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7E91" w14:textId="77777777" w:rsidR="008C24D3" w:rsidRPr="008C24D3" w:rsidRDefault="002D1B7D" w:rsidP="008C24D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Change</w:t>
      </w:r>
      <w:r w:rsidR="00893355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F931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F931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 </w:t>
      </w:r>
      <w:r w:rsidR="008C24D3" w:rsidRPr="008C24D3">
        <w:rPr>
          <w:rFonts w:ascii="Times New Roman" w:hAnsi="Times New Roman" w:cs="Times New Roman"/>
          <w:b/>
          <w:sz w:val="24"/>
          <w:szCs w:val="24"/>
          <w:lang w:val="en-US"/>
        </w:rPr>
        <w:t>quality</w:t>
      </w:r>
      <w:proofErr w:type="gramEnd"/>
      <w:r w:rsidR="00F931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traits</w:t>
      </w:r>
      <w:r w:rsidR="008C24D3" w:rsidRPr="008C24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</w:t>
      </w:r>
      <w:r w:rsidR="008C24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A03CF">
        <w:rPr>
          <w:rFonts w:ascii="Times New Roman" w:hAnsi="Times New Roman" w:cs="Times New Roman"/>
          <w:b/>
          <w:sz w:val="24"/>
          <w:szCs w:val="24"/>
          <w:lang w:val="en-US"/>
        </w:rPr>
        <w:t>phytochemical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components</w:t>
      </w:r>
      <w:r w:rsidR="008C24D3" w:rsidRPr="008C24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j</w:t>
      </w:r>
      <w:r w:rsidR="008C24D3" w:rsidRPr="008C24D3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ujube </w:t>
      </w:r>
      <w:r w:rsidR="00935582">
        <w:rPr>
          <w:rFonts w:ascii="Times New Roman" w:hAnsi="Times New Roman" w:cs="Times New Roman"/>
          <w:b/>
          <w:sz w:val="24"/>
          <w:szCs w:val="24"/>
          <w:lang w:val="en-US"/>
        </w:rPr>
        <w:t>fruit</w:t>
      </w:r>
      <w:r w:rsidR="00DA103B" w:rsidRPr="008C24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64420">
        <w:rPr>
          <w:rFonts w:ascii="Times New Roman" w:hAnsi="Times New Roman" w:cs="Times New Roman"/>
          <w:b/>
          <w:sz w:val="24"/>
          <w:szCs w:val="24"/>
          <w:lang w:val="en-US"/>
        </w:rPr>
        <w:t>treated with preharvest GA</w:t>
      </w:r>
      <w:r w:rsidR="00D64420" w:rsidRPr="00D6442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="00D644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Parka</w:t>
      </w:r>
      <w:r w:rsidR="005B42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during</w:t>
      </w:r>
      <w:r w:rsidR="008C24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C24D3" w:rsidRPr="008C24D3">
        <w:rPr>
          <w:rFonts w:ascii="Times New Roman" w:hAnsi="Times New Roman" w:cs="Times New Roman"/>
          <w:b/>
          <w:sz w:val="24"/>
          <w:szCs w:val="24"/>
          <w:lang w:val="en-US"/>
        </w:rPr>
        <w:t>cold storage</w:t>
      </w:r>
    </w:p>
    <w:p w14:paraId="67444336" w14:textId="77777777" w:rsidR="008C24D3" w:rsidRDefault="008C24D3" w:rsidP="007F55D0">
      <w:pPr>
        <w:spacing w:after="0" w:line="360" w:lineRule="auto"/>
        <w:jc w:val="center"/>
        <w:rPr>
          <w:rFonts w:ascii="Times New Roman" w:hAnsi="Times New Roman"/>
          <w:spacing w:val="8"/>
          <w:sz w:val="24"/>
          <w:szCs w:val="24"/>
          <w:lang w:val="en-US"/>
        </w:rPr>
      </w:pPr>
    </w:p>
    <w:p w14:paraId="40D353D8" w14:textId="77777777" w:rsidR="007F55D0" w:rsidRPr="00D64EFE" w:rsidRDefault="00226C3A" w:rsidP="007F55D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Orhan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Karakaya</w:t>
      </w:r>
      <w:proofErr w:type="spellEnd"/>
      <w:r w:rsidR="008B21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B2172" w:rsidRPr="008B2172">
        <w:rPr>
          <w:rFonts w:ascii="Times New Roman" w:hAnsi="Times New Roman"/>
          <w:color w:val="0000FF"/>
          <w:sz w:val="24"/>
          <w:szCs w:val="24"/>
          <w:vertAlign w:val="superscript"/>
          <w:lang w:val="en-US"/>
        </w:rPr>
        <w:t>1*</w:t>
      </w:r>
      <w:r w:rsidRPr="0025737A">
        <w:rPr>
          <w:rFonts w:ascii="Times New Roman" w:hAnsi="Times New Roman"/>
          <w:spacing w:val="8"/>
          <w:sz w:val="24"/>
          <w:szCs w:val="24"/>
          <w:lang w:val="en-US"/>
        </w:rPr>
        <w:t>,</w:t>
      </w:r>
      <w:r w:rsidRPr="002573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n-US"/>
        </w:rPr>
        <w:t>Erdal</w:t>
      </w:r>
      <w:proofErr w:type="spellEnd"/>
      <w:r>
        <w:rPr>
          <w:rFonts w:ascii="Times New Roman" w:hAnsi="Times New Roman"/>
          <w:spacing w:val="8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n-US"/>
        </w:rPr>
        <w:t>Aglar</w:t>
      </w:r>
      <w:proofErr w:type="spellEnd"/>
      <w:r w:rsidR="008B2172">
        <w:rPr>
          <w:rFonts w:ascii="Times New Roman" w:hAnsi="Times New Roman"/>
          <w:spacing w:val="8"/>
          <w:sz w:val="24"/>
          <w:szCs w:val="24"/>
          <w:lang w:val="en-US"/>
        </w:rPr>
        <w:t xml:space="preserve"> </w:t>
      </w:r>
      <w:r w:rsidR="008B2172">
        <w:rPr>
          <w:rFonts w:ascii="Times New Roman" w:hAnsi="Times New Roman"/>
          <w:color w:val="0000FF"/>
          <w:sz w:val="24"/>
          <w:szCs w:val="24"/>
          <w:vertAlign w:val="superscript"/>
          <w:lang w:val="en-US"/>
        </w:rPr>
        <w:t>2</w:t>
      </w:r>
      <w:r w:rsidR="008B2172" w:rsidRPr="008B2172">
        <w:rPr>
          <w:rFonts w:ascii="Times New Roman" w:hAnsi="Times New Roman"/>
          <w:color w:val="0000FF"/>
          <w:sz w:val="24"/>
          <w:szCs w:val="24"/>
          <w:vertAlign w:val="superscript"/>
          <w:lang w:val="en-US"/>
        </w:rPr>
        <w:t>*</w:t>
      </w:r>
      <w:r>
        <w:rPr>
          <w:rFonts w:ascii="Times New Roman" w:hAnsi="Times New Roman"/>
          <w:spacing w:val="8"/>
          <w:sz w:val="24"/>
          <w:szCs w:val="24"/>
          <w:lang w:val="en-US"/>
        </w:rPr>
        <w:t xml:space="preserve">, </w:t>
      </w:r>
      <w:r w:rsidR="00BC4408">
        <w:rPr>
          <w:rFonts w:ascii="Times New Roman" w:hAnsi="Times New Roman"/>
          <w:spacing w:val="8"/>
          <w:sz w:val="24"/>
          <w:szCs w:val="24"/>
          <w:lang w:val="en-US"/>
        </w:rPr>
        <w:t>B</w:t>
      </w:r>
      <w:r w:rsidR="00BC4408" w:rsidRPr="0025737A">
        <w:rPr>
          <w:rFonts w:ascii="Times New Roman" w:hAnsi="Times New Roman"/>
          <w:spacing w:val="8"/>
          <w:sz w:val="24"/>
          <w:szCs w:val="24"/>
          <w:lang w:val="en-US"/>
        </w:rPr>
        <w:t>urhan Ozturk</w:t>
      </w:r>
      <w:r w:rsidR="008B2172">
        <w:rPr>
          <w:rFonts w:ascii="Times New Roman" w:hAnsi="Times New Roman"/>
          <w:spacing w:val="8"/>
          <w:sz w:val="24"/>
          <w:szCs w:val="24"/>
          <w:lang w:val="en-US"/>
        </w:rPr>
        <w:t xml:space="preserve"> </w:t>
      </w:r>
      <w:r w:rsidR="008B2172">
        <w:rPr>
          <w:rFonts w:ascii="Times New Roman" w:hAnsi="Times New Roman"/>
          <w:color w:val="0000FF"/>
          <w:sz w:val="24"/>
          <w:szCs w:val="24"/>
          <w:vertAlign w:val="superscript"/>
          <w:lang w:val="en-US"/>
        </w:rPr>
        <w:t>1</w:t>
      </w:r>
      <w:r w:rsidR="00BC4408" w:rsidRPr="0025737A">
        <w:rPr>
          <w:rFonts w:ascii="Times New Roman" w:hAnsi="Times New Roman"/>
          <w:spacing w:val="8"/>
          <w:sz w:val="24"/>
          <w:szCs w:val="24"/>
          <w:lang w:val="en-US"/>
        </w:rPr>
        <w:t xml:space="preserve">, </w:t>
      </w:r>
      <w:proofErr w:type="spellStart"/>
      <w:r w:rsidR="007F55D0" w:rsidRPr="0025737A">
        <w:rPr>
          <w:rFonts w:ascii="Times New Roman" w:hAnsi="Times New Roman"/>
          <w:spacing w:val="8"/>
          <w:sz w:val="24"/>
          <w:szCs w:val="24"/>
          <w:lang w:val="en-US"/>
        </w:rPr>
        <w:t>Sefa</w:t>
      </w:r>
      <w:proofErr w:type="spellEnd"/>
      <w:r w:rsidR="007F55D0" w:rsidRPr="0025737A">
        <w:rPr>
          <w:rFonts w:ascii="Times New Roman" w:hAnsi="Times New Roman"/>
          <w:spacing w:val="8"/>
          <w:sz w:val="24"/>
          <w:szCs w:val="24"/>
          <w:lang w:val="en-US"/>
        </w:rPr>
        <w:t xml:space="preserve"> Gun</w:t>
      </w:r>
      <w:r w:rsidR="008B2172">
        <w:rPr>
          <w:rFonts w:ascii="Times New Roman" w:hAnsi="Times New Roman"/>
          <w:spacing w:val="8"/>
          <w:sz w:val="24"/>
          <w:szCs w:val="24"/>
          <w:lang w:val="en-US"/>
        </w:rPr>
        <w:t xml:space="preserve"> </w:t>
      </w:r>
      <w:r w:rsidR="008B2172">
        <w:rPr>
          <w:rFonts w:ascii="Times New Roman" w:hAnsi="Times New Roman"/>
          <w:color w:val="0000FF"/>
          <w:sz w:val="24"/>
          <w:szCs w:val="24"/>
          <w:vertAlign w:val="superscript"/>
          <w:lang w:val="en-US"/>
        </w:rPr>
        <w:t>1</w:t>
      </w:r>
      <w:r w:rsidR="00773723" w:rsidRPr="00773723">
        <w:rPr>
          <w:rFonts w:ascii="Times New Roman" w:hAnsi="Times New Roman"/>
          <w:sz w:val="24"/>
          <w:szCs w:val="24"/>
          <w:lang w:val="en-US"/>
        </w:rPr>
        <w:t>,</w:t>
      </w:r>
      <w:r w:rsidR="00BC4408" w:rsidRPr="002573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3723">
        <w:rPr>
          <w:rFonts w:ascii="Times New Roman" w:hAnsi="Times New Roman"/>
          <w:sz w:val="24"/>
          <w:szCs w:val="24"/>
          <w:lang w:val="en-US"/>
        </w:rPr>
        <w:t>Umut</w:t>
      </w:r>
      <w:proofErr w:type="spellEnd"/>
      <w:r w:rsidR="0077372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3723">
        <w:rPr>
          <w:rFonts w:ascii="Times New Roman" w:hAnsi="Times New Roman"/>
          <w:sz w:val="24"/>
          <w:szCs w:val="24"/>
          <w:lang w:val="en-US"/>
        </w:rPr>
        <w:t>Ates</w:t>
      </w:r>
      <w:proofErr w:type="spellEnd"/>
      <w:r w:rsidR="007737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73723">
        <w:rPr>
          <w:rFonts w:ascii="Times New Roman" w:hAnsi="Times New Roman"/>
          <w:color w:val="0000FF"/>
          <w:sz w:val="24"/>
          <w:szCs w:val="24"/>
          <w:vertAlign w:val="superscript"/>
          <w:lang w:val="en-US"/>
        </w:rPr>
        <w:t>1</w:t>
      </w:r>
      <w:r w:rsidR="00D64EFE" w:rsidRPr="00D64EFE">
        <w:rPr>
          <w:rFonts w:ascii="Times New Roman" w:hAnsi="Times New Roman"/>
          <w:sz w:val="24"/>
          <w:szCs w:val="24"/>
          <w:lang w:val="en-US"/>
        </w:rPr>
        <w:t>,</w:t>
      </w:r>
      <w:r w:rsidR="00D64EFE">
        <w:rPr>
          <w:rFonts w:ascii="Times New Roman" w:hAnsi="Times New Roman"/>
          <w:sz w:val="24"/>
          <w:szCs w:val="24"/>
          <w:lang w:val="en-US"/>
        </w:rPr>
        <w:t xml:space="preserve"> Osman Nuri </w:t>
      </w:r>
      <w:proofErr w:type="spellStart"/>
      <w:r w:rsidR="00D64EFE">
        <w:rPr>
          <w:rFonts w:ascii="Times New Roman" w:hAnsi="Times New Roman"/>
          <w:sz w:val="24"/>
          <w:szCs w:val="24"/>
          <w:lang w:val="en-US"/>
        </w:rPr>
        <w:t>Öcalan</w:t>
      </w:r>
      <w:proofErr w:type="spellEnd"/>
      <w:r w:rsidR="00D64EF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64EFE">
        <w:rPr>
          <w:rFonts w:ascii="Times New Roman" w:hAnsi="Times New Roman"/>
          <w:color w:val="0000FF"/>
          <w:sz w:val="20"/>
          <w:szCs w:val="20"/>
          <w:vertAlign w:val="superscript"/>
          <w:lang w:val="en-US"/>
        </w:rPr>
        <w:t>3</w:t>
      </w:r>
    </w:p>
    <w:p w14:paraId="06446E86" w14:textId="77777777" w:rsidR="00087DC9" w:rsidRPr="0025737A" w:rsidRDefault="00087DC9" w:rsidP="00087DC9">
      <w:pPr>
        <w:spacing w:after="0" w:line="360" w:lineRule="auto"/>
        <w:jc w:val="center"/>
        <w:rPr>
          <w:rFonts w:ascii="Times New Roman" w:hAnsi="Times New Roman"/>
          <w:color w:val="0000FF"/>
          <w:sz w:val="24"/>
          <w:szCs w:val="24"/>
          <w:lang w:val="en-US"/>
        </w:rPr>
      </w:pPr>
    </w:p>
    <w:p w14:paraId="0A50B11F" w14:textId="77777777" w:rsidR="00087DC9" w:rsidRPr="005B422B" w:rsidRDefault="005B422B" w:rsidP="00087DC9">
      <w:pPr>
        <w:spacing w:after="0" w:line="360" w:lineRule="auto"/>
        <w:ind w:left="284" w:hanging="284"/>
        <w:jc w:val="center"/>
        <w:rPr>
          <w:rFonts w:ascii="Times New Roman" w:hAnsi="Times New Roman"/>
          <w:sz w:val="20"/>
          <w:szCs w:val="20"/>
          <w:lang w:val="en-US"/>
        </w:rPr>
      </w:pPr>
      <w:r w:rsidRPr="005B422B">
        <w:rPr>
          <w:rFonts w:ascii="Times New Roman" w:hAnsi="Times New Roman"/>
          <w:color w:val="0000FF"/>
          <w:sz w:val="20"/>
          <w:szCs w:val="20"/>
          <w:vertAlign w:val="superscript"/>
          <w:lang w:val="en-US"/>
        </w:rPr>
        <w:t xml:space="preserve">1 </w:t>
      </w:r>
      <w:proofErr w:type="spellStart"/>
      <w:r w:rsidR="00087DC9" w:rsidRPr="005B422B">
        <w:rPr>
          <w:rFonts w:ascii="Times New Roman" w:hAnsi="Times New Roman"/>
          <w:sz w:val="20"/>
          <w:szCs w:val="20"/>
          <w:lang w:val="en-US"/>
        </w:rPr>
        <w:t>Ordu</w:t>
      </w:r>
      <w:proofErr w:type="spellEnd"/>
      <w:r w:rsidR="00087DC9" w:rsidRPr="005B422B">
        <w:rPr>
          <w:rFonts w:ascii="Times New Roman" w:hAnsi="Times New Roman"/>
          <w:sz w:val="20"/>
          <w:szCs w:val="20"/>
          <w:lang w:val="en-US"/>
        </w:rPr>
        <w:t xml:space="preserve"> University, Faculty of Agriculture, Department of Horticulture, </w:t>
      </w:r>
      <w:proofErr w:type="spellStart"/>
      <w:r w:rsidR="00087DC9" w:rsidRPr="005B422B">
        <w:rPr>
          <w:rFonts w:ascii="Times New Roman" w:hAnsi="Times New Roman"/>
          <w:sz w:val="20"/>
          <w:szCs w:val="20"/>
          <w:lang w:val="en-US"/>
        </w:rPr>
        <w:t>Ordu</w:t>
      </w:r>
      <w:proofErr w:type="spellEnd"/>
      <w:r w:rsidR="00087DC9" w:rsidRPr="005B422B">
        <w:rPr>
          <w:rFonts w:ascii="Times New Roman" w:hAnsi="Times New Roman"/>
          <w:sz w:val="20"/>
          <w:szCs w:val="20"/>
          <w:lang w:val="en-US"/>
        </w:rPr>
        <w:t>-Turkey</w:t>
      </w:r>
    </w:p>
    <w:p w14:paraId="54A7ACB4" w14:textId="77777777" w:rsidR="004763AB" w:rsidRDefault="004763AB" w:rsidP="004763A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B422B">
        <w:rPr>
          <w:rStyle w:val="DipnotBavurusu"/>
          <w:rFonts w:ascii="Times New Roman" w:hAnsi="Times New Roman" w:cs="Times New Roman"/>
          <w:color w:val="0000FF"/>
          <w:sz w:val="20"/>
          <w:szCs w:val="20"/>
          <w:lang w:val="en-US"/>
        </w:rPr>
        <w:t>2</w:t>
      </w:r>
      <w:r w:rsidRPr="005B422B">
        <w:rPr>
          <w:rFonts w:ascii="Times New Roman" w:hAnsi="Times New Roman" w:cs="Times New Roman"/>
          <w:sz w:val="20"/>
          <w:szCs w:val="20"/>
          <w:lang w:val="en-US"/>
        </w:rPr>
        <w:t xml:space="preserve"> Sivas Cumhuriyet University, </w:t>
      </w:r>
      <w:proofErr w:type="spellStart"/>
      <w:r w:rsidRPr="005B422B">
        <w:rPr>
          <w:rFonts w:ascii="Times New Roman" w:hAnsi="Times New Roman" w:cs="Times New Roman"/>
          <w:sz w:val="20"/>
          <w:szCs w:val="20"/>
          <w:lang w:val="en-US"/>
        </w:rPr>
        <w:t>Susehri</w:t>
      </w:r>
      <w:proofErr w:type="spellEnd"/>
      <w:r w:rsidRPr="005B422B">
        <w:rPr>
          <w:rFonts w:ascii="Times New Roman" w:hAnsi="Times New Roman" w:cs="Times New Roman"/>
          <w:sz w:val="20"/>
          <w:szCs w:val="20"/>
          <w:lang w:val="en-US"/>
        </w:rPr>
        <w:t xml:space="preserve"> Timur </w:t>
      </w:r>
      <w:proofErr w:type="spellStart"/>
      <w:r w:rsidRPr="005B422B">
        <w:rPr>
          <w:rFonts w:ascii="Times New Roman" w:hAnsi="Times New Roman" w:cs="Times New Roman"/>
          <w:sz w:val="20"/>
          <w:szCs w:val="20"/>
          <w:lang w:val="en-US"/>
        </w:rPr>
        <w:t>Karabal</w:t>
      </w:r>
      <w:proofErr w:type="spellEnd"/>
      <w:r w:rsidRPr="005B422B">
        <w:rPr>
          <w:rFonts w:ascii="Times New Roman" w:hAnsi="Times New Roman" w:cs="Times New Roman"/>
          <w:sz w:val="20"/>
          <w:szCs w:val="20"/>
          <w:lang w:val="en-US"/>
        </w:rPr>
        <w:t xml:space="preserve"> Vocational School, Sivas-Turkey</w:t>
      </w:r>
    </w:p>
    <w:p w14:paraId="3F99694E" w14:textId="77777777" w:rsidR="00D64EFE" w:rsidRDefault="00D64EFE" w:rsidP="00D64EFE">
      <w:pPr>
        <w:spacing w:after="0" w:line="360" w:lineRule="auto"/>
        <w:ind w:left="284" w:hanging="284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color w:val="0000FF"/>
          <w:sz w:val="20"/>
          <w:szCs w:val="20"/>
          <w:vertAlign w:val="superscript"/>
          <w:lang w:val="en-US"/>
        </w:rPr>
        <w:t>3</w:t>
      </w:r>
      <w:r w:rsidRPr="005B422B">
        <w:rPr>
          <w:rFonts w:ascii="Times New Roman" w:hAnsi="Times New Roman"/>
          <w:color w:val="0000FF"/>
          <w:sz w:val="20"/>
          <w:szCs w:val="20"/>
          <w:vertAlign w:val="superscript"/>
          <w:lang w:val="en-U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Tokat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Gaziosmanpaşa</w:t>
      </w:r>
      <w:proofErr w:type="spellEnd"/>
      <w:r w:rsidRPr="005B422B">
        <w:rPr>
          <w:rFonts w:ascii="Times New Roman" w:hAnsi="Times New Roman"/>
          <w:sz w:val="20"/>
          <w:szCs w:val="20"/>
          <w:lang w:val="en-US"/>
        </w:rPr>
        <w:t xml:space="preserve"> University, Faculty of Agriculture, Department of Horticulture,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Tokat</w:t>
      </w:r>
      <w:proofErr w:type="spellEnd"/>
      <w:r w:rsidRPr="005B422B">
        <w:rPr>
          <w:rFonts w:ascii="Times New Roman" w:hAnsi="Times New Roman"/>
          <w:sz w:val="20"/>
          <w:szCs w:val="20"/>
          <w:lang w:val="en-US"/>
        </w:rPr>
        <w:t>-Turkey</w:t>
      </w:r>
    </w:p>
    <w:p w14:paraId="7B69AF19" w14:textId="77777777" w:rsidR="00E32775" w:rsidRPr="00E32775" w:rsidRDefault="00E32775" w:rsidP="00D64EFE">
      <w:pPr>
        <w:spacing w:after="0" w:line="360" w:lineRule="auto"/>
        <w:ind w:left="284" w:hanging="284"/>
        <w:jc w:val="center"/>
        <w:rPr>
          <w:rFonts w:ascii="Times New Roman" w:hAnsi="Times New Roman" w:cs="Times New Roman"/>
          <w:lang w:val="en-US"/>
        </w:rPr>
      </w:pPr>
    </w:p>
    <w:p w14:paraId="206F4327" w14:textId="77777777" w:rsidR="00E32775" w:rsidRPr="00E32775" w:rsidRDefault="00E32775" w:rsidP="00E32775">
      <w:pPr>
        <w:spacing w:after="0" w:line="360" w:lineRule="auto"/>
        <w:ind w:left="284" w:hanging="284"/>
        <w:rPr>
          <w:rFonts w:ascii="Times New Roman" w:hAnsi="Times New Roman" w:cs="Times New Roman"/>
          <w:color w:val="0000FF"/>
          <w:lang w:val="en-US"/>
        </w:rPr>
      </w:pPr>
      <w:r w:rsidRPr="00E32775">
        <w:rPr>
          <w:rFonts w:ascii="Times New Roman" w:hAnsi="Times New Roman" w:cs="Times New Roman"/>
          <w:color w:val="0000FF"/>
          <w:lang w:val="en-US"/>
        </w:rPr>
        <w:t>ORCIDs</w:t>
      </w:r>
    </w:p>
    <w:p w14:paraId="676FE663" w14:textId="77777777" w:rsidR="00E32775" w:rsidRPr="00E32775" w:rsidRDefault="00E32775" w:rsidP="00E32775">
      <w:pPr>
        <w:spacing w:after="0" w:line="480" w:lineRule="auto"/>
        <w:rPr>
          <w:rFonts w:ascii="Times New Roman" w:hAnsi="Times New Roman" w:cs="Times New Roman"/>
        </w:rPr>
      </w:pPr>
      <w:r w:rsidRPr="00E32775">
        <w:rPr>
          <w:rFonts w:ascii="Times New Roman" w:hAnsi="Times New Roman" w:cs="Times New Roman"/>
          <w:shd w:val="clear" w:color="auto" w:fill="FFFFFF"/>
        </w:rPr>
        <w:t>Orhan Karakaya:</w:t>
      </w:r>
      <w:r w:rsidRPr="00E32775">
        <w:rPr>
          <w:rFonts w:ascii="Times New Roman" w:hAnsi="Times New Roman" w:cs="Times New Roman"/>
          <w:spacing w:val="8"/>
          <w:lang w:val="en-GB"/>
        </w:rPr>
        <w:t xml:space="preserve"> https://orcid.org/</w:t>
      </w:r>
      <w:r w:rsidRPr="00E32775">
        <w:rPr>
          <w:rFonts w:ascii="Times New Roman" w:hAnsi="Times New Roman" w:cs="Times New Roman"/>
          <w:shd w:val="clear" w:color="auto" w:fill="FFFFFF"/>
        </w:rPr>
        <w:t>0000-0003-0783-3120</w:t>
      </w:r>
    </w:p>
    <w:p w14:paraId="4AE65F26" w14:textId="77777777" w:rsidR="00E32775" w:rsidRPr="00E32775" w:rsidRDefault="00E32775" w:rsidP="00E32775">
      <w:pPr>
        <w:spacing w:after="0" w:line="480" w:lineRule="auto"/>
        <w:ind w:left="284" w:hanging="284"/>
        <w:rPr>
          <w:rFonts w:ascii="Times New Roman" w:hAnsi="Times New Roman" w:cs="Times New Roman"/>
          <w:spacing w:val="8"/>
          <w:lang w:val="en-GB"/>
        </w:rPr>
      </w:pPr>
      <w:proofErr w:type="spellStart"/>
      <w:r w:rsidRPr="00E32775">
        <w:rPr>
          <w:rFonts w:ascii="Times New Roman" w:hAnsi="Times New Roman" w:cs="Times New Roman"/>
          <w:spacing w:val="8"/>
          <w:lang w:val="en-GB"/>
        </w:rPr>
        <w:t>Erdal</w:t>
      </w:r>
      <w:proofErr w:type="spellEnd"/>
      <w:r w:rsidRPr="00E32775">
        <w:rPr>
          <w:rFonts w:ascii="Times New Roman" w:hAnsi="Times New Roman" w:cs="Times New Roman"/>
          <w:spacing w:val="8"/>
          <w:lang w:val="en-GB"/>
        </w:rPr>
        <w:t xml:space="preserve"> </w:t>
      </w:r>
      <w:proofErr w:type="spellStart"/>
      <w:r w:rsidRPr="00E32775">
        <w:rPr>
          <w:rFonts w:ascii="Times New Roman" w:hAnsi="Times New Roman" w:cs="Times New Roman"/>
          <w:spacing w:val="8"/>
          <w:lang w:val="en-GB"/>
        </w:rPr>
        <w:t>Aglar</w:t>
      </w:r>
      <w:proofErr w:type="spellEnd"/>
      <w:r w:rsidRPr="00E32775">
        <w:rPr>
          <w:rFonts w:ascii="Times New Roman" w:hAnsi="Times New Roman" w:cs="Times New Roman"/>
          <w:spacing w:val="8"/>
          <w:lang w:val="en-GB"/>
        </w:rPr>
        <w:t>: https://orcid.org/</w:t>
      </w:r>
      <w:r w:rsidRPr="00E32775">
        <w:rPr>
          <w:rFonts w:ascii="Times New Roman" w:hAnsi="Times New Roman" w:cs="Times New Roman"/>
        </w:rPr>
        <w:t>0000-0002-4199-5716</w:t>
      </w:r>
    </w:p>
    <w:p w14:paraId="02DCFFF6" w14:textId="77777777" w:rsidR="00E32775" w:rsidRPr="00E32775" w:rsidRDefault="00E32775" w:rsidP="00E32775">
      <w:pPr>
        <w:spacing w:after="0" w:line="480" w:lineRule="auto"/>
        <w:ind w:left="284" w:hanging="284"/>
        <w:rPr>
          <w:rFonts w:ascii="Times New Roman" w:hAnsi="Times New Roman" w:cs="Times New Roman"/>
          <w:shd w:val="clear" w:color="auto" w:fill="FFFFFF"/>
        </w:rPr>
      </w:pPr>
      <w:r w:rsidRPr="00E32775">
        <w:rPr>
          <w:rFonts w:ascii="Times New Roman" w:hAnsi="Times New Roman" w:cs="Times New Roman"/>
          <w:shd w:val="clear" w:color="auto" w:fill="FFFFFF"/>
        </w:rPr>
        <w:t xml:space="preserve">Burhan </w:t>
      </w:r>
      <w:proofErr w:type="spellStart"/>
      <w:r w:rsidRPr="00E32775">
        <w:rPr>
          <w:rFonts w:ascii="Times New Roman" w:hAnsi="Times New Roman" w:cs="Times New Roman"/>
          <w:shd w:val="clear" w:color="auto" w:fill="FFFFFF"/>
        </w:rPr>
        <w:t>Ozturk</w:t>
      </w:r>
      <w:proofErr w:type="spellEnd"/>
      <w:r w:rsidRPr="00E32775">
        <w:rPr>
          <w:rFonts w:ascii="Times New Roman" w:hAnsi="Times New Roman" w:cs="Times New Roman"/>
          <w:shd w:val="clear" w:color="auto" w:fill="FFFFFF"/>
        </w:rPr>
        <w:t xml:space="preserve">: </w:t>
      </w:r>
      <w:r w:rsidRPr="00E32775">
        <w:rPr>
          <w:rFonts w:ascii="Times New Roman" w:hAnsi="Times New Roman" w:cs="Times New Roman"/>
          <w:spacing w:val="8"/>
          <w:lang w:val="en-GB"/>
        </w:rPr>
        <w:t>https://orcid.org/</w:t>
      </w:r>
      <w:r w:rsidRPr="00E32775">
        <w:rPr>
          <w:rFonts w:ascii="Times New Roman" w:hAnsi="Times New Roman" w:cs="Times New Roman"/>
        </w:rPr>
        <w:t>0000-0002-0867-3942</w:t>
      </w:r>
    </w:p>
    <w:p w14:paraId="73543AF5" w14:textId="77777777" w:rsidR="00E32775" w:rsidRPr="00E32775" w:rsidRDefault="00E32775" w:rsidP="00E32775">
      <w:pPr>
        <w:spacing w:after="0" w:line="480" w:lineRule="auto"/>
        <w:ind w:left="284" w:hanging="284"/>
        <w:rPr>
          <w:rFonts w:ascii="Times New Roman" w:hAnsi="Times New Roman" w:cs="Times New Roman"/>
          <w:lang w:val="en-GB"/>
        </w:rPr>
      </w:pPr>
      <w:r w:rsidRPr="00E32775">
        <w:rPr>
          <w:rFonts w:ascii="Times New Roman" w:hAnsi="Times New Roman" w:cs="Times New Roman"/>
          <w:shd w:val="clear" w:color="auto" w:fill="FFFFFF"/>
        </w:rPr>
        <w:t xml:space="preserve">Sefa </w:t>
      </w:r>
      <w:proofErr w:type="spellStart"/>
      <w:r w:rsidRPr="00E32775">
        <w:rPr>
          <w:rFonts w:ascii="Times New Roman" w:hAnsi="Times New Roman" w:cs="Times New Roman"/>
          <w:shd w:val="clear" w:color="auto" w:fill="FFFFFF"/>
        </w:rPr>
        <w:t>Gun</w:t>
      </w:r>
      <w:proofErr w:type="spellEnd"/>
      <w:r w:rsidRPr="00E32775">
        <w:rPr>
          <w:rFonts w:ascii="Times New Roman" w:hAnsi="Times New Roman" w:cs="Times New Roman"/>
          <w:shd w:val="clear" w:color="auto" w:fill="FFFFFF"/>
        </w:rPr>
        <w:t>:</w:t>
      </w:r>
      <w:r w:rsidRPr="00E32775">
        <w:rPr>
          <w:rFonts w:ascii="Times New Roman" w:hAnsi="Times New Roman" w:cs="Times New Roman"/>
          <w:spacing w:val="8"/>
          <w:lang w:val="en-GB"/>
        </w:rPr>
        <w:t xml:space="preserve"> https://orcid.org/0000-0002-9516-386X</w:t>
      </w:r>
    </w:p>
    <w:p w14:paraId="0166CADC" w14:textId="77777777" w:rsidR="00E32775" w:rsidRPr="00E32775" w:rsidRDefault="00E32775" w:rsidP="00E32775">
      <w:pPr>
        <w:spacing w:after="0" w:line="480" w:lineRule="auto"/>
        <w:ind w:left="284" w:hanging="284"/>
        <w:rPr>
          <w:rFonts w:ascii="Times New Roman" w:hAnsi="Times New Roman" w:cs="Times New Roman"/>
          <w:spacing w:val="8"/>
          <w:lang w:val="en-GB"/>
        </w:rPr>
      </w:pPr>
      <w:proofErr w:type="spellStart"/>
      <w:r w:rsidRPr="00E32775">
        <w:rPr>
          <w:rFonts w:ascii="Times New Roman" w:hAnsi="Times New Roman" w:cs="Times New Roman"/>
          <w:spacing w:val="8"/>
          <w:lang w:val="en-GB"/>
        </w:rPr>
        <w:t>Umut</w:t>
      </w:r>
      <w:proofErr w:type="spellEnd"/>
      <w:r w:rsidRPr="00E32775">
        <w:rPr>
          <w:rFonts w:ascii="Times New Roman" w:hAnsi="Times New Roman" w:cs="Times New Roman"/>
          <w:spacing w:val="8"/>
          <w:lang w:val="en-GB"/>
        </w:rPr>
        <w:t xml:space="preserve"> Ates: </w:t>
      </w:r>
      <w:hyperlink r:id="rId7" w:history="1">
        <w:r w:rsidRPr="00E32775">
          <w:rPr>
            <w:rStyle w:val="Kpr"/>
            <w:rFonts w:ascii="Times New Roman" w:hAnsi="Times New Roman" w:cs="Times New Roman"/>
            <w:color w:val="auto"/>
            <w:spacing w:val="8"/>
            <w:u w:val="none"/>
            <w:lang w:val="en-GB"/>
          </w:rPr>
          <w:t>https://orcid.org/</w:t>
        </w:r>
      </w:hyperlink>
      <w:r>
        <w:rPr>
          <w:rFonts w:ascii="Times New Roman" w:hAnsi="Times New Roman" w:cs="Times New Roman"/>
          <w:spacing w:val="8"/>
          <w:lang w:val="en-GB"/>
        </w:rPr>
        <w:t>0000-0002-8050-0616</w:t>
      </w:r>
    </w:p>
    <w:p w14:paraId="5F811C15" w14:textId="77777777" w:rsidR="00E32775" w:rsidRPr="00E32775" w:rsidRDefault="00E32775" w:rsidP="00E32775">
      <w:pPr>
        <w:spacing w:after="0" w:line="480" w:lineRule="auto"/>
        <w:ind w:left="284" w:hanging="284"/>
        <w:rPr>
          <w:rFonts w:ascii="Times New Roman" w:hAnsi="Times New Roman" w:cs="Times New Roman"/>
          <w:shd w:val="clear" w:color="auto" w:fill="FFFFFF"/>
        </w:rPr>
      </w:pPr>
      <w:r w:rsidRPr="00E32775">
        <w:rPr>
          <w:rFonts w:ascii="Times New Roman" w:hAnsi="Times New Roman" w:cs="Times New Roman"/>
          <w:spacing w:val="8"/>
          <w:lang w:val="en-GB"/>
        </w:rPr>
        <w:t xml:space="preserve">Osman Nuri </w:t>
      </w:r>
      <w:proofErr w:type="spellStart"/>
      <w:r w:rsidRPr="00E32775">
        <w:rPr>
          <w:rFonts w:ascii="Times New Roman" w:hAnsi="Times New Roman" w:cs="Times New Roman"/>
          <w:spacing w:val="8"/>
          <w:lang w:val="en-GB"/>
        </w:rPr>
        <w:t>Öcalan</w:t>
      </w:r>
      <w:proofErr w:type="spellEnd"/>
      <w:r w:rsidRPr="00E32775">
        <w:rPr>
          <w:rFonts w:ascii="Times New Roman" w:hAnsi="Times New Roman" w:cs="Times New Roman"/>
          <w:spacing w:val="8"/>
          <w:lang w:val="en-GB"/>
        </w:rPr>
        <w:t>: https://orcid.org/0000-0001-6242-4667</w:t>
      </w:r>
    </w:p>
    <w:p w14:paraId="771F3A60" w14:textId="77777777" w:rsidR="00E32775" w:rsidRPr="00E32775" w:rsidRDefault="00E32775" w:rsidP="00E32775">
      <w:pPr>
        <w:spacing w:after="0" w:line="480" w:lineRule="auto"/>
        <w:ind w:left="284" w:hanging="284"/>
        <w:rPr>
          <w:rFonts w:ascii="Times New Roman" w:hAnsi="Times New Roman" w:cs="Times New Roman"/>
          <w:shd w:val="clear" w:color="auto" w:fill="FFFFFF"/>
        </w:rPr>
      </w:pPr>
    </w:p>
    <w:p w14:paraId="040F7DFF" w14:textId="77777777" w:rsidR="005F08BA" w:rsidRDefault="005F08BA" w:rsidP="005F08B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331D6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14:paraId="616162B2" w14:textId="77777777" w:rsidR="00D23D3C" w:rsidRPr="001E3010" w:rsidRDefault="00893355" w:rsidP="0032336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harisSI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64EA4" w:rsidRPr="00B64EA4">
        <w:rPr>
          <w:rFonts w:ascii="Times New Roman" w:hAnsi="Times New Roman" w:cs="Times New Roman"/>
          <w:sz w:val="24"/>
          <w:szCs w:val="24"/>
          <w:lang w:val="en-US"/>
        </w:rPr>
        <w:t>he stu</w:t>
      </w:r>
      <w:r w:rsidR="005B422B">
        <w:rPr>
          <w:rFonts w:ascii="Times New Roman" w:hAnsi="Times New Roman" w:cs="Times New Roman"/>
          <w:sz w:val="24"/>
          <w:szCs w:val="24"/>
          <w:lang w:val="en-US"/>
        </w:rPr>
        <w:t>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aimed to assess</w:t>
      </w:r>
      <w:r w:rsidR="005B422B">
        <w:rPr>
          <w:rFonts w:ascii="Times New Roman" w:hAnsi="Times New Roman" w:cs="Times New Roman"/>
          <w:sz w:val="24"/>
          <w:szCs w:val="24"/>
          <w:lang w:val="en-US"/>
        </w:rPr>
        <w:t xml:space="preserve"> the effect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B422B">
        <w:rPr>
          <w:rFonts w:ascii="Times New Roman" w:hAnsi="Times New Roman" w:cs="Times New Roman"/>
          <w:sz w:val="24"/>
          <w:szCs w:val="24"/>
          <w:lang w:val="en-US"/>
        </w:rPr>
        <w:t xml:space="preserve"> of pre</w:t>
      </w:r>
      <w:r w:rsidR="008050E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B422B">
        <w:rPr>
          <w:rFonts w:ascii="Times New Roman" w:hAnsi="Times New Roman" w:cs="Times New Roman"/>
          <w:sz w:val="24"/>
          <w:szCs w:val="24"/>
          <w:lang w:val="en-US"/>
        </w:rPr>
        <w:t xml:space="preserve">harvest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gibberellic acid (</w:t>
      </w:r>
      <w:r w:rsidR="005B422B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B64EA4" w:rsidRPr="005B42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64EA4" w:rsidRPr="00B64EA4">
        <w:rPr>
          <w:rFonts w:ascii="Times New Roman" w:hAnsi="Times New Roman" w:cs="Times New Roman"/>
          <w:sz w:val="24"/>
          <w:szCs w:val="24"/>
          <w:lang w:val="en-US"/>
        </w:rPr>
        <w:t>and Parka applications on fruit quality and bioactive comp</w:t>
      </w:r>
      <w:r>
        <w:rPr>
          <w:rFonts w:ascii="Times New Roman" w:hAnsi="Times New Roman" w:cs="Times New Roman"/>
          <w:sz w:val="24"/>
          <w:szCs w:val="24"/>
          <w:lang w:val="en-US"/>
        </w:rPr>
        <w:t>onents</w:t>
      </w:r>
      <w:r w:rsidR="00B64EA4" w:rsidRPr="00B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64EA4" w:rsidRPr="00B64EA4">
        <w:rPr>
          <w:rFonts w:ascii="Times New Roman" w:hAnsi="Times New Roman" w:cs="Times New Roman"/>
          <w:sz w:val="24"/>
          <w:szCs w:val="24"/>
          <w:lang w:val="en-US"/>
        </w:rPr>
        <w:t xml:space="preserve"> jujube</w:t>
      </w:r>
      <w:r w:rsidR="001844E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844E5" w:rsidRPr="007F6042">
        <w:rPr>
          <w:rFonts w:ascii="Times New Roman" w:hAnsi="Times New Roman" w:cs="Times New Roman"/>
          <w:i/>
          <w:sz w:val="24"/>
          <w:szCs w:val="24"/>
          <w:lang w:val="en-US"/>
        </w:rPr>
        <w:t>Ziziphus jujub</w:t>
      </w:r>
      <w:r w:rsidR="001259CE" w:rsidRPr="007F604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1844E5" w:rsidRPr="007F6042">
        <w:rPr>
          <w:rFonts w:ascii="Times New Roman" w:hAnsi="Times New Roman" w:cs="Times New Roman"/>
          <w:sz w:val="24"/>
          <w:szCs w:val="24"/>
          <w:lang w:val="en-US"/>
        </w:rPr>
        <w:t xml:space="preserve"> Mill</w:t>
      </w:r>
      <w:r w:rsidR="001844E5">
        <w:rPr>
          <w:rFonts w:ascii="Times New Roman" w:hAnsi="Times New Roman" w:cs="Times New Roman"/>
          <w:sz w:val="24"/>
          <w:szCs w:val="24"/>
          <w:lang w:val="en-US"/>
        </w:rPr>
        <w:t>. cv. Li)</w:t>
      </w:r>
      <w:r w:rsidR="00B64EA4" w:rsidRPr="00B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fruit during the storage</w:t>
      </w:r>
      <w:r w:rsidR="00B64EA4" w:rsidRPr="00B64EA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 xml:space="preserve">Fruit </w:t>
      </w:r>
      <w:proofErr w:type="gramStart"/>
      <w:r w:rsidR="006435AE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="006435AE">
        <w:rPr>
          <w:rFonts w:ascii="Times New Roman" w:hAnsi="Times New Roman" w:cs="Times New Roman"/>
          <w:sz w:val="24"/>
          <w:szCs w:val="24"/>
          <w:lang w:val="en-US"/>
        </w:rPr>
        <w:t xml:space="preserve"> kept </w:t>
      </w:r>
      <w:r w:rsidR="00514686" w:rsidRPr="00B43D0A">
        <w:rPr>
          <w:rFonts w:ascii="Times New Roman" w:hAnsi="Times New Roman" w:cs="Times New Roman"/>
          <w:sz w:val="24"/>
          <w:szCs w:val="24"/>
          <w:lang w:val="en-US"/>
        </w:rPr>
        <w:t xml:space="preserve">at 0 ± 0.5 ° C and 90 ± 5% RH for </w:t>
      </w:r>
      <w:r w:rsidR="00514686">
        <w:rPr>
          <w:rFonts w:ascii="Times New Roman" w:hAnsi="Times New Roman" w:cs="Times New Roman"/>
          <w:sz w:val="24"/>
          <w:szCs w:val="24"/>
          <w:lang w:val="en-US"/>
        </w:rPr>
        <w:t>45</w:t>
      </w:r>
      <w:r w:rsidR="00514686" w:rsidRPr="00B43D0A">
        <w:rPr>
          <w:rFonts w:ascii="Times New Roman" w:hAnsi="Times New Roman" w:cs="Times New Roman"/>
          <w:sz w:val="24"/>
          <w:szCs w:val="24"/>
          <w:lang w:val="en-US"/>
        </w:rPr>
        <w:t xml:space="preserve"> days</w:t>
      </w:r>
      <w:r w:rsidR="0051468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61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F78" w:rsidRPr="00604F78">
        <w:rPr>
          <w:rFonts w:ascii="Times New Roman" w:hAnsi="Times New Roman" w:cs="Times New Roman"/>
          <w:sz w:val="24"/>
          <w:szCs w:val="24"/>
          <w:lang w:val="en-US"/>
        </w:rPr>
        <w:t>Parka and G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04F78" w:rsidRPr="006435A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04F78" w:rsidRPr="00604F78">
        <w:rPr>
          <w:rFonts w:ascii="Times New Roman" w:hAnsi="Times New Roman" w:cs="Times New Roman"/>
          <w:sz w:val="24"/>
          <w:szCs w:val="24"/>
          <w:lang w:val="en-US"/>
        </w:rPr>
        <w:t xml:space="preserve"> applications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delayed</w:t>
      </w:r>
      <w:r w:rsidR="00604F78" w:rsidRPr="00604F78">
        <w:rPr>
          <w:rFonts w:ascii="Times New Roman" w:hAnsi="Times New Roman" w:cs="Times New Roman"/>
          <w:sz w:val="24"/>
          <w:szCs w:val="24"/>
          <w:lang w:val="en-US"/>
        </w:rPr>
        <w:t xml:space="preserve"> weight losses</w:t>
      </w:r>
      <w:r w:rsidR="00B64EA4">
        <w:rPr>
          <w:rFonts w:ascii="Times New Roman" w:hAnsi="Times New Roman" w:cs="Times New Roman"/>
          <w:sz w:val="24"/>
          <w:szCs w:val="24"/>
          <w:lang w:val="en-US"/>
        </w:rPr>
        <w:t xml:space="preserve"> and respiration rate</w:t>
      </w:r>
      <w:r w:rsidR="00604F78" w:rsidRPr="00604F7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64EA4">
        <w:rPr>
          <w:rFonts w:ascii="Times New Roman" w:hAnsi="Times New Roman" w:cs="Times New Roman"/>
          <w:sz w:val="24"/>
          <w:szCs w:val="24"/>
          <w:lang w:val="en-US"/>
        </w:rPr>
        <w:t xml:space="preserve">the cold </w:t>
      </w:r>
      <w:r w:rsidR="00C46C0B">
        <w:rPr>
          <w:rFonts w:ascii="Times New Roman" w:hAnsi="Times New Roman" w:cs="Times New Roman"/>
          <w:sz w:val="24"/>
          <w:szCs w:val="24"/>
          <w:lang w:val="en-US"/>
        </w:rPr>
        <w:t xml:space="preserve">storage. </w:t>
      </w:r>
      <w:proofErr w:type="spellStart"/>
      <w:r w:rsidR="006435AE">
        <w:rPr>
          <w:rFonts w:ascii="Times New Roman" w:eastAsia="CharisSIL" w:hAnsi="Times New Roman" w:cs="Times New Roman"/>
          <w:sz w:val="24"/>
          <w:szCs w:val="24"/>
        </w:rPr>
        <w:t>While</w:t>
      </w:r>
      <w:proofErr w:type="spellEnd"/>
      <w:r w:rsidR="006435A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435AE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6435A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435AE">
        <w:rPr>
          <w:rFonts w:ascii="Times New Roman" w:eastAsia="CharisSIL" w:hAnsi="Times New Roman" w:cs="Times New Roman"/>
          <w:sz w:val="24"/>
          <w:szCs w:val="24"/>
        </w:rPr>
        <w:t>effect</w:t>
      </w:r>
      <w:proofErr w:type="spellEnd"/>
      <w:r w:rsidR="006435AE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6435AE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6435AE">
        <w:rPr>
          <w:rFonts w:ascii="Times New Roman" w:eastAsia="CharisSIL" w:hAnsi="Times New Roman" w:cs="Times New Roman"/>
          <w:sz w:val="24"/>
          <w:szCs w:val="24"/>
        </w:rPr>
        <w:t xml:space="preserve"> P</w:t>
      </w:r>
      <w:r w:rsidR="00604F78" w:rsidRPr="00604F78">
        <w:rPr>
          <w:rFonts w:ascii="Times New Roman" w:eastAsia="CharisSIL" w:hAnsi="Times New Roman" w:cs="Times New Roman"/>
          <w:sz w:val="24"/>
          <w:szCs w:val="24"/>
        </w:rPr>
        <w:t>ark</w:t>
      </w:r>
      <w:r w:rsidR="006435AE">
        <w:rPr>
          <w:rFonts w:ascii="Times New Roman" w:eastAsia="CharisSIL" w:hAnsi="Times New Roman" w:cs="Times New Roman"/>
          <w:sz w:val="24"/>
          <w:szCs w:val="24"/>
        </w:rPr>
        <w:t>a</w:t>
      </w:r>
      <w:r w:rsidR="00604F78" w:rsidRPr="00604F7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="00C46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04F78" w:rsidRPr="00604F78">
        <w:rPr>
          <w:rFonts w:ascii="Times New Roman" w:eastAsia="CharisSIL" w:hAnsi="Times New Roman" w:cs="Times New Roman"/>
          <w:sz w:val="24"/>
          <w:szCs w:val="24"/>
        </w:rPr>
        <w:t xml:space="preserve">on </w:t>
      </w:r>
      <w:proofErr w:type="spellStart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>decrease</w:t>
      </w:r>
      <w:proofErr w:type="spellEnd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C46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firmness</w:t>
      </w:r>
      <w:proofErr w:type="spellEnd"/>
      <w:r w:rsidR="00C46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>values</w:t>
      </w:r>
      <w:proofErr w:type="spellEnd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depending</w:t>
      </w:r>
      <w:proofErr w:type="spellEnd"/>
      <w:r w:rsidR="00C46C0B">
        <w:rPr>
          <w:rFonts w:ascii="Times New Roman" w:eastAsia="CharisSIL" w:hAnsi="Times New Roman" w:cs="Times New Roman"/>
          <w:sz w:val="24"/>
          <w:szCs w:val="24"/>
        </w:rPr>
        <w:t xml:space="preserve"> on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C46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C46C0B">
        <w:rPr>
          <w:rFonts w:ascii="Times New Roman" w:eastAsia="CharisSIL" w:hAnsi="Times New Roman" w:cs="Times New Roman"/>
          <w:sz w:val="24"/>
          <w:szCs w:val="24"/>
        </w:rPr>
        <w:t xml:space="preserve"> time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 xml:space="preserve"> not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significant</w:t>
      </w:r>
      <w:proofErr w:type="spellEnd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>, it can</w:t>
      </w:r>
      <w:r w:rsidR="00C46C0B">
        <w:rPr>
          <w:rFonts w:ascii="Times New Roman" w:eastAsia="CharisSIL" w:hAnsi="Times New Roman" w:cs="Times New Roman"/>
          <w:sz w:val="24"/>
          <w:szCs w:val="24"/>
        </w:rPr>
        <w:t xml:space="preserve"> be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said</w:t>
      </w:r>
      <w:proofErr w:type="spellEnd"/>
      <w:r w:rsidR="00C46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that</w:t>
      </w:r>
      <w:proofErr w:type="spellEnd"/>
      <w:r w:rsidR="00C46C0B">
        <w:rPr>
          <w:rFonts w:ascii="Times New Roman" w:eastAsia="CharisSIL" w:hAnsi="Times New Roman" w:cs="Times New Roman"/>
          <w:sz w:val="24"/>
          <w:szCs w:val="24"/>
        </w:rPr>
        <w:t xml:space="preserve"> G</w:t>
      </w:r>
      <w:r w:rsidR="006435AE">
        <w:rPr>
          <w:rFonts w:ascii="Times New Roman" w:eastAsia="CharisSIL" w:hAnsi="Times New Roman" w:cs="Times New Roman"/>
          <w:sz w:val="24"/>
          <w:szCs w:val="24"/>
        </w:rPr>
        <w:t>A</w:t>
      </w:r>
      <w:r w:rsidR="00C46C0B" w:rsidRPr="006435AE">
        <w:rPr>
          <w:rFonts w:ascii="Times New Roman" w:eastAsia="CharisSIL" w:hAnsi="Times New Roman" w:cs="Times New Roman"/>
          <w:sz w:val="24"/>
          <w:szCs w:val="24"/>
          <w:vertAlign w:val="subscript"/>
        </w:rPr>
        <w:t>3</w:t>
      </w:r>
      <w:r w:rsidR="00C46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="00C46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>effective</w:t>
      </w:r>
      <w:proofErr w:type="spellEnd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maintaining</w:t>
      </w:r>
      <w:proofErr w:type="spellEnd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firmness</w:t>
      </w:r>
      <w:proofErr w:type="spellEnd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C46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cold</w:t>
      </w:r>
      <w:proofErr w:type="spellEnd"/>
      <w:r w:rsidR="00C46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604F78" w:rsidRPr="00604F78">
        <w:rPr>
          <w:rFonts w:ascii="Times New Roman" w:eastAsia="CharisSIL" w:hAnsi="Times New Roman" w:cs="Times New Roman"/>
          <w:sz w:val="24"/>
          <w:szCs w:val="24"/>
        </w:rPr>
        <w:t>.</w:t>
      </w:r>
      <w:r w:rsidR="00C46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increase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6435AE">
        <w:rPr>
          <w:rFonts w:ascii="Times New Roman" w:eastAsia="CharisSIL" w:hAnsi="Times New Roman" w:cs="Times New Roman"/>
          <w:sz w:val="24"/>
          <w:szCs w:val="24"/>
        </w:rPr>
        <w:t>soluble</w:t>
      </w:r>
      <w:proofErr w:type="spellEnd"/>
      <w:r w:rsidR="006435A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435AE">
        <w:rPr>
          <w:rFonts w:ascii="Times New Roman" w:eastAsia="CharisSIL" w:hAnsi="Times New Roman" w:cs="Times New Roman"/>
          <w:sz w:val="24"/>
          <w:szCs w:val="24"/>
        </w:rPr>
        <w:t>solids</w:t>
      </w:r>
      <w:proofErr w:type="spellEnd"/>
      <w:r w:rsidR="006435A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435AE">
        <w:rPr>
          <w:rFonts w:ascii="Times New Roman" w:eastAsia="CharisSIL" w:hAnsi="Times New Roman" w:cs="Times New Roman"/>
          <w:sz w:val="24"/>
          <w:szCs w:val="24"/>
        </w:rPr>
        <w:t>content</w:t>
      </w:r>
      <w:proofErr w:type="spellEnd"/>
      <w:r w:rsidR="006435AE">
        <w:rPr>
          <w:rFonts w:ascii="Times New Roman" w:eastAsia="CharisSIL" w:hAnsi="Times New Roman" w:cs="Times New Roman"/>
          <w:sz w:val="24"/>
          <w:szCs w:val="24"/>
        </w:rPr>
        <w:t xml:space="preserve"> (</w:t>
      </w:r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SSC</w:t>
      </w:r>
      <w:r w:rsidR="006435AE">
        <w:rPr>
          <w:rFonts w:ascii="Times New Roman" w:eastAsia="CharisSIL" w:hAnsi="Times New Roman" w:cs="Times New Roman"/>
          <w:sz w:val="24"/>
          <w:szCs w:val="24"/>
        </w:rPr>
        <w:t>)</w:t>
      </w:r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during</w:t>
      </w:r>
      <w:proofErr w:type="spellEnd"/>
      <w:r w:rsidR="00C46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cold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less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6435AE" w:rsidRPr="006435AE">
        <w:rPr>
          <w:rFonts w:ascii="Times New Roman" w:eastAsia="CharisSIL" w:hAnsi="Times New Roman" w:cs="Times New Roman"/>
          <w:sz w:val="24"/>
          <w:szCs w:val="24"/>
          <w:vertAlign w:val="subscript"/>
        </w:rPr>
        <w:t>3</w:t>
      </w:r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.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decrease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titratable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acid</w:t>
      </w:r>
      <w:r w:rsidR="00582AE0">
        <w:rPr>
          <w:rFonts w:ascii="Times New Roman" w:eastAsia="CharisSIL" w:hAnsi="Times New Roman" w:cs="Times New Roman"/>
          <w:sz w:val="24"/>
          <w:szCs w:val="24"/>
        </w:rPr>
        <w:t>i</w:t>
      </w:r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ty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582AE0">
        <w:rPr>
          <w:rFonts w:ascii="Times New Roman" w:eastAsia="CharisSIL" w:hAnsi="Times New Roman" w:cs="Times New Roman"/>
          <w:sz w:val="24"/>
          <w:szCs w:val="24"/>
        </w:rPr>
        <w:t>ripening</w:t>
      </w:r>
      <w:proofErr w:type="spellEnd"/>
      <w:r w:rsidR="00582AE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in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C46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C46C0B">
        <w:rPr>
          <w:rFonts w:ascii="Times New Roman" w:eastAsia="CharisSIL" w:hAnsi="Times New Roman" w:cs="Times New Roman"/>
          <w:sz w:val="24"/>
          <w:szCs w:val="24"/>
        </w:rPr>
        <w:t>cold</w:t>
      </w:r>
      <w:proofErr w:type="spellEnd"/>
      <w:r w:rsidR="00C46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582AE0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582AE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582AE0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="00582AE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582AE0">
        <w:rPr>
          <w:rFonts w:ascii="Times New Roman" w:eastAsia="CharisSIL" w:hAnsi="Times New Roman" w:cs="Times New Roman"/>
          <w:sz w:val="24"/>
          <w:szCs w:val="24"/>
        </w:rPr>
        <w:t>similar</w:t>
      </w:r>
      <w:proofErr w:type="spellEnd"/>
      <w:r w:rsidR="00582AE0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582AE0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582AE0">
        <w:rPr>
          <w:rFonts w:ascii="Times New Roman" w:eastAsia="CharisSIL" w:hAnsi="Times New Roman" w:cs="Times New Roman"/>
          <w:sz w:val="24"/>
          <w:szCs w:val="24"/>
        </w:rPr>
        <w:t xml:space="preserve"> P</w:t>
      </w:r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ark</w:t>
      </w:r>
      <w:r w:rsidR="00C46C0B">
        <w:rPr>
          <w:rFonts w:ascii="Times New Roman" w:eastAsia="CharisSIL" w:hAnsi="Times New Roman" w:cs="Times New Roman"/>
          <w:sz w:val="24"/>
          <w:szCs w:val="24"/>
        </w:rPr>
        <w:t>a</w:t>
      </w:r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and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control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applications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.</w:t>
      </w:r>
      <w:r w:rsidR="003053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It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can</w:t>
      </w:r>
      <w:r w:rsidR="0030539D">
        <w:rPr>
          <w:rFonts w:ascii="Times New Roman" w:eastAsia="CharisSIL" w:hAnsi="Times New Roman" w:cs="Times New Roman"/>
          <w:sz w:val="24"/>
          <w:szCs w:val="24"/>
        </w:rPr>
        <w:t xml:space="preserve"> be </w:t>
      </w:r>
      <w:proofErr w:type="spellStart"/>
      <w:r w:rsidR="0030539D">
        <w:rPr>
          <w:rFonts w:ascii="Times New Roman" w:eastAsia="CharisSIL" w:hAnsi="Times New Roman" w:cs="Times New Roman"/>
          <w:sz w:val="24"/>
          <w:szCs w:val="24"/>
        </w:rPr>
        <w:t>said</w:t>
      </w:r>
      <w:proofErr w:type="spellEnd"/>
      <w:r w:rsidR="0030539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30539D">
        <w:rPr>
          <w:rFonts w:ascii="Times New Roman" w:eastAsia="CharisSIL" w:hAnsi="Times New Roman" w:cs="Times New Roman"/>
          <w:sz w:val="24"/>
          <w:szCs w:val="24"/>
        </w:rPr>
        <w:t>that</w:t>
      </w:r>
      <w:proofErr w:type="spellEnd"/>
      <w:r w:rsidR="0030539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6435AE" w:rsidRPr="006435AE">
        <w:rPr>
          <w:rFonts w:ascii="Times New Roman" w:eastAsia="CharisSIL" w:hAnsi="Times New Roman" w:cs="Times New Roman"/>
          <w:sz w:val="24"/>
          <w:szCs w:val="24"/>
          <w:vertAlign w:val="subscript"/>
        </w:rPr>
        <w:t>3</w:t>
      </w:r>
      <w:r w:rsidR="0030539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30539D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="0030539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30539D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effective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maintaining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titratab</w:t>
      </w:r>
      <w:r w:rsidR="0030539D">
        <w:rPr>
          <w:rFonts w:ascii="Times New Roman" w:eastAsia="CharisSIL" w:hAnsi="Times New Roman" w:cs="Times New Roman"/>
          <w:sz w:val="24"/>
          <w:szCs w:val="24"/>
        </w:rPr>
        <w:t>le</w:t>
      </w:r>
      <w:proofErr w:type="spellEnd"/>
      <w:r w:rsidR="0030539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30539D">
        <w:rPr>
          <w:rFonts w:ascii="Times New Roman" w:eastAsia="CharisSIL" w:hAnsi="Times New Roman" w:cs="Times New Roman"/>
          <w:sz w:val="24"/>
          <w:szCs w:val="24"/>
        </w:rPr>
        <w:t>acidity</w:t>
      </w:r>
      <w:proofErr w:type="spellEnd"/>
      <w:r w:rsidR="0030539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30539D">
        <w:rPr>
          <w:rFonts w:ascii="Times New Roman" w:eastAsia="CharisSIL" w:hAnsi="Times New Roman" w:cs="Times New Roman"/>
          <w:sz w:val="24"/>
          <w:szCs w:val="24"/>
        </w:rPr>
        <w:t>during</w:t>
      </w:r>
      <w:proofErr w:type="spellEnd"/>
      <w:r w:rsidR="0030539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30539D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and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this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effect</w:t>
      </w:r>
      <w:proofErr w:type="spellEnd"/>
      <w:r w:rsidR="007B7CF0" w:rsidRPr="007B7CF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30539D">
        <w:rPr>
          <w:rFonts w:ascii="Times New Roman" w:eastAsia="CharisSIL" w:hAnsi="Times New Roman" w:cs="Times New Roman"/>
          <w:sz w:val="24"/>
          <w:szCs w:val="24"/>
        </w:rPr>
        <w:t>increased</w:t>
      </w:r>
      <w:proofErr w:type="spellEnd"/>
      <w:r w:rsidR="00056354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056354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="00056354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056354">
        <w:rPr>
          <w:rFonts w:ascii="Times New Roman" w:eastAsia="CharisSIL" w:hAnsi="Times New Roman" w:cs="Times New Roman"/>
          <w:sz w:val="24"/>
          <w:szCs w:val="24"/>
        </w:rPr>
        <w:lastRenderedPageBreak/>
        <w:t>the</w:t>
      </w:r>
      <w:proofErr w:type="spellEnd"/>
      <w:r w:rsidR="00056354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056354">
        <w:rPr>
          <w:rFonts w:ascii="Times New Roman" w:eastAsia="CharisSIL" w:hAnsi="Times New Roman" w:cs="Times New Roman"/>
          <w:sz w:val="24"/>
          <w:szCs w:val="24"/>
        </w:rPr>
        <w:t>combination</w:t>
      </w:r>
      <w:proofErr w:type="spellEnd"/>
      <w:r w:rsidR="00056354">
        <w:rPr>
          <w:rFonts w:ascii="Times New Roman" w:eastAsia="CharisSIL" w:hAnsi="Times New Roman" w:cs="Times New Roman"/>
          <w:sz w:val="24"/>
          <w:szCs w:val="24"/>
        </w:rPr>
        <w:t xml:space="preserve"> of Parka+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6435AE" w:rsidRPr="006435AE">
        <w:rPr>
          <w:rFonts w:ascii="Times New Roman" w:eastAsia="CharisSIL" w:hAnsi="Times New Roman" w:cs="Times New Roman"/>
          <w:sz w:val="24"/>
          <w:szCs w:val="24"/>
          <w:vertAlign w:val="subscript"/>
        </w:rPr>
        <w:t>3</w:t>
      </w:r>
      <w:r w:rsidR="007B7CF0" w:rsidRPr="007B7CF0">
        <w:rPr>
          <w:rFonts w:ascii="Times New Roman" w:eastAsia="CharisSIL" w:hAnsi="Times New Roman" w:cs="Times New Roman"/>
          <w:sz w:val="24"/>
          <w:szCs w:val="24"/>
        </w:rPr>
        <w:t>.</w:t>
      </w:r>
      <w:r w:rsidR="00E71D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2AE0">
        <w:rPr>
          <w:rFonts w:ascii="Times New Roman" w:eastAsia="CharisSIL" w:hAnsi="Times New Roman" w:cs="Times New Roman"/>
          <w:sz w:val="24"/>
          <w:szCs w:val="24"/>
        </w:rPr>
        <w:t>T</w:t>
      </w:r>
      <w:r w:rsidR="00E71DE5" w:rsidRPr="00E71DE5">
        <w:rPr>
          <w:rFonts w:ascii="Times New Roman" w:eastAsia="CharisSIL" w:hAnsi="Times New Roman" w:cs="Times New Roman"/>
          <w:sz w:val="24"/>
          <w:szCs w:val="24"/>
        </w:rPr>
        <w:t>he</w:t>
      </w:r>
      <w:proofErr w:type="spellEnd"/>
      <w:r w:rsidR="00E71DE5" w:rsidRPr="00E71DE5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1DE5" w:rsidRPr="00E71DE5">
        <w:rPr>
          <w:rFonts w:ascii="Times New Roman" w:eastAsia="CharisSIL" w:hAnsi="Times New Roman" w:cs="Times New Roman"/>
          <w:sz w:val="24"/>
          <w:szCs w:val="24"/>
        </w:rPr>
        <w:t>highest</w:t>
      </w:r>
      <w:proofErr w:type="spellEnd"/>
      <w:r w:rsidR="00E71DE5" w:rsidRPr="00E71DE5">
        <w:rPr>
          <w:rFonts w:ascii="Times New Roman" w:eastAsia="CharisSIL" w:hAnsi="Times New Roman" w:cs="Times New Roman"/>
          <w:sz w:val="24"/>
          <w:szCs w:val="24"/>
        </w:rPr>
        <w:t xml:space="preserve"> vitamin C</w:t>
      </w:r>
      <w:r w:rsidR="00582AE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E71DE5" w:rsidRPr="00E71DE5">
        <w:rPr>
          <w:rFonts w:ascii="Times New Roman" w:eastAsia="CharisSIL" w:hAnsi="Times New Roman" w:cs="Times New Roman"/>
          <w:sz w:val="24"/>
          <w:szCs w:val="24"/>
        </w:rPr>
        <w:t xml:space="preserve">at </w:t>
      </w:r>
      <w:proofErr w:type="spellStart"/>
      <w:r w:rsidR="00E71DE5" w:rsidRPr="00E71DE5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E71DE5" w:rsidRPr="00E71DE5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1DE5" w:rsidRPr="00E71DE5">
        <w:rPr>
          <w:rFonts w:ascii="Times New Roman" w:eastAsia="CharisSIL" w:hAnsi="Times New Roman" w:cs="Times New Roman"/>
          <w:sz w:val="24"/>
          <w:szCs w:val="24"/>
        </w:rPr>
        <w:t>end</w:t>
      </w:r>
      <w:proofErr w:type="spellEnd"/>
      <w:r w:rsidR="00E71DE5" w:rsidRPr="00E71DE5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E71DE5" w:rsidRPr="00E71DE5">
        <w:rPr>
          <w:rFonts w:ascii="Times New Roman" w:eastAsia="CharisSIL" w:hAnsi="Times New Roman" w:cs="Times New Roman"/>
          <w:sz w:val="24"/>
          <w:szCs w:val="24"/>
        </w:rPr>
        <w:t>th</w:t>
      </w:r>
      <w:r w:rsidR="00056354">
        <w:rPr>
          <w:rFonts w:ascii="Times New Roman" w:eastAsia="CharisSIL" w:hAnsi="Times New Roman" w:cs="Times New Roman"/>
          <w:sz w:val="24"/>
          <w:szCs w:val="24"/>
        </w:rPr>
        <w:t>e</w:t>
      </w:r>
      <w:proofErr w:type="spellEnd"/>
      <w:r w:rsidR="00056354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582AE0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582AE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582AE0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="00582AE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582AE0">
        <w:rPr>
          <w:rFonts w:ascii="Times New Roman" w:eastAsia="CharisSIL" w:hAnsi="Times New Roman" w:cs="Times New Roman"/>
          <w:sz w:val="24"/>
          <w:szCs w:val="24"/>
        </w:rPr>
        <w:t>recorded</w:t>
      </w:r>
      <w:proofErr w:type="spellEnd"/>
      <w:r w:rsidR="00582AE0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582AE0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582AE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582AE0">
        <w:rPr>
          <w:rFonts w:ascii="Times New Roman" w:eastAsia="CharisSIL" w:hAnsi="Times New Roman" w:cs="Times New Roman"/>
          <w:sz w:val="24"/>
          <w:szCs w:val="24"/>
        </w:rPr>
        <w:t>treated</w:t>
      </w:r>
      <w:proofErr w:type="spellEnd"/>
      <w:r w:rsidR="00582AE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582AE0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="00582AE0">
        <w:rPr>
          <w:rFonts w:ascii="Times New Roman" w:eastAsia="CharisSIL" w:hAnsi="Times New Roman" w:cs="Times New Roman"/>
          <w:sz w:val="24"/>
          <w:szCs w:val="24"/>
        </w:rPr>
        <w:t xml:space="preserve"> Parka</w:t>
      </w:r>
      <w:r w:rsidR="00041C40">
        <w:rPr>
          <w:rFonts w:ascii="Times New Roman" w:eastAsia="CharisSIL" w:hAnsi="Times New Roman" w:cs="Times New Roman"/>
          <w:sz w:val="24"/>
          <w:szCs w:val="24"/>
        </w:rPr>
        <w:t xml:space="preserve">. </w:t>
      </w:r>
      <w:r w:rsidR="007B7CF0" w:rsidRPr="007B7CF0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phenolic</w:t>
      </w:r>
      <w:r w:rsidR="00582AE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, total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flavonoid</w:t>
      </w:r>
      <w:r w:rsidR="00582AE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decreased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5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.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6435AE" w:rsidRPr="006435A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Parka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E0">
        <w:rPr>
          <w:rFonts w:ascii="Times New Roman" w:hAnsi="Times New Roman" w:cs="Times New Roman"/>
          <w:sz w:val="24"/>
          <w:szCs w:val="24"/>
        </w:rPr>
        <w:t>retarded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losses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in total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phenolic</w:t>
      </w:r>
      <w:r w:rsidR="00582AE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, total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flavonoid</w:t>
      </w:r>
      <w:r w:rsidR="00582AE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56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82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>.</w:t>
      </w:r>
      <w:r w:rsidR="001E3010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7B7CF0" w:rsidRPr="007B7CF0">
        <w:rPr>
          <w:rFonts w:ascii="Times New Roman" w:hAnsi="Times New Roman" w:cs="Times New Roman"/>
          <w:sz w:val="24"/>
          <w:szCs w:val="24"/>
        </w:rPr>
        <w:t xml:space="preserve">As a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>, it c</w:t>
      </w:r>
      <w:r w:rsidR="001E3010">
        <w:rPr>
          <w:rFonts w:ascii="Times New Roman" w:hAnsi="Times New Roman" w:cs="Times New Roman"/>
          <w:sz w:val="24"/>
          <w:szCs w:val="24"/>
        </w:rPr>
        <w:t xml:space="preserve">an be </w:t>
      </w:r>
      <w:proofErr w:type="spellStart"/>
      <w:r w:rsidR="001E3010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="001E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01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E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01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E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010">
        <w:rPr>
          <w:rFonts w:ascii="Times New Roman" w:hAnsi="Times New Roman" w:cs="Times New Roman"/>
          <w:sz w:val="24"/>
          <w:szCs w:val="24"/>
        </w:rPr>
        <w:t>pre-harvest</w:t>
      </w:r>
      <w:proofErr w:type="spellEnd"/>
      <w:r w:rsidR="001E3010">
        <w:rPr>
          <w:rFonts w:ascii="Times New Roman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6435AE" w:rsidRPr="006435A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E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01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E3010">
        <w:rPr>
          <w:rFonts w:ascii="Times New Roman" w:hAnsi="Times New Roman" w:cs="Times New Roman"/>
          <w:sz w:val="24"/>
          <w:szCs w:val="24"/>
        </w:rPr>
        <w:t xml:space="preserve"> </w:t>
      </w:r>
      <w:r w:rsidR="00582AE0">
        <w:rPr>
          <w:rFonts w:ascii="Times New Roman" w:hAnsi="Times New Roman" w:cs="Times New Roman"/>
          <w:sz w:val="24"/>
          <w:szCs w:val="24"/>
        </w:rPr>
        <w:t>P</w:t>
      </w:r>
      <w:r w:rsidR="007B7CF0" w:rsidRPr="007B7CF0">
        <w:rPr>
          <w:rFonts w:ascii="Times New Roman" w:hAnsi="Times New Roman" w:cs="Times New Roman"/>
          <w:sz w:val="24"/>
          <w:szCs w:val="24"/>
        </w:rPr>
        <w:t>ark</w:t>
      </w:r>
      <w:r w:rsidR="001E3010">
        <w:rPr>
          <w:rFonts w:ascii="Times New Roman" w:hAnsi="Times New Roman" w:cs="Times New Roman"/>
          <w:sz w:val="24"/>
          <w:szCs w:val="24"/>
        </w:rPr>
        <w:t>a</w:t>
      </w:r>
      <w:r w:rsidR="001E3010" w:rsidRPr="001E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010" w:rsidRPr="007B7CF0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E3010"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 w:rsidR="001E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01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E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010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1E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010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="001E3010">
        <w:rPr>
          <w:rFonts w:ascii="Times New Roman" w:hAnsi="Times New Roman" w:cs="Times New Roman"/>
          <w:sz w:val="24"/>
          <w:szCs w:val="24"/>
        </w:rPr>
        <w:t xml:space="preserve"> </w:t>
      </w:r>
      <w:r w:rsidR="007B7CF0" w:rsidRPr="007B7CF0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jujube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E301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E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010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="001E3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F0" w:rsidRPr="007B7CF0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7B7CF0" w:rsidRPr="007B7CF0">
        <w:rPr>
          <w:rFonts w:ascii="Times New Roman" w:hAnsi="Times New Roman" w:cs="Times New Roman"/>
          <w:sz w:val="24"/>
          <w:szCs w:val="24"/>
        </w:rPr>
        <w:t>.</w:t>
      </w:r>
    </w:p>
    <w:p w14:paraId="7014364E" w14:textId="77777777" w:rsidR="005F08BA" w:rsidRPr="008331D6" w:rsidRDefault="005F08BA" w:rsidP="005F08BA">
      <w:pPr>
        <w:autoSpaceDE w:val="0"/>
        <w:autoSpaceDN w:val="0"/>
        <w:adjustRightInd w:val="0"/>
        <w:spacing w:after="0" w:line="480" w:lineRule="auto"/>
        <w:ind w:left="1134" w:hanging="1134"/>
        <w:jc w:val="both"/>
        <w:rPr>
          <w:rFonts w:ascii="Times New Roman" w:hAnsi="Times New Roman"/>
          <w:sz w:val="24"/>
          <w:szCs w:val="24"/>
          <w:lang w:val="en-US"/>
        </w:rPr>
      </w:pPr>
      <w:r w:rsidRPr="008331D6">
        <w:rPr>
          <w:rFonts w:ascii="Times New Roman" w:hAnsi="Times New Roman" w:cs="Times New Roman"/>
          <w:i/>
          <w:sz w:val="24"/>
          <w:szCs w:val="24"/>
          <w:lang w:val="en-US"/>
        </w:rPr>
        <w:t>Keywords</w:t>
      </w:r>
      <w:r w:rsidRPr="008331D6">
        <w:rPr>
          <w:rFonts w:ascii="Times New Roman" w:hAnsi="Times New Roman" w:cs="Times New Roman"/>
          <w:sz w:val="24"/>
          <w:szCs w:val="24"/>
          <w:lang w:val="en-US"/>
        </w:rPr>
        <w:t xml:space="preserve">: Antioxidant, color, </w:t>
      </w:r>
      <w:r>
        <w:rPr>
          <w:rFonts w:ascii="Times New Roman" w:hAnsi="Times New Roman" w:cs="Times New Roman"/>
          <w:sz w:val="24"/>
          <w:szCs w:val="24"/>
          <w:lang w:val="en-US"/>
        </w:rPr>
        <w:t>flavonoids, phenolics, respiration rate</w:t>
      </w:r>
      <w:r w:rsidRPr="008331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weight loss</w:t>
      </w:r>
      <w:r w:rsidRPr="008331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7440E7" w14:textId="77777777" w:rsidR="005F08BA" w:rsidRPr="008331D6" w:rsidRDefault="005F08BA" w:rsidP="005F08BA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8331D6">
        <w:rPr>
          <w:rFonts w:ascii="Times New Roman" w:hAnsi="Times New Roman"/>
          <w:spacing w:val="1"/>
          <w:sz w:val="20"/>
          <w:szCs w:val="20"/>
          <w:lang w:val="en-US"/>
        </w:rPr>
        <w:t>* Corresponding author.</w:t>
      </w:r>
      <w:r w:rsidR="007B7CF0">
        <w:rPr>
          <w:rFonts w:ascii="Times New Roman" w:hAnsi="Times New Roman"/>
          <w:sz w:val="20"/>
          <w:szCs w:val="20"/>
          <w:lang w:val="en-US"/>
        </w:rPr>
        <w:t xml:space="preserve"> Tel.: +90.346</w:t>
      </w:r>
      <w:r w:rsidRPr="008331D6">
        <w:rPr>
          <w:rFonts w:ascii="Times New Roman" w:hAnsi="Times New Roman"/>
          <w:sz w:val="20"/>
          <w:szCs w:val="20"/>
          <w:lang w:val="en-US"/>
        </w:rPr>
        <w:t>.</w:t>
      </w:r>
      <w:r w:rsidR="007B7CF0">
        <w:rPr>
          <w:rFonts w:ascii="Times New Roman" w:hAnsi="Times New Roman"/>
          <w:sz w:val="20"/>
          <w:szCs w:val="20"/>
          <w:lang w:val="en-US"/>
        </w:rPr>
        <w:t>311 5022</w:t>
      </w:r>
      <w:r w:rsidRPr="008331D6">
        <w:rPr>
          <w:rFonts w:ascii="Times New Roman" w:hAnsi="Times New Roman"/>
          <w:sz w:val="20"/>
          <w:szCs w:val="20"/>
          <w:lang w:val="en-US"/>
        </w:rPr>
        <w:t>; Fax: +90.</w:t>
      </w:r>
      <w:r w:rsidR="007B7CF0" w:rsidRPr="007B7CF0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B7CF0">
        <w:rPr>
          <w:rFonts w:ascii="Times New Roman" w:hAnsi="Times New Roman"/>
          <w:sz w:val="20"/>
          <w:szCs w:val="20"/>
          <w:lang w:val="en-US"/>
        </w:rPr>
        <w:t>346</w:t>
      </w:r>
      <w:r w:rsidR="007B7CF0" w:rsidRPr="008331D6">
        <w:rPr>
          <w:rFonts w:ascii="Times New Roman" w:hAnsi="Times New Roman"/>
          <w:sz w:val="20"/>
          <w:szCs w:val="20"/>
          <w:lang w:val="en-US"/>
        </w:rPr>
        <w:t>.</w:t>
      </w:r>
      <w:r w:rsidR="007B7CF0">
        <w:rPr>
          <w:rFonts w:ascii="Times New Roman" w:hAnsi="Times New Roman"/>
          <w:sz w:val="20"/>
          <w:szCs w:val="20"/>
          <w:lang w:val="en-US"/>
        </w:rPr>
        <w:t>311 5023</w:t>
      </w:r>
      <w:r w:rsidRPr="008331D6">
        <w:rPr>
          <w:rFonts w:ascii="Times New Roman" w:hAnsi="Times New Roman"/>
          <w:sz w:val="20"/>
          <w:szCs w:val="20"/>
          <w:lang w:val="en-US"/>
        </w:rPr>
        <w:t>.</w:t>
      </w:r>
    </w:p>
    <w:p w14:paraId="50EAAD6B" w14:textId="77777777" w:rsidR="005F08BA" w:rsidRDefault="005F08BA" w:rsidP="005F08B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8331D6">
        <w:rPr>
          <w:rFonts w:ascii="Times New Roman" w:hAnsi="Times New Roman"/>
          <w:sz w:val="20"/>
          <w:szCs w:val="20"/>
          <w:lang w:val="en-US"/>
        </w:rPr>
        <w:t xml:space="preserve">E-mail address: </w:t>
      </w:r>
      <w:r w:rsidR="006435AE">
        <w:rPr>
          <w:rFonts w:ascii="Times New Roman" w:hAnsi="Times New Roman"/>
          <w:sz w:val="20"/>
          <w:szCs w:val="20"/>
          <w:lang w:val="en-US"/>
        </w:rPr>
        <w:t xml:space="preserve">orhankarakaya7@gmail.com (O. </w:t>
      </w:r>
      <w:proofErr w:type="spellStart"/>
      <w:r w:rsidR="006435AE">
        <w:rPr>
          <w:rFonts w:ascii="Times New Roman" w:hAnsi="Times New Roman"/>
          <w:sz w:val="20"/>
          <w:szCs w:val="20"/>
          <w:lang w:val="en-US"/>
        </w:rPr>
        <w:t>Karakaya</w:t>
      </w:r>
      <w:proofErr w:type="spellEnd"/>
      <w:r w:rsidR="006435AE">
        <w:rPr>
          <w:rFonts w:ascii="Times New Roman" w:hAnsi="Times New Roman"/>
          <w:sz w:val="20"/>
          <w:szCs w:val="20"/>
          <w:lang w:val="en-US"/>
        </w:rPr>
        <w:t xml:space="preserve">), </w:t>
      </w:r>
      <w:r w:rsidR="007B7CF0">
        <w:rPr>
          <w:rFonts w:ascii="Times New Roman" w:hAnsi="Times New Roman"/>
          <w:sz w:val="20"/>
          <w:szCs w:val="20"/>
          <w:lang w:val="en-US"/>
        </w:rPr>
        <w:t>erdalaglar</w:t>
      </w:r>
      <w:r w:rsidRPr="008331D6">
        <w:rPr>
          <w:rFonts w:ascii="Times New Roman" w:hAnsi="Times New Roman"/>
          <w:sz w:val="20"/>
          <w:szCs w:val="20"/>
          <w:lang w:val="en-US"/>
        </w:rPr>
        <w:t>@gmail.com (</w:t>
      </w:r>
      <w:r w:rsidR="007B7CF0">
        <w:rPr>
          <w:rFonts w:ascii="Times New Roman" w:hAnsi="Times New Roman"/>
          <w:sz w:val="20"/>
          <w:szCs w:val="20"/>
          <w:lang w:val="en-US"/>
        </w:rPr>
        <w:t>E</w:t>
      </w:r>
      <w:r w:rsidR="006435AE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="006435AE">
        <w:rPr>
          <w:rFonts w:ascii="Times New Roman" w:hAnsi="Times New Roman"/>
          <w:sz w:val="20"/>
          <w:szCs w:val="20"/>
          <w:lang w:val="en-US"/>
        </w:rPr>
        <w:t>Aglar</w:t>
      </w:r>
      <w:proofErr w:type="spellEnd"/>
      <w:r w:rsidRPr="008331D6">
        <w:rPr>
          <w:rFonts w:ascii="Times New Roman" w:hAnsi="Times New Roman"/>
          <w:sz w:val="20"/>
          <w:szCs w:val="20"/>
          <w:lang w:val="en-US"/>
        </w:rPr>
        <w:t>).</w:t>
      </w:r>
    </w:p>
    <w:p w14:paraId="560BB0FF" w14:textId="77777777" w:rsidR="00F55C80" w:rsidRDefault="00F55C80" w:rsidP="005F08B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991F949" w14:textId="77777777" w:rsidR="00F55C80" w:rsidRPr="008331D6" w:rsidRDefault="00F55C80" w:rsidP="005F08B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0152669" w14:textId="77777777" w:rsidR="005F08BA" w:rsidRPr="005348B9" w:rsidRDefault="005F08BA" w:rsidP="005348B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8B9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5348B9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spellEnd"/>
    </w:p>
    <w:p w14:paraId="166F4929" w14:textId="77777777" w:rsidR="00A650A9" w:rsidRDefault="00A510E7" w:rsidP="00F27FC1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Jujube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role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F93144" w:rsidRPr="00890D08">
        <w:rPr>
          <w:rFonts w:ascii="Times New Roman" w:hAnsi="Times New Roman" w:cs="Times New Roman"/>
          <w:sz w:val="24"/>
          <w:szCs w:val="24"/>
        </w:rPr>
        <w:t>anemia</w:t>
      </w:r>
      <w:proofErr w:type="spellEnd"/>
      <w:r w:rsidR="00F931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="00F93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144" w:rsidRPr="00890D0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93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1E0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r w:rsidR="00890D08" w:rsidRPr="009E282E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890D08" w:rsidRPr="009E282E">
        <w:rPr>
          <w:rFonts w:ascii="Times New Roman" w:hAnsi="Times New Roman" w:cs="Times New Roman"/>
          <w:color w:val="0033CC"/>
          <w:sz w:val="24"/>
          <w:szCs w:val="24"/>
        </w:rPr>
        <w:t>Gao</w:t>
      </w:r>
      <w:proofErr w:type="spellEnd"/>
      <w:r w:rsidR="00890D08" w:rsidRPr="009E282E">
        <w:rPr>
          <w:rFonts w:ascii="Times New Roman" w:hAnsi="Times New Roman" w:cs="Times New Roman"/>
          <w:color w:val="0033CC"/>
          <w:sz w:val="24"/>
          <w:szCs w:val="24"/>
        </w:rPr>
        <w:t xml:space="preserve"> et al., 2013)</w:t>
      </w:r>
      <w:r w:rsidR="00890D08" w:rsidRPr="00890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preventing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DA5E3F">
        <w:rPr>
          <w:rFonts w:ascii="Times New Roman" w:hAnsi="Times New Roman" w:cs="Times New Roman"/>
          <w:sz w:val="24"/>
          <w:szCs w:val="24"/>
        </w:rPr>
        <w:t>oxidative</w:t>
      </w:r>
      <w:proofErr w:type="spellEnd"/>
      <w:r w:rsidR="00890D08" w:rsidRPr="00DA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DA5E3F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="00890D08" w:rsidRPr="00DA5E3F">
        <w:rPr>
          <w:rFonts w:ascii="Times New Roman" w:hAnsi="Times New Roman" w:cs="Times New Roman"/>
          <w:sz w:val="24"/>
          <w:szCs w:val="24"/>
        </w:rPr>
        <w:t xml:space="preserve"> </w:t>
      </w:r>
      <w:r w:rsidR="00890D08" w:rsidRPr="009E282E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890D08" w:rsidRPr="009E282E">
        <w:rPr>
          <w:rFonts w:ascii="Times New Roman" w:hAnsi="Times New Roman" w:cs="Times New Roman"/>
          <w:color w:val="0033CC"/>
          <w:sz w:val="24"/>
          <w:szCs w:val="24"/>
        </w:rPr>
        <w:t>Wu</w:t>
      </w:r>
      <w:proofErr w:type="spellEnd"/>
      <w:r w:rsidR="00890D08" w:rsidRPr="009E282E">
        <w:rPr>
          <w:rFonts w:ascii="Times New Roman" w:hAnsi="Times New Roman" w:cs="Times New Roman"/>
          <w:color w:val="0033CC"/>
          <w:sz w:val="24"/>
          <w:szCs w:val="24"/>
        </w:rPr>
        <w:t xml:space="preserve"> et al., 2013)</w:t>
      </w:r>
      <w:r w:rsidR="00DC1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DE7" w:rsidRPr="00890D0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97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DE7" w:rsidRPr="00890D08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 w:rsidR="00DC1DE7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DE7" w:rsidRPr="00890D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C1DE7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DE7" w:rsidRPr="00890D08">
        <w:rPr>
          <w:rFonts w:ascii="Times New Roman" w:hAnsi="Times New Roman" w:cs="Times New Roman"/>
          <w:sz w:val="24"/>
          <w:szCs w:val="24"/>
        </w:rPr>
        <w:t>immune</w:t>
      </w:r>
      <w:proofErr w:type="spellEnd"/>
      <w:r w:rsidR="00DC1DE7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DE7" w:rsidRPr="00890D08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DC1DE7" w:rsidRPr="00890D08">
        <w:rPr>
          <w:rFonts w:ascii="Times New Roman" w:hAnsi="Times New Roman" w:cs="Times New Roman"/>
          <w:sz w:val="24"/>
          <w:szCs w:val="24"/>
        </w:rPr>
        <w:t xml:space="preserve"> </w:t>
      </w:r>
      <w:r w:rsidR="00DC1DE7" w:rsidRPr="009E282E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DC1DE7" w:rsidRPr="009E282E">
        <w:rPr>
          <w:rFonts w:ascii="Times New Roman" w:hAnsi="Times New Roman" w:cs="Times New Roman"/>
          <w:color w:val="0033CC"/>
          <w:sz w:val="24"/>
          <w:szCs w:val="24"/>
        </w:rPr>
        <w:t>Yu</w:t>
      </w:r>
      <w:proofErr w:type="spellEnd"/>
      <w:r w:rsidR="00DC1DE7" w:rsidRPr="009E282E">
        <w:rPr>
          <w:rFonts w:ascii="Times New Roman" w:hAnsi="Times New Roman" w:cs="Times New Roman"/>
          <w:color w:val="0033CC"/>
          <w:sz w:val="24"/>
          <w:szCs w:val="24"/>
        </w:rPr>
        <w:t xml:space="preserve"> et al., 2012</w:t>
      </w:r>
      <w:r w:rsidR="008F311C">
        <w:rPr>
          <w:rFonts w:ascii="Times New Roman" w:hAnsi="Times New Roman" w:cs="Times New Roman"/>
          <w:color w:val="0033CC"/>
          <w:sz w:val="24"/>
          <w:szCs w:val="24"/>
        </w:rPr>
        <w:t xml:space="preserve">; </w:t>
      </w:r>
      <w:proofErr w:type="spellStart"/>
      <w:r w:rsidR="008F311C">
        <w:rPr>
          <w:rFonts w:ascii="Times New Roman" w:hAnsi="Times New Roman" w:cs="Times New Roman"/>
          <w:color w:val="0033CC"/>
          <w:sz w:val="24"/>
          <w:szCs w:val="24"/>
        </w:rPr>
        <w:t>Pu</w:t>
      </w:r>
      <w:proofErr w:type="spellEnd"/>
      <w:r w:rsidR="008F311C">
        <w:rPr>
          <w:rFonts w:ascii="Times New Roman" w:hAnsi="Times New Roman" w:cs="Times New Roman"/>
          <w:color w:val="0033CC"/>
          <w:sz w:val="24"/>
          <w:szCs w:val="24"/>
        </w:rPr>
        <w:t xml:space="preserve"> et al., 2018</w:t>
      </w:r>
      <w:r w:rsidR="00DC1DE7" w:rsidRPr="009E282E">
        <w:rPr>
          <w:rFonts w:ascii="Times New Roman" w:hAnsi="Times New Roman" w:cs="Times New Roman"/>
          <w:color w:val="0033CC"/>
          <w:sz w:val="24"/>
          <w:szCs w:val="24"/>
        </w:rPr>
        <w:t>)</w:t>
      </w:r>
      <w:r w:rsidR="00DC1D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F97">
        <w:rPr>
          <w:rFonts w:ascii="Times New Roman" w:hAnsi="Times New Roman" w:cs="Times New Roman"/>
          <w:sz w:val="24"/>
          <w:szCs w:val="24"/>
        </w:rPr>
        <w:t>traits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, it is a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F97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preferred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vi</w:t>
      </w:r>
      <w:r w:rsidR="00297F97">
        <w:rPr>
          <w:rFonts w:ascii="Times New Roman" w:hAnsi="Times New Roman" w:cs="Times New Roman"/>
          <w:sz w:val="24"/>
          <w:szCs w:val="24"/>
        </w:rPr>
        <w:t xml:space="preserve">tamin C, </w:t>
      </w:r>
      <w:proofErr w:type="spellStart"/>
      <w:r w:rsidR="00297F97">
        <w:rPr>
          <w:rFonts w:ascii="Times New Roman" w:hAnsi="Times New Roman" w:cs="Times New Roman"/>
          <w:sz w:val="24"/>
          <w:szCs w:val="24"/>
        </w:rPr>
        <w:t>taste</w:t>
      </w:r>
      <w:proofErr w:type="spellEnd"/>
      <w:r w:rsidR="00297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F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97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F97">
        <w:rPr>
          <w:rFonts w:ascii="Times New Roman" w:hAnsi="Times New Roman" w:cs="Times New Roman"/>
          <w:sz w:val="24"/>
          <w:szCs w:val="24"/>
        </w:rPr>
        <w:t>flavour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890D08">
        <w:rPr>
          <w:rFonts w:ascii="Times New Roman" w:hAnsi="Times New Roman" w:cs="Times New Roman"/>
          <w:sz w:val="24"/>
          <w:szCs w:val="24"/>
        </w:rPr>
        <w:t>prod</w:t>
      </w:r>
      <w:r w:rsidR="00297F97">
        <w:rPr>
          <w:rFonts w:ascii="Times New Roman" w:hAnsi="Times New Roman" w:cs="Times New Roman"/>
          <w:sz w:val="24"/>
          <w:szCs w:val="24"/>
        </w:rPr>
        <w:t>uction</w:t>
      </w:r>
      <w:proofErr w:type="spellEnd"/>
      <w:r w:rsidR="00297F9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297F97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="00297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F97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297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F9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297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F97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890D08" w:rsidRPr="00890D08">
        <w:rPr>
          <w:rFonts w:ascii="Times New Roman" w:hAnsi="Times New Roman" w:cs="Times New Roman"/>
          <w:sz w:val="24"/>
          <w:szCs w:val="24"/>
        </w:rPr>
        <w:t xml:space="preserve"> </w:t>
      </w:r>
      <w:r w:rsidR="006205EB" w:rsidRPr="009E282E">
        <w:rPr>
          <w:rFonts w:ascii="Times New Roman" w:hAnsi="Times New Roman" w:cs="Times New Roman"/>
          <w:color w:val="0033CC"/>
          <w:sz w:val="24"/>
          <w:szCs w:val="24"/>
        </w:rPr>
        <w:t>(</w:t>
      </w:r>
      <w:r w:rsidR="009C5D85">
        <w:rPr>
          <w:rFonts w:ascii="Times New Roman" w:hAnsi="Times New Roman" w:cs="Times New Roman"/>
          <w:color w:val="0033CC"/>
          <w:sz w:val="24"/>
          <w:szCs w:val="24"/>
        </w:rPr>
        <w:t xml:space="preserve">San </w:t>
      </w:r>
      <w:proofErr w:type="spellStart"/>
      <w:r w:rsidR="009C5D85">
        <w:rPr>
          <w:rFonts w:ascii="Times New Roman" w:hAnsi="Times New Roman" w:cs="Times New Roman"/>
          <w:color w:val="0033CC"/>
          <w:sz w:val="24"/>
          <w:szCs w:val="24"/>
        </w:rPr>
        <w:t>and</w:t>
      </w:r>
      <w:proofErr w:type="spellEnd"/>
      <w:r w:rsidR="009C5D85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9C5D85">
        <w:rPr>
          <w:rFonts w:ascii="Times New Roman" w:hAnsi="Times New Roman" w:cs="Times New Roman"/>
          <w:color w:val="0033CC"/>
          <w:sz w:val="24"/>
          <w:szCs w:val="24"/>
        </w:rPr>
        <w:t>Yildirim</w:t>
      </w:r>
      <w:proofErr w:type="spellEnd"/>
      <w:r w:rsidR="009C5D85">
        <w:rPr>
          <w:rFonts w:ascii="Times New Roman" w:hAnsi="Times New Roman" w:cs="Times New Roman"/>
          <w:color w:val="0033CC"/>
          <w:sz w:val="24"/>
          <w:szCs w:val="24"/>
        </w:rPr>
        <w:t xml:space="preserve">, 2010; </w:t>
      </w:r>
      <w:proofErr w:type="spellStart"/>
      <w:r w:rsidR="006205EB" w:rsidRPr="009E282E">
        <w:rPr>
          <w:rFonts w:ascii="Times New Roman" w:hAnsi="Times New Roman" w:cs="Times New Roman"/>
          <w:color w:val="0033CC"/>
          <w:sz w:val="24"/>
          <w:szCs w:val="24"/>
        </w:rPr>
        <w:t>Yao</w:t>
      </w:r>
      <w:proofErr w:type="spellEnd"/>
      <w:r w:rsidR="006205EB" w:rsidRPr="009E282E">
        <w:rPr>
          <w:rFonts w:ascii="Times New Roman" w:hAnsi="Times New Roman" w:cs="Times New Roman"/>
          <w:color w:val="0033CC"/>
          <w:sz w:val="24"/>
          <w:szCs w:val="24"/>
        </w:rPr>
        <w:t>, 2013</w:t>
      </w:r>
      <w:r w:rsidR="00DF2F75">
        <w:rPr>
          <w:rFonts w:ascii="Times New Roman" w:hAnsi="Times New Roman" w:cs="Times New Roman"/>
          <w:color w:val="0033CC"/>
          <w:sz w:val="24"/>
          <w:szCs w:val="24"/>
        </w:rPr>
        <w:t xml:space="preserve">; </w:t>
      </w:r>
      <w:proofErr w:type="spellStart"/>
      <w:r w:rsidR="00DF2F75">
        <w:rPr>
          <w:rFonts w:ascii="Times New Roman" w:hAnsi="Times New Roman" w:cs="Times New Roman"/>
          <w:color w:val="0033CC"/>
          <w:sz w:val="24"/>
          <w:szCs w:val="24"/>
        </w:rPr>
        <w:t>G</w:t>
      </w:r>
      <w:r w:rsidR="001E5466">
        <w:rPr>
          <w:rFonts w:ascii="Times New Roman" w:hAnsi="Times New Roman" w:cs="Times New Roman"/>
          <w:color w:val="0033CC"/>
          <w:sz w:val="24"/>
          <w:szCs w:val="24"/>
        </w:rPr>
        <w:t>u</w:t>
      </w:r>
      <w:r w:rsidR="00DF2F75">
        <w:rPr>
          <w:rFonts w:ascii="Times New Roman" w:hAnsi="Times New Roman" w:cs="Times New Roman"/>
          <w:color w:val="0033CC"/>
          <w:sz w:val="24"/>
          <w:szCs w:val="24"/>
        </w:rPr>
        <w:t>nd</w:t>
      </w:r>
      <w:r w:rsidR="001E5466">
        <w:rPr>
          <w:rFonts w:ascii="Times New Roman" w:hAnsi="Times New Roman" w:cs="Times New Roman"/>
          <w:color w:val="0033CC"/>
          <w:sz w:val="24"/>
          <w:szCs w:val="24"/>
        </w:rPr>
        <w:t>u</w:t>
      </w:r>
      <w:r w:rsidR="00DF2F75">
        <w:rPr>
          <w:rFonts w:ascii="Times New Roman" w:hAnsi="Times New Roman" w:cs="Times New Roman"/>
          <w:color w:val="0033CC"/>
          <w:sz w:val="24"/>
          <w:szCs w:val="24"/>
        </w:rPr>
        <w:t>z</w:t>
      </w:r>
      <w:proofErr w:type="spellEnd"/>
      <w:r w:rsidR="00DF2F75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DF2F75">
        <w:rPr>
          <w:rFonts w:ascii="Times New Roman" w:hAnsi="Times New Roman" w:cs="Times New Roman"/>
          <w:color w:val="0033CC"/>
          <w:sz w:val="24"/>
          <w:szCs w:val="24"/>
        </w:rPr>
        <w:t>and</w:t>
      </w:r>
      <w:proofErr w:type="spellEnd"/>
      <w:r w:rsidR="00DF2F75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DF2F75">
        <w:rPr>
          <w:rFonts w:ascii="Times New Roman" w:hAnsi="Times New Roman" w:cs="Times New Roman"/>
          <w:color w:val="0033CC"/>
          <w:sz w:val="24"/>
          <w:szCs w:val="24"/>
        </w:rPr>
        <w:t>Sara</w:t>
      </w:r>
      <w:r w:rsidR="001E5466">
        <w:rPr>
          <w:rFonts w:ascii="Times New Roman" w:hAnsi="Times New Roman" w:cs="Times New Roman"/>
          <w:color w:val="0033CC"/>
          <w:sz w:val="24"/>
          <w:szCs w:val="24"/>
        </w:rPr>
        <w:t>c</w:t>
      </w:r>
      <w:r w:rsidR="00DF2F75">
        <w:rPr>
          <w:rFonts w:ascii="Times New Roman" w:hAnsi="Times New Roman" w:cs="Times New Roman"/>
          <w:color w:val="0033CC"/>
          <w:sz w:val="24"/>
          <w:szCs w:val="24"/>
        </w:rPr>
        <w:t>o</w:t>
      </w:r>
      <w:r w:rsidR="001E5466">
        <w:rPr>
          <w:rFonts w:ascii="Times New Roman" w:hAnsi="Times New Roman" w:cs="Times New Roman"/>
          <w:color w:val="0033CC"/>
          <w:sz w:val="24"/>
          <w:szCs w:val="24"/>
        </w:rPr>
        <w:t>g</w:t>
      </w:r>
      <w:r w:rsidR="00DF2F75">
        <w:rPr>
          <w:rFonts w:ascii="Times New Roman" w:hAnsi="Times New Roman" w:cs="Times New Roman"/>
          <w:color w:val="0033CC"/>
          <w:sz w:val="24"/>
          <w:szCs w:val="24"/>
        </w:rPr>
        <w:t>lu</w:t>
      </w:r>
      <w:proofErr w:type="spellEnd"/>
      <w:r w:rsidR="00DF2F75">
        <w:rPr>
          <w:rFonts w:ascii="Times New Roman" w:hAnsi="Times New Roman" w:cs="Times New Roman"/>
          <w:color w:val="0033CC"/>
          <w:sz w:val="24"/>
          <w:szCs w:val="24"/>
        </w:rPr>
        <w:t>, 2014</w:t>
      </w:r>
      <w:r w:rsidR="000B7199">
        <w:rPr>
          <w:rFonts w:ascii="Times New Roman" w:hAnsi="Times New Roman" w:cs="Times New Roman"/>
          <w:color w:val="0033CC"/>
          <w:sz w:val="24"/>
          <w:szCs w:val="24"/>
        </w:rPr>
        <w:t>; Keles, 2020</w:t>
      </w:r>
      <w:r w:rsidR="006205EB" w:rsidRPr="009E282E">
        <w:rPr>
          <w:rFonts w:ascii="Times New Roman" w:hAnsi="Times New Roman" w:cs="Times New Roman"/>
          <w:color w:val="0033CC"/>
          <w:sz w:val="24"/>
          <w:szCs w:val="24"/>
        </w:rPr>
        <w:t>)</w:t>
      </w:r>
      <w:r w:rsidR="009E28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82E">
        <w:rPr>
          <w:rFonts w:ascii="Times New Roman" w:hAnsi="Times New Roman" w:cs="Times New Roman"/>
          <w:sz w:val="24"/>
          <w:szCs w:val="24"/>
        </w:rPr>
        <w:t>J</w:t>
      </w:r>
      <w:r w:rsidR="006205EB" w:rsidRPr="006205EB">
        <w:rPr>
          <w:rFonts w:ascii="Times New Roman" w:hAnsi="Times New Roman" w:cs="Times New Roman"/>
          <w:sz w:val="24"/>
          <w:szCs w:val="24"/>
        </w:rPr>
        <w:t>ujube</w:t>
      </w:r>
      <w:proofErr w:type="spellEnd"/>
      <w:r w:rsidR="006205EB" w:rsidRPr="00620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05EB" w:rsidRPr="006205E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6205EB" w:rsidRPr="006205EB">
        <w:rPr>
          <w:rFonts w:ascii="Times New Roman" w:hAnsi="Times New Roman" w:cs="Times New Roman"/>
          <w:sz w:val="24"/>
          <w:szCs w:val="24"/>
        </w:rPr>
        <w:t xml:space="preserve"> </w:t>
      </w:r>
      <w:r w:rsidR="00890D08" w:rsidRPr="006205EB">
        <w:rPr>
          <w:rFonts w:ascii="Times New Roman" w:hAnsi="Times New Roman" w:cs="Times New Roman"/>
          <w:sz w:val="24"/>
          <w:szCs w:val="24"/>
        </w:rPr>
        <w:t xml:space="preserve">can be </w:t>
      </w:r>
      <w:proofErr w:type="spellStart"/>
      <w:r w:rsidR="00890D08" w:rsidRPr="006205EB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="00890D08" w:rsidRPr="006205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90D08" w:rsidRPr="006205EB">
        <w:rPr>
          <w:rFonts w:ascii="Times New Roman" w:hAnsi="Times New Roman" w:cs="Times New Roman"/>
          <w:sz w:val="24"/>
          <w:szCs w:val="24"/>
        </w:rPr>
        <w:t>dried</w:t>
      </w:r>
      <w:proofErr w:type="spellEnd"/>
      <w:r w:rsidR="006205EB" w:rsidRPr="006205EB">
        <w:rPr>
          <w:rFonts w:ascii="Times New Roman" w:hAnsi="Times New Roman" w:cs="Times New Roman"/>
          <w:sz w:val="24"/>
          <w:szCs w:val="24"/>
        </w:rPr>
        <w:t>, it</w:t>
      </w:r>
      <w:r w:rsidR="00890D08" w:rsidRPr="006205E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890D08" w:rsidRPr="006205E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890D08" w:rsidRPr="00620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6205EB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="00890D08" w:rsidRPr="00620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6205EB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="00890D08" w:rsidRPr="00620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08" w:rsidRPr="006205EB">
        <w:rPr>
          <w:rFonts w:ascii="Times New Roman" w:hAnsi="Times New Roman" w:cs="Times New Roman"/>
          <w:sz w:val="24"/>
          <w:szCs w:val="24"/>
        </w:rPr>
        <w:t>fresh</w:t>
      </w:r>
      <w:proofErr w:type="spellEnd"/>
      <w:r w:rsidR="00890D08" w:rsidRPr="006205EB">
        <w:rPr>
          <w:rFonts w:ascii="Times New Roman" w:hAnsi="Times New Roman" w:cs="Times New Roman"/>
          <w:sz w:val="24"/>
          <w:szCs w:val="24"/>
        </w:rPr>
        <w:t xml:space="preserve"> </w:t>
      </w:r>
      <w:r w:rsidR="006205EB" w:rsidRPr="006205E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6205EB" w:rsidRPr="006205EB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6205EB" w:rsidRPr="006205EB">
        <w:rPr>
          <w:rFonts w:ascii="Times New Roman" w:hAnsi="Times New Roman" w:cs="Times New Roman"/>
          <w:sz w:val="24"/>
          <w:szCs w:val="24"/>
        </w:rPr>
        <w:t xml:space="preserve"> </w:t>
      </w:r>
      <w:r w:rsidR="00475124" w:rsidRPr="009E282E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475124" w:rsidRPr="009E282E">
        <w:rPr>
          <w:rFonts w:ascii="Times New Roman" w:hAnsi="Times New Roman" w:cs="Times New Roman"/>
          <w:color w:val="0033CC"/>
          <w:sz w:val="24"/>
          <w:szCs w:val="24"/>
        </w:rPr>
        <w:t>Ozturk</w:t>
      </w:r>
      <w:proofErr w:type="spellEnd"/>
      <w:r w:rsidR="00475124" w:rsidRPr="009E282E">
        <w:rPr>
          <w:rFonts w:ascii="Times New Roman" w:hAnsi="Times New Roman" w:cs="Times New Roman"/>
          <w:color w:val="0033CC"/>
          <w:sz w:val="24"/>
          <w:szCs w:val="24"/>
        </w:rPr>
        <w:t xml:space="preserve"> et al., 2018)</w:t>
      </w:r>
      <w:r w:rsidR="006205EB" w:rsidRPr="009E282E">
        <w:rPr>
          <w:rFonts w:ascii="Times New Roman" w:hAnsi="Times New Roman" w:cs="Times New Roman"/>
          <w:sz w:val="24"/>
          <w:szCs w:val="24"/>
        </w:rPr>
        <w:t>.</w:t>
      </w:r>
      <w:r w:rsidR="006205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6205E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620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fresh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jujube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non-climatic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5EB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physi</w:t>
      </w:r>
      <w:r w:rsidR="00FA4A52">
        <w:rPr>
          <w:rFonts w:ascii="Times New Roman" w:hAnsi="Times New Roman" w:cs="Times New Roman"/>
          <w:sz w:val="24"/>
          <w:szCs w:val="24"/>
        </w:rPr>
        <w:t>ological</w:t>
      </w:r>
      <w:proofErr w:type="spellEnd"/>
      <w:r w:rsidR="00FA4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52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="00FA4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5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FA4A5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FA4A52">
        <w:rPr>
          <w:rFonts w:ascii="Times New Roman" w:hAnsi="Times New Roman" w:cs="Times New Roman"/>
          <w:sz w:val="24"/>
          <w:szCs w:val="24"/>
        </w:rPr>
        <w:t>post</w:t>
      </w:r>
      <w:r w:rsidR="001B0A01" w:rsidRPr="001B0A01">
        <w:rPr>
          <w:rFonts w:ascii="Times New Roman" w:hAnsi="Times New Roman" w:cs="Times New Roman"/>
          <w:sz w:val="24"/>
          <w:szCs w:val="24"/>
        </w:rPr>
        <w:t>harvest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decay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dehydration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softening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b</w:t>
      </w:r>
      <w:r w:rsidR="00FA4A52">
        <w:rPr>
          <w:rFonts w:ascii="Times New Roman" w:hAnsi="Times New Roman" w:cs="Times New Roman"/>
          <w:sz w:val="24"/>
          <w:szCs w:val="24"/>
        </w:rPr>
        <w:t>rowning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205EB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620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5EB">
        <w:rPr>
          <w:rFonts w:ascii="Times New Roman" w:hAnsi="Times New Roman" w:cs="Times New Roman"/>
          <w:sz w:val="24"/>
          <w:szCs w:val="24"/>
        </w:rPr>
        <w:t>flesh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restrict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life of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jujube</w:t>
      </w:r>
      <w:proofErr w:type="spellEnd"/>
      <w:r w:rsidR="009E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8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E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82E">
        <w:rPr>
          <w:rFonts w:ascii="Times New Roman" w:hAnsi="Times New Roman" w:cs="Times New Roman"/>
          <w:sz w:val="24"/>
          <w:szCs w:val="24"/>
        </w:rPr>
        <w:t>decrease</w:t>
      </w:r>
      <w:proofErr w:type="spellEnd"/>
      <w:r w:rsidR="009E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82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9E282E">
        <w:rPr>
          <w:rFonts w:ascii="Times New Roman" w:hAnsi="Times New Roman" w:cs="Times New Roman"/>
          <w:sz w:val="24"/>
          <w:szCs w:val="24"/>
        </w:rPr>
        <w:t xml:space="preserve"> market </w:t>
      </w:r>
      <w:proofErr w:type="spellStart"/>
      <w:r w:rsidR="009E282E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="009E282E">
        <w:rPr>
          <w:rFonts w:ascii="Times New Roman" w:hAnsi="Times New Roman" w:cs="Times New Roman"/>
          <w:sz w:val="24"/>
          <w:szCs w:val="24"/>
        </w:rPr>
        <w:t xml:space="preserve"> </w:t>
      </w:r>
      <w:r w:rsidR="00EA3412" w:rsidRPr="009E282E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EA3412" w:rsidRPr="009E282E">
        <w:rPr>
          <w:rFonts w:ascii="Times New Roman" w:hAnsi="Times New Roman" w:cs="Times New Roman"/>
          <w:color w:val="0033CC"/>
          <w:sz w:val="24"/>
          <w:szCs w:val="24"/>
        </w:rPr>
        <w:t>Siddiq</w:t>
      </w:r>
      <w:proofErr w:type="spellEnd"/>
      <w:r w:rsidR="00EA3412" w:rsidRPr="009E282E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FA4A52">
        <w:rPr>
          <w:rFonts w:ascii="Times New Roman" w:hAnsi="Times New Roman" w:cs="Times New Roman"/>
          <w:color w:val="0033CC"/>
          <w:sz w:val="24"/>
          <w:szCs w:val="24"/>
        </w:rPr>
        <w:t>and</w:t>
      </w:r>
      <w:proofErr w:type="spellEnd"/>
      <w:r w:rsidR="00EA3412" w:rsidRPr="009E282E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EA3412" w:rsidRPr="009E282E">
        <w:rPr>
          <w:rFonts w:ascii="Times New Roman" w:hAnsi="Times New Roman" w:cs="Times New Roman"/>
          <w:color w:val="0033CC"/>
          <w:sz w:val="24"/>
          <w:szCs w:val="24"/>
        </w:rPr>
        <w:t>Uebersax</w:t>
      </w:r>
      <w:proofErr w:type="spellEnd"/>
      <w:r w:rsidR="00EA3412" w:rsidRPr="009E282E">
        <w:rPr>
          <w:rFonts w:ascii="Times New Roman" w:hAnsi="Times New Roman" w:cs="Times New Roman"/>
          <w:color w:val="0033CC"/>
          <w:sz w:val="24"/>
          <w:szCs w:val="24"/>
        </w:rPr>
        <w:t>, 2012)</w:t>
      </w:r>
      <w:r w:rsidR="00EA34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="006205E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delay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softening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marketing,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transportation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4A52">
        <w:rPr>
          <w:rFonts w:ascii="Times New Roman" w:hAnsi="Times New Roman" w:cs="Times New Roman"/>
          <w:sz w:val="24"/>
          <w:szCs w:val="24"/>
        </w:rPr>
        <w:t>delay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physicochemical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52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01" w:rsidRPr="001B0A01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EA3412">
        <w:rPr>
          <w:rFonts w:ascii="Times New Roman" w:hAnsi="Times New Roman" w:cs="Times New Roman"/>
          <w:sz w:val="24"/>
          <w:szCs w:val="24"/>
        </w:rPr>
        <w:t xml:space="preserve"> at</w:t>
      </w:r>
      <w:r w:rsidR="001B0A01"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>
        <w:rPr>
          <w:rFonts w:ascii="Times New Roman" w:hAnsi="Times New Roman" w:cs="Times New Roman"/>
          <w:sz w:val="24"/>
          <w:szCs w:val="24"/>
        </w:rPr>
        <w:t>post</w:t>
      </w:r>
      <w:r w:rsidR="001B0A01" w:rsidRPr="001B0A01">
        <w:rPr>
          <w:rFonts w:ascii="Times New Roman" w:hAnsi="Times New Roman" w:cs="Times New Roman"/>
          <w:sz w:val="24"/>
          <w:szCs w:val="24"/>
        </w:rPr>
        <w:t>harvest</w:t>
      </w:r>
      <w:proofErr w:type="spellEnd"/>
      <w:r w:rsidR="001B0A01" w:rsidRPr="001B0A01">
        <w:rPr>
          <w:rFonts w:ascii="Times New Roman" w:hAnsi="Times New Roman" w:cs="Times New Roman"/>
          <w:sz w:val="24"/>
          <w:szCs w:val="24"/>
        </w:rPr>
        <w:t>.</w:t>
      </w:r>
      <w:r w:rsidR="00CE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 w:rsidRPr="00EA341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EA3412" w:rsidRPr="00EA3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 w:rsidRPr="00EA3412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="00EA3412" w:rsidRPr="00EA3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 w:rsidRPr="00EA341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A3412" w:rsidRPr="00EA3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 w:rsidRPr="00EA3412">
        <w:rPr>
          <w:rFonts w:ascii="Times New Roman" w:hAnsi="Times New Roman" w:cs="Times New Roman"/>
          <w:sz w:val="24"/>
          <w:szCs w:val="24"/>
        </w:rPr>
        <w:t>maint</w:t>
      </w:r>
      <w:r w:rsidR="00FA4A52">
        <w:rPr>
          <w:rFonts w:ascii="Times New Roman" w:hAnsi="Times New Roman" w:cs="Times New Roman"/>
          <w:sz w:val="24"/>
          <w:szCs w:val="24"/>
        </w:rPr>
        <w:t>ain</w:t>
      </w:r>
      <w:proofErr w:type="spellEnd"/>
      <w:r w:rsidR="00FA4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52" w:rsidRPr="00E71C0B">
        <w:rPr>
          <w:rFonts w:ascii="Times New Roman" w:hAnsi="Times New Roman" w:cs="Times New Roman"/>
          <w:sz w:val="24"/>
          <w:szCs w:val="24"/>
        </w:rPr>
        <w:t>post</w:t>
      </w:r>
      <w:r w:rsidR="00EA3412" w:rsidRPr="00E71C0B">
        <w:rPr>
          <w:rFonts w:ascii="Times New Roman" w:hAnsi="Times New Roman" w:cs="Times New Roman"/>
          <w:sz w:val="24"/>
          <w:szCs w:val="24"/>
        </w:rPr>
        <w:t>harvest</w:t>
      </w:r>
      <w:proofErr w:type="spellEnd"/>
      <w:r w:rsidR="00EA3412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 w:rsidRPr="00E71C0B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EA3412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 w:rsidRPr="00E71C0B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EA3412" w:rsidRPr="00E71C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A3412" w:rsidRPr="00E71C0B">
        <w:rPr>
          <w:rFonts w:ascii="Times New Roman" w:hAnsi="Times New Roman" w:cs="Times New Roman"/>
          <w:sz w:val="24"/>
          <w:szCs w:val="24"/>
        </w:rPr>
        <w:t>jujube</w:t>
      </w:r>
      <w:proofErr w:type="spellEnd"/>
      <w:r w:rsidR="00EA3412" w:rsidRPr="00E71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412" w:rsidRPr="00E71C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A3412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52" w:rsidRPr="00E71C0B">
        <w:rPr>
          <w:rFonts w:ascii="Times New Roman" w:hAnsi="Times New Roman" w:cs="Times New Roman"/>
          <w:sz w:val="24"/>
          <w:szCs w:val="24"/>
        </w:rPr>
        <w:t>postharvest</w:t>
      </w:r>
      <w:proofErr w:type="spellEnd"/>
      <w:r w:rsidR="00CE772E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 w:rsidRPr="00E71C0B">
        <w:rPr>
          <w:rFonts w:ascii="Times New Roman" w:hAnsi="Times New Roman" w:cs="Times New Roman"/>
          <w:sz w:val="24"/>
          <w:szCs w:val="24"/>
        </w:rPr>
        <w:t>treatments</w:t>
      </w:r>
      <w:proofErr w:type="spellEnd"/>
      <w:r w:rsidR="00EA3412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 w:rsidRPr="00E71C0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EA3412" w:rsidRPr="00E71C0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EA3412" w:rsidRPr="00E71C0B">
        <w:rPr>
          <w:rFonts w:ascii="Times New Roman" w:hAnsi="Times New Roman" w:cs="Times New Roman"/>
          <w:sz w:val="24"/>
          <w:szCs w:val="24"/>
        </w:rPr>
        <w:t>modified</w:t>
      </w:r>
      <w:proofErr w:type="spellEnd"/>
      <w:r w:rsidR="00EA3412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 w:rsidRPr="00E71C0B"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 w:rsidR="00EA3412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 w:rsidRPr="00E71C0B">
        <w:rPr>
          <w:rFonts w:ascii="Times New Roman" w:hAnsi="Times New Roman" w:cs="Times New Roman"/>
          <w:sz w:val="24"/>
          <w:szCs w:val="24"/>
        </w:rPr>
        <w:t>packaging</w:t>
      </w:r>
      <w:proofErr w:type="spellEnd"/>
      <w:r w:rsidR="00EA3412" w:rsidRPr="00E71C0B">
        <w:rPr>
          <w:rFonts w:ascii="Times New Roman" w:hAnsi="Times New Roman" w:cs="Times New Roman"/>
          <w:sz w:val="24"/>
          <w:szCs w:val="24"/>
        </w:rPr>
        <w:t xml:space="preserve"> (</w:t>
      </w:r>
      <w:r w:rsidR="00EA3412" w:rsidRPr="00E71C0B">
        <w:rPr>
          <w:rFonts w:ascii="Times New Roman" w:hAnsi="Times New Roman" w:cs="Times New Roman"/>
          <w:color w:val="0000FF"/>
          <w:sz w:val="24"/>
          <w:szCs w:val="24"/>
        </w:rPr>
        <w:t>Li</w:t>
      </w:r>
      <w:r w:rsidR="00F36D9B" w:rsidRPr="00E71C0B">
        <w:rPr>
          <w:rFonts w:ascii="Times New Roman" w:hAnsi="Times New Roman" w:cs="Times New Roman"/>
          <w:color w:val="0000FF"/>
          <w:sz w:val="24"/>
          <w:szCs w:val="24"/>
        </w:rPr>
        <w:t>n</w:t>
      </w:r>
      <w:r w:rsidR="00EA3412" w:rsidRPr="00E71C0B">
        <w:rPr>
          <w:rFonts w:ascii="Times New Roman" w:hAnsi="Times New Roman" w:cs="Times New Roman"/>
          <w:color w:val="0000FF"/>
          <w:sz w:val="24"/>
          <w:szCs w:val="24"/>
        </w:rPr>
        <w:t xml:space="preserve"> et al., 2004</w:t>
      </w:r>
      <w:r w:rsidR="00EA3412" w:rsidRPr="00E71C0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EA3412" w:rsidRPr="00E71C0B">
        <w:rPr>
          <w:rFonts w:ascii="Times New Roman" w:hAnsi="Times New Roman" w:cs="Times New Roman"/>
          <w:i/>
          <w:sz w:val="24"/>
          <w:szCs w:val="24"/>
        </w:rPr>
        <w:t>Aleo</w:t>
      </w:r>
      <w:proofErr w:type="spellEnd"/>
      <w:r w:rsidR="00EA3412" w:rsidRPr="00E71C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3412" w:rsidRPr="00E71C0B">
        <w:rPr>
          <w:rFonts w:ascii="Times New Roman" w:hAnsi="Times New Roman" w:cs="Times New Roman"/>
          <w:i/>
          <w:sz w:val="24"/>
          <w:szCs w:val="24"/>
        </w:rPr>
        <w:t>vera</w:t>
      </w:r>
      <w:proofErr w:type="spellEnd"/>
      <w:r w:rsidR="00EA3412" w:rsidRPr="00E71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412" w:rsidRPr="00E71C0B">
        <w:rPr>
          <w:rFonts w:ascii="Times New Roman" w:hAnsi="Times New Roman" w:cs="Times New Roman"/>
          <w:sz w:val="24"/>
          <w:szCs w:val="24"/>
        </w:rPr>
        <w:t>chit</w:t>
      </w:r>
      <w:r w:rsidR="00EA3412" w:rsidRPr="00EA3412">
        <w:rPr>
          <w:rFonts w:ascii="Times New Roman" w:hAnsi="Times New Roman" w:cs="Times New Roman"/>
          <w:sz w:val="24"/>
          <w:szCs w:val="24"/>
        </w:rPr>
        <w:t>osan</w:t>
      </w:r>
      <w:proofErr w:type="spellEnd"/>
      <w:r w:rsidR="00EA3412" w:rsidRPr="00EA3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 w:rsidRPr="00EA3412">
        <w:rPr>
          <w:rFonts w:ascii="Times New Roman" w:hAnsi="Times New Roman" w:cs="Times New Roman"/>
          <w:sz w:val="24"/>
          <w:szCs w:val="24"/>
        </w:rPr>
        <w:t>coating</w:t>
      </w:r>
      <w:proofErr w:type="spellEnd"/>
      <w:r w:rsidR="00EA3412" w:rsidRPr="00EA3412">
        <w:rPr>
          <w:rFonts w:ascii="Times New Roman" w:hAnsi="Times New Roman" w:cs="Times New Roman"/>
          <w:sz w:val="24"/>
          <w:szCs w:val="24"/>
        </w:rPr>
        <w:t xml:space="preserve"> </w:t>
      </w:r>
      <w:r w:rsidR="00EA3412" w:rsidRPr="009E282E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F10578" w:rsidRPr="00F1057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Qiuping</w:t>
      </w:r>
      <w:proofErr w:type="spellEnd"/>
      <w:r w:rsidR="00F1057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  <w:proofErr w:type="spellStart"/>
      <w:r w:rsidR="00F1057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and</w:t>
      </w:r>
      <w:proofErr w:type="spellEnd"/>
      <w:r w:rsidR="00F1057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F10578" w:rsidRPr="00F1057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Wenshui</w:t>
      </w:r>
      <w:proofErr w:type="spellEnd"/>
      <w:r w:rsidR="00F10578" w:rsidRPr="00F1057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, </w:t>
      </w:r>
      <w:r w:rsidR="00F1057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  <w:r w:rsidR="00F10578" w:rsidRPr="00F1057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2007</w:t>
      </w:r>
      <w:proofErr w:type="gramEnd"/>
      <w:r w:rsidR="00F10578" w:rsidRPr="00F1057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)</w:t>
      </w:r>
      <w:r w:rsidR="00EA3412" w:rsidRPr="00F105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0A9" w:rsidRPr="00F105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trisodium</w:t>
      </w:r>
      <w:proofErr w:type="spellEnd"/>
      <w:r w:rsidR="00A650A9" w:rsidRPr="00F105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650A9" w:rsidRPr="00F105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phosphate</w:t>
      </w:r>
      <w:proofErr w:type="spellEnd"/>
      <w:r w:rsidR="00A650A9" w:rsidRPr="00F105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EA3412" w:rsidRPr="00F10578">
        <w:rPr>
          <w:rFonts w:ascii="Times New Roman" w:hAnsi="Times New Roman" w:cs="Times New Roman"/>
          <w:sz w:val="24"/>
          <w:szCs w:val="24"/>
        </w:rPr>
        <w:t>dipping</w:t>
      </w:r>
      <w:proofErr w:type="spellEnd"/>
      <w:r w:rsidR="00EA3412" w:rsidRPr="00F1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 w:rsidRPr="00F10578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EA3412" w:rsidRPr="00A65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 w:rsidRPr="00A650A9"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 w:rsidR="00EA3412" w:rsidRPr="00A65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 w:rsidRPr="00A650A9">
        <w:rPr>
          <w:rFonts w:ascii="Times New Roman" w:hAnsi="Times New Roman" w:cs="Times New Roman"/>
          <w:sz w:val="24"/>
          <w:szCs w:val="24"/>
        </w:rPr>
        <w:t>chloride</w:t>
      </w:r>
      <w:proofErr w:type="spellEnd"/>
      <w:r w:rsidR="00EA3412" w:rsidRPr="00A65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 w:rsidRPr="00A650A9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="00EA3412" w:rsidRPr="00A65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 w:rsidRPr="00A650A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C5727" w:rsidRPr="00A650A9">
        <w:rPr>
          <w:rFonts w:ascii="Times New Roman" w:hAnsi="Times New Roman" w:cs="Times New Roman"/>
          <w:sz w:val="24"/>
          <w:szCs w:val="24"/>
        </w:rPr>
        <w:t xml:space="preserve"> 1-MCP </w:t>
      </w:r>
      <w:r w:rsidR="009C5727" w:rsidRPr="00A650A9">
        <w:rPr>
          <w:rFonts w:ascii="Times New Roman" w:hAnsi="Times New Roman" w:cs="Times New Roman"/>
          <w:sz w:val="24"/>
          <w:szCs w:val="24"/>
        </w:rPr>
        <w:lastRenderedPageBreak/>
        <w:t>(1 -</w:t>
      </w:r>
      <w:proofErr w:type="spellStart"/>
      <w:r w:rsidR="009C5727" w:rsidRPr="00A650A9">
        <w:rPr>
          <w:rFonts w:ascii="Times New Roman" w:hAnsi="Times New Roman" w:cs="Times New Roman"/>
          <w:sz w:val="24"/>
          <w:szCs w:val="24"/>
        </w:rPr>
        <w:t>methylcyclopropene</w:t>
      </w:r>
      <w:proofErr w:type="spellEnd"/>
      <w:r w:rsidR="009C57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A341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EA3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12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8D3FBC">
        <w:rPr>
          <w:rFonts w:ascii="Times New Roman" w:hAnsi="Times New Roman" w:cs="Times New Roman"/>
          <w:sz w:val="24"/>
          <w:szCs w:val="24"/>
        </w:rPr>
        <w:t xml:space="preserve"> </w:t>
      </w:r>
      <w:r w:rsidR="008D3FBC" w:rsidRPr="009E282E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8D3FBC" w:rsidRPr="009E282E">
        <w:rPr>
          <w:rFonts w:ascii="Times New Roman" w:hAnsi="Times New Roman" w:cs="Times New Roman"/>
          <w:color w:val="0033CC"/>
          <w:sz w:val="24"/>
          <w:szCs w:val="24"/>
        </w:rPr>
        <w:t>Gupta</w:t>
      </w:r>
      <w:proofErr w:type="spellEnd"/>
      <w:r w:rsidR="008D3FBC" w:rsidRPr="009E282E">
        <w:rPr>
          <w:rFonts w:ascii="Times New Roman" w:hAnsi="Times New Roman" w:cs="Times New Roman"/>
          <w:color w:val="0033CC"/>
          <w:sz w:val="24"/>
          <w:szCs w:val="24"/>
        </w:rPr>
        <w:t xml:space="preserve"> et al., 1987</w:t>
      </w:r>
      <w:r w:rsidR="008D3FBC">
        <w:rPr>
          <w:rFonts w:ascii="Times New Roman" w:hAnsi="Times New Roman" w:cs="Times New Roman"/>
          <w:color w:val="0033CC"/>
          <w:sz w:val="24"/>
          <w:szCs w:val="24"/>
        </w:rPr>
        <w:t>;</w:t>
      </w:r>
      <w:r w:rsidR="008F311C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8F311C">
        <w:rPr>
          <w:rFonts w:ascii="Times New Roman" w:hAnsi="Times New Roman" w:cs="Times New Roman"/>
          <w:color w:val="0033CC"/>
          <w:sz w:val="24"/>
          <w:szCs w:val="24"/>
        </w:rPr>
        <w:t>Chen</w:t>
      </w:r>
      <w:proofErr w:type="spellEnd"/>
      <w:r w:rsidR="008F311C">
        <w:rPr>
          <w:rFonts w:ascii="Times New Roman" w:hAnsi="Times New Roman" w:cs="Times New Roman"/>
          <w:color w:val="0033CC"/>
          <w:sz w:val="24"/>
          <w:szCs w:val="24"/>
        </w:rPr>
        <w:t xml:space="preserve"> et al., 2019</w:t>
      </w:r>
      <w:r w:rsidR="001D0EF8">
        <w:rPr>
          <w:rFonts w:ascii="Times New Roman" w:hAnsi="Times New Roman" w:cs="Times New Roman"/>
          <w:color w:val="0033CC"/>
          <w:sz w:val="24"/>
          <w:szCs w:val="24"/>
        </w:rPr>
        <w:t>a</w:t>
      </w:r>
      <w:r w:rsidR="008F311C">
        <w:rPr>
          <w:rFonts w:ascii="Times New Roman" w:hAnsi="Times New Roman" w:cs="Times New Roman"/>
          <w:color w:val="0033CC"/>
          <w:sz w:val="24"/>
          <w:szCs w:val="24"/>
        </w:rPr>
        <w:t>;</w:t>
      </w:r>
      <w:r w:rsidR="008D3FBC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8D3FBC">
        <w:rPr>
          <w:rFonts w:ascii="Times New Roman" w:hAnsi="Times New Roman" w:cs="Times New Roman"/>
          <w:color w:val="0033CC"/>
          <w:sz w:val="24"/>
          <w:szCs w:val="24"/>
        </w:rPr>
        <w:t>Zhang</w:t>
      </w:r>
      <w:proofErr w:type="spellEnd"/>
      <w:r w:rsidR="008D3FBC">
        <w:rPr>
          <w:rFonts w:ascii="Times New Roman" w:hAnsi="Times New Roman" w:cs="Times New Roman"/>
          <w:color w:val="0033CC"/>
          <w:sz w:val="24"/>
          <w:szCs w:val="24"/>
        </w:rPr>
        <w:t xml:space="preserve"> et al., 2019</w:t>
      </w:r>
      <w:r w:rsidR="00A650A9">
        <w:rPr>
          <w:rFonts w:ascii="Times New Roman" w:hAnsi="Times New Roman" w:cs="Times New Roman"/>
          <w:color w:val="0033CC"/>
          <w:sz w:val="24"/>
          <w:szCs w:val="24"/>
        </w:rPr>
        <w:t xml:space="preserve">a; </w:t>
      </w:r>
      <w:proofErr w:type="spellStart"/>
      <w:r w:rsidR="00A650A9">
        <w:rPr>
          <w:rFonts w:ascii="Times New Roman" w:hAnsi="Times New Roman" w:cs="Times New Roman"/>
          <w:color w:val="0033CC"/>
          <w:sz w:val="24"/>
          <w:szCs w:val="24"/>
        </w:rPr>
        <w:t>Zhang</w:t>
      </w:r>
      <w:proofErr w:type="spellEnd"/>
      <w:r w:rsidR="00A650A9">
        <w:rPr>
          <w:rFonts w:ascii="Times New Roman" w:hAnsi="Times New Roman" w:cs="Times New Roman"/>
          <w:color w:val="0033CC"/>
          <w:sz w:val="24"/>
          <w:szCs w:val="24"/>
        </w:rPr>
        <w:t xml:space="preserve"> et al., 2019b</w:t>
      </w:r>
      <w:r w:rsidR="008D3FBC" w:rsidRPr="009E282E">
        <w:rPr>
          <w:rFonts w:ascii="Times New Roman" w:hAnsi="Times New Roman" w:cs="Times New Roman"/>
          <w:color w:val="0033CC"/>
          <w:sz w:val="24"/>
          <w:szCs w:val="24"/>
        </w:rPr>
        <w:t>)</w:t>
      </w:r>
      <w:r w:rsidR="00EA34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567A84" w14:textId="77777777" w:rsidR="00A3643D" w:rsidRPr="00A3643D" w:rsidRDefault="00CE772E" w:rsidP="006C09EE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A01">
        <w:rPr>
          <w:rFonts w:ascii="Times New Roman" w:hAnsi="Times New Roman" w:cs="Times New Roman"/>
          <w:sz w:val="24"/>
          <w:szCs w:val="24"/>
        </w:rPr>
        <w:t>pre</w:t>
      </w:r>
      <w:r w:rsidR="008050E4">
        <w:rPr>
          <w:rFonts w:ascii="Times New Roman" w:hAnsi="Times New Roman" w:cs="Times New Roman"/>
          <w:sz w:val="24"/>
          <w:szCs w:val="24"/>
        </w:rPr>
        <w:t>-</w:t>
      </w:r>
      <w:r w:rsidRPr="001B0A01">
        <w:rPr>
          <w:rFonts w:ascii="Times New Roman" w:hAnsi="Times New Roman" w:cs="Times New Roman"/>
          <w:sz w:val="24"/>
          <w:szCs w:val="24"/>
        </w:rPr>
        <w:t>harvest</w:t>
      </w:r>
      <w:proofErr w:type="spellEnd"/>
      <w:r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A01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A0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A01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A0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A01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A0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firmness</w:t>
      </w:r>
      <w:proofErr w:type="spellEnd"/>
      <w:r w:rsidRPr="001B0A0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0A0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A01">
        <w:rPr>
          <w:rFonts w:ascii="Times New Roman" w:hAnsi="Times New Roman" w:cs="Times New Roman"/>
          <w:sz w:val="24"/>
          <w:szCs w:val="24"/>
        </w:rPr>
        <w:t>fruit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B0A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0A01">
        <w:rPr>
          <w:rFonts w:ascii="Times New Roman" w:hAnsi="Times New Roman" w:cs="Times New Roman"/>
          <w:sz w:val="24"/>
          <w:szCs w:val="24"/>
        </w:rPr>
        <w:t>extendin</w:t>
      </w:r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C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C0B">
        <w:rPr>
          <w:rFonts w:ascii="Times New Roman" w:hAnsi="Times New Roman" w:cs="Times New Roman"/>
          <w:sz w:val="24"/>
          <w:szCs w:val="24"/>
        </w:rPr>
        <w:t>postharvest</w:t>
      </w:r>
      <w:proofErr w:type="spellEnd"/>
      <w:r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C0B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E71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life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role.</w:t>
      </w:r>
      <w:r w:rsid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sense,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6435AE" w:rsidRPr="009C572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51E53" w:rsidRPr="00351E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improves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51E53" w:rsidRPr="00351E53">
        <w:rPr>
          <w:rFonts w:ascii="Times New Roman" w:hAnsi="Times New Roman" w:cs="Times New Roman"/>
          <w:sz w:val="24"/>
          <w:szCs w:val="24"/>
        </w:rPr>
        <w:t>elongation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 </w:t>
      </w:r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proofErr w:type="gramEnd"/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>Pharis</w:t>
      </w:r>
      <w:proofErr w:type="spellEnd"/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>and</w:t>
      </w:r>
      <w:proofErr w:type="spellEnd"/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>King</w:t>
      </w:r>
      <w:proofErr w:type="spellEnd"/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>, 1985)</w:t>
      </w:r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firmness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>Fortes</w:t>
      </w:r>
      <w:proofErr w:type="spellEnd"/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 xml:space="preserve"> et al., 2015)</w:t>
      </w:r>
      <w:r w:rsidR="00351E53" w:rsidRPr="00351E53">
        <w:rPr>
          <w:rFonts w:ascii="Times New Roman" w:hAnsi="Times New Roman" w:cs="Times New Roman"/>
          <w:sz w:val="24"/>
          <w:szCs w:val="24"/>
        </w:rPr>
        <w:t xml:space="preserve">, is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extend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harvest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life in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E53" w:rsidRPr="00351E53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351E53" w:rsidRPr="00351E53">
        <w:rPr>
          <w:rFonts w:ascii="Times New Roman" w:hAnsi="Times New Roman" w:cs="Times New Roman"/>
          <w:sz w:val="24"/>
          <w:szCs w:val="24"/>
        </w:rPr>
        <w:t xml:space="preserve"> </w:t>
      </w:r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>Einhorn</w:t>
      </w:r>
      <w:proofErr w:type="spellEnd"/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 xml:space="preserve"> et al., 2013; </w:t>
      </w:r>
      <w:proofErr w:type="spellStart"/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>Sharma</w:t>
      </w:r>
      <w:proofErr w:type="spellEnd"/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>and</w:t>
      </w:r>
      <w:proofErr w:type="spellEnd"/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>Pratima</w:t>
      </w:r>
      <w:proofErr w:type="spellEnd"/>
      <w:r w:rsidR="00351E53" w:rsidRPr="009E282E">
        <w:rPr>
          <w:rFonts w:ascii="Times New Roman" w:hAnsi="Times New Roman" w:cs="Times New Roman"/>
          <w:color w:val="0033CC"/>
          <w:sz w:val="24"/>
          <w:szCs w:val="24"/>
        </w:rPr>
        <w:t>, 2018)</w:t>
      </w:r>
      <w:r w:rsidR="00351E53" w:rsidRPr="00351E53">
        <w:rPr>
          <w:rFonts w:ascii="Times New Roman" w:hAnsi="Times New Roman" w:cs="Times New Roman"/>
          <w:sz w:val="24"/>
          <w:szCs w:val="24"/>
        </w:rPr>
        <w:t>.</w:t>
      </w:r>
      <w:r w:rsidR="0072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B4F" w:rsidRPr="00727B4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727B4F" w:rsidRPr="00727B4F">
        <w:rPr>
          <w:rFonts w:ascii="Times New Roman" w:hAnsi="Times New Roman" w:cs="Times New Roman"/>
          <w:sz w:val="24"/>
          <w:szCs w:val="24"/>
        </w:rPr>
        <w:t xml:space="preserve"> </w:t>
      </w:r>
      <w:r w:rsidR="00727B4F"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 w:rsidR="00727B4F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72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727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9C5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72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C5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72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9C5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7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C5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727">
        <w:rPr>
          <w:rFonts w:ascii="Times New Roman" w:hAnsi="Times New Roman" w:cs="Times New Roman"/>
          <w:sz w:val="24"/>
          <w:szCs w:val="24"/>
        </w:rPr>
        <w:t>pre</w:t>
      </w:r>
      <w:r w:rsidR="008050E4">
        <w:rPr>
          <w:rFonts w:ascii="Times New Roman" w:hAnsi="Times New Roman" w:cs="Times New Roman"/>
          <w:sz w:val="24"/>
          <w:szCs w:val="24"/>
        </w:rPr>
        <w:t>-</w:t>
      </w:r>
      <w:r w:rsidR="00727B4F" w:rsidRPr="00727B4F">
        <w:rPr>
          <w:rFonts w:ascii="Times New Roman" w:hAnsi="Times New Roman" w:cs="Times New Roman"/>
          <w:sz w:val="24"/>
          <w:szCs w:val="24"/>
        </w:rPr>
        <w:t>harvest</w:t>
      </w:r>
      <w:proofErr w:type="spellEnd"/>
      <w:r w:rsidR="00727B4F" w:rsidRPr="00727B4F">
        <w:rPr>
          <w:rFonts w:ascii="Times New Roman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6435AE" w:rsidRPr="009C572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27B4F" w:rsidRPr="0072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B4F" w:rsidRPr="00727B4F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727B4F" w:rsidRPr="00727B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="00727B4F" w:rsidRPr="00727B4F">
        <w:rPr>
          <w:rFonts w:ascii="Times New Roman" w:hAnsi="Times New Roman" w:cs="Times New Roman"/>
          <w:sz w:val="24"/>
          <w:szCs w:val="24"/>
        </w:rPr>
        <w:t>jujube</w:t>
      </w:r>
      <w:proofErr w:type="spellEnd"/>
      <w:r w:rsidR="00727B4F" w:rsidRPr="00727B4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727B4F" w:rsidRPr="00727B4F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 w:rsidR="00727B4F" w:rsidRPr="0072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B4F" w:rsidRPr="00727B4F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727B4F" w:rsidRPr="0072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B4F" w:rsidRPr="00727B4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727B4F" w:rsidRPr="00727B4F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="00727B4F" w:rsidRPr="00727B4F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727B4F" w:rsidRPr="0072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B4F" w:rsidRPr="00727B4F">
        <w:rPr>
          <w:rFonts w:ascii="Times New Roman" w:hAnsi="Times New Roman" w:cs="Times New Roman"/>
          <w:sz w:val="24"/>
          <w:szCs w:val="24"/>
        </w:rPr>
        <w:t>firmness</w:t>
      </w:r>
      <w:proofErr w:type="spellEnd"/>
      <w:r w:rsidR="00727B4F" w:rsidRPr="0072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B4F" w:rsidRPr="00727B4F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="00727B4F" w:rsidRPr="0072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B4F" w:rsidRPr="00727B4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27B4F" w:rsidRPr="0072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B4F" w:rsidRPr="00727B4F">
        <w:rPr>
          <w:rFonts w:ascii="Times New Roman" w:hAnsi="Times New Roman" w:cs="Times New Roman"/>
          <w:sz w:val="24"/>
          <w:szCs w:val="24"/>
        </w:rPr>
        <w:t>respiration</w:t>
      </w:r>
      <w:proofErr w:type="spellEnd"/>
      <w:r w:rsidR="00727B4F" w:rsidRPr="00727B4F">
        <w:rPr>
          <w:rFonts w:ascii="Times New Roman" w:hAnsi="Times New Roman" w:cs="Times New Roman"/>
          <w:sz w:val="24"/>
          <w:szCs w:val="24"/>
        </w:rPr>
        <w:t xml:space="preserve"> </w:t>
      </w:r>
      <w:r w:rsidR="00727B4F" w:rsidRPr="00E71C0B">
        <w:rPr>
          <w:rFonts w:ascii="Times New Roman" w:hAnsi="Times New Roman" w:cs="Times New Roman"/>
          <w:sz w:val="24"/>
          <w:szCs w:val="24"/>
        </w:rPr>
        <w:t xml:space="preserve">rate </w:t>
      </w:r>
      <w:proofErr w:type="spellStart"/>
      <w:r w:rsidR="00083E3D" w:rsidRPr="00E71C0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727B4F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B4F" w:rsidRPr="00727B4F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="00727B4F" w:rsidRPr="00727B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4C8C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484C8C">
        <w:rPr>
          <w:rFonts w:ascii="Times New Roman" w:hAnsi="Times New Roman" w:cs="Times New Roman"/>
          <w:color w:val="0033CC"/>
          <w:sz w:val="24"/>
          <w:szCs w:val="24"/>
        </w:rPr>
        <w:t>Ozturk</w:t>
      </w:r>
      <w:proofErr w:type="spellEnd"/>
      <w:r w:rsidR="00484C8C">
        <w:rPr>
          <w:rFonts w:ascii="Times New Roman" w:hAnsi="Times New Roman" w:cs="Times New Roman"/>
          <w:color w:val="0033CC"/>
          <w:sz w:val="24"/>
          <w:szCs w:val="24"/>
        </w:rPr>
        <w:t xml:space="preserve"> et al., 2018).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observe</w:t>
      </w:r>
      <w:r w:rsidR="009C5727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9C5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72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C5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72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9C5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7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C5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72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9C5727">
        <w:rPr>
          <w:rFonts w:ascii="Times New Roman" w:hAnsi="Times New Roman" w:cs="Times New Roman"/>
          <w:sz w:val="24"/>
          <w:szCs w:val="24"/>
        </w:rPr>
        <w:t xml:space="preserve"> of </w:t>
      </w:r>
      <w:r w:rsidR="00985206" w:rsidRPr="00484C8C">
        <w:rPr>
          <w:rFonts w:ascii="Times New Roman" w:hAnsi="Times New Roman" w:cs="Times New Roman"/>
          <w:sz w:val="24"/>
          <w:szCs w:val="24"/>
        </w:rPr>
        <w:t>Parka (</w:t>
      </w:r>
      <w:r w:rsidR="00E4557A" w:rsidRPr="00484C8C">
        <w:rPr>
          <w:rFonts w:ascii="Times New Roman" w:hAnsi="Times New Roman" w:cs="Times New Roman"/>
          <w:sz w:val="24"/>
          <w:szCs w:val="24"/>
        </w:rPr>
        <w:t xml:space="preserve">1% </w:t>
      </w:r>
      <w:proofErr w:type="spellStart"/>
      <w:r w:rsidR="00E4557A" w:rsidRPr="00484C8C"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 w:rsidR="00E4557A">
        <w:rPr>
          <w:rFonts w:ascii="Times New Roman" w:hAnsi="Times New Roman" w:cs="Times New Roman"/>
          <w:sz w:val="24"/>
          <w:szCs w:val="24"/>
        </w:rPr>
        <w:t>,</w:t>
      </w:r>
      <w:r w:rsidR="00E4557A" w:rsidRPr="00484C8C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="00E4557A" w:rsidRPr="00484C8C">
        <w:rPr>
          <w:rFonts w:ascii="Times New Roman" w:hAnsi="Times New Roman" w:cs="Times New Roman"/>
          <w:sz w:val="24"/>
          <w:szCs w:val="24"/>
        </w:rPr>
        <w:t>cellulose</w:t>
      </w:r>
      <w:proofErr w:type="spellEnd"/>
      <w:r w:rsidR="00E4557A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5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4557A">
        <w:rPr>
          <w:rFonts w:ascii="Times New Roman" w:hAnsi="Times New Roman" w:cs="Times New Roman"/>
          <w:sz w:val="24"/>
          <w:szCs w:val="24"/>
        </w:rPr>
        <w:t xml:space="preserve"> 7.5% </w:t>
      </w:r>
      <w:proofErr w:type="spellStart"/>
      <w:r w:rsidR="00E4557A">
        <w:rPr>
          <w:rFonts w:ascii="Times New Roman" w:hAnsi="Times New Roman" w:cs="Times New Roman"/>
          <w:sz w:val="24"/>
          <w:szCs w:val="24"/>
        </w:rPr>
        <w:t>stearic</w:t>
      </w:r>
      <w:proofErr w:type="spellEnd"/>
      <w:r w:rsidR="00E4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57A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prevents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intake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forming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limits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permeability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skin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elasticity</w:t>
      </w:r>
      <w:proofErr w:type="spellEnd"/>
      <w:r w:rsidR="006F5DB6">
        <w:rPr>
          <w:rFonts w:ascii="Times New Roman" w:hAnsi="Times New Roman" w:cs="Times New Roman"/>
          <w:sz w:val="24"/>
          <w:szCs w:val="24"/>
        </w:rPr>
        <w:t xml:space="preserve"> </w:t>
      </w:r>
      <w:r w:rsidR="00985206" w:rsidRPr="009E282E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985206" w:rsidRPr="009E282E">
        <w:rPr>
          <w:rFonts w:ascii="Times New Roman" w:hAnsi="Times New Roman" w:cs="Times New Roman"/>
          <w:color w:val="0033CC"/>
          <w:sz w:val="24"/>
          <w:szCs w:val="24"/>
        </w:rPr>
        <w:t>Meland</w:t>
      </w:r>
      <w:proofErr w:type="spellEnd"/>
      <w:r w:rsidR="00985206" w:rsidRPr="009E282E">
        <w:rPr>
          <w:rFonts w:ascii="Times New Roman" w:hAnsi="Times New Roman" w:cs="Times New Roman"/>
          <w:color w:val="0033CC"/>
          <w:sz w:val="24"/>
          <w:szCs w:val="24"/>
        </w:rPr>
        <w:t xml:space="preserve"> et al., 2014)</w:t>
      </w:r>
      <w:r w:rsidR="00985206" w:rsidRPr="00484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57A" w:rsidRPr="00484C8C">
        <w:rPr>
          <w:rFonts w:ascii="Times New Roman" w:hAnsi="Times New Roman" w:cs="Times New Roman"/>
          <w:sz w:val="24"/>
          <w:szCs w:val="24"/>
        </w:rPr>
        <w:t>jujube</w:t>
      </w:r>
      <w:proofErr w:type="spellEnd"/>
      <w:r w:rsidR="00E4557A" w:rsidRPr="00484C8C">
        <w:rPr>
          <w:rFonts w:ascii="Times New Roman" w:hAnsi="Times New Roman" w:cs="Times New Roman"/>
          <w:sz w:val="24"/>
          <w:szCs w:val="24"/>
        </w:rPr>
        <w:t xml:space="preserve"> </w:t>
      </w:r>
      <w:r w:rsidR="00E4557A" w:rsidRPr="001F3177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E4557A" w:rsidRPr="001F3177">
        <w:rPr>
          <w:rFonts w:ascii="Times New Roman" w:hAnsi="Times New Roman" w:cs="Times New Roman"/>
          <w:color w:val="0033CC"/>
          <w:sz w:val="24"/>
          <w:szCs w:val="24"/>
        </w:rPr>
        <w:t>Ozturk</w:t>
      </w:r>
      <w:proofErr w:type="spellEnd"/>
      <w:r w:rsidR="00E4557A" w:rsidRPr="001F3177">
        <w:rPr>
          <w:rFonts w:ascii="Times New Roman" w:hAnsi="Times New Roman" w:cs="Times New Roman"/>
          <w:color w:val="0033CC"/>
          <w:sz w:val="24"/>
          <w:szCs w:val="24"/>
        </w:rPr>
        <w:t xml:space="preserve"> et al., 2018)</w:t>
      </w:r>
      <w:r w:rsidR="00E4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57A" w:rsidRPr="00484C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4557A">
        <w:rPr>
          <w:rFonts w:ascii="Times New Roman" w:hAnsi="Times New Roman" w:cs="Times New Roman"/>
          <w:sz w:val="24"/>
          <w:szCs w:val="24"/>
        </w:rPr>
        <w:t xml:space="preserve"> </w:t>
      </w:r>
      <w:r w:rsidR="00985206" w:rsidRPr="00484C8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sweet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cherry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r w:rsidR="001F3177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1F3177">
        <w:rPr>
          <w:rFonts w:ascii="Times New Roman" w:hAnsi="Times New Roman" w:cs="Times New Roman"/>
          <w:color w:val="0033CC"/>
          <w:sz w:val="24"/>
          <w:szCs w:val="24"/>
        </w:rPr>
        <w:t>Ag</w:t>
      </w:r>
      <w:r w:rsidR="00985206" w:rsidRPr="001F3177">
        <w:rPr>
          <w:rFonts w:ascii="Times New Roman" w:hAnsi="Times New Roman" w:cs="Times New Roman"/>
          <w:color w:val="0033CC"/>
          <w:sz w:val="24"/>
          <w:szCs w:val="24"/>
        </w:rPr>
        <w:t>lar</w:t>
      </w:r>
      <w:proofErr w:type="spellEnd"/>
      <w:r w:rsidR="00985206" w:rsidRPr="001F3177">
        <w:rPr>
          <w:rFonts w:ascii="Times New Roman" w:hAnsi="Times New Roman" w:cs="Times New Roman"/>
          <w:color w:val="0033CC"/>
          <w:sz w:val="24"/>
          <w:szCs w:val="24"/>
        </w:rPr>
        <w:t xml:space="preserve"> et al., 201</w:t>
      </w:r>
      <w:r w:rsidR="009E282E" w:rsidRPr="001F3177">
        <w:rPr>
          <w:rFonts w:ascii="Times New Roman" w:hAnsi="Times New Roman" w:cs="Times New Roman"/>
          <w:color w:val="0033CC"/>
          <w:sz w:val="24"/>
          <w:szCs w:val="24"/>
        </w:rPr>
        <w:t>7</w:t>
      </w:r>
      <w:r w:rsidR="00985206" w:rsidRPr="001F3177">
        <w:rPr>
          <w:rFonts w:ascii="Times New Roman" w:hAnsi="Times New Roman" w:cs="Times New Roman"/>
          <w:color w:val="0033CC"/>
          <w:sz w:val="24"/>
          <w:szCs w:val="24"/>
        </w:rPr>
        <w:t>)</w:t>
      </w:r>
      <w:r w:rsidR="005B0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cracking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firmness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206" w:rsidRPr="00484C8C">
        <w:rPr>
          <w:rFonts w:ascii="Times New Roman" w:hAnsi="Times New Roman" w:cs="Times New Roman"/>
          <w:sz w:val="24"/>
          <w:szCs w:val="24"/>
        </w:rPr>
        <w:t>respiration</w:t>
      </w:r>
      <w:proofErr w:type="spellEnd"/>
      <w:r w:rsidR="00985206" w:rsidRPr="00484C8C">
        <w:rPr>
          <w:rFonts w:ascii="Times New Roman" w:hAnsi="Times New Roman" w:cs="Times New Roman"/>
          <w:sz w:val="24"/>
          <w:szCs w:val="24"/>
        </w:rPr>
        <w:t xml:space="preserve"> rate.</w:t>
      </w:r>
      <w:r w:rsid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r w:rsidR="00E4557A">
        <w:rPr>
          <w:rFonts w:ascii="Times New Roman" w:hAnsi="Times New Roman" w:cs="Times New Roman"/>
          <w:sz w:val="24"/>
          <w:szCs w:val="24"/>
        </w:rPr>
        <w:t xml:space="preserve">main </w:t>
      </w:r>
      <w:proofErr w:type="spellStart"/>
      <w:r w:rsidR="00E4557A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="00E4557A">
        <w:rPr>
          <w:rFonts w:ascii="Times New Roman" w:hAnsi="Times New Roman" w:cs="Times New Roman"/>
          <w:sz w:val="24"/>
          <w:szCs w:val="24"/>
        </w:rPr>
        <w:t xml:space="preserve"> </w:t>
      </w:r>
      <w:r w:rsidR="00A3643D" w:rsidRPr="00A3643D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of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6435AE" w:rsidRPr="00E4557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Parka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E4557A" w:rsidRPr="00A3643D">
        <w:rPr>
          <w:rFonts w:ascii="Times New Roman" w:hAnsi="Times New Roman" w:cs="Times New Roman"/>
          <w:sz w:val="24"/>
          <w:szCs w:val="24"/>
        </w:rPr>
        <w:t>respiration</w:t>
      </w:r>
      <w:proofErr w:type="spellEnd"/>
      <w:r w:rsidR="00E4557A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="00E455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4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firmness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ma</w:t>
      </w:r>
      <w:r w:rsidR="00E4557A">
        <w:rPr>
          <w:rFonts w:ascii="Times New Roman" w:hAnsi="Times New Roman" w:cs="Times New Roman"/>
          <w:sz w:val="24"/>
          <w:szCs w:val="24"/>
        </w:rPr>
        <w:t>intaining</w:t>
      </w:r>
      <w:proofErr w:type="spellEnd"/>
      <w:r w:rsidR="00E4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57A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E4557A">
        <w:rPr>
          <w:rFonts w:ascii="Times New Roman" w:hAnsi="Times New Roman" w:cs="Times New Roman"/>
          <w:sz w:val="24"/>
          <w:szCs w:val="24"/>
        </w:rPr>
        <w:t xml:space="preserve"> in</w:t>
      </w:r>
      <w:r w:rsidR="00DA1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F25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DA1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57A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5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4557A">
        <w:rPr>
          <w:rFonts w:ascii="Times New Roman" w:hAnsi="Times New Roman" w:cs="Times New Roman"/>
          <w:sz w:val="24"/>
          <w:szCs w:val="24"/>
        </w:rPr>
        <w:t xml:space="preserve"> role</w:t>
      </w:r>
      <w:r w:rsidR="008663D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663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95C33">
        <w:rPr>
          <w:rFonts w:ascii="Times New Roman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6435AE" w:rsidRPr="00E4557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Parka </w:t>
      </w:r>
      <w:proofErr w:type="spellStart"/>
      <w:r w:rsidR="008663D7">
        <w:rPr>
          <w:rFonts w:ascii="Times New Roman" w:hAnsi="Times New Roman" w:cs="Times New Roman"/>
          <w:sz w:val="24"/>
          <w:szCs w:val="24"/>
        </w:rPr>
        <w:t>sprays</w:t>
      </w:r>
      <w:proofErr w:type="spellEnd"/>
      <w:r w:rsidR="008663D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86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3D7">
        <w:rPr>
          <w:rFonts w:ascii="Times New Roman" w:hAnsi="Times New Roman" w:cs="Times New Roman"/>
          <w:sz w:val="24"/>
          <w:szCs w:val="24"/>
        </w:rPr>
        <w:t>traits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bioactive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A3643D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 xml:space="preserve"> </w:t>
      </w:r>
      <w:r w:rsidR="00A3643D" w:rsidRPr="00E71C0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A3643D" w:rsidRPr="00E71C0B">
        <w:rPr>
          <w:rFonts w:ascii="Times New Roman" w:hAnsi="Times New Roman" w:cs="Times New Roman"/>
          <w:sz w:val="24"/>
          <w:szCs w:val="24"/>
        </w:rPr>
        <w:t>postharvest</w:t>
      </w:r>
      <w:proofErr w:type="spellEnd"/>
      <w:r w:rsidR="00A3643D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43D" w:rsidRPr="00E71C0B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A3643D" w:rsidRPr="00E71C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3643D" w:rsidRPr="00E71C0B">
        <w:rPr>
          <w:rFonts w:ascii="Times New Roman" w:hAnsi="Times New Roman" w:cs="Times New Roman"/>
          <w:sz w:val="24"/>
          <w:szCs w:val="24"/>
        </w:rPr>
        <w:t>jujube</w:t>
      </w:r>
      <w:proofErr w:type="spellEnd"/>
      <w:r w:rsidR="00A3643D" w:rsidRPr="00A3643D">
        <w:rPr>
          <w:rFonts w:ascii="Times New Roman" w:hAnsi="Times New Roman" w:cs="Times New Roman"/>
          <w:sz w:val="24"/>
          <w:szCs w:val="24"/>
        </w:rPr>
        <w:t>.</w:t>
      </w:r>
    </w:p>
    <w:p w14:paraId="7EA704DF" w14:textId="77777777" w:rsidR="00A3643D" w:rsidRPr="00A3643D" w:rsidRDefault="00A3643D" w:rsidP="00A3643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43D">
        <w:rPr>
          <w:rFonts w:ascii="Times New Roman" w:hAnsi="Times New Roman" w:cs="Times New Roman"/>
          <w:b/>
          <w:sz w:val="24"/>
          <w:szCs w:val="24"/>
        </w:rPr>
        <w:t>2.</w:t>
      </w:r>
      <w:r w:rsidR="00B95C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643D">
        <w:rPr>
          <w:rFonts w:ascii="Times New Roman" w:hAnsi="Times New Roman" w:cs="Times New Roman"/>
          <w:b/>
          <w:sz w:val="24"/>
          <w:szCs w:val="24"/>
        </w:rPr>
        <w:t>Material</w:t>
      </w:r>
      <w:proofErr w:type="spellEnd"/>
      <w:r w:rsidRPr="00A364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643D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A364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643D">
        <w:rPr>
          <w:rFonts w:ascii="Times New Roman" w:hAnsi="Times New Roman" w:cs="Times New Roman"/>
          <w:b/>
          <w:sz w:val="24"/>
          <w:szCs w:val="24"/>
        </w:rPr>
        <w:t>methods</w:t>
      </w:r>
      <w:proofErr w:type="spellEnd"/>
    </w:p>
    <w:p w14:paraId="6872E6EE" w14:textId="77777777" w:rsidR="005348B9" w:rsidRPr="005348B9" w:rsidRDefault="005348B9" w:rsidP="00A3643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8B9">
        <w:rPr>
          <w:rFonts w:ascii="Times New Roman" w:hAnsi="Times New Roman" w:cs="Times New Roman"/>
          <w:i/>
          <w:sz w:val="24"/>
          <w:szCs w:val="24"/>
        </w:rPr>
        <w:t xml:space="preserve">2.1. </w:t>
      </w:r>
      <w:proofErr w:type="spellStart"/>
      <w:r w:rsidRPr="005348B9">
        <w:rPr>
          <w:rFonts w:ascii="Times New Roman" w:hAnsi="Times New Roman" w:cs="Times New Roman"/>
          <w:i/>
          <w:sz w:val="24"/>
          <w:szCs w:val="24"/>
        </w:rPr>
        <w:t>Plant</w:t>
      </w:r>
      <w:proofErr w:type="spellEnd"/>
      <w:r w:rsidRPr="005348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48B9">
        <w:rPr>
          <w:rFonts w:ascii="Times New Roman" w:hAnsi="Times New Roman" w:cs="Times New Roman"/>
          <w:i/>
          <w:sz w:val="24"/>
          <w:szCs w:val="24"/>
        </w:rPr>
        <w:t>material</w:t>
      </w:r>
      <w:proofErr w:type="spellEnd"/>
      <w:r w:rsidRPr="005348B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B12257C" w14:textId="77777777" w:rsidR="00FB5B97" w:rsidRDefault="001C41A5" w:rsidP="005348B9">
      <w:pPr>
        <w:spacing w:after="0" w:line="48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In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research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trees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belonging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4-year-old </w:t>
      </w:r>
      <w:r w:rsidR="00FB5B97" w:rsidRPr="00FB5B97">
        <w:rPr>
          <w:rFonts w:ascii="Times New Roman" w:eastAsia="Calibri" w:hAnsi="Times New Roman" w:cs="Times New Roman"/>
          <w:sz w:val="24"/>
          <w:szCs w:val="24"/>
        </w:rPr>
        <w:t>‘</w:t>
      </w:r>
      <w:proofErr w:type="spellStart"/>
      <w:r w:rsidR="00FB5B97" w:rsidRPr="00FB5B97">
        <w:rPr>
          <w:rFonts w:ascii="Times New Roman" w:eastAsia="Calibri" w:hAnsi="Times New Roman" w:cs="Times New Roman"/>
          <w:sz w:val="24"/>
          <w:szCs w:val="24"/>
        </w:rPr>
        <w:t>Li</w:t>
      </w:r>
      <w:proofErr w:type="spellEnd"/>
      <w:r w:rsidR="00FB5B97" w:rsidRPr="00FB5B97">
        <w:rPr>
          <w:rFonts w:ascii="Times New Roman" w:eastAsia="Calibri" w:hAnsi="Times New Roman" w:cs="Times New Roman"/>
          <w:sz w:val="24"/>
          <w:szCs w:val="24"/>
        </w:rPr>
        <w:t xml:space="preserve">’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juj</w:t>
      </w:r>
      <w:r w:rsidR="00FB5B97" w:rsidRPr="00FB5B97">
        <w:rPr>
          <w:rFonts w:ascii="Times New Roman" w:eastAsia="Calibri" w:hAnsi="Times New Roman" w:cs="Times New Roman"/>
          <w:sz w:val="24"/>
          <w:szCs w:val="24"/>
        </w:rPr>
        <w:t>ube</w:t>
      </w:r>
      <w:proofErr w:type="spellEnd"/>
      <w:r w:rsidR="00FB5B97"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A1F25">
        <w:rPr>
          <w:rFonts w:ascii="Times New Roman" w:eastAsia="Calibri" w:hAnsi="Times New Roman" w:cs="Times New Roman"/>
          <w:sz w:val="24"/>
          <w:szCs w:val="24"/>
        </w:rPr>
        <w:t>fruit</w:t>
      </w:r>
      <w:proofErr w:type="spellEnd"/>
      <w:r w:rsidR="00FB5B97" w:rsidRPr="00FB5B9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FB5B97" w:rsidRPr="00DA1F25">
        <w:rPr>
          <w:rFonts w:ascii="Times New Roman" w:eastAsia="Calibri" w:hAnsi="Times New Roman" w:cs="Times New Roman"/>
          <w:i/>
          <w:sz w:val="24"/>
          <w:szCs w:val="24"/>
        </w:rPr>
        <w:t>Ziziphus</w:t>
      </w:r>
      <w:proofErr w:type="spellEnd"/>
      <w:r w:rsidR="00FB5B97" w:rsidRPr="00DA1F2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B5B97" w:rsidRPr="00DA1F25">
        <w:rPr>
          <w:rFonts w:ascii="Times New Roman" w:eastAsia="Calibri" w:hAnsi="Times New Roman" w:cs="Times New Roman"/>
          <w:i/>
          <w:sz w:val="24"/>
          <w:szCs w:val="24"/>
        </w:rPr>
        <w:t>jujuba</w:t>
      </w:r>
      <w:proofErr w:type="spellEnd"/>
      <w:r w:rsidR="00FB5B97"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B5B97" w:rsidRPr="00FB5B97">
        <w:rPr>
          <w:rFonts w:ascii="Times New Roman" w:eastAsia="Calibri" w:hAnsi="Times New Roman" w:cs="Times New Roman"/>
          <w:sz w:val="24"/>
          <w:szCs w:val="24"/>
        </w:rPr>
        <w:t>Mill</w:t>
      </w:r>
      <w:proofErr w:type="spellEnd"/>
      <w:r w:rsidR="00FB5B97" w:rsidRPr="00FB5B97">
        <w:rPr>
          <w:rFonts w:ascii="Times New Roman" w:eastAsia="Calibri" w:hAnsi="Times New Roman" w:cs="Times New Roman"/>
          <w:sz w:val="24"/>
          <w:szCs w:val="24"/>
        </w:rPr>
        <w:t>.</w:t>
      </w:r>
      <w:r w:rsidR="00DA1F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A1F25">
        <w:rPr>
          <w:rFonts w:ascii="Times New Roman" w:eastAsia="Calibri" w:hAnsi="Times New Roman" w:cs="Times New Roman"/>
          <w:sz w:val="24"/>
          <w:szCs w:val="24"/>
        </w:rPr>
        <w:t>Li</w:t>
      </w:r>
      <w:proofErr w:type="spellEnd"/>
      <w:r w:rsidR="00FB5B97" w:rsidRPr="00FB5B9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FB5B97" w:rsidRPr="00FB5B97">
        <w:rPr>
          <w:rFonts w:ascii="Times New Roman" w:eastAsia="Calibri" w:hAnsi="Times New Roman" w:cs="Times New Roman"/>
          <w:sz w:val="24"/>
          <w:szCs w:val="24"/>
        </w:rPr>
        <w:t>we</w:t>
      </w:r>
      <w:r w:rsidRPr="00FB5B97">
        <w:rPr>
          <w:rFonts w:ascii="Times New Roman" w:eastAsia="Calibri" w:hAnsi="Times New Roman" w:cs="Times New Roman"/>
          <w:sz w:val="24"/>
          <w:szCs w:val="24"/>
        </w:rPr>
        <w:t>re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selected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as </w:t>
      </w:r>
      <w:proofErr w:type="spellStart"/>
      <w:r w:rsidR="00F27FC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F27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B5B97" w:rsidRPr="00FB5B97">
        <w:rPr>
          <w:rFonts w:ascii="Times New Roman" w:eastAsia="Calibri" w:hAnsi="Times New Roman" w:cs="Times New Roman"/>
          <w:sz w:val="24"/>
          <w:szCs w:val="24"/>
        </w:rPr>
        <w:t>plant</w:t>
      </w:r>
      <w:proofErr w:type="spellEnd"/>
      <w:r w:rsidR="00FB5B97"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B5B97" w:rsidRPr="00FB5B97">
        <w:rPr>
          <w:rFonts w:ascii="Times New Roman" w:eastAsia="Calibri" w:hAnsi="Times New Roman" w:cs="Times New Roman"/>
          <w:sz w:val="24"/>
          <w:szCs w:val="24"/>
        </w:rPr>
        <w:t>material</w:t>
      </w:r>
      <w:proofErr w:type="spellEnd"/>
      <w:r w:rsidR="00FB5B97" w:rsidRPr="00FB5B9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FB5B97" w:rsidRPr="00FB5B97">
        <w:rPr>
          <w:rFonts w:ascii="Times New Roman" w:eastAsia="Calibri" w:hAnsi="Times New Roman" w:cs="Times New Roman"/>
          <w:sz w:val="24"/>
          <w:szCs w:val="24"/>
        </w:rPr>
        <w:t>Cultural</w:t>
      </w:r>
      <w:proofErr w:type="spellEnd"/>
      <w:r w:rsidR="00FB5B97"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B5B97" w:rsidRPr="00FB5B97">
        <w:rPr>
          <w:rFonts w:ascii="Times New Roman" w:eastAsia="Calibri" w:hAnsi="Times New Roman" w:cs="Times New Roman"/>
          <w:sz w:val="24"/>
          <w:szCs w:val="24"/>
        </w:rPr>
        <w:t>applications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such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as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irrigation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fertilization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pruning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were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carried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out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regularly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FB5B97" w:rsidRPr="00FB5B97">
        <w:rPr>
          <w:rFonts w:ascii="Times New Roman" w:eastAsia="Calibri" w:hAnsi="Times New Roman" w:cs="Times New Roman"/>
          <w:sz w:val="24"/>
          <w:szCs w:val="24"/>
        </w:rPr>
        <w:t>trial</w:t>
      </w:r>
      <w:proofErr w:type="spellEnd"/>
      <w:r w:rsidR="00FB5B97"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B5B97" w:rsidRPr="00FB5B97">
        <w:rPr>
          <w:rFonts w:ascii="Times New Roman" w:eastAsia="Calibri" w:hAnsi="Times New Roman" w:cs="Times New Roman"/>
          <w:sz w:val="24"/>
          <w:szCs w:val="24"/>
        </w:rPr>
        <w:t>trees</w:t>
      </w:r>
      <w:proofErr w:type="spellEnd"/>
      <w:r w:rsidR="00FB5B97" w:rsidRPr="00FB5B9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FB5B97" w:rsidRPr="00FB5B97">
        <w:rPr>
          <w:rFonts w:ascii="Times New Roman" w:eastAsia="Calibri" w:hAnsi="Times New Roman" w:cs="Times New Roman"/>
          <w:sz w:val="24"/>
          <w:szCs w:val="24"/>
        </w:rPr>
        <w:t>Trees</w:t>
      </w:r>
      <w:proofErr w:type="spellEnd"/>
      <w:r w:rsidR="00FB5B97"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B5B97" w:rsidRPr="00FB5B97">
        <w:rPr>
          <w:rFonts w:ascii="Times New Roman" w:eastAsia="Calibri" w:hAnsi="Times New Roman" w:cs="Times New Roman"/>
          <w:sz w:val="24"/>
          <w:szCs w:val="24"/>
        </w:rPr>
        <w:t>are</w:t>
      </w:r>
      <w:proofErr w:type="spellEnd"/>
      <w:r w:rsidR="00FB5B97"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B5B97" w:rsidRPr="00FB5B97">
        <w:rPr>
          <w:rFonts w:ascii="Times New Roman" w:eastAsia="Calibri" w:hAnsi="Times New Roman" w:cs="Times New Roman"/>
          <w:sz w:val="24"/>
          <w:szCs w:val="24"/>
        </w:rPr>
        <w:t>pruned</w:t>
      </w:r>
      <w:proofErr w:type="spellEnd"/>
      <w:r w:rsidR="00FB5B97" w:rsidRPr="00FB5B97">
        <w:rPr>
          <w:rFonts w:ascii="Times New Roman" w:eastAsia="Calibri" w:hAnsi="Times New Roman" w:cs="Times New Roman"/>
          <w:sz w:val="24"/>
          <w:szCs w:val="24"/>
        </w:rPr>
        <w:t xml:space="preserve"> as</w:t>
      </w:r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central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leader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5B97">
        <w:rPr>
          <w:rFonts w:ascii="Times New Roman" w:eastAsia="Calibri" w:hAnsi="Times New Roman" w:cs="Times New Roman"/>
          <w:sz w:val="24"/>
          <w:szCs w:val="24"/>
        </w:rPr>
        <w:t>system</w:t>
      </w:r>
      <w:proofErr w:type="spellEnd"/>
      <w:r w:rsidRPr="00FB5B9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34C48A" w14:textId="77777777" w:rsidR="005348B9" w:rsidRPr="005348B9" w:rsidRDefault="005348B9" w:rsidP="005348B9">
      <w:pPr>
        <w:spacing w:after="0"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48B9">
        <w:rPr>
          <w:rFonts w:ascii="Times New Roman" w:eastAsia="Calibri" w:hAnsi="Times New Roman" w:cs="Times New Roman"/>
          <w:i/>
          <w:sz w:val="24"/>
          <w:szCs w:val="24"/>
        </w:rPr>
        <w:t>2.2. E</w:t>
      </w:r>
      <w:proofErr w:type="spellStart"/>
      <w:r w:rsidRPr="005348B9">
        <w:rPr>
          <w:rFonts w:ascii="Times New Roman" w:hAnsi="Times New Roman" w:cs="Times New Roman"/>
          <w:i/>
          <w:sz w:val="24"/>
          <w:szCs w:val="24"/>
          <w:lang w:val="en-US"/>
        </w:rPr>
        <w:t>xperimental</w:t>
      </w:r>
      <w:proofErr w:type="spellEnd"/>
      <w:r w:rsidRPr="00534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design</w:t>
      </w:r>
    </w:p>
    <w:p w14:paraId="5D64A857" w14:textId="77777777" w:rsidR="004C23BD" w:rsidRPr="004C23BD" w:rsidRDefault="00FB5B97" w:rsidP="004C23BD">
      <w:pPr>
        <w:spacing w:after="0" w:line="48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</w:t>
      </w:r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he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experiment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designed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have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</w:t>
      </w:r>
      <w:proofErr w:type="spellStart"/>
      <w:r w:rsidR="009E7EC0">
        <w:rPr>
          <w:rFonts w:ascii="Times New Roman" w:hAnsi="Times New Roman" w:cs="Times New Roman"/>
          <w:sz w:val="24"/>
          <w:szCs w:val="24"/>
          <w:shd w:val="clear" w:color="auto" w:fill="FFFFFF"/>
        </w:rPr>
        <w:t>blocks</w:t>
      </w:r>
      <w:proofErr w:type="spellEnd"/>
      <w:r w:rsidR="009E7E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replicat</w:t>
      </w:r>
      <w:r w:rsidR="00834F0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proofErr w:type="spellEnd"/>
      <w:r w:rsidR="00834F0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trees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were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selected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each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rep</w:t>
      </w:r>
      <w:r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lica</w:t>
      </w:r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tion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trail</w:t>
      </w:r>
      <w:proofErr w:type="spellEnd"/>
      <w:r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applications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were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made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</w:t>
      </w:r>
      <w:r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control</w:t>
      </w:r>
      <w:proofErr w:type="spellEnd"/>
      <w:r w:rsidR="00DA1F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only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water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surfactant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Parka [(1%,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Cultiva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USA)],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gibberellic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acid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6435AE">
        <w:rPr>
          <w:rFonts w:ascii="Times New Roman" w:hAnsi="Times New Roman" w:cs="Times New Roman"/>
          <w:sz w:val="24"/>
          <w:szCs w:val="24"/>
          <w:shd w:val="clear" w:color="auto" w:fill="FFFFFF"/>
        </w:rPr>
        <w:t>GA</w:t>
      </w:r>
      <w:r w:rsidR="006435AE" w:rsidRPr="00DA1F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, 15 mgL</w:t>
      </w:r>
      <w:r w:rsidR="001C41A5" w:rsidRPr="00DA1F2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</w:t>
      </w:r>
      <w:proofErr w:type="gramStart"/>
      <w:r w:rsidR="001C41A5" w:rsidRPr="00DA1F2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,Valentbioscience</w:t>
      </w:r>
      <w:proofErr w:type="gram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, USA</w:t>
      </w:r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  <w:shd w:val="clear" w:color="auto" w:fill="FFFFFF"/>
        </w:rPr>
        <w:t>GA</w:t>
      </w:r>
      <w:r w:rsidR="006435AE" w:rsidRPr="00DA1F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Park</w:t>
      </w:r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solution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each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sprayed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trees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each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replicate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weeks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before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F25">
        <w:rPr>
          <w:rFonts w:ascii="Times New Roman" w:hAnsi="Times New Roman" w:cs="Times New Roman"/>
          <w:sz w:val="24"/>
          <w:szCs w:val="24"/>
          <w:shd w:val="clear" w:color="auto" w:fill="FFFFFF"/>
        </w:rPr>
        <w:t>anticipated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harvest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(8</w:t>
      </w:r>
      <w:r w:rsidR="00DA1F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F25">
        <w:rPr>
          <w:rFonts w:ascii="Times New Roman" w:hAnsi="Times New Roman" w:cs="Times New Roman"/>
          <w:sz w:val="24"/>
          <w:szCs w:val="24"/>
          <w:shd w:val="clear" w:color="auto" w:fill="FFFFFF"/>
        </w:rPr>
        <w:t>October</w:t>
      </w:r>
      <w:proofErr w:type="spellEnd"/>
      <w:r w:rsidR="00DA1F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2016). Sylgard-309 </w:t>
      </w:r>
      <w:proofErr w:type="spellStart"/>
      <w:r w:rsidR="00DA1F25">
        <w:rPr>
          <w:rFonts w:ascii="Times New Roman" w:hAnsi="Times New Roman" w:cs="Times New Roman"/>
          <w:sz w:val="24"/>
          <w:szCs w:val="24"/>
          <w:shd w:val="clear" w:color="auto" w:fill="FFFFFF"/>
        </w:rPr>
        <w:t>surfactant</w:t>
      </w:r>
      <w:proofErr w:type="spellEnd"/>
      <w:r w:rsidR="00DA1F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0.05%, Dow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Corning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Canada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added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solutions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applications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tree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between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applications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1F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has </w:t>
      </w:r>
      <w:proofErr w:type="spellStart"/>
      <w:r w:rsidR="00DA1F25">
        <w:rPr>
          <w:rFonts w:ascii="Times New Roman" w:hAnsi="Times New Roman" w:cs="Times New Roman"/>
          <w:sz w:val="24"/>
          <w:szCs w:val="24"/>
          <w:shd w:val="clear" w:color="auto" w:fill="FFFFFF"/>
        </w:rPr>
        <w:t>been</w:t>
      </w:r>
      <w:proofErr w:type="spellEnd"/>
      <w:r w:rsidR="00DA1F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F25">
        <w:rPr>
          <w:rFonts w:ascii="Times New Roman" w:hAnsi="Times New Roman" w:cs="Times New Roman"/>
          <w:sz w:val="24"/>
          <w:szCs w:val="24"/>
          <w:shd w:val="clear" w:color="auto" w:fill="FFFFFF"/>
        </w:rPr>
        <w:t>design</w:t>
      </w:r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a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buffer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tree</w:t>
      </w:r>
      <w:proofErr w:type="spellEnd"/>
      <w:r w:rsidR="001C41A5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Applications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were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made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when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a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windless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rain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early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morning</w:t>
      </w:r>
      <w:proofErr w:type="spellEnd"/>
      <w:r w:rsidR="00384C57" w:rsidRPr="00384C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6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At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es</w:t>
      </w:r>
      <w:r w:rsidR="00C6235D" w:rsidRPr="00C6235D">
        <w:rPr>
          <w:rFonts w:ascii="Times New Roman" w:eastAsia="Calibri" w:hAnsi="Times New Roman" w:cs="Times New Roman"/>
          <w:sz w:val="24"/>
          <w:szCs w:val="24"/>
        </w:rPr>
        <w:t>timated</w:t>
      </w:r>
      <w:proofErr w:type="spellEnd"/>
      <w:r w:rsidR="00C6235D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6235D" w:rsidRPr="00C6235D">
        <w:rPr>
          <w:rFonts w:ascii="Times New Roman" w:eastAsia="Calibri" w:hAnsi="Times New Roman" w:cs="Times New Roman"/>
          <w:sz w:val="24"/>
          <w:szCs w:val="24"/>
        </w:rPr>
        <w:t>harvest</w:t>
      </w:r>
      <w:proofErr w:type="spellEnd"/>
      <w:r w:rsidR="00C6235D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6235D" w:rsidRPr="00C6235D">
        <w:rPr>
          <w:rFonts w:ascii="Times New Roman" w:eastAsia="Calibri" w:hAnsi="Times New Roman" w:cs="Times New Roman"/>
          <w:sz w:val="24"/>
          <w:szCs w:val="24"/>
        </w:rPr>
        <w:t>date</w:t>
      </w:r>
      <w:proofErr w:type="spellEnd"/>
      <w:r w:rsidR="00C6235D" w:rsidRPr="00C6235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6235D" w:rsidRPr="00C6235D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C6235D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6235D" w:rsidRPr="00C6235D">
        <w:rPr>
          <w:rFonts w:ascii="Times New Roman" w:eastAsia="Calibri" w:hAnsi="Times New Roman" w:cs="Times New Roman"/>
          <w:sz w:val="24"/>
          <w:szCs w:val="24"/>
        </w:rPr>
        <w:t>fruit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(25-50%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from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yellow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green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skin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color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red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surface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color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were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harvested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by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hand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placed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plastic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containers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of 5 kg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transferred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laboratory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refrigerated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vehicle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41A5" w:rsidRPr="00C6235D">
        <w:rPr>
          <w:rFonts w:ascii="Times New Roman" w:eastAsia="Calibri" w:hAnsi="Times New Roman" w:cs="Times New Roman"/>
          <w:sz w:val="24"/>
          <w:szCs w:val="24"/>
        </w:rPr>
        <w:t>within</w:t>
      </w:r>
      <w:proofErr w:type="spellEnd"/>
      <w:r w:rsidR="001C41A5" w:rsidRPr="00C6235D">
        <w:rPr>
          <w:rFonts w:ascii="Times New Roman" w:eastAsia="Calibri" w:hAnsi="Times New Roman" w:cs="Times New Roman"/>
          <w:sz w:val="24"/>
          <w:szCs w:val="24"/>
        </w:rPr>
        <w:t xml:space="preserve"> 4 h.</w:t>
      </w:r>
      <w:r w:rsidR="00C6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6235D" w:rsidRPr="00C6235D">
        <w:rPr>
          <w:rFonts w:ascii="Times New Roman" w:eastAsia="Calibri" w:hAnsi="Times New Roman" w:cs="Times New Roman"/>
          <w:sz w:val="24"/>
          <w:szCs w:val="24"/>
        </w:rPr>
        <w:t>T</w:t>
      </w:r>
      <w:r w:rsidR="003115EF" w:rsidRPr="00C6235D">
        <w:rPr>
          <w:rFonts w:ascii="Times New Roman" w:eastAsia="Calibri" w:hAnsi="Times New Roman" w:cs="Times New Roman"/>
          <w:sz w:val="24"/>
          <w:szCs w:val="24"/>
        </w:rPr>
        <w:t>he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injured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crushed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cracked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defective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6235D" w:rsidRPr="00C6235D">
        <w:rPr>
          <w:rFonts w:ascii="Times New Roman" w:eastAsia="Calibri" w:hAnsi="Times New Roman" w:cs="Times New Roman"/>
          <w:sz w:val="24"/>
          <w:szCs w:val="24"/>
        </w:rPr>
        <w:t>fruit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were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selected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discarded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Then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6235D" w:rsidRPr="00C6235D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="00C6235D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6235D" w:rsidRPr="00C6235D">
        <w:rPr>
          <w:rFonts w:ascii="Times New Roman" w:eastAsia="Calibri" w:hAnsi="Times New Roman" w:cs="Times New Roman"/>
          <w:sz w:val="24"/>
          <w:szCs w:val="24"/>
        </w:rPr>
        <w:t>each</w:t>
      </w:r>
      <w:proofErr w:type="spellEnd"/>
      <w:r w:rsidR="00C6235D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6235D" w:rsidRPr="00C6235D">
        <w:rPr>
          <w:rFonts w:ascii="Times New Roman" w:eastAsia="Calibri" w:hAnsi="Times New Roman" w:cs="Times New Roman"/>
          <w:sz w:val="24"/>
          <w:szCs w:val="24"/>
        </w:rPr>
        <w:t>application</w:t>
      </w:r>
      <w:proofErr w:type="spellEnd"/>
      <w:r w:rsidR="00C6235D" w:rsidRPr="00C6235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6235D" w:rsidRPr="00C6235D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C6235D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6235D" w:rsidRPr="00C6235D">
        <w:rPr>
          <w:rFonts w:ascii="Times New Roman" w:eastAsia="Calibri" w:hAnsi="Times New Roman" w:cs="Times New Roman"/>
          <w:sz w:val="24"/>
          <w:szCs w:val="24"/>
        </w:rPr>
        <w:t>fruit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were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placed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 in 9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different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plastic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F0824">
        <w:rPr>
          <w:rFonts w:ascii="Times New Roman" w:eastAsia="Calibri" w:hAnsi="Times New Roman" w:cs="Times New Roman"/>
          <w:sz w:val="24"/>
          <w:szCs w:val="24"/>
        </w:rPr>
        <w:t>boxe</w:t>
      </w:r>
      <w:r w:rsidR="003115EF" w:rsidRPr="00C6235D"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each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containing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15EF" w:rsidRPr="00C6235D">
        <w:rPr>
          <w:rFonts w:ascii="Times New Roman" w:eastAsia="Calibri" w:hAnsi="Times New Roman" w:cs="Times New Roman"/>
          <w:sz w:val="24"/>
          <w:szCs w:val="24"/>
        </w:rPr>
        <w:t>approximately</w:t>
      </w:r>
      <w:proofErr w:type="spellEnd"/>
      <w:r w:rsidR="003115EF" w:rsidRPr="00C6235D">
        <w:rPr>
          <w:rFonts w:ascii="Times New Roman" w:eastAsia="Calibri" w:hAnsi="Times New Roman" w:cs="Times New Roman"/>
          <w:sz w:val="24"/>
          <w:szCs w:val="24"/>
        </w:rPr>
        <w:t xml:space="preserve"> 1 kg of </w:t>
      </w:r>
      <w:proofErr w:type="spellStart"/>
      <w:r w:rsidR="003115EF" w:rsidRPr="004C23BD">
        <w:rPr>
          <w:rFonts w:ascii="Times New Roman" w:eastAsia="Calibri" w:hAnsi="Times New Roman" w:cs="Times New Roman"/>
          <w:sz w:val="24"/>
          <w:szCs w:val="24"/>
        </w:rPr>
        <w:t>fruit</w:t>
      </w:r>
      <w:proofErr w:type="spellEnd"/>
      <w:r w:rsidR="003115EF" w:rsidRPr="004C23BD">
        <w:rPr>
          <w:rFonts w:ascii="Times New Roman" w:eastAsia="Calibri" w:hAnsi="Times New Roman" w:cs="Times New Roman"/>
          <w:sz w:val="24"/>
          <w:szCs w:val="24"/>
        </w:rPr>
        <w:t>.</w:t>
      </w:r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3115EF" w:rsidRPr="004C23B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115EF" w:rsidRPr="004C23B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3115EF" w:rsidRPr="004C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EF" w:rsidRPr="004C23BD">
        <w:rPr>
          <w:rFonts w:ascii="Times New Roman" w:hAnsi="Times New Roman" w:cs="Times New Roman"/>
          <w:sz w:val="24"/>
          <w:szCs w:val="24"/>
        </w:rPr>
        <w:t>application</w:t>
      </w:r>
      <w:r w:rsidR="004C23BD" w:rsidRPr="004C23B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C23BD" w:rsidRPr="004C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hAnsi="Times New Roman" w:cs="Times New Roman"/>
          <w:sz w:val="24"/>
          <w:szCs w:val="24"/>
        </w:rPr>
        <w:t>we</w:t>
      </w:r>
      <w:r w:rsidR="003115EF" w:rsidRPr="004C23BD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3115EF" w:rsidRPr="004C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EF" w:rsidRPr="004C23BD"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="003115EF" w:rsidRPr="004C23B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115EF" w:rsidRPr="004C23BD">
        <w:rPr>
          <w:rFonts w:ascii="Times New Roman" w:hAnsi="Times New Roman" w:cs="Times New Roman"/>
          <w:sz w:val="24"/>
          <w:szCs w:val="24"/>
        </w:rPr>
        <w:t>modified</w:t>
      </w:r>
      <w:proofErr w:type="spellEnd"/>
      <w:r w:rsidR="003115EF" w:rsidRPr="004C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EF" w:rsidRPr="004C23BD"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 w:rsidR="003115EF" w:rsidRPr="004C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EF" w:rsidRPr="004C23BD">
        <w:rPr>
          <w:rFonts w:ascii="Times New Roman" w:hAnsi="Times New Roman" w:cs="Times New Roman"/>
          <w:sz w:val="24"/>
          <w:szCs w:val="24"/>
        </w:rPr>
        <w:t>packaging</w:t>
      </w:r>
      <w:proofErr w:type="spellEnd"/>
      <w:r w:rsidR="003115EF" w:rsidRPr="004C23BD">
        <w:rPr>
          <w:rFonts w:ascii="Times New Roman" w:hAnsi="Times New Roman" w:cs="Times New Roman"/>
          <w:sz w:val="24"/>
          <w:szCs w:val="24"/>
        </w:rPr>
        <w:t xml:space="preserve"> [MAP, </w:t>
      </w:r>
      <w:proofErr w:type="spellStart"/>
      <w:r w:rsidR="003115EF" w:rsidRPr="004C23BD">
        <w:rPr>
          <w:rFonts w:ascii="Times New Roman" w:hAnsi="Times New Roman" w:cs="Times New Roman"/>
          <w:sz w:val="24"/>
          <w:szCs w:val="24"/>
        </w:rPr>
        <w:t>StePac</w:t>
      </w:r>
      <w:proofErr w:type="spellEnd"/>
      <w:r w:rsidR="003115EF" w:rsidRPr="004C2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15EF" w:rsidRPr="004C23BD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3115EF" w:rsidRPr="004C23BD">
        <w:rPr>
          <w:rFonts w:ascii="Times New Roman" w:hAnsi="Times New Roman" w:cs="Times New Roman"/>
          <w:sz w:val="24"/>
          <w:szCs w:val="24"/>
        </w:rPr>
        <w:t xml:space="preserve">)] </w:t>
      </w:r>
      <w:proofErr w:type="spellStart"/>
      <w:r w:rsidR="003115EF" w:rsidRPr="004C23B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3115EF" w:rsidRPr="004C23BD">
        <w:rPr>
          <w:rFonts w:ascii="Times New Roman" w:hAnsi="Times New Roman" w:cs="Times New Roman"/>
          <w:sz w:val="24"/>
          <w:szCs w:val="24"/>
        </w:rPr>
        <w:t xml:space="preserve"> </w:t>
      </w:r>
      <w:r w:rsidR="004C23BD" w:rsidRPr="004C23BD">
        <w:rPr>
          <w:rFonts w:ascii="Times New Roman" w:hAnsi="Times New Roman" w:cs="Times New Roman"/>
          <w:sz w:val="24"/>
          <w:szCs w:val="24"/>
        </w:rPr>
        <w:t>1</w:t>
      </w:r>
      <w:r w:rsidR="00CF0824">
        <w:rPr>
          <w:rFonts w:ascii="Times New Roman" w:hAnsi="Times New Roman" w:cs="Times New Roman"/>
          <w:sz w:val="24"/>
          <w:szCs w:val="24"/>
        </w:rPr>
        <w:t xml:space="preserve"> kg </w:t>
      </w:r>
      <w:proofErr w:type="spellStart"/>
      <w:r w:rsidR="00CF0824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="00CF08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4E1A" w:rsidRPr="00E71C0B">
        <w:rPr>
          <w:rFonts w:ascii="Times New Roman" w:hAnsi="Times New Roman" w:cs="Times New Roman"/>
          <w:sz w:val="24"/>
          <w:szCs w:val="24"/>
        </w:rPr>
        <w:t>J</w:t>
      </w:r>
      <w:r w:rsidR="004C23BD" w:rsidRPr="00E71C0B">
        <w:rPr>
          <w:rFonts w:ascii="Times New Roman" w:hAnsi="Times New Roman" w:cs="Times New Roman"/>
          <w:sz w:val="24"/>
          <w:szCs w:val="24"/>
        </w:rPr>
        <w:t>ujube</w:t>
      </w:r>
      <w:proofErr w:type="spellEnd"/>
      <w:r w:rsidR="004C23BD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3BD" w:rsidRPr="00E71C0B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3115EF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EF" w:rsidRPr="00E71C0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3115EF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EF" w:rsidRPr="004C23BD">
        <w:rPr>
          <w:rFonts w:ascii="Times New Roman" w:hAnsi="Times New Roman" w:cs="Times New Roman"/>
          <w:sz w:val="24"/>
          <w:szCs w:val="24"/>
        </w:rPr>
        <w:t>pre-cooled</w:t>
      </w:r>
      <w:proofErr w:type="spellEnd"/>
      <w:r w:rsidR="00E11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5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E11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5C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="00E11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5C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E11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5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1145C">
        <w:rPr>
          <w:rFonts w:ascii="Times New Roman" w:hAnsi="Times New Roman" w:cs="Times New Roman"/>
          <w:sz w:val="24"/>
          <w:szCs w:val="24"/>
        </w:rPr>
        <w:t xml:space="preserve"> 24 h </w:t>
      </w:r>
      <w:r w:rsidR="00460CA9">
        <w:rPr>
          <w:rFonts w:ascii="Times New Roman" w:hAnsi="Times New Roman" w:cs="Times New Roman"/>
          <w:sz w:val="24"/>
          <w:szCs w:val="24"/>
        </w:rPr>
        <w:t>at</w:t>
      </w:r>
      <w:r w:rsidR="00E1145C">
        <w:rPr>
          <w:rFonts w:ascii="Times New Roman" w:hAnsi="Times New Roman" w:cs="Times New Roman"/>
          <w:sz w:val="24"/>
          <w:szCs w:val="24"/>
        </w:rPr>
        <w:t xml:space="preserve"> 4±</w:t>
      </w:r>
      <w:proofErr w:type="gramStart"/>
      <w:r w:rsidR="00E1145C">
        <w:rPr>
          <w:rFonts w:ascii="Times New Roman" w:hAnsi="Times New Roman" w:cs="Times New Roman"/>
          <w:sz w:val="24"/>
          <w:szCs w:val="24"/>
        </w:rPr>
        <w:t>0.5</w:t>
      </w:r>
      <w:proofErr w:type="gramEnd"/>
      <w:r w:rsidR="00E1145C">
        <w:rPr>
          <w:rFonts w:ascii="Times New Roman" w:hAnsi="Times New Roman" w:cs="Times New Roman"/>
          <w:sz w:val="24"/>
          <w:szCs w:val="24"/>
        </w:rPr>
        <w:t xml:space="preserve"> °C</w:t>
      </w:r>
      <w:r w:rsidR="00460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CA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1145C">
        <w:rPr>
          <w:rFonts w:ascii="Times New Roman" w:hAnsi="Times New Roman" w:cs="Times New Roman"/>
          <w:sz w:val="24"/>
          <w:szCs w:val="24"/>
        </w:rPr>
        <w:t xml:space="preserve"> 90±5% RH</w:t>
      </w:r>
      <w:r w:rsidR="003115EF" w:rsidRPr="004C23BD">
        <w:rPr>
          <w:rFonts w:ascii="Times New Roman" w:hAnsi="Times New Roman" w:cs="Times New Roman"/>
          <w:sz w:val="24"/>
          <w:szCs w:val="24"/>
        </w:rPr>
        <w:t>.</w:t>
      </w:r>
      <w:r w:rsidR="004C23BD" w:rsidRPr="004C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Then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fruit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were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1145C">
        <w:rPr>
          <w:rFonts w:ascii="Times New Roman" w:eastAsia="Calibri" w:hAnsi="Times New Roman" w:cs="Times New Roman"/>
          <w:sz w:val="24"/>
          <w:szCs w:val="24"/>
        </w:rPr>
        <w:t>kept</w:t>
      </w:r>
      <w:proofErr w:type="spellEnd"/>
      <w:r w:rsidR="00E1145C">
        <w:rPr>
          <w:rFonts w:ascii="Times New Roman" w:eastAsia="Calibri" w:hAnsi="Times New Roman" w:cs="Times New Roman"/>
          <w:sz w:val="24"/>
          <w:szCs w:val="24"/>
        </w:rPr>
        <w:t xml:space="preserve"> at 0±</w:t>
      </w:r>
      <w:proofErr w:type="gram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0.5</w:t>
      </w:r>
      <w:proofErr w:type="gram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°C</w:t>
      </w:r>
      <w:r w:rsidR="00116B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6BE7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="00E1145C">
        <w:rPr>
          <w:rFonts w:ascii="Times New Roman" w:eastAsia="Calibri" w:hAnsi="Times New Roman" w:cs="Times New Roman"/>
          <w:sz w:val="24"/>
          <w:szCs w:val="24"/>
        </w:rPr>
        <w:t xml:space="preserve"> 90</w:t>
      </w:r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±5% RH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45 d.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Measurements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were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carried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out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days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15</w:t>
      </w:r>
      <w:r w:rsidR="004C23BD" w:rsidRPr="00E1145C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4C23BD" w:rsidRPr="004C23BD">
        <w:rPr>
          <w:rFonts w:ascii="Times New Roman" w:eastAsia="Calibri" w:hAnsi="Times New Roman" w:cs="Times New Roman"/>
          <w:sz w:val="24"/>
          <w:szCs w:val="24"/>
        </w:rPr>
        <w:t>, 30</w:t>
      </w:r>
      <w:r w:rsidR="004C23BD" w:rsidRPr="00E1145C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45</w:t>
      </w:r>
      <w:r w:rsidR="004C23BD" w:rsidRPr="00E1145C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cold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storage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In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each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measurement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period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, 3 </w:t>
      </w:r>
      <w:proofErr w:type="spellStart"/>
      <w:r w:rsidR="00CF0824">
        <w:rPr>
          <w:rFonts w:ascii="Times New Roman" w:eastAsia="Calibri" w:hAnsi="Times New Roman" w:cs="Times New Roman"/>
          <w:sz w:val="24"/>
          <w:szCs w:val="24"/>
        </w:rPr>
        <w:t>boxes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were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taken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each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application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Each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F0824">
        <w:rPr>
          <w:rFonts w:ascii="Times New Roman" w:eastAsia="Calibri" w:hAnsi="Times New Roman" w:cs="Times New Roman"/>
          <w:sz w:val="24"/>
          <w:szCs w:val="24"/>
        </w:rPr>
        <w:t>box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represented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repeat</w:t>
      </w:r>
      <w:proofErr w:type="spellEnd"/>
      <w:r w:rsidR="004C23BD" w:rsidRPr="004C23B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9AF302" w14:textId="77777777" w:rsidR="005348B9" w:rsidRPr="005348B9" w:rsidRDefault="005348B9" w:rsidP="005348B9">
      <w:pPr>
        <w:pStyle w:val="WW-NormalWeb1"/>
        <w:spacing w:before="0" w:after="0" w:line="480" w:lineRule="auto"/>
        <w:jc w:val="both"/>
        <w:rPr>
          <w:bCs/>
          <w:i/>
        </w:rPr>
      </w:pPr>
      <w:r w:rsidRPr="003D1E37">
        <w:rPr>
          <w:bCs/>
          <w:i/>
        </w:rPr>
        <w:t xml:space="preserve">2.3. </w:t>
      </w:r>
      <w:proofErr w:type="spellStart"/>
      <w:r w:rsidRPr="003D1E37">
        <w:rPr>
          <w:bCs/>
          <w:i/>
        </w:rPr>
        <w:t>Weight</w:t>
      </w:r>
      <w:proofErr w:type="spellEnd"/>
      <w:r w:rsidRPr="003D1E37">
        <w:rPr>
          <w:bCs/>
          <w:i/>
        </w:rPr>
        <w:t xml:space="preserve"> </w:t>
      </w:r>
      <w:proofErr w:type="spellStart"/>
      <w:r w:rsidRPr="003D1E37">
        <w:rPr>
          <w:bCs/>
          <w:i/>
        </w:rPr>
        <w:t>loss</w:t>
      </w:r>
      <w:proofErr w:type="spellEnd"/>
    </w:p>
    <w:p w14:paraId="48699906" w14:textId="77777777" w:rsidR="005348B9" w:rsidRPr="005348B9" w:rsidRDefault="005348B9" w:rsidP="003D1E37">
      <w:pPr>
        <w:pStyle w:val="WW-NormalWeb1"/>
        <w:spacing w:before="0" w:after="0" w:line="480" w:lineRule="auto"/>
        <w:ind w:firstLine="284"/>
        <w:jc w:val="both"/>
        <w:rPr>
          <w:bCs/>
          <w:i/>
        </w:rPr>
      </w:pPr>
      <w:r w:rsidRPr="005348B9">
        <w:rPr>
          <w:lang w:val="en-US"/>
        </w:rPr>
        <w:t>Initially, at the starting of storage, first weights of the fruit were measured by a digital scale with a precision of 0.01 g (</w:t>
      </w:r>
      <w:proofErr w:type="spellStart"/>
      <w:r w:rsidRPr="005348B9">
        <w:rPr>
          <w:lang w:val="en-US"/>
        </w:rPr>
        <w:t>Radwag</w:t>
      </w:r>
      <w:proofErr w:type="spellEnd"/>
      <w:r w:rsidRPr="005348B9">
        <w:rPr>
          <w:lang w:val="en-US"/>
        </w:rPr>
        <w:t>, Poland). Then, on 15</w:t>
      </w:r>
      <w:r w:rsidRPr="005348B9">
        <w:rPr>
          <w:vertAlign w:val="superscript"/>
          <w:lang w:val="en-US"/>
        </w:rPr>
        <w:t>th</w:t>
      </w:r>
      <w:r w:rsidRPr="005348B9">
        <w:rPr>
          <w:lang w:val="en-US"/>
        </w:rPr>
        <w:t>, 30</w:t>
      </w:r>
      <w:r w:rsidRPr="005348B9">
        <w:rPr>
          <w:vertAlign w:val="superscript"/>
          <w:lang w:val="en-US"/>
        </w:rPr>
        <w:t>th</w:t>
      </w:r>
      <w:r w:rsidRPr="005348B9">
        <w:rPr>
          <w:lang w:val="en-US"/>
        </w:rPr>
        <w:t xml:space="preserve"> and 45</w:t>
      </w:r>
      <w:r w:rsidRPr="005348B9">
        <w:rPr>
          <w:vertAlign w:val="superscript"/>
          <w:lang w:val="en-US"/>
        </w:rPr>
        <w:t>th</w:t>
      </w:r>
      <w:r w:rsidRPr="005348B9">
        <w:rPr>
          <w:lang w:val="en-US"/>
        </w:rPr>
        <w:t xml:space="preserve"> d of the storage, final weights were determined. The weight loss that occurs in fruit was based on the weight at the beginning of each measurement period.</w:t>
      </w:r>
    </w:p>
    <w:p w14:paraId="16205A6B" w14:textId="77777777" w:rsidR="005348B9" w:rsidRPr="005348B9" w:rsidRDefault="005348B9" w:rsidP="005348B9">
      <w:pPr>
        <w:pStyle w:val="WW-NormalWeb1"/>
        <w:spacing w:before="0" w:after="0" w:line="480" w:lineRule="auto"/>
        <w:jc w:val="both"/>
        <w:rPr>
          <w:bCs/>
          <w:i/>
        </w:rPr>
      </w:pPr>
      <w:r w:rsidRPr="005348B9">
        <w:rPr>
          <w:bCs/>
          <w:i/>
        </w:rPr>
        <w:t xml:space="preserve">2.4. </w:t>
      </w:r>
      <w:proofErr w:type="spellStart"/>
      <w:r w:rsidR="003D1E37">
        <w:rPr>
          <w:bCs/>
          <w:i/>
        </w:rPr>
        <w:t>C</w:t>
      </w:r>
      <w:r w:rsidR="003D1E37" w:rsidRPr="005348B9">
        <w:rPr>
          <w:bCs/>
          <w:i/>
        </w:rPr>
        <w:t>olor</w:t>
      </w:r>
      <w:proofErr w:type="spellEnd"/>
      <w:r w:rsidR="003D1E37" w:rsidRPr="005348B9">
        <w:rPr>
          <w:bCs/>
          <w:i/>
        </w:rPr>
        <w:t xml:space="preserve"> </w:t>
      </w:r>
      <w:proofErr w:type="spellStart"/>
      <w:r w:rsidR="003D1E37" w:rsidRPr="005348B9">
        <w:rPr>
          <w:bCs/>
          <w:i/>
        </w:rPr>
        <w:t>characteristics</w:t>
      </w:r>
      <w:proofErr w:type="spellEnd"/>
      <w:r w:rsidR="003D1E37">
        <w:rPr>
          <w:bCs/>
          <w:i/>
        </w:rPr>
        <w:t xml:space="preserve">, </w:t>
      </w:r>
      <w:proofErr w:type="spellStart"/>
      <w:r w:rsidR="003D1E37" w:rsidRPr="005348B9">
        <w:rPr>
          <w:bCs/>
          <w:i/>
        </w:rPr>
        <w:t>firmness</w:t>
      </w:r>
      <w:proofErr w:type="spellEnd"/>
      <w:r w:rsidR="003D1E37">
        <w:rPr>
          <w:bCs/>
          <w:i/>
        </w:rPr>
        <w:t xml:space="preserve"> </w:t>
      </w:r>
      <w:proofErr w:type="spellStart"/>
      <w:r w:rsidR="003D1E37">
        <w:rPr>
          <w:bCs/>
          <w:i/>
        </w:rPr>
        <w:t>and</w:t>
      </w:r>
      <w:proofErr w:type="spellEnd"/>
      <w:r w:rsidR="003D1E37">
        <w:rPr>
          <w:bCs/>
          <w:i/>
        </w:rPr>
        <w:t xml:space="preserve"> </w:t>
      </w:r>
      <w:proofErr w:type="spellStart"/>
      <w:r w:rsidR="003D1E37">
        <w:rPr>
          <w:bCs/>
          <w:i/>
        </w:rPr>
        <w:t>r</w:t>
      </w:r>
      <w:r w:rsidRPr="005348B9">
        <w:rPr>
          <w:bCs/>
          <w:i/>
        </w:rPr>
        <w:t>espiration</w:t>
      </w:r>
      <w:proofErr w:type="spellEnd"/>
      <w:r w:rsidRPr="005348B9">
        <w:rPr>
          <w:bCs/>
          <w:i/>
        </w:rPr>
        <w:t xml:space="preserve"> </w:t>
      </w:r>
      <w:r w:rsidR="003D1E37">
        <w:rPr>
          <w:bCs/>
          <w:i/>
        </w:rPr>
        <w:t>rate</w:t>
      </w:r>
    </w:p>
    <w:p w14:paraId="7239692D" w14:textId="77777777" w:rsidR="003D1E37" w:rsidRPr="005348B9" w:rsidRDefault="003D1E37" w:rsidP="00E07056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1E37">
        <w:rPr>
          <w:rFonts w:ascii="Times New Roman" w:eastAsia="GulliverRM" w:hAnsi="Times New Roman" w:cs="Times New Roman"/>
          <w:sz w:val="24"/>
          <w:lang w:val="en-US"/>
        </w:rPr>
        <w:t>L*, chroma and hue angles</w:t>
      </w:r>
      <w:r>
        <w:rPr>
          <w:rFonts w:ascii="Times New Roman" w:eastAsia="GulliverRM" w:hAnsi="Times New Roman" w:cs="Times New Roman"/>
          <w:sz w:val="24"/>
          <w:lang w:val="en-US"/>
        </w:rPr>
        <w:t xml:space="preserve"> were measured </w:t>
      </w:r>
      <w:r w:rsidRPr="003D1E37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in 10 </w:t>
      </w:r>
      <w:proofErr w:type="gramStart"/>
      <w:r w:rsidRPr="003D1E37">
        <w:rPr>
          <w:rFonts w:ascii="Times New Roman" w:hAnsi="Times New Roman" w:cs="Times New Roman"/>
          <w:sz w:val="24"/>
          <w:shd w:val="clear" w:color="auto" w:fill="FFFFFF"/>
          <w:lang w:val="en-US"/>
        </w:rPr>
        <w:t>fruit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 </w:t>
      </w:r>
      <w:r>
        <w:rPr>
          <w:rFonts w:ascii="Times New Roman" w:eastAsia="GulliverRM" w:hAnsi="Times New Roman" w:cs="Times New Roman"/>
          <w:sz w:val="24"/>
          <w:lang w:val="en-US"/>
        </w:rPr>
        <w:t>by a colorimeter</w:t>
      </w:r>
      <w:r w:rsidRPr="003D1E37">
        <w:rPr>
          <w:rFonts w:ascii="Times New Roman" w:eastAsia="GulliverRM" w:hAnsi="Times New Roman" w:cs="Times New Roman"/>
          <w:sz w:val="24"/>
          <w:lang w:val="en-US"/>
        </w:rPr>
        <w:t xml:space="preserve">. CIE </w:t>
      </w:r>
      <w:r w:rsidRPr="003D1E37">
        <w:rPr>
          <w:rFonts w:ascii="Times New Roman" w:hAnsi="Times New Roman" w:cs="Times New Roman"/>
          <w:sz w:val="24"/>
          <w:lang w:val="en-US"/>
        </w:rPr>
        <w:t xml:space="preserve">(Commission </w:t>
      </w:r>
      <w:proofErr w:type="spellStart"/>
      <w:r w:rsidRPr="003D1E37">
        <w:rPr>
          <w:rFonts w:ascii="Times New Roman" w:hAnsi="Times New Roman" w:cs="Times New Roman"/>
          <w:sz w:val="24"/>
          <w:lang w:val="en-US"/>
        </w:rPr>
        <w:t>Internationale</w:t>
      </w:r>
      <w:proofErr w:type="spellEnd"/>
      <w:r w:rsidRPr="003D1E37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3D1E37">
        <w:rPr>
          <w:rFonts w:ascii="Times New Roman" w:hAnsi="Times New Roman" w:cs="Times New Roman"/>
          <w:sz w:val="24"/>
          <w:lang w:val="en-US"/>
        </w:rPr>
        <w:t>l’Eclairage</w:t>
      </w:r>
      <w:proofErr w:type="spellEnd"/>
      <w:r w:rsidRPr="003D1E37">
        <w:rPr>
          <w:rFonts w:ascii="Times New Roman" w:hAnsi="Times New Roman" w:cs="Times New Roman"/>
          <w:sz w:val="24"/>
          <w:lang w:val="en-US"/>
        </w:rPr>
        <w:t xml:space="preserve"> system) </w:t>
      </w:r>
      <w:r>
        <w:rPr>
          <w:rFonts w:ascii="Times New Roman" w:hAnsi="Times New Roman" w:cs="Times New Roman"/>
          <w:sz w:val="24"/>
          <w:lang w:val="en-US"/>
        </w:rPr>
        <w:t xml:space="preserve">was used in color measurements. </w:t>
      </w:r>
      <w:r w:rsidRPr="003D1E37">
        <w:rPr>
          <w:rFonts w:ascii="Times New Roman" w:hAnsi="Times New Roman" w:cs="Times New Roman"/>
          <w:sz w:val="24"/>
          <w:lang w:val="en-US"/>
        </w:rPr>
        <w:t xml:space="preserve">Then, the X, Y, Z values </w:t>
      </w:r>
      <w:r w:rsidRPr="003D1E37">
        <w:rPr>
          <w:rFonts w:ascii="Times New Roman" w:hAnsi="Times New Roman" w:cs="Times New Roman"/>
          <w:sz w:val="24"/>
          <w:lang w:val="en-US"/>
        </w:rPr>
        <w:lastRenderedPageBreak/>
        <w:t>were converted into L*, a*</w:t>
      </w:r>
      <w:r>
        <w:rPr>
          <w:rFonts w:ascii="Times New Roman" w:hAnsi="Times New Roman" w:cs="Times New Roman"/>
          <w:sz w:val="24"/>
          <w:lang w:val="en-US"/>
        </w:rPr>
        <w:t xml:space="preserve"> and b</w:t>
      </w:r>
      <w:r w:rsidRPr="00E71C0B">
        <w:rPr>
          <w:rFonts w:ascii="Times New Roman" w:hAnsi="Times New Roman" w:cs="Times New Roman"/>
          <w:sz w:val="24"/>
          <w:lang w:val="en-US"/>
        </w:rPr>
        <w:t>* coordinates.</w:t>
      </w:r>
      <w:r w:rsidRPr="00E71C0B">
        <w:rPr>
          <w:rFonts w:ascii="Times New Roman" w:hAnsi="Times New Roman" w:cs="Times New Roman"/>
          <w:sz w:val="32"/>
          <w:lang w:val="en-US"/>
        </w:rPr>
        <w:t xml:space="preserve"> </w:t>
      </w:r>
      <w:r w:rsidRPr="00E71C0B">
        <w:rPr>
          <w:rFonts w:ascii="Times New Roman" w:hAnsi="Times New Roman" w:cs="Times New Roman"/>
          <w:sz w:val="24"/>
          <w:lang w:val="en-US"/>
        </w:rPr>
        <w:t xml:space="preserve">The equations </w:t>
      </w:r>
      <w:r w:rsidRPr="003D1E37">
        <w:rPr>
          <w:rFonts w:ascii="Times New Roman" w:hAnsi="Times New Roman" w:cs="Times New Roman"/>
          <w:sz w:val="24"/>
          <w:lang w:val="en-US"/>
        </w:rPr>
        <w:t xml:space="preserve">of </w:t>
      </w:r>
      <w:r w:rsidRPr="003D1E37">
        <w:rPr>
          <w:rFonts w:ascii="Times New Roman" w:hAnsi="Times New Roman" w:cs="Times New Roman"/>
          <w:i/>
          <w:sz w:val="24"/>
          <w:lang w:val="en-US"/>
        </w:rPr>
        <w:t>C*</w:t>
      </w:r>
      <w:r w:rsidRPr="003D1E37">
        <w:rPr>
          <w:rFonts w:ascii="Times New Roman" w:hAnsi="Times New Roman" w:cs="Times New Roman"/>
          <w:sz w:val="24"/>
          <w:lang w:val="en-US"/>
        </w:rPr>
        <w:t>= (a</w:t>
      </w:r>
      <w:r w:rsidRPr="003D1E37">
        <w:rPr>
          <w:rFonts w:ascii="Times New Roman" w:hAnsi="Times New Roman" w:cs="Times New Roman"/>
          <w:sz w:val="24"/>
          <w:vertAlign w:val="superscript"/>
          <w:lang w:val="en-US"/>
        </w:rPr>
        <w:t>*2</w:t>
      </w:r>
      <w:r w:rsidRPr="003D1E37">
        <w:rPr>
          <w:rFonts w:ascii="Times New Roman" w:hAnsi="Times New Roman" w:cs="Times New Roman"/>
          <w:sz w:val="24"/>
          <w:lang w:val="en-US"/>
        </w:rPr>
        <w:t>+b</w:t>
      </w:r>
      <w:r w:rsidRPr="003D1E37">
        <w:rPr>
          <w:rFonts w:ascii="Times New Roman" w:hAnsi="Times New Roman" w:cs="Times New Roman"/>
          <w:sz w:val="24"/>
          <w:vertAlign w:val="superscript"/>
          <w:lang w:val="en-US"/>
        </w:rPr>
        <w:t>*2</w:t>
      </w:r>
      <w:r w:rsidRPr="003D1E37">
        <w:rPr>
          <w:rFonts w:ascii="Times New Roman" w:hAnsi="Times New Roman" w:cs="Times New Roman"/>
          <w:sz w:val="24"/>
          <w:lang w:val="en-US"/>
        </w:rPr>
        <w:t>)</w:t>
      </w:r>
      <w:r w:rsidRPr="003D1E37">
        <w:rPr>
          <w:rFonts w:ascii="Times New Roman" w:hAnsi="Times New Roman" w:cs="Times New Roman"/>
          <w:sz w:val="24"/>
          <w:vertAlign w:val="superscript"/>
          <w:lang w:val="en-US"/>
        </w:rPr>
        <w:t xml:space="preserve">1/2 </w:t>
      </w:r>
      <w:r w:rsidRPr="003D1E37">
        <w:rPr>
          <w:rFonts w:ascii="Times New Roman" w:hAnsi="Times New Roman" w:cs="Times New Roman"/>
          <w:sz w:val="24"/>
          <w:lang w:val="en-US"/>
        </w:rPr>
        <w:t xml:space="preserve">for chroma and </w:t>
      </w:r>
      <w:r w:rsidRPr="003D1E37">
        <w:rPr>
          <w:rFonts w:ascii="Times New Roman" w:hAnsi="Times New Roman" w:cs="Times New Roman"/>
          <w:i/>
          <w:sz w:val="24"/>
          <w:lang w:val="en-US"/>
        </w:rPr>
        <w:t>h</w:t>
      </w:r>
      <w:r w:rsidRPr="003D1E37">
        <w:rPr>
          <w:rFonts w:ascii="Times New Roman" w:hAnsi="Times New Roman" w:cs="Times New Roman"/>
          <w:i/>
          <w:sz w:val="24"/>
          <w:vertAlign w:val="superscript"/>
          <w:lang w:val="en-US"/>
        </w:rPr>
        <w:t>°</w:t>
      </w:r>
      <w:r w:rsidRPr="003D1E37">
        <w:rPr>
          <w:rFonts w:ascii="Times New Roman" w:hAnsi="Times New Roman" w:cs="Times New Roman"/>
          <w:sz w:val="24"/>
          <w:lang w:val="en-US"/>
        </w:rPr>
        <w:t>= tan</w:t>
      </w:r>
      <w:r w:rsidRPr="003D1E37">
        <w:rPr>
          <w:rFonts w:ascii="Times New Roman" w:hAnsi="Times New Roman" w:cs="Times New Roman"/>
          <w:sz w:val="24"/>
          <w:vertAlign w:val="superscript"/>
          <w:lang w:val="en-US"/>
        </w:rPr>
        <w:t xml:space="preserve">-1 </w:t>
      </w:r>
      <w:r w:rsidRPr="003D1E37">
        <w:rPr>
          <w:rFonts w:ascii="Times New Roman" w:hAnsi="Times New Roman" w:cs="Times New Roman"/>
          <w:sz w:val="24"/>
          <w:lang w:val="en-US"/>
        </w:rPr>
        <w:t>b</w:t>
      </w:r>
      <w:r w:rsidRPr="003D1E37">
        <w:rPr>
          <w:rFonts w:ascii="Times New Roman" w:hAnsi="Times New Roman" w:cs="Times New Roman"/>
          <w:sz w:val="24"/>
          <w:vertAlign w:val="superscript"/>
          <w:lang w:val="en-US"/>
        </w:rPr>
        <w:t>*</w:t>
      </w:r>
      <w:r w:rsidRPr="003D1E37">
        <w:rPr>
          <w:rFonts w:ascii="Times New Roman" w:hAnsi="Times New Roman" w:cs="Times New Roman"/>
          <w:sz w:val="24"/>
          <w:lang w:val="en-US"/>
        </w:rPr>
        <w:t>/a</w:t>
      </w:r>
      <w:r w:rsidRPr="003D1E37">
        <w:rPr>
          <w:rFonts w:ascii="Times New Roman" w:hAnsi="Times New Roman" w:cs="Times New Roman"/>
          <w:sz w:val="24"/>
          <w:vertAlign w:val="superscript"/>
          <w:lang w:val="en-US"/>
        </w:rPr>
        <w:t xml:space="preserve">* </w:t>
      </w:r>
      <w:r w:rsidRPr="003D1E37">
        <w:rPr>
          <w:rFonts w:ascii="Times New Roman" w:hAnsi="Times New Roman" w:cs="Times New Roman"/>
          <w:sz w:val="24"/>
          <w:lang w:val="en-US"/>
        </w:rPr>
        <w:t>for hue angle were used.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3D1E37">
        <w:rPr>
          <w:rFonts w:ascii="Times New Roman" w:eastAsia="GulliverRM" w:hAnsi="Times New Roman" w:cs="Times New Roman"/>
          <w:sz w:val="24"/>
          <w:szCs w:val="24"/>
          <w:lang w:val="en-US"/>
        </w:rPr>
        <w:t>To determine the fruit firmness (10 fruit)</w:t>
      </w:r>
      <w:r>
        <w:rPr>
          <w:rFonts w:ascii="Times New Roman" w:eastAsia="GulliverRM" w:hAnsi="Times New Roman" w:cs="Times New Roman"/>
          <w:sz w:val="24"/>
          <w:szCs w:val="24"/>
          <w:lang w:val="en-US"/>
        </w:rPr>
        <w:t xml:space="preserve">, </w:t>
      </w:r>
      <w:r w:rsidRPr="005348B9">
        <w:rPr>
          <w:rFonts w:ascii="Times New Roman" w:hAnsi="Times New Roman" w:cs="Times New Roman"/>
          <w:sz w:val="24"/>
          <w:szCs w:val="24"/>
          <w:lang w:val="en-US"/>
        </w:rPr>
        <w:t>digital firmness tester (</w:t>
      </w:r>
      <w:proofErr w:type="spellStart"/>
      <w:r w:rsidRPr="005348B9">
        <w:rPr>
          <w:rFonts w:ascii="Times New Roman" w:hAnsi="Times New Roman" w:cs="Times New Roman"/>
          <w:sz w:val="24"/>
          <w:szCs w:val="24"/>
          <w:lang w:val="en-US"/>
        </w:rPr>
        <w:t>Agrosta</w:t>
      </w:r>
      <w:proofErr w:type="spellEnd"/>
      <w:r w:rsidRPr="005348B9">
        <w:rPr>
          <w:rFonts w:ascii="Times New Roman" w:hAnsi="Times New Roman" w:cs="Times New Roman"/>
          <w:sz w:val="24"/>
          <w:szCs w:val="24"/>
          <w:lang w:val="en-US"/>
        </w:rPr>
        <w:t>® 100</w:t>
      </w:r>
      <w:r w:rsidR="003F0177">
        <w:rPr>
          <w:rFonts w:ascii="Times New Roman" w:hAnsi="Times New Roman" w:cs="Times New Roman"/>
          <w:sz w:val="24"/>
          <w:szCs w:val="24"/>
          <w:lang w:val="en-US"/>
        </w:rPr>
        <w:t xml:space="preserve">, France) </w:t>
      </w:r>
      <w:r>
        <w:rPr>
          <w:rFonts w:ascii="Times New Roman" w:hAnsi="Times New Roman" w:cs="Times New Roman"/>
          <w:sz w:val="24"/>
          <w:szCs w:val="24"/>
          <w:lang w:val="en-US"/>
        </w:rPr>
        <w:t>was used</w:t>
      </w:r>
      <w:r w:rsidRPr="005348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348B9">
        <w:rPr>
          <w:rFonts w:ascii="Times New Roman" w:eastAsia="Times New Roman" w:hAnsi="Times New Roman" w:cs="Times New Roman"/>
          <w:sz w:val="24"/>
          <w:szCs w:val="24"/>
          <w:lang w:val="en-US"/>
        </w:rPr>
        <w:t>The scale ranges from 0 to 100 for very soft to very firm surfaces</w:t>
      </w:r>
      <w:r w:rsidRPr="005348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D1E37">
        <w:rPr>
          <w:rFonts w:ascii="Times New Roman" w:hAnsi="Times New Roman" w:cs="Times New Roman"/>
          <w:sz w:val="24"/>
          <w:szCs w:val="24"/>
          <w:lang w:val="en-US"/>
        </w:rPr>
        <w:t>To measure respiration rates, 2 L airtight chambers were fitted with a rubber septum and 4 fruit were sealed in each chamber at 20±1 °C temperature and 80% RH for 1 h. The chambers were then connected to a gas sensor (Vernier, USA) and the amount of CO</w:t>
      </w:r>
      <w:r w:rsidRPr="003D1E3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D1E37">
        <w:rPr>
          <w:rFonts w:ascii="Times New Roman" w:hAnsi="Times New Roman" w:cs="Times New Roman"/>
          <w:sz w:val="24"/>
          <w:szCs w:val="24"/>
          <w:lang w:val="en-US"/>
        </w:rPr>
        <w:t xml:space="preserve"> produced by the fruit was considered as the respiration rate. Results were stated in </w:t>
      </w:r>
      <w:r w:rsidR="007905D0" w:rsidRPr="005348B9">
        <w:rPr>
          <w:rFonts w:ascii="Times New Roman" w:hAnsi="Times New Roman" w:cs="Times New Roman"/>
          <w:sz w:val="24"/>
          <w:szCs w:val="24"/>
          <w:lang w:val="en-GB"/>
        </w:rPr>
        <w:t>mL CO</w:t>
      </w:r>
      <w:r w:rsidR="007905D0" w:rsidRPr="005348B9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7905D0" w:rsidRPr="005348B9">
        <w:rPr>
          <w:rFonts w:ascii="Times New Roman" w:hAnsi="Times New Roman" w:cs="Times New Roman"/>
          <w:sz w:val="24"/>
          <w:szCs w:val="24"/>
          <w:lang w:val="en-GB"/>
        </w:rPr>
        <w:t xml:space="preserve"> kg</w:t>
      </w:r>
      <w:r w:rsidR="007905D0" w:rsidRPr="005348B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="007905D0" w:rsidRPr="005348B9">
        <w:rPr>
          <w:rFonts w:ascii="Times New Roman" w:hAnsi="Times New Roman" w:cs="Times New Roman"/>
          <w:sz w:val="24"/>
          <w:szCs w:val="24"/>
          <w:lang w:val="en-GB"/>
        </w:rPr>
        <w:t xml:space="preserve"> h</w:t>
      </w:r>
      <w:r w:rsidR="007905D0" w:rsidRPr="005348B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Pr="003D1E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84C6EE" w14:textId="77777777" w:rsidR="005348B9" w:rsidRPr="005348B9" w:rsidRDefault="005348B9" w:rsidP="005348B9">
      <w:pPr>
        <w:pStyle w:val="WW-NormalWeb1"/>
        <w:spacing w:before="0" w:after="0" w:line="480" w:lineRule="auto"/>
        <w:jc w:val="both"/>
        <w:rPr>
          <w:bCs/>
          <w:i/>
        </w:rPr>
      </w:pPr>
      <w:r w:rsidRPr="005348B9">
        <w:rPr>
          <w:bCs/>
          <w:i/>
        </w:rPr>
        <w:t xml:space="preserve">2.5. </w:t>
      </w:r>
      <w:r w:rsidR="00E07056">
        <w:rPr>
          <w:bCs/>
          <w:i/>
        </w:rPr>
        <w:t>V</w:t>
      </w:r>
      <w:r w:rsidR="000225AA" w:rsidRPr="005348B9">
        <w:rPr>
          <w:bCs/>
          <w:i/>
        </w:rPr>
        <w:t>itamin</w:t>
      </w:r>
      <w:r w:rsidR="000225AA">
        <w:rPr>
          <w:bCs/>
          <w:i/>
        </w:rPr>
        <w:t xml:space="preserve"> C, </w:t>
      </w:r>
      <w:proofErr w:type="spellStart"/>
      <w:r w:rsidR="000225AA" w:rsidRPr="005348B9">
        <w:rPr>
          <w:bCs/>
          <w:i/>
        </w:rPr>
        <w:t>titratable</w:t>
      </w:r>
      <w:proofErr w:type="spellEnd"/>
      <w:r w:rsidR="000225AA" w:rsidRPr="005348B9">
        <w:rPr>
          <w:bCs/>
          <w:i/>
        </w:rPr>
        <w:t xml:space="preserve"> </w:t>
      </w:r>
      <w:proofErr w:type="spellStart"/>
      <w:r w:rsidR="000225AA" w:rsidRPr="005348B9">
        <w:rPr>
          <w:bCs/>
          <w:i/>
        </w:rPr>
        <w:t>acidity</w:t>
      </w:r>
      <w:proofErr w:type="spellEnd"/>
      <w:r w:rsidR="000225AA" w:rsidRPr="005348B9">
        <w:rPr>
          <w:bCs/>
          <w:i/>
        </w:rPr>
        <w:t xml:space="preserve"> (TA) </w:t>
      </w:r>
      <w:proofErr w:type="spellStart"/>
      <w:r w:rsidR="000225AA" w:rsidRPr="005348B9">
        <w:rPr>
          <w:bCs/>
          <w:i/>
        </w:rPr>
        <w:t>and</w:t>
      </w:r>
      <w:proofErr w:type="spellEnd"/>
      <w:r w:rsidR="000225AA" w:rsidRPr="005348B9">
        <w:rPr>
          <w:bCs/>
          <w:i/>
        </w:rPr>
        <w:t xml:space="preserve"> </w:t>
      </w:r>
      <w:proofErr w:type="spellStart"/>
      <w:r w:rsidR="000225AA">
        <w:rPr>
          <w:bCs/>
          <w:i/>
        </w:rPr>
        <w:t>s</w:t>
      </w:r>
      <w:r w:rsidRPr="005348B9">
        <w:rPr>
          <w:bCs/>
          <w:i/>
        </w:rPr>
        <w:t>oluble</w:t>
      </w:r>
      <w:proofErr w:type="spellEnd"/>
      <w:r w:rsidRPr="005348B9">
        <w:rPr>
          <w:bCs/>
          <w:i/>
        </w:rPr>
        <w:t xml:space="preserve"> </w:t>
      </w:r>
      <w:proofErr w:type="spellStart"/>
      <w:r w:rsidRPr="005348B9">
        <w:rPr>
          <w:bCs/>
          <w:i/>
        </w:rPr>
        <w:t>solids</w:t>
      </w:r>
      <w:proofErr w:type="spellEnd"/>
      <w:r w:rsidRPr="005348B9">
        <w:rPr>
          <w:bCs/>
          <w:i/>
        </w:rPr>
        <w:t xml:space="preserve"> </w:t>
      </w:r>
      <w:proofErr w:type="spellStart"/>
      <w:r w:rsidRPr="005348B9">
        <w:rPr>
          <w:bCs/>
          <w:i/>
        </w:rPr>
        <w:t>content</w:t>
      </w:r>
      <w:proofErr w:type="spellEnd"/>
      <w:r w:rsidRPr="005348B9">
        <w:rPr>
          <w:bCs/>
          <w:i/>
        </w:rPr>
        <w:t xml:space="preserve"> (SSC), </w:t>
      </w:r>
    </w:p>
    <w:p w14:paraId="43D05B5F" w14:textId="77777777" w:rsidR="000225AA" w:rsidRPr="000058E5" w:rsidRDefault="000058E5" w:rsidP="000058E5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25AA">
        <w:rPr>
          <w:rFonts w:ascii="Times New Roman" w:hAnsi="Times New Roman" w:cs="Times New Roman"/>
          <w:sz w:val="24"/>
          <w:szCs w:val="24"/>
          <w:lang w:val="en-US"/>
        </w:rPr>
        <w:t xml:space="preserve">For vitamin C measurements, 0.5 mL juice was taken, and 5 mL of 0.5% oxalic acid was added on it. The ascorbic acid test strip (Merck, Germany) was taken from a collapsible sealed gas-tight tube. Reflectometer (Merck </w:t>
      </w:r>
      <w:proofErr w:type="spellStart"/>
      <w:r w:rsidRPr="000225AA">
        <w:rPr>
          <w:rFonts w:ascii="Times New Roman" w:hAnsi="Times New Roman" w:cs="Times New Roman"/>
          <w:sz w:val="24"/>
          <w:szCs w:val="24"/>
          <w:lang w:val="en-US"/>
        </w:rPr>
        <w:t>RQflex</w:t>
      </w:r>
      <w:proofErr w:type="spellEnd"/>
      <w:r w:rsidRPr="000225AA">
        <w:rPr>
          <w:rFonts w:ascii="Times New Roman" w:hAnsi="Times New Roman" w:cs="Times New Roman"/>
          <w:sz w:val="24"/>
          <w:szCs w:val="24"/>
          <w:lang w:val="en-US"/>
        </w:rPr>
        <w:t xml:space="preserve"> plus 10) was started. The test strip was plunged into the solution for 2 </w:t>
      </w:r>
      <w:r w:rsidRPr="00E71C0B">
        <w:rPr>
          <w:rFonts w:ascii="Times New Roman" w:hAnsi="Times New Roman" w:cs="Times New Roman"/>
          <w:sz w:val="24"/>
          <w:szCs w:val="24"/>
          <w:lang w:val="en-US"/>
        </w:rPr>
        <w:t xml:space="preserve">seconds, </w:t>
      </w:r>
      <w:r w:rsidR="002C67E1" w:rsidRPr="00E71C0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E71C0B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Pr="000225AA">
        <w:rPr>
          <w:rFonts w:ascii="Times New Roman" w:hAnsi="Times New Roman" w:cs="Times New Roman"/>
          <w:sz w:val="24"/>
          <w:szCs w:val="24"/>
          <w:lang w:val="en-US"/>
        </w:rPr>
        <w:t>removed from the solution. It was then held for 8 seconds, and reading was done at the end of the 15</w:t>
      </w:r>
      <w:r w:rsidRPr="000225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0225AA">
        <w:rPr>
          <w:rFonts w:ascii="Times New Roman" w:hAnsi="Times New Roman" w:cs="Times New Roman"/>
          <w:sz w:val="24"/>
          <w:szCs w:val="24"/>
          <w:lang w:val="en-US"/>
        </w:rPr>
        <w:t xml:space="preserve"> second. Results were presented as mg 100 g</w:t>
      </w:r>
      <w:r w:rsidRPr="000225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0225A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25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For titratable acidity measurements, 10 mL juice was </w:t>
      </w:r>
      <w:proofErr w:type="gramStart"/>
      <w:r w:rsidRPr="000225AA">
        <w:rPr>
          <w:rFonts w:ascii="Times New Roman" w:hAnsi="Times New Roman" w:cs="Times New Roman"/>
          <w:bCs/>
          <w:sz w:val="24"/>
          <w:szCs w:val="24"/>
          <w:lang w:val="en-US"/>
        </w:rPr>
        <w:t>taken</w:t>
      </w:r>
      <w:proofErr w:type="gramEnd"/>
      <w:r w:rsidRPr="000225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10 mL distilled water was added on. Then 0.1 N NaOH (sodium hydroxide) was added until the pH of the solution reached to 8.2</w:t>
      </w:r>
      <w:r w:rsidRPr="000225AA">
        <w:rPr>
          <w:rFonts w:ascii="Times New Roman" w:hAnsi="Times New Roman" w:cs="Times New Roman"/>
          <w:sz w:val="24"/>
          <w:szCs w:val="24"/>
          <w:lang w:val="en-US"/>
        </w:rPr>
        <w:t xml:space="preserve">. Based on the amount of NaOH consumed in titration, titratable acidity was determined and expressed as </w:t>
      </w:r>
      <w:r w:rsidRPr="000225AA">
        <w:rPr>
          <w:rFonts w:ascii="Times New Roman" w:hAnsi="Times New Roman" w:cs="Times New Roman"/>
          <w:sz w:val="24"/>
          <w:szCs w:val="24"/>
          <w:lang w:val="en-GB"/>
        </w:rPr>
        <w:t xml:space="preserve">g malic acid </w:t>
      </w:r>
      <w:r w:rsidR="00827EDA">
        <w:rPr>
          <w:rFonts w:ascii="Times New Roman" w:hAnsi="Times New Roman" w:cs="Times New Roman"/>
          <w:sz w:val="24"/>
          <w:szCs w:val="24"/>
          <w:lang w:val="en-GB"/>
        </w:rPr>
        <w:t xml:space="preserve">100 </w:t>
      </w:r>
      <w:proofErr w:type="gramStart"/>
      <w:r w:rsidR="00827EDA">
        <w:rPr>
          <w:rFonts w:ascii="Times New Roman" w:hAnsi="Times New Roman" w:cs="Times New Roman"/>
          <w:sz w:val="24"/>
          <w:szCs w:val="24"/>
          <w:lang w:val="en-GB"/>
        </w:rPr>
        <w:t>mL</w:t>
      </w:r>
      <w:r w:rsidRPr="000225A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proofErr w:type="gramEnd"/>
      <w:r w:rsidRPr="000225A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225AA" w:rsidRPr="000225AA">
        <w:rPr>
          <w:rFonts w:ascii="Times New Roman" w:hAnsi="Times New Roman" w:cs="Times New Roman"/>
          <w:bCs/>
          <w:sz w:val="24"/>
          <w:szCs w:val="24"/>
          <w:lang w:val="en-US"/>
        </w:rPr>
        <w:t>SSC was measured with a portable digital refractometer (</w:t>
      </w:r>
      <w:proofErr w:type="spellStart"/>
      <w:r w:rsidR="000225AA" w:rsidRPr="000225AA">
        <w:rPr>
          <w:rFonts w:ascii="Times New Roman" w:hAnsi="Times New Roman" w:cs="Times New Roman"/>
          <w:bCs/>
          <w:sz w:val="24"/>
          <w:szCs w:val="24"/>
          <w:lang w:val="en-US"/>
        </w:rPr>
        <w:t>Atago</w:t>
      </w:r>
      <w:proofErr w:type="spellEnd"/>
      <w:r w:rsidR="000225AA" w:rsidRPr="000225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PAL-1, USA) and expressed as </w:t>
      </w:r>
      <w:r w:rsidR="000225AA">
        <w:rPr>
          <w:rFonts w:ascii="Times New Roman" w:hAnsi="Times New Roman" w:cs="Times New Roman"/>
          <w:bCs/>
          <w:sz w:val="24"/>
          <w:szCs w:val="24"/>
          <w:lang w:val="en-US"/>
        </w:rPr>
        <w:t>%</w:t>
      </w:r>
      <w:r w:rsidR="000225AA" w:rsidRPr="000225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2B4E2D38" w14:textId="77777777" w:rsidR="005348B9" w:rsidRPr="005348B9" w:rsidRDefault="005348B9" w:rsidP="005348B9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348B9">
        <w:rPr>
          <w:rFonts w:ascii="Times New Roman" w:hAnsi="Times New Roman" w:cs="Times New Roman"/>
          <w:bCs/>
          <w:i/>
          <w:sz w:val="24"/>
          <w:szCs w:val="24"/>
        </w:rPr>
        <w:t xml:space="preserve">2.6. </w:t>
      </w:r>
      <w:r w:rsidRPr="005348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Bioactive compounds </w:t>
      </w:r>
    </w:p>
    <w:p w14:paraId="712991C9" w14:textId="77777777" w:rsidR="00E07056" w:rsidRPr="00F47CE9" w:rsidRDefault="00E07056" w:rsidP="00E07056">
      <w:pPr>
        <w:pStyle w:val="Default"/>
        <w:spacing w:line="480" w:lineRule="auto"/>
        <w:ind w:firstLine="284"/>
        <w:jc w:val="both"/>
        <w:rPr>
          <w:bCs/>
          <w:lang w:val="en-US"/>
        </w:rPr>
      </w:pPr>
      <w:r w:rsidRPr="00F47CE9">
        <w:rPr>
          <w:bCs/>
          <w:lang w:val="en-US"/>
        </w:rPr>
        <w:t xml:space="preserve">During </w:t>
      </w:r>
      <w:r w:rsidRPr="00F47CE9">
        <w:rPr>
          <w:bCs/>
          <w:color w:val="auto"/>
          <w:lang w:val="en-US"/>
        </w:rPr>
        <w:t xml:space="preserve">each measurement period, 5 fruit were taken from each replication of each treatment. The fruit were washed with distilled </w:t>
      </w:r>
      <w:proofErr w:type="gramStart"/>
      <w:r w:rsidRPr="00F47CE9">
        <w:rPr>
          <w:bCs/>
          <w:color w:val="auto"/>
          <w:lang w:val="en-US"/>
        </w:rPr>
        <w:t>water, and</w:t>
      </w:r>
      <w:proofErr w:type="gramEnd"/>
      <w:r w:rsidRPr="00F47CE9">
        <w:rPr>
          <w:bCs/>
          <w:color w:val="auto"/>
          <w:lang w:val="en-US"/>
        </w:rPr>
        <w:t xml:space="preserve"> sliced with a stainless steel knife. Later, the fruit pulp</w:t>
      </w:r>
      <w:r w:rsidRPr="00F47CE9">
        <w:rPr>
          <w:bCs/>
          <w:lang w:val="en-US"/>
        </w:rPr>
        <w:t xml:space="preserve"> was </w:t>
      </w:r>
      <w:bookmarkStart w:id="0" w:name="OLE_LINK13"/>
      <w:r w:rsidRPr="00F47CE9">
        <w:rPr>
          <w:bCs/>
          <w:lang w:val="en-US"/>
        </w:rPr>
        <w:t xml:space="preserve">crumbled by a blender, </w:t>
      </w:r>
      <w:bookmarkEnd w:id="0"/>
      <w:r w:rsidRPr="00F47CE9">
        <w:rPr>
          <w:bCs/>
          <w:lang w:val="en-US"/>
        </w:rPr>
        <w:t>and homogenized. About 30 mL of homogenate was taken and placed into 50 ml falcon tubes. The tubes were kept at -20 ºC until the analyses.</w:t>
      </w:r>
    </w:p>
    <w:p w14:paraId="62CAC10E" w14:textId="77777777" w:rsidR="00E07056" w:rsidRPr="00F47CE9" w:rsidRDefault="00E07056" w:rsidP="00E07056">
      <w:pPr>
        <w:pStyle w:val="Default"/>
        <w:spacing w:line="480" w:lineRule="auto"/>
        <w:ind w:firstLine="284"/>
        <w:jc w:val="both"/>
        <w:rPr>
          <w:bCs/>
          <w:lang w:val="en-US"/>
        </w:rPr>
      </w:pPr>
      <w:r w:rsidRPr="00F47CE9">
        <w:rPr>
          <w:bCs/>
          <w:lang w:val="en-US"/>
        </w:rPr>
        <w:lastRenderedPageBreak/>
        <w:t>Before the analyses, the frozen samples were dissolved under room temperature (21</w:t>
      </w:r>
      <w:r>
        <w:rPr>
          <w:bCs/>
          <w:lang w:val="en-US"/>
        </w:rPr>
        <w:t xml:space="preserve"> </w:t>
      </w:r>
      <w:r>
        <w:rPr>
          <w:rFonts w:ascii="Cambria Math" w:hAnsi="Cambria Math"/>
          <w:bCs/>
          <w:lang w:val="en-US"/>
        </w:rPr>
        <w:t>°</w:t>
      </w:r>
      <w:r w:rsidRPr="00F47CE9">
        <w:rPr>
          <w:bCs/>
          <w:lang w:val="en-US"/>
        </w:rPr>
        <w:t>C). Pulp and juice were separated from each other by a centrifuge at 12.000</w:t>
      </w:r>
      <w:r>
        <w:rPr>
          <w:bCs/>
          <w:lang w:val="en-US"/>
        </w:rPr>
        <w:t xml:space="preserve"> </w:t>
      </w:r>
      <w:r w:rsidRPr="00F47CE9">
        <w:rPr>
          <w:bCs/>
          <w:lang w:val="en-US"/>
        </w:rPr>
        <w:t>×</w:t>
      </w:r>
      <w:r>
        <w:rPr>
          <w:bCs/>
          <w:lang w:val="en-US"/>
        </w:rPr>
        <w:t xml:space="preserve"> </w:t>
      </w:r>
      <w:r w:rsidRPr="00F47CE9">
        <w:rPr>
          <w:bCs/>
          <w:lang w:val="en-US"/>
        </w:rPr>
        <w:t xml:space="preserve">g at 4 </w:t>
      </w:r>
      <w:r>
        <w:rPr>
          <w:rFonts w:ascii="Cambria Math" w:hAnsi="Cambria Math"/>
          <w:bCs/>
          <w:lang w:val="en-US"/>
        </w:rPr>
        <w:t>°</w:t>
      </w:r>
      <w:r w:rsidRPr="00F47CE9">
        <w:rPr>
          <w:bCs/>
          <w:lang w:val="en-US"/>
        </w:rPr>
        <w:t xml:space="preserve">C for 35 min. The resultant filtrate was used to determine total phenolics, total flavonoids and antioxidant activity of the samples. </w:t>
      </w:r>
    </w:p>
    <w:p w14:paraId="175D2BCD" w14:textId="77777777" w:rsidR="00E07056" w:rsidRDefault="00E07056" w:rsidP="00E07056">
      <w:pPr>
        <w:pStyle w:val="Default"/>
        <w:spacing w:line="480" w:lineRule="auto"/>
        <w:ind w:firstLine="284"/>
        <w:jc w:val="both"/>
        <w:rPr>
          <w:bCs/>
          <w:lang w:val="en-US"/>
        </w:rPr>
      </w:pPr>
      <w:r w:rsidRPr="00F47CE9">
        <w:rPr>
          <w:bCs/>
          <w:lang w:val="en-US"/>
        </w:rPr>
        <w:t xml:space="preserve">Spectrophotometric measurements for bioactive compounds were performed in a UV-Vis </w:t>
      </w:r>
      <w:bookmarkStart w:id="1" w:name="OLE_LINK16"/>
      <w:bookmarkStart w:id="2" w:name="OLE_LINK14"/>
      <w:r w:rsidRPr="00F47CE9">
        <w:rPr>
          <w:bCs/>
          <w:lang w:val="en-US"/>
        </w:rPr>
        <w:t xml:space="preserve">spectrophotometer </w:t>
      </w:r>
      <w:bookmarkEnd w:id="1"/>
      <w:bookmarkEnd w:id="2"/>
      <w:r w:rsidRPr="00F47CE9">
        <w:rPr>
          <w:bCs/>
          <w:lang w:val="en-US"/>
        </w:rPr>
        <w:t xml:space="preserve">(Shimadzu, Kyoto, Japan). Total phenolics was measured according to the method described by </w:t>
      </w:r>
      <w:proofErr w:type="spellStart"/>
      <w:r w:rsidRPr="00F47CE9">
        <w:rPr>
          <w:bCs/>
          <w:color w:val="0000FF"/>
          <w:lang w:val="en-US"/>
        </w:rPr>
        <w:t>Beyhan</w:t>
      </w:r>
      <w:proofErr w:type="spellEnd"/>
      <w:r w:rsidRPr="00F47CE9">
        <w:rPr>
          <w:bCs/>
          <w:color w:val="0000FF"/>
          <w:lang w:val="en-US"/>
        </w:rPr>
        <w:t xml:space="preserve"> et al. (2010</w:t>
      </w:r>
      <w:proofErr w:type="gramStart"/>
      <w:r w:rsidRPr="00F47CE9">
        <w:rPr>
          <w:bCs/>
          <w:color w:val="0000FF"/>
          <w:lang w:val="en-US"/>
        </w:rPr>
        <w:t>)</w:t>
      </w:r>
      <w:r w:rsidRPr="00F47CE9">
        <w:rPr>
          <w:bCs/>
          <w:lang w:val="en-US"/>
        </w:rPr>
        <w:t>, and</w:t>
      </w:r>
      <w:proofErr w:type="gramEnd"/>
      <w:r w:rsidRPr="00F47CE9">
        <w:rPr>
          <w:bCs/>
          <w:lang w:val="en-US"/>
        </w:rPr>
        <w:t xml:space="preserve"> was expressed as </w:t>
      </w:r>
      <w:r w:rsidRPr="005348B9">
        <w:rPr>
          <w:bCs/>
          <w:lang w:val="en-GB"/>
        </w:rPr>
        <w:t xml:space="preserve">mg </w:t>
      </w:r>
      <w:r w:rsidRPr="00F47CE9">
        <w:rPr>
          <w:bCs/>
          <w:lang w:val="en-US"/>
        </w:rPr>
        <w:t>gallic acid equivalent</w:t>
      </w:r>
      <w:r>
        <w:rPr>
          <w:bCs/>
          <w:lang w:val="en-US"/>
        </w:rPr>
        <w:t xml:space="preserve"> (</w:t>
      </w:r>
      <w:r w:rsidRPr="005348B9">
        <w:rPr>
          <w:bCs/>
          <w:lang w:val="en-GB"/>
        </w:rPr>
        <w:t>GAE</w:t>
      </w:r>
      <w:r>
        <w:rPr>
          <w:bCs/>
          <w:lang w:val="en-GB"/>
        </w:rPr>
        <w:t>)</w:t>
      </w:r>
      <w:r w:rsidRPr="005348B9">
        <w:rPr>
          <w:bCs/>
          <w:lang w:val="en-GB"/>
        </w:rPr>
        <w:t xml:space="preserve"> 100 g</w:t>
      </w:r>
      <w:r w:rsidRPr="005348B9">
        <w:rPr>
          <w:bCs/>
          <w:vertAlign w:val="superscript"/>
          <w:lang w:val="en-GB"/>
        </w:rPr>
        <w:t>-1</w:t>
      </w:r>
      <w:r w:rsidRPr="005348B9">
        <w:rPr>
          <w:bCs/>
          <w:lang w:val="en-GB"/>
        </w:rPr>
        <w:t xml:space="preserve"> </w:t>
      </w:r>
      <w:proofErr w:type="spellStart"/>
      <w:r w:rsidRPr="005348B9">
        <w:rPr>
          <w:bCs/>
          <w:lang w:val="en-GB"/>
        </w:rPr>
        <w:t>fw</w:t>
      </w:r>
      <w:proofErr w:type="spellEnd"/>
      <w:r w:rsidRPr="00F47CE9">
        <w:rPr>
          <w:bCs/>
          <w:lang w:val="en-US"/>
        </w:rPr>
        <w:t xml:space="preserve">. Total </w:t>
      </w:r>
      <w:r w:rsidRPr="00E71C0B">
        <w:rPr>
          <w:bCs/>
          <w:color w:val="auto"/>
          <w:lang w:val="en-US"/>
        </w:rPr>
        <w:t xml:space="preserve">flavonoids </w:t>
      </w:r>
      <w:proofErr w:type="gramStart"/>
      <w:r w:rsidR="00D2798B" w:rsidRPr="00E71C0B">
        <w:rPr>
          <w:bCs/>
          <w:color w:val="auto"/>
          <w:lang w:val="en-US"/>
        </w:rPr>
        <w:t>was</w:t>
      </w:r>
      <w:proofErr w:type="gramEnd"/>
      <w:r w:rsidRPr="00E71C0B">
        <w:rPr>
          <w:bCs/>
          <w:color w:val="auto"/>
          <w:lang w:val="en-US"/>
        </w:rPr>
        <w:t xml:space="preserve"> </w:t>
      </w:r>
      <w:r w:rsidRPr="00F47CE9">
        <w:rPr>
          <w:bCs/>
          <w:lang w:val="en-US"/>
        </w:rPr>
        <w:t xml:space="preserve">measured according to the method of </w:t>
      </w:r>
      <w:r w:rsidRPr="001F3177">
        <w:rPr>
          <w:color w:val="0033CC"/>
          <w:lang w:val="en-US"/>
        </w:rPr>
        <w:t>Chang et al. (2002)</w:t>
      </w:r>
      <w:r>
        <w:rPr>
          <w:color w:val="0033CC"/>
          <w:lang w:val="en-US"/>
        </w:rPr>
        <w:t xml:space="preserve"> </w:t>
      </w:r>
      <w:r w:rsidRPr="00F47CE9">
        <w:rPr>
          <w:bCs/>
          <w:lang w:val="en-US"/>
        </w:rPr>
        <w:t xml:space="preserve">and was expressed as </w:t>
      </w:r>
      <w:r w:rsidRPr="005348B9">
        <w:rPr>
          <w:bCs/>
          <w:lang w:val="en-GB"/>
        </w:rPr>
        <w:t xml:space="preserve">mg </w:t>
      </w:r>
      <w:r w:rsidRPr="00F47CE9">
        <w:rPr>
          <w:bCs/>
          <w:lang w:val="en-US"/>
        </w:rPr>
        <w:t>quercetin equivalent</w:t>
      </w:r>
      <w:r>
        <w:rPr>
          <w:bCs/>
          <w:lang w:val="en-US"/>
        </w:rPr>
        <w:t xml:space="preserve"> (</w:t>
      </w:r>
      <w:r w:rsidRPr="005348B9">
        <w:rPr>
          <w:bCs/>
          <w:lang w:val="en-GB"/>
        </w:rPr>
        <w:t>QE</w:t>
      </w:r>
      <w:r>
        <w:rPr>
          <w:bCs/>
          <w:lang w:val="en-GB"/>
        </w:rPr>
        <w:t>)</w:t>
      </w:r>
      <w:r w:rsidRPr="005348B9">
        <w:rPr>
          <w:bCs/>
          <w:lang w:val="en-GB"/>
        </w:rPr>
        <w:t xml:space="preserve"> 100 g</w:t>
      </w:r>
      <w:r w:rsidRPr="005348B9">
        <w:rPr>
          <w:bCs/>
          <w:vertAlign w:val="superscript"/>
          <w:lang w:val="en-GB"/>
        </w:rPr>
        <w:t>-1</w:t>
      </w:r>
      <w:r w:rsidRPr="005348B9">
        <w:rPr>
          <w:bCs/>
          <w:lang w:val="en-GB"/>
        </w:rPr>
        <w:t xml:space="preserve"> </w:t>
      </w:r>
      <w:proofErr w:type="spellStart"/>
      <w:r w:rsidRPr="005348B9">
        <w:rPr>
          <w:bCs/>
          <w:lang w:val="en-GB"/>
        </w:rPr>
        <w:t>fw</w:t>
      </w:r>
      <w:proofErr w:type="spellEnd"/>
      <w:r w:rsidRPr="00F47CE9">
        <w:rPr>
          <w:bCs/>
          <w:lang w:val="en-US"/>
        </w:rPr>
        <w:t xml:space="preserve">. </w:t>
      </w:r>
    </w:p>
    <w:p w14:paraId="6C6618A8" w14:textId="77777777" w:rsidR="00E07056" w:rsidRPr="00F47CE9" w:rsidRDefault="00E07056" w:rsidP="00E07056">
      <w:pPr>
        <w:pStyle w:val="Default"/>
        <w:spacing w:line="480" w:lineRule="auto"/>
        <w:ind w:firstLine="284"/>
        <w:jc w:val="both"/>
        <w:rPr>
          <w:bCs/>
          <w:color w:val="auto"/>
          <w:lang w:val="en-US"/>
        </w:rPr>
      </w:pPr>
      <w:r w:rsidRPr="00F47CE9">
        <w:rPr>
          <w:bCs/>
          <w:color w:val="auto"/>
          <w:lang w:val="en-US"/>
        </w:rPr>
        <w:t xml:space="preserve">The antioxidant activity of </w:t>
      </w:r>
      <w:bookmarkStart w:id="3" w:name="OLE_LINK15"/>
      <w:r>
        <w:rPr>
          <w:bCs/>
          <w:color w:val="auto"/>
          <w:lang w:val="en-US"/>
        </w:rPr>
        <w:t>jujube fruit</w:t>
      </w:r>
      <w:bookmarkEnd w:id="3"/>
      <w:r w:rsidRPr="00F47CE9">
        <w:rPr>
          <w:bCs/>
          <w:color w:val="auto"/>
          <w:lang w:val="en-US"/>
        </w:rPr>
        <w:t xml:space="preserve"> was determined</w:t>
      </w:r>
      <w:r w:rsidRPr="00F47CE9">
        <w:rPr>
          <w:color w:val="auto"/>
          <w:lang w:val="en-US"/>
        </w:rPr>
        <w:t xml:space="preserve"> according to two different procedures of </w:t>
      </w:r>
      <w:r w:rsidRPr="00F47CE9">
        <w:rPr>
          <w:bCs/>
          <w:lang w:val="en-US"/>
        </w:rPr>
        <w:t>1.1-diphenyl-2-picryl-hydrazil (DPPH)</w:t>
      </w:r>
      <w:r w:rsidRPr="00F47CE9">
        <w:rPr>
          <w:lang w:val="en-US"/>
        </w:rPr>
        <w:t xml:space="preserve"> </w:t>
      </w:r>
      <w:r w:rsidRPr="00F47CE9">
        <w:rPr>
          <w:rFonts w:eastAsia="GulliverRM"/>
          <w:lang w:val="en-US"/>
        </w:rPr>
        <w:t>(</w:t>
      </w:r>
      <w:r w:rsidRPr="00F47CE9">
        <w:rPr>
          <w:bCs/>
          <w:color w:val="0000FF"/>
          <w:lang w:val="en-US"/>
        </w:rPr>
        <w:t>Blois, 1958</w:t>
      </w:r>
      <w:r w:rsidRPr="00F47CE9">
        <w:rPr>
          <w:lang w:val="en-US"/>
        </w:rPr>
        <w:t>)</w:t>
      </w:r>
      <w:r w:rsidRPr="00F47CE9">
        <w:rPr>
          <w:rFonts w:eastAsia="GulliverRM"/>
          <w:lang w:val="en-US"/>
        </w:rPr>
        <w:t xml:space="preserve"> </w:t>
      </w:r>
      <w:r w:rsidRPr="00F47CE9">
        <w:rPr>
          <w:color w:val="auto"/>
          <w:lang w:val="en-US"/>
        </w:rPr>
        <w:t xml:space="preserve">and </w:t>
      </w:r>
      <w:r w:rsidRPr="00F47CE9">
        <w:rPr>
          <w:bCs/>
          <w:color w:val="auto"/>
          <w:lang w:val="en-US"/>
        </w:rPr>
        <w:t>Ferric Ions (Fe</w:t>
      </w:r>
      <w:r w:rsidRPr="00F47CE9">
        <w:rPr>
          <w:bCs/>
          <w:color w:val="auto"/>
          <w:vertAlign w:val="superscript"/>
          <w:lang w:val="en-US"/>
        </w:rPr>
        <w:t>+3</w:t>
      </w:r>
      <w:r w:rsidRPr="00F47CE9">
        <w:rPr>
          <w:bCs/>
          <w:color w:val="auto"/>
          <w:lang w:val="en-US"/>
        </w:rPr>
        <w:t>) Reducing Antioxidant Power (FRAP)</w:t>
      </w:r>
      <w:r w:rsidRPr="00F47CE9">
        <w:rPr>
          <w:bCs/>
          <w:lang w:val="en-US"/>
        </w:rPr>
        <w:t xml:space="preserve"> (</w:t>
      </w:r>
      <w:r w:rsidRPr="00F47CE9">
        <w:rPr>
          <w:bCs/>
          <w:color w:val="0000FF"/>
          <w:lang w:val="en-US"/>
        </w:rPr>
        <w:t>Benzie and Strain, 1996</w:t>
      </w:r>
      <w:r w:rsidRPr="00F47CE9">
        <w:rPr>
          <w:bCs/>
          <w:lang w:val="en-US"/>
        </w:rPr>
        <w:t>),</w:t>
      </w:r>
      <w:r w:rsidRPr="00F47CE9">
        <w:rPr>
          <w:bCs/>
          <w:color w:val="538135"/>
          <w:lang w:val="en-US"/>
        </w:rPr>
        <w:t xml:space="preserve"> </w:t>
      </w:r>
      <w:r w:rsidRPr="00F47CE9">
        <w:rPr>
          <w:bCs/>
          <w:color w:val="auto"/>
          <w:lang w:val="en-US"/>
        </w:rPr>
        <w:t>and the r</w:t>
      </w:r>
      <w:r w:rsidRPr="00F47CE9">
        <w:rPr>
          <w:rFonts w:eastAsia="GulliverRM"/>
          <w:color w:val="auto"/>
          <w:lang w:val="en-US"/>
        </w:rPr>
        <w:t>esults were expressed as</w:t>
      </w:r>
      <w:r>
        <w:rPr>
          <w:rFonts w:eastAsia="GulliverRM"/>
          <w:color w:val="auto"/>
          <w:lang w:val="en-US"/>
        </w:rPr>
        <w:t xml:space="preserve"> </w:t>
      </w:r>
      <w:r w:rsidRPr="005348B9">
        <w:rPr>
          <w:bCs/>
          <w:lang w:val="en-US"/>
        </w:rPr>
        <w:t>m</w:t>
      </w:r>
      <w:r w:rsidRPr="005348B9">
        <w:rPr>
          <w:rFonts w:eastAsia="GulliverRM"/>
          <w:lang w:val="en-US"/>
        </w:rPr>
        <w:t>mol in 100 g</w:t>
      </w:r>
      <w:r w:rsidRPr="005348B9">
        <w:rPr>
          <w:vertAlign w:val="superscript"/>
          <w:lang w:val="en-US"/>
        </w:rPr>
        <w:t xml:space="preserve">-1 </w:t>
      </w:r>
      <w:r w:rsidRPr="005348B9">
        <w:rPr>
          <w:rFonts w:eastAsia="GulliverRM"/>
          <w:lang w:val="en-US"/>
        </w:rPr>
        <w:t>Trolox equivalent (TE)</w:t>
      </w:r>
      <w:r w:rsidRPr="00F47CE9">
        <w:rPr>
          <w:color w:val="auto"/>
          <w:lang w:val="en-US"/>
        </w:rPr>
        <w:t xml:space="preserve"> </w:t>
      </w:r>
      <w:proofErr w:type="spellStart"/>
      <w:r w:rsidRPr="00F47CE9">
        <w:rPr>
          <w:color w:val="auto"/>
          <w:lang w:val="en-US"/>
        </w:rPr>
        <w:t>fw</w:t>
      </w:r>
      <w:proofErr w:type="spellEnd"/>
      <w:r w:rsidRPr="00F47CE9">
        <w:rPr>
          <w:rFonts w:eastAsia="GulliverRM"/>
          <w:color w:val="auto"/>
          <w:lang w:val="en-US"/>
        </w:rPr>
        <w:t xml:space="preserve">. </w:t>
      </w:r>
    </w:p>
    <w:p w14:paraId="23CCE649" w14:textId="77777777" w:rsidR="005348B9" w:rsidRPr="005348B9" w:rsidRDefault="005348B9" w:rsidP="005348B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348B9">
        <w:rPr>
          <w:rFonts w:ascii="Times New Roman" w:hAnsi="Times New Roman" w:cs="Times New Roman"/>
          <w:i/>
          <w:sz w:val="24"/>
          <w:szCs w:val="24"/>
          <w:lang w:val="en-GB"/>
        </w:rPr>
        <w:t>2.7. Statistical analysis</w:t>
      </w:r>
    </w:p>
    <w:p w14:paraId="06AB3EBD" w14:textId="77777777" w:rsidR="00E07056" w:rsidRDefault="00E07056" w:rsidP="00E07056">
      <w:pPr>
        <w:spacing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07056">
        <w:rPr>
          <w:rFonts w:ascii="Times New Roman" w:hAnsi="Times New Roman" w:cs="Times New Roman"/>
          <w:sz w:val="24"/>
          <w:lang w:val="en-US"/>
        </w:rPr>
        <w:t xml:space="preserve">Whether the data was normally distributed was checked by </w:t>
      </w:r>
      <w:proofErr w:type="spellStart"/>
      <w:r w:rsidRPr="00E07056">
        <w:rPr>
          <w:rFonts w:ascii="Times New Roman" w:hAnsi="Times New Roman" w:cs="Times New Roman"/>
          <w:sz w:val="24"/>
          <w:lang w:val="en-US"/>
        </w:rPr>
        <w:t>Kolmogrov</w:t>
      </w:r>
      <w:proofErr w:type="spellEnd"/>
      <w:r w:rsidRPr="00E07056">
        <w:rPr>
          <w:rFonts w:ascii="Times New Roman" w:hAnsi="Times New Roman" w:cs="Times New Roman"/>
          <w:sz w:val="24"/>
          <w:lang w:val="en-US"/>
        </w:rPr>
        <w:t xml:space="preserve">-Smirnov Test. Homogeneity of variances was confirmed by </w:t>
      </w:r>
      <w:proofErr w:type="spellStart"/>
      <w:r w:rsidRPr="00E07056">
        <w:rPr>
          <w:rFonts w:ascii="Times New Roman" w:hAnsi="Times New Roman" w:cs="Times New Roman"/>
          <w:sz w:val="24"/>
          <w:lang w:val="en-US"/>
        </w:rPr>
        <w:t>Levene's</w:t>
      </w:r>
      <w:proofErr w:type="spellEnd"/>
      <w:r w:rsidRPr="00E07056">
        <w:rPr>
          <w:rFonts w:ascii="Times New Roman" w:hAnsi="Times New Roman" w:cs="Times New Roman"/>
          <w:sz w:val="24"/>
          <w:lang w:val="en-US"/>
        </w:rPr>
        <w:t xml:space="preserve"> test. After the variance analysis of the data, Tukey's multiple-comparison test was used to check whether there were significant differences (</w:t>
      </w:r>
      <w:r w:rsidRPr="00E07056">
        <w:rPr>
          <w:rFonts w:ascii="Times New Roman" w:hAnsi="Times New Roman" w:cs="Times New Roman"/>
          <w:i/>
          <w:sz w:val="24"/>
          <w:lang w:val="en-US"/>
        </w:rPr>
        <w:t>P&lt;0.05</w:t>
      </w:r>
      <w:r w:rsidRPr="00E07056">
        <w:rPr>
          <w:rFonts w:ascii="Times New Roman" w:hAnsi="Times New Roman" w:cs="Times New Roman"/>
          <w:sz w:val="24"/>
          <w:lang w:val="en-US"/>
        </w:rPr>
        <w:t xml:space="preserve">) between treatments. The statistical analyses were performed by using SAS software (SAS 9.1 version, USA). </w:t>
      </w:r>
    </w:p>
    <w:p w14:paraId="72927F52" w14:textId="77777777" w:rsidR="00491AB6" w:rsidRDefault="00491AB6" w:rsidP="001F317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1F31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discussion</w:t>
      </w:r>
      <w:proofErr w:type="spellEnd"/>
      <w:r w:rsidR="00E71C0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71C0B" w:rsidRPr="00E71C0B">
        <w:rPr>
          <w:rFonts w:ascii="Times New Roman" w:hAnsi="Times New Roman" w:cs="Times New Roman"/>
          <w:b/>
          <w:color w:val="FF0000"/>
          <w:sz w:val="24"/>
          <w:szCs w:val="24"/>
        </w:rPr>
        <w:t>If</w:t>
      </w:r>
      <w:proofErr w:type="spellEnd"/>
      <w:r w:rsidR="00E71C0B" w:rsidRPr="00E71C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E71C0B" w:rsidRPr="00E71C0B">
        <w:rPr>
          <w:rFonts w:ascii="Times New Roman" w:hAnsi="Times New Roman" w:cs="Times New Roman"/>
          <w:b/>
          <w:color w:val="FF0000"/>
          <w:sz w:val="24"/>
          <w:szCs w:val="24"/>
        </w:rPr>
        <w:t>desired</w:t>
      </w:r>
      <w:proofErr w:type="spellEnd"/>
      <w:r w:rsidR="00E71C0B" w:rsidRPr="00E71C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E71C0B">
        <w:rPr>
          <w:rFonts w:ascii="Times New Roman" w:hAnsi="Times New Roman" w:cs="Times New Roman"/>
          <w:b/>
          <w:color w:val="FF0000"/>
          <w:sz w:val="24"/>
          <w:szCs w:val="24"/>
        </w:rPr>
        <w:t>“</w:t>
      </w:r>
      <w:proofErr w:type="spellStart"/>
      <w:r w:rsidR="00E71C0B">
        <w:rPr>
          <w:rFonts w:ascii="Times New Roman" w:hAnsi="Times New Roman" w:cs="Times New Roman"/>
          <w:b/>
          <w:color w:val="FF0000"/>
          <w:sz w:val="24"/>
          <w:szCs w:val="24"/>
        </w:rPr>
        <w:t>Results</w:t>
      </w:r>
      <w:proofErr w:type="spellEnd"/>
      <w:r w:rsidR="00E71C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E71C0B">
        <w:rPr>
          <w:rFonts w:ascii="Times New Roman" w:hAnsi="Times New Roman" w:cs="Times New Roman"/>
          <w:b/>
          <w:color w:val="FF0000"/>
          <w:sz w:val="24"/>
          <w:szCs w:val="24"/>
        </w:rPr>
        <w:t>and</w:t>
      </w:r>
      <w:proofErr w:type="spellEnd"/>
      <w:r w:rsidR="00E71C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E71C0B">
        <w:rPr>
          <w:rFonts w:ascii="Times New Roman" w:hAnsi="Times New Roman" w:cs="Times New Roman"/>
          <w:b/>
          <w:color w:val="FF0000"/>
          <w:sz w:val="24"/>
          <w:szCs w:val="24"/>
        </w:rPr>
        <w:t>Discussion</w:t>
      </w:r>
      <w:proofErr w:type="spellEnd"/>
      <w:r w:rsidR="00E71C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” </w:t>
      </w:r>
      <w:r w:rsidR="00E71C0B" w:rsidRPr="00E71C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can be </w:t>
      </w:r>
      <w:proofErr w:type="spellStart"/>
      <w:r w:rsidR="00E71C0B" w:rsidRPr="00E71C0B">
        <w:rPr>
          <w:rFonts w:ascii="Times New Roman" w:hAnsi="Times New Roman" w:cs="Times New Roman"/>
          <w:b/>
          <w:color w:val="FF0000"/>
          <w:sz w:val="24"/>
          <w:szCs w:val="24"/>
        </w:rPr>
        <w:t>separated</w:t>
      </w:r>
      <w:proofErr w:type="spellEnd"/>
      <w:r w:rsidR="00E71C0B">
        <w:rPr>
          <w:rFonts w:ascii="Times New Roman" w:hAnsi="Times New Roman" w:cs="Times New Roman"/>
          <w:b/>
          <w:sz w:val="24"/>
          <w:szCs w:val="24"/>
        </w:rPr>
        <w:t>)</w:t>
      </w:r>
    </w:p>
    <w:p w14:paraId="792B6280" w14:textId="77777777" w:rsidR="004C23BD" w:rsidRPr="001F3177" w:rsidRDefault="004C23BD" w:rsidP="00F90B3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77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1F3177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1F3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177">
        <w:rPr>
          <w:rFonts w:ascii="Times New Roman" w:hAnsi="Times New Roman" w:cs="Times New Roman"/>
          <w:sz w:val="24"/>
          <w:szCs w:val="24"/>
        </w:rPr>
        <w:t>loss</w:t>
      </w:r>
      <w:proofErr w:type="spellEnd"/>
    </w:p>
    <w:p w14:paraId="106EB021" w14:textId="77777777" w:rsidR="00E05777" w:rsidRPr="007F0F8F" w:rsidRDefault="003115EF" w:rsidP="005D7AAE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The weight loss that occurs </w:t>
      </w:r>
      <w:r w:rsidR="004C23BD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storage causes great economic losses. In some species, </w:t>
      </w:r>
      <w:r w:rsidR="001F3177">
        <w:rPr>
          <w:rFonts w:ascii="Times New Roman" w:hAnsi="Times New Roman" w:cs="Times New Roman"/>
          <w:sz w:val="24"/>
          <w:szCs w:val="24"/>
          <w:lang w:val="en-US"/>
        </w:rPr>
        <w:t>weight loss can be up to 25-30%</w:t>
      </w:r>
      <w:r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23BD" w:rsidRPr="001F3177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4C23BD" w:rsidRPr="001F3177">
        <w:rPr>
          <w:rFonts w:ascii="Times New Roman" w:hAnsi="Times New Roman" w:cs="Times New Roman"/>
          <w:color w:val="0033CC"/>
          <w:sz w:val="24"/>
          <w:szCs w:val="24"/>
        </w:rPr>
        <w:t>Sandhya</w:t>
      </w:r>
      <w:proofErr w:type="spellEnd"/>
      <w:r w:rsidR="004C23BD" w:rsidRPr="001F3177">
        <w:rPr>
          <w:rFonts w:ascii="Times New Roman" w:hAnsi="Times New Roman" w:cs="Times New Roman"/>
          <w:color w:val="0033CC"/>
          <w:sz w:val="24"/>
          <w:szCs w:val="24"/>
        </w:rPr>
        <w:t xml:space="preserve">, 2010; </w:t>
      </w:r>
      <w:r w:rsidR="004C23BD" w:rsidRPr="001F3177">
        <w:rPr>
          <w:rFonts w:ascii="Times New Roman" w:hAnsi="Times New Roman" w:cs="Times New Roman"/>
          <w:color w:val="0033CC"/>
          <w:sz w:val="24"/>
          <w:szCs w:val="24"/>
          <w:lang w:val="en-US"/>
        </w:rPr>
        <w:t>Chen et al.</w:t>
      </w:r>
      <w:r w:rsidR="000D073B">
        <w:rPr>
          <w:rFonts w:ascii="Times New Roman" w:hAnsi="Times New Roman" w:cs="Times New Roman"/>
          <w:color w:val="0033CC"/>
          <w:sz w:val="24"/>
          <w:szCs w:val="24"/>
          <w:lang w:val="en-US"/>
        </w:rPr>
        <w:t>,</w:t>
      </w:r>
      <w:r w:rsidR="004C23BD" w:rsidRPr="001F3177">
        <w:rPr>
          <w:rFonts w:ascii="Times New Roman" w:hAnsi="Times New Roman" w:cs="Times New Roman"/>
          <w:color w:val="0033CC"/>
          <w:sz w:val="24"/>
          <w:szCs w:val="24"/>
          <w:lang w:val="en-US"/>
        </w:rPr>
        <w:t xml:space="preserve"> 2019</w:t>
      </w:r>
      <w:r w:rsidR="001D0EF8">
        <w:rPr>
          <w:rFonts w:ascii="Times New Roman" w:hAnsi="Times New Roman" w:cs="Times New Roman"/>
          <w:color w:val="0033CC"/>
          <w:sz w:val="24"/>
          <w:szCs w:val="24"/>
          <w:lang w:val="en-US"/>
        </w:rPr>
        <w:t>b</w:t>
      </w:r>
      <w:r w:rsidR="004C23BD" w:rsidRPr="001F3177">
        <w:rPr>
          <w:rFonts w:ascii="Times New Roman" w:hAnsi="Times New Roman" w:cs="Times New Roman"/>
          <w:color w:val="0033CC"/>
          <w:sz w:val="24"/>
          <w:szCs w:val="24"/>
          <w:lang w:val="en-US"/>
        </w:rPr>
        <w:t>)</w:t>
      </w:r>
      <w:r w:rsidR="004C23BD" w:rsidRPr="005348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C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5EF">
        <w:rPr>
          <w:rFonts w:ascii="Times New Roman" w:hAnsi="Times New Roman" w:cs="Times New Roman"/>
          <w:sz w:val="24"/>
          <w:szCs w:val="24"/>
          <w:lang w:val="en-US"/>
        </w:rPr>
        <w:t>Loss of weight in fruit is directly related to the loss of water caused by transp</w:t>
      </w:r>
      <w:r w:rsidR="004C23BD">
        <w:rPr>
          <w:rFonts w:ascii="Times New Roman" w:hAnsi="Times New Roman" w:cs="Times New Roman"/>
          <w:sz w:val="24"/>
          <w:szCs w:val="24"/>
          <w:lang w:val="en-US"/>
        </w:rPr>
        <w:t>iration</w:t>
      </w:r>
      <w:r w:rsidRPr="003115EF">
        <w:rPr>
          <w:rFonts w:ascii="Times New Roman" w:hAnsi="Times New Roman" w:cs="Times New Roman"/>
          <w:sz w:val="24"/>
          <w:szCs w:val="24"/>
          <w:lang w:val="en-US"/>
        </w:rPr>
        <w:t>, which varies depending on the surface volume ratio of the fruit and the relative hum</w:t>
      </w:r>
      <w:r w:rsidR="004C23BD">
        <w:rPr>
          <w:rFonts w:ascii="Times New Roman" w:hAnsi="Times New Roman" w:cs="Times New Roman"/>
          <w:sz w:val="24"/>
          <w:szCs w:val="24"/>
          <w:lang w:val="en-US"/>
        </w:rPr>
        <w:t>idity of the storage atmosphere</w:t>
      </w:r>
      <w:r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D4F" w:rsidRPr="001F3177">
        <w:rPr>
          <w:rFonts w:ascii="Times New Roman" w:hAnsi="Times New Roman" w:cs="Times New Roman"/>
          <w:color w:val="0033CC"/>
          <w:sz w:val="24"/>
          <w:szCs w:val="24"/>
        </w:rPr>
        <w:t xml:space="preserve">(Kader </w:t>
      </w:r>
      <w:proofErr w:type="spellStart"/>
      <w:r w:rsidR="00E90D4F" w:rsidRPr="001F3177">
        <w:rPr>
          <w:rFonts w:ascii="Times New Roman" w:hAnsi="Times New Roman" w:cs="Times New Roman"/>
          <w:color w:val="0033CC"/>
          <w:sz w:val="24"/>
          <w:szCs w:val="24"/>
        </w:rPr>
        <w:t>and</w:t>
      </w:r>
      <w:proofErr w:type="spellEnd"/>
      <w:r w:rsidR="00E90D4F" w:rsidRPr="001F3177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E90D4F" w:rsidRPr="001F3177">
        <w:rPr>
          <w:rFonts w:ascii="Times New Roman" w:hAnsi="Times New Roman" w:cs="Times New Roman"/>
          <w:color w:val="0033CC"/>
          <w:sz w:val="24"/>
          <w:szCs w:val="24"/>
        </w:rPr>
        <w:lastRenderedPageBreak/>
        <w:t>Yahia</w:t>
      </w:r>
      <w:proofErr w:type="spellEnd"/>
      <w:r w:rsidR="00E90D4F" w:rsidRPr="001F3177">
        <w:rPr>
          <w:rFonts w:ascii="Times New Roman" w:hAnsi="Times New Roman" w:cs="Times New Roman"/>
          <w:color w:val="0033CC"/>
          <w:sz w:val="24"/>
          <w:szCs w:val="24"/>
        </w:rPr>
        <w:t>, 2011)</w:t>
      </w:r>
      <w:r w:rsidR="00EC3302" w:rsidRPr="005348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376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In the study, </w:t>
      </w:r>
      <w:r w:rsidR="0093765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115EF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93765B">
        <w:rPr>
          <w:rFonts w:ascii="Times New Roman" w:hAnsi="Times New Roman" w:cs="Times New Roman"/>
          <w:sz w:val="24"/>
          <w:szCs w:val="24"/>
          <w:lang w:val="en-US"/>
        </w:rPr>
        <w:t>ight loss occurred in the fruit</w:t>
      </w:r>
      <w:r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of cont</w:t>
      </w:r>
      <w:r w:rsidR="004C23BD">
        <w:rPr>
          <w:rFonts w:ascii="Times New Roman" w:hAnsi="Times New Roman" w:cs="Times New Roman"/>
          <w:sz w:val="24"/>
          <w:szCs w:val="24"/>
          <w:lang w:val="en-US"/>
        </w:rPr>
        <w:t>rol application at the end</w:t>
      </w:r>
      <w:r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C23BD">
        <w:rPr>
          <w:rFonts w:ascii="Times New Roman" w:hAnsi="Times New Roman" w:cs="Times New Roman"/>
          <w:sz w:val="24"/>
          <w:szCs w:val="24"/>
          <w:lang w:val="en-US"/>
        </w:rPr>
        <w:t xml:space="preserve">the cold </w:t>
      </w:r>
      <w:r w:rsidRPr="003115EF">
        <w:rPr>
          <w:rFonts w:ascii="Times New Roman" w:hAnsi="Times New Roman" w:cs="Times New Roman"/>
          <w:sz w:val="24"/>
          <w:szCs w:val="24"/>
          <w:lang w:val="en-US"/>
        </w:rPr>
        <w:t>storage</w:t>
      </w:r>
      <w:r w:rsidR="0093765B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="0093765B" w:rsidRPr="003115EF">
        <w:rPr>
          <w:rFonts w:ascii="Times New Roman" w:hAnsi="Times New Roman" w:cs="Times New Roman"/>
          <w:sz w:val="24"/>
          <w:szCs w:val="24"/>
          <w:lang w:val="en-US"/>
        </w:rPr>
        <w:t>1.83%</w:t>
      </w:r>
      <w:r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. Parka and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6435AE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applications reduced weight losses in</w:t>
      </w:r>
      <w:r w:rsidR="0093765B">
        <w:rPr>
          <w:rFonts w:ascii="Times New Roman" w:hAnsi="Times New Roman" w:cs="Times New Roman"/>
          <w:sz w:val="24"/>
          <w:szCs w:val="24"/>
          <w:lang w:val="en-US"/>
        </w:rPr>
        <w:t xml:space="preserve"> the cold</w:t>
      </w:r>
      <w:r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storage. There was no diffe</w:t>
      </w:r>
      <w:r w:rsidR="00C63CD0">
        <w:rPr>
          <w:rFonts w:ascii="Times New Roman" w:hAnsi="Times New Roman" w:cs="Times New Roman"/>
          <w:sz w:val="24"/>
          <w:szCs w:val="24"/>
          <w:lang w:val="en-US"/>
        </w:rPr>
        <w:t>rence in effect between the P</w:t>
      </w:r>
      <w:r w:rsidR="0093765B">
        <w:rPr>
          <w:rFonts w:ascii="Times New Roman" w:hAnsi="Times New Roman" w:cs="Times New Roman"/>
          <w:sz w:val="24"/>
          <w:szCs w:val="24"/>
          <w:lang w:val="en-US"/>
        </w:rPr>
        <w:t>arka</w:t>
      </w:r>
      <w:r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applications </w:t>
      </w:r>
      <w:r w:rsidRPr="001F3177">
        <w:rPr>
          <w:rFonts w:ascii="Times New Roman" w:hAnsi="Times New Roman" w:cs="Times New Roman"/>
          <w:color w:val="0033CC"/>
          <w:sz w:val="24"/>
          <w:szCs w:val="24"/>
          <w:lang w:val="en-US"/>
        </w:rPr>
        <w:t>(</w:t>
      </w:r>
      <w:r w:rsidR="004C23BD" w:rsidRPr="001F3177">
        <w:rPr>
          <w:rFonts w:ascii="Times New Roman" w:hAnsi="Times New Roman" w:cs="Times New Roman"/>
          <w:color w:val="0033CC"/>
          <w:sz w:val="24"/>
          <w:szCs w:val="24"/>
          <w:lang w:val="en-US"/>
        </w:rPr>
        <w:t>Table 1)</w:t>
      </w:r>
      <w:r w:rsidR="004C23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E6407" w:rsidRPr="002E640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2E6407" w:rsidRPr="002E640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407" w:rsidRPr="002E640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E6407" w:rsidRPr="002E640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2E6407" w:rsidRPr="002E6407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="002E6407" w:rsidRP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407" w:rsidRPr="002E640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E6407" w:rsidRP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407" w:rsidRPr="002E6407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="002E6407" w:rsidRPr="002E640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E6407" w:rsidRPr="002E6407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="002E6407" w:rsidRP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of Parka </w:t>
      </w:r>
      <w:r w:rsidRPr="001F3177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Pr="001F3177">
        <w:rPr>
          <w:rFonts w:ascii="Times New Roman" w:hAnsi="Times New Roman" w:cs="Times New Roman"/>
          <w:color w:val="0033CC"/>
          <w:sz w:val="24"/>
          <w:szCs w:val="24"/>
        </w:rPr>
        <w:t>Meland</w:t>
      </w:r>
      <w:proofErr w:type="spellEnd"/>
      <w:r w:rsidRPr="001F3177">
        <w:rPr>
          <w:rFonts w:ascii="Times New Roman" w:hAnsi="Times New Roman" w:cs="Times New Roman"/>
          <w:color w:val="0033CC"/>
          <w:sz w:val="24"/>
          <w:szCs w:val="24"/>
        </w:rPr>
        <w:t xml:space="preserve"> et al., 2014)</w:t>
      </w:r>
      <w:r w:rsidRPr="002E64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creates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limits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F7F">
        <w:rPr>
          <w:rFonts w:ascii="Times New Roman" w:hAnsi="Times New Roman" w:cs="Times New Roman"/>
          <w:sz w:val="24"/>
          <w:szCs w:val="24"/>
        </w:rPr>
        <w:t>intake</w:t>
      </w:r>
      <w:proofErr w:type="spellEnd"/>
      <w:r w:rsidRPr="00F55F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5F7F" w:rsidRPr="00F55F7F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="00F55F7F" w:rsidRPr="00F55F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F7F" w:rsidRPr="001F3177">
        <w:rPr>
          <w:rFonts w:ascii="Times New Roman" w:hAnsi="Times New Roman" w:cs="Times New Roman"/>
          <w:color w:val="0033CC"/>
          <w:sz w:val="24"/>
          <w:szCs w:val="24"/>
        </w:rPr>
        <w:t>Valero</w:t>
      </w:r>
      <w:proofErr w:type="spellEnd"/>
      <w:r w:rsidR="00F55F7F" w:rsidRPr="001F3177">
        <w:rPr>
          <w:rFonts w:ascii="Times New Roman" w:hAnsi="Times New Roman" w:cs="Times New Roman"/>
          <w:color w:val="0033CC"/>
          <w:sz w:val="24"/>
          <w:szCs w:val="24"/>
        </w:rPr>
        <w:t xml:space="preserve"> et al. (2014)</w:t>
      </w:r>
      <w:r w:rsidR="00F55F7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="00F55F7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3115E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55F7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3115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5F7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3115EF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F55F7F" w:rsidRPr="003115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55F7F" w:rsidRPr="00583E97">
        <w:rPr>
          <w:rFonts w:ascii="Times New Roman" w:hAnsi="Times New Roman" w:cs="Times New Roman"/>
          <w:i/>
          <w:sz w:val="24"/>
          <w:szCs w:val="24"/>
        </w:rPr>
        <w:t>Aleo</w:t>
      </w:r>
      <w:proofErr w:type="spellEnd"/>
      <w:r w:rsidR="00F55F7F" w:rsidRPr="00583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55F7F" w:rsidRPr="00583E97">
        <w:rPr>
          <w:rFonts w:ascii="Times New Roman" w:hAnsi="Times New Roman" w:cs="Times New Roman"/>
          <w:i/>
          <w:sz w:val="24"/>
          <w:szCs w:val="24"/>
        </w:rPr>
        <w:t>vera</w:t>
      </w:r>
      <w:proofErr w:type="spellEnd"/>
      <w:r w:rsidR="00F55F7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3115EF">
        <w:rPr>
          <w:rFonts w:ascii="Times New Roman" w:hAnsi="Times New Roman" w:cs="Times New Roman"/>
          <w:sz w:val="24"/>
          <w:szCs w:val="24"/>
        </w:rPr>
        <w:t>coating</w:t>
      </w:r>
      <w:proofErr w:type="spellEnd"/>
      <w:r w:rsidR="00F55F7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="00F55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5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3115EF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="00F55F7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3115EF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="00F55F7F" w:rsidRPr="003115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55F7F" w:rsidRPr="003115EF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F55F7F" w:rsidRPr="00311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F7F" w:rsidRPr="003115EF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="00F55F7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3115EF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="00F55F7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3115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5F7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3115EF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="00F55F7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3115EF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="00F55F7F" w:rsidRPr="003115E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55F7F" w:rsidRPr="003115EF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F55F7F" w:rsidRPr="003115EF">
        <w:rPr>
          <w:rFonts w:ascii="Times New Roman" w:hAnsi="Times New Roman" w:cs="Times New Roman"/>
          <w:sz w:val="24"/>
          <w:szCs w:val="24"/>
        </w:rPr>
        <w:t>.</w:t>
      </w:r>
      <w:r w:rsidR="00F55F7F" w:rsidRPr="005348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5F7F">
        <w:rPr>
          <w:rFonts w:ascii="Times New Roman" w:hAnsi="Times New Roman" w:cs="Times New Roman"/>
          <w:sz w:val="24"/>
          <w:szCs w:val="24"/>
        </w:rPr>
        <w:t>GA</w:t>
      </w:r>
      <w:r w:rsidR="00F55F7F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decreasing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r w:rsidR="00F55F7F" w:rsidRPr="001F3177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F55F7F" w:rsidRPr="001F3177">
        <w:rPr>
          <w:rFonts w:ascii="Times New Roman" w:hAnsi="Times New Roman" w:cs="Times New Roman"/>
          <w:bCs/>
          <w:color w:val="0033CC"/>
          <w:sz w:val="24"/>
          <w:szCs w:val="24"/>
        </w:rPr>
        <w:t>Sharma</w:t>
      </w:r>
      <w:proofErr w:type="spellEnd"/>
      <w:r w:rsidR="00F55F7F" w:rsidRPr="001F3177">
        <w:rPr>
          <w:rFonts w:ascii="Times New Roman" w:hAnsi="Times New Roman" w:cs="Times New Roman"/>
          <w:bCs/>
          <w:color w:val="0033CC"/>
          <w:sz w:val="24"/>
          <w:szCs w:val="24"/>
        </w:rPr>
        <w:t xml:space="preserve"> </w:t>
      </w:r>
      <w:proofErr w:type="spellStart"/>
      <w:r w:rsidR="00F55F7F" w:rsidRPr="001F3177">
        <w:rPr>
          <w:rFonts w:ascii="Times New Roman" w:hAnsi="Times New Roman" w:cs="Times New Roman"/>
          <w:bCs/>
          <w:color w:val="0033CC"/>
          <w:sz w:val="24"/>
          <w:szCs w:val="24"/>
        </w:rPr>
        <w:t>and</w:t>
      </w:r>
      <w:proofErr w:type="spellEnd"/>
      <w:r w:rsidR="00F55F7F" w:rsidRPr="001F3177">
        <w:rPr>
          <w:rFonts w:ascii="Times New Roman" w:hAnsi="Times New Roman" w:cs="Times New Roman"/>
          <w:bCs/>
          <w:color w:val="0033CC"/>
          <w:sz w:val="24"/>
          <w:szCs w:val="24"/>
        </w:rPr>
        <w:t xml:space="preserve"> </w:t>
      </w:r>
      <w:proofErr w:type="spellStart"/>
      <w:r w:rsidR="00F55F7F" w:rsidRPr="001F3177">
        <w:rPr>
          <w:rFonts w:ascii="Times New Roman" w:hAnsi="Times New Roman" w:cs="Times New Roman"/>
          <w:bCs/>
          <w:color w:val="0033CC"/>
          <w:sz w:val="24"/>
          <w:szCs w:val="24"/>
        </w:rPr>
        <w:t>Pratima</w:t>
      </w:r>
      <w:proofErr w:type="spellEnd"/>
      <w:r w:rsidR="00F55F7F" w:rsidRPr="001F3177">
        <w:rPr>
          <w:rFonts w:ascii="Times New Roman" w:hAnsi="Times New Roman" w:cs="Times New Roman"/>
          <w:bCs/>
          <w:color w:val="0033CC"/>
          <w:sz w:val="24"/>
          <w:szCs w:val="24"/>
        </w:rPr>
        <w:t>, 2018)</w:t>
      </w:r>
      <w:r w:rsidR="00F55F7F" w:rsidRPr="007F0F8F">
        <w:rPr>
          <w:rFonts w:ascii="Times New Roman" w:hAnsi="Times New Roman" w:cs="Times New Roman"/>
          <w:sz w:val="24"/>
          <w:szCs w:val="24"/>
        </w:rPr>
        <w:t>.</w:t>
      </w:r>
      <w:r w:rsidR="00F55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role of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gibberellic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55F7F" w:rsidRPr="007F0F8F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 </w:t>
      </w:r>
      <w:r w:rsidR="00F55F7F" w:rsidRPr="001F3177">
        <w:rPr>
          <w:rFonts w:ascii="Times New Roman" w:eastAsia="Calibri" w:hAnsi="Times New Roman" w:cs="Times New Roman"/>
          <w:color w:val="0033CC"/>
          <w:sz w:val="24"/>
          <w:szCs w:val="24"/>
        </w:rPr>
        <w:t>(</w:t>
      </w:r>
      <w:proofErr w:type="spellStart"/>
      <w:proofErr w:type="gramEnd"/>
      <w:r w:rsidR="00F55F7F" w:rsidRPr="001F3177">
        <w:rPr>
          <w:rFonts w:ascii="Times New Roman" w:eastAsia="Calibri" w:hAnsi="Times New Roman" w:cs="Times New Roman"/>
          <w:color w:val="0033CC"/>
          <w:sz w:val="24"/>
          <w:szCs w:val="24"/>
        </w:rPr>
        <w:t>Fortes</w:t>
      </w:r>
      <w:proofErr w:type="spellEnd"/>
      <w:r w:rsidR="00F55F7F" w:rsidRPr="001F3177">
        <w:rPr>
          <w:rFonts w:ascii="Times New Roman" w:eastAsia="Calibri" w:hAnsi="Times New Roman" w:cs="Times New Roman"/>
          <w:color w:val="0033CC"/>
          <w:sz w:val="24"/>
          <w:szCs w:val="24"/>
        </w:rPr>
        <w:t xml:space="preserve"> et al., 2015)</w:t>
      </w:r>
      <w:r w:rsidR="00F55F7F" w:rsidRPr="007F0F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cuticle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="00F55F7F" w:rsidRPr="007F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 w:rsidRPr="007F0F8F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F55F7F" w:rsidRPr="00F55F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5F7F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F55F7F">
        <w:rPr>
          <w:rFonts w:ascii="Times New Roman" w:hAnsi="Times New Roman" w:cs="Times New Roman"/>
          <w:sz w:val="24"/>
          <w:szCs w:val="24"/>
        </w:rPr>
        <w:t>,</w:t>
      </w:r>
      <w:r w:rsidRPr="00D341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F3177">
        <w:rPr>
          <w:rFonts w:ascii="Times New Roman" w:hAnsi="Times New Roman" w:cs="Times New Roman"/>
          <w:color w:val="0033CC"/>
          <w:sz w:val="24"/>
          <w:szCs w:val="24"/>
        </w:rPr>
        <w:t>Aglar</w:t>
      </w:r>
      <w:proofErr w:type="spellEnd"/>
      <w:r w:rsidRPr="001F3177">
        <w:rPr>
          <w:rFonts w:ascii="Times New Roman" w:hAnsi="Times New Roman" w:cs="Times New Roman"/>
          <w:color w:val="0033CC"/>
          <w:sz w:val="24"/>
          <w:szCs w:val="24"/>
        </w:rPr>
        <w:t xml:space="preserve"> et al. (2017)</w:t>
      </w:r>
      <w:r w:rsidRP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40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40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E6407">
        <w:rPr>
          <w:rFonts w:ascii="Times New Roman" w:hAnsi="Times New Roman" w:cs="Times New Roman"/>
          <w:sz w:val="24"/>
          <w:szCs w:val="24"/>
        </w:rPr>
        <w:t xml:space="preserve"> Parka </w:t>
      </w:r>
      <w:proofErr w:type="spellStart"/>
      <w:r w:rsidR="002E640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07">
        <w:rPr>
          <w:rFonts w:ascii="Times New Roman" w:hAnsi="Times New Roman" w:cs="Times New Roman"/>
          <w:sz w:val="24"/>
          <w:szCs w:val="24"/>
        </w:rPr>
        <w:t>weig</w:t>
      </w:r>
      <w:r w:rsidR="002E6407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407">
        <w:rPr>
          <w:rFonts w:ascii="Times New Roman" w:hAnsi="Times New Roman" w:cs="Times New Roman"/>
          <w:sz w:val="24"/>
          <w:szCs w:val="24"/>
        </w:rPr>
        <w:t>losses</w:t>
      </w:r>
      <w:proofErr w:type="spellEnd"/>
      <w:r w:rsid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40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407">
        <w:rPr>
          <w:rFonts w:ascii="Times New Roman" w:hAnsi="Times New Roman" w:cs="Times New Roman"/>
          <w:sz w:val="24"/>
          <w:szCs w:val="24"/>
        </w:rPr>
        <w:t>occurred</w:t>
      </w:r>
      <w:proofErr w:type="spellEnd"/>
      <w:r w:rsidR="002E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407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BD3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05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BD3A0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D3A05">
        <w:rPr>
          <w:rFonts w:ascii="Times New Roman" w:hAnsi="Times New Roman" w:cs="Times New Roman"/>
          <w:sz w:val="24"/>
          <w:szCs w:val="24"/>
        </w:rPr>
        <w:t>sweet</w:t>
      </w:r>
      <w:proofErr w:type="spellEnd"/>
      <w:r w:rsidR="00BD3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A05">
        <w:rPr>
          <w:rFonts w:ascii="Times New Roman" w:hAnsi="Times New Roman" w:cs="Times New Roman"/>
          <w:sz w:val="24"/>
          <w:szCs w:val="24"/>
        </w:rPr>
        <w:t>cherry</w:t>
      </w:r>
      <w:proofErr w:type="spellEnd"/>
      <w:r w:rsidR="00BD3A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679D8F" w14:textId="77777777" w:rsidR="00B123B5" w:rsidRPr="001F3177" w:rsidRDefault="009C09ED" w:rsidP="005D7AAE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F3177">
        <w:rPr>
          <w:rFonts w:ascii="Times New Roman" w:hAnsi="Times New Roman" w:cs="Times New Roman"/>
          <w:i/>
          <w:sz w:val="24"/>
          <w:szCs w:val="24"/>
        </w:rPr>
        <w:t xml:space="preserve">3.2. </w:t>
      </w:r>
      <w:proofErr w:type="spellStart"/>
      <w:r w:rsidRPr="001F3177">
        <w:rPr>
          <w:rFonts w:ascii="Times New Roman" w:hAnsi="Times New Roman" w:cs="Times New Roman"/>
          <w:i/>
          <w:sz w:val="24"/>
          <w:szCs w:val="24"/>
        </w:rPr>
        <w:t>Respiration</w:t>
      </w:r>
      <w:proofErr w:type="spellEnd"/>
      <w:r w:rsidRPr="001F3177">
        <w:rPr>
          <w:rFonts w:ascii="Times New Roman" w:hAnsi="Times New Roman" w:cs="Times New Roman"/>
          <w:i/>
          <w:sz w:val="24"/>
          <w:szCs w:val="24"/>
        </w:rPr>
        <w:t xml:space="preserve"> rate</w:t>
      </w:r>
    </w:p>
    <w:p w14:paraId="7F1439EE" w14:textId="77777777" w:rsidR="00BF3AAA" w:rsidRPr="00F476A3" w:rsidRDefault="00F37A0B" w:rsidP="005D7AAE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>the harvest, there was no statistically significant difference between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respiration rates of the fruit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of control and Parka application and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-treated fruit had a lower respiration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rate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540A">
        <w:rPr>
          <w:rFonts w:ascii="Times New Roman" w:hAnsi="Times New Roman" w:cs="Times New Roman"/>
          <w:color w:val="0033CC"/>
          <w:sz w:val="24"/>
          <w:szCs w:val="24"/>
          <w:lang w:val="en-US"/>
        </w:rPr>
        <w:t>(Table</w:t>
      </w:r>
      <w:r w:rsidR="00F7540A" w:rsidRPr="00F7540A">
        <w:rPr>
          <w:rFonts w:ascii="Times New Roman" w:hAnsi="Times New Roman" w:cs="Times New Roman"/>
          <w:color w:val="0033CC"/>
          <w:sz w:val="24"/>
          <w:szCs w:val="24"/>
          <w:lang w:val="en-US"/>
        </w:rPr>
        <w:t xml:space="preserve"> 2</w:t>
      </w:r>
      <w:r w:rsidRPr="00F7540A">
        <w:rPr>
          <w:rFonts w:ascii="Times New Roman" w:hAnsi="Times New Roman" w:cs="Times New Roman"/>
          <w:color w:val="0033CC"/>
          <w:sz w:val="24"/>
          <w:szCs w:val="24"/>
          <w:lang w:val="en-US"/>
        </w:rPr>
        <w:t>)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429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>Ho</w:t>
      </w:r>
      <w:r w:rsidR="00D7429D">
        <w:rPr>
          <w:rFonts w:ascii="Times New Roman" w:hAnsi="Times New Roman" w:cs="Times New Roman"/>
          <w:sz w:val="24"/>
          <w:szCs w:val="24"/>
          <w:lang w:val="en-US"/>
        </w:rPr>
        <w:t xml:space="preserve">wever, </w:t>
      </w:r>
      <w:r w:rsidR="00D7429D" w:rsidRPr="00F7540A">
        <w:rPr>
          <w:rFonts w:ascii="Times New Roman" w:hAnsi="Times New Roman" w:cs="Times New Roman"/>
          <w:color w:val="0033CC"/>
          <w:sz w:val="24"/>
          <w:szCs w:val="24"/>
          <w:lang w:val="en-US"/>
        </w:rPr>
        <w:t>Ozturk et al. (2018)</w:t>
      </w:r>
      <w:r w:rsidR="00D7429D">
        <w:rPr>
          <w:rFonts w:ascii="Times New Roman" w:hAnsi="Times New Roman" w:cs="Times New Roman"/>
          <w:sz w:val="24"/>
          <w:szCs w:val="24"/>
          <w:lang w:val="en-US"/>
        </w:rPr>
        <w:t xml:space="preserve"> reported that fruit with higher respiration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rate were obtained with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6435AE" w:rsidRPr="00203BD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and Parka application in jujube.</w:t>
      </w:r>
      <w:r w:rsidR="00A06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6B8C" w:rsidRPr="00A06B8C">
        <w:rPr>
          <w:rFonts w:ascii="Times New Roman" w:hAnsi="Times New Roman" w:cs="Times New Roman"/>
          <w:sz w:val="24"/>
          <w:szCs w:val="24"/>
        </w:rPr>
        <w:t>Respiration</w:t>
      </w:r>
      <w:proofErr w:type="spellEnd"/>
      <w:r w:rsidR="00A06B8C" w:rsidRPr="00A06B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6B8C" w:rsidRPr="00A06B8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A06B8C" w:rsidRPr="00A0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B8C" w:rsidRPr="00A06B8C">
        <w:rPr>
          <w:rFonts w:ascii="Times New Roman" w:hAnsi="Times New Roman" w:cs="Times New Roman"/>
          <w:sz w:val="24"/>
          <w:szCs w:val="24"/>
        </w:rPr>
        <w:t>determines</w:t>
      </w:r>
      <w:proofErr w:type="spellEnd"/>
      <w:r w:rsidR="00A06B8C" w:rsidRPr="00A0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B8C" w:rsidRPr="00A06B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06B8C" w:rsidRPr="00A0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B8C" w:rsidRPr="00E71C0B">
        <w:rPr>
          <w:rFonts w:ascii="Times New Roman" w:hAnsi="Times New Roman" w:cs="Times New Roman"/>
          <w:sz w:val="24"/>
          <w:szCs w:val="24"/>
        </w:rPr>
        <w:t>postharvest</w:t>
      </w:r>
      <w:proofErr w:type="spellEnd"/>
      <w:r w:rsidR="00A06B8C" w:rsidRPr="00E71C0B">
        <w:rPr>
          <w:rFonts w:ascii="Times New Roman" w:hAnsi="Times New Roman" w:cs="Times New Roman"/>
          <w:sz w:val="24"/>
          <w:szCs w:val="24"/>
        </w:rPr>
        <w:t xml:space="preserve"> life </w:t>
      </w:r>
      <w:r w:rsidR="00A06B8C">
        <w:rPr>
          <w:rFonts w:ascii="Times New Roman" w:hAnsi="Times New Roman" w:cs="Times New Roman"/>
          <w:sz w:val="24"/>
          <w:szCs w:val="24"/>
        </w:rPr>
        <w:t xml:space="preserve">time </w:t>
      </w:r>
      <w:proofErr w:type="spellStart"/>
      <w:r w:rsidR="00A06B8C" w:rsidRPr="00A06B8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A06B8C" w:rsidRPr="00A0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B8C" w:rsidRPr="00A06B8C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="00A06B8C" w:rsidRPr="00A0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B8C" w:rsidRPr="00A06B8C">
        <w:rPr>
          <w:rFonts w:ascii="Times New Roman" w:hAnsi="Times New Roman" w:cs="Times New Roman"/>
          <w:sz w:val="24"/>
          <w:szCs w:val="24"/>
        </w:rPr>
        <w:t>th</w:t>
      </w:r>
      <w:r w:rsidR="00A06B8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0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B8C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A0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B8C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="00A06B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06B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0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B8C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A06B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15EF" w:rsidRPr="003115EF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="003115EF" w:rsidRPr="003115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115EF" w:rsidRPr="003115EF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="003115EF" w:rsidRPr="003115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115EF" w:rsidRPr="003115EF">
        <w:rPr>
          <w:rFonts w:ascii="Times New Roman" w:hAnsi="Times New Roman" w:cs="Times New Roman"/>
          <w:sz w:val="24"/>
          <w:szCs w:val="24"/>
        </w:rPr>
        <w:t>ox</w:t>
      </w:r>
      <w:r w:rsidR="00A06B8C">
        <w:rPr>
          <w:rFonts w:ascii="Times New Roman" w:hAnsi="Times New Roman" w:cs="Times New Roman"/>
          <w:sz w:val="24"/>
          <w:szCs w:val="24"/>
        </w:rPr>
        <w:t>idation-reduction</w:t>
      </w:r>
      <w:proofErr w:type="spellEnd"/>
      <w:r w:rsidR="00A0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B8C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="00A0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B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115E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EF" w:rsidRPr="003115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115E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EF" w:rsidRPr="003115EF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="003115EF" w:rsidRPr="003115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115EF" w:rsidRPr="003115EF">
        <w:rPr>
          <w:rFonts w:ascii="Times New Roman" w:hAnsi="Times New Roman" w:cs="Times New Roman"/>
          <w:sz w:val="24"/>
          <w:szCs w:val="24"/>
        </w:rPr>
        <w:t>sugar</w:t>
      </w:r>
      <w:proofErr w:type="spellEnd"/>
      <w:r w:rsidR="003115E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EF" w:rsidRPr="003115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0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B8C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="00A0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B8C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="00A06B8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A06B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115E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EF" w:rsidRPr="003115EF">
        <w:rPr>
          <w:rFonts w:ascii="Times New Roman" w:hAnsi="Times New Roman" w:cs="Times New Roman"/>
          <w:sz w:val="24"/>
          <w:szCs w:val="24"/>
        </w:rPr>
        <w:t>substrate</w:t>
      </w:r>
      <w:proofErr w:type="spellEnd"/>
      <w:r w:rsidR="00BF3AAA" w:rsidRPr="005348B9">
        <w:rPr>
          <w:rFonts w:ascii="Times New Roman" w:hAnsi="Times New Roman" w:cs="Times New Roman"/>
          <w:sz w:val="24"/>
          <w:szCs w:val="24"/>
        </w:rPr>
        <w:t xml:space="preserve"> </w:t>
      </w:r>
      <w:r w:rsidR="00BF3AAA" w:rsidRPr="00F7540A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BF3AAA" w:rsidRPr="00F7540A">
        <w:rPr>
          <w:rFonts w:ascii="Times New Roman" w:hAnsi="Times New Roman" w:cs="Times New Roman"/>
          <w:color w:val="0033CC"/>
          <w:sz w:val="24"/>
          <w:szCs w:val="24"/>
        </w:rPr>
        <w:t>Chumyam</w:t>
      </w:r>
      <w:proofErr w:type="spellEnd"/>
      <w:r w:rsidR="00BF3AAA" w:rsidRPr="00F7540A">
        <w:rPr>
          <w:rFonts w:ascii="Times New Roman" w:hAnsi="Times New Roman" w:cs="Times New Roman"/>
          <w:color w:val="0033CC"/>
          <w:sz w:val="24"/>
          <w:szCs w:val="24"/>
        </w:rPr>
        <w:t xml:space="preserve"> et al., 2017)</w:t>
      </w:r>
      <w:r w:rsidR="00BF3AAA" w:rsidRPr="00F7540A">
        <w:rPr>
          <w:rFonts w:ascii="Times New Roman" w:hAnsi="Times New Roman" w:cs="Times New Roman"/>
          <w:sz w:val="24"/>
          <w:szCs w:val="24"/>
        </w:rPr>
        <w:t>.</w:t>
      </w:r>
      <w:r w:rsidR="00F754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In jujube, which </w:t>
      </w:r>
      <w:r w:rsidR="00A06B8C">
        <w:rPr>
          <w:rFonts w:ascii="Times New Roman" w:hAnsi="Times New Roman" w:cs="Times New Roman"/>
          <w:sz w:val="24"/>
          <w:szCs w:val="24"/>
          <w:lang w:val="en-US"/>
        </w:rPr>
        <w:t>shows a non-climacteric respiration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structure in cold storage </w:t>
      </w:r>
      <w:r w:rsidR="003115EF" w:rsidRPr="00F7540A">
        <w:rPr>
          <w:rFonts w:ascii="Times New Roman" w:hAnsi="Times New Roman" w:cs="Times New Roman"/>
          <w:color w:val="0033CC"/>
          <w:sz w:val="24"/>
          <w:szCs w:val="24"/>
          <w:lang w:val="en-US"/>
        </w:rPr>
        <w:t>(Sheng et al., 2</w:t>
      </w:r>
      <w:r w:rsidR="00A06B8C" w:rsidRPr="00F7540A">
        <w:rPr>
          <w:rFonts w:ascii="Times New Roman" w:hAnsi="Times New Roman" w:cs="Times New Roman"/>
          <w:color w:val="0033CC"/>
          <w:sz w:val="24"/>
          <w:szCs w:val="24"/>
          <w:lang w:val="en-US"/>
        </w:rPr>
        <w:t>003)</w:t>
      </w:r>
      <w:r w:rsidR="00A06B8C">
        <w:rPr>
          <w:rFonts w:ascii="Times New Roman" w:hAnsi="Times New Roman" w:cs="Times New Roman"/>
          <w:sz w:val="24"/>
          <w:szCs w:val="24"/>
          <w:lang w:val="en-US"/>
        </w:rPr>
        <w:t>, an increase in respiration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rate occurs depending on the </w:t>
      </w:r>
      <w:r w:rsidR="00A06B8C">
        <w:rPr>
          <w:rFonts w:ascii="Times New Roman" w:hAnsi="Times New Roman" w:cs="Times New Roman"/>
          <w:sz w:val="24"/>
          <w:szCs w:val="24"/>
          <w:lang w:val="en-US"/>
        </w:rPr>
        <w:t xml:space="preserve">storage time </w:t>
      </w:r>
      <w:r w:rsidR="005D7AAE">
        <w:rPr>
          <w:rFonts w:ascii="Times New Roman" w:hAnsi="Times New Roman" w:cs="Times New Roman"/>
          <w:color w:val="0033CC"/>
          <w:sz w:val="24"/>
          <w:szCs w:val="24"/>
          <w:lang w:val="en-US"/>
        </w:rPr>
        <w:t xml:space="preserve">(Zhao et al., </w:t>
      </w:r>
      <w:r w:rsidR="0050417D" w:rsidRPr="00F7540A">
        <w:rPr>
          <w:rFonts w:ascii="Times New Roman" w:hAnsi="Times New Roman" w:cs="Times New Roman"/>
          <w:color w:val="0033CC"/>
          <w:sz w:val="24"/>
          <w:szCs w:val="24"/>
          <w:lang w:val="en-US"/>
        </w:rPr>
        <w:t>2020)</w:t>
      </w:r>
      <w:r w:rsidR="0050417D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5041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417D" w:rsidRPr="00E71C0B">
        <w:rPr>
          <w:rFonts w:ascii="Times New Roman" w:hAnsi="Times New Roman" w:cs="Times New Roman"/>
          <w:sz w:val="24"/>
          <w:szCs w:val="24"/>
          <w:lang w:val="en-US"/>
        </w:rPr>
        <w:t>occu</w:t>
      </w:r>
      <w:r w:rsidR="0056058C" w:rsidRPr="00E71C0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0417D" w:rsidRPr="00E71C0B">
        <w:rPr>
          <w:rFonts w:ascii="Times New Roman" w:hAnsi="Times New Roman" w:cs="Times New Roman"/>
          <w:sz w:val="24"/>
          <w:szCs w:val="24"/>
          <w:lang w:val="en-US"/>
        </w:rPr>
        <w:t xml:space="preserve">red the </w:t>
      </w:r>
      <w:r w:rsidR="0050417D">
        <w:rPr>
          <w:rFonts w:ascii="Times New Roman" w:hAnsi="Times New Roman" w:cs="Times New Roman"/>
          <w:sz w:val="24"/>
          <w:szCs w:val="24"/>
          <w:lang w:val="en-US"/>
        </w:rPr>
        <w:t xml:space="preserve">respiration rate of 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all applications during </w:t>
      </w:r>
      <w:r w:rsidR="00A06B8C">
        <w:rPr>
          <w:rFonts w:ascii="Times New Roman" w:hAnsi="Times New Roman" w:cs="Times New Roman"/>
          <w:sz w:val="24"/>
          <w:szCs w:val="24"/>
          <w:lang w:val="en-US"/>
        </w:rPr>
        <w:t xml:space="preserve">the cold 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storage </w:t>
      </w:r>
      <w:r w:rsidR="0050417D">
        <w:rPr>
          <w:rFonts w:ascii="Times New Roman" w:hAnsi="Times New Roman" w:cs="Times New Roman"/>
          <w:sz w:val="24"/>
          <w:szCs w:val="24"/>
          <w:lang w:val="en-US"/>
        </w:rPr>
        <w:t>was significant. At the 15</w:t>
      </w:r>
      <w:r w:rsidR="0050417D" w:rsidRPr="0050417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50417D">
        <w:rPr>
          <w:rFonts w:ascii="Times New Roman" w:hAnsi="Times New Roman" w:cs="Times New Roman"/>
          <w:sz w:val="24"/>
          <w:szCs w:val="24"/>
          <w:lang w:val="en-US"/>
        </w:rPr>
        <w:t xml:space="preserve"> day of the cold storage, the lower respiration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rate was measured</w:t>
      </w:r>
      <w:r w:rsidR="0050417D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>ompared t</w:t>
      </w:r>
      <w:r w:rsidR="0050417D">
        <w:rPr>
          <w:rFonts w:ascii="Times New Roman" w:hAnsi="Times New Roman" w:cs="Times New Roman"/>
          <w:sz w:val="24"/>
          <w:szCs w:val="24"/>
          <w:lang w:val="en-US"/>
        </w:rPr>
        <w:t>o the value measured at harvest while the respiration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rate </w:t>
      </w:r>
      <w:r w:rsidR="0050417D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increased </w:t>
      </w:r>
      <w:r w:rsidR="004C09DC" w:rsidRPr="004C09DC">
        <w:rPr>
          <w:rFonts w:ascii="Times New Roman" w:hAnsi="Times New Roman" w:cs="Times New Roman"/>
          <w:color w:val="FF0000"/>
          <w:sz w:val="24"/>
          <w:szCs w:val="24"/>
          <w:lang w:val="en-US"/>
        </w:rPr>
        <w:t>i</w:t>
      </w:r>
      <w:r w:rsidR="0050417D" w:rsidRPr="004C09DC">
        <w:rPr>
          <w:rFonts w:ascii="Times New Roman" w:hAnsi="Times New Roman" w:cs="Times New Roman"/>
          <w:color w:val="FF0000"/>
          <w:sz w:val="24"/>
          <w:szCs w:val="24"/>
          <w:lang w:val="en-US"/>
        </w:rPr>
        <w:t>n</w:t>
      </w:r>
      <w:r w:rsidR="0050417D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30</w:t>
      </w:r>
      <w:proofErr w:type="gramStart"/>
      <w:r w:rsidR="0050417D" w:rsidRPr="0050417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50417D">
        <w:rPr>
          <w:rFonts w:ascii="Times New Roman" w:hAnsi="Times New Roman" w:cs="Times New Roman"/>
          <w:sz w:val="24"/>
          <w:szCs w:val="24"/>
          <w:lang w:val="en-US"/>
        </w:rPr>
        <w:t xml:space="preserve">  day</w:t>
      </w:r>
      <w:proofErr w:type="gramEnd"/>
      <w:r w:rsidR="0050417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and decreased again in 45</w:t>
      </w:r>
      <w:r w:rsidR="0050417D" w:rsidRPr="0050417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50417D">
        <w:rPr>
          <w:rFonts w:ascii="Times New Roman" w:hAnsi="Times New Roman" w:cs="Times New Roman"/>
          <w:sz w:val="24"/>
          <w:szCs w:val="24"/>
          <w:lang w:val="en-US"/>
        </w:rPr>
        <w:t xml:space="preserve"> day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A13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540A">
        <w:rPr>
          <w:rFonts w:ascii="Times New Roman" w:hAnsi="Times New Roman" w:cs="Times New Roman"/>
          <w:sz w:val="24"/>
          <w:szCs w:val="24"/>
          <w:lang w:val="en-US"/>
        </w:rPr>
        <w:t>Parka-</w:t>
      </w:r>
      <w:r w:rsidR="005A1379">
        <w:rPr>
          <w:rFonts w:ascii="Times New Roman" w:hAnsi="Times New Roman" w:cs="Times New Roman"/>
          <w:sz w:val="24"/>
          <w:szCs w:val="24"/>
          <w:lang w:val="en-US"/>
        </w:rPr>
        <w:t xml:space="preserve">applied </w:t>
      </w:r>
      <w:r w:rsidR="00F7540A">
        <w:rPr>
          <w:rFonts w:ascii="Times New Roman" w:hAnsi="Times New Roman" w:cs="Times New Roman"/>
          <w:sz w:val="24"/>
          <w:szCs w:val="24"/>
          <w:lang w:val="en-US"/>
        </w:rPr>
        <w:t xml:space="preserve">fruit </w:t>
      </w:r>
      <w:r w:rsidR="005A1379">
        <w:rPr>
          <w:rFonts w:ascii="Times New Roman" w:hAnsi="Times New Roman" w:cs="Times New Roman"/>
          <w:sz w:val="24"/>
          <w:szCs w:val="24"/>
          <w:lang w:val="en-US"/>
        </w:rPr>
        <w:t>had the highest respiration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rate</w:t>
      </w:r>
      <w:r w:rsidR="005A1379" w:rsidRPr="005A13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1379" w:rsidRPr="003115EF">
        <w:rPr>
          <w:rFonts w:ascii="Times New Roman" w:hAnsi="Times New Roman" w:cs="Times New Roman"/>
          <w:sz w:val="24"/>
          <w:szCs w:val="24"/>
          <w:lang w:val="en-US"/>
        </w:rPr>
        <w:t>on the 15</w:t>
      </w:r>
      <w:r w:rsidR="005A1379" w:rsidRPr="005A1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5A1379">
        <w:rPr>
          <w:rFonts w:ascii="Times New Roman" w:hAnsi="Times New Roman" w:cs="Times New Roman"/>
          <w:sz w:val="24"/>
          <w:szCs w:val="24"/>
          <w:lang w:val="en-US"/>
        </w:rPr>
        <w:t xml:space="preserve"> day</w:t>
      </w:r>
      <w:r w:rsidR="005A1379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A1379">
        <w:rPr>
          <w:rFonts w:ascii="Times New Roman" w:hAnsi="Times New Roman" w:cs="Times New Roman"/>
          <w:sz w:val="24"/>
          <w:szCs w:val="24"/>
          <w:lang w:val="en-US"/>
        </w:rPr>
        <w:t xml:space="preserve">the cold </w:t>
      </w:r>
      <w:r w:rsidR="005A1379" w:rsidRPr="003115EF">
        <w:rPr>
          <w:rFonts w:ascii="Times New Roman" w:hAnsi="Times New Roman" w:cs="Times New Roman"/>
          <w:sz w:val="24"/>
          <w:szCs w:val="24"/>
          <w:lang w:val="en-US"/>
        </w:rPr>
        <w:t>storage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A1379">
        <w:rPr>
          <w:rFonts w:ascii="Times New Roman" w:hAnsi="Times New Roman" w:cs="Times New Roman"/>
          <w:sz w:val="24"/>
          <w:szCs w:val="24"/>
          <w:lang w:val="en-US"/>
        </w:rPr>
        <w:t xml:space="preserve"> but on other measurement days, 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the highest values were recorded 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lastRenderedPageBreak/>
        <w:t>with the control application.</w:t>
      </w:r>
      <w:r w:rsidR="005A13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Parka and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applications redu</w:t>
      </w:r>
      <w:r w:rsidR="005A1379">
        <w:rPr>
          <w:rFonts w:ascii="Times New Roman" w:hAnsi="Times New Roman" w:cs="Times New Roman"/>
          <w:sz w:val="24"/>
          <w:szCs w:val="24"/>
          <w:lang w:val="en-US"/>
        </w:rPr>
        <w:t xml:space="preserve">ced the respiration rate of fruit 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while the lowest values were measured with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application. In terms of</w:t>
      </w:r>
      <w:r w:rsidR="005A137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effect, </w:t>
      </w:r>
      <w:r w:rsidR="005A13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>significant differences bet</w:t>
      </w:r>
      <w:r w:rsidR="005A1379">
        <w:rPr>
          <w:rFonts w:ascii="Times New Roman" w:hAnsi="Times New Roman" w:cs="Times New Roman"/>
          <w:sz w:val="24"/>
          <w:szCs w:val="24"/>
          <w:lang w:val="en-US"/>
        </w:rPr>
        <w:t xml:space="preserve">ween Parka and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5A1379">
        <w:rPr>
          <w:rFonts w:ascii="Times New Roman" w:hAnsi="Times New Roman" w:cs="Times New Roman"/>
          <w:sz w:val="24"/>
          <w:szCs w:val="24"/>
          <w:lang w:val="en-US"/>
        </w:rPr>
        <w:t xml:space="preserve"> application</w:t>
      </w:r>
      <w:r w:rsidR="005A1379" w:rsidRPr="005A13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1379" w:rsidRPr="003115EF">
        <w:rPr>
          <w:rFonts w:ascii="Times New Roman" w:hAnsi="Times New Roman" w:cs="Times New Roman"/>
          <w:sz w:val="24"/>
          <w:szCs w:val="24"/>
          <w:lang w:val="en-US"/>
        </w:rPr>
        <w:t>occurred</w:t>
      </w:r>
      <w:r w:rsidR="005A13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>However, the dif</w:t>
      </w:r>
      <w:r w:rsidR="005A1379">
        <w:rPr>
          <w:rFonts w:ascii="Times New Roman" w:hAnsi="Times New Roman" w:cs="Times New Roman"/>
          <w:sz w:val="24"/>
          <w:szCs w:val="24"/>
          <w:lang w:val="en-US"/>
        </w:rPr>
        <w:t>ferences between the respiration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rate values of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5D7AAE">
        <w:rPr>
          <w:rFonts w:ascii="Times New Roman" w:hAnsi="Times New Roman" w:cs="Times New Roman"/>
          <w:sz w:val="24"/>
          <w:szCs w:val="24"/>
          <w:lang w:val="en-US"/>
        </w:rPr>
        <w:t xml:space="preserve"> and Parka+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 xml:space="preserve"> applications were not significant </w:t>
      </w:r>
      <w:r w:rsidR="003115EF" w:rsidRPr="00215687">
        <w:rPr>
          <w:rFonts w:ascii="Times New Roman" w:hAnsi="Times New Roman" w:cs="Times New Roman"/>
          <w:color w:val="0033CC"/>
          <w:sz w:val="24"/>
          <w:szCs w:val="24"/>
          <w:lang w:val="en-US"/>
        </w:rPr>
        <w:t>(Table 2)</w:t>
      </w:r>
      <w:r w:rsidR="003115EF" w:rsidRPr="003115E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A13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BF3AAA" w:rsidRPr="005A1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AAA" w:rsidRPr="005A1379">
        <w:rPr>
          <w:rFonts w:ascii="Times New Roman" w:hAnsi="Times New Roman" w:cs="Times New Roman"/>
          <w:sz w:val="24"/>
          <w:szCs w:val="24"/>
        </w:rPr>
        <w:t>plays</w:t>
      </w:r>
      <w:proofErr w:type="spellEnd"/>
      <w:r w:rsidR="00BF3AAA" w:rsidRPr="005A1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AAA" w:rsidRPr="005A1379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BF3AAA" w:rsidRPr="005A1379">
        <w:rPr>
          <w:rFonts w:ascii="Times New Roman" w:hAnsi="Times New Roman" w:cs="Times New Roman"/>
          <w:sz w:val="24"/>
          <w:szCs w:val="24"/>
        </w:rPr>
        <w:t xml:space="preserve"> role on </w:t>
      </w:r>
      <w:proofErr w:type="spellStart"/>
      <w:r w:rsidR="00BF3AAA" w:rsidRPr="005A1379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="00BF3AAA" w:rsidRPr="005A1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AAA" w:rsidRPr="005A1379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="00BF3AAA" w:rsidRPr="005A1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AAA" w:rsidRPr="005A1379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="00BF3AAA" w:rsidRPr="005A1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AAA" w:rsidRPr="005A1379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BF3AAA" w:rsidRPr="005A1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AAA" w:rsidRPr="005A1379">
        <w:rPr>
          <w:rFonts w:ascii="Times New Roman" w:hAnsi="Times New Roman" w:cs="Times New Roman"/>
          <w:sz w:val="24"/>
          <w:szCs w:val="24"/>
        </w:rPr>
        <w:t>respiration</w:t>
      </w:r>
      <w:proofErr w:type="spellEnd"/>
      <w:r w:rsidR="00BF3AAA" w:rsidRPr="005A13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F3AAA" w:rsidRPr="005A13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F3AAA" w:rsidRPr="005A1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AAA" w:rsidRPr="005A1379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="00BF3AAA" w:rsidRPr="005A1379">
        <w:rPr>
          <w:rFonts w:ascii="Times New Roman" w:hAnsi="Times New Roman" w:cs="Times New Roman"/>
          <w:sz w:val="24"/>
          <w:szCs w:val="24"/>
        </w:rPr>
        <w:t xml:space="preserve"> </w:t>
      </w:r>
      <w:r w:rsidR="00BF3AAA" w:rsidRPr="00215687">
        <w:rPr>
          <w:rFonts w:ascii="Times New Roman" w:eastAsia="GulliverRM" w:hAnsi="Times New Roman" w:cs="Times New Roman"/>
          <w:color w:val="0033CC"/>
          <w:sz w:val="24"/>
          <w:szCs w:val="24"/>
        </w:rPr>
        <w:t>(</w:t>
      </w:r>
      <w:proofErr w:type="spellStart"/>
      <w:r w:rsidR="00BF3AAA" w:rsidRPr="00215687">
        <w:rPr>
          <w:rFonts w:ascii="Times New Roman" w:eastAsia="GulliverRM" w:hAnsi="Times New Roman" w:cs="Times New Roman"/>
          <w:color w:val="0033CC"/>
          <w:sz w:val="24"/>
          <w:szCs w:val="24"/>
        </w:rPr>
        <w:t>Pharis</w:t>
      </w:r>
      <w:proofErr w:type="spellEnd"/>
      <w:r w:rsidR="00BF3AAA" w:rsidRPr="00215687">
        <w:rPr>
          <w:rFonts w:ascii="Times New Roman" w:eastAsia="GulliverRM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BF3AAA" w:rsidRPr="00215687">
        <w:rPr>
          <w:rFonts w:ascii="Times New Roman" w:eastAsia="GulliverRM" w:hAnsi="Times New Roman" w:cs="Times New Roman"/>
          <w:color w:val="0033CC"/>
          <w:sz w:val="24"/>
          <w:szCs w:val="24"/>
        </w:rPr>
        <w:t>and</w:t>
      </w:r>
      <w:proofErr w:type="spellEnd"/>
      <w:r w:rsidR="00BF3AAA" w:rsidRPr="00215687">
        <w:rPr>
          <w:rFonts w:ascii="Times New Roman" w:eastAsia="GulliverRM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BF3AAA" w:rsidRPr="00215687">
        <w:rPr>
          <w:rFonts w:ascii="Times New Roman" w:eastAsia="GulliverRM" w:hAnsi="Times New Roman" w:cs="Times New Roman"/>
          <w:color w:val="0033CC"/>
          <w:sz w:val="24"/>
          <w:szCs w:val="24"/>
        </w:rPr>
        <w:t>King</w:t>
      </w:r>
      <w:proofErr w:type="spellEnd"/>
      <w:r w:rsidR="00BF3AAA" w:rsidRPr="00215687">
        <w:rPr>
          <w:rFonts w:ascii="Times New Roman" w:eastAsia="GulliverRM" w:hAnsi="Times New Roman" w:cs="Times New Roman"/>
          <w:color w:val="0033CC"/>
          <w:sz w:val="24"/>
          <w:szCs w:val="24"/>
        </w:rPr>
        <w:t>, 1985)</w:t>
      </w:r>
      <w:r w:rsidR="00BF3AAA" w:rsidRPr="005348B9">
        <w:rPr>
          <w:rFonts w:ascii="Times New Roman" w:hAnsi="Times New Roman" w:cs="Times New Roman"/>
          <w:sz w:val="24"/>
          <w:szCs w:val="24"/>
        </w:rPr>
        <w:t xml:space="preserve">.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0B7885" w:rsidRPr="003115E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0B7885" w:rsidRPr="003115E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0B7885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885" w:rsidRPr="003115EF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="000B7885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885" w:rsidRPr="003115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B7885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885" w:rsidRPr="003115EF">
        <w:rPr>
          <w:rFonts w:ascii="Times New Roman" w:hAnsi="Times New Roman" w:cs="Times New Roman"/>
          <w:sz w:val="24"/>
          <w:szCs w:val="24"/>
        </w:rPr>
        <w:t>prolong</w:t>
      </w:r>
      <w:proofErr w:type="spellEnd"/>
      <w:r w:rsidR="000B7885" w:rsidRPr="003115EF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="000B7885" w:rsidRPr="003115EF">
        <w:rPr>
          <w:rFonts w:ascii="Times New Roman" w:hAnsi="Times New Roman" w:cs="Times New Roman"/>
          <w:sz w:val="24"/>
          <w:szCs w:val="24"/>
        </w:rPr>
        <w:t>harvest</w:t>
      </w:r>
      <w:proofErr w:type="spellEnd"/>
      <w:r w:rsidR="000B7885" w:rsidRPr="003115EF">
        <w:rPr>
          <w:rFonts w:ascii="Times New Roman" w:hAnsi="Times New Roman" w:cs="Times New Roman"/>
          <w:sz w:val="24"/>
          <w:szCs w:val="24"/>
        </w:rPr>
        <w:t xml:space="preserve"> life</w:t>
      </w:r>
      <w:r w:rsidR="000B7885" w:rsidRPr="000B7885">
        <w:rPr>
          <w:rFonts w:ascii="Times New Roman" w:hAnsi="Times New Roman" w:cs="Times New Roman"/>
          <w:sz w:val="24"/>
          <w:szCs w:val="24"/>
        </w:rPr>
        <w:t xml:space="preserve"> </w:t>
      </w:r>
      <w:r w:rsidR="000B7885" w:rsidRPr="003115E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0B7885" w:rsidRPr="003115EF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0B7885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885" w:rsidRPr="003115EF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0B7885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885" w:rsidRPr="003115EF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0B7885" w:rsidRPr="003115EF">
        <w:rPr>
          <w:rFonts w:ascii="Times New Roman" w:hAnsi="Times New Roman" w:cs="Times New Roman"/>
          <w:sz w:val="24"/>
          <w:szCs w:val="24"/>
        </w:rPr>
        <w:t xml:space="preserve"> </w:t>
      </w:r>
      <w:r w:rsidR="0052789B" w:rsidRPr="005348B9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52789B" w:rsidRPr="00215687">
        <w:rPr>
          <w:rFonts w:ascii="Times New Roman" w:hAnsi="Times New Roman" w:cs="Times New Roman"/>
          <w:color w:val="0033CC"/>
          <w:sz w:val="24"/>
          <w:szCs w:val="24"/>
        </w:rPr>
        <w:t>Einhorn</w:t>
      </w:r>
      <w:proofErr w:type="spellEnd"/>
      <w:r w:rsidR="0052789B" w:rsidRPr="00215687">
        <w:rPr>
          <w:rFonts w:ascii="Times New Roman" w:hAnsi="Times New Roman" w:cs="Times New Roman"/>
          <w:color w:val="0033CC"/>
          <w:sz w:val="24"/>
          <w:szCs w:val="24"/>
        </w:rPr>
        <w:t xml:space="preserve"> et al., 2013; </w:t>
      </w:r>
      <w:proofErr w:type="spellStart"/>
      <w:r w:rsidR="0052789B" w:rsidRPr="00215687">
        <w:rPr>
          <w:rFonts w:ascii="Times New Roman" w:hAnsi="Times New Roman" w:cs="Times New Roman"/>
          <w:bCs/>
          <w:color w:val="0033CC"/>
          <w:sz w:val="24"/>
          <w:szCs w:val="24"/>
        </w:rPr>
        <w:t>Sharma</w:t>
      </w:r>
      <w:proofErr w:type="spellEnd"/>
      <w:r w:rsidR="0052789B" w:rsidRPr="00215687">
        <w:rPr>
          <w:rFonts w:ascii="Times New Roman" w:hAnsi="Times New Roman" w:cs="Times New Roman"/>
          <w:bCs/>
          <w:color w:val="0033CC"/>
          <w:sz w:val="24"/>
          <w:szCs w:val="24"/>
        </w:rPr>
        <w:t xml:space="preserve"> </w:t>
      </w:r>
      <w:proofErr w:type="spellStart"/>
      <w:r w:rsidR="0052789B" w:rsidRPr="00215687">
        <w:rPr>
          <w:rFonts w:ascii="Times New Roman" w:hAnsi="Times New Roman" w:cs="Times New Roman"/>
          <w:bCs/>
          <w:color w:val="0033CC"/>
          <w:sz w:val="24"/>
          <w:szCs w:val="24"/>
        </w:rPr>
        <w:t>and</w:t>
      </w:r>
      <w:proofErr w:type="spellEnd"/>
      <w:r w:rsidR="0052789B" w:rsidRPr="00215687">
        <w:rPr>
          <w:rFonts w:ascii="Times New Roman" w:hAnsi="Times New Roman" w:cs="Times New Roman"/>
          <w:bCs/>
          <w:color w:val="0033CC"/>
          <w:sz w:val="24"/>
          <w:szCs w:val="24"/>
        </w:rPr>
        <w:t xml:space="preserve"> </w:t>
      </w:r>
      <w:proofErr w:type="spellStart"/>
      <w:r w:rsidR="0052789B" w:rsidRPr="00215687">
        <w:rPr>
          <w:rFonts w:ascii="Times New Roman" w:hAnsi="Times New Roman" w:cs="Times New Roman"/>
          <w:bCs/>
          <w:color w:val="0033CC"/>
          <w:sz w:val="24"/>
          <w:szCs w:val="24"/>
        </w:rPr>
        <w:t>Pratima</w:t>
      </w:r>
      <w:proofErr w:type="spellEnd"/>
      <w:r w:rsidR="0052789B" w:rsidRPr="00215687">
        <w:rPr>
          <w:rFonts w:ascii="Times New Roman" w:hAnsi="Times New Roman" w:cs="Times New Roman"/>
          <w:bCs/>
          <w:color w:val="0033CC"/>
          <w:sz w:val="24"/>
          <w:szCs w:val="24"/>
        </w:rPr>
        <w:t>, 2018)</w:t>
      </w:r>
      <w:r w:rsidR="00F476A3">
        <w:rPr>
          <w:rFonts w:ascii="Times New Roman" w:hAnsi="Times New Roman" w:cs="Times New Roman"/>
          <w:color w:val="0033CC"/>
          <w:sz w:val="24"/>
          <w:szCs w:val="24"/>
        </w:rPr>
        <w:t xml:space="preserve">. </w:t>
      </w:r>
      <w:proofErr w:type="spellStart"/>
      <w:r w:rsidR="003115EF" w:rsidRPr="003115EF">
        <w:rPr>
          <w:rFonts w:ascii="Times New Roman" w:hAnsi="Times New Roman" w:cs="Times New Roman"/>
          <w:sz w:val="24"/>
          <w:szCs w:val="24"/>
        </w:rPr>
        <w:t>Edible</w:t>
      </w:r>
      <w:proofErr w:type="spellEnd"/>
      <w:r w:rsidR="003115E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EF" w:rsidRPr="003115EF">
        <w:rPr>
          <w:rFonts w:ascii="Times New Roman" w:hAnsi="Times New Roman" w:cs="Times New Roman"/>
          <w:sz w:val="24"/>
          <w:szCs w:val="24"/>
        </w:rPr>
        <w:t>coating</w:t>
      </w:r>
      <w:proofErr w:type="spellEnd"/>
      <w:r w:rsidR="003115E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EF" w:rsidRPr="003115EF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="003115E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EF" w:rsidRPr="003115EF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3115EF" w:rsidRPr="003115EF">
        <w:rPr>
          <w:rFonts w:ascii="Times New Roman" w:hAnsi="Times New Roman" w:cs="Times New Roman"/>
          <w:sz w:val="24"/>
          <w:szCs w:val="24"/>
        </w:rPr>
        <w:t xml:space="preserve"> a</w:t>
      </w:r>
      <w:r w:rsidR="006252F6">
        <w:rPr>
          <w:rFonts w:ascii="Times New Roman" w:hAnsi="Times New Roman" w:cs="Times New Roman"/>
          <w:sz w:val="24"/>
          <w:szCs w:val="24"/>
        </w:rPr>
        <w:t xml:space="preserve">s Parka </w:t>
      </w:r>
      <w:r w:rsidR="006252F6" w:rsidRPr="00215687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6252F6" w:rsidRPr="00215687">
        <w:rPr>
          <w:rFonts w:ascii="Times New Roman" w:hAnsi="Times New Roman" w:cs="Times New Roman"/>
          <w:color w:val="0033CC"/>
          <w:sz w:val="24"/>
          <w:szCs w:val="24"/>
        </w:rPr>
        <w:t>Meland</w:t>
      </w:r>
      <w:proofErr w:type="spellEnd"/>
      <w:r w:rsidR="006252F6" w:rsidRPr="00215687">
        <w:rPr>
          <w:rFonts w:ascii="Times New Roman" w:hAnsi="Times New Roman" w:cs="Times New Roman"/>
          <w:color w:val="0033CC"/>
          <w:sz w:val="24"/>
          <w:szCs w:val="24"/>
        </w:rPr>
        <w:t xml:space="preserve"> et al., 2014)</w:t>
      </w:r>
      <w:r w:rsidR="005D7AAE" w:rsidRPr="005D7AAE">
        <w:rPr>
          <w:rFonts w:ascii="Times New Roman" w:hAnsi="Times New Roman" w:cs="Times New Roman"/>
          <w:sz w:val="24"/>
          <w:szCs w:val="24"/>
        </w:rPr>
        <w:t>,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EF" w:rsidRPr="005D7AAE">
        <w:rPr>
          <w:rFonts w:ascii="Times New Roman" w:hAnsi="Times New Roman" w:cs="Times New Roman"/>
          <w:i/>
          <w:sz w:val="24"/>
          <w:szCs w:val="24"/>
        </w:rPr>
        <w:t>A</w:t>
      </w:r>
      <w:r w:rsidR="005D7AAE" w:rsidRPr="005D7AAE">
        <w:rPr>
          <w:rFonts w:ascii="Times New Roman" w:hAnsi="Times New Roman" w:cs="Times New Roman"/>
          <w:i/>
          <w:sz w:val="24"/>
          <w:szCs w:val="24"/>
        </w:rPr>
        <w:t>loe</w:t>
      </w:r>
      <w:proofErr w:type="spellEnd"/>
      <w:r w:rsidR="005D7AAE" w:rsidRPr="005D7A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7AAE" w:rsidRPr="005D7AAE">
        <w:rPr>
          <w:rFonts w:ascii="Times New Roman" w:hAnsi="Times New Roman" w:cs="Times New Roman"/>
          <w:i/>
          <w:sz w:val="24"/>
          <w:szCs w:val="24"/>
        </w:rPr>
        <w:t>vera</w:t>
      </w:r>
      <w:proofErr w:type="spellEnd"/>
      <w:r w:rsidR="005D7AAE">
        <w:rPr>
          <w:rFonts w:ascii="Times New Roman" w:hAnsi="Times New Roman" w:cs="Times New Roman"/>
          <w:sz w:val="24"/>
          <w:szCs w:val="24"/>
        </w:rPr>
        <w:t xml:space="preserve"> (AV) </w:t>
      </w:r>
      <w:proofErr w:type="spellStart"/>
      <w:r w:rsidR="005D7A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D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AAE">
        <w:rPr>
          <w:rFonts w:ascii="Times New Roman" w:hAnsi="Times New Roman" w:cs="Times New Roman"/>
          <w:sz w:val="24"/>
          <w:szCs w:val="24"/>
        </w:rPr>
        <w:t>c</w:t>
      </w:r>
      <w:r w:rsidR="003115EF" w:rsidRPr="003115EF">
        <w:rPr>
          <w:rFonts w:ascii="Times New Roman" w:hAnsi="Times New Roman" w:cs="Times New Roman"/>
          <w:sz w:val="24"/>
          <w:szCs w:val="24"/>
        </w:rPr>
        <w:t>hitosan</w:t>
      </w:r>
      <w:proofErr w:type="spellEnd"/>
      <w:r w:rsidR="003115EF" w:rsidRPr="003115EF">
        <w:rPr>
          <w:rFonts w:ascii="Times New Roman" w:hAnsi="Times New Roman" w:cs="Times New Roman"/>
          <w:sz w:val="24"/>
          <w:szCs w:val="24"/>
        </w:rPr>
        <w:t xml:space="preserve"> </w:t>
      </w:r>
      <w:r w:rsidR="003115EF" w:rsidRPr="00215687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3115EF" w:rsidRPr="00215687">
        <w:rPr>
          <w:rFonts w:ascii="Times New Roman" w:hAnsi="Times New Roman" w:cs="Times New Roman"/>
          <w:color w:val="0033CC"/>
          <w:sz w:val="24"/>
          <w:szCs w:val="24"/>
        </w:rPr>
        <w:t>Mahajan</w:t>
      </w:r>
      <w:proofErr w:type="spellEnd"/>
      <w:r w:rsidR="003115EF" w:rsidRPr="00215687">
        <w:rPr>
          <w:rFonts w:ascii="Times New Roman" w:hAnsi="Times New Roman" w:cs="Times New Roman"/>
          <w:color w:val="0033CC"/>
          <w:sz w:val="24"/>
          <w:szCs w:val="24"/>
        </w:rPr>
        <w:t xml:space="preserve"> et al., 2018)</w:t>
      </w:r>
      <w:r w:rsidR="003115E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EF" w:rsidRPr="003115EF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="003115E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2F6">
        <w:rPr>
          <w:rFonts w:ascii="Times New Roman" w:hAnsi="Times New Roman" w:cs="Times New Roman"/>
          <w:sz w:val="24"/>
          <w:szCs w:val="24"/>
        </w:rPr>
        <w:t>respiration</w:t>
      </w:r>
      <w:proofErr w:type="spellEnd"/>
      <w:r w:rsidR="006252F6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="006252F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6A3">
        <w:rPr>
          <w:rFonts w:ascii="Times New Roman" w:hAnsi="Times New Roman" w:cs="Times New Roman"/>
          <w:sz w:val="24"/>
          <w:szCs w:val="24"/>
        </w:rPr>
        <w:t>limiting</w:t>
      </w:r>
      <w:proofErr w:type="spellEnd"/>
      <w:r w:rsidR="00F47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6A3">
        <w:rPr>
          <w:rFonts w:ascii="Times New Roman" w:hAnsi="Times New Roman" w:cs="Times New Roman"/>
          <w:sz w:val="24"/>
          <w:szCs w:val="24"/>
        </w:rPr>
        <w:t>oxygen</w:t>
      </w:r>
      <w:proofErr w:type="spellEnd"/>
      <w:r w:rsidR="00F47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6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47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6A3">
        <w:rPr>
          <w:rFonts w:ascii="Times New Roman" w:hAnsi="Times New Roman" w:cs="Times New Roman"/>
          <w:sz w:val="24"/>
          <w:szCs w:val="24"/>
        </w:rPr>
        <w:t>carbon</w:t>
      </w:r>
      <w:r w:rsidR="003115EF" w:rsidRPr="003115EF">
        <w:rPr>
          <w:rFonts w:ascii="Times New Roman" w:hAnsi="Times New Roman" w:cs="Times New Roman"/>
          <w:sz w:val="24"/>
          <w:szCs w:val="24"/>
        </w:rPr>
        <w:t>dioxide</w:t>
      </w:r>
      <w:proofErr w:type="spellEnd"/>
      <w:r w:rsidR="003115EF" w:rsidRPr="0031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EF" w:rsidRPr="003115EF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="003115EF" w:rsidRPr="003115EF">
        <w:rPr>
          <w:rFonts w:ascii="Times New Roman" w:hAnsi="Times New Roman" w:cs="Times New Roman"/>
          <w:sz w:val="24"/>
          <w:szCs w:val="24"/>
        </w:rPr>
        <w:t xml:space="preserve"> t</w:t>
      </w:r>
      <w:r w:rsidR="00F476A3">
        <w:rPr>
          <w:rFonts w:ascii="Times New Roman" w:hAnsi="Times New Roman" w:cs="Times New Roman"/>
          <w:sz w:val="24"/>
          <w:szCs w:val="24"/>
        </w:rPr>
        <w:t>ransfer</w:t>
      </w:r>
      <w:r w:rsidR="003115EF" w:rsidRPr="003115EF">
        <w:rPr>
          <w:rFonts w:ascii="Times New Roman" w:hAnsi="Times New Roman" w:cs="Times New Roman"/>
          <w:sz w:val="24"/>
          <w:szCs w:val="24"/>
        </w:rPr>
        <w:t>.</w:t>
      </w:r>
      <w:r w:rsidR="00F476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 xml:space="preserve"> AV </w:t>
      </w:r>
      <w:proofErr w:type="spellStart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>ripening</w:t>
      </w:r>
      <w:proofErr w:type="spellEnd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>species</w:t>
      </w:r>
      <w:proofErr w:type="spellEnd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>such</w:t>
      </w:r>
      <w:proofErr w:type="spellEnd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 xml:space="preserve"> as </w:t>
      </w:r>
      <w:proofErr w:type="spellStart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>pomegranate</w:t>
      </w:r>
      <w:proofErr w:type="spellEnd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476A3" w:rsidRPr="00D77925">
        <w:rPr>
          <w:rFonts w:ascii="Times New Roman" w:eastAsia="CharisSIL" w:hAnsi="Times New Roman" w:cs="Times New Roman"/>
          <w:sz w:val="24"/>
          <w:szCs w:val="24"/>
        </w:rPr>
        <w:t>arils</w:t>
      </w:r>
      <w:proofErr w:type="spellEnd"/>
      <w:r w:rsidR="00F476A3" w:rsidRPr="00F476A3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F476A3" w:rsidRPr="00215687">
        <w:rPr>
          <w:rFonts w:ascii="Times New Roman" w:eastAsia="CharisSIL" w:hAnsi="Times New Roman" w:cs="Times New Roman"/>
          <w:color w:val="0033CC"/>
          <w:sz w:val="24"/>
          <w:szCs w:val="24"/>
        </w:rPr>
        <w:t>(</w:t>
      </w:r>
      <w:proofErr w:type="spellStart"/>
      <w:r w:rsidR="00F476A3" w:rsidRPr="00215687">
        <w:rPr>
          <w:rFonts w:ascii="Times New Roman" w:eastAsia="CharisSIL" w:hAnsi="Times New Roman" w:cs="Times New Roman"/>
          <w:color w:val="0033CC"/>
          <w:sz w:val="24"/>
          <w:szCs w:val="24"/>
        </w:rPr>
        <w:t>Martínez-Romero</w:t>
      </w:r>
      <w:proofErr w:type="spellEnd"/>
      <w:r w:rsidR="00F476A3" w:rsidRPr="00215687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et al., 2013)</w:t>
      </w:r>
      <w:r w:rsidR="00F476A3" w:rsidRPr="00F476A3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="00F476A3" w:rsidRPr="00F476A3">
        <w:rPr>
          <w:rFonts w:ascii="Times New Roman" w:eastAsia="CharisSIL" w:hAnsi="Times New Roman" w:cs="Times New Roman"/>
          <w:sz w:val="24"/>
          <w:szCs w:val="24"/>
        </w:rPr>
        <w:t>kiwifruit</w:t>
      </w:r>
      <w:proofErr w:type="spellEnd"/>
      <w:r w:rsidR="00F476A3" w:rsidRPr="00F476A3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F476A3" w:rsidRPr="00215687">
        <w:rPr>
          <w:rFonts w:ascii="Times New Roman" w:eastAsia="CharisSIL" w:hAnsi="Times New Roman" w:cs="Times New Roman"/>
          <w:color w:val="0033CC"/>
          <w:sz w:val="24"/>
          <w:szCs w:val="24"/>
        </w:rPr>
        <w:t>(</w:t>
      </w:r>
      <w:proofErr w:type="spellStart"/>
      <w:r w:rsidR="00F476A3" w:rsidRPr="00215687">
        <w:rPr>
          <w:rFonts w:ascii="Times New Roman" w:eastAsia="CharisSIL" w:hAnsi="Times New Roman" w:cs="Times New Roman"/>
          <w:color w:val="0033CC"/>
          <w:sz w:val="24"/>
          <w:szCs w:val="24"/>
        </w:rPr>
        <w:t>Benitez</w:t>
      </w:r>
      <w:proofErr w:type="spellEnd"/>
      <w:r w:rsidR="00F476A3" w:rsidRPr="00215687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et al., 2013)</w:t>
      </w:r>
      <w:r w:rsidR="00F476A3" w:rsidRPr="00F476A3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="00F476A3" w:rsidRPr="00F476A3">
        <w:rPr>
          <w:rFonts w:ascii="Times New Roman" w:eastAsia="CharisSIL" w:hAnsi="Times New Roman" w:cs="Times New Roman"/>
          <w:sz w:val="24"/>
          <w:szCs w:val="24"/>
        </w:rPr>
        <w:t>grapes</w:t>
      </w:r>
      <w:proofErr w:type="spellEnd"/>
      <w:r w:rsidR="00F476A3" w:rsidRPr="00F476A3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F476A3" w:rsidRPr="00215687">
        <w:rPr>
          <w:rFonts w:ascii="Times New Roman" w:eastAsia="CharisSIL" w:hAnsi="Times New Roman" w:cs="Times New Roman"/>
          <w:color w:val="0033CC"/>
          <w:sz w:val="24"/>
          <w:szCs w:val="24"/>
        </w:rPr>
        <w:t>(</w:t>
      </w:r>
      <w:proofErr w:type="spellStart"/>
      <w:r w:rsidR="00F476A3" w:rsidRPr="00215687">
        <w:rPr>
          <w:rFonts w:ascii="Times New Roman" w:eastAsia="CharisSIL" w:hAnsi="Times New Roman" w:cs="Times New Roman"/>
          <w:color w:val="0033CC"/>
          <w:sz w:val="24"/>
          <w:szCs w:val="24"/>
        </w:rPr>
        <w:t>Chauhan</w:t>
      </w:r>
      <w:proofErr w:type="spellEnd"/>
      <w:r w:rsidR="00F476A3" w:rsidRPr="00215687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et al., 2014) </w:t>
      </w:r>
      <w:proofErr w:type="spellStart"/>
      <w:r w:rsidR="00F476A3" w:rsidRPr="00F476A3">
        <w:rPr>
          <w:rFonts w:ascii="Times New Roman" w:eastAsia="CharisSIL" w:hAnsi="Times New Roman" w:cs="Times New Roman"/>
          <w:sz w:val="24"/>
          <w:szCs w:val="24"/>
        </w:rPr>
        <w:t>and</w:t>
      </w:r>
      <w:proofErr w:type="spellEnd"/>
      <w:r w:rsidR="00F476A3" w:rsidRPr="00F476A3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476A3" w:rsidRPr="00F476A3">
        <w:rPr>
          <w:rFonts w:ascii="Times New Roman" w:eastAsia="CharisSIL" w:hAnsi="Times New Roman" w:cs="Times New Roman"/>
          <w:sz w:val="24"/>
          <w:szCs w:val="24"/>
        </w:rPr>
        <w:t>raspberry</w:t>
      </w:r>
      <w:proofErr w:type="spellEnd"/>
      <w:r w:rsidR="00F476A3" w:rsidRPr="00F476A3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476A3" w:rsidRPr="00F476A3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F476A3" w:rsidRPr="00F476A3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F476A3" w:rsidRPr="00215687">
        <w:rPr>
          <w:rFonts w:ascii="Times New Roman" w:eastAsia="CharisSIL" w:hAnsi="Times New Roman" w:cs="Times New Roman"/>
          <w:color w:val="0033CC"/>
          <w:sz w:val="24"/>
          <w:szCs w:val="24"/>
        </w:rPr>
        <w:t>(</w:t>
      </w:r>
      <w:proofErr w:type="spellStart"/>
      <w:r w:rsidR="00F476A3" w:rsidRPr="00215687">
        <w:rPr>
          <w:rFonts w:ascii="Times New Roman" w:eastAsia="CharisSIL" w:hAnsi="Times New Roman" w:cs="Times New Roman"/>
          <w:color w:val="0033CC"/>
          <w:sz w:val="24"/>
          <w:szCs w:val="24"/>
        </w:rPr>
        <w:t>Hassanpour</w:t>
      </w:r>
      <w:proofErr w:type="spellEnd"/>
      <w:r w:rsidR="00F476A3" w:rsidRPr="00215687">
        <w:rPr>
          <w:rFonts w:ascii="Times New Roman" w:eastAsia="CharisSIL" w:hAnsi="Times New Roman" w:cs="Times New Roman"/>
          <w:color w:val="0033CC"/>
          <w:sz w:val="24"/>
          <w:szCs w:val="24"/>
        </w:rPr>
        <w:t>, 2015)</w:t>
      </w:r>
      <w:r w:rsidR="00F476A3" w:rsidRPr="00F476A3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476A3" w:rsidRPr="00F476A3">
        <w:rPr>
          <w:rFonts w:ascii="Times New Roman" w:eastAsia="CharisSIL" w:hAnsi="Times New Roman" w:cs="Times New Roman"/>
          <w:sz w:val="24"/>
          <w:szCs w:val="24"/>
        </w:rPr>
        <w:t>delayed</w:t>
      </w:r>
      <w:proofErr w:type="spellEnd"/>
      <w:r w:rsidR="003115EF" w:rsidRPr="00F476A3">
        <w:rPr>
          <w:rFonts w:ascii="Times New Roman" w:eastAsia="CharisSIL" w:hAnsi="Times New Roman" w:cs="Times New Roman"/>
          <w:sz w:val="24"/>
          <w:szCs w:val="24"/>
        </w:rPr>
        <w:t>.</w:t>
      </w:r>
    </w:p>
    <w:p w14:paraId="45FF6E80" w14:textId="77777777" w:rsidR="00474A99" w:rsidRPr="00215687" w:rsidRDefault="00474A99" w:rsidP="005D7AA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15687">
        <w:rPr>
          <w:rFonts w:ascii="Times New Roman" w:hAnsi="Times New Roman" w:cs="Times New Roman"/>
          <w:i/>
          <w:sz w:val="24"/>
          <w:szCs w:val="24"/>
          <w:lang w:val="en-US"/>
        </w:rPr>
        <w:t>3.3 Fruit firmness</w:t>
      </w:r>
      <w:r w:rsidR="0026012A" w:rsidRPr="002156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33F006F" w14:textId="77777777" w:rsidR="005F406B" w:rsidRDefault="003115EF" w:rsidP="005D7AAE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eastAsia="CharisSIL" w:hAnsi="Times New Roman" w:cs="Times New Roman"/>
          <w:sz w:val="24"/>
          <w:szCs w:val="24"/>
        </w:rPr>
      </w:pP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Pre-harvest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Parka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had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no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effect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on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452EE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6452E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452EE">
        <w:rPr>
          <w:rFonts w:ascii="Times New Roman" w:eastAsia="CharisSIL" w:hAnsi="Times New Roman" w:cs="Times New Roman"/>
          <w:sz w:val="24"/>
          <w:szCs w:val="24"/>
        </w:rPr>
        <w:t>firmness</w:t>
      </w:r>
      <w:proofErr w:type="spellEnd"/>
      <w:r w:rsidR="006452EE">
        <w:rPr>
          <w:rFonts w:ascii="Times New Roman" w:eastAsia="CharisSIL" w:hAnsi="Times New Roman" w:cs="Times New Roman"/>
          <w:sz w:val="24"/>
          <w:szCs w:val="24"/>
        </w:rPr>
        <w:t xml:space="preserve">. </w:t>
      </w:r>
      <w:proofErr w:type="spellStart"/>
      <w:r w:rsidR="00F55F7F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F55F7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452EE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lower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452EE">
        <w:rPr>
          <w:rFonts w:ascii="Times New Roman" w:eastAsia="CharisSIL" w:hAnsi="Times New Roman" w:cs="Times New Roman"/>
          <w:sz w:val="24"/>
          <w:szCs w:val="24"/>
        </w:rPr>
        <w:t>firmness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value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52EE">
        <w:rPr>
          <w:rFonts w:ascii="Times New Roman" w:eastAsia="CharisSIL" w:hAnsi="Times New Roman" w:cs="Times New Roman"/>
          <w:sz w:val="24"/>
          <w:szCs w:val="24"/>
        </w:rPr>
        <w:t xml:space="preserve">in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452E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452EE">
        <w:rPr>
          <w:rFonts w:ascii="Times New Roman" w:eastAsia="CharisSIL" w:hAnsi="Times New Roman" w:cs="Times New Roman"/>
          <w:sz w:val="24"/>
          <w:szCs w:val="24"/>
        </w:rPr>
        <w:t>treated</w:t>
      </w:r>
      <w:proofErr w:type="spellEnd"/>
      <w:r w:rsidR="006452E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452EE">
        <w:rPr>
          <w:rFonts w:ascii="Times New Roman" w:eastAsia="CharisSIL" w:hAnsi="Times New Roman" w:cs="Times New Roman"/>
          <w:sz w:val="24"/>
          <w:szCs w:val="24"/>
        </w:rPr>
        <w:t>trees</w:t>
      </w:r>
      <w:proofErr w:type="spellEnd"/>
      <w:r w:rsidR="006452E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452EE" w:rsidRPr="003115EF">
        <w:rPr>
          <w:rFonts w:ascii="Times New Roman" w:eastAsia="CharisSIL" w:hAnsi="Times New Roman" w:cs="Times New Roman"/>
          <w:sz w:val="24"/>
          <w:szCs w:val="24"/>
        </w:rPr>
        <w:t>were</w:t>
      </w:r>
      <w:proofErr w:type="spellEnd"/>
      <w:r w:rsidR="006452EE"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452EE" w:rsidRPr="003115EF">
        <w:rPr>
          <w:rFonts w:ascii="Times New Roman" w:eastAsia="CharisSIL" w:hAnsi="Times New Roman" w:cs="Times New Roman"/>
          <w:sz w:val="24"/>
          <w:szCs w:val="24"/>
        </w:rPr>
        <w:t>harvested</w:t>
      </w:r>
      <w:proofErr w:type="spellEnd"/>
      <w:r w:rsidR="006452EE"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474A99" w:rsidRPr="00215687">
        <w:rPr>
          <w:rFonts w:ascii="Times New Roman" w:eastAsia="CharisSIL" w:hAnsi="Times New Roman" w:cs="Times New Roman"/>
          <w:color w:val="0033CC"/>
          <w:sz w:val="24"/>
          <w:szCs w:val="24"/>
        </w:rPr>
        <w:t>(</w:t>
      </w:r>
      <w:proofErr w:type="spellStart"/>
      <w:r w:rsidR="00474A99" w:rsidRPr="00215687">
        <w:rPr>
          <w:rFonts w:ascii="Times New Roman" w:eastAsia="CharisSIL" w:hAnsi="Times New Roman" w:cs="Times New Roman"/>
          <w:color w:val="0033CC"/>
          <w:sz w:val="24"/>
          <w:szCs w:val="24"/>
        </w:rPr>
        <w:t>Table</w:t>
      </w:r>
      <w:proofErr w:type="spellEnd"/>
      <w:r w:rsidR="00474A99" w:rsidRPr="00215687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2)</w:t>
      </w:r>
      <w:r w:rsidR="004135A0" w:rsidRPr="003115EF">
        <w:rPr>
          <w:rFonts w:ascii="Times New Roman" w:eastAsia="CharisSIL" w:hAnsi="Times New Roman" w:cs="Times New Roman"/>
          <w:sz w:val="24"/>
          <w:szCs w:val="24"/>
        </w:rPr>
        <w:t>.</w:t>
      </w:r>
      <w:r w:rsidR="004F4093"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C01F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C01F2" w:rsidRPr="00F55F7F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6C01F2" w:rsidRPr="00F55F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01F2" w:rsidRPr="00215687">
        <w:rPr>
          <w:rFonts w:ascii="Times New Roman" w:hAnsi="Times New Roman" w:cs="Times New Roman"/>
          <w:color w:val="0033CC"/>
          <w:sz w:val="24"/>
          <w:szCs w:val="24"/>
        </w:rPr>
        <w:t>Einhorn</w:t>
      </w:r>
      <w:proofErr w:type="spellEnd"/>
      <w:r w:rsidR="006C01F2" w:rsidRPr="00215687">
        <w:rPr>
          <w:rFonts w:ascii="Times New Roman" w:hAnsi="Times New Roman" w:cs="Times New Roman"/>
          <w:color w:val="0033CC"/>
          <w:sz w:val="24"/>
          <w:szCs w:val="24"/>
        </w:rPr>
        <w:t xml:space="preserve"> et al. (2013)</w:t>
      </w:r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C01F2" w:rsidRPr="006C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firmness</w:t>
      </w:r>
      <w:proofErr w:type="spellEnd"/>
      <w:r w:rsidR="006C01F2">
        <w:rPr>
          <w:rFonts w:ascii="Times New Roman" w:hAnsi="Times New Roman" w:cs="Times New Roman"/>
          <w:sz w:val="24"/>
          <w:szCs w:val="24"/>
        </w:rPr>
        <w:t>,</w:t>
      </w:r>
      <w:r w:rsidR="006C01F2" w:rsidRPr="006C01F2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>.</w:t>
      </w:r>
      <w:r w:rsid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C28" w:rsidRPr="00215687">
        <w:rPr>
          <w:rFonts w:ascii="Times New Roman" w:hAnsi="Times New Roman" w:cs="Times New Roman"/>
          <w:color w:val="0033CC"/>
          <w:sz w:val="24"/>
          <w:szCs w:val="24"/>
        </w:rPr>
        <w:t>Choi</w:t>
      </w:r>
      <w:proofErr w:type="spellEnd"/>
      <w:r w:rsidR="004B0C28" w:rsidRPr="00215687">
        <w:rPr>
          <w:rFonts w:ascii="Times New Roman" w:hAnsi="Times New Roman" w:cs="Times New Roman"/>
          <w:color w:val="0033CC"/>
          <w:sz w:val="24"/>
          <w:szCs w:val="24"/>
        </w:rPr>
        <w:t xml:space="preserve"> et al. (2002); </w:t>
      </w:r>
      <w:proofErr w:type="spellStart"/>
      <w:r w:rsidR="004B0C28" w:rsidRPr="00215687">
        <w:rPr>
          <w:rFonts w:ascii="Times New Roman" w:hAnsi="Times New Roman" w:cs="Times New Roman"/>
          <w:color w:val="0033CC"/>
          <w:sz w:val="24"/>
          <w:szCs w:val="24"/>
        </w:rPr>
        <w:t>Clayton</w:t>
      </w:r>
      <w:proofErr w:type="spellEnd"/>
      <w:r w:rsidR="004B0C28" w:rsidRPr="00215687">
        <w:rPr>
          <w:rFonts w:ascii="Times New Roman" w:hAnsi="Times New Roman" w:cs="Times New Roman"/>
          <w:color w:val="0033CC"/>
          <w:sz w:val="24"/>
          <w:szCs w:val="24"/>
        </w:rPr>
        <w:t xml:space="preserve"> et al. (2006) </w:t>
      </w:r>
      <w:proofErr w:type="spellStart"/>
      <w:r w:rsidR="005D7AAE" w:rsidRPr="005D7A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B0C28" w:rsidRPr="00215687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4B0C28" w:rsidRPr="00215687">
        <w:rPr>
          <w:rFonts w:ascii="Times New Roman" w:hAnsi="Times New Roman" w:cs="Times New Roman"/>
          <w:color w:val="0033CC"/>
          <w:sz w:val="24"/>
          <w:szCs w:val="24"/>
        </w:rPr>
        <w:t>Correia</w:t>
      </w:r>
      <w:proofErr w:type="spellEnd"/>
      <w:r w:rsidR="004B0C28" w:rsidRPr="00215687">
        <w:rPr>
          <w:rFonts w:ascii="Times New Roman" w:hAnsi="Times New Roman" w:cs="Times New Roman"/>
          <w:color w:val="0033CC"/>
          <w:sz w:val="24"/>
          <w:szCs w:val="24"/>
        </w:rPr>
        <w:t xml:space="preserve"> et al. (2019)</w:t>
      </w:r>
      <w:r w:rsidR="004B0C28" w:rsidRPr="005348B9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sweet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cherry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firmness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, but it has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do not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firmness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jujube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r w:rsidR="006C01F2" w:rsidRPr="00215687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6C01F2" w:rsidRPr="00215687">
        <w:rPr>
          <w:rFonts w:ascii="Times New Roman" w:hAnsi="Times New Roman" w:cs="Times New Roman"/>
          <w:color w:val="0033CC"/>
          <w:sz w:val="24"/>
          <w:szCs w:val="24"/>
        </w:rPr>
        <w:t>Ozturk</w:t>
      </w:r>
      <w:proofErr w:type="spellEnd"/>
      <w:r w:rsidR="006C01F2" w:rsidRPr="00215687">
        <w:rPr>
          <w:rFonts w:ascii="Times New Roman" w:hAnsi="Times New Roman" w:cs="Times New Roman"/>
          <w:color w:val="0033CC"/>
          <w:sz w:val="24"/>
          <w:szCs w:val="24"/>
        </w:rPr>
        <w:t xml:space="preserve"> et al., 2018)</w:t>
      </w:r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1F2" w:rsidRPr="006C01F2">
        <w:rPr>
          <w:rFonts w:ascii="Times New Roman" w:hAnsi="Times New Roman" w:cs="Times New Roman"/>
          <w:sz w:val="24"/>
          <w:szCs w:val="24"/>
        </w:rPr>
        <w:t>grapes</w:t>
      </w:r>
      <w:proofErr w:type="spellEnd"/>
      <w:r w:rsidR="006C01F2" w:rsidRPr="006C01F2">
        <w:rPr>
          <w:rFonts w:ascii="Times New Roman" w:hAnsi="Times New Roman" w:cs="Times New Roman"/>
          <w:sz w:val="24"/>
          <w:szCs w:val="24"/>
        </w:rPr>
        <w:t xml:space="preserve"> </w:t>
      </w:r>
      <w:r w:rsidR="006C01F2" w:rsidRPr="00215687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6C01F2" w:rsidRPr="00215687">
        <w:rPr>
          <w:rFonts w:ascii="Times New Roman" w:hAnsi="Times New Roman" w:cs="Times New Roman"/>
          <w:color w:val="0033CC"/>
          <w:sz w:val="24"/>
          <w:szCs w:val="24"/>
        </w:rPr>
        <w:t>Alrashidi</w:t>
      </w:r>
      <w:proofErr w:type="spellEnd"/>
      <w:r w:rsidR="006C01F2" w:rsidRPr="00215687">
        <w:rPr>
          <w:rFonts w:ascii="Times New Roman" w:hAnsi="Times New Roman" w:cs="Times New Roman"/>
          <w:color w:val="0033CC"/>
          <w:sz w:val="24"/>
          <w:szCs w:val="24"/>
        </w:rPr>
        <w:t xml:space="preserve"> et al., 2017)</w:t>
      </w:r>
      <w:r w:rsidR="006C01F2" w:rsidRPr="006C01F2">
        <w:rPr>
          <w:rFonts w:ascii="Times New Roman" w:hAnsi="Times New Roman" w:cs="Times New Roman"/>
          <w:sz w:val="24"/>
          <w:szCs w:val="24"/>
        </w:rPr>
        <w:t>.</w:t>
      </w:r>
      <w:r w:rsidR="00DB167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DB1671" w:rsidRPr="00DB1671">
        <w:rPr>
          <w:rFonts w:ascii="Times New Roman" w:hAnsi="Times New Roman" w:cs="Times New Roman"/>
          <w:sz w:val="24"/>
          <w:szCs w:val="24"/>
        </w:rPr>
        <w:t>Again</w:t>
      </w:r>
      <w:proofErr w:type="spellEnd"/>
      <w:r w:rsidR="00DB1671" w:rsidRPr="00DB1671">
        <w:rPr>
          <w:rFonts w:ascii="Times New Roman" w:hAnsi="Times New Roman" w:cs="Times New Roman"/>
          <w:sz w:val="24"/>
          <w:szCs w:val="24"/>
        </w:rPr>
        <w:t xml:space="preserve">, it has </w:t>
      </w:r>
      <w:proofErr w:type="spellStart"/>
      <w:r w:rsidR="00DB1671" w:rsidRPr="00DB1671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DB1671" w:rsidRPr="00DB1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671" w:rsidRPr="00DB1671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DB1671" w:rsidRPr="00DB1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671" w:rsidRPr="00DB167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DB1671" w:rsidRPr="00DB1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671" w:rsidRPr="00DB167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DB1671" w:rsidRPr="00DB1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671" w:rsidRPr="00DB167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B1671" w:rsidRPr="00DB1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671" w:rsidRPr="00DB167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DB1671" w:rsidRPr="00DB1671">
        <w:rPr>
          <w:rFonts w:ascii="Times New Roman" w:hAnsi="Times New Roman" w:cs="Times New Roman"/>
          <w:sz w:val="24"/>
          <w:szCs w:val="24"/>
        </w:rPr>
        <w:t xml:space="preserve"> of Parka, </w:t>
      </w:r>
      <w:proofErr w:type="spellStart"/>
      <w:r w:rsidR="00DB1671" w:rsidRPr="00DB1671">
        <w:rPr>
          <w:rFonts w:ascii="Times New Roman" w:hAnsi="Times New Roman" w:cs="Times New Roman"/>
          <w:sz w:val="24"/>
          <w:szCs w:val="24"/>
        </w:rPr>
        <w:t>fru</w:t>
      </w:r>
      <w:r w:rsidR="00A6754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A67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54F">
        <w:rPr>
          <w:rFonts w:ascii="Times New Roman" w:hAnsi="Times New Roman" w:cs="Times New Roman"/>
          <w:sz w:val="24"/>
          <w:szCs w:val="24"/>
        </w:rPr>
        <w:t>harvested</w:t>
      </w:r>
      <w:proofErr w:type="spellEnd"/>
      <w:r w:rsidR="00A675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6754F">
        <w:rPr>
          <w:rFonts w:ascii="Times New Roman" w:hAnsi="Times New Roman" w:cs="Times New Roman"/>
          <w:sz w:val="24"/>
          <w:szCs w:val="24"/>
        </w:rPr>
        <w:t>sweet</w:t>
      </w:r>
      <w:proofErr w:type="spellEnd"/>
      <w:r w:rsidR="00A67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54F">
        <w:rPr>
          <w:rFonts w:ascii="Times New Roman" w:hAnsi="Times New Roman" w:cs="Times New Roman"/>
          <w:sz w:val="24"/>
          <w:szCs w:val="24"/>
        </w:rPr>
        <w:t>cherry</w:t>
      </w:r>
      <w:proofErr w:type="spellEnd"/>
      <w:r w:rsidR="00A6754F">
        <w:rPr>
          <w:rFonts w:ascii="Times New Roman" w:hAnsi="Times New Roman" w:cs="Times New Roman"/>
          <w:sz w:val="24"/>
          <w:szCs w:val="24"/>
        </w:rPr>
        <w:t xml:space="preserve"> </w:t>
      </w:r>
      <w:r w:rsidR="00A6754F" w:rsidRPr="00A6754F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A6754F" w:rsidRPr="00A6754F">
        <w:rPr>
          <w:rFonts w:ascii="Times New Roman" w:hAnsi="Times New Roman" w:cs="Times New Roman"/>
          <w:color w:val="0033CC"/>
          <w:sz w:val="24"/>
          <w:szCs w:val="24"/>
        </w:rPr>
        <w:t>Ag</w:t>
      </w:r>
      <w:r w:rsidR="00DB1671" w:rsidRPr="00A6754F">
        <w:rPr>
          <w:rFonts w:ascii="Times New Roman" w:hAnsi="Times New Roman" w:cs="Times New Roman"/>
          <w:color w:val="0033CC"/>
          <w:sz w:val="24"/>
          <w:szCs w:val="24"/>
        </w:rPr>
        <w:t>lar</w:t>
      </w:r>
      <w:proofErr w:type="spellEnd"/>
      <w:r w:rsidR="00DB1671" w:rsidRPr="00A6754F">
        <w:rPr>
          <w:rFonts w:ascii="Times New Roman" w:hAnsi="Times New Roman" w:cs="Times New Roman"/>
          <w:color w:val="0033CC"/>
          <w:sz w:val="24"/>
          <w:szCs w:val="24"/>
        </w:rPr>
        <w:t xml:space="preserve"> et al., 201</w:t>
      </w:r>
      <w:r w:rsidR="00A6754F" w:rsidRPr="00A6754F">
        <w:rPr>
          <w:rFonts w:ascii="Times New Roman" w:hAnsi="Times New Roman" w:cs="Times New Roman"/>
          <w:color w:val="0033CC"/>
          <w:sz w:val="24"/>
          <w:szCs w:val="24"/>
        </w:rPr>
        <w:t>7</w:t>
      </w:r>
      <w:r w:rsidR="00DB1671" w:rsidRPr="00A6754F">
        <w:rPr>
          <w:rFonts w:ascii="Times New Roman" w:hAnsi="Times New Roman" w:cs="Times New Roman"/>
          <w:color w:val="0033CC"/>
          <w:sz w:val="24"/>
          <w:szCs w:val="24"/>
        </w:rPr>
        <w:t>)</w:t>
      </w:r>
      <w:r w:rsidR="00DB1671" w:rsidRPr="00DB1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671" w:rsidRPr="00DB167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B1671" w:rsidRPr="00DB1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671" w:rsidRPr="00DB1671">
        <w:rPr>
          <w:rFonts w:ascii="Times New Roman" w:hAnsi="Times New Roman" w:cs="Times New Roman"/>
          <w:sz w:val="24"/>
          <w:szCs w:val="24"/>
        </w:rPr>
        <w:t>jujube</w:t>
      </w:r>
      <w:proofErr w:type="spellEnd"/>
      <w:r w:rsidR="00DB1671" w:rsidRPr="00DB1671">
        <w:rPr>
          <w:rFonts w:ascii="Times New Roman" w:hAnsi="Times New Roman" w:cs="Times New Roman"/>
          <w:sz w:val="24"/>
          <w:szCs w:val="24"/>
        </w:rPr>
        <w:t xml:space="preserve"> </w:t>
      </w:r>
      <w:r w:rsidR="00DB1671" w:rsidRPr="00A6754F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DB1671" w:rsidRPr="00A6754F">
        <w:rPr>
          <w:rFonts w:ascii="Times New Roman" w:hAnsi="Times New Roman" w:cs="Times New Roman"/>
          <w:color w:val="0033CC"/>
          <w:sz w:val="24"/>
          <w:szCs w:val="24"/>
        </w:rPr>
        <w:t>Ozturk</w:t>
      </w:r>
      <w:proofErr w:type="spellEnd"/>
      <w:r w:rsidR="00DB1671" w:rsidRPr="00A6754F">
        <w:rPr>
          <w:rFonts w:ascii="Times New Roman" w:hAnsi="Times New Roman" w:cs="Times New Roman"/>
          <w:color w:val="0033CC"/>
          <w:sz w:val="24"/>
          <w:szCs w:val="24"/>
        </w:rPr>
        <w:t xml:space="preserve"> et al., 2018)</w:t>
      </w:r>
      <w:r w:rsidR="00DB1671" w:rsidRPr="00DB1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671" w:rsidRPr="00DB1671">
        <w:rPr>
          <w:rFonts w:ascii="Times New Roman" w:hAnsi="Times New Roman" w:cs="Times New Roman"/>
          <w:sz w:val="24"/>
          <w:szCs w:val="24"/>
        </w:rPr>
        <w:t>hav</w:t>
      </w:r>
      <w:r w:rsidR="00E16EE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16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EE8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E16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EE8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E16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EE8">
        <w:rPr>
          <w:rFonts w:ascii="Times New Roman" w:hAnsi="Times New Roman" w:cs="Times New Roman"/>
          <w:sz w:val="24"/>
          <w:szCs w:val="24"/>
        </w:rPr>
        <w:t>firmness</w:t>
      </w:r>
      <w:proofErr w:type="spellEnd"/>
      <w:r w:rsidR="00E16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EE8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="00E16E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While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effect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r w:rsidR="00FC7299">
        <w:rPr>
          <w:rFonts w:ascii="Times New Roman" w:eastAsia="CharisSIL" w:hAnsi="Times New Roman" w:cs="Times New Roman"/>
          <w:sz w:val="24"/>
          <w:szCs w:val="24"/>
        </w:rPr>
        <w:t>P</w:t>
      </w:r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arka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on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decrease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firmness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values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depending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on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time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not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significant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, it can be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said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that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is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effective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maintaining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firmness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Pr="003115EF">
        <w:rPr>
          <w:rFonts w:ascii="Times New Roman" w:eastAsia="CharisSIL" w:hAnsi="Times New Roman" w:cs="Times New Roman"/>
          <w:sz w:val="24"/>
          <w:szCs w:val="24"/>
        </w:rPr>
        <w:t xml:space="preserve">in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cold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3115EF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Pr="003115EF">
        <w:rPr>
          <w:rFonts w:ascii="Times New Roman" w:eastAsia="CharisSIL" w:hAnsi="Times New Roman" w:cs="Times New Roman"/>
          <w:sz w:val="24"/>
          <w:szCs w:val="24"/>
        </w:rPr>
        <w:t>.</w:t>
      </w:r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</w:t>
      </w:r>
    </w:p>
    <w:p w14:paraId="53009DA8" w14:textId="77777777" w:rsidR="00CB741A" w:rsidRPr="00E75202" w:rsidRDefault="003115EF" w:rsidP="005D7AAE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lastRenderedPageBreak/>
        <w:t>In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control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firmness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which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determined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as 87.78</w:t>
      </w:r>
      <w:r w:rsidR="00FC7299">
        <w:rPr>
          <w:rFonts w:ascii="Times New Roman" w:eastAsia="CharisSIL" w:hAnsi="Times New Roman" w:cs="Times New Roman"/>
          <w:sz w:val="24"/>
          <w:szCs w:val="24"/>
        </w:rPr>
        <w:t>%</w:t>
      </w:r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at</w:t>
      </w:r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harvest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became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64.81</w:t>
      </w:r>
      <w:r w:rsidR="00FC7299">
        <w:rPr>
          <w:rFonts w:ascii="Times New Roman" w:eastAsia="CharisSIL" w:hAnsi="Times New Roman" w:cs="Times New Roman"/>
          <w:sz w:val="24"/>
          <w:szCs w:val="24"/>
        </w:rPr>
        <w:t>%</w:t>
      </w:r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by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16EE8" w:rsidRPr="00E75202">
        <w:rPr>
          <w:rFonts w:ascii="Times New Roman" w:eastAsia="CharisSIL" w:hAnsi="Times New Roman" w:cs="Times New Roman"/>
          <w:sz w:val="24"/>
          <w:szCs w:val="24"/>
        </w:rPr>
        <w:t>decreas</w:t>
      </w:r>
      <w:r w:rsidR="00E16EE8">
        <w:rPr>
          <w:rFonts w:ascii="Times New Roman" w:eastAsia="CharisSIL" w:hAnsi="Times New Roman" w:cs="Times New Roman"/>
          <w:sz w:val="24"/>
          <w:szCs w:val="24"/>
        </w:rPr>
        <w:t>ing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E16EE8" w:rsidRPr="00E75202">
        <w:rPr>
          <w:rFonts w:ascii="Times New Roman" w:eastAsia="CharisSIL" w:hAnsi="Times New Roman" w:cs="Times New Roman"/>
          <w:sz w:val="24"/>
          <w:szCs w:val="24"/>
        </w:rPr>
        <w:t>22.97</w:t>
      </w:r>
      <w:r w:rsidR="00FC7299">
        <w:rPr>
          <w:rFonts w:ascii="Times New Roman" w:eastAsia="CharisSIL" w:hAnsi="Times New Roman" w:cs="Times New Roman"/>
          <w:sz w:val="24"/>
          <w:szCs w:val="24"/>
        </w:rPr>
        <w:t>%</w:t>
      </w:r>
      <w:r w:rsidR="00E16EE8"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FC7299">
        <w:rPr>
          <w:rFonts w:ascii="Times New Roman" w:eastAsia="CharisSIL" w:hAnsi="Times New Roman" w:cs="Times New Roman"/>
          <w:sz w:val="24"/>
          <w:szCs w:val="24"/>
        </w:rPr>
        <w:t>on</w:t>
      </w:r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E16EE8" w:rsidRPr="00E75202">
        <w:rPr>
          <w:rFonts w:ascii="Times New Roman" w:eastAsia="CharisSIL" w:hAnsi="Times New Roman" w:cs="Times New Roman"/>
          <w:sz w:val="24"/>
          <w:szCs w:val="24"/>
        </w:rPr>
        <w:t xml:space="preserve">45 </w:t>
      </w:r>
      <w:proofErr w:type="spellStart"/>
      <w:r w:rsidR="00E16EE8" w:rsidRPr="00E75202">
        <w:rPr>
          <w:rFonts w:ascii="Times New Roman" w:eastAsia="CharisSIL" w:hAnsi="Times New Roman" w:cs="Times New Roman"/>
          <w:sz w:val="24"/>
          <w:szCs w:val="24"/>
        </w:rPr>
        <w:t>days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after</w:t>
      </w:r>
      <w:proofErr w:type="spellEnd"/>
      <w:r w:rsidR="00E16EE8"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16EE8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16EE8" w:rsidRPr="00E75202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E16EE8">
        <w:rPr>
          <w:rFonts w:ascii="Times New Roman" w:eastAsia="CharisSIL" w:hAnsi="Times New Roman" w:cs="Times New Roman"/>
          <w:sz w:val="24"/>
          <w:szCs w:val="24"/>
        </w:rPr>
        <w:t xml:space="preserve">.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However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decrease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time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17.01</w:t>
      </w:r>
      <w:r w:rsidR="00FC7299">
        <w:rPr>
          <w:rFonts w:ascii="Times New Roman" w:eastAsia="CharisSIL" w:hAnsi="Times New Roman" w:cs="Times New Roman"/>
          <w:sz w:val="24"/>
          <w:szCs w:val="24"/>
        </w:rPr>
        <w:t>%</w:t>
      </w:r>
      <w:r w:rsidRPr="00E75202">
        <w:rPr>
          <w:rFonts w:ascii="Times New Roman" w:eastAsia="CharisSIL" w:hAnsi="Times New Roman" w:cs="Times New Roman"/>
          <w:sz w:val="24"/>
          <w:szCs w:val="24"/>
        </w:rPr>
        <w:t>.</w:t>
      </w:r>
      <w:r w:rsidR="003E3C2A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Again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, at 30</w:t>
      </w:r>
      <w:r w:rsidR="003E3C2A" w:rsidRPr="00FC7299">
        <w:rPr>
          <w:rFonts w:ascii="Times New Roman" w:eastAsia="CharisSIL" w:hAnsi="Times New Roman" w:cs="Times New Roman"/>
          <w:sz w:val="24"/>
          <w:szCs w:val="24"/>
          <w:vertAlign w:val="superscript"/>
        </w:rPr>
        <w:t>th</w:t>
      </w:r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and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45</w:t>
      </w:r>
      <w:r w:rsidR="003E3C2A" w:rsidRPr="00FC7299">
        <w:rPr>
          <w:rFonts w:ascii="Times New Roman" w:eastAsia="CharisSIL" w:hAnsi="Times New Roman" w:cs="Times New Roman"/>
          <w:sz w:val="24"/>
          <w:szCs w:val="24"/>
          <w:vertAlign w:val="superscript"/>
        </w:rPr>
        <w:t>th</w:t>
      </w:r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days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highest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5202" w:rsidRPr="00E71C0B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E75202" w:rsidRPr="00E71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3E3C2A" w:rsidRPr="00E71C0B">
        <w:rPr>
          <w:rFonts w:ascii="Times New Roman" w:eastAsia="CharisSIL" w:hAnsi="Times New Roman" w:cs="Times New Roman"/>
          <w:sz w:val="24"/>
          <w:szCs w:val="24"/>
        </w:rPr>
        <w:t>fi</w:t>
      </w:r>
      <w:r w:rsidR="004E24B6" w:rsidRPr="00E71C0B">
        <w:rPr>
          <w:rFonts w:ascii="Times New Roman" w:eastAsia="CharisSIL" w:hAnsi="Times New Roman" w:cs="Times New Roman"/>
          <w:sz w:val="24"/>
          <w:szCs w:val="24"/>
        </w:rPr>
        <w:t>r</w:t>
      </w:r>
      <w:r w:rsidR="003E3C2A" w:rsidRPr="00E71C0B">
        <w:rPr>
          <w:rFonts w:ascii="Times New Roman" w:eastAsia="CharisSIL" w:hAnsi="Times New Roman" w:cs="Times New Roman"/>
          <w:sz w:val="24"/>
          <w:szCs w:val="24"/>
        </w:rPr>
        <w:t>mness</w:t>
      </w:r>
      <w:proofErr w:type="spellEnd"/>
      <w:r w:rsidR="00E75202" w:rsidRPr="00E71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5202" w:rsidRPr="00E71C0B">
        <w:rPr>
          <w:rFonts w:ascii="Times New Roman" w:eastAsia="CharisSIL" w:hAnsi="Times New Roman" w:cs="Times New Roman"/>
          <w:sz w:val="24"/>
          <w:szCs w:val="24"/>
        </w:rPr>
        <w:t>values</w:t>
      </w:r>
      <w:proofErr w:type="spellEnd"/>
      <w:r w:rsidR="00E75202" w:rsidRPr="00E71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5202" w:rsidRPr="00E71C0B">
        <w:rPr>
          <w:rFonts w:ascii="Times New Roman" w:eastAsia="CharisSIL" w:hAnsi="Times New Roman" w:cs="Times New Roman"/>
          <w:sz w:val="24"/>
          <w:szCs w:val="24"/>
        </w:rPr>
        <w:t>were</w:t>
      </w:r>
      <w:proofErr w:type="spellEnd"/>
      <w:r w:rsidR="00E75202" w:rsidRPr="00E71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recorded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Parka +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E75202" w:rsidRPr="00A6754F">
        <w:rPr>
          <w:rFonts w:ascii="Times New Roman" w:eastAsia="CharisSIL" w:hAnsi="Times New Roman" w:cs="Times New Roman"/>
          <w:color w:val="0033CC"/>
          <w:sz w:val="24"/>
          <w:szCs w:val="24"/>
        </w:rPr>
        <w:t>(</w:t>
      </w:r>
      <w:proofErr w:type="spellStart"/>
      <w:r w:rsidR="00E75202" w:rsidRPr="00A6754F">
        <w:rPr>
          <w:rFonts w:ascii="Times New Roman" w:eastAsia="CharisSIL" w:hAnsi="Times New Roman" w:cs="Times New Roman"/>
          <w:color w:val="0033CC"/>
          <w:sz w:val="24"/>
          <w:szCs w:val="24"/>
        </w:rPr>
        <w:t>Table</w:t>
      </w:r>
      <w:proofErr w:type="spellEnd"/>
      <w:r w:rsidR="00E75202" w:rsidRPr="00A6754F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2)</w:t>
      </w:r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.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It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can be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said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that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effect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this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is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caused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by</w:t>
      </w:r>
      <w:proofErr w:type="spellEnd"/>
      <w:r w:rsidR="00E75202"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E75202" w:rsidRPr="00E75202">
        <w:rPr>
          <w:rFonts w:ascii="Times New Roman" w:eastAsia="CharisSIL" w:hAnsi="Times New Roman" w:cs="Times New Roman"/>
          <w:sz w:val="24"/>
          <w:szCs w:val="24"/>
        </w:rPr>
        <w:t>.</w:t>
      </w:r>
      <w:r w:rsidR="003E3C2A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proofErr w:type="gramStart"/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E3C2A" w:rsidRPr="003E3C2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3E3C2A" w:rsidRPr="003E3C2A">
        <w:rPr>
          <w:rFonts w:ascii="Times New Roman" w:hAnsi="Times New Roman" w:cs="Times New Roman"/>
          <w:sz w:val="24"/>
          <w:szCs w:val="24"/>
        </w:rPr>
        <w:t>which</w:t>
      </w:r>
      <w:proofErr w:type="spellEnd"/>
      <w:proofErr w:type="gramEnd"/>
      <w:r w:rsidR="003E3C2A" w:rsidRPr="003E3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C2A" w:rsidRPr="003E3C2A">
        <w:rPr>
          <w:rFonts w:ascii="Times New Roman" w:hAnsi="Times New Roman" w:cs="Times New Roman"/>
          <w:sz w:val="24"/>
          <w:szCs w:val="24"/>
        </w:rPr>
        <w:t>p</w:t>
      </w:r>
      <w:r w:rsidR="003E3C2A" w:rsidRPr="003E3C2A">
        <w:rPr>
          <w:rFonts w:ascii="Times New Roman" w:eastAsia="Calibri" w:hAnsi="Times New Roman" w:cs="Times New Roman"/>
          <w:sz w:val="24"/>
          <w:szCs w:val="24"/>
        </w:rPr>
        <w:t>romotes</w:t>
      </w:r>
      <w:proofErr w:type="spellEnd"/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5202" w:rsidRPr="003E3C2A">
        <w:rPr>
          <w:rFonts w:ascii="Times New Roman" w:eastAsia="Calibri" w:hAnsi="Times New Roman" w:cs="Times New Roman"/>
          <w:sz w:val="24"/>
          <w:szCs w:val="24"/>
        </w:rPr>
        <w:t>cell</w:t>
      </w:r>
      <w:proofErr w:type="spellEnd"/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5202" w:rsidRPr="003E3C2A">
        <w:rPr>
          <w:rFonts w:ascii="Times New Roman" w:eastAsia="Calibri" w:hAnsi="Times New Roman" w:cs="Times New Roman"/>
          <w:sz w:val="24"/>
          <w:szCs w:val="24"/>
        </w:rPr>
        <w:t>division</w:t>
      </w:r>
      <w:proofErr w:type="spellEnd"/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5202" w:rsidRPr="003E3C2A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5202" w:rsidRPr="003E3C2A">
        <w:rPr>
          <w:rFonts w:ascii="Times New Roman" w:eastAsia="Calibri" w:hAnsi="Times New Roman" w:cs="Times New Roman"/>
          <w:sz w:val="24"/>
          <w:szCs w:val="24"/>
        </w:rPr>
        <w:t>growth</w:t>
      </w:r>
      <w:proofErr w:type="spellEnd"/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5202" w:rsidRPr="00A6754F">
        <w:rPr>
          <w:rFonts w:ascii="Times New Roman" w:eastAsia="Calibri" w:hAnsi="Times New Roman" w:cs="Times New Roman"/>
          <w:color w:val="0033CC"/>
          <w:sz w:val="24"/>
          <w:szCs w:val="24"/>
        </w:rPr>
        <w:t>(</w:t>
      </w:r>
      <w:proofErr w:type="spellStart"/>
      <w:r w:rsidR="00E75202" w:rsidRPr="00A6754F">
        <w:rPr>
          <w:rFonts w:ascii="Times New Roman" w:eastAsia="Calibri" w:hAnsi="Times New Roman" w:cs="Times New Roman"/>
          <w:color w:val="0033CC"/>
          <w:sz w:val="24"/>
          <w:szCs w:val="24"/>
        </w:rPr>
        <w:t>Pharis</w:t>
      </w:r>
      <w:proofErr w:type="spellEnd"/>
      <w:r w:rsidR="00E75202" w:rsidRPr="00A6754F">
        <w:rPr>
          <w:rFonts w:ascii="Times New Roman" w:eastAsia="Calibri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E75202" w:rsidRPr="00A6754F">
        <w:rPr>
          <w:rFonts w:ascii="Times New Roman" w:eastAsia="Calibri" w:hAnsi="Times New Roman" w:cs="Times New Roman"/>
          <w:color w:val="0033CC"/>
          <w:sz w:val="24"/>
          <w:szCs w:val="24"/>
        </w:rPr>
        <w:t>and</w:t>
      </w:r>
      <w:proofErr w:type="spellEnd"/>
      <w:r w:rsidR="00E75202" w:rsidRPr="00A6754F">
        <w:rPr>
          <w:rFonts w:ascii="Times New Roman" w:eastAsia="Calibri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E75202" w:rsidRPr="00A6754F">
        <w:rPr>
          <w:rFonts w:ascii="Times New Roman" w:eastAsia="Calibri" w:hAnsi="Times New Roman" w:cs="Times New Roman"/>
          <w:color w:val="0033CC"/>
          <w:sz w:val="24"/>
          <w:szCs w:val="24"/>
        </w:rPr>
        <w:t>King</w:t>
      </w:r>
      <w:proofErr w:type="spellEnd"/>
      <w:r w:rsidR="00E75202" w:rsidRPr="00A6754F">
        <w:rPr>
          <w:rFonts w:ascii="Times New Roman" w:eastAsia="Calibri" w:hAnsi="Times New Roman" w:cs="Times New Roman"/>
          <w:color w:val="0033CC"/>
          <w:sz w:val="24"/>
          <w:szCs w:val="24"/>
        </w:rPr>
        <w:t>, 1985)</w:t>
      </w:r>
      <w:r w:rsidR="003E3C2A">
        <w:rPr>
          <w:rFonts w:ascii="Times New Roman" w:eastAsia="Calibri" w:hAnsi="Times New Roman" w:cs="Times New Roman"/>
          <w:sz w:val="24"/>
          <w:szCs w:val="24"/>
        </w:rPr>
        <w:t>,</w:t>
      </w:r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can be </w:t>
      </w:r>
      <w:proofErr w:type="spellStart"/>
      <w:r w:rsidR="00E75202" w:rsidRPr="003E3C2A">
        <w:rPr>
          <w:rFonts w:ascii="Times New Roman" w:eastAsia="Calibri" w:hAnsi="Times New Roman" w:cs="Times New Roman"/>
          <w:sz w:val="24"/>
          <w:szCs w:val="24"/>
        </w:rPr>
        <w:t>effective</w:t>
      </w:r>
      <w:proofErr w:type="spellEnd"/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3E3C2A">
        <w:rPr>
          <w:rFonts w:ascii="Times New Roman" w:eastAsia="Calibri" w:hAnsi="Times New Roman" w:cs="Times New Roman"/>
          <w:sz w:val="24"/>
          <w:szCs w:val="24"/>
        </w:rPr>
        <w:t>maintaining</w:t>
      </w:r>
      <w:proofErr w:type="spellEnd"/>
      <w:r w:rsidR="003E3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5202" w:rsidRPr="003E3C2A">
        <w:rPr>
          <w:rFonts w:ascii="Times New Roman" w:eastAsia="Calibri" w:hAnsi="Times New Roman" w:cs="Times New Roman"/>
          <w:sz w:val="24"/>
          <w:szCs w:val="24"/>
        </w:rPr>
        <w:t>fruit</w:t>
      </w:r>
      <w:proofErr w:type="spellEnd"/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E3C2A" w:rsidRPr="003E3C2A">
        <w:rPr>
          <w:rFonts w:ascii="Times New Roman" w:eastAsia="Calibri" w:hAnsi="Times New Roman" w:cs="Times New Roman"/>
          <w:sz w:val="24"/>
          <w:szCs w:val="24"/>
        </w:rPr>
        <w:t>firmness</w:t>
      </w:r>
      <w:proofErr w:type="spellEnd"/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5202" w:rsidRPr="003E3C2A">
        <w:rPr>
          <w:rFonts w:ascii="Times New Roman" w:eastAsia="Calibri" w:hAnsi="Times New Roman" w:cs="Times New Roman"/>
          <w:sz w:val="24"/>
          <w:szCs w:val="24"/>
        </w:rPr>
        <w:t>during</w:t>
      </w:r>
      <w:proofErr w:type="spellEnd"/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5202" w:rsidRPr="003E3C2A">
        <w:rPr>
          <w:rFonts w:ascii="Times New Roman" w:eastAsia="Calibri" w:hAnsi="Times New Roman" w:cs="Times New Roman"/>
          <w:sz w:val="24"/>
          <w:szCs w:val="24"/>
        </w:rPr>
        <w:t>storage</w:t>
      </w:r>
      <w:proofErr w:type="spellEnd"/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5202" w:rsidRPr="003E3C2A">
        <w:rPr>
          <w:rFonts w:ascii="Times New Roman" w:eastAsia="Calibri" w:hAnsi="Times New Roman" w:cs="Times New Roman"/>
          <w:sz w:val="24"/>
          <w:szCs w:val="24"/>
        </w:rPr>
        <w:t>due</w:t>
      </w:r>
      <w:proofErr w:type="spellEnd"/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5202" w:rsidRPr="003E3C2A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5202" w:rsidRPr="003E3C2A">
        <w:rPr>
          <w:rFonts w:ascii="Times New Roman" w:eastAsia="Calibri" w:hAnsi="Times New Roman" w:cs="Times New Roman"/>
          <w:sz w:val="24"/>
          <w:szCs w:val="24"/>
        </w:rPr>
        <w:t>its</w:t>
      </w:r>
      <w:proofErr w:type="spellEnd"/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5202" w:rsidRPr="003E3C2A">
        <w:rPr>
          <w:rFonts w:ascii="Times New Roman" w:eastAsia="Calibri" w:hAnsi="Times New Roman" w:cs="Times New Roman"/>
          <w:sz w:val="24"/>
          <w:szCs w:val="24"/>
        </w:rPr>
        <w:t>effect</w:t>
      </w:r>
      <w:proofErr w:type="spellEnd"/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proofErr w:type="spellStart"/>
      <w:r w:rsidR="00E75202" w:rsidRPr="003E3C2A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5202" w:rsidRPr="003E3C2A">
        <w:rPr>
          <w:rFonts w:ascii="Times New Roman" w:eastAsia="Calibri" w:hAnsi="Times New Roman" w:cs="Times New Roman"/>
          <w:sz w:val="24"/>
          <w:szCs w:val="24"/>
        </w:rPr>
        <w:t>cell</w:t>
      </w:r>
      <w:proofErr w:type="spellEnd"/>
      <w:r w:rsidR="00E75202" w:rsidRPr="003E3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5202" w:rsidRPr="003E3C2A">
        <w:rPr>
          <w:rFonts w:ascii="Times New Roman" w:eastAsia="Calibri" w:hAnsi="Times New Roman" w:cs="Times New Roman"/>
          <w:sz w:val="24"/>
          <w:szCs w:val="24"/>
        </w:rPr>
        <w:t>wall</w:t>
      </w:r>
      <w:proofErr w:type="spellEnd"/>
      <w:r w:rsidR="003E3C2A" w:rsidRPr="00E7520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3E3C2A" w:rsidRPr="00A6754F">
        <w:rPr>
          <w:rFonts w:ascii="Times New Roman" w:eastAsia="Calibri" w:hAnsi="Times New Roman" w:cs="Times New Roman"/>
          <w:color w:val="0033CC"/>
          <w:sz w:val="24"/>
          <w:szCs w:val="24"/>
        </w:rPr>
        <w:t>(</w:t>
      </w:r>
      <w:proofErr w:type="spellStart"/>
      <w:r w:rsidR="003E3C2A" w:rsidRPr="00A6754F">
        <w:rPr>
          <w:rFonts w:ascii="Times New Roman" w:eastAsia="Calibri" w:hAnsi="Times New Roman" w:cs="Times New Roman"/>
          <w:color w:val="0033CC"/>
          <w:sz w:val="24"/>
          <w:szCs w:val="24"/>
        </w:rPr>
        <w:t>Fortes</w:t>
      </w:r>
      <w:proofErr w:type="spellEnd"/>
      <w:r w:rsidR="003E3C2A" w:rsidRPr="00A6754F">
        <w:rPr>
          <w:rFonts w:ascii="Times New Roman" w:eastAsia="Calibri" w:hAnsi="Times New Roman" w:cs="Times New Roman"/>
          <w:color w:val="0033CC"/>
          <w:sz w:val="24"/>
          <w:szCs w:val="24"/>
        </w:rPr>
        <w:t xml:space="preserve"> et al., 2015)</w:t>
      </w:r>
      <w:r w:rsidR="003E3C2A" w:rsidRPr="005348B9">
        <w:rPr>
          <w:rFonts w:ascii="Times New Roman" w:eastAsia="Calibri" w:hAnsi="Times New Roman" w:cs="Times New Roman"/>
          <w:sz w:val="24"/>
          <w:szCs w:val="24"/>
        </w:rPr>
        <w:t>.</w:t>
      </w:r>
      <w:r w:rsidR="003E3C2A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3E3C2A" w:rsidRPr="003E3C2A">
        <w:rPr>
          <w:rFonts w:ascii="Times New Roman" w:hAnsi="Times New Roman" w:cs="Times New Roman"/>
          <w:sz w:val="24"/>
          <w:szCs w:val="24"/>
          <w:lang w:val="en-US"/>
        </w:rPr>
        <w:t xml:space="preserve">Indeed, </w:t>
      </w:r>
      <w:r w:rsidR="003E3C2A" w:rsidRPr="00A6754F">
        <w:rPr>
          <w:rFonts w:ascii="Times New Roman" w:hAnsi="Times New Roman" w:cs="Times New Roman"/>
          <w:color w:val="0033CC"/>
          <w:sz w:val="24"/>
          <w:szCs w:val="24"/>
          <w:lang w:val="en-US"/>
        </w:rPr>
        <w:t>Souza et al. (2016)</w:t>
      </w:r>
      <w:r w:rsidR="003E3C2A" w:rsidRPr="003E3C2A">
        <w:rPr>
          <w:rFonts w:ascii="Times New Roman" w:hAnsi="Times New Roman" w:cs="Times New Roman"/>
          <w:sz w:val="24"/>
          <w:szCs w:val="24"/>
          <w:lang w:val="en-US"/>
        </w:rPr>
        <w:t xml:space="preserve"> in cashew apple,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E3C2A" w:rsidRPr="003E3C2A">
        <w:rPr>
          <w:rFonts w:ascii="Times New Roman" w:hAnsi="Times New Roman" w:cs="Times New Roman"/>
          <w:sz w:val="24"/>
          <w:szCs w:val="24"/>
          <w:lang w:val="en-US"/>
        </w:rPr>
        <w:t xml:space="preserve">-treated fruit had higher fruit firmness values during storage; </w:t>
      </w:r>
      <w:proofErr w:type="spellStart"/>
      <w:r w:rsidR="003E3C2A" w:rsidRPr="00A6754F">
        <w:rPr>
          <w:rFonts w:ascii="Times New Roman" w:hAnsi="Times New Roman" w:cs="Times New Roman"/>
          <w:color w:val="0033CC"/>
          <w:sz w:val="24"/>
          <w:szCs w:val="24"/>
          <w:lang w:val="en-US"/>
        </w:rPr>
        <w:t>Ozkan</w:t>
      </w:r>
      <w:proofErr w:type="spellEnd"/>
      <w:r w:rsidR="003E3C2A" w:rsidRPr="00A6754F">
        <w:rPr>
          <w:rFonts w:ascii="Times New Roman" w:hAnsi="Times New Roman" w:cs="Times New Roman"/>
          <w:color w:val="0033CC"/>
          <w:sz w:val="24"/>
          <w:szCs w:val="24"/>
          <w:lang w:val="en-US"/>
        </w:rPr>
        <w:t xml:space="preserve"> et al. (2016)</w:t>
      </w:r>
      <w:r w:rsidR="003E3C2A" w:rsidRPr="003E3C2A">
        <w:rPr>
          <w:rFonts w:ascii="Times New Roman" w:hAnsi="Times New Roman" w:cs="Times New Roman"/>
          <w:sz w:val="24"/>
          <w:szCs w:val="24"/>
          <w:lang w:val="en-US"/>
        </w:rPr>
        <w:t xml:space="preserve">, on the other hand, suggested that fruit with high firmness values were obtained with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E3C2A" w:rsidRPr="003E3C2A">
        <w:rPr>
          <w:rFonts w:ascii="Times New Roman" w:hAnsi="Times New Roman" w:cs="Times New Roman"/>
          <w:sz w:val="24"/>
          <w:szCs w:val="24"/>
          <w:lang w:val="en-US"/>
        </w:rPr>
        <w:t xml:space="preserve"> application and the effect of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E3C2A" w:rsidRPr="003E3C2A">
        <w:rPr>
          <w:rFonts w:ascii="Times New Roman" w:hAnsi="Times New Roman" w:cs="Times New Roman"/>
          <w:sz w:val="24"/>
          <w:szCs w:val="24"/>
          <w:lang w:val="en-US"/>
        </w:rPr>
        <w:t xml:space="preserve"> application was significant in maintaining these values during storage.</w:t>
      </w:r>
      <w:r w:rsidR="00CB741A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Edible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coating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a</w:t>
      </w:r>
      <w:r w:rsidR="00583E97">
        <w:rPr>
          <w:rFonts w:ascii="Times New Roman" w:hAnsi="Times New Roman" w:cs="Times New Roman"/>
          <w:sz w:val="24"/>
          <w:szCs w:val="24"/>
        </w:rPr>
        <w:t xml:space="preserve">s Parka, </w:t>
      </w:r>
      <w:proofErr w:type="spellStart"/>
      <w:r w:rsidR="00583E97">
        <w:rPr>
          <w:rFonts w:ascii="Times New Roman" w:hAnsi="Times New Roman" w:cs="Times New Roman"/>
          <w:sz w:val="24"/>
          <w:szCs w:val="24"/>
        </w:rPr>
        <w:t>c</w:t>
      </w:r>
      <w:r w:rsidR="00CB741A">
        <w:rPr>
          <w:rFonts w:ascii="Times New Roman" w:hAnsi="Times New Roman" w:cs="Times New Roman"/>
          <w:sz w:val="24"/>
          <w:szCs w:val="24"/>
        </w:rPr>
        <w:t>hitosan</w:t>
      </w:r>
      <w:proofErr w:type="spellEnd"/>
      <w:r w:rsidR="00CB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1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1A" w:rsidRPr="00583E97">
        <w:rPr>
          <w:rFonts w:ascii="Times New Roman" w:hAnsi="Times New Roman" w:cs="Times New Roman"/>
          <w:i/>
          <w:sz w:val="24"/>
          <w:szCs w:val="24"/>
        </w:rPr>
        <w:t>Aleo</w:t>
      </w:r>
      <w:proofErr w:type="spellEnd"/>
      <w:r w:rsidR="00CB741A" w:rsidRPr="00583E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B741A" w:rsidRPr="00583E97">
        <w:rPr>
          <w:rFonts w:ascii="Times New Roman" w:hAnsi="Times New Roman" w:cs="Times New Roman"/>
          <w:i/>
          <w:sz w:val="24"/>
          <w:szCs w:val="24"/>
        </w:rPr>
        <w:t>vera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delay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maturation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decreasing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enzyme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>Khaliq</w:t>
      </w:r>
      <w:proofErr w:type="spellEnd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 xml:space="preserve"> et al., 2019)</w:t>
      </w:r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oxygen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uptake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>Cha</w:t>
      </w:r>
      <w:proofErr w:type="spellEnd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>and</w:t>
      </w:r>
      <w:proofErr w:type="spellEnd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>Chinnan</w:t>
      </w:r>
      <w:proofErr w:type="spellEnd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>, 2004)</w:t>
      </w:r>
      <w:r w:rsidR="00E75202" w:rsidRPr="00E7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turgor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pre</w:t>
      </w:r>
      <w:r w:rsidR="00CB741A">
        <w:rPr>
          <w:rFonts w:ascii="Times New Roman" w:hAnsi="Times New Roman" w:cs="Times New Roman"/>
          <w:sz w:val="24"/>
          <w:szCs w:val="24"/>
        </w:rPr>
        <w:t>ssure</w:t>
      </w:r>
      <w:proofErr w:type="spellEnd"/>
      <w:r w:rsidR="00CB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1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CB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1A">
        <w:rPr>
          <w:rFonts w:ascii="Times New Roman" w:hAnsi="Times New Roman" w:cs="Times New Roman"/>
          <w:sz w:val="24"/>
          <w:szCs w:val="24"/>
        </w:rPr>
        <w:t>limiting</w:t>
      </w:r>
      <w:proofErr w:type="spellEnd"/>
      <w:r w:rsidR="00CB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1A">
        <w:rPr>
          <w:rFonts w:ascii="Times New Roman" w:hAnsi="Times New Roman" w:cs="Times New Roman"/>
          <w:sz w:val="24"/>
          <w:szCs w:val="24"/>
        </w:rPr>
        <w:t>transpiration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r w:rsidR="007D0B2B" w:rsidRPr="00A6754F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4F2F1F" w:rsidRPr="00A6754F">
        <w:rPr>
          <w:rFonts w:ascii="Times New Roman" w:hAnsi="Times New Roman" w:cs="Times New Roman"/>
          <w:color w:val="0033CC"/>
          <w:sz w:val="24"/>
          <w:szCs w:val="24"/>
        </w:rPr>
        <w:t>Mannozzi</w:t>
      </w:r>
      <w:proofErr w:type="spellEnd"/>
      <w:r w:rsidR="004F2F1F" w:rsidRPr="00A6754F">
        <w:rPr>
          <w:rFonts w:ascii="Times New Roman" w:hAnsi="Times New Roman" w:cs="Times New Roman"/>
          <w:color w:val="0033CC"/>
          <w:sz w:val="24"/>
          <w:szCs w:val="24"/>
        </w:rPr>
        <w:t xml:space="preserve"> et al., 2018)</w:t>
      </w:r>
      <w:r w:rsidR="007D0B2B" w:rsidRPr="00A6754F">
        <w:rPr>
          <w:rFonts w:ascii="Times New Roman" w:hAnsi="Times New Roman" w:cs="Times New Roman"/>
          <w:sz w:val="24"/>
          <w:szCs w:val="24"/>
        </w:rPr>
        <w:t>.</w:t>
      </w:r>
      <w:r w:rsidR="00CB741A" w:rsidRPr="00A67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>Aglar</w:t>
      </w:r>
      <w:proofErr w:type="spellEnd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 xml:space="preserve"> et al. (2017)</w:t>
      </w:r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i</w:t>
      </w:r>
      <w:r w:rsidR="00CB741A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CB74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74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741A">
        <w:rPr>
          <w:rFonts w:ascii="Times New Roman" w:hAnsi="Times New Roman" w:cs="Times New Roman"/>
          <w:sz w:val="24"/>
          <w:szCs w:val="24"/>
        </w:rPr>
        <w:t>21</w:t>
      </w:r>
      <w:r w:rsidR="00CB741A" w:rsidRPr="00FC729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B741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B741A">
        <w:rPr>
          <w:rFonts w:ascii="Times New Roman" w:hAnsi="Times New Roman" w:cs="Times New Roman"/>
          <w:sz w:val="24"/>
          <w:szCs w:val="24"/>
        </w:rPr>
        <w:t>day</w:t>
      </w:r>
      <w:proofErr w:type="spellEnd"/>
      <w:proofErr w:type="gram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B741A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="00CB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B741A">
        <w:rPr>
          <w:rFonts w:ascii="Times New Roman" w:hAnsi="Times New Roman" w:cs="Times New Roman"/>
          <w:sz w:val="24"/>
          <w:szCs w:val="24"/>
        </w:rPr>
        <w:t>sweet</w:t>
      </w:r>
      <w:proofErr w:type="spellEnd"/>
      <w:r w:rsidR="00CB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1A">
        <w:rPr>
          <w:rFonts w:ascii="Times New Roman" w:hAnsi="Times New Roman" w:cs="Times New Roman"/>
          <w:sz w:val="24"/>
          <w:szCs w:val="24"/>
        </w:rPr>
        <w:t>cherry</w:t>
      </w:r>
      <w:proofErr w:type="spellEnd"/>
      <w:r w:rsidR="00CB7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74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1A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r w:rsidR="00FC7299">
        <w:rPr>
          <w:rFonts w:ascii="Times New Roman" w:hAnsi="Times New Roman" w:cs="Times New Roman"/>
          <w:sz w:val="24"/>
          <w:szCs w:val="24"/>
        </w:rPr>
        <w:t>Parka</w:t>
      </w:r>
      <w:r w:rsidR="00E75202" w:rsidRPr="00E75202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1A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CB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1A">
        <w:rPr>
          <w:rFonts w:ascii="Times New Roman" w:hAnsi="Times New Roman" w:cs="Times New Roman"/>
          <w:sz w:val="24"/>
          <w:szCs w:val="24"/>
        </w:rPr>
        <w:t>firmness</w:t>
      </w:r>
      <w:proofErr w:type="spellEnd"/>
      <w:r w:rsidR="00CB741A">
        <w:rPr>
          <w:rFonts w:ascii="Times New Roman" w:hAnsi="Times New Roman" w:cs="Times New Roman"/>
          <w:sz w:val="24"/>
          <w:szCs w:val="24"/>
        </w:rPr>
        <w:t>.</w:t>
      </w:r>
    </w:p>
    <w:p w14:paraId="59AD0F45" w14:textId="77777777" w:rsidR="008E2B3C" w:rsidRPr="00A6754F" w:rsidRDefault="00871FA1" w:rsidP="00FC729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B18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3.4. </w:t>
      </w:r>
      <w:r w:rsidR="00FC7299" w:rsidRPr="00CB18BE">
        <w:rPr>
          <w:rFonts w:ascii="Times New Roman" w:hAnsi="Times New Roman" w:cs="Times New Roman"/>
          <w:i/>
          <w:sz w:val="24"/>
          <w:szCs w:val="24"/>
          <w:lang w:val="en-US"/>
        </w:rPr>
        <w:t>Color characteristics</w:t>
      </w:r>
      <w:r w:rsidRPr="00A675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5F2FB0B7" w14:textId="77777777" w:rsidR="00172611" w:rsidRDefault="00FA4400" w:rsidP="005D7AAE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75202">
        <w:rPr>
          <w:rFonts w:ascii="Times New Roman" w:hAnsi="Times New Roman" w:cs="Times New Roman"/>
          <w:sz w:val="24"/>
          <w:szCs w:val="24"/>
          <w:lang w:val="en-US"/>
        </w:rPr>
        <w:t xml:space="preserve">n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measurements </w:t>
      </w:r>
      <w:r w:rsidR="00A312C8">
        <w:rPr>
          <w:rFonts w:ascii="Times New Roman" w:hAnsi="Times New Roman" w:cs="Times New Roman"/>
          <w:sz w:val="24"/>
          <w:szCs w:val="24"/>
          <w:lang w:val="en-US"/>
        </w:rPr>
        <w:t>performed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2C8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harvest, when 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 xml:space="preserve">the effect of Parka and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 xml:space="preserve"> applications on fruit color was evaluated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it was determined that 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 xml:space="preserve">the application of Parka caused a decrease in the L value of the fruit, but </w:t>
      </w:r>
      <w:r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 xml:space="preserve"> effect on the Chroma and Hue angle values was not significant.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application affected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 xml:space="preserve"> all three values (L, chroma and hue angle),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with this application, fruit 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 xml:space="preserve">with low L and hue angle values and high chroma values were obtained </w:t>
      </w:r>
      <w:r w:rsidRPr="00A6754F">
        <w:rPr>
          <w:rFonts w:ascii="Times New Roman" w:hAnsi="Times New Roman" w:cs="Times New Roman"/>
          <w:color w:val="0033CC"/>
          <w:sz w:val="24"/>
          <w:szCs w:val="24"/>
          <w:lang w:val="en-US"/>
        </w:rPr>
        <w:t>(Table 3)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E75202" w:rsidRPr="00A6754F">
        <w:rPr>
          <w:rFonts w:ascii="Times New Roman" w:hAnsi="Times New Roman" w:cs="Times New Roman"/>
          <w:color w:val="0033CC"/>
          <w:sz w:val="24"/>
          <w:szCs w:val="24"/>
          <w:lang w:val="en-US"/>
        </w:rPr>
        <w:t>Ozturk et al. (2018)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>, in their study, repor</w:t>
      </w:r>
      <w:r>
        <w:rPr>
          <w:rFonts w:ascii="Times New Roman" w:hAnsi="Times New Roman" w:cs="Times New Roman"/>
          <w:sz w:val="24"/>
          <w:szCs w:val="24"/>
          <w:lang w:val="en-US"/>
        </w:rPr>
        <w:t>ted that the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77B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>ark</w:t>
      </w:r>
      <w:r>
        <w:rPr>
          <w:rFonts w:ascii="Times New Roman" w:hAnsi="Times New Roman" w:cs="Times New Roman"/>
          <w:sz w:val="24"/>
          <w:szCs w:val="24"/>
          <w:lang w:val="en-US"/>
        </w:rPr>
        <w:t>a application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 xml:space="preserve"> did not affect the color of fruit in jujube.</w:t>
      </w:r>
      <w:r w:rsidR="00AF6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occurrence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symptoms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senescence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, can be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prevented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accelerates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prolonged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time</w:t>
      </w:r>
      <w:r w:rsidR="00AF626F">
        <w:rPr>
          <w:rFonts w:ascii="Times New Roman" w:hAnsi="Times New Roman" w:cs="Times New Roman"/>
          <w:sz w:val="24"/>
          <w:szCs w:val="24"/>
        </w:rPr>
        <w:t xml:space="preserve"> </w:t>
      </w:r>
      <w:r w:rsidR="00AF626F" w:rsidRPr="00A6754F">
        <w:rPr>
          <w:rFonts w:ascii="Times New Roman" w:hAnsi="Times New Roman" w:cs="Times New Roman"/>
          <w:color w:val="0033CC"/>
          <w:sz w:val="24"/>
          <w:szCs w:val="24"/>
        </w:rPr>
        <w:t>(Han</w:t>
      </w:r>
      <w:r w:rsidR="001E5466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r w:rsidR="00AF626F" w:rsidRPr="00A6754F">
        <w:rPr>
          <w:rFonts w:ascii="Times New Roman" w:hAnsi="Times New Roman" w:cs="Times New Roman"/>
          <w:color w:val="0033CC"/>
          <w:sz w:val="24"/>
          <w:szCs w:val="24"/>
        </w:rPr>
        <w:t>et al., 2017)</w:t>
      </w:r>
      <w:r w:rsidR="00AF626F" w:rsidRPr="00A6754F">
        <w:rPr>
          <w:rFonts w:ascii="Times New Roman" w:hAnsi="Times New Roman" w:cs="Times New Roman"/>
          <w:sz w:val="24"/>
          <w:szCs w:val="24"/>
        </w:rPr>
        <w:t>.</w:t>
      </w:r>
      <w:r w:rsidR="000503A9" w:rsidRPr="00A675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03A9" w:rsidRPr="00A6754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lastRenderedPageBreak/>
        <w:t>with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explanation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prolonged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r w:rsidR="000503A9" w:rsidRPr="00A6754F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0503A9" w:rsidRPr="00A6754F">
        <w:rPr>
          <w:rFonts w:ascii="Times New Roman" w:hAnsi="Times New Roman" w:cs="Times New Roman"/>
          <w:color w:val="0033CC"/>
          <w:sz w:val="24"/>
          <w:szCs w:val="24"/>
        </w:rPr>
        <w:t>Table</w:t>
      </w:r>
      <w:proofErr w:type="spellEnd"/>
      <w:r w:rsidR="000503A9" w:rsidRPr="00A6754F">
        <w:rPr>
          <w:rFonts w:ascii="Times New Roman" w:hAnsi="Times New Roman" w:cs="Times New Roman"/>
          <w:color w:val="0033CC"/>
          <w:sz w:val="24"/>
          <w:szCs w:val="24"/>
        </w:rPr>
        <w:t xml:space="preserve"> 3)</w:t>
      </w:r>
      <w:r w:rsidR="000503A9" w:rsidRPr="000503A9">
        <w:rPr>
          <w:rFonts w:ascii="Times New Roman" w:hAnsi="Times New Roman" w:cs="Times New Roman"/>
          <w:sz w:val="24"/>
          <w:szCs w:val="24"/>
        </w:rPr>
        <w:t xml:space="preserve">.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decrease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delays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anthocyanin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3A9" w:rsidRPr="000503A9">
        <w:rPr>
          <w:rFonts w:ascii="Times New Roman" w:hAnsi="Times New Roman" w:cs="Times New Roman"/>
          <w:sz w:val="24"/>
          <w:szCs w:val="24"/>
        </w:rPr>
        <w:t>degradation</w:t>
      </w:r>
      <w:proofErr w:type="spellEnd"/>
      <w:r w:rsidR="000503A9" w:rsidRPr="000503A9">
        <w:rPr>
          <w:rFonts w:ascii="Times New Roman" w:hAnsi="Times New Roman" w:cs="Times New Roman"/>
          <w:sz w:val="24"/>
          <w:szCs w:val="24"/>
        </w:rPr>
        <w:t xml:space="preserve"> </w:t>
      </w:r>
      <w:r w:rsidR="005A1826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5A1826">
        <w:rPr>
          <w:rFonts w:ascii="Times New Roman" w:hAnsi="Times New Roman" w:cs="Times New Roman"/>
          <w:color w:val="0033CC"/>
          <w:sz w:val="24"/>
          <w:szCs w:val="24"/>
        </w:rPr>
        <w:t>Zhao</w:t>
      </w:r>
      <w:proofErr w:type="spellEnd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 xml:space="preserve"> et al., 20</w:t>
      </w:r>
      <w:r w:rsidR="001E5466">
        <w:rPr>
          <w:rFonts w:ascii="Times New Roman" w:hAnsi="Times New Roman" w:cs="Times New Roman"/>
          <w:color w:val="0033CC"/>
          <w:sz w:val="24"/>
          <w:szCs w:val="24"/>
        </w:rPr>
        <w:t>20</w:t>
      </w:r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>)</w:t>
      </w:r>
      <w:r w:rsidR="00E75202" w:rsidRPr="00E75202">
        <w:rPr>
          <w:rFonts w:ascii="Times New Roman" w:hAnsi="Times New Roman" w:cs="Times New Roman"/>
          <w:sz w:val="24"/>
          <w:szCs w:val="24"/>
        </w:rPr>
        <w:t>.</w:t>
      </w:r>
      <w:r w:rsidR="000503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 xml:space="preserve">While L and hue angle values decreased during storage, this decrease was higher </w:t>
      </w:r>
      <w:r w:rsidR="00590BF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 xml:space="preserve"> Parka application.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 xml:space="preserve">application had a positive effect on </w:t>
      </w:r>
      <w:r w:rsidR="000503A9">
        <w:rPr>
          <w:rFonts w:ascii="Times New Roman" w:hAnsi="Times New Roman" w:cs="Times New Roman"/>
          <w:sz w:val="24"/>
          <w:szCs w:val="24"/>
          <w:lang w:val="en-US"/>
        </w:rPr>
        <w:t xml:space="preserve">maintaining these two values. 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 xml:space="preserve">Fruit chroma value increased depending on storage time and the effect of Parka application on chroma value was not significant. However, the increase in chroma value was lower </w:t>
      </w:r>
      <w:r w:rsidR="00590BF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 xml:space="preserve"> application </w:t>
      </w:r>
      <w:r w:rsidR="00E75202" w:rsidRPr="00A6754F">
        <w:rPr>
          <w:rFonts w:ascii="Times New Roman" w:hAnsi="Times New Roman" w:cs="Times New Roman"/>
          <w:color w:val="0033CC"/>
          <w:sz w:val="24"/>
          <w:szCs w:val="24"/>
          <w:lang w:val="en-US"/>
        </w:rPr>
        <w:t>(Table 3)</w:t>
      </w:r>
      <w:r w:rsidR="00E75202" w:rsidRPr="00E752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503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5D6" w:rsidRPr="00A6754F">
        <w:rPr>
          <w:rFonts w:ascii="Times New Roman" w:hAnsi="Times New Roman" w:cs="Times New Roman"/>
          <w:color w:val="0033CC"/>
          <w:sz w:val="24"/>
          <w:szCs w:val="24"/>
        </w:rPr>
        <w:t>Dong</w:t>
      </w:r>
      <w:proofErr w:type="spellEnd"/>
      <w:r w:rsidR="00BC15D6" w:rsidRPr="00A6754F">
        <w:rPr>
          <w:rFonts w:ascii="Times New Roman" w:hAnsi="Times New Roman" w:cs="Times New Roman"/>
          <w:color w:val="0033CC"/>
          <w:sz w:val="24"/>
          <w:szCs w:val="24"/>
        </w:rPr>
        <w:t xml:space="preserve"> et al. (2019)</w:t>
      </w:r>
      <w:r w:rsidR="00BC15D6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D6" w:rsidRPr="000503A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BC15D6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D6" w:rsidRPr="000503A9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="00BC15D6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D6" w:rsidRPr="000503A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BC15D6" w:rsidRPr="000503A9">
        <w:rPr>
          <w:rFonts w:ascii="Times New Roman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BC15D6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D6" w:rsidRPr="000503A9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BC15D6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D6" w:rsidRPr="000503A9">
        <w:rPr>
          <w:rFonts w:ascii="Times New Roman" w:hAnsi="Times New Roman" w:cs="Times New Roman"/>
          <w:sz w:val="24"/>
          <w:szCs w:val="24"/>
        </w:rPr>
        <w:t>delays</w:t>
      </w:r>
      <w:proofErr w:type="spellEnd"/>
      <w:r w:rsidR="00BC15D6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D6" w:rsidRPr="000503A9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BC15D6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D6" w:rsidRPr="000503A9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="00BC15D6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D6" w:rsidRPr="000503A9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="00BC15D6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D6" w:rsidRPr="000503A9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BC15D6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D6" w:rsidRPr="000503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C15D6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D6" w:rsidRPr="000503A9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="00BC15D6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D6" w:rsidRPr="000503A9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BC15D6" w:rsidRPr="000503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C15D6" w:rsidRPr="000503A9">
        <w:rPr>
          <w:rFonts w:ascii="Times New Roman" w:hAnsi="Times New Roman" w:cs="Times New Roman"/>
          <w:sz w:val="24"/>
          <w:szCs w:val="24"/>
        </w:rPr>
        <w:t>sweet</w:t>
      </w:r>
      <w:proofErr w:type="spellEnd"/>
      <w:r w:rsidR="00BC15D6" w:rsidRPr="00050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D6" w:rsidRPr="000503A9">
        <w:rPr>
          <w:rFonts w:ascii="Times New Roman" w:hAnsi="Times New Roman" w:cs="Times New Roman"/>
          <w:sz w:val="24"/>
          <w:szCs w:val="24"/>
        </w:rPr>
        <w:t>cherry</w:t>
      </w:r>
      <w:proofErr w:type="spellEnd"/>
      <w:r w:rsidR="00BC15D6" w:rsidRPr="000503A9">
        <w:rPr>
          <w:rFonts w:ascii="Times New Roman" w:hAnsi="Times New Roman" w:cs="Times New Roman"/>
          <w:sz w:val="24"/>
          <w:szCs w:val="24"/>
        </w:rPr>
        <w:t>.</w:t>
      </w:r>
      <w:r w:rsid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Coating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coloring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limit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ripening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202" w:rsidRPr="00E75202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E75202" w:rsidRPr="00E75202">
        <w:rPr>
          <w:rFonts w:ascii="Times New Roman" w:hAnsi="Times New Roman" w:cs="Times New Roman"/>
          <w:sz w:val="24"/>
          <w:szCs w:val="24"/>
        </w:rPr>
        <w:t xml:space="preserve"> </w:t>
      </w:r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>Hoagland</w:t>
      </w:r>
      <w:proofErr w:type="spellEnd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>and</w:t>
      </w:r>
      <w:proofErr w:type="spellEnd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>Parris</w:t>
      </w:r>
      <w:proofErr w:type="spellEnd"/>
      <w:r w:rsidR="00E75202" w:rsidRPr="00A6754F">
        <w:rPr>
          <w:rFonts w:ascii="Times New Roman" w:hAnsi="Times New Roman" w:cs="Times New Roman"/>
          <w:color w:val="0033CC"/>
          <w:sz w:val="24"/>
          <w:szCs w:val="24"/>
        </w:rPr>
        <w:t>, 1996)</w:t>
      </w:r>
      <w:r w:rsidR="00E75202" w:rsidRPr="00E75202">
        <w:rPr>
          <w:rFonts w:ascii="Times New Roman" w:hAnsi="Times New Roman" w:cs="Times New Roman"/>
          <w:sz w:val="24"/>
          <w:szCs w:val="24"/>
        </w:rPr>
        <w:t>.</w:t>
      </w:r>
      <w:r w:rsid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, it has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coating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r w:rsidR="00172611" w:rsidRPr="00A6754F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172611" w:rsidRPr="00A6754F">
        <w:rPr>
          <w:rFonts w:ascii="Times New Roman" w:hAnsi="Times New Roman" w:cs="Times New Roman"/>
          <w:color w:val="0033CC"/>
          <w:sz w:val="24"/>
          <w:szCs w:val="24"/>
        </w:rPr>
        <w:t>Chiabrando</w:t>
      </w:r>
      <w:proofErr w:type="spellEnd"/>
      <w:r w:rsidR="00172611" w:rsidRPr="00A6754F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172611" w:rsidRPr="00A6754F">
        <w:rPr>
          <w:rFonts w:ascii="Times New Roman" w:hAnsi="Times New Roman" w:cs="Times New Roman"/>
          <w:color w:val="0033CC"/>
          <w:sz w:val="24"/>
          <w:szCs w:val="24"/>
        </w:rPr>
        <w:t>and</w:t>
      </w:r>
      <w:proofErr w:type="spellEnd"/>
      <w:r w:rsidR="00172611" w:rsidRPr="00A6754F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spellStart"/>
      <w:r w:rsidR="00172611" w:rsidRPr="00A6754F">
        <w:rPr>
          <w:rFonts w:ascii="Times New Roman" w:hAnsi="Times New Roman" w:cs="Times New Roman"/>
          <w:color w:val="0033CC"/>
          <w:sz w:val="24"/>
          <w:szCs w:val="24"/>
        </w:rPr>
        <w:t>Giacalone</w:t>
      </w:r>
      <w:proofErr w:type="spellEnd"/>
      <w:r w:rsidR="00172611" w:rsidRPr="00A6754F">
        <w:rPr>
          <w:rFonts w:ascii="Times New Roman" w:hAnsi="Times New Roman" w:cs="Times New Roman"/>
          <w:color w:val="0033CC"/>
          <w:sz w:val="24"/>
          <w:szCs w:val="24"/>
        </w:rPr>
        <w:t xml:space="preserve">, 2015)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r w:rsidR="003377BF">
        <w:rPr>
          <w:rFonts w:ascii="Times New Roman" w:hAnsi="Times New Roman" w:cs="Times New Roman"/>
          <w:sz w:val="24"/>
          <w:szCs w:val="24"/>
        </w:rPr>
        <w:t>P</w:t>
      </w:r>
      <w:r w:rsidR="00172611" w:rsidRPr="00172611">
        <w:rPr>
          <w:rFonts w:ascii="Times New Roman" w:hAnsi="Times New Roman" w:cs="Times New Roman"/>
          <w:sz w:val="24"/>
          <w:szCs w:val="24"/>
        </w:rPr>
        <w:t xml:space="preserve">arka </w:t>
      </w:r>
      <w:r w:rsidR="00172611" w:rsidRPr="00A6754F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172611" w:rsidRPr="00A6754F">
        <w:rPr>
          <w:rFonts w:ascii="Times New Roman" w:hAnsi="Times New Roman" w:cs="Times New Roman"/>
          <w:color w:val="0033CC"/>
          <w:sz w:val="24"/>
          <w:szCs w:val="24"/>
        </w:rPr>
        <w:t>Aglar</w:t>
      </w:r>
      <w:proofErr w:type="spellEnd"/>
      <w:r w:rsidR="00172611" w:rsidRPr="00A6754F">
        <w:rPr>
          <w:rFonts w:ascii="Times New Roman" w:hAnsi="Times New Roman" w:cs="Times New Roman"/>
          <w:color w:val="0033CC"/>
          <w:sz w:val="24"/>
          <w:szCs w:val="24"/>
        </w:rPr>
        <w:t xml:space="preserve"> et al., 2017)</w:t>
      </w:r>
      <w:r w:rsidR="00172611" w:rsidRPr="0017261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sweet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cherry</w:t>
      </w:r>
      <w:proofErr w:type="spellEnd"/>
      <w:r w:rsidR="00F55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7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2611" w:rsidRPr="00172611">
        <w:rPr>
          <w:rFonts w:ascii="Times New Roman" w:hAnsi="Times New Roman" w:cs="Times New Roman"/>
          <w:sz w:val="24"/>
          <w:szCs w:val="24"/>
        </w:rPr>
        <w:t>AV  in</w:t>
      </w:r>
      <w:proofErr w:type="gram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mango </w:t>
      </w:r>
      <w:r w:rsidR="00172611" w:rsidRPr="00A6754F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172611" w:rsidRPr="00A6754F">
        <w:rPr>
          <w:rFonts w:ascii="Times New Roman" w:hAnsi="Times New Roman" w:cs="Times New Roman"/>
          <w:color w:val="0033CC"/>
          <w:sz w:val="24"/>
          <w:szCs w:val="24"/>
        </w:rPr>
        <w:t>Carrillo</w:t>
      </w:r>
      <w:proofErr w:type="spellEnd"/>
      <w:r w:rsidR="00172611" w:rsidRPr="00A6754F">
        <w:rPr>
          <w:rFonts w:ascii="Times New Roman" w:hAnsi="Times New Roman" w:cs="Times New Roman"/>
          <w:color w:val="0033CC"/>
          <w:sz w:val="24"/>
          <w:szCs w:val="24"/>
        </w:rPr>
        <w:t>-Lopez et al., 2000)</w:t>
      </w:r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decreased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 w:rsidRPr="00172611">
        <w:rPr>
          <w:rFonts w:ascii="Times New Roman" w:hAnsi="Times New Roman" w:cs="Times New Roman"/>
          <w:sz w:val="24"/>
          <w:szCs w:val="24"/>
        </w:rPr>
        <w:t>harvest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B56D7" w14:textId="77777777" w:rsidR="008F40F0" w:rsidRPr="00673594" w:rsidRDefault="00767026" w:rsidP="00590BF8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7359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3.5. Soluble solids content, titratable </w:t>
      </w:r>
      <w:proofErr w:type="gramStart"/>
      <w:r w:rsidRPr="0067359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acidity</w:t>
      </w:r>
      <w:proofErr w:type="gramEnd"/>
      <w:r w:rsidRPr="0067359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and vitamin C</w:t>
      </w:r>
    </w:p>
    <w:p w14:paraId="395F4156" w14:textId="77777777" w:rsidR="00FE7E7F" w:rsidRDefault="00E75202" w:rsidP="005D7AAE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eastAsia="CharisSIL" w:hAnsi="Times New Roman" w:cs="Times New Roman"/>
          <w:sz w:val="24"/>
          <w:szCs w:val="24"/>
        </w:rPr>
      </w:pPr>
      <w:proofErr w:type="spellStart"/>
      <w:r w:rsidRPr="00E7520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75202">
        <w:rPr>
          <w:rFonts w:ascii="Times New Roman" w:hAnsi="Times New Roman" w:cs="Times New Roman"/>
          <w:sz w:val="24"/>
          <w:szCs w:val="24"/>
        </w:rPr>
        <w:t xml:space="preserve"> P</w:t>
      </w:r>
      <w:r w:rsidR="00172611">
        <w:rPr>
          <w:rFonts w:ascii="Times New Roman" w:hAnsi="Times New Roman" w:cs="Times New Roman"/>
          <w:sz w:val="24"/>
          <w:szCs w:val="24"/>
        </w:rPr>
        <w:t>ark</w:t>
      </w:r>
      <w:r w:rsidR="005A4B52">
        <w:rPr>
          <w:rFonts w:ascii="Times New Roman" w:hAnsi="Times New Roman" w:cs="Times New Roman"/>
          <w:sz w:val="24"/>
          <w:szCs w:val="24"/>
        </w:rPr>
        <w:t>a</w:t>
      </w:r>
      <w:r w:rsid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72611">
        <w:rPr>
          <w:rFonts w:ascii="Times New Roman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="001726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2611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752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5202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E75202">
        <w:rPr>
          <w:rFonts w:ascii="Times New Roman" w:hAnsi="Times New Roman" w:cs="Times New Roman"/>
          <w:sz w:val="24"/>
          <w:szCs w:val="24"/>
        </w:rPr>
        <w:t xml:space="preserve"> SSC </w:t>
      </w:r>
      <w:proofErr w:type="spellStart"/>
      <w:r w:rsidRPr="00E7520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E75202">
        <w:rPr>
          <w:rFonts w:ascii="Times New Roman" w:hAnsi="Times New Roman" w:cs="Times New Roman"/>
          <w:sz w:val="24"/>
          <w:szCs w:val="24"/>
        </w:rPr>
        <w:t xml:space="preserve"> </w:t>
      </w:r>
      <w:r w:rsidRPr="00D41816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Pr="00D41816">
        <w:rPr>
          <w:rFonts w:ascii="Times New Roman" w:hAnsi="Times New Roman" w:cs="Times New Roman"/>
          <w:color w:val="0033CC"/>
          <w:sz w:val="24"/>
          <w:szCs w:val="24"/>
        </w:rPr>
        <w:t>Table</w:t>
      </w:r>
      <w:proofErr w:type="spellEnd"/>
      <w:r w:rsidRPr="00D41816">
        <w:rPr>
          <w:rFonts w:ascii="Times New Roman" w:hAnsi="Times New Roman" w:cs="Times New Roman"/>
          <w:color w:val="0033CC"/>
          <w:sz w:val="24"/>
          <w:szCs w:val="24"/>
        </w:rPr>
        <w:t xml:space="preserve"> 4)</w:t>
      </w:r>
      <w:r w:rsidRPr="00E752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1816">
        <w:rPr>
          <w:rFonts w:ascii="Times New Roman" w:hAnsi="Times New Roman" w:cs="Times New Roman"/>
          <w:color w:val="0033CC"/>
          <w:sz w:val="24"/>
          <w:szCs w:val="24"/>
        </w:rPr>
        <w:t>Ozturk</w:t>
      </w:r>
      <w:proofErr w:type="spellEnd"/>
      <w:r w:rsidRPr="00D41816">
        <w:rPr>
          <w:rFonts w:ascii="Times New Roman" w:hAnsi="Times New Roman" w:cs="Times New Roman"/>
          <w:color w:val="0033CC"/>
          <w:sz w:val="24"/>
          <w:szCs w:val="24"/>
        </w:rPr>
        <w:t xml:space="preserve"> et al. (2018)</w:t>
      </w:r>
      <w:r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172611" w:rsidRP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 w:rsidRPr="00E75202">
        <w:rPr>
          <w:rFonts w:ascii="Times New Roman" w:hAnsi="Times New Roman" w:cs="Times New Roman"/>
          <w:sz w:val="24"/>
          <w:szCs w:val="24"/>
        </w:rPr>
        <w:t>th</w:t>
      </w:r>
      <w:r w:rsidR="0017261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172611">
        <w:rPr>
          <w:rFonts w:ascii="Times New Roman" w:hAnsi="Times New Roman" w:cs="Times New Roman"/>
          <w:sz w:val="24"/>
          <w:szCs w:val="24"/>
        </w:rPr>
        <w:t xml:space="preserve"> of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72611">
        <w:rPr>
          <w:rFonts w:ascii="Times New Roman" w:hAnsi="Times New Roman" w:cs="Times New Roman"/>
          <w:sz w:val="24"/>
          <w:szCs w:val="24"/>
        </w:rPr>
        <w:t xml:space="preserve"> Parka in </w:t>
      </w:r>
      <w:proofErr w:type="spellStart"/>
      <w:r w:rsidRPr="00E75202">
        <w:rPr>
          <w:rFonts w:ascii="Times New Roman" w:hAnsi="Times New Roman" w:cs="Times New Roman"/>
          <w:sz w:val="24"/>
          <w:szCs w:val="24"/>
        </w:rPr>
        <w:t>jujube</w:t>
      </w:r>
      <w:proofErr w:type="spellEnd"/>
      <w:r w:rsidR="00172611">
        <w:rPr>
          <w:rFonts w:ascii="Times New Roman" w:hAnsi="Times New Roman" w:cs="Times New Roman"/>
          <w:sz w:val="24"/>
          <w:szCs w:val="24"/>
        </w:rPr>
        <w:t>.</w:t>
      </w:r>
      <w:r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816">
        <w:rPr>
          <w:rFonts w:ascii="Times New Roman" w:hAnsi="Times New Roman" w:cs="Times New Roman"/>
          <w:color w:val="0033CC"/>
          <w:sz w:val="24"/>
          <w:szCs w:val="24"/>
        </w:rPr>
        <w:t>Einhorn</w:t>
      </w:r>
      <w:proofErr w:type="spellEnd"/>
      <w:r w:rsidRPr="00D41816">
        <w:rPr>
          <w:rFonts w:ascii="Times New Roman" w:hAnsi="Times New Roman" w:cs="Times New Roman"/>
          <w:color w:val="0033CC"/>
          <w:sz w:val="24"/>
          <w:szCs w:val="24"/>
        </w:rPr>
        <w:t xml:space="preserve"> et al. (2013)</w:t>
      </w:r>
      <w:r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75202">
        <w:rPr>
          <w:rFonts w:ascii="Times New Roman" w:hAnsi="Times New Roman" w:cs="Times New Roman"/>
          <w:sz w:val="24"/>
          <w:szCs w:val="24"/>
        </w:rPr>
        <w:t xml:space="preserve"> SSC </w:t>
      </w:r>
      <w:proofErr w:type="spellStart"/>
      <w:r w:rsidRPr="00E75202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75202">
        <w:rPr>
          <w:rFonts w:ascii="Times New Roman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E7520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72611">
        <w:rPr>
          <w:rFonts w:ascii="Times New Roman" w:hAnsi="Times New Roman" w:cs="Times New Roman"/>
          <w:sz w:val="24"/>
          <w:szCs w:val="24"/>
        </w:rPr>
        <w:t>sweet</w:t>
      </w:r>
      <w:proofErr w:type="spellEnd"/>
      <w:r w:rsid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hAnsi="Times New Roman" w:cs="Times New Roman"/>
          <w:sz w:val="24"/>
          <w:szCs w:val="24"/>
        </w:rPr>
        <w:t>cherry</w:t>
      </w:r>
      <w:proofErr w:type="spellEnd"/>
      <w:r w:rsidRPr="00E75202">
        <w:rPr>
          <w:rFonts w:ascii="Times New Roman" w:hAnsi="Times New Roman" w:cs="Times New Roman"/>
          <w:sz w:val="24"/>
          <w:szCs w:val="24"/>
        </w:rPr>
        <w:t xml:space="preserve">, </w:t>
      </w:r>
      <w:r w:rsidR="00172611">
        <w:rPr>
          <w:rFonts w:ascii="Times New Roman" w:hAnsi="Times New Roman" w:cs="Times New Roman"/>
          <w:sz w:val="24"/>
          <w:szCs w:val="24"/>
        </w:rPr>
        <w:t xml:space="preserve">but </w:t>
      </w:r>
      <w:proofErr w:type="spellStart"/>
      <w:r w:rsidRPr="00D41816">
        <w:rPr>
          <w:rFonts w:ascii="Times New Roman" w:hAnsi="Times New Roman" w:cs="Times New Roman"/>
          <w:color w:val="0033CC"/>
          <w:sz w:val="24"/>
          <w:szCs w:val="24"/>
        </w:rPr>
        <w:t>Ozkan</w:t>
      </w:r>
      <w:proofErr w:type="spellEnd"/>
      <w:r w:rsidRPr="00D41816">
        <w:rPr>
          <w:rFonts w:ascii="Times New Roman" w:hAnsi="Times New Roman" w:cs="Times New Roman"/>
          <w:color w:val="0033CC"/>
          <w:sz w:val="24"/>
          <w:szCs w:val="24"/>
        </w:rPr>
        <w:t xml:space="preserve"> et al</w:t>
      </w:r>
      <w:r w:rsidR="005A4B52">
        <w:rPr>
          <w:rFonts w:ascii="Times New Roman" w:hAnsi="Times New Roman" w:cs="Times New Roman"/>
          <w:color w:val="0033CC"/>
          <w:sz w:val="24"/>
          <w:szCs w:val="24"/>
        </w:rPr>
        <w:t>.</w:t>
      </w:r>
      <w:r w:rsidRPr="00D41816">
        <w:rPr>
          <w:rFonts w:ascii="Times New Roman" w:hAnsi="Times New Roman" w:cs="Times New Roman"/>
          <w:color w:val="0033CC"/>
          <w:sz w:val="24"/>
          <w:szCs w:val="24"/>
        </w:rPr>
        <w:t xml:space="preserve"> (2016)</w:t>
      </w:r>
      <w:r w:rsidRPr="00E7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="0017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1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72611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EE4AB1">
        <w:rPr>
          <w:rFonts w:ascii="Times New Roman" w:hAnsi="Times New Roman" w:cs="Times New Roman"/>
          <w:sz w:val="24"/>
          <w:szCs w:val="24"/>
        </w:rPr>
        <w:t>decreased</w:t>
      </w:r>
      <w:proofErr w:type="spellEnd"/>
      <w:r w:rsidR="00EE4A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Alrashdi</w:t>
      </w:r>
      <w:proofErr w:type="spellEnd"/>
      <w:r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et al. (2017)</w:t>
      </w:r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re</w:t>
      </w:r>
      <w:r w:rsidR="00EE4AB1">
        <w:rPr>
          <w:rFonts w:ascii="Times New Roman" w:eastAsia="CharisSIL" w:hAnsi="Times New Roman" w:cs="Times New Roman"/>
          <w:sz w:val="24"/>
          <w:szCs w:val="24"/>
        </w:rPr>
        <w:t>ported</w:t>
      </w:r>
      <w:proofErr w:type="spellEnd"/>
      <w:r w:rsid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>
        <w:rPr>
          <w:rFonts w:ascii="Times New Roman" w:eastAsia="CharisSIL" w:hAnsi="Times New Roman" w:cs="Times New Roman"/>
          <w:sz w:val="24"/>
          <w:szCs w:val="24"/>
        </w:rPr>
        <w:t>that</w:t>
      </w:r>
      <w:proofErr w:type="spellEnd"/>
      <w:r w:rsid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>
        <w:rPr>
          <w:rFonts w:ascii="Times New Roman" w:eastAsia="CharisSIL" w:hAnsi="Times New Roman" w:cs="Times New Roman"/>
          <w:sz w:val="24"/>
          <w:szCs w:val="24"/>
        </w:rPr>
        <w:t>did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not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affect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SSC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content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grapes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.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prolonged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EE4AB1">
        <w:rPr>
          <w:rFonts w:ascii="Times New Roman" w:eastAsia="CharisSIL" w:hAnsi="Times New Roman" w:cs="Times New Roman"/>
          <w:sz w:val="24"/>
          <w:szCs w:val="24"/>
        </w:rPr>
        <w:t xml:space="preserve"> time, </w:t>
      </w:r>
      <w:proofErr w:type="spellStart"/>
      <w:r w:rsidR="00EE4AB1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EE4AB1">
        <w:rPr>
          <w:rFonts w:ascii="Times New Roman" w:eastAsia="CharisSIL" w:hAnsi="Times New Roman" w:cs="Times New Roman"/>
          <w:sz w:val="24"/>
          <w:szCs w:val="24"/>
        </w:rPr>
        <w:t xml:space="preserve"> rate of SSC in </w:t>
      </w:r>
      <w:proofErr w:type="spellStart"/>
      <w:r w:rsidR="00EE4AB1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increased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(</w:t>
      </w:r>
      <w:proofErr w:type="spellStart"/>
      <w:r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Table</w:t>
      </w:r>
      <w:proofErr w:type="spellEnd"/>
      <w:r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4)</w:t>
      </w:r>
      <w:r w:rsidRPr="00E75202">
        <w:rPr>
          <w:rFonts w:ascii="Times New Roman" w:eastAsia="CharisSIL" w:hAnsi="Times New Roman" w:cs="Times New Roman"/>
          <w:sz w:val="24"/>
          <w:szCs w:val="24"/>
        </w:rPr>
        <w:t>.</w:t>
      </w:r>
      <w:r w:rsidR="00EE4AB1">
        <w:rPr>
          <w:rFonts w:ascii="Times New Roman" w:hAnsi="Times New Roman" w:cs="Times New Roman"/>
          <w:sz w:val="24"/>
          <w:szCs w:val="24"/>
        </w:rPr>
        <w:t xml:space="preserve"> </w:t>
      </w:r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SSC,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which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is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one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harvest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criteria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increases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as a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result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hydrolysis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undissolved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polysaccharides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simple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sugars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and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increased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metabolic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activities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together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prolonging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maturity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progresses</w:t>
      </w:r>
      <w:proofErr w:type="spellEnd"/>
      <w:r w:rsid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EE4AB1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(</w:t>
      </w:r>
      <w:proofErr w:type="spellStart"/>
      <w:r w:rsidR="00EE4AB1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Hassanpour</w:t>
      </w:r>
      <w:proofErr w:type="spellEnd"/>
      <w:r w:rsidR="00EE4AB1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, 2015)</w:t>
      </w:r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.</w:t>
      </w:r>
      <w:r w:rsidR="00EE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increase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in SSC rate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during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less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5A4B5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5A4B52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="005A4B52">
        <w:rPr>
          <w:rFonts w:ascii="Times New Roman" w:eastAsia="CharisSIL" w:hAnsi="Times New Roman" w:cs="Times New Roman"/>
          <w:sz w:val="24"/>
          <w:szCs w:val="24"/>
        </w:rPr>
        <w:t>. Parka</w:t>
      </w:r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-</w:t>
      </w:r>
      <w:proofErr w:type="spellStart"/>
      <w:r w:rsidR="005A4B52">
        <w:rPr>
          <w:rFonts w:ascii="Times New Roman" w:eastAsia="CharisSIL" w:hAnsi="Times New Roman" w:cs="Times New Roman"/>
          <w:sz w:val="24"/>
          <w:szCs w:val="24"/>
        </w:rPr>
        <w:t>treated</w:t>
      </w:r>
      <w:proofErr w:type="spellEnd"/>
      <w:r w:rsidR="005A4B5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on 15</w:t>
      </w:r>
      <w:r w:rsidR="00EE4AB1" w:rsidRPr="005A4B52">
        <w:rPr>
          <w:rFonts w:ascii="Times New Roman" w:eastAsia="CharisSIL" w:hAnsi="Times New Roman" w:cs="Times New Roman"/>
          <w:sz w:val="24"/>
          <w:szCs w:val="24"/>
          <w:vertAlign w:val="superscript"/>
        </w:rPr>
        <w:t>th</w:t>
      </w:r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day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cold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had a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lower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SSC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compared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to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control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while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there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no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5A4B52">
        <w:rPr>
          <w:rFonts w:ascii="Times New Roman" w:eastAsia="CharisSIL" w:hAnsi="Times New Roman" w:cs="Times New Roman"/>
          <w:sz w:val="24"/>
          <w:szCs w:val="24"/>
        </w:rPr>
        <w:t>difference</w:t>
      </w:r>
      <w:proofErr w:type="spellEnd"/>
      <w:r w:rsidR="005A4B5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5A4B52">
        <w:rPr>
          <w:rFonts w:ascii="Times New Roman" w:eastAsia="CharisSIL" w:hAnsi="Times New Roman" w:cs="Times New Roman"/>
          <w:sz w:val="24"/>
          <w:szCs w:val="24"/>
        </w:rPr>
        <w:t>between</w:t>
      </w:r>
      <w:proofErr w:type="spellEnd"/>
      <w:r w:rsidR="005A4B5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5A4B52">
        <w:rPr>
          <w:rFonts w:ascii="Times New Roman" w:eastAsia="CharisSIL" w:hAnsi="Times New Roman" w:cs="Times New Roman"/>
          <w:sz w:val="24"/>
          <w:szCs w:val="24"/>
        </w:rPr>
        <w:t>control</w:t>
      </w:r>
      <w:proofErr w:type="spellEnd"/>
      <w:r w:rsidR="005A4B5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5A4B52">
        <w:rPr>
          <w:rFonts w:ascii="Times New Roman" w:eastAsia="CharisSIL" w:hAnsi="Times New Roman" w:cs="Times New Roman"/>
          <w:sz w:val="24"/>
          <w:szCs w:val="24"/>
        </w:rPr>
        <w:t>and</w:t>
      </w:r>
      <w:proofErr w:type="spellEnd"/>
      <w:r w:rsidR="005A4B52">
        <w:rPr>
          <w:rFonts w:ascii="Times New Roman" w:eastAsia="CharisSIL" w:hAnsi="Times New Roman" w:cs="Times New Roman"/>
          <w:sz w:val="24"/>
          <w:szCs w:val="24"/>
        </w:rPr>
        <w:t xml:space="preserve"> P</w:t>
      </w:r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ark</w:t>
      </w:r>
      <w:r w:rsidR="005A4B52">
        <w:rPr>
          <w:rFonts w:ascii="Times New Roman" w:eastAsia="CharisSIL" w:hAnsi="Times New Roman" w:cs="Times New Roman"/>
          <w:sz w:val="24"/>
          <w:szCs w:val="24"/>
        </w:rPr>
        <w:t>a</w:t>
      </w:r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applications</w:t>
      </w:r>
      <w:proofErr w:type="spellEnd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 xml:space="preserve"> on </w:t>
      </w:r>
      <w:proofErr w:type="spellStart"/>
      <w:r w:rsidR="00EE4AB1" w:rsidRPr="00EE4AB1">
        <w:rPr>
          <w:rFonts w:ascii="Times New Roman" w:eastAsia="CharisSIL" w:hAnsi="Times New Roman" w:cs="Times New Roman"/>
          <w:sz w:val="24"/>
          <w:szCs w:val="24"/>
        </w:rPr>
        <w:t>ot</w:t>
      </w:r>
      <w:r w:rsidR="0046506E">
        <w:rPr>
          <w:rFonts w:ascii="Times New Roman" w:eastAsia="CharisSIL" w:hAnsi="Times New Roman" w:cs="Times New Roman"/>
          <w:sz w:val="24"/>
          <w:szCs w:val="24"/>
        </w:rPr>
        <w:t>her</w:t>
      </w:r>
      <w:proofErr w:type="spellEnd"/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46506E">
        <w:rPr>
          <w:rFonts w:ascii="Times New Roman" w:eastAsia="CharisSIL" w:hAnsi="Times New Roman" w:cs="Times New Roman"/>
          <w:sz w:val="24"/>
          <w:szCs w:val="24"/>
        </w:rPr>
        <w:t>measurement</w:t>
      </w:r>
      <w:proofErr w:type="spellEnd"/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46506E">
        <w:rPr>
          <w:rFonts w:ascii="Times New Roman" w:eastAsia="CharisSIL" w:hAnsi="Times New Roman" w:cs="Times New Roman"/>
          <w:sz w:val="24"/>
          <w:szCs w:val="24"/>
        </w:rPr>
        <w:t>days</w:t>
      </w:r>
      <w:proofErr w:type="spellEnd"/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46506E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(</w:t>
      </w:r>
      <w:proofErr w:type="spellStart"/>
      <w:r w:rsidR="0046506E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Table</w:t>
      </w:r>
      <w:proofErr w:type="spellEnd"/>
      <w:r w:rsidR="0046506E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4)</w:t>
      </w:r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. </w:t>
      </w:r>
      <w:proofErr w:type="spellStart"/>
      <w:r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Aglar</w:t>
      </w:r>
      <w:proofErr w:type="spellEnd"/>
      <w:r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et al. (2017)</w:t>
      </w:r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, in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their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study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on </w:t>
      </w:r>
      <w:proofErr w:type="spellStart"/>
      <w:r w:rsidR="0046506E">
        <w:rPr>
          <w:rFonts w:ascii="Times New Roman" w:eastAsia="CharisSIL" w:hAnsi="Times New Roman" w:cs="Times New Roman"/>
          <w:sz w:val="24"/>
          <w:szCs w:val="24"/>
        </w:rPr>
        <w:t>sweet</w:t>
      </w:r>
      <w:proofErr w:type="spellEnd"/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cherry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lastRenderedPageBreak/>
        <w:t>suggested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that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rat</w:t>
      </w:r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e of SSC </w:t>
      </w:r>
      <w:proofErr w:type="spellStart"/>
      <w:r w:rsidR="0046506E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46506E">
        <w:rPr>
          <w:rFonts w:ascii="Times New Roman" w:eastAsia="CharisSIL" w:hAnsi="Times New Roman" w:cs="Times New Roman"/>
          <w:sz w:val="24"/>
          <w:szCs w:val="24"/>
        </w:rPr>
        <w:t>lower</w:t>
      </w:r>
      <w:proofErr w:type="spellEnd"/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46506E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5A4B52">
        <w:rPr>
          <w:rFonts w:ascii="Times New Roman" w:eastAsia="CharisSIL" w:hAnsi="Times New Roman" w:cs="Times New Roman"/>
          <w:sz w:val="24"/>
          <w:szCs w:val="24"/>
        </w:rPr>
        <w:t>Parka</w:t>
      </w:r>
      <w:r w:rsidR="005A4B52" w:rsidRPr="00EE4AB1">
        <w:rPr>
          <w:rFonts w:ascii="Times New Roman" w:eastAsia="CharisSIL" w:hAnsi="Times New Roman" w:cs="Times New Roman"/>
          <w:sz w:val="24"/>
          <w:szCs w:val="24"/>
        </w:rPr>
        <w:t>-</w:t>
      </w:r>
      <w:proofErr w:type="spellStart"/>
      <w:r w:rsidR="005A4B52">
        <w:rPr>
          <w:rFonts w:ascii="Times New Roman" w:eastAsia="CharisSIL" w:hAnsi="Times New Roman" w:cs="Times New Roman"/>
          <w:sz w:val="24"/>
          <w:szCs w:val="24"/>
        </w:rPr>
        <w:t>treated</w:t>
      </w:r>
      <w:proofErr w:type="spellEnd"/>
      <w:r w:rsidR="005A4B5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506E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during</w:t>
      </w:r>
      <w:proofErr w:type="spellEnd"/>
      <w:proofErr w:type="gram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period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>.</w:t>
      </w:r>
      <w:r w:rsidR="0046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Zhao</w:t>
      </w:r>
      <w:proofErr w:type="spellEnd"/>
      <w:r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et al. (20</w:t>
      </w:r>
      <w:r w:rsidR="001E5466">
        <w:rPr>
          <w:rFonts w:ascii="Times New Roman" w:eastAsia="CharisSIL" w:hAnsi="Times New Roman" w:cs="Times New Roman"/>
          <w:color w:val="0033CC"/>
          <w:sz w:val="24"/>
          <w:szCs w:val="24"/>
        </w:rPr>
        <w:t>20</w:t>
      </w:r>
      <w:r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)</w:t>
      </w:r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reported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that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rate of SSC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reached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peak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after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3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days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46506E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46506E">
        <w:rPr>
          <w:rFonts w:ascii="Times New Roman" w:eastAsia="CharisSIL" w:hAnsi="Times New Roman" w:cs="Times New Roman"/>
          <w:sz w:val="24"/>
          <w:szCs w:val="24"/>
        </w:rPr>
        <w:t>cold</w:t>
      </w:r>
      <w:proofErr w:type="spellEnd"/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46506E">
        <w:rPr>
          <w:rFonts w:ascii="Times New Roman" w:eastAsia="CharisSIL" w:hAnsi="Times New Roman" w:cs="Times New Roman"/>
          <w:sz w:val="24"/>
          <w:szCs w:val="24"/>
        </w:rPr>
        <w:t>–</w:t>
      </w:r>
      <w:proofErr w:type="spellStart"/>
      <w:r w:rsidR="0046506E">
        <w:rPr>
          <w:rFonts w:ascii="Times New Roman" w:eastAsia="CharisSIL" w:hAnsi="Times New Roman" w:cs="Times New Roman"/>
          <w:sz w:val="24"/>
          <w:szCs w:val="24"/>
        </w:rPr>
        <w:t>applied</w:t>
      </w:r>
      <w:proofErr w:type="spellEnd"/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46506E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.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, it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determined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that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rate of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titratable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acidity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in </w:t>
      </w:r>
      <w:proofErr w:type="spellStart"/>
      <w:r w:rsidR="0046506E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46506E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46506E">
        <w:rPr>
          <w:rFonts w:ascii="Times New Roman" w:eastAsia="CharisSIL" w:hAnsi="Times New Roman" w:cs="Times New Roman"/>
          <w:sz w:val="24"/>
          <w:szCs w:val="24"/>
        </w:rPr>
        <w:t>increased</w:t>
      </w:r>
      <w:proofErr w:type="spellEnd"/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="0046506E">
        <w:rPr>
          <w:rFonts w:ascii="Times New Roman" w:eastAsia="CharisSIL" w:hAnsi="Times New Roman" w:cs="Times New Roman"/>
          <w:sz w:val="24"/>
          <w:szCs w:val="24"/>
        </w:rPr>
        <w:t>and</w:t>
      </w:r>
      <w:proofErr w:type="spellEnd"/>
      <w:r w:rsidR="0046506E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Parka </w:t>
      </w:r>
      <w:proofErr w:type="spellStart"/>
      <w:r w:rsidR="0046506E" w:rsidRPr="00E71C0B">
        <w:rPr>
          <w:rFonts w:ascii="Times New Roman" w:eastAsia="CharisSIL" w:hAnsi="Times New Roman" w:cs="Times New Roman"/>
          <w:sz w:val="24"/>
          <w:szCs w:val="24"/>
        </w:rPr>
        <w:t>applicat</w:t>
      </w:r>
      <w:r w:rsidR="00E81B0A" w:rsidRPr="00E71C0B">
        <w:rPr>
          <w:rFonts w:ascii="Times New Roman" w:eastAsia="CharisSIL" w:hAnsi="Times New Roman" w:cs="Times New Roman"/>
          <w:sz w:val="24"/>
          <w:szCs w:val="24"/>
        </w:rPr>
        <w:t>io</w:t>
      </w:r>
      <w:r w:rsidR="0046506E" w:rsidRPr="00E71C0B">
        <w:rPr>
          <w:rFonts w:ascii="Times New Roman" w:eastAsia="CharisSIL" w:hAnsi="Times New Roman" w:cs="Times New Roman"/>
          <w:sz w:val="24"/>
          <w:szCs w:val="24"/>
        </w:rPr>
        <w:t>n</w:t>
      </w:r>
      <w:proofErr w:type="spellEnd"/>
      <w:r w:rsidR="0046506E" w:rsidRPr="00E71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Pr="00E71C0B">
        <w:rPr>
          <w:rFonts w:ascii="Times New Roman" w:eastAsia="CharisSIL" w:hAnsi="Times New Roman" w:cs="Times New Roman"/>
          <w:sz w:val="24"/>
          <w:szCs w:val="24"/>
        </w:rPr>
        <w:t xml:space="preserve">had </w:t>
      </w:r>
      <w:proofErr w:type="spellStart"/>
      <w:r w:rsidRPr="00E71C0B">
        <w:rPr>
          <w:rFonts w:ascii="Times New Roman" w:eastAsia="CharisSIL" w:hAnsi="Times New Roman" w:cs="Times New Roman"/>
          <w:sz w:val="24"/>
          <w:szCs w:val="24"/>
        </w:rPr>
        <w:t>no</w:t>
      </w:r>
      <w:proofErr w:type="spellEnd"/>
      <w:r w:rsidRPr="00E71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1C0B">
        <w:rPr>
          <w:rFonts w:ascii="Times New Roman" w:eastAsia="CharisSIL" w:hAnsi="Times New Roman" w:cs="Times New Roman"/>
          <w:sz w:val="24"/>
          <w:szCs w:val="24"/>
        </w:rPr>
        <w:t>effect</w:t>
      </w:r>
      <w:proofErr w:type="spellEnd"/>
      <w:r w:rsidR="0046506E" w:rsidRPr="00E71C0B">
        <w:rPr>
          <w:rFonts w:ascii="Times New Roman" w:eastAsia="CharisSIL" w:hAnsi="Times New Roman" w:cs="Times New Roman"/>
          <w:sz w:val="24"/>
          <w:szCs w:val="24"/>
        </w:rPr>
        <w:t xml:space="preserve"> on </w:t>
      </w:r>
      <w:proofErr w:type="spellStart"/>
      <w:r w:rsidR="0046506E" w:rsidRPr="00E71C0B">
        <w:rPr>
          <w:rFonts w:ascii="Times New Roman" w:eastAsia="CharisSIL" w:hAnsi="Times New Roman" w:cs="Times New Roman"/>
          <w:sz w:val="24"/>
          <w:szCs w:val="24"/>
        </w:rPr>
        <w:t>titratable</w:t>
      </w:r>
      <w:proofErr w:type="spellEnd"/>
      <w:r w:rsidR="0046506E" w:rsidRPr="00E71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46506E" w:rsidRPr="00E71C0B">
        <w:rPr>
          <w:rFonts w:ascii="Times New Roman" w:eastAsia="CharisSIL" w:hAnsi="Times New Roman" w:cs="Times New Roman"/>
          <w:sz w:val="24"/>
          <w:szCs w:val="24"/>
        </w:rPr>
        <w:t>acidity</w:t>
      </w:r>
      <w:proofErr w:type="spellEnd"/>
      <w:r w:rsidRPr="00E71C0B">
        <w:rPr>
          <w:rFonts w:ascii="Times New Roman" w:eastAsia="CharisSIL" w:hAnsi="Times New Roman" w:cs="Times New Roman"/>
          <w:sz w:val="24"/>
          <w:szCs w:val="24"/>
        </w:rPr>
        <w:t xml:space="preserve">. </w:t>
      </w:r>
      <w:proofErr w:type="spellStart"/>
      <w:r w:rsidRPr="00E71C0B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Pr="00E71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1C0B">
        <w:rPr>
          <w:rFonts w:ascii="Times New Roman" w:eastAsia="CharisSIL" w:hAnsi="Times New Roman" w:cs="Times New Roman"/>
          <w:sz w:val="24"/>
          <w:szCs w:val="24"/>
        </w:rPr>
        <w:t>reduction</w:t>
      </w:r>
      <w:proofErr w:type="spellEnd"/>
      <w:r w:rsidRPr="00E71C0B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Pr="00E71C0B">
        <w:rPr>
          <w:rFonts w:ascii="Times New Roman" w:eastAsia="CharisSIL" w:hAnsi="Times New Roman" w:cs="Times New Roman"/>
          <w:sz w:val="24"/>
          <w:szCs w:val="24"/>
        </w:rPr>
        <w:t>titratable</w:t>
      </w:r>
      <w:proofErr w:type="spellEnd"/>
      <w:r w:rsidRPr="00E71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1C0B">
        <w:rPr>
          <w:rFonts w:ascii="Times New Roman" w:eastAsia="CharisSIL" w:hAnsi="Times New Roman" w:cs="Times New Roman"/>
          <w:sz w:val="24"/>
          <w:szCs w:val="24"/>
        </w:rPr>
        <w:t>acid</w:t>
      </w:r>
      <w:r w:rsidR="0074771C" w:rsidRPr="00E71C0B">
        <w:rPr>
          <w:rFonts w:ascii="Times New Roman" w:eastAsia="CharisSIL" w:hAnsi="Times New Roman" w:cs="Times New Roman"/>
          <w:sz w:val="24"/>
          <w:szCs w:val="24"/>
        </w:rPr>
        <w:t>i</w:t>
      </w:r>
      <w:r w:rsidRPr="00E71C0B">
        <w:rPr>
          <w:rFonts w:ascii="Times New Roman" w:eastAsia="CharisSIL" w:hAnsi="Times New Roman" w:cs="Times New Roman"/>
          <w:sz w:val="24"/>
          <w:szCs w:val="24"/>
        </w:rPr>
        <w:t>ty</w:t>
      </w:r>
      <w:proofErr w:type="spellEnd"/>
      <w:r w:rsidRPr="00E71C0B">
        <w:rPr>
          <w:rFonts w:ascii="Times New Roman" w:eastAsia="CharisSIL" w:hAnsi="Times New Roman" w:cs="Times New Roman"/>
          <w:sz w:val="24"/>
          <w:szCs w:val="24"/>
        </w:rPr>
        <w:t xml:space="preserve"> rate </w:t>
      </w:r>
      <w:proofErr w:type="spellStart"/>
      <w:r w:rsidRPr="00E71C0B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Pr="00E71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1C0B">
        <w:rPr>
          <w:rFonts w:ascii="Times New Roman" w:eastAsia="CharisSIL" w:hAnsi="Times New Roman" w:cs="Times New Roman"/>
          <w:sz w:val="24"/>
          <w:szCs w:val="24"/>
        </w:rPr>
        <w:t>maturation</w:t>
      </w:r>
      <w:proofErr w:type="spellEnd"/>
      <w:r w:rsidRPr="00E71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in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similar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FC0487">
        <w:rPr>
          <w:rFonts w:ascii="Times New Roman" w:eastAsia="CharisSIL" w:hAnsi="Times New Roman" w:cs="Times New Roman"/>
          <w:sz w:val="24"/>
          <w:szCs w:val="24"/>
        </w:rPr>
        <w:t>P</w:t>
      </w:r>
      <w:r w:rsidRPr="00E75202">
        <w:rPr>
          <w:rFonts w:ascii="Times New Roman" w:eastAsia="CharisSIL" w:hAnsi="Times New Roman" w:cs="Times New Roman"/>
          <w:sz w:val="24"/>
          <w:szCs w:val="24"/>
        </w:rPr>
        <w:t>ark</w:t>
      </w:r>
      <w:r w:rsidR="0046506E">
        <w:rPr>
          <w:rFonts w:ascii="Times New Roman" w:eastAsia="CharisSIL" w:hAnsi="Times New Roman" w:cs="Times New Roman"/>
          <w:sz w:val="24"/>
          <w:szCs w:val="24"/>
        </w:rPr>
        <w:t>a</w:t>
      </w:r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and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control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E75202">
        <w:rPr>
          <w:rFonts w:ascii="Times New Roman" w:eastAsia="CharisSIL" w:hAnsi="Times New Roman" w:cs="Times New Roman"/>
          <w:sz w:val="24"/>
          <w:szCs w:val="24"/>
        </w:rPr>
        <w:t>applications</w:t>
      </w:r>
      <w:proofErr w:type="spellEnd"/>
      <w:r w:rsidRPr="00E75202">
        <w:rPr>
          <w:rFonts w:ascii="Times New Roman" w:eastAsia="CharisSIL" w:hAnsi="Times New Roman" w:cs="Times New Roman"/>
          <w:sz w:val="24"/>
          <w:szCs w:val="24"/>
        </w:rPr>
        <w:t>.</w:t>
      </w:r>
      <w:r w:rsidR="009D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>It</w:t>
      </w:r>
      <w:proofErr w:type="spellEnd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can</w:t>
      </w:r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 be </w:t>
      </w:r>
      <w:proofErr w:type="spellStart"/>
      <w:r w:rsidR="00E83219">
        <w:rPr>
          <w:rFonts w:ascii="Times New Roman" w:eastAsia="CharisSIL" w:hAnsi="Times New Roman" w:cs="Times New Roman"/>
          <w:sz w:val="24"/>
          <w:szCs w:val="24"/>
        </w:rPr>
        <w:t>said</w:t>
      </w:r>
      <w:proofErr w:type="spellEnd"/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83219">
        <w:rPr>
          <w:rFonts w:ascii="Times New Roman" w:eastAsia="CharisSIL" w:hAnsi="Times New Roman" w:cs="Times New Roman"/>
          <w:sz w:val="24"/>
          <w:szCs w:val="24"/>
        </w:rPr>
        <w:t>that</w:t>
      </w:r>
      <w:proofErr w:type="spellEnd"/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83219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83219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>effective</w:t>
      </w:r>
      <w:proofErr w:type="spellEnd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>maintaining</w:t>
      </w:r>
      <w:proofErr w:type="spellEnd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>titratable</w:t>
      </w:r>
      <w:proofErr w:type="spellEnd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>acidity</w:t>
      </w:r>
      <w:proofErr w:type="spellEnd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>ratio</w:t>
      </w:r>
      <w:proofErr w:type="spellEnd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>during</w:t>
      </w:r>
      <w:proofErr w:type="spellEnd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83219">
        <w:rPr>
          <w:rFonts w:ascii="Times New Roman" w:eastAsia="CharisSIL" w:hAnsi="Times New Roman" w:cs="Times New Roman"/>
          <w:sz w:val="24"/>
          <w:szCs w:val="24"/>
        </w:rPr>
        <w:t>cold</w:t>
      </w:r>
      <w:proofErr w:type="spellEnd"/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>st</w:t>
      </w:r>
      <w:r w:rsidR="00E83219">
        <w:rPr>
          <w:rFonts w:ascii="Times New Roman" w:eastAsia="CharisSIL" w:hAnsi="Times New Roman" w:cs="Times New Roman"/>
          <w:sz w:val="24"/>
          <w:szCs w:val="24"/>
        </w:rPr>
        <w:t>orage</w:t>
      </w:r>
      <w:proofErr w:type="spellEnd"/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="00E83219">
        <w:rPr>
          <w:rFonts w:ascii="Times New Roman" w:eastAsia="CharisSIL" w:hAnsi="Times New Roman" w:cs="Times New Roman"/>
          <w:sz w:val="24"/>
          <w:szCs w:val="24"/>
        </w:rPr>
        <w:t>and</w:t>
      </w:r>
      <w:proofErr w:type="spellEnd"/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83219">
        <w:rPr>
          <w:rFonts w:ascii="Times New Roman" w:eastAsia="CharisSIL" w:hAnsi="Times New Roman" w:cs="Times New Roman"/>
          <w:sz w:val="24"/>
          <w:szCs w:val="24"/>
        </w:rPr>
        <w:t>this</w:t>
      </w:r>
      <w:proofErr w:type="spellEnd"/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83219">
        <w:rPr>
          <w:rFonts w:ascii="Times New Roman" w:eastAsia="CharisSIL" w:hAnsi="Times New Roman" w:cs="Times New Roman"/>
          <w:sz w:val="24"/>
          <w:szCs w:val="24"/>
        </w:rPr>
        <w:t>effect</w:t>
      </w:r>
      <w:proofErr w:type="spellEnd"/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83219">
        <w:rPr>
          <w:rFonts w:ascii="Times New Roman" w:eastAsia="CharisSIL" w:hAnsi="Times New Roman" w:cs="Times New Roman"/>
          <w:sz w:val="24"/>
          <w:szCs w:val="24"/>
        </w:rPr>
        <w:t>increased</w:t>
      </w:r>
      <w:proofErr w:type="spellEnd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>combination</w:t>
      </w:r>
      <w:proofErr w:type="spellEnd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of Parka +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901C6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(</w:t>
      </w:r>
      <w:proofErr w:type="spellStart"/>
      <w:r w:rsidR="00901C6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Table</w:t>
      </w:r>
      <w:proofErr w:type="spellEnd"/>
      <w:r w:rsidR="00901C6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4)</w:t>
      </w:r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. </w:t>
      </w:r>
      <w:proofErr w:type="spellStart"/>
      <w:r w:rsidR="00E83219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83219">
        <w:rPr>
          <w:rFonts w:ascii="Times New Roman" w:eastAsia="CharisSIL" w:hAnsi="Times New Roman" w:cs="Times New Roman"/>
          <w:sz w:val="24"/>
          <w:szCs w:val="24"/>
        </w:rPr>
        <w:t>a</w:t>
      </w:r>
      <w:r w:rsidR="00901C6D" w:rsidRPr="00E83219">
        <w:rPr>
          <w:rFonts w:ascii="Times New Roman" w:eastAsia="CharisSIL" w:hAnsi="Times New Roman" w:cs="Times New Roman"/>
          <w:sz w:val="24"/>
          <w:szCs w:val="24"/>
        </w:rPr>
        <w:t>cidity</w:t>
      </w:r>
      <w:proofErr w:type="spellEnd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rate </w:t>
      </w:r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in </w:t>
      </w:r>
      <w:proofErr w:type="spellStart"/>
      <w:r w:rsidR="00E83219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 at</w:t>
      </w:r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>harvest</w:t>
      </w:r>
      <w:proofErr w:type="spellEnd"/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 is </w:t>
      </w:r>
      <w:proofErr w:type="spellStart"/>
      <w:r w:rsidR="00E83219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83219">
        <w:rPr>
          <w:rFonts w:ascii="Times New Roman" w:eastAsia="CharisSIL" w:hAnsi="Times New Roman" w:cs="Times New Roman"/>
          <w:sz w:val="24"/>
          <w:szCs w:val="24"/>
        </w:rPr>
        <w:t>highest</w:t>
      </w:r>
      <w:proofErr w:type="spellEnd"/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E83219">
        <w:rPr>
          <w:rFonts w:ascii="Times New Roman" w:eastAsia="CharisSIL" w:hAnsi="Times New Roman" w:cs="Times New Roman"/>
          <w:sz w:val="24"/>
          <w:szCs w:val="24"/>
        </w:rPr>
        <w:t>level</w:t>
      </w:r>
      <w:proofErr w:type="spellEnd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r w:rsidR="00E83219">
        <w:rPr>
          <w:rFonts w:ascii="Times New Roman" w:eastAsia="CharisSIL" w:hAnsi="Times New Roman" w:cs="Times New Roman"/>
          <w:sz w:val="24"/>
          <w:szCs w:val="24"/>
        </w:rPr>
        <w:t xml:space="preserve">but </w:t>
      </w:r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it </w:t>
      </w:r>
      <w:proofErr w:type="spellStart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>decreases</w:t>
      </w:r>
      <w:proofErr w:type="spellEnd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 xml:space="preserve"> as </w:t>
      </w:r>
      <w:proofErr w:type="spellStart"/>
      <w:r w:rsidR="005A4B52">
        <w:rPr>
          <w:rFonts w:ascii="Times New Roman" w:eastAsia="CharisSIL" w:hAnsi="Times New Roman" w:cs="Times New Roman"/>
          <w:sz w:val="24"/>
          <w:szCs w:val="24"/>
        </w:rPr>
        <w:t>ripening</w:t>
      </w:r>
      <w:proofErr w:type="spellEnd"/>
      <w:r w:rsidR="005A4B52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E83219">
        <w:rPr>
          <w:rFonts w:ascii="Times New Roman" w:eastAsia="CharisSIL" w:hAnsi="Times New Roman" w:cs="Times New Roman"/>
          <w:sz w:val="24"/>
          <w:szCs w:val="24"/>
        </w:rPr>
        <w:t>progresses</w:t>
      </w:r>
      <w:proofErr w:type="spellEnd"/>
      <w:r w:rsidR="009D13A6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9D13A6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(</w:t>
      </w:r>
      <w:proofErr w:type="spellStart"/>
      <w:r w:rsidR="009D13A6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Reque</w:t>
      </w:r>
      <w:proofErr w:type="spellEnd"/>
      <w:r w:rsidR="009D13A6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et al., 2014)</w:t>
      </w:r>
      <w:r w:rsidR="009D13A6" w:rsidRPr="00D41816">
        <w:rPr>
          <w:rFonts w:ascii="Times New Roman" w:eastAsia="CharisSIL" w:hAnsi="Times New Roman" w:cs="Times New Roman"/>
          <w:sz w:val="24"/>
          <w:szCs w:val="24"/>
        </w:rPr>
        <w:t>.</w:t>
      </w:r>
      <w:r w:rsidR="009D13A6" w:rsidRPr="00D41816">
        <w:t xml:space="preserve"> </w:t>
      </w:r>
      <w:proofErr w:type="spellStart"/>
      <w:r w:rsidR="00901C6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Bahmani</w:t>
      </w:r>
      <w:proofErr w:type="spellEnd"/>
      <w:r w:rsidR="00901C6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et al. (2015)</w:t>
      </w:r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5A4B52">
        <w:rPr>
          <w:rFonts w:ascii="Times New Roman" w:eastAsia="CharisSIL" w:hAnsi="Times New Roman" w:cs="Times New Roman"/>
          <w:sz w:val="24"/>
          <w:szCs w:val="24"/>
        </w:rPr>
        <w:t>stated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that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rate of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titratable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acidity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decreased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due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to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high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respiration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after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harvest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.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 w:rsidRPr="00901C6D">
        <w:rPr>
          <w:rFonts w:ascii="Times New Roman" w:eastAsia="CharisSIL" w:hAnsi="Times New Roman" w:cs="Times New Roman"/>
          <w:sz w:val="24"/>
          <w:szCs w:val="24"/>
        </w:rPr>
        <w:t>coating</w:t>
      </w:r>
      <w:proofErr w:type="spellEnd"/>
      <w:r w:rsidR="00694AD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 w:rsidRPr="00901C6D">
        <w:rPr>
          <w:rFonts w:ascii="Times New Roman" w:eastAsia="CharisSIL" w:hAnsi="Times New Roman" w:cs="Times New Roman"/>
          <w:sz w:val="24"/>
          <w:szCs w:val="24"/>
        </w:rPr>
        <w:t>materials</w:t>
      </w:r>
      <w:proofErr w:type="spellEnd"/>
      <w:r w:rsidR="00694AD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such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as </w:t>
      </w:r>
      <w:proofErr w:type="spellStart"/>
      <w:r w:rsidR="00901C6D" w:rsidRPr="005A4B52">
        <w:rPr>
          <w:rFonts w:ascii="Times New Roman" w:eastAsia="CharisSIL" w:hAnsi="Times New Roman" w:cs="Times New Roman"/>
          <w:i/>
          <w:sz w:val="24"/>
          <w:szCs w:val="24"/>
        </w:rPr>
        <w:t>Aleo</w:t>
      </w:r>
      <w:proofErr w:type="spellEnd"/>
      <w:r w:rsidR="00901C6D" w:rsidRPr="005A4B52">
        <w:rPr>
          <w:rFonts w:ascii="Times New Roman" w:eastAsia="CharisSIL" w:hAnsi="Times New Roman" w:cs="Times New Roman"/>
          <w:i/>
          <w:sz w:val="24"/>
          <w:szCs w:val="24"/>
        </w:rPr>
        <w:t xml:space="preserve"> </w:t>
      </w:r>
      <w:proofErr w:type="spellStart"/>
      <w:r w:rsidR="00901C6D" w:rsidRPr="005A4B52">
        <w:rPr>
          <w:rFonts w:ascii="Times New Roman" w:eastAsia="CharisSIL" w:hAnsi="Times New Roman" w:cs="Times New Roman"/>
          <w:i/>
          <w:sz w:val="24"/>
          <w:szCs w:val="24"/>
        </w:rPr>
        <w:t>vera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94AD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(</w:t>
      </w:r>
      <w:proofErr w:type="spellStart"/>
      <w:r w:rsidR="00694AD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Valverde</w:t>
      </w:r>
      <w:proofErr w:type="spellEnd"/>
      <w:r w:rsidR="00694AD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et al., 2005)</w:t>
      </w:r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and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Parka </w:t>
      </w:r>
      <w:r w:rsidR="00901C6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(</w:t>
      </w:r>
      <w:proofErr w:type="spellStart"/>
      <w:r w:rsidR="00901C6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Aglar</w:t>
      </w:r>
      <w:proofErr w:type="spellEnd"/>
      <w:r w:rsidR="00901C6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et al., 2017)</w:t>
      </w:r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delay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reduction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titratable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acidity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content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by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lowering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th</w:t>
      </w:r>
      <w:r w:rsidR="00694ADD">
        <w:rPr>
          <w:rFonts w:ascii="Times New Roman" w:eastAsia="CharisSIL" w:hAnsi="Times New Roman" w:cs="Times New Roman"/>
          <w:sz w:val="24"/>
          <w:szCs w:val="24"/>
        </w:rPr>
        <w:t>e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respiration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rate of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94ADD" w:rsidRPr="00E71C0B">
        <w:rPr>
          <w:rFonts w:ascii="Times New Roman" w:eastAsia="CharisSIL" w:hAnsi="Times New Roman" w:cs="Times New Roman"/>
          <w:sz w:val="24"/>
          <w:szCs w:val="24"/>
        </w:rPr>
        <w:t xml:space="preserve">at </w:t>
      </w:r>
      <w:proofErr w:type="spellStart"/>
      <w:r w:rsidR="005A4B52" w:rsidRPr="00E71C0B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5A4B52" w:rsidRPr="00E71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5A4B52" w:rsidRPr="00E71C0B">
        <w:rPr>
          <w:rFonts w:ascii="Times New Roman" w:eastAsia="CharisSIL" w:hAnsi="Times New Roman" w:cs="Times New Roman"/>
          <w:sz w:val="24"/>
          <w:szCs w:val="24"/>
        </w:rPr>
        <w:t>post</w:t>
      </w:r>
      <w:r w:rsidR="00694ADD" w:rsidRPr="00E71C0B">
        <w:rPr>
          <w:rFonts w:ascii="Times New Roman" w:eastAsia="CharisSIL" w:hAnsi="Times New Roman" w:cs="Times New Roman"/>
          <w:sz w:val="24"/>
          <w:szCs w:val="24"/>
        </w:rPr>
        <w:t>harvest</w:t>
      </w:r>
      <w:proofErr w:type="spellEnd"/>
      <w:r w:rsidR="00694ADD" w:rsidRPr="00E71C0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 w:rsidRPr="00901C6D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>.</w:t>
      </w:r>
      <w:r w:rsidR="00694ADD">
        <w:t xml:space="preserve"> </w:t>
      </w:r>
      <w:proofErr w:type="spellStart"/>
      <w:r w:rsidR="00694AD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Zhao</w:t>
      </w:r>
      <w:proofErr w:type="spellEnd"/>
      <w:r w:rsidR="00694AD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et al. (20</w:t>
      </w:r>
      <w:r w:rsidR="001E5466">
        <w:rPr>
          <w:rFonts w:ascii="Times New Roman" w:eastAsia="CharisSIL" w:hAnsi="Times New Roman" w:cs="Times New Roman"/>
          <w:color w:val="0033CC"/>
          <w:sz w:val="24"/>
          <w:szCs w:val="24"/>
        </w:rPr>
        <w:t>20</w:t>
      </w:r>
      <w:r w:rsidR="00694AD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)</w:t>
      </w:r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determined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that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rate of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titratable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acidity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lower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harvested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, but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rate of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titratable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acidity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hi</w:t>
      </w:r>
      <w:r w:rsidR="00694ADD">
        <w:rPr>
          <w:rFonts w:ascii="Times New Roman" w:eastAsia="CharisSIL" w:hAnsi="Times New Roman" w:cs="Times New Roman"/>
          <w:sz w:val="24"/>
          <w:szCs w:val="24"/>
        </w:rPr>
        <w:t>gher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compared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to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control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measurements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. </w:t>
      </w:r>
      <w:proofErr w:type="spellStart"/>
      <w:r w:rsidR="00901C6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Dong</w:t>
      </w:r>
      <w:proofErr w:type="spellEnd"/>
      <w:r w:rsidR="00901C6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et</w:t>
      </w:r>
      <w:r w:rsidR="00694ADD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al. (2019)</w:t>
      </w:r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reported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that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tre</w:t>
      </w:r>
      <w:r w:rsidR="00694ADD">
        <w:rPr>
          <w:rFonts w:ascii="Times New Roman" w:eastAsia="CharisSIL" w:hAnsi="Times New Roman" w:cs="Times New Roman"/>
          <w:sz w:val="24"/>
          <w:szCs w:val="24"/>
        </w:rPr>
        <w:t>ated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pre-harvest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in</w:t>
      </w:r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94ADD">
        <w:rPr>
          <w:rFonts w:ascii="Times New Roman" w:eastAsia="CharisSIL" w:hAnsi="Times New Roman" w:cs="Times New Roman"/>
          <w:sz w:val="24"/>
          <w:szCs w:val="24"/>
        </w:rPr>
        <w:t>“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Lapins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>”</w:t>
      </w:r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sweet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cherry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cultivar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had a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lower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titratable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acidity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rate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after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4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weeks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694ADD">
        <w:rPr>
          <w:rFonts w:ascii="Times New Roman" w:eastAsia="CharisSIL" w:hAnsi="Times New Roman" w:cs="Times New Roman"/>
          <w:sz w:val="24"/>
          <w:szCs w:val="24"/>
        </w:rPr>
        <w:t>cold</w:t>
      </w:r>
      <w:proofErr w:type="spellEnd"/>
      <w:r w:rsidR="00694AD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.</w:t>
      </w:r>
      <w:r w:rsidR="00867951">
        <w:t xml:space="preserve"> </w:t>
      </w:r>
      <w:proofErr w:type="spellStart"/>
      <w:r w:rsidR="00867951">
        <w:rPr>
          <w:rFonts w:ascii="Times New Roman" w:eastAsia="CharisSIL" w:hAnsi="Times New Roman" w:cs="Times New Roman"/>
          <w:sz w:val="24"/>
          <w:szCs w:val="24"/>
        </w:rPr>
        <w:t>T</w:t>
      </w:r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he</w:t>
      </w:r>
      <w:proofErr w:type="spellEnd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di</w:t>
      </w:r>
      <w:r w:rsidR="002B45EC">
        <w:rPr>
          <w:rFonts w:ascii="Times New Roman" w:eastAsia="CharisSIL" w:hAnsi="Times New Roman" w:cs="Times New Roman"/>
          <w:sz w:val="24"/>
          <w:szCs w:val="24"/>
        </w:rPr>
        <w:t>fference</w:t>
      </w:r>
      <w:proofErr w:type="spellEnd"/>
      <w:r w:rsidR="002B45EC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2B45EC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2B45EC">
        <w:rPr>
          <w:rFonts w:ascii="Times New Roman" w:eastAsia="CharisSIL" w:hAnsi="Times New Roman" w:cs="Times New Roman"/>
          <w:sz w:val="24"/>
          <w:szCs w:val="24"/>
        </w:rPr>
        <w:t xml:space="preserve"> vitamin C </w:t>
      </w:r>
      <w:r w:rsidR="00867951" w:rsidRPr="00867951">
        <w:rPr>
          <w:rFonts w:ascii="Times New Roman" w:eastAsia="CharisSIL" w:hAnsi="Times New Roman" w:cs="Times New Roman"/>
          <w:sz w:val="24"/>
          <w:szCs w:val="24"/>
        </w:rPr>
        <w:t xml:space="preserve">of </w:t>
      </w:r>
      <w:proofErr w:type="spellStart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67951" w:rsidRPr="0086795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did</w:t>
      </w:r>
      <w:proofErr w:type="spellEnd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 xml:space="preserve"> not </w:t>
      </w:r>
      <w:proofErr w:type="spellStart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occurred</w:t>
      </w:r>
      <w:proofErr w:type="spellEnd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 xml:space="preserve">, but </w:t>
      </w:r>
      <w:proofErr w:type="spellStart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highest</w:t>
      </w:r>
      <w:proofErr w:type="spellEnd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 xml:space="preserve"> vitamin C </w:t>
      </w:r>
      <w:proofErr w:type="spellStart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were</w:t>
      </w:r>
      <w:proofErr w:type="spellEnd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obtained</w:t>
      </w:r>
      <w:proofErr w:type="spellEnd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 xml:space="preserve"> Parka </w:t>
      </w:r>
      <w:proofErr w:type="spellStart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="00867951" w:rsidRPr="00867951">
        <w:rPr>
          <w:rFonts w:ascii="Times New Roman" w:eastAsia="CharisSIL" w:hAnsi="Times New Roman" w:cs="Times New Roman"/>
          <w:sz w:val="24"/>
          <w:szCs w:val="24"/>
        </w:rPr>
        <w:t>.</w:t>
      </w:r>
      <w:r w:rsidR="0086795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Vitamin C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decreased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proportion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to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867951">
        <w:rPr>
          <w:rFonts w:ascii="Times New Roman" w:eastAsia="CharisSIL" w:hAnsi="Times New Roman" w:cs="Times New Roman"/>
          <w:sz w:val="24"/>
          <w:szCs w:val="24"/>
        </w:rPr>
        <w:t>time</w:t>
      </w:r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.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Although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highest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vitamin C at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end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867951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86795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867951">
        <w:rPr>
          <w:rFonts w:ascii="Times New Roman" w:eastAsia="CharisSIL" w:hAnsi="Times New Roman" w:cs="Times New Roman"/>
          <w:sz w:val="24"/>
          <w:szCs w:val="24"/>
        </w:rPr>
        <w:t>cold</w:t>
      </w:r>
      <w:proofErr w:type="spellEnd"/>
      <w:r w:rsidR="0086795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was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recorded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r w:rsidR="00B56C71" w:rsidRPr="004C02DA">
        <w:rPr>
          <w:rFonts w:ascii="Times New Roman" w:eastAsia="CharisSIL" w:hAnsi="Times New Roman" w:cs="Times New Roman"/>
          <w:sz w:val="24"/>
          <w:szCs w:val="24"/>
        </w:rPr>
        <w:t>P</w:t>
      </w:r>
      <w:r w:rsidR="00867951" w:rsidRPr="004C02DA">
        <w:rPr>
          <w:rFonts w:ascii="Times New Roman" w:eastAsia="CharisSIL" w:hAnsi="Times New Roman" w:cs="Times New Roman"/>
          <w:sz w:val="24"/>
          <w:szCs w:val="24"/>
        </w:rPr>
        <w:t>arka-</w:t>
      </w:r>
      <w:proofErr w:type="spellStart"/>
      <w:r w:rsidR="004C52F7" w:rsidRPr="004C02DA">
        <w:rPr>
          <w:rFonts w:ascii="Times New Roman" w:eastAsia="CharisSIL" w:hAnsi="Times New Roman" w:cs="Times New Roman"/>
          <w:sz w:val="24"/>
          <w:szCs w:val="24"/>
        </w:rPr>
        <w:t>treated</w:t>
      </w:r>
      <w:proofErr w:type="spellEnd"/>
      <w:r w:rsidR="00867951" w:rsidRPr="004C02DA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867951" w:rsidRPr="004C02DA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867951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highest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loss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of vitamin C</w:t>
      </w:r>
      <w:r w:rsidR="002B45EC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during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867951" w:rsidRPr="00901C6D">
        <w:rPr>
          <w:rFonts w:ascii="Times New Roman" w:eastAsia="CharisSIL" w:hAnsi="Times New Roman" w:cs="Times New Roman"/>
          <w:sz w:val="24"/>
          <w:szCs w:val="24"/>
        </w:rPr>
        <w:t>occurred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867951">
        <w:rPr>
          <w:rFonts w:ascii="Times New Roman" w:eastAsia="CharisSIL" w:hAnsi="Times New Roman" w:cs="Times New Roman"/>
          <w:sz w:val="24"/>
          <w:szCs w:val="24"/>
        </w:rPr>
        <w:t xml:space="preserve">in </w:t>
      </w:r>
      <w:proofErr w:type="spellStart"/>
      <w:r w:rsidR="00867951">
        <w:rPr>
          <w:rFonts w:ascii="Times New Roman" w:eastAsia="CharisSIL" w:hAnsi="Times New Roman" w:cs="Times New Roman"/>
          <w:sz w:val="24"/>
          <w:szCs w:val="24"/>
        </w:rPr>
        <w:t>these</w:t>
      </w:r>
      <w:proofErr w:type="spellEnd"/>
      <w:r w:rsidR="0086795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867951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.</w:t>
      </w:r>
      <w:r w:rsidR="0045754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2B45EC">
        <w:rPr>
          <w:rFonts w:ascii="Times New Roman" w:eastAsia="CharisSIL" w:hAnsi="Times New Roman" w:cs="Times New Roman"/>
          <w:sz w:val="24"/>
          <w:szCs w:val="24"/>
        </w:rPr>
        <w:t xml:space="preserve">At </w:t>
      </w:r>
      <w:proofErr w:type="spellStart"/>
      <w:r w:rsidR="002B45EC">
        <w:rPr>
          <w:rFonts w:ascii="Times New Roman" w:eastAsia="CharisSIL" w:hAnsi="Times New Roman" w:cs="Times New Roman"/>
          <w:sz w:val="24"/>
          <w:szCs w:val="24"/>
        </w:rPr>
        <w:t>cold</w:t>
      </w:r>
      <w:proofErr w:type="spellEnd"/>
      <w:r w:rsidR="002B45EC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2B45EC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2B45EC">
        <w:rPr>
          <w:rFonts w:ascii="Times New Roman" w:eastAsia="CharisSIL" w:hAnsi="Times New Roman" w:cs="Times New Roman"/>
          <w:sz w:val="24"/>
          <w:szCs w:val="24"/>
        </w:rPr>
        <w:t>, v</w:t>
      </w:r>
      <w:r w:rsidR="00457541" w:rsidRPr="00457541">
        <w:rPr>
          <w:rFonts w:ascii="Times New Roman" w:eastAsia="CharisSIL" w:hAnsi="Times New Roman" w:cs="Times New Roman"/>
          <w:sz w:val="24"/>
          <w:szCs w:val="24"/>
        </w:rPr>
        <w:t xml:space="preserve">itamin C in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457541" w:rsidRPr="0045754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457541" w:rsidRPr="00457541">
        <w:rPr>
          <w:rFonts w:ascii="Times New Roman" w:eastAsia="CharisSIL" w:hAnsi="Times New Roman" w:cs="Times New Roman"/>
          <w:sz w:val="24"/>
          <w:szCs w:val="24"/>
        </w:rPr>
        <w:t>and</w:t>
      </w:r>
      <w:proofErr w:type="spellEnd"/>
      <w:r w:rsidR="00457541" w:rsidRPr="0045754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457541" w:rsidRPr="00457541">
        <w:rPr>
          <w:rFonts w:ascii="Times New Roman" w:eastAsia="CharisSIL" w:hAnsi="Times New Roman" w:cs="Times New Roman"/>
          <w:sz w:val="24"/>
          <w:szCs w:val="24"/>
        </w:rPr>
        <w:t>control</w:t>
      </w:r>
      <w:proofErr w:type="spellEnd"/>
      <w:r w:rsidR="00457541" w:rsidRPr="0045754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457541" w:rsidRPr="00457541">
        <w:rPr>
          <w:rFonts w:ascii="Times New Roman" w:eastAsia="CharisSIL" w:hAnsi="Times New Roman" w:cs="Times New Roman"/>
          <w:sz w:val="24"/>
          <w:szCs w:val="24"/>
        </w:rPr>
        <w:t>applications</w:t>
      </w:r>
      <w:proofErr w:type="spellEnd"/>
      <w:r w:rsidR="00457541" w:rsidRPr="0045754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457541" w:rsidRPr="00457541">
        <w:rPr>
          <w:rFonts w:ascii="Times New Roman" w:eastAsia="CharisSIL" w:hAnsi="Times New Roman" w:cs="Times New Roman"/>
          <w:sz w:val="24"/>
          <w:szCs w:val="24"/>
        </w:rPr>
        <w:t>w</w:t>
      </w:r>
      <w:r w:rsidR="002B45EC">
        <w:rPr>
          <w:rFonts w:ascii="Times New Roman" w:eastAsia="CharisSIL" w:hAnsi="Times New Roman" w:cs="Times New Roman"/>
          <w:sz w:val="24"/>
          <w:szCs w:val="24"/>
        </w:rPr>
        <w:t>as</w:t>
      </w:r>
      <w:proofErr w:type="spellEnd"/>
      <w:r w:rsidR="002B45EC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2B45EC">
        <w:rPr>
          <w:rFonts w:ascii="Times New Roman" w:eastAsia="CharisSIL" w:hAnsi="Times New Roman" w:cs="Times New Roman"/>
          <w:sz w:val="24"/>
          <w:szCs w:val="24"/>
        </w:rPr>
        <w:t>determined</w:t>
      </w:r>
      <w:proofErr w:type="spellEnd"/>
      <w:r w:rsidR="002B45EC">
        <w:rPr>
          <w:rFonts w:ascii="Times New Roman" w:eastAsia="CharisSIL" w:hAnsi="Times New Roman" w:cs="Times New Roman"/>
          <w:sz w:val="24"/>
          <w:szCs w:val="24"/>
        </w:rPr>
        <w:t xml:space="preserve"> as 63.5 </w:t>
      </w:r>
      <w:proofErr w:type="spellStart"/>
      <w:r w:rsidR="002B45EC">
        <w:rPr>
          <w:rFonts w:ascii="Times New Roman" w:eastAsia="CharisSIL" w:hAnsi="Times New Roman" w:cs="Times New Roman"/>
          <w:sz w:val="24"/>
          <w:szCs w:val="24"/>
        </w:rPr>
        <w:t>and</w:t>
      </w:r>
      <w:proofErr w:type="spellEnd"/>
      <w:r w:rsidR="002B45EC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gramStart"/>
      <w:r w:rsidR="002B45EC">
        <w:rPr>
          <w:rFonts w:ascii="Times New Roman" w:eastAsia="CharisSIL" w:hAnsi="Times New Roman" w:cs="Times New Roman"/>
          <w:sz w:val="24"/>
          <w:szCs w:val="24"/>
        </w:rPr>
        <w:t>65.5</w:t>
      </w:r>
      <w:proofErr w:type="gramEnd"/>
      <w:r w:rsidR="002B45EC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2B45EC" w:rsidRPr="002B45E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B45EC" w:rsidRPr="002B45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g 100 g</w:t>
      </w:r>
      <w:r w:rsidR="002B45EC" w:rsidRPr="002B45E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tr-TR"/>
        </w:rPr>
        <w:t>-1</w:t>
      </w:r>
      <w:r w:rsidR="002B45EC" w:rsidRPr="002B45EC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457541" w:rsidRPr="002B45EC">
        <w:rPr>
          <w:rFonts w:ascii="Times New Roman" w:eastAsia="CharisSIL" w:hAnsi="Times New Roman" w:cs="Times New Roman"/>
          <w:sz w:val="24"/>
          <w:szCs w:val="24"/>
        </w:rPr>
        <w:t>respectively</w:t>
      </w:r>
      <w:proofErr w:type="spellEnd"/>
      <w:r w:rsidR="00457541" w:rsidRPr="00457541">
        <w:rPr>
          <w:rFonts w:ascii="Times New Roman" w:eastAsia="CharisSIL" w:hAnsi="Times New Roman" w:cs="Times New Roman"/>
          <w:sz w:val="24"/>
          <w:szCs w:val="24"/>
        </w:rPr>
        <w:t xml:space="preserve">.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It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can be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said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2B45EC">
        <w:rPr>
          <w:rFonts w:ascii="Times New Roman" w:eastAsia="CharisSIL" w:hAnsi="Times New Roman" w:cs="Times New Roman"/>
          <w:sz w:val="24"/>
          <w:szCs w:val="24"/>
        </w:rPr>
        <w:t>that</w:t>
      </w:r>
      <w:proofErr w:type="spellEnd"/>
      <w:r w:rsidR="002B45EC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2B45EC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2B45EC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2B45EC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="002B45EC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2B45EC">
        <w:rPr>
          <w:rFonts w:ascii="Times New Roman" w:eastAsia="CharisSIL" w:hAnsi="Times New Roman" w:cs="Times New Roman"/>
          <w:sz w:val="24"/>
          <w:szCs w:val="24"/>
        </w:rPr>
        <w:t>Parka+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proofErr w:type="spellEnd"/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reduces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loss</w:t>
      </w:r>
      <w:proofErr w:type="spellEnd"/>
      <w:r w:rsidR="00457541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457541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457541">
        <w:rPr>
          <w:rFonts w:ascii="Times New Roman" w:eastAsia="CharisSIL" w:hAnsi="Times New Roman" w:cs="Times New Roman"/>
          <w:sz w:val="24"/>
          <w:szCs w:val="24"/>
        </w:rPr>
        <w:t xml:space="preserve"> vitamin C</w:t>
      </w:r>
      <w:r w:rsidR="00901C6D" w:rsidRPr="00901C6D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457541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457541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(</w:t>
      </w:r>
      <w:proofErr w:type="spellStart"/>
      <w:r w:rsidR="00457541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Table</w:t>
      </w:r>
      <w:proofErr w:type="spellEnd"/>
      <w:r w:rsidR="00457541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4)</w:t>
      </w:r>
      <w:r w:rsidR="00901C6D" w:rsidRPr="00901C6D">
        <w:rPr>
          <w:rFonts w:ascii="Times New Roman" w:eastAsia="CharisSIL" w:hAnsi="Times New Roman" w:cs="Times New Roman"/>
          <w:sz w:val="24"/>
          <w:szCs w:val="24"/>
        </w:rPr>
        <w:t>.</w:t>
      </w:r>
      <w:r w:rsidR="007C499B">
        <w:rPr>
          <w:rFonts w:ascii="Times New Roman" w:eastAsia="CharisSIL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C499B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Ozturk</w:t>
      </w:r>
      <w:proofErr w:type="spellEnd"/>
      <w:r w:rsidR="007C499B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et al. (2018)</w:t>
      </w:r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reported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that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a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significant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increase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in vitamin C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ratio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with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715E52">
        <w:rPr>
          <w:rFonts w:ascii="Times New Roman" w:eastAsia="CharisSIL" w:hAnsi="Times New Roman" w:cs="Times New Roman"/>
          <w:sz w:val="24"/>
          <w:szCs w:val="24"/>
        </w:rPr>
        <w:t>P</w:t>
      </w:r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arka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and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583E97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applications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jujube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occurred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while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Zhao</w:t>
      </w:r>
      <w:proofErr w:type="spellEnd"/>
      <w:r w:rsidR="007C499B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et al. (20</w:t>
      </w:r>
      <w:r w:rsidR="001E5466">
        <w:rPr>
          <w:rFonts w:ascii="Times New Roman" w:eastAsia="CharisSIL" w:hAnsi="Times New Roman" w:cs="Times New Roman"/>
          <w:color w:val="0033CC"/>
          <w:sz w:val="24"/>
          <w:szCs w:val="24"/>
        </w:rPr>
        <w:t>20</w:t>
      </w:r>
      <w:r w:rsidR="007C499B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)</w:t>
      </w:r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determined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that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decrease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in vitamin C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ratio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occurred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in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proportion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to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period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and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lastRenderedPageBreak/>
        <w:t>that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at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end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cold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eastAsia="CharisSIL" w:hAnsi="Times New Roman" w:cs="Times New Roman"/>
          <w:sz w:val="24"/>
          <w:szCs w:val="24"/>
        </w:rPr>
        <w:t>GA</w:t>
      </w:r>
      <w:r w:rsidR="006435AE" w:rsidRPr="002B45EC">
        <w:rPr>
          <w:rFonts w:ascii="Times New Roman" w:eastAsia="CharisSIL" w:hAnsi="Times New Roman" w:cs="Times New Roman"/>
          <w:sz w:val="24"/>
          <w:szCs w:val="24"/>
          <w:vertAlign w:val="subscript"/>
        </w:rPr>
        <w:t>3</w:t>
      </w:r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-</w:t>
      </w:r>
      <w:r w:rsidR="002B45EC">
        <w:rPr>
          <w:rFonts w:ascii="Times New Roman" w:eastAsia="CharisSIL" w:hAnsi="Times New Roman" w:cs="Times New Roman"/>
          <w:sz w:val="24"/>
          <w:szCs w:val="24"/>
        </w:rPr>
        <w:t>treated</w:t>
      </w:r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fruit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had a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higher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vitamin C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compared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to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7C499B" w:rsidRPr="007C499B">
        <w:rPr>
          <w:rFonts w:ascii="Times New Roman" w:eastAsia="CharisSIL" w:hAnsi="Times New Roman" w:cs="Times New Roman"/>
          <w:sz w:val="24"/>
          <w:szCs w:val="24"/>
        </w:rPr>
        <w:t>control</w:t>
      </w:r>
      <w:proofErr w:type="spellEnd"/>
      <w:r w:rsidR="007C499B">
        <w:rPr>
          <w:rFonts w:ascii="Times New Roman" w:eastAsia="CharisSIL" w:hAnsi="Times New Roman" w:cs="Times New Roman"/>
          <w:sz w:val="24"/>
          <w:szCs w:val="24"/>
        </w:rPr>
        <w:t>.</w:t>
      </w:r>
      <w:r w:rsidR="00FE7E7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E7E7F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>Aglar</w:t>
      </w:r>
      <w:proofErr w:type="spellEnd"/>
      <w:r w:rsidR="00FE7E7F" w:rsidRPr="00D41816">
        <w:rPr>
          <w:rFonts w:ascii="Times New Roman" w:eastAsia="CharisSIL" w:hAnsi="Times New Roman" w:cs="Times New Roman"/>
          <w:color w:val="0033CC"/>
          <w:sz w:val="24"/>
          <w:szCs w:val="24"/>
        </w:rPr>
        <w:t xml:space="preserve"> et al. (2017) </w:t>
      </w:r>
      <w:proofErr w:type="spellStart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reported</w:t>
      </w:r>
      <w:proofErr w:type="spellEnd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that</w:t>
      </w:r>
      <w:proofErr w:type="spellEnd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application</w:t>
      </w:r>
      <w:proofErr w:type="spellEnd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 xml:space="preserve"> of </w:t>
      </w:r>
      <w:proofErr w:type="spellStart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pre</w:t>
      </w:r>
      <w:r w:rsidR="008050E4">
        <w:rPr>
          <w:rFonts w:ascii="Times New Roman" w:eastAsia="CharisSIL" w:hAnsi="Times New Roman" w:cs="Times New Roman"/>
          <w:sz w:val="24"/>
          <w:szCs w:val="24"/>
        </w:rPr>
        <w:t>-</w:t>
      </w:r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harvest</w:t>
      </w:r>
      <w:proofErr w:type="spellEnd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2B45EC">
        <w:rPr>
          <w:rFonts w:ascii="Times New Roman" w:eastAsia="CharisSIL" w:hAnsi="Times New Roman" w:cs="Times New Roman"/>
          <w:sz w:val="24"/>
          <w:szCs w:val="24"/>
        </w:rPr>
        <w:t>P</w:t>
      </w:r>
      <w:r w:rsidR="00FE7E7F" w:rsidRPr="00FE7E7F">
        <w:rPr>
          <w:rFonts w:ascii="Times New Roman" w:eastAsia="CharisSIL" w:hAnsi="Times New Roman" w:cs="Times New Roman"/>
          <w:sz w:val="24"/>
          <w:szCs w:val="24"/>
        </w:rPr>
        <w:t xml:space="preserve">arka in </w:t>
      </w:r>
      <w:proofErr w:type="spellStart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sweet</w:t>
      </w:r>
      <w:proofErr w:type="spellEnd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cherry</w:t>
      </w:r>
      <w:proofErr w:type="spellEnd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 xml:space="preserve"> had </w:t>
      </w:r>
      <w:proofErr w:type="spellStart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no</w:t>
      </w:r>
      <w:proofErr w:type="spellEnd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effect</w:t>
      </w:r>
      <w:proofErr w:type="spellEnd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 xml:space="preserve"> on </w:t>
      </w:r>
      <w:proofErr w:type="spellStart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decrease</w:t>
      </w:r>
      <w:proofErr w:type="spellEnd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 xml:space="preserve"> in vitamin C </w:t>
      </w:r>
      <w:proofErr w:type="spellStart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after</w:t>
      </w:r>
      <w:proofErr w:type="spellEnd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 xml:space="preserve"> 21 d of </w:t>
      </w:r>
      <w:proofErr w:type="spellStart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the</w:t>
      </w:r>
      <w:proofErr w:type="spellEnd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cold</w:t>
      </w:r>
      <w:proofErr w:type="spellEnd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storage</w:t>
      </w:r>
      <w:proofErr w:type="spellEnd"/>
      <w:r w:rsidR="00FE7E7F" w:rsidRPr="00FE7E7F">
        <w:rPr>
          <w:rFonts w:ascii="Times New Roman" w:eastAsia="CharisSIL" w:hAnsi="Times New Roman" w:cs="Times New Roman"/>
          <w:sz w:val="24"/>
          <w:szCs w:val="24"/>
        </w:rPr>
        <w:t>.</w:t>
      </w:r>
    </w:p>
    <w:p w14:paraId="165A41CF" w14:textId="77777777" w:rsidR="00615B90" w:rsidRPr="00674B21" w:rsidRDefault="00615B90" w:rsidP="003A3D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4B21">
        <w:rPr>
          <w:rFonts w:ascii="Times New Roman" w:hAnsi="Times New Roman" w:cs="Times New Roman"/>
          <w:bCs/>
          <w:i/>
          <w:sz w:val="24"/>
          <w:szCs w:val="24"/>
        </w:rPr>
        <w:t xml:space="preserve">3.6. </w:t>
      </w:r>
      <w:proofErr w:type="spellStart"/>
      <w:r w:rsidRPr="00674B21">
        <w:rPr>
          <w:rFonts w:ascii="Times New Roman" w:hAnsi="Times New Roman" w:cs="Times New Roman"/>
          <w:bCs/>
          <w:i/>
          <w:sz w:val="24"/>
          <w:szCs w:val="24"/>
        </w:rPr>
        <w:t>Bioactiv</w:t>
      </w:r>
      <w:r w:rsidR="00674B21">
        <w:rPr>
          <w:rFonts w:ascii="Times New Roman" w:hAnsi="Times New Roman" w:cs="Times New Roman"/>
          <w:bCs/>
          <w:i/>
          <w:sz w:val="24"/>
          <w:szCs w:val="24"/>
        </w:rPr>
        <w:t>e</w:t>
      </w:r>
      <w:proofErr w:type="spellEnd"/>
      <w:r w:rsidR="00674B2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74B21">
        <w:rPr>
          <w:rFonts w:ascii="Times New Roman" w:hAnsi="Times New Roman" w:cs="Times New Roman"/>
          <w:bCs/>
          <w:i/>
          <w:sz w:val="24"/>
          <w:szCs w:val="24"/>
        </w:rPr>
        <w:t>c</w:t>
      </w:r>
      <w:r w:rsidRPr="00674B21">
        <w:rPr>
          <w:rFonts w:ascii="Times New Roman" w:hAnsi="Times New Roman" w:cs="Times New Roman"/>
          <w:bCs/>
          <w:i/>
          <w:sz w:val="24"/>
          <w:szCs w:val="24"/>
        </w:rPr>
        <w:t>ompounds</w:t>
      </w:r>
      <w:proofErr w:type="spellEnd"/>
    </w:p>
    <w:p w14:paraId="1F9B5334" w14:textId="77777777" w:rsidR="00C34675" w:rsidRDefault="00901C6D" w:rsidP="005D7AAE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There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is a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positive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correlation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content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bioactive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compounds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5850">
        <w:rPr>
          <w:rFonts w:ascii="Times New Roman" w:hAnsi="Times New Roman" w:cs="Times New Roman"/>
          <w:bCs/>
          <w:color w:val="0033CC"/>
          <w:sz w:val="24"/>
          <w:szCs w:val="24"/>
        </w:rPr>
        <w:t>(Serra et al., 2011)</w:t>
      </w:r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whose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concentration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varies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depending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genetic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en</w:t>
      </w:r>
      <w:r w:rsidR="00491AB6" w:rsidRPr="00491AB6">
        <w:rPr>
          <w:rFonts w:ascii="Times New Roman" w:hAnsi="Times New Roman" w:cs="Times New Roman"/>
          <w:bCs/>
          <w:sz w:val="24"/>
          <w:szCs w:val="24"/>
        </w:rPr>
        <w:t>vironmental</w:t>
      </w:r>
      <w:proofErr w:type="spellEnd"/>
      <w:r w:rsidR="00491AB6"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91AB6" w:rsidRPr="00491AB6">
        <w:rPr>
          <w:rFonts w:ascii="Times New Roman" w:hAnsi="Times New Roman" w:cs="Times New Roman"/>
          <w:bCs/>
          <w:sz w:val="24"/>
          <w:szCs w:val="24"/>
        </w:rPr>
        <w:t>factors</w:t>
      </w:r>
      <w:proofErr w:type="spellEnd"/>
      <w:r w:rsidR="00491AB6" w:rsidRPr="00491AB6">
        <w:rPr>
          <w:rFonts w:ascii="Times New Roman" w:hAnsi="Times New Roman" w:cs="Times New Roman"/>
          <w:bCs/>
          <w:sz w:val="24"/>
          <w:szCs w:val="24"/>
        </w:rPr>
        <w:t>,</w:t>
      </w:r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fruit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ripening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stage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>.</w:t>
      </w:r>
      <w:r w:rsidR="00491AB6"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concentrations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bioactive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compounds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such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phenolic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substances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anthocyanins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antioxidants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at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fruit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ripening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stage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are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at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highest</w:t>
      </w:r>
      <w:proofErr w:type="spellEnd"/>
      <w:r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1AB6">
        <w:rPr>
          <w:rFonts w:ascii="Times New Roman" w:hAnsi="Times New Roman" w:cs="Times New Roman"/>
          <w:bCs/>
          <w:sz w:val="24"/>
          <w:szCs w:val="24"/>
        </w:rPr>
        <w:t>level</w:t>
      </w:r>
      <w:proofErr w:type="spellEnd"/>
      <w:r w:rsidR="00491AB6" w:rsidRP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1AB6" w:rsidRPr="005D5850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="00491AB6" w:rsidRPr="005D5850">
        <w:rPr>
          <w:rFonts w:ascii="Times New Roman" w:hAnsi="Times New Roman" w:cs="Times New Roman"/>
          <w:bCs/>
          <w:color w:val="0033CC"/>
          <w:sz w:val="24"/>
          <w:szCs w:val="24"/>
        </w:rPr>
        <w:t>Mahmood</w:t>
      </w:r>
      <w:proofErr w:type="spellEnd"/>
      <w:r w:rsidR="00491AB6" w:rsidRPr="005D5850">
        <w:rPr>
          <w:rFonts w:ascii="Times New Roman" w:hAnsi="Times New Roman" w:cs="Times New Roman"/>
          <w:bCs/>
          <w:color w:val="0033CC"/>
          <w:sz w:val="24"/>
          <w:szCs w:val="24"/>
        </w:rPr>
        <w:t xml:space="preserve"> et al., 2013)</w:t>
      </w:r>
      <w:r w:rsidR="00491AB6" w:rsidRPr="00491AB6">
        <w:rPr>
          <w:rFonts w:ascii="Times New Roman" w:hAnsi="Times New Roman" w:cs="Times New Roman"/>
          <w:bCs/>
          <w:sz w:val="24"/>
          <w:szCs w:val="24"/>
        </w:rPr>
        <w:t>.</w:t>
      </w:r>
      <w:r w:rsidR="00491A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5850">
        <w:rPr>
          <w:rFonts w:ascii="Times New Roman" w:hAnsi="Times New Roman" w:cs="Times New Roman"/>
          <w:color w:val="0033CC"/>
          <w:sz w:val="24"/>
          <w:szCs w:val="24"/>
        </w:rPr>
        <w:t>Diaz-</w:t>
      </w:r>
      <w:proofErr w:type="spellStart"/>
      <w:r w:rsidRPr="005D5850">
        <w:rPr>
          <w:rFonts w:ascii="Times New Roman" w:hAnsi="Times New Roman" w:cs="Times New Roman"/>
          <w:color w:val="0033CC"/>
          <w:sz w:val="24"/>
          <w:szCs w:val="24"/>
        </w:rPr>
        <w:t>Mula</w:t>
      </w:r>
      <w:proofErr w:type="spellEnd"/>
      <w:r w:rsidRPr="005D5850">
        <w:rPr>
          <w:rFonts w:ascii="Times New Roman" w:hAnsi="Times New Roman" w:cs="Times New Roman"/>
          <w:color w:val="0033CC"/>
          <w:sz w:val="24"/>
          <w:szCs w:val="24"/>
        </w:rPr>
        <w:t xml:space="preserve"> et al. (2009)</w:t>
      </w:r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50">
        <w:rPr>
          <w:rFonts w:ascii="Times New Roman" w:hAnsi="Times New Roman" w:cs="Times New Roman"/>
          <w:color w:val="0033CC"/>
          <w:sz w:val="24"/>
          <w:szCs w:val="24"/>
        </w:rPr>
        <w:t>Ozkan</w:t>
      </w:r>
      <w:proofErr w:type="spellEnd"/>
      <w:r w:rsidRPr="005D5850">
        <w:rPr>
          <w:rFonts w:ascii="Times New Roman" w:hAnsi="Times New Roman" w:cs="Times New Roman"/>
          <w:color w:val="0033CC"/>
          <w:sz w:val="24"/>
          <w:szCs w:val="24"/>
        </w:rPr>
        <w:t xml:space="preserve"> et al. (2016)</w:t>
      </w:r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r w:rsidR="00491AB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491AB6">
        <w:rPr>
          <w:rFonts w:ascii="Times New Roman" w:hAnsi="Times New Roman" w:cs="Times New Roman"/>
          <w:sz w:val="24"/>
          <w:szCs w:val="24"/>
        </w:rPr>
        <w:t>sweet</w:t>
      </w:r>
      <w:proofErr w:type="spellEnd"/>
      <w:r w:rsidR="00491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AB6">
        <w:rPr>
          <w:rFonts w:ascii="Times New Roman" w:hAnsi="Times New Roman" w:cs="Times New Roman"/>
          <w:sz w:val="24"/>
          <w:szCs w:val="24"/>
        </w:rPr>
        <w:t>cherry</w:t>
      </w:r>
      <w:proofErr w:type="spellEnd"/>
      <w:r w:rsidR="00491AB6">
        <w:rPr>
          <w:rFonts w:ascii="Times New Roman" w:hAnsi="Times New Roman" w:cs="Times New Roman"/>
          <w:sz w:val="24"/>
          <w:szCs w:val="24"/>
        </w:rPr>
        <w:t xml:space="preserve">,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140A7E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491AB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AB6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491AB6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="00491AB6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="00491AB6">
        <w:rPr>
          <w:rFonts w:ascii="Times New Roman" w:hAnsi="Times New Roman" w:cs="Times New Roman"/>
          <w:sz w:val="24"/>
          <w:szCs w:val="24"/>
        </w:rPr>
        <w:t xml:space="preserve"> </w:t>
      </w:r>
      <w:r w:rsidRPr="00901C6D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phenolics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="003A3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DD9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anthocyanin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>.</w:t>
      </w:r>
      <w:r w:rsidR="00F3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r w:rsidR="00F3651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F3651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3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511">
        <w:rPr>
          <w:rFonts w:ascii="Times New Roman" w:hAnsi="Times New Roman" w:cs="Times New Roman"/>
          <w:sz w:val="24"/>
          <w:szCs w:val="24"/>
        </w:rPr>
        <w:t>harvested</w:t>
      </w:r>
      <w:proofErr w:type="spellEnd"/>
      <w:r w:rsidR="00F3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511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F36511">
        <w:rPr>
          <w:rFonts w:ascii="Times New Roman" w:hAnsi="Times New Roman" w:cs="Times New Roman"/>
          <w:sz w:val="24"/>
          <w:szCs w:val="24"/>
        </w:rPr>
        <w:t xml:space="preserve">,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140A7E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phenolic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r w:rsidR="00F36511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decreased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flavonoid</w:t>
      </w:r>
      <w:r w:rsidR="003A3DD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DD9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>.</w:t>
      </w:r>
      <w:r w:rsidR="00F3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r w:rsidR="003A3DD9">
        <w:rPr>
          <w:rFonts w:ascii="Times New Roman" w:hAnsi="Times New Roman" w:cs="Times New Roman"/>
          <w:sz w:val="24"/>
          <w:szCs w:val="24"/>
        </w:rPr>
        <w:t>P</w:t>
      </w:r>
      <w:r w:rsidR="00F36511">
        <w:rPr>
          <w:rFonts w:ascii="Times New Roman" w:hAnsi="Times New Roman" w:cs="Times New Roman"/>
          <w:sz w:val="24"/>
          <w:szCs w:val="24"/>
        </w:rPr>
        <w:t xml:space="preserve">arka </w:t>
      </w:r>
      <w:proofErr w:type="spellStart"/>
      <w:r w:rsidR="00F3651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F3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decreased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phenolic</w:t>
      </w:r>
      <w:r w:rsidR="003A3DD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A3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DD9">
        <w:rPr>
          <w:rFonts w:ascii="Times New Roman" w:hAnsi="Times New Roman" w:cs="Times New Roman"/>
          <w:sz w:val="24"/>
          <w:szCs w:val="24"/>
        </w:rPr>
        <w:t>a</w:t>
      </w:r>
      <w:r w:rsidRPr="00901C6D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, it had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flavonoid</w:t>
      </w:r>
      <w:r w:rsidR="003A3DD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r w:rsidRPr="005D5850">
        <w:rPr>
          <w:rFonts w:ascii="Times New Roman" w:hAnsi="Times New Roman" w:cs="Times New Roman"/>
          <w:color w:val="0033CC"/>
          <w:sz w:val="24"/>
          <w:szCs w:val="24"/>
        </w:rPr>
        <w:t>(</w:t>
      </w:r>
      <w:proofErr w:type="spellStart"/>
      <w:r w:rsidRPr="005D5850">
        <w:rPr>
          <w:rFonts w:ascii="Times New Roman" w:hAnsi="Times New Roman" w:cs="Times New Roman"/>
          <w:color w:val="0033CC"/>
          <w:sz w:val="24"/>
          <w:szCs w:val="24"/>
        </w:rPr>
        <w:t>Table</w:t>
      </w:r>
      <w:proofErr w:type="spellEnd"/>
      <w:r w:rsidRPr="005D5850">
        <w:rPr>
          <w:rFonts w:ascii="Times New Roman" w:hAnsi="Times New Roman" w:cs="Times New Roman"/>
          <w:color w:val="0033CC"/>
          <w:sz w:val="24"/>
          <w:szCs w:val="24"/>
        </w:rPr>
        <w:t xml:space="preserve"> 5)</w:t>
      </w:r>
      <w:r w:rsidRPr="00901C6D">
        <w:rPr>
          <w:rFonts w:ascii="Times New Roman" w:hAnsi="Times New Roman" w:cs="Times New Roman"/>
          <w:sz w:val="24"/>
          <w:szCs w:val="24"/>
        </w:rPr>
        <w:t>.</w:t>
      </w:r>
      <w:r w:rsidR="00CD5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50">
        <w:rPr>
          <w:rFonts w:ascii="Times New Roman" w:hAnsi="Times New Roman" w:cs="Times New Roman"/>
          <w:color w:val="0033CC"/>
          <w:sz w:val="24"/>
          <w:szCs w:val="24"/>
        </w:rPr>
        <w:t>Ozturk</w:t>
      </w:r>
      <w:proofErr w:type="spellEnd"/>
      <w:r w:rsidRPr="005D5850">
        <w:rPr>
          <w:rFonts w:ascii="Times New Roman" w:hAnsi="Times New Roman" w:cs="Times New Roman"/>
          <w:color w:val="0033CC"/>
          <w:sz w:val="24"/>
          <w:szCs w:val="24"/>
        </w:rPr>
        <w:t xml:space="preserve"> et al. (2018)</w:t>
      </w:r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D5246">
        <w:rPr>
          <w:rFonts w:ascii="Times New Roman" w:hAnsi="Times New Roman" w:cs="Times New Roman"/>
          <w:sz w:val="24"/>
          <w:szCs w:val="24"/>
        </w:rPr>
        <w:t xml:space="preserve"> in</w:t>
      </w:r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jujube</w:t>
      </w:r>
      <w:proofErr w:type="spellEnd"/>
      <w:r w:rsidR="00CD5246">
        <w:rPr>
          <w:rFonts w:ascii="Times New Roman" w:hAnsi="Times New Roman" w:cs="Times New Roman"/>
          <w:sz w:val="24"/>
          <w:szCs w:val="24"/>
        </w:rPr>
        <w:t>,</w:t>
      </w:r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r w:rsidR="003A3DD9">
        <w:rPr>
          <w:rFonts w:ascii="Times New Roman" w:hAnsi="Times New Roman" w:cs="Times New Roman"/>
          <w:sz w:val="24"/>
          <w:szCs w:val="24"/>
        </w:rPr>
        <w:t>P</w:t>
      </w:r>
      <w:r w:rsidRPr="00901C6D">
        <w:rPr>
          <w:rFonts w:ascii="Times New Roman" w:hAnsi="Times New Roman" w:cs="Times New Roman"/>
          <w:sz w:val="24"/>
          <w:szCs w:val="24"/>
        </w:rPr>
        <w:t>ark</w:t>
      </w:r>
      <w:r w:rsidR="003A3DD9">
        <w:rPr>
          <w:rFonts w:ascii="Times New Roman" w:hAnsi="Times New Roman" w:cs="Times New Roman"/>
          <w:sz w:val="24"/>
          <w:szCs w:val="24"/>
        </w:rPr>
        <w:t>a</w:t>
      </w:r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on total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flavonoid</w:t>
      </w:r>
      <w:r w:rsidR="003A3DD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>, bu</w:t>
      </w:r>
      <w:r w:rsidR="00CD5246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CD5246">
        <w:rPr>
          <w:rFonts w:ascii="Times New Roman" w:hAnsi="Times New Roman" w:cs="Times New Roman"/>
          <w:sz w:val="24"/>
          <w:szCs w:val="24"/>
        </w:rPr>
        <w:t>unlike</w:t>
      </w:r>
      <w:proofErr w:type="spellEnd"/>
      <w:r w:rsidR="00CD5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246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CD5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24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CD5246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="00CD5246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phenolic</w:t>
      </w:r>
      <w:r w:rsidR="003A3DD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>.</w:t>
      </w:r>
      <w:r w:rsidR="00CD5246">
        <w:rPr>
          <w:rFonts w:ascii="Times New Roman" w:hAnsi="Times New Roman" w:cs="Times New Roman"/>
          <w:sz w:val="24"/>
          <w:szCs w:val="24"/>
        </w:rPr>
        <w:t xml:space="preserve"> </w:t>
      </w:r>
      <w:r w:rsidRPr="00901C6D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phenolic</w:t>
      </w:r>
      <w:r w:rsidR="003A3DD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, total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flavonoid</w:t>
      </w:r>
      <w:r w:rsidR="003A3DD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decreased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>.</w:t>
      </w:r>
      <w:r w:rsidR="008E3301">
        <w:rPr>
          <w:rFonts w:ascii="Times New Roman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140A7E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Parka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positively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losses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in total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phenolic</w:t>
      </w:r>
      <w:r w:rsidR="003A3DD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, total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flavonoid</w:t>
      </w:r>
      <w:r w:rsidR="003A3DD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01C6D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901C6D">
        <w:rPr>
          <w:rFonts w:ascii="Times New Roman" w:hAnsi="Times New Roman" w:cs="Times New Roman"/>
          <w:sz w:val="24"/>
          <w:szCs w:val="24"/>
        </w:rPr>
        <w:t>.</w:t>
      </w:r>
      <w:r w:rsidR="008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301">
        <w:rPr>
          <w:rFonts w:ascii="Times New Roman" w:hAnsi="Times New Roman" w:cs="Times New Roman"/>
          <w:sz w:val="24"/>
          <w:szCs w:val="24"/>
        </w:rPr>
        <w:t>T</w:t>
      </w:r>
      <w:r w:rsidR="002C1EEC" w:rsidRPr="002C1EEC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r w:rsidR="008E3301" w:rsidRPr="002C1EEC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8E3301" w:rsidRPr="002C1EE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E3301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301" w:rsidRPr="002C1EE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="008E3301" w:rsidRPr="002C1EE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E330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301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="008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301" w:rsidRPr="002C1EEC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8E3301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140A7E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8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301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8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lowest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1EEC" w:rsidRPr="005D5850">
        <w:rPr>
          <w:rFonts w:ascii="Times New Roman" w:hAnsi="Times New Roman" w:cs="Times New Roman"/>
          <w:color w:val="0033CC"/>
          <w:sz w:val="24"/>
          <w:szCs w:val="24"/>
        </w:rPr>
        <w:t>Aglar</w:t>
      </w:r>
      <w:proofErr w:type="spellEnd"/>
      <w:r w:rsidR="002C1EEC" w:rsidRPr="005D5850">
        <w:rPr>
          <w:rFonts w:ascii="Times New Roman" w:hAnsi="Times New Roman" w:cs="Times New Roman"/>
          <w:color w:val="0033CC"/>
          <w:sz w:val="24"/>
          <w:szCs w:val="24"/>
        </w:rPr>
        <w:t xml:space="preserve"> et al. (2018)</w:t>
      </w:r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r w:rsidR="008E330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8E3301">
        <w:rPr>
          <w:rFonts w:ascii="Times New Roman" w:hAnsi="Times New Roman" w:cs="Times New Roman"/>
          <w:sz w:val="24"/>
          <w:szCs w:val="24"/>
        </w:rPr>
        <w:t>sweet</w:t>
      </w:r>
      <w:proofErr w:type="spellEnd"/>
      <w:r w:rsidR="008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301">
        <w:rPr>
          <w:rFonts w:ascii="Times New Roman" w:hAnsi="Times New Roman" w:cs="Times New Roman"/>
          <w:sz w:val="24"/>
          <w:szCs w:val="24"/>
        </w:rPr>
        <w:t>cherry</w:t>
      </w:r>
      <w:proofErr w:type="spellEnd"/>
      <w:r w:rsidR="008E3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3D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A3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DD9">
        <w:rPr>
          <w:rFonts w:ascii="Times New Roman" w:hAnsi="Times New Roman" w:cs="Times New Roman"/>
          <w:sz w:val="24"/>
          <w:szCs w:val="24"/>
        </w:rPr>
        <w:t>pre</w:t>
      </w:r>
      <w:r w:rsidR="00F97977">
        <w:rPr>
          <w:rFonts w:ascii="Times New Roman" w:hAnsi="Times New Roman" w:cs="Times New Roman"/>
          <w:sz w:val="24"/>
          <w:szCs w:val="24"/>
        </w:rPr>
        <w:t>-</w:t>
      </w:r>
      <w:r w:rsidR="002C1EEC" w:rsidRPr="002C1EEC">
        <w:rPr>
          <w:rFonts w:ascii="Times New Roman" w:hAnsi="Times New Roman" w:cs="Times New Roman"/>
          <w:sz w:val="24"/>
          <w:szCs w:val="24"/>
        </w:rPr>
        <w:t>harvest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r w:rsidR="003A3DD9">
        <w:rPr>
          <w:rFonts w:ascii="Times New Roman" w:hAnsi="Times New Roman" w:cs="Times New Roman"/>
          <w:sz w:val="24"/>
          <w:szCs w:val="24"/>
        </w:rPr>
        <w:t>P</w:t>
      </w:r>
      <w:r w:rsidR="002C1EEC" w:rsidRPr="002C1EEC">
        <w:rPr>
          <w:rFonts w:ascii="Times New Roman" w:hAnsi="Times New Roman" w:cs="Times New Roman"/>
          <w:sz w:val="24"/>
          <w:szCs w:val="24"/>
        </w:rPr>
        <w:t>arka</w:t>
      </w:r>
      <w:r w:rsidR="008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30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on total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phenolic</w:t>
      </w:r>
      <w:r w:rsidR="003A3DD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EC" w:rsidRPr="002C1EEC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2C1EEC" w:rsidRPr="002C1EEC">
        <w:rPr>
          <w:rFonts w:ascii="Times New Roman" w:hAnsi="Times New Roman" w:cs="Times New Roman"/>
          <w:sz w:val="24"/>
          <w:szCs w:val="24"/>
        </w:rPr>
        <w:t>.</w:t>
      </w:r>
      <w:r w:rsidR="004D4F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3C3CA" w14:textId="6F01C55D" w:rsidR="00865C78" w:rsidRDefault="004D4FCD" w:rsidP="00865C78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4FCD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concluded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pre</w:t>
      </w:r>
      <w:r w:rsidR="008050E4">
        <w:rPr>
          <w:rFonts w:ascii="Times New Roman" w:hAnsi="Times New Roman" w:cs="Times New Roman"/>
          <w:sz w:val="24"/>
          <w:szCs w:val="24"/>
        </w:rPr>
        <w:t>-</w:t>
      </w:r>
      <w:r w:rsidRPr="004D4FCD">
        <w:rPr>
          <w:rFonts w:ascii="Times New Roman" w:hAnsi="Times New Roman" w:cs="Times New Roman"/>
          <w:sz w:val="24"/>
          <w:szCs w:val="24"/>
        </w:rPr>
        <w:t>harvest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r w:rsidR="006435AE">
        <w:rPr>
          <w:rFonts w:ascii="Times New Roman" w:hAnsi="Times New Roman" w:cs="Times New Roman"/>
          <w:sz w:val="24"/>
          <w:szCs w:val="24"/>
        </w:rPr>
        <w:t>GA</w:t>
      </w:r>
      <w:r w:rsidR="00140A7E" w:rsidRPr="00583E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Parka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losses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4D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CD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E71C0B">
        <w:rPr>
          <w:rFonts w:ascii="Times New Roman" w:hAnsi="Times New Roman" w:cs="Times New Roman"/>
          <w:sz w:val="24"/>
          <w:szCs w:val="24"/>
        </w:rPr>
        <w:t>.</w:t>
      </w:r>
      <w:r w:rsidR="00C5797D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983" w:rsidRPr="00E71C0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B07983" w:rsidRPr="00E71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0100" w:rsidRPr="00E71C0B">
        <w:rPr>
          <w:rFonts w:ascii="Times New Roman" w:hAnsi="Times New Roman" w:cs="Times New Roman"/>
          <w:sz w:val="24"/>
          <w:szCs w:val="24"/>
        </w:rPr>
        <w:t>w</w:t>
      </w:r>
      <w:r w:rsidR="006F3A1B" w:rsidRPr="00E71C0B">
        <w:rPr>
          <w:rFonts w:ascii="Times New Roman" w:hAnsi="Times New Roman" w:cs="Times New Roman"/>
          <w:sz w:val="24"/>
          <w:szCs w:val="24"/>
        </w:rPr>
        <w:t>ith</w:t>
      </w:r>
      <w:proofErr w:type="spellEnd"/>
      <w:r w:rsidR="006F3A1B" w:rsidRPr="00E71C0B">
        <w:rPr>
          <w:rFonts w:ascii="Times New Roman" w:hAnsi="Times New Roman" w:cs="Times New Roman"/>
          <w:sz w:val="24"/>
          <w:szCs w:val="24"/>
        </w:rPr>
        <w:t xml:space="preserve"> GA</w:t>
      </w:r>
      <w:r w:rsidR="006F3A1B" w:rsidRPr="00E71C0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F3A1B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A1B" w:rsidRPr="00E71C0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F3A1B" w:rsidRPr="00E71C0B">
        <w:rPr>
          <w:rFonts w:ascii="Times New Roman" w:hAnsi="Times New Roman" w:cs="Times New Roman"/>
          <w:sz w:val="24"/>
          <w:szCs w:val="24"/>
        </w:rPr>
        <w:t xml:space="preserve"> Parka </w:t>
      </w:r>
      <w:proofErr w:type="spellStart"/>
      <w:r w:rsidR="006F3A1B" w:rsidRPr="00E71C0B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="006F3A1B" w:rsidRPr="00E71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3A1B" w:rsidRPr="00E71C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F3A1B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A1B" w:rsidRPr="00E71C0B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6F3A1B" w:rsidRPr="00E71C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F3A1B" w:rsidRPr="00E71C0B">
        <w:rPr>
          <w:rFonts w:ascii="Times New Roman" w:hAnsi="Times New Roman" w:cs="Times New Roman"/>
          <w:sz w:val="24"/>
          <w:szCs w:val="24"/>
        </w:rPr>
        <w:t>jujube</w:t>
      </w:r>
      <w:proofErr w:type="spellEnd"/>
      <w:r w:rsidR="006F3A1B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A1B" w:rsidRPr="00E71C0B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6F3A1B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201" w:rsidRPr="00E71C0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6F3A1B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3FE" w:rsidRPr="00E71C0B">
        <w:rPr>
          <w:rFonts w:ascii="Times New Roman" w:hAnsi="Times New Roman" w:cs="Times New Roman"/>
          <w:sz w:val="24"/>
          <w:szCs w:val="24"/>
        </w:rPr>
        <w:t>maintained</w:t>
      </w:r>
      <w:proofErr w:type="spellEnd"/>
      <w:r w:rsidR="006473FE" w:rsidRPr="00E7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A1B" w:rsidRPr="00E71C0B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="006F3A1B" w:rsidRPr="00E71C0B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="006F3A1B" w:rsidRPr="00E71C0B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="0021021D" w:rsidRPr="00E71C0B">
        <w:rPr>
          <w:rFonts w:ascii="Times New Roman" w:hAnsi="Times New Roman" w:cs="Times New Roman"/>
          <w:sz w:val="24"/>
          <w:szCs w:val="24"/>
        </w:rPr>
        <w:t xml:space="preserve"> </w:t>
      </w:r>
      <w:r w:rsidR="0021021D" w:rsidRPr="00E71C0B">
        <w:rPr>
          <w:rFonts w:ascii="Times New Roman" w:hAnsi="Times New Roman" w:cs="Times New Roman"/>
          <w:sz w:val="24"/>
          <w:szCs w:val="24"/>
          <w:lang w:val="en-US"/>
        </w:rPr>
        <w:t xml:space="preserve">at 0 ± </w:t>
      </w:r>
      <w:proofErr w:type="gramStart"/>
      <w:r w:rsidR="0021021D" w:rsidRPr="00E71C0B">
        <w:rPr>
          <w:rFonts w:ascii="Times New Roman" w:hAnsi="Times New Roman" w:cs="Times New Roman"/>
          <w:sz w:val="24"/>
          <w:szCs w:val="24"/>
          <w:lang w:val="en-US"/>
        </w:rPr>
        <w:t>0.5</w:t>
      </w:r>
      <w:proofErr w:type="gramEnd"/>
      <w:r w:rsidR="0021021D" w:rsidRPr="00E71C0B">
        <w:rPr>
          <w:rFonts w:ascii="Times New Roman" w:hAnsi="Times New Roman" w:cs="Times New Roman"/>
          <w:sz w:val="24"/>
          <w:szCs w:val="24"/>
          <w:lang w:val="en-US"/>
        </w:rPr>
        <w:t xml:space="preserve"> ° C and 90 ± 5% RH</w:t>
      </w:r>
      <w:r w:rsidR="006F3A1B" w:rsidRPr="00E71C0B">
        <w:rPr>
          <w:rFonts w:ascii="Times New Roman" w:hAnsi="Times New Roman" w:cs="Times New Roman"/>
          <w:sz w:val="24"/>
          <w:szCs w:val="24"/>
        </w:rPr>
        <w:t>.</w:t>
      </w:r>
    </w:p>
    <w:p w14:paraId="196FFFF6" w14:textId="77777777" w:rsidR="0006185F" w:rsidRPr="0006185F" w:rsidRDefault="0006185F" w:rsidP="0006185F">
      <w:pPr>
        <w:spacing w:before="120" w:after="12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185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Compliance with Ethical Standards</w:t>
      </w:r>
    </w:p>
    <w:p w14:paraId="78BB4333" w14:textId="01500FE6" w:rsidR="0006185F" w:rsidRPr="0006185F" w:rsidRDefault="0006185F" w:rsidP="0006185F">
      <w:pPr>
        <w:spacing w:before="120" w:after="12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18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Conflict of Interest </w:t>
      </w:r>
      <w:r>
        <w:rPr>
          <w:rFonts w:ascii="Times New Roman" w:hAnsi="Times New Roman" w:cs="Times New Roman"/>
          <w:b/>
          <w:sz w:val="24"/>
        </w:rPr>
        <w:t>(</w:t>
      </w:r>
      <w:proofErr w:type="spellStart"/>
      <w:r w:rsidRPr="00F06123">
        <w:rPr>
          <w:rFonts w:ascii="Times New Roman" w:hAnsi="Times New Roman" w:cs="Times New Roman"/>
          <w:b/>
          <w:color w:val="FF0000"/>
          <w:sz w:val="24"/>
        </w:rPr>
        <w:t>Mandatory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14:paraId="430DFCA1" w14:textId="77777777" w:rsidR="0006185F" w:rsidRPr="0006185F" w:rsidRDefault="0006185F" w:rsidP="0006185F">
      <w:pPr>
        <w:spacing w:after="12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18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6185F">
        <w:rPr>
          <w:rFonts w:ascii="Times New Roman" w:hAnsi="Times New Roman" w:cs="Times New Roman"/>
          <w:sz w:val="24"/>
          <w:szCs w:val="24"/>
          <w:lang w:val="en-US"/>
        </w:rPr>
        <w:t xml:space="preserve"> authors declare that they have no conflict of interest.</w:t>
      </w:r>
    </w:p>
    <w:p w14:paraId="0AA18522" w14:textId="77777777" w:rsidR="0006185F" w:rsidRPr="0006185F" w:rsidRDefault="0006185F" w:rsidP="0006185F">
      <w:pPr>
        <w:spacing w:after="12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6185F">
        <w:rPr>
          <w:rFonts w:ascii="Times New Roman" w:hAnsi="Times New Roman" w:cs="Times New Roman"/>
          <w:b/>
          <w:bCs/>
          <w:sz w:val="24"/>
          <w:szCs w:val="24"/>
        </w:rPr>
        <w:t>Authors</w:t>
      </w:r>
      <w:proofErr w:type="spellEnd"/>
      <w:r w:rsidRPr="0006185F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0618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Contributions </w:t>
      </w:r>
    </w:p>
    <w:p w14:paraId="4C299641" w14:textId="77777777" w:rsidR="0006185F" w:rsidRDefault="0006185F" w:rsidP="000618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E71C0B">
        <w:rPr>
          <w:rFonts w:ascii="Times New Roman" w:hAnsi="Times New Roman" w:cs="Times New Roman"/>
          <w:b/>
          <w:sz w:val="24"/>
        </w:rPr>
        <w:t>Authors</w:t>
      </w:r>
      <w:proofErr w:type="spellEnd"/>
      <w:r w:rsidRPr="00E71C0B">
        <w:rPr>
          <w:rFonts w:ascii="Times New Roman" w:hAnsi="Times New Roman" w:cs="Times New Roman"/>
          <w:b/>
          <w:sz w:val="24"/>
        </w:rPr>
        <w:t xml:space="preserve">’ </w:t>
      </w:r>
      <w:proofErr w:type="spellStart"/>
      <w:r w:rsidRPr="00E71C0B">
        <w:rPr>
          <w:rFonts w:ascii="Times New Roman" w:hAnsi="Times New Roman" w:cs="Times New Roman"/>
          <w:b/>
          <w:sz w:val="24"/>
        </w:rPr>
        <w:t>Contributions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 w:rsidRPr="00F06123">
        <w:rPr>
          <w:rFonts w:ascii="Times New Roman" w:hAnsi="Times New Roman" w:cs="Times New Roman"/>
          <w:b/>
          <w:color w:val="FF0000"/>
          <w:sz w:val="24"/>
        </w:rPr>
        <w:t>Mandatory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14:paraId="717D1841" w14:textId="01795C4E" w:rsidR="0006185F" w:rsidRDefault="0006185F" w:rsidP="000618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C0B">
        <w:rPr>
          <w:rFonts w:ascii="Times New Roman" w:hAnsi="Times New Roman" w:cs="Times New Roman"/>
          <w:b/>
          <w:spacing w:val="8"/>
          <w:sz w:val="24"/>
          <w:lang w:val="en-US"/>
        </w:rPr>
        <w:t xml:space="preserve">Orhan </w:t>
      </w:r>
      <w:proofErr w:type="spellStart"/>
      <w:r w:rsidRPr="00E71C0B">
        <w:rPr>
          <w:rFonts w:ascii="Times New Roman" w:hAnsi="Times New Roman" w:cs="Times New Roman"/>
          <w:b/>
          <w:spacing w:val="8"/>
          <w:sz w:val="24"/>
          <w:lang w:val="en-US"/>
        </w:rPr>
        <w:t>Karakaya</w:t>
      </w:r>
      <w:proofErr w:type="spellEnd"/>
      <w:r w:rsidRPr="00E71C0B">
        <w:rPr>
          <w:rFonts w:ascii="Times New Roman" w:hAnsi="Times New Roman" w:cs="Times New Roman"/>
          <w:spacing w:val="8"/>
          <w:sz w:val="24"/>
          <w:lang w:val="en-US"/>
        </w:rPr>
        <w:t xml:space="preserve">: </w:t>
      </w:r>
      <w:r w:rsidRPr="00E71C0B">
        <w:rPr>
          <w:rFonts w:ascii="Times New Roman" w:hAnsi="Times New Roman" w:cs="Times New Roman"/>
          <w:sz w:val="24"/>
          <w:lang w:val="en-US"/>
        </w:rPr>
        <w:t xml:space="preserve">Validation, Writing - original draft. </w:t>
      </w:r>
      <w:proofErr w:type="spellStart"/>
      <w:r w:rsidRPr="00E71C0B">
        <w:rPr>
          <w:rFonts w:ascii="Times New Roman" w:hAnsi="Times New Roman" w:cs="Times New Roman"/>
          <w:b/>
          <w:sz w:val="24"/>
          <w:lang w:val="en-US"/>
        </w:rPr>
        <w:t>Erdal</w:t>
      </w:r>
      <w:proofErr w:type="spellEnd"/>
      <w:r w:rsidRPr="00E71C0B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E71C0B">
        <w:rPr>
          <w:rFonts w:ascii="Times New Roman" w:hAnsi="Times New Roman" w:cs="Times New Roman"/>
          <w:b/>
          <w:sz w:val="24"/>
          <w:lang w:val="en-US"/>
        </w:rPr>
        <w:t>Aglar</w:t>
      </w:r>
      <w:proofErr w:type="spellEnd"/>
      <w:r w:rsidRPr="00E71C0B">
        <w:rPr>
          <w:rFonts w:ascii="Times New Roman" w:hAnsi="Times New Roman" w:cs="Times New Roman"/>
          <w:sz w:val="24"/>
          <w:lang w:val="en-US"/>
        </w:rPr>
        <w:t xml:space="preserve">: Methodology, Investigation, Conceptualization, Validation, Review and editing. </w:t>
      </w:r>
      <w:r w:rsidRPr="00E71C0B">
        <w:rPr>
          <w:rFonts w:ascii="Times New Roman" w:hAnsi="Times New Roman" w:cs="Times New Roman"/>
          <w:b/>
          <w:sz w:val="24"/>
          <w:lang w:val="en-US"/>
        </w:rPr>
        <w:t>Burhan Ozturk</w:t>
      </w:r>
      <w:r w:rsidRPr="00E71C0B">
        <w:rPr>
          <w:rFonts w:ascii="Times New Roman" w:hAnsi="Times New Roman" w:cs="Times New Roman"/>
          <w:sz w:val="24"/>
          <w:lang w:val="en-US"/>
        </w:rPr>
        <w:t xml:space="preserve">: Methodology, Investigation, Conceptualization, Validation, Writing - original draft, Visualization. </w:t>
      </w:r>
      <w:proofErr w:type="spellStart"/>
      <w:r w:rsidRPr="00E71C0B">
        <w:rPr>
          <w:rFonts w:ascii="Times New Roman" w:hAnsi="Times New Roman" w:cs="Times New Roman"/>
          <w:b/>
          <w:spacing w:val="8"/>
          <w:sz w:val="24"/>
          <w:lang w:val="en-US"/>
        </w:rPr>
        <w:t>Sefa</w:t>
      </w:r>
      <w:proofErr w:type="spellEnd"/>
      <w:r w:rsidRPr="00E71C0B">
        <w:rPr>
          <w:rFonts w:ascii="Times New Roman" w:hAnsi="Times New Roman" w:cs="Times New Roman"/>
          <w:b/>
          <w:spacing w:val="8"/>
          <w:sz w:val="24"/>
          <w:lang w:val="en-US"/>
        </w:rPr>
        <w:t xml:space="preserve"> Gun</w:t>
      </w:r>
      <w:r w:rsidRPr="00E71C0B">
        <w:rPr>
          <w:rFonts w:ascii="Times New Roman" w:hAnsi="Times New Roman" w:cs="Times New Roman"/>
          <w:spacing w:val="8"/>
          <w:sz w:val="24"/>
          <w:lang w:val="en-US"/>
        </w:rPr>
        <w:t>:</w:t>
      </w:r>
      <w:r w:rsidRPr="00E71C0B">
        <w:rPr>
          <w:rFonts w:ascii="Times New Roman" w:hAnsi="Times New Roman" w:cs="Times New Roman"/>
          <w:sz w:val="24"/>
          <w:lang w:val="en-US"/>
        </w:rPr>
        <w:t xml:space="preserve"> Methodology, Investigation, Formal analysis, Data curation. </w:t>
      </w:r>
      <w:proofErr w:type="spellStart"/>
      <w:r w:rsidRPr="00E71C0B">
        <w:rPr>
          <w:rFonts w:ascii="Times New Roman" w:hAnsi="Times New Roman" w:cs="Times New Roman"/>
          <w:b/>
          <w:spacing w:val="8"/>
          <w:sz w:val="24"/>
          <w:lang w:val="en-US"/>
        </w:rPr>
        <w:t>Umut</w:t>
      </w:r>
      <w:proofErr w:type="spellEnd"/>
      <w:r w:rsidRPr="00E71C0B">
        <w:rPr>
          <w:rFonts w:ascii="Times New Roman" w:hAnsi="Times New Roman" w:cs="Times New Roman"/>
          <w:b/>
          <w:spacing w:val="8"/>
          <w:sz w:val="24"/>
          <w:lang w:val="en-US"/>
        </w:rPr>
        <w:t xml:space="preserve"> </w:t>
      </w:r>
      <w:proofErr w:type="spellStart"/>
      <w:r w:rsidRPr="00E71C0B">
        <w:rPr>
          <w:rFonts w:ascii="Times New Roman" w:hAnsi="Times New Roman" w:cs="Times New Roman"/>
          <w:b/>
          <w:spacing w:val="8"/>
          <w:sz w:val="24"/>
          <w:lang w:val="en-US"/>
        </w:rPr>
        <w:t>Ates</w:t>
      </w:r>
      <w:proofErr w:type="spellEnd"/>
      <w:r w:rsidRPr="00E71C0B">
        <w:rPr>
          <w:rFonts w:ascii="Times New Roman" w:hAnsi="Times New Roman" w:cs="Times New Roman"/>
          <w:spacing w:val="8"/>
          <w:sz w:val="24"/>
          <w:lang w:val="en-US"/>
        </w:rPr>
        <w:t>:</w:t>
      </w:r>
      <w:r w:rsidRPr="00E71C0B">
        <w:rPr>
          <w:rFonts w:ascii="Times New Roman" w:hAnsi="Times New Roman" w:cs="Times New Roman"/>
          <w:sz w:val="24"/>
          <w:lang w:val="en-US"/>
        </w:rPr>
        <w:t xml:space="preserve"> Formal analysis, Data curation. </w:t>
      </w:r>
      <w:r w:rsidRPr="00E71C0B">
        <w:rPr>
          <w:rFonts w:ascii="Times New Roman" w:hAnsi="Times New Roman" w:cs="Times New Roman"/>
          <w:b/>
          <w:spacing w:val="8"/>
          <w:sz w:val="24"/>
          <w:lang w:val="en-US"/>
        </w:rPr>
        <w:t>Osman Nuri Ocalan</w:t>
      </w:r>
      <w:r w:rsidRPr="00E71C0B">
        <w:rPr>
          <w:rFonts w:ascii="Times New Roman" w:hAnsi="Times New Roman" w:cs="Times New Roman"/>
          <w:spacing w:val="8"/>
          <w:sz w:val="24"/>
          <w:lang w:val="en-US"/>
        </w:rPr>
        <w:t>:</w:t>
      </w:r>
      <w:r w:rsidRPr="00E71C0B">
        <w:rPr>
          <w:rFonts w:ascii="Times New Roman" w:hAnsi="Times New Roman" w:cs="Times New Roman"/>
          <w:sz w:val="24"/>
          <w:lang w:val="en-US"/>
        </w:rPr>
        <w:t xml:space="preserve"> Formal analysis, Data curation.</w:t>
      </w:r>
      <w:r w:rsidRPr="000618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49A9F61A" w14:textId="0FCA8B84" w:rsidR="005218A7" w:rsidRPr="0006185F" w:rsidRDefault="005218A7" w:rsidP="005218A7">
      <w:pPr>
        <w:widowControl w:val="0"/>
        <w:tabs>
          <w:tab w:val="left" w:pos="284"/>
        </w:tabs>
        <w:spacing w:before="120" w:after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Ethical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approval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</w:t>
      </w:r>
      <w:proofErr w:type="spellStart"/>
      <w:r w:rsidRPr="00F06123">
        <w:rPr>
          <w:rFonts w:ascii="Times New Roman" w:hAnsi="Times New Roman" w:cs="Times New Roman"/>
          <w:b/>
          <w:color w:val="FF0000"/>
          <w:sz w:val="24"/>
        </w:rPr>
        <w:t>Mandatory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14:paraId="7A078D4F" w14:textId="77777777" w:rsidR="005218A7" w:rsidRPr="0006185F" w:rsidRDefault="005218A7" w:rsidP="005218A7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06185F">
        <w:rPr>
          <w:rFonts w:ascii="Times New Roman" w:hAnsi="Times New Roman" w:cs="Times New Roman"/>
          <w:sz w:val="24"/>
          <w:szCs w:val="24"/>
        </w:rPr>
        <w:t xml:space="preserve">Not </w:t>
      </w:r>
      <w:proofErr w:type="spellStart"/>
      <w:r w:rsidRPr="0006185F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0618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BD7813" w14:textId="3453A83F" w:rsidR="0006185F" w:rsidRPr="0006185F" w:rsidRDefault="0006185F" w:rsidP="0006185F">
      <w:pPr>
        <w:widowControl w:val="0"/>
        <w:tabs>
          <w:tab w:val="left" w:pos="284"/>
        </w:tabs>
        <w:spacing w:before="120" w:after="24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6185F">
        <w:rPr>
          <w:rFonts w:ascii="Times New Roman" w:hAnsi="Times New Roman" w:cs="Times New Roman"/>
          <w:b/>
          <w:bCs/>
          <w:sz w:val="24"/>
          <w:szCs w:val="24"/>
        </w:rPr>
        <w:t>Funding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</w:t>
      </w:r>
      <w:proofErr w:type="spellStart"/>
      <w:r w:rsidRPr="00F06123">
        <w:rPr>
          <w:rFonts w:ascii="Times New Roman" w:hAnsi="Times New Roman" w:cs="Times New Roman"/>
          <w:b/>
          <w:color w:val="FF0000"/>
          <w:sz w:val="24"/>
        </w:rPr>
        <w:t>Mandatory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14:paraId="5C853C28" w14:textId="77777777" w:rsidR="0006185F" w:rsidRPr="0006185F" w:rsidRDefault="0006185F" w:rsidP="0006185F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06185F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06185F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061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85F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061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85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61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85F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061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85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61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85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61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85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618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61B42D" w14:textId="2439D6A6" w:rsidR="0006185F" w:rsidRPr="0006185F" w:rsidRDefault="0006185F" w:rsidP="0006185F">
      <w:pPr>
        <w:spacing w:after="12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6185F">
        <w:rPr>
          <w:rFonts w:ascii="Times New Roman" w:hAnsi="Times New Roman" w:cs="Times New Roman"/>
          <w:b/>
          <w:bCs/>
          <w:sz w:val="24"/>
          <w:szCs w:val="24"/>
        </w:rPr>
        <w:t>Data</w:t>
      </w:r>
      <w:proofErr w:type="gramEnd"/>
      <w:r w:rsidRPr="000618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185F">
        <w:rPr>
          <w:rFonts w:ascii="Times New Roman" w:hAnsi="Times New Roman" w:cs="Times New Roman"/>
          <w:b/>
          <w:bCs/>
          <w:sz w:val="24"/>
          <w:szCs w:val="24"/>
        </w:rPr>
        <w:t>availability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</w:t>
      </w:r>
      <w:proofErr w:type="spellStart"/>
      <w:r w:rsidRPr="00F06123">
        <w:rPr>
          <w:rFonts w:ascii="Times New Roman" w:hAnsi="Times New Roman" w:cs="Times New Roman"/>
          <w:b/>
          <w:color w:val="FF0000"/>
          <w:sz w:val="24"/>
        </w:rPr>
        <w:t>Mandatory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14:paraId="054A26E6" w14:textId="77777777" w:rsidR="0006185F" w:rsidRPr="0006185F" w:rsidRDefault="0006185F" w:rsidP="0006185F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06185F">
        <w:rPr>
          <w:rFonts w:ascii="Times New Roman" w:hAnsi="Times New Roman" w:cs="Times New Roman"/>
          <w:sz w:val="24"/>
          <w:szCs w:val="24"/>
        </w:rPr>
        <w:t xml:space="preserve">Not </w:t>
      </w:r>
      <w:proofErr w:type="spellStart"/>
      <w:r w:rsidRPr="0006185F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0618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C30579" w14:textId="330DBE44" w:rsidR="0006185F" w:rsidRPr="0006185F" w:rsidRDefault="0006185F" w:rsidP="0006185F">
      <w:pPr>
        <w:spacing w:after="12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6185F">
        <w:rPr>
          <w:rFonts w:ascii="Times New Roman" w:hAnsi="Times New Roman" w:cs="Times New Roman"/>
          <w:b/>
          <w:bCs/>
          <w:sz w:val="24"/>
          <w:szCs w:val="24"/>
        </w:rPr>
        <w:t>Consent</w:t>
      </w:r>
      <w:proofErr w:type="spellEnd"/>
      <w:r w:rsidRPr="000618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185F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0618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185F">
        <w:rPr>
          <w:rFonts w:ascii="Times New Roman" w:hAnsi="Times New Roman" w:cs="Times New Roman"/>
          <w:b/>
          <w:bCs/>
          <w:sz w:val="24"/>
          <w:szCs w:val="24"/>
        </w:rPr>
        <w:t>publication</w:t>
      </w:r>
      <w:proofErr w:type="spellEnd"/>
      <w:r w:rsidRPr="000618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</w:t>
      </w:r>
      <w:proofErr w:type="spellStart"/>
      <w:r w:rsidRPr="00F06123">
        <w:rPr>
          <w:rFonts w:ascii="Times New Roman" w:hAnsi="Times New Roman" w:cs="Times New Roman"/>
          <w:b/>
          <w:color w:val="FF0000"/>
          <w:sz w:val="24"/>
        </w:rPr>
        <w:t>Mandatory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14:paraId="2D3F94B8" w14:textId="513452F7" w:rsidR="0006185F" w:rsidRDefault="0006185F" w:rsidP="0006185F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06185F">
        <w:rPr>
          <w:rFonts w:ascii="Times New Roman" w:hAnsi="Times New Roman" w:cs="Times New Roman"/>
          <w:sz w:val="24"/>
          <w:szCs w:val="24"/>
        </w:rPr>
        <w:t xml:space="preserve">Not </w:t>
      </w:r>
      <w:proofErr w:type="spellStart"/>
      <w:r w:rsidRPr="0006185F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06185F">
        <w:rPr>
          <w:rFonts w:ascii="Times New Roman" w:hAnsi="Times New Roman" w:cs="Times New Roman"/>
          <w:sz w:val="24"/>
          <w:szCs w:val="24"/>
        </w:rPr>
        <w:t>.</w:t>
      </w:r>
    </w:p>
    <w:p w14:paraId="6B0AE450" w14:textId="77777777" w:rsidR="00865C78" w:rsidRPr="00354EF1" w:rsidRDefault="00865C78" w:rsidP="00865C7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4EF1">
        <w:rPr>
          <w:rFonts w:ascii="Times New Roman" w:hAnsi="Times New Roman" w:cs="Times New Roman"/>
          <w:b/>
          <w:sz w:val="24"/>
          <w:szCs w:val="24"/>
          <w:lang w:val="en-US"/>
        </w:rPr>
        <w:t>Acknowledgment</w:t>
      </w:r>
      <w:r w:rsidR="00F061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6123">
        <w:rPr>
          <w:rFonts w:ascii="Times New Roman" w:hAnsi="Times New Roman" w:cs="Times New Roman"/>
          <w:b/>
          <w:sz w:val="24"/>
        </w:rPr>
        <w:t>(</w:t>
      </w:r>
      <w:proofErr w:type="spellStart"/>
      <w:r w:rsidR="00F06123">
        <w:rPr>
          <w:rFonts w:ascii="Times New Roman" w:hAnsi="Times New Roman" w:cs="Times New Roman"/>
          <w:b/>
          <w:color w:val="FF0000"/>
          <w:sz w:val="24"/>
        </w:rPr>
        <w:t>Optional</w:t>
      </w:r>
      <w:proofErr w:type="spellEnd"/>
      <w:r w:rsidR="00F06123">
        <w:rPr>
          <w:rFonts w:ascii="Times New Roman" w:hAnsi="Times New Roman" w:cs="Times New Roman"/>
          <w:b/>
          <w:sz w:val="24"/>
        </w:rPr>
        <w:t>)</w:t>
      </w:r>
    </w:p>
    <w:p w14:paraId="1BE5B94A" w14:textId="67F6C857" w:rsidR="00865C78" w:rsidRDefault="00865C78" w:rsidP="00865C78">
      <w:pPr>
        <w:spacing w:after="0" w:line="48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354EF1">
        <w:rPr>
          <w:rFonts w:ascii="Times New Roman" w:hAnsi="Times New Roman" w:cs="Times New Roman"/>
          <w:sz w:val="24"/>
          <w:szCs w:val="24"/>
          <w:lang w:val="en-US"/>
        </w:rPr>
        <w:t xml:space="preserve">The authors would like to thank </w:t>
      </w:r>
      <w:r w:rsidRPr="00116C8E">
        <w:rPr>
          <w:rFonts w:ascii="Times New Roman" w:hAnsi="Times New Roman" w:cs="Times New Roman"/>
          <w:sz w:val="24"/>
          <w:szCs w:val="24"/>
          <w:lang w:val="en-US"/>
        </w:rPr>
        <w:t>the Scientific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Research Unit (Project number BY</w:t>
      </w:r>
      <w:r w:rsidRPr="00116C8E">
        <w:rPr>
          <w:rFonts w:ascii="Times New Roman" w:hAnsi="Times New Roman" w:cs="Times New Roman"/>
          <w:sz w:val="24"/>
          <w:szCs w:val="24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>729</w:t>
      </w:r>
      <w:r w:rsidRPr="00116C8E">
        <w:rPr>
          <w:rFonts w:ascii="Times New Roman" w:hAnsi="Times New Roman" w:cs="Times New Roman"/>
          <w:sz w:val="24"/>
          <w:szCs w:val="24"/>
          <w:lang w:val="en-US"/>
        </w:rPr>
        <w:t xml:space="preserve">) of </w:t>
      </w:r>
      <w:proofErr w:type="spellStart"/>
      <w:r w:rsidRPr="00116C8E">
        <w:rPr>
          <w:rFonts w:ascii="Times New Roman" w:hAnsi="Times New Roman" w:cs="Times New Roman"/>
          <w:sz w:val="24"/>
          <w:szCs w:val="24"/>
          <w:lang w:val="en-US"/>
        </w:rPr>
        <w:t>Ordu</w:t>
      </w:r>
      <w:proofErr w:type="spellEnd"/>
      <w:r w:rsidRPr="00116C8E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Pr="00354EF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financial </w:t>
      </w:r>
      <w:r w:rsidRPr="00354EF1">
        <w:rPr>
          <w:rFonts w:ascii="Times New Roman" w:hAnsi="Times New Roman" w:cs="Times New Roman"/>
          <w:sz w:val="24"/>
          <w:szCs w:val="24"/>
          <w:lang w:val="en-US"/>
        </w:rPr>
        <w:t>support.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6C8E">
        <w:rPr>
          <w:rFonts w:ascii="Times New Roman" w:hAnsi="Times New Roman" w:cs="Times New Roman"/>
          <w:sz w:val="24"/>
          <w:szCs w:val="24"/>
          <w:lang w:val="en-US"/>
        </w:rPr>
        <w:t xml:space="preserve">Acknowledgements are extended </w:t>
      </w:r>
      <w:r w:rsidRPr="00116C8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Ahmet KARAN, the owner of </w:t>
      </w:r>
      <w:proofErr w:type="spellStart"/>
      <w:r w:rsidRPr="00116C8E">
        <w:rPr>
          <w:rFonts w:ascii="Times New Roman" w:eastAsia="TimesNewRomanPSMT" w:hAnsi="Times New Roman" w:cs="Times New Roman"/>
          <w:sz w:val="24"/>
          <w:szCs w:val="24"/>
          <w:lang w:val="en-US"/>
        </w:rPr>
        <w:t>Yeşil</w:t>
      </w:r>
      <w:proofErr w:type="spellEnd"/>
      <w:r w:rsidRPr="00116C8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6C8E">
        <w:rPr>
          <w:rFonts w:ascii="Times New Roman" w:eastAsia="TimesNewRomanPSMT" w:hAnsi="Times New Roman" w:cs="Times New Roman"/>
          <w:sz w:val="24"/>
          <w:szCs w:val="24"/>
          <w:lang w:val="en-US"/>
        </w:rPr>
        <w:t>Vadi</w:t>
      </w:r>
      <w:proofErr w:type="spellEnd"/>
      <w:r w:rsidRPr="00116C8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Farm.</w:t>
      </w:r>
    </w:p>
    <w:p w14:paraId="01709052" w14:textId="77777777" w:rsidR="0008591C" w:rsidRPr="007056B0" w:rsidRDefault="0008591C" w:rsidP="00865C78">
      <w:pPr>
        <w:spacing w:after="0" w:line="480" w:lineRule="auto"/>
        <w:jc w:val="both"/>
        <w:rPr>
          <w:rFonts w:ascii="Times New Roman" w:eastAsia="GaramondPremrPro" w:hAnsi="Times New Roman" w:cs="Times New Roman"/>
        </w:rPr>
      </w:pPr>
    </w:p>
    <w:p w14:paraId="7615C95D" w14:textId="77777777" w:rsidR="008524D4" w:rsidRPr="00962CD2" w:rsidRDefault="00865C78" w:rsidP="008524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2CD2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  <w:proofErr w:type="spellEnd"/>
      <w:r w:rsidR="00F0612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F06123" w:rsidRPr="00F06123">
        <w:rPr>
          <w:rFonts w:ascii="Times New Roman" w:hAnsi="Times New Roman" w:cs="Times New Roman"/>
          <w:b/>
          <w:color w:val="FF0000"/>
          <w:sz w:val="24"/>
          <w:szCs w:val="24"/>
        </w:rPr>
        <w:t>Shown</w:t>
      </w:r>
      <w:proofErr w:type="spellEnd"/>
      <w:r w:rsidR="00F06123" w:rsidRPr="00F0612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APA </w:t>
      </w:r>
      <w:proofErr w:type="spellStart"/>
      <w:r w:rsidR="00F06123" w:rsidRPr="00F06123">
        <w:rPr>
          <w:rFonts w:ascii="Times New Roman" w:hAnsi="Times New Roman" w:cs="Times New Roman"/>
          <w:b/>
          <w:color w:val="FF0000"/>
          <w:sz w:val="24"/>
          <w:szCs w:val="24"/>
        </w:rPr>
        <w:t>style</w:t>
      </w:r>
      <w:proofErr w:type="spellEnd"/>
      <w:r w:rsidR="00342C6D">
        <w:rPr>
          <w:rFonts w:ascii="Times New Roman" w:hAnsi="Times New Roman" w:cs="Times New Roman"/>
          <w:b/>
          <w:sz w:val="24"/>
          <w:szCs w:val="24"/>
        </w:rPr>
        <w:t>)</w:t>
      </w:r>
    </w:p>
    <w:p w14:paraId="3CDAECE5" w14:textId="77777777" w:rsidR="008150E9" w:rsidRPr="004C02DA" w:rsidRDefault="008150E9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Aglar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Ozturk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Guler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K., Karakaya, O., Uzun, S.,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Saracoglu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O. (2017).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Effect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modified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atmosphere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packaging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‘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Parka’treatments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characteristics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sweet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cherry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Prunus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avium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L.‘</w:t>
      </w:r>
      <w:proofErr w:type="gram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0900 Ziraat’)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during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cold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storage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shelf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life.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Scientia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1C7E87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Horticulturae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222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162-168.</w:t>
      </w:r>
    </w:p>
    <w:p w14:paraId="35BEEDA0" w14:textId="77777777" w:rsidR="008150E9" w:rsidRPr="004C02DA" w:rsidRDefault="008150E9" w:rsidP="008524D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Alrashdi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A. M., Al-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Qurashi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D.,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Awad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A.,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Mohamed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S. A., &amp; Al-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rashdi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A. (2017).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antioxidant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compounds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antioxidant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capacity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enzymes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activity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‘El-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Bayadi’table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grapes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harvest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affected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preharvest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salicylic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acid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gibberellic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acid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spray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Scientia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Horticulturae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220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243-249.</w:t>
      </w:r>
    </w:p>
    <w:p w14:paraId="78AEE432" w14:textId="77777777" w:rsidR="008150E9" w:rsidRPr="004C02DA" w:rsidRDefault="008150E9" w:rsidP="008524D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Bahmani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S.,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Yusefzadi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Hasanzadeh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Yektankhodaeei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(2015).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effect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thyme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essential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oil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calcium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chloride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storage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 on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quantity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sapodilla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Manilkara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zapota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L.) </w:t>
      </w:r>
      <w:r w:rsidR="005D7BE3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ar. Oval.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International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Agriculture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Crop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Sciences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221-226.</w:t>
      </w:r>
    </w:p>
    <w:p w14:paraId="68754088" w14:textId="77777777" w:rsidR="008150E9" w:rsidRPr="004C02DA" w:rsidRDefault="008150E9" w:rsidP="008524D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Benítez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S.,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Hersh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H.,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Vilgalys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Clark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S. (2013).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Pathogen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regulation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plant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diversity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via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effective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specialization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Trends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in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Ecology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&amp;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Evolution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28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(12), 705-711.</w:t>
      </w:r>
    </w:p>
    <w:p w14:paraId="753990AC" w14:textId="77777777" w:rsidR="008150E9" w:rsidRPr="004C02DA" w:rsidRDefault="008150E9" w:rsidP="008524D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Benzie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 F.,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Strain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J. (1996).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ferric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reducing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ability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plasma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(FRAP) as a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measure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“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antioxidant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power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”: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FRAP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assay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Analytical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653493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Biochemistry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239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(1), 70-76.</w:t>
      </w:r>
    </w:p>
    <w:p w14:paraId="3C700C92" w14:textId="77777777" w:rsidR="00A357D8" w:rsidRPr="004C02DA" w:rsidRDefault="00A357D8" w:rsidP="008524D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Beyhan, Ö., Elmastaş, M., &amp; Gedikli, F. (2010). 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Total phenolic compounds and antioxidant capacity of leaf, dry </w:t>
      </w:r>
      <w:proofErr w:type="gram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fruit</w:t>
      </w:r>
      <w:proofErr w:type="gram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fresh fruit of feijoa (</w:t>
      </w:r>
      <w:r w:rsidRPr="0086707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Acca </w:t>
      </w:r>
      <w:proofErr w:type="spellStart"/>
      <w:r w:rsidRPr="0086707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sellowiana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6707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Myrtaceae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).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Medicinal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Plants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Research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(11), 1065-1072.</w:t>
      </w:r>
    </w:p>
    <w:p w14:paraId="319F2112" w14:textId="77777777" w:rsidR="008150E9" w:rsidRPr="004C02DA" w:rsidRDefault="008150E9" w:rsidP="008524D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Blois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S. (1958).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Antioxidant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determinations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use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a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stable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free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radical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Nature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181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(4617), 1199-1200.</w:t>
      </w:r>
    </w:p>
    <w:p w14:paraId="40C475D2" w14:textId="77777777" w:rsidR="008150E9" w:rsidRPr="004C02DA" w:rsidRDefault="008150E9" w:rsidP="008524D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Carrillo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‐Lopez, A.,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Ramirez‐Bustamante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Valdez‐Torres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B.,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Rojas‐Villegas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Yahia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 M. (2000).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Ripening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changes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mango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affected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coating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edible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film.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Food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23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(5), 479-486.</w:t>
      </w:r>
    </w:p>
    <w:p w14:paraId="4BE8E1AA" w14:textId="77777777" w:rsidR="008524D4" w:rsidRPr="004C02DA" w:rsidRDefault="008524D4" w:rsidP="008524D4">
      <w:pPr>
        <w:spacing w:after="0" w:line="360" w:lineRule="auto"/>
        <w:ind w:left="567" w:hanging="567"/>
        <w:jc w:val="both"/>
        <w:rPr>
          <w:rFonts w:ascii="Times New Roman" w:eastAsia="CharisSIL" w:hAnsi="Times New Roman" w:cs="Times New Roman"/>
          <w:i/>
          <w:iCs/>
          <w:sz w:val="24"/>
          <w:szCs w:val="24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</w:rPr>
        <w:t>Cha</w:t>
      </w:r>
      <w:proofErr w:type="spellEnd"/>
      <w:r w:rsidRPr="004C02DA">
        <w:rPr>
          <w:rFonts w:ascii="Times New Roman" w:hAnsi="Times New Roman" w:cs="Times New Roman"/>
          <w:sz w:val="24"/>
          <w:szCs w:val="24"/>
        </w:rPr>
        <w:t xml:space="preserve">, D. S., </w:t>
      </w:r>
      <w:r w:rsidR="008150E9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</w:rPr>
        <w:t>Chinnan</w:t>
      </w:r>
      <w:proofErr w:type="spellEnd"/>
      <w:r w:rsidRPr="004C02DA">
        <w:rPr>
          <w:rFonts w:ascii="Times New Roman" w:hAnsi="Times New Roman" w:cs="Times New Roman"/>
          <w:sz w:val="24"/>
          <w:szCs w:val="24"/>
        </w:rPr>
        <w:t xml:space="preserve">, M. </w:t>
      </w:r>
      <w:r w:rsidR="008150E9" w:rsidRPr="004C02DA">
        <w:rPr>
          <w:rFonts w:ascii="Times New Roman" w:hAnsi="Times New Roman" w:cs="Times New Roman"/>
          <w:sz w:val="24"/>
          <w:szCs w:val="24"/>
        </w:rPr>
        <w:t>(</w:t>
      </w:r>
      <w:r w:rsidRPr="004C02DA">
        <w:rPr>
          <w:rFonts w:ascii="Times New Roman" w:hAnsi="Times New Roman" w:cs="Times New Roman"/>
          <w:sz w:val="24"/>
          <w:szCs w:val="24"/>
        </w:rPr>
        <w:t>2004</w:t>
      </w:r>
      <w:r w:rsidR="008150E9" w:rsidRPr="004C02DA">
        <w:rPr>
          <w:rFonts w:ascii="Times New Roman" w:hAnsi="Times New Roman" w:cs="Times New Roman"/>
          <w:sz w:val="24"/>
          <w:szCs w:val="24"/>
        </w:rPr>
        <w:t>)</w:t>
      </w:r>
      <w:r w:rsidRPr="004C0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2DA">
        <w:rPr>
          <w:rFonts w:ascii="Times New Roman" w:hAnsi="Times New Roman" w:cs="Times New Roman"/>
          <w:sz w:val="24"/>
          <w:szCs w:val="24"/>
        </w:rPr>
        <w:t>Biopolymer-based</w:t>
      </w:r>
      <w:proofErr w:type="spellEnd"/>
      <w:r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</w:rPr>
        <w:t>packaging</w:t>
      </w:r>
      <w:proofErr w:type="spellEnd"/>
      <w:r w:rsidRPr="004C02DA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4C02D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4C02DA">
        <w:rPr>
          <w:rFonts w:ascii="Times New Roman" w:hAnsi="Times New Roman" w:cs="Times New Roman"/>
          <w:sz w:val="24"/>
          <w:szCs w:val="24"/>
        </w:rPr>
        <w:t xml:space="preserve">. </w:t>
      </w:r>
      <w:r w:rsidRPr="004C02DA">
        <w:rPr>
          <w:rFonts w:ascii="Times New Roman" w:hAnsi="Times New Roman" w:cs="Times New Roman"/>
          <w:i/>
          <w:sz w:val="24"/>
          <w:szCs w:val="24"/>
        </w:rPr>
        <w:t xml:space="preserve">Critical </w:t>
      </w:r>
      <w:proofErr w:type="spellStart"/>
      <w:r w:rsidRPr="004C02DA">
        <w:rPr>
          <w:rFonts w:ascii="Times New Roman" w:hAnsi="Times New Roman" w:cs="Times New Roman"/>
          <w:i/>
          <w:sz w:val="24"/>
          <w:szCs w:val="24"/>
        </w:rPr>
        <w:t>Reviews</w:t>
      </w:r>
      <w:proofErr w:type="spellEnd"/>
      <w:r w:rsidRPr="004C02D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4C02DA">
        <w:rPr>
          <w:rFonts w:ascii="Times New Roman" w:hAnsi="Times New Roman" w:cs="Times New Roman"/>
          <w:i/>
          <w:sz w:val="24"/>
          <w:szCs w:val="24"/>
        </w:rPr>
        <w:t>Food</w:t>
      </w:r>
      <w:proofErr w:type="spellEnd"/>
      <w:r w:rsidRPr="004C02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sz w:val="24"/>
          <w:szCs w:val="24"/>
        </w:rPr>
        <w:t>Science</w:t>
      </w:r>
      <w:proofErr w:type="spellEnd"/>
      <w:r w:rsidRPr="004C02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4C02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sz w:val="24"/>
          <w:szCs w:val="24"/>
        </w:rPr>
        <w:t>Nutrition</w:t>
      </w:r>
      <w:proofErr w:type="spellEnd"/>
      <w:r w:rsidRPr="004C02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02DA">
        <w:rPr>
          <w:rFonts w:ascii="Times New Roman" w:hAnsi="Times New Roman" w:cs="Times New Roman"/>
          <w:sz w:val="24"/>
          <w:szCs w:val="24"/>
        </w:rPr>
        <w:t>44, 223-237.</w:t>
      </w:r>
    </w:p>
    <w:p w14:paraId="40261192" w14:textId="77777777" w:rsidR="00EE750B" w:rsidRPr="004C02DA" w:rsidRDefault="00EE750B" w:rsidP="008524D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Chang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 C.,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Yang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H., Wen, H. M.,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Chern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C. (2002).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Estimation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total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flavonoid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content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propolis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two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complementary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colorimetric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methods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food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drug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analysis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(3).</w:t>
      </w:r>
    </w:p>
    <w:p w14:paraId="0F7CED93" w14:textId="77777777" w:rsidR="00EE750B" w:rsidRPr="004C02DA" w:rsidRDefault="00EE750B" w:rsidP="008524D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Chauhan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Gupta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 C.,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Agrawal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(2014). Application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Biodegradable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Aloe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vera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gel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control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post-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harvest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decay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longer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shelf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life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Grapes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International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Current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Microbiology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Applied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Sciences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(3), 632-642.</w:t>
      </w:r>
    </w:p>
    <w:p w14:paraId="46B2EA95" w14:textId="77777777" w:rsidR="00EE750B" w:rsidRPr="004C02DA" w:rsidRDefault="00EE750B" w:rsidP="008524D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Chen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Sun, Z.,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Yang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H. (</w:t>
      </w:r>
      <w:proofErr w:type="gram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2019a</w:t>
      </w:r>
      <w:proofErr w:type="gram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Effect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carnauba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wax-based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coating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containing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glycerol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monolaurate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maintenance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shelf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-life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Indian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jujube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Zizyphus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mauritiana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Lamk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during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storage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Scientia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Horticulturae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244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157-164.</w:t>
      </w:r>
    </w:p>
    <w:p w14:paraId="58DE2939" w14:textId="77777777" w:rsidR="00EE750B" w:rsidRPr="004C02DA" w:rsidRDefault="008524D4" w:rsidP="008524D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02DA">
        <w:rPr>
          <w:rFonts w:ascii="Times New Roman" w:hAnsi="Times New Roman" w:cs="Times New Roman"/>
          <w:sz w:val="24"/>
          <w:szCs w:val="24"/>
          <w:lang w:val="en-US"/>
        </w:rPr>
        <w:t xml:space="preserve">Chen, Y.H., Hung, Y.C., Chen, M.Y., Lin, M.S., </w:t>
      </w:r>
      <w:r w:rsidR="00EE750B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&amp; </w:t>
      </w:r>
      <w:r w:rsidRPr="004C02DA">
        <w:rPr>
          <w:rFonts w:ascii="Times New Roman" w:hAnsi="Times New Roman" w:cs="Times New Roman"/>
          <w:sz w:val="24"/>
          <w:szCs w:val="24"/>
          <w:lang w:val="en-US"/>
        </w:rPr>
        <w:t xml:space="preserve">Lin, H.T. </w:t>
      </w:r>
      <w:r w:rsidR="00EE750B" w:rsidRPr="004C02D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C02DA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="008F311C" w:rsidRPr="004C02D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D66DF" w:rsidRPr="004C02D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C02DA">
        <w:rPr>
          <w:rFonts w:ascii="Times New Roman" w:hAnsi="Times New Roman" w:cs="Times New Roman"/>
          <w:sz w:val="24"/>
          <w:szCs w:val="24"/>
          <w:lang w:val="en-US"/>
        </w:rPr>
        <w:t xml:space="preserve">. Enhanced storability of blueberries by acidic electrolyzed oxidizing water application may be mediated by regulating ROS metabolism. </w:t>
      </w:r>
      <w:r w:rsidRPr="004C02DA">
        <w:rPr>
          <w:rFonts w:ascii="Times New Roman" w:hAnsi="Times New Roman" w:cs="Times New Roman"/>
          <w:i/>
          <w:iCs/>
          <w:sz w:val="24"/>
          <w:szCs w:val="24"/>
          <w:lang w:val="en-US"/>
        </w:rPr>
        <w:t>Food Chem</w:t>
      </w:r>
      <w:r w:rsidR="00EE750B" w:rsidRPr="004C02DA">
        <w:rPr>
          <w:rFonts w:ascii="Times New Roman" w:hAnsi="Times New Roman" w:cs="Times New Roman"/>
          <w:i/>
          <w:iCs/>
          <w:sz w:val="24"/>
          <w:szCs w:val="24"/>
          <w:lang w:val="en-US"/>
        </w:rPr>
        <w:t>istry</w:t>
      </w:r>
      <w:r w:rsidR="00EE750B" w:rsidRPr="004C02D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C02DA">
        <w:rPr>
          <w:rFonts w:ascii="Times New Roman" w:hAnsi="Times New Roman" w:cs="Times New Roman"/>
          <w:sz w:val="24"/>
          <w:szCs w:val="24"/>
          <w:lang w:val="en-US"/>
        </w:rPr>
        <w:t xml:space="preserve"> 270, 229–235. </w:t>
      </w:r>
    </w:p>
    <w:p w14:paraId="5DE05A67" w14:textId="77777777" w:rsidR="00CC467E" w:rsidRPr="004C02DA" w:rsidRDefault="00CC467E" w:rsidP="008524D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Chiabrando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Giacalone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 (2015).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Anthocyanins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phenolics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antioxidant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capacity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after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fresh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storage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blueberry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treated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edible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coatings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International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Food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Sciences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Nutrition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66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(3), 248-253.</w:t>
      </w:r>
    </w:p>
    <w:p w14:paraId="02F91470" w14:textId="77777777" w:rsidR="00CC467E" w:rsidRPr="004C02DA" w:rsidRDefault="00CC467E" w:rsidP="008524D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Choi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Wiersma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A.,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Toivonen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Kappel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 (2002).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growth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firmness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cell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wall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hydrolytic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enzyme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activity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during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development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sweet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cherry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treated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gibberellic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acid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(GA3).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Horticultural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Science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Biotechnology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77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(5), 615-621.</w:t>
      </w:r>
    </w:p>
    <w:p w14:paraId="2891B932" w14:textId="77777777" w:rsidR="00CC467E" w:rsidRPr="004C02DA" w:rsidRDefault="00CC467E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Chumyam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Shank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Faiyue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Uthaibutra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Saengnil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 (2017).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Effects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chlorine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dioxide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fumigation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redox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balancing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potential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antioxidative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ascorbate-glutathione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cycle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‘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Daw’longan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during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storage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Scientia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Horticulturae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222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76-83.</w:t>
      </w:r>
    </w:p>
    <w:p w14:paraId="797A88F5" w14:textId="77777777" w:rsidR="00CC467E" w:rsidRPr="004C02DA" w:rsidRDefault="00CC467E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Clayton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Biasi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W. V.,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Agar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 T.,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Southwick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M.,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Mitcham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 J. (2006).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Sensory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ofBing'Sweet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Cherries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Following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Preharvest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Treatment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Hydrogen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Cyanamide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Calcium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Ammonium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Nitrate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Gibberellic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Acid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HortScience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41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(3), 745-748.</w:t>
      </w:r>
    </w:p>
    <w:p w14:paraId="6CE50F05" w14:textId="77777777" w:rsidR="00CC467E" w:rsidRPr="004C02DA" w:rsidRDefault="008524D4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</w:rPr>
        <w:t>Correia</w:t>
      </w:r>
      <w:proofErr w:type="spellEnd"/>
      <w:r w:rsidRPr="004C02DA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4C02DA">
        <w:rPr>
          <w:rFonts w:ascii="Times New Roman" w:hAnsi="Times New Roman" w:cs="Times New Roman"/>
          <w:sz w:val="24"/>
          <w:szCs w:val="24"/>
        </w:rPr>
        <w:t>Queirós</w:t>
      </w:r>
      <w:proofErr w:type="spellEnd"/>
      <w:r w:rsidRPr="004C02DA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4C02DA">
        <w:rPr>
          <w:rFonts w:ascii="Times New Roman" w:hAnsi="Times New Roman" w:cs="Times New Roman"/>
          <w:sz w:val="24"/>
          <w:szCs w:val="24"/>
        </w:rPr>
        <w:t>Ribeiro</w:t>
      </w:r>
      <w:proofErr w:type="spellEnd"/>
      <w:r w:rsidRPr="004C02DA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4C02DA">
        <w:rPr>
          <w:rFonts w:ascii="Times New Roman" w:hAnsi="Times New Roman" w:cs="Times New Roman"/>
          <w:sz w:val="24"/>
          <w:szCs w:val="24"/>
        </w:rPr>
        <w:t>Vilela</w:t>
      </w:r>
      <w:proofErr w:type="spellEnd"/>
      <w:r w:rsidRPr="004C02DA">
        <w:rPr>
          <w:rFonts w:ascii="Times New Roman" w:hAnsi="Times New Roman" w:cs="Times New Roman"/>
          <w:sz w:val="24"/>
          <w:szCs w:val="24"/>
        </w:rPr>
        <w:t>, A.</w:t>
      </w:r>
      <w:proofErr w:type="gramStart"/>
      <w:r w:rsidRPr="004C02DA">
        <w:rPr>
          <w:rFonts w:ascii="Times New Roman" w:hAnsi="Times New Roman" w:cs="Times New Roman"/>
          <w:sz w:val="24"/>
          <w:szCs w:val="24"/>
        </w:rPr>
        <w:t>,  Aires</w:t>
      </w:r>
      <w:proofErr w:type="gramEnd"/>
      <w:r w:rsidRPr="004C02DA">
        <w:rPr>
          <w:rFonts w:ascii="Times New Roman" w:hAnsi="Times New Roman" w:cs="Times New Roman"/>
          <w:sz w:val="24"/>
          <w:szCs w:val="24"/>
        </w:rPr>
        <w:t xml:space="preserve">, A.,  </w:t>
      </w:r>
      <w:proofErr w:type="spellStart"/>
      <w:r w:rsidRPr="004C02DA">
        <w:rPr>
          <w:rFonts w:ascii="Times New Roman" w:hAnsi="Times New Roman" w:cs="Times New Roman"/>
          <w:sz w:val="24"/>
          <w:szCs w:val="24"/>
        </w:rPr>
        <w:t>Barrosa</w:t>
      </w:r>
      <w:proofErr w:type="spellEnd"/>
      <w:r w:rsidRPr="004C02DA">
        <w:rPr>
          <w:rFonts w:ascii="Times New Roman" w:hAnsi="Times New Roman" w:cs="Times New Roman"/>
          <w:sz w:val="24"/>
          <w:szCs w:val="24"/>
        </w:rPr>
        <w:t xml:space="preserve">, A.I., </w:t>
      </w:r>
      <w:proofErr w:type="spellStart"/>
      <w:r w:rsidRPr="004C02DA">
        <w:rPr>
          <w:rFonts w:ascii="Times New Roman" w:hAnsi="Times New Roman" w:cs="Times New Roman"/>
          <w:sz w:val="24"/>
          <w:szCs w:val="24"/>
        </w:rPr>
        <w:t>Schouten</w:t>
      </w:r>
      <w:proofErr w:type="spellEnd"/>
      <w:r w:rsidRPr="004C02DA">
        <w:rPr>
          <w:rFonts w:ascii="Times New Roman" w:hAnsi="Times New Roman" w:cs="Times New Roman"/>
          <w:sz w:val="24"/>
          <w:szCs w:val="24"/>
        </w:rPr>
        <w:t xml:space="preserve">, R., Ana </w:t>
      </w:r>
      <w:proofErr w:type="spellStart"/>
      <w:r w:rsidRPr="004C02DA">
        <w:rPr>
          <w:rFonts w:ascii="Times New Roman" w:hAnsi="Times New Roman" w:cs="Times New Roman"/>
          <w:sz w:val="24"/>
          <w:szCs w:val="24"/>
        </w:rPr>
        <w:t>Silva</w:t>
      </w:r>
      <w:proofErr w:type="spellEnd"/>
      <w:r w:rsidRPr="004C02DA">
        <w:rPr>
          <w:rFonts w:ascii="Times New Roman" w:hAnsi="Times New Roman" w:cs="Times New Roman"/>
          <w:sz w:val="24"/>
          <w:szCs w:val="24"/>
        </w:rPr>
        <w:t xml:space="preserve">, A.P. </w:t>
      </w:r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&amp; </w:t>
      </w:r>
      <w:proofErr w:type="spellStart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Gonçalves</w:t>
      </w:r>
      <w:proofErr w:type="spellEnd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B. (2019).</w:t>
      </w:r>
      <w:r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Effects</w:t>
      </w:r>
      <w:proofErr w:type="spellEnd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calcium</w:t>
      </w:r>
      <w:proofErr w:type="spellEnd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growth</w:t>
      </w:r>
      <w:proofErr w:type="spellEnd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regulators</w:t>
      </w:r>
      <w:proofErr w:type="spellEnd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sweet</w:t>
      </w:r>
      <w:proofErr w:type="spellEnd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cherry</w:t>
      </w:r>
      <w:proofErr w:type="spellEnd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CC467E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Prunus </w:t>
      </w:r>
      <w:proofErr w:type="spellStart"/>
      <w:r w:rsidR="00CC467E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avium</w:t>
      </w:r>
      <w:proofErr w:type="spellEnd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L.) </w:t>
      </w:r>
      <w:proofErr w:type="spellStart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sensory</w:t>
      </w:r>
      <w:proofErr w:type="spellEnd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attributes</w:t>
      </w:r>
      <w:proofErr w:type="spellEnd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 </w:t>
      </w:r>
      <w:proofErr w:type="spellStart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harvest</w:t>
      </w:r>
      <w:proofErr w:type="spellEnd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="00CC467E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Scientia</w:t>
      </w:r>
      <w:proofErr w:type="spellEnd"/>
      <w:r w:rsidR="00CC467E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CC467E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Horticulturae</w:t>
      </w:r>
      <w:proofErr w:type="spellEnd"/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CC467E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248</w:t>
      </w:r>
      <w:r w:rsidR="00CC467E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231-240.</w:t>
      </w:r>
    </w:p>
    <w:p w14:paraId="2A7E21F0" w14:textId="77777777" w:rsidR="003A7845" w:rsidRPr="004C02DA" w:rsidRDefault="003A7845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Díaz-Mula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M.,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Castillo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Martínez-Romero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Valero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Zapata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J.,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Guillén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Serrano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(2009).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Sensory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nutritive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functional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properties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sweet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cherry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affected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cultivar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ripening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stage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Food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Science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Technology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International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(6), 535-543.</w:t>
      </w:r>
    </w:p>
    <w:p w14:paraId="43E8B60D" w14:textId="77777777" w:rsidR="003A7845" w:rsidRPr="004C02DA" w:rsidRDefault="003A7845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Dong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Zhi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Wang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Y. (2019).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Cooperative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effects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pre-harvest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calcium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gibberellic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acid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tissue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calcium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content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attributes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relation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postharvest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disorders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late-maturing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sweet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cherry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Scientia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4E1F75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Horticulturae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246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123-128.</w:t>
      </w:r>
    </w:p>
    <w:p w14:paraId="519CDD99" w14:textId="77777777" w:rsidR="003A7845" w:rsidRPr="004C02DA" w:rsidRDefault="003A7845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Einhorn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 C.,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Wang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Turner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(2013).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Sweet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cherry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firmness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postharvest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late-maturing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cultivars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are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improved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low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-rate,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single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gibberellic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acid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HortScience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48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(8), 1010-1017.</w:t>
      </w:r>
    </w:p>
    <w:p w14:paraId="09EE1E5D" w14:textId="77777777" w:rsidR="003A7845" w:rsidRPr="004C02DA" w:rsidRDefault="003A7845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Fortes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M.,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Teixeira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T.,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Agudelo-Romero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(2015).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Complex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interplay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hormonal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signals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during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grape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berry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ripening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Molecules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(5), 9326-9343.</w:t>
      </w:r>
    </w:p>
    <w:p w14:paraId="0F0F78DB" w14:textId="77777777" w:rsidR="003A7845" w:rsidRPr="004C02DA" w:rsidRDefault="003A7845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Gao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Q. H.,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Wu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 S.,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Wang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(2013).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jujube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Ziziphus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jujuba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Mill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current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knowledge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composition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health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benefits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="005E5B47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Agricultural</w:t>
      </w:r>
      <w:proofErr w:type="spellEnd"/>
      <w:r w:rsidR="005E5B47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E5B47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Food</w:t>
      </w:r>
      <w:proofErr w:type="spellEnd"/>
      <w:r w:rsidR="005E5B47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E5B47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Chemistry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61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(14), 3351-3363.</w:t>
      </w:r>
    </w:p>
    <w:p w14:paraId="5F9C1D55" w14:textId="77777777" w:rsidR="003A7845" w:rsidRPr="004C02DA" w:rsidRDefault="003A7845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Gunduz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Saracoglu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O. (2014).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Changes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chemical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composition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total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phenolic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content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antioxidant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jujube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Ziziphus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jujuba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Mill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different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maturation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stages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Acta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Scientiarum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Polonorum-Hortorum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Cultus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13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(2), 187-195.</w:t>
      </w:r>
    </w:p>
    <w:p w14:paraId="031E336E" w14:textId="77777777" w:rsidR="008524D4" w:rsidRPr="004C02DA" w:rsidRDefault="003A7845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Gupta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O. P.,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Siddiqui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Chauhan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 S. (1987). </w:t>
      </w:r>
      <w:r w:rsidR="008524D4" w:rsidRPr="004C02DA">
        <w:rPr>
          <w:rFonts w:ascii="Times New Roman" w:hAnsi="Times New Roman" w:cs="Times New Roman"/>
          <w:sz w:val="24"/>
          <w:szCs w:val="24"/>
        </w:rPr>
        <w:t xml:space="preserve">Evaluation of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shelf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life of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524D4" w:rsidRPr="004C02DA">
        <w:rPr>
          <w:rFonts w:ascii="Times New Roman" w:hAnsi="Times New Roman" w:cs="Times New Roman"/>
          <w:i/>
          <w:iCs/>
          <w:sz w:val="24"/>
          <w:szCs w:val="24"/>
        </w:rPr>
        <w:t>Ziziphus</w:t>
      </w:r>
      <w:proofErr w:type="spellEnd"/>
      <w:r w:rsidR="008524D4" w:rsidRPr="004C02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i/>
          <w:iCs/>
          <w:sz w:val="24"/>
          <w:szCs w:val="24"/>
        </w:rPr>
        <w:t>mauritiana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Lamk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6FF2" w:rsidRPr="004C02DA">
        <w:rPr>
          <w:rFonts w:ascii="Times New Roman" w:hAnsi="Times New Roman" w:cs="Times New Roman"/>
          <w:i/>
          <w:iCs/>
          <w:sz w:val="24"/>
          <w:szCs w:val="24"/>
        </w:rPr>
        <w:t>Indian</w:t>
      </w:r>
      <w:proofErr w:type="spellEnd"/>
      <w:r w:rsidR="00BF6FF2" w:rsidRPr="004C02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F6FF2" w:rsidRPr="004C02DA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="00BF6FF2" w:rsidRPr="004C02DA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BF6FF2" w:rsidRPr="004C02DA">
        <w:rPr>
          <w:rFonts w:ascii="Times New Roman" w:hAnsi="Times New Roman" w:cs="Times New Roman"/>
          <w:i/>
          <w:iCs/>
          <w:sz w:val="24"/>
          <w:szCs w:val="24"/>
        </w:rPr>
        <w:t>Agricultural</w:t>
      </w:r>
      <w:proofErr w:type="spellEnd"/>
      <w:r w:rsidR="00BF6FF2" w:rsidRPr="004C02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F6FF2" w:rsidRPr="004C02DA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="00BF6FF2" w:rsidRPr="004C02D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524D4" w:rsidRPr="004C02DA">
        <w:rPr>
          <w:rFonts w:ascii="Times New Roman" w:hAnsi="Times New Roman" w:cs="Times New Roman"/>
          <w:sz w:val="24"/>
          <w:szCs w:val="24"/>
        </w:rPr>
        <w:t xml:space="preserve"> 21, 65–70. </w:t>
      </w:r>
    </w:p>
    <w:p w14:paraId="38A7A581" w14:textId="77777777" w:rsidR="000A6E83" w:rsidRPr="004C02DA" w:rsidRDefault="000A6E83" w:rsidP="008524D4">
      <w:pPr>
        <w:pStyle w:val="WW-NormalWeb1"/>
        <w:spacing w:before="0" w:after="0" w:line="360" w:lineRule="auto"/>
        <w:ind w:left="567" w:hanging="567"/>
        <w:jc w:val="both"/>
        <w:rPr>
          <w:shd w:val="clear" w:color="auto" w:fill="FFFFFF"/>
        </w:rPr>
      </w:pPr>
      <w:r w:rsidRPr="004C02DA">
        <w:rPr>
          <w:shd w:val="clear" w:color="auto" w:fill="FFFFFF"/>
        </w:rPr>
        <w:t xml:space="preserve">Han, X., Lu, W., </w:t>
      </w:r>
      <w:proofErr w:type="spellStart"/>
      <w:r w:rsidRPr="004C02DA">
        <w:rPr>
          <w:shd w:val="clear" w:color="auto" w:fill="FFFFFF"/>
        </w:rPr>
        <w:t>Wei</w:t>
      </w:r>
      <w:proofErr w:type="spellEnd"/>
      <w:r w:rsidRPr="004C02DA">
        <w:rPr>
          <w:shd w:val="clear" w:color="auto" w:fill="FFFFFF"/>
        </w:rPr>
        <w:t xml:space="preserve">, X., </w:t>
      </w:r>
      <w:proofErr w:type="spellStart"/>
      <w:r w:rsidRPr="004C02DA">
        <w:rPr>
          <w:shd w:val="clear" w:color="auto" w:fill="FFFFFF"/>
        </w:rPr>
        <w:t>Li</w:t>
      </w:r>
      <w:proofErr w:type="spellEnd"/>
      <w:r w:rsidRPr="004C02DA">
        <w:rPr>
          <w:shd w:val="clear" w:color="auto" w:fill="FFFFFF"/>
        </w:rPr>
        <w:t xml:space="preserve">, L., Mao, L., &amp; </w:t>
      </w:r>
      <w:proofErr w:type="spellStart"/>
      <w:r w:rsidRPr="004C02DA">
        <w:rPr>
          <w:shd w:val="clear" w:color="auto" w:fill="FFFFFF"/>
        </w:rPr>
        <w:t>Zhao</w:t>
      </w:r>
      <w:proofErr w:type="spellEnd"/>
      <w:r w:rsidRPr="004C02DA">
        <w:rPr>
          <w:shd w:val="clear" w:color="auto" w:fill="FFFFFF"/>
        </w:rPr>
        <w:t xml:space="preserve">, Y. (2018). </w:t>
      </w:r>
      <w:proofErr w:type="spellStart"/>
      <w:r w:rsidRPr="004C02DA">
        <w:rPr>
          <w:shd w:val="clear" w:color="auto" w:fill="FFFFFF"/>
        </w:rPr>
        <w:t>Proteomics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analysis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to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understand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the</w:t>
      </w:r>
      <w:proofErr w:type="spellEnd"/>
      <w:r w:rsidRPr="004C02DA">
        <w:rPr>
          <w:shd w:val="clear" w:color="auto" w:fill="FFFFFF"/>
        </w:rPr>
        <w:t xml:space="preserve"> ABA </w:t>
      </w:r>
      <w:proofErr w:type="spellStart"/>
      <w:r w:rsidRPr="004C02DA">
        <w:rPr>
          <w:shd w:val="clear" w:color="auto" w:fill="FFFFFF"/>
        </w:rPr>
        <w:t>stimulation</w:t>
      </w:r>
      <w:proofErr w:type="spellEnd"/>
      <w:r w:rsidRPr="004C02DA">
        <w:rPr>
          <w:shd w:val="clear" w:color="auto" w:fill="FFFFFF"/>
        </w:rPr>
        <w:t xml:space="preserve"> of </w:t>
      </w:r>
      <w:proofErr w:type="spellStart"/>
      <w:r w:rsidRPr="004C02DA">
        <w:rPr>
          <w:shd w:val="clear" w:color="auto" w:fill="FFFFFF"/>
        </w:rPr>
        <w:t>wound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suberization</w:t>
      </w:r>
      <w:proofErr w:type="spellEnd"/>
      <w:r w:rsidRPr="004C02DA">
        <w:rPr>
          <w:shd w:val="clear" w:color="auto" w:fill="FFFFFF"/>
        </w:rPr>
        <w:t xml:space="preserve"> in </w:t>
      </w:r>
      <w:proofErr w:type="spellStart"/>
      <w:r w:rsidRPr="004C02DA">
        <w:rPr>
          <w:shd w:val="clear" w:color="auto" w:fill="FFFFFF"/>
        </w:rPr>
        <w:t>kiwifruit</w:t>
      </w:r>
      <w:proofErr w:type="spellEnd"/>
      <w:r w:rsidRPr="004C02DA">
        <w:rPr>
          <w:shd w:val="clear" w:color="auto" w:fill="FFFFFF"/>
        </w:rPr>
        <w:t>. </w:t>
      </w:r>
      <w:proofErr w:type="spellStart"/>
      <w:r w:rsidRPr="004C02DA">
        <w:rPr>
          <w:i/>
          <w:iCs/>
          <w:shd w:val="clear" w:color="auto" w:fill="FFFFFF"/>
        </w:rPr>
        <w:t>Journal</w:t>
      </w:r>
      <w:proofErr w:type="spellEnd"/>
      <w:r w:rsidRPr="004C02DA">
        <w:rPr>
          <w:i/>
          <w:iCs/>
          <w:shd w:val="clear" w:color="auto" w:fill="FFFFFF"/>
        </w:rPr>
        <w:t xml:space="preserve"> of </w:t>
      </w:r>
      <w:proofErr w:type="spellStart"/>
      <w:r w:rsidRPr="004C02DA">
        <w:rPr>
          <w:i/>
          <w:iCs/>
          <w:shd w:val="clear" w:color="auto" w:fill="FFFFFF"/>
        </w:rPr>
        <w:t>Proteomics</w:t>
      </w:r>
      <w:proofErr w:type="spellEnd"/>
      <w:r w:rsidRPr="004C02DA">
        <w:rPr>
          <w:shd w:val="clear" w:color="auto" w:fill="FFFFFF"/>
        </w:rPr>
        <w:t>, </w:t>
      </w:r>
      <w:r w:rsidRPr="004C02DA">
        <w:rPr>
          <w:i/>
          <w:iCs/>
          <w:shd w:val="clear" w:color="auto" w:fill="FFFFFF"/>
        </w:rPr>
        <w:t>173</w:t>
      </w:r>
      <w:r w:rsidRPr="004C02DA">
        <w:rPr>
          <w:shd w:val="clear" w:color="auto" w:fill="FFFFFF"/>
        </w:rPr>
        <w:t>, 42-51.</w:t>
      </w:r>
    </w:p>
    <w:p w14:paraId="12851598" w14:textId="77777777" w:rsidR="000A6E83" w:rsidRPr="004C02DA" w:rsidRDefault="000A6E83" w:rsidP="008524D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Hassanpour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(2015).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Effect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Aloe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vera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gel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coating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antioxidant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capacity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antioxidant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enzyme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decay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raspberry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LWT-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Food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Science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Technology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60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(1), 495-501.</w:t>
      </w:r>
    </w:p>
    <w:p w14:paraId="169A1687" w14:textId="77777777" w:rsidR="000A6E83" w:rsidRPr="004C02DA" w:rsidRDefault="000A6E83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Hoagland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D.,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Parris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N. (1996).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Chitosan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pectin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laminated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films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Agricultural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Food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Chemistry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44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(7), 1915-1919.</w:t>
      </w:r>
    </w:p>
    <w:p w14:paraId="305EF643" w14:textId="77777777" w:rsidR="008524D4" w:rsidRPr="004C02DA" w:rsidRDefault="000A6E83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Kader, A. A.,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Yahia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E. M. (2011). 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Postharvest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tropical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subtropical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fruits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Yahia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, E.M. (Ed.),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Postharvest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Tropical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Subtropical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Fruits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Woodhead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Publishing,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>. 79</w:t>
      </w:r>
      <w:r w:rsidR="008524D4" w:rsidRPr="004C02DA">
        <w:rPr>
          <w:rFonts w:ascii="Times New Roman" w:eastAsia="AdvOT596495f2+20" w:hAnsi="Times New Roman" w:cs="Times New Roman"/>
          <w:sz w:val="24"/>
          <w:szCs w:val="24"/>
        </w:rPr>
        <w:t>–</w:t>
      </w:r>
      <w:r w:rsidR="008524D4" w:rsidRPr="004C02DA">
        <w:rPr>
          <w:rFonts w:ascii="Times New Roman" w:hAnsi="Times New Roman" w:cs="Times New Roman"/>
          <w:sz w:val="24"/>
          <w:szCs w:val="24"/>
        </w:rPr>
        <w:t>111.</w:t>
      </w:r>
    </w:p>
    <w:p w14:paraId="461A2B2D" w14:textId="77777777" w:rsidR="00CE29C6" w:rsidRPr="004C02DA" w:rsidRDefault="00CE29C6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Keles, H. (2020).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Changes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some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horticultural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characteristics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jujube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24A04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Ziziphus</w:t>
      </w:r>
      <w:proofErr w:type="spellEnd"/>
      <w:r w:rsidRPr="00B24A04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B24A04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jujube</w:t>
      </w:r>
      <w:proofErr w:type="spellEnd"/>
      <w:r w:rsidRPr="00B24A0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Mill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different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ripening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stages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Turkish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Agriculture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Forestry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44, 391-398</w:t>
      </w:r>
      <w:r w:rsidR="00B3672F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4F73815" w14:textId="77777777" w:rsidR="002F70C8" w:rsidRPr="004C02DA" w:rsidRDefault="002F70C8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Khaliq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Ramzan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Baloch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H. (2019).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Effect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Aloe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vera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gel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coating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enriched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Fagonia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indica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plant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extract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physicochemical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antioxidant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activity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sapodilla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during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postharvest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storage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Food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2007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Chemistry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286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346-353.</w:t>
      </w:r>
    </w:p>
    <w:p w14:paraId="4B2F7C8F" w14:textId="77777777" w:rsidR="002F70C8" w:rsidRPr="004C02DA" w:rsidRDefault="002F70C8" w:rsidP="008524D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Lin, L.,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Tian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P.,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Wan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Y. K.,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Xu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Yao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J. (2004).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Effects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temperature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atmosphere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component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stored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jujube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Acta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Botanica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Sinica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-English Edition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46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(8), 928-934.</w:t>
      </w:r>
    </w:p>
    <w:p w14:paraId="77CA4865" w14:textId="77777777" w:rsidR="00E92552" w:rsidRPr="004C02DA" w:rsidRDefault="00E92552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Mahajan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 C.,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Tandon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Kapoor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Sidhu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K. (2018). Natural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coatings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shelf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life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enhancement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maintenance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fresh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vegetables</w:t>
      </w:r>
      <w:proofErr w:type="spellEnd"/>
      <w:r w:rsidR="00F21028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J.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Postharvest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Technol</w:t>
      </w:r>
      <w:r w:rsidR="00FE4391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ogy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(1), 12-26.</w:t>
      </w:r>
    </w:p>
    <w:p w14:paraId="264851B7" w14:textId="77777777" w:rsidR="00E92552" w:rsidRPr="004C02DA" w:rsidRDefault="00E92552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Mahmood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Z.,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Ahmed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Saeed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U. Q.,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Sheikh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A. (2013).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Investigation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physico-chemical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composition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antimicrobial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activity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essential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oil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extracted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lignin-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containing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Cupressus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sempervirens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BioResources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(2), 1625-1633.</w:t>
      </w:r>
    </w:p>
    <w:p w14:paraId="3F73993F" w14:textId="77777777" w:rsidR="00E92552" w:rsidRPr="004C02DA" w:rsidRDefault="00E92552" w:rsidP="008524D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Mannozzi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Tylewicz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U.,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Chinnici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Siroli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Rocculi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P., Dalla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Rosa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Romani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(2018).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Effects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chitosan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based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coatings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enriched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procyanidin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by-product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fresh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blueberries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during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storage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Food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FE4391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Chemistry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251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18-24.</w:t>
      </w:r>
    </w:p>
    <w:p w14:paraId="50CACF77" w14:textId="77777777" w:rsidR="00E92552" w:rsidRPr="004C02DA" w:rsidRDefault="00E92552" w:rsidP="008524D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Martínez-Romero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Castillo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Guillén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Díaz-Mula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M.,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Zapata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J.,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Valero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Serrano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(2013).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Aloe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vera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gel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coating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maintains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safety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ready-to-eat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pomegranate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arils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Postharvest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Biology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Technology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86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107-112.</w:t>
      </w:r>
    </w:p>
    <w:p w14:paraId="0F85F04F" w14:textId="77777777" w:rsidR="00E92552" w:rsidRPr="004C02DA" w:rsidRDefault="00E92552" w:rsidP="008524D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Meland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Kaiser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Christensen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M. (2014).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Physical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chemical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methods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avoid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cracking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cherry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AgroLife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Scientific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(1), 177-183.</w:t>
      </w:r>
    </w:p>
    <w:p w14:paraId="2060C5A4" w14:textId="77777777" w:rsidR="00E92552" w:rsidRPr="004C02DA" w:rsidRDefault="00E92552" w:rsidP="008524D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Ozkan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Ucar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Yildiz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Ozturk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 (2016).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Pre-harvest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gibberellic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acid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(GA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treatments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play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important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role on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bioactive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compounds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sweet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cherry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cultivars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Scientia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Horticulturae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211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358-362.</w:t>
      </w:r>
    </w:p>
    <w:p w14:paraId="3B8AEE3C" w14:textId="77777777" w:rsidR="00E92552" w:rsidRPr="004C02DA" w:rsidRDefault="00E92552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Ozturk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Bektas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Aglar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E., Karakaya, O.,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Gun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(2018).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Cracking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attributes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jujube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affected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covering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pre-harvest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Parka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treatments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Scientia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0D1E09"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Horticulturae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240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65-71.</w:t>
      </w:r>
    </w:p>
    <w:p w14:paraId="5BE23C7A" w14:textId="77777777" w:rsidR="004E68A8" w:rsidRPr="004C02DA" w:rsidRDefault="004E68A8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Pharis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P.,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King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W. (1985).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Gibberellins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reproductive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development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seed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plants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Annual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Review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Plant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Physiology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36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(1), 517-568.</w:t>
      </w:r>
    </w:p>
    <w:p w14:paraId="1136F581" w14:textId="77777777" w:rsidR="008A7F4F" w:rsidRPr="008A7F4F" w:rsidRDefault="004E68A8" w:rsidP="008A7F4F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Pu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Y., Ding, T.,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Wang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Xiang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Y., Ye, X.,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Liu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 (2018).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Effect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harvest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drying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storage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bitterness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moisture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sugars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free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amino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acids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phenolic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compounds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jujube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Zizyphus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jujuba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cv.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Junzao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).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Science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Food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Agriculture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98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(2</w:t>
      </w:r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>), 628-634.</w:t>
      </w:r>
    </w:p>
    <w:p w14:paraId="04751FE5" w14:textId="77777777" w:rsidR="008A7F4F" w:rsidRPr="008A7F4F" w:rsidRDefault="008A7F4F" w:rsidP="008A7F4F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Qiuping</w:t>
      </w:r>
      <w:proofErr w:type="spellEnd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Z., &amp; </w:t>
      </w:r>
      <w:proofErr w:type="spellStart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Wenshui</w:t>
      </w:r>
      <w:proofErr w:type="spellEnd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X. (2007). </w:t>
      </w:r>
      <w:proofErr w:type="spellStart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Effect</w:t>
      </w:r>
      <w:proofErr w:type="spellEnd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1-methylcyclopropene </w:t>
      </w:r>
      <w:proofErr w:type="spellStart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proofErr w:type="spellStart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</w:t>
      </w:r>
      <w:proofErr w:type="spellEnd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chitosan</w:t>
      </w:r>
      <w:proofErr w:type="spellEnd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coating</w:t>
      </w:r>
      <w:proofErr w:type="spellEnd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treatments</w:t>
      </w:r>
      <w:proofErr w:type="spellEnd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storage</w:t>
      </w:r>
      <w:proofErr w:type="spellEnd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life </w:t>
      </w:r>
      <w:proofErr w:type="spellStart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quality</w:t>
      </w:r>
      <w:proofErr w:type="spellEnd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maintenance</w:t>
      </w:r>
      <w:proofErr w:type="spellEnd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Indian</w:t>
      </w:r>
      <w:proofErr w:type="spellEnd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jujube</w:t>
      </w:r>
      <w:proofErr w:type="spellEnd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fruit</w:t>
      </w:r>
      <w:proofErr w:type="spellEnd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8A7F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LWT-</w:t>
      </w:r>
      <w:proofErr w:type="spellStart"/>
      <w:r w:rsidRPr="008A7F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Food</w:t>
      </w:r>
      <w:proofErr w:type="spellEnd"/>
      <w:r w:rsidRPr="008A7F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7F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Science</w:t>
      </w:r>
      <w:proofErr w:type="spellEnd"/>
      <w:r w:rsidRPr="008A7F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7F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8A7F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7F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Technology</w:t>
      </w:r>
      <w:proofErr w:type="spellEnd"/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A7F4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40</w:t>
      </w:r>
      <w:r w:rsidRPr="008A7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404-411.</w:t>
      </w:r>
    </w:p>
    <w:p w14:paraId="1C55595A" w14:textId="77777777" w:rsidR="004E68A8" w:rsidRPr="004C02DA" w:rsidRDefault="004E68A8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>Reque</w:t>
      </w:r>
      <w:proofErr w:type="spellEnd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M., </w:t>
      </w:r>
      <w:proofErr w:type="spellStart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>Steffens</w:t>
      </w:r>
      <w:proofErr w:type="spellEnd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S., </w:t>
      </w:r>
      <w:proofErr w:type="spellStart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>Jablonski</w:t>
      </w:r>
      <w:proofErr w:type="spellEnd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>Flôres</w:t>
      </w:r>
      <w:proofErr w:type="spellEnd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H., </w:t>
      </w:r>
      <w:proofErr w:type="spellStart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>Rios</w:t>
      </w:r>
      <w:proofErr w:type="spellEnd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D. O., &amp; de </w:t>
      </w:r>
      <w:proofErr w:type="spellStart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>Jong</w:t>
      </w:r>
      <w:proofErr w:type="spellEnd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 V. (2014). </w:t>
      </w:r>
      <w:proofErr w:type="spellStart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>Cold</w:t>
      </w:r>
      <w:proofErr w:type="spellEnd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>storage</w:t>
      </w:r>
      <w:proofErr w:type="spellEnd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8A7F4F">
        <w:rPr>
          <w:rFonts w:ascii="Times New Roman" w:hAnsi="Times New Roman" w:cs="Times New Roman"/>
          <w:sz w:val="24"/>
          <w:szCs w:val="24"/>
          <w:shd w:val="clear" w:color="auto" w:fill="FFFFFF"/>
        </w:rPr>
        <w:t>blueberry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Vaccinium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spp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juice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Anthocyanin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stability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antioxidant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activity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Food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Composition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Analysis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33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(1), 111-116.</w:t>
      </w:r>
    </w:p>
    <w:p w14:paraId="11519E46" w14:textId="77777777" w:rsidR="004E68A8" w:rsidRPr="004C02DA" w:rsidRDefault="004E68A8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San, B.,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Yildirim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N. (2010).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Phenolic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alpha-tocopherol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beta-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carotene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fatty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acid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composition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four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promising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jujube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Ziziphus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jujuba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Miller)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selections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food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composition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analysis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23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(7), 706-710.</w:t>
      </w:r>
    </w:p>
    <w:p w14:paraId="0331AF56" w14:textId="77777777" w:rsidR="008524D4" w:rsidRPr="004C02DA" w:rsidRDefault="00CB3769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Sandhya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r w:rsidR="004E68A8" w:rsidRPr="004C02DA">
        <w:rPr>
          <w:rFonts w:ascii="Times New Roman" w:hAnsi="Times New Roman" w:cs="Times New Roman"/>
          <w:sz w:val="24"/>
          <w:szCs w:val="24"/>
        </w:rPr>
        <w:t>(</w:t>
      </w:r>
      <w:r w:rsidR="008524D4" w:rsidRPr="004C02DA">
        <w:rPr>
          <w:rFonts w:ascii="Times New Roman" w:hAnsi="Times New Roman" w:cs="Times New Roman"/>
          <w:sz w:val="24"/>
          <w:szCs w:val="24"/>
        </w:rPr>
        <w:t>2010</w:t>
      </w:r>
      <w:r w:rsidR="004E68A8" w:rsidRPr="004C02DA">
        <w:rPr>
          <w:rFonts w:ascii="Times New Roman" w:hAnsi="Times New Roman" w:cs="Times New Roman"/>
          <w:sz w:val="24"/>
          <w:szCs w:val="24"/>
        </w:rPr>
        <w:t>)</w:t>
      </w:r>
      <w:r w:rsidR="008524D4" w:rsidRPr="004C0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Modified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packaging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fresh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="008524D4" w:rsidRPr="004C02DA">
        <w:rPr>
          <w:rFonts w:ascii="Times New Roman" w:hAnsi="Times New Roman" w:cs="Times New Roman"/>
          <w:sz w:val="24"/>
          <w:szCs w:val="24"/>
        </w:rPr>
        <w:t xml:space="preserve">. </w:t>
      </w:r>
      <w:r w:rsidR="008524D4" w:rsidRPr="004C02DA">
        <w:rPr>
          <w:rFonts w:ascii="Times New Roman" w:hAnsi="Times New Roman" w:cs="Times New Roman"/>
          <w:i/>
          <w:iCs/>
          <w:sz w:val="24"/>
          <w:szCs w:val="24"/>
        </w:rPr>
        <w:t xml:space="preserve">LWT − </w:t>
      </w:r>
      <w:proofErr w:type="spellStart"/>
      <w:r w:rsidR="008524D4" w:rsidRPr="004C02DA">
        <w:rPr>
          <w:rFonts w:ascii="Times New Roman" w:hAnsi="Times New Roman" w:cs="Times New Roman"/>
          <w:i/>
          <w:iCs/>
          <w:sz w:val="24"/>
          <w:szCs w:val="24"/>
        </w:rPr>
        <w:t>Food</w:t>
      </w:r>
      <w:proofErr w:type="spellEnd"/>
      <w:r w:rsidR="008524D4" w:rsidRPr="004C02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i/>
          <w:iCs/>
          <w:sz w:val="24"/>
          <w:szCs w:val="24"/>
        </w:rPr>
        <w:t>Sci</w:t>
      </w:r>
      <w:r w:rsidR="004E68A8" w:rsidRPr="004C02DA">
        <w:rPr>
          <w:rFonts w:ascii="Times New Roman" w:hAnsi="Times New Roman" w:cs="Times New Roman"/>
          <w:i/>
          <w:iCs/>
          <w:sz w:val="24"/>
          <w:szCs w:val="24"/>
        </w:rPr>
        <w:t>ence</w:t>
      </w:r>
      <w:proofErr w:type="spellEnd"/>
      <w:r w:rsidR="004E68A8" w:rsidRPr="004C02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649A4" w:rsidRPr="004C02D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9649A4" w:rsidRPr="004C02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524D4" w:rsidRPr="004C02DA">
        <w:rPr>
          <w:rFonts w:ascii="Times New Roman" w:hAnsi="Times New Roman" w:cs="Times New Roman"/>
          <w:i/>
          <w:iCs/>
          <w:sz w:val="24"/>
          <w:szCs w:val="24"/>
        </w:rPr>
        <w:t>Technol</w:t>
      </w:r>
      <w:r w:rsidR="004E68A8" w:rsidRPr="004C02DA">
        <w:rPr>
          <w:rFonts w:ascii="Times New Roman" w:hAnsi="Times New Roman" w:cs="Times New Roman"/>
          <w:i/>
          <w:iCs/>
          <w:sz w:val="24"/>
          <w:szCs w:val="24"/>
        </w:rPr>
        <w:t>ogy</w:t>
      </w:r>
      <w:proofErr w:type="spellEnd"/>
      <w:r w:rsidR="004E68A8" w:rsidRPr="004C02DA">
        <w:rPr>
          <w:rFonts w:ascii="Times New Roman" w:hAnsi="Times New Roman" w:cs="Times New Roman"/>
          <w:sz w:val="24"/>
          <w:szCs w:val="24"/>
        </w:rPr>
        <w:t>,</w:t>
      </w:r>
      <w:r w:rsidR="008524D4" w:rsidRPr="004C02DA">
        <w:rPr>
          <w:rFonts w:ascii="Times New Roman" w:hAnsi="Times New Roman" w:cs="Times New Roman"/>
          <w:sz w:val="24"/>
          <w:szCs w:val="24"/>
        </w:rPr>
        <w:t xml:space="preserve"> 43, 381</w:t>
      </w:r>
      <w:r w:rsidR="008524D4" w:rsidRPr="004C02DA">
        <w:rPr>
          <w:rFonts w:ascii="Times New Roman" w:eastAsia="AdvOT596495f2+20" w:hAnsi="Times New Roman" w:cs="Times New Roman"/>
          <w:sz w:val="24"/>
          <w:szCs w:val="24"/>
        </w:rPr>
        <w:t>–</w:t>
      </w:r>
      <w:r w:rsidR="008524D4" w:rsidRPr="004C02DA">
        <w:rPr>
          <w:rFonts w:ascii="Times New Roman" w:hAnsi="Times New Roman" w:cs="Times New Roman"/>
          <w:sz w:val="24"/>
          <w:szCs w:val="24"/>
        </w:rPr>
        <w:t>392.</w:t>
      </w:r>
    </w:p>
    <w:p w14:paraId="242029CB" w14:textId="77777777" w:rsidR="009649A4" w:rsidRPr="004C02DA" w:rsidRDefault="009649A4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Sharma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K.,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Pratima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(2018).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Effect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Pre-Harvest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Gibberellic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Acid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Calcium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Application on Post-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Harvest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Behaviour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Subtropical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Peaches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Current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Agriculture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Research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(1), 78-84.</w:t>
      </w:r>
    </w:p>
    <w:p w14:paraId="00F02965" w14:textId="77777777" w:rsidR="009649A4" w:rsidRPr="004C02DA" w:rsidRDefault="009649A4" w:rsidP="008524D4">
      <w:pPr>
        <w:pStyle w:val="WW-NormalWeb1"/>
        <w:spacing w:before="0" w:after="0" w:line="360" w:lineRule="auto"/>
        <w:ind w:left="567" w:hanging="567"/>
        <w:jc w:val="both"/>
        <w:rPr>
          <w:shd w:val="clear" w:color="auto" w:fill="FFFFFF"/>
        </w:rPr>
      </w:pPr>
      <w:r w:rsidRPr="004C02DA">
        <w:rPr>
          <w:shd w:val="clear" w:color="auto" w:fill="FFFFFF"/>
        </w:rPr>
        <w:t xml:space="preserve">Serra, A. T., </w:t>
      </w:r>
      <w:proofErr w:type="spellStart"/>
      <w:r w:rsidRPr="004C02DA">
        <w:rPr>
          <w:shd w:val="clear" w:color="auto" w:fill="FFFFFF"/>
        </w:rPr>
        <w:t>Duarte</w:t>
      </w:r>
      <w:proofErr w:type="spellEnd"/>
      <w:r w:rsidRPr="004C02DA">
        <w:rPr>
          <w:shd w:val="clear" w:color="auto" w:fill="FFFFFF"/>
        </w:rPr>
        <w:t xml:space="preserve">, R. O., </w:t>
      </w:r>
      <w:proofErr w:type="spellStart"/>
      <w:r w:rsidRPr="004C02DA">
        <w:rPr>
          <w:shd w:val="clear" w:color="auto" w:fill="FFFFFF"/>
        </w:rPr>
        <w:t>Bronze</w:t>
      </w:r>
      <w:proofErr w:type="spellEnd"/>
      <w:r w:rsidRPr="004C02DA">
        <w:rPr>
          <w:shd w:val="clear" w:color="auto" w:fill="FFFFFF"/>
        </w:rPr>
        <w:t xml:space="preserve">, M. R., &amp; </w:t>
      </w:r>
      <w:proofErr w:type="spellStart"/>
      <w:r w:rsidRPr="004C02DA">
        <w:rPr>
          <w:shd w:val="clear" w:color="auto" w:fill="FFFFFF"/>
        </w:rPr>
        <w:t>Duarte</w:t>
      </w:r>
      <w:proofErr w:type="spellEnd"/>
      <w:r w:rsidRPr="004C02DA">
        <w:rPr>
          <w:shd w:val="clear" w:color="auto" w:fill="FFFFFF"/>
        </w:rPr>
        <w:t xml:space="preserve">, C. M. (2011). </w:t>
      </w:r>
      <w:proofErr w:type="spellStart"/>
      <w:r w:rsidRPr="004C02DA">
        <w:rPr>
          <w:shd w:val="clear" w:color="auto" w:fill="FFFFFF"/>
        </w:rPr>
        <w:t>Identification</w:t>
      </w:r>
      <w:proofErr w:type="spellEnd"/>
      <w:r w:rsidRPr="004C02DA">
        <w:rPr>
          <w:shd w:val="clear" w:color="auto" w:fill="FFFFFF"/>
        </w:rPr>
        <w:t xml:space="preserve"> of </w:t>
      </w:r>
      <w:proofErr w:type="spellStart"/>
      <w:r w:rsidRPr="004C02DA">
        <w:rPr>
          <w:shd w:val="clear" w:color="auto" w:fill="FFFFFF"/>
        </w:rPr>
        <w:t>bioactive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response</w:t>
      </w:r>
      <w:proofErr w:type="spellEnd"/>
      <w:r w:rsidRPr="004C02DA">
        <w:rPr>
          <w:shd w:val="clear" w:color="auto" w:fill="FFFFFF"/>
        </w:rPr>
        <w:t xml:space="preserve"> in </w:t>
      </w:r>
      <w:proofErr w:type="spellStart"/>
      <w:r w:rsidRPr="004C02DA">
        <w:rPr>
          <w:shd w:val="clear" w:color="auto" w:fill="FFFFFF"/>
        </w:rPr>
        <w:t>traditional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cherries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from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Portugal</w:t>
      </w:r>
      <w:proofErr w:type="spellEnd"/>
      <w:r w:rsidRPr="004C02DA">
        <w:rPr>
          <w:shd w:val="clear" w:color="auto" w:fill="FFFFFF"/>
        </w:rPr>
        <w:t>. </w:t>
      </w:r>
      <w:proofErr w:type="spellStart"/>
      <w:r w:rsidRPr="004C02DA">
        <w:rPr>
          <w:i/>
          <w:iCs/>
          <w:shd w:val="clear" w:color="auto" w:fill="FFFFFF"/>
        </w:rPr>
        <w:t>Food</w:t>
      </w:r>
      <w:proofErr w:type="spellEnd"/>
      <w:r w:rsidRPr="004C02DA">
        <w:rPr>
          <w:i/>
          <w:iCs/>
          <w:shd w:val="clear" w:color="auto" w:fill="FFFFFF"/>
        </w:rPr>
        <w:t xml:space="preserve"> </w:t>
      </w:r>
      <w:proofErr w:type="spellStart"/>
      <w:r w:rsidRPr="004C02DA">
        <w:rPr>
          <w:i/>
          <w:iCs/>
          <w:shd w:val="clear" w:color="auto" w:fill="FFFFFF"/>
        </w:rPr>
        <w:t>Chemistry</w:t>
      </w:r>
      <w:proofErr w:type="spellEnd"/>
      <w:r w:rsidRPr="004C02DA">
        <w:rPr>
          <w:shd w:val="clear" w:color="auto" w:fill="FFFFFF"/>
        </w:rPr>
        <w:t>, </w:t>
      </w:r>
      <w:r w:rsidRPr="004C02DA">
        <w:rPr>
          <w:i/>
          <w:iCs/>
          <w:shd w:val="clear" w:color="auto" w:fill="FFFFFF"/>
        </w:rPr>
        <w:t>125</w:t>
      </w:r>
      <w:r w:rsidRPr="004C02DA">
        <w:rPr>
          <w:shd w:val="clear" w:color="auto" w:fill="FFFFFF"/>
        </w:rPr>
        <w:t>(2), 318-325.</w:t>
      </w:r>
    </w:p>
    <w:p w14:paraId="1870A73D" w14:textId="77777777" w:rsidR="008524D4" w:rsidRPr="004C02DA" w:rsidRDefault="008524D4" w:rsidP="008524D4">
      <w:pPr>
        <w:pStyle w:val="WW-NormalWeb1"/>
        <w:spacing w:before="0" w:after="0" w:line="360" w:lineRule="auto"/>
        <w:ind w:left="567" w:hanging="567"/>
        <w:jc w:val="both"/>
      </w:pPr>
      <w:proofErr w:type="spellStart"/>
      <w:r w:rsidRPr="004C02DA">
        <w:t>Sheng</w:t>
      </w:r>
      <w:proofErr w:type="spellEnd"/>
      <w:r w:rsidRPr="004C02DA">
        <w:t xml:space="preserve">, J.P., </w:t>
      </w:r>
      <w:proofErr w:type="spellStart"/>
      <w:r w:rsidRPr="004C02DA">
        <w:t>Luo</w:t>
      </w:r>
      <w:proofErr w:type="spellEnd"/>
      <w:r w:rsidRPr="004C02DA">
        <w:t xml:space="preserve">, Y.B., </w:t>
      </w:r>
      <w:r w:rsidR="00C749BF" w:rsidRPr="004C02DA">
        <w:rPr>
          <w:shd w:val="clear" w:color="auto" w:fill="FFFFFF"/>
        </w:rPr>
        <w:t xml:space="preserve">&amp; </w:t>
      </w:r>
      <w:proofErr w:type="spellStart"/>
      <w:r w:rsidRPr="004C02DA">
        <w:t>Shen</w:t>
      </w:r>
      <w:proofErr w:type="spellEnd"/>
      <w:r w:rsidRPr="004C02DA">
        <w:t xml:space="preserve">, L. </w:t>
      </w:r>
      <w:r w:rsidR="00C749BF" w:rsidRPr="004C02DA">
        <w:t>(</w:t>
      </w:r>
      <w:r w:rsidRPr="004C02DA">
        <w:t>2003</w:t>
      </w:r>
      <w:r w:rsidR="00C749BF" w:rsidRPr="004C02DA">
        <w:t>)</w:t>
      </w:r>
      <w:r w:rsidRPr="004C02DA">
        <w:t xml:space="preserve">. Storage of </w:t>
      </w:r>
      <w:proofErr w:type="spellStart"/>
      <w:r w:rsidRPr="004C02DA">
        <w:t>Chinese</w:t>
      </w:r>
      <w:proofErr w:type="spellEnd"/>
      <w:r w:rsidRPr="004C02DA">
        <w:t xml:space="preserve"> </w:t>
      </w:r>
      <w:proofErr w:type="spellStart"/>
      <w:r w:rsidRPr="004C02DA">
        <w:t>winter</w:t>
      </w:r>
      <w:proofErr w:type="spellEnd"/>
      <w:r w:rsidRPr="004C02DA">
        <w:t xml:space="preserve"> </w:t>
      </w:r>
      <w:proofErr w:type="spellStart"/>
      <w:r w:rsidRPr="004C02DA">
        <w:t>jujube</w:t>
      </w:r>
      <w:proofErr w:type="spellEnd"/>
      <w:r w:rsidRPr="004C02DA">
        <w:t xml:space="preserve"> </w:t>
      </w:r>
      <w:proofErr w:type="spellStart"/>
      <w:r w:rsidRPr="004C02DA">
        <w:t>fruit</w:t>
      </w:r>
      <w:proofErr w:type="spellEnd"/>
      <w:r w:rsidR="008F311C" w:rsidRPr="004C02DA">
        <w:t xml:space="preserve">. </w:t>
      </w:r>
      <w:proofErr w:type="spellStart"/>
      <w:r w:rsidR="008F311C" w:rsidRPr="004C02DA">
        <w:rPr>
          <w:i/>
          <w:iCs/>
        </w:rPr>
        <w:t>Acta</w:t>
      </w:r>
      <w:proofErr w:type="spellEnd"/>
      <w:r w:rsidR="008F311C" w:rsidRPr="004C02DA">
        <w:rPr>
          <w:i/>
          <w:iCs/>
        </w:rPr>
        <w:t xml:space="preserve"> </w:t>
      </w:r>
      <w:proofErr w:type="spellStart"/>
      <w:r w:rsidR="008F311C" w:rsidRPr="004C02DA">
        <w:rPr>
          <w:i/>
          <w:iCs/>
        </w:rPr>
        <w:t>Hortic</w:t>
      </w:r>
      <w:r w:rsidR="009649A4" w:rsidRPr="004C02DA">
        <w:rPr>
          <w:i/>
          <w:iCs/>
        </w:rPr>
        <w:t>ulturae</w:t>
      </w:r>
      <w:proofErr w:type="spellEnd"/>
      <w:r w:rsidR="009649A4" w:rsidRPr="004C02DA">
        <w:t>,</w:t>
      </w:r>
      <w:r w:rsidR="008F311C" w:rsidRPr="004C02DA">
        <w:t xml:space="preserve"> 620, 203–208.</w:t>
      </w:r>
    </w:p>
    <w:p w14:paraId="34CC94B2" w14:textId="77777777" w:rsidR="008524D4" w:rsidRPr="004C02DA" w:rsidRDefault="008524D4" w:rsidP="008524D4">
      <w:pPr>
        <w:pStyle w:val="WW-NormalWeb1"/>
        <w:spacing w:before="0" w:after="0" w:line="360" w:lineRule="auto"/>
        <w:ind w:left="567" w:hanging="567"/>
        <w:jc w:val="both"/>
      </w:pPr>
      <w:proofErr w:type="spellStart"/>
      <w:r w:rsidRPr="004C02DA">
        <w:t>Siddiq</w:t>
      </w:r>
      <w:proofErr w:type="spellEnd"/>
      <w:r w:rsidRPr="004C02DA">
        <w:t xml:space="preserve">, M., </w:t>
      </w:r>
      <w:r w:rsidR="00EA6A3B" w:rsidRPr="004C02DA">
        <w:rPr>
          <w:shd w:val="clear" w:color="auto" w:fill="FFFFFF"/>
        </w:rPr>
        <w:t xml:space="preserve">&amp; </w:t>
      </w:r>
      <w:proofErr w:type="spellStart"/>
      <w:r w:rsidRPr="004C02DA">
        <w:t>Uebersax</w:t>
      </w:r>
      <w:proofErr w:type="spellEnd"/>
      <w:r w:rsidRPr="004C02DA">
        <w:t xml:space="preserve">, M.A. </w:t>
      </w:r>
      <w:r w:rsidR="00EA6A3B" w:rsidRPr="004C02DA">
        <w:t>(</w:t>
      </w:r>
      <w:r w:rsidRPr="004C02DA">
        <w:t>2012</w:t>
      </w:r>
      <w:r w:rsidR="00EA6A3B" w:rsidRPr="004C02DA">
        <w:t>)</w:t>
      </w:r>
      <w:r w:rsidRPr="004C02DA">
        <w:t xml:space="preserve">. </w:t>
      </w:r>
      <w:proofErr w:type="spellStart"/>
      <w:r w:rsidRPr="004C02DA">
        <w:t>Jujube</w:t>
      </w:r>
      <w:proofErr w:type="spellEnd"/>
      <w:r w:rsidRPr="004C02DA">
        <w:t xml:space="preserve"> </w:t>
      </w:r>
      <w:proofErr w:type="spellStart"/>
      <w:r w:rsidRPr="004C02DA">
        <w:t>and</w:t>
      </w:r>
      <w:proofErr w:type="spellEnd"/>
      <w:r w:rsidRPr="004C02DA">
        <w:t xml:space="preserve"> </w:t>
      </w:r>
      <w:proofErr w:type="spellStart"/>
      <w:r w:rsidRPr="004C02DA">
        <w:t>loquat</w:t>
      </w:r>
      <w:proofErr w:type="spellEnd"/>
      <w:r w:rsidRPr="004C02DA">
        <w:t xml:space="preserve">. </w:t>
      </w:r>
      <w:proofErr w:type="spellStart"/>
      <w:r w:rsidRPr="004C02DA">
        <w:t>In</w:t>
      </w:r>
      <w:proofErr w:type="spellEnd"/>
      <w:r w:rsidRPr="004C02DA">
        <w:t xml:space="preserve">: </w:t>
      </w:r>
      <w:proofErr w:type="spellStart"/>
      <w:r w:rsidRPr="004C02DA">
        <w:t>Siddiq</w:t>
      </w:r>
      <w:proofErr w:type="spellEnd"/>
      <w:r w:rsidRPr="004C02DA">
        <w:t xml:space="preserve"> (Ed.), </w:t>
      </w:r>
      <w:proofErr w:type="spellStart"/>
      <w:r w:rsidRPr="004C02DA">
        <w:t>Tropical</w:t>
      </w:r>
      <w:proofErr w:type="spellEnd"/>
      <w:r w:rsidRPr="004C02DA">
        <w:t xml:space="preserve"> </w:t>
      </w:r>
      <w:proofErr w:type="spellStart"/>
      <w:r w:rsidRPr="004C02DA">
        <w:t>and</w:t>
      </w:r>
      <w:proofErr w:type="spellEnd"/>
      <w:r w:rsidRPr="004C02DA">
        <w:t xml:space="preserve"> </w:t>
      </w:r>
      <w:proofErr w:type="spellStart"/>
      <w:r w:rsidRPr="004C02DA">
        <w:t>Subtropical</w:t>
      </w:r>
      <w:proofErr w:type="spellEnd"/>
      <w:r w:rsidRPr="004C02DA">
        <w:t xml:space="preserve"> </w:t>
      </w:r>
      <w:proofErr w:type="spellStart"/>
      <w:r w:rsidRPr="004C02DA">
        <w:t>Fruits</w:t>
      </w:r>
      <w:proofErr w:type="spellEnd"/>
      <w:r w:rsidRPr="004C02DA">
        <w:t xml:space="preserve">. </w:t>
      </w:r>
      <w:proofErr w:type="spellStart"/>
      <w:r w:rsidRPr="004C02DA">
        <w:t>Postharvest</w:t>
      </w:r>
      <w:proofErr w:type="spellEnd"/>
      <w:r w:rsidRPr="004C02DA">
        <w:t xml:space="preserve"> </w:t>
      </w:r>
      <w:proofErr w:type="spellStart"/>
      <w:r w:rsidRPr="004C02DA">
        <w:t>Physiology</w:t>
      </w:r>
      <w:proofErr w:type="spellEnd"/>
      <w:r w:rsidRPr="004C02DA">
        <w:t xml:space="preserve">, </w:t>
      </w:r>
      <w:proofErr w:type="spellStart"/>
      <w:r w:rsidRPr="004C02DA">
        <w:t>Processing</w:t>
      </w:r>
      <w:proofErr w:type="spellEnd"/>
      <w:r w:rsidRPr="004C02DA">
        <w:t xml:space="preserve"> </w:t>
      </w:r>
      <w:proofErr w:type="spellStart"/>
      <w:r w:rsidRPr="004C02DA">
        <w:t>and</w:t>
      </w:r>
      <w:proofErr w:type="spellEnd"/>
      <w:r w:rsidRPr="004C02DA">
        <w:t xml:space="preserve"> </w:t>
      </w:r>
      <w:proofErr w:type="spellStart"/>
      <w:r w:rsidRPr="004C02DA">
        <w:t>Packaging</w:t>
      </w:r>
      <w:proofErr w:type="spellEnd"/>
      <w:r w:rsidRPr="004C02DA">
        <w:t xml:space="preserve">. </w:t>
      </w:r>
      <w:proofErr w:type="spellStart"/>
      <w:r w:rsidRPr="004C02DA">
        <w:t>WileyBlackwell</w:t>
      </w:r>
      <w:proofErr w:type="spellEnd"/>
      <w:r w:rsidRPr="004C02DA">
        <w:t xml:space="preserve">, Oxford (United </w:t>
      </w:r>
      <w:proofErr w:type="spellStart"/>
      <w:r w:rsidRPr="004C02DA">
        <w:t>Kingdon</w:t>
      </w:r>
      <w:proofErr w:type="spellEnd"/>
      <w:r w:rsidRPr="004C02DA">
        <w:t>).</w:t>
      </w:r>
    </w:p>
    <w:p w14:paraId="27714539" w14:textId="77777777" w:rsidR="008A0B7D" w:rsidRPr="004C02DA" w:rsidRDefault="008A0B7D" w:rsidP="008524D4">
      <w:pPr>
        <w:pStyle w:val="WW-NormalWeb1"/>
        <w:spacing w:before="0" w:after="0" w:line="360" w:lineRule="auto"/>
        <w:ind w:left="567" w:hanging="567"/>
        <w:jc w:val="both"/>
        <w:rPr>
          <w:shd w:val="clear" w:color="auto" w:fill="FFFFFF"/>
        </w:rPr>
      </w:pPr>
      <w:proofErr w:type="spellStart"/>
      <w:r w:rsidRPr="004C02DA">
        <w:rPr>
          <w:shd w:val="clear" w:color="auto" w:fill="FFFFFF"/>
        </w:rPr>
        <w:t>Souza</w:t>
      </w:r>
      <w:proofErr w:type="spellEnd"/>
      <w:r w:rsidRPr="004C02DA">
        <w:rPr>
          <w:shd w:val="clear" w:color="auto" w:fill="FFFFFF"/>
        </w:rPr>
        <w:t xml:space="preserve">, K. O., </w:t>
      </w:r>
      <w:proofErr w:type="spellStart"/>
      <w:r w:rsidRPr="004C02DA">
        <w:rPr>
          <w:shd w:val="clear" w:color="auto" w:fill="FFFFFF"/>
        </w:rPr>
        <w:t>Viana</w:t>
      </w:r>
      <w:proofErr w:type="spellEnd"/>
      <w:r w:rsidRPr="004C02DA">
        <w:rPr>
          <w:shd w:val="clear" w:color="auto" w:fill="FFFFFF"/>
        </w:rPr>
        <w:t xml:space="preserve">, R. M., de </w:t>
      </w:r>
      <w:proofErr w:type="spellStart"/>
      <w:r w:rsidRPr="004C02DA">
        <w:rPr>
          <w:shd w:val="clear" w:color="auto" w:fill="FFFFFF"/>
        </w:rPr>
        <w:t>Siqueira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Oliveira</w:t>
      </w:r>
      <w:proofErr w:type="spellEnd"/>
      <w:r w:rsidRPr="004C02DA">
        <w:rPr>
          <w:shd w:val="clear" w:color="auto" w:fill="FFFFFF"/>
        </w:rPr>
        <w:t xml:space="preserve">, L., </w:t>
      </w:r>
      <w:proofErr w:type="spellStart"/>
      <w:r w:rsidRPr="004C02DA">
        <w:rPr>
          <w:shd w:val="clear" w:color="auto" w:fill="FFFFFF"/>
        </w:rPr>
        <w:t>Moura</w:t>
      </w:r>
      <w:proofErr w:type="spellEnd"/>
      <w:r w:rsidRPr="004C02DA">
        <w:rPr>
          <w:shd w:val="clear" w:color="auto" w:fill="FFFFFF"/>
        </w:rPr>
        <w:t xml:space="preserve">, C. F. H., &amp; Miranda, M. R. A. (2016). </w:t>
      </w:r>
      <w:proofErr w:type="spellStart"/>
      <w:r w:rsidRPr="004C02DA">
        <w:rPr>
          <w:shd w:val="clear" w:color="auto" w:fill="FFFFFF"/>
        </w:rPr>
        <w:t>Preharvest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treatment</w:t>
      </w:r>
      <w:proofErr w:type="spellEnd"/>
      <w:r w:rsidRPr="004C02DA">
        <w:rPr>
          <w:shd w:val="clear" w:color="auto" w:fill="FFFFFF"/>
        </w:rPr>
        <w:t xml:space="preserve"> of </w:t>
      </w:r>
      <w:proofErr w:type="spellStart"/>
      <w:r w:rsidRPr="004C02DA">
        <w:rPr>
          <w:shd w:val="clear" w:color="auto" w:fill="FFFFFF"/>
        </w:rPr>
        <w:t>growth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regulators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influences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postharvest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quality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and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storage</w:t>
      </w:r>
      <w:proofErr w:type="spellEnd"/>
      <w:r w:rsidRPr="004C02DA">
        <w:rPr>
          <w:shd w:val="clear" w:color="auto" w:fill="FFFFFF"/>
        </w:rPr>
        <w:t xml:space="preserve"> life of </w:t>
      </w:r>
      <w:proofErr w:type="spellStart"/>
      <w:r w:rsidRPr="004C02DA">
        <w:rPr>
          <w:shd w:val="clear" w:color="auto" w:fill="FFFFFF"/>
        </w:rPr>
        <w:t>cashew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apples</w:t>
      </w:r>
      <w:proofErr w:type="spellEnd"/>
      <w:r w:rsidRPr="004C02DA">
        <w:rPr>
          <w:shd w:val="clear" w:color="auto" w:fill="FFFFFF"/>
        </w:rPr>
        <w:t>. </w:t>
      </w:r>
      <w:proofErr w:type="spellStart"/>
      <w:r w:rsidRPr="004C02DA">
        <w:rPr>
          <w:i/>
          <w:iCs/>
          <w:shd w:val="clear" w:color="auto" w:fill="FFFFFF"/>
        </w:rPr>
        <w:t>Scientia</w:t>
      </w:r>
      <w:proofErr w:type="spellEnd"/>
      <w:r w:rsidRPr="004C02DA">
        <w:rPr>
          <w:i/>
          <w:iCs/>
          <w:shd w:val="clear" w:color="auto" w:fill="FFFFFF"/>
        </w:rPr>
        <w:t xml:space="preserve"> </w:t>
      </w:r>
      <w:proofErr w:type="spellStart"/>
      <w:r w:rsidRPr="004C02DA">
        <w:rPr>
          <w:i/>
          <w:iCs/>
          <w:shd w:val="clear" w:color="auto" w:fill="FFFFFF"/>
        </w:rPr>
        <w:t>Horticulturae</w:t>
      </w:r>
      <w:proofErr w:type="spellEnd"/>
      <w:r w:rsidRPr="004C02DA">
        <w:rPr>
          <w:shd w:val="clear" w:color="auto" w:fill="FFFFFF"/>
        </w:rPr>
        <w:t>, </w:t>
      </w:r>
      <w:r w:rsidRPr="004C02DA">
        <w:rPr>
          <w:i/>
          <w:iCs/>
          <w:shd w:val="clear" w:color="auto" w:fill="FFFFFF"/>
        </w:rPr>
        <w:t>209</w:t>
      </w:r>
      <w:r w:rsidRPr="004C02DA">
        <w:rPr>
          <w:shd w:val="clear" w:color="auto" w:fill="FFFFFF"/>
        </w:rPr>
        <w:t>, 53-60.</w:t>
      </w:r>
    </w:p>
    <w:p w14:paraId="3F7961A7" w14:textId="77777777" w:rsidR="008524D4" w:rsidRPr="004C02DA" w:rsidRDefault="008524D4" w:rsidP="008524D4">
      <w:pPr>
        <w:pStyle w:val="WW-NormalWeb1"/>
        <w:spacing w:before="0" w:after="0" w:line="360" w:lineRule="auto"/>
        <w:ind w:left="567" w:hanging="567"/>
        <w:jc w:val="both"/>
      </w:pPr>
      <w:proofErr w:type="spellStart"/>
      <w:r w:rsidRPr="004C02DA">
        <w:t>Valero</w:t>
      </w:r>
      <w:proofErr w:type="spellEnd"/>
      <w:r w:rsidRPr="004C02DA">
        <w:t xml:space="preserve">, D., </w:t>
      </w:r>
      <w:proofErr w:type="spellStart"/>
      <w:r w:rsidRPr="004C02DA">
        <w:t>Mirdehghan</w:t>
      </w:r>
      <w:proofErr w:type="spellEnd"/>
      <w:r w:rsidRPr="004C02DA">
        <w:t xml:space="preserve">, S.H., </w:t>
      </w:r>
      <w:proofErr w:type="spellStart"/>
      <w:r w:rsidRPr="004C02DA">
        <w:t>Sayyari</w:t>
      </w:r>
      <w:proofErr w:type="spellEnd"/>
      <w:r w:rsidRPr="004C02DA">
        <w:t xml:space="preserve">, M., </w:t>
      </w:r>
      <w:r w:rsidR="008A0B7D" w:rsidRPr="004C02DA">
        <w:rPr>
          <w:shd w:val="clear" w:color="auto" w:fill="FFFFFF"/>
        </w:rPr>
        <w:t xml:space="preserve">&amp; </w:t>
      </w:r>
      <w:proofErr w:type="spellStart"/>
      <w:r w:rsidRPr="004C02DA">
        <w:t>Serrano</w:t>
      </w:r>
      <w:proofErr w:type="spellEnd"/>
      <w:r w:rsidRPr="004C02DA">
        <w:t xml:space="preserve">, M. </w:t>
      </w:r>
      <w:r w:rsidR="008A0B7D" w:rsidRPr="004C02DA">
        <w:t>(</w:t>
      </w:r>
      <w:r w:rsidRPr="004C02DA">
        <w:t>2014</w:t>
      </w:r>
      <w:r w:rsidR="008A0B7D" w:rsidRPr="004C02DA">
        <w:t>)</w:t>
      </w:r>
      <w:r w:rsidRPr="004C02DA">
        <w:t xml:space="preserve">. </w:t>
      </w:r>
      <w:proofErr w:type="spellStart"/>
      <w:r w:rsidRPr="004C02DA">
        <w:t>Vapor</w:t>
      </w:r>
      <w:proofErr w:type="spellEnd"/>
      <w:r w:rsidRPr="004C02DA">
        <w:t xml:space="preserve"> </w:t>
      </w:r>
      <w:proofErr w:type="spellStart"/>
      <w:r w:rsidRPr="004C02DA">
        <w:t>treatments</w:t>
      </w:r>
      <w:proofErr w:type="spellEnd"/>
      <w:r w:rsidRPr="004C02DA">
        <w:t xml:space="preserve">, </w:t>
      </w:r>
      <w:proofErr w:type="spellStart"/>
      <w:r w:rsidRPr="004C02DA">
        <w:t>chilling</w:t>
      </w:r>
      <w:proofErr w:type="spellEnd"/>
      <w:r w:rsidRPr="004C02DA">
        <w:t xml:space="preserve">, </w:t>
      </w:r>
      <w:proofErr w:type="spellStart"/>
      <w:r w:rsidRPr="004C02DA">
        <w:t>storage</w:t>
      </w:r>
      <w:proofErr w:type="spellEnd"/>
      <w:r w:rsidRPr="004C02DA">
        <w:t xml:space="preserve">, </w:t>
      </w:r>
      <w:proofErr w:type="spellStart"/>
      <w:r w:rsidRPr="004C02DA">
        <w:t>and</w:t>
      </w:r>
      <w:proofErr w:type="spellEnd"/>
      <w:r w:rsidRPr="004C02DA">
        <w:t xml:space="preserve"> </w:t>
      </w:r>
      <w:proofErr w:type="spellStart"/>
      <w:r w:rsidRPr="004C02DA">
        <w:t>antioxidants</w:t>
      </w:r>
      <w:proofErr w:type="spellEnd"/>
      <w:r w:rsidRPr="004C02DA">
        <w:t xml:space="preserve"> in </w:t>
      </w:r>
      <w:proofErr w:type="spellStart"/>
      <w:r w:rsidRPr="004C02DA">
        <w:t>pomegranates</w:t>
      </w:r>
      <w:proofErr w:type="spellEnd"/>
      <w:r w:rsidRPr="004C02DA">
        <w:t xml:space="preserve">. </w:t>
      </w:r>
      <w:proofErr w:type="spellStart"/>
      <w:r w:rsidRPr="004C02DA">
        <w:t>In</w:t>
      </w:r>
      <w:proofErr w:type="spellEnd"/>
      <w:r w:rsidRPr="004C02DA">
        <w:t xml:space="preserve">: </w:t>
      </w:r>
      <w:proofErr w:type="spellStart"/>
      <w:r w:rsidRPr="004C02DA">
        <w:t>Preedy</w:t>
      </w:r>
      <w:proofErr w:type="spellEnd"/>
      <w:r w:rsidRPr="004C02DA">
        <w:t xml:space="preserve">, V.R. (Ed.), </w:t>
      </w:r>
      <w:proofErr w:type="spellStart"/>
      <w:r w:rsidRPr="004C02DA">
        <w:t>Processing</w:t>
      </w:r>
      <w:proofErr w:type="spellEnd"/>
      <w:r w:rsidRPr="004C02DA">
        <w:t xml:space="preserve"> </w:t>
      </w:r>
      <w:proofErr w:type="spellStart"/>
      <w:r w:rsidRPr="004C02DA">
        <w:t>and</w:t>
      </w:r>
      <w:proofErr w:type="spellEnd"/>
      <w:r w:rsidRPr="004C02DA">
        <w:t xml:space="preserve"> </w:t>
      </w:r>
      <w:proofErr w:type="spellStart"/>
      <w:r w:rsidRPr="004C02DA">
        <w:t>Impact</w:t>
      </w:r>
      <w:proofErr w:type="spellEnd"/>
      <w:r w:rsidRPr="004C02DA">
        <w:t xml:space="preserve"> on Active Components in </w:t>
      </w:r>
      <w:proofErr w:type="spellStart"/>
      <w:r w:rsidRPr="004C02DA">
        <w:t>Food</w:t>
      </w:r>
      <w:proofErr w:type="spellEnd"/>
      <w:r w:rsidRPr="004C02DA">
        <w:t xml:space="preserve">. </w:t>
      </w:r>
      <w:proofErr w:type="spellStart"/>
      <w:r w:rsidRPr="004C02DA">
        <w:t>Academic</w:t>
      </w:r>
      <w:proofErr w:type="spellEnd"/>
      <w:r w:rsidRPr="004C02DA">
        <w:t xml:space="preserve"> </w:t>
      </w:r>
      <w:proofErr w:type="spellStart"/>
      <w:r w:rsidRPr="004C02DA">
        <w:t>Press</w:t>
      </w:r>
      <w:proofErr w:type="spellEnd"/>
      <w:r w:rsidRPr="004C02DA">
        <w:t xml:space="preserve">, </w:t>
      </w:r>
      <w:proofErr w:type="spellStart"/>
      <w:r w:rsidRPr="004C02DA">
        <w:t>London</w:t>
      </w:r>
      <w:proofErr w:type="spellEnd"/>
      <w:r w:rsidRPr="004C02DA">
        <w:t xml:space="preserve">, </w:t>
      </w:r>
      <w:proofErr w:type="spellStart"/>
      <w:r w:rsidRPr="004C02DA">
        <w:t>pp</w:t>
      </w:r>
      <w:proofErr w:type="spellEnd"/>
      <w:r w:rsidRPr="004C02DA">
        <w:t>. 189</w:t>
      </w:r>
      <w:r w:rsidRPr="004C02DA">
        <w:rPr>
          <w:rFonts w:eastAsia="AdvOT596495f2+20"/>
        </w:rPr>
        <w:t>–</w:t>
      </w:r>
      <w:r w:rsidRPr="004C02DA">
        <w:t>196.</w:t>
      </w:r>
    </w:p>
    <w:p w14:paraId="2EA41FDE" w14:textId="77777777" w:rsidR="00FA528D" w:rsidRPr="004C02DA" w:rsidRDefault="00FA528D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Valverde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M.,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Valero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Martínez-Romero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Guillén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Castillo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Serrano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(2005).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Novel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edible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coating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based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Aloe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vera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gel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maintain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table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grape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safety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Agricultural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Food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Chemistry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53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(20), 7807-7813.</w:t>
      </w:r>
    </w:p>
    <w:p w14:paraId="696761DC" w14:textId="77777777" w:rsidR="00FA528D" w:rsidRPr="004C02DA" w:rsidRDefault="00FA528D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Wu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 S.,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Gao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Q. H.,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Kjelgren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K.,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Guo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X. D.,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Wang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(2013).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Yields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phenolic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profiles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antioxidant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Ziziphus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jujube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Mill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response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different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fertilization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treatments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Molecules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18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(10), 12029-12040.</w:t>
      </w:r>
    </w:p>
    <w:p w14:paraId="3E222970" w14:textId="77777777" w:rsidR="00FA528D" w:rsidRPr="004C02DA" w:rsidRDefault="00FA528D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Yao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(2013).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Past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present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future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jujubes</w:t>
      </w:r>
      <w:r w:rsidR="002C34D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Chinese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dates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United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States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HortScience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48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(6), 672-680.</w:t>
      </w:r>
    </w:p>
    <w:p w14:paraId="3F9C7279" w14:textId="77777777" w:rsidR="00FA528D" w:rsidRPr="004C02DA" w:rsidRDefault="00FA528D" w:rsidP="00FA053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Yu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Jiang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 P.,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Luo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Shen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X. C.,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Guo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Duan, J. A.,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Tang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Y. P. (2012).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Bioactive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components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5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proofErr w:type="spellStart"/>
      <w:r w:rsidRPr="00A75D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Ziziphus</w:t>
      </w:r>
      <w:proofErr w:type="spellEnd"/>
      <w:r w:rsidRPr="00A75D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75D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jujuba</w:t>
      </w:r>
      <w:proofErr w:type="spellEnd"/>
      <w:r w:rsidRPr="00A75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5DB2">
        <w:rPr>
          <w:rFonts w:ascii="Times New Roman" w:hAnsi="Times New Roman" w:cs="Times New Roman"/>
          <w:sz w:val="24"/>
          <w:szCs w:val="24"/>
          <w:shd w:val="clear" w:color="auto" w:fill="FFFFFF"/>
        </w:rPr>
        <w:t>Mill</w:t>
      </w:r>
      <w:proofErr w:type="spellEnd"/>
      <w:r w:rsidRPr="00A75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75DB2">
        <w:rPr>
          <w:rFonts w:ascii="Times New Roman" w:hAnsi="Times New Roman" w:cs="Times New Roman"/>
          <w:sz w:val="24"/>
          <w:szCs w:val="24"/>
          <w:shd w:val="clear" w:color="auto" w:fill="FFFFFF"/>
        </w:rPr>
        <w:t>against</w:t>
      </w:r>
      <w:proofErr w:type="spellEnd"/>
      <w:r w:rsidRPr="00A75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inflammatory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irritant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action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Euphorbia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plants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Phytomedicine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19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(3-4), 239-244.</w:t>
      </w:r>
    </w:p>
    <w:p w14:paraId="6FE05C0E" w14:textId="77777777" w:rsidR="00FA0532" w:rsidRPr="004C02DA" w:rsidRDefault="008D3FBC" w:rsidP="00FA053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Zhang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Wang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Chen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Lai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Yu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Yang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H. (</w:t>
      </w:r>
      <w:proofErr w:type="gram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2019</w:t>
      </w:r>
      <w:r w:rsidR="00FA0532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Effects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calcium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pectin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methylesterase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attributes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pectin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morphology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jujube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under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vacuum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impregnation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during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storage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Food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Chemistry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289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40-48.</w:t>
      </w:r>
    </w:p>
    <w:p w14:paraId="0D386599" w14:textId="77777777" w:rsidR="00FA0532" w:rsidRPr="004C02DA" w:rsidRDefault="00FA0532" w:rsidP="008524D4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Zhang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Wei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Ge, Y.,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Tang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Q.,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Xue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W., </w:t>
      </w:r>
      <w:proofErr w:type="spellStart"/>
      <w:r w:rsidR="003330AB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Zhang</w:t>
      </w:r>
      <w:proofErr w:type="spellEnd"/>
      <w:r w:rsidR="003330AB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="003330AB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Wang</w:t>
      </w:r>
      <w:proofErr w:type="spellEnd"/>
      <w:r w:rsidR="003330AB"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 W.,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Lv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(2019b).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Effects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trisodium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phosphate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treatment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after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harvest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storage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sucrose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metabolism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jujube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fruit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Science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Food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Agriculture</w:t>
      </w:r>
      <w:proofErr w:type="spellEnd"/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2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99</w:t>
      </w:r>
      <w:r w:rsidRPr="004C02DA">
        <w:rPr>
          <w:rFonts w:ascii="Times New Roman" w:hAnsi="Times New Roman" w:cs="Times New Roman"/>
          <w:sz w:val="24"/>
          <w:szCs w:val="24"/>
          <w:shd w:val="clear" w:color="auto" w:fill="FFFFFF"/>
        </w:rPr>
        <w:t>(12), 5526-5532.</w:t>
      </w:r>
    </w:p>
    <w:p w14:paraId="479E5042" w14:textId="77777777" w:rsidR="00FA528D" w:rsidRPr="004C02DA" w:rsidRDefault="00FA528D" w:rsidP="008524D4">
      <w:pPr>
        <w:pStyle w:val="WW-NormalWeb1"/>
        <w:spacing w:before="0" w:after="0" w:line="360" w:lineRule="auto"/>
        <w:ind w:left="567" w:hanging="567"/>
        <w:jc w:val="both"/>
        <w:rPr>
          <w:shd w:val="clear" w:color="auto" w:fill="FFFFFF"/>
        </w:rPr>
      </w:pPr>
      <w:proofErr w:type="spellStart"/>
      <w:r w:rsidRPr="004C02DA">
        <w:rPr>
          <w:shd w:val="clear" w:color="auto" w:fill="FFFFFF"/>
        </w:rPr>
        <w:lastRenderedPageBreak/>
        <w:t>Zhao</w:t>
      </w:r>
      <w:proofErr w:type="spellEnd"/>
      <w:r w:rsidRPr="004C02DA">
        <w:rPr>
          <w:shd w:val="clear" w:color="auto" w:fill="FFFFFF"/>
        </w:rPr>
        <w:t xml:space="preserve">, Y., </w:t>
      </w:r>
      <w:proofErr w:type="spellStart"/>
      <w:r w:rsidRPr="004C02DA">
        <w:rPr>
          <w:shd w:val="clear" w:color="auto" w:fill="FFFFFF"/>
        </w:rPr>
        <w:t>Zhu</w:t>
      </w:r>
      <w:proofErr w:type="spellEnd"/>
      <w:r w:rsidRPr="004C02DA">
        <w:rPr>
          <w:shd w:val="clear" w:color="auto" w:fill="FFFFFF"/>
        </w:rPr>
        <w:t xml:space="preserve">, X., </w:t>
      </w:r>
      <w:proofErr w:type="spellStart"/>
      <w:r w:rsidRPr="004C02DA">
        <w:rPr>
          <w:shd w:val="clear" w:color="auto" w:fill="FFFFFF"/>
        </w:rPr>
        <w:t>Hou</w:t>
      </w:r>
      <w:proofErr w:type="spellEnd"/>
      <w:r w:rsidRPr="004C02DA">
        <w:rPr>
          <w:shd w:val="clear" w:color="auto" w:fill="FFFFFF"/>
        </w:rPr>
        <w:t xml:space="preserve">, Y., </w:t>
      </w:r>
      <w:proofErr w:type="spellStart"/>
      <w:r w:rsidRPr="004C02DA">
        <w:rPr>
          <w:shd w:val="clear" w:color="auto" w:fill="FFFFFF"/>
        </w:rPr>
        <w:t>Wang</w:t>
      </w:r>
      <w:proofErr w:type="spellEnd"/>
      <w:r w:rsidRPr="004C02DA">
        <w:rPr>
          <w:shd w:val="clear" w:color="auto" w:fill="FFFFFF"/>
        </w:rPr>
        <w:t xml:space="preserve">, X., &amp; </w:t>
      </w:r>
      <w:proofErr w:type="spellStart"/>
      <w:r w:rsidRPr="004C02DA">
        <w:rPr>
          <w:shd w:val="clear" w:color="auto" w:fill="FFFFFF"/>
        </w:rPr>
        <w:t>Li</w:t>
      </w:r>
      <w:proofErr w:type="spellEnd"/>
      <w:r w:rsidRPr="004C02DA">
        <w:rPr>
          <w:shd w:val="clear" w:color="auto" w:fill="FFFFFF"/>
        </w:rPr>
        <w:t xml:space="preserve">, X. (2020). </w:t>
      </w:r>
      <w:proofErr w:type="spellStart"/>
      <w:r w:rsidRPr="004C02DA">
        <w:rPr>
          <w:shd w:val="clear" w:color="auto" w:fill="FFFFFF"/>
        </w:rPr>
        <w:t>Postharvest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nitric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oxide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treatment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delays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the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senescence</w:t>
      </w:r>
      <w:proofErr w:type="spellEnd"/>
      <w:r w:rsidRPr="004C02DA">
        <w:rPr>
          <w:shd w:val="clear" w:color="auto" w:fill="FFFFFF"/>
        </w:rPr>
        <w:t xml:space="preserve"> of </w:t>
      </w:r>
      <w:proofErr w:type="spellStart"/>
      <w:r w:rsidRPr="004C02DA">
        <w:rPr>
          <w:shd w:val="clear" w:color="auto" w:fill="FFFFFF"/>
        </w:rPr>
        <w:t>winter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jujube</w:t>
      </w:r>
      <w:proofErr w:type="spellEnd"/>
      <w:r w:rsidRPr="004C02DA">
        <w:rPr>
          <w:shd w:val="clear" w:color="auto" w:fill="FFFFFF"/>
        </w:rPr>
        <w:t xml:space="preserve"> (</w:t>
      </w:r>
      <w:proofErr w:type="spellStart"/>
      <w:r w:rsidRPr="004C02DA">
        <w:rPr>
          <w:i/>
          <w:iCs/>
          <w:shd w:val="clear" w:color="auto" w:fill="FFFFFF"/>
        </w:rPr>
        <w:t>Zizyphus</w:t>
      </w:r>
      <w:proofErr w:type="spellEnd"/>
      <w:r w:rsidRPr="004C02DA">
        <w:rPr>
          <w:i/>
          <w:iCs/>
          <w:shd w:val="clear" w:color="auto" w:fill="FFFFFF"/>
        </w:rPr>
        <w:t xml:space="preserve"> </w:t>
      </w:r>
      <w:proofErr w:type="spellStart"/>
      <w:r w:rsidRPr="004C02DA">
        <w:rPr>
          <w:i/>
          <w:iCs/>
          <w:shd w:val="clear" w:color="auto" w:fill="FFFFFF"/>
        </w:rPr>
        <w:t>jujuba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Mill</w:t>
      </w:r>
      <w:proofErr w:type="spellEnd"/>
      <w:r w:rsidRPr="004C02DA">
        <w:rPr>
          <w:shd w:val="clear" w:color="auto" w:fill="FFFFFF"/>
        </w:rPr>
        <w:t xml:space="preserve">. cv. </w:t>
      </w:r>
      <w:proofErr w:type="spellStart"/>
      <w:r w:rsidRPr="004C02DA">
        <w:rPr>
          <w:shd w:val="clear" w:color="auto" w:fill="FFFFFF"/>
        </w:rPr>
        <w:t>Dongzao</w:t>
      </w:r>
      <w:proofErr w:type="spellEnd"/>
      <w:r w:rsidRPr="004C02DA">
        <w:rPr>
          <w:shd w:val="clear" w:color="auto" w:fill="FFFFFF"/>
        </w:rPr>
        <w:t xml:space="preserve">) </w:t>
      </w:r>
      <w:proofErr w:type="spellStart"/>
      <w:r w:rsidRPr="004C02DA">
        <w:rPr>
          <w:shd w:val="clear" w:color="auto" w:fill="FFFFFF"/>
        </w:rPr>
        <w:t>fruit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during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cold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storage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by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regulating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reactive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oxygen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species</w:t>
      </w:r>
      <w:proofErr w:type="spellEnd"/>
      <w:r w:rsidRPr="004C02DA">
        <w:rPr>
          <w:shd w:val="clear" w:color="auto" w:fill="FFFFFF"/>
        </w:rPr>
        <w:t xml:space="preserve"> </w:t>
      </w:r>
      <w:proofErr w:type="spellStart"/>
      <w:r w:rsidRPr="004C02DA">
        <w:rPr>
          <w:shd w:val="clear" w:color="auto" w:fill="FFFFFF"/>
        </w:rPr>
        <w:t>metabolism</w:t>
      </w:r>
      <w:proofErr w:type="spellEnd"/>
      <w:r w:rsidRPr="004C02DA">
        <w:rPr>
          <w:shd w:val="clear" w:color="auto" w:fill="FFFFFF"/>
        </w:rPr>
        <w:t>. </w:t>
      </w:r>
      <w:proofErr w:type="spellStart"/>
      <w:r w:rsidRPr="004C02DA">
        <w:rPr>
          <w:i/>
          <w:iCs/>
          <w:shd w:val="clear" w:color="auto" w:fill="FFFFFF"/>
        </w:rPr>
        <w:t>Scientia</w:t>
      </w:r>
      <w:proofErr w:type="spellEnd"/>
      <w:r w:rsidRPr="004C02DA">
        <w:rPr>
          <w:i/>
          <w:iCs/>
          <w:shd w:val="clear" w:color="auto" w:fill="FFFFFF"/>
        </w:rPr>
        <w:t xml:space="preserve"> </w:t>
      </w:r>
      <w:proofErr w:type="spellStart"/>
      <w:r w:rsidRPr="004C02DA">
        <w:rPr>
          <w:i/>
          <w:iCs/>
          <w:shd w:val="clear" w:color="auto" w:fill="FFFFFF"/>
        </w:rPr>
        <w:t>Horticulturae</w:t>
      </w:r>
      <w:proofErr w:type="spellEnd"/>
      <w:r w:rsidRPr="004C02DA">
        <w:rPr>
          <w:shd w:val="clear" w:color="auto" w:fill="FFFFFF"/>
        </w:rPr>
        <w:t>, </w:t>
      </w:r>
      <w:r w:rsidRPr="004C02DA">
        <w:rPr>
          <w:i/>
          <w:iCs/>
          <w:shd w:val="clear" w:color="auto" w:fill="FFFFFF"/>
        </w:rPr>
        <w:t>261</w:t>
      </w:r>
      <w:r w:rsidRPr="004C02DA">
        <w:rPr>
          <w:shd w:val="clear" w:color="auto" w:fill="FFFFFF"/>
        </w:rPr>
        <w:t>, 109009.</w:t>
      </w:r>
    </w:p>
    <w:p w14:paraId="1F79DE3A" w14:textId="77777777" w:rsidR="00962CD2" w:rsidRDefault="00962CD2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14F2047" w14:textId="77777777" w:rsidR="00962CD2" w:rsidRDefault="00962CD2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3960906" w14:textId="77777777" w:rsidR="00962CD2" w:rsidRDefault="00962CD2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DE52516" w14:textId="77777777" w:rsidR="00962CD2" w:rsidRDefault="00962CD2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ACCAB36" w14:textId="77777777" w:rsidR="00962CD2" w:rsidRDefault="00962CD2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8D117DF" w14:textId="77777777" w:rsidR="00962CD2" w:rsidRDefault="00962CD2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88DBD5F" w14:textId="77777777" w:rsidR="00962CD2" w:rsidRDefault="00962CD2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0A6CCEA" w14:textId="77777777" w:rsidR="00962CD2" w:rsidRDefault="00962CD2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A0FF9F6" w14:textId="77777777" w:rsidR="00962CD2" w:rsidRDefault="00962CD2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1F51AC0" w14:textId="77777777" w:rsidR="00962CD2" w:rsidRDefault="00962CD2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30FFD10" w14:textId="77777777" w:rsidR="00962CD2" w:rsidRDefault="00962CD2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76C02F7" w14:textId="77777777" w:rsidR="00962CD2" w:rsidRDefault="00962CD2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5BA8165" w14:textId="39A17D11" w:rsidR="00962CD2" w:rsidRDefault="00962CD2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347D6E3" w14:textId="64313AAA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FA4776E" w14:textId="6084A5DE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BDC1D59" w14:textId="5CD0E3BF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4BE04D5" w14:textId="4B54994D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789FCB6" w14:textId="09617863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B5429E7" w14:textId="66D88F1B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CF6F952" w14:textId="765D769D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A9C5008" w14:textId="19E28D07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348F9FF" w14:textId="1582AAE4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0E2B522" w14:textId="5DB45D31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B6816E3" w14:textId="7AD790DA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ADCFC39" w14:textId="5BBE9ADF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A484084" w14:textId="26ECBACA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2C69845" w14:textId="305EF93B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68C2719" w14:textId="65522D80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CA872E0" w14:textId="70CA4708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B13F485" w14:textId="3DE4FB13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480E3B1" w14:textId="44CF7FB4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763007E" w14:textId="78601453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8F8A00D" w14:textId="24D98DC7" w:rsidR="00F40C4B" w:rsidRDefault="00F40C4B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F02CAFE" w14:textId="77777777" w:rsidR="00213382" w:rsidRPr="00A75DB2" w:rsidRDefault="009C09ED" w:rsidP="006E6DB5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A75DB2">
        <w:rPr>
          <w:rFonts w:ascii="Times New Roman" w:hAnsi="Times New Roman" w:cs="Times New Roman"/>
          <w:b/>
          <w:lang w:val="en-US"/>
        </w:rPr>
        <w:lastRenderedPageBreak/>
        <w:t>Table 1</w:t>
      </w:r>
    </w:p>
    <w:p w14:paraId="2932612B" w14:textId="77777777" w:rsidR="009C09ED" w:rsidRPr="00A75DB2" w:rsidRDefault="009C09ED" w:rsidP="006E6DB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75DB2">
        <w:rPr>
          <w:rFonts w:ascii="Times New Roman" w:hAnsi="Times New Roman" w:cs="Times New Roman"/>
          <w:lang w:val="en-US"/>
        </w:rPr>
        <w:t xml:space="preserve">Weight loss of preharvest </w:t>
      </w:r>
      <w:r w:rsidR="006435AE" w:rsidRPr="00A75DB2">
        <w:rPr>
          <w:rFonts w:ascii="Times New Roman" w:hAnsi="Times New Roman" w:cs="Times New Roman"/>
          <w:lang w:val="en-US"/>
        </w:rPr>
        <w:t>GA</w:t>
      </w:r>
      <w:r w:rsidR="006435AE" w:rsidRPr="00A75DB2">
        <w:rPr>
          <w:rFonts w:ascii="Times New Roman" w:hAnsi="Times New Roman" w:cs="Times New Roman"/>
          <w:vertAlign w:val="subscript"/>
          <w:lang w:val="en-US"/>
        </w:rPr>
        <w:t>3</w:t>
      </w:r>
      <w:r w:rsidRPr="00A75DB2">
        <w:rPr>
          <w:rFonts w:ascii="Times New Roman" w:hAnsi="Times New Roman" w:cs="Times New Roman"/>
          <w:lang w:val="en-US"/>
        </w:rPr>
        <w:t xml:space="preserve"> and Parka-treated </w:t>
      </w:r>
      <w:r w:rsidR="00213382" w:rsidRPr="00A75DB2">
        <w:rPr>
          <w:rFonts w:ascii="Times New Roman" w:eastAsia="Times New Roman" w:hAnsi="Times New Roman" w:cs="Times New Roman"/>
          <w:lang w:val="en-US" w:eastAsia="tr-TR"/>
        </w:rPr>
        <w:t>j</w:t>
      </w:r>
      <w:r w:rsidRPr="00A75DB2">
        <w:rPr>
          <w:rFonts w:ascii="Times New Roman" w:eastAsia="Times New Roman" w:hAnsi="Times New Roman" w:cs="Times New Roman"/>
          <w:lang w:val="en-US" w:eastAsia="tr-TR"/>
        </w:rPr>
        <w:t xml:space="preserve">ujube fruit </w:t>
      </w:r>
      <w:r w:rsidRPr="00A75DB2">
        <w:rPr>
          <w:rFonts w:ascii="Times New Roman" w:hAnsi="Times New Roman" w:cs="Times New Roman"/>
          <w:lang w:val="en-US"/>
        </w:rPr>
        <w:t xml:space="preserve">during storage at </w:t>
      </w:r>
      <w:r w:rsidR="00C91C1F" w:rsidRPr="00A75DB2">
        <w:rPr>
          <w:rFonts w:ascii="Times New Roman" w:hAnsi="Times New Roman" w:cs="Times New Roman"/>
          <w:lang w:val="en-US"/>
        </w:rPr>
        <w:t>0 ± 0.5 ° C and 90 ± 5% RH</w:t>
      </w:r>
    </w:p>
    <w:tbl>
      <w:tblPr>
        <w:tblW w:w="9046" w:type="dxa"/>
        <w:tblInd w:w="7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126"/>
        <w:gridCol w:w="1843"/>
        <w:gridCol w:w="1816"/>
      </w:tblGrid>
      <w:tr w:rsidR="009C09ED" w:rsidRPr="00A75DB2" w14:paraId="264A6925" w14:textId="77777777" w:rsidTr="00EE4499">
        <w:trPr>
          <w:trHeight w:val="292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0CC681DF" w14:textId="77777777" w:rsidR="009C09ED" w:rsidRPr="00A75DB2" w:rsidRDefault="009C09ED" w:rsidP="00EE449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Treatments</w:t>
            </w:r>
          </w:p>
        </w:tc>
        <w:tc>
          <w:tcPr>
            <w:tcW w:w="5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70F3EC" w14:textId="77777777" w:rsidR="009C09ED" w:rsidRPr="00A75DB2" w:rsidRDefault="009C09ED" w:rsidP="00EE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Weight loss (%)</w:t>
            </w:r>
          </w:p>
        </w:tc>
      </w:tr>
      <w:tr w:rsidR="009C09ED" w:rsidRPr="00A75DB2" w14:paraId="7DF26EDA" w14:textId="77777777" w:rsidTr="00EE4499">
        <w:trPr>
          <w:trHeight w:val="292"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8411" w14:textId="77777777" w:rsidR="009C09ED" w:rsidRPr="00A75DB2" w:rsidRDefault="009C09ED" w:rsidP="00EE449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2891" w14:textId="77777777" w:rsidR="009C09ED" w:rsidRPr="00A75DB2" w:rsidRDefault="009C09ED" w:rsidP="00EE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 xml:space="preserve">15 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day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F27B" w14:textId="77777777" w:rsidR="009C09ED" w:rsidRPr="00A75DB2" w:rsidRDefault="009C09ED" w:rsidP="00EE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 xml:space="preserve">30 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day</w:t>
            </w:r>
            <w:proofErr w:type="gramEnd"/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2E2E" w14:textId="77777777" w:rsidR="009C09ED" w:rsidRPr="00A75DB2" w:rsidRDefault="009C09ED" w:rsidP="00EE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 xml:space="preserve">45 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day</w:t>
            </w:r>
            <w:proofErr w:type="gramEnd"/>
          </w:p>
        </w:tc>
      </w:tr>
      <w:tr w:rsidR="00213382" w:rsidRPr="00A75DB2" w14:paraId="117C2B0F" w14:textId="77777777" w:rsidTr="00EE4499">
        <w:trPr>
          <w:trHeight w:val="292"/>
        </w:trPr>
        <w:tc>
          <w:tcPr>
            <w:tcW w:w="326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93A0B9" w14:textId="77777777" w:rsidR="00213382" w:rsidRPr="00A75DB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Control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289B90B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0.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68 a</w:t>
            </w:r>
            <w:proofErr w:type="gramEnd"/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88C9AAF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1.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63 a</w:t>
            </w:r>
            <w:proofErr w:type="gramEnd"/>
          </w:p>
        </w:tc>
        <w:tc>
          <w:tcPr>
            <w:tcW w:w="18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17148C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1.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83 a</w:t>
            </w:r>
            <w:proofErr w:type="gramEnd"/>
          </w:p>
        </w:tc>
      </w:tr>
      <w:tr w:rsidR="00213382" w:rsidRPr="00A75DB2" w14:paraId="35EA4ECC" w14:textId="77777777" w:rsidTr="00EE4499">
        <w:trPr>
          <w:trHeight w:val="292"/>
        </w:trPr>
        <w:tc>
          <w:tcPr>
            <w:tcW w:w="3261" w:type="dxa"/>
            <w:shd w:val="clear" w:color="auto" w:fill="auto"/>
            <w:noWrap/>
            <w:vAlign w:val="bottom"/>
          </w:tcPr>
          <w:p w14:paraId="638C9D03" w14:textId="77777777" w:rsidR="00213382" w:rsidRPr="00A75DB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Parka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4706FA2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0.28 b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7750C7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1.30 b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14:paraId="64629B3D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1.55 b</w:t>
            </w:r>
          </w:p>
        </w:tc>
      </w:tr>
      <w:tr w:rsidR="00213382" w:rsidRPr="00A75DB2" w14:paraId="65B0CD85" w14:textId="77777777" w:rsidTr="00EE4499">
        <w:trPr>
          <w:trHeight w:val="292"/>
        </w:trPr>
        <w:tc>
          <w:tcPr>
            <w:tcW w:w="3261" w:type="dxa"/>
            <w:shd w:val="clear" w:color="auto" w:fill="auto"/>
            <w:noWrap/>
            <w:vAlign w:val="bottom"/>
          </w:tcPr>
          <w:p w14:paraId="78DDC791" w14:textId="77777777" w:rsidR="00213382" w:rsidRPr="00A75DB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GA</w:t>
            </w:r>
            <w:r w:rsidRPr="00A75DB2">
              <w:rPr>
                <w:rFonts w:ascii="Times New Roman" w:eastAsia="Times New Roman" w:hAnsi="Times New Roman" w:cs="Times New Roman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F3DEF3F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0.38 b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10418B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1.36 b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14:paraId="28AF3C80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1.56 b</w:t>
            </w:r>
          </w:p>
        </w:tc>
      </w:tr>
      <w:tr w:rsidR="00213382" w:rsidRPr="00A75DB2" w14:paraId="0BC8A511" w14:textId="77777777" w:rsidTr="00EE4499">
        <w:trPr>
          <w:trHeight w:val="292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C94B0C" w14:textId="77777777" w:rsidR="00213382" w:rsidRPr="00A75DB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Parka+GA</w:t>
            </w:r>
            <w:r w:rsidRPr="00A75DB2">
              <w:rPr>
                <w:rFonts w:ascii="Times New Roman" w:eastAsia="Times New Roman" w:hAnsi="Times New Roman" w:cs="Times New Roman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50DC22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0.33 b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19D6D9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1.33 b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541C25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1.53 b</w:t>
            </w:r>
          </w:p>
        </w:tc>
      </w:tr>
    </w:tbl>
    <w:p w14:paraId="2B7126B0" w14:textId="77777777" w:rsidR="009C09ED" w:rsidRPr="00A75DB2" w:rsidRDefault="009C09E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75DB2">
        <w:rPr>
          <w:rFonts w:ascii="Times New Roman" w:hAnsi="Times New Roman" w:cs="Times New Roman"/>
          <w:sz w:val="20"/>
          <w:szCs w:val="20"/>
          <w:lang w:val="en-US"/>
        </w:rPr>
        <w:t>Means in columns with the same letter do not differ according to Tukey's test at P&lt;0.05.</w:t>
      </w:r>
    </w:p>
    <w:p w14:paraId="2EE5F98B" w14:textId="77777777" w:rsidR="009C09ED" w:rsidRPr="00A75DB2" w:rsidRDefault="009C09E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7A30789" w14:textId="77777777" w:rsidR="009C09ED" w:rsidRPr="00A75DB2" w:rsidRDefault="009C09ED" w:rsidP="009C09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64FBE5" w14:textId="77777777" w:rsidR="009C09ED" w:rsidRPr="00A75DB2" w:rsidRDefault="009C09ED" w:rsidP="009C09ED">
      <w:pPr>
        <w:autoSpaceDE w:val="0"/>
        <w:autoSpaceDN w:val="0"/>
        <w:adjustRightInd w:val="0"/>
        <w:spacing w:after="120" w:line="480" w:lineRule="auto"/>
        <w:ind w:firstLine="284"/>
        <w:jc w:val="both"/>
      </w:pPr>
    </w:p>
    <w:p w14:paraId="412053F6" w14:textId="77777777" w:rsidR="009C09ED" w:rsidRPr="00A75DB2" w:rsidRDefault="009C09E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041E10F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A63A403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B97DD54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C12E257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B820324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5BF4643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5F72513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5560E3D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16D06D1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EAB2C70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7D4741E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C777BEA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ED991C2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BB97978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575E110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647EF03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0A93BE1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76AEEE6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C5B9DF4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1C7A6E1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359EEB7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C27A850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70E9FE" w14:textId="77777777" w:rsidR="0026036D" w:rsidRPr="00A75DB2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ECD8287" w14:textId="77777777" w:rsidR="009C09ED" w:rsidRPr="00A75DB2" w:rsidRDefault="009C09E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D1532F0" w14:textId="77777777" w:rsidR="009C09ED" w:rsidRPr="00A75DB2" w:rsidRDefault="009C09E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14FD603" w14:textId="77777777" w:rsidR="00213382" w:rsidRPr="00A75DB2" w:rsidRDefault="009C09E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b/>
          <w:lang w:val="en-US"/>
        </w:rPr>
      </w:pPr>
      <w:r w:rsidRPr="00A75DB2">
        <w:rPr>
          <w:rFonts w:ascii="Times New Roman" w:hAnsi="Times New Roman" w:cs="Times New Roman"/>
          <w:b/>
          <w:lang w:val="en-US"/>
        </w:rPr>
        <w:lastRenderedPageBreak/>
        <w:t>Table 2</w:t>
      </w:r>
    </w:p>
    <w:p w14:paraId="7ED20D19" w14:textId="77777777" w:rsidR="00C91C1F" w:rsidRPr="00A75DB2" w:rsidRDefault="009C09ED" w:rsidP="00C91C1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75DB2">
        <w:rPr>
          <w:rFonts w:ascii="Times New Roman" w:hAnsi="Times New Roman" w:cs="Times New Roman"/>
          <w:lang w:val="en-US"/>
        </w:rPr>
        <w:t>Respiration rate and firmness</w:t>
      </w:r>
      <w:r w:rsidRPr="00A75DB2">
        <w:rPr>
          <w:rFonts w:ascii="Times New Roman" w:eastAsia="Times New Roman" w:hAnsi="Times New Roman" w:cs="Times New Roman"/>
          <w:lang w:val="en-US" w:eastAsia="tr-TR"/>
        </w:rPr>
        <w:t xml:space="preserve"> </w:t>
      </w:r>
      <w:r w:rsidRPr="00A75DB2">
        <w:rPr>
          <w:rFonts w:ascii="Times New Roman" w:hAnsi="Times New Roman" w:cs="Times New Roman"/>
          <w:lang w:val="en-US"/>
        </w:rPr>
        <w:t xml:space="preserve">of preharvest </w:t>
      </w:r>
      <w:r w:rsidR="00213382" w:rsidRPr="00A75DB2">
        <w:rPr>
          <w:rFonts w:ascii="Times New Roman" w:hAnsi="Times New Roman" w:cs="Times New Roman"/>
          <w:lang w:val="en-US"/>
        </w:rPr>
        <w:t>GA</w:t>
      </w:r>
      <w:r w:rsidR="00213382" w:rsidRPr="00A75DB2">
        <w:rPr>
          <w:rFonts w:ascii="Times New Roman" w:hAnsi="Times New Roman" w:cs="Times New Roman"/>
          <w:vertAlign w:val="subscript"/>
          <w:lang w:val="en-US"/>
        </w:rPr>
        <w:t>3</w:t>
      </w:r>
      <w:r w:rsidR="00213382" w:rsidRPr="00A75DB2">
        <w:rPr>
          <w:rFonts w:ascii="Times New Roman" w:hAnsi="Times New Roman" w:cs="Times New Roman"/>
          <w:lang w:val="en-US"/>
        </w:rPr>
        <w:t xml:space="preserve"> and Parka-treated </w:t>
      </w:r>
      <w:r w:rsidR="00213382" w:rsidRPr="00A75DB2">
        <w:rPr>
          <w:rFonts w:ascii="Times New Roman" w:eastAsia="Times New Roman" w:hAnsi="Times New Roman" w:cs="Times New Roman"/>
          <w:lang w:val="en-US" w:eastAsia="tr-TR"/>
        </w:rPr>
        <w:t xml:space="preserve">jujube </w:t>
      </w:r>
      <w:r w:rsidRPr="00A75DB2">
        <w:rPr>
          <w:rFonts w:ascii="Times New Roman" w:eastAsia="Times New Roman" w:hAnsi="Times New Roman" w:cs="Times New Roman"/>
          <w:lang w:val="en-US" w:eastAsia="tr-TR"/>
        </w:rPr>
        <w:t xml:space="preserve">fruit </w:t>
      </w:r>
      <w:r w:rsidRPr="00A75DB2">
        <w:rPr>
          <w:rFonts w:ascii="Times New Roman" w:hAnsi="Times New Roman" w:cs="Times New Roman"/>
          <w:lang w:val="en-US"/>
        </w:rPr>
        <w:t>during storage at 0</w:t>
      </w:r>
      <w:r w:rsidR="00C91C1F" w:rsidRPr="00A75DB2">
        <w:rPr>
          <w:rFonts w:ascii="Times New Roman" w:hAnsi="Times New Roman" w:cs="Times New Roman"/>
          <w:sz w:val="24"/>
          <w:szCs w:val="24"/>
          <w:lang w:val="en-US"/>
        </w:rPr>
        <w:t xml:space="preserve">0 ± </w:t>
      </w:r>
      <w:r w:rsidR="00C91C1F" w:rsidRPr="00A75DB2">
        <w:rPr>
          <w:rFonts w:ascii="Times New Roman" w:hAnsi="Times New Roman" w:cs="Times New Roman"/>
          <w:lang w:val="en-US"/>
        </w:rPr>
        <w:t>0.5 ° C and 90 ± 5% RH</w:t>
      </w:r>
    </w:p>
    <w:tbl>
      <w:tblPr>
        <w:tblW w:w="90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3"/>
        <w:gridCol w:w="1722"/>
        <w:gridCol w:w="1232"/>
        <w:gridCol w:w="1194"/>
        <w:gridCol w:w="1194"/>
        <w:gridCol w:w="1194"/>
      </w:tblGrid>
      <w:tr w:rsidR="009C09ED" w:rsidRPr="00A75DB2" w14:paraId="7F73CC97" w14:textId="77777777" w:rsidTr="00EE4499">
        <w:trPr>
          <w:trHeight w:val="279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B4D7A62" w14:textId="77777777" w:rsidR="009C09ED" w:rsidRPr="00A75DB2" w:rsidRDefault="009C09ED" w:rsidP="00EE44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lang w:val="en-US" w:eastAsia="tr-TR"/>
              </w:rPr>
              <w:t>Quality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5CD6A5" w14:textId="77777777" w:rsidR="009C09ED" w:rsidRPr="00A75DB2" w:rsidRDefault="009C09ED" w:rsidP="00EE44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lang w:val="en-US" w:eastAsia="tr-TR"/>
              </w:rPr>
              <w:t>Treatments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A357FF" w14:textId="77777777" w:rsidR="009C09ED" w:rsidRPr="00A75DB2" w:rsidRDefault="009C09ED" w:rsidP="00EE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lang w:val="en-US" w:eastAsia="tr-TR"/>
              </w:rPr>
              <w:t>Storage time</w:t>
            </w:r>
          </w:p>
        </w:tc>
      </w:tr>
      <w:tr w:rsidR="009C09ED" w:rsidRPr="00A75DB2" w14:paraId="23E3777D" w14:textId="77777777" w:rsidTr="00EE4499">
        <w:trPr>
          <w:trHeight w:val="27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7CBFE8" w14:textId="77777777" w:rsidR="009C09ED" w:rsidRPr="00A75DB2" w:rsidRDefault="009C09ED" w:rsidP="00EE44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lang w:val="en-US" w:eastAsia="tr-TR"/>
              </w:rPr>
              <w:t>characteristics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F549" w14:textId="77777777" w:rsidR="009C09ED" w:rsidRPr="00A75DB2" w:rsidRDefault="009C09ED" w:rsidP="00EE44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A85E" w14:textId="77777777" w:rsidR="009C09ED" w:rsidRPr="00A75DB2" w:rsidRDefault="009C09ED" w:rsidP="00EE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lang w:val="en-US" w:eastAsia="tr-TR"/>
              </w:rPr>
              <w:t>Harvest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F67D" w14:textId="77777777" w:rsidR="009C09ED" w:rsidRPr="00A75DB2" w:rsidRDefault="009C09ED" w:rsidP="00EE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 xml:space="preserve">15 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day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F92B" w14:textId="77777777" w:rsidR="009C09ED" w:rsidRPr="00A75DB2" w:rsidRDefault="009C09ED" w:rsidP="00EE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 xml:space="preserve">30 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day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C5B5" w14:textId="77777777" w:rsidR="009C09ED" w:rsidRPr="00A75DB2" w:rsidRDefault="009C09ED" w:rsidP="00EE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 xml:space="preserve">45 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day</w:t>
            </w:r>
            <w:proofErr w:type="gramEnd"/>
          </w:p>
        </w:tc>
      </w:tr>
      <w:tr w:rsidR="00213382" w:rsidRPr="00A75DB2" w14:paraId="62C2347B" w14:textId="77777777" w:rsidTr="00EE4499">
        <w:trPr>
          <w:trHeight w:val="279"/>
        </w:trPr>
        <w:tc>
          <w:tcPr>
            <w:tcW w:w="0" w:type="auto"/>
          </w:tcPr>
          <w:p w14:paraId="686BBBDE" w14:textId="77777777" w:rsidR="00213382" w:rsidRPr="00A75DB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131C1A" w14:textId="77777777" w:rsidR="00213382" w:rsidRPr="00A75DB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Control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29CCDD" w14:textId="77777777" w:rsidR="00213382" w:rsidRPr="00A75DB2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lang w:eastAsia="tr-TR"/>
              </w:rPr>
              <w:t>40.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lang w:eastAsia="tr-TR"/>
              </w:rPr>
              <w:t>27 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A515B3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lang w:eastAsia="tr-TR"/>
              </w:rPr>
              <w:t>39.34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3E3E94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lang w:eastAsia="tr-TR"/>
              </w:rPr>
              <w:t>74.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lang w:eastAsia="tr-TR"/>
              </w:rPr>
              <w:t>19 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F3A9B5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lang w:eastAsia="tr-TR"/>
              </w:rPr>
              <w:t>55.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lang w:eastAsia="tr-TR"/>
              </w:rPr>
              <w:t>33 a</w:t>
            </w:r>
            <w:proofErr w:type="gramEnd"/>
          </w:p>
        </w:tc>
      </w:tr>
      <w:tr w:rsidR="00213382" w:rsidRPr="00A75DB2" w14:paraId="38EFA2FB" w14:textId="77777777" w:rsidTr="00EE4499">
        <w:trPr>
          <w:trHeight w:val="279"/>
        </w:trPr>
        <w:tc>
          <w:tcPr>
            <w:tcW w:w="0" w:type="auto"/>
          </w:tcPr>
          <w:p w14:paraId="4F644792" w14:textId="77777777" w:rsidR="00213382" w:rsidRPr="00A75DB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hAnsi="Times New Roman" w:cs="Times New Roman"/>
                <w:lang w:val="en-US"/>
              </w:rPr>
              <w:t>Respiration rate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1A93AA" w14:textId="77777777" w:rsidR="00213382" w:rsidRPr="00A75DB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Parka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9FC29C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45.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08 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F9E36A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54.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78 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964660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56.63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16CE28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41.22 b</w:t>
            </w:r>
          </w:p>
        </w:tc>
      </w:tr>
      <w:tr w:rsidR="00213382" w:rsidRPr="00A75DB2" w14:paraId="519FDFA1" w14:textId="77777777" w:rsidTr="00EE4499">
        <w:trPr>
          <w:trHeight w:val="279"/>
        </w:trPr>
        <w:tc>
          <w:tcPr>
            <w:tcW w:w="0" w:type="auto"/>
          </w:tcPr>
          <w:p w14:paraId="5C4C57D7" w14:textId="77777777" w:rsidR="00213382" w:rsidRPr="00A75DB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hAnsi="Times New Roman"/>
                <w:lang w:val="en-US"/>
              </w:rPr>
              <w:t>(mL CO</w:t>
            </w:r>
            <w:r w:rsidRPr="00A75DB2">
              <w:rPr>
                <w:rFonts w:ascii="Times New Roman" w:hAnsi="Times New Roman"/>
                <w:vertAlign w:val="subscript"/>
                <w:lang w:val="en-US"/>
              </w:rPr>
              <w:t>2</w:t>
            </w:r>
            <w:r w:rsidRPr="00A75DB2">
              <w:rPr>
                <w:rFonts w:ascii="Times New Roman" w:hAnsi="Times New Roman"/>
                <w:lang w:val="en-US"/>
              </w:rPr>
              <w:t xml:space="preserve"> kg</w:t>
            </w:r>
            <w:r w:rsidRPr="00A75DB2">
              <w:rPr>
                <w:rFonts w:ascii="Times New Roman" w:hAnsi="Times New Roman"/>
                <w:vertAlign w:val="superscript"/>
                <w:lang w:val="en-US"/>
              </w:rPr>
              <w:t>-1</w:t>
            </w:r>
            <w:r w:rsidRPr="00A75DB2">
              <w:rPr>
                <w:rFonts w:ascii="Times New Roman" w:hAnsi="Times New Roman"/>
                <w:lang w:val="en-US"/>
              </w:rPr>
              <w:t xml:space="preserve"> h</w:t>
            </w:r>
            <w:r w:rsidRPr="00A75DB2">
              <w:rPr>
                <w:rFonts w:ascii="Times New Roman" w:hAnsi="Times New Roman"/>
                <w:vertAlign w:val="superscript"/>
                <w:lang w:val="en-US"/>
              </w:rPr>
              <w:t>-1</w:t>
            </w:r>
            <w:r w:rsidRPr="00A75DB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D2B914" w14:textId="77777777" w:rsidR="00213382" w:rsidRPr="00A75DB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GA</w:t>
            </w:r>
            <w:r w:rsidRPr="00A75DB2">
              <w:rPr>
                <w:rFonts w:ascii="Times New Roman" w:eastAsia="Times New Roman" w:hAnsi="Times New Roman" w:cs="Times New Roman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133CA2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22.09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0A032A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33.14 c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286D2D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35.91 c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F12832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29.64 c</w:t>
            </w:r>
          </w:p>
        </w:tc>
      </w:tr>
      <w:tr w:rsidR="00213382" w:rsidRPr="00A75DB2" w14:paraId="05F2361F" w14:textId="77777777" w:rsidTr="00EE4499">
        <w:trPr>
          <w:trHeight w:val="279"/>
        </w:trPr>
        <w:tc>
          <w:tcPr>
            <w:tcW w:w="0" w:type="auto"/>
            <w:tcBorders>
              <w:bottom w:val="single" w:sz="4" w:space="0" w:color="auto"/>
            </w:tcBorders>
          </w:tcPr>
          <w:p w14:paraId="7D52F8AE" w14:textId="77777777" w:rsidR="00213382" w:rsidRPr="00A75DB2" w:rsidRDefault="00213382" w:rsidP="0021338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1B1934" w14:textId="77777777" w:rsidR="00213382" w:rsidRPr="00A75DB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Parka+GA</w:t>
            </w:r>
            <w:r w:rsidRPr="00A75DB2">
              <w:rPr>
                <w:rFonts w:ascii="Times New Roman" w:eastAsia="Times New Roman" w:hAnsi="Times New Roman" w:cs="Times New Roman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A2D29A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26.26 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7661BF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29.10 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90A357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34.85 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D74155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24.51 c</w:t>
            </w:r>
          </w:p>
        </w:tc>
      </w:tr>
      <w:tr w:rsidR="00213382" w:rsidRPr="00A75DB2" w14:paraId="4AB9D10A" w14:textId="77777777" w:rsidTr="00EE4499">
        <w:trPr>
          <w:trHeight w:val="279"/>
        </w:trPr>
        <w:tc>
          <w:tcPr>
            <w:tcW w:w="0" w:type="auto"/>
            <w:tcBorders>
              <w:top w:val="single" w:sz="4" w:space="0" w:color="auto"/>
            </w:tcBorders>
          </w:tcPr>
          <w:p w14:paraId="3812E761" w14:textId="77777777" w:rsidR="00213382" w:rsidRPr="00A75DB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433CD8" w14:textId="77777777" w:rsidR="00213382" w:rsidRPr="00A75DB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Control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68204AE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lang w:eastAsia="tr-TR"/>
              </w:rPr>
              <w:t>87.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lang w:eastAsia="tr-TR"/>
              </w:rPr>
              <w:t>78 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FA7BB9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lang w:eastAsia="tr-TR"/>
              </w:rPr>
              <w:t>74.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lang w:eastAsia="tr-TR"/>
              </w:rPr>
              <w:t>11 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869535B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lang w:eastAsia="tr-TR"/>
              </w:rPr>
              <w:t>67.54 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AF9A28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lang w:eastAsia="tr-TR"/>
              </w:rPr>
              <w:t>64.81 b</w:t>
            </w:r>
          </w:p>
        </w:tc>
      </w:tr>
      <w:tr w:rsidR="00213382" w:rsidRPr="00A75DB2" w14:paraId="4F94365B" w14:textId="77777777" w:rsidTr="00EE4499">
        <w:trPr>
          <w:trHeight w:val="279"/>
        </w:trPr>
        <w:tc>
          <w:tcPr>
            <w:tcW w:w="0" w:type="auto"/>
          </w:tcPr>
          <w:p w14:paraId="559544AC" w14:textId="77777777" w:rsidR="00213382" w:rsidRPr="00A75DB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hAnsi="Times New Roman" w:cs="Times New Roman"/>
                <w:lang w:val="en-US"/>
              </w:rPr>
              <w:t xml:space="preserve">Firmness </w:t>
            </w:r>
            <w:r w:rsidRPr="00A75DB2">
              <w:rPr>
                <w:rFonts w:ascii="Times New Roman" w:hAnsi="Times New Roman"/>
                <w:lang w:val="en-US"/>
              </w:rPr>
              <w:t>(*)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7864BB" w14:textId="77777777" w:rsidR="00213382" w:rsidRPr="00A75DB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val="en-US" w:eastAsia="tr-TR"/>
              </w:rPr>
              <w:t>Parka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BD4980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88.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96 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B99F1A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75.</w:t>
            </w:r>
            <w:proofErr w:type="gramStart"/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25 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1955A0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66.89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F6C946" w14:textId="77777777" w:rsidR="00213382" w:rsidRPr="00A75DB2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75DB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63.19 b</w:t>
            </w:r>
          </w:p>
        </w:tc>
      </w:tr>
      <w:tr w:rsidR="00213382" w:rsidRPr="007766E8" w14:paraId="7C193EF9" w14:textId="77777777" w:rsidTr="00EE4499">
        <w:trPr>
          <w:trHeight w:val="279"/>
        </w:trPr>
        <w:tc>
          <w:tcPr>
            <w:tcW w:w="0" w:type="auto"/>
          </w:tcPr>
          <w:p w14:paraId="03F6162E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BDA361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316A5A" w14:textId="77777777" w:rsidR="00213382" w:rsidRPr="004B4F98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4B4F98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81.33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C9B551" w14:textId="77777777" w:rsidR="00213382" w:rsidRPr="004B4F98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4B4F98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74.</w:t>
            </w:r>
            <w:proofErr w:type="gramStart"/>
            <w:r w:rsidRPr="004B4F98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3DCE3A" w14:textId="77777777" w:rsidR="00213382" w:rsidRPr="004B4F98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4B4F98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65.37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1D4CD5" w14:textId="77777777" w:rsidR="00213382" w:rsidRPr="004B4F98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4B4F98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64.30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b</w:t>
            </w:r>
          </w:p>
        </w:tc>
      </w:tr>
      <w:tr w:rsidR="00213382" w:rsidRPr="007766E8" w14:paraId="4110D76B" w14:textId="77777777" w:rsidTr="00EE4499">
        <w:trPr>
          <w:trHeight w:val="279"/>
        </w:trPr>
        <w:tc>
          <w:tcPr>
            <w:tcW w:w="0" w:type="auto"/>
            <w:tcBorders>
              <w:bottom w:val="single" w:sz="4" w:space="0" w:color="auto"/>
            </w:tcBorders>
          </w:tcPr>
          <w:p w14:paraId="6F91CE1D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9D31E2" w14:textId="77777777" w:rsidR="00213382" w:rsidRPr="006808B0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Parka+GA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8F94F9" w14:textId="77777777" w:rsidR="00213382" w:rsidRPr="004B4F98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4B4F98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82.50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53078C" w14:textId="77777777" w:rsidR="00213382" w:rsidRPr="008C332C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4B4F98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75.</w:t>
            </w:r>
            <w:proofErr w:type="gramStart"/>
            <w:r w:rsidRPr="004B4F98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a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555FB2" w14:textId="77777777" w:rsidR="00213382" w:rsidRPr="008C332C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4B4F98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73.</w:t>
            </w:r>
            <w:proofErr w:type="gramStart"/>
            <w:r w:rsidRPr="004B4F98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a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4527B3" w14:textId="77777777" w:rsidR="00213382" w:rsidRPr="008C332C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4B4F98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7</w:t>
            </w:r>
            <w:r w:rsidRPr="004B4F98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6</w:t>
            </w:r>
            <w:r w:rsidRPr="004B4F98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a</w:t>
            </w:r>
            <w:proofErr w:type="gramEnd"/>
          </w:p>
        </w:tc>
      </w:tr>
    </w:tbl>
    <w:p w14:paraId="3E24F219" w14:textId="77777777" w:rsidR="009C09ED" w:rsidRDefault="009C09E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4"/>
          <w:lang w:val="en-US" w:eastAsia="tr-TR"/>
        </w:rPr>
        <w:t xml:space="preserve">* </w:t>
      </w:r>
      <w:r w:rsidRPr="003343E1">
        <w:rPr>
          <w:rFonts w:ascii="Times New Roman" w:eastAsia="Times New Roman" w:hAnsi="Times New Roman" w:cs="Times New Roman"/>
          <w:sz w:val="20"/>
          <w:szCs w:val="24"/>
          <w:lang w:val="en-US" w:eastAsia="tr-TR"/>
        </w:rPr>
        <w:t>The scale ranges from 0 to 100 for very soft to very firm surfaces</w:t>
      </w:r>
      <w:r>
        <w:rPr>
          <w:rFonts w:ascii="Times New Roman" w:eastAsia="Times New Roman" w:hAnsi="Times New Roman" w:cs="Times New Roman"/>
          <w:sz w:val="20"/>
          <w:szCs w:val="24"/>
          <w:lang w:val="en-US" w:eastAsia="tr-TR"/>
        </w:rPr>
        <w:t xml:space="preserve">. </w:t>
      </w:r>
      <w:r w:rsidRPr="00E66078">
        <w:rPr>
          <w:rFonts w:ascii="Times New Roman" w:hAnsi="Times New Roman" w:cs="Times New Roman"/>
          <w:sz w:val="20"/>
          <w:szCs w:val="20"/>
          <w:lang w:val="en-US"/>
        </w:rPr>
        <w:t>Means in columns with the same letter do not differ according to Tukey's test at P&lt;0.05.</w:t>
      </w:r>
    </w:p>
    <w:p w14:paraId="2A6874D6" w14:textId="77777777" w:rsidR="009C09ED" w:rsidRDefault="009C09ED" w:rsidP="009C09ED">
      <w:pPr>
        <w:spacing w:after="0" w:line="48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045701B9" w14:textId="77777777" w:rsidR="009C09ED" w:rsidRDefault="009C09E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18E9D0BB" w14:textId="77777777" w:rsidR="00C91C1F" w:rsidRDefault="00C91C1F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5CF94417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61B5FBFF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1D915715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6BC67441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3766C139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7C0F78DA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789C3888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1C31A4A2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37858BA1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194A82D9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5A8A6CC3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0B7B5BF2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168303FF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3B3D0024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2E3B28E4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2E9C7511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4343D688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1C89F294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732BE311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75B2F211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6CFD6FC8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51B6445D" w14:textId="77777777" w:rsidR="0026036D" w:rsidRDefault="0026036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</w:p>
    <w:p w14:paraId="5869959A" w14:textId="77777777" w:rsidR="00B664FF" w:rsidRPr="00A75DB2" w:rsidRDefault="009C09ED" w:rsidP="009C09E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b/>
          <w:lang w:val="en-US"/>
        </w:rPr>
      </w:pPr>
      <w:r w:rsidRPr="00A75DB2">
        <w:rPr>
          <w:rFonts w:ascii="Times New Roman" w:hAnsi="Times New Roman" w:cs="Times New Roman"/>
          <w:b/>
          <w:lang w:val="en-US"/>
        </w:rPr>
        <w:lastRenderedPageBreak/>
        <w:t>Table 3</w:t>
      </w:r>
    </w:p>
    <w:p w14:paraId="659D0B69" w14:textId="77777777" w:rsidR="00C91C1F" w:rsidRPr="00A75DB2" w:rsidRDefault="009C09ED" w:rsidP="00C91C1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75DB2">
        <w:rPr>
          <w:rFonts w:ascii="Times New Roman" w:hAnsi="Times New Roman" w:cs="Times New Roman"/>
          <w:lang w:val="en-US"/>
        </w:rPr>
        <w:t>Color characteristics (L*, chroma and hue angle)</w:t>
      </w:r>
      <w:r w:rsidRPr="00A75DB2">
        <w:rPr>
          <w:rFonts w:ascii="Times New Roman" w:eastAsia="Times New Roman" w:hAnsi="Times New Roman" w:cs="Times New Roman"/>
          <w:lang w:val="en-US" w:eastAsia="tr-TR"/>
        </w:rPr>
        <w:t xml:space="preserve"> </w:t>
      </w:r>
      <w:r w:rsidRPr="00A75DB2">
        <w:rPr>
          <w:rFonts w:ascii="Times New Roman" w:hAnsi="Times New Roman" w:cs="Times New Roman"/>
          <w:lang w:val="en-US"/>
        </w:rPr>
        <w:t xml:space="preserve">of preharvest </w:t>
      </w:r>
      <w:r w:rsidR="00B664FF" w:rsidRPr="00A75DB2">
        <w:rPr>
          <w:rFonts w:ascii="Times New Roman" w:hAnsi="Times New Roman" w:cs="Times New Roman"/>
          <w:lang w:val="en-US"/>
        </w:rPr>
        <w:t>GA</w:t>
      </w:r>
      <w:r w:rsidR="00B664FF" w:rsidRPr="00A75DB2">
        <w:rPr>
          <w:rFonts w:ascii="Times New Roman" w:hAnsi="Times New Roman" w:cs="Times New Roman"/>
          <w:vertAlign w:val="subscript"/>
          <w:lang w:val="en-US"/>
        </w:rPr>
        <w:t>3</w:t>
      </w:r>
      <w:r w:rsidR="00B664FF" w:rsidRPr="00A75DB2">
        <w:rPr>
          <w:rFonts w:ascii="Times New Roman" w:hAnsi="Times New Roman" w:cs="Times New Roman"/>
          <w:lang w:val="en-US"/>
        </w:rPr>
        <w:t xml:space="preserve"> and Parka-treated </w:t>
      </w:r>
      <w:r w:rsidR="00B664FF" w:rsidRPr="00A75DB2">
        <w:rPr>
          <w:rFonts w:ascii="Times New Roman" w:eastAsia="Times New Roman" w:hAnsi="Times New Roman" w:cs="Times New Roman"/>
          <w:lang w:val="en-US" w:eastAsia="tr-TR"/>
        </w:rPr>
        <w:t xml:space="preserve">jujube </w:t>
      </w:r>
      <w:r w:rsidRPr="00A75DB2">
        <w:rPr>
          <w:rFonts w:ascii="Times New Roman" w:eastAsia="Times New Roman" w:hAnsi="Times New Roman" w:cs="Times New Roman"/>
          <w:lang w:val="en-US" w:eastAsia="tr-TR"/>
        </w:rPr>
        <w:t xml:space="preserve">fruit </w:t>
      </w:r>
      <w:r w:rsidRPr="00A75DB2">
        <w:rPr>
          <w:rFonts w:ascii="Times New Roman" w:hAnsi="Times New Roman" w:cs="Times New Roman"/>
          <w:lang w:val="en-US"/>
        </w:rPr>
        <w:t xml:space="preserve">during storage at </w:t>
      </w:r>
      <w:r w:rsidR="00C91C1F" w:rsidRPr="00A75DB2">
        <w:rPr>
          <w:rFonts w:ascii="Times New Roman" w:hAnsi="Times New Roman" w:cs="Times New Roman"/>
          <w:lang w:val="en-US"/>
        </w:rPr>
        <w:t>0 ± 0.5 ° C and 90 ± 5% RH</w:t>
      </w:r>
    </w:p>
    <w:tbl>
      <w:tblPr>
        <w:tblW w:w="90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1809"/>
        <w:gridCol w:w="1294"/>
        <w:gridCol w:w="1255"/>
        <w:gridCol w:w="1255"/>
        <w:gridCol w:w="1255"/>
      </w:tblGrid>
      <w:tr w:rsidR="009C09ED" w:rsidRPr="007766E8" w14:paraId="31DA6431" w14:textId="77777777" w:rsidTr="00EE4499">
        <w:trPr>
          <w:trHeight w:val="283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4CBAC83" w14:textId="77777777" w:rsidR="009C09ED" w:rsidRDefault="009C09ED" w:rsidP="00EE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Quality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4A5F09D" w14:textId="77777777" w:rsidR="009C09ED" w:rsidRPr="007766E8" w:rsidRDefault="009C09ED" w:rsidP="00EE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T</w:t>
            </w:r>
            <w:r w:rsidRPr="007766E8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reatments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0C7468" w14:textId="77777777" w:rsidR="009C09ED" w:rsidRDefault="009C09ED" w:rsidP="00EE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Storage time</w:t>
            </w:r>
          </w:p>
        </w:tc>
      </w:tr>
      <w:tr w:rsidR="009C09ED" w:rsidRPr="007766E8" w14:paraId="14761655" w14:textId="77777777" w:rsidTr="00EE4499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427E4D" w14:textId="77777777" w:rsidR="009C09ED" w:rsidRPr="007766E8" w:rsidRDefault="009C09ED" w:rsidP="00EE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characteristics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02EC" w14:textId="77777777" w:rsidR="009C09ED" w:rsidRPr="007766E8" w:rsidRDefault="009C09ED" w:rsidP="00EE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055C" w14:textId="77777777" w:rsidR="009C09ED" w:rsidRPr="007766E8" w:rsidRDefault="009C09ED" w:rsidP="00EE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7766E8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Harvest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4403" w14:textId="77777777" w:rsidR="009C09ED" w:rsidRPr="006808B0" w:rsidRDefault="009C09ED" w:rsidP="00EE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15</w:t>
            </w:r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 xml:space="preserve"> </w:t>
            </w:r>
            <w:proofErr w:type="gramStart"/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day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D34C" w14:textId="77777777" w:rsidR="009C09ED" w:rsidRPr="006808B0" w:rsidRDefault="009C09ED" w:rsidP="00EE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30</w:t>
            </w:r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 xml:space="preserve"> </w:t>
            </w:r>
            <w:proofErr w:type="gramStart"/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day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EAE5" w14:textId="77777777" w:rsidR="009C09ED" w:rsidRPr="006808B0" w:rsidRDefault="009C09ED" w:rsidP="00EE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45</w:t>
            </w:r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 xml:space="preserve"> </w:t>
            </w:r>
            <w:proofErr w:type="gramStart"/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day</w:t>
            </w:r>
            <w:proofErr w:type="gramEnd"/>
          </w:p>
        </w:tc>
      </w:tr>
      <w:tr w:rsidR="00213382" w:rsidRPr="007766E8" w14:paraId="73FC8B3B" w14:textId="77777777" w:rsidTr="00EE4499">
        <w:trPr>
          <w:trHeight w:val="283"/>
        </w:trPr>
        <w:tc>
          <w:tcPr>
            <w:tcW w:w="0" w:type="auto"/>
          </w:tcPr>
          <w:p w14:paraId="114364C4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7D7B48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Control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EF6F52" w14:textId="77777777" w:rsidR="00213382" w:rsidRPr="002918D8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86.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 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8E616C" w14:textId="77777777" w:rsidR="00213382" w:rsidRPr="00852994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5299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63.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3C54C3" w14:textId="77777777" w:rsidR="00213382" w:rsidRPr="00852994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5299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58.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8C7F4D" w14:textId="77777777" w:rsidR="00213382" w:rsidRPr="00852994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</w:t>
            </w:r>
            <w:r w:rsidRPr="0085299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73 c</w:t>
            </w:r>
          </w:p>
        </w:tc>
      </w:tr>
      <w:tr w:rsidR="00213382" w:rsidRPr="007766E8" w14:paraId="184489D7" w14:textId="77777777" w:rsidTr="00EE4499">
        <w:trPr>
          <w:trHeight w:val="283"/>
        </w:trPr>
        <w:tc>
          <w:tcPr>
            <w:tcW w:w="0" w:type="auto"/>
          </w:tcPr>
          <w:p w14:paraId="3A76439B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L*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0C5DCF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77B980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83.96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141B2C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60.65 c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633F40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51.75 c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7E530A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43.32 d</w:t>
            </w:r>
          </w:p>
        </w:tc>
      </w:tr>
      <w:tr w:rsidR="00213382" w:rsidRPr="007766E8" w14:paraId="3F5B7DB8" w14:textId="77777777" w:rsidTr="00EE4499">
        <w:trPr>
          <w:trHeight w:val="283"/>
        </w:trPr>
        <w:tc>
          <w:tcPr>
            <w:tcW w:w="0" w:type="auto"/>
          </w:tcPr>
          <w:p w14:paraId="1868C377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1F7537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E06F4E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4.44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1B099B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59.51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4C6C55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58.14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E4B75E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56.55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</w:tr>
      <w:tr w:rsidR="00213382" w:rsidRPr="007766E8" w14:paraId="0E57A618" w14:textId="77777777" w:rsidTr="00EE4499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</w:tcPr>
          <w:p w14:paraId="33F2DD54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219F0F" w14:textId="77777777" w:rsidR="00213382" w:rsidRPr="006808B0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Parka+GA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DFB720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4.20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8114B4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69.</w:t>
            </w:r>
            <w:proofErr w:type="gramStart"/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03FB35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64.</w:t>
            </w:r>
            <w:proofErr w:type="gramStart"/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C8F479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64.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</w:tr>
      <w:tr w:rsidR="00213382" w:rsidRPr="007766E8" w14:paraId="32DB6493" w14:textId="77777777" w:rsidTr="00EE4499">
        <w:trPr>
          <w:trHeight w:val="283"/>
        </w:trPr>
        <w:tc>
          <w:tcPr>
            <w:tcW w:w="0" w:type="auto"/>
            <w:tcBorders>
              <w:top w:val="single" w:sz="4" w:space="0" w:color="auto"/>
            </w:tcBorders>
          </w:tcPr>
          <w:p w14:paraId="538B9BEB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E95EDD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Control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CE90B9D" w14:textId="77777777" w:rsidR="00213382" w:rsidRPr="002918D8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41.05 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36F833E" w14:textId="77777777" w:rsidR="00213382" w:rsidRPr="00852994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</w:t>
            </w:r>
            <w:r w:rsidRPr="0085299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 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80AA915" w14:textId="77777777" w:rsidR="00213382" w:rsidRPr="00852994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5299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82 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C055003" w14:textId="77777777" w:rsidR="00213382" w:rsidRPr="00852994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5299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 a</w:t>
            </w:r>
            <w:proofErr w:type="gramEnd"/>
          </w:p>
        </w:tc>
      </w:tr>
      <w:tr w:rsidR="00213382" w:rsidRPr="007766E8" w14:paraId="34DB2529" w14:textId="77777777" w:rsidTr="00EE4499">
        <w:trPr>
          <w:trHeight w:val="283"/>
        </w:trPr>
        <w:tc>
          <w:tcPr>
            <w:tcW w:w="0" w:type="auto"/>
          </w:tcPr>
          <w:p w14:paraId="25AE1AF2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Chroma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4C6A97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A1F0EE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42.15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A4BEA3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 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326DCB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 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AB0B3E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89 a</w:t>
            </w:r>
            <w:proofErr w:type="gramEnd"/>
          </w:p>
        </w:tc>
      </w:tr>
      <w:tr w:rsidR="00213382" w:rsidRPr="007766E8" w14:paraId="6CCBFD30" w14:textId="77777777" w:rsidTr="00EE4499">
        <w:trPr>
          <w:trHeight w:val="283"/>
        </w:trPr>
        <w:tc>
          <w:tcPr>
            <w:tcW w:w="0" w:type="auto"/>
          </w:tcPr>
          <w:p w14:paraId="562D755A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FBE745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E41948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45.</w:t>
            </w:r>
            <w:proofErr w:type="gramStart"/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AAC97A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45.62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0043DC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47.26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381008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47.70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</w:tr>
      <w:tr w:rsidR="00213382" w:rsidRPr="007766E8" w14:paraId="6431F8AF" w14:textId="77777777" w:rsidTr="00EE4499">
        <w:trPr>
          <w:trHeight w:val="283"/>
        </w:trPr>
        <w:tc>
          <w:tcPr>
            <w:tcW w:w="0" w:type="auto"/>
          </w:tcPr>
          <w:p w14:paraId="68BD050F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77FC92" w14:textId="77777777" w:rsidR="00213382" w:rsidRPr="006808B0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Parka+GA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214B00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42.95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47104B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47.</w:t>
            </w:r>
            <w:proofErr w:type="gramStart"/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491085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47.42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0BA127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47.63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</w:tr>
      <w:tr w:rsidR="00213382" w:rsidRPr="007766E8" w14:paraId="2AB7C11A" w14:textId="77777777" w:rsidTr="00EE4499">
        <w:trPr>
          <w:trHeight w:val="283"/>
        </w:trPr>
        <w:tc>
          <w:tcPr>
            <w:tcW w:w="0" w:type="auto"/>
            <w:tcBorders>
              <w:top w:val="single" w:sz="4" w:space="0" w:color="auto"/>
            </w:tcBorders>
          </w:tcPr>
          <w:p w14:paraId="6C1E2F28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040CB6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Control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F6893A1" w14:textId="77777777" w:rsidR="00213382" w:rsidRPr="003A08B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90.19 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9F48ECE" w14:textId="77777777" w:rsidR="00213382" w:rsidRPr="002372D7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72.07 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1776D6" w14:textId="77777777" w:rsidR="00213382" w:rsidRPr="002372D7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69.65 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36CF34" w14:textId="77777777" w:rsidR="00213382" w:rsidRPr="002372D7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64.55 b</w:t>
            </w:r>
          </w:p>
        </w:tc>
      </w:tr>
      <w:tr w:rsidR="00213382" w:rsidRPr="007766E8" w14:paraId="48DFFFDC" w14:textId="77777777" w:rsidTr="00EE4499">
        <w:trPr>
          <w:trHeight w:val="283"/>
        </w:trPr>
        <w:tc>
          <w:tcPr>
            <w:tcW w:w="0" w:type="auto"/>
          </w:tcPr>
          <w:p w14:paraId="6677D9A9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Hue angle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E612B8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68ED04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89.26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5999EF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73.13 c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731375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63.63 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BE3ABC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60.16 c</w:t>
            </w:r>
          </w:p>
        </w:tc>
      </w:tr>
      <w:tr w:rsidR="00213382" w:rsidRPr="007766E8" w14:paraId="286E1A31" w14:textId="77777777" w:rsidTr="00EE4499">
        <w:trPr>
          <w:trHeight w:val="283"/>
        </w:trPr>
        <w:tc>
          <w:tcPr>
            <w:tcW w:w="0" w:type="auto"/>
          </w:tcPr>
          <w:p w14:paraId="5467724A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9852C8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AC8A97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86.12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4D84B8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82.88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E953B9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81.95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3DA1A0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80.</w:t>
            </w:r>
            <w:proofErr w:type="gramStart"/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</w:tr>
      <w:tr w:rsidR="00213382" w:rsidRPr="007766E8" w14:paraId="6AB643E0" w14:textId="77777777" w:rsidTr="00EE4499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</w:tcPr>
          <w:p w14:paraId="22EFA3F1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711BBB" w14:textId="77777777" w:rsidR="00213382" w:rsidRPr="006808B0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Parka+GA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41C434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96.</w:t>
            </w:r>
            <w:proofErr w:type="gramStart"/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10CE9D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89.</w:t>
            </w:r>
            <w:proofErr w:type="gramStart"/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D34110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87.</w:t>
            </w:r>
            <w:proofErr w:type="gramStart"/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73EF76" w14:textId="77777777" w:rsidR="00213382" w:rsidRPr="002074D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83.</w:t>
            </w:r>
            <w:proofErr w:type="gramStart"/>
            <w:r w:rsidRPr="002074D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</w:tr>
    </w:tbl>
    <w:p w14:paraId="6D56E98D" w14:textId="77777777" w:rsidR="009C09ED" w:rsidRDefault="009C09E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6078">
        <w:rPr>
          <w:rFonts w:ascii="Times New Roman" w:hAnsi="Times New Roman" w:cs="Times New Roman"/>
          <w:sz w:val="20"/>
          <w:szCs w:val="20"/>
          <w:lang w:val="en-US"/>
        </w:rPr>
        <w:t>Means in columns with the same letter do not differ according to Tukey's test at P&lt;0.05.</w:t>
      </w:r>
    </w:p>
    <w:p w14:paraId="3A4AA5C2" w14:textId="77777777" w:rsidR="009C09ED" w:rsidRDefault="009C09E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CC5CDBB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B725900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CCD1536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2B3AC02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1DA9814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A08F874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5305509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A3AEB0D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1580EB7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A3956C7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4C2D108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0D9F759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4F2EA33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60F6A57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86F4DD7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10A20D4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C9A11D3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DAA96F4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46DFD89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AA44404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AD21FB9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A17E6FA" w14:textId="77777777" w:rsidR="0026036D" w:rsidRDefault="0026036D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204FEE1" w14:textId="77777777" w:rsidR="00213382" w:rsidRDefault="00213382" w:rsidP="009C09E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4B2D376" w14:textId="77777777" w:rsidR="006D5300" w:rsidRPr="00A75DB2" w:rsidRDefault="00A80C4E" w:rsidP="00A80C4E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b/>
          <w:lang w:val="en-US"/>
        </w:rPr>
      </w:pPr>
      <w:r w:rsidRPr="00A75DB2">
        <w:rPr>
          <w:rFonts w:ascii="Times New Roman" w:hAnsi="Times New Roman" w:cs="Times New Roman"/>
          <w:b/>
          <w:lang w:val="en-US"/>
        </w:rPr>
        <w:lastRenderedPageBreak/>
        <w:t>Table 4</w:t>
      </w:r>
    </w:p>
    <w:p w14:paraId="5B67018D" w14:textId="77777777" w:rsidR="00C91C1F" w:rsidRPr="00A75DB2" w:rsidRDefault="00A80C4E" w:rsidP="00C91C1F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A75DB2">
        <w:rPr>
          <w:rFonts w:ascii="Times New Roman" w:eastAsia="Times New Roman" w:hAnsi="Times New Roman" w:cs="Times New Roman"/>
          <w:lang w:val="en-US" w:eastAsia="tr-TR"/>
        </w:rPr>
        <w:t xml:space="preserve">Soluble solids content (SSC), titratable acidity and vitamin C </w:t>
      </w:r>
      <w:r w:rsidRPr="00A75DB2">
        <w:rPr>
          <w:rFonts w:ascii="Times New Roman" w:hAnsi="Times New Roman" w:cs="Times New Roman"/>
          <w:lang w:val="en-US"/>
        </w:rPr>
        <w:t xml:space="preserve">of preharvest </w:t>
      </w:r>
      <w:r w:rsidR="006D5300" w:rsidRPr="00A75DB2">
        <w:rPr>
          <w:rFonts w:ascii="Times New Roman" w:hAnsi="Times New Roman" w:cs="Times New Roman"/>
          <w:lang w:val="en-US"/>
        </w:rPr>
        <w:t>GA</w:t>
      </w:r>
      <w:r w:rsidR="006D5300" w:rsidRPr="00A75DB2">
        <w:rPr>
          <w:rFonts w:ascii="Times New Roman" w:hAnsi="Times New Roman" w:cs="Times New Roman"/>
          <w:vertAlign w:val="subscript"/>
          <w:lang w:val="en-US"/>
        </w:rPr>
        <w:t>3</w:t>
      </w:r>
      <w:r w:rsidR="006D5300" w:rsidRPr="00A75DB2">
        <w:rPr>
          <w:rFonts w:ascii="Times New Roman" w:hAnsi="Times New Roman" w:cs="Times New Roman"/>
          <w:lang w:val="en-US"/>
        </w:rPr>
        <w:t xml:space="preserve"> and Parka-treated </w:t>
      </w:r>
      <w:r w:rsidR="006D5300" w:rsidRPr="00A75DB2">
        <w:rPr>
          <w:rFonts w:ascii="Times New Roman" w:eastAsia="Times New Roman" w:hAnsi="Times New Roman" w:cs="Times New Roman"/>
          <w:lang w:val="en-US" w:eastAsia="tr-TR"/>
        </w:rPr>
        <w:t xml:space="preserve">jujube </w:t>
      </w:r>
      <w:r w:rsidRPr="00A75DB2">
        <w:rPr>
          <w:rFonts w:ascii="Times New Roman" w:eastAsia="Times New Roman" w:hAnsi="Times New Roman" w:cs="Times New Roman"/>
          <w:lang w:val="en-US" w:eastAsia="tr-TR"/>
        </w:rPr>
        <w:t>fruit</w:t>
      </w:r>
      <w:r w:rsidRPr="00A75DB2">
        <w:rPr>
          <w:rFonts w:ascii="Times New Roman" w:hAnsi="Times New Roman" w:cs="Times New Roman"/>
          <w:lang w:val="en-US"/>
        </w:rPr>
        <w:t xml:space="preserve"> during storage at </w:t>
      </w:r>
      <w:r w:rsidR="00C91C1F" w:rsidRPr="00A75DB2">
        <w:rPr>
          <w:rFonts w:ascii="Times New Roman" w:hAnsi="Times New Roman" w:cs="Times New Roman"/>
          <w:lang w:val="en-US"/>
        </w:rPr>
        <w:t>0 ± 0.5 ° C and 90 ± 5% RH</w:t>
      </w:r>
    </w:p>
    <w:tbl>
      <w:tblPr>
        <w:tblW w:w="90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8"/>
        <w:gridCol w:w="1585"/>
        <w:gridCol w:w="1134"/>
        <w:gridCol w:w="1100"/>
        <w:gridCol w:w="1100"/>
        <w:gridCol w:w="1100"/>
      </w:tblGrid>
      <w:tr w:rsidR="00A80C4E" w:rsidRPr="007766E8" w14:paraId="19DDD92B" w14:textId="77777777" w:rsidTr="003115EF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9B35418" w14:textId="77777777" w:rsidR="00A80C4E" w:rsidRDefault="00A80C4E" w:rsidP="0031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Quality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FADD658" w14:textId="77777777" w:rsidR="00A80C4E" w:rsidRPr="007766E8" w:rsidRDefault="00A80C4E" w:rsidP="0031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T</w:t>
            </w:r>
            <w:r w:rsidRPr="007766E8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reatments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04953C" w14:textId="77777777" w:rsidR="00A80C4E" w:rsidRDefault="00A80C4E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Storage time</w:t>
            </w:r>
          </w:p>
        </w:tc>
      </w:tr>
      <w:tr w:rsidR="00A80C4E" w:rsidRPr="007766E8" w14:paraId="46490371" w14:textId="77777777" w:rsidTr="003115EF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E10D33" w14:textId="77777777" w:rsidR="00A80C4E" w:rsidRPr="007766E8" w:rsidRDefault="00A80C4E" w:rsidP="0031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characteristics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61C7" w14:textId="77777777" w:rsidR="00A80C4E" w:rsidRPr="007766E8" w:rsidRDefault="00A80C4E" w:rsidP="0031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D9B2" w14:textId="77777777" w:rsidR="00A80C4E" w:rsidRPr="007766E8" w:rsidRDefault="00A80C4E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7766E8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Harvest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69AA" w14:textId="77777777" w:rsidR="00A80C4E" w:rsidRPr="006808B0" w:rsidRDefault="00A80C4E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15</w:t>
            </w:r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 xml:space="preserve"> </w:t>
            </w:r>
            <w:proofErr w:type="gramStart"/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day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7D17" w14:textId="77777777" w:rsidR="00A80C4E" w:rsidRPr="006808B0" w:rsidRDefault="00A80C4E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30</w:t>
            </w:r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 xml:space="preserve"> </w:t>
            </w:r>
            <w:proofErr w:type="gramStart"/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day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CF7F" w14:textId="77777777" w:rsidR="00A80C4E" w:rsidRPr="006808B0" w:rsidRDefault="00A80C4E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45</w:t>
            </w:r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 xml:space="preserve"> </w:t>
            </w:r>
            <w:proofErr w:type="gramStart"/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day</w:t>
            </w:r>
            <w:proofErr w:type="gramEnd"/>
          </w:p>
        </w:tc>
      </w:tr>
      <w:tr w:rsidR="00213382" w:rsidRPr="007766E8" w14:paraId="1CB4D347" w14:textId="77777777" w:rsidTr="003115EF">
        <w:trPr>
          <w:trHeight w:val="300"/>
        </w:trPr>
        <w:tc>
          <w:tcPr>
            <w:tcW w:w="0" w:type="auto"/>
          </w:tcPr>
          <w:p w14:paraId="7A15EAC0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DBCCC0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Control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4AA51C" w14:textId="77777777" w:rsidR="00213382" w:rsidRPr="009458E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21.20 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AD0853" w14:textId="77777777" w:rsidR="00213382" w:rsidRPr="009458E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Pr="009458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 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253A3C" w14:textId="77777777" w:rsidR="00213382" w:rsidRPr="009458E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</w:t>
            </w:r>
            <w:r w:rsidRPr="009458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80 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37E0B9" w14:textId="77777777" w:rsidR="00213382" w:rsidRPr="009458E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85 a</w:t>
            </w:r>
            <w:proofErr w:type="gramEnd"/>
          </w:p>
        </w:tc>
      </w:tr>
      <w:tr w:rsidR="00213382" w:rsidRPr="007766E8" w14:paraId="2BD829BD" w14:textId="77777777" w:rsidTr="003115EF">
        <w:trPr>
          <w:trHeight w:val="300"/>
        </w:trPr>
        <w:tc>
          <w:tcPr>
            <w:tcW w:w="0" w:type="auto"/>
          </w:tcPr>
          <w:p w14:paraId="601A1BDD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SSC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ABDBA7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1684DD" w14:textId="77777777" w:rsidR="00213382" w:rsidRPr="00A352B1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20.25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F3DB0A" w14:textId="77777777" w:rsidR="00213382" w:rsidRPr="00A352B1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21.55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26F6C9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24.52 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D64313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25.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37 a</w:t>
            </w:r>
            <w:proofErr w:type="gramEnd"/>
          </w:p>
        </w:tc>
      </w:tr>
      <w:tr w:rsidR="00213382" w:rsidRPr="007766E8" w14:paraId="13F98A78" w14:textId="77777777" w:rsidTr="003115EF">
        <w:trPr>
          <w:trHeight w:val="300"/>
        </w:trPr>
        <w:tc>
          <w:tcPr>
            <w:tcW w:w="0" w:type="auto"/>
          </w:tcPr>
          <w:p w14:paraId="1EC5F8A0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(%)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DFD81C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7276AC" w14:textId="77777777" w:rsidR="00213382" w:rsidRPr="00A352B1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20.21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3F8FC8" w14:textId="77777777" w:rsidR="00213382" w:rsidRPr="00A352B1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21</w:t>
            </w: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8</w:t>
            </w: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7BC9B1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22</w:t>
            </w: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.03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F56391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23.27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b</w:t>
            </w:r>
          </w:p>
        </w:tc>
      </w:tr>
      <w:tr w:rsidR="00213382" w:rsidRPr="007766E8" w14:paraId="4A9AE663" w14:textId="77777777" w:rsidTr="003115EF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14:paraId="6741DA6F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65C10B" w14:textId="77777777" w:rsidR="00213382" w:rsidRPr="006808B0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Parka+GA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ABB257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0</w:t>
            </w: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.50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E58A4D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21</w:t>
            </w: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.57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F76584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.30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FE65F9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.97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b</w:t>
            </w:r>
          </w:p>
        </w:tc>
      </w:tr>
      <w:tr w:rsidR="00213382" w:rsidRPr="007766E8" w14:paraId="67A70126" w14:textId="77777777" w:rsidTr="003115EF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</w:tcPr>
          <w:p w14:paraId="33853124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BB0F5E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Control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E494217" w14:textId="77777777" w:rsidR="00213382" w:rsidRPr="009458E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458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 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B796E5B" w14:textId="77777777" w:rsidR="00213382" w:rsidRPr="009458E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0.25 c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C8B7897" w14:textId="77777777" w:rsidR="00213382" w:rsidRPr="009458E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458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 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9E2965" w14:textId="77777777" w:rsidR="00213382" w:rsidRPr="009458E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458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 c</w:t>
            </w:r>
          </w:p>
        </w:tc>
      </w:tr>
      <w:tr w:rsidR="00213382" w:rsidRPr="007766E8" w14:paraId="1D257345" w14:textId="77777777" w:rsidTr="003115EF">
        <w:trPr>
          <w:trHeight w:val="300"/>
        </w:trPr>
        <w:tc>
          <w:tcPr>
            <w:tcW w:w="0" w:type="auto"/>
          </w:tcPr>
          <w:p w14:paraId="0CE3F995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Titratable acidity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EA7663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CC82B7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0.29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BF7CA7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0.25 c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1DC1CD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0.23 c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A0929E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0.20 c</w:t>
            </w:r>
          </w:p>
        </w:tc>
      </w:tr>
      <w:tr w:rsidR="00213382" w:rsidRPr="007766E8" w14:paraId="70D8B92A" w14:textId="77777777" w:rsidTr="003115EF">
        <w:trPr>
          <w:trHeight w:val="300"/>
        </w:trPr>
        <w:tc>
          <w:tcPr>
            <w:tcW w:w="0" w:type="auto"/>
          </w:tcPr>
          <w:p w14:paraId="40C3D690" w14:textId="77777777" w:rsidR="00213382" w:rsidRDefault="00213382" w:rsidP="005D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(g malic acid 100 </w:t>
            </w:r>
            <w:proofErr w:type="gramStart"/>
            <w:r w:rsidR="005D4268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mL</w:t>
            </w:r>
            <w:r w:rsidRPr="00E7095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tr-TR"/>
              </w:rPr>
              <w:t>-1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0B2A81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6A68B0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0.33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3EE8E7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0.28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79ABE8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0.28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C4896B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0.27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b</w:t>
            </w:r>
          </w:p>
        </w:tc>
      </w:tr>
      <w:tr w:rsidR="00213382" w:rsidRPr="007766E8" w14:paraId="18BA5FBC" w14:textId="77777777" w:rsidTr="003115EF">
        <w:trPr>
          <w:trHeight w:val="300"/>
        </w:trPr>
        <w:tc>
          <w:tcPr>
            <w:tcW w:w="0" w:type="auto"/>
          </w:tcPr>
          <w:p w14:paraId="454484A8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A1F95E" w14:textId="77777777" w:rsidR="00213382" w:rsidRPr="006808B0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Parka+GA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E89146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0.32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19E34D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0.32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31D5A5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0.30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DDD828" w14:textId="77777777" w:rsidR="00213382" w:rsidRPr="008A00F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A00FB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0.29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a</w:t>
            </w:r>
          </w:p>
        </w:tc>
      </w:tr>
      <w:tr w:rsidR="00213382" w:rsidRPr="007766E8" w14:paraId="655FDFA3" w14:textId="77777777" w:rsidTr="003115EF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</w:tcPr>
          <w:p w14:paraId="40F763AC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B7960C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Control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7043F06" w14:textId="77777777" w:rsidR="00213382" w:rsidRPr="009458E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267</w:t>
            </w:r>
            <w:r w:rsidRPr="009458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.5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8F29BFA" w14:textId="77777777" w:rsidR="00213382" w:rsidRPr="009458E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458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 w:rsidRPr="009458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E5694A5" w14:textId="77777777" w:rsidR="00213382" w:rsidRPr="009458E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458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06</w:t>
            </w:r>
            <w:r w:rsidRPr="009458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.5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A915B13" w14:textId="77777777" w:rsidR="00213382" w:rsidRPr="009458E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458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 w:rsidRPr="009458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</w:tr>
      <w:tr w:rsidR="00213382" w:rsidRPr="007766E8" w14:paraId="02033850" w14:textId="77777777" w:rsidTr="003115EF">
        <w:trPr>
          <w:trHeight w:val="300"/>
        </w:trPr>
        <w:tc>
          <w:tcPr>
            <w:tcW w:w="0" w:type="auto"/>
          </w:tcPr>
          <w:p w14:paraId="2A135419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Vitamin C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8DFB6E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37537" w14:textId="77777777" w:rsidR="00213382" w:rsidRPr="001C2E6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285.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 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E4990C" w14:textId="77777777" w:rsidR="00213382" w:rsidRPr="001C2E6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260.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 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02193" w14:textId="77777777" w:rsidR="00213382" w:rsidRPr="001C2E6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245.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 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A4D16E" w14:textId="77777777" w:rsidR="00213382" w:rsidRPr="001C2E6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214.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 a</w:t>
            </w:r>
            <w:proofErr w:type="gramEnd"/>
          </w:p>
        </w:tc>
      </w:tr>
      <w:tr w:rsidR="00213382" w:rsidRPr="007766E8" w14:paraId="27A48024" w14:textId="77777777" w:rsidTr="003115EF">
        <w:trPr>
          <w:trHeight w:val="300"/>
        </w:trPr>
        <w:tc>
          <w:tcPr>
            <w:tcW w:w="0" w:type="auto"/>
          </w:tcPr>
          <w:p w14:paraId="50941640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g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 100 g</w:t>
            </w:r>
            <w:r w:rsidRPr="00E7095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tr-TR"/>
              </w:rPr>
              <w:t>-1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267024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A8EC38" w14:textId="77777777" w:rsidR="00213382" w:rsidRPr="001C2E6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258.3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7B03B2" w14:textId="77777777" w:rsidR="00213382" w:rsidRPr="001C2E6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245.3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49BE53" w14:textId="77777777" w:rsidR="00213382" w:rsidRPr="001C2E6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230.5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1736F7" w14:textId="77777777" w:rsidR="00213382" w:rsidRPr="001C2E6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195.3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</w:tr>
      <w:tr w:rsidR="00213382" w:rsidRPr="007766E8" w14:paraId="778E416D" w14:textId="77777777" w:rsidTr="003115EF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14:paraId="6CD4B9D2" w14:textId="77777777" w:rsidR="00213382" w:rsidRDefault="00213382" w:rsidP="002133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E997D7" w14:textId="77777777" w:rsidR="00213382" w:rsidRPr="006808B0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Parka+GA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72D1F9" w14:textId="77777777" w:rsidR="00213382" w:rsidRPr="001C2E6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230.3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E0025" w14:textId="77777777" w:rsidR="00213382" w:rsidRPr="001C2E6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222.0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88583F" w14:textId="77777777" w:rsidR="00213382" w:rsidRPr="001C2E6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220.0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AE2355" w14:textId="77777777" w:rsidR="00213382" w:rsidRPr="001C2E6B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217.</w:t>
            </w:r>
            <w:proofErr w:type="gramStart"/>
            <w:r w:rsidRPr="001C2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</w:tr>
    </w:tbl>
    <w:p w14:paraId="2770F2BA" w14:textId="77777777" w:rsidR="00A80C4E" w:rsidRDefault="00A80C4E" w:rsidP="00A80C4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6078">
        <w:rPr>
          <w:rFonts w:ascii="Times New Roman" w:hAnsi="Times New Roman" w:cs="Times New Roman"/>
          <w:sz w:val="20"/>
          <w:szCs w:val="20"/>
          <w:lang w:val="en-US"/>
        </w:rPr>
        <w:t>Means in columns with the same letter do not differ according to Tukey's test at P&lt;0.05.</w:t>
      </w:r>
    </w:p>
    <w:p w14:paraId="331C946D" w14:textId="77777777" w:rsidR="00A80C4E" w:rsidRDefault="00A80C4E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6A76DEAE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6D49A52E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3D52CC19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2C6CB49F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615A13EC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57BB2E9B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42F7E366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3ADB99E5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15ABB7DE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77B972AC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20712513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2FA815A8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5E539A02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48481F9C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11F17832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779CC571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544F717E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06C1C8EA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53458030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2C53A0B5" w14:textId="77777777" w:rsidR="00C91C1F" w:rsidRDefault="00C91C1F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1F490F7B" w14:textId="77777777" w:rsidR="0026036D" w:rsidRDefault="0026036D" w:rsidP="00A80C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tr-TR"/>
        </w:rPr>
      </w:pPr>
    </w:p>
    <w:p w14:paraId="50E39F59" w14:textId="77777777" w:rsidR="002F02FB" w:rsidRPr="00A75DB2" w:rsidRDefault="0026036D" w:rsidP="0026036D">
      <w:pPr>
        <w:spacing w:after="120" w:line="240" w:lineRule="auto"/>
        <w:ind w:left="851" w:hanging="851"/>
        <w:jc w:val="both"/>
        <w:rPr>
          <w:rFonts w:ascii="Times New Roman" w:hAnsi="Times New Roman" w:cs="Times New Roman"/>
          <w:b/>
          <w:lang w:val="en-US"/>
        </w:rPr>
      </w:pPr>
      <w:r w:rsidRPr="00A75DB2">
        <w:rPr>
          <w:rFonts w:ascii="Times New Roman" w:hAnsi="Times New Roman" w:cs="Times New Roman"/>
          <w:b/>
          <w:lang w:val="en-US"/>
        </w:rPr>
        <w:lastRenderedPageBreak/>
        <w:t>Table 5</w:t>
      </w:r>
    </w:p>
    <w:p w14:paraId="476505FA" w14:textId="77777777" w:rsidR="0026036D" w:rsidRPr="00A75DB2" w:rsidRDefault="0026036D" w:rsidP="002F02FB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A75DB2">
        <w:rPr>
          <w:rFonts w:ascii="Times New Roman" w:hAnsi="Times New Roman" w:cs="Times New Roman"/>
          <w:lang w:val="en-US"/>
        </w:rPr>
        <w:t>Total phenolics, total flavonoids and antioxidant activity (ABTS· and DPPH</w:t>
      </w:r>
      <w:r w:rsidRPr="00A75DB2">
        <w:rPr>
          <w:rFonts w:ascii="Times New Roman" w:hAnsi="Times New Roman" w:cs="Times New Roman"/>
          <w:sz w:val="20"/>
          <w:szCs w:val="20"/>
          <w:lang w:val="en-US"/>
        </w:rPr>
        <w:t>·</w:t>
      </w:r>
      <w:r w:rsidRPr="00A75DB2">
        <w:rPr>
          <w:rFonts w:ascii="Times New Roman" w:hAnsi="Times New Roman" w:cs="Times New Roman"/>
          <w:lang w:val="en-US"/>
        </w:rPr>
        <w:t>)</w:t>
      </w:r>
      <w:r w:rsidRPr="00A75DB2">
        <w:rPr>
          <w:rFonts w:ascii="Times New Roman" w:eastAsia="Times New Roman" w:hAnsi="Times New Roman" w:cs="Times New Roman"/>
          <w:lang w:val="en-US" w:eastAsia="tr-TR"/>
        </w:rPr>
        <w:t xml:space="preserve"> </w:t>
      </w:r>
      <w:r w:rsidRPr="00A75DB2">
        <w:rPr>
          <w:rFonts w:ascii="Times New Roman" w:hAnsi="Times New Roman" w:cs="Times New Roman"/>
          <w:lang w:val="en-US"/>
        </w:rPr>
        <w:t xml:space="preserve">of preharvest </w:t>
      </w:r>
      <w:r w:rsidR="002F02FB" w:rsidRPr="00A75DB2">
        <w:rPr>
          <w:rFonts w:ascii="Times New Roman" w:hAnsi="Times New Roman" w:cs="Times New Roman"/>
          <w:lang w:val="en-US"/>
        </w:rPr>
        <w:t>GA</w:t>
      </w:r>
      <w:r w:rsidR="002F02FB" w:rsidRPr="00A75DB2">
        <w:rPr>
          <w:rFonts w:ascii="Times New Roman" w:hAnsi="Times New Roman" w:cs="Times New Roman"/>
          <w:vertAlign w:val="subscript"/>
          <w:lang w:val="en-US"/>
        </w:rPr>
        <w:t>3</w:t>
      </w:r>
      <w:r w:rsidR="002F02FB" w:rsidRPr="00A75DB2">
        <w:rPr>
          <w:rFonts w:ascii="Times New Roman" w:hAnsi="Times New Roman" w:cs="Times New Roman"/>
          <w:lang w:val="en-US"/>
        </w:rPr>
        <w:t xml:space="preserve"> and Parka-treated </w:t>
      </w:r>
      <w:r w:rsidR="002F02FB" w:rsidRPr="00A75DB2">
        <w:rPr>
          <w:rFonts w:ascii="Times New Roman" w:eastAsia="Times New Roman" w:hAnsi="Times New Roman" w:cs="Times New Roman"/>
          <w:lang w:val="en-US" w:eastAsia="tr-TR"/>
        </w:rPr>
        <w:t xml:space="preserve">jujube </w:t>
      </w:r>
      <w:r w:rsidRPr="00A75DB2">
        <w:rPr>
          <w:rFonts w:ascii="Times New Roman" w:eastAsia="Times New Roman" w:hAnsi="Times New Roman" w:cs="Times New Roman"/>
          <w:lang w:val="en-US" w:eastAsia="tr-TR"/>
        </w:rPr>
        <w:t>fruit</w:t>
      </w:r>
      <w:r w:rsidRPr="00A75DB2">
        <w:rPr>
          <w:rFonts w:ascii="Times New Roman" w:hAnsi="Times New Roman" w:cs="Times New Roman"/>
          <w:lang w:val="en-US"/>
        </w:rPr>
        <w:t xml:space="preserve"> during storage at </w:t>
      </w:r>
      <w:r w:rsidR="00C91C1F" w:rsidRPr="00A75DB2">
        <w:rPr>
          <w:rFonts w:ascii="Times New Roman" w:hAnsi="Times New Roman" w:cs="Times New Roman"/>
          <w:lang w:val="en-US"/>
        </w:rPr>
        <w:t>0 ± 0.5 ° C and 90 ± 5% RH</w:t>
      </w:r>
    </w:p>
    <w:tbl>
      <w:tblPr>
        <w:tblW w:w="89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043"/>
        <w:gridCol w:w="1136"/>
        <w:gridCol w:w="1134"/>
        <w:gridCol w:w="1275"/>
        <w:gridCol w:w="1128"/>
      </w:tblGrid>
      <w:tr w:rsidR="0026036D" w:rsidRPr="007766E8" w14:paraId="22C8B33D" w14:textId="77777777" w:rsidTr="003115EF">
        <w:trPr>
          <w:trHeight w:val="30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9A33033" w14:textId="77777777" w:rsidR="0026036D" w:rsidRDefault="0026036D" w:rsidP="0031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Quality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7CC8FA" w14:textId="77777777" w:rsidR="0026036D" w:rsidRPr="007766E8" w:rsidRDefault="0026036D" w:rsidP="0031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T</w:t>
            </w:r>
            <w:r w:rsidRPr="007766E8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reatments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36FE5A" w14:textId="77777777" w:rsidR="0026036D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Storage time</w:t>
            </w:r>
          </w:p>
        </w:tc>
      </w:tr>
      <w:tr w:rsidR="0026036D" w:rsidRPr="007766E8" w14:paraId="29C0F759" w14:textId="77777777" w:rsidTr="003115EF">
        <w:trPr>
          <w:trHeight w:val="30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90FE42" w14:textId="77777777" w:rsidR="0026036D" w:rsidRPr="007766E8" w:rsidRDefault="0026036D" w:rsidP="0031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characteristics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EE50" w14:textId="77777777" w:rsidR="0026036D" w:rsidRPr="007766E8" w:rsidRDefault="0026036D" w:rsidP="0031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3FB8" w14:textId="77777777" w:rsidR="0026036D" w:rsidRPr="007766E8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7766E8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Harvest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225A" w14:textId="77777777" w:rsidR="0026036D" w:rsidRPr="006808B0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15</w:t>
            </w:r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 xml:space="preserve"> </w:t>
            </w:r>
            <w:proofErr w:type="gramStart"/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day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AC7D" w14:textId="77777777" w:rsidR="0026036D" w:rsidRPr="006808B0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30</w:t>
            </w:r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 xml:space="preserve"> </w:t>
            </w:r>
            <w:proofErr w:type="gramStart"/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day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106D" w14:textId="77777777" w:rsidR="0026036D" w:rsidRPr="006808B0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45</w:t>
            </w:r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 xml:space="preserve"> </w:t>
            </w:r>
            <w:proofErr w:type="gramStart"/>
            <w:r w:rsidRPr="006808B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day</w:t>
            </w:r>
            <w:proofErr w:type="gramEnd"/>
          </w:p>
        </w:tc>
      </w:tr>
      <w:tr w:rsidR="0026036D" w:rsidRPr="007766E8" w14:paraId="599C9544" w14:textId="77777777" w:rsidTr="003115EF">
        <w:trPr>
          <w:trHeight w:val="300"/>
        </w:trPr>
        <w:tc>
          <w:tcPr>
            <w:tcW w:w="2268" w:type="dxa"/>
          </w:tcPr>
          <w:p w14:paraId="6ADDCB53" w14:textId="77777777" w:rsidR="0026036D" w:rsidRDefault="0026036D" w:rsidP="0031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59CE1F9E" w14:textId="77777777" w:rsidR="0026036D" w:rsidRPr="00CC7BE8" w:rsidRDefault="0026036D" w:rsidP="0031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Control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39FE2F7" w14:textId="77777777" w:rsidR="0026036D" w:rsidRPr="005F1B1E" w:rsidRDefault="0026036D" w:rsidP="003115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722 a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D2ED28" w14:textId="77777777" w:rsidR="0026036D" w:rsidRPr="00B16DFA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596 c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1E0DFB0" w14:textId="77777777" w:rsidR="0026036D" w:rsidRPr="00B16DFA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512 c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14:paraId="1AF239B5" w14:textId="77777777" w:rsidR="0026036D" w:rsidRPr="00B16DFA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402 c</w:t>
            </w:r>
          </w:p>
        </w:tc>
      </w:tr>
      <w:tr w:rsidR="0026036D" w:rsidRPr="007766E8" w14:paraId="36330605" w14:textId="77777777" w:rsidTr="003115EF">
        <w:trPr>
          <w:trHeight w:val="300"/>
        </w:trPr>
        <w:tc>
          <w:tcPr>
            <w:tcW w:w="2268" w:type="dxa"/>
          </w:tcPr>
          <w:p w14:paraId="67173A9A" w14:textId="77777777" w:rsidR="0026036D" w:rsidRDefault="0026036D" w:rsidP="0031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 w:rsidRPr="00CF295B">
              <w:rPr>
                <w:rFonts w:ascii="Times New Roman" w:hAnsi="Times New Roman" w:cs="Times New Roman"/>
                <w:lang w:val="en-US"/>
              </w:rPr>
              <w:t>Total phenolics</w:t>
            </w: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01300B2D" w14:textId="77777777" w:rsidR="0026036D" w:rsidRPr="00CC7BE8" w:rsidRDefault="0026036D" w:rsidP="0031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B298009" w14:textId="77777777" w:rsidR="0026036D" w:rsidRPr="005F1B1E" w:rsidRDefault="0026036D" w:rsidP="003115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643 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21A612" w14:textId="77777777" w:rsidR="0026036D" w:rsidRPr="00BF536E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53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594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FECECDA" w14:textId="77777777" w:rsidR="0026036D" w:rsidRPr="00BF536E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55</w:t>
            </w:r>
            <w:r w:rsidRPr="00BF53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14:paraId="0F471D12" w14:textId="77777777" w:rsidR="0026036D" w:rsidRPr="00BF536E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51</w:t>
            </w:r>
            <w:r w:rsidRPr="00BF53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</w:tr>
      <w:tr w:rsidR="0026036D" w:rsidRPr="007766E8" w14:paraId="2DAC6421" w14:textId="77777777" w:rsidTr="003115EF">
        <w:trPr>
          <w:trHeight w:val="300"/>
        </w:trPr>
        <w:tc>
          <w:tcPr>
            <w:tcW w:w="2268" w:type="dxa"/>
          </w:tcPr>
          <w:p w14:paraId="5E7AB66C" w14:textId="77777777" w:rsidR="0026036D" w:rsidRDefault="0026036D" w:rsidP="0031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 w:rsidRPr="00CF295B">
              <w:rPr>
                <w:rFonts w:ascii="Times New Roman" w:hAnsi="Times New Roman"/>
                <w:color w:val="000000"/>
                <w:lang w:val="en-US"/>
              </w:rPr>
              <w:t>(</w:t>
            </w:r>
            <w:proofErr w:type="gramStart"/>
            <w:r w:rsidRPr="00CF295B">
              <w:rPr>
                <w:rFonts w:ascii="Times New Roman" w:hAnsi="Times New Roman"/>
                <w:color w:val="000000"/>
                <w:lang w:val="en-US"/>
              </w:rPr>
              <w:t>mg</w:t>
            </w:r>
            <w:proofErr w:type="gramEnd"/>
            <w:r w:rsidRPr="00CF295B">
              <w:rPr>
                <w:rFonts w:ascii="Times New Roman" w:hAnsi="Times New Roman"/>
                <w:color w:val="000000"/>
                <w:lang w:val="en-US"/>
              </w:rPr>
              <w:t xml:space="preserve"> GAE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100 </w:t>
            </w:r>
            <w:r w:rsidRPr="00CF295B">
              <w:rPr>
                <w:rFonts w:ascii="Times New Roman" w:hAnsi="Times New Roman"/>
                <w:color w:val="000000"/>
                <w:lang w:val="en-US"/>
              </w:rPr>
              <w:t>g</w:t>
            </w:r>
            <w:r w:rsidRPr="00CF295B">
              <w:rPr>
                <w:rFonts w:ascii="Times New Roman" w:hAnsi="Times New Roman"/>
                <w:color w:val="000000"/>
                <w:vertAlign w:val="superscript"/>
                <w:lang w:val="en-US"/>
              </w:rPr>
              <w:t>-1</w:t>
            </w:r>
            <w:r w:rsidRPr="00CF295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CF295B">
              <w:rPr>
                <w:rFonts w:ascii="Times New Roman" w:hAnsi="Times New Roman"/>
                <w:color w:val="000000"/>
                <w:lang w:val="en-US"/>
              </w:rPr>
              <w:t>fw</w:t>
            </w:r>
            <w:proofErr w:type="spellEnd"/>
            <w:r w:rsidRPr="00CF295B">
              <w:rPr>
                <w:rFonts w:ascii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24B52773" w14:textId="77777777" w:rsidR="0026036D" w:rsidRPr="00CC7BE8" w:rsidRDefault="006435AE" w:rsidP="0031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4B734ED" w14:textId="77777777" w:rsidR="0026036D" w:rsidRPr="005F1B1E" w:rsidRDefault="0026036D" w:rsidP="003115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717 a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765340" w14:textId="77777777" w:rsidR="0026036D" w:rsidRPr="00BF536E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F53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664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D6467FC" w14:textId="77777777" w:rsidR="0026036D" w:rsidRPr="00BF536E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F53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603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1128" w:type="dxa"/>
            <w:shd w:val="clear" w:color="auto" w:fill="auto"/>
            <w:noWrap/>
            <w:vAlign w:val="bottom"/>
          </w:tcPr>
          <w:p w14:paraId="4FF60F0E" w14:textId="77777777" w:rsidR="0026036D" w:rsidRPr="00BF536E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F53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590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</w:tr>
      <w:tr w:rsidR="0026036D" w:rsidRPr="007766E8" w14:paraId="2E9076C5" w14:textId="77777777" w:rsidTr="003115EF">
        <w:trPr>
          <w:trHeight w:val="300"/>
        </w:trPr>
        <w:tc>
          <w:tcPr>
            <w:tcW w:w="2268" w:type="dxa"/>
            <w:tcBorders>
              <w:bottom w:val="single" w:sz="4" w:space="0" w:color="auto"/>
            </w:tcBorders>
          </w:tcPr>
          <w:p w14:paraId="498A09E0" w14:textId="77777777" w:rsidR="0026036D" w:rsidRPr="00CF295B" w:rsidRDefault="0026036D" w:rsidP="003115EF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A99F94" w14:textId="77777777" w:rsidR="0026036D" w:rsidRPr="006808B0" w:rsidRDefault="0026036D" w:rsidP="0031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Parka+</w:t>
            </w:r>
            <w:r w:rsidR="006435AE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GA</w:t>
            </w:r>
            <w:r w:rsidR="006435AE"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5BDC5D" w14:textId="77777777" w:rsidR="0026036D" w:rsidRPr="005F1B1E" w:rsidRDefault="0026036D" w:rsidP="003115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639 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21AF55" w14:textId="77777777" w:rsidR="0026036D" w:rsidRPr="00BF536E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625 b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5017A8" w14:textId="77777777" w:rsidR="0026036D" w:rsidRPr="00BF536E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F53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608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A888AE" w14:textId="77777777" w:rsidR="0026036D" w:rsidRPr="00BF536E" w:rsidRDefault="0026036D" w:rsidP="0031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F53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570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</w:tr>
      <w:tr w:rsidR="00213382" w:rsidRPr="007766E8" w14:paraId="14849530" w14:textId="77777777" w:rsidTr="003115EF">
        <w:trPr>
          <w:trHeight w:val="300"/>
        </w:trPr>
        <w:tc>
          <w:tcPr>
            <w:tcW w:w="2268" w:type="dxa"/>
            <w:tcBorders>
              <w:top w:val="single" w:sz="4" w:space="0" w:color="auto"/>
            </w:tcBorders>
          </w:tcPr>
          <w:p w14:paraId="77292B45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16DEFC1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Control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9371FD" w14:textId="77777777" w:rsidR="00213382" w:rsidRPr="00644CA9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44CA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215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88DD90" w14:textId="77777777" w:rsidR="00213382" w:rsidRPr="00644CA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</w:t>
            </w:r>
            <w:r w:rsidRPr="00644CA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A8BCD8" w14:textId="77777777" w:rsidR="00213382" w:rsidRPr="00644CA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110 c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619B03" w14:textId="77777777" w:rsidR="00213382" w:rsidRPr="00644CA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4CA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05 c </w:t>
            </w:r>
          </w:p>
        </w:tc>
      </w:tr>
      <w:tr w:rsidR="00213382" w:rsidRPr="007766E8" w14:paraId="266C9EDA" w14:textId="77777777" w:rsidTr="003115EF">
        <w:trPr>
          <w:trHeight w:val="300"/>
        </w:trPr>
        <w:tc>
          <w:tcPr>
            <w:tcW w:w="2268" w:type="dxa"/>
          </w:tcPr>
          <w:p w14:paraId="3D5C16C6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 w:rsidRPr="006F7C68">
              <w:rPr>
                <w:rFonts w:ascii="Times New Roman" w:hAnsi="Times New Roman" w:cs="Times New Roman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lang w:val="en-US"/>
              </w:rPr>
              <w:t>flavonoids</w:t>
            </w: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10E27696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14:paraId="5AEC0500" w14:textId="77777777" w:rsidR="00213382" w:rsidRPr="00644CA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44CA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88A6CB" w14:textId="77777777" w:rsidR="00213382" w:rsidRPr="00644CA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</w:t>
            </w:r>
            <w:r w:rsidRPr="00644CA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47392C3" w14:textId="77777777" w:rsidR="00213382" w:rsidRPr="00644CA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4CA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129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14:paraId="50D21496" w14:textId="77777777" w:rsidR="00213382" w:rsidRPr="00644CA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115 b</w:t>
            </w:r>
          </w:p>
        </w:tc>
      </w:tr>
      <w:tr w:rsidR="00213382" w:rsidRPr="007766E8" w14:paraId="50FAFBE4" w14:textId="77777777" w:rsidTr="003115EF">
        <w:trPr>
          <w:trHeight w:val="300"/>
        </w:trPr>
        <w:tc>
          <w:tcPr>
            <w:tcW w:w="2268" w:type="dxa"/>
          </w:tcPr>
          <w:p w14:paraId="3016DB4D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 w:rsidRPr="006F7C68">
              <w:rPr>
                <w:rFonts w:ascii="Times New Roman" w:hAnsi="Times New Roman"/>
                <w:color w:val="000000"/>
                <w:lang w:val="en-US"/>
              </w:rPr>
              <w:t>(</w:t>
            </w:r>
            <w:proofErr w:type="gramStart"/>
            <w:r w:rsidRPr="006F7C68">
              <w:rPr>
                <w:rFonts w:ascii="Times New Roman" w:hAnsi="Times New Roman"/>
                <w:color w:val="000000"/>
                <w:lang w:val="en-US"/>
              </w:rPr>
              <w:t>mg</w:t>
            </w:r>
            <w:proofErr w:type="gramEnd"/>
            <w:r w:rsidRPr="006F7C68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QE </w:t>
            </w:r>
            <w:r w:rsidRPr="006F7C68">
              <w:rPr>
                <w:rFonts w:ascii="Times New Roman" w:hAnsi="Times New Roman"/>
                <w:color w:val="000000"/>
                <w:lang w:val="en-US"/>
              </w:rPr>
              <w:t>g</w:t>
            </w:r>
            <w:r w:rsidRPr="006F7C68">
              <w:rPr>
                <w:rFonts w:ascii="Times New Roman" w:hAnsi="Times New Roman"/>
                <w:color w:val="000000"/>
                <w:vertAlign w:val="superscript"/>
                <w:lang w:val="en-US"/>
              </w:rPr>
              <w:t>-1</w:t>
            </w:r>
            <w:r w:rsidRPr="006F7C68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100 </w:t>
            </w:r>
            <w:proofErr w:type="spellStart"/>
            <w:r w:rsidRPr="006F7C68">
              <w:rPr>
                <w:rFonts w:ascii="Times New Roman" w:hAnsi="Times New Roman"/>
                <w:color w:val="000000"/>
                <w:lang w:val="en-US"/>
              </w:rPr>
              <w:t>fw</w:t>
            </w:r>
            <w:proofErr w:type="spellEnd"/>
            <w:r w:rsidRPr="006F7C68">
              <w:rPr>
                <w:rFonts w:ascii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77E7E519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14:paraId="164CDEE7" w14:textId="77777777" w:rsidR="00213382" w:rsidRPr="00644CA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4CA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101046" w14:textId="77777777" w:rsidR="00213382" w:rsidRPr="00644CA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44CA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 a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94D046D" w14:textId="77777777" w:rsidR="00213382" w:rsidRPr="00644CA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44CA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149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1128" w:type="dxa"/>
            <w:shd w:val="clear" w:color="auto" w:fill="auto"/>
            <w:noWrap/>
            <w:vAlign w:val="bottom"/>
          </w:tcPr>
          <w:p w14:paraId="4AAFAFE0" w14:textId="77777777" w:rsidR="00213382" w:rsidRPr="00644CA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44CA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138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</w:tr>
      <w:tr w:rsidR="00213382" w:rsidRPr="007766E8" w14:paraId="4696F02C" w14:textId="77777777" w:rsidTr="003115EF">
        <w:trPr>
          <w:trHeight w:val="300"/>
        </w:trPr>
        <w:tc>
          <w:tcPr>
            <w:tcW w:w="2268" w:type="dxa"/>
          </w:tcPr>
          <w:p w14:paraId="479E39A9" w14:textId="77777777" w:rsidR="00213382" w:rsidRPr="006F7C68" w:rsidRDefault="00213382" w:rsidP="00213382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1C16EE73" w14:textId="77777777" w:rsidR="00213382" w:rsidRPr="006808B0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Parka+GA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14:paraId="36C67464" w14:textId="77777777" w:rsidR="00213382" w:rsidRPr="00644CA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4CA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185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6BE629" w14:textId="77777777" w:rsidR="00213382" w:rsidRPr="00644CA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44CA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46997D3" w14:textId="77777777" w:rsidR="00213382" w:rsidRPr="00644CA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44CA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145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1128" w:type="dxa"/>
            <w:shd w:val="clear" w:color="auto" w:fill="auto"/>
            <w:noWrap/>
            <w:vAlign w:val="bottom"/>
          </w:tcPr>
          <w:p w14:paraId="01F246E8" w14:textId="77777777" w:rsidR="00213382" w:rsidRPr="00644CA9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44CA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</w:tr>
      <w:tr w:rsidR="00213382" w:rsidRPr="007766E8" w14:paraId="3C5D04E9" w14:textId="77777777" w:rsidTr="003115EF">
        <w:trPr>
          <w:trHeight w:val="300"/>
        </w:trPr>
        <w:tc>
          <w:tcPr>
            <w:tcW w:w="2268" w:type="dxa"/>
            <w:tcBorders>
              <w:top w:val="single" w:sz="4" w:space="0" w:color="auto"/>
            </w:tcBorders>
          </w:tcPr>
          <w:p w14:paraId="2788A32D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FE8C200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Control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674CDE" w14:textId="77777777" w:rsidR="00213382" w:rsidRPr="003B056F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61.</w:t>
            </w:r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8FCDCCF" w14:textId="77777777" w:rsidR="00213382" w:rsidRPr="003B056F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7AFA3DA" w14:textId="77777777" w:rsidR="00213382" w:rsidRPr="003B056F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36.</w:t>
            </w:r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82DB3F1" w14:textId="77777777" w:rsidR="00213382" w:rsidRPr="003B056F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</w:t>
            </w:r>
          </w:p>
        </w:tc>
      </w:tr>
      <w:tr w:rsidR="00213382" w:rsidRPr="007766E8" w14:paraId="38688BDE" w14:textId="77777777" w:rsidTr="003115EF">
        <w:trPr>
          <w:trHeight w:val="300"/>
        </w:trPr>
        <w:tc>
          <w:tcPr>
            <w:tcW w:w="2268" w:type="dxa"/>
          </w:tcPr>
          <w:p w14:paraId="579228BF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lang w:val="es-ES"/>
              </w:rPr>
              <w:t>FRAP</w:t>
            </w:r>
            <w:r w:rsidRPr="00E90028">
              <w:rPr>
                <w:rFonts w:ascii="Times New Roman" w:hAnsi="Times New Roman" w:cs="Times New Roman"/>
                <w:lang w:val="es-ES"/>
              </w:rPr>
              <w:t>·</w:t>
            </w: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1D3219E1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14:paraId="26179532" w14:textId="77777777" w:rsidR="00213382" w:rsidRPr="003B056F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C36B70" w14:textId="77777777" w:rsidR="00213382" w:rsidRPr="003B056F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0FDA471" w14:textId="77777777" w:rsidR="00213382" w:rsidRPr="003B056F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40.</w:t>
            </w:r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14:paraId="4D9A6D86" w14:textId="77777777" w:rsidR="00213382" w:rsidRPr="003B056F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36.</w:t>
            </w:r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</w:p>
        </w:tc>
      </w:tr>
      <w:tr w:rsidR="00213382" w:rsidRPr="007766E8" w14:paraId="53FB2443" w14:textId="77777777" w:rsidTr="003115EF">
        <w:trPr>
          <w:trHeight w:val="300"/>
        </w:trPr>
        <w:tc>
          <w:tcPr>
            <w:tcW w:w="2268" w:type="dxa"/>
          </w:tcPr>
          <w:p w14:paraId="1DCA837D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(m</w:t>
            </w:r>
            <w:r w:rsidRPr="007F55D0">
              <w:rPr>
                <w:rFonts w:ascii="Times New Roman" w:hAnsi="Times New Roman"/>
                <w:color w:val="000000"/>
                <w:lang w:val="es-ES"/>
              </w:rPr>
              <w:t xml:space="preserve">mol TE </w:t>
            </w:r>
            <w:r>
              <w:rPr>
                <w:rFonts w:ascii="Times New Roman" w:hAnsi="Times New Roman"/>
                <w:color w:val="000000"/>
                <w:lang w:val="es-ES"/>
              </w:rPr>
              <w:t xml:space="preserve">100 </w:t>
            </w:r>
            <w:r w:rsidRPr="007F55D0">
              <w:rPr>
                <w:rFonts w:ascii="Times New Roman" w:hAnsi="Times New Roman"/>
                <w:color w:val="000000"/>
                <w:lang w:val="es-ES"/>
              </w:rPr>
              <w:t>g</w:t>
            </w:r>
            <w:r w:rsidRPr="007F55D0">
              <w:rPr>
                <w:rFonts w:ascii="Times New Roman" w:hAnsi="Times New Roman"/>
                <w:color w:val="000000"/>
                <w:vertAlign w:val="superscript"/>
                <w:lang w:val="es-ES"/>
              </w:rPr>
              <w:t>-1</w:t>
            </w:r>
            <w:r w:rsidRPr="007F55D0">
              <w:rPr>
                <w:rFonts w:ascii="Times New Roman" w:hAnsi="Times New Roman"/>
                <w:color w:val="000000"/>
                <w:lang w:val="es-ES"/>
              </w:rPr>
              <w:t xml:space="preserve"> fw)</w:t>
            </w: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7D2322F4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14:paraId="4800F4F5" w14:textId="77777777" w:rsidR="00213382" w:rsidRPr="003B056F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68.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 a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C240D4" w14:textId="77777777" w:rsidR="00213382" w:rsidRPr="003B056F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56.</w:t>
            </w:r>
            <w:proofErr w:type="gramStart"/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23DFF73" w14:textId="77777777" w:rsidR="00213382" w:rsidRPr="003B056F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proofErr w:type="gramStart"/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1128" w:type="dxa"/>
            <w:shd w:val="clear" w:color="auto" w:fill="auto"/>
            <w:noWrap/>
            <w:vAlign w:val="bottom"/>
          </w:tcPr>
          <w:p w14:paraId="3F7DB0F9" w14:textId="77777777" w:rsidR="00213382" w:rsidRPr="003B056F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proofErr w:type="gramStart"/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</w:tr>
      <w:tr w:rsidR="00213382" w:rsidRPr="007766E8" w14:paraId="0BCBA06B" w14:textId="77777777" w:rsidTr="003115EF">
        <w:trPr>
          <w:trHeight w:val="300"/>
        </w:trPr>
        <w:tc>
          <w:tcPr>
            <w:tcW w:w="2268" w:type="dxa"/>
          </w:tcPr>
          <w:p w14:paraId="64AAF614" w14:textId="77777777" w:rsidR="00213382" w:rsidRPr="00C8018E" w:rsidRDefault="00213382" w:rsidP="00213382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0DAF5202" w14:textId="77777777" w:rsidR="00213382" w:rsidRPr="006808B0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Parka+GA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14:paraId="19E9CA0E" w14:textId="77777777" w:rsidR="00213382" w:rsidRPr="003B056F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67.</w:t>
            </w:r>
            <w:proofErr w:type="gramStart"/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F93ED2" w14:textId="77777777" w:rsidR="00213382" w:rsidRPr="003B056F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56.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 a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CEBDFEC" w14:textId="77777777" w:rsidR="00213382" w:rsidRPr="003B056F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4.4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proofErr w:type="gramStart"/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  <w:tc>
          <w:tcPr>
            <w:tcW w:w="1128" w:type="dxa"/>
            <w:shd w:val="clear" w:color="auto" w:fill="auto"/>
            <w:noWrap/>
            <w:vAlign w:val="bottom"/>
          </w:tcPr>
          <w:p w14:paraId="0FFA2E37" w14:textId="77777777" w:rsidR="00213382" w:rsidRPr="003B056F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proofErr w:type="gramStart"/>
            <w:r w:rsidRPr="003B056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</w:t>
            </w:r>
            <w:proofErr w:type="gramEnd"/>
          </w:p>
        </w:tc>
      </w:tr>
      <w:tr w:rsidR="00213382" w:rsidRPr="007766E8" w14:paraId="0056F020" w14:textId="77777777" w:rsidTr="003115EF">
        <w:trPr>
          <w:trHeight w:val="300"/>
        </w:trPr>
        <w:tc>
          <w:tcPr>
            <w:tcW w:w="2268" w:type="dxa"/>
            <w:tcBorders>
              <w:top w:val="single" w:sz="4" w:space="0" w:color="auto"/>
            </w:tcBorders>
          </w:tcPr>
          <w:p w14:paraId="1DD5D156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CC8704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Control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6475D2" w14:textId="77777777" w:rsidR="00213382" w:rsidRPr="008F40F0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57.3 b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4090388" w14:textId="77777777" w:rsidR="00213382" w:rsidRPr="00B16DFA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52.4 c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D95731" w14:textId="77777777" w:rsidR="00213382" w:rsidRPr="00B16DFA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41.9 c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F2C406" w14:textId="77777777" w:rsidR="00213382" w:rsidRPr="00B16DFA" w:rsidRDefault="00213382" w:rsidP="0021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33.9 c</w:t>
            </w:r>
          </w:p>
        </w:tc>
      </w:tr>
      <w:tr w:rsidR="00213382" w:rsidRPr="007766E8" w14:paraId="2D988D8E" w14:textId="77777777" w:rsidTr="003115EF">
        <w:trPr>
          <w:trHeight w:val="300"/>
        </w:trPr>
        <w:tc>
          <w:tcPr>
            <w:tcW w:w="2268" w:type="dxa"/>
          </w:tcPr>
          <w:p w14:paraId="2246BC37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 w:rsidRPr="002712D3">
              <w:rPr>
                <w:rFonts w:ascii="Times New Roman" w:hAnsi="Times New Roman" w:cs="Times New Roman"/>
                <w:lang w:val="en-US"/>
              </w:rPr>
              <w:t>DPPH</w:t>
            </w:r>
            <w:r w:rsidRPr="002712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·</w:t>
            </w: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0EAF537D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14:paraId="7722AB8A" w14:textId="77777777" w:rsidR="00213382" w:rsidRPr="008F40F0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58.5 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1BB1C4" w14:textId="77777777" w:rsidR="00213382" w:rsidRPr="008F40F0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54.6 b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97F5D95" w14:textId="77777777" w:rsidR="00213382" w:rsidRPr="008F40F0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46.3 b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14:paraId="1635EB82" w14:textId="77777777" w:rsidR="00213382" w:rsidRPr="008F40F0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41.5 b</w:t>
            </w:r>
          </w:p>
        </w:tc>
      </w:tr>
      <w:tr w:rsidR="00213382" w:rsidRPr="007766E8" w14:paraId="430EFF53" w14:textId="77777777" w:rsidTr="003115EF">
        <w:trPr>
          <w:trHeight w:val="300"/>
        </w:trPr>
        <w:tc>
          <w:tcPr>
            <w:tcW w:w="2268" w:type="dxa"/>
          </w:tcPr>
          <w:p w14:paraId="507B4452" w14:textId="77777777" w:rsidR="00213382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 w:rsidRPr="002712D3">
              <w:rPr>
                <w:rFonts w:ascii="Times New Roman" w:hAnsi="Times New Roman"/>
                <w:color w:val="000000"/>
                <w:lang w:val="en-US"/>
              </w:rPr>
              <w:t>(</w:t>
            </w:r>
            <w:proofErr w:type="gramStart"/>
            <w:r w:rsidRPr="002712D3">
              <w:rPr>
                <w:rFonts w:ascii="Times New Roman" w:hAnsi="Times New Roman"/>
                <w:color w:val="000000"/>
                <w:lang w:val="en-US"/>
              </w:rPr>
              <w:t>mmol</w:t>
            </w:r>
            <w:proofErr w:type="gramEnd"/>
            <w:r w:rsidRPr="002712D3">
              <w:rPr>
                <w:rFonts w:ascii="Times New Roman" w:hAnsi="Times New Roman"/>
                <w:color w:val="000000"/>
                <w:lang w:val="en-US"/>
              </w:rPr>
              <w:t xml:space="preserve"> TE 100 g</w:t>
            </w:r>
            <w:r w:rsidRPr="002712D3">
              <w:rPr>
                <w:rFonts w:ascii="Times New Roman" w:hAnsi="Times New Roman"/>
                <w:color w:val="000000"/>
                <w:vertAlign w:val="superscript"/>
                <w:lang w:val="en-US"/>
              </w:rPr>
              <w:t>-1</w:t>
            </w:r>
            <w:r w:rsidRPr="002712D3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2712D3">
              <w:rPr>
                <w:rFonts w:ascii="Times New Roman" w:hAnsi="Times New Roman"/>
                <w:color w:val="000000"/>
                <w:lang w:val="en-US"/>
              </w:rPr>
              <w:t>fw</w:t>
            </w:r>
            <w:proofErr w:type="spellEnd"/>
            <w:r w:rsidRPr="002712D3">
              <w:rPr>
                <w:rFonts w:ascii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2043" w:type="dxa"/>
            <w:shd w:val="clear" w:color="auto" w:fill="auto"/>
            <w:noWrap/>
            <w:vAlign w:val="bottom"/>
          </w:tcPr>
          <w:p w14:paraId="23F8DF6C" w14:textId="77777777" w:rsidR="00213382" w:rsidRPr="00CC7BE8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  <w:vAlign w:val="bottom"/>
          </w:tcPr>
          <w:p w14:paraId="1D9FFFB6" w14:textId="77777777" w:rsidR="00213382" w:rsidRPr="008F40F0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60.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 a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21BBEA" w14:textId="77777777" w:rsidR="00213382" w:rsidRPr="008F40F0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59.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 a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F32CED6" w14:textId="77777777" w:rsidR="00213382" w:rsidRPr="008F40F0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54.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 a</w:t>
            </w:r>
            <w:proofErr w:type="gramEnd"/>
          </w:p>
        </w:tc>
        <w:tc>
          <w:tcPr>
            <w:tcW w:w="1128" w:type="dxa"/>
            <w:shd w:val="clear" w:color="auto" w:fill="auto"/>
            <w:noWrap/>
            <w:vAlign w:val="bottom"/>
          </w:tcPr>
          <w:p w14:paraId="2B359E84" w14:textId="77777777" w:rsidR="00213382" w:rsidRPr="008F40F0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 a</w:t>
            </w:r>
            <w:proofErr w:type="gramEnd"/>
          </w:p>
        </w:tc>
      </w:tr>
      <w:tr w:rsidR="00213382" w:rsidRPr="007766E8" w14:paraId="442821BF" w14:textId="77777777" w:rsidTr="003115EF">
        <w:trPr>
          <w:trHeight w:val="300"/>
        </w:trPr>
        <w:tc>
          <w:tcPr>
            <w:tcW w:w="2268" w:type="dxa"/>
            <w:tcBorders>
              <w:bottom w:val="single" w:sz="4" w:space="0" w:color="auto"/>
            </w:tcBorders>
          </w:tcPr>
          <w:p w14:paraId="3165F708" w14:textId="77777777" w:rsidR="00213382" w:rsidRPr="002712D3" w:rsidRDefault="00213382" w:rsidP="00213382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C2CC9E" w14:textId="77777777" w:rsidR="00213382" w:rsidRPr="006808B0" w:rsidRDefault="00213382" w:rsidP="00213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tr-TR"/>
              </w:rPr>
              <w:t>Parka+GA</w:t>
            </w:r>
            <w:r w:rsidRPr="00213382">
              <w:rPr>
                <w:rFonts w:ascii="Times New Roman" w:eastAsia="Times New Roman" w:hAnsi="Times New Roman" w:cs="Times New Roman"/>
                <w:color w:val="000000"/>
                <w:szCs w:val="24"/>
                <w:vertAlign w:val="subscript"/>
                <w:lang w:val="en-US" w:eastAsia="tr-TR"/>
              </w:rPr>
              <w:t>3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3093A7" w14:textId="77777777" w:rsidR="00213382" w:rsidRPr="008F40F0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 a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9D47BB" w14:textId="77777777" w:rsidR="00213382" w:rsidRPr="008F40F0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58.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 a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D5B782" w14:textId="77777777" w:rsidR="00213382" w:rsidRPr="008F40F0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53.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 a</w:t>
            </w:r>
            <w:proofErr w:type="gramEnd"/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EDE99D" w14:textId="77777777" w:rsidR="00213382" w:rsidRPr="008F40F0" w:rsidRDefault="00213382" w:rsidP="002133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 a</w:t>
            </w:r>
            <w:proofErr w:type="gramEnd"/>
          </w:p>
        </w:tc>
      </w:tr>
    </w:tbl>
    <w:p w14:paraId="52A38403" w14:textId="77777777" w:rsidR="0026036D" w:rsidRDefault="0026036D" w:rsidP="0026036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6078">
        <w:rPr>
          <w:rFonts w:ascii="Times New Roman" w:hAnsi="Times New Roman" w:cs="Times New Roman"/>
          <w:sz w:val="20"/>
          <w:szCs w:val="20"/>
          <w:lang w:val="en-US"/>
        </w:rPr>
        <w:t>Means in columns with the same letter do not differ according to Tukey's test at P&lt;0.05.</w:t>
      </w:r>
    </w:p>
    <w:p w14:paraId="660C48F2" w14:textId="77777777" w:rsidR="0026036D" w:rsidRDefault="0026036D" w:rsidP="0026036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0574E4D" w14:textId="77777777" w:rsidR="009C09ED" w:rsidRDefault="009C09ED" w:rsidP="0044733A">
      <w:pPr>
        <w:spacing w:after="120" w:line="240" w:lineRule="auto"/>
        <w:jc w:val="both"/>
      </w:pPr>
    </w:p>
    <w:p w14:paraId="3063800B" w14:textId="77777777" w:rsidR="00367365" w:rsidRDefault="00367365" w:rsidP="0044733A">
      <w:pPr>
        <w:spacing w:after="120" w:line="240" w:lineRule="auto"/>
        <w:jc w:val="both"/>
      </w:pPr>
    </w:p>
    <w:p w14:paraId="7433F5F1" w14:textId="77777777" w:rsidR="00367365" w:rsidRDefault="00367365" w:rsidP="0044733A">
      <w:pPr>
        <w:spacing w:after="120" w:line="240" w:lineRule="auto"/>
        <w:jc w:val="both"/>
      </w:pPr>
    </w:p>
    <w:p w14:paraId="086F25E0" w14:textId="77777777" w:rsidR="00367365" w:rsidRDefault="00367365" w:rsidP="0044733A">
      <w:pPr>
        <w:spacing w:after="120" w:line="240" w:lineRule="auto"/>
        <w:jc w:val="both"/>
      </w:pPr>
    </w:p>
    <w:p w14:paraId="2B0CB7A7" w14:textId="77777777" w:rsidR="00367365" w:rsidRDefault="00367365" w:rsidP="0044733A">
      <w:pPr>
        <w:spacing w:after="120" w:line="240" w:lineRule="auto"/>
        <w:jc w:val="both"/>
      </w:pPr>
    </w:p>
    <w:p w14:paraId="21EE3AC4" w14:textId="77777777" w:rsidR="00367365" w:rsidRDefault="00367365" w:rsidP="0044733A">
      <w:pPr>
        <w:spacing w:after="120" w:line="240" w:lineRule="auto"/>
        <w:jc w:val="both"/>
      </w:pPr>
    </w:p>
    <w:p w14:paraId="4B51346A" w14:textId="77777777" w:rsidR="00367365" w:rsidRDefault="00367365" w:rsidP="0044733A">
      <w:pPr>
        <w:spacing w:after="120" w:line="240" w:lineRule="auto"/>
        <w:jc w:val="both"/>
      </w:pPr>
    </w:p>
    <w:p w14:paraId="05549DBA" w14:textId="77777777" w:rsidR="00367365" w:rsidRDefault="00367365" w:rsidP="0044733A">
      <w:pPr>
        <w:spacing w:after="120" w:line="240" w:lineRule="auto"/>
        <w:jc w:val="both"/>
      </w:pPr>
    </w:p>
    <w:p w14:paraId="1A33AC88" w14:textId="77777777" w:rsidR="00367365" w:rsidRDefault="00367365" w:rsidP="0044733A">
      <w:pPr>
        <w:spacing w:after="120" w:line="240" w:lineRule="auto"/>
        <w:jc w:val="both"/>
      </w:pPr>
    </w:p>
    <w:p w14:paraId="4B6EAD94" w14:textId="77777777" w:rsidR="00367365" w:rsidRDefault="00367365" w:rsidP="0044733A">
      <w:pPr>
        <w:spacing w:after="120" w:line="240" w:lineRule="auto"/>
        <w:jc w:val="both"/>
      </w:pPr>
    </w:p>
    <w:p w14:paraId="7005EE3D" w14:textId="77777777" w:rsidR="00367365" w:rsidRDefault="00367365" w:rsidP="0044733A">
      <w:pPr>
        <w:spacing w:after="120" w:line="240" w:lineRule="auto"/>
        <w:jc w:val="both"/>
      </w:pPr>
    </w:p>
    <w:p w14:paraId="2E919472" w14:textId="77777777" w:rsidR="00367365" w:rsidRDefault="00367365" w:rsidP="0044733A">
      <w:pPr>
        <w:spacing w:after="120" w:line="240" w:lineRule="auto"/>
        <w:jc w:val="both"/>
      </w:pPr>
    </w:p>
    <w:p w14:paraId="21F89DAD" w14:textId="77777777" w:rsidR="00367365" w:rsidRDefault="00367365" w:rsidP="0044733A">
      <w:pPr>
        <w:spacing w:after="120" w:line="240" w:lineRule="auto"/>
        <w:jc w:val="both"/>
      </w:pPr>
    </w:p>
    <w:p w14:paraId="59C5BB88" w14:textId="77777777" w:rsidR="00367365" w:rsidRDefault="00367365" w:rsidP="0044733A">
      <w:pPr>
        <w:spacing w:after="120" w:line="240" w:lineRule="auto"/>
        <w:jc w:val="both"/>
      </w:pPr>
    </w:p>
    <w:p w14:paraId="11B82767" w14:textId="77777777" w:rsidR="00367365" w:rsidRDefault="00367365" w:rsidP="0044733A">
      <w:pPr>
        <w:spacing w:after="120" w:line="240" w:lineRule="auto"/>
        <w:jc w:val="both"/>
      </w:pPr>
    </w:p>
    <w:p w14:paraId="60CC4979" w14:textId="77777777" w:rsidR="00367365" w:rsidRDefault="00367365" w:rsidP="0044733A">
      <w:pPr>
        <w:spacing w:after="120" w:line="240" w:lineRule="auto"/>
        <w:jc w:val="both"/>
      </w:pPr>
    </w:p>
    <w:p w14:paraId="182B837F" w14:textId="77777777" w:rsidR="00367365" w:rsidRDefault="00367365" w:rsidP="0044733A">
      <w:pPr>
        <w:spacing w:after="120" w:line="240" w:lineRule="auto"/>
        <w:jc w:val="both"/>
      </w:pPr>
    </w:p>
    <w:p w14:paraId="58605F20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7365">
        <w:rPr>
          <w:rFonts w:ascii="Times New Roman" w:hAnsi="Times New Roman" w:cs="Times New Roman"/>
          <w:b/>
          <w:sz w:val="24"/>
        </w:rPr>
        <w:lastRenderedPageBreak/>
        <w:t>FIGURE CAPTION</w:t>
      </w:r>
    </w:p>
    <w:p w14:paraId="042E2D1D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A8566E1" w14:textId="77777777" w:rsidR="00367365" w:rsidRPr="000F6F64" w:rsidRDefault="00367365" w:rsidP="00337D0A">
      <w:pPr>
        <w:spacing w:after="0" w:line="480" w:lineRule="auto"/>
        <w:jc w:val="both"/>
        <w:rPr>
          <w:rFonts w:ascii="Times New Roman" w:hAnsi="Times New Roman"/>
          <w:b/>
          <w:lang w:val="en-US"/>
        </w:rPr>
      </w:pPr>
      <w:r w:rsidRPr="000F6F64">
        <w:rPr>
          <w:rFonts w:ascii="Times New Roman" w:hAnsi="Times New Roman"/>
          <w:b/>
          <w:lang w:val="en-US"/>
        </w:rPr>
        <w:t>Figure 1</w:t>
      </w:r>
    </w:p>
    <w:p w14:paraId="6AC8D287" w14:textId="77777777" w:rsidR="00367365" w:rsidRPr="000F6F64" w:rsidRDefault="00367365" w:rsidP="00337D0A">
      <w:pPr>
        <w:spacing w:after="0" w:line="480" w:lineRule="auto"/>
        <w:jc w:val="both"/>
        <w:rPr>
          <w:rFonts w:ascii="Times New Roman" w:hAnsi="Times New Roman"/>
          <w:sz w:val="20"/>
          <w:lang w:val="en-US"/>
        </w:rPr>
      </w:pPr>
      <w:r w:rsidRPr="000F6F64">
        <w:rPr>
          <w:rFonts w:ascii="Times New Roman" w:hAnsi="Times New Roman"/>
          <w:lang w:val="en-US"/>
        </w:rPr>
        <w:t>Effects of MAP and AVG treatm</w:t>
      </w:r>
      <w:r>
        <w:rPr>
          <w:rFonts w:ascii="Times New Roman" w:hAnsi="Times New Roman"/>
          <w:lang w:val="en-US"/>
        </w:rPr>
        <w:t>ents on weight loss of fruit</w:t>
      </w:r>
      <w:r w:rsidRPr="000F6F64">
        <w:rPr>
          <w:rFonts w:ascii="Times New Roman" w:hAnsi="Times New Roman"/>
          <w:lang w:val="en-US"/>
        </w:rPr>
        <w:t xml:space="preserve"> during cold storage. </w:t>
      </w:r>
      <w:r w:rsidRPr="000F6F64">
        <w:rPr>
          <w:rFonts w:ascii="Times New Roman" w:hAnsi="Times New Roman"/>
          <w:sz w:val="20"/>
          <w:lang w:val="en-US"/>
        </w:rPr>
        <w:t xml:space="preserve">n= 9 for the weight loss (three replicate x three different measurements for each replicate). </w:t>
      </w:r>
      <w:r w:rsidRPr="000F6F64">
        <w:rPr>
          <w:rFonts w:ascii="Times New Roman" w:hAnsi="Times New Roman"/>
          <w:sz w:val="20"/>
          <w:lang w:val="en-GB"/>
        </w:rPr>
        <w:t xml:space="preserve">The differences among the </w:t>
      </w:r>
      <w:r w:rsidRPr="000F6F64">
        <w:rPr>
          <w:rFonts w:ascii="Times New Roman" w:hAnsi="Times New Roman"/>
          <w:bCs/>
          <w:sz w:val="20"/>
          <w:lang w:val="en-GB"/>
        </w:rPr>
        <w:t>treatment</w:t>
      </w:r>
      <w:r w:rsidRPr="000F6F64">
        <w:rPr>
          <w:rFonts w:ascii="Times New Roman" w:hAnsi="Times New Roman"/>
          <w:sz w:val="20"/>
          <w:lang w:val="en-GB"/>
        </w:rPr>
        <w:t xml:space="preserve">s indicated with the same letter vertically were not significant according </w:t>
      </w:r>
      <w:r w:rsidRPr="000F6F64">
        <w:rPr>
          <w:rFonts w:ascii="Times New Roman" w:hAnsi="Times New Roman"/>
          <w:sz w:val="20"/>
          <w:lang w:val="en-US"/>
        </w:rPr>
        <w:t>to Tukey's test at P&lt;0.05.</w:t>
      </w:r>
    </w:p>
    <w:p w14:paraId="35416A92" w14:textId="77777777" w:rsidR="00367365" w:rsidRPr="000F6F64" w:rsidRDefault="00367365" w:rsidP="00337D0A">
      <w:pPr>
        <w:spacing w:line="480" w:lineRule="auto"/>
        <w:jc w:val="both"/>
        <w:rPr>
          <w:rFonts w:ascii="Times New Roman" w:hAnsi="Times New Roman"/>
          <w:sz w:val="20"/>
          <w:szCs w:val="24"/>
          <w:lang w:val="en-US"/>
        </w:rPr>
      </w:pPr>
    </w:p>
    <w:p w14:paraId="29A241AD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0BE4D22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FA1EF8A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26F40F8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11C6102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8C24765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039B3F9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0BA3FD6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42FA932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37A9C56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1CC64EC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948657A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969A9D8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5A56BE5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628F6AA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C8B980D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54D85A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BFCE649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01B6672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635FADC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FE57C6D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1E32569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21EEF61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7D24BF6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9B8C92D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10A8EA7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D0F6532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2AA28C6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4EB0646" w14:textId="77777777" w:rsidR="00367365" w:rsidRDefault="00367365" w:rsidP="003673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75C9D2C" w14:textId="77777777" w:rsidR="00367365" w:rsidRPr="006B45AC" w:rsidRDefault="00367365" w:rsidP="00367365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C62168">
        <w:rPr>
          <w:noProof/>
          <w:lang w:eastAsia="tr-TR"/>
        </w:rPr>
        <w:drawing>
          <wp:inline distT="0" distB="0" distL="0" distR="0" wp14:anchorId="47D88D42" wp14:editId="59AFF88A">
            <wp:extent cx="5729605" cy="3228340"/>
            <wp:effectExtent l="0" t="0" r="4445" b="0"/>
            <wp:docPr id="1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06707C" w14:textId="77777777" w:rsidR="00367365" w:rsidRPr="000F6F64" w:rsidRDefault="00367365" w:rsidP="00DA4837">
      <w:pPr>
        <w:spacing w:after="0" w:line="480" w:lineRule="auto"/>
        <w:jc w:val="both"/>
        <w:rPr>
          <w:rFonts w:ascii="Times New Roman" w:hAnsi="Times New Roman"/>
          <w:b/>
          <w:lang w:val="en-US"/>
        </w:rPr>
      </w:pPr>
      <w:r w:rsidRPr="000F6F64">
        <w:rPr>
          <w:rFonts w:ascii="Times New Roman" w:hAnsi="Times New Roman"/>
          <w:b/>
          <w:lang w:val="en-US"/>
        </w:rPr>
        <w:t>Figure 1</w:t>
      </w:r>
    </w:p>
    <w:p w14:paraId="3D16142C" w14:textId="77777777" w:rsidR="00367365" w:rsidRPr="000F6F64" w:rsidRDefault="00367365" w:rsidP="00DA4837">
      <w:pPr>
        <w:spacing w:after="0" w:line="480" w:lineRule="auto"/>
        <w:jc w:val="both"/>
        <w:rPr>
          <w:rFonts w:ascii="Times New Roman" w:hAnsi="Times New Roman"/>
          <w:sz w:val="20"/>
          <w:lang w:val="en-US"/>
        </w:rPr>
      </w:pPr>
      <w:r w:rsidRPr="000F6F64">
        <w:rPr>
          <w:rFonts w:ascii="Times New Roman" w:hAnsi="Times New Roman"/>
          <w:lang w:val="en-US"/>
        </w:rPr>
        <w:t>Effects of MAP and AVG treatm</w:t>
      </w:r>
      <w:r>
        <w:rPr>
          <w:rFonts w:ascii="Times New Roman" w:hAnsi="Times New Roman"/>
          <w:lang w:val="en-US"/>
        </w:rPr>
        <w:t>ents on weight loss of fruit</w:t>
      </w:r>
      <w:r w:rsidRPr="000F6F64">
        <w:rPr>
          <w:rFonts w:ascii="Times New Roman" w:hAnsi="Times New Roman"/>
          <w:lang w:val="en-US"/>
        </w:rPr>
        <w:t xml:space="preserve"> during cold storage. </w:t>
      </w:r>
      <w:r w:rsidRPr="000F6F64">
        <w:rPr>
          <w:rFonts w:ascii="Times New Roman" w:hAnsi="Times New Roman"/>
          <w:sz w:val="20"/>
          <w:lang w:val="en-US"/>
        </w:rPr>
        <w:t xml:space="preserve">n= 9 for the weight loss (three replicate x three different measurements for each replicate). </w:t>
      </w:r>
      <w:r w:rsidRPr="000F6F64">
        <w:rPr>
          <w:rFonts w:ascii="Times New Roman" w:hAnsi="Times New Roman"/>
          <w:sz w:val="20"/>
          <w:lang w:val="en-GB"/>
        </w:rPr>
        <w:t xml:space="preserve">The differences among the </w:t>
      </w:r>
      <w:r w:rsidRPr="000F6F64">
        <w:rPr>
          <w:rFonts w:ascii="Times New Roman" w:hAnsi="Times New Roman"/>
          <w:bCs/>
          <w:sz w:val="20"/>
          <w:lang w:val="en-GB"/>
        </w:rPr>
        <w:t>treatment</w:t>
      </w:r>
      <w:r w:rsidRPr="000F6F64">
        <w:rPr>
          <w:rFonts w:ascii="Times New Roman" w:hAnsi="Times New Roman"/>
          <w:sz w:val="20"/>
          <w:lang w:val="en-GB"/>
        </w:rPr>
        <w:t xml:space="preserve">s indicated with the same letter vertically were not significant according </w:t>
      </w:r>
      <w:r w:rsidRPr="000F6F64">
        <w:rPr>
          <w:rFonts w:ascii="Times New Roman" w:hAnsi="Times New Roman"/>
          <w:sz w:val="20"/>
          <w:lang w:val="en-US"/>
        </w:rPr>
        <w:t>to Tukey's test at P&lt;0.05.</w:t>
      </w:r>
    </w:p>
    <w:p w14:paraId="1310AEA2" w14:textId="77777777" w:rsidR="00367365" w:rsidRPr="000F6F64" w:rsidRDefault="00367365" w:rsidP="00DA4837">
      <w:pPr>
        <w:spacing w:line="480" w:lineRule="auto"/>
        <w:jc w:val="both"/>
        <w:rPr>
          <w:rFonts w:ascii="Times New Roman" w:hAnsi="Times New Roman"/>
          <w:sz w:val="20"/>
          <w:szCs w:val="24"/>
          <w:lang w:val="en-US"/>
        </w:rPr>
      </w:pPr>
    </w:p>
    <w:p w14:paraId="02083DBE" w14:textId="77777777" w:rsidR="00367365" w:rsidRDefault="00367365" w:rsidP="00367365"/>
    <w:p w14:paraId="1135610B" w14:textId="77777777" w:rsidR="00367365" w:rsidRDefault="00367365" w:rsidP="0044733A">
      <w:pPr>
        <w:spacing w:after="120" w:line="240" w:lineRule="auto"/>
        <w:jc w:val="both"/>
      </w:pPr>
    </w:p>
    <w:sectPr w:rsidR="00367365" w:rsidSect="00083E3D">
      <w:footerReference w:type="default" r:id="rId9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D53A" w14:textId="77777777" w:rsidR="002B5BB6" w:rsidRDefault="002B5BB6" w:rsidP="00E04AAA">
      <w:pPr>
        <w:spacing w:after="0" w:line="240" w:lineRule="auto"/>
      </w:pPr>
      <w:r>
        <w:separator/>
      </w:r>
    </w:p>
  </w:endnote>
  <w:endnote w:type="continuationSeparator" w:id="0">
    <w:p w14:paraId="33532DE2" w14:textId="77777777" w:rsidR="002B5BB6" w:rsidRDefault="002B5BB6" w:rsidP="00E04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harisSIL">
    <w:altName w:val="MS Gothic"/>
    <w:panose1 w:val="00000000000000000000"/>
    <w:charset w:val="81"/>
    <w:family w:val="swiss"/>
    <w:notTrueType/>
    <w:pitch w:val="default"/>
    <w:sig w:usb0="00000085" w:usb1="09070000" w:usb2="00000010" w:usb3="00000000" w:csb0="000A0018" w:csb1="00000000"/>
  </w:font>
  <w:font w:name="GulliverRM">
    <w:altName w:val="MS Mincho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7" w:usb1="08070000" w:usb2="00000010" w:usb3="00000000" w:csb0="00020011" w:csb1="00000000"/>
  </w:font>
  <w:font w:name="GaramondPremrPro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OT596495f2+20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529660"/>
      <w:docPartObj>
        <w:docPartGallery w:val="Page Numbers (Bottom of Page)"/>
        <w:docPartUnique/>
      </w:docPartObj>
    </w:sdtPr>
    <w:sdtEndPr/>
    <w:sdtContent>
      <w:p w14:paraId="6D104FA9" w14:textId="77777777" w:rsidR="00342C6D" w:rsidRDefault="00342C6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840">
          <w:rPr>
            <w:noProof/>
          </w:rPr>
          <w:t>4</w:t>
        </w:r>
        <w:r>
          <w:fldChar w:fldCharType="end"/>
        </w:r>
      </w:p>
    </w:sdtContent>
  </w:sdt>
  <w:p w14:paraId="25CCE8B4" w14:textId="77777777" w:rsidR="00342C6D" w:rsidRDefault="00342C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212D" w14:textId="77777777" w:rsidR="002B5BB6" w:rsidRDefault="002B5BB6" w:rsidP="00E04AAA">
      <w:pPr>
        <w:spacing w:after="0" w:line="240" w:lineRule="auto"/>
      </w:pPr>
      <w:r>
        <w:separator/>
      </w:r>
    </w:p>
  </w:footnote>
  <w:footnote w:type="continuationSeparator" w:id="0">
    <w:p w14:paraId="5E4EC18A" w14:textId="77777777" w:rsidR="002B5BB6" w:rsidRDefault="002B5BB6" w:rsidP="00E04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C0"/>
    <w:rsid w:val="00000552"/>
    <w:rsid w:val="00000FD8"/>
    <w:rsid w:val="000038C9"/>
    <w:rsid w:val="000058E5"/>
    <w:rsid w:val="00005E53"/>
    <w:rsid w:val="000102E9"/>
    <w:rsid w:val="00016FBE"/>
    <w:rsid w:val="000225AA"/>
    <w:rsid w:val="00027253"/>
    <w:rsid w:val="0003437F"/>
    <w:rsid w:val="000344C1"/>
    <w:rsid w:val="00034611"/>
    <w:rsid w:val="00036DA6"/>
    <w:rsid w:val="000375A8"/>
    <w:rsid w:val="0004066D"/>
    <w:rsid w:val="00041C40"/>
    <w:rsid w:val="000503A9"/>
    <w:rsid w:val="00056354"/>
    <w:rsid w:val="0006185F"/>
    <w:rsid w:val="000646FC"/>
    <w:rsid w:val="0006744B"/>
    <w:rsid w:val="00070675"/>
    <w:rsid w:val="0007496A"/>
    <w:rsid w:val="00075680"/>
    <w:rsid w:val="0007704A"/>
    <w:rsid w:val="00080FA9"/>
    <w:rsid w:val="00082A7D"/>
    <w:rsid w:val="00083D45"/>
    <w:rsid w:val="00083E3D"/>
    <w:rsid w:val="0008591C"/>
    <w:rsid w:val="00087DC9"/>
    <w:rsid w:val="000926E7"/>
    <w:rsid w:val="000931E0"/>
    <w:rsid w:val="000A2026"/>
    <w:rsid w:val="000A5ABB"/>
    <w:rsid w:val="000A6E6A"/>
    <w:rsid w:val="000A6E83"/>
    <w:rsid w:val="000B1C82"/>
    <w:rsid w:val="000B63BB"/>
    <w:rsid w:val="000B7199"/>
    <w:rsid w:val="000B7885"/>
    <w:rsid w:val="000C0CB7"/>
    <w:rsid w:val="000D04D2"/>
    <w:rsid w:val="000D073B"/>
    <w:rsid w:val="000D1E09"/>
    <w:rsid w:val="000D2112"/>
    <w:rsid w:val="000D2552"/>
    <w:rsid w:val="000E7C49"/>
    <w:rsid w:val="000F0075"/>
    <w:rsid w:val="000F1D15"/>
    <w:rsid w:val="000F51CA"/>
    <w:rsid w:val="000F5E34"/>
    <w:rsid w:val="00100A28"/>
    <w:rsid w:val="00106AAE"/>
    <w:rsid w:val="001074C0"/>
    <w:rsid w:val="001109D1"/>
    <w:rsid w:val="001119A8"/>
    <w:rsid w:val="00116BE7"/>
    <w:rsid w:val="00117525"/>
    <w:rsid w:val="001215AA"/>
    <w:rsid w:val="00123071"/>
    <w:rsid w:val="001259CE"/>
    <w:rsid w:val="001330CB"/>
    <w:rsid w:val="001360F1"/>
    <w:rsid w:val="0013776A"/>
    <w:rsid w:val="00140A7E"/>
    <w:rsid w:val="00142809"/>
    <w:rsid w:val="0014369E"/>
    <w:rsid w:val="00147B7E"/>
    <w:rsid w:val="00147BC4"/>
    <w:rsid w:val="00151061"/>
    <w:rsid w:val="00156105"/>
    <w:rsid w:val="00156E70"/>
    <w:rsid w:val="00157C28"/>
    <w:rsid w:val="00162D49"/>
    <w:rsid w:val="0016698E"/>
    <w:rsid w:val="00172611"/>
    <w:rsid w:val="0017289C"/>
    <w:rsid w:val="00176C5D"/>
    <w:rsid w:val="00180292"/>
    <w:rsid w:val="00180A81"/>
    <w:rsid w:val="00182C31"/>
    <w:rsid w:val="001844E5"/>
    <w:rsid w:val="0019464B"/>
    <w:rsid w:val="001963C5"/>
    <w:rsid w:val="001A3DE5"/>
    <w:rsid w:val="001A5F67"/>
    <w:rsid w:val="001B0A01"/>
    <w:rsid w:val="001B2884"/>
    <w:rsid w:val="001C0413"/>
    <w:rsid w:val="001C1261"/>
    <w:rsid w:val="001C2E6B"/>
    <w:rsid w:val="001C41A5"/>
    <w:rsid w:val="001C7328"/>
    <w:rsid w:val="001C7E87"/>
    <w:rsid w:val="001D0EF8"/>
    <w:rsid w:val="001D4B48"/>
    <w:rsid w:val="001E214D"/>
    <w:rsid w:val="001E3010"/>
    <w:rsid w:val="001E4EA7"/>
    <w:rsid w:val="001E5466"/>
    <w:rsid w:val="001E5B72"/>
    <w:rsid w:val="001F3177"/>
    <w:rsid w:val="00202925"/>
    <w:rsid w:val="00202A38"/>
    <w:rsid w:val="00203BDC"/>
    <w:rsid w:val="00204897"/>
    <w:rsid w:val="002074D9"/>
    <w:rsid w:val="0021021D"/>
    <w:rsid w:val="002109B2"/>
    <w:rsid w:val="00213382"/>
    <w:rsid w:val="00215687"/>
    <w:rsid w:val="0021569D"/>
    <w:rsid w:val="00217618"/>
    <w:rsid w:val="002210B5"/>
    <w:rsid w:val="002240B4"/>
    <w:rsid w:val="00226C3A"/>
    <w:rsid w:val="00226EF2"/>
    <w:rsid w:val="00227638"/>
    <w:rsid w:val="00230927"/>
    <w:rsid w:val="00232FAC"/>
    <w:rsid w:val="00235235"/>
    <w:rsid w:val="002372D7"/>
    <w:rsid w:val="00244DF0"/>
    <w:rsid w:val="0024564C"/>
    <w:rsid w:val="00245840"/>
    <w:rsid w:val="00245C26"/>
    <w:rsid w:val="00246377"/>
    <w:rsid w:val="002508AB"/>
    <w:rsid w:val="002530F9"/>
    <w:rsid w:val="002534E2"/>
    <w:rsid w:val="0025737A"/>
    <w:rsid w:val="0026012A"/>
    <w:rsid w:val="0026036D"/>
    <w:rsid w:val="002630C7"/>
    <w:rsid w:val="00264DBA"/>
    <w:rsid w:val="00267B46"/>
    <w:rsid w:val="002705A9"/>
    <w:rsid w:val="002712D3"/>
    <w:rsid w:val="00271BE2"/>
    <w:rsid w:val="00272D96"/>
    <w:rsid w:val="0027479C"/>
    <w:rsid w:val="002755F7"/>
    <w:rsid w:val="0027631E"/>
    <w:rsid w:val="00277271"/>
    <w:rsid w:val="002800E5"/>
    <w:rsid w:val="00290E41"/>
    <w:rsid w:val="002918D8"/>
    <w:rsid w:val="00291A35"/>
    <w:rsid w:val="00292127"/>
    <w:rsid w:val="00295BEE"/>
    <w:rsid w:val="0029612C"/>
    <w:rsid w:val="00297297"/>
    <w:rsid w:val="00297F97"/>
    <w:rsid w:val="002A4ED9"/>
    <w:rsid w:val="002B0A3D"/>
    <w:rsid w:val="002B1A2A"/>
    <w:rsid w:val="002B45EC"/>
    <w:rsid w:val="002B5BB6"/>
    <w:rsid w:val="002B6077"/>
    <w:rsid w:val="002B70C4"/>
    <w:rsid w:val="002C1EEC"/>
    <w:rsid w:val="002C34D1"/>
    <w:rsid w:val="002C5EE2"/>
    <w:rsid w:val="002C67E1"/>
    <w:rsid w:val="002D1328"/>
    <w:rsid w:val="002D1B7D"/>
    <w:rsid w:val="002D217D"/>
    <w:rsid w:val="002D5CAA"/>
    <w:rsid w:val="002D6BBD"/>
    <w:rsid w:val="002E0584"/>
    <w:rsid w:val="002E4DC7"/>
    <w:rsid w:val="002E6407"/>
    <w:rsid w:val="002F02FB"/>
    <w:rsid w:val="002F70C8"/>
    <w:rsid w:val="00301058"/>
    <w:rsid w:val="003018BE"/>
    <w:rsid w:val="00302A97"/>
    <w:rsid w:val="0030539D"/>
    <w:rsid w:val="00310A64"/>
    <w:rsid w:val="003115EF"/>
    <w:rsid w:val="00317AEC"/>
    <w:rsid w:val="00320B6A"/>
    <w:rsid w:val="0032336A"/>
    <w:rsid w:val="003321F0"/>
    <w:rsid w:val="003330AB"/>
    <w:rsid w:val="003343E1"/>
    <w:rsid w:val="003377BF"/>
    <w:rsid w:val="00337D0A"/>
    <w:rsid w:val="00340D83"/>
    <w:rsid w:val="00341C4F"/>
    <w:rsid w:val="00341DF7"/>
    <w:rsid w:val="00342C6D"/>
    <w:rsid w:val="00351E53"/>
    <w:rsid w:val="00351F54"/>
    <w:rsid w:val="003536D2"/>
    <w:rsid w:val="0035433C"/>
    <w:rsid w:val="00357E0E"/>
    <w:rsid w:val="00363415"/>
    <w:rsid w:val="00367365"/>
    <w:rsid w:val="00376773"/>
    <w:rsid w:val="00382E6C"/>
    <w:rsid w:val="00384C57"/>
    <w:rsid w:val="003877B6"/>
    <w:rsid w:val="003941B1"/>
    <w:rsid w:val="003A00FE"/>
    <w:rsid w:val="003A02E6"/>
    <w:rsid w:val="003A08B9"/>
    <w:rsid w:val="003A1528"/>
    <w:rsid w:val="003A3DD9"/>
    <w:rsid w:val="003A448E"/>
    <w:rsid w:val="003A67B4"/>
    <w:rsid w:val="003A7845"/>
    <w:rsid w:val="003B056F"/>
    <w:rsid w:val="003B5595"/>
    <w:rsid w:val="003B751A"/>
    <w:rsid w:val="003B7EA2"/>
    <w:rsid w:val="003C059B"/>
    <w:rsid w:val="003C1A4B"/>
    <w:rsid w:val="003C61F6"/>
    <w:rsid w:val="003C7D9A"/>
    <w:rsid w:val="003D1E37"/>
    <w:rsid w:val="003D4004"/>
    <w:rsid w:val="003D7FDF"/>
    <w:rsid w:val="003E33B4"/>
    <w:rsid w:val="003E3C2A"/>
    <w:rsid w:val="003F0177"/>
    <w:rsid w:val="003F560E"/>
    <w:rsid w:val="003F5CFE"/>
    <w:rsid w:val="003F60D6"/>
    <w:rsid w:val="00402661"/>
    <w:rsid w:val="00406BD0"/>
    <w:rsid w:val="00413331"/>
    <w:rsid w:val="004135A0"/>
    <w:rsid w:val="00420E52"/>
    <w:rsid w:val="00424F58"/>
    <w:rsid w:val="004307AB"/>
    <w:rsid w:val="004359DB"/>
    <w:rsid w:val="00441EA0"/>
    <w:rsid w:val="0044240F"/>
    <w:rsid w:val="00444436"/>
    <w:rsid w:val="00447306"/>
    <w:rsid w:val="0044733A"/>
    <w:rsid w:val="00450C1D"/>
    <w:rsid w:val="00457541"/>
    <w:rsid w:val="00460CA9"/>
    <w:rsid w:val="004628B6"/>
    <w:rsid w:val="0046506E"/>
    <w:rsid w:val="004666E7"/>
    <w:rsid w:val="00472EE3"/>
    <w:rsid w:val="00474A99"/>
    <w:rsid w:val="00475124"/>
    <w:rsid w:val="0047550F"/>
    <w:rsid w:val="004763AB"/>
    <w:rsid w:val="00476FA2"/>
    <w:rsid w:val="00482402"/>
    <w:rsid w:val="00484C8C"/>
    <w:rsid w:val="004873CD"/>
    <w:rsid w:val="00490FE8"/>
    <w:rsid w:val="00491AB6"/>
    <w:rsid w:val="00493A5D"/>
    <w:rsid w:val="004A03CF"/>
    <w:rsid w:val="004B0201"/>
    <w:rsid w:val="004B0C28"/>
    <w:rsid w:val="004B20A3"/>
    <w:rsid w:val="004B4F98"/>
    <w:rsid w:val="004B6DB2"/>
    <w:rsid w:val="004C02DA"/>
    <w:rsid w:val="004C09DC"/>
    <w:rsid w:val="004C23BD"/>
    <w:rsid w:val="004C3672"/>
    <w:rsid w:val="004C52F7"/>
    <w:rsid w:val="004C7176"/>
    <w:rsid w:val="004C7827"/>
    <w:rsid w:val="004D363C"/>
    <w:rsid w:val="004D4100"/>
    <w:rsid w:val="004D48F2"/>
    <w:rsid w:val="004D4FCD"/>
    <w:rsid w:val="004D6EB1"/>
    <w:rsid w:val="004E1F75"/>
    <w:rsid w:val="004E24B6"/>
    <w:rsid w:val="004E2821"/>
    <w:rsid w:val="004E3E8E"/>
    <w:rsid w:val="004E68A8"/>
    <w:rsid w:val="004E7722"/>
    <w:rsid w:val="004F2F1F"/>
    <w:rsid w:val="004F4093"/>
    <w:rsid w:val="004F5BF2"/>
    <w:rsid w:val="004F5C7D"/>
    <w:rsid w:val="005004EB"/>
    <w:rsid w:val="0050417D"/>
    <w:rsid w:val="0050629D"/>
    <w:rsid w:val="0051003A"/>
    <w:rsid w:val="00514686"/>
    <w:rsid w:val="005218A7"/>
    <w:rsid w:val="00521E48"/>
    <w:rsid w:val="00522FEC"/>
    <w:rsid w:val="005230D8"/>
    <w:rsid w:val="005240EA"/>
    <w:rsid w:val="0052789B"/>
    <w:rsid w:val="005348B9"/>
    <w:rsid w:val="00536D96"/>
    <w:rsid w:val="005415FA"/>
    <w:rsid w:val="00545901"/>
    <w:rsid w:val="005469DD"/>
    <w:rsid w:val="0054707A"/>
    <w:rsid w:val="00547758"/>
    <w:rsid w:val="00547F33"/>
    <w:rsid w:val="00554E10"/>
    <w:rsid w:val="0056058C"/>
    <w:rsid w:val="0056246A"/>
    <w:rsid w:val="005632D6"/>
    <w:rsid w:val="00575D92"/>
    <w:rsid w:val="00582AE0"/>
    <w:rsid w:val="00583E97"/>
    <w:rsid w:val="00590BF8"/>
    <w:rsid w:val="00594664"/>
    <w:rsid w:val="005975C9"/>
    <w:rsid w:val="005A1379"/>
    <w:rsid w:val="005A1826"/>
    <w:rsid w:val="005A2564"/>
    <w:rsid w:val="005A47A8"/>
    <w:rsid w:val="005A4B52"/>
    <w:rsid w:val="005A5F87"/>
    <w:rsid w:val="005A6586"/>
    <w:rsid w:val="005B0261"/>
    <w:rsid w:val="005B422B"/>
    <w:rsid w:val="005C004B"/>
    <w:rsid w:val="005C67ED"/>
    <w:rsid w:val="005C759E"/>
    <w:rsid w:val="005D325A"/>
    <w:rsid w:val="005D4268"/>
    <w:rsid w:val="005D5850"/>
    <w:rsid w:val="005D6630"/>
    <w:rsid w:val="005D7AAE"/>
    <w:rsid w:val="005D7BE3"/>
    <w:rsid w:val="005E15B1"/>
    <w:rsid w:val="005E179E"/>
    <w:rsid w:val="005E5B47"/>
    <w:rsid w:val="005F08BA"/>
    <w:rsid w:val="005F1B1E"/>
    <w:rsid w:val="005F3063"/>
    <w:rsid w:val="005F3C8D"/>
    <w:rsid w:val="005F406B"/>
    <w:rsid w:val="00601AD3"/>
    <w:rsid w:val="00603B7A"/>
    <w:rsid w:val="00604F78"/>
    <w:rsid w:val="006061D2"/>
    <w:rsid w:val="00607740"/>
    <w:rsid w:val="00607894"/>
    <w:rsid w:val="006149D0"/>
    <w:rsid w:val="00615B90"/>
    <w:rsid w:val="00616B7C"/>
    <w:rsid w:val="006205EB"/>
    <w:rsid w:val="006252F6"/>
    <w:rsid w:val="00630D1C"/>
    <w:rsid w:val="00632AFD"/>
    <w:rsid w:val="00637EF2"/>
    <w:rsid w:val="006435AE"/>
    <w:rsid w:val="00644CA9"/>
    <w:rsid w:val="006452EE"/>
    <w:rsid w:val="00647312"/>
    <w:rsid w:val="006473FE"/>
    <w:rsid w:val="006476E8"/>
    <w:rsid w:val="00653493"/>
    <w:rsid w:val="006545E7"/>
    <w:rsid w:val="00655BA0"/>
    <w:rsid w:val="00657BC5"/>
    <w:rsid w:val="006608B5"/>
    <w:rsid w:val="00666F1E"/>
    <w:rsid w:val="00673594"/>
    <w:rsid w:val="00674275"/>
    <w:rsid w:val="00674B21"/>
    <w:rsid w:val="00676D7B"/>
    <w:rsid w:val="006808B0"/>
    <w:rsid w:val="00681883"/>
    <w:rsid w:val="00690B41"/>
    <w:rsid w:val="00692F54"/>
    <w:rsid w:val="00694ADD"/>
    <w:rsid w:val="00694E1A"/>
    <w:rsid w:val="006965B2"/>
    <w:rsid w:val="006A3383"/>
    <w:rsid w:val="006B09C7"/>
    <w:rsid w:val="006B3851"/>
    <w:rsid w:val="006B3BB3"/>
    <w:rsid w:val="006C01F2"/>
    <w:rsid w:val="006C0226"/>
    <w:rsid w:val="006C09EE"/>
    <w:rsid w:val="006C5C5A"/>
    <w:rsid w:val="006D173E"/>
    <w:rsid w:val="006D1823"/>
    <w:rsid w:val="006D38D9"/>
    <w:rsid w:val="006D5300"/>
    <w:rsid w:val="006D7E8A"/>
    <w:rsid w:val="006E08A6"/>
    <w:rsid w:val="006E47EB"/>
    <w:rsid w:val="006E6DB5"/>
    <w:rsid w:val="006E715E"/>
    <w:rsid w:val="006F3989"/>
    <w:rsid w:val="006F3A1B"/>
    <w:rsid w:val="006F5DB6"/>
    <w:rsid w:val="006F7309"/>
    <w:rsid w:val="006F7C68"/>
    <w:rsid w:val="007052F5"/>
    <w:rsid w:val="00705C2E"/>
    <w:rsid w:val="00710BBA"/>
    <w:rsid w:val="00713CBD"/>
    <w:rsid w:val="0071450C"/>
    <w:rsid w:val="00715E52"/>
    <w:rsid w:val="0071744E"/>
    <w:rsid w:val="007174F4"/>
    <w:rsid w:val="007176C2"/>
    <w:rsid w:val="00720AA8"/>
    <w:rsid w:val="00722324"/>
    <w:rsid w:val="0072274B"/>
    <w:rsid w:val="00726645"/>
    <w:rsid w:val="007274B5"/>
    <w:rsid w:val="00727931"/>
    <w:rsid w:val="00727B4F"/>
    <w:rsid w:val="00731AE6"/>
    <w:rsid w:val="00740100"/>
    <w:rsid w:val="007408D0"/>
    <w:rsid w:val="0074771C"/>
    <w:rsid w:val="007500F6"/>
    <w:rsid w:val="007560EB"/>
    <w:rsid w:val="0076665B"/>
    <w:rsid w:val="00767026"/>
    <w:rsid w:val="007679CA"/>
    <w:rsid w:val="00767CC7"/>
    <w:rsid w:val="00771220"/>
    <w:rsid w:val="00773723"/>
    <w:rsid w:val="007745F1"/>
    <w:rsid w:val="007766E8"/>
    <w:rsid w:val="007771A0"/>
    <w:rsid w:val="00781124"/>
    <w:rsid w:val="00782FAF"/>
    <w:rsid w:val="00784A6D"/>
    <w:rsid w:val="00785AE1"/>
    <w:rsid w:val="007866B7"/>
    <w:rsid w:val="0078771D"/>
    <w:rsid w:val="007905D0"/>
    <w:rsid w:val="00790B61"/>
    <w:rsid w:val="007B235B"/>
    <w:rsid w:val="007B7B92"/>
    <w:rsid w:val="007B7CF0"/>
    <w:rsid w:val="007C00AF"/>
    <w:rsid w:val="007C1EF1"/>
    <w:rsid w:val="007C2647"/>
    <w:rsid w:val="007C30CE"/>
    <w:rsid w:val="007C499B"/>
    <w:rsid w:val="007C50E3"/>
    <w:rsid w:val="007D0B2B"/>
    <w:rsid w:val="007D25A1"/>
    <w:rsid w:val="007D3844"/>
    <w:rsid w:val="007D4AC0"/>
    <w:rsid w:val="007D5325"/>
    <w:rsid w:val="007D5CA8"/>
    <w:rsid w:val="007E5E39"/>
    <w:rsid w:val="007F0F8F"/>
    <w:rsid w:val="007F1CCB"/>
    <w:rsid w:val="007F264D"/>
    <w:rsid w:val="007F55D0"/>
    <w:rsid w:val="007F6042"/>
    <w:rsid w:val="00801687"/>
    <w:rsid w:val="008050E4"/>
    <w:rsid w:val="0080539D"/>
    <w:rsid w:val="008150E9"/>
    <w:rsid w:val="00821EF1"/>
    <w:rsid w:val="00823842"/>
    <w:rsid w:val="00827EDA"/>
    <w:rsid w:val="00831E66"/>
    <w:rsid w:val="00834F0F"/>
    <w:rsid w:val="00843BBD"/>
    <w:rsid w:val="00843C49"/>
    <w:rsid w:val="0084647F"/>
    <w:rsid w:val="008512E4"/>
    <w:rsid w:val="0085175A"/>
    <w:rsid w:val="008524D4"/>
    <w:rsid w:val="00852994"/>
    <w:rsid w:val="0085543C"/>
    <w:rsid w:val="008638DF"/>
    <w:rsid w:val="00865C78"/>
    <w:rsid w:val="008663D7"/>
    <w:rsid w:val="00866DE3"/>
    <w:rsid w:val="00867075"/>
    <w:rsid w:val="00867951"/>
    <w:rsid w:val="00871FA1"/>
    <w:rsid w:val="00880439"/>
    <w:rsid w:val="00883AA9"/>
    <w:rsid w:val="00887EB3"/>
    <w:rsid w:val="00890D08"/>
    <w:rsid w:val="00891CC0"/>
    <w:rsid w:val="00893355"/>
    <w:rsid w:val="008940D0"/>
    <w:rsid w:val="008945B7"/>
    <w:rsid w:val="008A00FB"/>
    <w:rsid w:val="008A0B7D"/>
    <w:rsid w:val="008A0E4F"/>
    <w:rsid w:val="008A7F4F"/>
    <w:rsid w:val="008B015E"/>
    <w:rsid w:val="008B2172"/>
    <w:rsid w:val="008C24D3"/>
    <w:rsid w:val="008C332C"/>
    <w:rsid w:val="008C7FBF"/>
    <w:rsid w:val="008D3FBC"/>
    <w:rsid w:val="008D4CEA"/>
    <w:rsid w:val="008D5A07"/>
    <w:rsid w:val="008D687D"/>
    <w:rsid w:val="008D6A57"/>
    <w:rsid w:val="008D7BB1"/>
    <w:rsid w:val="008E046A"/>
    <w:rsid w:val="008E25BD"/>
    <w:rsid w:val="008E2B3C"/>
    <w:rsid w:val="008E3301"/>
    <w:rsid w:val="008F311C"/>
    <w:rsid w:val="008F40F0"/>
    <w:rsid w:val="008F4DC9"/>
    <w:rsid w:val="008F613B"/>
    <w:rsid w:val="008F66F2"/>
    <w:rsid w:val="008F748D"/>
    <w:rsid w:val="009017BB"/>
    <w:rsid w:val="00901B5B"/>
    <w:rsid w:val="00901C6D"/>
    <w:rsid w:val="009022A3"/>
    <w:rsid w:val="00905EBE"/>
    <w:rsid w:val="00917E9D"/>
    <w:rsid w:val="00921E8A"/>
    <w:rsid w:val="00924905"/>
    <w:rsid w:val="009252FC"/>
    <w:rsid w:val="00925B87"/>
    <w:rsid w:val="00934C27"/>
    <w:rsid w:val="00935582"/>
    <w:rsid w:val="00935CF8"/>
    <w:rsid w:val="00936FDA"/>
    <w:rsid w:val="00937316"/>
    <w:rsid w:val="0093765B"/>
    <w:rsid w:val="009458E9"/>
    <w:rsid w:val="00947D79"/>
    <w:rsid w:val="00952DD2"/>
    <w:rsid w:val="00956704"/>
    <w:rsid w:val="00962CD2"/>
    <w:rsid w:val="009649A4"/>
    <w:rsid w:val="00965BD3"/>
    <w:rsid w:val="0097612F"/>
    <w:rsid w:val="0098004C"/>
    <w:rsid w:val="0098067D"/>
    <w:rsid w:val="009808AA"/>
    <w:rsid w:val="009821A6"/>
    <w:rsid w:val="00985206"/>
    <w:rsid w:val="009859EA"/>
    <w:rsid w:val="009947F8"/>
    <w:rsid w:val="009964A5"/>
    <w:rsid w:val="009B2BDA"/>
    <w:rsid w:val="009B5799"/>
    <w:rsid w:val="009B5D68"/>
    <w:rsid w:val="009C09ED"/>
    <w:rsid w:val="009C5727"/>
    <w:rsid w:val="009C5D85"/>
    <w:rsid w:val="009D13A6"/>
    <w:rsid w:val="009D217D"/>
    <w:rsid w:val="009D4755"/>
    <w:rsid w:val="009D7E75"/>
    <w:rsid w:val="009E282E"/>
    <w:rsid w:val="009E2F95"/>
    <w:rsid w:val="009E4E05"/>
    <w:rsid w:val="009E56E2"/>
    <w:rsid w:val="009E7C31"/>
    <w:rsid w:val="009E7EC0"/>
    <w:rsid w:val="009F1407"/>
    <w:rsid w:val="009F59C4"/>
    <w:rsid w:val="009F6A0D"/>
    <w:rsid w:val="00A06B8C"/>
    <w:rsid w:val="00A16AD9"/>
    <w:rsid w:val="00A312C8"/>
    <w:rsid w:val="00A352B1"/>
    <w:rsid w:val="00A357D8"/>
    <w:rsid w:val="00A3643D"/>
    <w:rsid w:val="00A421D8"/>
    <w:rsid w:val="00A510E7"/>
    <w:rsid w:val="00A5267C"/>
    <w:rsid w:val="00A52D6D"/>
    <w:rsid w:val="00A54F54"/>
    <w:rsid w:val="00A605E3"/>
    <w:rsid w:val="00A62007"/>
    <w:rsid w:val="00A62B1A"/>
    <w:rsid w:val="00A650A9"/>
    <w:rsid w:val="00A6754F"/>
    <w:rsid w:val="00A71722"/>
    <w:rsid w:val="00A75DB2"/>
    <w:rsid w:val="00A762F6"/>
    <w:rsid w:val="00A80C4E"/>
    <w:rsid w:val="00A81C15"/>
    <w:rsid w:val="00A82C87"/>
    <w:rsid w:val="00A905A1"/>
    <w:rsid w:val="00A9601C"/>
    <w:rsid w:val="00AB20CE"/>
    <w:rsid w:val="00AB24B1"/>
    <w:rsid w:val="00AB29D7"/>
    <w:rsid w:val="00AB5503"/>
    <w:rsid w:val="00AB5959"/>
    <w:rsid w:val="00AB63C9"/>
    <w:rsid w:val="00AC0B90"/>
    <w:rsid w:val="00AC2290"/>
    <w:rsid w:val="00AC5FC9"/>
    <w:rsid w:val="00AC7E91"/>
    <w:rsid w:val="00AD14A6"/>
    <w:rsid w:val="00AD263D"/>
    <w:rsid w:val="00AD2BFB"/>
    <w:rsid w:val="00AD498E"/>
    <w:rsid w:val="00AD5D24"/>
    <w:rsid w:val="00AD66DF"/>
    <w:rsid w:val="00AE09E2"/>
    <w:rsid w:val="00AF1073"/>
    <w:rsid w:val="00AF2C0D"/>
    <w:rsid w:val="00AF626F"/>
    <w:rsid w:val="00AF6906"/>
    <w:rsid w:val="00B000FF"/>
    <w:rsid w:val="00B0498C"/>
    <w:rsid w:val="00B07983"/>
    <w:rsid w:val="00B11482"/>
    <w:rsid w:val="00B12190"/>
    <w:rsid w:val="00B123B5"/>
    <w:rsid w:val="00B2124D"/>
    <w:rsid w:val="00B21313"/>
    <w:rsid w:val="00B24A04"/>
    <w:rsid w:val="00B26BDD"/>
    <w:rsid w:val="00B3184E"/>
    <w:rsid w:val="00B3241C"/>
    <w:rsid w:val="00B3672F"/>
    <w:rsid w:val="00B4445F"/>
    <w:rsid w:val="00B500AF"/>
    <w:rsid w:val="00B54CF4"/>
    <w:rsid w:val="00B56C71"/>
    <w:rsid w:val="00B60F2A"/>
    <w:rsid w:val="00B64EA4"/>
    <w:rsid w:val="00B664FF"/>
    <w:rsid w:val="00B676C5"/>
    <w:rsid w:val="00B77365"/>
    <w:rsid w:val="00B829C6"/>
    <w:rsid w:val="00B86021"/>
    <w:rsid w:val="00B86871"/>
    <w:rsid w:val="00B86BFC"/>
    <w:rsid w:val="00B86DE5"/>
    <w:rsid w:val="00B87693"/>
    <w:rsid w:val="00B92DDB"/>
    <w:rsid w:val="00B93409"/>
    <w:rsid w:val="00B95C33"/>
    <w:rsid w:val="00B96068"/>
    <w:rsid w:val="00BA0DCA"/>
    <w:rsid w:val="00BA3BC9"/>
    <w:rsid w:val="00BA6ACF"/>
    <w:rsid w:val="00BB0592"/>
    <w:rsid w:val="00BB5FA3"/>
    <w:rsid w:val="00BC15D6"/>
    <w:rsid w:val="00BC4408"/>
    <w:rsid w:val="00BC6D1F"/>
    <w:rsid w:val="00BD3635"/>
    <w:rsid w:val="00BD3A05"/>
    <w:rsid w:val="00BD57AD"/>
    <w:rsid w:val="00BD5B91"/>
    <w:rsid w:val="00BD661F"/>
    <w:rsid w:val="00BD7C3F"/>
    <w:rsid w:val="00BE7672"/>
    <w:rsid w:val="00BF0EB4"/>
    <w:rsid w:val="00BF2A41"/>
    <w:rsid w:val="00BF2F33"/>
    <w:rsid w:val="00BF3AAA"/>
    <w:rsid w:val="00BF536E"/>
    <w:rsid w:val="00BF6FF2"/>
    <w:rsid w:val="00C05641"/>
    <w:rsid w:val="00C116F7"/>
    <w:rsid w:val="00C13B43"/>
    <w:rsid w:val="00C15564"/>
    <w:rsid w:val="00C16E2F"/>
    <w:rsid w:val="00C34675"/>
    <w:rsid w:val="00C41398"/>
    <w:rsid w:val="00C421C1"/>
    <w:rsid w:val="00C46C0B"/>
    <w:rsid w:val="00C5238D"/>
    <w:rsid w:val="00C5797D"/>
    <w:rsid w:val="00C6235D"/>
    <w:rsid w:val="00C63CD0"/>
    <w:rsid w:val="00C7084E"/>
    <w:rsid w:val="00C716E0"/>
    <w:rsid w:val="00C730B4"/>
    <w:rsid w:val="00C730E1"/>
    <w:rsid w:val="00C739BF"/>
    <w:rsid w:val="00C74941"/>
    <w:rsid w:val="00C749BF"/>
    <w:rsid w:val="00C8018E"/>
    <w:rsid w:val="00C81A4B"/>
    <w:rsid w:val="00C81F92"/>
    <w:rsid w:val="00C82EDB"/>
    <w:rsid w:val="00C83163"/>
    <w:rsid w:val="00C876CC"/>
    <w:rsid w:val="00C9062B"/>
    <w:rsid w:val="00C90DA0"/>
    <w:rsid w:val="00C91C1F"/>
    <w:rsid w:val="00C95371"/>
    <w:rsid w:val="00CA3AF6"/>
    <w:rsid w:val="00CA56D8"/>
    <w:rsid w:val="00CA7F7B"/>
    <w:rsid w:val="00CB0B8A"/>
    <w:rsid w:val="00CB18BE"/>
    <w:rsid w:val="00CB3769"/>
    <w:rsid w:val="00CB4350"/>
    <w:rsid w:val="00CB741A"/>
    <w:rsid w:val="00CB7702"/>
    <w:rsid w:val="00CC22CE"/>
    <w:rsid w:val="00CC2318"/>
    <w:rsid w:val="00CC467E"/>
    <w:rsid w:val="00CC60F5"/>
    <w:rsid w:val="00CC78D7"/>
    <w:rsid w:val="00CC7BE8"/>
    <w:rsid w:val="00CD5246"/>
    <w:rsid w:val="00CE29C6"/>
    <w:rsid w:val="00CE35AB"/>
    <w:rsid w:val="00CE4845"/>
    <w:rsid w:val="00CE7692"/>
    <w:rsid w:val="00CE772E"/>
    <w:rsid w:val="00CF0824"/>
    <w:rsid w:val="00CF295B"/>
    <w:rsid w:val="00CF5ACD"/>
    <w:rsid w:val="00CF687A"/>
    <w:rsid w:val="00D0033A"/>
    <w:rsid w:val="00D05338"/>
    <w:rsid w:val="00D05CCA"/>
    <w:rsid w:val="00D07F8C"/>
    <w:rsid w:val="00D1340A"/>
    <w:rsid w:val="00D162F7"/>
    <w:rsid w:val="00D23D3C"/>
    <w:rsid w:val="00D2797E"/>
    <w:rsid w:val="00D2798B"/>
    <w:rsid w:val="00D30135"/>
    <w:rsid w:val="00D30561"/>
    <w:rsid w:val="00D33711"/>
    <w:rsid w:val="00D34184"/>
    <w:rsid w:val="00D41816"/>
    <w:rsid w:val="00D42389"/>
    <w:rsid w:val="00D43735"/>
    <w:rsid w:val="00D46161"/>
    <w:rsid w:val="00D557ED"/>
    <w:rsid w:val="00D5693A"/>
    <w:rsid w:val="00D61AB9"/>
    <w:rsid w:val="00D6347E"/>
    <w:rsid w:val="00D64420"/>
    <w:rsid w:val="00D64EFE"/>
    <w:rsid w:val="00D65C88"/>
    <w:rsid w:val="00D72866"/>
    <w:rsid w:val="00D73B0C"/>
    <w:rsid w:val="00D73D9A"/>
    <w:rsid w:val="00D7429D"/>
    <w:rsid w:val="00D77925"/>
    <w:rsid w:val="00D871DF"/>
    <w:rsid w:val="00D922AF"/>
    <w:rsid w:val="00D946A0"/>
    <w:rsid w:val="00D960C4"/>
    <w:rsid w:val="00D97868"/>
    <w:rsid w:val="00DA0CD2"/>
    <w:rsid w:val="00DA103B"/>
    <w:rsid w:val="00DA1F25"/>
    <w:rsid w:val="00DA2F42"/>
    <w:rsid w:val="00DA4837"/>
    <w:rsid w:val="00DA4AA4"/>
    <w:rsid w:val="00DA5E3F"/>
    <w:rsid w:val="00DB1671"/>
    <w:rsid w:val="00DB1C6F"/>
    <w:rsid w:val="00DB3375"/>
    <w:rsid w:val="00DC1DE7"/>
    <w:rsid w:val="00DE1945"/>
    <w:rsid w:val="00DE2303"/>
    <w:rsid w:val="00DE517E"/>
    <w:rsid w:val="00DE5A31"/>
    <w:rsid w:val="00DE6652"/>
    <w:rsid w:val="00DF2F75"/>
    <w:rsid w:val="00DF709F"/>
    <w:rsid w:val="00E04AAA"/>
    <w:rsid w:val="00E05777"/>
    <w:rsid w:val="00E07056"/>
    <w:rsid w:val="00E07818"/>
    <w:rsid w:val="00E10511"/>
    <w:rsid w:val="00E1145C"/>
    <w:rsid w:val="00E122B8"/>
    <w:rsid w:val="00E16EE8"/>
    <w:rsid w:val="00E2301B"/>
    <w:rsid w:val="00E246D2"/>
    <w:rsid w:val="00E253B9"/>
    <w:rsid w:val="00E27C92"/>
    <w:rsid w:val="00E31392"/>
    <w:rsid w:val="00E32755"/>
    <w:rsid w:val="00E32775"/>
    <w:rsid w:val="00E37206"/>
    <w:rsid w:val="00E372DA"/>
    <w:rsid w:val="00E3738E"/>
    <w:rsid w:val="00E4010E"/>
    <w:rsid w:val="00E4557A"/>
    <w:rsid w:val="00E46D42"/>
    <w:rsid w:val="00E504C6"/>
    <w:rsid w:val="00E52BB1"/>
    <w:rsid w:val="00E61A06"/>
    <w:rsid w:val="00E657A0"/>
    <w:rsid w:val="00E65F0F"/>
    <w:rsid w:val="00E70952"/>
    <w:rsid w:val="00E71C0B"/>
    <w:rsid w:val="00E71DE5"/>
    <w:rsid w:val="00E74F3A"/>
    <w:rsid w:val="00E75202"/>
    <w:rsid w:val="00E778C8"/>
    <w:rsid w:val="00E81B0A"/>
    <w:rsid w:val="00E82E1D"/>
    <w:rsid w:val="00E83219"/>
    <w:rsid w:val="00E84114"/>
    <w:rsid w:val="00E90028"/>
    <w:rsid w:val="00E90D4F"/>
    <w:rsid w:val="00E92552"/>
    <w:rsid w:val="00E94471"/>
    <w:rsid w:val="00EA038A"/>
    <w:rsid w:val="00EA3412"/>
    <w:rsid w:val="00EA6A3B"/>
    <w:rsid w:val="00EA70BB"/>
    <w:rsid w:val="00EB3EC9"/>
    <w:rsid w:val="00EB605A"/>
    <w:rsid w:val="00EB66CB"/>
    <w:rsid w:val="00EC0DF8"/>
    <w:rsid w:val="00EC108B"/>
    <w:rsid w:val="00EC172F"/>
    <w:rsid w:val="00EC3302"/>
    <w:rsid w:val="00EC73A9"/>
    <w:rsid w:val="00ED0268"/>
    <w:rsid w:val="00ED0448"/>
    <w:rsid w:val="00ED5FF0"/>
    <w:rsid w:val="00EE19C4"/>
    <w:rsid w:val="00EE4499"/>
    <w:rsid w:val="00EE4AB1"/>
    <w:rsid w:val="00EE750B"/>
    <w:rsid w:val="00EF0A2D"/>
    <w:rsid w:val="00EF1375"/>
    <w:rsid w:val="00F006B9"/>
    <w:rsid w:val="00F04B49"/>
    <w:rsid w:val="00F06123"/>
    <w:rsid w:val="00F10578"/>
    <w:rsid w:val="00F11B79"/>
    <w:rsid w:val="00F1339E"/>
    <w:rsid w:val="00F21028"/>
    <w:rsid w:val="00F2592C"/>
    <w:rsid w:val="00F27FC1"/>
    <w:rsid w:val="00F33D80"/>
    <w:rsid w:val="00F3466F"/>
    <w:rsid w:val="00F36511"/>
    <w:rsid w:val="00F36D9B"/>
    <w:rsid w:val="00F37A0B"/>
    <w:rsid w:val="00F40C4B"/>
    <w:rsid w:val="00F425A1"/>
    <w:rsid w:val="00F42650"/>
    <w:rsid w:val="00F476A3"/>
    <w:rsid w:val="00F559EA"/>
    <w:rsid w:val="00F55C80"/>
    <w:rsid w:val="00F55F7F"/>
    <w:rsid w:val="00F62FAF"/>
    <w:rsid w:val="00F65546"/>
    <w:rsid w:val="00F72D09"/>
    <w:rsid w:val="00F74F4F"/>
    <w:rsid w:val="00F7540A"/>
    <w:rsid w:val="00F82B6C"/>
    <w:rsid w:val="00F84505"/>
    <w:rsid w:val="00F862E3"/>
    <w:rsid w:val="00F90B32"/>
    <w:rsid w:val="00F92A86"/>
    <w:rsid w:val="00F93144"/>
    <w:rsid w:val="00F93FE8"/>
    <w:rsid w:val="00F97977"/>
    <w:rsid w:val="00FA0532"/>
    <w:rsid w:val="00FA1BD5"/>
    <w:rsid w:val="00FA2CD3"/>
    <w:rsid w:val="00FA41E2"/>
    <w:rsid w:val="00FA4400"/>
    <w:rsid w:val="00FA4A52"/>
    <w:rsid w:val="00FA528D"/>
    <w:rsid w:val="00FA7004"/>
    <w:rsid w:val="00FB5B97"/>
    <w:rsid w:val="00FB6C65"/>
    <w:rsid w:val="00FC0487"/>
    <w:rsid w:val="00FC31C3"/>
    <w:rsid w:val="00FC7299"/>
    <w:rsid w:val="00FE1BC1"/>
    <w:rsid w:val="00FE4391"/>
    <w:rsid w:val="00FE7E7F"/>
    <w:rsid w:val="00FF07D1"/>
    <w:rsid w:val="00FF0F42"/>
    <w:rsid w:val="00FF5B27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74A2"/>
  <w15:docId w15:val="{84144CFF-0B3E-4ABA-9B0A-EC0F6D0A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0BB"/>
  </w:style>
  <w:style w:type="paragraph" w:styleId="Balk3">
    <w:name w:val="heading 3"/>
    <w:basedOn w:val="Normal"/>
    <w:link w:val="Balk3Char"/>
    <w:uiPriority w:val="9"/>
    <w:qFormat/>
    <w:rsid w:val="008C24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FC31C3"/>
    <w:rPr>
      <w:i/>
      <w:iCs/>
    </w:rPr>
  </w:style>
  <w:style w:type="character" w:customStyle="1" w:styleId="apple-converted-space">
    <w:name w:val="apple-converted-space"/>
    <w:basedOn w:val="VarsaylanParagrafYazTipi"/>
    <w:rsid w:val="00FC31C3"/>
  </w:style>
  <w:style w:type="character" w:customStyle="1" w:styleId="highlight">
    <w:name w:val="highlight"/>
    <w:basedOn w:val="VarsaylanParagrafYazTipi"/>
    <w:rsid w:val="00000552"/>
  </w:style>
  <w:style w:type="paragraph" w:styleId="ListeParagraf">
    <w:name w:val="List Paragraph"/>
    <w:basedOn w:val="Normal"/>
    <w:uiPriority w:val="34"/>
    <w:qFormat/>
    <w:rsid w:val="00782FA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4AAA"/>
  </w:style>
  <w:style w:type="paragraph" w:styleId="AltBilgi">
    <w:name w:val="footer"/>
    <w:basedOn w:val="Normal"/>
    <w:link w:val="AltBilgiChar"/>
    <w:uiPriority w:val="99"/>
    <w:unhideWhenUsed/>
    <w:rsid w:val="00E0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4AAA"/>
  </w:style>
  <w:style w:type="paragraph" w:customStyle="1" w:styleId="WW-NormalWeb1">
    <w:name w:val="WW-Normal (Web)1"/>
    <w:basedOn w:val="Normal"/>
    <w:rsid w:val="00087DC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alk3Char">
    <w:name w:val="Başlık 3 Char"/>
    <w:basedOn w:val="VarsaylanParagrafYazTipi"/>
    <w:link w:val="Balk3"/>
    <w:uiPriority w:val="9"/>
    <w:rsid w:val="008C24D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nhideWhenUsed/>
    <w:rsid w:val="008C24D3"/>
    <w:rPr>
      <w:color w:val="0000FF"/>
      <w:u w:val="single"/>
    </w:rPr>
  </w:style>
  <w:style w:type="paragraph" w:customStyle="1" w:styleId="Default">
    <w:name w:val="Default"/>
    <w:rsid w:val="00BC1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DipnotBavurusu">
    <w:name w:val="footnote reference"/>
    <w:uiPriority w:val="99"/>
    <w:semiHidden/>
    <w:unhideWhenUsed/>
    <w:rsid w:val="004763AB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0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4EB"/>
    <w:rPr>
      <w:rFonts w:ascii="Segoe UI" w:hAnsi="Segoe UI" w:cs="Segoe UI"/>
      <w:sz w:val="18"/>
      <w:szCs w:val="18"/>
    </w:rPr>
  </w:style>
  <w:style w:type="character" w:styleId="SatrNumaras">
    <w:name w:val="line number"/>
    <w:basedOn w:val="VarsaylanParagrafYazTipi"/>
    <w:uiPriority w:val="99"/>
    <w:semiHidden/>
    <w:unhideWhenUsed/>
    <w:rsid w:val="00083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orcid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Burhan\Desktop\AR-1624-Proje-Yay&#305;n-Kivi\Kivi-Figures-04.01.2019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66878098571012"/>
          <c:y val="4.3264503441494594E-2"/>
          <c:w val="0.85784922717993584"/>
          <c:h val="0.7755225729527172"/>
        </c:manualLayout>
      </c:layout>
      <c:lineChart>
        <c:grouping val="standard"/>
        <c:varyColors val="0"/>
        <c:ser>
          <c:idx val="0"/>
          <c:order val="0"/>
          <c:tx>
            <c:strRef>
              <c:f>Sayfa1!$C$5</c:f>
              <c:strCache>
                <c:ptCount val="1"/>
                <c:pt idx="0">
                  <c:v>Control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7"/>
            <c:spPr>
              <a:noFill/>
              <a:ln w="12700">
                <a:solidFill>
                  <a:schemeClr val="tx1"/>
                </a:solidFill>
              </a:ln>
            </c:spPr>
          </c:marker>
          <c:cat>
            <c:numRef>
              <c:f>Sayfa1!$D$4:$I$4</c:f>
              <c:numCache>
                <c:formatCode>General</c:formatCode>
                <c:ptCount val="6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  <c:pt idx="4">
                  <c:v>150</c:v>
                </c:pt>
                <c:pt idx="5">
                  <c:v>180</c:v>
                </c:pt>
              </c:numCache>
            </c:numRef>
          </c:cat>
          <c:val>
            <c:numRef>
              <c:f>Sayfa1!$D$5:$I$5</c:f>
              <c:numCache>
                <c:formatCode>General</c:formatCode>
                <c:ptCount val="6"/>
                <c:pt idx="0">
                  <c:v>1.75</c:v>
                </c:pt>
                <c:pt idx="1">
                  <c:v>2.74</c:v>
                </c:pt>
                <c:pt idx="2">
                  <c:v>3.53</c:v>
                </c:pt>
                <c:pt idx="3">
                  <c:v>4.41</c:v>
                </c:pt>
                <c:pt idx="4">
                  <c:v>5.29</c:v>
                </c:pt>
                <c:pt idx="5">
                  <c:v>6.32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5B-4B18-A1C5-2F3F3F71C4BF}"/>
            </c:ext>
          </c:extLst>
        </c:ser>
        <c:ser>
          <c:idx val="1"/>
          <c:order val="1"/>
          <c:tx>
            <c:strRef>
              <c:f>Sayfa1!$C$6</c:f>
              <c:strCache>
                <c:ptCount val="1"/>
                <c:pt idx="0">
                  <c:v>AVG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Sayfa1!$D$4:$I$4</c:f>
              <c:numCache>
                <c:formatCode>General</c:formatCode>
                <c:ptCount val="6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  <c:pt idx="4">
                  <c:v>150</c:v>
                </c:pt>
                <c:pt idx="5">
                  <c:v>180</c:v>
                </c:pt>
              </c:numCache>
            </c:numRef>
          </c:cat>
          <c:val>
            <c:numRef>
              <c:f>Sayfa1!$D$6:$I$6</c:f>
              <c:numCache>
                <c:formatCode>General</c:formatCode>
                <c:ptCount val="6"/>
                <c:pt idx="0">
                  <c:v>1.83</c:v>
                </c:pt>
                <c:pt idx="1">
                  <c:v>2.81</c:v>
                </c:pt>
                <c:pt idx="2">
                  <c:v>3.62</c:v>
                </c:pt>
                <c:pt idx="3">
                  <c:v>4.46</c:v>
                </c:pt>
                <c:pt idx="4">
                  <c:v>5.25</c:v>
                </c:pt>
                <c:pt idx="5">
                  <c:v>6.3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5B-4B18-A1C5-2F3F3F71C4BF}"/>
            </c:ext>
          </c:extLst>
        </c:ser>
        <c:ser>
          <c:idx val="2"/>
          <c:order val="2"/>
          <c:tx>
            <c:strRef>
              <c:f>Sayfa1!$C$7</c:f>
              <c:strCache>
                <c:ptCount val="1"/>
                <c:pt idx="0">
                  <c:v>MAP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Sayfa1!$D$4:$I$4</c:f>
              <c:numCache>
                <c:formatCode>General</c:formatCode>
                <c:ptCount val="6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  <c:pt idx="4">
                  <c:v>150</c:v>
                </c:pt>
                <c:pt idx="5">
                  <c:v>180</c:v>
                </c:pt>
              </c:numCache>
            </c:numRef>
          </c:cat>
          <c:val>
            <c:numRef>
              <c:f>Sayfa1!$D$7:$I$7</c:f>
              <c:numCache>
                <c:formatCode>General</c:formatCode>
                <c:ptCount val="6"/>
                <c:pt idx="0">
                  <c:v>0.36</c:v>
                </c:pt>
                <c:pt idx="1">
                  <c:v>0.62</c:v>
                </c:pt>
                <c:pt idx="2">
                  <c:v>0.84</c:v>
                </c:pt>
                <c:pt idx="3">
                  <c:v>1.08</c:v>
                </c:pt>
                <c:pt idx="4">
                  <c:v>1.24</c:v>
                </c:pt>
                <c:pt idx="5">
                  <c:v>1.56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5B-4B18-A1C5-2F3F3F71C4BF}"/>
            </c:ext>
          </c:extLst>
        </c:ser>
        <c:ser>
          <c:idx val="3"/>
          <c:order val="3"/>
          <c:tx>
            <c:strRef>
              <c:f>Sayfa1!$C$8</c:f>
              <c:strCache>
                <c:ptCount val="1"/>
                <c:pt idx="0">
                  <c:v>AVG+MAP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7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Sayfa1!$D$4:$I$4</c:f>
              <c:numCache>
                <c:formatCode>General</c:formatCode>
                <c:ptCount val="6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  <c:pt idx="4">
                  <c:v>150</c:v>
                </c:pt>
                <c:pt idx="5">
                  <c:v>180</c:v>
                </c:pt>
              </c:numCache>
            </c:numRef>
          </c:cat>
          <c:val>
            <c:numRef>
              <c:f>Sayfa1!$D$8:$I$8</c:f>
              <c:numCache>
                <c:formatCode>General</c:formatCode>
                <c:ptCount val="6"/>
                <c:pt idx="0">
                  <c:v>0.73</c:v>
                </c:pt>
                <c:pt idx="1">
                  <c:v>1.03</c:v>
                </c:pt>
                <c:pt idx="2">
                  <c:v>1.27</c:v>
                </c:pt>
                <c:pt idx="3">
                  <c:v>1.53</c:v>
                </c:pt>
                <c:pt idx="4">
                  <c:v>1.72</c:v>
                </c:pt>
                <c:pt idx="5">
                  <c:v>2.02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5B-4B18-A1C5-2F3F3F71C4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2203007"/>
        <c:axId val="1"/>
      </c:lineChart>
      <c:catAx>
        <c:axId val="232203007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0.0" sourceLinked="0"/>
        <c:majorTickMark val="in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232203007"/>
        <c:crosses val="autoZero"/>
        <c:crossBetween val="between"/>
      </c:valAx>
      <c:spPr>
        <a:noFill/>
        <a:ln w="12700"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13889328600764284"/>
          <c:y val="6.4898923032850983E-2"/>
          <c:w val="0.33565507436570424"/>
          <c:h val="0.16716728992946678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0.00025</cdr:x>
      <cdr:y>0.12661</cdr:y>
    </cdr:from>
    <cdr:to>
      <cdr:x>0.00025</cdr:x>
      <cdr:y>0.13096</cdr:y>
    </cdr:to>
    <cdr:sp macro="" textlink="">
      <cdr:nvSpPr>
        <cdr:cNvPr id="2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441325"/>
          <a:ext cx="254476" cy="197833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FFFFFF" mc:Ignorable="a14" a14:legacySpreadsheetColorIndex="9"/>
          </a:solidFill>
          <a:miter lim="800000"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  <cdr:txBody>
        <a:bodyPr xmlns:a="http://schemas.openxmlformats.org/drawingml/2006/main" vert="vert270" wrap="square" lIns="27432" tIns="27432" rIns="27432" bIns="27432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tr-TR" sz="1200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Weight loss (%)</a:t>
          </a:r>
        </a:p>
      </cdr:txBody>
    </cdr:sp>
  </cdr:relSizeAnchor>
  <cdr:relSizeAnchor xmlns:cdr="http://schemas.openxmlformats.org/drawingml/2006/chartDrawing">
    <cdr:from>
      <cdr:x>0.15832</cdr:x>
      <cdr:y>0.53982</cdr:y>
    </cdr:from>
    <cdr:to>
      <cdr:x>0.22049</cdr:x>
      <cdr:y>0.6416</cdr:y>
    </cdr:to>
    <cdr:sp macro="" textlink="">
      <cdr:nvSpPr>
        <cdr:cNvPr id="3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68633" y="1743075"/>
          <a:ext cx="341041" cy="3286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tr-TR" sz="900" b="1" i="0" u="none" strike="noStrike" baseline="0">
              <a:solidFill>
                <a:srgbClr val="000000"/>
              </a:solidFill>
              <a:latin typeface="Arial Tur"/>
              <a:cs typeface="Arial Tur"/>
            </a:rPr>
            <a:t>   a</a:t>
          </a:r>
        </a:p>
      </cdr:txBody>
    </cdr:sp>
  </cdr:relSizeAnchor>
  <cdr:relSizeAnchor xmlns:cdr="http://schemas.openxmlformats.org/drawingml/2006/chartDrawing">
    <cdr:from>
      <cdr:x>0.27612</cdr:x>
      <cdr:y>0.90093</cdr:y>
    </cdr:from>
    <cdr:to>
      <cdr:x>0.74134</cdr:x>
      <cdr:y>0.97735</cdr:y>
    </cdr:to>
    <cdr:sp macro="" textlink="">
      <cdr:nvSpPr>
        <cdr:cNvPr id="4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17650" y="2908300"/>
          <a:ext cx="2552363" cy="2475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7432" rIns="27432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tr-TR" sz="12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              Storage periods (days)</a:t>
          </a:r>
        </a:p>
      </cdr:txBody>
    </cdr:sp>
  </cdr:relSizeAnchor>
  <cdr:relSizeAnchor xmlns:cdr="http://schemas.openxmlformats.org/drawingml/2006/chartDrawing">
    <cdr:from>
      <cdr:x>0.87484</cdr:x>
      <cdr:y>0.52089</cdr:y>
    </cdr:from>
    <cdr:to>
      <cdr:x>0.93233</cdr:x>
      <cdr:y>0.61235</cdr:y>
    </cdr:to>
    <cdr:sp macro="" textlink="">
      <cdr:nvSpPr>
        <cdr:cNvPr id="5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99713" y="1681940"/>
          <a:ext cx="315413" cy="2953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tr-TR" sz="900" b="1" i="0" u="none" strike="noStrike" baseline="0">
              <a:solidFill>
                <a:srgbClr val="000000"/>
              </a:solidFill>
              <a:latin typeface="Arial Tur"/>
              <a:cs typeface="Arial Tur"/>
            </a:rPr>
            <a:t>   b</a:t>
          </a:r>
        </a:p>
      </cdr:txBody>
    </cdr:sp>
  </cdr:relSizeAnchor>
  <cdr:relSizeAnchor xmlns:cdr="http://schemas.openxmlformats.org/drawingml/2006/chartDrawing">
    <cdr:from>
      <cdr:x>0.7295</cdr:x>
      <cdr:y>0.55038</cdr:y>
    </cdr:from>
    <cdr:to>
      <cdr:x>0.78697</cdr:x>
      <cdr:y>0.6416</cdr:y>
    </cdr:to>
    <cdr:sp macro="" textlink="">
      <cdr:nvSpPr>
        <cdr:cNvPr id="6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02320" y="1777162"/>
          <a:ext cx="315303" cy="29454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tr-TR" sz="900" b="1" i="0" u="none" strike="noStrike" baseline="0">
              <a:solidFill>
                <a:srgbClr val="000000"/>
              </a:solidFill>
              <a:latin typeface="Arial Tur"/>
              <a:cs typeface="Arial Tur"/>
            </a:rPr>
            <a:t>   b</a:t>
          </a:r>
        </a:p>
      </cdr:txBody>
    </cdr:sp>
  </cdr:relSizeAnchor>
  <cdr:relSizeAnchor xmlns:cdr="http://schemas.openxmlformats.org/drawingml/2006/chartDrawing">
    <cdr:from>
      <cdr:x>0.58738</cdr:x>
      <cdr:y>0.57668</cdr:y>
    </cdr:from>
    <cdr:to>
      <cdr:x>0.64462</cdr:x>
      <cdr:y>0.66815</cdr:y>
    </cdr:to>
    <cdr:sp macro="" textlink="">
      <cdr:nvSpPr>
        <cdr:cNvPr id="7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22605" y="1862084"/>
          <a:ext cx="314041" cy="295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tr-TR" sz="900" b="1" i="0" u="none" strike="noStrike" baseline="0">
              <a:solidFill>
                <a:srgbClr val="000000"/>
              </a:solidFill>
              <a:latin typeface="Arial Tur"/>
              <a:cs typeface="Arial Tur"/>
            </a:rPr>
            <a:t>   b</a:t>
          </a:r>
        </a:p>
      </cdr:txBody>
    </cdr:sp>
  </cdr:relSizeAnchor>
  <cdr:relSizeAnchor xmlns:cdr="http://schemas.openxmlformats.org/drawingml/2006/chartDrawing">
    <cdr:from>
      <cdr:x>0.44527</cdr:x>
      <cdr:y>0.59734</cdr:y>
    </cdr:from>
    <cdr:to>
      <cdr:x>0.50324</cdr:x>
      <cdr:y>0.68928</cdr:y>
    </cdr:to>
    <cdr:sp macro="" textlink="">
      <cdr:nvSpPr>
        <cdr:cNvPr id="8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42945" y="1928796"/>
          <a:ext cx="318046" cy="29687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tr-TR" sz="900" b="1" i="0" u="none" strike="noStrike" baseline="0">
              <a:solidFill>
                <a:srgbClr val="000000"/>
              </a:solidFill>
              <a:latin typeface="Arial Tur"/>
              <a:cs typeface="Arial Tur"/>
            </a:rPr>
            <a:t>   b</a:t>
          </a:r>
        </a:p>
      </cdr:txBody>
    </cdr:sp>
  </cdr:relSizeAnchor>
  <cdr:relSizeAnchor xmlns:cdr="http://schemas.openxmlformats.org/drawingml/2006/chartDrawing">
    <cdr:from>
      <cdr:x>0.30019</cdr:x>
      <cdr:y>0.62954</cdr:y>
    </cdr:from>
    <cdr:to>
      <cdr:x>0.35791</cdr:x>
      <cdr:y>0.72149</cdr:y>
    </cdr:to>
    <cdr:sp macro="" textlink="">
      <cdr:nvSpPr>
        <cdr:cNvPr id="9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46956" y="2032768"/>
          <a:ext cx="316675" cy="2969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tr-TR" sz="900" b="1" i="0" u="none" strike="noStrike" baseline="0">
              <a:solidFill>
                <a:srgbClr val="000000"/>
              </a:solidFill>
              <a:latin typeface="Arial Tur"/>
              <a:cs typeface="Arial Tur"/>
            </a:rPr>
            <a:t>   b</a:t>
          </a:r>
        </a:p>
      </cdr:txBody>
    </cdr:sp>
  </cdr:relSizeAnchor>
  <cdr:relSizeAnchor xmlns:cdr="http://schemas.openxmlformats.org/drawingml/2006/chartDrawing">
    <cdr:from>
      <cdr:x>0.15832</cdr:x>
      <cdr:y>0.65928</cdr:y>
    </cdr:from>
    <cdr:to>
      <cdr:x>0.21554</cdr:x>
      <cdr:y>0.75051</cdr:y>
    </cdr:to>
    <cdr:sp macro="" textlink="">
      <cdr:nvSpPr>
        <cdr:cNvPr id="10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68613" y="2128799"/>
          <a:ext cx="313932" cy="29457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tr-TR" sz="900" b="1" i="0" u="none" strike="noStrike" baseline="0">
              <a:solidFill>
                <a:srgbClr val="000000"/>
              </a:solidFill>
              <a:latin typeface="Arial Tur"/>
              <a:cs typeface="Arial Tur"/>
            </a:rPr>
            <a:t>   b</a:t>
          </a:r>
        </a:p>
      </cdr:txBody>
    </cdr:sp>
  </cdr:relSizeAnchor>
  <cdr:relSizeAnchor xmlns:cdr="http://schemas.openxmlformats.org/drawingml/2006/chartDrawing">
    <cdr:from>
      <cdr:x>0.87484</cdr:x>
      <cdr:y>0.04717</cdr:y>
    </cdr:from>
    <cdr:to>
      <cdr:x>0.93233</cdr:x>
      <cdr:y>0.13864</cdr:y>
    </cdr:to>
    <cdr:sp macro="" textlink="">
      <cdr:nvSpPr>
        <cdr:cNvPr id="11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99713" y="152311"/>
          <a:ext cx="315413" cy="295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tr-TR" sz="900" b="1" i="0" u="none" strike="noStrike" baseline="0">
              <a:solidFill>
                <a:srgbClr val="000000"/>
              </a:solidFill>
              <a:latin typeface="Arial Tur"/>
              <a:cs typeface="Arial Tur"/>
            </a:rPr>
            <a:t>   a</a:t>
          </a:r>
        </a:p>
      </cdr:txBody>
    </cdr:sp>
  </cdr:relSizeAnchor>
  <cdr:relSizeAnchor xmlns:cdr="http://schemas.openxmlformats.org/drawingml/2006/chartDrawing">
    <cdr:from>
      <cdr:x>0.72776</cdr:x>
      <cdr:y>0.15559</cdr:y>
    </cdr:from>
    <cdr:to>
      <cdr:x>0.78524</cdr:x>
      <cdr:y>0.24729</cdr:y>
    </cdr:to>
    <cdr:sp macro="" textlink="">
      <cdr:nvSpPr>
        <cdr:cNvPr id="12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92761" y="502398"/>
          <a:ext cx="315358" cy="2960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tr-TR" sz="900" b="1" i="0" u="none" strike="noStrike" baseline="0">
              <a:solidFill>
                <a:srgbClr val="000000"/>
              </a:solidFill>
              <a:latin typeface="Arial Tur"/>
              <a:cs typeface="Arial Tur"/>
            </a:rPr>
            <a:t>   a</a:t>
          </a:r>
        </a:p>
      </cdr:txBody>
    </cdr:sp>
  </cdr:relSizeAnchor>
  <cdr:relSizeAnchor xmlns:cdr="http://schemas.openxmlformats.org/drawingml/2006/chartDrawing">
    <cdr:from>
      <cdr:x>0.58565</cdr:x>
      <cdr:y>0.24974</cdr:y>
    </cdr:from>
    <cdr:to>
      <cdr:x>0.64337</cdr:x>
      <cdr:y>0.34193</cdr:y>
    </cdr:to>
    <cdr:sp macro="" textlink="">
      <cdr:nvSpPr>
        <cdr:cNvPr id="13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13101" y="806403"/>
          <a:ext cx="316675" cy="29767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tr-TR" sz="900" b="1" i="0" u="none" strike="noStrike" baseline="0">
              <a:solidFill>
                <a:srgbClr val="000000"/>
              </a:solidFill>
              <a:latin typeface="Arial Tur"/>
              <a:cs typeface="Arial Tur"/>
            </a:rPr>
            <a:t>   a</a:t>
          </a:r>
        </a:p>
      </cdr:txBody>
    </cdr:sp>
  </cdr:relSizeAnchor>
  <cdr:relSizeAnchor xmlns:cdr="http://schemas.openxmlformats.org/drawingml/2006/chartDrawing">
    <cdr:from>
      <cdr:x>0.44527</cdr:x>
      <cdr:y>0.34095</cdr:y>
    </cdr:from>
    <cdr:to>
      <cdr:x>0.50324</cdr:x>
      <cdr:y>0.43313</cdr:y>
    </cdr:to>
    <cdr:sp macro="" textlink="">
      <cdr:nvSpPr>
        <cdr:cNvPr id="14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42945" y="1100919"/>
          <a:ext cx="318046" cy="29764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tr-TR" sz="900" b="1" i="0" u="none" strike="noStrike" baseline="0">
              <a:solidFill>
                <a:srgbClr val="000000"/>
              </a:solidFill>
              <a:latin typeface="Arial Tur"/>
              <a:cs typeface="Arial Tur"/>
            </a:rPr>
            <a:t>   a</a:t>
          </a:r>
        </a:p>
      </cdr:txBody>
    </cdr:sp>
  </cdr:relSizeAnchor>
  <cdr:relSizeAnchor xmlns:cdr="http://schemas.openxmlformats.org/drawingml/2006/chartDrawing">
    <cdr:from>
      <cdr:x>0.30118</cdr:x>
      <cdr:y>0.43485</cdr:y>
    </cdr:from>
    <cdr:to>
      <cdr:x>0.35914</cdr:x>
      <cdr:y>0.52753</cdr:y>
    </cdr:to>
    <cdr:sp macro="" textlink="">
      <cdr:nvSpPr>
        <cdr:cNvPr id="15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52367" y="1404120"/>
          <a:ext cx="318046" cy="29926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tr-TR" sz="900" b="1" i="0" u="none" strike="noStrike" baseline="0">
              <a:solidFill>
                <a:srgbClr val="000000"/>
              </a:solidFill>
              <a:latin typeface="Arial Tur"/>
              <a:cs typeface="Arial Tur"/>
            </a:rPr>
            <a:t>   a</a:t>
          </a:r>
        </a:p>
      </cdr:txBody>
    </cdr:sp>
  </cdr:relSizeAnchor>
  <cdr:relSizeAnchor xmlns:cdr="http://schemas.openxmlformats.org/drawingml/2006/chartDrawing">
    <cdr:from>
      <cdr:x>0.00926</cdr:x>
      <cdr:y>0.01573</cdr:y>
    </cdr:from>
    <cdr:to>
      <cdr:x>0.05648</cdr:x>
      <cdr:y>0.85795</cdr:y>
    </cdr:to>
    <cdr:sp macro="" textlink="">
      <cdr:nvSpPr>
        <cdr:cNvPr id="16" name="Metin kutusu 1"/>
        <cdr:cNvSpPr txBox="1"/>
      </cdr:nvSpPr>
      <cdr:spPr>
        <a:xfrm xmlns:a="http://schemas.openxmlformats.org/drawingml/2006/main">
          <a:off x="50800" y="50800"/>
          <a:ext cx="259074" cy="27194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vert270" wrap="square" rtlCol="0" anchor="ctr" anchorCtr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tr-TR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Weight loss (%)</a:t>
          </a:r>
          <a:endParaRPr lang="tr-TR" sz="1400" baseline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1A716-0A14-4AE4-86E8-5A2E932A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6579</Words>
  <Characters>37503</Characters>
  <Application>Microsoft Office Word</Application>
  <DocSecurity>0</DocSecurity>
  <Lines>312</Lines>
  <Paragraphs>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Burhan ÖZTÜRK</cp:lastModifiedBy>
  <cp:revision>6</cp:revision>
  <cp:lastPrinted>2020-08-18T06:51:00Z</cp:lastPrinted>
  <dcterms:created xsi:type="dcterms:W3CDTF">2021-11-22T06:43:00Z</dcterms:created>
  <dcterms:modified xsi:type="dcterms:W3CDTF">2021-11-22T06:43:00Z</dcterms:modified>
</cp:coreProperties>
</file>