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E548C" w14:textId="77777777" w:rsidR="00861D87" w:rsidRDefault="00861D87" w:rsidP="00B01A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MUSTAFA KEMAL ÜNİVERSİTESİ EĞİTİM FAKÜLTESİ DERGİSİ</w:t>
      </w:r>
    </w:p>
    <w:p w14:paraId="6E9E7312" w14:textId="77777777" w:rsidR="00484C87" w:rsidRPr="00B01A01" w:rsidRDefault="00B01A01" w:rsidP="00B01A01">
      <w:pPr>
        <w:jc w:val="center"/>
        <w:rPr>
          <w:rFonts w:ascii="Times New Roman" w:hAnsi="Times New Roman" w:cs="Times New Roman"/>
          <w:b/>
        </w:rPr>
      </w:pPr>
      <w:r w:rsidRPr="00B01A01">
        <w:rPr>
          <w:rFonts w:ascii="Times New Roman" w:hAnsi="Times New Roman" w:cs="Times New Roman"/>
          <w:b/>
        </w:rPr>
        <w:t>Telif Hakkı ve Yazar Sözleşmesi</w:t>
      </w:r>
    </w:p>
    <w:p w14:paraId="4FB16F2D" w14:textId="77777777" w:rsidR="00B01A01" w:rsidRPr="00B01A01" w:rsidRDefault="00B01A01" w:rsidP="00B01A01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Makale Adı:</w:t>
      </w:r>
    </w:p>
    <w:p w14:paraId="6502F214" w14:textId="77777777" w:rsidR="00B01A01" w:rsidRPr="00B01A01" w:rsidRDefault="00B01A01" w:rsidP="00861D87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Sorumlu Yazar:</w:t>
      </w:r>
    </w:p>
    <w:p w14:paraId="3D0DD636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Yazar(</w:t>
      </w:r>
      <w:proofErr w:type="spellStart"/>
      <w:r w:rsidRPr="00B01A0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):</w:t>
      </w:r>
    </w:p>
    <w:p w14:paraId="56DFB380" w14:textId="77777777" w:rsidR="00B01A01" w:rsidRPr="00B01A01" w:rsidRDefault="00B01A01" w:rsidP="00B01A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a)  Dergiye gönderilen  makalenin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özgün çalışması olduğunu,</w:t>
      </w:r>
    </w:p>
    <w:p w14:paraId="5EF62631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b) İlgili yazarların bu çalışmaya bireysel olarak katılmış olduklarını ve bu çalışma için her türlü sorumluluğu aldıklarını,</w:t>
      </w:r>
    </w:p>
    <w:p w14:paraId="242406D6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c) Tüm yazarların sunulan makalenin son halini gördüklerini ve onayladıklarını,</w:t>
      </w:r>
    </w:p>
    <w:p w14:paraId="1526FBD6" w14:textId="45A03868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d) Makalenin başka bir yerde basılmadığını ya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da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basılmak için sunulmadığını,</w:t>
      </w:r>
    </w:p>
    <w:p w14:paraId="13980E25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e) Makalede bulunan metnin, şekillerin ve dokümanların diğer şahıslara ait olan Telif Haklarını ihlal etmediğini,</w:t>
      </w:r>
    </w:p>
    <w:p w14:paraId="4B636D45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f) Sunulan makale üzerinde 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editöryel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inceleme ardından başlayan hakem süreci devam ederken süreci aksatmaya dayalı ve keyfi olarak makaleyi geri çekemeyeceğini,</w:t>
      </w:r>
    </w:p>
    <w:p w14:paraId="4063C303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g) Sunulan makale üzerindeki mali haklarını, özellikle işleme, çoğaltma, temsil, basım, yayım, dağıtım ve internet yoluyla iletim de dâhil olmak üzere her türlü umuma iletim haklarını </w:t>
      </w:r>
      <w:r w:rsidR="00E01635">
        <w:rPr>
          <w:rFonts w:ascii="Times New Roman" w:eastAsia="Times New Roman" w:hAnsi="Times New Roman" w:cs="Times New Roman"/>
          <w:color w:val="000000" w:themeColor="text1"/>
          <w:lang w:eastAsia="tr-TR"/>
        </w:rPr>
        <w:t>Mustafa Kemal Üniversitesi Eğitim Fakültesi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Dergisi’ne devretmeyi kabul ve taahhüt ederler.</w:t>
      </w:r>
    </w:p>
    <w:p w14:paraId="4E3D26DA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1B084E17" w14:textId="441508F0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Buna rağmen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da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varsa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işvereninin</w:t>
      </w:r>
    </w:p>
    <w:p w14:paraId="28A89A7B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a) Patent hakları,</w:t>
      </w:r>
      <w:bookmarkStart w:id="0" w:name="_GoBack"/>
      <w:bookmarkEnd w:id="0"/>
    </w:p>
    <w:p w14:paraId="673B1728" w14:textId="10EC7B80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b)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gelecekte kitaplarında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da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diğer çalışmalarında makalenin tümünü ücret ödemeksizin kullanma hakkı,</w:t>
      </w:r>
    </w:p>
    <w:p w14:paraId="60F43564" w14:textId="77777777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c) Makaleyi satmamak koşuluyla kendi amaçları için çoğaltma hakkı gibi fikri mülkiyet hakları saklıdır.</w:t>
      </w:r>
    </w:p>
    <w:p w14:paraId="13B131B2" w14:textId="65DDB32A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Bununla beraber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 makaleyi çoğaltma, postayla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da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elektronik yolla dağıtma hakkına sahiptir. Makalenin herhangi bir bölümünün başka bir yayında kullanılmasına </w:t>
      </w:r>
      <w:r w:rsidR="003E1C5B">
        <w:rPr>
          <w:rFonts w:ascii="Times New Roman" w:eastAsia="Times New Roman" w:hAnsi="Times New Roman" w:cs="Times New Roman"/>
          <w:color w:val="000000" w:themeColor="text1"/>
          <w:lang w:eastAsia="tr-TR"/>
        </w:rPr>
        <w:t>Mustafa Kemal Üniversitesi Eğitim Fakültesi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Dergisi’nin yayımcı kuruluş olarak belirtilmesi ve Dergiye atıfta bulunulması şartıyla izin verilir. Atıf yapılırken Dergi Adı, Makale Adı,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)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ın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Adı, Soyadı, Cilt No, Sayı No ve Yıl verilmelidir.</w:t>
      </w:r>
    </w:p>
    <w:p w14:paraId="0FCC3084" w14:textId="182EA4D4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Ben/Biz, telif hakkı ihlali nedeniyle üçüncü şahıslarca istenecek hak talebi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da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açılacak davalarda </w:t>
      </w:r>
      <w:r w:rsidR="003E1C5B">
        <w:rPr>
          <w:rFonts w:ascii="Times New Roman" w:eastAsia="Times New Roman" w:hAnsi="Times New Roman" w:cs="Times New Roman"/>
          <w:color w:val="000000" w:themeColor="text1"/>
          <w:lang w:eastAsia="tr-TR"/>
        </w:rPr>
        <w:t>Mustafa Kemal Üniversitesi Eğitim Fakültesi</w:t>
      </w:r>
      <w:r w:rsidR="003E1C5B"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Dergisi’nin hiçbir sorumluluğunun olmadığını, tüm sorumluluğun yazar(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lar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)a ait olduğunu taahhüt ederim/ederiz. Ayrıca Ben/Biz makalede hiçbir suç unsuru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>da yasalar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a aykırı ifade bulunmadığını, araştırma yapılırken kanuna aykırı herhangi bir malzeme ve yöntem kullanılmadığını ve etik kurallara uygun hareket edildiğini taahhüt ederim/ederiz.</w:t>
      </w:r>
    </w:p>
    <w:p w14:paraId="276DE9EF" w14:textId="20B2A0FC" w:rsidR="00B01A01" w:rsidRPr="00B01A01" w:rsidRDefault="00B01A01" w:rsidP="00B01A0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Telif Hakkı Devri Formu tüm yazarlarca imzalanarak (taratılıp ya </w:t>
      </w:r>
      <w:r w:rsidR="00C57A7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da </w:t>
      </w:r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resim </w:t>
      </w:r>
      <w:proofErr w:type="spell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jpg</w:t>
      </w:r>
      <w:proofErr w:type="spell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proofErr w:type="spellStart"/>
      <w:proofErr w:type="gramStart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>vs</w:t>
      </w:r>
      <w:proofErr w:type="spellEnd"/>
      <w:proofErr w:type="gramEnd"/>
      <w:r w:rsidRPr="00B01A0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olabilir)   Dergi mail adresine iletilmelidir.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837"/>
      </w:tblGrid>
      <w:tr w:rsidR="00B01A01" w14:paraId="7AF9F21F" w14:textId="77777777" w:rsidTr="00B01A01">
        <w:tc>
          <w:tcPr>
            <w:tcW w:w="4531" w:type="dxa"/>
          </w:tcPr>
          <w:p w14:paraId="3EB42F38" w14:textId="2E444B0A" w:rsidR="00B01A01" w:rsidRPr="00B01A01" w:rsidRDefault="00931C7F" w:rsidP="00B01A0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Yazar/</w:t>
            </w:r>
            <w:r w:rsidR="00B01A01" w:rsidRPr="00B01A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(</w:t>
            </w:r>
            <w:proofErr w:type="spellStart"/>
            <w:r w:rsidR="00B01A01" w:rsidRPr="00B01A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lar</w:t>
            </w:r>
            <w:proofErr w:type="spellEnd"/>
            <w:r w:rsidR="00B01A01" w:rsidRPr="00B01A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)</w:t>
            </w:r>
          </w:p>
        </w:tc>
        <w:tc>
          <w:tcPr>
            <w:tcW w:w="2694" w:type="dxa"/>
          </w:tcPr>
          <w:p w14:paraId="2184566E" w14:textId="77777777" w:rsidR="00B01A01" w:rsidRPr="00B01A01" w:rsidRDefault="00B01A01" w:rsidP="00B01A0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B01A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İmza</w:t>
            </w:r>
          </w:p>
        </w:tc>
        <w:tc>
          <w:tcPr>
            <w:tcW w:w="1837" w:type="dxa"/>
          </w:tcPr>
          <w:p w14:paraId="6CF480B1" w14:textId="77777777" w:rsidR="00B01A01" w:rsidRPr="00B01A01" w:rsidRDefault="00B01A01" w:rsidP="00B01A0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B01A01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Tarih</w:t>
            </w:r>
          </w:p>
        </w:tc>
      </w:tr>
      <w:tr w:rsidR="00B01A01" w14:paraId="2E5F6ABE" w14:textId="77777777" w:rsidTr="00B01A01">
        <w:tc>
          <w:tcPr>
            <w:tcW w:w="4531" w:type="dxa"/>
          </w:tcPr>
          <w:p w14:paraId="61CA77C9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</w:tcPr>
          <w:p w14:paraId="2F6242D8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837" w:type="dxa"/>
          </w:tcPr>
          <w:p w14:paraId="67AB36BA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B01A01" w14:paraId="000EF7A0" w14:textId="77777777" w:rsidTr="00B01A01">
        <w:tc>
          <w:tcPr>
            <w:tcW w:w="4531" w:type="dxa"/>
          </w:tcPr>
          <w:p w14:paraId="1D8EC774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</w:tcPr>
          <w:p w14:paraId="09866B1C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837" w:type="dxa"/>
          </w:tcPr>
          <w:p w14:paraId="04C7CCF8" w14:textId="77777777" w:rsidR="00B01A01" w:rsidRDefault="00B01A01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  <w:tr w:rsidR="00F816EE" w14:paraId="2B2028D1" w14:textId="77777777" w:rsidTr="00B01A01">
        <w:tc>
          <w:tcPr>
            <w:tcW w:w="4531" w:type="dxa"/>
          </w:tcPr>
          <w:p w14:paraId="6BA28064" w14:textId="77777777" w:rsidR="00F816EE" w:rsidRDefault="00F816EE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</w:tcPr>
          <w:p w14:paraId="542471F7" w14:textId="77777777" w:rsidR="00F816EE" w:rsidRDefault="00F816EE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1837" w:type="dxa"/>
          </w:tcPr>
          <w:p w14:paraId="1534F177" w14:textId="77777777" w:rsidR="00F816EE" w:rsidRDefault="00F816EE" w:rsidP="00B01A01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</w:tr>
    </w:tbl>
    <w:p w14:paraId="4A9E895A" w14:textId="77777777" w:rsidR="00B01A01" w:rsidRPr="00B01A01" w:rsidRDefault="00B01A01" w:rsidP="00B01A01">
      <w:pPr>
        <w:jc w:val="center"/>
        <w:rPr>
          <w:rFonts w:ascii="Times New Roman" w:hAnsi="Times New Roman" w:cs="Times New Roman"/>
          <w:b/>
        </w:rPr>
      </w:pPr>
    </w:p>
    <w:sectPr w:rsidR="00B01A01" w:rsidRPr="00B0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61"/>
    <w:rsid w:val="00123F61"/>
    <w:rsid w:val="003940A8"/>
    <w:rsid w:val="003E1C5B"/>
    <w:rsid w:val="00484C87"/>
    <w:rsid w:val="00861D87"/>
    <w:rsid w:val="00931C7F"/>
    <w:rsid w:val="00B01A01"/>
    <w:rsid w:val="00C57A7D"/>
    <w:rsid w:val="00E01635"/>
    <w:rsid w:val="00F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15C3"/>
  <w15:chartTrackingRefBased/>
  <w15:docId w15:val="{8D6195CD-DAEB-48F4-8D24-58EFE0CE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Hp</cp:lastModifiedBy>
  <cp:revision>6</cp:revision>
  <dcterms:created xsi:type="dcterms:W3CDTF">2021-03-26T12:16:00Z</dcterms:created>
  <dcterms:modified xsi:type="dcterms:W3CDTF">2021-03-26T12:18:00Z</dcterms:modified>
</cp:coreProperties>
</file>