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1F443" w14:textId="77777777" w:rsidR="00045F1E" w:rsidRPr="00AD6C49" w:rsidRDefault="00045F1E" w:rsidP="000D214D"/>
    <w:p w14:paraId="2FB494C5" w14:textId="6886155C" w:rsidR="00045F1E" w:rsidRPr="00183915" w:rsidRDefault="00045F1E" w:rsidP="00183915">
      <w:pPr>
        <w:pStyle w:val="AralkYok"/>
      </w:pPr>
      <w:proofErr w:type="spellStart"/>
      <w:r w:rsidRPr="00183915">
        <w:t>Title</w:t>
      </w:r>
      <w:proofErr w:type="spellEnd"/>
      <w:r w:rsidRPr="00183915">
        <w:t xml:space="preserve"> </w:t>
      </w:r>
    </w:p>
    <w:p w14:paraId="3DBC08BB" w14:textId="1FEF8351" w:rsidR="00045F1E" w:rsidRPr="00A34575" w:rsidRDefault="00045F1E" w:rsidP="0006652C">
      <w:pPr>
        <w:rPr>
          <w:rFonts w:cs="Times New Roman"/>
          <w:b/>
          <w:sz w:val="32"/>
          <w:szCs w:val="32"/>
          <w:lang w:val="en-US"/>
        </w:rPr>
      </w:pPr>
    </w:p>
    <w:p w14:paraId="71A7CC7E" w14:textId="630EBCAB" w:rsidR="00CC3304" w:rsidRPr="00A34575" w:rsidRDefault="00CA4A7C" w:rsidP="00AD6C49">
      <w:pPr>
        <w:pStyle w:val="Balk1"/>
        <w:rPr>
          <w:rFonts w:eastAsiaTheme="minorEastAsia"/>
          <w:lang w:val="en-US" w:eastAsia="tr-TR"/>
        </w:rPr>
      </w:pPr>
      <w:commentRangeStart w:id="0"/>
      <w:r>
        <w:rPr>
          <w:rFonts w:cs="Times New Roman"/>
          <w:noProof/>
          <w:szCs w:val="24"/>
        </w:rPr>
        <w:drawing>
          <wp:anchor distT="0" distB="0" distL="114300" distR="114300" simplePos="0" relativeHeight="251659264" behindDoc="0" locked="0" layoutInCell="1" allowOverlap="1" wp14:anchorId="068F32F2" wp14:editId="1DD4CE1F">
            <wp:simplePos x="0" y="0"/>
            <wp:positionH relativeFrom="column">
              <wp:posOffset>1783080</wp:posOffset>
            </wp:positionH>
            <wp:positionV relativeFrom="paragraph">
              <wp:posOffset>60325</wp:posOffset>
            </wp:positionV>
            <wp:extent cx="184150" cy="184150"/>
            <wp:effectExtent l="0" t="0" r="6350" b="6350"/>
            <wp:wrapNone/>
            <wp:docPr id="5" name="Resim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150" cy="184150"/>
                    </a:xfrm>
                    <a:prstGeom prst="rect">
                      <a:avLst/>
                    </a:prstGeom>
                  </pic:spPr>
                </pic:pic>
              </a:graphicData>
            </a:graphic>
            <wp14:sizeRelH relativeFrom="page">
              <wp14:pctWidth>0</wp14:pctWidth>
            </wp14:sizeRelH>
            <wp14:sizeRelV relativeFrom="page">
              <wp14:pctHeight>0</wp14:pctHeight>
            </wp14:sizeRelV>
          </wp:anchor>
        </w:drawing>
      </w:r>
      <w:commentRangeEnd w:id="0"/>
      <w:r w:rsidR="00EF490D">
        <w:rPr>
          <w:rStyle w:val="AklamaBavurusu"/>
          <w:rFonts w:eastAsiaTheme="minorHAnsi" w:cstheme="minorBidi"/>
          <w:b w:val="0"/>
        </w:rPr>
        <w:commentReference w:id="0"/>
      </w:r>
      <w:proofErr w:type="spellStart"/>
      <w:r w:rsidR="00045F1E" w:rsidRPr="00A34575">
        <w:rPr>
          <w:rFonts w:eastAsiaTheme="minorEastAsia"/>
          <w:lang w:val="en-US" w:eastAsia="tr-TR"/>
        </w:rPr>
        <w:t>Firstname</w:t>
      </w:r>
      <w:proofErr w:type="spellEnd"/>
      <w:r w:rsidR="00045F1E" w:rsidRPr="00A34575">
        <w:rPr>
          <w:rFonts w:eastAsiaTheme="minorEastAsia"/>
          <w:lang w:val="en-US" w:eastAsia="tr-TR"/>
        </w:rPr>
        <w:t xml:space="preserve"> A. </w:t>
      </w:r>
      <w:r w:rsidR="005245F9" w:rsidRPr="00A34575">
        <w:rPr>
          <w:rFonts w:eastAsiaTheme="minorEastAsia"/>
          <w:lang w:val="en-US" w:eastAsia="tr-TR"/>
        </w:rPr>
        <w:t>SURNAME</w:t>
      </w:r>
      <w:r w:rsidR="00045F1E" w:rsidRPr="00A34575">
        <w:rPr>
          <w:rStyle w:val="DipnotBavurusu"/>
          <w:rFonts w:eastAsiaTheme="minorEastAsia" w:cs="Times New Roman"/>
          <w:szCs w:val="24"/>
          <w:lang w:val="en-US" w:eastAsia="tr-TR"/>
        </w:rPr>
        <w:footnoteReference w:id="1"/>
      </w:r>
    </w:p>
    <w:p w14:paraId="4D5CE074" w14:textId="04755017" w:rsidR="00215396" w:rsidRPr="00A34575" w:rsidRDefault="00CA4A7C" w:rsidP="00AD6C49">
      <w:pPr>
        <w:pStyle w:val="Balk1"/>
        <w:rPr>
          <w:rFonts w:eastAsiaTheme="minorEastAsia"/>
          <w:lang w:val="en-US" w:eastAsia="tr-TR"/>
        </w:rPr>
      </w:pPr>
      <w:r>
        <w:rPr>
          <w:rFonts w:cs="Times New Roman"/>
          <w:noProof/>
          <w:szCs w:val="24"/>
        </w:rPr>
        <w:drawing>
          <wp:anchor distT="0" distB="0" distL="114300" distR="114300" simplePos="0" relativeHeight="251661312" behindDoc="0" locked="0" layoutInCell="1" allowOverlap="1" wp14:anchorId="1193D75B" wp14:editId="23A8278D">
            <wp:simplePos x="0" y="0"/>
            <wp:positionH relativeFrom="column">
              <wp:posOffset>1782445</wp:posOffset>
            </wp:positionH>
            <wp:positionV relativeFrom="paragraph">
              <wp:posOffset>154305</wp:posOffset>
            </wp:positionV>
            <wp:extent cx="184150" cy="184150"/>
            <wp:effectExtent l="0" t="0" r="6350" b="6350"/>
            <wp:wrapNone/>
            <wp:docPr id="1" name="Resim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150" cy="184150"/>
                    </a:xfrm>
                    <a:prstGeom prst="rect">
                      <a:avLst/>
                    </a:prstGeom>
                  </pic:spPr>
                </pic:pic>
              </a:graphicData>
            </a:graphic>
            <wp14:sizeRelH relativeFrom="page">
              <wp14:pctWidth>0</wp14:pctWidth>
            </wp14:sizeRelH>
            <wp14:sizeRelV relativeFrom="page">
              <wp14:pctHeight>0</wp14:pctHeight>
            </wp14:sizeRelV>
          </wp:anchor>
        </w:drawing>
      </w:r>
      <w:proofErr w:type="spellStart"/>
      <w:r w:rsidR="00045F1E" w:rsidRPr="00A34575">
        <w:rPr>
          <w:rFonts w:eastAsiaTheme="minorEastAsia"/>
          <w:lang w:val="en-US" w:eastAsia="tr-TR"/>
        </w:rPr>
        <w:t>Firstname</w:t>
      </w:r>
      <w:proofErr w:type="spellEnd"/>
      <w:r w:rsidR="00045F1E" w:rsidRPr="00A34575">
        <w:rPr>
          <w:rFonts w:eastAsiaTheme="minorEastAsia"/>
          <w:lang w:val="en-US" w:eastAsia="tr-TR"/>
        </w:rPr>
        <w:t xml:space="preserve"> B. </w:t>
      </w:r>
      <w:r w:rsidR="005245F9" w:rsidRPr="00A34575">
        <w:rPr>
          <w:rFonts w:eastAsiaTheme="minorEastAsia"/>
          <w:lang w:val="en-US" w:eastAsia="tr-TR"/>
        </w:rPr>
        <w:t>SURNAME</w:t>
      </w:r>
      <w:r w:rsidR="00045F1E" w:rsidRPr="00A34575">
        <w:rPr>
          <w:rStyle w:val="DipnotBavurusu"/>
          <w:rFonts w:eastAsiaTheme="minorEastAsia" w:cs="Times New Roman"/>
          <w:szCs w:val="24"/>
          <w:lang w:val="en-US" w:eastAsia="tr-TR"/>
        </w:rPr>
        <w:footnoteReference w:id="2"/>
      </w:r>
    </w:p>
    <w:p w14:paraId="7F1BA485" w14:textId="238E42DF" w:rsidR="00055C00" w:rsidRDefault="00C7025D" w:rsidP="00055C00">
      <w:pPr>
        <w:rPr>
          <w:rFonts w:cs="Times New Roman"/>
          <w:b/>
          <w:bCs/>
          <w:szCs w:val="24"/>
          <w:shd w:val="clear" w:color="auto" w:fill="FFFFFF"/>
          <w:lang w:val="en-US"/>
        </w:rPr>
      </w:pPr>
      <w:r>
        <w:rPr>
          <w:rFonts w:cs="Times New Roman"/>
          <w:b/>
          <w:bCs/>
          <w:noProof/>
          <w:szCs w:val="24"/>
          <w:lang w:val="en-US"/>
        </w:rPr>
        <mc:AlternateContent>
          <mc:Choice Requires="wps">
            <w:drawing>
              <wp:anchor distT="0" distB="0" distL="114300" distR="114300" simplePos="0" relativeHeight="251662336" behindDoc="0" locked="0" layoutInCell="1" allowOverlap="1" wp14:anchorId="1B4CF602" wp14:editId="5918532A">
                <wp:simplePos x="0" y="0"/>
                <wp:positionH relativeFrom="column">
                  <wp:posOffset>-48895</wp:posOffset>
                </wp:positionH>
                <wp:positionV relativeFrom="paragraph">
                  <wp:posOffset>34925</wp:posOffset>
                </wp:positionV>
                <wp:extent cx="5930900" cy="1003300"/>
                <wp:effectExtent l="0" t="0" r="12700" b="25400"/>
                <wp:wrapNone/>
                <wp:docPr id="4" name="Metin Kutusu 4"/>
                <wp:cNvGraphicFramePr/>
                <a:graphic xmlns:a="http://schemas.openxmlformats.org/drawingml/2006/main">
                  <a:graphicData uri="http://schemas.microsoft.com/office/word/2010/wordprocessingShape">
                    <wps:wsp>
                      <wps:cNvSpPr txBox="1"/>
                      <wps:spPr>
                        <a:xfrm>
                          <a:off x="0" y="0"/>
                          <a:ext cx="5930900" cy="10033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53CE1D00" w14:textId="77777777" w:rsidR="00C7025D" w:rsidRPr="00291762" w:rsidRDefault="00C7025D" w:rsidP="003C15B3">
                            <w:pPr>
                              <w:pBdr>
                                <w:bottom w:val="single" w:sz="12" w:space="1" w:color="auto"/>
                              </w:pBdr>
                              <w:spacing w:after="0" w:line="360" w:lineRule="auto"/>
                              <w:rPr>
                                <w:sz w:val="6"/>
                              </w:rPr>
                            </w:pPr>
                          </w:p>
                          <w:p w14:paraId="253B63BD" w14:textId="77777777" w:rsidR="00C7025D" w:rsidRPr="00A27217" w:rsidRDefault="00C7025D" w:rsidP="003C15B3">
                            <w:pPr>
                              <w:spacing w:after="0" w:line="360" w:lineRule="auto"/>
                              <w:rPr>
                                <w:rFonts w:eastAsia="Times New Roman"/>
                                <w:b/>
                                <w:sz w:val="4"/>
                                <w:lang w:val="en-GB"/>
                              </w:rPr>
                            </w:pPr>
                          </w:p>
                          <w:p w14:paraId="4C7BCD1F" w14:textId="0EDA399A" w:rsidR="00C7025D" w:rsidRPr="00F309BA" w:rsidRDefault="00C7025D" w:rsidP="003C15B3">
                            <w:pPr>
                              <w:pBdr>
                                <w:bottom w:val="single" w:sz="12" w:space="6" w:color="auto"/>
                              </w:pBdr>
                              <w:spacing w:after="0" w:line="360" w:lineRule="auto"/>
                              <w:jc w:val="left"/>
                              <w:rPr>
                                <w:b/>
                                <w:sz w:val="20"/>
                                <w:lang w:val="en-GB"/>
                              </w:rPr>
                            </w:pPr>
                            <w:r w:rsidRPr="00F309BA">
                              <w:rPr>
                                <w:b/>
                                <w:sz w:val="20"/>
                                <w:lang w:val="en-GB"/>
                              </w:rPr>
                              <w:t xml:space="preserve">To cite this document </w:t>
                            </w:r>
                            <w:r w:rsidRPr="00F309BA">
                              <w:rPr>
                                <w:sz w:val="20"/>
                                <w:lang w:val="en-GB"/>
                              </w:rPr>
                              <w:t>(10 punto, Times New Roman)</w:t>
                            </w:r>
                          </w:p>
                          <w:p w14:paraId="27AAC4A2" w14:textId="7BFCC24B" w:rsidR="00C7025D" w:rsidRDefault="001640E0" w:rsidP="003C15B3">
                            <w:pPr>
                              <w:pBdr>
                                <w:bottom w:val="single" w:sz="12" w:space="6" w:color="auto"/>
                              </w:pBdr>
                              <w:spacing w:after="0" w:line="360" w:lineRule="auto"/>
                              <w:jc w:val="left"/>
                              <w:rPr>
                                <w:color w:val="FF0000"/>
                                <w:sz w:val="20"/>
                                <w:szCs w:val="18"/>
                              </w:rPr>
                            </w:pPr>
                            <w:r w:rsidRPr="00F309BA">
                              <w:rPr>
                                <w:sz w:val="20"/>
                                <w:lang w:val="en-GB"/>
                              </w:rPr>
                              <w:t>Surname</w:t>
                            </w:r>
                            <w:r w:rsidR="00C7025D" w:rsidRPr="00F309BA">
                              <w:rPr>
                                <w:sz w:val="20"/>
                                <w:lang w:val="en-GB"/>
                              </w:rPr>
                              <w:t xml:space="preserve">, </w:t>
                            </w:r>
                            <w:r w:rsidRPr="00F309BA">
                              <w:rPr>
                                <w:sz w:val="20"/>
                                <w:lang w:val="en-GB"/>
                              </w:rPr>
                              <w:t xml:space="preserve">Initials., Surname, Initials. </w:t>
                            </w:r>
                            <w:r w:rsidR="00C7025D" w:rsidRPr="00F309BA">
                              <w:rPr>
                                <w:sz w:val="20"/>
                                <w:lang w:val="en-GB"/>
                              </w:rPr>
                              <w:t xml:space="preserve">(2021). </w:t>
                            </w:r>
                            <w:r w:rsidR="00C7025D" w:rsidRPr="00F309BA">
                              <w:rPr>
                                <w:color w:val="FF0000"/>
                                <w:sz w:val="20"/>
                                <w:lang w:val="en-GB"/>
                              </w:rPr>
                              <w:t>Title of your paper</w:t>
                            </w:r>
                            <w:r w:rsidRPr="00F309BA">
                              <w:rPr>
                                <w:color w:val="FF0000"/>
                                <w:sz w:val="20"/>
                                <w:lang w:val="en-GB"/>
                              </w:rPr>
                              <w:t xml:space="preserve">. </w:t>
                            </w:r>
                            <w:r w:rsidR="00C7025D" w:rsidRPr="00F309BA">
                              <w:rPr>
                                <w:sz w:val="20"/>
                              </w:rPr>
                              <w:t>Journal of Health Systems and Policies</w:t>
                            </w:r>
                            <w:r w:rsidR="00C7025D" w:rsidRPr="00F309BA">
                              <w:rPr>
                                <w:sz w:val="20"/>
                                <w:lang w:val="en-GB"/>
                              </w:rPr>
                              <w:t xml:space="preserve"> (JHESP), </w:t>
                            </w:r>
                            <w:r w:rsidR="00C7025D" w:rsidRPr="00F309BA">
                              <w:rPr>
                                <w:color w:val="FF0000"/>
                                <w:sz w:val="20"/>
                                <w:lang w:val="en-GB"/>
                              </w:rPr>
                              <w:t xml:space="preserve">VI, pp-pp, </w:t>
                            </w:r>
                            <w:r w:rsidR="00C7025D" w:rsidRPr="00F309BA">
                              <w:rPr>
                                <w:sz w:val="20"/>
                                <w:szCs w:val="18"/>
                              </w:rPr>
                              <w:t xml:space="preserve">DOI: </w:t>
                            </w:r>
                            <w:r w:rsidR="00C7025D" w:rsidRPr="00F309BA">
                              <w:rPr>
                                <w:color w:val="FF0000"/>
                                <w:sz w:val="20"/>
                                <w:szCs w:val="18"/>
                              </w:rPr>
                              <w:t>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CF602" id="_x0000_t202" coordsize="21600,21600" o:spt="202" path="m,l,21600r21600,l21600,xe">
                <v:stroke joinstyle="miter"/>
                <v:path gradientshapeok="t" o:connecttype="rect"/>
              </v:shapetype>
              <v:shape id="Metin Kutusu 4" o:spid="_x0000_s1026" type="#_x0000_t202" style="position:absolute;left:0;text-align:left;margin-left:-3.85pt;margin-top:2.75pt;width:467pt;height: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" fillcolor="white [3201]" strokecolor="white [3212]" strokeweight="1pt">
                <v:textbox>
                  <w:txbxContent>
                    <w:p w14:paraId="53CE1D00" w14:textId="77777777" w:rsidR="00C7025D" w:rsidRPr="00291762" w:rsidRDefault="00C7025D" w:rsidP="003C15B3">
                      <w:pPr>
                        <w:pBdr>
                          <w:bottom w:val="single" w:sz="12" w:space="1" w:color="auto"/>
                        </w:pBdr>
                        <w:spacing w:after="0" w:line="360" w:lineRule="auto"/>
                        <w:rPr>
                          <w:sz w:val="6"/>
                        </w:rPr>
                      </w:pPr>
                    </w:p>
                    <w:p w14:paraId="253B63BD" w14:textId="77777777" w:rsidR="00C7025D" w:rsidRPr="00A27217" w:rsidRDefault="00C7025D" w:rsidP="003C15B3">
                      <w:pPr>
                        <w:spacing w:after="0" w:line="360" w:lineRule="auto"/>
                        <w:rPr>
                          <w:rFonts w:eastAsia="Times New Roman"/>
                          <w:b/>
                          <w:sz w:val="4"/>
                          <w:lang w:val="en-GB"/>
                        </w:rPr>
                      </w:pPr>
                    </w:p>
                    <w:p w14:paraId="4C7BCD1F" w14:textId="0EDA399A" w:rsidR="00C7025D" w:rsidRPr="00F309BA" w:rsidRDefault="00C7025D" w:rsidP="003C15B3">
                      <w:pPr>
                        <w:pBdr>
                          <w:bottom w:val="single" w:sz="12" w:space="6" w:color="auto"/>
                        </w:pBdr>
                        <w:spacing w:after="0" w:line="360" w:lineRule="auto"/>
                        <w:jc w:val="left"/>
                        <w:rPr>
                          <w:b/>
                          <w:sz w:val="20"/>
                          <w:lang w:val="en-GB"/>
                        </w:rPr>
                      </w:pPr>
                      <w:r w:rsidRPr="00F309BA">
                        <w:rPr>
                          <w:b/>
                          <w:sz w:val="20"/>
                          <w:lang w:val="en-GB"/>
                        </w:rPr>
                        <w:t xml:space="preserve">To cite this document </w:t>
                      </w:r>
                      <w:r w:rsidRPr="00F309BA">
                        <w:rPr>
                          <w:sz w:val="20"/>
                          <w:lang w:val="en-GB"/>
                        </w:rPr>
                        <w:t>(10 punto, Times New Roman)</w:t>
                      </w:r>
                    </w:p>
                    <w:p w14:paraId="27AAC4A2" w14:textId="7BFCC24B" w:rsidR="00C7025D" w:rsidRDefault="001640E0" w:rsidP="003C15B3">
                      <w:pPr>
                        <w:pBdr>
                          <w:bottom w:val="single" w:sz="12" w:space="6" w:color="auto"/>
                        </w:pBdr>
                        <w:spacing w:after="0" w:line="360" w:lineRule="auto"/>
                        <w:jc w:val="left"/>
                        <w:rPr>
                          <w:color w:val="FF0000"/>
                          <w:sz w:val="20"/>
                          <w:szCs w:val="18"/>
                        </w:rPr>
                      </w:pPr>
                      <w:r w:rsidRPr="00F309BA">
                        <w:rPr>
                          <w:sz w:val="20"/>
                          <w:lang w:val="en-GB"/>
                        </w:rPr>
                        <w:t>Surname</w:t>
                      </w:r>
                      <w:r w:rsidR="00C7025D" w:rsidRPr="00F309BA">
                        <w:rPr>
                          <w:sz w:val="20"/>
                          <w:lang w:val="en-GB"/>
                        </w:rPr>
                        <w:t xml:space="preserve">, </w:t>
                      </w:r>
                      <w:r w:rsidRPr="00F309BA">
                        <w:rPr>
                          <w:sz w:val="20"/>
                          <w:lang w:val="en-GB"/>
                        </w:rPr>
                        <w:t xml:space="preserve">Initials., Surname, Initials. </w:t>
                      </w:r>
                      <w:r w:rsidR="00C7025D" w:rsidRPr="00F309BA">
                        <w:rPr>
                          <w:sz w:val="20"/>
                          <w:lang w:val="en-GB"/>
                        </w:rPr>
                        <w:t xml:space="preserve">(2021). </w:t>
                      </w:r>
                      <w:r w:rsidR="00C7025D" w:rsidRPr="00F309BA">
                        <w:rPr>
                          <w:color w:val="FF0000"/>
                          <w:sz w:val="20"/>
                          <w:lang w:val="en-GB"/>
                        </w:rPr>
                        <w:t>Title of your paper</w:t>
                      </w:r>
                      <w:r w:rsidRPr="00F309BA">
                        <w:rPr>
                          <w:color w:val="FF0000"/>
                          <w:sz w:val="20"/>
                          <w:lang w:val="en-GB"/>
                        </w:rPr>
                        <w:t xml:space="preserve">. </w:t>
                      </w:r>
                      <w:r w:rsidR="00C7025D" w:rsidRPr="00F309BA">
                        <w:rPr>
                          <w:sz w:val="20"/>
                        </w:rPr>
                        <w:t>Journal of Health Systems and Policies</w:t>
                      </w:r>
                      <w:r w:rsidR="00C7025D" w:rsidRPr="00F309BA">
                        <w:rPr>
                          <w:sz w:val="20"/>
                          <w:lang w:val="en-GB"/>
                        </w:rPr>
                        <w:t xml:space="preserve"> (JHESP), </w:t>
                      </w:r>
                      <w:r w:rsidR="00C7025D" w:rsidRPr="00F309BA">
                        <w:rPr>
                          <w:color w:val="FF0000"/>
                          <w:sz w:val="20"/>
                          <w:lang w:val="en-GB"/>
                        </w:rPr>
                        <w:t xml:space="preserve">VI, pp-pp, </w:t>
                      </w:r>
                      <w:r w:rsidR="00C7025D" w:rsidRPr="00F309BA">
                        <w:rPr>
                          <w:sz w:val="20"/>
                          <w:szCs w:val="18"/>
                        </w:rPr>
                        <w:t xml:space="preserve">DOI: </w:t>
                      </w:r>
                      <w:r w:rsidR="00C7025D" w:rsidRPr="00F309BA">
                        <w:rPr>
                          <w:color w:val="FF0000"/>
                          <w:sz w:val="20"/>
                          <w:szCs w:val="18"/>
                        </w:rPr>
                        <w:t>xxx</w:t>
                      </w:r>
                    </w:p>
                  </w:txbxContent>
                </v:textbox>
              </v:shape>
            </w:pict>
          </mc:Fallback>
        </mc:AlternateContent>
      </w:r>
    </w:p>
    <w:p w14:paraId="1376A424" w14:textId="7D94417C" w:rsidR="00EE036E" w:rsidRDefault="00EE036E" w:rsidP="00055C00">
      <w:pPr>
        <w:rPr>
          <w:rFonts w:cs="Times New Roman"/>
          <w:b/>
          <w:bCs/>
          <w:szCs w:val="24"/>
          <w:shd w:val="clear" w:color="auto" w:fill="FFFFFF"/>
          <w:lang w:val="en-US"/>
        </w:rPr>
      </w:pPr>
    </w:p>
    <w:p w14:paraId="5FC3E85E" w14:textId="77777777" w:rsidR="00C7025D" w:rsidRDefault="00C7025D" w:rsidP="000D214D">
      <w:pPr>
        <w:pStyle w:val="Balk2"/>
      </w:pPr>
    </w:p>
    <w:p w14:paraId="62836F1C" w14:textId="06BB6FFD" w:rsidR="00AD6C49" w:rsidRPr="000D214D" w:rsidRDefault="00AD6C49" w:rsidP="000D214D">
      <w:pPr>
        <w:pStyle w:val="Balk2"/>
      </w:pPr>
      <w:r w:rsidRPr="000D214D">
        <w:t>ABSTRACT</w:t>
      </w:r>
    </w:p>
    <w:p w14:paraId="674A7B7B" w14:textId="77777777" w:rsidR="00AD6C49" w:rsidRPr="00AD6C49" w:rsidRDefault="00CD3D70" w:rsidP="00AD6C49">
      <w:pPr>
        <w:rPr>
          <w:shd w:val="clear" w:color="auto" w:fill="FFFFFF"/>
          <w:lang w:val="en-US"/>
        </w:rPr>
      </w:pPr>
      <w:r w:rsidRPr="00A34575">
        <w:rPr>
          <w:shd w:val="clear" w:color="auto" w:fill="FFFFFF"/>
          <w:lang w:val="en-US"/>
        </w:rPr>
        <w:t>Articles of all types must have an abstract. The maximum length of the Abstract should be 400 words, organized in a findings-oriented format in which the most important results and conclusions are summarized. Code numbers may be used once in the abstrac</w:t>
      </w:r>
      <w:r w:rsidR="0011524A" w:rsidRPr="00A34575">
        <w:rPr>
          <w:shd w:val="clear" w:color="auto" w:fill="FFFFFF"/>
          <w:lang w:val="en-US"/>
        </w:rPr>
        <w:t>t</w:t>
      </w:r>
      <w:r w:rsidR="00190FE3" w:rsidRPr="00A34575">
        <w:rPr>
          <w:shd w:val="clear" w:color="auto" w:fill="FFFFFF"/>
          <w:lang w:val="en-US"/>
        </w:rPr>
        <w:t xml:space="preserve">  </w:t>
      </w:r>
    </w:p>
    <w:p w14:paraId="2F70169F" w14:textId="79B650F9" w:rsidR="00CD3D70" w:rsidRDefault="00215396" w:rsidP="00AD6C49">
      <w:pPr>
        <w:rPr>
          <w:rFonts w:cs="Times New Roman"/>
          <w:szCs w:val="24"/>
          <w:lang w:val="en-US"/>
        </w:rPr>
      </w:pPr>
      <w:r w:rsidRPr="00A34575">
        <w:rPr>
          <w:rFonts w:cs="Times New Roman"/>
          <w:b/>
          <w:szCs w:val="24"/>
          <w:lang w:val="en-US"/>
        </w:rPr>
        <w:t xml:space="preserve">Keywords: </w:t>
      </w:r>
      <w:r w:rsidR="00CD3D70" w:rsidRPr="00A34575">
        <w:rPr>
          <w:rFonts w:cs="Times New Roman"/>
          <w:szCs w:val="24"/>
          <w:lang w:val="en-US"/>
        </w:rPr>
        <w:t>Keywords, Keywords</w:t>
      </w:r>
      <w:r w:rsidR="00A0286B">
        <w:rPr>
          <w:rFonts w:cs="Times New Roman"/>
          <w:szCs w:val="24"/>
          <w:lang w:val="en-US"/>
        </w:rPr>
        <w:t xml:space="preserve">, Keywords </w:t>
      </w:r>
      <w:r w:rsidR="00CD3D70" w:rsidRPr="00A34575">
        <w:rPr>
          <w:rFonts w:cs="Times New Roman"/>
          <w:szCs w:val="24"/>
          <w:lang w:val="en-US"/>
        </w:rPr>
        <w:t xml:space="preserve">(A section of keywords </w:t>
      </w:r>
      <w:proofErr w:type="gramStart"/>
      <w:r w:rsidR="00CD3D70" w:rsidRPr="00A34575">
        <w:rPr>
          <w:rFonts w:cs="Times New Roman"/>
          <w:szCs w:val="24"/>
          <w:lang w:val="en-US"/>
        </w:rPr>
        <w:t>has to</w:t>
      </w:r>
      <w:proofErr w:type="gramEnd"/>
      <w:r w:rsidR="00CD3D70" w:rsidRPr="00A34575">
        <w:rPr>
          <w:rFonts w:cs="Times New Roman"/>
          <w:szCs w:val="24"/>
          <w:lang w:val="en-US"/>
        </w:rPr>
        <w:t xml:space="preserve"> be given. Be aware that the keywords chosen according to the general concept, are very significant during searching and indexing of the manuscripts.)</w:t>
      </w:r>
    </w:p>
    <w:p w14:paraId="624D5B7D" w14:textId="77777777" w:rsidR="00C7025D" w:rsidRPr="00A34575" w:rsidRDefault="00C7025D" w:rsidP="00AD6C49">
      <w:pPr>
        <w:rPr>
          <w:rFonts w:cs="Times New Roman"/>
          <w:szCs w:val="24"/>
          <w:lang w:val="en-US"/>
        </w:rPr>
      </w:pPr>
    </w:p>
    <w:p w14:paraId="7A208BAE" w14:textId="77777777" w:rsidR="00190FE3" w:rsidRPr="00A34575" w:rsidRDefault="00AD6C49" w:rsidP="00AD6C49">
      <w:pPr>
        <w:pStyle w:val="Balk2"/>
        <w:rPr>
          <w:rFonts w:eastAsia="Times New Roman"/>
          <w:bdr w:val="none" w:sz="0" w:space="0" w:color="auto" w:frame="1"/>
          <w:lang w:val="en-US" w:eastAsia="tr-TR"/>
        </w:rPr>
      </w:pPr>
      <w:r w:rsidRPr="00A34575">
        <w:rPr>
          <w:rFonts w:eastAsia="Times New Roman"/>
          <w:bdr w:val="none" w:sz="0" w:space="0" w:color="auto" w:frame="1"/>
          <w:lang w:val="en-US" w:eastAsia="tr-TR"/>
        </w:rPr>
        <w:lastRenderedPageBreak/>
        <w:t>INTRODUCTION</w:t>
      </w:r>
    </w:p>
    <w:p w14:paraId="4D9B7BB6" w14:textId="77777777" w:rsidR="000502AF" w:rsidRPr="00A34575" w:rsidRDefault="000502AF" w:rsidP="00061622">
      <w:pPr>
        <w:ind w:firstLine="708"/>
        <w:rPr>
          <w:rStyle w:val="Gl"/>
          <w:rFonts w:cs="Times New Roman"/>
          <w:b w:val="0"/>
          <w:szCs w:val="24"/>
          <w:bdr w:val="none" w:sz="0" w:space="0" w:color="auto" w:frame="1"/>
          <w:lang w:val="en-US"/>
        </w:rPr>
      </w:pPr>
      <w:r w:rsidRPr="00A34575">
        <w:rPr>
          <w:rStyle w:val="Gl"/>
          <w:rFonts w:cs="Times New Roman"/>
          <w:b w:val="0"/>
          <w:szCs w:val="24"/>
          <w:bdr w:val="none" w:sz="0" w:space="0" w:color="auto" w:frame="1"/>
          <w:lang w:val="en-US"/>
        </w:rPr>
        <w:t>The rationale and objectives of the research should be discussed in this section. The background material should be brief and relevant to the research described.</w:t>
      </w:r>
    </w:p>
    <w:p w14:paraId="60E5C55D" w14:textId="77777777" w:rsidR="000502AF" w:rsidRPr="00A34575" w:rsidRDefault="000502AF" w:rsidP="00061622">
      <w:pPr>
        <w:shd w:val="clear" w:color="auto" w:fill="FFFFFF"/>
        <w:spacing w:after="150"/>
        <w:ind w:firstLine="708"/>
        <w:rPr>
          <w:rStyle w:val="Gl"/>
          <w:rFonts w:cs="Times New Roman"/>
          <w:b w:val="0"/>
          <w:szCs w:val="24"/>
          <w:bdr w:val="none" w:sz="0" w:space="0" w:color="auto" w:frame="1"/>
          <w:lang w:val="en-US"/>
        </w:rPr>
      </w:pPr>
      <w:r w:rsidRPr="00A34575">
        <w:rPr>
          <w:rStyle w:val="Gl"/>
          <w:rFonts w:cs="Times New Roman"/>
          <w:b w:val="0"/>
          <w:szCs w:val="24"/>
          <w:bdr w:val="none" w:sz="0" w:space="0" w:color="auto" w:frame="1"/>
          <w:lang w:val="en-US"/>
        </w:rPr>
        <w:t>Manuscripts should be kept to a minimum length. Authors should write in clear, concise English, employing an editing service if necessary. For professional assistance with improving the English, figures, or formatting in the manuscript before submission please contact the editorial office by e-mail for suggestions.</w:t>
      </w:r>
    </w:p>
    <w:p w14:paraId="69D16F3A" w14:textId="77777777" w:rsidR="000502AF" w:rsidRPr="00A34575" w:rsidRDefault="000502AF" w:rsidP="00061622">
      <w:pPr>
        <w:shd w:val="clear" w:color="auto" w:fill="FFFFFF"/>
        <w:spacing w:after="150"/>
        <w:ind w:firstLine="708"/>
        <w:rPr>
          <w:rStyle w:val="Gl"/>
          <w:rFonts w:cs="Times New Roman"/>
          <w:b w:val="0"/>
          <w:szCs w:val="24"/>
          <w:bdr w:val="none" w:sz="0" w:space="0" w:color="auto" w:frame="1"/>
          <w:lang w:val="en-US"/>
        </w:rPr>
      </w:pPr>
      <w:r w:rsidRPr="00A34575">
        <w:rPr>
          <w:rStyle w:val="Gl"/>
          <w:rFonts w:cs="Times New Roman"/>
          <w:b w:val="0"/>
          <w:szCs w:val="24"/>
          <w:bdr w:val="none" w:sz="0" w:space="0" w:color="auto" w:frame="1"/>
          <w:lang w:val="en-US"/>
        </w:rPr>
        <w:t>The responsibility for all aspects of manuscript preparation rests with the authors. Extensive changes or rewriting of the manuscript will not be undertaken by the Editors. </w:t>
      </w:r>
    </w:p>
    <w:p w14:paraId="22A4FA3C" w14:textId="150BFB28" w:rsidR="000502AF" w:rsidRPr="001640E0" w:rsidRDefault="000502AF" w:rsidP="00061622">
      <w:pPr>
        <w:shd w:val="clear" w:color="auto" w:fill="FFFFFF"/>
        <w:spacing w:after="150"/>
        <w:ind w:firstLine="708"/>
        <w:rPr>
          <w:rStyle w:val="Gl"/>
          <w:rFonts w:cs="Times New Roman"/>
          <w:b w:val="0"/>
          <w:szCs w:val="24"/>
          <w:bdr w:val="none" w:sz="0" w:space="0" w:color="auto" w:frame="1"/>
          <w:lang w:val="en-US"/>
        </w:rPr>
      </w:pPr>
      <w:r w:rsidRPr="00A34575">
        <w:rPr>
          <w:rStyle w:val="Gl"/>
          <w:rFonts w:cs="Times New Roman"/>
          <w:b w:val="0"/>
          <w:szCs w:val="24"/>
          <w:bdr w:val="none" w:sz="0" w:space="0" w:color="auto" w:frame="1"/>
          <w:lang w:val="en-US"/>
        </w:rPr>
        <w:t xml:space="preserve">It is best to use the fonts “Times” and “Symbol.” Other fonts, particularly those that do not come bundled with the system software, may not translate properly. Ensure that all special characters (e.g., Greek characters, math symbols) are present in the </w:t>
      </w:r>
      <w:r w:rsidRPr="001640E0">
        <w:rPr>
          <w:rStyle w:val="Gl"/>
          <w:rFonts w:cs="Times New Roman"/>
          <w:b w:val="0"/>
          <w:szCs w:val="24"/>
          <w:bdr w:val="none" w:sz="0" w:space="0" w:color="auto" w:frame="1"/>
          <w:lang w:val="en-US"/>
        </w:rPr>
        <w:t>body of the text as characters and not as graphic representations. Be sure that all characters are correctly represented throughout the manuscript—e.g., 1 (one) and l (letter l), 0 (zero)</w:t>
      </w:r>
      <w:r w:rsidR="00901D34" w:rsidRPr="001640E0">
        <w:rPr>
          <w:rStyle w:val="Gl"/>
          <w:rFonts w:cs="Times New Roman"/>
          <w:b w:val="0"/>
          <w:szCs w:val="24"/>
          <w:bdr w:val="none" w:sz="0" w:space="0" w:color="auto" w:frame="1"/>
          <w:lang w:val="en-US"/>
        </w:rPr>
        <w:t>,</w:t>
      </w:r>
      <w:r w:rsidRPr="001640E0">
        <w:rPr>
          <w:rStyle w:val="Gl"/>
          <w:rFonts w:cs="Times New Roman"/>
          <w:b w:val="0"/>
          <w:szCs w:val="24"/>
          <w:bdr w:val="none" w:sz="0" w:space="0" w:color="auto" w:frame="1"/>
          <w:lang w:val="en-US"/>
        </w:rPr>
        <w:t xml:space="preserve"> and O (letter o).</w:t>
      </w:r>
    </w:p>
    <w:p w14:paraId="2E20946F" w14:textId="77777777" w:rsidR="000502AF" w:rsidRPr="00A34575" w:rsidRDefault="000502AF" w:rsidP="00061622">
      <w:pPr>
        <w:shd w:val="clear" w:color="auto" w:fill="FFFFFF"/>
        <w:spacing w:after="150"/>
        <w:ind w:firstLine="708"/>
        <w:rPr>
          <w:rStyle w:val="Gl"/>
          <w:rFonts w:cs="Times New Roman"/>
          <w:b w:val="0"/>
          <w:szCs w:val="24"/>
          <w:bdr w:val="none" w:sz="0" w:space="0" w:color="auto" w:frame="1"/>
          <w:lang w:val="en-US"/>
        </w:rPr>
      </w:pPr>
      <w:r w:rsidRPr="001640E0">
        <w:rPr>
          <w:rStyle w:val="Gl"/>
          <w:rFonts w:cs="Times New Roman"/>
          <w:b w:val="0"/>
          <w:szCs w:val="24"/>
          <w:bdr w:val="none" w:sz="0" w:space="0" w:color="auto" w:frame="1"/>
          <w:lang w:val="en-US"/>
        </w:rPr>
        <w:t>All text (including the title page, abstract, all sections of the body of the paper, figure captions, scheme or chart titles, and footnotes and references) and tables should be in one</w:t>
      </w:r>
      <w:r w:rsidRPr="00A34575">
        <w:rPr>
          <w:rStyle w:val="Gl"/>
          <w:rFonts w:cs="Times New Roman"/>
          <w:b w:val="0"/>
          <w:szCs w:val="24"/>
          <w:bdr w:val="none" w:sz="0" w:space="0" w:color="auto" w:frame="1"/>
          <w:lang w:val="en-US"/>
        </w:rPr>
        <w:t xml:space="preserve"> file. Graphics may be included with the text or uploaded as separate files. Manuscripts that do not adhere to the guidelines may be returned to authors for correction.</w:t>
      </w:r>
    </w:p>
    <w:p w14:paraId="32EB287D" w14:textId="77777777" w:rsidR="000502AF" w:rsidRPr="00A34575" w:rsidRDefault="000502AF" w:rsidP="00061622">
      <w:pPr>
        <w:shd w:val="clear" w:color="auto" w:fill="FFFFFF"/>
        <w:spacing w:after="150"/>
        <w:ind w:firstLine="708"/>
        <w:rPr>
          <w:rStyle w:val="Gl"/>
          <w:rFonts w:cs="Times New Roman"/>
          <w:b w:val="0"/>
          <w:szCs w:val="24"/>
          <w:bdr w:val="none" w:sz="0" w:space="0" w:color="auto" w:frame="1"/>
          <w:lang w:val="en-US"/>
        </w:rPr>
      </w:pPr>
      <w:r w:rsidRPr="00A34575">
        <w:rPr>
          <w:rStyle w:val="Gl"/>
          <w:rFonts w:cs="Times New Roman"/>
          <w:szCs w:val="24"/>
          <w:bdr w:val="none" w:sz="0" w:space="0" w:color="auto" w:frame="1"/>
          <w:lang w:val="en-US"/>
        </w:rPr>
        <w:t>Articles of all kind</w:t>
      </w:r>
      <w:r w:rsidR="0079351E" w:rsidRPr="00A34575">
        <w:rPr>
          <w:rStyle w:val="Gl"/>
          <w:rFonts w:cs="Times New Roman"/>
          <w:szCs w:val="24"/>
          <w:bdr w:val="none" w:sz="0" w:space="0" w:color="auto" w:frame="1"/>
          <w:lang w:val="en-US"/>
        </w:rPr>
        <w:t>s</w:t>
      </w:r>
      <w:r w:rsidRPr="00A34575">
        <w:rPr>
          <w:rStyle w:val="Gl"/>
          <w:rFonts w:cs="Times New Roman"/>
          <w:szCs w:val="24"/>
          <w:bdr w:val="none" w:sz="0" w:space="0" w:color="auto" w:frame="1"/>
          <w:lang w:val="en-US"/>
        </w:rPr>
        <w:t>.</w:t>
      </w:r>
      <w:r w:rsidRPr="00A34575">
        <w:rPr>
          <w:rStyle w:val="Gl"/>
          <w:rFonts w:cs="Times New Roman"/>
          <w:b w:val="0"/>
          <w:szCs w:val="24"/>
          <w:bdr w:val="none" w:sz="0" w:space="0" w:color="auto" w:frame="1"/>
          <w:lang w:val="en-US"/>
        </w:rPr>
        <w:t> Use page size A4. Vertically orient all pages. Articles of all kind</w:t>
      </w:r>
      <w:r w:rsidR="0079351E" w:rsidRPr="00A34575">
        <w:rPr>
          <w:rStyle w:val="Gl"/>
          <w:rFonts w:cs="Times New Roman"/>
          <w:b w:val="0"/>
          <w:szCs w:val="24"/>
          <w:bdr w:val="none" w:sz="0" w:space="0" w:color="auto" w:frame="1"/>
          <w:lang w:val="en-US"/>
        </w:rPr>
        <w:t>s</w:t>
      </w:r>
      <w:r w:rsidRPr="00A34575">
        <w:rPr>
          <w:rStyle w:val="Gl"/>
          <w:rFonts w:cs="Times New Roman"/>
          <w:b w:val="0"/>
          <w:szCs w:val="24"/>
          <w:bdr w:val="none" w:sz="0" w:space="0" w:color="auto" w:frame="1"/>
          <w:lang w:val="en-US"/>
        </w:rPr>
        <w:t xml:space="preserve"> must be double-spaced including text, references, tables, and legends. This applies to figures, schemes, and tables as well as text. They do not have page limitations but should be kept to a minimum length. The experimental procedures for </w:t>
      </w:r>
      <w:proofErr w:type="gramStart"/>
      <w:r w:rsidRPr="00A34575">
        <w:rPr>
          <w:rStyle w:val="Gl"/>
          <w:rFonts w:cs="Times New Roman"/>
          <w:b w:val="0"/>
          <w:szCs w:val="24"/>
          <w:bdr w:val="none" w:sz="0" w:space="0" w:color="auto" w:frame="1"/>
          <w:lang w:val="en-US"/>
        </w:rPr>
        <w:t>all of</w:t>
      </w:r>
      <w:proofErr w:type="gramEnd"/>
      <w:r w:rsidRPr="00A34575">
        <w:rPr>
          <w:rStyle w:val="Gl"/>
          <w:rFonts w:cs="Times New Roman"/>
          <w:b w:val="0"/>
          <w:szCs w:val="24"/>
          <w:bdr w:val="none" w:sz="0" w:space="0" w:color="auto" w:frame="1"/>
          <w:lang w:val="en-US"/>
        </w:rPr>
        <w:t xml:space="preserve"> the experimental steps must be clearly and fully included in the experimental section of the manuscripts.</w:t>
      </w:r>
    </w:p>
    <w:p w14:paraId="027D05CD" w14:textId="07AEEFB2" w:rsidR="000502AF" w:rsidRPr="001640E0" w:rsidRDefault="000502AF" w:rsidP="00061622">
      <w:pPr>
        <w:shd w:val="clear" w:color="auto" w:fill="FFFFFF"/>
        <w:spacing w:after="150"/>
        <w:ind w:firstLine="708"/>
        <w:rPr>
          <w:rStyle w:val="Gl"/>
          <w:rFonts w:cs="Times New Roman"/>
          <w:b w:val="0"/>
          <w:szCs w:val="24"/>
          <w:bdr w:val="none" w:sz="0" w:space="0" w:color="auto" w:frame="1"/>
          <w:lang w:val="en-US"/>
        </w:rPr>
      </w:pPr>
      <w:r w:rsidRPr="00500E3D">
        <w:rPr>
          <w:rStyle w:val="Gl"/>
          <w:rFonts w:cs="Times New Roman"/>
          <w:szCs w:val="24"/>
          <w:bdr w:val="none" w:sz="0" w:space="0" w:color="auto" w:frame="1"/>
          <w:lang w:val="en-US"/>
        </w:rPr>
        <w:lastRenderedPageBreak/>
        <w:t>Nomenclature</w:t>
      </w:r>
      <w:r w:rsidRPr="00A34575">
        <w:rPr>
          <w:rStyle w:val="Gl"/>
          <w:rFonts w:cs="Times New Roman"/>
          <w:b w:val="0"/>
          <w:szCs w:val="24"/>
          <w:bdr w:val="none" w:sz="0" w:space="0" w:color="auto" w:frame="1"/>
          <w:lang w:val="en-US"/>
        </w:rPr>
        <w:t xml:space="preserve">. It is the responsibility of the authors to </w:t>
      </w:r>
      <w:r w:rsidRPr="001640E0">
        <w:rPr>
          <w:rStyle w:val="Gl"/>
          <w:rFonts w:cs="Times New Roman"/>
          <w:b w:val="0"/>
          <w:szCs w:val="24"/>
          <w:bdr w:val="none" w:sz="0" w:space="0" w:color="auto" w:frame="1"/>
          <w:lang w:val="en-US"/>
        </w:rPr>
        <w:t xml:space="preserve">provide </w:t>
      </w:r>
      <w:r w:rsidR="00901D34" w:rsidRPr="001640E0">
        <w:rPr>
          <w:rStyle w:val="Gl"/>
          <w:rFonts w:cs="Times New Roman"/>
          <w:b w:val="0"/>
          <w:szCs w:val="24"/>
          <w:bdr w:val="none" w:sz="0" w:space="0" w:color="auto" w:frame="1"/>
          <w:lang w:val="en-US"/>
        </w:rPr>
        <w:t xml:space="preserve">the </w:t>
      </w:r>
      <w:r w:rsidRPr="001640E0">
        <w:rPr>
          <w:rStyle w:val="Gl"/>
          <w:rFonts w:cs="Times New Roman"/>
          <w:b w:val="0"/>
          <w:szCs w:val="24"/>
          <w:bdr w:val="none" w:sz="0" w:space="0" w:color="auto" w:frame="1"/>
          <w:lang w:val="en-US"/>
        </w:rPr>
        <w:t>correct nomenclature. It is acceptable to use semisynthetic or generic names for certain specialized classes of compounds, such as steroids, peptides, carbohydrates, etc. In such a case, the name should conform to the generally accepted nomenclature conventions for the compound class. Chemical names for drugs are preferred. If these are not practical, generic names, or names approved by the World Health Organization, may be used.</w:t>
      </w:r>
    </w:p>
    <w:p w14:paraId="11543A67" w14:textId="77777777" w:rsidR="000502AF" w:rsidRPr="001640E0" w:rsidRDefault="000502AF" w:rsidP="00061622">
      <w:pPr>
        <w:shd w:val="clear" w:color="auto" w:fill="FFFFFF"/>
        <w:spacing w:after="150"/>
        <w:ind w:firstLine="708"/>
        <w:rPr>
          <w:rStyle w:val="Gl"/>
          <w:rFonts w:cs="Times New Roman"/>
          <w:b w:val="0"/>
          <w:szCs w:val="24"/>
          <w:bdr w:val="none" w:sz="0" w:space="0" w:color="auto" w:frame="1"/>
          <w:lang w:val="en-US"/>
        </w:rPr>
      </w:pPr>
      <w:r w:rsidRPr="001640E0">
        <w:rPr>
          <w:rStyle w:val="Gl"/>
          <w:rFonts w:cs="Times New Roman"/>
          <w:szCs w:val="24"/>
          <w:bdr w:val="none" w:sz="0" w:space="0" w:color="auto" w:frame="1"/>
          <w:lang w:val="en-US"/>
        </w:rPr>
        <w:t>Compound Code Numbers.</w:t>
      </w:r>
      <w:r w:rsidRPr="001640E0">
        <w:rPr>
          <w:rStyle w:val="Gl"/>
          <w:rFonts w:cs="Times New Roman"/>
          <w:b w:val="0"/>
          <w:szCs w:val="24"/>
          <w:bdr w:val="none" w:sz="0" w:space="0" w:color="auto" w:frame="1"/>
          <w:lang w:val="en-US"/>
        </w:rPr>
        <w:t> Compounds widely employed as research tools and recognized primarily by code numbers may be designated in the manuscript by code numbers. Their chemical name or structure should be provided. Editors have the discretion of determining which code numbers are considered widely employed.</w:t>
      </w:r>
    </w:p>
    <w:p w14:paraId="67514C59" w14:textId="5D2E420D" w:rsidR="000502AF" w:rsidRPr="00A34575" w:rsidRDefault="000502AF" w:rsidP="00061622">
      <w:pPr>
        <w:shd w:val="clear" w:color="auto" w:fill="FFFFFF"/>
        <w:spacing w:after="150"/>
        <w:ind w:firstLine="708"/>
        <w:rPr>
          <w:rStyle w:val="Gl"/>
          <w:rFonts w:cs="Times New Roman"/>
          <w:b w:val="0"/>
          <w:szCs w:val="24"/>
          <w:bdr w:val="none" w:sz="0" w:space="0" w:color="auto" w:frame="1"/>
          <w:lang w:val="en-US"/>
        </w:rPr>
      </w:pPr>
      <w:r w:rsidRPr="001640E0">
        <w:rPr>
          <w:rStyle w:val="Gl"/>
          <w:rFonts w:cs="Times New Roman"/>
          <w:szCs w:val="24"/>
          <w:bdr w:val="none" w:sz="0" w:space="0" w:color="auto" w:frame="1"/>
          <w:lang w:val="en-US"/>
        </w:rPr>
        <w:t>Trademark Names.</w:t>
      </w:r>
      <w:r w:rsidRPr="001640E0">
        <w:rPr>
          <w:rStyle w:val="Gl"/>
          <w:rFonts w:cs="Times New Roman"/>
          <w:b w:val="0"/>
          <w:szCs w:val="24"/>
          <w:bdr w:val="none" w:sz="0" w:space="0" w:color="auto" w:frame="1"/>
          <w:lang w:val="en-US"/>
        </w:rPr>
        <w:t> Trademark names for reagents or drugs must be used only in the experimental section. Do not use trademark or service mark symbols.</w:t>
      </w:r>
    </w:p>
    <w:p w14:paraId="34EAD563" w14:textId="77777777" w:rsidR="000502AF" w:rsidRPr="00A34575" w:rsidRDefault="000502AF" w:rsidP="00061622">
      <w:pPr>
        <w:shd w:val="clear" w:color="auto" w:fill="FFFFFF"/>
        <w:spacing w:after="150" w:line="240" w:lineRule="auto"/>
        <w:ind w:firstLine="360"/>
        <w:rPr>
          <w:rFonts w:cs="Times New Roman"/>
          <w:szCs w:val="24"/>
          <w:shd w:val="clear" w:color="auto" w:fill="FFFFFF"/>
          <w:lang w:val="en-US"/>
        </w:rPr>
      </w:pPr>
      <w:r w:rsidRPr="00A34575">
        <w:rPr>
          <w:rFonts w:cs="Times New Roman"/>
          <w:szCs w:val="24"/>
          <w:shd w:val="clear" w:color="auto" w:fill="FFFFFF"/>
          <w:lang w:val="en-US"/>
        </w:rPr>
        <w:t>Research articles should include the following:</w:t>
      </w:r>
    </w:p>
    <w:p w14:paraId="300915C0" w14:textId="77777777" w:rsidR="000502AF" w:rsidRPr="00A34575" w:rsidRDefault="000502AF" w:rsidP="000502AF">
      <w:pPr>
        <w:numPr>
          <w:ilvl w:val="0"/>
          <w:numId w:val="2"/>
        </w:numPr>
        <w:shd w:val="clear" w:color="auto" w:fill="FFFFFF"/>
        <w:spacing w:before="100" w:beforeAutospacing="1" w:after="100" w:afterAutospacing="1" w:line="240" w:lineRule="auto"/>
        <w:rPr>
          <w:rFonts w:cs="Times New Roman"/>
          <w:szCs w:val="24"/>
          <w:shd w:val="clear" w:color="auto" w:fill="FFFFFF"/>
          <w:lang w:val="en-US"/>
        </w:rPr>
      </w:pPr>
      <w:r w:rsidRPr="00A34575">
        <w:rPr>
          <w:rFonts w:cs="Times New Roman"/>
          <w:szCs w:val="24"/>
          <w:shd w:val="clear" w:color="auto" w:fill="FFFFFF"/>
          <w:lang w:val="en-US"/>
        </w:rPr>
        <w:t>Methodology</w:t>
      </w:r>
    </w:p>
    <w:p w14:paraId="679437F8" w14:textId="77777777" w:rsidR="000502AF" w:rsidRPr="00A34575" w:rsidRDefault="000502AF" w:rsidP="000502AF">
      <w:pPr>
        <w:numPr>
          <w:ilvl w:val="0"/>
          <w:numId w:val="2"/>
        </w:numPr>
        <w:shd w:val="clear" w:color="auto" w:fill="FFFFFF"/>
        <w:spacing w:before="100" w:beforeAutospacing="1" w:after="100" w:afterAutospacing="1" w:line="240" w:lineRule="auto"/>
        <w:rPr>
          <w:rFonts w:cs="Times New Roman"/>
          <w:szCs w:val="24"/>
          <w:shd w:val="clear" w:color="auto" w:fill="FFFFFF"/>
          <w:lang w:val="en-US"/>
        </w:rPr>
      </w:pPr>
      <w:r w:rsidRPr="00A34575">
        <w:rPr>
          <w:rFonts w:cs="Times New Roman"/>
          <w:szCs w:val="24"/>
          <w:shd w:val="clear" w:color="auto" w:fill="FFFFFF"/>
          <w:lang w:val="en-US"/>
        </w:rPr>
        <w:t>Results</w:t>
      </w:r>
    </w:p>
    <w:p w14:paraId="3C342166" w14:textId="77777777" w:rsidR="000502AF" w:rsidRPr="00A34575" w:rsidRDefault="000502AF" w:rsidP="00CC7177">
      <w:pPr>
        <w:numPr>
          <w:ilvl w:val="0"/>
          <w:numId w:val="2"/>
        </w:numPr>
        <w:shd w:val="clear" w:color="auto" w:fill="FFFFFF"/>
        <w:spacing w:before="100" w:beforeAutospacing="1" w:after="100" w:afterAutospacing="1" w:line="240" w:lineRule="auto"/>
        <w:rPr>
          <w:rStyle w:val="Gl"/>
          <w:rFonts w:cs="Times New Roman"/>
          <w:b w:val="0"/>
          <w:bCs w:val="0"/>
          <w:szCs w:val="24"/>
          <w:shd w:val="clear" w:color="auto" w:fill="FFFFFF"/>
          <w:lang w:val="en-US"/>
        </w:rPr>
      </w:pPr>
      <w:r w:rsidRPr="00A34575">
        <w:rPr>
          <w:rFonts w:cs="Times New Roman"/>
          <w:szCs w:val="24"/>
          <w:shd w:val="clear" w:color="auto" w:fill="FFFFFF"/>
          <w:lang w:val="en-US"/>
        </w:rPr>
        <w:t>Discussions and Conclusion</w:t>
      </w:r>
    </w:p>
    <w:p w14:paraId="36F22D02" w14:textId="77777777" w:rsidR="00190FE3" w:rsidRPr="00A34575" w:rsidRDefault="00190FE3" w:rsidP="0006652C">
      <w:pPr>
        <w:rPr>
          <w:rFonts w:cs="Times New Roman"/>
          <w:b/>
          <w:caps/>
          <w:szCs w:val="24"/>
          <w:shd w:val="clear" w:color="auto" w:fill="FFFFFF"/>
          <w:lang w:val="en-US"/>
        </w:rPr>
      </w:pPr>
      <w:r w:rsidRPr="00A34575">
        <w:rPr>
          <w:rFonts w:cs="Times New Roman"/>
          <w:b/>
          <w:caps/>
          <w:szCs w:val="24"/>
          <w:shd w:val="clear" w:color="auto" w:fill="FFFFFF"/>
          <w:lang w:val="en-US"/>
        </w:rPr>
        <w:t>M</w:t>
      </w:r>
      <w:r w:rsidR="000502AF" w:rsidRPr="00A34575">
        <w:rPr>
          <w:rFonts w:cs="Times New Roman"/>
          <w:b/>
          <w:caps/>
          <w:szCs w:val="24"/>
          <w:shd w:val="clear" w:color="auto" w:fill="FFFFFF"/>
          <w:lang w:val="en-US"/>
        </w:rPr>
        <w:t>ETHODOLOGY</w:t>
      </w:r>
    </w:p>
    <w:p w14:paraId="03B56F3C" w14:textId="52A8C403" w:rsidR="000502AF" w:rsidRPr="00A34575" w:rsidRDefault="000502AF" w:rsidP="00061622">
      <w:pPr>
        <w:shd w:val="clear" w:color="auto" w:fill="FFFFFF"/>
        <w:spacing w:after="150"/>
        <w:ind w:firstLine="708"/>
        <w:rPr>
          <w:rFonts w:cs="Times New Roman"/>
          <w:szCs w:val="24"/>
          <w:shd w:val="clear" w:color="auto" w:fill="FFFFFF"/>
          <w:lang w:val="en-US"/>
        </w:rPr>
      </w:pPr>
      <w:r w:rsidRPr="00A34575">
        <w:rPr>
          <w:rFonts w:cs="Times New Roman"/>
          <w:szCs w:val="24"/>
          <w:shd w:val="clear" w:color="auto" w:fill="FFFFFF"/>
          <w:lang w:val="en-US"/>
        </w:rPr>
        <w:t>Materials, synthetic, biological, demographic, statistical</w:t>
      </w:r>
      <w:r w:rsidR="00901D34">
        <w:rPr>
          <w:rFonts w:cs="Times New Roman"/>
          <w:szCs w:val="24"/>
          <w:shd w:val="clear" w:color="auto" w:fill="FFFFFF"/>
          <w:lang w:val="en-US"/>
        </w:rPr>
        <w:t>,</w:t>
      </w:r>
      <w:r w:rsidRPr="00A34575">
        <w:rPr>
          <w:rFonts w:cs="Times New Roman"/>
          <w:szCs w:val="24"/>
          <w:shd w:val="clear" w:color="auto" w:fill="FFFFFF"/>
          <w:lang w:val="en-US"/>
        </w:rPr>
        <w:t xml:space="preserve"> or experimental methods of the research should be given detailed in this section. The authors are free to subdivide this section in the logical flow of the study. For the experimental sections, authors should be as concise as possible in experimental descriptions. General reaction, isolation, preparation conditions should be given only once. The title of an experiment should include the chemical name and a bold Arabic identifier number; subsequently, only the bold Arabic number should be used. Experiments should be listed in numerical order. Molar equivalents of all reactants and percentage yields of products should be included. A general introductory section should include </w:t>
      </w:r>
      <w:r w:rsidRPr="00A34575">
        <w:rPr>
          <w:rFonts w:cs="Times New Roman"/>
          <w:szCs w:val="24"/>
          <w:shd w:val="clear" w:color="auto" w:fill="FFFFFF"/>
          <w:lang w:val="en-US"/>
        </w:rPr>
        <w:lastRenderedPageBreak/>
        <w:t>general procedures, standard techniques, and instruments employed (e.g., determination of purity, chromatography, NMR spectra, mass spectra, names of equipment) in the synthesis and characterization of compounds, isolates and preparations described subsequently in this section. Special attention should be called to hazardous reactions or toxic compounds. Provide analysis for known classes of assay interference compounds.</w:t>
      </w:r>
    </w:p>
    <w:p w14:paraId="62790B8A" w14:textId="77777777" w:rsidR="000502AF" w:rsidRPr="00A34575" w:rsidRDefault="000502AF" w:rsidP="00061622">
      <w:pPr>
        <w:shd w:val="clear" w:color="auto" w:fill="FFFFFF"/>
        <w:spacing w:after="150"/>
        <w:ind w:firstLine="708"/>
        <w:rPr>
          <w:rFonts w:cs="Times New Roman"/>
          <w:szCs w:val="24"/>
          <w:shd w:val="clear" w:color="auto" w:fill="FFFFFF"/>
          <w:lang w:val="en-US"/>
        </w:rPr>
      </w:pPr>
      <w:r w:rsidRPr="00A34575">
        <w:rPr>
          <w:rFonts w:cs="Times New Roman"/>
          <w:szCs w:val="24"/>
          <w:shd w:val="clear" w:color="auto" w:fill="FFFFFF"/>
          <w:lang w:val="en-US"/>
        </w:rPr>
        <w:t xml:space="preserve">The preferred forms for some of the more commonly used abbreviations are </w:t>
      </w:r>
      <w:proofErr w:type="spellStart"/>
      <w:r w:rsidRPr="00A34575">
        <w:rPr>
          <w:rFonts w:cs="Times New Roman"/>
          <w:szCs w:val="24"/>
          <w:shd w:val="clear" w:color="auto" w:fill="FFFFFF"/>
          <w:lang w:val="en-US"/>
        </w:rPr>
        <w:t>mp</w:t>
      </w:r>
      <w:proofErr w:type="spellEnd"/>
      <w:r w:rsidRPr="00A34575">
        <w:rPr>
          <w:rFonts w:cs="Times New Roman"/>
          <w:szCs w:val="24"/>
          <w:shd w:val="clear" w:color="auto" w:fill="FFFFFF"/>
          <w:lang w:val="en-US"/>
        </w:rPr>
        <w:t xml:space="preserve">, bp, ºC, K, min, h, mL, </w:t>
      </w:r>
      <w:proofErr w:type="spellStart"/>
      <w:r w:rsidRPr="00A34575">
        <w:rPr>
          <w:rFonts w:cs="Times New Roman"/>
          <w:szCs w:val="24"/>
          <w:shd w:val="clear" w:color="auto" w:fill="FFFFFF"/>
          <w:lang w:val="en-US"/>
        </w:rPr>
        <w:t>μL</w:t>
      </w:r>
      <w:proofErr w:type="spellEnd"/>
      <w:r w:rsidRPr="00A34575">
        <w:rPr>
          <w:rFonts w:cs="Times New Roman"/>
          <w:szCs w:val="24"/>
          <w:shd w:val="clear" w:color="auto" w:fill="FFFFFF"/>
          <w:lang w:val="en-US"/>
        </w:rPr>
        <w:t xml:space="preserve">, g, mg, </w:t>
      </w:r>
      <w:proofErr w:type="spellStart"/>
      <w:r w:rsidRPr="00A34575">
        <w:rPr>
          <w:rFonts w:cs="Times New Roman"/>
          <w:szCs w:val="24"/>
          <w:shd w:val="clear" w:color="auto" w:fill="FFFFFF"/>
          <w:lang w:val="en-US"/>
        </w:rPr>
        <w:t>μg</w:t>
      </w:r>
      <w:proofErr w:type="spellEnd"/>
      <w:r w:rsidRPr="00A34575">
        <w:rPr>
          <w:rFonts w:cs="Times New Roman"/>
          <w:szCs w:val="24"/>
          <w:shd w:val="clear" w:color="auto" w:fill="FFFFFF"/>
          <w:lang w:val="en-US"/>
        </w:rPr>
        <w:t xml:space="preserve">, cm, mm, nm, mol, mmol, </w:t>
      </w:r>
      <w:proofErr w:type="spellStart"/>
      <w:r w:rsidRPr="00A34575">
        <w:rPr>
          <w:rFonts w:cs="Times New Roman"/>
          <w:szCs w:val="24"/>
          <w:shd w:val="clear" w:color="auto" w:fill="FFFFFF"/>
          <w:lang w:val="en-US"/>
        </w:rPr>
        <w:t>μmol</w:t>
      </w:r>
      <w:proofErr w:type="spellEnd"/>
      <w:r w:rsidRPr="00A34575">
        <w:rPr>
          <w:rFonts w:cs="Times New Roman"/>
          <w:szCs w:val="24"/>
          <w:shd w:val="clear" w:color="auto" w:fill="FFFFFF"/>
          <w:lang w:val="en-US"/>
        </w:rPr>
        <w:t>, ppm, TLC, GC, NMR, UV, and IR. Units are abbreviated in table column heads and when used with numbers, not otherwise.</w:t>
      </w:r>
    </w:p>
    <w:p w14:paraId="58BC968E" w14:textId="77777777" w:rsidR="00061622" w:rsidRPr="00A34575" w:rsidRDefault="00061622" w:rsidP="00061622">
      <w:pPr>
        <w:shd w:val="clear" w:color="auto" w:fill="FFFFFF"/>
        <w:spacing w:after="150"/>
        <w:ind w:firstLine="708"/>
        <w:rPr>
          <w:rFonts w:cs="Times New Roman"/>
          <w:szCs w:val="24"/>
          <w:shd w:val="clear" w:color="auto" w:fill="FFFFFF"/>
          <w:lang w:val="en-US"/>
        </w:rPr>
      </w:pPr>
      <w:r w:rsidRPr="00A34575">
        <w:rPr>
          <w:rFonts w:cs="Times New Roman"/>
          <w:szCs w:val="24"/>
          <w:shd w:val="clear" w:color="auto" w:fill="FFFFFF"/>
          <w:lang w:val="en-US"/>
        </w:rPr>
        <w:t>For citations in the text, use the </w:t>
      </w:r>
      <w:r w:rsidR="005245F9" w:rsidRPr="00A34575">
        <w:rPr>
          <w:rFonts w:cs="Times New Roman"/>
          <w:szCs w:val="24"/>
          <w:shd w:val="clear" w:color="auto" w:fill="FFFFFF"/>
          <w:lang w:val="en-US"/>
        </w:rPr>
        <w:t>surname (last name)</w:t>
      </w:r>
      <w:r w:rsidRPr="00A34575">
        <w:rPr>
          <w:rFonts w:cs="Times New Roman"/>
          <w:szCs w:val="24"/>
          <w:shd w:val="clear" w:color="auto" w:fill="FFFFFF"/>
          <w:lang w:val="en-US"/>
        </w:rPr>
        <w:t xml:space="preserve"> of the author(s) and the year of publication (e.g. for a single author (</w:t>
      </w:r>
      <w:r w:rsidR="005245F9" w:rsidRPr="00A34575">
        <w:rPr>
          <w:rFonts w:cs="Times New Roman"/>
          <w:szCs w:val="24"/>
          <w:shd w:val="clear" w:color="auto" w:fill="FFFFFF"/>
          <w:lang w:val="en-US"/>
        </w:rPr>
        <w:t>Surname</w:t>
      </w:r>
      <w:r w:rsidRPr="00A34575">
        <w:rPr>
          <w:rFonts w:cs="Times New Roman"/>
          <w:szCs w:val="24"/>
          <w:shd w:val="clear" w:color="auto" w:fill="FFFFFF"/>
          <w:lang w:val="en-US"/>
        </w:rPr>
        <w:t>, year) / for two authors (</w:t>
      </w:r>
      <w:r w:rsidR="005245F9" w:rsidRPr="00A34575">
        <w:rPr>
          <w:rFonts w:cs="Times New Roman"/>
          <w:szCs w:val="24"/>
          <w:shd w:val="clear" w:color="auto" w:fill="FFFFFF"/>
          <w:lang w:val="en-US"/>
        </w:rPr>
        <w:t>Surname</w:t>
      </w:r>
      <w:r w:rsidRPr="00A34575">
        <w:rPr>
          <w:rFonts w:cs="Times New Roman"/>
          <w:szCs w:val="24"/>
          <w:shd w:val="clear" w:color="auto" w:fill="FFFFFF"/>
          <w:lang w:val="en-US"/>
        </w:rPr>
        <w:t xml:space="preserve">1 and </w:t>
      </w:r>
      <w:r w:rsidR="005245F9" w:rsidRPr="00A34575">
        <w:rPr>
          <w:rFonts w:cs="Times New Roman"/>
          <w:szCs w:val="24"/>
          <w:shd w:val="clear" w:color="auto" w:fill="FFFFFF"/>
          <w:lang w:val="en-US"/>
        </w:rPr>
        <w:t>Surname</w:t>
      </w:r>
      <w:r w:rsidR="006249FC" w:rsidRPr="00A34575">
        <w:rPr>
          <w:rFonts w:cs="Times New Roman"/>
          <w:szCs w:val="24"/>
          <w:shd w:val="clear" w:color="auto" w:fill="FFFFFF"/>
          <w:lang w:val="en-US"/>
        </w:rPr>
        <w:t>2</w:t>
      </w:r>
      <w:r w:rsidRPr="00A34575">
        <w:rPr>
          <w:rFonts w:cs="Times New Roman"/>
          <w:szCs w:val="24"/>
          <w:shd w:val="clear" w:color="auto" w:fill="FFFFFF"/>
          <w:lang w:val="en-US"/>
        </w:rPr>
        <w:t xml:space="preserve">, </w:t>
      </w:r>
      <w:r w:rsidR="006249FC" w:rsidRPr="00A34575">
        <w:rPr>
          <w:rFonts w:cs="Times New Roman"/>
          <w:szCs w:val="24"/>
          <w:shd w:val="clear" w:color="auto" w:fill="FFFFFF"/>
          <w:lang w:val="en-US"/>
        </w:rPr>
        <w:t>year</w:t>
      </w:r>
      <w:r w:rsidRPr="00A34575">
        <w:rPr>
          <w:rFonts w:cs="Times New Roman"/>
          <w:szCs w:val="24"/>
          <w:shd w:val="clear" w:color="auto" w:fill="FFFFFF"/>
          <w:lang w:val="en-US"/>
        </w:rPr>
        <w:t>) / for three or more authors (</w:t>
      </w:r>
      <w:r w:rsidR="005245F9" w:rsidRPr="00A34575">
        <w:rPr>
          <w:rFonts w:cs="Times New Roman"/>
          <w:szCs w:val="24"/>
          <w:shd w:val="clear" w:color="auto" w:fill="FFFFFF"/>
          <w:lang w:val="en-US"/>
        </w:rPr>
        <w:t>Surname</w:t>
      </w:r>
      <w:r w:rsidRPr="00A34575">
        <w:rPr>
          <w:rFonts w:cs="Times New Roman"/>
          <w:szCs w:val="24"/>
          <w:shd w:val="clear" w:color="auto" w:fill="FFFFFF"/>
          <w:lang w:val="en-US"/>
        </w:rPr>
        <w:t xml:space="preserve"> et al., </w:t>
      </w:r>
      <w:r w:rsidR="006249FC" w:rsidRPr="00A34575">
        <w:rPr>
          <w:rFonts w:cs="Times New Roman"/>
          <w:szCs w:val="24"/>
          <w:shd w:val="clear" w:color="auto" w:fill="FFFFFF"/>
          <w:lang w:val="en-US"/>
        </w:rPr>
        <w:t>year</w:t>
      </w:r>
      <w:r w:rsidRPr="00A34575">
        <w:rPr>
          <w:rFonts w:cs="Times New Roman"/>
          <w:szCs w:val="24"/>
          <w:shd w:val="clear" w:color="auto" w:fill="FFFFFF"/>
          <w:lang w:val="en-US"/>
        </w:rPr>
        <w:t>)</w:t>
      </w:r>
    </w:p>
    <w:p w14:paraId="55E8B53A" w14:textId="77777777" w:rsidR="00190FE3" w:rsidRPr="00A34575" w:rsidRDefault="00190FE3" w:rsidP="0006652C">
      <w:pPr>
        <w:rPr>
          <w:rFonts w:cs="Times New Roman"/>
          <w:b/>
          <w:caps/>
          <w:szCs w:val="24"/>
          <w:shd w:val="clear" w:color="auto" w:fill="FFFFFF"/>
          <w:lang w:val="en-US"/>
        </w:rPr>
      </w:pPr>
      <w:r w:rsidRPr="00A34575">
        <w:rPr>
          <w:rFonts w:cs="Times New Roman"/>
          <w:b/>
          <w:caps/>
          <w:szCs w:val="24"/>
          <w:shd w:val="clear" w:color="auto" w:fill="FFFFFF"/>
          <w:lang w:val="en-US"/>
        </w:rPr>
        <w:t xml:space="preserve">Results </w:t>
      </w:r>
    </w:p>
    <w:p w14:paraId="5B7D64A2" w14:textId="77777777" w:rsidR="006249FC" w:rsidRPr="001640E0" w:rsidRDefault="006249FC" w:rsidP="006249FC">
      <w:pPr>
        <w:ind w:firstLine="708"/>
        <w:rPr>
          <w:rFonts w:eastAsia="Times New Roman" w:cs="Times New Roman"/>
          <w:szCs w:val="24"/>
          <w:bdr w:val="none" w:sz="0" w:space="0" w:color="auto" w:frame="1"/>
          <w:lang w:val="en-US" w:eastAsia="tr-TR"/>
        </w:rPr>
      </w:pPr>
      <w:r w:rsidRPr="00A34575">
        <w:rPr>
          <w:rFonts w:eastAsia="Times New Roman" w:cs="Times New Roman"/>
          <w:szCs w:val="24"/>
          <w:bdr w:val="none" w:sz="0" w:space="0" w:color="auto" w:frame="1"/>
          <w:lang w:val="en-US" w:eastAsia="tr-TR"/>
        </w:rPr>
        <w:t xml:space="preserve">This section could include </w:t>
      </w:r>
      <w:r w:rsidRPr="001640E0">
        <w:rPr>
          <w:rFonts w:eastAsia="Times New Roman" w:cs="Times New Roman"/>
          <w:szCs w:val="24"/>
          <w:bdr w:val="none" w:sz="0" w:space="0" w:color="auto" w:frame="1"/>
          <w:lang w:val="en-US" w:eastAsia="tr-TR"/>
        </w:rPr>
        <w:t>preparation, isolation, synthetic schemes and tables of dat</w:t>
      </w:r>
      <w:r w:rsidR="0011524A" w:rsidRPr="001640E0">
        <w:rPr>
          <w:rFonts w:eastAsia="Times New Roman" w:cs="Times New Roman"/>
          <w:szCs w:val="24"/>
          <w:bdr w:val="none" w:sz="0" w:space="0" w:color="auto" w:frame="1"/>
          <w:lang w:val="en-US" w:eastAsia="tr-TR"/>
        </w:rPr>
        <w:t>a.</w:t>
      </w:r>
    </w:p>
    <w:p w14:paraId="748A90A3" w14:textId="4726F585" w:rsidR="006249FC" w:rsidRPr="00A34575" w:rsidRDefault="006249FC" w:rsidP="006249FC">
      <w:pPr>
        <w:shd w:val="clear" w:color="auto" w:fill="FFFFFF"/>
        <w:spacing w:after="150"/>
        <w:ind w:firstLine="708"/>
        <w:rPr>
          <w:rFonts w:eastAsia="Times New Roman" w:cs="Times New Roman"/>
          <w:szCs w:val="24"/>
          <w:lang w:val="en-US" w:eastAsia="tr-TR"/>
        </w:rPr>
      </w:pPr>
      <w:r w:rsidRPr="001640E0">
        <w:rPr>
          <w:rFonts w:eastAsia="Times New Roman" w:cs="Times New Roman"/>
          <w:b/>
          <w:szCs w:val="24"/>
          <w:lang w:val="en-US" w:eastAsia="tr-TR"/>
        </w:rPr>
        <w:t>Tables.</w:t>
      </w:r>
      <w:r w:rsidRPr="001640E0">
        <w:rPr>
          <w:rFonts w:eastAsia="Times New Roman" w:cs="Times New Roman"/>
          <w:szCs w:val="24"/>
          <w:lang w:val="en-US" w:eastAsia="tr-TR"/>
        </w:rPr>
        <w:t> Tabulation of experimental results is encouraged when this leads to</w:t>
      </w:r>
      <w:r w:rsidR="0011524A" w:rsidRPr="001640E0">
        <w:rPr>
          <w:rFonts w:eastAsia="Times New Roman" w:cs="Times New Roman"/>
          <w:szCs w:val="24"/>
          <w:lang w:val="en-US" w:eastAsia="tr-TR"/>
        </w:rPr>
        <w:t xml:space="preserve"> a </w:t>
      </w:r>
      <w:r w:rsidRPr="001640E0">
        <w:rPr>
          <w:rFonts w:eastAsia="Times New Roman" w:cs="Times New Roman"/>
          <w:szCs w:val="24"/>
          <w:lang w:val="en-US" w:eastAsia="tr-TR"/>
        </w:rPr>
        <w:t xml:space="preserve">more effective presentation or more economical use of space. Tables should be numbered consecutively in </w:t>
      </w:r>
      <w:r w:rsidR="00901D34" w:rsidRPr="001640E0">
        <w:rPr>
          <w:rFonts w:eastAsia="Times New Roman" w:cs="Times New Roman"/>
          <w:szCs w:val="24"/>
          <w:lang w:val="en-US" w:eastAsia="tr-TR"/>
        </w:rPr>
        <w:t xml:space="preserve">the </w:t>
      </w:r>
      <w:r w:rsidRPr="001640E0">
        <w:rPr>
          <w:rFonts w:eastAsia="Times New Roman" w:cs="Times New Roman"/>
          <w:szCs w:val="24"/>
          <w:lang w:val="en-US" w:eastAsia="tr-TR"/>
        </w:rPr>
        <w:t>order of citation in the text with Arabic numerals. Footnotes in tables should be given italic lowercase letter designations and cited in the tables as superscripts. The sequence of letters should proceed by row rather than by column. If a reference is cited in both table and text, insert a lettered footnote in the table to refer to the numbered reference in the text. Each table must be provided with a descriptive title that, together with column headings, should make the table self-explanatory. Titles and footnotes should be on the same page as the table. Tables may be created using a word processor’s text mode or table format feature. The table format feature is preferred. Ensure each data entry is in its table cell. If the</w:t>
      </w:r>
      <w:r w:rsidRPr="00A34575">
        <w:rPr>
          <w:rFonts w:eastAsia="Times New Roman" w:cs="Times New Roman"/>
          <w:szCs w:val="24"/>
          <w:lang w:val="en-US" w:eastAsia="tr-TR"/>
        </w:rPr>
        <w:t xml:space="preserve"> text mode is </w:t>
      </w:r>
      <w:r w:rsidRPr="00A34575">
        <w:rPr>
          <w:rFonts w:eastAsia="Times New Roman" w:cs="Times New Roman"/>
          <w:szCs w:val="24"/>
          <w:lang w:val="en-US" w:eastAsia="tr-TR"/>
        </w:rPr>
        <w:lastRenderedPageBreak/>
        <w:t>used, separate columns with a single tab and use a return at the end of each row. Tables may be inserted in the text where first mentioned or maybe grouped after the references.</w:t>
      </w:r>
    </w:p>
    <w:p w14:paraId="02DBABBD" w14:textId="77777777" w:rsidR="00562ECF" w:rsidRPr="0000428B" w:rsidRDefault="00562ECF" w:rsidP="00562ECF">
      <w:pPr>
        <w:spacing w:line="240" w:lineRule="auto"/>
        <w:contextualSpacing/>
        <w:rPr>
          <w:rFonts w:eastAsia="Times New Roman" w:cs="Times New Roman"/>
          <w:sz w:val="20"/>
          <w:szCs w:val="20"/>
          <w:lang w:val="en-US" w:eastAsia="tr-TR"/>
        </w:rPr>
      </w:pPr>
      <w:r w:rsidRPr="0000428B">
        <w:rPr>
          <w:rFonts w:eastAsia="Times New Roman" w:cs="Times New Roman"/>
          <w:b/>
          <w:sz w:val="20"/>
          <w:szCs w:val="20"/>
          <w:lang w:val="en-US" w:eastAsia="tr-TR"/>
        </w:rPr>
        <w:t>Table 1:</w:t>
      </w:r>
      <w:r w:rsidRPr="0000428B">
        <w:rPr>
          <w:rFonts w:eastAsia="Times New Roman" w:cs="Times New Roman"/>
          <w:sz w:val="20"/>
          <w:szCs w:val="20"/>
          <w:lang w:val="en-US" w:eastAsia="tr-TR"/>
        </w:rPr>
        <w:t xml:space="preserve"> </w:t>
      </w:r>
      <w:r w:rsidRPr="0000428B">
        <w:rPr>
          <w:rFonts w:cs="Times New Roman"/>
          <w:sz w:val="20"/>
          <w:szCs w:val="20"/>
          <w:shd w:val="clear" w:color="auto" w:fill="FFFFFF"/>
          <w:lang w:val="en-US"/>
        </w:rPr>
        <w:t>Table name (and info)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3"/>
        <w:gridCol w:w="1813"/>
        <w:gridCol w:w="1812"/>
        <w:gridCol w:w="1812"/>
        <w:gridCol w:w="1812"/>
      </w:tblGrid>
      <w:tr w:rsidR="00562ECF" w:rsidRPr="00A34575" w14:paraId="6F8FC465" w14:textId="77777777" w:rsidTr="008B2F1F">
        <w:trPr>
          <w:trHeight w:val="436"/>
        </w:trPr>
        <w:tc>
          <w:tcPr>
            <w:tcW w:w="1000" w:type="pct"/>
            <w:vAlign w:val="center"/>
          </w:tcPr>
          <w:p w14:paraId="40582224" w14:textId="77777777" w:rsidR="00562ECF" w:rsidRPr="00A34575" w:rsidRDefault="00562ECF" w:rsidP="008B2F1F">
            <w:pPr>
              <w:spacing w:after="0" w:line="240" w:lineRule="auto"/>
              <w:jc w:val="center"/>
              <w:rPr>
                <w:rFonts w:eastAsia="Times New Roman" w:cs="Times New Roman"/>
                <w:b/>
                <w:bCs/>
                <w:szCs w:val="24"/>
                <w:lang w:val="en-US" w:eastAsia="tr-TR"/>
              </w:rPr>
            </w:pPr>
            <w:r w:rsidRPr="00A34575">
              <w:rPr>
                <w:rFonts w:eastAsia="Times New Roman" w:cs="Times New Roman"/>
                <w:b/>
                <w:bCs/>
                <w:szCs w:val="24"/>
                <w:lang w:val="en-US" w:eastAsia="tr-TR"/>
              </w:rPr>
              <w:t>Column 1</w:t>
            </w:r>
          </w:p>
        </w:tc>
        <w:tc>
          <w:tcPr>
            <w:tcW w:w="1000" w:type="pct"/>
            <w:shd w:val="clear" w:color="auto" w:fill="auto"/>
            <w:noWrap/>
            <w:vAlign w:val="center"/>
            <w:hideMark/>
          </w:tcPr>
          <w:p w14:paraId="10228691" w14:textId="77777777" w:rsidR="00562ECF" w:rsidRPr="00A34575" w:rsidRDefault="00562ECF" w:rsidP="008B2F1F">
            <w:pPr>
              <w:spacing w:after="0" w:line="240" w:lineRule="auto"/>
              <w:jc w:val="center"/>
              <w:rPr>
                <w:rFonts w:eastAsia="Times New Roman" w:cs="Times New Roman"/>
                <w:b/>
                <w:bCs/>
                <w:szCs w:val="24"/>
                <w:lang w:val="en-US" w:eastAsia="tr-TR"/>
              </w:rPr>
            </w:pPr>
            <w:r w:rsidRPr="00A34575">
              <w:rPr>
                <w:rFonts w:eastAsia="Times New Roman" w:cs="Times New Roman"/>
                <w:b/>
                <w:bCs/>
                <w:szCs w:val="24"/>
                <w:lang w:val="en-US" w:eastAsia="tr-TR"/>
              </w:rPr>
              <w:t>Column 2</w:t>
            </w:r>
          </w:p>
        </w:tc>
        <w:tc>
          <w:tcPr>
            <w:tcW w:w="1000" w:type="pct"/>
            <w:shd w:val="clear" w:color="auto" w:fill="auto"/>
            <w:noWrap/>
            <w:vAlign w:val="center"/>
            <w:hideMark/>
          </w:tcPr>
          <w:p w14:paraId="179117BC" w14:textId="77777777" w:rsidR="00562ECF" w:rsidRPr="00A34575" w:rsidRDefault="00562ECF" w:rsidP="008B2F1F">
            <w:pPr>
              <w:spacing w:after="0" w:line="240" w:lineRule="auto"/>
              <w:jc w:val="center"/>
              <w:rPr>
                <w:rFonts w:eastAsia="Times New Roman" w:cs="Times New Roman"/>
                <w:b/>
                <w:bCs/>
                <w:szCs w:val="24"/>
                <w:lang w:val="en-US" w:eastAsia="tr-TR"/>
              </w:rPr>
            </w:pPr>
            <w:r w:rsidRPr="00A34575">
              <w:rPr>
                <w:rFonts w:eastAsia="Times New Roman" w:cs="Times New Roman"/>
                <w:b/>
                <w:bCs/>
                <w:szCs w:val="24"/>
                <w:lang w:val="en-US" w:eastAsia="tr-TR"/>
              </w:rPr>
              <w:t>Column 3</w:t>
            </w:r>
          </w:p>
        </w:tc>
        <w:tc>
          <w:tcPr>
            <w:tcW w:w="1000" w:type="pct"/>
            <w:shd w:val="clear" w:color="auto" w:fill="auto"/>
            <w:noWrap/>
            <w:vAlign w:val="center"/>
            <w:hideMark/>
          </w:tcPr>
          <w:p w14:paraId="34483D79" w14:textId="77777777" w:rsidR="00562ECF" w:rsidRPr="00A34575" w:rsidRDefault="00562ECF" w:rsidP="008B2F1F">
            <w:pPr>
              <w:spacing w:after="0" w:line="240" w:lineRule="auto"/>
              <w:jc w:val="center"/>
              <w:rPr>
                <w:rFonts w:eastAsia="Times New Roman" w:cs="Times New Roman"/>
                <w:b/>
                <w:bCs/>
                <w:szCs w:val="24"/>
                <w:lang w:val="en-US" w:eastAsia="tr-TR"/>
              </w:rPr>
            </w:pPr>
            <w:r w:rsidRPr="00A34575">
              <w:rPr>
                <w:rFonts w:eastAsia="Times New Roman" w:cs="Times New Roman"/>
                <w:b/>
                <w:bCs/>
                <w:szCs w:val="24"/>
                <w:lang w:val="en-US" w:eastAsia="tr-TR"/>
              </w:rPr>
              <w:t>Column 4</w:t>
            </w:r>
          </w:p>
        </w:tc>
        <w:tc>
          <w:tcPr>
            <w:tcW w:w="1000" w:type="pct"/>
            <w:shd w:val="clear" w:color="auto" w:fill="auto"/>
            <w:noWrap/>
            <w:vAlign w:val="center"/>
            <w:hideMark/>
          </w:tcPr>
          <w:p w14:paraId="526B0AF2" w14:textId="77777777" w:rsidR="00562ECF" w:rsidRPr="00A34575" w:rsidRDefault="00562ECF" w:rsidP="008B2F1F">
            <w:pPr>
              <w:spacing w:after="0" w:line="240" w:lineRule="auto"/>
              <w:jc w:val="center"/>
              <w:rPr>
                <w:rFonts w:eastAsia="Times New Roman" w:cs="Times New Roman"/>
                <w:b/>
                <w:bCs/>
                <w:szCs w:val="24"/>
                <w:lang w:val="en-US" w:eastAsia="tr-TR"/>
              </w:rPr>
            </w:pPr>
            <w:r w:rsidRPr="00A34575">
              <w:rPr>
                <w:rFonts w:eastAsia="Times New Roman" w:cs="Times New Roman"/>
                <w:b/>
                <w:bCs/>
                <w:szCs w:val="24"/>
                <w:lang w:val="en-US" w:eastAsia="tr-TR"/>
              </w:rPr>
              <w:t>Column 5</w:t>
            </w:r>
          </w:p>
        </w:tc>
      </w:tr>
      <w:tr w:rsidR="00562ECF" w:rsidRPr="00A34575" w14:paraId="1A416BE0" w14:textId="77777777" w:rsidTr="008B2F1F">
        <w:trPr>
          <w:trHeight w:val="290"/>
        </w:trPr>
        <w:tc>
          <w:tcPr>
            <w:tcW w:w="1000" w:type="pct"/>
            <w:vAlign w:val="center"/>
          </w:tcPr>
          <w:p w14:paraId="796E58C4" w14:textId="77777777" w:rsidR="00562ECF" w:rsidRPr="00A34575" w:rsidRDefault="00562ECF" w:rsidP="008B2F1F">
            <w:pPr>
              <w:spacing w:after="0" w:line="240" w:lineRule="auto"/>
              <w:jc w:val="center"/>
              <w:rPr>
                <w:rFonts w:eastAsia="Times New Roman" w:cs="Times New Roman"/>
                <w:szCs w:val="24"/>
                <w:lang w:val="en-US" w:eastAsia="tr-TR"/>
              </w:rPr>
            </w:pPr>
            <w:r w:rsidRPr="00A34575">
              <w:rPr>
                <w:rFonts w:eastAsia="Times New Roman" w:cs="Times New Roman"/>
                <w:szCs w:val="24"/>
                <w:lang w:val="en-US" w:eastAsia="tr-TR"/>
              </w:rPr>
              <w:t>Value</w:t>
            </w:r>
          </w:p>
        </w:tc>
        <w:tc>
          <w:tcPr>
            <w:tcW w:w="1000" w:type="pct"/>
            <w:shd w:val="clear" w:color="auto" w:fill="auto"/>
            <w:noWrap/>
            <w:vAlign w:val="center"/>
          </w:tcPr>
          <w:p w14:paraId="19503DA2" w14:textId="77777777" w:rsidR="00562ECF" w:rsidRPr="00A34575" w:rsidRDefault="00562ECF" w:rsidP="008B2F1F">
            <w:pPr>
              <w:spacing w:after="0" w:line="240" w:lineRule="auto"/>
              <w:jc w:val="center"/>
              <w:rPr>
                <w:rFonts w:eastAsia="Times New Roman" w:cs="Times New Roman"/>
                <w:szCs w:val="24"/>
                <w:lang w:val="en-US" w:eastAsia="tr-TR"/>
              </w:rPr>
            </w:pPr>
            <w:r w:rsidRPr="00A34575">
              <w:rPr>
                <w:rFonts w:eastAsia="Times New Roman" w:cs="Times New Roman"/>
                <w:szCs w:val="24"/>
                <w:lang w:val="en-US" w:eastAsia="tr-TR"/>
              </w:rPr>
              <w:t>Value</w:t>
            </w:r>
          </w:p>
        </w:tc>
        <w:tc>
          <w:tcPr>
            <w:tcW w:w="1000" w:type="pct"/>
            <w:shd w:val="clear" w:color="auto" w:fill="auto"/>
            <w:noWrap/>
            <w:vAlign w:val="center"/>
          </w:tcPr>
          <w:p w14:paraId="36592F04" w14:textId="77777777" w:rsidR="00562ECF" w:rsidRPr="00A34575" w:rsidRDefault="00562ECF" w:rsidP="008B2F1F">
            <w:pPr>
              <w:spacing w:after="0" w:line="240" w:lineRule="auto"/>
              <w:jc w:val="center"/>
              <w:rPr>
                <w:rFonts w:eastAsia="Times New Roman" w:cs="Times New Roman"/>
                <w:szCs w:val="24"/>
                <w:lang w:val="en-US" w:eastAsia="tr-TR"/>
              </w:rPr>
            </w:pPr>
            <w:r w:rsidRPr="00A34575">
              <w:rPr>
                <w:rFonts w:eastAsia="Times New Roman" w:cs="Times New Roman"/>
                <w:szCs w:val="24"/>
                <w:lang w:val="en-US" w:eastAsia="tr-TR"/>
              </w:rPr>
              <w:t>Value</w:t>
            </w:r>
          </w:p>
        </w:tc>
        <w:tc>
          <w:tcPr>
            <w:tcW w:w="1000" w:type="pct"/>
            <w:shd w:val="clear" w:color="auto" w:fill="auto"/>
            <w:noWrap/>
            <w:vAlign w:val="center"/>
          </w:tcPr>
          <w:p w14:paraId="166D8B04" w14:textId="77777777" w:rsidR="00562ECF" w:rsidRPr="00A34575" w:rsidRDefault="00562ECF" w:rsidP="008B2F1F">
            <w:pPr>
              <w:spacing w:after="0" w:line="240" w:lineRule="auto"/>
              <w:jc w:val="center"/>
              <w:rPr>
                <w:rFonts w:eastAsia="Times New Roman" w:cs="Times New Roman"/>
                <w:szCs w:val="24"/>
                <w:lang w:val="en-US" w:eastAsia="tr-TR"/>
              </w:rPr>
            </w:pPr>
            <w:r w:rsidRPr="00A34575">
              <w:rPr>
                <w:rFonts w:eastAsia="Times New Roman" w:cs="Times New Roman"/>
                <w:szCs w:val="24"/>
                <w:lang w:val="en-US" w:eastAsia="tr-TR"/>
              </w:rPr>
              <w:t>Value</w:t>
            </w:r>
          </w:p>
        </w:tc>
        <w:tc>
          <w:tcPr>
            <w:tcW w:w="1000" w:type="pct"/>
            <w:shd w:val="clear" w:color="auto" w:fill="auto"/>
            <w:noWrap/>
            <w:vAlign w:val="center"/>
          </w:tcPr>
          <w:p w14:paraId="037AD4C6" w14:textId="77777777" w:rsidR="00562ECF" w:rsidRPr="00A34575" w:rsidRDefault="00562ECF" w:rsidP="008B2F1F">
            <w:pPr>
              <w:spacing w:after="0" w:line="240" w:lineRule="auto"/>
              <w:jc w:val="center"/>
              <w:rPr>
                <w:rFonts w:eastAsia="Times New Roman" w:cs="Times New Roman"/>
                <w:szCs w:val="24"/>
                <w:lang w:val="en-US" w:eastAsia="tr-TR"/>
              </w:rPr>
            </w:pPr>
            <w:r w:rsidRPr="00A34575">
              <w:rPr>
                <w:rFonts w:eastAsia="Times New Roman" w:cs="Times New Roman"/>
                <w:szCs w:val="24"/>
                <w:lang w:val="en-US" w:eastAsia="tr-TR"/>
              </w:rPr>
              <w:t>Value</w:t>
            </w:r>
          </w:p>
        </w:tc>
      </w:tr>
      <w:tr w:rsidR="00562ECF" w:rsidRPr="00A34575" w14:paraId="362B0EDB" w14:textId="77777777" w:rsidTr="008B2F1F">
        <w:trPr>
          <w:trHeight w:val="290"/>
        </w:trPr>
        <w:tc>
          <w:tcPr>
            <w:tcW w:w="1000" w:type="pct"/>
            <w:vAlign w:val="center"/>
          </w:tcPr>
          <w:p w14:paraId="5AD42FD7" w14:textId="77777777" w:rsidR="00562ECF" w:rsidRPr="00A34575" w:rsidRDefault="00562ECF" w:rsidP="008B2F1F">
            <w:pPr>
              <w:spacing w:after="0" w:line="240" w:lineRule="auto"/>
              <w:jc w:val="center"/>
              <w:rPr>
                <w:rFonts w:eastAsia="Times New Roman" w:cs="Times New Roman"/>
                <w:szCs w:val="24"/>
                <w:lang w:val="en-US" w:eastAsia="tr-TR"/>
              </w:rPr>
            </w:pPr>
            <w:r w:rsidRPr="00A34575">
              <w:rPr>
                <w:rFonts w:eastAsia="Times New Roman" w:cs="Times New Roman"/>
                <w:szCs w:val="24"/>
                <w:lang w:val="en-US" w:eastAsia="tr-TR"/>
              </w:rPr>
              <w:t>Value</w:t>
            </w:r>
          </w:p>
        </w:tc>
        <w:tc>
          <w:tcPr>
            <w:tcW w:w="1000" w:type="pct"/>
            <w:shd w:val="clear" w:color="auto" w:fill="auto"/>
            <w:noWrap/>
            <w:vAlign w:val="center"/>
          </w:tcPr>
          <w:p w14:paraId="193C1F2D" w14:textId="77777777" w:rsidR="00562ECF" w:rsidRPr="00A34575" w:rsidRDefault="00562ECF" w:rsidP="008B2F1F">
            <w:pPr>
              <w:spacing w:after="0" w:line="240" w:lineRule="auto"/>
              <w:jc w:val="center"/>
              <w:rPr>
                <w:rFonts w:eastAsia="Times New Roman" w:cs="Times New Roman"/>
                <w:szCs w:val="24"/>
                <w:lang w:val="en-US" w:eastAsia="tr-TR"/>
              </w:rPr>
            </w:pPr>
            <w:r w:rsidRPr="00A34575">
              <w:rPr>
                <w:rFonts w:eastAsia="Times New Roman" w:cs="Times New Roman"/>
                <w:szCs w:val="24"/>
                <w:lang w:val="en-US" w:eastAsia="tr-TR"/>
              </w:rPr>
              <w:t>Value</w:t>
            </w:r>
          </w:p>
        </w:tc>
        <w:tc>
          <w:tcPr>
            <w:tcW w:w="1000" w:type="pct"/>
            <w:shd w:val="clear" w:color="auto" w:fill="auto"/>
            <w:noWrap/>
            <w:vAlign w:val="center"/>
          </w:tcPr>
          <w:p w14:paraId="3284D38C" w14:textId="77777777" w:rsidR="00562ECF" w:rsidRPr="00A34575" w:rsidRDefault="00562ECF" w:rsidP="008B2F1F">
            <w:pPr>
              <w:spacing w:after="0" w:line="240" w:lineRule="auto"/>
              <w:jc w:val="center"/>
              <w:rPr>
                <w:rFonts w:eastAsia="Times New Roman" w:cs="Times New Roman"/>
                <w:szCs w:val="24"/>
                <w:lang w:val="en-US" w:eastAsia="tr-TR"/>
              </w:rPr>
            </w:pPr>
            <w:r w:rsidRPr="00A34575">
              <w:rPr>
                <w:rFonts w:eastAsia="Times New Roman" w:cs="Times New Roman"/>
                <w:szCs w:val="24"/>
                <w:lang w:val="en-US" w:eastAsia="tr-TR"/>
              </w:rPr>
              <w:t>Value</w:t>
            </w:r>
          </w:p>
        </w:tc>
        <w:tc>
          <w:tcPr>
            <w:tcW w:w="1000" w:type="pct"/>
            <w:shd w:val="clear" w:color="auto" w:fill="auto"/>
            <w:noWrap/>
            <w:vAlign w:val="center"/>
          </w:tcPr>
          <w:p w14:paraId="2CB45F4D" w14:textId="77777777" w:rsidR="00562ECF" w:rsidRPr="00A34575" w:rsidRDefault="00562ECF" w:rsidP="008B2F1F">
            <w:pPr>
              <w:spacing w:after="0" w:line="240" w:lineRule="auto"/>
              <w:jc w:val="center"/>
              <w:rPr>
                <w:rFonts w:eastAsia="Times New Roman" w:cs="Times New Roman"/>
                <w:szCs w:val="24"/>
                <w:lang w:val="en-US" w:eastAsia="tr-TR"/>
              </w:rPr>
            </w:pPr>
            <w:r w:rsidRPr="00A34575">
              <w:rPr>
                <w:rFonts w:eastAsia="Times New Roman" w:cs="Times New Roman"/>
                <w:szCs w:val="24"/>
                <w:lang w:val="en-US" w:eastAsia="tr-TR"/>
              </w:rPr>
              <w:t>Value</w:t>
            </w:r>
          </w:p>
        </w:tc>
        <w:tc>
          <w:tcPr>
            <w:tcW w:w="1000" w:type="pct"/>
            <w:shd w:val="clear" w:color="auto" w:fill="auto"/>
            <w:noWrap/>
            <w:vAlign w:val="center"/>
          </w:tcPr>
          <w:p w14:paraId="1EB8E4B7" w14:textId="77777777" w:rsidR="00562ECF" w:rsidRPr="00A34575" w:rsidRDefault="00562ECF" w:rsidP="008B2F1F">
            <w:pPr>
              <w:spacing w:after="0" w:line="240" w:lineRule="auto"/>
              <w:jc w:val="center"/>
              <w:rPr>
                <w:rFonts w:eastAsia="Times New Roman" w:cs="Times New Roman"/>
                <w:szCs w:val="24"/>
                <w:lang w:val="en-US" w:eastAsia="tr-TR"/>
              </w:rPr>
            </w:pPr>
            <w:r w:rsidRPr="00A34575">
              <w:rPr>
                <w:rFonts w:eastAsia="Times New Roman" w:cs="Times New Roman"/>
                <w:szCs w:val="24"/>
                <w:lang w:val="en-US" w:eastAsia="tr-TR"/>
              </w:rPr>
              <w:t>Value</w:t>
            </w:r>
          </w:p>
        </w:tc>
      </w:tr>
      <w:tr w:rsidR="00562ECF" w:rsidRPr="00A34575" w14:paraId="709E629E" w14:textId="77777777" w:rsidTr="008B2F1F">
        <w:trPr>
          <w:trHeight w:val="290"/>
        </w:trPr>
        <w:tc>
          <w:tcPr>
            <w:tcW w:w="1000" w:type="pct"/>
            <w:vAlign w:val="center"/>
          </w:tcPr>
          <w:p w14:paraId="2CE5C140" w14:textId="77777777" w:rsidR="00562ECF" w:rsidRPr="00A34575" w:rsidRDefault="00562ECF" w:rsidP="008B2F1F">
            <w:pPr>
              <w:spacing w:after="0" w:line="240" w:lineRule="auto"/>
              <w:jc w:val="center"/>
              <w:rPr>
                <w:rFonts w:eastAsia="Times New Roman" w:cs="Times New Roman"/>
                <w:szCs w:val="24"/>
                <w:lang w:val="en-US" w:eastAsia="tr-TR"/>
              </w:rPr>
            </w:pPr>
            <w:r w:rsidRPr="00A34575">
              <w:rPr>
                <w:rFonts w:eastAsia="Times New Roman" w:cs="Times New Roman"/>
                <w:szCs w:val="24"/>
                <w:lang w:val="en-US" w:eastAsia="tr-TR"/>
              </w:rPr>
              <w:t>Value</w:t>
            </w:r>
          </w:p>
        </w:tc>
        <w:tc>
          <w:tcPr>
            <w:tcW w:w="1000" w:type="pct"/>
            <w:shd w:val="clear" w:color="auto" w:fill="auto"/>
            <w:noWrap/>
            <w:vAlign w:val="center"/>
          </w:tcPr>
          <w:p w14:paraId="053377FD" w14:textId="77777777" w:rsidR="00562ECF" w:rsidRPr="00A34575" w:rsidRDefault="00562ECF" w:rsidP="008B2F1F">
            <w:pPr>
              <w:spacing w:after="0" w:line="240" w:lineRule="auto"/>
              <w:jc w:val="center"/>
              <w:rPr>
                <w:rFonts w:eastAsia="Times New Roman" w:cs="Times New Roman"/>
                <w:szCs w:val="24"/>
                <w:lang w:val="en-US" w:eastAsia="tr-TR"/>
              </w:rPr>
            </w:pPr>
            <w:r w:rsidRPr="00A34575">
              <w:rPr>
                <w:rFonts w:eastAsia="Times New Roman" w:cs="Times New Roman"/>
                <w:szCs w:val="24"/>
                <w:lang w:val="en-US" w:eastAsia="tr-TR"/>
              </w:rPr>
              <w:t>Value</w:t>
            </w:r>
          </w:p>
        </w:tc>
        <w:tc>
          <w:tcPr>
            <w:tcW w:w="1000" w:type="pct"/>
            <w:shd w:val="clear" w:color="auto" w:fill="auto"/>
            <w:noWrap/>
            <w:vAlign w:val="center"/>
          </w:tcPr>
          <w:p w14:paraId="228EE02E" w14:textId="77777777" w:rsidR="00562ECF" w:rsidRPr="00A34575" w:rsidRDefault="00562ECF" w:rsidP="008B2F1F">
            <w:pPr>
              <w:spacing w:after="0" w:line="240" w:lineRule="auto"/>
              <w:jc w:val="center"/>
              <w:rPr>
                <w:rFonts w:eastAsia="Times New Roman" w:cs="Times New Roman"/>
                <w:szCs w:val="24"/>
                <w:lang w:val="en-US" w:eastAsia="tr-TR"/>
              </w:rPr>
            </w:pPr>
            <w:r w:rsidRPr="00A34575">
              <w:rPr>
                <w:rFonts w:eastAsia="Times New Roman" w:cs="Times New Roman"/>
                <w:szCs w:val="24"/>
                <w:lang w:val="en-US" w:eastAsia="tr-TR"/>
              </w:rPr>
              <w:t>Value</w:t>
            </w:r>
          </w:p>
        </w:tc>
        <w:tc>
          <w:tcPr>
            <w:tcW w:w="1000" w:type="pct"/>
            <w:shd w:val="clear" w:color="auto" w:fill="auto"/>
            <w:noWrap/>
            <w:vAlign w:val="center"/>
          </w:tcPr>
          <w:p w14:paraId="5E3B122F" w14:textId="77777777" w:rsidR="00562ECF" w:rsidRPr="00A34575" w:rsidRDefault="00562ECF" w:rsidP="008B2F1F">
            <w:pPr>
              <w:spacing w:after="0" w:line="240" w:lineRule="auto"/>
              <w:jc w:val="center"/>
              <w:rPr>
                <w:rFonts w:eastAsia="Times New Roman" w:cs="Times New Roman"/>
                <w:szCs w:val="24"/>
                <w:lang w:val="en-US" w:eastAsia="tr-TR"/>
              </w:rPr>
            </w:pPr>
            <w:r w:rsidRPr="00A34575">
              <w:rPr>
                <w:rFonts w:eastAsia="Times New Roman" w:cs="Times New Roman"/>
                <w:szCs w:val="24"/>
                <w:lang w:val="en-US" w:eastAsia="tr-TR"/>
              </w:rPr>
              <w:t>Value</w:t>
            </w:r>
          </w:p>
        </w:tc>
        <w:tc>
          <w:tcPr>
            <w:tcW w:w="1000" w:type="pct"/>
            <w:shd w:val="clear" w:color="auto" w:fill="auto"/>
            <w:noWrap/>
            <w:vAlign w:val="center"/>
          </w:tcPr>
          <w:p w14:paraId="1B358E3C" w14:textId="77777777" w:rsidR="00562ECF" w:rsidRPr="00A34575" w:rsidRDefault="00562ECF" w:rsidP="008B2F1F">
            <w:pPr>
              <w:spacing w:after="0" w:line="240" w:lineRule="auto"/>
              <w:jc w:val="center"/>
              <w:rPr>
                <w:rFonts w:eastAsia="Times New Roman" w:cs="Times New Roman"/>
                <w:szCs w:val="24"/>
                <w:lang w:val="en-US" w:eastAsia="tr-TR"/>
              </w:rPr>
            </w:pPr>
            <w:r w:rsidRPr="00A34575">
              <w:rPr>
                <w:rFonts w:eastAsia="Times New Roman" w:cs="Times New Roman"/>
                <w:szCs w:val="24"/>
                <w:lang w:val="en-US" w:eastAsia="tr-TR"/>
              </w:rPr>
              <w:t>Value</w:t>
            </w:r>
          </w:p>
        </w:tc>
      </w:tr>
    </w:tbl>
    <w:p w14:paraId="073A4AE7" w14:textId="77777777" w:rsidR="00562ECF" w:rsidRPr="00A34575" w:rsidRDefault="00562ECF" w:rsidP="006249FC">
      <w:pPr>
        <w:shd w:val="clear" w:color="auto" w:fill="FFFFFF"/>
        <w:spacing w:after="150"/>
        <w:rPr>
          <w:rFonts w:eastAsia="Times New Roman" w:cs="Times New Roman"/>
          <w:szCs w:val="24"/>
          <w:lang w:val="en-US" w:eastAsia="tr-TR"/>
        </w:rPr>
      </w:pPr>
    </w:p>
    <w:p w14:paraId="62582B00" w14:textId="3CA5BFB7" w:rsidR="006249FC" w:rsidRPr="00A34575" w:rsidRDefault="006249FC" w:rsidP="006249FC">
      <w:pPr>
        <w:shd w:val="clear" w:color="auto" w:fill="FFFFFF"/>
        <w:spacing w:after="150"/>
        <w:rPr>
          <w:rFonts w:eastAsia="Times New Roman" w:cs="Times New Roman"/>
          <w:szCs w:val="24"/>
          <w:lang w:val="en-US" w:eastAsia="tr-TR"/>
        </w:rPr>
      </w:pPr>
      <w:r w:rsidRPr="00A34575">
        <w:rPr>
          <w:rFonts w:eastAsia="Times New Roman" w:cs="Times New Roman"/>
          <w:szCs w:val="24"/>
          <w:lang w:val="en-US" w:eastAsia="tr-TR"/>
        </w:rPr>
        <w:t> </w:t>
      </w:r>
      <w:r w:rsidR="00562ECF" w:rsidRPr="00A34575">
        <w:rPr>
          <w:rFonts w:eastAsia="Times New Roman" w:cs="Times New Roman"/>
          <w:szCs w:val="24"/>
          <w:lang w:val="en-US" w:eastAsia="tr-TR"/>
        </w:rPr>
        <w:tab/>
      </w:r>
      <w:r w:rsidRPr="00A34575">
        <w:rPr>
          <w:rFonts w:eastAsia="Times New Roman" w:cs="Times New Roman"/>
          <w:b/>
          <w:szCs w:val="24"/>
          <w:lang w:val="en-US" w:eastAsia="tr-TR"/>
        </w:rPr>
        <w:t>Figures, Schemes/Structures, and Charts.</w:t>
      </w:r>
      <w:r w:rsidRPr="00A34575">
        <w:rPr>
          <w:rFonts w:eastAsia="Times New Roman" w:cs="Times New Roman"/>
          <w:szCs w:val="24"/>
          <w:lang w:val="en-US" w:eastAsia="tr-TR"/>
        </w:rPr>
        <w:t xml:space="preserve"> The use of illustrations to convey or clarify information is encouraged. </w:t>
      </w:r>
      <w:r w:rsidRPr="001640E0">
        <w:rPr>
          <w:rFonts w:eastAsia="Times New Roman" w:cs="Times New Roman"/>
          <w:szCs w:val="24"/>
          <w:lang w:val="en-US" w:eastAsia="tr-TR"/>
        </w:rPr>
        <w:t>Remove all color</w:t>
      </w:r>
      <w:r w:rsidR="00901D34" w:rsidRPr="001640E0">
        <w:rPr>
          <w:rFonts w:eastAsia="Times New Roman" w:cs="Times New Roman"/>
          <w:szCs w:val="24"/>
          <w:lang w:val="en-US" w:eastAsia="tr-TR"/>
        </w:rPr>
        <w:t>s</w:t>
      </w:r>
      <w:r w:rsidRPr="001640E0">
        <w:rPr>
          <w:rFonts w:eastAsia="Times New Roman" w:cs="Times New Roman"/>
          <w:szCs w:val="24"/>
          <w:lang w:val="en-US" w:eastAsia="tr-TR"/>
        </w:rPr>
        <w:t xml:space="preserve"> from illu</w:t>
      </w:r>
      <w:r w:rsidRPr="00A34575">
        <w:rPr>
          <w:rFonts w:eastAsia="Times New Roman" w:cs="Times New Roman"/>
          <w:szCs w:val="24"/>
          <w:lang w:val="en-US" w:eastAsia="tr-TR"/>
        </w:rPr>
        <w:t>strations, except for those you would like published in color. Illustrations may be inserted into the text where mentioned or may be consolidated at the end of the manuscript. If consolidated, legends should be grouped on a separate page(s). Include as part of the manuscript file.</w:t>
      </w:r>
    </w:p>
    <w:p w14:paraId="6B7689D8" w14:textId="77777777" w:rsidR="006249FC" w:rsidRPr="00A34575" w:rsidRDefault="006249FC" w:rsidP="00562ECF">
      <w:pPr>
        <w:shd w:val="clear" w:color="auto" w:fill="FFFFFF"/>
        <w:spacing w:after="150"/>
        <w:ind w:firstLine="708"/>
        <w:rPr>
          <w:rFonts w:eastAsia="Times New Roman" w:cs="Times New Roman"/>
          <w:szCs w:val="24"/>
          <w:lang w:val="en-US" w:eastAsia="tr-TR"/>
        </w:rPr>
      </w:pPr>
      <w:r w:rsidRPr="00A34575">
        <w:rPr>
          <w:rFonts w:eastAsia="Times New Roman" w:cs="Times New Roman"/>
          <w:szCs w:val="24"/>
          <w:lang w:val="en-US" w:eastAsia="tr-TR"/>
        </w:rPr>
        <w:t>To facilitate the publication process, please submit manuscript graphics using the following guidelines:</w:t>
      </w:r>
    </w:p>
    <w:p w14:paraId="3D93246C" w14:textId="77777777" w:rsidR="006249FC" w:rsidRPr="00A34575" w:rsidRDefault="006249FC" w:rsidP="006249FC">
      <w:pPr>
        <w:shd w:val="clear" w:color="auto" w:fill="FFFFFF"/>
        <w:spacing w:after="150"/>
        <w:rPr>
          <w:rFonts w:eastAsia="Times New Roman" w:cs="Times New Roman"/>
          <w:szCs w:val="24"/>
          <w:lang w:val="en-US" w:eastAsia="tr-TR"/>
        </w:rPr>
      </w:pPr>
      <w:r w:rsidRPr="00A34575">
        <w:rPr>
          <w:rFonts w:eastAsia="Times New Roman" w:cs="Times New Roman"/>
          <w:szCs w:val="24"/>
          <w:lang w:val="en-US" w:eastAsia="tr-TR"/>
        </w:rPr>
        <w:t>1. The preferred submission procedure is to embed graphic files in a Word document. It may help to print the manuscript on a laser printer to ensure all artwork is clear and legible.</w:t>
      </w:r>
    </w:p>
    <w:p w14:paraId="50E90DF0" w14:textId="77777777" w:rsidR="006249FC" w:rsidRPr="00A34575" w:rsidRDefault="006249FC" w:rsidP="006249FC">
      <w:pPr>
        <w:shd w:val="clear" w:color="auto" w:fill="FFFFFF"/>
        <w:spacing w:after="150"/>
        <w:rPr>
          <w:rFonts w:eastAsia="Times New Roman" w:cs="Times New Roman"/>
          <w:szCs w:val="24"/>
          <w:lang w:val="en-US" w:eastAsia="tr-TR"/>
        </w:rPr>
      </w:pPr>
      <w:r w:rsidRPr="00A34575">
        <w:rPr>
          <w:rFonts w:eastAsia="Times New Roman" w:cs="Times New Roman"/>
          <w:szCs w:val="24"/>
          <w:lang w:val="en-US" w:eastAsia="tr-TR"/>
        </w:rPr>
        <w:t>2. Additional acceptable file formats are: TIFF, PDF, EPS (vector artwork) or CDX (</w:t>
      </w:r>
      <w:proofErr w:type="spellStart"/>
      <w:r w:rsidRPr="00A34575">
        <w:rPr>
          <w:rFonts w:eastAsia="Times New Roman" w:cs="Times New Roman"/>
          <w:szCs w:val="24"/>
          <w:lang w:val="en-US" w:eastAsia="tr-TR"/>
        </w:rPr>
        <w:t>ChemDraw</w:t>
      </w:r>
      <w:proofErr w:type="spellEnd"/>
      <w:r w:rsidRPr="00A34575">
        <w:rPr>
          <w:rFonts w:eastAsia="Times New Roman" w:cs="Times New Roman"/>
          <w:szCs w:val="24"/>
          <w:lang w:val="en-US" w:eastAsia="tr-TR"/>
        </w:rPr>
        <w:t xml:space="preserve"> file). If submitting individual graphic files in addition to them being embedded in a Word document, ensure the files are named based on graphic function (i.e. Scheme 1, Figure 2, Chart 3), not the scientific name. Labeling of all figure parts should be present and the parts should be assembled into a single graphic.</w:t>
      </w:r>
    </w:p>
    <w:p w14:paraId="17C88DB3" w14:textId="77777777" w:rsidR="006249FC" w:rsidRPr="00A34575" w:rsidRDefault="006249FC" w:rsidP="006249FC">
      <w:pPr>
        <w:shd w:val="clear" w:color="auto" w:fill="FFFFFF"/>
        <w:spacing w:after="150"/>
        <w:rPr>
          <w:rFonts w:eastAsia="Times New Roman" w:cs="Times New Roman"/>
          <w:szCs w:val="24"/>
          <w:lang w:val="en-US" w:eastAsia="tr-TR"/>
        </w:rPr>
      </w:pPr>
      <w:r w:rsidRPr="00A34575">
        <w:rPr>
          <w:rFonts w:eastAsia="Times New Roman" w:cs="Times New Roman"/>
          <w:szCs w:val="24"/>
          <w:lang w:val="en-US" w:eastAsia="tr-TR"/>
        </w:rPr>
        <w:t>EPS files: Ensure that all fonts are converted to outlines or embedded in the graphic file. The document settings should be in RGB mode. NOTE: While EPS files are accepted, the vector-based graphics will be rasterized for production. Please see below for TIFF file production resolutions.</w:t>
      </w:r>
    </w:p>
    <w:p w14:paraId="03F0D9E2" w14:textId="77777777" w:rsidR="006249FC" w:rsidRPr="00A34575" w:rsidRDefault="006249FC" w:rsidP="006249FC">
      <w:pPr>
        <w:shd w:val="clear" w:color="auto" w:fill="FFFFFF"/>
        <w:spacing w:after="150"/>
        <w:rPr>
          <w:rFonts w:eastAsia="Times New Roman" w:cs="Times New Roman"/>
          <w:szCs w:val="24"/>
          <w:lang w:val="en-US" w:eastAsia="tr-TR"/>
        </w:rPr>
      </w:pPr>
      <w:r w:rsidRPr="00A34575">
        <w:rPr>
          <w:rFonts w:eastAsia="Times New Roman" w:cs="Times New Roman"/>
          <w:szCs w:val="24"/>
          <w:lang w:val="en-US" w:eastAsia="tr-TR"/>
        </w:rPr>
        <w:lastRenderedPageBreak/>
        <w:t>3. TIFF files (either embedded in a Word doc or submitted as individual files) should have the following resolution requirements:</w:t>
      </w:r>
    </w:p>
    <w:p w14:paraId="49E35C03" w14:textId="77777777" w:rsidR="006249FC" w:rsidRPr="00A34575" w:rsidRDefault="006249FC" w:rsidP="006249FC">
      <w:pPr>
        <w:shd w:val="clear" w:color="auto" w:fill="FFFFFF"/>
        <w:spacing w:after="150"/>
        <w:rPr>
          <w:rFonts w:eastAsia="Times New Roman" w:cs="Times New Roman"/>
          <w:szCs w:val="24"/>
          <w:lang w:val="en-US" w:eastAsia="tr-TR"/>
        </w:rPr>
      </w:pPr>
      <w:r w:rsidRPr="00A34575">
        <w:rPr>
          <w:rFonts w:eastAsia="Times New Roman" w:cs="Times New Roman"/>
          <w:szCs w:val="24"/>
          <w:lang w:val="en-US" w:eastAsia="tr-TR"/>
        </w:rPr>
        <w:t>- Black &amp; White line art: 1200 dpi</w:t>
      </w:r>
    </w:p>
    <w:p w14:paraId="324DBFAC" w14:textId="77777777" w:rsidR="006249FC" w:rsidRPr="00A34575" w:rsidRDefault="006249FC" w:rsidP="006249FC">
      <w:pPr>
        <w:shd w:val="clear" w:color="auto" w:fill="FFFFFF"/>
        <w:spacing w:after="150"/>
        <w:rPr>
          <w:rFonts w:eastAsia="Times New Roman" w:cs="Times New Roman"/>
          <w:szCs w:val="24"/>
          <w:lang w:val="en-US" w:eastAsia="tr-TR"/>
        </w:rPr>
      </w:pPr>
      <w:r w:rsidRPr="00A34575">
        <w:rPr>
          <w:rFonts w:eastAsia="Times New Roman" w:cs="Times New Roman"/>
          <w:szCs w:val="24"/>
          <w:lang w:val="en-US" w:eastAsia="tr-TR"/>
        </w:rPr>
        <w:t>- Grayscale art (a monochromatic image containing shades of gray): 600 dpi</w:t>
      </w:r>
    </w:p>
    <w:p w14:paraId="6BBF087E" w14:textId="77777777" w:rsidR="006249FC" w:rsidRPr="00A34575" w:rsidRDefault="006249FC" w:rsidP="006249FC">
      <w:pPr>
        <w:shd w:val="clear" w:color="auto" w:fill="FFFFFF"/>
        <w:spacing w:after="150"/>
        <w:rPr>
          <w:rFonts w:eastAsia="Times New Roman" w:cs="Times New Roman"/>
          <w:szCs w:val="24"/>
          <w:lang w:val="en-US" w:eastAsia="tr-TR"/>
        </w:rPr>
      </w:pPr>
      <w:r w:rsidRPr="00A34575">
        <w:rPr>
          <w:rFonts w:eastAsia="Times New Roman" w:cs="Times New Roman"/>
          <w:szCs w:val="24"/>
          <w:lang w:val="en-US" w:eastAsia="tr-TR"/>
        </w:rPr>
        <w:t>- Color art (RGB color mode): 300 dpi</w:t>
      </w:r>
    </w:p>
    <w:p w14:paraId="1AB5AFE7" w14:textId="77777777" w:rsidR="006249FC" w:rsidRPr="00A34575" w:rsidRDefault="006249FC" w:rsidP="006249FC">
      <w:pPr>
        <w:shd w:val="clear" w:color="auto" w:fill="FFFFFF"/>
        <w:spacing w:after="150"/>
        <w:rPr>
          <w:rFonts w:eastAsia="Times New Roman" w:cs="Times New Roman"/>
          <w:szCs w:val="24"/>
          <w:lang w:val="en-US" w:eastAsia="tr-TR"/>
        </w:rPr>
      </w:pPr>
      <w:r w:rsidRPr="00A34575">
        <w:rPr>
          <w:rFonts w:eastAsia="Times New Roman" w:cs="Times New Roman"/>
          <w:szCs w:val="24"/>
          <w:lang w:val="en-US" w:eastAsia="tr-TR"/>
        </w:rPr>
        <w:t>· The RGB and resolution requirements are essential for producing high-quality graphics within the published manuscript.</w:t>
      </w:r>
    </w:p>
    <w:p w14:paraId="4729FA93" w14:textId="77777777" w:rsidR="006249FC" w:rsidRPr="00A34575" w:rsidRDefault="006249FC" w:rsidP="006249FC">
      <w:pPr>
        <w:shd w:val="clear" w:color="auto" w:fill="FFFFFF"/>
        <w:spacing w:after="150"/>
        <w:rPr>
          <w:rFonts w:eastAsia="Times New Roman" w:cs="Times New Roman"/>
          <w:szCs w:val="24"/>
          <w:lang w:val="en-US" w:eastAsia="tr-TR"/>
        </w:rPr>
      </w:pPr>
      <w:r w:rsidRPr="00A34575">
        <w:rPr>
          <w:rFonts w:eastAsia="Times New Roman" w:cs="Times New Roman"/>
          <w:szCs w:val="24"/>
          <w:lang w:val="en-US" w:eastAsia="tr-TR"/>
        </w:rPr>
        <w:t xml:space="preserve">· Most graphic programs provide an option for changing the resolution when you are saving the image. </w:t>
      </w:r>
      <w:r w:rsidR="0079351E" w:rsidRPr="00A34575">
        <w:rPr>
          <w:rFonts w:eastAsia="Times New Roman" w:cs="Times New Roman"/>
          <w:szCs w:val="24"/>
          <w:lang w:val="en-US" w:eastAsia="tr-TR"/>
        </w:rPr>
        <w:t>The b</w:t>
      </w:r>
      <w:r w:rsidRPr="00A34575">
        <w:rPr>
          <w:rFonts w:eastAsia="Times New Roman" w:cs="Times New Roman"/>
          <w:szCs w:val="24"/>
          <w:lang w:val="en-US" w:eastAsia="tr-TR"/>
        </w:rPr>
        <w:t>est practice is to save the graphic file at the final resolution and size using the program used to create the graphic.</w:t>
      </w:r>
    </w:p>
    <w:p w14:paraId="307EA216" w14:textId="77777777" w:rsidR="006249FC" w:rsidRPr="00A34575" w:rsidRDefault="006249FC" w:rsidP="006249FC">
      <w:pPr>
        <w:shd w:val="clear" w:color="auto" w:fill="FFFFFF"/>
        <w:spacing w:after="150"/>
        <w:rPr>
          <w:rFonts w:eastAsia="Times New Roman" w:cs="Times New Roman"/>
          <w:szCs w:val="24"/>
          <w:lang w:val="en-US" w:eastAsia="tr-TR"/>
        </w:rPr>
      </w:pPr>
      <w:r w:rsidRPr="00A34575">
        <w:rPr>
          <w:rFonts w:eastAsia="Times New Roman" w:cs="Times New Roman"/>
          <w:szCs w:val="24"/>
          <w:lang w:val="en-US" w:eastAsia="tr-TR"/>
        </w:rPr>
        <w:t>4. Graphics should be sized at the final production size when possible. Single column graphics are preferred and can be sized up to 240 points wide (8.38 cm.). Double column graphics must be sized between 300 and 504 points (10.584 and 17.78 cm’s). All graphics have a maximum depth of 660 points (23.28 cm.) including the caption (please allow 12 points for each line of caption text).</w:t>
      </w:r>
    </w:p>
    <w:p w14:paraId="051CE0D1" w14:textId="77777777" w:rsidR="006249FC" w:rsidRDefault="006249FC" w:rsidP="00562ECF">
      <w:pPr>
        <w:shd w:val="clear" w:color="auto" w:fill="FFFFFF"/>
        <w:spacing w:after="150"/>
        <w:ind w:firstLine="708"/>
        <w:rPr>
          <w:rFonts w:eastAsia="Times New Roman" w:cs="Times New Roman"/>
          <w:szCs w:val="24"/>
          <w:lang w:val="en-US" w:eastAsia="tr-TR"/>
        </w:rPr>
      </w:pPr>
      <w:r w:rsidRPr="00A34575">
        <w:rPr>
          <w:rFonts w:eastAsia="Times New Roman" w:cs="Times New Roman"/>
          <w:szCs w:val="24"/>
          <w:lang w:val="en-US" w:eastAsia="tr-TR"/>
        </w:rPr>
        <w:t>Consistently sizing letters and labels in graphics throughout your manuscript will help ensure consistent graphic presentation for publication.</w:t>
      </w:r>
    </w:p>
    <w:p w14:paraId="3FE95598" w14:textId="77777777" w:rsidR="003042EC" w:rsidRDefault="003042EC" w:rsidP="00562ECF">
      <w:pPr>
        <w:shd w:val="clear" w:color="auto" w:fill="FFFFFF"/>
        <w:spacing w:after="150"/>
        <w:ind w:firstLine="708"/>
        <w:rPr>
          <w:rFonts w:eastAsia="Times New Roman" w:cs="Times New Roman"/>
          <w:szCs w:val="24"/>
          <w:lang w:val="en-US" w:eastAsia="tr-TR"/>
        </w:rPr>
      </w:pPr>
    </w:p>
    <w:p w14:paraId="75856D60" w14:textId="77777777" w:rsidR="00190FE3" w:rsidRPr="003042EC" w:rsidRDefault="003042EC" w:rsidP="003042EC">
      <w:pPr>
        <w:shd w:val="clear" w:color="auto" w:fill="FFFFFF"/>
        <w:spacing w:after="150"/>
        <w:rPr>
          <w:rFonts w:eastAsia="Times New Roman" w:cs="Times New Roman"/>
          <w:szCs w:val="24"/>
          <w:lang w:val="en-US" w:eastAsia="tr-TR"/>
        </w:rPr>
      </w:pPr>
      <w:r>
        <w:rPr>
          <w:noProof/>
        </w:rPr>
        <w:lastRenderedPageBreak/>
        <w:drawing>
          <wp:inline distT="0" distB="0" distL="0" distR="0" wp14:anchorId="26F10C32" wp14:editId="086D8F97">
            <wp:extent cx="5410200" cy="2743200"/>
            <wp:effectExtent l="0" t="0" r="0" b="0"/>
            <wp:docPr id="2" name="Chart 2">
              <a:extLst xmlns:a="http://schemas.openxmlformats.org/drawingml/2006/main">
                <a:ext uri="{FF2B5EF4-FFF2-40B4-BE49-F238E27FC236}">
                  <a16:creationId xmlns:a16="http://schemas.microsoft.com/office/drawing/2014/main" id="{95006C86-56BE-4B0B-A062-B660B2A63D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AC1EED1" w14:textId="77777777" w:rsidR="00190FE3" w:rsidRPr="0000428B" w:rsidRDefault="00190FE3" w:rsidP="0006652C">
      <w:pPr>
        <w:contextualSpacing/>
        <w:rPr>
          <w:rFonts w:eastAsia="Times New Roman" w:cs="Times New Roman"/>
          <w:sz w:val="20"/>
          <w:szCs w:val="20"/>
          <w:bdr w:val="none" w:sz="0" w:space="0" w:color="auto" w:frame="1"/>
          <w:lang w:val="en-US" w:eastAsia="tr-TR"/>
        </w:rPr>
      </w:pPr>
      <w:r w:rsidRPr="0000428B">
        <w:rPr>
          <w:rFonts w:eastAsia="Times New Roman" w:cs="Times New Roman"/>
          <w:b/>
          <w:sz w:val="20"/>
          <w:szCs w:val="20"/>
          <w:bdr w:val="none" w:sz="0" w:space="0" w:color="auto" w:frame="1"/>
          <w:lang w:val="en-US" w:eastAsia="tr-TR"/>
        </w:rPr>
        <w:t>Figure 1:</w:t>
      </w:r>
      <w:r w:rsidRPr="0000428B">
        <w:rPr>
          <w:rFonts w:eastAsia="Times New Roman" w:cs="Times New Roman"/>
          <w:sz w:val="20"/>
          <w:szCs w:val="20"/>
          <w:bdr w:val="none" w:sz="0" w:space="0" w:color="auto" w:frame="1"/>
          <w:lang w:val="en-US" w:eastAsia="tr-TR"/>
        </w:rPr>
        <w:t xml:space="preserve"> </w:t>
      </w:r>
      <w:r w:rsidR="00562ECF" w:rsidRPr="0000428B">
        <w:rPr>
          <w:rFonts w:eastAsia="Times New Roman" w:cs="Times New Roman"/>
          <w:sz w:val="20"/>
          <w:szCs w:val="20"/>
          <w:bdr w:val="none" w:sz="0" w:space="0" w:color="auto" w:frame="1"/>
          <w:lang w:val="en-US" w:eastAsia="tr-TR"/>
        </w:rPr>
        <w:t>JHESP Figure</w:t>
      </w:r>
    </w:p>
    <w:p w14:paraId="1CF393FB" w14:textId="77777777" w:rsidR="00190FE3" w:rsidRPr="00A34575" w:rsidRDefault="00190FE3" w:rsidP="0006652C">
      <w:pPr>
        <w:rPr>
          <w:rFonts w:eastAsia="Times New Roman" w:cs="Times New Roman"/>
          <w:szCs w:val="24"/>
          <w:bdr w:val="none" w:sz="0" w:space="0" w:color="auto" w:frame="1"/>
          <w:lang w:val="en-US" w:eastAsia="tr-TR"/>
        </w:rPr>
      </w:pPr>
    </w:p>
    <w:p w14:paraId="00366FD3" w14:textId="77777777" w:rsidR="00190FE3" w:rsidRPr="00A34575" w:rsidRDefault="00CC7177" w:rsidP="0006652C">
      <w:pPr>
        <w:rPr>
          <w:rFonts w:eastAsia="Times New Roman" w:cs="Times New Roman"/>
          <w:b/>
          <w:caps/>
          <w:szCs w:val="24"/>
          <w:bdr w:val="none" w:sz="0" w:space="0" w:color="auto" w:frame="1"/>
          <w:lang w:val="en-US" w:eastAsia="tr-TR"/>
        </w:rPr>
      </w:pPr>
      <w:r w:rsidRPr="00A34575">
        <w:rPr>
          <w:rFonts w:eastAsia="Times New Roman" w:cs="Times New Roman"/>
          <w:b/>
          <w:caps/>
          <w:szCs w:val="24"/>
          <w:bdr w:val="none" w:sz="0" w:space="0" w:color="auto" w:frame="1"/>
          <w:lang w:val="en-US" w:eastAsia="tr-TR"/>
        </w:rPr>
        <w:t xml:space="preserve">DISCUSSIONS </w:t>
      </w:r>
      <w:r w:rsidRPr="00A34575">
        <w:rPr>
          <w:rFonts w:eastAsia="Times New Roman" w:cs="Times New Roman"/>
          <w:b/>
          <w:szCs w:val="24"/>
          <w:bdr w:val="none" w:sz="0" w:space="0" w:color="auto" w:frame="1"/>
          <w:lang w:val="en-US" w:eastAsia="tr-TR"/>
        </w:rPr>
        <w:t>and</w:t>
      </w:r>
      <w:r w:rsidRPr="00A34575">
        <w:rPr>
          <w:rFonts w:eastAsia="Times New Roman" w:cs="Times New Roman"/>
          <w:b/>
          <w:caps/>
          <w:szCs w:val="24"/>
          <w:bdr w:val="none" w:sz="0" w:space="0" w:color="auto" w:frame="1"/>
          <w:lang w:val="en-US" w:eastAsia="tr-TR"/>
        </w:rPr>
        <w:t xml:space="preserve"> CONCLUSIONS</w:t>
      </w:r>
    </w:p>
    <w:p w14:paraId="436C90AC" w14:textId="77777777" w:rsidR="00CC7177" w:rsidRPr="00A34575" w:rsidRDefault="00CC7177" w:rsidP="00CC7177">
      <w:pPr>
        <w:ind w:firstLine="708"/>
        <w:rPr>
          <w:rFonts w:eastAsia="Times New Roman" w:cs="Times New Roman"/>
          <w:szCs w:val="24"/>
          <w:lang w:val="en-US" w:eastAsia="tr-TR"/>
        </w:rPr>
      </w:pPr>
      <w:r w:rsidRPr="00A34575">
        <w:rPr>
          <w:rFonts w:eastAsia="Times New Roman" w:cs="Times New Roman"/>
          <w:szCs w:val="24"/>
          <w:lang w:val="en-US" w:eastAsia="tr-TR"/>
        </w:rPr>
        <w:t xml:space="preserve">The discussions should be descriptive. </w:t>
      </w:r>
      <w:r w:rsidR="0079351E" w:rsidRPr="00A34575">
        <w:rPr>
          <w:rFonts w:eastAsia="Times New Roman" w:cs="Times New Roman"/>
          <w:szCs w:val="24"/>
          <w:lang w:val="en-US" w:eastAsia="tr-TR"/>
        </w:rPr>
        <w:t>The a</w:t>
      </w:r>
      <w:r w:rsidRPr="00A34575">
        <w:rPr>
          <w:rFonts w:eastAsia="Times New Roman" w:cs="Times New Roman"/>
          <w:szCs w:val="24"/>
          <w:lang w:val="en-US" w:eastAsia="tr-TR"/>
        </w:rPr>
        <w:t>uthors should discuss the analysis of the data together with the significance of results and conclusions. An optional conclusions section is not required.</w:t>
      </w:r>
    </w:p>
    <w:p w14:paraId="36F6F7F8" w14:textId="77777777" w:rsidR="00190FE3" w:rsidRPr="00A34575" w:rsidRDefault="00190FE3" w:rsidP="00055C00">
      <w:pPr>
        <w:ind w:firstLine="708"/>
        <w:rPr>
          <w:rFonts w:eastAsia="Times New Roman" w:cs="Times New Roman"/>
          <w:szCs w:val="24"/>
          <w:lang w:val="en-US" w:eastAsia="tr-TR"/>
        </w:rPr>
      </w:pPr>
      <w:r w:rsidRPr="00A34575">
        <w:rPr>
          <w:rFonts w:eastAsia="Times New Roman" w:cs="Times New Roman"/>
          <w:i/>
          <w:szCs w:val="24"/>
          <w:lang w:val="en-US" w:eastAsia="tr-TR"/>
        </w:rPr>
        <w:t xml:space="preserve"> </w:t>
      </w:r>
      <w:r w:rsidR="00CC7177" w:rsidRPr="00A34575">
        <w:rPr>
          <w:rFonts w:eastAsia="Times New Roman" w:cs="Times New Roman"/>
          <w:b/>
          <w:i/>
          <w:szCs w:val="24"/>
          <w:lang w:val="en-US" w:eastAsia="tr-TR"/>
        </w:rPr>
        <w:t>Sections above (Methodology, Results, Discussion</w:t>
      </w:r>
      <w:r w:rsidR="0079351E" w:rsidRPr="00A34575">
        <w:rPr>
          <w:rFonts w:eastAsia="Times New Roman" w:cs="Times New Roman"/>
          <w:b/>
          <w:i/>
          <w:szCs w:val="24"/>
          <w:lang w:val="en-US" w:eastAsia="tr-TR"/>
        </w:rPr>
        <w:t>,</w:t>
      </w:r>
      <w:r w:rsidR="00CC7177" w:rsidRPr="00A34575">
        <w:rPr>
          <w:rFonts w:eastAsia="Times New Roman" w:cs="Times New Roman"/>
          <w:b/>
          <w:i/>
          <w:szCs w:val="24"/>
          <w:lang w:val="en-US" w:eastAsia="tr-TR"/>
        </w:rPr>
        <w:t xml:space="preserve"> and </w:t>
      </w:r>
      <w:r w:rsidR="00003565" w:rsidRPr="00A34575">
        <w:rPr>
          <w:rFonts w:eastAsia="Times New Roman" w:cs="Times New Roman"/>
          <w:b/>
          <w:i/>
          <w:szCs w:val="24"/>
          <w:lang w:val="en-US" w:eastAsia="tr-TR"/>
        </w:rPr>
        <w:t>Conclusions) are</w:t>
      </w:r>
      <w:r w:rsidR="00CC7177" w:rsidRPr="00A34575">
        <w:rPr>
          <w:rFonts w:eastAsia="Times New Roman" w:cs="Times New Roman"/>
          <w:b/>
          <w:i/>
          <w:szCs w:val="24"/>
          <w:lang w:val="en-US" w:eastAsia="tr-TR"/>
        </w:rPr>
        <w:t xml:space="preserve"> not required for review articles</w:t>
      </w:r>
      <w:r w:rsidR="00CC7177" w:rsidRPr="00A34575">
        <w:rPr>
          <w:rFonts w:eastAsia="Times New Roman" w:cs="Times New Roman"/>
          <w:szCs w:val="24"/>
          <w:lang w:val="en-US" w:eastAsia="tr-TR"/>
        </w:rPr>
        <w:t>.</w:t>
      </w:r>
    </w:p>
    <w:p w14:paraId="3B93B305" w14:textId="77777777" w:rsidR="00CC7177" w:rsidRPr="00A34575" w:rsidRDefault="00CC7177" w:rsidP="00CC7177">
      <w:pPr>
        <w:shd w:val="clear" w:color="auto" w:fill="FFFFFF"/>
        <w:spacing w:after="150"/>
        <w:rPr>
          <w:rFonts w:eastAsia="Times New Roman" w:cs="Times New Roman"/>
          <w:szCs w:val="24"/>
          <w:lang w:val="en-US" w:eastAsia="tr-TR"/>
        </w:rPr>
      </w:pPr>
      <w:r w:rsidRPr="00A34575">
        <w:rPr>
          <w:rFonts w:eastAsia="Times New Roman" w:cs="Times New Roman"/>
          <w:szCs w:val="24"/>
          <w:lang w:val="en-US" w:eastAsia="tr-TR"/>
        </w:rPr>
        <w:t>The accuracy of the references is the responsibility of the author(s). List all authors; do not use et al. Provide inclusive page numbers. The APA style should be used consistently throughout the references.</w:t>
      </w:r>
      <w:r w:rsidR="006837CC" w:rsidRPr="00A34575">
        <w:rPr>
          <w:rFonts w:eastAsia="Times New Roman" w:cs="Times New Roman"/>
          <w:szCs w:val="24"/>
          <w:lang w:val="en-US" w:eastAsia="tr-TR"/>
        </w:rPr>
        <w:t xml:space="preserve"> You may find some examples in “REFERENCES”.</w:t>
      </w:r>
      <w:r w:rsidRPr="00A34575">
        <w:rPr>
          <w:rFonts w:eastAsia="Times New Roman" w:cs="Times New Roman"/>
          <w:szCs w:val="24"/>
          <w:lang w:val="en-US" w:eastAsia="tr-TR"/>
        </w:rPr>
        <w:t> For more details, please follow the links below.</w:t>
      </w:r>
    </w:p>
    <w:p w14:paraId="2C479D0F" w14:textId="77777777" w:rsidR="00CC7177" w:rsidRPr="00A34575" w:rsidRDefault="00E11761" w:rsidP="00CC7177">
      <w:pPr>
        <w:shd w:val="clear" w:color="auto" w:fill="FFFFFF"/>
        <w:rPr>
          <w:rStyle w:val="Kpr"/>
          <w:lang w:val="en-US"/>
        </w:rPr>
      </w:pPr>
      <w:hyperlink r:id="rId14" w:history="1">
        <w:r w:rsidR="00CC7177" w:rsidRPr="00A34575">
          <w:rPr>
            <w:rStyle w:val="Kpr"/>
            <w:lang w:val="en-US"/>
          </w:rPr>
          <w:t>https://www.apastyle.org/</w:t>
        </w:r>
      </w:hyperlink>
    </w:p>
    <w:p w14:paraId="526124E9" w14:textId="77777777" w:rsidR="00716842" w:rsidRPr="00A34575" w:rsidRDefault="00E11761" w:rsidP="00CC7177">
      <w:pPr>
        <w:shd w:val="clear" w:color="auto" w:fill="FFFFFF"/>
        <w:rPr>
          <w:rFonts w:eastAsia="Times New Roman" w:cs="Times New Roman"/>
          <w:szCs w:val="24"/>
          <w:lang w:val="en-US" w:eastAsia="tr-TR"/>
        </w:rPr>
      </w:pPr>
      <w:hyperlink r:id="rId15" w:history="1">
        <w:r w:rsidR="00716842" w:rsidRPr="00A34575">
          <w:rPr>
            <w:rStyle w:val="Kpr"/>
            <w:lang w:val="en-US"/>
          </w:rPr>
          <w:t>https://www.mendeley.com/guides/apa-citation-guide</w:t>
        </w:r>
      </w:hyperlink>
    </w:p>
    <w:p w14:paraId="2D88A146" w14:textId="77777777" w:rsidR="0025392A" w:rsidRDefault="0025392A" w:rsidP="0025392A">
      <w:pPr>
        <w:rPr>
          <w:rFonts w:cs="Times New Roman"/>
          <w:b/>
          <w:lang w:val="en-US"/>
        </w:rPr>
      </w:pPr>
    </w:p>
    <w:p w14:paraId="192952B7" w14:textId="6A00EDDC" w:rsidR="00901644" w:rsidRPr="00901644" w:rsidRDefault="00901644" w:rsidP="00901644">
      <w:pPr>
        <w:rPr>
          <w:rFonts w:cs="Times New Roman"/>
          <w:b/>
          <w:color w:val="FF0000"/>
          <w:lang w:val="en-US"/>
        </w:rPr>
      </w:pPr>
      <w:r w:rsidRPr="005A0543">
        <w:rPr>
          <w:rFonts w:cs="Times New Roman"/>
          <w:b/>
          <w:color w:val="FF0000"/>
          <w:highlight w:val="yellow"/>
          <w:lang w:val="en-US"/>
        </w:rPr>
        <w:lastRenderedPageBreak/>
        <w:t>Researchers' Ethical Approval, Authors' Contributions, Funding</w:t>
      </w:r>
      <w:r w:rsidR="005A0543" w:rsidRPr="005A0543">
        <w:rPr>
          <w:rFonts w:cs="Times New Roman"/>
          <w:b/>
          <w:color w:val="FF0000"/>
          <w:highlight w:val="yellow"/>
          <w:lang w:val="en-US"/>
        </w:rPr>
        <w:t>,</w:t>
      </w:r>
      <w:r w:rsidRPr="005A0543">
        <w:rPr>
          <w:rFonts w:cs="Times New Roman"/>
          <w:b/>
          <w:color w:val="FF0000"/>
          <w:highlight w:val="yellow"/>
          <w:lang w:val="en-US"/>
        </w:rPr>
        <w:t xml:space="preserve"> and Acknowledgment </w:t>
      </w:r>
      <w:r w:rsidR="008546C9">
        <w:rPr>
          <w:rFonts w:cs="Times New Roman"/>
          <w:b/>
          <w:color w:val="FF0000"/>
          <w:highlight w:val="yellow"/>
          <w:lang w:val="en-US"/>
        </w:rPr>
        <w:t>(</w:t>
      </w:r>
      <w:r w:rsidRPr="005A0543">
        <w:rPr>
          <w:rFonts w:cs="Times New Roman"/>
          <w:b/>
          <w:color w:val="FF0000"/>
          <w:highlight w:val="yellow"/>
          <w:lang w:val="en-US"/>
        </w:rPr>
        <w:t>if available</w:t>
      </w:r>
      <w:r w:rsidR="008546C9">
        <w:rPr>
          <w:rFonts w:cs="Times New Roman"/>
          <w:b/>
          <w:color w:val="FF0000"/>
          <w:highlight w:val="yellow"/>
          <w:lang w:val="en-US"/>
        </w:rPr>
        <w:t>)</w:t>
      </w:r>
      <w:r w:rsidRPr="005A0543">
        <w:rPr>
          <w:rFonts w:cs="Times New Roman"/>
          <w:b/>
          <w:color w:val="FF0000"/>
          <w:highlight w:val="yellow"/>
          <w:lang w:val="en-US"/>
        </w:rPr>
        <w:t>, Conflict of Interest Statement should be included.</w:t>
      </w:r>
    </w:p>
    <w:p w14:paraId="7C331891" w14:textId="35ADC15E" w:rsidR="00901644" w:rsidRPr="008546C9" w:rsidRDefault="0025392A" w:rsidP="0025392A">
      <w:pPr>
        <w:rPr>
          <w:rFonts w:cs="Times New Roman"/>
          <w:lang w:val="en-US"/>
        </w:rPr>
      </w:pPr>
      <w:r w:rsidRPr="008546C9">
        <w:rPr>
          <w:rFonts w:cs="Times New Roman"/>
          <w:b/>
          <w:lang w:val="en-US"/>
        </w:rPr>
        <w:t xml:space="preserve">Ethical </w:t>
      </w:r>
      <w:r w:rsidR="00901644" w:rsidRPr="008546C9">
        <w:rPr>
          <w:rFonts w:cs="Times New Roman"/>
          <w:b/>
          <w:lang w:val="en-US"/>
        </w:rPr>
        <w:t>A</w:t>
      </w:r>
      <w:r w:rsidRPr="008546C9">
        <w:rPr>
          <w:rFonts w:cs="Times New Roman"/>
          <w:b/>
          <w:lang w:val="en-US"/>
        </w:rPr>
        <w:t>pproval</w:t>
      </w:r>
      <w:r w:rsidR="00901644" w:rsidRPr="008546C9">
        <w:rPr>
          <w:rFonts w:cs="Times New Roman"/>
          <w:b/>
          <w:lang w:val="en-US"/>
        </w:rPr>
        <w:t xml:space="preserve">: </w:t>
      </w:r>
      <w:proofErr w:type="spellStart"/>
      <w:r w:rsidR="00901644" w:rsidRPr="008546C9">
        <w:rPr>
          <w:rFonts w:cs="Times New Roman"/>
          <w:lang w:val="en-US"/>
        </w:rPr>
        <w:t>xxxxx</w:t>
      </w:r>
      <w:proofErr w:type="spellEnd"/>
      <w:r w:rsidR="002604AE" w:rsidRPr="008546C9">
        <w:rPr>
          <w:rFonts w:cs="Times New Roman"/>
          <w:lang w:val="en-US"/>
        </w:rPr>
        <w:t xml:space="preserve"> (with board name, date and issue number)</w:t>
      </w:r>
    </w:p>
    <w:p w14:paraId="6A3EF343" w14:textId="3B7A5769" w:rsidR="00901644" w:rsidRPr="008546C9" w:rsidRDefault="00901644" w:rsidP="00901644">
      <w:pPr>
        <w:rPr>
          <w:rFonts w:cs="Times New Roman"/>
          <w:lang w:val="en-US"/>
        </w:rPr>
      </w:pPr>
      <w:r w:rsidRPr="008546C9">
        <w:rPr>
          <w:rFonts w:cs="Times New Roman"/>
          <w:b/>
          <w:lang w:val="en-US"/>
        </w:rPr>
        <w:t xml:space="preserve">Authors' Contributions: </w:t>
      </w:r>
      <w:proofErr w:type="spellStart"/>
      <w:r w:rsidRPr="008546C9">
        <w:rPr>
          <w:rFonts w:cs="Times New Roman"/>
          <w:lang w:val="en-US"/>
        </w:rPr>
        <w:t>xxxxx</w:t>
      </w:r>
      <w:proofErr w:type="spellEnd"/>
    </w:p>
    <w:p w14:paraId="55E7356B" w14:textId="5D92EC68" w:rsidR="00901644" w:rsidRPr="008546C9" w:rsidRDefault="00901644" w:rsidP="00901644">
      <w:pPr>
        <w:rPr>
          <w:rFonts w:cs="Times New Roman"/>
          <w:lang w:val="en-US"/>
        </w:rPr>
      </w:pPr>
      <w:r w:rsidRPr="008546C9">
        <w:rPr>
          <w:rFonts w:cs="Times New Roman"/>
          <w:b/>
          <w:lang w:val="en-US"/>
        </w:rPr>
        <w:t>Funding and Acknowledgment</w:t>
      </w:r>
      <w:r w:rsidRPr="008546C9">
        <w:rPr>
          <w:rFonts w:cs="Times New Roman"/>
          <w:lang w:val="en-US"/>
        </w:rPr>
        <w:t xml:space="preserve">: </w:t>
      </w:r>
      <w:proofErr w:type="spellStart"/>
      <w:r w:rsidRPr="008546C9">
        <w:rPr>
          <w:rFonts w:cs="Times New Roman"/>
          <w:lang w:val="en-US"/>
        </w:rPr>
        <w:t>xxxxx</w:t>
      </w:r>
      <w:proofErr w:type="spellEnd"/>
    </w:p>
    <w:p w14:paraId="21F935C5" w14:textId="4160E656" w:rsidR="00901644" w:rsidRPr="00901644" w:rsidRDefault="0025392A" w:rsidP="00901644">
      <w:pPr>
        <w:rPr>
          <w:rFonts w:cs="Times New Roman"/>
          <w:lang w:val="en-US"/>
        </w:rPr>
      </w:pPr>
      <w:r w:rsidRPr="008546C9">
        <w:rPr>
          <w:rFonts w:cs="Times New Roman"/>
          <w:b/>
          <w:lang w:val="en-US"/>
        </w:rPr>
        <w:t xml:space="preserve">Conflict of </w:t>
      </w:r>
      <w:r w:rsidR="00901644" w:rsidRPr="008546C9">
        <w:rPr>
          <w:rFonts w:cs="Times New Roman"/>
          <w:b/>
          <w:lang w:val="en-US"/>
        </w:rPr>
        <w:t>I</w:t>
      </w:r>
      <w:r w:rsidRPr="008546C9">
        <w:rPr>
          <w:rFonts w:cs="Times New Roman"/>
          <w:b/>
          <w:lang w:val="en-US"/>
        </w:rPr>
        <w:t xml:space="preserve">nterest </w:t>
      </w:r>
      <w:r w:rsidR="00901644" w:rsidRPr="008546C9">
        <w:rPr>
          <w:rFonts w:cs="Times New Roman"/>
          <w:b/>
          <w:lang w:val="en-US"/>
        </w:rPr>
        <w:t>S</w:t>
      </w:r>
      <w:r w:rsidRPr="008546C9">
        <w:rPr>
          <w:rFonts w:cs="Times New Roman"/>
          <w:b/>
          <w:lang w:val="en-US"/>
        </w:rPr>
        <w:t>tatement</w:t>
      </w:r>
      <w:r w:rsidR="00901644" w:rsidRPr="008546C9">
        <w:rPr>
          <w:rFonts w:cs="Times New Roman"/>
          <w:b/>
          <w:lang w:val="en-US"/>
        </w:rPr>
        <w:t xml:space="preserve">: </w:t>
      </w:r>
      <w:proofErr w:type="spellStart"/>
      <w:r w:rsidR="00901644" w:rsidRPr="008546C9">
        <w:rPr>
          <w:rFonts w:cs="Times New Roman"/>
          <w:lang w:val="en-US"/>
        </w:rPr>
        <w:t>xxxxx</w:t>
      </w:r>
      <w:proofErr w:type="spellEnd"/>
    </w:p>
    <w:p w14:paraId="3A41C08C" w14:textId="77777777" w:rsidR="003C15B3" w:rsidRDefault="003C15B3" w:rsidP="00CC7177">
      <w:pPr>
        <w:rPr>
          <w:rFonts w:cs="Times New Roman"/>
          <w:b/>
          <w:caps/>
          <w:szCs w:val="24"/>
          <w:shd w:val="clear" w:color="auto" w:fill="FFFFFF"/>
          <w:lang w:val="en-US"/>
        </w:rPr>
      </w:pPr>
    </w:p>
    <w:p w14:paraId="553F9526" w14:textId="0F513A99" w:rsidR="00A907C5" w:rsidRDefault="00190FE3" w:rsidP="00CC7177">
      <w:pPr>
        <w:rPr>
          <w:rFonts w:cs="Times New Roman"/>
          <w:b/>
          <w:caps/>
          <w:szCs w:val="24"/>
          <w:shd w:val="clear" w:color="auto" w:fill="FFFFFF"/>
          <w:lang w:val="en-US"/>
        </w:rPr>
      </w:pPr>
      <w:r w:rsidRPr="00A34575">
        <w:rPr>
          <w:rFonts w:cs="Times New Roman"/>
          <w:b/>
          <w:caps/>
          <w:szCs w:val="24"/>
          <w:shd w:val="clear" w:color="auto" w:fill="FFFFFF"/>
          <w:lang w:val="en-US"/>
        </w:rPr>
        <w:t>References</w:t>
      </w:r>
    </w:p>
    <w:p w14:paraId="7629FE22" w14:textId="76C6D483" w:rsidR="00D00C93" w:rsidRDefault="003442A2" w:rsidP="003C15B3">
      <w:pPr>
        <w:spacing w:before="240" w:line="240" w:lineRule="auto"/>
        <w:jc w:val="left"/>
        <w:rPr>
          <w:rStyle w:val="Kpr"/>
          <w:rFonts w:cs="Times New Roman"/>
          <w:color w:val="007398"/>
          <w:sz w:val="20"/>
          <w:szCs w:val="20"/>
        </w:rPr>
      </w:pPr>
      <w:r w:rsidRPr="003442A2">
        <w:rPr>
          <w:rFonts w:cs="Times New Roman"/>
          <w:caps/>
          <w:sz w:val="20"/>
          <w:szCs w:val="20"/>
          <w:u w:val="single"/>
          <w:shd w:val="clear" w:color="auto" w:fill="FFFFFF"/>
          <w:lang w:val="en-US"/>
        </w:rPr>
        <w:t>Times New Roman 10 point, 1.0 line spacing</w:t>
      </w:r>
      <w:r w:rsidR="003C15B3">
        <w:rPr>
          <w:rFonts w:cs="Times New Roman"/>
          <w:caps/>
          <w:sz w:val="20"/>
          <w:szCs w:val="20"/>
          <w:u w:val="single"/>
          <w:shd w:val="clear" w:color="auto" w:fill="FFFFFF"/>
          <w:lang w:val="en-US"/>
        </w:rPr>
        <w:t xml:space="preserve">:  </w:t>
      </w:r>
      <w:hyperlink r:id="rId16" w:history="1">
        <w:r w:rsidR="00D00C93" w:rsidRPr="003442A2">
          <w:rPr>
            <w:rStyle w:val="Kpr"/>
            <w:rFonts w:cs="Times New Roman"/>
            <w:color w:val="007398"/>
            <w:sz w:val="20"/>
            <w:szCs w:val="20"/>
          </w:rPr>
          <w:t>https://www.apastyle.org/</w:t>
        </w:r>
      </w:hyperlink>
    </w:p>
    <w:p w14:paraId="651D70AD" w14:textId="548A6190" w:rsidR="001A76BC" w:rsidRPr="001A76BC" w:rsidRDefault="001A76BC" w:rsidP="001A76BC">
      <w:pPr>
        <w:shd w:val="clear" w:color="auto" w:fill="FFFFFF"/>
        <w:spacing w:before="240" w:line="240" w:lineRule="auto"/>
        <w:rPr>
          <w:rFonts w:cs="Times New Roman"/>
          <w:sz w:val="20"/>
          <w:szCs w:val="20"/>
          <w:lang w:val="en-US"/>
        </w:rPr>
      </w:pPr>
      <w:r w:rsidRPr="001A76BC">
        <w:rPr>
          <w:rFonts w:cs="Times New Roman"/>
          <w:b/>
          <w:sz w:val="20"/>
          <w:szCs w:val="20"/>
          <w:lang w:val="en-US"/>
        </w:rPr>
        <w:t>Article:</w:t>
      </w:r>
      <w:r w:rsidRPr="001A76BC">
        <w:rPr>
          <w:rFonts w:cs="Times New Roman"/>
          <w:sz w:val="20"/>
          <w:szCs w:val="20"/>
          <w:lang w:val="en-US"/>
        </w:rPr>
        <w:t xml:space="preserve"> Anderson, R., Grigsby, A., Freedland, K., De Groot, M., McGill, J.B., Clouse, R.E., Lustman, P.J. (2002). Anxiety and poor </w:t>
      </w:r>
      <w:r w:rsidRPr="001640E0">
        <w:rPr>
          <w:rFonts w:cs="Times New Roman"/>
          <w:sz w:val="20"/>
          <w:szCs w:val="20"/>
          <w:lang w:val="en-US"/>
        </w:rPr>
        <w:t>gly</w:t>
      </w:r>
      <w:r w:rsidR="005A0543" w:rsidRPr="001640E0">
        <w:rPr>
          <w:rFonts w:cs="Times New Roman"/>
          <w:sz w:val="20"/>
          <w:szCs w:val="20"/>
          <w:lang w:val="en-US"/>
        </w:rPr>
        <w:t>c</w:t>
      </w:r>
      <w:r w:rsidRPr="001640E0">
        <w:rPr>
          <w:rFonts w:cs="Times New Roman"/>
          <w:sz w:val="20"/>
          <w:szCs w:val="20"/>
          <w:lang w:val="en-US"/>
        </w:rPr>
        <w:t>emic</w:t>
      </w:r>
      <w:r w:rsidRPr="001A76BC">
        <w:rPr>
          <w:rFonts w:cs="Times New Roman"/>
          <w:sz w:val="20"/>
          <w:szCs w:val="20"/>
          <w:lang w:val="en-US"/>
        </w:rPr>
        <w:t xml:space="preserve"> control: A meta-analytic review of the literature. The International Journal of Psychiatry in Medicine, 32,235-247.</w:t>
      </w:r>
    </w:p>
    <w:p w14:paraId="6D9E3F5E" w14:textId="77777777" w:rsidR="001A76BC" w:rsidRPr="001A76BC" w:rsidRDefault="001A76BC" w:rsidP="001A76BC">
      <w:pPr>
        <w:shd w:val="clear" w:color="auto" w:fill="FFFFFF"/>
        <w:spacing w:before="240" w:line="240" w:lineRule="auto"/>
        <w:rPr>
          <w:rFonts w:cs="Times New Roman"/>
          <w:sz w:val="20"/>
          <w:szCs w:val="20"/>
          <w:lang w:val="en-US"/>
        </w:rPr>
      </w:pPr>
      <w:r w:rsidRPr="001A76BC">
        <w:rPr>
          <w:rFonts w:cs="Times New Roman"/>
          <w:b/>
          <w:sz w:val="20"/>
          <w:szCs w:val="20"/>
          <w:lang w:val="en-US"/>
        </w:rPr>
        <w:t>Website:</w:t>
      </w:r>
      <w:r w:rsidRPr="001A76BC">
        <w:rPr>
          <w:rFonts w:cs="Times New Roman"/>
          <w:sz w:val="20"/>
          <w:szCs w:val="20"/>
          <w:lang w:val="en-US"/>
        </w:rPr>
        <w:t> Mitchell, J.A. (2017, May 21). How and when to reference. </w:t>
      </w:r>
      <w:hyperlink r:id="rId17" w:history="1">
        <w:r w:rsidRPr="001A76BC">
          <w:rPr>
            <w:rFonts w:cs="Times New Roman"/>
            <w:sz w:val="20"/>
            <w:szCs w:val="20"/>
            <w:lang w:val="en-US"/>
          </w:rPr>
          <w:t>https://www.howandwhentoreference.com.</w:t>
        </w:r>
      </w:hyperlink>
    </w:p>
    <w:p w14:paraId="5F81E8D1" w14:textId="77777777" w:rsidR="001A76BC" w:rsidRPr="001A76BC" w:rsidRDefault="001A76BC" w:rsidP="001A76BC">
      <w:pPr>
        <w:shd w:val="clear" w:color="auto" w:fill="FFFFFF"/>
        <w:spacing w:before="240" w:line="240" w:lineRule="auto"/>
        <w:rPr>
          <w:rFonts w:cs="Times New Roman"/>
          <w:sz w:val="20"/>
          <w:szCs w:val="20"/>
          <w:lang w:val="en-US"/>
        </w:rPr>
      </w:pPr>
      <w:r w:rsidRPr="001A76BC">
        <w:rPr>
          <w:rFonts w:cs="Times New Roman"/>
          <w:b/>
          <w:sz w:val="20"/>
          <w:szCs w:val="20"/>
          <w:lang w:val="en-US"/>
        </w:rPr>
        <w:t>Non-Authorized Website:</w:t>
      </w:r>
      <w:r w:rsidRPr="001A76BC">
        <w:rPr>
          <w:rFonts w:cs="Times New Roman"/>
          <w:sz w:val="20"/>
          <w:szCs w:val="20"/>
          <w:lang w:val="en-US"/>
        </w:rPr>
        <w:t> Unspecified (2017, May 21). How and when to reference. https://www.howandwhentoreference.com.</w:t>
      </w:r>
    </w:p>
    <w:p w14:paraId="15CD90D7" w14:textId="1946E477" w:rsidR="001A76BC" w:rsidRPr="001A76BC" w:rsidRDefault="001A76BC" w:rsidP="001A76BC">
      <w:pPr>
        <w:shd w:val="clear" w:color="auto" w:fill="FFFFFF"/>
        <w:spacing w:before="240" w:line="240" w:lineRule="auto"/>
        <w:rPr>
          <w:rFonts w:cs="Times New Roman"/>
          <w:sz w:val="20"/>
          <w:szCs w:val="20"/>
          <w:lang w:val="en-US"/>
        </w:rPr>
      </w:pPr>
      <w:r w:rsidRPr="001A76BC">
        <w:rPr>
          <w:rFonts w:cs="Times New Roman"/>
          <w:b/>
          <w:sz w:val="20"/>
          <w:szCs w:val="20"/>
          <w:lang w:val="en-US"/>
        </w:rPr>
        <w:t>Official Newspaper:</w:t>
      </w:r>
      <w:r w:rsidRPr="001A76BC">
        <w:rPr>
          <w:rFonts w:cs="Times New Roman"/>
          <w:sz w:val="20"/>
          <w:szCs w:val="20"/>
          <w:lang w:val="en-US"/>
        </w:rPr>
        <w:t> Seventh Five-Year Development Plan 1996-2000. (1995). T.C. Official Gazette (25 July 1995).</w:t>
      </w:r>
    </w:p>
    <w:p w14:paraId="7890A357" w14:textId="12F688C0" w:rsidR="001A76BC" w:rsidRPr="001A76BC" w:rsidRDefault="001A76BC" w:rsidP="001A76BC">
      <w:pPr>
        <w:shd w:val="clear" w:color="auto" w:fill="FFFFFF"/>
        <w:spacing w:before="240" w:line="240" w:lineRule="auto"/>
        <w:rPr>
          <w:rFonts w:cs="Times New Roman"/>
          <w:sz w:val="20"/>
          <w:szCs w:val="20"/>
          <w:lang w:val="en-US"/>
        </w:rPr>
      </w:pPr>
      <w:r w:rsidRPr="001A76BC">
        <w:rPr>
          <w:rFonts w:cs="Times New Roman"/>
          <w:b/>
          <w:sz w:val="20"/>
          <w:szCs w:val="20"/>
          <w:lang w:val="en-US"/>
        </w:rPr>
        <w:t>Book:</w:t>
      </w:r>
      <w:r w:rsidRPr="001A76BC">
        <w:rPr>
          <w:rFonts w:cs="Times New Roman"/>
          <w:sz w:val="20"/>
          <w:szCs w:val="20"/>
          <w:lang w:val="en-US"/>
        </w:rPr>
        <w:t xml:space="preserve"> Clegg, S. (1990). Modern organizations: Organization </w:t>
      </w:r>
      <w:r w:rsidR="00C66D12">
        <w:rPr>
          <w:rFonts w:cs="Times New Roman"/>
          <w:sz w:val="20"/>
          <w:szCs w:val="20"/>
          <w:lang w:val="en-US"/>
        </w:rPr>
        <w:t>s</w:t>
      </w:r>
      <w:r w:rsidRPr="001A76BC">
        <w:rPr>
          <w:rFonts w:cs="Times New Roman"/>
          <w:sz w:val="20"/>
          <w:szCs w:val="20"/>
          <w:lang w:val="en-US"/>
        </w:rPr>
        <w:t xml:space="preserve">tudies in the </w:t>
      </w:r>
      <w:r w:rsidR="00C66D12">
        <w:rPr>
          <w:rFonts w:cs="Times New Roman"/>
          <w:sz w:val="20"/>
          <w:szCs w:val="20"/>
          <w:lang w:val="en-US"/>
        </w:rPr>
        <w:t>p</w:t>
      </w:r>
      <w:r w:rsidRPr="001A76BC">
        <w:rPr>
          <w:rFonts w:cs="Times New Roman"/>
          <w:sz w:val="20"/>
          <w:szCs w:val="20"/>
          <w:lang w:val="en-US"/>
        </w:rPr>
        <w:t xml:space="preserve">ostmodern </w:t>
      </w:r>
      <w:r w:rsidR="00C66D12">
        <w:rPr>
          <w:rFonts w:cs="Times New Roman"/>
          <w:sz w:val="20"/>
          <w:szCs w:val="20"/>
          <w:lang w:val="en-US"/>
        </w:rPr>
        <w:t>w</w:t>
      </w:r>
      <w:r w:rsidRPr="001A76BC">
        <w:rPr>
          <w:rFonts w:cs="Times New Roman"/>
          <w:sz w:val="20"/>
          <w:szCs w:val="20"/>
          <w:lang w:val="en-US"/>
        </w:rPr>
        <w:t>orld. London: Sage Publications.</w:t>
      </w:r>
      <w:bookmarkStart w:id="1" w:name="_GoBack"/>
      <w:bookmarkEnd w:id="1"/>
    </w:p>
    <w:p w14:paraId="5CEA18E2" w14:textId="7A77D96C" w:rsidR="001A76BC" w:rsidRPr="001A76BC" w:rsidRDefault="001A76BC" w:rsidP="001A76BC">
      <w:pPr>
        <w:shd w:val="clear" w:color="auto" w:fill="FFFFFF"/>
        <w:spacing w:before="240" w:line="240" w:lineRule="auto"/>
        <w:rPr>
          <w:rFonts w:cs="Times New Roman"/>
          <w:sz w:val="20"/>
          <w:szCs w:val="20"/>
          <w:lang w:val="en-US"/>
        </w:rPr>
      </w:pPr>
      <w:r w:rsidRPr="001A76BC">
        <w:rPr>
          <w:rFonts w:cs="Times New Roman"/>
          <w:b/>
          <w:sz w:val="20"/>
          <w:szCs w:val="20"/>
          <w:lang w:val="en-US"/>
        </w:rPr>
        <w:t>Book section:</w:t>
      </w:r>
      <w:r w:rsidRPr="001A76BC">
        <w:rPr>
          <w:rFonts w:cs="Times New Roman"/>
          <w:sz w:val="20"/>
          <w:szCs w:val="20"/>
          <w:lang w:val="en-US"/>
        </w:rPr>
        <w:t> Onan, K., Sennaroğlu, B. (2009). Comparative study of production control systems through simulation. N. Mastorakis, J. Sakellaris (Ed.), Advances in Numerical Methods (67-78. ss.). New York; London: Springer. </w:t>
      </w:r>
    </w:p>
    <w:p w14:paraId="1B39D251" w14:textId="47AE8E32" w:rsidR="001A76BC" w:rsidRPr="001A76BC" w:rsidRDefault="001A76BC" w:rsidP="001A76BC">
      <w:pPr>
        <w:shd w:val="clear" w:color="auto" w:fill="FFFFFF"/>
        <w:spacing w:before="240" w:line="240" w:lineRule="auto"/>
        <w:rPr>
          <w:rFonts w:cs="Times New Roman"/>
          <w:sz w:val="20"/>
          <w:szCs w:val="20"/>
          <w:lang w:val="en-US"/>
        </w:rPr>
      </w:pPr>
      <w:r w:rsidRPr="001A76BC">
        <w:rPr>
          <w:rFonts w:cs="Times New Roman"/>
          <w:b/>
          <w:sz w:val="20"/>
          <w:szCs w:val="20"/>
          <w:lang w:val="en-US"/>
        </w:rPr>
        <w:t>Translation Book:</w:t>
      </w:r>
      <w:r w:rsidRPr="001A76BC">
        <w:rPr>
          <w:rFonts w:cs="Times New Roman"/>
          <w:sz w:val="20"/>
          <w:szCs w:val="20"/>
          <w:lang w:val="en-US"/>
        </w:rPr>
        <w:t> Piaget, J. (1954). The construction of reality in the child. (M. Cook, Trans.). New York, NY: Basic Books.</w:t>
      </w:r>
      <w:r w:rsidR="001640E0">
        <w:rPr>
          <w:rFonts w:cs="Times New Roman"/>
          <w:sz w:val="20"/>
          <w:szCs w:val="20"/>
          <w:lang w:val="en-US"/>
        </w:rPr>
        <w:t xml:space="preserve"> (</w:t>
      </w:r>
      <w:r w:rsidRPr="001A76BC">
        <w:rPr>
          <w:rFonts w:cs="Times New Roman"/>
          <w:sz w:val="20"/>
          <w:szCs w:val="20"/>
          <w:lang w:val="en-US"/>
        </w:rPr>
        <w:t>Original work published 1950)</w:t>
      </w:r>
    </w:p>
    <w:p w14:paraId="65DE3C3F" w14:textId="4E0E869B" w:rsidR="001A76BC" w:rsidRPr="001A76BC" w:rsidRDefault="001A76BC" w:rsidP="001A76BC">
      <w:pPr>
        <w:shd w:val="clear" w:color="auto" w:fill="FFFFFF"/>
        <w:spacing w:before="240" w:line="240" w:lineRule="auto"/>
        <w:rPr>
          <w:rFonts w:cs="Times New Roman"/>
          <w:sz w:val="20"/>
          <w:szCs w:val="20"/>
          <w:lang w:val="en-US"/>
        </w:rPr>
      </w:pPr>
      <w:r w:rsidRPr="001A76BC">
        <w:rPr>
          <w:rFonts w:cs="Times New Roman"/>
          <w:b/>
          <w:sz w:val="20"/>
          <w:szCs w:val="20"/>
          <w:lang w:val="en-US"/>
        </w:rPr>
        <w:t>Papers in the printed conference book:</w:t>
      </w:r>
      <w:r w:rsidRPr="001A76BC">
        <w:rPr>
          <w:rFonts w:cs="Times New Roman"/>
          <w:sz w:val="20"/>
          <w:szCs w:val="20"/>
          <w:lang w:val="en-US"/>
        </w:rPr>
        <w:t> Game, A. (2001). Creative ways of being. J. R. Morss, N. Stephenson ve J. F. H. V. Rappard (Ed.), In Theoretical issues in psychology: Proceedings of the International Society for Theoretical Psychology 1999 Conference (pp: 3-12). Sydney: Springer.</w:t>
      </w:r>
    </w:p>
    <w:p w14:paraId="14FDB89D" w14:textId="77777777" w:rsidR="001A76BC" w:rsidRPr="001A76BC" w:rsidRDefault="001A76BC" w:rsidP="001A76BC">
      <w:pPr>
        <w:shd w:val="clear" w:color="auto" w:fill="FFFFFF"/>
        <w:spacing w:before="240" w:line="240" w:lineRule="auto"/>
        <w:rPr>
          <w:rFonts w:cs="Times New Roman"/>
          <w:sz w:val="20"/>
          <w:szCs w:val="20"/>
          <w:lang w:val="en-US"/>
        </w:rPr>
      </w:pPr>
      <w:r w:rsidRPr="001A76BC">
        <w:rPr>
          <w:rFonts w:cs="Times New Roman"/>
          <w:b/>
          <w:sz w:val="20"/>
          <w:szCs w:val="20"/>
          <w:lang w:val="en-US"/>
        </w:rPr>
        <w:t>Paper in a published conference book:</w:t>
      </w:r>
      <w:r w:rsidRPr="001A76BC">
        <w:rPr>
          <w:rFonts w:cs="Times New Roman"/>
          <w:sz w:val="20"/>
          <w:szCs w:val="20"/>
          <w:lang w:val="en-US"/>
        </w:rPr>
        <w:t xml:space="preserve"> No editor: Doğdaş, T., Akyokuş, S. (2013). Document clustering using GIS visualizing and EM clustering method. 2013 IEEE International Symposium on Innovations in Intelligent Systems and Applications (INISTA) (1-4. ss.). </w:t>
      </w:r>
    </w:p>
    <w:p w14:paraId="6D09D0B7" w14:textId="77777777" w:rsidR="001A76BC" w:rsidRPr="001A76BC" w:rsidRDefault="001A76BC" w:rsidP="001A76BC">
      <w:pPr>
        <w:shd w:val="clear" w:color="auto" w:fill="FFFFFF"/>
        <w:spacing w:before="240" w:line="240" w:lineRule="auto"/>
        <w:rPr>
          <w:rFonts w:cs="Times New Roman"/>
          <w:sz w:val="20"/>
          <w:szCs w:val="20"/>
          <w:lang w:val="en-US"/>
        </w:rPr>
      </w:pPr>
      <w:r w:rsidRPr="001A76BC">
        <w:rPr>
          <w:rFonts w:cs="Times New Roman"/>
          <w:b/>
          <w:sz w:val="20"/>
          <w:szCs w:val="20"/>
          <w:lang w:val="en-US"/>
        </w:rPr>
        <w:t>Unpublished conference paper:</w:t>
      </w:r>
      <w:r w:rsidRPr="001A76BC">
        <w:rPr>
          <w:rFonts w:cs="Times New Roman"/>
          <w:sz w:val="20"/>
          <w:szCs w:val="20"/>
          <w:lang w:val="en-US"/>
        </w:rPr>
        <w:t> Santhanam, E., Martin, K., Goody, A., Hicks, O. (2001). Bottom-up steps towards closing the loop in feedback on teaching: A CUTSD project. Paper presented at Teaching and Learning Forum – Expanding horizons in teaching and learning, Perth, Australia, 7-9 February 2001.</w:t>
      </w:r>
    </w:p>
    <w:p w14:paraId="01A753FB" w14:textId="0EF17336" w:rsidR="001A76BC" w:rsidRPr="001A76BC" w:rsidRDefault="001A76BC" w:rsidP="001A76BC">
      <w:pPr>
        <w:shd w:val="clear" w:color="auto" w:fill="FFFFFF"/>
        <w:spacing w:before="240" w:line="240" w:lineRule="auto"/>
        <w:rPr>
          <w:rFonts w:cs="Times New Roman"/>
          <w:sz w:val="20"/>
          <w:szCs w:val="20"/>
          <w:lang w:val="en-US"/>
        </w:rPr>
      </w:pPr>
      <w:r w:rsidRPr="001A76BC">
        <w:rPr>
          <w:rFonts w:cs="Times New Roman"/>
          <w:b/>
          <w:sz w:val="20"/>
          <w:szCs w:val="20"/>
          <w:lang w:val="en-US"/>
        </w:rPr>
        <w:lastRenderedPageBreak/>
        <w:t>Thesis:</w:t>
      </w:r>
      <w:r w:rsidRPr="001A76BC">
        <w:rPr>
          <w:rFonts w:cs="Times New Roman"/>
          <w:sz w:val="20"/>
          <w:szCs w:val="20"/>
          <w:lang w:val="en-US"/>
        </w:rPr>
        <w:t> </w:t>
      </w:r>
      <w:proofErr w:type="spellStart"/>
      <w:r w:rsidRPr="001A76BC">
        <w:rPr>
          <w:rFonts w:cs="Times New Roman"/>
          <w:sz w:val="20"/>
          <w:szCs w:val="20"/>
          <w:lang w:val="en-US"/>
        </w:rPr>
        <w:t>Yi</w:t>
      </w:r>
      <w:r w:rsidR="001640E0">
        <w:rPr>
          <w:rFonts w:cs="Times New Roman"/>
          <w:sz w:val="20"/>
          <w:szCs w:val="20"/>
          <w:lang w:val="en-US"/>
        </w:rPr>
        <w:t>g</w:t>
      </w:r>
      <w:r w:rsidRPr="001A76BC">
        <w:rPr>
          <w:rFonts w:cs="Times New Roman"/>
          <w:sz w:val="20"/>
          <w:szCs w:val="20"/>
          <w:lang w:val="en-US"/>
        </w:rPr>
        <w:t>it</w:t>
      </w:r>
      <w:proofErr w:type="spellEnd"/>
      <w:r w:rsidRPr="001A76BC">
        <w:rPr>
          <w:rFonts w:cs="Times New Roman"/>
          <w:sz w:val="20"/>
          <w:szCs w:val="20"/>
          <w:lang w:val="en-US"/>
        </w:rPr>
        <w:t>, P. (2015). Examination of TIG (Diagnosis Related Groups) Data in Public Hospitals with Health Analytics Approach. Istanbul University, Institute of Social Sciences, Istanbul.</w:t>
      </w:r>
    </w:p>
    <w:p w14:paraId="0B4D7B2F" w14:textId="4FB77428" w:rsidR="001A76BC" w:rsidRPr="001A76BC" w:rsidRDefault="001A76BC" w:rsidP="001A76BC">
      <w:pPr>
        <w:shd w:val="clear" w:color="auto" w:fill="FFFFFF"/>
        <w:spacing w:before="240" w:line="240" w:lineRule="auto"/>
        <w:rPr>
          <w:rFonts w:cs="Times New Roman"/>
          <w:sz w:val="20"/>
          <w:szCs w:val="20"/>
          <w:lang w:val="en-US"/>
        </w:rPr>
      </w:pPr>
      <w:r w:rsidRPr="001A76BC">
        <w:rPr>
          <w:rFonts w:cs="Times New Roman"/>
          <w:b/>
          <w:sz w:val="20"/>
          <w:szCs w:val="20"/>
          <w:lang w:val="en-US"/>
        </w:rPr>
        <w:t>Reports and technical articles:</w:t>
      </w:r>
      <w:r w:rsidRPr="001A76BC">
        <w:rPr>
          <w:rFonts w:cs="Times New Roman"/>
          <w:sz w:val="20"/>
          <w:szCs w:val="20"/>
          <w:lang w:val="en-US"/>
        </w:rPr>
        <w:t> Gencel Bek, M. (1998). Medscape Turkey 2000 (Report No. 2). Ankara: BAYAUM.</w:t>
      </w:r>
    </w:p>
    <w:p w14:paraId="3A03C1EE" w14:textId="77777777" w:rsidR="001A76BC" w:rsidRPr="001A76BC" w:rsidRDefault="001A76BC" w:rsidP="001A76BC">
      <w:pPr>
        <w:shd w:val="clear" w:color="auto" w:fill="FFFFFF"/>
        <w:spacing w:before="240" w:line="240" w:lineRule="auto"/>
        <w:rPr>
          <w:rFonts w:cs="Times New Roman"/>
          <w:sz w:val="20"/>
          <w:szCs w:val="20"/>
          <w:lang w:val="en-US"/>
        </w:rPr>
      </w:pPr>
      <w:r w:rsidRPr="001A76BC">
        <w:rPr>
          <w:rFonts w:cs="Times New Roman"/>
          <w:b/>
          <w:sz w:val="20"/>
          <w:szCs w:val="20"/>
          <w:lang w:val="en-US"/>
        </w:rPr>
        <w:t>Data references:</w:t>
      </w:r>
      <w:r w:rsidRPr="001A76BC">
        <w:rPr>
          <w:rFonts w:cs="Times New Roman"/>
          <w:sz w:val="20"/>
          <w:szCs w:val="20"/>
          <w:lang w:val="en-US"/>
        </w:rPr>
        <w:t> This journal encourages you to specify the underlying or discussable data discussions in your article by specifying your choice in your text and adding a data reference to your Reference List. Add [</w:t>
      </w:r>
      <w:proofErr w:type="spellStart"/>
      <w:r w:rsidRPr="001A76BC">
        <w:rPr>
          <w:rFonts w:cs="Times New Roman"/>
          <w:sz w:val="20"/>
          <w:szCs w:val="20"/>
          <w:lang w:val="en-US"/>
        </w:rPr>
        <w:t>veriset</w:t>
      </w:r>
      <w:proofErr w:type="spellEnd"/>
      <w:r w:rsidRPr="001A76BC">
        <w:rPr>
          <w:rFonts w:cs="Times New Roman"/>
          <w:sz w:val="20"/>
          <w:szCs w:val="20"/>
          <w:lang w:val="en-US"/>
        </w:rPr>
        <w:t>] just before the reference, we can accurately identify it as the reference of the data.</w:t>
      </w:r>
    </w:p>
    <w:p w14:paraId="3D338F8B" w14:textId="77777777" w:rsidR="001A76BC" w:rsidRPr="001A76BC" w:rsidRDefault="001A76BC" w:rsidP="001A76BC">
      <w:pPr>
        <w:shd w:val="clear" w:color="auto" w:fill="FFFFFF"/>
        <w:spacing w:before="240" w:line="240" w:lineRule="auto"/>
        <w:rPr>
          <w:rFonts w:cs="Times New Roman"/>
          <w:sz w:val="20"/>
          <w:szCs w:val="20"/>
          <w:lang w:val="en-US"/>
        </w:rPr>
      </w:pPr>
      <w:r w:rsidRPr="001A76BC">
        <w:rPr>
          <w:rFonts w:cs="Times New Roman"/>
          <w:b/>
          <w:sz w:val="20"/>
          <w:szCs w:val="20"/>
          <w:lang w:val="en-US"/>
        </w:rPr>
        <w:t>Citing in the Text.</w:t>
      </w:r>
      <w:r w:rsidRPr="001A76BC">
        <w:rPr>
          <w:rFonts w:cs="Times New Roman"/>
          <w:sz w:val="20"/>
          <w:szCs w:val="20"/>
          <w:lang w:val="en-US"/>
        </w:rPr>
        <w:t xml:space="preserve"> For citations in the text, use the last name of the author(s) and the year of publication (e.g. for a single author (Aydin, 2018) / for two authors (Aydin and Ozen, 2018) / for three or more authors (Aydin et al., 2018)</w:t>
      </w:r>
    </w:p>
    <w:p w14:paraId="116E020F" w14:textId="77777777" w:rsidR="003D6ADD" w:rsidRPr="001315BA" w:rsidRDefault="003D6ADD" w:rsidP="001315BA">
      <w:pPr>
        <w:shd w:val="clear" w:color="auto" w:fill="FFFFFF"/>
        <w:jc w:val="left"/>
        <w:rPr>
          <w:rFonts w:ascii="Arial" w:hAnsi="Arial" w:cs="Arial"/>
          <w:color w:val="222222"/>
          <w:szCs w:val="24"/>
        </w:rPr>
      </w:pPr>
    </w:p>
    <w:sectPr w:rsidR="003D6ADD" w:rsidRPr="001315BA">
      <w:headerReference w:type="default" r:id="rId18"/>
      <w:footerReference w:type="default" r:id="rId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Şeyma GÜNER" w:date="2020-09-16T13:12:00Z" w:initials="ŞG">
    <w:p w14:paraId="1AA19F39" w14:textId="7CFFCAA0" w:rsidR="00BD2CB7" w:rsidRDefault="00EF490D">
      <w:pPr>
        <w:pStyle w:val="AklamaMetni"/>
      </w:pPr>
      <w:r>
        <w:rPr>
          <w:rStyle w:val="AklamaBavurusu"/>
        </w:rPr>
        <w:annotationRef/>
      </w:r>
    </w:p>
    <w:p w14:paraId="2830FF5E" w14:textId="1CBF9108" w:rsidR="00CA5E4F" w:rsidRDefault="00CA5E4F" w:rsidP="00CA5E4F">
      <w:pPr>
        <w:pStyle w:val="AklamaMetni"/>
      </w:pPr>
      <w:r>
        <w:t>Right</w:t>
      </w:r>
      <w:r w:rsidR="00EF490D" w:rsidRPr="00EF490D">
        <w:t xml:space="preserve"> </w:t>
      </w:r>
      <w:proofErr w:type="spellStart"/>
      <w:r w:rsidR="00EF490D" w:rsidRPr="00EF490D">
        <w:t>click</w:t>
      </w:r>
      <w:proofErr w:type="spellEnd"/>
      <w:r w:rsidR="00EF490D" w:rsidRPr="00EF490D">
        <w:t xml:space="preserve"> on the "ID" </w:t>
      </w:r>
      <w:proofErr w:type="spellStart"/>
      <w:r>
        <w:t>icon</w:t>
      </w:r>
      <w:proofErr w:type="spellEnd"/>
      <w:r>
        <w:t xml:space="preserve"> </w:t>
      </w:r>
      <w:r w:rsidR="00EF490D" w:rsidRPr="00EF490D">
        <w:t xml:space="preserve">and </w:t>
      </w:r>
      <w:proofErr w:type="spellStart"/>
      <w:r>
        <w:t>correct</w:t>
      </w:r>
      <w:proofErr w:type="spellEnd"/>
      <w:r>
        <w:t xml:space="preserve"> </w:t>
      </w:r>
      <w:proofErr w:type="spellStart"/>
      <w:r w:rsidR="00EF490D" w:rsidRPr="00EF490D">
        <w:t>your</w:t>
      </w:r>
      <w:proofErr w:type="spellEnd"/>
      <w:r w:rsidR="00EF490D" w:rsidRPr="00EF490D">
        <w:t xml:space="preserve"> </w:t>
      </w:r>
      <w:proofErr w:type="spellStart"/>
      <w:r w:rsidR="00EF490D" w:rsidRPr="00EF490D">
        <w:t>personal</w:t>
      </w:r>
      <w:proofErr w:type="spellEnd"/>
      <w:r w:rsidR="00EF490D" w:rsidRPr="00EF490D">
        <w:t xml:space="preserve"> ORCID ID</w:t>
      </w:r>
      <w:r>
        <w:t xml:space="preserve"> </w:t>
      </w:r>
      <w:proofErr w:type="spellStart"/>
      <w:r>
        <w:t>from</w:t>
      </w:r>
      <w:proofErr w:type="spellEnd"/>
      <w:r>
        <w:t xml:space="preserve"> the </w:t>
      </w:r>
      <w:proofErr w:type="spellStart"/>
      <w:r>
        <w:t>given</w:t>
      </w:r>
      <w:proofErr w:type="spellEnd"/>
      <w:r>
        <w:t xml:space="preserve"> link.</w:t>
      </w:r>
      <w:r w:rsidR="00EF490D" w:rsidRPr="00EF490D">
        <w:t xml:space="preserve"> </w:t>
      </w:r>
    </w:p>
    <w:p w14:paraId="46EABF12" w14:textId="1EA48623" w:rsidR="00EF490D" w:rsidRDefault="00EF490D">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EABF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9CFC" w16cex:dateUtc="2021-04-08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ABF12" w16cid:durableId="230C8D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848A4" w14:textId="77777777" w:rsidR="00E11761" w:rsidRDefault="00E11761" w:rsidP="00CC3304">
      <w:pPr>
        <w:spacing w:after="0" w:line="240" w:lineRule="auto"/>
      </w:pPr>
      <w:r>
        <w:separator/>
      </w:r>
    </w:p>
  </w:endnote>
  <w:endnote w:type="continuationSeparator" w:id="0">
    <w:p w14:paraId="7C9D4B51" w14:textId="77777777" w:rsidR="00E11761" w:rsidRDefault="00E11761" w:rsidP="00CC3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Sakkal Majalla">
    <w:charset w:val="B2"/>
    <w:family w:val="auto"/>
    <w:pitch w:val="variable"/>
    <w:sig w:usb0="80002007" w:usb1="80000000" w:usb2="00000008" w:usb3="00000000" w:csb0="000000D3"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55957"/>
      <w:docPartObj>
        <w:docPartGallery w:val="Page Numbers (Bottom of Page)"/>
        <w:docPartUnique/>
      </w:docPartObj>
    </w:sdtPr>
    <w:sdtEndPr/>
    <w:sdtContent>
      <w:p w14:paraId="4A869C31" w14:textId="77777777" w:rsidR="009C23D0" w:rsidRDefault="009C23D0">
        <w:pPr>
          <w:pStyle w:val="AltBilgi"/>
          <w:jc w:val="right"/>
        </w:pPr>
        <w:r>
          <w:fldChar w:fldCharType="begin"/>
        </w:r>
        <w:r>
          <w:instrText>PAGE   \* MERGEFORMAT</w:instrText>
        </w:r>
        <w:r>
          <w:fldChar w:fldCharType="separate"/>
        </w:r>
        <w:r w:rsidR="00C80382">
          <w:rPr>
            <w:noProof/>
          </w:rPr>
          <w:t>11</w:t>
        </w:r>
        <w:r>
          <w:fldChar w:fldCharType="end"/>
        </w:r>
      </w:p>
    </w:sdtContent>
  </w:sdt>
  <w:p w14:paraId="2922D9E5" w14:textId="77777777" w:rsidR="009C23D0" w:rsidRDefault="009C23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B009F" w14:textId="77777777" w:rsidR="00E11761" w:rsidRDefault="00E11761" w:rsidP="00CC3304">
      <w:pPr>
        <w:spacing w:after="0" w:line="240" w:lineRule="auto"/>
      </w:pPr>
      <w:r>
        <w:separator/>
      </w:r>
    </w:p>
  </w:footnote>
  <w:footnote w:type="continuationSeparator" w:id="0">
    <w:p w14:paraId="17B9ABE2" w14:textId="77777777" w:rsidR="00E11761" w:rsidRDefault="00E11761" w:rsidP="00CC3304">
      <w:pPr>
        <w:spacing w:after="0" w:line="240" w:lineRule="auto"/>
      </w:pPr>
      <w:r>
        <w:continuationSeparator/>
      </w:r>
    </w:p>
  </w:footnote>
  <w:footnote w:id="1">
    <w:p w14:paraId="1A4805AB" w14:textId="4C5AA7A8" w:rsidR="00045F1E" w:rsidRDefault="00045F1E" w:rsidP="00045F1E">
      <w:pPr>
        <w:pStyle w:val="DipnotMetni"/>
      </w:pPr>
      <w:r>
        <w:rPr>
          <w:rStyle w:val="DipnotBavurusu"/>
        </w:rPr>
        <w:footnoteRef/>
      </w:r>
      <w:r>
        <w:t xml:space="preserve"> </w:t>
      </w:r>
      <w:r>
        <w:rPr>
          <w:rFonts w:cs="Times New Roman"/>
          <w:sz w:val="16"/>
          <w:szCs w:val="16"/>
          <w:lang w:val="en-US"/>
        </w:rPr>
        <w:t>I</w:t>
      </w:r>
      <w:r w:rsidRPr="00045F1E">
        <w:rPr>
          <w:rFonts w:cs="Times New Roman"/>
          <w:sz w:val="16"/>
          <w:szCs w:val="16"/>
          <w:lang w:val="en-US"/>
        </w:rPr>
        <w:t xml:space="preserve">nstitution, City, Country </w:t>
      </w:r>
    </w:p>
  </w:footnote>
  <w:footnote w:id="2">
    <w:p w14:paraId="580E2D23" w14:textId="77777777" w:rsidR="00045F1E" w:rsidRDefault="00045F1E" w:rsidP="00045F1E">
      <w:pPr>
        <w:pStyle w:val="DipnotMetni"/>
        <w:rPr>
          <w:rFonts w:cs="Times New Roman"/>
          <w:sz w:val="16"/>
          <w:szCs w:val="16"/>
          <w:lang w:val="en-US"/>
        </w:rPr>
      </w:pPr>
      <w:r>
        <w:rPr>
          <w:rStyle w:val="DipnotBavurusu"/>
        </w:rPr>
        <w:footnoteRef/>
      </w:r>
      <w:r>
        <w:t xml:space="preserve"> </w:t>
      </w:r>
      <w:r>
        <w:rPr>
          <w:rFonts w:cs="Times New Roman"/>
          <w:sz w:val="16"/>
          <w:szCs w:val="16"/>
          <w:lang w:val="en-US"/>
        </w:rPr>
        <w:t>I</w:t>
      </w:r>
      <w:r w:rsidRPr="00045F1E">
        <w:rPr>
          <w:rFonts w:cs="Times New Roman"/>
          <w:sz w:val="16"/>
          <w:szCs w:val="16"/>
          <w:lang w:val="en-US"/>
        </w:rPr>
        <w:t>nstitution, City, State, Country (if applicable)</w:t>
      </w:r>
    </w:p>
    <w:p w14:paraId="32E68483" w14:textId="2AE3CE2B" w:rsidR="00045F1E" w:rsidRPr="00CC3304" w:rsidRDefault="00F309BA" w:rsidP="00045F1E">
      <w:pPr>
        <w:pStyle w:val="DipnotMetni"/>
        <w:rPr>
          <w:rFonts w:cs="Times New Roman"/>
          <w:sz w:val="16"/>
          <w:szCs w:val="16"/>
          <w:lang w:val="en-US"/>
        </w:rPr>
      </w:pPr>
      <w:r>
        <w:rPr>
          <w:rFonts w:cs="Times New Roman"/>
          <w:sz w:val="16"/>
          <w:szCs w:val="16"/>
          <w:lang w:val="en-US"/>
        </w:rPr>
        <w:t>*</w:t>
      </w:r>
      <w:r w:rsidR="00045F1E" w:rsidRPr="00DB4B7F">
        <w:rPr>
          <w:rFonts w:cs="Times New Roman"/>
          <w:sz w:val="16"/>
          <w:szCs w:val="16"/>
          <w:lang w:val="en-US"/>
        </w:rPr>
        <w:t xml:space="preserve">Corresponding author: </w:t>
      </w:r>
      <w:r w:rsidR="005245F9" w:rsidRPr="001640E0">
        <w:rPr>
          <w:rFonts w:cs="Times New Roman"/>
          <w:sz w:val="16"/>
          <w:szCs w:val="16"/>
          <w:lang w:val="en-US"/>
        </w:rPr>
        <w:t>Initials</w:t>
      </w:r>
      <w:r w:rsidR="00045F1E" w:rsidRPr="001640E0">
        <w:rPr>
          <w:rFonts w:cs="Times New Roman"/>
          <w:sz w:val="16"/>
          <w:szCs w:val="16"/>
          <w:lang w:val="en-US"/>
        </w:rPr>
        <w:t xml:space="preserve">. </w:t>
      </w:r>
      <w:r w:rsidR="005245F9" w:rsidRPr="001640E0">
        <w:rPr>
          <w:rFonts w:cs="Times New Roman"/>
          <w:sz w:val="16"/>
          <w:szCs w:val="16"/>
          <w:lang w:val="en-US"/>
        </w:rPr>
        <w:t>SURNAME</w:t>
      </w:r>
      <w:r w:rsidR="00045F1E" w:rsidRPr="001640E0">
        <w:rPr>
          <w:rFonts w:cs="Times New Roman"/>
          <w:sz w:val="16"/>
          <w:szCs w:val="16"/>
          <w:lang w:val="en-US"/>
        </w:rPr>
        <w:t>,</w:t>
      </w:r>
      <w:r w:rsidR="00045F1E" w:rsidRPr="00CC3304">
        <w:rPr>
          <w:rFonts w:cs="Times New Roman"/>
          <w:sz w:val="16"/>
          <w:szCs w:val="16"/>
          <w:lang w:val="en-US"/>
        </w:rPr>
        <w:t xml:space="preserve"> </w:t>
      </w:r>
      <w:r w:rsidR="0011524A">
        <w:rPr>
          <w:rStyle w:val="Kpr"/>
          <w:sz w:val="16"/>
          <w:szCs w:val="16"/>
        </w:rPr>
        <w:t>mail</w:t>
      </w:r>
      <w:r w:rsidR="00045F1E" w:rsidRPr="00CC3304">
        <w:rPr>
          <w:rStyle w:val="Kpr"/>
          <w:sz w:val="16"/>
          <w:szCs w:val="16"/>
        </w:rPr>
        <w:t>@m</w:t>
      </w:r>
      <w:r w:rsidR="0011524A">
        <w:rPr>
          <w:rStyle w:val="Kpr"/>
          <w:sz w:val="16"/>
          <w:szCs w:val="16"/>
        </w:rPr>
        <w:t>ail</w:t>
      </w:r>
      <w:r w:rsidR="00045F1E" w:rsidRPr="00CC3304">
        <w:rPr>
          <w:rStyle w:val="Kpr"/>
          <w:sz w:val="16"/>
          <w:szCs w:val="16"/>
        </w:rPr>
        <w:t>.</w:t>
      </w:r>
      <w:r w:rsidR="0011524A">
        <w:rPr>
          <w:rStyle w:val="Kpr"/>
          <w:sz w:val="16"/>
          <w:szCs w:val="16"/>
        </w:rPr>
        <w:t>mail</w:t>
      </w:r>
    </w:p>
    <w:p w14:paraId="5076658A" w14:textId="77777777" w:rsidR="00045F1E" w:rsidRDefault="00045F1E" w:rsidP="00045F1E">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41307" w14:textId="5717DE8D" w:rsidR="00B45821" w:rsidRPr="00612F9D" w:rsidRDefault="00B45821" w:rsidP="00B45821">
    <w:pPr>
      <w:pStyle w:val="stBilgi"/>
      <w:tabs>
        <w:tab w:val="clear" w:pos="4536"/>
        <w:tab w:val="clear" w:pos="9072"/>
        <w:tab w:val="left" w:pos="7105"/>
      </w:tabs>
      <w:rPr>
        <w:i/>
        <w:sz w:val="18"/>
        <w:szCs w:val="18"/>
        <w:lang w:val="en-US"/>
      </w:rPr>
    </w:pPr>
    <w:r w:rsidRPr="0076738F">
      <w:rPr>
        <w:i/>
        <w:sz w:val="18"/>
        <w:szCs w:val="18"/>
        <w:lang w:val="en-US"/>
      </w:rPr>
      <w:t>Journal of Hea</w:t>
    </w:r>
    <w:r>
      <w:rPr>
        <w:i/>
        <w:sz w:val="18"/>
        <w:szCs w:val="18"/>
        <w:lang w:val="en-US"/>
      </w:rPr>
      <w:t xml:space="preserve">lth Systems and Policies, Vol. </w:t>
    </w:r>
    <w:r w:rsidR="00045F1E">
      <w:rPr>
        <w:i/>
        <w:sz w:val="18"/>
        <w:szCs w:val="18"/>
        <w:lang w:val="en-US"/>
      </w:rPr>
      <w:t>x</w:t>
    </w:r>
    <w:r>
      <w:rPr>
        <w:i/>
        <w:sz w:val="18"/>
        <w:szCs w:val="18"/>
        <w:lang w:val="en-US"/>
      </w:rPr>
      <w:t xml:space="preserve">, </w:t>
    </w:r>
    <w:proofErr w:type="spellStart"/>
    <w:r w:rsidR="00E04967">
      <w:rPr>
        <w:i/>
        <w:sz w:val="18"/>
        <w:szCs w:val="18"/>
        <w:lang w:val="en-US"/>
      </w:rPr>
      <w:t>No:x</w:t>
    </w:r>
    <w:proofErr w:type="spellEnd"/>
    <w:r w:rsidR="00E04967">
      <w:rPr>
        <w:i/>
        <w:sz w:val="18"/>
        <w:szCs w:val="18"/>
        <w:lang w:val="en-US"/>
      </w:rPr>
      <w:t xml:space="preserve">, </w:t>
    </w:r>
    <w:r>
      <w:rPr>
        <w:i/>
        <w:sz w:val="18"/>
        <w:szCs w:val="18"/>
        <w:lang w:val="en-US"/>
      </w:rPr>
      <w:t>20</w:t>
    </w:r>
    <w:r w:rsidR="00045F1E">
      <w:rPr>
        <w:i/>
        <w:sz w:val="18"/>
        <w:szCs w:val="18"/>
        <w:lang w:val="en-US"/>
      </w:rPr>
      <w:t>xx</w:t>
    </w:r>
    <w:r w:rsidR="00C66D12">
      <w:rPr>
        <w:i/>
        <w:sz w:val="18"/>
        <w:szCs w:val="18"/>
        <w:lang w:val="en-US"/>
      </w:rPr>
      <w:t xml:space="preserve">                                                                       Research/</w:t>
    </w:r>
    <w:r w:rsidR="00C66D12" w:rsidRPr="00C66D12">
      <w:rPr>
        <w:i/>
        <w:sz w:val="18"/>
        <w:szCs w:val="18"/>
        <w:lang w:val="en-US"/>
      </w:rPr>
      <w:t>Review Article</w:t>
    </w:r>
  </w:p>
  <w:p w14:paraId="463AAEF6" w14:textId="77777777" w:rsidR="00B45821" w:rsidRDefault="00B45821">
    <w:pPr>
      <w:pStyle w:val="stBilgi"/>
    </w:pPr>
    <w:r w:rsidRPr="00B45821">
      <w:rPr>
        <w:i/>
        <w:sz w:val="18"/>
        <w:szCs w:val="18"/>
        <w:lang w:val="en-US"/>
      </w:rPr>
      <w:t>Submission Date:</w:t>
    </w:r>
    <w:r>
      <w:rPr>
        <w:i/>
        <w:sz w:val="18"/>
        <w:szCs w:val="18"/>
        <w:lang w:val="en-US"/>
      </w:rPr>
      <w:t xml:space="preserve"> </w:t>
    </w:r>
    <w:r w:rsidR="00045F1E">
      <w:rPr>
        <w:i/>
        <w:sz w:val="18"/>
        <w:szCs w:val="18"/>
        <w:lang w:val="en-US"/>
      </w:rPr>
      <w:t>Month, Day</w:t>
    </w:r>
    <w:r>
      <w:rPr>
        <w:i/>
        <w:sz w:val="18"/>
        <w:szCs w:val="18"/>
        <w:lang w:val="en-US"/>
      </w:rPr>
      <w:t xml:space="preserve"> </w:t>
    </w:r>
    <w:r w:rsidR="00045F1E">
      <w:rPr>
        <w:i/>
        <w:sz w:val="18"/>
        <w:szCs w:val="18"/>
        <w:lang w:val="en-US"/>
      </w:rPr>
      <w:t>Year</w:t>
    </w:r>
    <w:r>
      <w:tab/>
    </w:r>
    <w:r>
      <w:tab/>
    </w:r>
    <w:r w:rsidRPr="00B45821">
      <w:rPr>
        <w:i/>
        <w:sz w:val="18"/>
        <w:szCs w:val="18"/>
        <w:lang w:val="en-US"/>
      </w:rPr>
      <w:t>Acceptance Date</w:t>
    </w:r>
    <w:r>
      <w:rPr>
        <w:i/>
        <w:sz w:val="18"/>
        <w:szCs w:val="18"/>
        <w:lang w:val="en-US"/>
      </w:rPr>
      <w:t xml:space="preserve">: </w:t>
    </w:r>
    <w:r w:rsidR="00045F1E">
      <w:rPr>
        <w:i/>
        <w:sz w:val="18"/>
        <w:szCs w:val="18"/>
        <w:lang w:val="en-US"/>
      </w:rPr>
      <w:t>Month, Day Year</w:t>
    </w:r>
  </w:p>
  <w:p w14:paraId="5456EEC7" w14:textId="77777777" w:rsidR="00B45821" w:rsidRDefault="00B4582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D7DC7"/>
    <w:multiLevelType w:val="hybridMultilevel"/>
    <w:tmpl w:val="3962AC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0867C9"/>
    <w:multiLevelType w:val="multilevel"/>
    <w:tmpl w:val="A3DE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Şeyma GÜNER">
    <w15:presenceInfo w15:providerId="AD" w15:userId="S::sguner@medipol.edu.tr::81e2cfea-5f0b-463f-9e18-6b923c904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xM7OwNDQxNTYzMzdU0lEKTi0uzszPAykwMqgFAAkTV9ItAAAA"/>
  </w:docVars>
  <w:rsids>
    <w:rsidRoot w:val="00190FE3"/>
    <w:rsid w:val="00003565"/>
    <w:rsid w:val="0000428B"/>
    <w:rsid w:val="000067F7"/>
    <w:rsid w:val="0004290B"/>
    <w:rsid w:val="00045F1E"/>
    <w:rsid w:val="000502AF"/>
    <w:rsid w:val="00055B8F"/>
    <w:rsid w:val="00055C00"/>
    <w:rsid w:val="00061622"/>
    <w:rsid w:val="0006652C"/>
    <w:rsid w:val="000717EA"/>
    <w:rsid w:val="000744D8"/>
    <w:rsid w:val="000D214D"/>
    <w:rsid w:val="000F5358"/>
    <w:rsid w:val="000F78A7"/>
    <w:rsid w:val="00113244"/>
    <w:rsid w:val="0011524A"/>
    <w:rsid w:val="001315BA"/>
    <w:rsid w:val="00145F31"/>
    <w:rsid w:val="001573AD"/>
    <w:rsid w:val="001640E0"/>
    <w:rsid w:val="00181044"/>
    <w:rsid w:val="00183915"/>
    <w:rsid w:val="00190FE3"/>
    <w:rsid w:val="001A753E"/>
    <w:rsid w:val="001A76BC"/>
    <w:rsid w:val="001F169F"/>
    <w:rsid w:val="00210BA7"/>
    <w:rsid w:val="00215396"/>
    <w:rsid w:val="00236D00"/>
    <w:rsid w:val="002534F7"/>
    <w:rsid w:val="0025392A"/>
    <w:rsid w:val="00253DB8"/>
    <w:rsid w:val="002604AE"/>
    <w:rsid w:val="002913AC"/>
    <w:rsid w:val="002935A5"/>
    <w:rsid w:val="002A2C2B"/>
    <w:rsid w:val="002B1DA3"/>
    <w:rsid w:val="002E3172"/>
    <w:rsid w:val="003042EC"/>
    <w:rsid w:val="00337032"/>
    <w:rsid w:val="003402E8"/>
    <w:rsid w:val="003442A2"/>
    <w:rsid w:val="00357708"/>
    <w:rsid w:val="00373E30"/>
    <w:rsid w:val="00386ACE"/>
    <w:rsid w:val="003C15B3"/>
    <w:rsid w:val="003D6ADD"/>
    <w:rsid w:val="003F1312"/>
    <w:rsid w:val="00411837"/>
    <w:rsid w:val="00500E3D"/>
    <w:rsid w:val="0051237E"/>
    <w:rsid w:val="005245F9"/>
    <w:rsid w:val="00544729"/>
    <w:rsid w:val="00562ECF"/>
    <w:rsid w:val="00566308"/>
    <w:rsid w:val="00577140"/>
    <w:rsid w:val="00597804"/>
    <w:rsid w:val="005A0543"/>
    <w:rsid w:val="005C1279"/>
    <w:rsid w:val="00621C26"/>
    <w:rsid w:val="006249FC"/>
    <w:rsid w:val="00665C86"/>
    <w:rsid w:val="006837CC"/>
    <w:rsid w:val="006837CE"/>
    <w:rsid w:val="006D4BD0"/>
    <w:rsid w:val="00716842"/>
    <w:rsid w:val="007504BD"/>
    <w:rsid w:val="00766999"/>
    <w:rsid w:val="0079351E"/>
    <w:rsid w:val="007B3D4A"/>
    <w:rsid w:val="007B3FD2"/>
    <w:rsid w:val="007B6FE5"/>
    <w:rsid w:val="007B73A1"/>
    <w:rsid w:val="007E6CDC"/>
    <w:rsid w:val="00827B39"/>
    <w:rsid w:val="008546C9"/>
    <w:rsid w:val="0086072D"/>
    <w:rsid w:val="008F01EC"/>
    <w:rsid w:val="00901644"/>
    <w:rsid w:val="00901D34"/>
    <w:rsid w:val="00932733"/>
    <w:rsid w:val="009B6D73"/>
    <w:rsid w:val="009C23D0"/>
    <w:rsid w:val="009C4F72"/>
    <w:rsid w:val="00A0286B"/>
    <w:rsid w:val="00A15D36"/>
    <w:rsid w:val="00A2491A"/>
    <w:rsid w:val="00A34575"/>
    <w:rsid w:val="00A42B15"/>
    <w:rsid w:val="00A56498"/>
    <w:rsid w:val="00A907C5"/>
    <w:rsid w:val="00A918C7"/>
    <w:rsid w:val="00A95114"/>
    <w:rsid w:val="00AC3CFD"/>
    <w:rsid w:val="00AD27BD"/>
    <w:rsid w:val="00AD6C49"/>
    <w:rsid w:val="00AF0A57"/>
    <w:rsid w:val="00B10EC0"/>
    <w:rsid w:val="00B45821"/>
    <w:rsid w:val="00B951FC"/>
    <w:rsid w:val="00BD2CB7"/>
    <w:rsid w:val="00C26EAD"/>
    <w:rsid w:val="00C35446"/>
    <w:rsid w:val="00C35536"/>
    <w:rsid w:val="00C36EC9"/>
    <w:rsid w:val="00C66D12"/>
    <w:rsid w:val="00C7025D"/>
    <w:rsid w:val="00C72379"/>
    <w:rsid w:val="00C80382"/>
    <w:rsid w:val="00C976AF"/>
    <w:rsid w:val="00CA4A7C"/>
    <w:rsid w:val="00CA5E4F"/>
    <w:rsid w:val="00CB4ADF"/>
    <w:rsid w:val="00CC3304"/>
    <w:rsid w:val="00CC7177"/>
    <w:rsid w:val="00CD3D70"/>
    <w:rsid w:val="00CE3963"/>
    <w:rsid w:val="00D00C93"/>
    <w:rsid w:val="00D275BC"/>
    <w:rsid w:val="00D71B6D"/>
    <w:rsid w:val="00DA541D"/>
    <w:rsid w:val="00DB4E9D"/>
    <w:rsid w:val="00DC0F62"/>
    <w:rsid w:val="00DD3C7C"/>
    <w:rsid w:val="00E04967"/>
    <w:rsid w:val="00E11416"/>
    <w:rsid w:val="00E11761"/>
    <w:rsid w:val="00E2645C"/>
    <w:rsid w:val="00ED53F2"/>
    <w:rsid w:val="00EE036E"/>
    <w:rsid w:val="00EF490D"/>
    <w:rsid w:val="00F10ED3"/>
    <w:rsid w:val="00F13B14"/>
    <w:rsid w:val="00F309BA"/>
    <w:rsid w:val="00F3269A"/>
    <w:rsid w:val="00F3578D"/>
    <w:rsid w:val="00F369F2"/>
    <w:rsid w:val="00F52A15"/>
    <w:rsid w:val="00F65DFF"/>
    <w:rsid w:val="00F67FEE"/>
    <w:rsid w:val="00FD42C8"/>
    <w:rsid w:val="00FE1F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F6631"/>
  <w15:docId w15:val="{2E29C69B-B3D4-44CE-BFB1-57FADB35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Main Text"/>
    <w:qFormat/>
    <w:rsid w:val="00AD6C49"/>
    <w:pPr>
      <w:spacing w:line="480" w:lineRule="auto"/>
      <w:jc w:val="both"/>
    </w:pPr>
    <w:rPr>
      <w:rFonts w:ascii="Times New Roman" w:hAnsi="Times New Roman"/>
      <w:sz w:val="24"/>
    </w:rPr>
  </w:style>
  <w:style w:type="paragraph" w:styleId="Balk1">
    <w:name w:val="heading 1"/>
    <w:aliases w:val="Firstname A. SURNAME"/>
    <w:basedOn w:val="Normal"/>
    <w:next w:val="Normal"/>
    <w:link w:val="Balk1Char"/>
    <w:uiPriority w:val="9"/>
    <w:qFormat/>
    <w:rsid w:val="00AD6C49"/>
    <w:pPr>
      <w:keepNext/>
      <w:keepLines/>
      <w:spacing w:before="240" w:after="0"/>
      <w:outlineLvl w:val="0"/>
    </w:pPr>
    <w:rPr>
      <w:rFonts w:eastAsiaTheme="majorEastAsia" w:cstheme="majorBidi"/>
      <w:b/>
      <w:szCs w:val="32"/>
    </w:rPr>
  </w:style>
  <w:style w:type="paragraph" w:styleId="Balk2">
    <w:name w:val="heading 2"/>
    <w:aliases w:val="Level 1 Head (all in capital letters)"/>
    <w:next w:val="Normal"/>
    <w:link w:val="Balk2Char"/>
    <w:uiPriority w:val="9"/>
    <w:unhideWhenUsed/>
    <w:qFormat/>
    <w:rsid w:val="00AD6C49"/>
    <w:pPr>
      <w:keepNext/>
      <w:keepLines/>
      <w:spacing w:before="40" w:after="100" w:afterAutospacing="1" w:line="480" w:lineRule="auto"/>
      <w:jc w:val="both"/>
      <w:outlineLvl w:val="1"/>
    </w:pPr>
    <w:rPr>
      <w:rFonts w:ascii="Times New Roman" w:eastAsiaTheme="majorEastAsia" w:hAnsi="Times New Roman" w:cstheme="majorBidi"/>
      <w:b/>
      <w:sz w:val="24"/>
      <w:szCs w:val="26"/>
    </w:rPr>
  </w:style>
  <w:style w:type="paragraph" w:styleId="Balk3">
    <w:name w:val="heading 3"/>
    <w:aliases w:val="Table-Figure names and references"/>
    <w:basedOn w:val="Normal"/>
    <w:next w:val="Normal"/>
    <w:link w:val="Balk3Char"/>
    <w:uiPriority w:val="9"/>
    <w:unhideWhenUsed/>
    <w:qFormat/>
    <w:rsid w:val="00AD6C49"/>
    <w:pPr>
      <w:keepNext/>
      <w:keepLines/>
      <w:spacing w:before="40" w:after="0"/>
      <w:outlineLvl w:val="2"/>
    </w:pPr>
    <w:rPr>
      <w:rFonts w:eastAsiaTheme="majorEastAsia" w:cstheme="majorBidi"/>
      <w:sz w:val="20"/>
      <w:szCs w:val="24"/>
    </w:rPr>
  </w:style>
  <w:style w:type="paragraph" w:styleId="Balk4">
    <w:name w:val="heading 4"/>
    <w:basedOn w:val="Normal"/>
    <w:next w:val="Normal"/>
    <w:link w:val="Balk4Char"/>
    <w:uiPriority w:val="9"/>
    <w:unhideWhenUsed/>
    <w:rsid w:val="000D214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90FE3"/>
    <w:rPr>
      <w:b/>
      <w:bCs/>
    </w:rPr>
  </w:style>
  <w:style w:type="character" w:customStyle="1" w:styleId="fontstyle01">
    <w:name w:val="fontstyle01"/>
    <w:basedOn w:val="VarsaylanParagrafYazTipi"/>
    <w:rsid w:val="00190FE3"/>
    <w:rPr>
      <w:rFonts w:ascii="ArialMT" w:hAnsi="ArialMT" w:hint="default"/>
      <w:b w:val="0"/>
      <w:bCs w:val="0"/>
      <w:i w:val="0"/>
      <w:iCs w:val="0"/>
      <w:color w:val="000000"/>
      <w:sz w:val="16"/>
      <w:szCs w:val="16"/>
    </w:rPr>
  </w:style>
  <w:style w:type="character" w:customStyle="1" w:styleId="fontstyle21">
    <w:name w:val="fontstyle21"/>
    <w:basedOn w:val="VarsaylanParagrafYazTipi"/>
    <w:rsid w:val="00190FE3"/>
    <w:rPr>
      <w:rFonts w:ascii="Arial-ItalicMT" w:hAnsi="Arial-ItalicMT" w:hint="default"/>
      <w:b w:val="0"/>
      <w:bCs w:val="0"/>
      <w:i/>
      <w:iCs/>
      <w:color w:val="000000"/>
      <w:sz w:val="16"/>
      <w:szCs w:val="16"/>
    </w:rPr>
  </w:style>
  <w:style w:type="character" w:styleId="Kpr">
    <w:name w:val="Hyperlink"/>
    <w:basedOn w:val="VarsaylanParagrafYazTipi"/>
    <w:uiPriority w:val="99"/>
    <w:unhideWhenUsed/>
    <w:rsid w:val="00190FE3"/>
    <w:rPr>
      <w:color w:val="0563C1" w:themeColor="hyperlink"/>
      <w:u w:val="single"/>
    </w:rPr>
  </w:style>
  <w:style w:type="paragraph" w:styleId="ListeParagraf">
    <w:name w:val="List Paragraph"/>
    <w:basedOn w:val="Normal"/>
    <w:uiPriority w:val="34"/>
    <w:qFormat/>
    <w:rsid w:val="00F10ED3"/>
    <w:pPr>
      <w:ind w:left="720"/>
      <w:contextualSpacing/>
    </w:pPr>
  </w:style>
  <w:style w:type="character" w:customStyle="1" w:styleId="journaltitle">
    <w:name w:val="journaltitle"/>
    <w:basedOn w:val="VarsaylanParagrafYazTipi"/>
    <w:rsid w:val="00827B39"/>
  </w:style>
  <w:style w:type="character" w:customStyle="1" w:styleId="articlecitationyear">
    <w:name w:val="articlecitation_year"/>
    <w:basedOn w:val="VarsaylanParagrafYazTipi"/>
    <w:rsid w:val="00827B39"/>
  </w:style>
  <w:style w:type="character" w:customStyle="1" w:styleId="articlecitationvolume">
    <w:name w:val="articlecitation_volume"/>
    <w:basedOn w:val="VarsaylanParagrafYazTipi"/>
    <w:rsid w:val="00827B39"/>
  </w:style>
  <w:style w:type="character" w:styleId="Vurgu">
    <w:name w:val="Emphasis"/>
    <w:basedOn w:val="VarsaylanParagrafYazTipi"/>
    <w:uiPriority w:val="20"/>
    <w:qFormat/>
    <w:rsid w:val="00621C26"/>
    <w:rPr>
      <w:i/>
      <w:iCs/>
    </w:rPr>
  </w:style>
  <w:style w:type="paragraph" w:styleId="DipnotMetni">
    <w:name w:val="footnote text"/>
    <w:basedOn w:val="Normal"/>
    <w:link w:val="DipnotMetniChar"/>
    <w:uiPriority w:val="99"/>
    <w:semiHidden/>
    <w:unhideWhenUsed/>
    <w:rsid w:val="00CC330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C3304"/>
    <w:rPr>
      <w:sz w:val="20"/>
      <w:szCs w:val="20"/>
    </w:rPr>
  </w:style>
  <w:style w:type="character" w:styleId="DipnotBavurusu">
    <w:name w:val="footnote reference"/>
    <w:basedOn w:val="VarsaylanParagrafYazTipi"/>
    <w:uiPriority w:val="99"/>
    <w:semiHidden/>
    <w:unhideWhenUsed/>
    <w:rsid w:val="00CC3304"/>
    <w:rPr>
      <w:vertAlign w:val="superscript"/>
    </w:rPr>
  </w:style>
  <w:style w:type="paragraph" w:styleId="BalonMetni">
    <w:name w:val="Balloon Text"/>
    <w:basedOn w:val="Normal"/>
    <w:link w:val="BalonMetniChar"/>
    <w:uiPriority w:val="99"/>
    <w:semiHidden/>
    <w:unhideWhenUsed/>
    <w:rsid w:val="00055C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5C00"/>
    <w:rPr>
      <w:rFonts w:ascii="Tahoma" w:hAnsi="Tahoma" w:cs="Tahoma"/>
      <w:sz w:val="16"/>
      <w:szCs w:val="16"/>
    </w:rPr>
  </w:style>
  <w:style w:type="paragraph" w:styleId="stBilgi">
    <w:name w:val="header"/>
    <w:basedOn w:val="Normal"/>
    <w:link w:val="stBilgiChar"/>
    <w:uiPriority w:val="99"/>
    <w:unhideWhenUsed/>
    <w:rsid w:val="00B4582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5821"/>
  </w:style>
  <w:style w:type="paragraph" w:styleId="AltBilgi">
    <w:name w:val="footer"/>
    <w:basedOn w:val="Normal"/>
    <w:link w:val="AltBilgiChar"/>
    <w:uiPriority w:val="99"/>
    <w:unhideWhenUsed/>
    <w:rsid w:val="00B4582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5821"/>
  </w:style>
  <w:style w:type="paragraph" w:customStyle="1" w:styleId="AMIATitle">
    <w:name w:val="AMIA Title"/>
    <w:basedOn w:val="Normal"/>
    <w:next w:val="Normal"/>
    <w:rsid w:val="00045F1E"/>
    <w:pPr>
      <w:spacing w:after="280" w:line="240" w:lineRule="auto"/>
      <w:jc w:val="center"/>
    </w:pPr>
    <w:rPr>
      <w:rFonts w:eastAsia="Times New Roman" w:cs="Times New Roman"/>
      <w:b/>
      <w:sz w:val="28"/>
      <w:szCs w:val="20"/>
      <w:lang w:val="en-US"/>
    </w:rPr>
  </w:style>
  <w:style w:type="character" w:styleId="zmlenmeyenBahsetme">
    <w:name w:val="Unresolved Mention"/>
    <w:basedOn w:val="VarsaylanParagrafYazTipi"/>
    <w:uiPriority w:val="99"/>
    <w:semiHidden/>
    <w:unhideWhenUsed/>
    <w:rsid w:val="00CC7177"/>
    <w:rPr>
      <w:color w:val="605E5C"/>
      <w:shd w:val="clear" w:color="auto" w:fill="E1DFDD"/>
    </w:rPr>
  </w:style>
  <w:style w:type="paragraph" w:styleId="AralkYok">
    <w:name w:val="No Spacing"/>
    <w:aliases w:val="Title of Your Submission"/>
    <w:basedOn w:val="Balk1"/>
    <w:uiPriority w:val="1"/>
    <w:qFormat/>
    <w:rsid w:val="00AD6C49"/>
    <w:rPr>
      <w:sz w:val="32"/>
    </w:rPr>
  </w:style>
  <w:style w:type="character" w:customStyle="1" w:styleId="Balk2Char">
    <w:name w:val="Başlık 2 Char"/>
    <w:aliases w:val="Level 1 Head (all in capital letters) Char"/>
    <w:basedOn w:val="VarsaylanParagrafYazTipi"/>
    <w:link w:val="Balk2"/>
    <w:uiPriority w:val="9"/>
    <w:rsid w:val="00AD6C49"/>
    <w:rPr>
      <w:rFonts w:ascii="Times New Roman" w:eastAsiaTheme="majorEastAsia" w:hAnsi="Times New Roman" w:cstheme="majorBidi"/>
      <w:b/>
      <w:sz w:val="24"/>
      <w:szCs w:val="26"/>
    </w:rPr>
  </w:style>
  <w:style w:type="character" w:customStyle="1" w:styleId="Balk1Char">
    <w:name w:val="Başlık 1 Char"/>
    <w:aliases w:val="Firstname A. SURNAME Char"/>
    <w:basedOn w:val="VarsaylanParagrafYazTipi"/>
    <w:link w:val="Balk1"/>
    <w:uiPriority w:val="9"/>
    <w:rsid w:val="00AD6C49"/>
    <w:rPr>
      <w:rFonts w:ascii="Times New Roman" w:eastAsiaTheme="majorEastAsia" w:hAnsi="Times New Roman" w:cstheme="majorBidi"/>
      <w:b/>
      <w:sz w:val="24"/>
      <w:szCs w:val="32"/>
    </w:rPr>
  </w:style>
  <w:style w:type="character" w:customStyle="1" w:styleId="Balk3Char">
    <w:name w:val="Başlık 3 Char"/>
    <w:aliases w:val="Table-Figure names and references Char"/>
    <w:basedOn w:val="VarsaylanParagrafYazTipi"/>
    <w:link w:val="Balk3"/>
    <w:uiPriority w:val="9"/>
    <w:rsid w:val="00AD6C49"/>
    <w:rPr>
      <w:rFonts w:ascii="Times New Roman" w:eastAsiaTheme="majorEastAsia" w:hAnsi="Times New Roman" w:cstheme="majorBidi"/>
      <w:sz w:val="20"/>
      <w:szCs w:val="24"/>
    </w:rPr>
  </w:style>
  <w:style w:type="character" w:styleId="AklamaBavurusu">
    <w:name w:val="annotation reference"/>
    <w:basedOn w:val="VarsaylanParagrafYazTipi"/>
    <w:uiPriority w:val="99"/>
    <w:semiHidden/>
    <w:unhideWhenUsed/>
    <w:rsid w:val="00F52A15"/>
    <w:rPr>
      <w:sz w:val="16"/>
      <w:szCs w:val="16"/>
    </w:rPr>
  </w:style>
  <w:style w:type="paragraph" w:styleId="AklamaMetni">
    <w:name w:val="annotation text"/>
    <w:basedOn w:val="Normal"/>
    <w:link w:val="AklamaMetniChar"/>
    <w:uiPriority w:val="99"/>
    <w:unhideWhenUsed/>
    <w:rsid w:val="00F52A15"/>
    <w:pPr>
      <w:spacing w:line="240" w:lineRule="auto"/>
    </w:pPr>
    <w:rPr>
      <w:sz w:val="20"/>
      <w:szCs w:val="20"/>
    </w:rPr>
  </w:style>
  <w:style w:type="character" w:customStyle="1" w:styleId="AklamaMetniChar">
    <w:name w:val="Açıklama Metni Char"/>
    <w:basedOn w:val="VarsaylanParagrafYazTipi"/>
    <w:link w:val="AklamaMetni"/>
    <w:uiPriority w:val="99"/>
    <w:rsid w:val="00F52A15"/>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F52A15"/>
    <w:rPr>
      <w:b/>
      <w:bCs/>
    </w:rPr>
  </w:style>
  <w:style w:type="character" w:customStyle="1" w:styleId="AklamaKonusuChar">
    <w:name w:val="Açıklama Konusu Char"/>
    <w:basedOn w:val="AklamaMetniChar"/>
    <w:link w:val="AklamaKonusu"/>
    <w:uiPriority w:val="99"/>
    <w:semiHidden/>
    <w:rsid w:val="00F52A15"/>
    <w:rPr>
      <w:rFonts w:ascii="Times New Roman" w:hAnsi="Times New Roman"/>
      <w:b/>
      <w:bCs/>
      <w:sz w:val="20"/>
      <w:szCs w:val="20"/>
    </w:rPr>
  </w:style>
  <w:style w:type="character" w:customStyle="1" w:styleId="Balk4Char">
    <w:name w:val="Başlık 4 Char"/>
    <w:basedOn w:val="VarsaylanParagrafYazTipi"/>
    <w:link w:val="Balk4"/>
    <w:uiPriority w:val="9"/>
    <w:rsid w:val="000D214D"/>
    <w:rPr>
      <w:rFonts w:asciiTheme="majorHAnsi" w:eastAsiaTheme="majorEastAsia" w:hAnsiTheme="majorHAnsi" w:cstheme="majorBidi"/>
      <w:i/>
      <w:iCs/>
      <w:color w:val="2E74B5" w:themeColor="accent1" w:themeShade="BF"/>
      <w:sz w:val="24"/>
    </w:rPr>
  </w:style>
  <w:style w:type="paragraph" w:customStyle="1" w:styleId="Default">
    <w:name w:val="Default"/>
    <w:rsid w:val="003D6ADD"/>
    <w:pPr>
      <w:autoSpaceDE w:val="0"/>
      <w:autoSpaceDN w:val="0"/>
      <w:adjustRightInd w:val="0"/>
      <w:spacing w:after="0" w:line="240" w:lineRule="auto"/>
    </w:pPr>
    <w:rPr>
      <w:rFonts w:ascii="Sakkal Majalla" w:hAnsi="Sakkal Majalla" w:cs="Sakkal Majalla"/>
      <w:color w:val="000000"/>
      <w:sz w:val="24"/>
      <w:szCs w:val="24"/>
    </w:rPr>
  </w:style>
  <w:style w:type="character" w:styleId="YerTutucuMetni">
    <w:name w:val="Placeholder Text"/>
    <w:basedOn w:val="VarsaylanParagrafYazTipi"/>
    <w:uiPriority w:val="99"/>
    <w:semiHidden/>
    <w:rsid w:val="00EE03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7435">
      <w:bodyDiv w:val="1"/>
      <w:marLeft w:val="0"/>
      <w:marRight w:val="0"/>
      <w:marTop w:val="0"/>
      <w:marBottom w:val="0"/>
      <w:divBdr>
        <w:top w:val="none" w:sz="0" w:space="0" w:color="auto"/>
        <w:left w:val="none" w:sz="0" w:space="0" w:color="auto"/>
        <w:bottom w:val="none" w:sz="0" w:space="0" w:color="auto"/>
        <w:right w:val="none" w:sz="0" w:space="0" w:color="auto"/>
      </w:divBdr>
      <w:divsChild>
        <w:div w:id="1046762415">
          <w:marLeft w:val="0"/>
          <w:marRight w:val="0"/>
          <w:marTop w:val="0"/>
          <w:marBottom w:val="0"/>
          <w:divBdr>
            <w:top w:val="none" w:sz="0" w:space="0" w:color="auto"/>
            <w:left w:val="none" w:sz="0" w:space="0" w:color="auto"/>
            <w:bottom w:val="none" w:sz="0" w:space="0" w:color="auto"/>
            <w:right w:val="none" w:sz="0" w:space="0" w:color="auto"/>
          </w:divBdr>
        </w:div>
      </w:divsChild>
    </w:div>
    <w:div w:id="185601896">
      <w:bodyDiv w:val="1"/>
      <w:marLeft w:val="0"/>
      <w:marRight w:val="0"/>
      <w:marTop w:val="0"/>
      <w:marBottom w:val="0"/>
      <w:divBdr>
        <w:top w:val="none" w:sz="0" w:space="0" w:color="auto"/>
        <w:left w:val="none" w:sz="0" w:space="0" w:color="auto"/>
        <w:bottom w:val="none" w:sz="0" w:space="0" w:color="auto"/>
        <w:right w:val="none" w:sz="0" w:space="0" w:color="auto"/>
      </w:divBdr>
      <w:divsChild>
        <w:div w:id="1769041251">
          <w:marLeft w:val="0"/>
          <w:marRight w:val="0"/>
          <w:marTop w:val="0"/>
          <w:marBottom w:val="0"/>
          <w:divBdr>
            <w:top w:val="none" w:sz="0" w:space="0" w:color="auto"/>
            <w:left w:val="none" w:sz="0" w:space="0" w:color="auto"/>
            <w:bottom w:val="none" w:sz="0" w:space="0" w:color="auto"/>
            <w:right w:val="none" w:sz="0" w:space="0" w:color="auto"/>
          </w:divBdr>
        </w:div>
        <w:div w:id="578487794">
          <w:marLeft w:val="0"/>
          <w:marRight w:val="0"/>
          <w:marTop w:val="0"/>
          <w:marBottom w:val="0"/>
          <w:divBdr>
            <w:top w:val="none" w:sz="0" w:space="0" w:color="auto"/>
            <w:left w:val="none" w:sz="0" w:space="0" w:color="auto"/>
            <w:bottom w:val="none" w:sz="0" w:space="0" w:color="auto"/>
            <w:right w:val="none" w:sz="0" w:space="0" w:color="auto"/>
          </w:divBdr>
        </w:div>
        <w:div w:id="589316378">
          <w:marLeft w:val="0"/>
          <w:marRight w:val="0"/>
          <w:marTop w:val="0"/>
          <w:marBottom w:val="0"/>
          <w:divBdr>
            <w:top w:val="none" w:sz="0" w:space="0" w:color="auto"/>
            <w:left w:val="none" w:sz="0" w:space="0" w:color="auto"/>
            <w:bottom w:val="none" w:sz="0" w:space="0" w:color="auto"/>
            <w:right w:val="none" w:sz="0" w:space="0" w:color="auto"/>
          </w:divBdr>
        </w:div>
        <w:div w:id="488861524">
          <w:marLeft w:val="0"/>
          <w:marRight w:val="0"/>
          <w:marTop w:val="0"/>
          <w:marBottom w:val="0"/>
          <w:divBdr>
            <w:top w:val="none" w:sz="0" w:space="0" w:color="auto"/>
            <w:left w:val="none" w:sz="0" w:space="0" w:color="auto"/>
            <w:bottom w:val="none" w:sz="0" w:space="0" w:color="auto"/>
            <w:right w:val="none" w:sz="0" w:space="0" w:color="auto"/>
          </w:divBdr>
        </w:div>
        <w:div w:id="214438875">
          <w:marLeft w:val="0"/>
          <w:marRight w:val="0"/>
          <w:marTop w:val="0"/>
          <w:marBottom w:val="0"/>
          <w:divBdr>
            <w:top w:val="none" w:sz="0" w:space="0" w:color="auto"/>
            <w:left w:val="none" w:sz="0" w:space="0" w:color="auto"/>
            <w:bottom w:val="none" w:sz="0" w:space="0" w:color="auto"/>
            <w:right w:val="none" w:sz="0" w:space="0" w:color="auto"/>
          </w:divBdr>
        </w:div>
        <w:div w:id="980504885">
          <w:marLeft w:val="0"/>
          <w:marRight w:val="0"/>
          <w:marTop w:val="0"/>
          <w:marBottom w:val="0"/>
          <w:divBdr>
            <w:top w:val="none" w:sz="0" w:space="0" w:color="auto"/>
            <w:left w:val="none" w:sz="0" w:space="0" w:color="auto"/>
            <w:bottom w:val="none" w:sz="0" w:space="0" w:color="auto"/>
            <w:right w:val="none" w:sz="0" w:space="0" w:color="auto"/>
          </w:divBdr>
        </w:div>
        <w:div w:id="168525319">
          <w:marLeft w:val="0"/>
          <w:marRight w:val="0"/>
          <w:marTop w:val="0"/>
          <w:marBottom w:val="0"/>
          <w:divBdr>
            <w:top w:val="none" w:sz="0" w:space="0" w:color="auto"/>
            <w:left w:val="none" w:sz="0" w:space="0" w:color="auto"/>
            <w:bottom w:val="none" w:sz="0" w:space="0" w:color="auto"/>
            <w:right w:val="none" w:sz="0" w:space="0" w:color="auto"/>
          </w:divBdr>
        </w:div>
        <w:div w:id="260139057">
          <w:marLeft w:val="0"/>
          <w:marRight w:val="0"/>
          <w:marTop w:val="0"/>
          <w:marBottom w:val="0"/>
          <w:divBdr>
            <w:top w:val="none" w:sz="0" w:space="0" w:color="auto"/>
            <w:left w:val="none" w:sz="0" w:space="0" w:color="auto"/>
            <w:bottom w:val="none" w:sz="0" w:space="0" w:color="auto"/>
            <w:right w:val="none" w:sz="0" w:space="0" w:color="auto"/>
          </w:divBdr>
        </w:div>
        <w:div w:id="1074661782">
          <w:marLeft w:val="0"/>
          <w:marRight w:val="0"/>
          <w:marTop w:val="0"/>
          <w:marBottom w:val="0"/>
          <w:divBdr>
            <w:top w:val="none" w:sz="0" w:space="0" w:color="auto"/>
            <w:left w:val="none" w:sz="0" w:space="0" w:color="auto"/>
            <w:bottom w:val="none" w:sz="0" w:space="0" w:color="auto"/>
            <w:right w:val="none" w:sz="0" w:space="0" w:color="auto"/>
          </w:divBdr>
        </w:div>
        <w:div w:id="1034503762">
          <w:marLeft w:val="0"/>
          <w:marRight w:val="0"/>
          <w:marTop w:val="0"/>
          <w:marBottom w:val="0"/>
          <w:divBdr>
            <w:top w:val="none" w:sz="0" w:space="0" w:color="auto"/>
            <w:left w:val="none" w:sz="0" w:space="0" w:color="auto"/>
            <w:bottom w:val="none" w:sz="0" w:space="0" w:color="auto"/>
            <w:right w:val="none" w:sz="0" w:space="0" w:color="auto"/>
          </w:divBdr>
        </w:div>
        <w:div w:id="1317881476">
          <w:marLeft w:val="0"/>
          <w:marRight w:val="0"/>
          <w:marTop w:val="0"/>
          <w:marBottom w:val="0"/>
          <w:divBdr>
            <w:top w:val="none" w:sz="0" w:space="0" w:color="auto"/>
            <w:left w:val="none" w:sz="0" w:space="0" w:color="auto"/>
            <w:bottom w:val="none" w:sz="0" w:space="0" w:color="auto"/>
            <w:right w:val="none" w:sz="0" w:space="0" w:color="auto"/>
          </w:divBdr>
        </w:div>
        <w:div w:id="1700204206">
          <w:marLeft w:val="0"/>
          <w:marRight w:val="0"/>
          <w:marTop w:val="0"/>
          <w:marBottom w:val="0"/>
          <w:divBdr>
            <w:top w:val="none" w:sz="0" w:space="0" w:color="auto"/>
            <w:left w:val="none" w:sz="0" w:space="0" w:color="auto"/>
            <w:bottom w:val="none" w:sz="0" w:space="0" w:color="auto"/>
            <w:right w:val="none" w:sz="0" w:space="0" w:color="auto"/>
          </w:divBdr>
        </w:div>
        <w:div w:id="753162319">
          <w:marLeft w:val="0"/>
          <w:marRight w:val="0"/>
          <w:marTop w:val="0"/>
          <w:marBottom w:val="0"/>
          <w:divBdr>
            <w:top w:val="none" w:sz="0" w:space="0" w:color="auto"/>
            <w:left w:val="none" w:sz="0" w:space="0" w:color="auto"/>
            <w:bottom w:val="none" w:sz="0" w:space="0" w:color="auto"/>
            <w:right w:val="none" w:sz="0" w:space="0" w:color="auto"/>
          </w:divBdr>
        </w:div>
        <w:div w:id="1683237296">
          <w:marLeft w:val="0"/>
          <w:marRight w:val="0"/>
          <w:marTop w:val="0"/>
          <w:marBottom w:val="0"/>
          <w:divBdr>
            <w:top w:val="none" w:sz="0" w:space="0" w:color="auto"/>
            <w:left w:val="none" w:sz="0" w:space="0" w:color="auto"/>
            <w:bottom w:val="none" w:sz="0" w:space="0" w:color="auto"/>
            <w:right w:val="none" w:sz="0" w:space="0" w:color="auto"/>
          </w:divBdr>
        </w:div>
        <w:div w:id="1638805170">
          <w:marLeft w:val="0"/>
          <w:marRight w:val="0"/>
          <w:marTop w:val="0"/>
          <w:marBottom w:val="0"/>
          <w:divBdr>
            <w:top w:val="none" w:sz="0" w:space="0" w:color="auto"/>
            <w:left w:val="none" w:sz="0" w:space="0" w:color="auto"/>
            <w:bottom w:val="none" w:sz="0" w:space="0" w:color="auto"/>
            <w:right w:val="none" w:sz="0" w:space="0" w:color="auto"/>
          </w:divBdr>
        </w:div>
      </w:divsChild>
    </w:div>
    <w:div w:id="308440107">
      <w:bodyDiv w:val="1"/>
      <w:marLeft w:val="0"/>
      <w:marRight w:val="0"/>
      <w:marTop w:val="0"/>
      <w:marBottom w:val="0"/>
      <w:divBdr>
        <w:top w:val="none" w:sz="0" w:space="0" w:color="auto"/>
        <w:left w:val="none" w:sz="0" w:space="0" w:color="auto"/>
        <w:bottom w:val="none" w:sz="0" w:space="0" w:color="auto"/>
        <w:right w:val="none" w:sz="0" w:space="0" w:color="auto"/>
      </w:divBdr>
      <w:divsChild>
        <w:div w:id="329019542">
          <w:marLeft w:val="0"/>
          <w:marRight w:val="0"/>
          <w:marTop w:val="0"/>
          <w:marBottom w:val="0"/>
          <w:divBdr>
            <w:top w:val="none" w:sz="0" w:space="0" w:color="auto"/>
            <w:left w:val="none" w:sz="0" w:space="0" w:color="auto"/>
            <w:bottom w:val="none" w:sz="0" w:space="0" w:color="auto"/>
            <w:right w:val="none" w:sz="0" w:space="0" w:color="auto"/>
          </w:divBdr>
        </w:div>
        <w:div w:id="1148594246">
          <w:marLeft w:val="0"/>
          <w:marRight w:val="0"/>
          <w:marTop w:val="0"/>
          <w:marBottom w:val="0"/>
          <w:divBdr>
            <w:top w:val="none" w:sz="0" w:space="0" w:color="auto"/>
            <w:left w:val="none" w:sz="0" w:space="0" w:color="auto"/>
            <w:bottom w:val="none" w:sz="0" w:space="0" w:color="auto"/>
            <w:right w:val="none" w:sz="0" w:space="0" w:color="auto"/>
          </w:divBdr>
        </w:div>
        <w:div w:id="180432356">
          <w:marLeft w:val="0"/>
          <w:marRight w:val="0"/>
          <w:marTop w:val="0"/>
          <w:marBottom w:val="0"/>
          <w:divBdr>
            <w:top w:val="none" w:sz="0" w:space="0" w:color="auto"/>
            <w:left w:val="none" w:sz="0" w:space="0" w:color="auto"/>
            <w:bottom w:val="none" w:sz="0" w:space="0" w:color="auto"/>
            <w:right w:val="none" w:sz="0" w:space="0" w:color="auto"/>
          </w:divBdr>
        </w:div>
        <w:div w:id="203518645">
          <w:marLeft w:val="0"/>
          <w:marRight w:val="0"/>
          <w:marTop w:val="0"/>
          <w:marBottom w:val="0"/>
          <w:divBdr>
            <w:top w:val="none" w:sz="0" w:space="0" w:color="auto"/>
            <w:left w:val="none" w:sz="0" w:space="0" w:color="auto"/>
            <w:bottom w:val="none" w:sz="0" w:space="0" w:color="auto"/>
            <w:right w:val="none" w:sz="0" w:space="0" w:color="auto"/>
          </w:divBdr>
        </w:div>
        <w:div w:id="1151797550">
          <w:marLeft w:val="0"/>
          <w:marRight w:val="0"/>
          <w:marTop w:val="0"/>
          <w:marBottom w:val="0"/>
          <w:divBdr>
            <w:top w:val="none" w:sz="0" w:space="0" w:color="auto"/>
            <w:left w:val="none" w:sz="0" w:space="0" w:color="auto"/>
            <w:bottom w:val="none" w:sz="0" w:space="0" w:color="auto"/>
            <w:right w:val="none" w:sz="0" w:space="0" w:color="auto"/>
          </w:divBdr>
        </w:div>
        <w:div w:id="1078555628">
          <w:marLeft w:val="0"/>
          <w:marRight w:val="0"/>
          <w:marTop w:val="0"/>
          <w:marBottom w:val="0"/>
          <w:divBdr>
            <w:top w:val="none" w:sz="0" w:space="0" w:color="auto"/>
            <w:left w:val="none" w:sz="0" w:space="0" w:color="auto"/>
            <w:bottom w:val="none" w:sz="0" w:space="0" w:color="auto"/>
            <w:right w:val="none" w:sz="0" w:space="0" w:color="auto"/>
          </w:divBdr>
        </w:div>
        <w:div w:id="1014183243">
          <w:marLeft w:val="0"/>
          <w:marRight w:val="0"/>
          <w:marTop w:val="0"/>
          <w:marBottom w:val="0"/>
          <w:divBdr>
            <w:top w:val="none" w:sz="0" w:space="0" w:color="auto"/>
            <w:left w:val="none" w:sz="0" w:space="0" w:color="auto"/>
            <w:bottom w:val="none" w:sz="0" w:space="0" w:color="auto"/>
            <w:right w:val="none" w:sz="0" w:space="0" w:color="auto"/>
          </w:divBdr>
        </w:div>
        <w:div w:id="203756233">
          <w:marLeft w:val="0"/>
          <w:marRight w:val="0"/>
          <w:marTop w:val="0"/>
          <w:marBottom w:val="0"/>
          <w:divBdr>
            <w:top w:val="none" w:sz="0" w:space="0" w:color="auto"/>
            <w:left w:val="none" w:sz="0" w:space="0" w:color="auto"/>
            <w:bottom w:val="none" w:sz="0" w:space="0" w:color="auto"/>
            <w:right w:val="none" w:sz="0" w:space="0" w:color="auto"/>
          </w:divBdr>
        </w:div>
        <w:div w:id="1097603912">
          <w:marLeft w:val="0"/>
          <w:marRight w:val="0"/>
          <w:marTop w:val="0"/>
          <w:marBottom w:val="0"/>
          <w:divBdr>
            <w:top w:val="none" w:sz="0" w:space="0" w:color="auto"/>
            <w:left w:val="none" w:sz="0" w:space="0" w:color="auto"/>
            <w:bottom w:val="none" w:sz="0" w:space="0" w:color="auto"/>
            <w:right w:val="none" w:sz="0" w:space="0" w:color="auto"/>
          </w:divBdr>
        </w:div>
        <w:div w:id="794368947">
          <w:marLeft w:val="0"/>
          <w:marRight w:val="0"/>
          <w:marTop w:val="0"/>
          <w:marBottom w:val="0"/>
          <w:divBdr>
            <w:top w:val="none" w:sz="0" w:space="0" w:color="auto"/>
            <w:left w:val="none" w:sz="0" w:space="0" w:color="auto"/>
            <w:bottom w:val="none" w:sz="0" w:space="0" w:color="auto"/>
            <w:right w:val="none" w:sz="0" w:space="0" w:color="auto"/>
          </w:divBdr>
        </w:div>
        <w:div w:id="913392327">
          <w:marLeft w:val="0"/>
          <w:marRight w:val="0"/>
          <w:marTop w:val="0"/>
          <w:marBottom w:val="0"/>
          <w:divBdr>
            <w:top w:val="none" w:sz="0" w:space="0" w:color="auto"/>
            <w:left w:val="none" w:sz="0" w:space="0" w:color="auto"/>
            <w:bottom w:val="none" w:sz="0" w:space="0" w:color="auto"/>
            <w:right w:val="none" w:sz="0" w:space="0" w:color="auto"/>
          </w:divBdr>
        </w:div>
        <w:div w:id="1575314402">
          <w:marLeft w:val="0"/>
          <w:marRight w:val="0"/>
          <w:marTop w:val="0"/>
          <w:marBottom w:val="0"/>
          <w:divBdr>
            <w:top w:val="none" w:sz="0" w:space="0" w:color="auto"/>
            <w:left w:val="none" w:sz="0" w:space="0" w:color="auto"/>
            <w:bottom w:val="none" w:sz="0" w:space="0" w:color="auto"/>
            <w:right w:val="none" w:sz="0" w:space="0" w:color="auto"/>
          </w:divBdr>
        </w:div>
        <w:div w:id="2088841856">
          <w:marLeft w:val="0"/>
          <w:marRight w:val="0"/>
          <w:marTop w:val="0"/>
          <w:marBottom w:val="0"/>
          <w:divBdr>
            <w:top w:val="none" w:sz="0" w:space="0" w:color="auto"/>
            <w:left w:val="none" w:sz="0" w:space="0" w:color="auto"/>
            <w:bottom w:val="none" w:sz="0" w:space="0" w:color="auto"/>
            <w:right w:val="none" w:sz="0" w:space="0" w:color="auto"/>
          </w:divBdr>
        </w:div>
        <w:div w:id="1896620335">
          <w:marLeft w:val="0"/>
          <w:marRight w:val="0"/>
          <w:marTop w:val="0"/>
          <w:marBottom w:val="0"/>
          <w:divBdr>
            <w:top w:val="none" w:sz="0" w:space="0" w:color="auto"/>
            <w:left w:val="none" w:sz="0" w:space="0" w:color="auto"/>
            <w:bottom w:val="none" w:sz="0" w:space="0" w:color="auto"/>
            <w:right w:val="none" w:sz="0" w:space="0" w:color="auto"/>
          </w:divBdr>
        </w:div>
        <w:div w:id="564491854">
          <w:marLeft w:val="0"/>
          <w:marRight w:val="0"/>
          <w:marTop w:val="0"/>
          <w:marBottom w:val="0"/>
          <w:divBdr>
            <w:top w:val="none" w:sz="0" w:space="0" w:color="auto"/>
            <w:left w:val="none" w:sz="0" w:space="0" w:color="auto"/>
            <w:bottom w:val="none" w:sz="0" w:space="0" w:color="auto"/>
            <w:right w:val="none" w:sz="0" w:space="0" w:color="auto"/>
          </w:divBdr>
        </w:div>
        <w:div w:id="1100638855">
          <w:marLeft w:val="0"/>
          <w:marRight w:val="0"/>
          <w:marTop w:val="0"/>
          <w:marBottom w:val="0"/>
          <w:divBdr>
            <w:top w:val="none" w:sz="0" w:space="0" w:color="auto"/>
            <w:left w:val="none" w:sz="0" w:space="0" w:color="auto"/>
            <w:bottom w:val="none" w:sz="0" w:space="0" w:color="auto"/>
            <w:right w:val="none" w:sz="0" w:space="0" w:color="auto"/>
          </w:divBdr>
        </w:div>
        <w:div w:id="1506626381">
          <w:marLeft w:val="0"/>
          <w:marRight w:val="0"/>
          <w:marTop w:val="0"/>
          <w:marBottom w:val="0"/>
          <w:divBdr>
            <w:top w:val="none" w:sz="0" w:space="0" w:color="auto"/>
            <w:left w:val="none" w:sz="0" w:space="0" w:color="auto"/>
            <w:bottom w:val="none" w:sz="0" w:space="0" w:color="auto"/>
            <w:right w:val="none" w:sz="0" w:space="0" w:color="auto"/>
          </w:divBdr>
        </w:div>
        <w:div w:id="1783109858">
          <w:marLeft w:val="0"/>
          <w:marRight w:val="0"/>
          <w:marTop w:val="0"/>
          <w:marBottom w:val="0"/>
          <w:divBdr>
            <w:top w:val="none" w:sz="0" w:space="0" w:color="auto"/>
            <w:left w:val="none" w:sz="0" w:space="0" w:color="auto"/>
            <w:bottom w:val="none" w:sz="0" w:space="0" w:color="auto"/>
            <w:right w:val="none" w:sz="0" w:space="0" w:color="auto"/>
          </w:divBdr>
        </w:div>
        <w:div w:id="476142688">
          <w:marLeft w:val="0"/>
          <w:marRight w:val="0"/>
          <w:marTop w:val="0"/>
          <w:marBottom w:val="0"/>
          <w:divBdr>
            <w:top w:val="none" w:sz="0" w:space="0" w:color="auto"/>
            <w:left w:val="none" w:sz="0" w:space="0" w:color="auto"/>
            <w:bottom w:val="none" w:sz="0" w:space="0" w:color="auto"/>
            <w:right w:val="none" w:sz="0" w:space="0" w:color="auto"/>
          </w:divBdr>
        </w:div>
        <w:div w:id="1640115631">
          <w:marLeft w:val="0"/>
          <w:marRight w:val="0"/>
          <w:marTop w:val="0"/>
          <w:marBottom w:val="0"/>
          <w:divBdr>
            <w:top w:val="none" w:sz="0" w:space="0" w:color="auto"/>
            <w:left w:val="none" w:sz="0" w:space="0" w:color="auto"/>
            <w:bottom w:val="none" w:sz="0" w:space="0" w:color="auto"/>
            <w:right w:val="none" w:sz="0" w:space="0" w:color="auto"/>
          </w:divBdr>
        </w:div>
        <w:div w:id="940912375">
          <w:marLeft w:val="0"/>
          <w:marRight w:val="0"/>
          <w:marTop w:val="0"/>
          <w:marBottom w:val="0"/>
          <w:divBdr>
            <w:top w:val="none" w:sz="0" w:space="0" w:color="auto"/>
            <w:left w:val="none" w:sz="0" w:space="0" w:color="auto"/>
            <w:bottom w:val="none" w:sz="0" w:space="0" w:color="auto"/>
            <w:right w:val="none" w:sz="0" w:space="0" w:color="auto"/>
          </w:divBdr>
        </w:div>
        <w:div w:id="1097870847">
          <w:marLeft w:val="0"/>
          <w:marRight w:val="0"/>
          <w:marTop w:val="0"/>
          <w:marBottom w:val="0"/>
          <w:divBdr>
            <w:top w:val="none" w:sz="0" w:space="0" w:color="auto"/>
            <w:left w:val="none" w:sz="0" w:space="0" w:color="auto"/>
            <w:bottom w:val="none" w:sz="0" w:space="0" w:color="auto"/>
            <w:right w:val="none" w:sz="0" w:space="0" w:color="auto"/>
          </w:divBdr>
        </w:div>
        <w:div w:id="607082446">
          <w:marLeft w:val="0"/>
          <w:marRight w:val="0"/>
          <w:marTop w:val="0"/>
          <w:marBottom w:val="0"/>
          <w:divBdr>
            <w:top w:val="none" w:sz="0" w:space="0" w:color="auto"/>
            <w:left w:val="none" w:sz="0" w:space="0" w:color="auto"/>
            <w:bottom w:val="none" w:sz="0" w:space="0" w:color="auto"/>
            <w:right w:val="none" w:sz="0" w:space="0" w:color="auto"/>
          </w:divBdr>
        </w:div>
      </w:divsChild>
    </w:div>
    <w:div w:id="642929994">
      <w:bodyDiv w:val="1"/>
      <w:marLeft w:val="0"/>
      <w:marRight w:val="0"/>
      <w:marTop w:val="0"/>
      <w:marBottom w:val="0"/>
      <w:divBdr>
        <w:top w:val="none" w:sz="0" w:space="0" w:color="auto"/>
        <w:left w:val="none" w:sz="0" w:space="0" w:color="auto"/>
        <w:bottom w:val="none" w:sz="0" w:space="0" w:color="auto"/>
        <w:right w:val="none" w:sz="0" w:space="0" w:color="auto"/>
      </w:divBdr>
    </w:div>
    <w:div w:id="1059671681">
      <w:bodyDiv w:val="1"/>
      <w:marLeft w:val="0"/>
      <w:marRight w:val="0"/>
      <w:marTop w:val="0"/>
      <w:marBottom w:val="0"/>
      <w:divBdr>
        <w:top w:val="none" w:sz="0" w:space="0" w:color="auto"/>
        <w:left w:val="none" w:sz="0" w:space="0" w:color="auto"/>
        <w:bottom w:val="none" w:sz="0" w:space="0" w:color="auto"/>
        <w:right w:val="none" w:sz="0" w:space="0" w:color="auto"/>
      </w:divBdr>
    </w:div>
    <w:div w:id="1101879122">
      <w:bodyDiv w:val="1"/>
      <w:marLeft w:val="0"/>
      <w:marRight w:val="0"/>
      <w:marTop w:val="0"/>
      <w:marBottom w:val="0"/>
      <w:divBdr>
        <w:top w:val="none" w:sz="0" w:space="0" w:color="auto"/>
        <w:left w:val="none" w:sz="0" w:space="0" w:color="auto"/>
        <w:bottom w:val="none" w:sz="0" w:space="0" w:color="auto"/>
        <w:right w:val="none" w:sz="0" w:space="0" w:color="auto"/>
      </w:divBdr>
    </w:div>
    <w:div w:id="1187594909">
      <w:bodyDiv w:val="1"/>
      <w:marLeft w:val="0"/>
      <w:marRight w:val="0"/>
      <w:marTop w:val="0"/>
      <w:marBottom w:val="0"/>
      <w:divBdr>
        <w:top w:val="none" w:sz="0" w:space="0" w:color="auto"/>
        <w:left w:val="none" w:sz="0" w:space="0" w:color="auto"/>
        <w:bottom w:val="none" w:sz="0" w:space="0" w:color="auto"/>
        <w:right w:val="none" w:sz="0" w:space="0" w:color="auto"/>
      </w:divBdr>
      <w:divsChild>
        <w:div w:id="1274288658">
          <w:marLeft w:val="0"/>
          <w:marRight w:val="0"/>
          <w:marTop w:val="0"/>
          <w:marBottom w:val="0"/>
          <w:divBdr>
            <w:top w:val="none" w:sz="0" w:space="0" w:color="auto"/>
            <w:left w:val="none" w:sz="0" w:space="0" w:color="auto"/>
            <w:bottom w:val="none" w:sz="0" w:space="0" w:color="auto"/>
            <w:right w:val="none" w:sz="0" w:space="0" w:color="auto"/>
          </w:divBdr>
        </w:div>
      </w:divsChild>
    </w:div>
    <w:div w:id="1200358313">
      <w:bodyDiv w:val="1"/>
      <w:marLeft w:val="0"/>
      <w:marRight w:val="0"/>
      <w:marTop w:val="0"/>
      <w:marBottom w:val="0"/>
      <w:divBdr>
        <w:top w:val="none" w:sz="0" w:space="0" w:color="auto"/>
        <w:left w:val="none" w:sz="0" w:space="0" w:color="auto"/>
        <w:bottom w:val="none" w:sz="0" w:space="0" w:color="auto"/>
        <w:right w:val="none" w:sz="0" w:space="0" w:color="auto"/>
      </w:divBdr>
    </w:div>
    <w:div w:id="1456481308">
      <w:bodyDiv w:val="1"/>
      <w:marLeft w:val="0"/>
      <w:marRight w:val="0"/>
      <w:marTop w:val="0"/>
      <w:marBottom w:val="0"/>
      <w:divBdr>
        <w:top w:val="none" w:sz="0" w:space="0" w:color="auto"/>
        <w:left w:val="none" w:sz="0" w:space="0" w:color="auto"/>
        <w:bottom w:val="none" w:sz="0" w:space="0" w:color="auto"/>
        <w:right w:val="none" w:sz="0" w:space="0" w:color="auto"/>
      </w:divBdr>
    </w:div>
    <w:div w:id="1628274211">
      <w:bodyDiv w:val="1"/>
      <w:marLeft w:val="0"/>
      <w:marRight w:val="0"/>
      <w:marTop w:val="0"/>
      <w:marBottom w:val="0"/>
      <w:divBdr>
        <w:top w:val="none" w:sz="0" w:space="0" w:color="auto"/>
        <w:left w:val="none" w:sz="0" w:space="0" w:color="auto"/>
        <w:bottom w:val="none" w:sz="0" w:space="0" w:color="auto"/>
        <w:right w:val="none" w:sz="0" w:space="0" w:color="auto"/>
      </w:divBdr>
    </w:div>
    <w:div w:id="1662271852">
      <w:bodyDiv w:val="1"/>
      <w:marLeft w:val="0"/>
      <w:marRight w:val="0"/>
      <w:marTop w:val="0"/>
      <w:marBottom w:val="0"/>
      <w:divBdr>
        <w:top w:val="none" w:sz="0" w:space="0" w:color="auto"/>
        <w:left w:val="none" w:sz="0" w:space="0" w:color="auto"/>
        <w:bottom w:val="none" w:sz="0" w:space="0" w:color="auto"/>
        <w:right w:val="none" w:sz="0" w:space="0" w:color="auto"/>
      </w:divBdr>
      <w:divsChild>
        <w:div w:id="1395665813">
          <w:marLeft w:val="0"/>
          <w:marRight w:val="0"/>
          <w:marTop w:val="0"/>
          <w:marBottom w:val="0"/>
          <w:divBdr>
            <w:top w:val="none" w:sz="0" w:space="0" w:color="auto"/>
            <w:left w:val="none" w:sz="0" w:space="0" w:color="auto"/>
            <w:bottom w:val="none" w:sz="0" w:space="0" w:color="auto"/>
            <w:right w:val="none" w:sz="0" w:space="0" w:color="auto"/>
          </w:divBdr>
        </w:div>
        <w:div w:id="1981567656">
          <w:marLeft w:val="0"/>
          <w:marRight w:val="0"/>
          <w:marTop w:val="0"/>
          <w:marBottom w:val="0"/>
          <w:divBdr>
            <w:top w:val="none" w:sz="0" w:space="0" w:color="auto"/>
            <w:left w:val="none" w:sz="0" w:space="0" w:color="auto"/>
            <w:bottom w:val="none" w:sz="0" w:space="0" w:color="auto"/>
            <w:right w:val="none" w:sz="0" w:space="0" w:color="auto"/>
          </w:divBdr>
        </w:div>
        <w:div w:id="413939461">
          <w:marLeft w:val="0"/>
          <w:marRight w:val="0"/>
          <w:marTop w:val="0"/>
          <w:marBottom w:val="0"/>
          <w:divBdr>
            <w:top w:val="none" w:sz="0" w:space="0" w:color="auto"/>
            <w:left w:val="none" w:sz="0" w:space="0" w:color="auto"/>
            <w:bottom w:val="none" w:sz="0" w:space="0" w:color="auto"/>
            <w:right w:val="none" w:sz="0" w:space="0" w:color="auto"/>
          </w:divBdr>
        </w:div>
        <w:div w:id="1461337307">
          <w:marLeft w:val="0"/>
          <w:marRight w:val="0"/>
          <w:marTop w:val="0"/>
          <w:marBottom w:val="0"/>
          <w:divBdr>
            <w:top w:val="none" w:sz="0" w:space="0" w:color="auto"/>
            <w:left w:val="none" w:sz="0" w:space="0" w:color="auto"/>
            <w:bottom w:val="none" w:sz="0" w:space="0" w:color="auto"/>
            <w:right w:val="none" w:sz="0" w:space="0" w:color="auto"/>
          </w:divBdr>
        </w:div>
        <w:div w:id="915936887">
          <w:marLeft w:val="0"/>
          <w:marRight w:val="0"/>
          <w:marTop w:val="0"/>
          <w:marBottom w:val="0"/>
          <w:divBdr>
            <w:top w:val="none" w:sz="0" w:space="0" w:color="auto"/>
            <w:left w:val="none" w:sz="0" w:space="0" w:color="auto"/>
            <w:bottom w:val="none" w:sz="0" w:space="0" w:color="auto"/>
            <w:right w:val="none" w:sz="0" w:space="0" w:color="auto"/>
          </w:divBdr>
        </w:div>
        <w:div w:id="1353266853">
          <w:marLeft w:val="0"/>
          <w:marRight w:val="0"/>
          <w:marTop w:val="0"/>
          <w:marBottom w:val="0"/>
          <w:divBdr>
            <w:top w:val="none" w:sz="0" w:space="0" w:color="auto"/>
            <w:left w:val="none" w:sz="0" w:space="0" w:color="auto"/>
            <w:bottom w:val="none" w:sz="0" w:space="0" w:color="auto"/>
            <w:right w:val="none" w:sz="0" w:space="0" w:color="auto"/>
          </w:divBdr>
        </w:div>
        <w:div w:id="1965840949">
          <w:marLeft w:val="0"/>
          <w:marRight w:val="0"/>
          <w:marTop w:val="0"/>
          <w:marBottom w:val="0"/>
          <w:divBdr>
            <w:top w:val="none" w:sz="0" w:space="0" w:color="auto"/>
            <w:left w:val="none" w:sz="0" w:space="0" w:color="auto"/>
            <w:bottom w:val="none" w:sz="0" w:space="0" w:color="auto"/>
            <w:right w:val="none" w:sz="0" w:space="0" w:color="auto"/>
          </w:divBdr>
        </w:div>
        <w:div w:id="1231960870">
          <w:marLeft w:val="0"/>
          <w:marRight w:val="0"/>
          <w:marTop w:val="0"/>
          <w:marBottom w:val="0"/>
          <w:divBdr>
            <w:top w:val="none" w:sz="0" w:space="0" w:color="auto"/>
            <w:left w:val="none" w:sz="0" w:space="0" w:color="auto"/>
            <w:bottom w:val="none" w:sz="0" w:space="0" w:color="auto"/>
            <w:right w:val="none" w:sz="0" w:space="0" w:color="auto"/>
          </w:divBdr>
        </w:div>
        <w:div w:id="732198461">
          <w:marLeft w:val="0"/>
          <w:marRight w:val="0"/>
          <w:marTop w:val="0"/>
          <w:marBottom w:val="0"/>
          <w:divBdr>
            <w:top w:val="none" w:sz="0" w:space="0" w:color="auto"/>
            <w:left w:val="none" w:sz="0" w:space="0" w:color="auto"/>
            <w:bottom w:val="none" w:sz="0" w:space="0" w:color="auto"/>
            <w:right w:val="none" w:sz="0" w:space="0" w:color="auto"/>
          </w:divBdr>
        </w:div>
        <w:div w:id="581715673">
          <w:marLeft w:val="0"/>
          <w:marRight w:val="0"/>
          <w:marTop w:val="0"/>
          <w:marBottom w:val="0"/>
          <w:divBdr>
            <w:top w:val="none" w:sz="0" w:space="0" w:color="auto"/>
            <w:left w:val="none" w:sz="0" w:space="0" w:color="auto"/>
            <w:bottom w:val="none" w:sz="0" w:space="0" w:color="auto"/>
            <w:right w:val="none" w:sz="0" w:space="0" w:color="auto"/>
          </w:divBdr>
        </w:div>
        <w:div w:id="15891019">
          <w:marLeft w:val="0"/>
          <w:marRight w:val="0"/>
          <w:marTop w:val="0"/>
          <w:marBottom w:val="0"/>
          <w:divBdr>
            <w:top w:val="none" w:sz="0" w:space="0" w:color="auto"/>
            <w:left w:val="none" w:sz="0" w:space="0" w:color="auto"/>
            <w:bottom w:val="none" w:sz="0" w:space="0" w:color="auto"/>
            <w:right w:val="none" w:sz="0" w:space="0" w:color="auto"/>
          </w:divBdr>
        </w:div>
        <w:div w:id="1034430434">
          <w:marLeft w:val="0"/>
          <w:marRight w:val="0"/>
          <w:marTop w:val="0"/>
          <w:marBottom w:val="0"/>
          <w:divBdr>
            <w:top w:val="none" w:sz="0" w:space="0" w:color="auto"/>
            <w:left w:val="none" w:sz="0" w:space="0" w:color="auto"/>
            <w:bottom w:val="none" w:sz="0" w:space="0" w:color="auto"/>
            <w:right w:val="none" w:sz="0" w:space="0" w:color="auto"/>
          </w:divBdr>
        </w:div>
        <w:div w:id="307054853">
          <w:marLeft w:val="0"/>
          <w:marRight w:val="0"/>
          <w:marTop w:val="0"/>
          <w:marBottom w:val="0"/>
          <w:divBdr>
            <w:top w:val="none" w:sz="0" w:space="0" w:color="auto"/>
            <w:left w:val="none" w:sz="0" w:space="0" w:color="auto"/>
            <w:bottom w:val="none" w:sz="0" w:space="0" w:color="auto"/>
            <w:right w:val="none" w:sz="0" w:space="0" w:color="auto"/>
          </w:divBdr>
        </w:div>
        <w:div w:id="1683581026">
          <w:marLeft w:val="0"/>
          <w:marRight w:val="0"/>
          <w:marTop w:val="0"/>
          <w:marBottom w:val="0"/>
          <w:divBdr>
            <w:top w:val="none" w:sz="0" w:space="0" w:color="auto"/>
            <w:left w:val="none" w:sz="0" w:space="0" w:color="auto"/>
            <w:bottom w:val="none" w:sz="0" w:space="0" w:color="auto"/>
            <w:right w:val="none" w:sz="0" w:space="0" w:color="auto"/>
          </w:divBdr>
        </w:div>
        <w:div w:id="278533018">
          <w:marLeft w:val="0"/>
          <w:marRight w:val="0"/>
          <w:marTop w:val="0"/>
          <w:marBottom w:val="0"/>
          <w:divBdr>
            <w:top w:val="none" w:sz="0" w:space="0" w:color="auto"/>
            <w:left w:val="none" w:sz="0" w:space="0" w:color="auto"/>
            <w:bottom w:val="none" w:sz="0" w:space="0" w:color="auto"/>
            <w:right w:val="none" w:sz="0" w:space="0" w:color="auto"/>
          </w:divBdr>
        </w:div>
        <w:div w:id="2006980426">
          <w:marLeft w:val="0"/>
          <w:marRight w:val="0"/>
          <w:marTop w:val="0"/>
          <w:marBottom w:val="0"/>
          <w:divBdr>
            <w:top w:val="none" w:sz="0" w:space="0" w:color="auto"/>
            <w:left w:val="none" w:sz="0" w:space="0" w:color="auto"/>
            <w:bottom w:val="none" w:sz="0" w:space="0" w:color="auto"/>
            <w:right w:val="none" w:sz="0" w:space="0" w:color="auto"/>
          </w:divBdr>
        </w:div>
        <w:div w:id="314801851">
          <w:marLeft w:val="0"/>
          <w:marRight w:val="0"/>
          <w:marTop w:val="0"/>
          <w:marBottom w:val="0"/>
          <w:divBdr>
            <w:top w:val="none" w:sz="0" w:space="0" w:color="auto"/>
            <w:left w:val="none" w:sz="0" w:space="0" w:color="auto"/>
            <w:bottom w:val="none" w:sz="0" w:space="0" w:color="auto"/>
            <w:right w:val="none" w:sz="0" w:space="0" w:color="auto"/>
          </w:divBdr>
        </w:div>
        <w:div w:id="31001036">
          <w:marLeft w:val="0"/>
          <w:marRight w:val="0"/>
          <w:marTop w:val="0"/>
          <w:marBottom w:val="0"/>
          <w:divBdr>
            <w:top w:val="none" w:sz="0" w:space="0" w:color="auto"/>
            <w:left w:val="none" w:sz="0" w:space="0" w:color="auto"/>
            <w:bottom w:val="none" w:sz="0" w:space="0" w:color="auto"/>
            <w:right w:val="none" w:sz="0" w:space="0" w:color="auto"/>
          </w:divBdr>
        </w:div>
        <w:div w:id="1826630150">
          <w:marLeft w:val="0"/>
          <w:marRight w:val="0"/>
          <w:marTop w:val="0"/>
          <w:marBottom w:val="0"/>
          <w:divBdr>
            <w:top w:val="none" w:sz="0" w:space="0" w:color="auto"/>
            <w:left w:val="none" w:sz="0" w:space="0" w:color="auto"/>
            <w:bottom w:val="none" w:sz="0" w:space="0" w:color="auto"/>
            <w:right w:val="none" w:sz="0" w:space="0" w:color="auto"/>
          </w:divBdr>
        </w:div>
        <w:div w:id="901478626">
          <w:marLeft w:val="0"/>
          <w:marRight w:val="0"/>
          <w:marTop w:val="0"/>
          <w:marBottom w:val="0"/>
          <w:divBdr>
            <w:top w:val="none" w:sz="0" w:space="0" w:color="auto"/>
            <w:left w:val="none" w:sz="0" w:space="0" w:color="auto"/>
            <w:bottom w:val="none" w:sz="0" w:space="0" w:color="auto"/>
            <w:right w:val="none" w:sz="0" w:space="0" w:color="auto"/>
          </w:divBdr>
        </w:div>
        <w:div w:id="527449150">
          <w:marLeft w:val="0"/>
          <w:marRight w:val="0"/>
          <w:marTop w:val="0"/>
          <w:marBottom w:val="0"/>
          <w:divBdr>
            <w:top w:val="none" w:sz="0" w:space="0" w:color="auto"/>
            <w:left w:val="none" w:sz="0" w:space="0" w:color="auto"/>
            <w:bottom w:val="none" w:sz="0" w:space="0" w:color="auto"/>
            <w:right w:val="none" w:sz="0" w:space="0" w:color="auto"/>
          </w:divBdr>
        </w:div>
        <w:div w:id="948046081">
          <w:marLeft w:val="0"/>
          <w:marRight w:val="0"/>
          <w:marTop w:val="0"/>
          <w:marBottom w:val="0"/>
          <w:divBdr>
            <w:top w:val="none" w:sz="0" w:space="0" w:color="auto"/>
            <w:left w:val="none" w:sz="0" w:space="0" w:color="auto"/>
            <w:bottom w:val="none" w:sz="0" w:space="0" w:color="auto"/>
            <w:right w:val="none" w:sz="0" w:space="0" w:color="auto"/>
          </w:divBdr>
        </w:div>
        <w:div w:id="1864898731">
          <w:marLeft w:val="0"/>
          <w:marRight w:val="0"/>
          <w:marTop w:val="0"/>
          <w:marBottom w:val="0"/>
          <w:divBdr>
            <w:top w:val="none" w:sz="0" w:space="0" w:color="auto"/>
            <w:left w:val="none" w:sz="0" w:space="0" w:color="auto"/>
            <w:bottom w:val="none" w:sz="0" w:space="0" w:color="auto"/>
            <w:right w:val="none" w:sz="0" w:space="0" w:color="auto"/>
          </w:divBdr>
        </w:div>
      </w:divsChild>
    </w:div>
    <w:div w:id="1753693785">
      <w:bodyDiv w:val="1"/>
      <w:marLeft w:val="0"/>
      <w:marRight w:val="0"/>
      <w:marTop w:val="0"/>
      <w:marBottom w:val="0"/>
      <w:divBdr>
        <w:top w:val="none" w:sz="0" w:space="0" w:color="auto"/>
        <w:left w:val="none" w:sz="0" w:space="0" w:color="auto"/>
        <w:bottom w:val="none" w:sz="0" w:space="0" w:color="auto"/>
        <w:right w:val="none" w:sz="0" w:space="0" w:color="auto"/>
      </w:divBdr>
    </w:div>
    <w:div w:id="2033916342">
      <w:bodyDiv w:val="1"/>
      <w:marLeft w:val="0"/>
      <w:marRight w:val="0"/>
      <w:marTop w:val="0"/>
      <w:marBottom w:val="0"/>
      <w:divBdr>
        <w:top w:val="none" w:sz="0" w:space="0" w:color="auto"/>
        <w:left w:val="none" w:sz="0" w:space="0" w:color="auto"/>
        <w:bottom w:val="none" w:sz="0" w:space="0" w:color="auto"/>
        <w:right w:val="none" w:sz="0" w:space="0" w:color="auto"/>
      </w:divBdr>
    </w:div>
    <w:div w:id="209053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591-9276" TargetMode="Externa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www.howandwhentoreference.com./" TargetMode="External"/><Relationship Id="rId2" Type="http://schemas.openxmlformats.org/officeDocument/2006/relationships/numbering" Target="numbering.xml"/><Relationship Id="rId16" Type="http://schemas.openxmlformats.org/officeDocument/2006/relationships/hyperlink" Target="https://www.apastyl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mendeley.com/guides/apa-citation-guide" TargetMode="External"/><Relationship Id="rId23" Type="http://schemas.microsoft.com/office/2018/08/relationships/commentsExtensible" Target="commentsExtensible.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apastyle.org/"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900"/>
              <a:t>VERTICAL</a:t>
            </a:r>
            <a:endParaRPr lang="en-US" sz="900"/>
          </a:p>
        </c:rich>
      </c:tx>
      <c:layout>
        <c:manualLayout>
          <c:xMode val="edge"/>
          <c:yMode val="edge"/>
          <c:x val="0.13214557687331338"/>
          <c:y val="0.25"/>
        </c:manualLayout>
      </c:layout>
      <c:overlay val="0"/>
      <c:spPr>
        <a:noFill/>
        <a:ln cmpd="sng">
          <a:solidFill>
            <a:schemeClr val="bg1"/>
          </a:solid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manualLayout>
          <c:layoutTarget val="inner"/>
          <c:xMode val="edge"/>
          <c:yMode val="edge"/>
          <c:x val="2.8150988898408419E-2"/>
          <c:y val="0.15270851560221638"/>
          <c:w val="0.90339588801399828"/>
          <c:h val="0.64324803149606302"/>
        </c:manualLayout>
      </c:layout>
      <c:scatterChart>
        <c:scatterStyle val="lineMarker"/>
        <c:varyColors val="0"/>
        <c:ser>
          <c:idx val="0"/>
          <c:order val="0"/>
          <c:tx>
            <c:strRef>
              <c:f>Sheet1!$C$1</c:f>
              <c:strCache>
                <c:ptCount val="1"/>
                <c:pt idx="0">
                  <c:v>HORIZONTAL</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Sheet1!$B$2:$B$16</c:f>
              <c:numCache>
                <c:formatCode>General</c:formatCode>
                <c:ptCount val="15"/>
                <c:pt idx="0">
                  <c:v>100</c:v>
                </c:pt>
                <c:pt idx="1">
                  <c:v>90</c:v>
                </c:pt>
                <c:pt idx="2">
                  <c:v>80</c:v>
                </c:pt>
                <c:pt idx="3">
                  <c:v>70</c:v>
                </c:pt>
                <c:pt idx="4">
                  <c:v>60</c:v>
                </c:pt>
                <c:pt idx="5">
                  <c:v>50</c:v>
                </c:pt>
                <c:pt idx="6">
                  <c:v>40</c:v>
                </c:pt>
                <c:pt idx="7">
                  <c:v>30</c:v>
                </c:pt>
                <c:pt idx="8">
                  <c:v>20</c:v>
                </c:pt>
                <c:pt idx="9">
                  <c:v>10</c:v>
                </c:pt>
                <c:pt idx="10">
                  <c:v>0</c:v>
                </c:pt>
                <c:pt idx="11">
                  <c:v>-10</c:v>
                </c:pt>
                <c:pt idx="12">
                  <c:v>-20</c:v>
                </c:pt>
                <c:pt idx="13">
                  <c:v>-30</c:v>
                </c:pt>
                <c:pt idx="14">
                  <c:v>-40</c:v>
                </c:pt>
              </c:numCache>
            </c:numRef>
          </c:xVal>
          <c:yVal>
            <c:numRef>
              <c:f>Sheet1!$C$2:$C$16</c:f>
              <c:numCache>
                <c:formatCode>General</c:formatCode>
                <c:ptCount val="15"/>
                <c:pt idx="0">
                  <c:v>1500</c:v>
                </c:pt>
                <c:pt idx="1">
                  <c:v>1400</c:v>
                </c:pt>
                <c:pt idx="2">
                  <c:v>1300</c:v>
                </c:pt>
                <c:pt idx="3">
                  <c:v>1200</c:v>
                </c:pt>
                <c:pt idx="4">
                  <c:v>1100</c:v>
                </c:pt>
                <c:pt idx="5">
                  <c:v>1000</c:v>
                </c:pt>
                <c:pt idx="6">
                  <c:v>900</c:v>
                </c:pt>
                <c:pt idx="7">
                  <c:v>800</c:v>
                </c:pt>
                <c:pt idx="8">
                  <c:v>700</c:v>
                </c:pt>
                <c:pt idx="9">
                  <c:v>600</c:v>
                </c:pt>
                <c:pt idx="10">
                  <c:v>500</c:v>
                </c:pt>
                <c:pt idx="11">
                  <c:v>400</c:v>
                </c:pt>
                <c:pt idx="12">
                  <c:v>300</c:v>
                </c:pt>
                <c:pt idx="13">
                  <c:v>200</c:v>
                </c:pt>
                <c:pt idx="14">
                  <c:v>100</c:v>
                </c:pt>
              </c:numCache>
            </c:numRef>
          </c:yVal>
          <c:smooth val="0"/>
          <c:extLst>
            <c:ext xmlns:c16="http://schemas.microsoft.com/office/drawing/2014/chart" uri="{C3380CC4-5D6E-409C-BE32-E72D297353CC}">
              <c16:uniqueId val="{00000000-0EB9-46C3-A468-FF1148313FB7}"/>
            </c:ext>
          </c:extLst>
        </c:ser>
        <c:ser>
          <c:idx val="1"/>
          <c:order val="1"/>
          <c:tx>
            <c:strRef>
              <c:f>Sheet1!$D$1</c:f>
              <c:strCache>
                <c:ptCount val="1"/>
                <c:pt idx="0">
                  <c:v>HORIZONTAL-II</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Sheet1!$B$2:$B$16</c:f>
              <c:numCache>
                <c:formatCode>General</c:formatCode>
                <c:ptCount val="15"/>
                <c:pt idx="0">
                  <c:v>100</c:v>
                </c:pt>
                <c:pt idx="1">
                  <c:v>90</c:v>
                </c:pt>
                <c:pt idx="2">
                  <c:v>80</c:v>
                </c:pt>
                <c:pt idx="3">
                  <c:v>70</c:v>
                </c:pt>
                <c:pt idx="4">
                  <c:v>60</c:v>
                </c:pt>
                <c:pt idx="5">
                  <c:v>50</c:v>
                </c:pt>
                <c:pt idx="6">
                  <c:v>40</c:v>
                </c:pt>
                <c:pt idx="7">
                  <c:v>30</c:v>
                </c:pt>
                <c:pt idx="8">
                  <c:v>20</c:v>
                </c:pt>
                <c:pt idx="9">
                  <c:v>10</c:v>
                </c:pt>
                <c:pt idx="10">
                  <c:v>0</c:v>
                </c:pt>
                <c:pt idx="11">
                  <c:v>-10</c:v>
                </c:pt>
                <c:pt idx="12">
                  <c:v>-20</c:v>
                </c:pt>
                <c:pt idx="13">
                  <c:v>-30</c:v>
                </c:pt>
                <c:pt idx="14">
                  <c:v>-40</c:v>
                </c:pt>
              </c:numCache>
            </c:numRef>
          </c:xVal>
          <c:yVal>
            <c:numRef>
              <c:f>Sheet1!$D$2:$D$16</c:f>
              <c:numCache>
                <c:formatCode>General</c:formatCode>
                <c:ptCount val="15"/>
                <c:pt idx="0">
                  <c:v>68.646842464782679</c:v>
                </c:pt>
                <c:pt idx="1">
                  <c:v>66.319150439565419</c:v>
                </c:pt>
                <c:pt idx="2">
                  <c:v>63.906732428334422</c:v>
                </c:pt>
                <c:pt idx="3">
                  <c:v>61.399602476789305</c:v>
                </c:pt>
                <c:pt idx="4">
                  <c:v>58.785643816741285</c:v>
                </c:pt>
                <c:pt idx="5">
                  <c:v>56.049912163979286</c:v>
                </c:pt>
                <c:pt idx="6">
                  <c:v>53.173615527165481</c:v>
                </c:pt>
                <c:pt idx="7">
                  <c:v>50.13256549262001</c:v>
                </c:pt>
                <c:pt idx="8">
                  <c:v>46.894720998347509</c:v>
                </c:pt>
                <c:pt idx="9">
                  <c:v>43.416075273496055</c:v>
                </c:pt>
                <c:pt idx="10">
                  <c:v>39.633272976060105</c:v>
                </c:pt>
                <c:pt idx="11">
                  <c:v>35.449077018110323</c:v>
                </c:pt>
                <c:pt idx="12">
                  <c:v>30.699801238394652</c:v>
                </c:pt>
                <c:pt idx="13">
                  <c:v>25.066282746310005</c:v>
                </c:pt>
                <c:pt idx="14">
                  <c:v>17.724538509055161</c:v>
                </c:pt>
              </c:numCache>
            </c:numRef>
          </c:yVal>
          <c:smooth val="0"/>
          <c:extLst>
            <c:ext xmlns:c16="http://schemas.microsoft.com/office/drawing/2014/chart" uri="{C3380CC4-5D6E-409C-BE32-E72D297353CC}">
              <c16:uniqueId val="{00000001-0EB9-46C3-A468-FF1148313FB7}"/>
            </c:ext>
          </c:extLst>
        </c:ser>
        <c:dLbls>
          <c:showLegendKey val="0"/>
          <c:showVal val="0"/>
          <c:showCatName val="0"/>
          <c:showSerName val="0"/>
          <c:showPercent val="0"/>
          <c:showBubbleSize val="0"/>
        </c:dLbls>
        <c:axId val="831727151"/>
        <c:axId val="829475055"/>
      </c:scatterChart>
      <c:valAx>
        <c:axId val="83172715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829475055"/>
        <c:crosses val="autoZero"/>
        <c:crossBetween val="midCat"/>
      </c:valAx>
      <c:valAx>
        <c:axId val="8294750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831727151"/>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5910B-914E-4EA4-A48B-F36A53819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1984</Words>
  <Characters>11309</Characters>
  <Application>Microsoft Office Word</Application>
  <DocSecurity>0</DocSecurity>
  <Lines>94</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htozan@medipol.edu.tr</dc:creator>
  <cp:lastModifiedBy>Şeyma GÜNER</cp:lastModifiedBy>
  <cp:revision>5</cp:revision>
  <cp:lastPrinted>2019-05-22T11:36:00Z</cp:lastPrinted>
  <dcterms:created xsi:type="dcterms:W3CDTF">2021-04-08T12:51:00Z</dcterms:created>
  <dcterms:modified xsi:type="dcterms:W3CDTF">2021-05-03T14:12:00Z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df680b9e-1a5a-3e2c-8474-a3b17eed5cd8</vt:lpwstr>
  </property>
  <property fmtid="{D5CDD505-2E9C-101B-9397-08002B2CF9AE}" pid="24" name="Mendeley Citation Style_1">
    <vt:lpwstr>http://www.zotero.org/styles/apa</vt:lpwstr>
  </property>
</Properties>
</file>