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06" w:rsidRPr="006E7207" w:rsidRDefault="00E8315A" w:rsidP="00DD2757">
      <w:pPr>
        <w:keepNext/>
        <w:spacing w:before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Ç</w:t>
      </w:r>
      <w:r w:rsidR="0016586B">
        <w:rPr>
          <w:b/>
          <w:sz w:val="28"/>
          <w:szCs w:val="28"/>
        </w:rPr>
        <w:t>ALIŞMANIN BAŞLIĞI</w:t>
      </w:r>
    </w:p>
    <w:p w:rsidR="00052248" w:rsidRPr="00E14A50" w:rsidRDefault="00052248" w:rsidP="00DD2757">
      <w:pPr>
        <w:tabs>
          <w:tab w:val="left" w:pos="4395"/>
        </w:tabs>
        <w:jc w:val="center"/>
        <w:rPr>
          <w:b/>
          <w:sz w:val="28"/>
          <w:szCs w:val="28"/>
        </w:rPr>
      </w:pPr>
    </w:p>
    <w:p w:rsidR="00052248" w:rsidRPr="006E7207" w:rsidRDefault="0016586B" w:rsidP="00DD2757">
      <w:pPr>
        <w:spacing w:line="276" w:lineRule="auto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sz w:val="20"/>
        </w:rPr>
        <w:t>Yazar Adı Soyadı</w:t>
      </w:r>
    </w:p>
    <w:p w:rsidR="009E072F" w:rsidRPr="006E7207" w:rsidRDefault="0016586B" w:rsidP="00DD2757">
      <w:pPr>
        <w:spacing w:line="276" w:lineRule="auto"/>
        <w:jc w:val="center"/>
        <w:rPr>
          <w:rStyle w:val="Kpr"/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Email Adresi</w:t>
      </w:r>
    </w:p>
    <w:p w:rsidR="00653E93" w:rsidRPr="006E7207" w:rsidRDefault="00653E93" w:rsidP="0003064A">
      <w:pPr>
        <w:spacing w:after="240" w:line="276" w:lineRule="auto"/>
        <w:jc w:val="center"/>
        <w:rPr>
          <w:rStyle w:val="Kpr"/>
          <w:rFonts w:ascii="Bookman Old Style" w:hAnsi="Bookman Old Style"/>
          <w:color w:val="auto"/>
          <w:sz w:val="20"/>
          <w:u w:val="none"/>
        </w:rPr>
      </w:pPr>
      <w:r w:rsidRPr="006E7207">
        <w:rPr>
          <w:rFonts w:ascii="Bookman Old Style" w:hAnsi="Bookman Old Style"/>
          <w:bCs/>
          <w:sz w:val="20"/>
        </w:rPr>
        <w:t xml:space="preserve">ORCID: </w:t>
      </w:r>
    </w:p>
    <w:p w:rsidR="0003064A" w:rsidRPr="006E7207" w:rsidRDefault="0003064A" w:rsidP="0003064A">
      <w:pPr>
        <w:spacing w:line="276" w:lineRule="auto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sz w:val="20"/>
        </w:rPr>
        <w:t>Yazar Adı Soyadı</w:t>
      </w:r>
    </w:p>
    <w:p w:rsidR="0003064A" w:rsidRPr="006E7207" w:rsidRDefault="0003064A" w:rsidP="0003064A">
      <w:pPr>
        <w:spacing w:line="276" w:lineRule="auto"/>
        <w:jc w:val="center"/>
        <w:rPr>
          <w:rStyle w:val="Kpr"/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Email Adresi</w:t>
      </w:r>
    </w:p>
    <w:p w:rsidR="0003064A" w:rsidRPr="006E7207" w:rsidRDefault="0003064A" w:rsidP="0003064A">
      <w:pPr>
        <w:spacing w:line="276" w:lineRule="auto"/>
        <w:jc w:val="center"/>
        <w:rPr>
          <w:rStyle w:val="Kpr"/>
          <w:rFonts w:ascii="Bookman Old Style" w:hAnsi="Bookman Old Style"/>
          <w:color w:val="auto"/>
          <w:sz w:val="20"/>
          <w:u w:val="none"/>
        </w:rPr>
      </w:pPr>
      <w:r w:rsidRPr="006E7207">
        <w:rPr>
          <w:rFonts w:ascii="Bookman Old Style" w:hAnsi="Bookman Old Style"/>
          <w:bCs/>
          <w:sz w:val="20"/>
        </w:rPr>
        <w:t xml:space="preserve">ORCID: </w:t>
      </w:r>
    </w:p>
    <w:p w:rsidR="00282B99" w:rsidRDefault="00282B99" w:rsidP="00D71C58">
      <w:pPr>
        <w:spacing w:line="276" w:lineRule="auto"/>
        <w:jc w:val="center"/>
      </w:pPr>
    </w:p>
    <w:p w:rsidR="009E072F" w:rsidRPr="00C32C91" w:rsidRDefault="009E072F" w:rsidP="00A42449">
      <w:pPr>
        <w:spacing w:line="276" w:lineRule="auto"/>
        <w:ind w:left="2832"/>
        <w:rPr>
          <w:sz w:val="20"/>
          <w:szCs w:val="20"/>
        </w:rPr>
      </w:pPr>
    </w:p>
    <w:p w:rsidR="00052248" w:rsidRPr="00C32C91" w:rsidRDefault="00052248" w:rsidP="0016586B">
      <w:pPr>
        <w:ind w:firstLine="0"/>
        <w:rPr>
          <w:sz w:val="20"/>
          <w:szCs w:val="20"/>
        </w:rPr>
      </w:pPr>
      <w:r w:rsidRPr="00C32C91">
        <w:rPr>
          <w:b/>
          <w:sz w:val="20"/>
          <w:szCs w:val="20"/>
        </w:rPr>
        <w:t>ÖZ:</w:t>
      </w:r>
      <w:r w:rsidRPr="00C32C91">
        <w:rPr>
          <w:sz w:val="20"/>
          <w:szCs w:val="20"/>
        </w:rPr>
        <w:t xml:space="preserve"> </w:t>
      </w:r>
      <w:r w:rsidR="0016586B" w:rsidRPr="0016586B">
        <w:rPr>
          <w:sz w:val="20"/>
          <w:szCs w:val="20"/>
        </w:rPr>
        <w:t>Makalelere Türkçe özet ve anahtar kelimeler ile İngilizce özet ve anahtar kelimeler eklenmelidir.</w:t>
      </w:r>
      <w:r w:rsidR="0016586B">
        <w:rPr>
          <w:sz w:val="20"/>
          <w:szCs w:val="20"/>
        </w:rPr>
        <w:t xml:space="preserve"> </w:t>
      </w:r>
      <w:r w:rsidR="0016586B" w:rsidRPr="0016586B">
        <w:rPr>
          <w:sz w:val="20"/>
          <w:szCs w:val="20"/>
        </w:rPr>
        <w:t>Özetlerin her biri ortalama 100-1</w:t>
      </w:r>
      <w:r w:rsidR="0016586B">
        <w:rPr>
          <w:sz w:val="20"/>
          <w:szCs w:val="20"/>
        </w:rPr>
        <w:t xml:space="preserve">50 kelime aralığında olmalıdır. </w:t>
      </w:r>
      <w:r w:rsidR="0016586B" w:rsidRPr="0016586B">
        <w:rPr>
          <w:sz w:val="20"/>
          <w:szCs w:val="20"/>
        </w:rPr>
        <w:t>Makalelerde en fazla beş adet anahtar kelime ve en az üç adet JEL sınıflandırma kodları (varsa) yer almalıdır.</w:t>
      </w:r>
      <w:r w:rsidR="0016586B">
        <w:rPr>
          <w:sz w:val="20"/>
          <w:szCs w:val="20"/>
        </w:rPr>
        <w:t xml:space="preserve"> </w:t>
      </w:r>
      <w:r w:rsidR="0016586B" w:rsidRPr="0016586B">
        <w:rPr>
          <w:sz w:val="20"/>
          <w:szCs w:val="20"/>
        </w:rPr>
        <w:t>Makalelere Türkçe özet ve anahtar kelimeler ile İngilizce özet ve anahtar kelimeler eklenmelidir.</w:t>
      </w:r>
      <w:r w:rsidR="0016586B">
        <w:rPr>
          <w:sz w:val="20"/>
          <w:szCs w:val="20"/>
        </w:rPr>
        <w:t xml:space="preserve"> </w:t>
      </w:r>
      <w:r w:rsidR="0016586B" w:rsidRPr="0016586B">
        <w:rPr>
          <w:sz w:val="20"/>
          <w:szCs w:val="20"/>
        </w:rPr>
        <w:t>Özetlerin her biri ortalama 100-1</w:t>
      </w:r>
      <w:r w:rsidR="0016586B">
        <w:rPr>
          <w:sz w:val="20"/>
          <w:szCs w:val="20"/>
        </w:rPr>
        <w:t xml:space="preserve">50 kelime aralığında olmalıdır. </w:t>
      </w:r>
      <w:r w:rsidR="0016586B" w:rsidRPr="0016586B">
        <w:rPr>
          <w:sz w:val="20"/>
          <w:szCs w:val="20"/>
        </w:rPr>
        <w:t>Makalelerde en fazla beş adet anahtar kelime ve en az üç adet JEL sınıflandırma kodları (varsa) yer almalıdır.</w:t>
      </w:r>
      <w:r w:rsidR="0016586B">
        <w:rPr>
          <w:sz w:val="20"/>
          <w:szCs w:val="20"/>
        </w:rPr>
        <w:t xml:space="preserve"> </w:t>
      </w:r>
      <w:r w:rsidR="0016586B" w:rsidRPr="0016586B">
        <w:rPr>
          <w:sz w:val="20"/>
          <w:szCs w:val="20"/>
        </w:rPr>
        <w:t>Makalelere Türkçe özet ve anahtar kelimeler ile İngilizce özet ve anahtar kelimeler eklenmelidir.</w:t>
      </w:r>
      <w:r w:rsidR="0016586B">
        <w:rPr>
          <w:sz w:val="20"/>
          <w:szCs w:val="20"/>
        </w:rPr>
        <w:t xml:space="preserve"> </w:t>
      </w:r>
      <w:r w:rsidR="0016586B" w:rsidRPr="0016586B">
        <w:rPr>
          <w:sz w:val="20"/>
          <w:szCs w:val="20"/>
        </w:rPr>
        <w:t>Özetlerin her biri ortalama 100-1</w:t>
      </w:r>
      <w:r w:rsidR="0016586B">
        <w:rPr>
          <w:sz w:val="20"/>
          <w:szCs w:val="20"/>
        </w:rPr>
        <w:t xml:space="preserve">50 kelime aralığında olmalıdır. </w:t>
      </w:r>
      <w:r w:rsidR="0016586B" w:rsidRPr="0016586B">
        <w:rPr>
          <w:sz w:val="20"/>
          <w:szCs w:val="20"/>
        </w:rPr>
        <w:t>Makalelerde en fazla beş adet anahtar kelime ve en az üç adet JEL sınıflandırma kodları (varsa) yer almalıdır.</w:t>
      </w:r>
    </w:p>
    <w:p w:rsidR="00A27FDD" w:rsidRDefault="00052248" w:rsidP="00C32C91">
      <w:pPr>
        <w:pStyle w:val="TableParagraph"/>
        <w:spacing w:before="60"/>
        <w:ind w:firstLine="0"/>
        <w:rPr>
          <w:rFonts w:eastAsia="Palatino Linotype"/>
          <w:sz w:val="20"/>
          <w:szCs w:val="20"/>
        </w:rPr>
      </w:pPr>
      <w:r w:rsidRPr="00C32C91">
        <w:rPr>
          <w:b/>
          <w:sz w:val="20"/>
          <w:szCs w:val="20"/>
        </w:rPr>
        <w:t>Anahtar Kelimeler:</w:t>
      </w:r>
      <w:r w:rsidR="0016586B">
        <w:rPr>
          <w:rFonts w:eastAsia="Palatino Linotype"/>
          <w:sz w:val="20"/>
          <w:szCs w:val="20"/>
        </w:rPr>
        <w:t xml:space="preserve"> En fazla 5 Anahtar Kelime</w:t>
      </w:r>
    </w:p>
    <w:p w:rsidR="0016586B" w:rsidRPr="0016586B" w:rsidRDefault="0016586B" w:rsidP="00C32C91">
      <w:pPr>
        <w:pStyle w:val="TableParagraph"/>
        <w:spacing w:before="60"/>
        <w:ind w:firstLine="0"/>
        <w:rPr>
          <w:rFonts w:eastAsia="Palatino Linotype"/>
          <w:b/>
          <w:sz w:val="20"/>
          <w:szCs w:val="20"/>
        </w:rPr>
      </w:pPr>
      <w:r w:rsidRPr="0016586B">
        <w:rPr>
          <w:rFonts w:eastAsia="Palatino Linotype"/>
          <w:b/>
          <w:sz w:val="20"/>
          <w:szCs w:val="20"/>
        </w:rPr>
        <w:t>Jel Kodları:</w:t>
      </w:r>
    </w:p>
    <w:p w:rsidR="006E7207" w:rsidRPr="009458ED" w:rsidRDefault="006E7207" w:rsidP="00DA48C8">
      <w:pPr>
        <w:pStyle w:val="TableParagraph"/>
        <w:spacing w:before="60"/>
        <w:rPr>
          <w:rFonts w:eastAsia="Palatino Linotype"/>
          <w:sz w:val="18"/>
          <w:szCs w:val="18"/>
        </w:rPr>
      </w:pPr>
    </w:p>
    <w:p w:rsidR="00052248" w:rsidRPr="006E7207" w:rsidRDefault="0016586B" w:rsidP="006E7207">
      <w:pPr>
        <w:shd w:val="clear" w:color="auto" w:fill="FFFFFF"/>
        <w:spacing w:after="240"/>
        <w:jc w:val="center"/>
        <w:rPr>
          <w:b/>
          <w:color w:val="212121"/>
          <w:sz w:val="28"/>
          <w:szCs w:val="24"/>
          <w:lang w:val="en"/>
        </w:rPr>
      </w:pPr>
      <w:r>
        <w:rPr>
          <w:rFonts w:eastAsia="Palatino Linotype"/>
          <w:b/>
          <w:sz w:val="28"/>
          <w:szCs w:val="24"/>
        </w:rPr>
        <w:t>ÇALIŞMANIN İNGİLİZCE BAŞLIĞI</w:t>
      </w:r>
    </w:p>
    <w:p w:rsidR="00FF7C06" w:rsidRPr="0016586B" w:rsidRDefault="00052248" w:rsidP="00C32C91">
      <w:pPr>
        <w:ind w:firstLine="0"/>
        <w:rPr>
          <w:sz w:val="20"/>
          <w:szCs w:val="20"/>
        </w:rPr>
      </w:pPr>
      <w:r w:rsidRPr="006E7207">
        <w:rPr>
          <w:b/>
          <w:color w:val="212121"/>
          <w:sz w:val="20"/>
          <w:szCs w:val="18"/>
          <w:lang w:val="en-US"/>
        </w:rPr>
        <w:t xml:space="preserve">ABSTRACT: </w:t>
      </w:r>
      <w:bookmarkStart w:id="0" w:name="_GoBack"/>
      <w:r w:rsidR="0086401B" w:rsidRPr="00D7268E">
        <w:rPr>
          <w:sz w:val="20"/>
          <w:szCs w:val="20"/>
          <w:lang w:val="en-US"/>
        </w:rPr>
        <w:t>Turkish abstract and keywords and English abstract and keywords should be added to the article. Each of the abstracts should be between 100-150 words on average. Articles should contain at most 5 keywords and at least 3 JEL classification codes (if any). Turkish abstract and keywords and English abstract and keywords should be added to the article. Each of the abstracts should be between 100-150 words on average. Articles should contain at most 5 keywords and at least 3 JEL classification codes (if any). Turkish abstract and keywords and English abstract and keywords should be added to the article. Each of the abstracts should be between 100-150 words on average. Articles should contain at most 5 keywords and at least 3 JEL classification codes (if any).</w:t>
      </w:r>
      <w:bookmarkEnd w:id="0"/>
    </w:p>
    <w:p w:rsidR="00FF7C06" w:rsidRDefault="006E7207" w:rsidP="00C32C91">
      <w:pPr>
        <w:pStyle w:val="TableParagraph"/>
        <w:spacing w:before="60" w:line="306" w:lineRule="auto"/>
        <w:ind w:right="196" w:firstLine="0"/>
        <w:rPr>
          <w:rFonts w:eastAsia="Palatino Linotype"/>
          <w:spacing w:val="-1"/>
          <w:sz w:val="20"/>
          <w:szCs w:val="18"/>
          <w:lang w:val="en-US"/>
        </w:rPr>
      </w:pPr>
      <w:r w:rsidRPr="006E7207">
        <w:rPr>
          <w:b/>
          <w:color w:val="212121"/>
          <w:sz w:val="20"/>
          <w:szCs w:val="18"/>
          <w:shd w:val="clear" w:color="auto" w:fill="FFFFFF"/>
          <w:lang w:val="en-US"/>
        </w:rPr>
        <w:t>Key</w:t>
      </w:r>
      <w:r w:rsidR="00052248" w:rsidRPr="006E7207">
        <w:rPr>
          <w:b/>
          <w:color w:val="212121"/>
          <w:sz w:val="20"/>
          <w:szCs w:val="18"/>
          <w:shd w:val="clear" w:color="auto" w:fill="FFFFFF"/>
          <w:lang w:val="en-US"/>
        </w:rPr>
        <w:t>words:</w:t>
      </w:r>
      <w:r w:rsidR="00052248" w:rsidRPr="006E7207">
        <w:rPr>
          <w:color w:val="212121"/>
          <w:sz w:val="20"/>
          <w:szCs w:val="18"/>
          <w:shd w:val="clear" w:color="auto" w:fill="FFFFFF"/>
          <w:lang w:val="en-US"/>
        </w:rPr>
        <w:t xml:space="preserve"> </w:t>
      </w:r>
      <w:r w:rsidR="0086401B">
        <w:rPr>
          <w:rFonts w:eastAsia="Palatino Linotype"/>
          <w:spacing w:val="-1"/>
          <w:sz w:val="20"/>
          <w:szCs w:val="18"/>
          <w:lang w:val="en-US"/>
        </w:rPr>
        <w:t>At most 5 keywords</w:t>
      </w:r>
    </w:p>
    <w:p w:rsidR="0016586B" w:rsidRDefault="0016586B" w:rsidP="0016586B">
      <w:pPr>
        <w:pStyle w:val="TableParagraph"/>
        <w:spacing w:line="306" w:lineRule="auto"/>
        <w:ind w:right="196" w:firstLine="0"/>
        <w:rPr>
          <w:rFonts w:eastAsia="Palatino Linotype"/>
          <w:spacing w:val="-1"/>
          <w:sz w:val="20"/>
          <w:szCs w:val="18"/>
          <w:lang w:val="en-US"/>
        </w:rPr>
      </w:pPr>
      <w:proofErr w:type="spellStart"/>
      <w:r w:rsidRPr="0016586B">
        <w:rPr>
          <w:rFonts w:eastAsia="Palatino Linotype"/>
          <w:b/>
          <w:spacing w:val="-1"/>
          <w:sz w:val="20"/>
          <w:szCs w:val="18"/>
          <w:lang w:val="en-US"/>
        </w:rPr>
        <w:t>Jel</w:t>
      </w:r>
      <w:proofErr w:type="spellEnd"/>
      <w:r w:rsidRPr="0016586B">
        <w:rPr>
          <w:rFonts w:eastAsia="Palatino Linotype"/>
          <w:b/>
          <w:spacing w:val="-1"/>
          <w:sz w:val="20"/>
          <w:szCs w:val="18"/>
          <w:lang w:val="en-US"/>
        </w:rPr>
        <w:t xml:space="preserve"> Codes:</w:t>
      </w:r>
    </w:p>
    <w:p w:rsidR="006E7207" w:rsidRPr="006E7207" w:rsidRDefault="006E7207" w:rsidP="009458ED">
      <w:pPr>
        <w:pStyle w:val="TableParagraph"/>
        <w:spacing w:before="60" w:line="306" w:lineRule="auto"/>
        <w:ind w:right="196"/>
        <w:rPr>
          <w:rFonts w:eastAsia="Palatino Linotype"/>
          <w:w w:val="99"/>
          <w:sz w:val="20"/>
          <w:szCs w:val="18"/>
          <w:lang w:val="en-US"/>
        </w:rPr>
      </w:pPr>
    </w:p>
    <w:p w:rsidR="00E56AF3" w:rsidRDefault="00E56AF3" w:rsidP="00C3077F">
      <w:pPr>
        <w:spacing w:after="240"/>
        <w:ind w:left="3686" w:firstLine="0"/>
        <w:contextualSpacing/>
        <w:outlineLvl w:val="0"/>
        <w:rPr>
          <w:b/>
          <w:color w:val="212121"/>
          <w:sz w:val="24"/>
          <w:shd w:val="clear" w:color="auto" w:fill="FFFFFF"/>
        </w:rPr>
      </w:pPr>
    </w:p>
    <w:p w:rsidR="00D71C58" w:rsidRDefault="00D71C58" w:rsidP="00C3077F">
      <w:pPr>
        <w:spacing w:after="240"/>
        <w:ind w:left="3686" w:firstLine="0"/>
        <w:contextualSpacing/>
        <w:outlineLvl w:val="0"/>
        <w:rPr>
          <w:b/>
          <w:color w:val="212121"/>
          <w:sz w:val="24"/>
          <w:shd w:val="clear" w:color="auto" w:fill="FFFFFF"/>
        </w:rPr>
      </w:pPr>
    </w:p>
    <w:p w:rsidR="00D71C58" w:rsidRDefault="00D71C58" w:rsidP="00C3077F">
      <w:pPr>
        <w:spacing w:after="240"/>
        <w:ind w:left="3686" w:firstLine="0"/>
        <w:contextualSpacing/>
        <w:outlineLvl w:val="0"/>
        <w:rPr>
          <w:b/>
          <w:color w:val="212121"/>
          <w:sz w:val="24"/>
          <w:shd w:val="clear" w:color="auto" w:fill="FFFFFF"/>
        </w:rPr>
      </w:pPr>
    </w:p>
    <w:p w:rsidR="00D71C58" w:rsidRDefault="00D71C58" w:rsidP="00C3077F">
      <w:pPr>
        <w:spacing w:after="240"/>
        <w:ind w:left="3686" w:firstLine="0"/>
        <w:contextualSpacing/>
        <w:outlineLvl w:val="0"/>
        <w:rPr>
          <w:b/>
          <w:color w:val="212121"/>
          <w:sz w:val="24"/>
          <w:shd w:val="clear" w:color="auto" w:fill="FFFFFF"/>
        </w:rPr>
      </w:pPr>
    </w:p>
    <w:p w:rsidR="00D71C58" w:rsidRDefault="00D71C58" w:rsidP="00C3077F">
      <w:pPr>
        <w:spacing w:after="240"/>
        <w:ind w:left="3686" w:firstLine="0"/>
        <w:contextualSpacing/>
        <w:outlineLvl w:val="0"/>
        <w:rPr>
          <w:b/>
          <w:color w:val="212121"/>
          <w:sz w:val="24"/>
          <w:shd w:val="clear" w:color="auto" w:fill="FFFFFF"/>
        </w:rPr>
      </w:pPr>
    </w:p>
    <w:p w:rsidR="00D71C58" w:rsidRDefault="00D71C58" w:rsidP="00C3077F">
      <w:pPr>
        <w:spacing w:after="240"/>
        <w:ind w:left="3686" w:firstLine="0"/>
        <w:contextualSpacing/>
        <w:outlineLvl w:val="0"/>
        <w:rPr>
          <w:b/>
          <w:color w:val="212121"/>
          <w:sz w:val="24"/>
          <w:shd w:val="clear" w:color="auto" w:fill="FFFFFF"/>
        </w:rPr>
      </w:pPr>
    </w:p>
    <w:p w:rsidR="00D71C58" w:rsidRPr="00C3077F" w:rsidRDefault="00D71C58" w:rsidP="00C3077F">
      <w:pPr>
        <w:spacing w:after="240"/>
        <w:ind w:left="3686" w:firstLine="0"/>
        <w:contextualSpacing/>
        <w:outlineLvl w:val="0"/>
        <w:rPr>
          <w:b/>
          <w:color w:val="212121"/>
          <w:sz w:val="24"/>
          <w:shd w:val="clear" w:color="auto" w:fill="FFFFFF"/>
        </w:rPr>
      </w:pPr>
    </w:p>
    <w:p w:rsidR="00052248" w:rsidRPr="00C3077F" w:rsidRDefault="00052248" w:rsidP="00C3077F">
      <w:pPr>
        <w:pStyle w:val="ListeParagraf"/>
        <w:numPr>
          <w:ilvl w:val="0"/>
          <w:numId w:val="22"/>
        </w:numPr>
        <w:spacing w:after="240"/>
        <w:contextualSpacing/>
        <w:outlineLvl w:val="0"/>
        <w:rPr>
          <w:b/>
          <w:color w:val="212121"/>
          <w:sz w:val="24"/>
          <w:shd w:val="clear" w:color="auto" w:fill="FFFFFF"/>
        </w:rPr>
      </w:pPr>
      <w:r w:rsidRPr="00C3077F">
        <w:rPr>
          <w:b/>
          <w:color w:val="212121"/>
          <w:sz w:val="24"/>
          <w:shd w:val="clear" w:color="auto" w:fill="FFFFFF"/>
        </w:rPr>
        <w:lastRenderedPageBreak/>
        <w:t>GİRİŞ</w:t>
      </w:r>
    </w:p>
    <w:p w:rsidR="00114102" w:rsidRDefault="00114102" w:rsidP="00114102">
      <w:r>
        <w:t xml:space="preserve">Türk Sosyal Bilimler Araştırmaları Dergisi, ulusal ve uluslararası </w:t>
      </w:r>
      <w:proofErr w:type="gramStart"/>
      <w:r>
        <w:t>literatüre</w:t>
      </w:r>
      <w:proofErr w:type="gramEnd"/>
      <w:r>
        <w:t xml:space="preserve"> sosyal bilimler alanında katkıda bulunmayı amaçlamaktadır. </w:t>
      </w:r>
      <w:r w:rsidRPr="009A7C2D">
        <w:t>Türk Sosyal Bilimler Araştırmaları Dergisi; İşletme, İktisat, Psikoloji, Siyaset Bilimi ve Uluslararası İlişkiler ve Uluslararası Ticaret ve Lojistik alanları ve ilgili ana bilim ve bilim dallarında yapılmış olan teorik ve uygulamalı çalışmaları kapsamaktadır</w:t>
      </w:r>
      <w:r>
        <w:t>.</w:t>
      </w:r>
    </w:p>
    <w:p w:rsidR="00114102" w:rsidRPr="00273A9C" w:rsidRDefault="00114102" w:rsidP="00114102">
      <w:pPr>
        <w:rPr>
          <w:shd w:val="clear" w:color="auto" w:fill="FFFFFF"/>
        </w:rPr>
      </w:pPr>
      <w:r w:rsidRPr="00273A9C">
        <w:rPr>
          <w:shd w:val="clear" w:color="auto" w:fill="FFFFFF"/>
        </w:rPr>
        <w:t>Türk Sosyal Bilimler Araştırmaları Dergisi’ne Türkçe ve İngilizce dillerinde çalışmalar gönderilebilir</w:t>
      </w:r>
      <w:r>
        <w:rPr>
          <w:shd w:val="clear" w:color="auto" w:fill="FFFFFF"/>
        </w:rPr>
        <w:t>.</w:t>
      </w:r>
    </w:p>
    <w:p w:rsidR="00114102" w:rsidRPr="009A7C2D" w:rsidRDefault="00114102" w:rsidP="00114102"/>
    <w:p w:rsidR="00E56AF3" w:rsidRPr="00C3077F" w:rsidRDefault="00114102" w:rsidP="00C3077F">
      <w:pPr>
        <w:pStyle w:val="ListeParagraf"/>
        <w:numPr>
          <w:ilvl w:val="0"/>
          <w:numId w:val="22"/>
        </w:numPr>
        <w:spacing w:before="240" w:after="240" w:line="360" w:lineRule="auto"/>
        <w:contextualSpacing/>
        <w:jc w:val="left"/>
        <w:outlineLvl w:val="0"/>
        <w:rPr>
          <w:b/>
          <w:color w:val="212121"/>
          <w:sz w:val="24"/>
          <w:shd w:val="clear" w:color="auto" w:fill="FFFFFF"/>
        </w:rPr>
      </w:pPr>
      <w:r>
        <w:rPr>
          <w:b/>
          <w:color w:val="212121"/>
          <w:sz w:val="24"/>
          <w:shd w:val="clear" w:color="auto" w:fill="FFFFFF"/>
        </w:rPr>
        <w:t>BAŞLIK</w:t>
      </w:r>
    </w:p>
    <w:p w:rsidR="00C32C91" w:rsidRPr="00C32C91" w:rsidRDefault="00A0477B" w:rsidP="00A0477B">
      <w:pPr>
        <w:pStyle w:val="ListeParagraf"/>
        <w:keepNext/>
        <w:spacing w:before="240"/>
        <w:ind w:left="567" w:firstLine="0"/>
        <w:contextualSpacing/>
        <w:outlineLvl w:val="0"/>
        <w:rPr>
          <w:b/>
        </w:rPr>
      </w:pPr>
      <w:r>
        <w:rPr>
          <w:b/>
        </w:rPr>
        <w:t>2.1.</w:t>
      </w:r>
      <w:r w:rsidR="00C32C91">
        <w:rPr>
          <w:b/>
        </w:rPr>
        <w:t xml:space="preserve"> </w:t>
      </w:r>
      <w:r w:rsidR="00114102">
        <w:rPr>
          <w:b/>
        </w:rPr>
        <w:t>Ara Başlıklar</w:t>
      </w:r>
    </w:p>
    <w:p w:rsidR="00114102" w:rsidRDefault="00114102" w:rsidP="00114102">
      <w:r w:rsidRPr="009A7C2D">
        <w:t>Türk Sosyal Bilimler Araştırmaları Dergisi; İşletme, İktisat, Psikoloji, Siyaset Bilimi ve Uluslararası İlişkiler ve Uluslararası Ticaret ve Lojistik alanları ve ilgili ana bilim ve bilim dallarında yapılmış olan teorik ve uygulamalı çalışmaları kapsamaktadır</w:t>
      </w:r>
    </w:p>
    <w:p w:rsidR="00114102" w:rsidRPr="009A7C2D" w:rsidRDefault="00114102" w:rsidP="00114102"/>
    <w:p w:rsidR="00052248" w:rsidRPr="00C3077F" w:rsidRDefault="00A0477B" w:rsidP="00A0477B">
      <w:pPr>
        <w:pStyle w:val="Balk1"/>
        <w:spacing w:after="240"/>
        <w:ind w:left="0" w:firstLine="567"/>
        <w:rPr>
          <w:sz w:val="24"/>
        </w:rPr>
      </w:pPr>
      <w:r w:rsidRPr="00C3077F">
        <w:rPr>
          <w:rFonts w:eastAsia="Calibri"/>
          <w:bCs w:val="0"/>
          <w:sz w:val="24"/>
          <w:lang w:eastAsia="en-US" w:bidi="ar-SA"/>
        </w:rPr>
        <w:t xml:space="preserve">3. </w:t>
      </w:r>
      <w:r w:rsidR="00114102">
        <w:rPr>
          <w:rFonts w:eastAsia="Calibri"/>
          <w:bCs w:val="0"/>
          <w:sz w:val="24"/>
          <w:lang w:eastAsia="en-US" w:bidi="ar-SA"/>
        </w:rPr>
        <w:t>BAŞLIK</w:t>
      </w:r>
    </w:p>
    <w:p w:rsidR="009519EF" w:rsidRDefault="009458ED" w:rsidP="009519EF">
      <w:r>
        <w:rPr>
          <w:b/>
          <w:color w:val="212121"/>
          <w:shd w:val="clear" w:color="auto" w:fill="FFFFFF"/>
        </w:rPr>
        <w:tab/>
      </w:r>
      <w:r w:rsidR="009519EF" w:rsidRPr="009A7C2D">
        <w:t xml:space="preserve">Türk Sosyal Bilimler Araştırmaları Dergisi, ulusal ve uluslararası </w:t>
      </w:r>
      <w:proofErr w:type="gramStart"/>
      <w:r w:rsidR="009519EF" w:rsidRPr="009A7C2D">
        <w:t>literatüre</w:t>
      </w:r>
      <w:proofErr w:type="gramEnd"/>
      <w:r w:rsidR="009519EF" w:rsidRPr="009A7C2D">
        <w:t xml:space="preserve"> sosyal bilimler alanında katkıda bulunmayı amaçlamaktadır.</w:t>
      </w:r>
    </w:p>
    <w:p w:rsidR="009519EF" w:rsidRDefault="009519EF" w:rsidP="009519EF">
      <w:r w:rsidRPr="009A7C2D">
        <w:t>Türk Sosyal Bilimler Araştırmaları Dergisi; İşletme, İktisat, Psikoloji, Siyaset Bilimi ve Uluslararası İlişkiler ve Uluslararası Ticaret ve Lojistik alanları ve ilgili ana bilim ve bilim dallarında yapılmış olan teorik ve uygulamalı çalışmaları kapsamaktadır</w:t>
      </w:r>
      <w:r>
        <w:t>.</w:t>
      </w:r>
    </w:p>
    <w:p w:rsidR="009519EF" w:rsidRDefault="009519EF" w:rsidP="009519EF">
      <w:r w:rsidRPr="009A7C2D">
        <w:t xml:space="preserve">Türk Sosyal Bilimler Araştırmaları Dergisi, ulusal ve uluslararası </w:t>
      </w:r>
      <w:proofErr w:type="gramStart"/>
      <w:r w:rsidRPr="009A7C2D">
        <w:t>literatüre</w:t>
      </w:r>
      <w:proofErr w:type="gramEnd"/>
      <w:r w:rsidRPr="009A7C2D">
        <w:t xml:space="preserve"> sosyal bilimler alanında katkıda bulunmayı amaçlamaktadır.</w:t>
      </w:r>
    </w:p>
    <w:p w:rsidR="009519EF" w:rsidRDefault="009519EF" w:rsidP="009519EF">
      <w:r w:rsidRPr="009A7C2D">
        <w:t>Türk Sosyal Bilimler Araştırmaları Dergisi; İşletme, İktisat, Psikoloji, Siyaset Bilimi ve Uluslararası İlişkiler ve Uluslararası Ticaret ve Lojistik alanları ve ilgili ana bilim ve bilim dallarında yapılmış olan teorik ve uygulamalı çalışmaları kapsamaktadır</w:t>
      </w:r>
      <w:r>
        <w:t>.</w:t>
      </w:r>
    </w:p>
    <w:p w:rsidR="009519EF" w:rsidRDefault="009519EF" w:rsidP="009519EF">
      <w:r w:rsidRPr="009A7C2D">
        <w:t xml:space="preserve">Türk Sosyal Bilimler Araştırmaları Dergisi, ulusal ve uluslararası </w:t>
      </w:r>
      <w:proofErr w:type="gramStart"/>
      <w:r w:rsidRPr="009A7C2D">
        <w:t>literatüre</w:t>
      </w:r>
      <w:proofErr w:type="gramEnd"/>
      <w:r w:rsidRPr="009A7C2D">
        <w:t xml:space="preserve"> sosyal bilimler alanında katkıda bulunmayı amaçlamaktadır.</w:t>
      </w:r>
    </w:p>
    <w:p w:rsidR="009519EF" w:rsidRDefault="009519EF" w:rsidP="009519EF">
      <w:r w:rsidRPr="009A7C2D">
        <w:t>Türk Sosyal Bilimler Araştırmaları Dergisi; İşletme, İktisat, Psikoloji, Siyaset Bilimi ve Uluslararası İlişkiler ve Uluslararası Ticaret ve Lojistik alanları ve ilgili ana bilim ve bilim dallarında yapılmış olan teorik ve uygulamalı çalışmaları kapsamaktadır</w:t>
      </w:r>
      <w:r>
        <w:t>.</w:t>
      </w:r>
    </w:p>
    <w:p w:rsidR="00843155" w:rsidRPr="0037147A" w:rsidRDefault="00843155" w:rsidP="00114102">
      <w:pPr>
        <w:tabs>
          <w:tab w:val="left" w:pos="709"/>
          <w:tab w:val="left" w:pos="1418"/>
        </w:tabs>
        <w:outlineLvl w:val="0"/>
      </w:pPr>
    </w:p>
    <w:p w:rsidR="001E2EB2" w:rsidRPr="001E2EB2" w:rsidRDefault="001E2EB2" w:rsidP="00A42449">
      <w:pPr>
        <w:keepNext/>
        <w:rPr>
          <w:sz w:val="20"/>
        </w:rPr>
      </w:pPr>
    </w:p>
    <w:p w:rsidR="00767632" w:rsidRPr="00DD2757" w:rsidRDefault="00052248" w:rsidP="001E2EB2">
      <w:pPr>
        <w:rPr>
          <w:b/>
          <w:shd w:val="clear" w:color="auto" w:fill="FFFFFF"/>
        </w:rPr>
      </w:pPr>
      <w:r w:rsidRPr="00DD2757">
        <w:rPr>
          <w:b/>
          <w:shd w:val="clear" w:color="auto" w:fill="FFFFFF"/>
        </w:rPr>
        <w:t xml:space="preserve">SONUÇ VE </w:t>
      </w:r>
      <w:r w:rsidR="00114102">
        <w:rPr>
          <w:b/>
          <w:shd w:val="clear" w:color="auto" w:fill="FFFFFF"/>
        </w:rPr>
        <w:t>DEĞERLENDİRME</w:t>
      </w:r>
    </w:p>
    <w:p w:rsidR="00114102" w:rsidRDefault="00114102" w:rsidP="00114102">
      <w:bookmarkStart w:id="1" w:name="_Hlk530990057"/>
      <w:r w:rsidRPr="009A7C2D">
        <w:t xml:space="preserve">Türk Sosyal Bilimler Araştırmaları Dergisi, ulusal ve uluslararası </w:t>
      </w:r>
      <w:proofErr w:type="gramStart"/>
      <w:r w:rsidRPr="009A7C2D">
        <w:t>literatüre</w:t>
      </w:r>
      <w:proofErr w:type="gramEnd"/>
      <w:r w:rsidRPr="009A7C2D">
        <w:t xml:space="preserve"> sosyal bilimler alanında katkıda bulunmayı amaçlamaktadır.</w:t>
      </w:r>
    </w:p>
    <w:p w:rsidR="00114102" w:rsidRDefault="00114102" w:rsidP="00114102">
      <w:r w:rsidRPr="009A7C2D">
        <w:t>Türk Sosyal Bilimler Araştırmaları Dergisi; İşletme, İktisat, Psikoloji, Siyaset Bilimi ve Uluslararası İlişkiler ve Uluslararası Ticaret ve Lojistik alanları ve ilgili ana bilim ve bilim dallarında yapılmış olan teorik ve uygulamalı çalışmaları kapsamaktadır</w:t>
      </w:r>
      <w:r>
        <w:t>.</w:t>
      </w:r>
    </w:p>
    <w:p w:rsidR="009519EF" w:rsidRDefault="009519EF" w:rsidP="009519EF">
      <w:r w:rsidRPr="009A7C2D">
        <w:t xml:space="preserve">Türk Sosyal Bilimler Araştırmaları Dergisi, ulusal ve uluslararası </w:t>
      </w:r>
      <w:proofErr w:type="gramStart"/>
      <w:r w:rsidRPr="009A7C2D">
        <w:t>literatüre</w:t>
      </w:r>
      <w:proofErr w:type="gramEnd"/>
      <w:r w:rsidRPr="009A7C2D">
        <w:t xml:space="preserve"> sosyal bilimler alanında katkıda bulunmayı amaçlamaktadır.</w:t>
      </w:r>
    </w:p>
    <w:p w:rsidR="009519EF" w:rsidRDefault="009519EF" w:rsidP="009519EF">
      <w:r w:rsidRPr="009A7C2D">
        <w:t>Türk Sosyal Bilimler Araştırmaları Dergisi; İşletme, İktisat, Psikoloji, Siyaset Bilimi ve Uluslararası İlişkiler ve Uluslararası Ticaret ve Lojistik alanları ve ilgili ana bilim ve bilim dallarında yapılmış olan teorik ve uygulamalı çalışmaları kapsamaktadır</w:t>
      </w:r>
      <w:r>
        <w:t>.</w:t>
      </w:r>
    </w:p>
    <w:p w:rsidR="009519EF" w:rsidRDefault="009519EF" w:rsidP="009519EF">
      <w:r w:rsidRPr="009A7C2D">
        <w:t xml:space="preserve">Türk Sosyal Bilimler Araştırmaları Dergisi, ulusal ve uluslararası </w:t>
      </w:r>
      <w:proofErr w:type="gramStart"/>
      <w:r w:rsidRPr="009A7C2D">
        <w:t>literatüre</w:t>
      </w:r>
      <w:proofErr w:type="gramEnd"/>
      <w:r w:rsidRPr="009A7C2D">
        <w:t xml:space="preserve"> sosyal bilimler alanında katkıda bulunmayı amaçlamaktadır.</w:t>
      </w:r>
    </w:p>
    <w:p w:rsidR="009519EF" w:rsidRDefault="009519EF" w:rsidP="009519EF">
      <w:r w:rsidRPr="009A7C2D">
        <w:t>Türk Sosyal Bilimler Araştırmaları Dergisi; İşletme, İktisat, Psikoloji, Siyaset Bilimi ve Uluslararası İlişkiler ve Uluslararası Ticaret ve Lojistik alanları ve ilgili ana bilim ve bilim dallarında yapılmış olan teorik ve uygulamalı çalışmaları kapsamaktadır</w:t>
      </w:r>
      <w:r>
        <w:t>.</w:t>
      </w:r>
    </w:p>
    <w:p w:rsidR="00114102" w:rsidRDefault="00114102" w:rsidP="00114102"/>
    <w:p w:rsidR="00516A84" w:rsidRDefault="00516A84" w:rsidP="00114102"/>
    <w:p w:rsidR="00516A84" w:rsidRDefault="00516A84" w:rsidP="00516A84">
      <w:pPr>
        <w:pBdr>
          <w:bottom w:val="single" w:sz="12" w:space="1" w:color="auto"/>
        </w:pBdr>
        <w:spacing w:before="120" w:after="120"/>
      </w:pPr>
    </w:p>
    <w:p w:rsidR="00516A84" w:rsidRDefault="00516A84" w:rsidP="00516A84">
      <w:pPr>
        <w:spacing w:before="60" w:after="6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Etik Beyanı</w:t>
      </w:r>
      <w:r w:rsidRPr="006E7763">
        <w:rPr>
          <w:b/>
          <w:bCs/>
          <w:sz w:val="20"/>
          <w:szCs w:val="20"/>
        </w:rPr>
        <w:t>:</w:t>
      </w:r>
      <w:r w:rsidRPr="006E7763"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Bu çalışmanın tüm hazırlanma süreçlerinde etik kurallara uyulduğunu yazarlar beyan eder. Aksi bir durumun tespiti halinde </w:t>
      </w:r>
      <w:r w:rsidR="00D26894">
        <w:rPr>
          <w:i/>
          <w:iCs/>
          <w:sz w:val="20"/>
          <w:szCs w:val="20"/>
        </w:rPr>
        <w:t>Türk Sosyal Bilimler Araştırmaları</w:t>
      </w:r>
      <w:r>
        <w:rPr>
          <w:i/>
          <w:iCs/>
          <w:sz w:val="20"/>
          <w:szCs w:val="20"/>
        </w:rPr>
        <w:t xml:space="preserve"> Dergisinin hiçbir sorumluluğu olmayıp, tüm sorumluluk çalışmanın yazar(</w:t>
      </w:r>
      <w:proofErr w:type="spellStart"/>
      <w:r>
        <w:rPr>
          <w:i/>
          <w:iCs/>
          <w:sz w:val="20"/>
          <w:szCs w:val="20"/>
        </w:rPr>
        <w:t>lar</w:t>
      </w:r>
      <w:proofErr w:type="spellEnd"/>
      <w:r>
        <w:rPr>
          <w:i/>
          <w:iCs/>
          <w:sz w:val="20"/>
          <w:szCs w:val="20"/>
        </w:rPr>
        <w:t>)</w:t>
      </w:r>
      <w:proofErr w:type="spellStart"/>
      <w:r>
        <w:rPr>
          <w:i/>
          <w:iCs/>
          <w:sz w:val="20"/>
          <w:szCs w:val="20"/>
        </w:rPr>
        <w:t>ına</w:t>
      </w:r>
      <w:proofErr w:type="spellEnd"/>
      <w:r>
        <w:rPr>
          <w:i/>
          <w:iCs/>
          <w:sz w:val="20"/>
          <w:szCs w:val="20"/>
        </w:rPr>
        <w:t xml:space="preserve"> aittir. </w:t>
      </w:r>
    </w:p>
    <w:p w:rsidR="00516A84" w:rsidRDefault="00D26894" w:rsidP="00516A84">
      <w:pPr>
        <w:spacing w:before="60" w:after="60"/>
        <w:rPr>
          <w:i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Etik Kurul Onayı (Varsa): </w:t>
      </w:r>
      <w:r>
        <w:rPr>
          <w:i/>
          <w:iCs/>
          <w:sz w:val="20"/>
          <w:szCs w:val="20"/>
        </w:rPr>
        <w:t xml:space="preserve">Bu araştırma için XXX kurumu </w:t>
      </w:r>
      <w:proofErr w:type="gramStart"/>
      <w:r>
        <w:rPr>
          <w:i/>
          <w:iCs/>
          <w:sz w:val="20"/>
          <w:szCs w:val="20"/>
        </w:rPr>
        <w:t>Etik  Kurulu’nun</w:t>
      </w:r>
      <w:proofErr w:type="gramEnd"/>
      <w:r>
        <w:rPr>
          <w:i/>
          <w:iCs/>
          <w:sz w:val="20"/>
          <w:szCs w:val="20"/>
        </w:rPr>
        <w:t xml:space="preserve">  </w:t>
      </w:r>
      <w:r w:rsidR="00516A84">
        <w:rPr>
          <w:i/>
          <w:iCs/>
          <w:sz w:val="20"/>
          <w:szCs w:val="20"/>
        </w:rPr>
        <w:t xml:space="preserve"> ***tarih ve *** sayılı </w:t>
      </w:r>
      <w:r>
        <w:rPr>
          <w:i/>
          <w:iCs/>
          <w:sz w:val="20"/>
          <w:szCs w:val="20"/>
        </w:rPr>
        <w:t>kararı ile etik kurul onayı alınmıştır.</w:t>
      </w:r>
    </w:p>
    <w:p w:rsidR="00516A84" w:rsidRPr="006E7763" w:rsidRDefault="00516A84" w:rsidP="00516A84">
      <w:pPr>
        <w:spacing w:before="60" w:after="6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Yazar Katkıları</w:t>
      </w:r>
      <w:r w:rsidRPr="006E7763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="00D61377">
        <w:rPr>
          <w:i/>
          <w:iCs/>
          <w:sz w:val="20"/>
          <w:szCs w:val="20"/>
        </w:rPr>
        <w:t>1. yazar</w:t>
      </w:r>
      <w:r>
        <w:rPr>
          <w:i/>
          <w:iCs/>
          <w:sz w:val="20"/>
          <w:szCs w:val="20"/>
        </w:rPr>
        <w:t>, çalışmada</w:t>
      </w:r>
      <w:r w:rsidR="00D61377">
        <w:rPr>
          <w:i/>
          <w:iCs/>
          <w:sz w:val="20"/>
          <w:szCs w:val="20"/>
        </w:rPr>
        <w:t xml:space="preserve"> xxx, </w:t>
      </w:r>
      <w:proofErr w:type="spellStart"/>
      <w:r w:rsidR="00D61377">
        <w:rPr>
          <w:i/>
          <w:iCs/>
          <w:sz w:val="20"/>
          <w:szCs w:val="20"/>
        </w:rPr>
        <w:t>yyy</w:t>
      </w:r>
      <w:proofErr w:type="spellEnd"/>
      <w:r w:rsidR="00D61377">
        <w:rPr>
          <w:i/>
          <w:iCs/>
          <w:sz w:val="20"/>
          <w:szCs w:val="20"/>
        </w:rPr>
        <w:t>, bölümlerinde katkı sağlamıştır. 2. yazar</w:t>
      </w:r>
      <w:r>
        <w:rPr>
          <w:i/>
          <w:iCs/>
          <w:sz w:val="20"/>
          <w:szCs w:val="20"/>
        </w:rPr>
        <w:t>, çalışmada</w:t>
      </w:r>
      <w:r w:rsidR="00D61377">
        <w:rPr>
          <w:i/>
          <w:iCs/>
          <w:sz w:val="20"/>
          <w:szCs w:val="20"/>
        </w:rPr>
        <w:t xml:space="preserve"> xxx, </w:t>
      </w:r>
      <w:proofErr w:type="spellStart"/>
      <w:r w:rsidR="00D61377">
        <w:rPr>
          <w:i/>
          <w:iCs/>
          <w:sz w:val="20"/>
          <w:szCs w:val="20"/>
        </w:rPr>
        <w:t>yyy</w:t>
      </w:r>
      <w:proofErr w:type="spellEnd"/>
      <w:r w:rsidR="00D61377">
        <w:rPr>
          <w:i/>
          <w:iCs/>
          <w:sz w:val="20"/>
          <w:szCs w:val="20"/>
        </w:rPr>
        <w:t xml:space="preserve"> bölümlerinde </w:t>
      </w:r>
      <w:r>
        <w:rPr>
          <w:i/>
          <w:iCs/>
          <w:sz w:val="20"/>
          <w:szCs w:val="20"/>
        </w:rPr>
        <w:t>katkı sağlamıştır. 1. yazarın katkı ora</w:t>
      </w:r>
      <w:r w:rsidR="00D61377">
        <w:rPr>
          <w:i/>
          <w:iCs/>
          <w:sz w:val="20"/>
          <w:szCs w:val="20"/>
        </w:rPr>
        <w:t>nı: %XX, 2. yazarın katkı oranı: %YY</w:t>
      </w:r>
      <w:r>
        <w:rPr>
          <w:i/>
          <w:iCs/>
          <w:sz w:val="20"/>
          <w:szCs w:val="20"/>
        </w:rPr>
        <w:t xml:space="preserve"> </w:t>
      </w:r>
      <w:r w:rsidRPr="005D249D">
        <w:rPr>
          <w:i/>
          <w:iCs/>
          <w:sz w:val="20"/>
          <w:szCs w:val="20"/>
        </w:rPr>
        <w:t xml:space="preserve"> </w:t>
      </w:r>
    </w:p>
    <w:p w:rsidR="00516A84" w:rsidRPr="006E7763" w:rsidRDefault="00516A84" w:rsidP="00516A84">
      <w:pPr>
        <w:spacing w:before="60" w:after="6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Çıkar Beyanı</w:t>
      </w:r>
      <w:r w:rsidRPr="006E7763">
        <w:rPr>
          <w:b/>
          <w:bCs/>
          <w:sz w:val="20"/>
          <w:szCs w:val="20"/>
        </w:rPr>
        <w:t>:</w:t>
      </w:r>
      <w:r w:rsidRPr="006E7763"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Yazarlar arasında çıkar çatışması yoktur. (Varsa) </w:t>
      </w:r>
      <w:proofErr w:type="gramStart"/>
      <w:r>
        <w:rPr>
          <w:i/>
          <w:iCs/>
          <w:sz w:val="20"/>
          <w:szCs w:val="20"/>
        </w:rPr>
        <w:t>finansal</w:t>
      </w:r>
      <w:proofErr w:type="gramEnd"/>
      <w:r>
        <w:rPr>
          <w:i/>
          <w:iCs/>
          <w:sz w:val="20"/>
          <w:szCs w:val="20"/>
        </w:rPr>
        <w:t xml:space="preserve"> destek alınan kurum burada belirtilir.</w:t>
      </w:r>
    </w:p>
    <w:p w:rsidR="00516A84" w:rsidRPr="006E7763" w:rsidRDefault="00516A84" w:rsidP="00516A84">
      <w:pPr>
        <w:spacing w:before="60" w:after="60"/>
        <w:rPr>
          <w:sz w:val="20"/>
          <w:szCs w:val="20"/>
        </w:rPr>
      </w:pPr>
      <w:r w:rsidRPr="006E7763">
        <w:rPr>
          <w:b/>
          <w:bCs/>
          <w:sz w:val="20"/>
          <w:szCs w:val="20"/>
        </w:rPr>
        <w:t>Teşekkür (Varsa)</w:t>
      </w:r>
      <w:r w:rsidRPr="006E7763">
        <w:rPr>
          <w:b/>
          <w:bCs/>
          <w:sz w:val="20"/>
          <w:szCs w:val="20"/>
        </w:rPr>
        <w:tab/>
        <w:t>:</w:t>
      </w:r>
      <w:r w:rsidRPr="006E7763"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Y</w:t>
      </w:r>
      <w:r w:rsidR="00D61377">
        <w:rPr>
          <w:i/>
          <w:iCs/>
          <w:sz w:val="20"/>
          <w:szCs w:val="20"/>
        </w:rPr>
        <w:t xml:space="preserve">ayın sürecinde katkısı olanlar </w:t>
      </w:r>
      <w:r>
        <w:rPr>
          <w:i/>
          <w:iCs/>
          <w:sz w:val="20"/>
          <w:szCs w:val="20"/>
        </w:rPr>
        <w:t>ve destek alınan kuruma teşekkür burada belirtilir.</w:t>
      </w:r>
      <w:r w:rsidRPr="006E7763">
        <w:rPr>
          <w:sz w:val="20"/>
          <w:szCs w:val="20"/>
        </w:rPr>
        <w:tab/>
      </w:r>
    </w:p>
    <w:p w:rsidR="00516A84" w:rsidRPr="006E7763" w:rsidRDefault="00516A84" w:rsidP="00516A84">
      <w:pPr>
        <w:spacing w:before="60" w:after="60"/>
        <w:rPr>
          <w:sz w:val="20"/>
          <w:szCs w:val="20"/>
        </w:rPr>
      </w:pPr>
    </w:p>
    <w:p w:rsidR="00516A84" w:rsidRPr="006E7763" w:rsidRDefault="00516A84" w:rsidP="00516A84">
      <w:pPr>
        <w:spacing w:before="60" w:after="60"/>
        <w:rPr>
          <w:i/>
          <w:i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Ethics</w:t>
      </w:r>
      <w:proofErr w:type="spellEnd"/>
      <w:r>
        <w:rPr>
          <w:b/>
          <w:bCs/>
          <w:sz w:val="20"/>
          <w:szCs w:val="20"/>
        </w:rPr>
        <w:t xml:space="preserve"> Statement</w:t>
      </w:r>
      <w:r w:rsidRPr="006E7763">
        <w:rPr>
          <w:b/>
          <w:bCs/>
          <w:sz w:val="20"/>
          <w:szCs w:val="20"/>
        </w:rPr>
        <w:t>:</w:t>
      </w:r>
      <w:r w:rsidRPr="006E7763">
        <w:rPr>
          <w:sz w:val="20"/>
          <w:szCs w:val="20"/>
        </w:rPr>
        <w:t xml:space="preserve"> </w:t>
      </w:r>
      <w:r w:rsidR="00086A03">
        <w:rPr>
          <w:i/>
          <w:iCs/>
          <w:sz w:val="20"/>
          <w:szCs w:val="20"/>
        </w:rPr>
        <w:t>XXX</w:t>
      </w:r>
    </w:p>
    <w:p w:rsidR="00516A84" w:rsidRPr="006E7763" w:rsidRDefault="00516A84" w:rsidP="00516A84">
      <w:pPr>
        <w:spacing w:before="60" w:after="6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Author </w:t>
      </w:r>
      <w:proofErr w:type="spellStart"/>
      <w:r>
        <w:rPr>
          <w:b/>
          <w:bCs/>
          <w:sz w:val="20"/>
          <w:szCs w:val="20"/>
        </w:rPr>
        <w:t>Contributions</w:t>
      </w:r>
      <w:proofErr w:type="spellEnd"/>
      <w:r w:rsidRPr="006E7763">
        <w:rPr>
          <w:b/>
          <w:bCs/>
          <w:sz w:val="20"/>
          <w:szCs w:val="20"/>
        </w:rPr>
        <w:t>:</w:t>
      </w:r>
      <w:r w:rsidR="00086A03">
        <w:rPr>
          <w:b/>
          <w:bCs/>
          <w:sz w:val="20"/>
          <w:szCs w:val="20"/>
        </w:rPr>
        <w:t xml:space="preserve"> </w:t>
      </w:r>
      <w:r w:rsidR="00086A03">
        <w:rPr>
          <w:bCs/>
          <w:sz w:val="20"/>
          <w:szCs w:val="20"/>
        </w:rPr>
        <w:t>XXX</w:t>
      </w:r>
      <w:r w:rsidRPr="006E7763">
        <w:rPr>
          <w:sz w:val="20"/>
          <w:szCs w:val="20"/>
        </w:rPr>
        <w:t xml:space="preserve"> </w:t>
      </w:r>
    </w:p>
    <w:p w:rsidR="00516A84" w:rsidRPr="006E7763" w:rsidRDefault="00516A84" w:rsidP="00516A84">
      <w:pPr>
        <w:spacing w:before="60" w:after="60"/>
        <w:rPr>
          <w:i/>
          <w:i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Conflict</w:t>
      </w:r>
      <w:proofErr w:type="spellEnd"/>
      <w:r>
        <w:rPr>
          <w:b/>
          <w:bCs/>
          <w:sz w:val="20"/>
          <w:szCs w:val="20"/>
        </w:rPr>
        <w:t xml:space="preserve"> of </w:t>
      </w:r>
      <w:proofErr w:type="spellStart"/>
      <w:r>
        <w:rPr>
          <w:b/>
          <w:bCs/>
          <w:sz w:val="20"/>
          <w:szCs w:val="20"/>
        </w:rPr>
        <w:t>Interest</w:t>
      </w:r>
      <w:proofErr w:type="spellEnd"/>
      <w:r w:rsidRPr="006E7763">
        <w:rPr>
          <w:b/>
          <w:bCs/>
          <w:sz w:val="20"/>
          <w:szCs w:val="20"/>
        </w:rPr>
        <w:t>:</w:t>
      </w:r>
      <w:r w:rsidR="00086A03">
        <w:rPr>
          <w:i/>
          <w:iCs/>
          <w:sz w:val="20"/>
          <w:szCs w:val="20"/>
        </w:rPr>
        <w:t xml:space="preserve"> XXX</w:t>
      </w:r>
    </w:p>
    <w:p w:rsidR="00516A84" w:rsidRPr="006E7763" w:rsidRDefault="00516A84" w:rsidP="00516A84">
      <w:pPr>
        <w:pBdr>
          <w:bottom w:val="single" w:sz="12" w:space="1" w:color="auto"/>
        </w:pBdr>
        <w:spacing w:before="60" w:after="60"/>
        <w:rPr>
          <w:sz w:val="20"/>
          <w:szCs w:val="20"/>
        </w:rPr>
      </w:pPr>
      <w:proofErr w:type="spellStart"/>
      <w:r w:rsidRPr="006E7763">
        <w:rPr>
          <w:b/>
          <w:bCs/>
          <w:sz w:val="20"/>
          <w:szCs w:val="20"/>
        </w:rPr>
        <w:t>Acknowledge</w:t>
      </w:r>
      <w:r>
        <w:rPr>
          <w:b/>
          <w:bCs/>
          <w:sz w:val="20"/>
          <w:szCs w:val="20"/>
        </w:rPr>
        <w:t>ment</w:t>
      </w:r>
      <w:proofErr w:type="spellEnd"/>
      <w:r w:rsidRPr="006E7763">
        <w:rPr>
          <w:b/>
          <w:bCs/>
          <w:sz w:val="20"/>
          <w:szCs w:val="20"/>
        </w:rPr>
        <w:tab/>
        <w:t>:</w:t>
      </w:r>
      <w:r w:rsidRPr="006E7763">
        <w:rPr>
          <w:sz w:val="20"/>
          <w:szCs w:val="20"/>
        </w:rPr>
        <w:t xml:space="preserve"> </w:t>
      </w:r>
      <w:r w:rsidR="00086A03">
        <w:rPr>
          <w:sz w:val="20"/>
          <w:szCs w:val="20"/>
        </w:rPr>
        <w:t>XXX</w:t>
      </w:r>
    </w:p>
    <w:p w:rsidR="009519EF" w:rsidRDefault="009519EF" w:rsidP="00B4083E">
      <w:pPr>
        <w:tabs>
          <w:tab w:val="left" w:pos="0"/>
          <w:tab w:val="left" w:pos="180"/>
        </w:tabs>
        <w:spacing w:after="240"/>
        <w:ind w:firstLine="0"/>
      </w:pPr>
    </w:p>
    <w:p w:rsidR="00052248" w:rsidRDefault="00052248" w:rsidP="00B4083E">
      <w:pPr>
        <w:tabs>
          <w:tab w:val="left" w:pos="0"/>
          <w:tab w:val="left" w:pos="180"/>
        </w:tabs>
        <w:spacing w:after="240"/>
        <w:ind w:firstLine="0"/>
        <w:rPr>
          <w:b/>
          <w:lang w:eastAsia="en-US"/>
        </w:rPr>
      </w:pPr>
      <w:r w:rsidRPr="00E14A50">
        <w:rPr>
          <w:b/>
          <w:lang w:eastAsia="en-US"/>
        </w:rPr>
        <w:t>KAYNAK</w:t>
      </w:r>
      <w:r w:rsidR="00505376">
        <w:rPr>
          <w:b/>
          <w:lang w:eastAsia="en-US"/>
        </w:rPr>
        <w:t>LAR</w:t>
      </w:r>
    </w:p>
    <w:bookmarkEnd w:id="1"/>
    <w:p w:rsidR="00505376" w:rsidRPr="00B4083E" w:rsidRDefault="00505376" w:rsidP="00505376">
      <w:pPr>
        <w:ind w:left="709" w:hanging="709"/>
        <w:rPr>
          <w:lang w:eastAsia="en-US"/>
        </w:rPr>
      </w:pPr>
      <w:r w:rsidRPr="00B4083E">
        <w:rPr>
          <w:lang w:eastAsia="en-US"/>
        </w:rPr>
        <w:t xml:space="preserve">Alexander, D. E. (2014). </w:t>
      </w:r>
      <w:proofErr w:type="spellStart"/>
      <w:r w:rsidRPr="00B4083E">
        <w:rPr>
          <w:lang w:eastAsia="en-US"/>
        </w:rPr>
        <w:t>Social</w:t>
      </w:r>
      <w:proofErr w:type="spellEnd"/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media</w:t>
      </w:r>
      <w:proofErr w:type="spellEnd"/>
      <w:r w:rsidRPr="00B4083E">
        <w:rPr>
          <w:lang w:eastAsia="en-US"/>
        </w:rPr>
        <w:t xml:space="preserve"> in </w:t>
      </w:r>
      <w:proofErr w:type="spellStart"/>
      <w:r w:rsidRPr="00B4083E">
        <w:rPr>
          <w:lang w:eastAsia="en-US"/>
        </w:rPr>
        <w:t>disaster</w:t>
      </w:r>
      <w:proofErr w:type="spellEnd"/>
      <w:r w:rsidRPr="00B4083E">
        <w:rPr>
          <w:lang w:eastAsia="en-US"/>
        </w:rPr>
        <w:t xml:space="preserve"> risk </w:t>
      </w:r>
      <w:proofErr w:type="spellStart"/>
      <w:r w:rsidRPr="00B4083E">
        <w:rPr>
          <w:lang w:eastAsia="en-US"/>
        </w:rPr>
        <w:t>reduction</w:t>
      </w:r>
      <w:proofErr w:type="spellEnd"/>
      <w:r w:rsidRPr="00B4083E">
        <w:rPr>
          <w:lang w:eastAsia="en-US"/>
        </w:rPr>
        <w:t xml:space="preserve"> and </w:t>
      </w:r>
      <w:proofErr w:type="spellStart"/>
      <w:r w:rsidRPr="00B4083E">
        <w:rPr>
          <w:lang w:eastAsia="en-US"/>
        </w:rPr>
        <w:t>crisis</w:t>
      </w:r>
      <w:proofErr w:type="spellEnd"/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management</w:t>
      </w:r>
      <w:proofErr w:type="spellEnd"/>
      <w:r w:rsidRPr="00B4083E">
        <w:rPr>
          <w:lang w:eastAsia="en-US"/>
        </w:rPr>
        <w:t xml:space="preserve">. </w:t>
      </w:r>
      <w:proofErr w:type="spellStart"/>
      <w:r w:rsidRPr="004C68C6">
        <w:rPr>
          <w:i/>
          <w:iCs/>
          <w:lang w:eastAsia="en-US"/>
        </w:rPr>
        <w:t>Science</w:t>
      </w:r>
      <w:proofErr w:type="spellEnd"/>
      <w:r w:rsidRPr="004C68C6">
        <w:rPr>
          <w:i/>
          <w:iCs/>
          <w:lang w:eastAsia="en-US"/>
        </w:rPr>
        <w:t xml:space="preserve"> and </w:t>
      </w:r>
      <w:proofErr w:type="spellStart"/>
      <w:r w:rsidRPr="004C68C6">
        <w:rPr>
          <w:i/>
          <w:iCs/>
          <w:lang w:eastAsia="en-US"/>
        </w:rPr>
        <w:t>Engineering</w:t>
      </w:r>
      <w:proofErr w:type="spellEnd"/>
      <w:r w:rsidRPr="004C68C6">
        <w:rPr>
          <w:i/>
          <w:iCs/>
          <w:lang w:eastAsia="en-US"/>
        </w:rPr>
        <w:t xml:space="preserve"> </w:t>
      </w:r>
      <w:proofErr w:type="spellStart"/>
      <w:r w:rsidRPr="004C68C6">
        <w:rPr>
          <w:i/>
          <w:iCs/>
          <w:lang w:eastAsia="en-US"/>
        </w:rPr>
        <w:t>Ethics</w:t>
      </w:r>
      <w:proofErr w:type="spellEnd"/>
      <w:r w:rsidRPr="00B4083E">
        <w:rPr>
          <w:iCs/>
          <w:lang w:eastAsia="en-US"/>
        </w:rPr>
        <w:t xml:space="preserve">, </w:t>
      </w:r>
      <w:r w:rsidRPr="004C68C6">
        <w:rPr>
          <w:i/>
          <w:iCs/>
          <w:lang w:eastAsia="en-US"/>
        </w:rPr>
        <w:t>20</w:t>
      </w:r>
      <w:r w:rsidRPr="00B4083E">
        <w:rPr>
          <w:lang w:eastAsia="en-US"/>
        </w:rPr>
        <w:t>(3), 717–733.</w:t>
      </w:r>
    </w:p>
    <w:p w:rsidR="00505376" w:rsidRPr="00B4083E" w:rsidRDefault="004C68C6" w:rsidP="00505376">
      <w:pPr>
        <w:ind w:left="709" w:hanging="709"/>
        <w:rPr>
          <w:lang w:eastAsia="en-US"/>
        </w:rPr>
      </w:pPr>
      <w:proofErr w:type="spellStart"/>
      <w:r>
        <w:rPr>
          <w:lang w:eastAsia="en-US"/>
        </w:rPr>
        <w:t>Arendt</w:t>
      </w:r>
      <w:proofErr w:type="spellEnd"/>
      <w:r>
        <w:rPr>
          <w:lang w:eastAsia="en-US"/>
        </w:rPr>
        <w:t>, C</w:t>
      </w:r>
      <w:proofErr w:type="gramStart"/>
      <w:r>
        <w:rPr>
          <w:lang w:eastAsia="en-US"/>
        </w:rPr>
        <w:t>.,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LaFleche</w:t>
      </w:r>
      <w:proofErr w:type="spellEnd"/>
      <w:r>
        <w:rPr>
          <w:lang w:eastAsia="en-US"/>
        </w:rPr>
        <w:t>, M., ve</w:t>
      </w:r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Limperopulos</w:t>
      </w:r>
      <w:proofErr w:type="spellEnd"/>
      <w:r w:rsidR="00505376" w:rsidRPr="00B4083E">
        <w:rPr>
          <w:lang w:eastAsia="en-US"/>
        </w:rPr>
        <w:t xml:space="preserve">, M. A. (2017). A </w:t>
      </w:r>
      <w:proofErr w:type="spellStart"/>
      <w:r w:rsidR="00505376" w:rsidRPr="00B4083E">
        <w:rPr>
          <w:lang w:eastAsia="en-US"/>
        </w:rPr>
        <w:t>qualitative</w:t>
      </w:r>
      <w:proofErr w:type="spellEnd"/>
      <w:r w:rsidR="00505376" w:rsidRPr="00B4083E">
        <w:rPr>
          <w:lang w:eastAsia="en-US"/>
        </w:rPr>
        <w:t xml:space="preserve"> meta-</w:t>
      </w:r>
      <w:proofErr w:type="spellStart"/>
      <w:r w:rsidR="00505376" w:rsidRPr="00B4083E">
        <w:rPr>
          <w:lang w:eastAsia="en-US"/>
        </w:rPr>
        <w:t>analysis</w:t>
      </w:r>
      <w:proofErr w:type="spellEnd"/>
      <w:r w:rsidR="00505376" w:rsidRPr="00B4083E">
        <w:rPr>
          <w:lang w:eastAsia="en-US"/>
        </w:rPr>
        <w:t xml:space="preserve"> of </w:t>
      </w:r>
      <w:proofErr w:type="spellStart"/>
      <w:r w:rsidR="00505376" w:rsidRPr="00B4083E">
        <w:rPr>
          <w:lang w:eastAsia="en-US"/>
        </w:rPr>
        <w:t>apologia</w:t>
      </w:r>
      <w:proofErr w:type="spellEnd"/>
      <w:r w:rsidR="00505376" w:rsidRPr="00B4083E">
        <w:rPr>
          <w:lang w:eastAsia="en-US"/>
        </w:rPr>
        <w:t xml:space="preserve">, </w:t>
      </w:r>
      <w:proofErr w:type="spellStart"/>
      <w:r w:rsidR="00505376" w:rsidRPr="00B4083E">
        <w:rPr>
          <w:lang w:eastAsia="en-US"/>
        </w:rPr>
        <w:t>image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repair</w:t>
      </w:r>
      <w:proofErr w:type="spellEnd"/>
      <w:r w:rsidR="00505376" w:rsidRPr="00B4083E">
        <w:rPr>
          <w:lang w:eastAsia="en-US"/>
        </w:rPr>
        <w:t xml:space="preserve">, and </w:t>
      </w:r>
      <w:proofErr w:type="spellStart"/>
      <w:r w:rsidR="00505376" w:rsidRPr="00B4083E">
        <w:rPr>
          <w:lang w:eastAsia="en-US"/>
        </w:rPr>
        <w:t>crisis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communication</w:t>
      </w:r>
      <w:proofErr w:type="spellEnd"/>
      <w:r w:rsidR="00505376" w:rsidRPr="00B4083E">
        <w:rPr>
          <w:lang w:eastAsia="en-US"/>
        </w:rPr>
        <w:t xml:space="preserve">: </w:t>
      </w:r>
      <w:proofErr w:type="spellStart"/>
      <w:r w:rsidR="00505376" w:rsidRPr="00B4083E">
        <w:rPr>
          <w:lang w:eastAsia="en-US"/>
        </w:rPr>
        <w:t>Implications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for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theory</w:t>
      </w:r>
      <w:proofErr w:type="spellEnd"/>
      <w:r w:rsidR="00505376" w:rsidRPr="00B4083E">
        <w:rPr>
          <w:lang w:eastAsia="en-US"/>
        </w:rPr>
        <w:t xml:space="preserve"> and </w:t>
      </w:r>
      <w:proofErr w:type="spellStart"/>
      <w:r w:rsidR="00505376" w:rsidRPr="00B4083E">
        <w:rPr>
          <w:lang w:eastAsia="en-US"/>
        </w:rPr>
        <w:t>practice</w:t>
      </w:r>
      <w:proofErr w:type="spellEnd"/>
      <w:r w:rsidR="00505376" w:rsidRPr="00B4083E">
        <w:rPr>
          <w:lang w:eastAsia="en-US"/>
        </w:rPr>
        <w:t xml:space="preserve">. </w:t>
      </w:r>
      <w:proofErr w:type="spellStart"/>
      <w:r w:rsidR="00505376" w:rsidRPr="004C68C6">
        <w:rPr>
          <w:i/>
          <w:iCs/>
          <w:lang w:eastAsia="en-US"/>
        </w:rPr>
        <w:t>Public</w:t>
      </w:r>
      <w:proofErr w:type="spellEnd"/>
      <w:r w:rsidR="00505376" w:rsidRPr="004C68C6">
        <w:rPr>
          <w:i/>
          <w:iCs/>
          <w:lang w:eastAsia="en-US"/>
        </w:rPr>
        <w:t xml:space="preserve"> </w:t>
      </w:r>
      <w:proofErr w:type="spellStart"/>
      <w:r w:rsidR="00505376" w:rsidRPr="004C68C6">
        <w:rPr>
          <w:i/>
          <w:iCs/>
          <w:lang w:eastAsia="en-US"/>
        </w:rPr>
        <w:t>Relations</w:t>
      </w:r>
      <w:proofErr w:type="spellEnd"/>
      <w:r w:rsidR="00505376" w:rsidRPr="004C68C6">
        <w:rPr>
          <w:i/>
          <w:iCs/>
          <w:lang w:eastAsia="en-US"/>
        </w:rPr>
        <w:t xml:space="preserve"> Review</w:t>
      </w:r>
      <w:r w:rsidR="00505376" w:rsidRPr="00B4083E">
        <w:rPr>
          <w:lang w:eastAsia="en-US"/>
        </w:rPr>
        <w:t>, 43, 517-526.</w:t>
      </w:r>
    </w:p>
    <w:p w:rsidR="00505376" w:rsidRPr="00B4083E" w:rsidRDefault="00505376" w:rsidP="00505376">
      <w:pPr>
        <w:ind w:left="709" w:hanging="709"/>
        <w:rPr>
          <w:lang w:eastAsia="en-US"/>
        </w:rPr>
      </w:pPr>
      <w:proofErr w:type="spellStart"/>
      <w:r w:rsidRPr="00B4083E">
        <w:rPr>
          <w:lang w:eastAsia="en-US"/>
        </w:rPr>
        <w:t>Bakker</w:t>
      </w:r>
      <w:proofErr w:type="spellEnd"/>
      <w:r w:rsidRPr="00B4083E">
        <w:rPr>
          <w:lang w:eastAsia="en-US"/>
        </w:rPr>
        <w:t>, M. H</w:t>
      </w:r>
      <w:proofErr w:type="gramStart"/>
      <w:r w:rsidRPr="00B4083E">
        <w:rPr>
          <w:lang w:eastAsia="en-US"/>
        </w:rPr>
        <w:t>.,</w:t>
      </w:r>
      <w:proofErr w:type="gramEnd"/>
      <w:r w:rsidRPr="00B4083E">
        <w:rPr>
          <w:lang w:eastAsia="en-US"/>
        </w:rPr>
        <w:t xml:space="preserve"> Van </w:t>
      </w:r>
      <w:proofErr w:type="spellStart"/>
      <w:r w:rsidRPr="00B4083E">
        <w:rPr>
          <w:lang w:eastAsia="en-US"/>
        </w:rPr>
        <w:t>Bomme</w:t>
      </w:r>
      <w:r w:rsidR="004C68C6">
        <w:rPr>
          <w:lang w:eastAsia="en-US"/>
        </w:rPr>
        <w:t>l</w:t>
      </w:r>
      <w:proofErr w:type="spellEnd"/>
      <w:r w:rsidR="004C68C6">
        <w:rPr>
          <w:lang w:eastAsia="en-US"/>
        </w:rPr>
        <w:t xml:space="preserve">, M., </w:t>
      </w:r>
      <w:proofErr w:type="spellStart"/>
      <w:r w:rsidR="004C68C6">
        <w:rPr>
          <w:lang w:eastAsia="en-US"/>
        </w:rPr>
        <w:t>Kerstholt</w:t>
      </w:r>
      <w:proofErr w:type="spellEnd"/>
      <w:r w:rsidR="004C68C6">
        <w:rPr>
          <w:lang w:eastAsia="en-US"/>
        </w:rPr>
        <w:t>, J. H., ve</w:t>
      </w:r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Giebels</w:t>
      </w:r>
      <w:proofErr w:type="spellEnd"/>
      <w:r w:rsidRPr="00B4083E">
        <w:rPr>
          <w:lang w:eastAsia="en-US"/>
        </w:rPr>
        <w:t xml:space="preserve">, E. (2019). </w:t>
      </w:r>
      <w:proofErr w:type="spellStart"/>
      <w:r w:rsidRPr="00B4083E">
        <w:rPr>
          <w:lang w:eastAsia="en-US"/>
        </w:rPr>
        <w:t>The</w:t>
      </w:r>
      <w:proofErr w:type="spellEnd"/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interplay</w:t>
      </w:r>
      <w:proofErr w:type="spellEnd"/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between</w:t>
      </w:r>
      <w:proofErr w:type="spellEnd"/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governmental</w:t>
      </w:r>
      <w:proofErr w:type="spellEnd"/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communications</w:t>
      </w:r>
      <w:proofErr w:type="spellEnd"/>
      <w:r w:rsidRPr="00B4083E">
        <w:rPr>
          <w:lang w:eastAsia="en-US"/>
        </w:rPr>
        <w:t xml:space="preserve"> and </w:t>
      </w:r>
      <w:proofErr w:type="spellStart"/>
      <w:r w:rsidRPr="00B4083E">
        <w:rPr>
          <w:lang w:eastAsia="en-US"/>
        </w:rPr>
        <w:t>fellow</w:t>
      </w:r>
      <w:proofErr w:type="spellEnd"/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citizens</w:t>
      </w:r>
      <w:proofErr w:type="spellEnd"/>
      <w:r w:rsidRPr="00B4083E">
        <w:rPr>
          <w:lang w:eastAsia="en-US"/>
        </w:rPr>
        <w:t xml:space="preserve">’ </w:t>
      </w:r>
      <w:proofErr w:type="spellStart"/>
      <w:r w:rsidRPr="00B4083E">
        <w:rPr>
          <w:lang w:eastAsia="en-US"/>
        </w:rPr>
        <w:t>reactions</w:t>
      </w:r>
      <w:proofErr w:type="spellEnd"/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via</w:t>
      </w:r>
      <w:proofErr w:type="spellEnd"/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twitter</w:t>
      </w:r>
      <w:proofErr w:type="spellEnd"/>
      <w:r w:rsidRPr="00B4083E">
        <w:rPr>
          <w:lang w:eastAsia="en-US"/>
        </w:rPr>
        <w:t xml:space="preserve">: </w:t>
      </w:r>
      <w:proofErr w:type="spellStart"/>
      <w:r w:rsidRPr="00B4083E">
        <w:rPr>
          <w:lang w:eastAsia="en-US"/>
        </w:rPr>
        <w:t>Experimental</w:t>
      </w:r>
      <w:proofErr w:type="spellEnd"/>
      <w:r w:rsidRPr="00B4083E">
        <w:rPr>
          <w:lang w:eastAsia="en-US"/>
        </w:rPr>
        <w:t xml:space="preserve"> results of a </w:t>
      </w:r>
      <w:proofErr w:type="spellStart"/>
      <w:r w:rsidRPr="00B4083E">
        <w:rPr>
          <w:lang w:eastAsia="en-US"/>
        </w:rPr>
        <w:t>theoretical</w:t>
      </w:r>
      <w:proofErr w:type="spellEnd"/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crisis</w:t>
      </w:r>
      <w:proofErr w:type="spellEnd"/>
      <w:r w:rsidRPr="00B4083E">
        <w:rPr>
          <w:lang w:eastAsia="en-US"/>
        </w:rPr>
        <w:t xml:space="preserve"> in </w:t>
      </w:r>
      <w:proofErr w:type="spellStart"/>
      <w:r w:rsidRPr="00B4083E">
        <w:rPr>
          <w:lang w:eastAsia="en-US"/>
        </w:rPr>
        <w:t>The</w:t>
      </w:r>
      <w:proofErr w:type="spellEnd"/>
      <w:r w:rsidRPr="00B4083E">
        <w:rPr>
          <w:lang w:eastAsia="en-US"/>
        </w:rPr>
        <w:t xml:space="preserve"> </w:t>
      </w:r>
      <w:proofErr w:type="spellStart"/>
      <w:r w:rsidRPr="00B4083E">
        <w:rPr>
          <w:lang w:eastAsia="en-US"/>
        </w:rPr>
        <w:t>Netherlands</w:t>
      </w:r>
      <w:proofErr w:type="spellEnd"/>
      <w:r w:rsidRPr="00B4083E">
        <w:rPr>
          <w:lang w:eastAsia="en-US"/>
        </w:rPr>
        <w:t xml:space="preserve">. </w:t>
      </w:r>
      <w:r w:rsidRPr="004C68C6">
        <w:rPr>
          <w:i/>
          <w:iCs/>
          <w:lang w:eastAsia="en-US"/>
        </w:rPr>
        <w:t xml:space="preserve">Journal of </w:t>
      </w:r>
      <w:proofErr w:type="spellStart"/>
      <w:r w:rsidRPr="004C68C6">
        <w:rPr>
          <w:i/>
          <w:iCs/>
          <w:lang w:eastAsia="en-US"/>
        </w:rPr>
        <w:t>Contingencies</w:t>
      </w:r>
      <w:proofErr w:type="spellEnd"/>
      <w:r w:rsidRPr="004C68C6">
        <w:rPr>
          <w:i/>
          <w:iCs/>
          <w:lang w:eastAsia="en-US"/>
        </w:rPr>
        <w:t xml:space="preserve"> and </w:t>
      </w:r>
      <w:proofErr w:type="spellStart"/>
      <w:r w:rsidRPr="004C68C6">
        <w:rPr>
          <w:i/>
          <w:iCs/>
          <w:lang w:eastAsia="en-US"/>
        </w:rPr>
        <w:t>Crisis</w:t>
      </w:r>
      <w:proofErr w:type="spellEnd"/>
      <w:r w:rsidRPr="004C68C6">
        <w:rPr>
          <w:i/>
          <w:iCs/>
          <w:lang w:eastAsia="en-US"/>
        </w:rPr>
        <w:t xml:space="preserve"> Management</w:t>
      </w:r>
      <w:r w:rsidRPr="00B4083E">
        <w:rPr>
          <w:iCs/>
          <w:lang w:eastAsia="en-US"/>
        </w:rPr>
        <w:t>, 27</w:t>
      </w:r>
      <w:r w:rsidRPr="00B4083E">
        <w:rPr>
          <w:lang w:eastAsia="en-US"/>
        </w:rPr>
        <w:t>(3), 265–271.</w:t>
      </w:r>
    </w:p>
    <w:p w:rsidR="00505376" w:rsidRPr="00B4083E" w:rsidRDefault="004C68C6" w:rsidP="00505376">
      <w:pPr>
        <w:ind w:left="709" w:hanging="709"/>
        <w:rPr>
          <w:lang w:eastAsia="en-US"/>
        </w:rPr>
      </w:pPr>
      <w:r>
        <w:rPr>
          <w:lang w:eastAsia="en-US"/>
        </w:rPr>
        <w:t>Bayık, M</w:t>
      </w:r>
      <w:proofErr w:type="gramStart"/>
      <w:r>
        <w:rPr>
          <w:lang w:eastAsia="en-US"/>
        </w:rPr>
        <w:t>.,</w:t>
      </w:r>
      <w:proofErr w:type="gramEnd"/>
      <w:r>
        <w:rPr>
          <w:lang w:eastAsia="en-US"/>
        </w:rPr>
        <w:t xml:space="preserve"> ve Gürbüz, S.</w:t>
      </w:r>
      <w:r w:rsidR="00505376" w:rsidRPr="00B4083E">
        <w:rPr>
          <w:lang w:eastAsia="en-US"/>
        </w:rPr>
        <w:t xml:space="preserve"> (2016). Ölçek uyarlamada </w:t>
      </w:r>
      <w:proofErr w:type="gramStart"/>
      <w:r w:rsidR="00505376" w:rsidRPr="00B4083E">
        <w:rPr>
          <w:lang w:eastAsia="en-US"/>
        </w:rPr>
        <w:t>metodoloji</w:t>
      </w:r>
      <w:proofErr w:type="gramEnd"/>
      <w:r w:rsidR="00505376" w:rsidRPr="00B4083E">
        <w:rPr>
          <w:lang w:eastAsia="en-US"/>
        </w:rPr>
        <w:t xml:space="preserve"> sorunu: yönetim ve örgüt alanında uyarlanan ölçekler üzerinden bir araştırma, </w:t>
      </w:r>
      <w:proofErr w:type="spellStart"/>
      <w:r w:rsidR="00505376" w:rsidRPr="004C68C6">
        <w:rPr>
          <w:i/>
          <w:lang w:eastAsia="en-US"/>
        </w:rPr>
        <w:t>The</w:t>
      </w:r>
      <w:proofErr w:type="spellEnd"/>
      <w:r w:rsidR="00505376" w:rsidRPr="004C68C6">
        <w:rPr>
          <w:i/>
          <w:lang w:eastAsia="en-US"/>
        </w:rPr>
        <w:t xml:space="preserve"> Journal of Human and </w:t>
      </w:r>
      <w:proofErr w:type="spellStart"/>
      <w:r w:rsidR="00505376" w:rsidRPr="004C68C6">
        <w:rPr>
          <w:i/>
          <w:lang w:eastAsia="en-US"/>
        </w:rPr>
        <w:t>Work</w:t>
      </w:r>
      <w:proofErr w:type="spellEnd"/>
      <w:r>
        <w:rPr>
          <w:lang w:eastAsia="en-US"/>
        </w:rPr>
        <w:t xml:space="preserve">, </w:t>
      </w:r>
      <w:r w:rsidR="00505376" w:rsidRPr="004C68C6">
        <w:rPr>
          <w:i/>
          <w:lang w:eastAsia="en-US"/>
        </w:rPr>
        <w:t>3</w:t>
      </w:r>
      <w:r w:rsidR="00505376" w:rsidRPr="00B4083E">
        <w:rPr>
          <w:lang w:eastAsia="en-US"/>
        </w:rPr>
        <w:t xml:space="preserve">(1), </w:t>
      </w:r>
      <w:proofErr w:type="spellStart"/>
      <w:r w:rsidR="00505376" w:rsidRPr="00B4083E">
        <w:rPr>
          <w:lang w:eastAsia="en-US"/>
        </w:rPr>
        <w:t>pp</w:t>
      </w:r>
      <w:proofErr w:type="spellEnd"/>
      <w:r w:rsidR="00505376" w:rsidRPr="00B4083E">
        <w:rPr>
          <w:lang w:eastAsia="en-US"/>
        </w:rPr>
        <w:t xml:space="preserve"> 1-20.</w:t>
      </w:r>
    </w:p>
    <w:p w:rsidR="00505376" w:rsidRPr="00B4083E" w:rsidRDefault="004C68C6" w:rsidP="00505376">
      <w:pPr>
        <w:ind w:left="709" w:hanging="709"/>
        <w:rPr>
          <w:lang w:eastAsia="en-US"/>
        </w:rPr>
      </w:pPr>
      <w:proofErr w:type="spellStart"/>
      <w:r>
        <w:rPr>
          <w:lang w:eastAsia="en-US"/>
        </w:rPr>
        <w:t>Bayntun</w:t>
      </w:r>
      <w:proofErr w:type="spellEnd"/>
      <w:r>
        <w:rPr>
          <w:lang w:eastAsia="en-US"/>
        </w:rPr>
        <w:t>, C</w:t>
      </w:r>
      <w:proofErr w:type="gramStart"/>
      <w:r>
        <w:rPr>
          <w:lang w:eastAsia="en-US"/>
        </w:rPr>
        <w:t>.,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Rockenschaub</w:t>
      </w:r>
      <w:proofErr w:type="spellEnd"/>
      <w:r>
        <w:rPr>
          <w:lang w:eastAsia="en-US"/>
        </w:rPr>
        <w:t>, G., ve</w:t>
      </w:r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Murray</w:t>
      </w:r>
      <w:proofErr w:type="spellEnd"/>
      <w:r w:rsidR="00505376" w:rsidRPr="00B4083E">
        <w:rPr>
          <w:lang w:eastAsia="en-US"/>
        </w:rPr>
        <w:t xml:space="preserve">, V. (2012). </w:t>
      </w:r>
      <w:proofErr w:type="spellStart"/>
      <w:r w:rsidR="00505376" w:rsidRPr="00B4083E">
        <w:rPr>
          <w:lang w:eastAsia="en-US"/>
        </w:rPr>
        <w:t>Developing</w:t>
      </w:r>
      <w:proofErr w:type="spellEnd"/>
      <w:r w:rsidR="00505376" w:rsidRPr="00B4083E">
        <w:rPr>
          <w:lang w:eastAsia="en-US"/>
        </w:rPr>
        <w:t xml:space="preserve"> a health </w:t>
      </w:r>
      <w:proofErr w:type="spellStart"/>
      <w:r w:rsidR="00505376" w:rsidRPr="00B4083E">
        <w:rPr>
          <w:lang w:eastAsia="en-US"/>
        </w:rPr>
        <w:t>system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approach</w:t>
      </w:r>
      <w:proofErr w:type="spellEnd"/>
      <w:r w:rsidR="00505376" w:rsidRPr="00B4083E">
        <w:rPr>
          <w:lang w:eastAsia="en-US"/>
        </w:rPr>
        <w:t xml:space="preserve"> to </w:t>
      </w:r>
      <w:proofErr w:type="spellStart"/>
      <w:r w:rsidR="00505376" w:rsidRPr="00B4083E">
        <w:rPr>
          <w:lang w:eastAsia="en-US"/>
        </w:rPr>
        <w:t>disaster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management</w:t>
      </w:r>
      <w:proofErr w:type="spellEnd"/>
      <w:r w:rsidR="00505376" w:rsidRPr="00B4083E">
        <w:rPr>
          <w:lang w:eastAsia="en-US"/>
        </w:rPr>
        <w:t xml:space="preserve">: A </w:t>
      </w:r>
      <w:proofErr w:type="spellStart"/>
      <w:r w:rsidR="00505376" w:rsidRPr="00B4083E">
        <w:rPr>
          <w:lang w:eastAsia="en-US"/>
        </w:rPr>
        <w:t>qualitative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analysis</w:t>
      </w:r>
      <w:proofErr w:type="spellEnd"/>
      <w:r w:rsidR="00505376" w:rsidRPr="00B4083E">
        <w:rPr>
          <w:lang w:eastAsia="en-US"/>
        </w:rPr>
        <w:t xml:space="preserve"> of </w:t>
      </w:r>
      <w:proofErr w:type="spellStart"/>
      <w:r w:rsidR="00505376" w:rsidRPr="00B4083E">
        <w:rPr>
          <w:lang w:eastAsia="en-US"/>
        </w:rPr>
        <w:t>the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core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literature</w:t>
      </w:r>
      <w:proofErr w:type="spellEnd"/>
      <w:r w:rsidR="00505376" w:rsidRPr="00B4083E">
        <w:rPr>
          <w:lang w:eastAsia="en-US"/>
        </w:rPr>
        <w:t xml:space="preserve"> to </w:t>
      </w:r>
      <w:proofErr w:type="spellStart"/>
      <w:r w:rsidR="00505376" w:rsidRPr="00B4083E">
        <w:rPr>
          <w:lang w:eastAsia="en-US"/>
        </w:rPr>
        <w:t>complement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the</w:t>
      </w:r>
      <w:proofErr w:type="spellEnd"/>
      <w:r w:rsidR="00505376" w:rsidRPr="00B4083E">
        <w:rPr>
          <w:lang w:eastAsia="en-US"/>
        </w:rPr>
        <w:t xml:space="preserve"> WHO Toolkit </w:t>
      </w:r>
      <w:proofErr w:type="spellStart"/>
      <w:r w:rsidR="00505376" w:rsidRPr="00B4083E">
        <w:rPr>
          <w:lang w:eastAsia="en-US"/>
        </w:rPr>
        <w:t>for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assessing</w:t>
      </w:r>
      <w:proofErr w:type="spellEnd"/>
      <w:r w:rsidR="00505376" w:rsidRPr="00B4083E">
        <w:rPr>
          <w:lang w:eastAsia="en-US"/>
        </w:rPr>
        <w:t xml:space="preserve"> health-</w:t>
      </w:r>
      <w:proofErr w:type="spellStart"/>
      <w:r w:rsidR="00505376" w:rsidRPr="00B4083E">
        <w:rPr>
          <w:lang w:eastAsia="en-US"/>
        </w:rPr>
        <w:t>system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capacity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for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crisis</w:t>
      </w:r>
      <w:proofErr w:type="spellEnd"/>
      <w:r w:rsidR="00505376" w:rsidRPr="00B4083E">
        <w:rPr>
          <w:lang w:eastAsia="en-US"/>
        </w:rPr>
        <w:t xml:space="preserve"> </w:t>
      </w:r>
      <w:proofErr w:type="spellStart"/>
      <w:r w:rsidR="00505376" w:rsidRPr="00B4083E">
        <w:rPr>
          <w:lang w:eastAsia="en-US"/>
        </w:rPr>
        <w:t>management</w:t>
      </w:r>
      <w:proofErr w:type="spellEnd"/>
      <w:r w:rsidR="00505376" w:rsidRPr="00B4083E">
        <w:rPr>
          <w:lang w:eastAsia="en-US"/>
        </w:rPr>
        <w:t xml:space="preserve">. </w:t>
      </w:r>
      <w:r w:rsidR="00505376" w:rsidRPr="004C68C6">
        <w:rPr>
          <w:i/>
          <w:lang w:eastAsia="en-US"/>
        </w:rPr>
        <w:t xml:space="preserve">PLOS </w:t>
      </w:r>
      <w:proofErr w:type="spellStart"/>
      <w:r w:rsidR="00505376" w:rsidRPr="004C68C6">
        <w:rPr>
          <w:i/>
          <w:lang w:eastAsia="en-US"/>
        </w:rPr>
        <w:t>Currents</w:t>
      </w:r>
      <w:proofErr w:type="spellEnd"/>
      <w:r w:rsidR="00505376" w:rsidRPr="00B4083E">
        <w:rPr>
          <w:lang w:eastAsia="en-US"/>
        </w:rPr>
        <w:t xml:space="preserve">, 4, e5028b6037259a. </w:t>
      </w:r>
      <w:hyperlink r:id="rId9" w:history="1">
        <w:r w:rsidR="00505376" w:rsidRPr="00B4083E">
          <w:rPr>
            <w:rStyle w:val="Kpr"/>
            <w:lang w:eastAsia="en-US"/>
          </w:rPr>
          <w:t>https://doi.org/10.1371/5028b6037259a</w:t>
        </w:r>
      </w:hyperlink>
    </w:p>
    <w:sectPr w:rsidR="00505376" w:rsidRPr="00B4083E" w:rsidSect="00AC16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140" w:right="1420" w:bottom="1640" w:left="1160" w:header="850" w:footer="850" w:gutter="0"/>
      <w:pgNumType w:start="106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A8" w:rsidRDefault="000347A8">
      <w:r>
        <w:separator/>
      </w:r>
    </w:p>
  </w:endnote>
  <w:endnote w:type="continuationSeparator" w:id="0">
    <w:p w:rsidR="000347A8" w:rsidRDefault="0003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C6" w:rsidRPr="00E401B7" w:rsidRDefault="000347A8" w:rsidP="00E401B7">
    <w:pPr>
      <w:tabs>
        <w:tab w:val="center" w:pos="4536"/>
        <w:tab w:val="right" w:pos="9072"/>
      </w:tabs>
      <w:ind w:firstLine="0"/>
      <w:rPr>
        <w:rFonts w:ascii="Bookman Old Style" w:hAnsi="Bookman Old Style"/>
        <w:sz w:val="20"/>
        <w:szCs w:val="20"/>
        <w:lang w:bidi="ar-SA"/>
      </w:rPr>
    </w:pPr>
    <w:r>
      <w:rPr>
        <w:rFonts w:ascii="Calibri" w:hAnsi="Calibri"/>
        <w:lang w:bidi="ar-SA"/>
      </w:rPr>
      <w:pict>
        <v:rect id="_x0000_i1027" style="width:448.6pt;height:1.6pt" o:hrpct="989" o:hralign="center" o:hrstd="t" o:hr="t" fillcolor="#a0a0a0" stroked="f"/>
      </w:pict>
    </w:r>
  </w:p>
  <w:p w:rsidR="004C68C6" w:rsidRPr="00E401B7" w:rsidRDefault="004C68C6" w:rsidP="00E401B7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  <w:lang w:bidi="ar-SA"/>
      </w:rPr>
    </w:pPr>
    <w:r w:rsidRPr="00E401B7">
      <w:rPr>
        <w:rFonts w:ascii="Bookman Old Style" w:hAnsi="Bookman Old Style"/>
        <w:sz w:val="20"/>
        <w:szCs w:val="20"/>
        <w:lang w:bidi="ar-SA"/>
      </w:rPr>
      <w:t>Türk Sosyal Bilimler Araştırmaları Dergisi</w:t>
    </w:r>
  </w:p>
  <w:p w:rsidR="004C68C6" w:rsidRPr="00E401B7" w:rsidRDefault="00516A84" w:rsidP="00E401B7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  <w:lang w:bidi="ar-SA"/>
      </w:rPr>
    </w:pPr>
    <w:r>
      <w:rPr>
        <w:rFonts w:ascii="Bookman Old Style" w:hAnsi="Bookman Old Style"/>
        <w:sz w:val="20"/>
        <w:szCs w:val="20"/>
        <w:lang w:bidi="ar-SA"/>
      </w:rPr>
      <w:t xml:space="preserve">Ay Yıl Cilt:  Sayı: </w:t>
    </w:r>
  </w:p>
  <w:p w:rsidR="004C68C6" w:rsidRPr="00E401B7" w:rsidRDefault="004C68C6" w:rsidP="00E401B7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  <w:lang w:bidi="ar-SA"/>
      </w:rPr>
    </w:pPr>
    <w:r w:rsidRPr="00E401B7">
      <w:rPr>
        <w:rFonts w:ascii="Bookman Old Style" w:hAnsi="Bookman Old Style"/>
        <w:sz w:val="20"/>
        <w:szCs w:val="20"/>
        <w:lang w:bidi="ar-SA"/>
      </w:rPr>
      <w:t>Hasan Kalyoncu Üniversitesi</w:t>
    </w:r>
  </w:p>
  <w:p w:rsidR="004C68C6" w:rsidRDefault="004C68C6">
    <w:pPr>
      <w:pStyle w:val="GvdeMetni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C6" w:rsidRPr="00E401B7" w:rsidRDefault="000347A8" w:rsidP="00BC5BD4">
    <w:pPr>
      <w:tabs>
        <w:tab w:val="center" w:pos="4536"/>
        <w:tab w:val="right" w:pos="9072"/>
      </w:tabs>
      <w:ind w:firstLine="0"/>
      <w:rPr>
        <w:rFonts w:ascii="Bookman Old Style" w:hAnsi="Bookman Old Style"/>
        <w:sz w:val="20"/>
        <w:szCs w:val="20"/>
        <w:lang w:bidi="ar-SA"/>
      </w:rPr>
    </w:pPr>
    <w:r>
      <w:rPr>
        <w:rFonts w:ascii="Calibri" w:hAnsi="Calibri"/>
        <w:lang w:bidi="ar-SA"/>
      </w:rPr>
      <w:pict>
        <v:rect id="_x0000_i1028" style="width:448.6pt;height:1.6pt" o:hrpct="989" o:hralign="center" o:hrstd="t" o:hr="t" fillcolor="#a0a0a0" stroked="f"/>
      </w:pict>
    </w:r>
  </w:p>
  <w:p w:rsidR="004C68C6" w:rsidRPr="00E401B7" w:rsidRDefault="004C68C6" w:rsidP="00BC5BD4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  <w:lang w:bidi="ar-SA"/>
      </w:rPr>
    </w:pPr>
    <w:r w:rsidRPr="00E401B7">
      <w:rPr>
        <w:rFonts w:ascii="Bookman Old Style" w:hAnsi="Bookman Old Style"/>
        <w:sz w:val="20"/>
        <w:szCs w:val="20"/>
        <w:lang w:bidi="ar-SA"/>
      </w:rPr>
      <w:t>Türk Sosyal Bilimler Araştırmaları Dergisi</w:t>
    </w:r>
  </w:p>
  <w:p w:rsidR="004C68C6" w:rsidRPr="00E401B7" w:rsidRDefault="00D71C58" w:rsidP="00BC5BD4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  <w:lang w:bidi="ar-SA"/>
      </w:rPr>
    </w:pPr>
    <w:r>
      <w:rPr>
        <w:rFonts w:ascii="Bookman Old Style" w:hAnsi="Bookman Old Style"/>
        <w:sz w:val="20"/>
        <w:szCs w:val="20"/>
        <w:lang w:bidi="ar-SA"/>
      </w:rPr>
      <w:t xml:space="preserve">Ay Yıl Cilt: </w:t>
    </w:r>
    <w:r w:rsidR="004C68C6" w:rsidRPr="00E401B7">
      <w:rPr>
        <w:rFonts w:ascii="Bookman Old Style" w:hAnsi="Bookman Old Style"/>
        <w:sz w:val="20"/>
        <w:szCs w:val="20"/>
        <w:lang w:bidi="ar-SA"/>
      </w:rPr>
      <w:t xml:space="preserve"> Sayı: </w:t>
    </w:r>
  </w:p>
  <w:p w:rsidR="004C68C6" w:rsidRPr="00BC5BD4" w:rsidRDefault="004C68C6" w:rsidP="00BC5BD4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  <w:lang w:bidi="ar-SA"/>
      </w:rPr>
    </w:pPr>
    <w:r w:rsidRPr="00E401B7">
      <w:rPr>
        <w:rFonts w:ascii="Bookman Old Style" w:hAnsi="Bookman Old Style"/>
        <w:sz w:val="20"/>
        <w:szCs w:val="20"/>
        <w:lang w:bidi="ar-SA"/>
      </w:rPr>
      <w:t>Hasan Kalyoncu Üniversitesi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C6" w:rsidRPr="00F53FCB" w:rsidRDefault="000347A8" w:rsidP="00B4083E">
    <w:pPr>
      <w:pStyle w:val="Altbilgi"/>
      <w:ind w:firstLine="0"/>
      <w:rPr>
        <w:rFonts w:ascii="Bookman Old Style" w:hAnsi="Bookman Old Style"/>
        <w:sz w:val="20"/>
        <w:szCs w:val="20"/>
        <w:lang w:val="en-US"/>
      </w:rPr>
    </w:pPr>
    <w:r>
      <w:pict>
        <v:rect id="_x0000_i1029" style="width:448.6pt;height:1.6pt" o:hrpct="989" o:hralign="center" o:hrstd="t" o:hr="t" fillcolor="#a0a0a0" stroked="f"/>
      </w:pict>
    </w:r>
  </w:p>
  <w:p w:rsidR="004C68C6" w:rsidRDefault="004C68C6" w:rsidP="00B4083E">
    <w:pPr>
      <w:pStyle w:val="Altbilgi"/>
      <w:ind w:firstLine="0"/>
      <w:rPr>
        <w:rFonts w:ascii="Bookman Old Style" w:hAnsi="Bookman Old Style"/>
        <w:sz w:val="20"/>
        <w:szCs w:val="20"/>
        <w:lang w:val="en-US"/>
      </w:rPr>
    </w:pPr>
    <w:proofErr w:type="spellStart"/>
    <w:r>
      <w:rPr>
        <w:rFonts w:ascii="Bookman Old Style" w:hAnsi="Bookman Old Style"/>
        <w:sz w:val="20"/>
        <w:szCs w:val="20"/>
        <w:lang w:val="en-US"/>
      </w:rPr>
      <w:t>Makale</w:t>
    </w:r>
    <w:proofErr w:type="spellEnd"/>
    <w:r>
      <w:rPr>
        <w:rFonts w:ascii="Bookman Old Style" w:hAnsi="Bookman Old Style"/>
        <w:sz w:val="20"/>
        <w:szCs w:val="20"/>
        <w:lang w:val="en-US"/>
      </w:rPr>
      <w:t xml:space="preserve"> </w:t>
    </w:r>
    <w:proofErr w:type="spellStart"/>
    <w:r>
      <w:rPr>
        <w:rFonts w:ascii="Bookman Old Style" w:hAnsi="Bookman Old Style"/>
        <w:sz w:val="20"/>
        <w:szCs w:val="20"/>
        <w:lang w:val="en-US"/>
      </w:rPr>
      <w:t>Gönderim</w:t>
    </w:r>
    <w:proofErr w:type="spellEnd"/>
    <w:r>
      <w:rPr>
        <w:rFonts w:ascii="Bookman Old Style" w:hAnsi="Bookman Old Style"/>
        <w:sz w:val="20"/>
        <w:szCs w:val="20"/>
        <w:lang w:val="en-US"/>
      </w:rPr>
      <w:t xml:space="preserve"> </w:t>
    </w:r>
    <w:proofErr w:type="spellStart"/>
    <w:r>
      <w:rPr>
        <w:rFonts w:ascii="Bookman Old Style" w:hAnsi="Bookman Old Style"/>
        <w:sz w:val="20"/>
        <w:szCs w:val="20"/>
        <w:lang w:val="en-US"/>
      </w:rPr>
      <w:t>Tarihi</w:t>
    </w:r>
    <w:proofErr w:type="spellEnd"/>
    <w:r>
      <w:rPr>
        <w:rFonts w:ascii="Bookman Old Style" w:hAnsi="Bookman Old Style"/>
        <w:sz w:val="20"/>
        <w:szCs w:val="20"/>
        <w:lang w:val="en-US"/>
      </w:rPr>
      <w:t>:</w:t>
    </w:r>
    <w:r>
      <w:rPr>
        <w:rFonts w:ascii="Bookman Old Style" w:hAnsi="Bookman Old Style"/>
        <w:sz w:val="20"/>
        <w:szCs w:val="20"/>
        <w:lang w:val="en-US"/>
      </w:rPr>
      <w:tab/>
      <w:t xml:space="preserve"> </w:t>
    </w:r>
    <w:r>
      <w:rPr>
        <w:rFonts w:ascii="Bookman Old Style" w:hAnsi="Bookman Old Style"/>
        <w:sz w:val="20"/>
        <w:szCs w:val="20"/>
        <w:lang w:val="en-US"/>
      </w:rPr>
      <w:tab/>
    </w:r>
    <w:proofErr w:type="spellStart"/>
    <w:r>
      <w:rPr>
        <w:rFonts w:ascii="Bookman Old Style" w:hAnsi="Bookman Old Style"/>
        <w:sz w:val="20"/>
        <w:szCs w:val="20"/>
        <w:lang w:val="en-US"/>
      </w:rPr>
      <w:t>Makale</w:t>
    </w:r>
    <w:proofErr w:type="spellEnd"/>
    <w:r>
      <w:rPr>
        <w:rFonts w:ascii="Bookman Old Style" w:hAnsi="Bookman Old Style"/>
        <w:sz w:val="20"/>
        <w:szCs w:val="20"/>
        <w:lang w:val="en-US"/>
      </w:rPr>
      <w:t xml:space="preserve"> Kabul </w:t>
    </w:r>
    <w:proofErr w:type="spellStart"/>
    <w:r>
      <w:rPr>
        <w:rFonts w:ascii="Bookman Old Style" w:hAnsi="Bookman Old Style"/>
        <w:sz w:val="20"/>
        <w:szCs w:val="20"/>
        <w:lang w:val="en-US"/>
      </w:rPr>
      <w:t>Tarihi</w:t>
    </w:r>
    <w:proofErr w:type="spellEnd"/>
    <w:r>
      <w:rPr>
        <w:rFonts w:ascii="Bookman Old Style" w:hAnsi="Bookman Old Style"/>
        <w:sz w:val="20"/>
        <w:szCs w:val="20"/>
        <w:lang w:val="en-US"/>
      </w:rPr>
      <w:t>:</w:t>
    </w:r>
    <w:r w:rsidR="00AC1664">
      <w:rPr>
        <w:rFonts w:ascii="Bookman Old Style" w:hAnsi="Bookman Old Style"/>
        <w:sz w:val="20"/>
        <w:szCs w:val="20"/>
        <w:lang w:val="en-US"/>
      </w:rPr>
      <w:t xml:space="preserve"> </w:t>
    </w:r>
  </w:p>
  <w:p w:rsidR="004C68C6" w:rsidRDefault="004C68C6" w:rsidP="00B4083E">
    <w:pPr>
      <w:pStyle w:val="Altbilgi"/>
      <w:rPr>
        <w:rFonts w:ascii="Bookman Old Style" w:hAnsi="Bookman Old Style"/>
        <w:sz w:val="20"/>
        <w:szCs w:val="20"/>
        <w:lang w:val="en-US"/>
      </w:rPr>
    </w:pPr>
  </w:p>
  <w:p w:rsidR="004C68C6" w:rsidRDefault="004C68C6" w:rsidP="00B4083E">
    <w:pPr>
      <w:pStyle w:val="Altbilgi"/>
      <w:ind w:firstLine="0"/>
      <w:rPr>
        <w:rFonts w:ascii="Bookman Old Style" w:hAnsi="Bookman Old Style"/>
        <w:sz w:val="20"/>
        <w:szCs w:val="20"/>
        <w:lang w:val="en-US"/>
      </w:rPr>
    </w:pPr>
    <w:r w:rsidRPr="00F53FCB">
      <w:rPr>
        <w:rFonts w:ascii="Bookman Old Style" w:hAnsi="Bookman Old Style"/>
        <w:sz w:val="20"/>
        <w:szCs w:val="20"/>
        <w:lang w:val="en-US"/>
      </w:rPr>
      <w:t xml:space="preserve">Citation Information / </w:t>
    </w:r>
    <w:r w:rsidRPr="00F53FCB">
      <w:rPr>
        <w:rFonts w:ascii="Bookman Old Style" w:hAnsi="Bookman Old Style"/>
        <w:sz w:val="20"/>
        <w:szCs w:val="20"/>
      </w:rPr>
      <w:t>Kaynakça Bilgisi</w:t>
    </w:r>
    <w:r w:rsidRPr="00F53FCB">
      <w:rPr>
        <w:rFonts w:ascii="Bookman Old Style" w:hAnsi="Bookman Old Style"/>
        <w:sz w:val="20"/>
        <w:szCs w:val="20"/>
        <w:lang w:val="en-US"/>
      </w:rPr>
      <w:t>:</w:t>
    </w:r>
  </w:p>
  <w:p w:rsidR="004C68C6" w:rsidRPr="00B4083E" w:rsidRDefault="004C68C6" w:rsidP="00B4083E">
    <w:pPr>
      <w:pStyle w:val="Altbilgi"/>
      <w:ind w:firstLine="0"/>
      <w:rPr>
        <w:rFonts w:ascii="Bookman Old Style" w:hAnsi="Bookman Old Style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A8" w:rsidRDefault="000347A8">
      <w:r>
        <w:separator/>
      </w:r>
    </w:p>
  </w:footnote>
  <w:footnote w:type="continuationSeparator" w:id="0">
    <w:p w:rsidR="000347A8" w:rsidRDefault="00034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6839"/>
      <w:docPartObj>
        <w:docPartGallery w:val="Page Numbers (Top of Page)"/>
        <w:docPartUnique/>
      </w:docPartObj>
    </w:sdtPr>
    <w:sdtEndPr/>
    <w:sdtContent>
      <w:p w:rsidR="004C68C6" w:rsidRPr="00BC5BD4" w:rsidRDefault="00D71C58" w:rsidP="003E3C0B">
        <w:pPr>
          <w:pStyle w:val="stbilgi"/>
          <w:ind w:firstLine="0"/>
          <w:jc w:val="left"/>
          <w:rPr>
            <w:rFonts w:ascii="Calibri" w:hAnsi="Calibri"/>
            <w:lang w:bidi="ar-SA"/>
          </w:rPr>
        </w:pPr>
        <w:r>
          <w:rPr>
            <w:rFonts w:ascii="Bookman Old Style" w:hAnsi="Bookman Old Style"/>
            <w:i/>
            <w:sz w:val="20"/>
          </w:rPr>
          <w:t>Sayfa No</w:t>
        </w:r>
        <w:r>
          <w:rPr>
            <w:rFonts w:ascii="Bookman Old Style" w:hAnsi="Bookman Old Style"/>
            <w:i/>
            <w:sz w:val="20"/>
            <w:lang w:bidi="ar-SA"/>
          </w:rPr>
          <w:tab/>
        </w:r>
        <w:r>
          <w:rPr>
            <w:rFonts w:ascii="Bookman Old Style" w:hAnsi="Bookman Old Style"/>
            <w:i/>
            <w:sz w:val="20"/>
            <w:lang w:bidi="ar-SA"/>
          </w:rPr>
          <w:tab/>
          <w:t>Yazar(</w:t>
        </w:r>
        <w:proofErr w:type="spellStart"/>
        <w:r>
          <w:rPr>
            <w:rFonts w:ascii="Bookman Old Style" w:hAnsi="Bookman Old Style"/>
            <w:i/>
            <w:sz w:val="20"/>
            <w:lang w:bidi="ar-SA"/>
          </w:rPr>
          <w:t>lar</w:t>
        </w:r>
        <w:proofErr w:type="spellEnd"/>
        <w:r>
          <w:rPr>
            <w:rFonts w:ascii="Bookman Old Style" w:hAnsi="Bookman Old Style"/>
            <w:i/>
            <w:sz w:val="20"/>
            <w:lang w:bidi="ar-SA"/>
          </w:rPr>
          <w:t>) Soyadı</w:t>
        </w:r>
        <w:r w:rsidR="000347A8">
          <w:rPr>
            <w:rFonts w:ascii="Calibri" w:hAnsi="Calibri"/>
            <w:lang w:bidi="ar-SA"/>
          </w:rPr>
          <w:pict>
            <v:rect id="_x0000_i1025" style="width:448.6pt;height:1.6pt" o:hrpct="989" o:hralign="center" o:hrstd="t" o:hr="t" fillcolor="#a0a0a0" stroked="f"/>
          </w:pict>
        </w:r>
      </w:p>
      <w:p w:rsidR="004C68C6" w:rsidRDefault="000347A8" w:rsidP="00BC5BD4">
        <w:pPr>
          <w:pStyle w:val="stbilgi"/>
          <w:jc w:val="center"/>
        </w:pPr>
      </w:p>
    </w:sdtContent>
  </w:sdt>
  <w:p w:rsidR="004C68C6" w:rsidRDefault="004C68C6">
    <w:pPr>
      <w:pStyle w:val="GvdeMetni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374142"/>
      <w:docPartObj>
        <w:docPartGallery w:val="Page Numbers (Top of Page)"/>
        <w:docPartUnique/>
      </w:docPartObj>
    </w:sdtPr>
    <w:sdtEndPr/>
    <w:sdtContent>
      <w:p w:rsidR="004C68C6" w:rsidRDefault="00D71C58" w:rsidP="00EF691C">
        <w:pPr>
          <w:pStyle w:val="stbilgi"/>
          <w:ind w:firstLine="0"/>
          <w:jc w:val="left"/>
        </w:pPr>
        <w:r>
          <w:rPr>
            <w:rFonts w:ascii="Bookman Old Style" w:hAnsi="Bookman Old Style"/>
            <w:i/>
            <w:sz w:val="20"/>
            <w:szCs w:val="20"/>
          </w:rPr>
          <w:t>Makalenin Başlığı</w:t>
        </w:r>
        <w:r w:rsidR="004C68C6" w:rsidRPr="00E401B7">
          <w:rPr>
            <w:rFonts w:ascii="Bookman Old Style" w:hAnsi="Bookman Old Style"/>
            <w:i/>
            <w:sz w:val="20"/>
            <w:szCs w:val="20"/>
          </w:rPr>
          <w:tab/>
        </w:r>
        <w:r w:rsidR="004C68C6">
          <w:rPr>
            <w:rFonts w:ascii="Bookman Old Style" w:hAnsi="Bookman Old Style"/>
            <w:i/>
            <w:sz w:val="20"/>
            <w:szCs w:val="20"/>
          </w:rPr>
          <w:tab/>
        </w:r>
        <w:r>
          <w:rPr>
            <w:rFonts w:ascii="Bookman Old Style" w:hAnsi="Bookman Old Style"/>
            <w:i/>
            <w:sz w:val="20"/>
            <w:szCs w:val="20"/>
          </w:rPr>
          <w:t>Sayfa No</w:t>
        </w:r>
        <w:r w:rsidR="000347A8">
          <w:pict>
            <v:rect id="_x0000_i1026" style="width:448.6pt;height:1.6pt" o:hrpct="989" o:hralign="center" o:hrstd="t" o:hr="t" fillcolor="#a0a0a0" stroked="f"/>
          </w:pict>
        </w:r>
      </w:p>
    </w:sdtContent>
  </w:sdt>
  <w:p w:rsidR="004C68C6" w:rsidRDefault="004C68C6">
    <w:pPr>
      <w:pStyle w:val="GvdeMetni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C6" w:rsidRPr="00B317DF" w:rsidRDefault="004C68C6" w:rsidP="00E45F50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</w:rPr>
    </w:pPr>
    <w:r w:rsidRPr="00B317DF">
      <w:rPr>
        <w:rFonts w:ascii="Bookman Old Style" w:hAnsi="Bookman Old Style"/>
        <w:sz w:val="20"/>
        <w:szCs w:val="20"/>
      </w:rPr>
      <w:t xml:space="preserve">Türk Sosyal Bilimler Araştırmaları Dergisi /Journal of </w:t>
    </w:r>
    <w:proofErr w:type="spellStart"/>
    <w:r w:rsidRPr="00B317DF">
      <w:rPr>
        <w:rFonts w:ascii="Bookman Old Style" w:hAnsi="Bookman Old Style"/>
        <w:sz w:val="20"/>
        <w:szCs w:val="20"/>
      </w:rPr>
      <w:t>Turkish</w:t>
    </w:r>
    <w:proofErr w:type="spellEnd"/>
    <w:r w:rsidRPr="00B317DF">
      <w:rPr>
        <w:rFonts w:ascii="Bookman Old Style" w:hAnsi="Bookman Old Style"/>
        <w:sz w:val="20"/>
        <w:szCs w:val="20"/>
      </w:rPr>
      <w:t xml:space="preserve"> </w:t>
    </w:r>
    <w:proofErr w:type="spellStart"/>
    <w:r w:rsidRPr="00B317DF">
      <w:rPr>
        <w:rFonts w:ascii="Bookman Old Style" w:hAnsi="Bookman Old Style"/>
        <w:sz w:val="20"/>
        <w:szCs w:val="20"/>
      </w:rPr>
      <w:t>Social</w:t>
    </w:r>
    <w:proofErr w:type="spellEnd"/>
    <w:r w:rsidRPr="00B317DF">
      <w:rPr>
        <w:rFonts w:ascii="Bookman Old Style" w:hAnsi="Bookman Old Style"/>
        <w:sz w:val="20"/>
        <w:szCs w:val="20"/>
      </w:rPr>
      <w:t xml:space="preserve"> </w:t>
    </w:r>
    <w:proofErr w:type="spellStart"/>
    <w:r w:rsidRPr="00B317DF">
      <w:rPr>
        <w:rFonts w:ascii="Bookman Old Style" w:hAnsi="Bookman Old Style"/>
        <w:sz w:val="20"/>
        <w:szCs w:val="20"/>
      </w:rPr>
      <w:t>Sciences</w:t>
    </w:r>
    <w:proofErr w:type="spellEnd"/>
    <w:r w:rsidRPr="00B317DF">
      <w:rPr>
        <w:rFonts w:ascii="Bookman Old Style" w:hAnsi="Bookman Old Style"/>
        <w:sz w:val="20"/>
        <w:szCs w:val="20"/>
      </w:rPr>
      <w:t xml:space="preserve"> </w:t>
    </w:r>
    <w:proofErr w:type="spellStart"/>
    <w:r w:rsidRPr="00B317DF">
      <w:rPr>
        <w:rFonts w:ascii="Bookman Old Style" w:hAnsi="Bookman Old Style"/>
        <w:sz w:val="20"/>
        <w:szCs w:val="20"/>
      </w:rPr>
      <w:t>Research</w:t>
    </w:r>
    <w:proofErr w:type="spellEnd"/>
  </w:p>
  <w:p w:rsidR="004C68C6" w:rsidRPr="00B317DF" w:rsidRDefault="0016586B" w:rsidP="00E45F50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Ay Yıl</w:t>
    </w:r>
    <w:r w:rsidR="00AC1664">
      <w:rPr>
        <w:rFonts w:ascii="Bookman Old Style" w:hAnsi="Bookman Old Style"/>
        <w:sz w:val="20"/>
        <w:szCs w:val="20"/>
      </w:rPr>
      <w:t xml:space="preserve"> Cilt: </w:t>
    </w:r>
    <w:r w:rsidR="004C68C6" w:rsidRPr="00B317DF">
      <w:rPr>
        <w:rFonts w:ascii="Bookman Old Style" w:hAnsi="Bookman Old Style"/>
        <w:sz w:val="20"/>
        <w:szCs w:val="20"/>
      </w:rPr>
      <w:t xml:space="preserve"> Sayı:</w:t>
    </w:r>
    <w:r w:rsidR="00AC1664">
      <w:rPr>
        <w:rFonts w:ascii="Bookman Old Style" w:hAnsi="Bookman Old Style"/>
        <w:sz w:val="20"/>
        <w:szCs w:val="20"/>
      </w:rPr>
      <w:t xml:space="preserve"> </w:t>
    </w:r>
    <w:r w:rsidR="004C68C6" w:rsidRPr="00B317DF">
      <w:rPr>
        <w:rFonts w:ascii="Bookman Old Style" w:hAnsi="Bookman Old Style"/>
        <w:sz w:val="20"/>
        <w:szCs w:val="20"/>
      </w:rPr>
      <w:t xml:space="preserve"> </w:t>
    </w:r>
  </w:p>
  <w:p w:rsidR="004C68C6" w:rsidRPr="00B317DF" w:rsidRDefault="004C68C6" w:rsidP="00E45F50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</w:rPr>
    </w:pPr>
    <w:r w:rsidRPr="00B317DF">
      <w:rPr>
        <w:rFonts w:ascii="Bookman Old Style" w:hAnsi="Bookman Old Style"/>
        <w:sz w:val="20"/>
        <w:szCs w:val="20"/>
      </w:rPr>
      <w:t>Hasan Kalyoncu Üniversitesi</w:t>
    </w:r>
  </w:p>
  <w:p w:rsidR="004C68C6" w:rsidRDefault="004C68C6" w:rsidP="00E45F50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</w:rPr>
    </w:pPr>
    <w:r w:rsidRPr="00B317DF">
      <w:rPr>
        <w:rFonts w:ascii="Bookman Old Style" w:hAnsi="Bookman Old Style"/>
        <w:sz w:val="20"/>
        <w:szCs w:val="20"/>
      </w:rPr>
      <w:t>Gaziantep</w:t>
    </w:r>
  </w:p>
  <w:p w:rsidR="004C68C6" w:rsidRDefault="004C68C6" w:rsidP="00E45F50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</w:rPr>
    </w:pPr>
    <w:r w:rsidRPr="00B317DF">
      <w:rPr>
        <w:rFonts w:ascii="Calibri" w:hAnsi="Calibri"/>
        <w:noProof/>
        <w:lang w:val="en-US" w:eastAsia="en-US" w:bidi="ar-SA"/>
      </w:rPr>
      <w:drawing>
        <wp:anchor distT="0" distB="0" distL="114300" distR="114300" simplePos="0" relativeHeight="503289488" behindDoc="0" locked="0" layoutInCell="1" allowOverlap="1" wp14:anchorId="223E73D4" wp14:editId="50EE4FE6">
          <wp:simplePos x="0" y="0"/>
          <wp:positionH relativeFrom="margin">
            <wp:posOffset>117475</wp:posOffset>
          </wp:positionH>
          <wp:positionV relativeFrom="margin">
            <wp:posOffset>-855980</wp:posOffset>
          </wp:positionV>
          <wp:extent cx="2592705" cy="828040"/>
          <wp:effectExtent l="0" t="0" r="0" b="0"/>
          <wp:wrapSquare wrapText="bothSides"/>
          <wp:docPr id="1" name="Resim 1" descr="Tursb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ursb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317DF">
      <w:rPr>
        <w:rFonts w:ascii="Calibri" w:hAnsi="Calibri"/>
        <w:noProof/>
        <w:lang w:val="en-US" w:eastAsia="en-US" w:bidi="ar-SA"/>
      </w:rPr>
      <w:drawing>
        <wp:anchor distT="0" distB="0" distL="114300" distR="114300" simplePos="0" relativeHeight="503290512" behindDoc="0" locked="0" layoutInCell="1" allowOverlap="1" wp14:anchorId="617C1A1F" wp14:editId="710302DB">
          <wp:simplePos x="0" y="0"/>
          <wp:positionH relativeFrom="margin">
            <wp:posOffset>3540760</wp:posOffset>
          </wp:positionH>
          <wp:positionV relativeFrom="margin">
            <wp:posOffset>-864235</wp:posOffset>
          </wp:positionV>
          <wp:extent cx="1904365" cy="812800"/>
          <wp:effectExtent l="0" t="0" r="635" b="6350"/>
          <wp:wrapSquare wrapText="bothSides"/>
          <wp:docPr id="3" name="3 Resim" descr="Açıklama: an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Resim" descr="Açıklama: ana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C68C6" w:rsidRDefault="004C68C6" w:rsidP="00E45F50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</w:rPr>
    </w:pPr>
  </w:p>
  <w:p w:rsidR="004C68C6" w:rsidRDefault="004C68C6" w:rsidP="00E45F50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</w:rPr>
    </w:pPr>
  </w:p>
  <w:p w:rsidR="004C68C6" w:rsidRDefault="004C68C6" w:rsidP="00E45F50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</w:rPr>
    </w:pPr>
  </w:p>
  <w:p w:rsidR="004C68C6" w:rsidRDefault="004C68C6" w:rsidP="00E45F50">
    <w:pPr>
      <w:tabs>
        <w:tab w:val="center" w:pos="4536"/>
        <w:tab w:val="right" w:pos="9072"/>
      </w:tabs>
      <w:jc w:val="center"/>
      <w:rPr>
        <w:rFonts w:ascii="Bookman Old Style" w:hAnsi="Bookman Old Style"/>
        <w:sz w:val="20"/>
        <w:szCs w:val="20"/>
      </w:rPr>
    </w:pPr>
  </w:p>
  <w:p w:rsidR="004C68C6" w:rsidRDefault="004C68C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B39"/>
    <w:multiLevelType w:val="multilevel"/>
    <w:tmpl w:val="17020E60"/>
    <w:lvl w:ilvl="0">
      <w:start w:val="3"/>
      <w:numFmt w:val="decimal"/>
      <w:lvlText w:val="%1"/>
      <w:lvlJc w:val="left"/>
      <w:pPr>
        <w:ind w:left="1350" w:hanging="387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350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3037" w:hanging="387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875" w:hanging="38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714" w:hanging="38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53" w:hanging="38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91" w:hanging="38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30" w:hanging="38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069" w:hanging="387"/>
      </w:pPr>
      <w:rPr>
        <w:rFonts w:hint="default"/>
        <w:lang w:val="tr-TR" w:eastAsia="tr-TR" w:bidi="tr-TR"/>
      </w:rPr>
    </w:lvl>
  </w:abstractNum>
  <w:abstractNum w:abstractNumId="1">
    <w:nsid w:val="05C21D99"/>
    <w:multiLevelType w:val="hybridMultilevel"/>
    <w:tmpl w:val="9AB0C0F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1D7A"/>
    <w:multiLevelType w:val="multilevel"/>
    <w:tmpl w:val="D4ECF1EA"/>
    <w:lvl w:ilvl="0">
      <w:start w:val="4"/>
      <w:numFmt w:val="decimal"/>
      <w:lvlText w:val="%1"/>
      <w:lvlJc w:val="left"/>
      <w:pPr>
        <w:ind w:left="1350" w:hanging="387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350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3037" w:hanging="387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875" w:hanging="38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714" w:hanging="38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53" w:hanging="38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91" w:hanging="38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30" w:hanging="38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069" w:hanging="387"/>
      </w:pPr>
      <w:rPr>
        <w:rFonts w:hint="default"/>
        <w:lang w:val="tr-TR" w:eastAsia="tr-TR" w:bidi="tr-TR"/>
      </w:rPr>
    </w:lvl>
  </w:abstractNum>
  <w:abstractNum w:abstractNumId="3">
    <w:nsid w:val="11E105C3"/>
    <w:multiLevelType w:val="multilevel"/>
    <w:tmpl w:val="47B65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1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312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4">
    <w:nsid w:val="1A3E79B2"/>
    <w:multiLevelType w:val="multilevel"/>
    <w:tmpl w:val="B31E09B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5">
    <w:nsid w:val="324F4A40"/>
    <w:multiLevelType w:val="hybridMultilevel"/>
    <w:tmpl w:val="9D0AEE50"/>
    <w:lvl w:ilvl="0" w:tplc="0D8883CA">
      <w:start w:val="1"/>
      <w:numFmt w:val="decimal"/>
      <w:lvlText w:val="%1."/>
      <w:lvlJc w:val="left"/>
      <w:pPr>
        <w:ind w:left="48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9DEC46E">
      <w:numFmt w:val="bullet"/>
      <w:lvlText w:val="•"/>
      <w:lvlJc w:val="left"/>
      <w:pPr>
        <w:ind w:left="5330" w:hanging="360"/>
      </w:pPr>
      <w:rPr>
        <w:rFonts w:hint="default"/>
        <w:lang w:val="tr-TR" w:eastAsia="tr-TR" w:bidi="tr-TR"/>
      </w:rPr>
    </w:lvl>
    <w:lvl w:ilvl="2" w:tplc="58204530">
      <w:numFmt w:val="bullet"/>
      <w:lvlText w:val="•"/>
      <w:lvlJc w:val="left"/>
      <w:pPr>
        <w:ind w:left="5821" w:hanging="360"/>
      </w:pPr>
      <w:rPr>
        <w:rFonts w:hint="default"/>
        <w:lang w:val="tr-TR" w:eastAsia="tr-TR" w:bidi="tr-TR"/>
      </w:rPr>
    </w:lvl>
    <w:lvl w:ilvl="3" w:tplc="C5EA36BC">
      <w:numFmt w:val="bullet"/>
      <w:lvlText w:val="•"/>
      <w:lvlJc w:val="left"/>
      <w:pPr>
        <w:ind w:left="6311" w:hanging="360"/>
      </w:pPr>
      <w:rPr>
        <w:rFonts w:hint="default"/>
        <w:lang w:val="tr-TR" w:eastAsia="tr-TR" w:bidi="tr-TR"/>
      </w:rPr>
    </w:lvl>
    <w:lvl w:ilvl="4" w:tplc="2E8C25D2">
      <w:numFmt w:val="bullet"/>
      <w:lvlText w:val="•"/>
      <w:lvlJc w:val="left"/>
      <w:pPr>
        <w:ind w:left="6802" w:hanging="360"/>
      </w:pPr>
      <w:rPr>
        <w:rFonts w:hint="default"/>
        <w:lang w:val="tr-TR" w:eastAsia="tr-TR" w:bidi="tr-TR"/>
      </w:rPr>
    </w:lvl>
    <w:lvl w:ilvl="5" w:tplc="62166920">
      <w:numFmt w:val="bullet"/>
      <w:lvlText w:val="•"/>
      <w:lvlJc w:val="left"/>
      <w:pPr>
        <w:ind w:left="7293" w:hanging="360"/>
      </w:pPr>
      <w:rPr>
        <w:rFonts w:hint="default"/>
        <w:lang w:val="tr-TR" w:eastAsia="tr-TR" w:bidi="tr-TR"/>
      </w:rPr>
    </w:lvl>
    <w:lvl w:ilvl="6" w:tplc="6E4CC490">
      <w:numFmt w:val="bullet"/>
      <w:lvlText w:val="•"/>
      <w:lvlJc w:val="left"/>
      <w:pPr>
        <w:ind w:left="7783" w:hanging="360"/>
      </w:pPr>
      <w:rPr>
        <w:rFonts w:hint="default"/>
        <w:lang w:val="tr-TR" w:eastAsia="tr-TR" w:bidi="tr-TR"/>
      </w:rPr>
    </w:lvl>
    <w:lvl w:ilvl="7" w:tplc="5AEA3FF8">
      <w:numFmt w:val="bullet"/>
      <w:lvlText w:val="•"/>
      <w:lvlJc w:val="left"/>
      <w:pPr>
        <w:ind w:left="8274" w:hanging="360"/>
      </w:pPr>
      <w:rPr>
        <w:rFonts w:hint="default"/>
        <w:lang w:val="tr-TR" w:eastAsia="tr-TR" w:bidi="tr-TR"/>
      </w:rPr>
    </w:lvl>
    <w:lvl w:ilvl="8" w:tplc="71EE5010">
      <w:numFmt w:val="bullet"/>
      <w:lvlText w:val="•"/>
      <w:lvlJc w:val="left"/>
      <w:pPr>
        <w:ind w:left="8765" w:hanging="360"/>
      </w:pPr>
      <w:rPr>
        <w:rFonts w:hint="default"/>
        <w:lang w:val="tr-TR" w:eastAsia="tr-TR" w:bidi="tr-TR"/>
      </w:rPr>
    </w:lvl>
  </w:abstractNum>
  <w:abstractNum w:abstractNumId="6">
    <w:nsid w:val="348E6D07"/>
    <w:multiLevelType w:val="hybridMultilevel"/>
    <w:tmpl w:val="3FA898B8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55E26"/>
    <w:multiLevelType w:val="multilevel"/>
    <w:tmpl w:val="37FE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D3F6959"/>
    <w:multiLevelType w:val="multilevel"/>
    <w:tmpl w:val="A2E003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454D4D12"/>
    <w:multiLevelType w:val="multilevel"/>
    <w:tmpl w:val="56546882"/>
    <w:lvl w:ilvl="0">
      <w:start w:val="1"/>
      <w:numFmt w:val="decimal"/>
      <w:lvlText w:val="%1."/>
      <w:lvlJc w:val="left"/>
      <w:pPr>
        <w:ind w:left="-294" w:firstLine="39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9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59" w:hanging="1800"/>
      </w:pPr>
      <w:rPr>
        <w:rFonts w:hint="default"/>
      </w:rPr>
    </w:lvl>
  </w:abstractNum>
  <w:abstractNum w:abstractNumId="10">
    <w:nsid w:val="4C923E1A"/>
    <w:multiLevelType w:val="multilevel"/>
    <w:tmpl w:val="37FE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E282C42"/>
    <w:multiLevelType w:val="hybridMultilevel"/>
    <w:tmpl w:val="D9BEE56A"/>
    <w:lvl w:ilvl="0" w:tplc="1D0CD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B0172"/>
    <w:multiLevelType w:val="hybridMultilevel"/>
    <w:tmpl w:val="D6089394"/>
    <w:lvl w:ilvl="0" w:tplc="F426F3B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34EF5"/>
    <w:multiLevelType w:val="multilevel"/>
    <w:tmpl w:val="B33215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53D00A1E"/>
    <w:multiLevelType w:val="multilevel"/>
    <w:tmpl w:val="998C10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46E58F2"/>
    <w:multiLevelType w:val="multilevel"/>
    <w:tmpl w:val="F3BE56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5D8745CC"/>
    <w:multiLevelType w:val="multilevel"/>
    <w:tmpl w:val="B31E09B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17">
    <w:nsid w:val="5E576AEC"/>
    <w:multiLevelType w:val="hybridMultilevel"/>
    <w:tmpl w:val="186A1B5A"/>
    <w:lvl w:ilvl="0" w:tplc="75F81C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1828AD"/>
    <w:multiLevelType w:val="hybridMultilevel"/>
    <w:tmpl w:val="82F2E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6E2C31"/>
    <w:multiLevelType w:val="multilevel"/>
    <w:tmpl w:val="5E5C8778"/>
    <w:lvl w:ilvl="0">
      <w:start w:val="2"/>
      <w:numFmt w:val="decimal"/>
      <w:lvlText w:val="%1"/>
      <w:lvlJc w:val="left"/>
      <w:pPr>
        <w:ind w:left="1350" w:hanging="387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350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3037" w:hanging="387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875" w:hanging="38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714" w:hanging="38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53" w:hanging="38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91" w:hanging="38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30" w:hanging="38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069" w:hanging="387"/>
      </w:pPr>
      <w:rPr>
        <w:rFonts w:hint="default"/>
        <w:lang w:val="tr-TR" w:eastAsia="tr-TR" w:bidi="tr-TR"/>
      </w:rPr>
    </w:lvl>
  </w:abstractNum>
  <w:abstractNum w:abstractNumId="20">
    <w:nsid w:val="700947E4"/>
    <w:multiLevelType w:val="multilevel"/>
    <w:tmpl w:val="AC720B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5"/>
  </w:num>
  <w:num w:numId="5">
    <w:abstractNumId w:val="16"/>
  </w:num>
  <w:num w:numId="6">
    <w:abstractNumId w:val="4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7"/>
  </w:num>
  <w:num w:numId="12">
    <w:abstractNumId w:val="18"/>
  </w:num>
  <w:num w:numId="13">
    <w:abstractNumId w:val="1"/>
  </w:num>
  <w:num w:numId="14">
    <w:abstractNumId w:val="12"/>
  </w:num>
  <w:num w:numId="15">
    <w:abstractNumId w:val="13"/>
  </w:num>
  <w:num w:numId="16">
    <w:abstractNumId w:val="20"/>
    <w:lvlOverride w:ilvl="0">
      <w:lvl w:ilvl="0">
        <w:start w:val="1"/>
        <w:numFmt w:val="decimal"/>
        <w:lvlText w:val="%1."/>
        <w:lvlJc w:val="left"/>
        <w:pPr>
          <w:ind w:left="567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567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7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567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7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67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67" w:firstLine="0"/>
        </w:pPr>
        <w:rPr>
          <w:rFonts w:hint="default"/>
        </w:rPr>
      </w:lvl>
    </w:lvlOverride>
  </w:num>
  <w:num w:numId="17">
    <w:abstractNumId w:val="8"/>
  </w:num>
  <w:num w:numId="18">
    <w:abstractNumId w:val="20"/>
  </w:num>
  <w:num w:numId="19">
    <w:abstractNumId w:val="6"/>
  </w:num>
  <w:num w:numId="20">
    <w:abstractNumId w:val="3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F7"/>
    <w:rsid w:val="000205A3"/>
    <w:rsid w:val="00022962"/>
    <w:rsid w:val="0003064A"/>
    <w:rsid w:val="000347A8"/>
    <w:rsid w:val="00052248"/>
    <w:rsid w:val="00060D26"/>
    <w:rsid w:val="0007373F"/>
    <w:rsid w:val="00076439"/>
    <w:rsid w:val="00086A03"/>
    <w:rsid w:val="000B004D"/>
    <w:rsid w:val="000D3565"/>
    <w:rsid w:val="000D7004"/>
    <w:rsid w:val="000D7FEA"/>
    <w:rsid w:val="000F4EE3"/>
    <w:rsid w:val="000F63F6"/>
    <w:rsid w:val="00110EF6"/>
    <w:rsid w:val="00114102"/>
    <w:rsid w:val="00161C8E"/>
    <w:rsid w:val="0016403C"/>
    <w:rsid w:val="0016586B"/>
    <w:rsid w:val="00186747"/>
    <w:rsid w:val="001A0DCB"/>
    <w:rsid w:val="001A1CD0"/>
    <w:rsid w:val="001A3608"/>
    <w:rsid w:val="001C4FC3"/>
    <w:rsid w:val="001C585C"/>
    <w:rsid w:val="001D6332"/>
    <w:rsid w:val="001E2EB2"/>
    <w:rsid w:val="001E3393"/>
    <w:rsid w:val="001F1F1E"/>
    <w:rsid w:val="00254E4B"/>
    <w:rsid w:val="00260B7F"/>
    <w:rsid w:val="002676D9"/>
    <w:rsid w:val="00280263"/>
    <w:rsid w:val="00282B99"/>
    <w:rsid w:val="002B5B89"/>
    <w:rsid w:val="002B6620"/>
    <w:rsid w:val="002D3F43"/>
    <w:rsid w:val="002E2C47"/>
    <w:rsid w:val="00302497"/>
    <w:rsid w:val="00312967"/>
    <w:rsid w:val="003226F7"/>
    <w:rsid w:val="003545D7"/>
    <w:rsid w:val="003575A8"/>
    <w:rsid w:val="00361118"/>
    <w:rsid w:val="00376875"/>
    <w:rsid w:val="00382836"/>
    <w:rsid w:val="0039246E"/>
    <w:rsid w:val="003C755E"/>
    <w:rsid w:val="003E3C0B"/>
    <w:rsid w:val="003F3EB3"/>
    <w:rsid w:val="00401F23"/>
    <w:rsid w:val="00453674"/>
    <w:rsid w:val="0045667C"/>
    <w:rsid w:val="00480DDF"/>
    <w:rsid w:val="00484D04"/>
    <w:rsid w:val="00484FC9"/>
    <w:rsid w:val="004A104D"/>
    <w:rsid w:val="004B6FAF"/>
    <w:rsid w:val="004C68C6"/>
    <w:rsid w:val="004E5128"/>
    <w:rsid w:val="004F1F64"/>
    <w:rsid w:val="004F2303"/>
    <w:rsid w:val="004F729F"/>
    <w:rsid w:val="00505376"/>
    <w:rsid w:val="00505DCD"/>
    <w:rsid w:val="00514CFD"/>
    <w:rsid w:val="00516A84"/>
    <w:rsid w:val="00542878"/>
    <w:rsid w:val="005659FF"/>
    <w:rsid w:val="00575228"/>
    <w:rsid w:val="00581D1F"/>
    <w:rsid w:val="005A03EE"/>
    <w:rsid w:val="005A681A"/>
    <w:rsid w:val="005A6C17"/>
    <w:rsid w:val="005B5EB7"/>
    <w:rsid w:val="005E0C7E"/>
    <w:rsid w:val="005E27CC"/>
    <w:rsid w:val="005F1C95"/>
    <w:rsid w:val="0060283E"/>
    <w:rsid w:val="006211C8"/>
    <w:rsid w:val="006224AA"/>
    <w:rsid w:val="00623535"/>
    <w:rsid w:val="006237FC"/>
    <w:rsid w:val="0064191E"/>
    <w:rsid w:val="00653E93"/>
    <w:rsid w:val="00673BD1"/>
    <w:rsid w:val="006938B8"/>
    <w:rsid w:val="00696FF2"/>
    <w:rsid w:val="006B1FFC"/>
    <w:rsid w:val="006B36AB"/>
    <w:rsid w:val="006C2729"/>
    <w:rsid w:val="006E08CB"/>
    <w:rsid w:val="006E4C07"/>
    <w:rsid w:val="006E4EAE"/>
    <w:rsid w:val="006E7207"/>
    <w:rsid w:val="006F330F"/>
    <w:rsid w:val="00721192"/>
    <w:rsid w:val="007550A8"/>
    <w:rsid w:val="00762B54"/>
    <w:rsid w:val="00767632"/>
    <w:rsid w:val="00780A63"/>
    <w:rsid w:val="007B0DDC"/>
    <w:rsid w:val="007B4EBB"/>
    <w:rsid w:val="007C0FA0"/>
    <w:rsid w:val="007C1831"/>
    <w:rsid w:val="007C2757"/>
    <w:rsid w:val="007E5E74"/>
    <w:rsid w:val="007F06B9"/>
    <w:rsid w:val="007F3071"/>
    <w:rsid w:val="00811ABB"/>
    <w:rsid w:val="00816208"/>
    <w:rsid w:val="00824001"/>
    <w:rsid w:val="00843155"/>
    <w:rsid w:val="0086401B"/>
    <w:rsid w:val="0087170E"/>
    <w:rsid w:val="00872FAB"/>
    <w:rsid w:val="0087683C"/>
    <w:rsid w:val="008D1428"/>
    <w:rsid w:val="008E2AF7"/>
    <w:rsid w:val="00906422"/>
    <w:rsid w:val="00915426"/>
    <w:rsid w:val="00920FE4"/>
    <w:rsid w:val="0093003B"/>
    <w:rsid w:val="009458ED"/>
    <w:rsid w:val="00951666"/>
    <w:rsid w:val="009519EF"/>
    <w:rsid w:val="00954D90"/>
    <w:rsid w:val="00962062"/>
    <w:rsid w:val="0096529F"/>
    <w:rsid w:val="009709F4"/>
    <w:rsid w:val="009853AD"/>
    <w:rsid w:val="00991FA8"/>
    <w:rsid w:val="00992363"/>
    <w:rsid w:val="009A0EC5"/>
    <w:rsid w:val="009B2F3F"/>
    <w:rsid w:val="009C466B"/>
    <w:rsid w:val="009C4A92"/>
    <w:rsid w:val="009C7DDC"/>
    <w:rsid w:val="009D612A"/>
    <w:rsid w:val="009E072F"/>
    <w:rsid w:val="009E5723"/>
    <w:rsid w:val="009F44A4"/>
    <w:rsid w:val="00A02477"/>
    <w:rsid w:val="00A0477B"/>
    <w:rsid w:val="00A071A4"/>
    <w:rsid w:val="00A27FDD"/>
    <w:rsid w:val="00A315D3"/>
    <w:rsid w:val="00A32116"/>
    <w:rsid w:val="00A41B59"/>
    <w:rsid w:val="00A41E4B"/>
    <w:rsid w:val="00A42449"/>
    <w:rsid w:val="00A55903"/>
    <w:rsid w:val="00A87224"/>
    <w:rsid w:val="00A93B1F"/>
    <w:rsid w:val="00A93EF7"/>
    <w:rsid w:val="00A94A81"/>
    <w:rsid w:val="00A964A1"/>
    <w:rsid w:val="00AB1C67"/>
    <w:rsid w:val="00AC1664"/>
    <w:rsid w:val="00AC2D67"/>
    <w:rsid w:val="00AC6BB7"/>
    <w:rsid w:val="00AD4C7F"/>
    <w:rsid w:val="00B10733"/>
    <w:rsid w:val="00B11242"/>
    <w:rsid w:val="00B4083E"/>
    <w:rsid w:val="00B42CA3"/>
    <w:rsid w:val="00BB4139"/>
    <w:rsid w:val="00BC5BD4"/>
    <w:rsid w:val="00BD3529"/>
    <w:rsid w:val="00BD54CA"/>
    <w:rsid w:val="00BE2B62"/>
    <w:rsid w:val="00C13572"/>
    <w:rsid w:val="00C26E07"/>
    <w:rsid w:val="00C27181"/>
    <w:rsid w:val="00C3077F"/>
    <w:rsid w:val="00C32C91"/>
    <w:rsid w:val="00C36BFD"/>
    <w:rsid w:val="00C51FEE"/>
    <w:rsid w:val="00C7191A"/>
    <w:rsid w:val="00C82C23"/>
    <w:rsid w:val="00C948E0"/>
    <w:rsid w:val="00CA61D7"/>
    <w:rsid w:val="00CC391A"/>
    <w:rsid w:val="00CC4210"/>
    <w:rsid w:val="00CD554E"/>
    <w:rsid w:val="00CE6DDE"/>
    <w:rsid w:val="00CF10A7"/>
    <w:rsid w:val="00CF40F0"/>
    <w:rsid w:val="00D26894"/>
    <w:rsid w:val="00D3276B"/>
    <w:rsid w:val="00D41911"/>
    <w:rsid w:val="00D574A9"/>
    <w:rsid w:val="00D61377"/>
    <w:rsid w:val="00D6232E"/>
    <w:rsid w:val="00D625D9"/>
    <w:rsid w:val="00D66891"/>
    <w:rsid w:val="00D71C58"/>
    <w:rsid w:val="00D81AE5"/>
    <w:rsid w:val="00D9395D"/>
    <w:rsid w:val="00DA0A6F"/>
    <w:rsid w:val="00DA3553"/>
    <w:rsid w:val="00DA3E1E"/>
    <w:rsid w:val="00DA48C8"/>
    <w:rsid w:val="00DA66F0"/>
    <w:rsid w:val="00DC1B9B"/>
    <w:rsid w:val="00DC4B26"/>
    <w:rsid w:val="00DC5671"/>
    <w:rsid w:val="00DD2757"/>
    <w:rsid w:val="00DF4428"/>
    <w:rsid w:val="00DF7F4F"/>
    <w:rsid w:val="00E36A16"/>
    <w:rsid w:val="00E401B7"/>
    <w:rsid w:val="00E41D1B"/>
    <w:rsid w:val="00E45F50"/>
    <w:rsid w:val="00E56AF3"/>
    <w:rsid w:val="00E70FD7"/>
    <w:rsid w:val="00E8315A"/>
    <w:rsid w:val="00EA7782"/>
    <w:rsid w:val="00EC27E2"/>
    <w:rsid w:val="00ED4479"/>
    <w:rsid w:val="00ED61F3"/>
    <w:rsid w:val="00ED6842"/>
    <w:rsid w:val="00EF691C"/>
    <w:rsid w:val="00F10239"/>
    <w:rsid w:val="00F148AE"/>
    <w:rsid w:val="00F249AF"/>
    <w:rsid w:val="00F42668"/>
    <w:rsid w:val="00F521B7"/>
    <w:rsid w:val="00F84608"/>
    <w:rsid w:val="00F8531D"/>
    <w:rsid w:val="00F9205E"/>
    <w:rsid w:val="00FB4919"/>
    <w:rsid w:val="00FB6D77"/>
    <w:rsid w:val="00FC0679"/>
    <w:rsid w:val="00FC1C4D"/>
    <w:rsid w:val="00FC2C91"/>
    <w:rsid w:val="00FC756F"/>
    <w:rsid w:val="00FE180D"/>
    <w:rsid w:val="00FE1FEF"/>
    <w:rsid w:val="00FF27C3"/>
    <w:rsid w:val="00FF7885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link w:val="Balk1Char"/>
    <w:uiPriority w:val="1"/>
    <w:qFormat/>
    <w:pPr>
      <w:ind w:left="1350" w:hanging="38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56"/>
    </w:pPr>
  </w:style>
  <w:style w:type="paragraph" w:styleId="ListeParagraf">
    <w:name w:val="List Paragraph"/>
    <w:basedOn w:val="Normal"/>
    <w:uiPriority w:val="34"/>
    <w:qFormat/>
    <w:pPr>
      <w:ind w:left="1350" w:hanging="38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1">
    <w:name w:val="Normal1"/>
    <w:rsid w:val="00C36BFD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C271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27181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C271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7181"/>
    <w:rPr>
      <w:rFonts w:ascii="Times New Roman" w:eastAsia="Times New Roman" w:hAnsi="Times New Roman" w:cs="Times New Roman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1E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E4B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1296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2967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1296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052248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52248"/>
    <w:rPr>
      <w:color w:val="605E5C"/>
      <w:shd w:val="clear" w:color="auto" w:fill="E1DFDD"/>
    </w:rPr>
  </w:style>
  <w:style w:type="paragraph" w:customStyle="1" w:styleId="Default">
    <w:name w:val="Default"/>
    <w:rsid w:val="00052248"/>
    <w:pPr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1"/>
    <w:rsid w:val="00052248"/>
    <w:rPr>
      <w:rFonts w:ascii="Times New Roman" w:eastAsia="Times New Roman" w:hAnsi="Times New Roman" w:cs="Times New Roman"/>
      <w:b/>
      <w:bCs/>
      <w:lang w:val="tr-TR" w:eastAsia="tr-TR" w:bidi="tr-TR"/>
    </w:rPr>
  </w:style>
  <w:style w:type="table" w:styleId="TabloKlavuzu">
    <w:name w:val="Table Grid"/>
    <w:basedOn w:val="NormalTablo"/>
    <w:uiPriority w:val="39"/>
    <w:rsid w:val="00A42449"/>
    <w:rPr>
      <w:rFonts w:ascii="Calibri" w:eastAsia="Calibri" w:hAnsi="Calibri" w:cs="Calibri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72873BB58A4DED866D2BE34882C06C">
    <w:name w:val="3372873BB58A4DED866D2BE34882C06C"/>
    <w:rsid w:val="00E401B7"/>
    <w:pPr>
      <w:spacing w:after="200" w:line="276" w:lineRule="auto"/>
      <w:ind w:firstLine="0"/>
      <w:jc w:val="left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link w:val="Balk1Char"/>
    <w:uiPriority w:val="1"/>
    <w:qFormat/>
    <w:pPr>
      <w:ind w:left="1350" w:hanging="38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56"/>
    </w:pPr>
  </w:style>
  <w:style w:type="paragraph" w:styleId="ListeParagraf">
    <w:name w:val="List Paragraph"/>
    <w:basedOn w:val="Normal"/>
    <w:uiPriority w:val="34"/>
    <w:qFormat/>
    <w:pPr>
      <w:ind w:left="1350" w:hanging="38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1">
    <w:name w:val="Normal1"/>
    <w:rsid w:val="00C36BFD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C271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27181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C271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7181"/>
    <w:rPr>
      <w:rFonts w:ascii="Times New Roman" w:eastAsia="Times New Roman" w:hAnsi="Times New Roman" w:cs="Times New Roman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1E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E4B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1296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2967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1296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052248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52248"/>
    <w:rPr>
      <w:color w:val="605E5C"/>
      <w:shd w:val="clear" w:color="auto" w:fill="E1DFDD"/>
    </w:rPr>
  </w:style>
  <w:style w:type="paragraph" w:customStyle="1" w:styleId="Default">
    <w:name w:val="Default"/>
    <w:rsid w:val="00052248"/>
    <w:pPr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1"/>
    <w:rsid w:val="00052248"/>
    <w:rPr>
      <w:rFonts w:ascii="Times New Roman" w:eastAsia="Times New Roman" w:hAnsi="Times New Roman" w:cs="Times New Roman"/>
      <w:b/>
      <w:bCs/>
      <w:lang w:val="tr-TR" w:eastAsia="tr-TR" w:bidi="tr-TR"/>
    </w:rPr>
  </w:style>
  <w:style w:type="table" w:styleId="TabloKlavuzu">
    <w:name w:val="Table Grid"/>
    <w:basedOn w:val="NormalTablo"/>
    <w:uiPriority w:val="39"/>
    <w:rsid w:val="00A42449"/>
    <w:rPr>
      <w:rFonts w:ascii="Calibri" w:eastAsia="Calibri" w:hAnsi="Calibri" w:cs="Calibri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72873BB58A4DED866D2BE34882C06C">
    <w:name w:val="3372873BB58A4DED866D2BE34882C06C"/>
    <w:rsid w:val="00E401B7"/>
    <w:pPr>
      <w:spacing w:after="200" w:line="276" w:lineRule="auto"/>
      <w:ind w:firstLine="0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i.org/10.1371/5028b6037259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AE12-5D17-4FE1-B345-5D022D5A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tursbad</dc:creator>
  <cp:lastModifiedBy>deneme</cp:lastModifiedBy>
  <cp:revision>76</cp:revision>
  <dcterms:created xsi:type="dcterms:W3CDTF">2019-01-15T05:48:00Z</dcterms:created>
  <dcterms:modified xsi:type="dcterms:W3CDTF">2021-06-12T17:15:00Z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2018-03-21T00:00:00Z</vt:filetime>
  </property>
</Properties>
</file>