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714" w:tblpY="-4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682"/>
        <w:gridCol w:w="3601"/>
      </w:tblGrid>
      <w:tr w:rsidR="00EF3AFA" w:rsidRPr="00EF3AFA" w14:paraId="33AAAC03" w14:textId="77777777" w:rsidTr="002F2677">
        <w:trPr>
          <w:trHeight w:val="557"/>
        </w:trPr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E5C2" w14:textId="299336E0" w:rsidR="00EF3AFA" w:rsidRPr="00EF3AFA" w:rsidRDefault="00EF3AFA" w:rsidP="002F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DB51" w14:textId="2D5F1F18" w:rsidR="002F2677" w:rsidRPr="002F2677" w:rsidRDefault="002F2677" w:rsidP="002F2677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2F2677">
              <w:rPr>
                <w:rFonts w:asciiTheme="majorBidi" w:hAnsiTheme="majorBidi" w:cstheme="majorBidi"/>
                <w:b/>
                <w:color w:val="000000"/>
              </w:rPr>
              <w:t>Turkish Academic Research Review</w:t>
            </w:r>
          </w:p>
          <w:p w14:paraId="5EBA71AE" w14:textId="61E12686" w:rsidR="00EF3AFA" w:rsidRPr="002F2677" w:rsidRDefault="00EF3AFA" w:rsidP="002F2677">
            <w:pPr>
              <w:spacing w:after="0" w:line="240" w:lineRule="auto"/>
              <w:ind w:right="67"/>
              <w:jc w:val="center"/>
              <w:rPr>
                <w:rFonts w:asciiTheme="majorBidi" w:eastAsia="Times New Roman" w:hAnsiTheme="majorBidi" w:cstheme="majorBidi"/>
              </w:rPr>
            </w:pPr>
            <w:r w:rsidRPr="002F2677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Telif Hakkı Anlaşması Formu</w:t>
            </w:r>
          </w:p>
          <w:p w14:paraId="181329A7" w14:textId="21DA86FC" w:rsidR="00EF3AFA" w:rsidRPr="00EF3AFA" w:rsidRDefault="00EF3AFA" w:rsidP="002F267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2F2677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Copyright Agreement Form</w:t>
            </w:r>
          </w:p>
        </w:tc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9840" w14:textId="0E480CE4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e-ISSN: </w:t>
            </w:r>
            <w:r w:rsidR="002F267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2602-2923</w:t>
            </w:r>
          </w:p>
        </w:tc>
      </w:tr>
    </w:tbl>
    <w:p w14:paraId="3595C3FC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696"/>
        <w:gridCol w:w="1558"/>
        <w:gridCol w:w="1985"/>
        <w:gridCol w:w="2552"/>
      </w:tblGrid>
      <w:tr w:rsidR="00EF3AFA" w:rsidRPr="00EF3AFA" w14:paraId="51916ADE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Corresponding Author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B017D4B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Üniversitesi / University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BA3C940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91705B7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31D9D493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EB2BB88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Title of Manuscript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6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230C7BB6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33A6C8A5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Acceptance Date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C0BF4EB" w14:textId="77777777" w:rsidTr="00EF3AFA">
        <w:trPr>
          <w:trHeight w:val="2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59F08793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List of Authors</w:t>
            </w:r>
          </w:p>
        </w:tc>
      </w:tr>
      <w:tr w:rsidR="00EF3AFA" w:rsidRPr="00EF3AFA" w14:paraId="74EF6BEB" w14:textId="77777777" w:rsidTr="00EF3AFA"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Sıra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5C80CD0C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Name - Surname</w:t>
            </w:r>
          </w:p>
          <w:p w14:paraId="2738EFCE" w14:textId="5E0A52B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Signature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A9F8831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Date</w:t>
            </w:r>
          </w:p>
        </w:tc>
      </w:tr>
      <w:tr w:rsidR="00EF3AFA" w:rsidRPr="00EF3AFA" w14:paraId="05DAF7D9" w14:textId="77777777" w:rsidTr="00EF3AFA">
        <w:trPr>
          <w:trHeight w:val="211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9230D7C" w14:textId="77777777" w:rsidTr="00EF3AFA">
        <w:trPr>
          <w:trHeight w:val="117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139EE3FE" w14:textId="77777777" w:rsidTr="00EF3AFA">
        <w:trPr>
          <w:trHeight w:val="60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3E5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46F6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EF3AFA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3458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Yazar(lar) aşağıdaki hususları kabul eder:</w:t>
            </w:r>
          </w:p>
          <w:p w14:paraId="4ABCD9C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author(s) agrees that:</w:t>
            </w:r>
          </w:p>
          <w:p w14:paraId="49FC726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Sunulan makalenin yazar(lar)ın orijinal çalışması olduğunu ve intihal yapmadıklarını,</w:t>
            </w:r>
          </w:p>
          <w:p w14:paraId="74BDA69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manuscript submitted is his/her/their own original work and has not been plagiarized from any prior work,</w:t>
            </w:r>
          </w:p>
          <w:p w14:paraId="2AACF28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E01E3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 authors participated in the work in a substantive way and are prepared to take public responsibility for the work,</w:t>
            </w:r>
          </w:p>
          <w:p w14:paraId="09AB721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5863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333A06D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 authors have seen and approved the manuscript as submitted,</w:t>
            </w:r>
          </w:p>
          <w:p w14:paraId="5424C49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78D7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4E1A93D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manuscript has not been published and is not being submitted or considered for publication elsewhere,</w:t>
            </w:r>
          </w:p>
          <w:p w14:paraId="6CA6DD9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8F1FE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Makalede bulunan metnin, şekillerin ve dokümanların diğer şahıslara ait olan Telif Haklarını ihlal etmediğini kabul ve taahhüt ederler.</w:t>
            </w:r>
          </w:p>
          <w:p w14:paraId="05C7B01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text, illustrations, and any other materials included in the manuscript do not infringe upon any existing copyright or other rights of anyone.</w:t>
            </w:r>
          </w:p>
          <w:p w14:paraId="58BC488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6ACB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Yazarlar, Yayıncının bu fikri eseri, Creative Commons Atıf-GayrıTicari 4.0 Uluslararası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lisansı ile yayınlamasına izin verirler. </w:t>
            </w:r>
          </w:p>
          <w:p w14:paraId="2E8CF49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Publisher will publish the content under Creative Commons Attribution-NonCommercial 4.0 International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license.</w:t>
            </w:r>
          </w:p>
          <w:p w14:paraId="70905EA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8D35E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Yazar(lar)ın tüm ticari ve fikri mülkiyet hakları saklıdır. </w:t>
            </w:r>
          </w:p>
          <w:p w14:paraId="5D594F4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 Author(s) retain(s) all commercial rights in addition to copyright, and patent rights.</w:t>
            </w:r>
          </w:p>
          <w:p w14:paraId="4642725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28510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I/We indemnify the Publisher and the Editors of the Journals, and hold them harmless from any loss, expense or damage occasioned by a claim or suit by a third party for copyright infringement, or any suit arising out of any breach of the foregoing warranties as a result of publication of my/our article. </w:t>
            </w:r>
          </w:p>
          <w:p w14:paraId="27D5FBD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2A33A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I/We also warrant that the article contains no libelous or unlawful statements and does not contain material or instructions that might cause harm or injury.</w:t>
            </w:r>
          </w:p>
          <w:p w14:paraId="3BC099D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DA979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This Copyright Agreement Form must be signed/ratified by all authors. Separate copies of the form (completed in full) may be submitted by authors located at different institutions; however, all signatures must be original and authenticated.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EF3AFA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Responsible/Corresponding Author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Signature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EF3AFA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……../……../……………</w:t>
            </w:r>
          </w:p>
        </w:tc>
      </w:tr>
    </w:tbl>
    <w:p w14:paraId="55620F6D" w14:textId="7C7BFC40" w:rsidR="00E85467" w:rsidRPr="00EF3AFA" w:rsidRDefault="00E85467" w:rsidP="00EF3AFA"/>
    <w:sectPr w:rsidR="00E85467" w:rsidRPr="00EF3AFA"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67"/>
    <w:rsid w:val="000608BA"/>
    <w:rsid w:val="002A345C"/>
    <w:rsid w:val="002D04C0"/>
    <w:rsid w:val="002F2677"/>
    <w:rsid w:val="003350A9"/>
    <w:rsid w:val="007430FC"/>
    <w:rsid w:val="007A69E2"/>
    <w:rsid w:val="00883DFA"/>
    <w:rsid w:val="009B7DBE"/>
    <w:rsid w:val="009C65B6"/>
    <w:rsid w:val="00A2517B"/>
    <w:rsid w:val="00BA6B8F"/>
    <w:rsid w:val="00C60DD2"/>
    <w:rsid w:val="00C860A1"/>
    <w:rsid w:val="00E4449D"/>
    <w:rsid w:val="00E85467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519</Words>
  <Characters>2961</Characters>
  <Application>Microsoft Office Word</Application>
  <DocSecurity>0</DocSecurity>
  <Lines>24</Lines>
  <Paragraphs>6</Paragraphs>
  <ScaleCrop>false</ScaleCrop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Office User</cp:lastModifiedBy>
  <cp:revision>8</cp:revision>
  <dcterms:created xsi:type="dcterms:W3CDTF">2022-06-05T12:04:00Z</dcterms:created>
  <dcterms:modified xsi:type="dcterms:W3CDTF">2024-01-04T10:06:00Z</dcterms:modified>
</cp:coreProperties>
</file>