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8A0" w:rsidRPr="00BD2D68" w:rsidRDefault="00E068A0" w:rsidP="00E068A0">
      <w:pPr>
        <w:spacing w:after="240" w:line="276" w:lineRule="auto"/>
        <w:jc w:val="center"/>
        <w:rPr>
          <w:rFonts w:ascii="Book Antiqua" w:hAnsi="Book Antiqua"/>
          <w:b/>
          <w:bCs/>
        </w:rPr>
      </w:pPr>
      <w:r w:rsidRPr="00BD2D68">
        <w:rPr>
          <w:rFonts w:ascii="Book Antiqua" w:hAnsi="Book Antiqua"/>
          <w:b/>
          <w:bCs/>
        </w:rPr>
        <w:t>Makalenin Türkçe Başlığını Her Sözcüğün İlk Harfi Büyük Olacak Şekilde</w:t>
      </w:r>
      <w:r>
        <w:rPr>
          <w:rFonts w:ascii="Book Antiqua" w:hAnsi="Book Antiqua"/>
          <w:b/>
          <w:bCs/>
        </w:rPr>
        <w:t xml:space="preserve"> ve</w:t>
      </w:r>
      <w:r w:rsidRPr="00BD2D68">
        <w:rPr>
          <w:rFonts w:ascii="Book Antiqua" w:hAnsi="Book Antiqua"/>
          <w:b/>
          <w:bCs/>
        </w:rPr>
        <w:t xml:space="preserve"> 11 Puntoda Buraya Yazınız</w:t>
      </w:r>
    </w:p>
    <w:p w:rsidR="00E068A0" w:rsidRDefault="00E068A0" w:rsidP="00E068A0">
      <w:pPr>
        <w:spacing w:after="0" w:line="276" w:lineRule="auto"/>
        <w:ind w:left="567" w:right="567"/>
        <w:jc w:val="both"/>
        <w:rPr>
          <w:rFonts w:ascii="Book Antiqua" w:hAnsi="Book Antiqua"/>
          <w:sz w:val="16"/>
          <w:szCs w:val="16"/>
        </w:rPr>
      </w:pPr>
      <w:r w:rsidRPr="00BD2D68">
        <w:rPr>
          <w:rFonts w:ascii="Book Antiqua" w:hAnsi="Book Antiqua"/>
          <w:b/>
          <w:bCs/>
          <w:sz w:val="16"/>
          <w:szCs w:val="16"/>
        </w:rPr>
        <w:t>Öz:</w:t>
      </w:r>
      <w:r w:rsidRPr="00BD2D68">
        <w:rPr>
          <w:rFonts w:ascii="Book Antiqua" w:hAnsi="Book Antiqua"/>
          <w:sz w:val="16"/>
          <w:szCs w:val="16"/>
        </w:rPr>
        <w:t xml:space="preserve"> 100-150 kelime aralığındaki Türkçe özetinizi </w:t>
      </w:r>
      <w:proofErr w:type="spellStart"/>
      <w:r w:rsidRPr="00BD2D68">
        <w:rPr>
          <w:rFonts w:ascii="Book Antiqua" w:hAnsi="Book Antiqua"/>
          <w:sz w:val="16"/>
          <w:szCs w:val="16"/>
        </w:rPr>
        <w:t>Book</w:t>
      </w:r>
      <w:proofErr w:type="spellEnd"/>
      <w:r w:rsidRPr="00BD2D68">
        <w:rPr>
          <w:rFonts w:ascii="Book Antiqua" w:hAnsi="Book Antiqua"/>
          <w:sz w:val="16"/>
          <w:szCs w:val="16"/>
        </w:rPr>
        <w:t xml:space="preserve"> </w:t>
      </w:r>
      <w:proofErr w:type="spellStart"/>
      <w:r w:rsidRPr="00BD2D68">
        <w:rPr>
          <w:rFonts w:ascii="Book Antiqua" w:hAnsi="Book Antiqua"/>
          <w:sz w:val="16"/>
          <w:szCs w:val="16"/>
        </w:rPr>
        <w:t>Antiqua</w:t>
      </w:r>
      <w:proofErr w:type="spellEnd"/>
      <w:r w:rsidRPr="00BD2D68">
        <w:rPr>
          <w:rFonts w:ascii="Book Antiqua" w:hAnsi="Book Antiqua"/>
          <w:sz w:val="16"/>
          <w:szCs w:val="16"/>
        </w:rPr>
        <w:t xml:space="preserve"> fontuyla 8 puntoda buraya yazınız. Özet paragrafı soldan ve sağdan 1 cm girintili yazılmalıdır.</w:t>
      </w:r>
      <w:r>
        <w:rPr>
          <w:rFonts w:ascii="Book Antiqua" w:hAnsi="Book Antiqua"/>
          <w:sz w:val="16"/>
          <w:szCs w:val="16"/>
        </w:rPr>
        <w:t xml:space="preserve"> Anahtar kelimeler ilk harfleri büyük olacak şekilde yazılmalıdır. Anahtar kelimelerden önce ve sonra 12 </w:t>
      </w:r>
      <w:proofErr w:type="spellStart"/>
      <w:r>
        <w:rPr>
          <w:rFonts w:ascii="Book Antiqua" w:hAnsi="Book Antiqua"/>
          <w:sz w:val="16"/>
          <w:szCs w:val="16"/>
        </w:rPr>
        <w:t>nk</w:t>
      </w:r>
      <w:proofErr w:type="spellEnd"/>
      <w:r>
        <w:rPr>
          <w:rFonts w:ascii="Book Antiqua" w:hAnsi="Book Antiqua"/>
          <w:sz w:val="16"/>
          <w:szCs w:val="16"/>
        </w:rPr>
        <w:t xml:space="preserve"> paragraf aralığı bırakılmalıdır. </w:t>
      </w:r>
      <w:r w:rsidRPr="00BD2D68">
        <w:rPr>
          <w:rFonts w:ascii="Book Antiqua" w:hAnsi="Book Antiqua"/>
          <w:sz w:val="16"/>
          <w:szCs w:val="16"/>
        </w:rPr>
        <w:t xml:space="preserve">100-150 kelime aralığındaki Türkçe özetinizi </w:t>
      </w:r>
      <w:proofErr w:type="spellStart"/>
      <w:r w:rsidRPr="00BD2D68">
        <w:rPr>
          <w:rFonts w:ascii="Book Antiqua" w:hAnsi="Book Antiqua"/>
          <w:sz w:val="16"/>
          <w:szCs w:val="16"/>
        </w:rPr>
        <w:t>Book</w:t>
      </w:r>
      <w:proofErr w:type="spellEnd"/>
      <w:r w:rsidRPr="00BD2D68">
        <w:rPr>
          <w:rFonts w:ascii="Book Antiqua" w:hAnsi="Book Antiqua"/>
          <w:sz w:val="16"/>
          <w:szCs w:val="16"/>
        </w:rPr>
        <w:t xml:space="preserve"> </w:t>
      </w:r>
      <w:proofErr w:type="spellStart"/>
      <w:r w:rsidRPr="00BD2D68">
        <w:rPr>
          <w:rFonts w:ascii="Book Antiqua" w:hAnsi="Book Antiqua"/>
          <w:sz w:val="16"/>
          <w:szCs w:val="16"/>
        </w:rPr>
        <w:t>Antiqua</w:t>
      </w:r>
      <w:proofErr w:type="spellEnd"/>
      <w:r w:rsidRPr="00BD2D68">
        <w:rPr>
          <w:rFonts w:ascii="Book Antiqua" w:hAnsi="Book Antiqua"/>
          <w:sz w:val="16"/>
          <w:szCs w:val="16"/>
        </w:rPr>
        <w:t xml:space="preserve"> fontuyla 8 puntoda buraya yazınız. Özet paragrafı soldan ve sağdan 1 cm girintili yazılmalıdır.</w:t>
      </w:r>
      <w:r>
        <w:rPr>
          <w:rFonts w:ascii="Book Antiqua" w:hAnsi="Book Antiqua"/>
          <w:sz w:val="16"/>
          <w:szCs w:val="16"/>
        </w:rPr>
        <w:t xml:space="preserve"> Anahtar kelimeler ilk harfleri büyük olacak şekilde yazılmalıdır. Anahtar kelimelerden önce ve sonra 12 </w:t>
      </w:r>
      <w:proofErr w:type="spellStart"/>
      <w:r>
        <w:rPr>
          <w:rFonts w:ascii="Book Antiqua" w:hAnsi="Book Antiqua"/>
          <w:sz w:val="16"/>
          <w:szCs w:val="16"/>
        </w:rPr>
        <w:t>nk</w:t>
      </w:r>
      <w:proofErr w:type="spellEnd"/>
      <w:r>
        <w:rPr>
          <w:rFonts w:ascii="Book Antiqua" w:hAnsi="Book Antiqua"/>
          <w:sz w:val="16"/>
          <w:szCs w:val="16"/>
        </w:rPr>
        <w:t xml:space="preserve"> paragraf boşluğu bırakılmalıdır.</w:t>
      </w:r>
      <w:r w:rsidRPr="00F91BC9">
        <w:rPr>
          <w:rFonts w:ascii="Book Antiqua" w:hAnsi="Book Antiqua"/>
          <w:sz w:val="16"/>
          <w:szCs w:val="16"/>
        </w:rPr>
        <w:t xml:space="preserve"> </w:t>
      </w:r>
      <w:r w:rsidRPr="00BD2D68">
        <w:rPr>
          <w:rFonts w:ascii="Book Antiqua" w:hAnsi="Book Antiqua"/>
          <w:sz w:val="16"/>
          <w:szCs w:val="16"/>
        </w:rPr>
        <w:t xml:space="preserve">100-150 kelime aralığındaki Türkçe özetinizi </w:t>
      </w:r>
      <w:proofErr w:type="spellStart"/>
      <w:r w:rsidRPr="00BD2D68">
        <w:rPr>
          <w:rFonts w:ascii="Book Antiqua" w:hAnsi="Book Antiqua"/>
          <w:sz w:val="16"/>
          <w:szCs w:val="16"/>
        </w:rPr>
        <w:t>Book</w:t>
      </w:r>
      <w:proofErr w:type="spellEnd"/>
      <w:r w:rsidRPr="00BD2D68">
        <w:rPr>
          <w:rFonts w:ascii="Book Antiqua" w:hAnsi="Book Antiqua"/>
          <w:sz w:val="16"/>
          <w:szCs w:val="16"/>
        </w:rPr>
        <w:t xml:space="preserve"> </w:t>
      </w:r>
      <w:proofErr w:type="spellStart"/>
      <w:r w:rsidRPr="00BD2D68">
        <w:rPr>
          <w:rFonts w:ascii="Book Antiqua" w:hAnsi="Book Antiqua"/>
          <w:sz w:val="16"/>
          <w:szCs w:val="16"/>
        </w:rPr>
        <w:t>Antiqua</w:t>
      </w:r>
      <w:proofErr w:type="spellEnd"/>
      <w:r w:rsidRPr="00BD2D68">
        <w:rPr>
          <w:rFonts w:ascii="Book Antiqua" w:hAnsi="Book Antiqua"/>
          <w:sz w:val="16"/>
          <w:szCs w:val="16"/>
        </w:rPr>
        <w:t xml:space="preserve"> fontuyla 8 puntoda buraya yazınız. Özet paragrafı soldan ve sağdan 1 cm girintili yazılmalıdır.</w:t>
      </w:r>
      <w:r>
        <w:rPr>
          <w:rFonts w:ascii="Book Antiqua" w:hAnsi="Book Antiqua"/>
          <w:sz w:val="16"/>
          <w:szCs w:val="16"/>
        </w:rPr>
        <w:t xml:space="preserve"> Anahtar kelimeler ilk harfleri büyük olacak şekilde yazılmalıdır. Anahtar kelimelerden önce ve sonra 12 </w:t>
      </w:r>
      <w:proofErr w:type="spellStart"/>
      <w:r>
        <w:rPr>
          <w:rFonts w:ascii="Book Antiqua" w:hAnsi="Book Antiqua"/>
          <w:sz w:val="16"/>
          <w:szCs w:val="16"/>
        </w:rPr>
        <w:t>nk</w:t>
      </w:r>
      <w:proofErr w:type="spellEnd"/>
      <w:r>
        <w:rPr>
          <w:rFonts w:ascii="Book Antiqua" w:hAnsi="Book Antiqua"/>
          <w:sz w:val="16"/>
          <w:szCs w:val="16"/>
        </w:rPr>
        <w:t xml:space="preserve"> paragraf boşluğu bırakılmalıdır.</w:t>
      </w:r>
      <w:r w:rsidRPr="00F91BC9">
        <w:rPr>
          <w:rFonts w:ascii="Book Antiqua" w:hAnsi="Book Antiqua"/>
          <w:sz w:val="16"/>
          <w:szCs w:val="16"/>
        </w:rPr>
        <w:t xml:space="preserve"> </w:t>
      </w:r>
      <w:r w:rsidRPr="00BD2D68">
        <w:rPr>
          <w:rFonts w:ascii="Book Antiqua" w:hAnsi="Book Antiqua"/>
          <w:sz w:val="16"/>
          <w:szCs w:val="16"/>
        </w:rPr>
        <w:t xml:space="preserve">100-150 kelime aralığındaki Türkçe özetinizi </w:t>
      </w:r>
      <w:proofErr w:type="spellStart"/>
      <w:r w:rsidRPr="00BD2D68">
        <w:rPr>
          <w:rFonts w:ascii="Book Antiqua" w:hAnsi="Book Antiqua"/>
          <w:sz w:val="16"/>
          <w:szCs w:val="16"/>
        </w:rPr>
        <w:t>Book</w:t>
      </w:r>
      <w:proofErr w:type="spellEnd"/>
      <w:r w:rsidRPr="00BD2D68">
        <w:rPr>
          <w:rFonts w:ascii="Book Antiqua" w:hAnsi="Book Antiqua"/>
          <w:sz w:val="16"/>
          <w:szCs w:val="16"/>
        </w:rPr>
        <w:t xml:space="preserve"> </w:t>
      </w:r>
      <w:proofErr w:type="spellStart"/>
      <w:r w:rsidRPr="00BD2D68">
        <w:rPr>
          <w:rFonts w:ascii="Book Antiqua" w:hAnsi="Book Antiqua"/>
          <w:sz w:val="16"/>
          <w:szCs w:val="16"/>
        </w:rPr>
        <w:t>Antiqua</w:t>
      </w:r>
      <w:proofErr w:type="spellEnd"/>
      <w:r w:rsidRPr="00BD2D68">
        <w:rPr>
          <w:rFonts w:ascii="Book Antiqua" w:hAnsi="Book Antiqua"/>
          <w:sz w:val="16"/>
          <w:szCs w:val="16"/>
        </w:rPr>
        <w:t xml:space="preserve"> fontuyla 8 puntoda buraya yazınız. Özet paragrafı soldan ve sağdan 1 cm girintili yazılmalıdır.</w:t>
      </w:r>
      <w:r>
        <w:rPr>
          <w:rFonts w:ascii="Book Antiqua" w:hAnsi="Book Antiqua"/>
          <w:sz w:val="16"/>
          <w:szCs w:val="16"/>
        </w:rPr>
        <w:t xml:space="preserve"> Anahtar kelimeler ilk harfleri büyük olacak şekilde yazılmalıdır. </w:t>
      </w:r>
    </w:p>
    <w:p w:rsidR="00E068A0" w:rsidRDefault="00E068A0" w:rsidP="00E068A0">
      <w:pPr>
        <w:spacing w:before="240" w:after="240" w:line="276" w:lineRule="auto"/>
        <w:ind w:left="567" w:right="567"/>
        <w:jc w:val="both"/>
        <w:rPr>
          <w:rFonts w:ascii="Book Antiqua" w:hAnsi="Book Antiqua"/>
          <w:sz w:val="16"/>
          <w:szCs w:val="16"/>
        </w:rPr>
      </w:pPr>
      <w:r w:rsidRPr="00BD2D68">
        <w:rPr>
          <w:rFonts w:ascii="Book Antiqua" w:hAnsi="Book Antiqua"/>
          <w:b/>
          <w:bCs/>
          <w:sz w:val="16"/>
          <w:szCs w:val="16"/>
        </w:rPr>
        <w:t>Anahtar Kelimeler:</w:t>
      </w:r>
      <w:r>
        <w:rPr>
          <w:rFonts w:ascii="Book Antiqua" w:hAnsi="Book Antiqua"/>
          <w:sz w:val="16"/>
          <w:szCs w:val="16"/>
        </w:rPr>
        <w:t xml:space="preserve"> Anahtar Kelime 1, Anahtar Kelime 2, Anahtar Kelime 3, Anahtar Kelime 4, Anahtar Kelime 5, Anahtar Kelime 6</w:t>
      </w:r>
      <w:r w:rsidRPr="00BD2D68">
        <w:rPr>
          <w:rFonts w:ascii="Book Antiqua" w:hAnsi="Book Antiqua"/>
          <w:sz w:val="16"/>
          <w:szCs w:val="16"/>
        </w:rPr>
        <w:t xml:space="preserve"> </w:t>
      </w:r>
    </w:p>
    <w:p w:rsidR="00E068A0" w:rsidRPr="00C14F2C" w:rsidRDefault="00E068A0" w:rsidP="00E068A0">
      <w:pPr>
        <w:spacing w:after="240" w:line="276" w:lineRule="auto"/>
        <w:jc w:val="center"/>
        <w:rPr>
          <w:rFonts w:ascii="Book Antiqua" w:hAnsi="Book Antiqua"/>
          <w:b/>
          <w:bCs/>
        </w:rPr>
      </w:pPr>
      <w:r w:rsidRPr="00BD2D68">
        <w:rPr>
          <w:rFonts w:ascii="Book Antiqua" w:hAnsi="Book Antiqua"/>
          <w:sz w:val="16"/>
          <w:szCs w:val="16"/>
        </w:rPr>
        <w:t xml:space="preserve"> </w:t>
      </w:r>
      <w:r>
        <w:rPr>
          <w:rFonts w:ascii="Book Antiqua" w:hAnsi="Book Antiqua"/>
          <w:b/>
          <w:bCs/>
        </w:rPr>
        <w:t>Makalenin İngilizce</w:t>
      </w:r>
      <w:r w:rsidRPr="00BD2D68">
        <w:rPr>
          <w:rFonts w:ascii="Book Antiqua" w:hAnsi="Book Antiqua"/>
          <w:b/>
          <w:bCs/>
        </w:rPr>
        <w:t xml:space="preserve"> Başlığını Her Sözcüğün İlk Harfi Büyük Olacak Şekilde</w:t>
      </w:r>
      <w:r>
        <w:rPr>
          <w:rFonts w:ascii="Book Antiqua" w:hAnsi="Book Antiqua"/>
          <w:b/>
          <w:bCs/>
        </w:rPr>
        <w:t xml:space="preserve"> ve</w:t>
      </w:r>
      <w:r w:rsidRPr="00BD2D68">
        <w:rPr>
          <w:rFonts w:ascii="Book Antiqua" w:hAnsi="Book Antiqua"/>
          <w:b/>
          <w:bCs/>
        </w:rPr>
        <w:t xml:space="preserve"> 11 Puntoda Buraya Yazınız</w:t>
      </w:r>
    </w:p>
    <w:p w:rsidR="00E068A0" w:rsidRDefault="00E068A0" w:rsidP="00E068A0">
      <w:pPr>
        <w:spacing w:before="240" w:after="240" w:line="276" w:lineRule="auto"/>
        <w:ind w:left="567" w:right="567"/>
        <w:jc w:val="both"/>
        <w:rPr>
          <w:rFonts w:ascii="Book Antiqua" w:hAnsi="Book Antiqua"/>
          <w:sz w:val="16"/>
          <w:szCs w:val="16"/>
        </w:rPr>
      </w:pPr>
      <w:proofErr w:type="spellStart"/>
      <w:r>
        <w:rPr>
          <w:rFonts w:ascii="Book Antiqua" w:hAnsi="Book Antiqua"/>
          <w:b/>
          <w:bCs/>
          <w:sz w:val="16"/>
          <w:szCs w:val="16"/>
        </w:rPr>
        <w:t>Abstract</w:t>
      </w:r>
      <w:proofErr w:type="spellEnd"/>
      <w:r>
        <w:rPr>
          <w:rFonts w:ascii="Book Antiqua" w:hAnsi="Book Antiqua"/>
          <w:b/>
          <w:bCs/>
          <w:sz w:val="16"/>
          <w:szCs w:val="16"/>
        </w:rPr>
        <w:t>:</w:t>
      </w:r>
      <w:r>
        <w:rPr>
          <w:rFonts w:ascii="Book Antiqua" w:hAnsi="Book Antiqua"/>
          <w:sz w:val="16"/>
          <w:szCs w:val="16"/>
        </w:rPr>
        <w:t xml:space="preserve"> </w:t>
      </w:r>
      <w:r w:rsidRPr="00BD2D68">
        <w:rPr>
          <w:rFonts w:ascii="Book Antiqua" w:hAnsi="Book Antiqua"/>
          <w:sz w:val="16"/>
          <w:szCs w:val="16"/>
        </w:rPr>
        <w:t>10</w:t>
      </w:r>
      <w:r>
        <w:rPr>
          <w:rFonts w:ascii="Book Antiqua" w:hAnsi="Book Antiqua"/>
          <w:sz w:val="16"/>
          <w:szCs w:val="16"/>
        </w:rPr>
        <w:t>0-150 kelime aralığındaki İngilizce</w:t>
      </w:r>
      <w:r w:rsidRPr="00BD2D68">
        <w:rPr>
          <w:rFonts w:ascii="Book Antiqua" w:hAnsi="Book Antiqua"/>
          <w:sz w:val="16"/>
          <w:szCs w:val="16"/>
        </w:rPr>
        <w:t xml:space="preserve"> özetinizi </w:t>
      </w:r>
      <w:proofErr w:type="spellStart"/>
      <w:r w:rsidRPr="00BD2D68">
        <w:rPr>
          <w:rFonts w:ascii="Book Antiqua" w:hAnsi="Book Antiqua"/>
          <w:sz w:val="16"/>
          <w:szCs w:val="16"/>
        </w:rPr>
        <w:t>Book</w:t>
      </w:r>
      <w:proofErr w:type="spellEnd"/>
      <w:r w:rsidRPr="00BD2D68">
        <w:rPr>
          <w:rFonts w:ascii="Book Antiqua" w:hAnsi="Book Antiqua"/>
          <w:sz w:val="16"/>
          <w:szCs w:val="16"/>
        </w:rPr>
        <w:t xml:space="preserve"> </w:t>
      </w:r>
      <w:proofErr w:type="spellStart"/>
      <w:r w:rsidRPr="00BD2D68">
        <w:rPr>
          <w:rFonts w:ascii="Book Antiqua" w:hAnsi="Book Antiqua"/>
          <w:sz w:val="16"/>
          <w:szCs w:val="16"/>
        </w:rPr>
        <w:t>Antiqua</w:t>
      </w:r>
      <w:proofErr w:type="spellEnd"/>
      <w:r w:rsidRPr="00BD2D68">
        <w:rPr>
          <w:rFonts w:ascii="Book Antiqua" w:hAnsi="Book Antiqua"/>
          <w:sz w:val="16"/>
          <w:szCs w:val="16"/>
        </w:rPr>
        <w:t xml:space="preserve"> fontuyla 8 puntoda buraya yazınız. Özet paragrafı soldan ve sağdan 1 cm girintili yazılmalıdır.</w:t>
      </w:r>
      <w:r>
        <w:rPr>
          <w:rFonts w:ascii="Book Antiqua" w:hAnsi="Book Antiqua"/>
          <w:sz w:val="16"/>
          <w:szCs w:val="16"/>
        </w:rPr>
        <w:t xml:space="preserve"> Anahtar kelimeler ilk harfleri büyük olacak şekilde yazılmalıdır. Anahtar kelimelerden önce ve sonra 12 </w:t>
      </w:r>
      <w:proofErr w:type="spellStart"/>
      <w:r>
        <w:rPr>
          <w:rFonts w:ascii="Book Antiqua" w:hAnsi="Book Antiqua"/>
          <w:sz w:val="16"/>
          <w:szCs w:val="16"/>
        </w:rPr>
        <w:t>nk</w:t>
      </w:r>
      <w:proofErr w:type="spellEnd"/>
      <w:r>
        <w:rPr>
          <w:rFonts w:ascii="Book Antiqua" w:hAnsi="Book Antiqua"/>
          <w:sz w:val="16"/>
          <w:szCs w:val="16"/>
        </w:rPr>
        <w:t xml:space="preserve"> paragraf aralığı bırakılmalıdır. </w:t>
      </w:r>
      <w:r w:rsidRPr="00BD2D68">
        <w:rPr>
          <w:rFonts w:ascii="Book Antiqua" w:hAnsi="Book Antiqua"/>
          <w:sz w:val="16"/>
          <w:szCs w:val="16"/>
        </w:rPr>
        <w:t>10</w:t>
      </w:r>
      <w:r>
        <w:rPr>
          <w:rFonts w:ascii="Book Antiqua" w:hAnsi="Book Antiqua"/>
          <w:sz w:val="16"/>
          <w:szCs w:val="16"/>
        </w:rPr>
        <w:t>0-150 kelime aralığındaki İngilizce</w:t>
      </w:r>
      <w:r w:rsidRPr="00BD2D68">
        <w:rPr>
          <w:rFonts w:ascii="Book Antiqua" w:hAnsi="Book Antiqua"/>
          <w:sz w:val="16"/>
          <w:szCs w:val="16"/>
        </w:rPr>
        <w:t xml:space="preserve"> özetinizi </w:t>
      </w:r>
      <w:proofErr w:type="spellStart"/>
      <w:r w:rsidRPr="00BD2D68">
        <w:rPr>
          <w:rFonts w:ascii="Book Antiqua" w:hAnsi="Book Antiqua"/>
          <w:sz w:val="16"/>
          <w:szCs w:val="16"/>
        </w:rPr>
        <w:t>Book</w:t>
      </w:r>
      <w:proofErr w:type="spellEnd"/>
      <w:r w:rsidRPr="00BD2D68">
        <w:rPr>
          <w:rFonts w:ascii="Book Antiqua" w:hAnsi="Book Antiqua"/>
          <w:sz w:val="16"/>
          <w:szCs w:val="16"/>
        </w:rPr>
        <w:t xml:space="preserve"> </w:t>
      </w:r>
      <w:proofErr w:type="spellStart"/>
      <w:r w:rsidRPr="00BD2D68">
        <w:rPr>
          <w:rFonts w:ascii="Book Antiqua" w:hAnsi="Book Antiqua"/>
          <w:sz w:val="16"/>
          <w:szCs w:val="16"/>
        </w:rPr>
        <w:t>Antiqua</w:t>
      </w:r>
      <w:proofErr w:type="spellEnd"/>
      <w:r w:rsidRPr="00BD2D68">
        <w:rPr>
          <w:rFonts w:ascii="Book Antiqua" w:hAnsi="Book Antiqua"/>
          <w:sz w:val="16"/>
          <w:szCs w:val="16"/>
        </w:rPr>
        <w:t xml:space="preserve"> fontuyla 8 puntoda buraya yazınız. Özet paragrafı soldan ve sağdan 1 cm girintili yazılmalıdır.</w:t>
      </w:r>
      <w:r>
        <w:rPr>
          <w:rFonts w:ascii="Book Antiqua" w:hAnsi="Book Antiqua"/>
          <w:sz w:val="16"/>
          <w:szCs w:val="16"/>
        </w:rPr>
        <w:t xml:space="preserve"> Anahtar kelimeler ilk harfleri büyük olacak şekilde yazılmalıdır. Anahtar kelimelerden önce ve sonra 12 </w:t>
      </w:r>
      <w:proofErr w:type="spellStart"/>
      <w:r>
        <w:rPr>
          <w:rFonts w:ascii="Book Antiqua" w:hAnsi="Book Antiqua"/>
          <w:sz w:val="16"/>
          <w:szCs w:val="16"/>
        </w:rPr>
        <w:t>nk</w:t>
      </w:r>
      <w:proofErr w:type="spellEnd"/>
      <w:r>
        <w:rPr>
          <w:rFonts w:ascii="Book Antiqua" w:hAnsi="Book Antiqua"/>
          <w:sz w:val="16"/>
          <w:szCs w:val="16"/>
        </w:rPr>
        <w:t xml:space="preserve"> paragraf boşluğu bırakılmalıdır</w:t>
      </w:r>
      <w:r w:rsidRPr="00C14F2C">
        <w:rPr>
          <w:rFonts w:ascii="Book Antiqua" w:hAnsi="Book Antiqua"/>
          <w:sz w:val="16"/>
          <w:szCs w:val="16"/>
        </w:rPr>
        <w:t>. 10</w:t>
      </w:r>
      <w:r>
        <w:rPr>
          <w:rFonts w:ascii="Book Antiqua" w:hAnsi="Book Antiqua"/>
          <w:sz w:val="16"/>
          <w:szCs w:val="16"/>
        </w:rPr>
        <w:t>0-150 kelime aralığındaki İngilizce</w:t>
      </w:r>
      <w:r w:rsidRPr="00C14F2C">
        <w:rPr>
          <w:rFonts w:ascii="Book Antiqua" w:hAnsi="Book Antiqua"/>
          <w:sz w:val="16"/>
          <w:szCs w:val="16"/>
        </w:rPr>
        <w:t xml:space="preserve"> özetinizi </w:t>
      </w:r>
      <w:proofErr w:type="spellStart"/>
      <w:r w:rsidRPr="00C14F2C">
        <w:rPr>
          <w:rFonts w:ascii="Book Antiqua" w:hAnsi="Book Antiqua"/>
          <w:sz w:val="16"/>
          <w:szCs w:val="16"/>
        </w:rPr>
        <w:t>Book</w:t>
      </w:r>
      <w:proofErr w:type="spellEnd"/>
      <w:r w:rsidRPr="00C14F2C">
        <w:rPr>
          <w:rFonts w:ascii="Book Antiqua" w:hAnsi="Book Antiqua"/>
          <w:sz w:val="16"/>
          <w:szCs w:val="16"/>
        </w:rPr>
        <w:t xml:space="preserve"> </w:t>
      </w:r>
      <w:proofErr w:type="spellStart"/>
      <w:r w:rsidRPr="00C14F2C">
        <w:rPr>
          <w:rFonts w:ascii="Book Antiqua" w:hAnsi="Book Antiqua"/>
          <w:sz w:val="16"/>
          <w:szCs w:val="16"/>
        </w:rPr>
        <w:t>Antiqua</w:t>
      </w:r>
      <w:proofErr w:type="spellEnd"/>
      <w:r w:rsidRPr="00C14F2C">
        <w:rPr>
          <w:rFonts w:ascii="Book Antiqua" w:hAnsi="Book Antiqua"/>
          <w:sz w:val="16"/>
          <w:szCs w:val="16"/>
        </w:rPr>
        <w:t xml:space="preserve"> fontuyla 8 puntoda buraya yazınız</w:t>
      </w:r>
      <w:r w:rsidRPr="00BD2D68">
        <w:rPr>
          <w:rFonts w:ascii="Book Antiqua" w:hAnsi="Book Antiqua"/>
          <w:sz w:val="16"/>
          <w:szCs w:val="16"/>
        </w:rPr>
        <w:t>. Özet paragrafı soldan ve sağdan 1 cm girintili yazılmalıdır.</w:t>
      </w:r>
      <w:r>
        <w:rPr>
          <w:rFonts w:ascii="Book Antiqua" w:hAnsi="Book Antiqua"/>
          <w:sz w:val="16"/>
          <w:szCs w:val="16"/>
        </w:rPr>
        <w:t xml:space="preserve"> Anahtar kelimeler ilk harfleri büyük olacak şekilde yazılmalıdır. Anahtar kelimelerden önce ve sonra 12 </w:t>
      </w:r>
      <w:proofErr w:type="spellStart"/>
      <w:r>
        <w:rPr>
          <w:rFonts w:ascii="Book Antiqua" w:hAnsi="Book Antiqua"/>
          <w:sz w:val="16"/>
          <w:szCs w:val="16"/>
        </w:rPr>
        <w:t>nk</w:t>
      </w:r>
      <w:proofErr w:type="spellEnd"/>
      <w:r>
        <w:rPr>
          <w:rFonts w:ascii="Book Antiqua" w:hAnsi="Book Antiqua"/>
          <w:sz w:val="16"/>
          <w:szCs w:val="16"/>
        </w:rPr>
        <w:t xml:space="preserve"> paragraf boşluğu bırakılmalıdır.</w:t>
      </w:r>
      <w:r w:rsidRPr="00F91BC9">
        <w:rPr>
          <w:rFonts w:ascii="Book Antiqua" w:hAnsi="Book Antiqua"/>
          <w:sz w:val="16"/>
          <w:szCs w:val="16"/>
        </w:rPr>
        <w:t xml:space="preserve"> </w:t>
      </w:r>
      <w:r w:rsidRPr="00BD2D68">
        <w:rPr>
          <w:rFonts w:ascii="Book Antiqua" w:hAnsi="Book Antiqua"/>
          <w:sz w:val="16"/>
          <w:szCs w:val="16"/>
        </w:rPr>
        <w:t>10</w:t>
      </w:r>
      <w:r>
        <w:rPr>
          <w:rFonts w:ascii="Book Antiqua" w:hAnsi="Book Antiqua"/>
          <w:sz w:val="16"/>
          <w:szCs w:val="16"/>
        </w:rPr>
        <w:t>0-150 kelime aralığındaki İngilizce</w:t>
      </w:r>
      <w:r w:rsidRPr="00BD2D68">
        <w:rPr>
          <w:rFonts w:ascii="Book Antiqua" w:hAnsi="Book Antiqua"/>
          <w:sz w:val="16"/>
          <w:szCs w:val="16"/>
        </w:rPr>
        <w:t xml:space="preserve"> özetinizi </w:t>
      </w:r>
      <w:proofErr w:type="spellStart"/>
      <w:r w:rsidRPr="00BD2D68">
        <w:rPr>
          <w:rFonts w:ascii="Book Antiqua" w:hAnsi="Book Antiqua"/>
          <w:sz w:val="16"/>
          <w:szCs w:val="16"/>
        </w:rPr>
        <w:t>Book</w:t>
      </w:r>
      <w:proofErr w:type="spellEnd"/>
      <w:r w:rsidRPr="00BD2D68">
        <w:rPr>
          <w:rFonts w:ascii="Book Antiqua" w:hAnsi="Book Antiqua"/>
          <w:sz w:val="16"/>
          <w:szCs w:val="16"/>
        </w:rPr>
        <w:t xml:space="preserve"> </w:t>
      </w:r>
      <w:proofErr w:type="spellStart"/>
      <w:r w:rsidRPr="00BD2D68">
        <w:rPr>
          <w:rFonts w:ascii="Book Antiqua" w:hAnsi="Book Antiqua"/>
          <w:sz w:val="16"/>
          <w:szCs w:val="16"/>
        </w:rPr>
        <w:t>Antiqua</w:t>
      </w:r>
      <w:proofErr w:type="spellEnd"/>
      <w:r w:rsidRPr="00BD2D68">
        <w:rPr>
          <w:rFonts w:ascii="Book Antiqua" w:hAnsi="Book Antiqua"/>
          <w:sz w:val="16"/>
          <w:szCs w:val="16"/>
        </w:rPr>
        <w:t xml:space="preserve"> fontuyla 8 puntoda buraya yazınız. Özet paragrafı soldan ve sağdan 1 cm girintili yazılmalıdır.</w:t>
      </w:r>
      <w:r>
        <w:rPr>
          <w:rFonts w:ascii="Book Antiqua" w:hAnsi="Book Antiqua"/>
          <w:sz w:val="16"/>
          <w:szCs w:val="16"/>
        </w:rPr>
        <w:t xml:space="preserve"> Anahtar kelimeler ilk harfleri büyük olacak şekilde yazılmalıdır.</w:t>
      </w:r>
    </w:p>
    <w:p w:rsidR="00E068A0" w:rsidRDefault="00E068A0" w:rsidP="00E068A0">
      <w:pPr>
        <w:spacing w:before="240" w:after="240" w:line="276" w:lineRule="auto"/>
        <w:ind w:left="567" w:right="567"/>
        <w:jc w:val="both"/>
        <w:rPr>
          <w:rFonts w:ascii="Book Antiqua" w:hAnsi="Book Antiqua"/>
          <w:sz w:val="16"/>
          <w:szCs w:val="16"/>
        </w:rPr>
      </w:pPr>
      <w:proofErr w:type="spellStart"/>
      <w:r>
        <w:rPr>
          <w:rFonts w:ascii="Book Antiqua" w:hAnsi="Book Antiqua"/>
          <w:b/>
          <w:bCs/>
          <w:sz w:val="16"/>
          <w:szCs w:val="16"/>
        </w:rPr>
        <w:t>Keywords</w:t>
      </w:r>
      <w:proofErr w:type="spellEnd"/>
      <w:r>
        <w:rPr>
          <w:rFonts w:ascii="Book Antiqua" w:hAnsi="Book Antiqua"/>
          <w:b/>
          <w:bCs/>
          <w:sz w:val="16"/>
          <w:szCs w:val="16"/>
        </w:rPr>
        <w:t>:</w:t>
      </w:r>
      <w:r>
        <w:rPr>
          <w:rFonts w:ascii="Book Antiqua" w:hAnsi="Book Antiqua"/>
          <w:sz w:val="16"/>
          <w:szCs w:val="16"/>
        </w:rPr>
        <w:t xml:space="preserve"> Anahtar Kelime 1, Anahtar Kelime 2, Anahtar Kelime 3, Anahtar Kelime 4, Anahtar Kelime 5, Anahtar Kelime 6</w:t>
      </w:r>
    </w:p>
    <w:p w:rsidR="00E068A0" w:rsidRDefault="00E068A0" w:rsidP="00E068A0">
      <w:pPr>
        <w:spacing w:before="240" w:after="0" w:line="276" w:lineRule="auto"/>
        <w:ind w:firstLine="567"/>
        <w:jc w:val="both"/>
        <w:rPr>
          <w:rFonts w:ascii="Book Antiqua" w:hAnsi="Book Antiqua"/>
          <w:b/>
          <w:bCs/>
        </w:rPr>
      </w:pPr>
      <w:r w:rsidRPr="00F91BC9">
        <w:rPr>
          <w:rFonts w:ascii="Book Antiqua" w:hAnsi="Book Antiqua"/>
          <w:b/>
          <w:bCs/>
        </w:rPr>
        <w:t>Giriş</w:t>
      </w:r>
    </w:p>
    <w:p w:rsidR="00E068A0" w:rsidRDefault="00E068A0" w:rsidP="00E068A0">
      <w:pPr>
        <w:spacing w:after="0" w:line="276" w:lineRule="auto"/>
        <w:ind w:firstLine="567"/>
        <w:jc w:val="both"/>
        <w:rPr>
          <w:rFonts w:ascii="Book Antiqua" w:hAnsi="Book Antiqua"/>
          <w:sz w:val="20"/>
          <w:szCs w:val="20"/>
        </w:rPr>
      </w:pPr>
      <w:r>
        <w:rPr>
          <w:rFonts w:ascii="Book Antiqua" w:hAnsi="Book Antiqua"/>
          <w:sz w:val="20"/>
          <w:szCs w:val="20"/>
        </w:rPr>
        <w:t xml:space="preserve">Makalenizin giriş bölümünü buraya yazınız/yapıştırınız. </w:t>
      </w:r>
      <w:proofErr w:type="spellStart"/>
      <w:r w:rsidRPr="00F91BC9">
        <w:rPr>
          <w:rFonts w:ascii="Book Antiqua" w:hAnsi="Book Antiqua"/>
          <w:sz w:val="20"/>
          <w:szCs w:val="20"/>
        </w:rPr>
        <w:t>Artuklu</w:t>
      </w:r>
      <w:proofErr w:type="spellEnd"/>
      <w:r w:rsidRPr="00F91BC9">
        <w:rPr>
          <w:rFonts w:ascii="Book Antiqua" w:hAnsi="Book Antiqua"/>
          <w:sz w:val="20"/>
          <w:szCs w:val="20"/>
        </w:rPr>
        <w:t xml:space="preserve"> Akademi dergisine gönderilen yazılar, Word formatında </w:t>
      </w:r>
      <w:proofErr w:type="spellStart"/>
      <w:r w:rsidRPr="00F91BC9">
        <w:rPr>
          <w:rFonts w:ascii="Book Antiqua" w:hAnsi="Book Antiqua"/>
          <w:sz w:val="20"/>
          <w:szCs w:val="20"/>
        </w:rPr>
        <w:t>Book</w:t>
      </w:r>
      <w:proofErr w:type="spellEnd"/>
      <w:r w:rsidRPr="00F91BC9">
        <w:rPr>
          <w:rFonts w:ascii="Book Antiqua" w:hAnsi="Book Antiqua"/>
          <w:sz w:val="20"/>
          <w:szCs w:val="20"/>
        </w:rPr>
        <w:t xml:space="preserve"> </w:t>
      </w:r>
      <w:proofErr w:type="spellStart"/>
      <w:r w:rsidRPr="00F91BC9">
        <w:rPr>
          <w:rFonts w:ascii="Book Antiqua" w:hAnsi="Book Antiqua"/>
          <w:sz w:val="20"/>
          <w:szCs w:val="20"/>
        </w:rPr>
        <w:t>Antiqua</w:t>
      </w:r>
      <w:proofErr w:type="spellEnd"/>
      <w:r w:rsidRPr="00F91BC9">
        <w:rPr>
          <w:rFonts w:ascii="Book Antiqua" w:hAnsi="Book Antiqua"/>
          <w:sz w:val="20"/>
          <w:szCs w:val="20"/>
        </w:rPr>
        <w:t xml:space="preserve"> fontu ile 10 puntoda ve iki yana yaslı olarak 1.15 satır aralıklı yazılmalıdır. Başlıklar </w:t>
      </w:r>
      <w:r w:rsidRPr="00F91BC9">
        <w:rPr>
          <w:rFonts w:ascii="Book Antiqua" w:hAnsi="Book Antiqua"/>
          <w:b/>
          <w:sz w:val="20"/>
          <w:szCs w:val="20"/>
        </w:rPr>
        <w:t>kalın/</w:t>
      </w:r>
      <w:proofErr w:type="spellStart"/>
      <w:r w:rsidRPr="00F91BC9">
        <w:rPr>
          <w:rFonts w:ascii="Book Antiqua" w:hAnsi="Book Antiqua"/>
          <w:b/>
          <w:sz w:val="20"/>
          <w:szCs w:val="20"/>
        </w:rPr>
        <w:t>bold</w:t>
      </w:r>
      <w:proofErr w:type="spellEnd"/>
      <w:r w:rsidRPr="00F91BC9">
        <w:rPr>
          <w:rFonts w:ascii="Book Antiqua" w:hAnsi="Book Antiqua"/>
          <w:sz w:val="20"/>
          <w:szCs w:val="20"/>
        </w:rPr>
        <w:t xml:space="preserve"> olarak 11 puntoda yazılmalıdır. Başlıklardan önce</w:t>
      </w:r>
      <w:r>
        <w:rPr>
          <w:rFonts w:ascii="Book Antiqua" w:hAnsi="Book Antiqua"/>
          <w:sz w:val="20"/>
          <w:szCs w:val="20"/>
        </w:rPr>
        <w:t xml:space="preserve"> (giriş, sonuç ve kaynakça dâhil)</w:t>
      </w:r>
      <w:r w:rsidRPr="00F91BC9">
        <w:rPr>
          <w:rFonts w:ascii="Book Antiqua" w:hAnsi="Book Antiqua"/>
          <w:sz w:val="20"/>
          <w:szCs w:val="20"/>
        </w:rPr>
        <w:t xml:space="preserve"> 12 </w:t>
      </w:r>
      <w:proofErr w:type="spellStart"/>
      <w:r w:rsidRPr="00F91BC9">
        <w:rPr>
          <w:rFonts w:ascii="Book Antiqua" w:hAnsi="Book Antiqua"/>
          <w:sz w:val="20"/>
          <w:szCs w:val="20"/>
        </w:rPr>
        <w:t>nk</w:t>
      </w:r>
      <w:proofErr w:type="spellEnd"/>
      <w:r w:rsidRPr="00F91BC9">
        <w:rPr>
          <w:rFonts w:ascii="Book Antiqua" w:hAnsi="Book Antiqua"/>
          <w:sz w:val="20"/>
          <w:szCs w:val="20"/>
        </w:rPr>
        <w:t xml:space="preserve"> paragraf aralığı bırakılmalıdır. Dipnotlar 7 puntoda iki yana yaslı</w:t>
      </w:r>
      <w:r>
        <w:rPr>
          <w:rFonts w:ascii="Book Antiqua" w:hAnsi="Book Antiqua"/>
          <w:sz w:val="20"/>
          <w:szCs w:val="20"/>
        </w:rPr>
        <w:t>, 1 satır aralığında</w:t>
      </w:r>
      <w:r w:rsidRPr="00F91BC9">
        <w:rPr>
          <w:rFonts w:ascii="Book Antiqua" w:hAnsi="Book Antiqua"/>
          <w:sz w:val="20"/>
          <w:szCs w:val="20"/>
        </w:rPr>
        <w:t xml:space="preserve"> ve 0,4 oranında asılı olacak şekilde yazılmalıdır. Sayfa düzeni A4 boyutunda olmalı, kenar boşlukları üstten 3, soldan, sağdan ve alttan 2 cm şeklinde ayarlanmalıdır. Parag</w:t>
      </w:r>
      <w:r>
        <w:rPr>
          <w:rFonts w:ascii="Book Antiqua" w:hAnsi="Book Antiqua"/>
          <w:sz w:val="20"/>
          <w:szCs w:val="20"/>
        </w:rPr>
        <w:t>rafların ve başlıkların ilk satırı</w:t>
      </w:r>
      <w:r w:rsidRPr="00F91BC9">
        <w:rPr>
          <w:rFonts w:ascii="Book Antiqua" w:hAnsi="Book Antiqua"/>
          <w:sz w:val="20"/>
          <w:szCs w:val="20"/>
        </w:rPr>
        <w:t xml:space="preserve"> 1 cm girintili yazılmalıdır. Metin içindeki uzun alıntılar ayrı bir paragrafta ve ana metin yazı boyutundan bir küçük yazı tipi boyutunda (9) yazılmalıdır. Alıntılanan paragrafın tamamı, soldan satır başı hizasında girintili olarak yazılmalı, öncesinde ve sonrasında 12 </w:t>
      </w:r>
      <w:proofErr w:type="spellStart"/>
      <w:r w:rsidRPr="00F91BC9">
        <w:rPr>
          <w:rFonts w:ascii="Book Antiqua" w:hAnsi="Book Antiqua"/>
          <w:sz w:val="20"/>
          <w:szCs w:val="20"/>
        </w:rPr>
        <w:t>nk</w:t>
      </w:r>
      <w:proofErr w:type="spellEnd"/>
      <w:r w:rsidRPr="00F91BC9">
        <w:rPr>
          <w:rFonts w:ascii="Book Antiqua" w:hAnsi="Book Antiqua"/>
          <w:sz w:val="20"/>
          <w:szCs w:val="20"/>
        </w:rPr>
        <w:t xml:space="preserve"> paragraf aralığı bırakılmalıdır.</w:t>
      </w:r>
    </w:p>
    <w:p w:rsidR="00E068A0" w:rsidRDefault="00E068A0" w:rsidP="00E068A0">
      <w:pPr>
        <w:spacing w:after="0" w:line="276" w:lineRule="auto"/>
        <w:ind w:firstLine="567"/>
        <w:jc w:val="both"/>
        <w:rPr>
          <w:rFonts w:ascii="Book Antiqua" w:hAnsi="Book Antiqua"/>
          <w:sz w:val="20"/>
          <w:szCs w:val="20"/>
        </w:rPr>
      </w:pPr>
      <w:r w:rsidRPr="00F91BC9">
        <w:rPr>
          <w:rFonts w:ascii="Book Antiqua" w:hAnsi="Book Antiqua"/>
          <w:sz w:val="20"/>
          <w:szCs w:val="20"/>
        </w:rPr>
        <w:t>Makalelerin kelime sayısı en az 5.000, en çok 8.000 olmalıdır. Araştırma notları 2.500, diğer yazılar ise 1.500 kelimeyi geçmemelidir. Makaleler gönderilirken İngilizce ve Türkçe olmak üzere 700-900 kelime arası genişletilmiş özet bulunmalıdır. Makalenin kabulü durumunda Benzerlik Raporu (</w:t>
      </w:r>
      <w:proofErr w:type="spellStart"/>
      <w:r w:rsidRPr="00F91BC9">
        <w:rPr>
          <w:rFonts w:ascii="Book Antiqua" w:hAnsi="Book Antiqua"/>
          <w:sz w:val="20"/>
          <w:szCs w:val="20"/>
        </w:rPr>
        <w:t>Ithenticate</w:t>
      </w:r>
      <w:proofErr w:type="spellEnd"/>
      <w:r w:rsidRPr="00F91BC9">
        <w:rPr>
          <w:rFonts w:ascii="Book Antiqua" w:hAnsi="Book Antiqua"/>
          <w:sz w:val="20"/>
          <w:szCs w:val="20"/>
        </w:rPr>
        <w:t xml:space="preserve">) gönderilmelidir. Metinde dipnot numaraları noktalama işaretlerinden sonra kullanılmalıdır. Yazılarda kullanılan çizim, grafik, resim ve benzeri malzemeler JPEG ya da GIF formatında olmalıdır. Görsel malzeme ve ekler gerektiğinde artukluakademi@gmail.com adresine e-posta yoluyla ulaştırılmalıdır. </w:t>
      </w:r>
    </w:p>
    <w:p w:rsidR="00E068A0" w:rsidRPr="00EF7E2D" w:rsidRDefault="00E068A0" w:rsidP="00E068A0">
      <w:pPr>
        <w:spacing w:before="240" w:after="0" w:line="276" w:lineRule="auto"/>
        <w:ind w:firstLine="567"/>
        <w:jc w:val="both"/>
        <w:rPr>
          <w:rFonts w:ascii="Book Antiqua" w:hAnsi="Book Antiqua"/>
          <w:b/>
          <w:bCs/>
          <w:shd w:val="clear" w:color="auto" w:fill="FFFFFF"/>
        </w:rPr>
      </w:pPr>
      <w:r w:rsidRPr="00EF7E2D">
        <w:rPr>
          <w:rFonts w:ascii="Book Antiqua" w:hAnsi="Book Antiqua"/>
          <w:b/>
          <w:bCs/>
        </w:rPr>
        <w:t xml:space="preserve">1. </w:t>
      </w:r>
      <w:r w:rsidRPr="00EF7E2D">
        <w:rPr>
          <w:rFonts w:ascii="Book Antiqua" w:hAnsi="Book Antiqua"/>
          <w:b/>
          <w:bCs/>
          <w:shd w:val="clear" w:color="auto" w:fill="FFFFFF"/>
        </w:rPr>
        <w:t>Başlığınızı Kalın/</w:t>
      </w:r>
      <w:proofErr w:type="spellStart"/>
      <w:r w:rsidRPr="00EF7E2D">
        <w:rPr>
          <w:rFonts w:ascii="Book Antiqua" w:hAnsi="Book Antiqua"/>
          <w:b/>
          <w:bCs/>
          <w:shd w:val="clear" w:color="auto" w:fill="FFFFFF"/>
        </w:rPr>
        <w:t>Bold</w:t>
      </w:r>
      <w:proofErr w:type="spellEnd"/>
      <w:r w:rsidRPr="00EF7E2D">
        <w:rPr>
          <w:rFonts w:ascii="Book Antiqua" w:hAnsi="Book Antiqua"/>
          <w:b/>
          <w:bCs/>
          <w:shd w:val="clear" w:color="auto" w:fill="FFFFFF"/>
        </w:rPr>
        <w:t xml:space="preserve"> Olarak ve Her Bir Kelimenin Baş Harfi Büyük Olacak Şekilde 11 Puntoda Buraya Yazınız</w:t>
      </w:r>
    </w:p>
    <w:p w:rsidR="00E068A0" w:rsidRDefault="00E068A0" w:rsidP="00E068A0">
      <w:pPr>
        <w:spacing w:after="0" w:line="276" w:lineRule="auto"/>
        <w:ind w:firstLine="567"/>
        <w:jc w:val="both"/>
        <w:rPr>
          <w:rFonts w:ascii="Book Antiqua" w:hAnsi="Book Antiqua"/>
          <w:sz w:val="20"/>
          <w:szCs w:val="20"/>
          <w:shd w:val="clear" w:color="auto" w:fill="FFFFFF"/>
        </w:rPr>
      </w:pPr>
      <w:r>
        <w:rPr>
          <w:rFonts w:ascii="Book Antiqua" w:hAnsi="Book Antiqua"/>
          <w:sz w:val="20"/>
          <w:szCs w:val="20"/>
          <w:shd w:val="clear" w:color="auto" w:fill="FFFFFF"/>
        </w:rPr>
        <w:lastRenderedPageBreak/>
        <w:t>B</w:t>
      </w:r>
      <w:r w:rsidRPr="00EF7E2D">
        <w:rPr>
          <w:rFonts w:ascii="Book Antiqua" w:hAnsi="Book Antiqua"/>
          <w:sz w:val="20"/>
          <w:szCs w:val="20"/>
          <w:shd w:val="clear" w:color="auto" w:fill="FFFFFF"/>
        </w:rPr>
        <w:t>aşlıklar ondalık sistem düzeninde, rakam ve sonrasında nokta kullanılarak oluşturulmalıdır. Başlık numarası ile başlığın ilk harfi arasında bir boşluk bırakılmalıdır.</w:t>
      </w:r>
      <w:r>
        <w:rPr>
          <w:rFonts w:ascii="Book Antiqua" w:hAnsi="Book Antiqua"/>
          <w:sz w:val="20"/>
          <w:szCs w:val="20"/>
          <w:shd w:val="clear" w:color="auto" w:fill="FFFFFF"/>
        </w:rPr>
        <w:t xml:space="preserve"> </w:t>
      </w:r>
      <w:r w:rsidRPr="00EF7E2D">
        <w:rPr>
          <w:rFonts w:ascii="Book Antiqua" w:hAnsi="Book Antiqua"/>
          <w:sz w:val="20"/>
          <w:szCs w:val="20"/>
          <w:shd w:val="clear" w:color="auto" w:fill="FFFFFF"/>
        </w:rPr>
        <w:t xml:space="preserve">Başlıklardan önce 12 </w:t>
      </w:r>
      <w:proofErr w:type="spellStart"/>
      <w:r w:rsidRPr="00EF7E2D">
        <w:rPr>
          <w:rFonts w:ascii="Book Antiqua" w:hAnsi="Book Antiqua"/>
          <w:sz w:val="20"/>
          <w:szCs w:val="20"/>
          <w:shd w:val="clear" w:color="auto" w:fill="FFFFFF"/>
        </w:rPr>
        <w:t>nk</w:t>
      </w:r>
      <w:proofErr w:type="spellEnd"/>
      <w:r w:rsidRPr="00EF7E2D">
        <w:rPr>
          <w:rFonts w:ascii="Book Antiqua" w:hAnsi="Book Antiqua"/>
          <w:sz w:val="20"/>
          <w:szCs w:val="20"/>
          <w:shd w:val="clear" w:color="auto" w:fill="FFFFFF"/>
        </w:rPr>
        <w:t xml:space="preserve"> paragraf boşluğu bırakınız.</w:t>
      </w:r>
      <w:r>
        <w:rPr>
          <w:rFonts w:ascii="Book Antiqua" w:hAnsi="Book Antiqua"/>
          <w:sz w:val="20"/>
          <w:szCs w:val="20"/>
          <w:shd w:val="clear" w:color="auto" w:fill="FFFFFF"/>
        </w:rPr>
        <w:t xml:space="preserve"> B</w:t>
      </w:r>
      <w:r w:rsidRPr="00EF7E2D">
        <w:rPr>
          <w:rFonts w:ascii="Book Antiqua" w:hAnsi="Book Antiqua"/>
          <w:sz w:val="20"/>
          <w:szCs w:val="20"/>
          <w:shd w:val="clear" w:color="auto" w:fill="FFFFFF"/>
        </w:rPr>
        <w:t>aşlıklar ondalık sistem düzeninde, rakam ve sonrasında nokta kullanılarak oluşturulmalıdır. Başlık numarası ile başlığın ilk harfi arasında bir boşluk bırakılmalıdır.</w:t>
      </w:r>
      <w:r>
        <w:rPr>
          <w:rFonts w:ascii="Book Antiqua" w:hAnsi="Book Antiqua"/>
          <w:sz w:val="20"/>
          <w:szCs w:val="20"/>
          <w:shd w:val="clear" w:color="auto" w:fill="FFFFFF"/>
        </w:rPr>
        <w:t xml:space="preserve"> </w:t>
      </w:r>
      <w:r w:rsidRPr="00EF7E2D">
        <w:rPr>
          <w:rFonts w:ascii="Book Antiqua" w:hAnsi="Book Antiqua"/>
          <w:sz w:val="20"/>
          <w:szCs w:val="20"/>
          <w:shd w:val="clear" w:color="auto" w:fill="FFFFFF"/>
        </w:rPr>
        <w:t xml:space="preserve">Başlıklardan önce 12 </w:t>
      </w:r>
      <w:proofErr w:type="spellStart"/>
      <w:r w:rsidRPr="00EF7E2D">
        <w:rPr>
          <w:rFonts w:ascii="Book Antiqua" w:hAnsi="Book Antiqua"/>
          <w:sz w:val="20"/>
          <w:szCs w:val="20"/>
          <w:shd w:val="clear" w:color="auto" w:fill="FFFFFF"/>
        </w:rPr>
        <w:t>nk</w:t>
      </w:r>
      <w:proofErr w:type="spellEnd"/>
      <w:r w:rsidRPr="00EF7E2D">
        <w:rPr>
          <w:rFonts w:ascii="Book Antiqua" w:hAnsi="Book Antiqua"/>
          <w:sz w:val="20"/>
          <w:szCs w:val="20"/>
          <w:shd w:val="clear" w:color="auto" w:fill="FFFFFF"/>
        </w:rPr>
        <w:t xml:space="preserve"> paragraf boşluğu bırakınız.</w:t>
      </w:r>
      <w:r w:rsidRPr="005175E0">
        <w:rPr>
          <w:rFonts w:ascii="Book Antiqua" w:hAnsi="Book Antiqua"/>
          <w:sz w:val="20"/>
          <w:szCs w:val="20"/>
          <w:shd w:val="clear" w:color="auto" w:fill="FFFFFF"/>
        </w:rPr>
        <w:t xml:space="preserve"> </w:t>
      </w:r>
      <w:r>
        <w:rPr>
          <w:rFonts w:ascii="Book Antiqua" w:hAnsi="Book Antiqua"/>
          <w:sz w:val="20"/>
          <w:szCs w:val="20"/>
          <w:shd w:val="clear" w:color="auto" w:fill="FFFFFF"/>
        </w:rPr>
        <w:t>B</w:t>
      </w:r>
      <w:r w:rsidRPr="00EF7E2D">
        <w:rPr>
          <w:rFonts w:ascii="Book Antiqua" w:hAnsi="Book Antiqua"/>
          <w:sz w:val="20"/>
          <w:szCs w:val="20"/>
          <w:shd w:val="clear" w:color="auto" w:fill="FFFFFF"/>
        </w:rPr>
        <w:t>aşlıklar ondalık sistem düzeninde, rakam ve sonrasında nokta kullanılarak oluşturulmalıdır. Başlık numarası ile başlığın ilk harfi arasında bir boşluk bırakılmalıdır.</w:t>
      </w:r>
      <w:r>
        <w:rPr>
          <w:rFonts w:ascii="Book Antiqua" w:hAnsi="Book Antiqua"/>
          <w:sz w:val="20"/>
          <w:szCs w:val="20"/>
          <w:shd w:val="clear" w:color="auto" w:fill="FFFFFF"/>
        </w:rPr>
        <w:t xml:space="preserve"> </w:t>
      </w:r>
      <w:r w:rsidRPr="00EF7E2D">
        <w:rPr>
          <w:rFonts w:ascii="Book Antiqua" w:hAnsi="Book Antiqua"/>
          <w:sz w:val="20"/>
          <w:szCs w:val="20"/>
          <w:shd w:val="clear" w:color="auto" w:fill="FFFFFF"/>
        </w:rPr>
        <w:t xml:space="preserve">Başlıklardan önce 12 </w:t>
      </w:r>
      <w:proofErr w:type="spellStart"/>
      <w:r w:rsidRPr="00EF7E2D">
        <w:rPr>
          <w:rFonts w:ascii="Book Antiqua" w:hAnsi="Book Antiqua"/>
          <w:sz w:val="20"/>
          <w:szCs w:val="20"/>
          <w:shd w:val="clear" w:color="auto" w:fill="FFFFFF"/>
        </w:rPr>
        <w:t>nk</w:t>
      </w:r>
      <w:proofErr w:type="spellEnd"/>
      <w:r w:rsidRPr="00EF7E2D">
        <w:rPr>
          <w:rFonts w:ascii="Book Antiqua" w:hAnsi="Book Antiqua"/>
          <w:sz w:val="20"/>
          <w:szCs w:val="20"/>
          <w:shd w:val="clear" w:color="auto" w:fill="FFFFFF"/>
        </w:rPr>
        <w:t xml:space="preserve"> paragraf boşluğu bırakınız.</w:t>
      </w:r>
    </w:p>
    <w:p w:rsidR="00E068A0" w:rsidRPr="00EF7E2D" w:rsidRDefault="00E068A0" w:rsidP="00E068A0">
      <w:pPr>
        <w:spacing w:before="240" w:after="0" w:line="276" w:lineRule="auto"/>
        <w:ind w:firstLine="567"/>
        <w:jc w:val="both"/>
        <w:rPr>
          <w:rFonts w:ascii="Book Antiqua" w:hAnsi="Book Antiqua"/>
          <w:b/>
          <w:bCs/>
          <w:shd w:val="clear" w:color="auto" w:fill="FFFFFF"/>
        </w:rPr>
      </w:pPr>
      <w:r w:rsidRPr="00EF7E2D">
        <w:rPr>
          <w:rFonts w:ascii="Book Antiqua" w:hAnsi="Book Antiqua"/>
          <w:b/>
          <w:bCs/>
          <w:shd w:val="clear" w:color="auto" w:fill="FFFFFF"/>
        </w:rPr>
        <w:t>1.1. Eser İsimlerinin Yazımı</w:t>
      </w:r>
    </w:p>
    <w:p w:rsidR="00E068A0" w:rsidRDefault="00E068A0" w:rsidP="00E068A0">
      <w:pPr>
        <w:spacing w:after="0" w:line="276" w:lineRule="auto"/>
        <w:ind w:firstLine="567"/>
        <w:jc w:val="both"/>
        <w:rPr>
          <w:rFonts w:ascii="Book Antiqua" w:hAnsi="Book Antiqua"/>
          <w:sz w:val="20"/>
          <w:szCs w:val="20"/>
          <w:shd w:val="clear" w:color="auto" w:fill="FFFFFF"/>
        </w:rPr>
      </w:pPr>
      <w:r w:rsidRPr="00EF7E2D">
        <w:rPr>
          <w:rFonts w:ascii="Book Antiqua" w:hAnsi="Book Antiqua"/>
          <w:sz w:val="20"/>
          <w:szCs w:val="20"/>
          <w:shd w:val="clear" w:color="auto" w:fill="FFFFFF"/>
        </w:rPr>
        <w:t>“Arapça kaynak isimlerinin yazımında, genel kural olarak sadece ilk kelimenin ilk harfi büyük harfle yazılır. Ancak kitap adı içinde özel isim (şahıs, ülke, şehir veya başka bir kitap adı) varsa o da büyük harfle yazılır. Eser adları eğik (italik) olarak biçimlendirilir.”</w:t>
      </w:r>
      <w:r w:rsidRPr="00EF7E2D">
        <w:rPr>
          <w:rFonts w:ascii="Book Antiqua" w:hAnsi="Book Antiqua"/>
          <w:sz w:val="20"/>
          <w:szCs w:val="20"/>
          <w:shd w:val="clear" w:color="auto" w:fill="FFFFFF"/>
          <w:vertAlign w:val="superscript"/>
        </w:rPr>
        <w:footnoteReference w:id="1"/>
      </w:r>
      <w:r>
        <w:rPr>
          <w:rFonts w:ascii="Book Antiqua" w:hAnsi="Book Antiqua"/>
          <w:sz w:val="20"/>
          <w:szCs w:val="20"/>
          <w:shd w:val="clear" w:color="auto" w:fill="FFFFFF"/>
        </w:rPr>
        <w:t xml:space="preserve"> Ayrıntılı bilgi ve örnekler için İSNAD Atıf Sistemi 2. </w:t>
      </w:r>
      <w:proofErr w:type="spellStart"/>
      <w:r>
        <w:rPr>
          <w:rFonts w:ascii="Book Antiqua" w:hAnsi="Book Antiqua"/>
          <w:sz w:val="20"/>
          <w:szCs w:val="20"/>
          <w:shd w:val="clear" w:color="auto" w:fill="FFFFFF"/>
        </w:rPr>
        <w:t>Edisyon’a</w:t>
      </w:r>
      <w:proofErr w:type="spellEnd"/>
      <w:r>
        <w:rPr>
          <w:rFonts w:ascii="Book Antiqua" w:hAnsi="Book Antiqua"/>
          <w:sz w:val="20"/>
          <w:szCs w:val="20"/>
          <w:shd w:val="clear" w:color="auto" w:fill="FFFFFF"/>
        </w:rPr>
        <w:t xml:space="preserve"> bakınız. </w:t>
      </w:r>
      <w:r w:rsidRPr="003361C0">
        <w:rPr>
          <w:rFonts w:ascii="Book Antiqua" w:hAnsi="Book Antiqua"/>
          <w:sz w:val="20"/>
          <w:szCs w:val="20"/>
          <w:shd w:val="clear" w:color="auto" w:fill="FFFFFF"/>
        </w:rPr>
        <w:t>“Farsça kitap, dergi, tez, gazete ve makale adlarında yer alan her sözcük, büyük harfle başlar. Eser adları eğik (italik) olarak yazılır.”</w:t>
      </w:r>
      <w:r w:rsidRPr="003361C0">
        <w:rPr>
          <w:rFonts w:ascii="Book Antiqua" w:hAnsi="Book Antiqua"/>
          <w:sz w:val="20"/>
          <w:szCs w:val="20"/>
          <w:shd w:val="clear" w:color="auto" w:fill="FFFFFF"/>
          <w:vertAlign w:val="superscript"/>
        </w:rPr>
        <w:footnoteReference w:id="2"/>
      </w:r>
      <w:r>
        <w:rPr>
          <w:rFonts w:ascii="Book Antiqua" w:hAnsi="Book Antiqua"/>
          <w:sz w:val="20"/>
          <w:szCs w:val="20"/>
          <w:shd w:val="clear" w:color="auto" w:fill="FFFFFF"/>
        </w:rPr>
        <w:t xml:space="preserve"> Ayrıntılı bilgi ve örnekler için </w:t>
      </w:r>
      <w:r w:rsidRPr="003361C0">
        <w:rPr>
          <w:rFonts w:ascii="Book Antiqua" w:hAnsi="Book Antiqua"/>
          <w:i/>
          <w:iCs/>
          <w:sz w:val="20"/>
          <w:szCs w:val="20"/>
          <w:shd w:val="clear" w:color="auto" w:fill="FFFFFF"/>
        </w:rPr>
        <w:t xml:space="preserve">İSNAD Atıf Sistemi 2. </w:t>
      </w:r>
      <w:proofErr w:type="spellStart"/>
      <w:r w:rsidRPr="003361C0">
        <w:rPr>
          <w:rFonts w:ascii="Book Antiqua" w:hAnsi="Book Antiqua"/>
          <w:i/>
          <w:iCs/>
          <w:sz w:val="20"/>
          <w:szCs w:val="20"/>
          <w:shd w:val="clear" w:color="auto" w:fill="FFFFFF"/>
        </w:rPr>
        <w:t>Edisyon</w:t>
      </w:r>
      <w:r>
        <w:rPr>
          <w:rFonts w:ascii="Book Antiqua" w:hAnsi="Book Antiqua"/>
          <w:sz w:val="20"/>
          <w:szCs w:val="20"/>
          <w:shd w:val="clear" w:color="auto" w:fill="FFFFFF"/>
        </w:rPr>
        <w:t>’a</w:t>
      </w:r>
      <w:proofErr w:type="spellEnd"/>
      <w:r>
        <w:rPr>
          <w:rFonts w:ascii="Book Antiqua" w:hAnsi="Book Antiqua"/>
          <w:sz w:val="20"/>
          <w:szCs w:val="20"/>
          <w:shd w:val="clear" w:color="auto" w:fill="FFFFFF"/>
        </w:rPr>
        <w:t xml:space="preserve"> bakınız. </w:t>
      </w:r>
    </w:p>
    <w:p w:rsidR="00E068A0" w:rsidRPr="003361C0" w:rsidRDefault="00E068A0" w:rsidP="00E068A0">
      <w:pPr>
        <w:spacing w:before="240" w:after="240" w:line="276" w:lineRule="auto"/>
        <w:ind w:left="567"/>
        <w:jc w:val="both"/>
        <w:rPr>
          <w:rFonts w:ascii="Book Antiqua" w:hAnsi="Book Antiqua"/>
          <w:b/>
          <w:sz w:val="18"/>
          <w:szCs w:val="18"/>
          <w:shd w:val="clear" w:color="auto" w:fill="FFFFFF"/>
        </w:rPr>
      </w:pPr>
      <w:r w:rsidRPr="003361C0">
        <w:rPr>
          <w:rFonts w:ascii="Book Antiqua" w:hAnsi="Book Antiqua"/>
          <w:sz w:val="18"/>
          <w:szCs w:val="18"/>
          <w:shd w:val="clear" w:color="auto" w:fill="FFFFFF"/>
        </w:rPr>
        <w:t xml:space="preserve">“Türkçe, Arapça ve Farsça dışındaki dillerde yayımlanan eser adları, eserlerin kapak veya </w:t>
      </w:r>
      <w:proofErr w:type="gramStart"/>
      <w:r w:rsidRPr="003361C0">
        <w:rPr>
          <w:rFonts w:ascii="Book Antiqua" w:hAnsi="Book Antiqua"/>
          <w:sz w:val="18"/>
          <w:szCs w:val="18"/>
          <w:shd w:val="clear" w:color="auto" w:fill="FFFFFF"/>
        </w:rPr>
        <w:t>jenerik</w:t>
      </w:r>
      <w:proofErr w:type="gramEnd"/>
      <w:r w:rsidRPr="003361C0">
        <w:rPr>
          <w:rFonts w:ascii="Book Antiqua" w:hAnsi="Book Antiqua"/>
          <w:sz w:val="18"/>
          <w:szCs w:val="18"/>
          <w:shd w:val="clear" w:color="auto" w:fill="FFFFFF"/>
        </w:rPr>
        <w:t xml:space="preserve"> sayfalarında küçük harf kullanılarak nasıl yazılmışsa bu yazım aynen korunur; tamamı büyük harf olacak şekilde yazılmaz.  Kitabın kapak veya </w:t>
      </w:r>
      <w:proofErr w:type="gramStart"/>
      <w:r w:rsidRPr="003361C0">
        <w:rPr>
          <w:rFonts w:ascii="Book Antiqua" w:hAnsi="Book Antiqua"/>
          <w:sz w:val="18"/>
          <w:szCs w:val="18"/>
          <w:shd w:val="clear" w:color="auto" w:fill="FFFFFF"/>
        </w:rPr>
        <w:t>jenerik</w:t>
      </w:r>
      <w:proofErr w:type="gramEnd"/>
      <w:r w:rsidRPr="003361C0">
        <w:rPr>
          <w:rFonts w:ascii="Book Antiqua" w:hAnsi="Book Antiqua"/>
          <w:sz w:val="18"/>
          <w:szCs w:val="18"/>
          <w:shd w:val="clear" w:color="auto" w:fill="FFFFFF"/>
        </w:rPr>
        <w:t xml:space="preserve"> sayfasında eser adı büyük harflerle yazılmışsa Library of </w:t>
      </w:r>
      <w:proofErr w:type="spellStart"/>
      <w:r w:rsidRPr="003361C0">
        <w:rPr>
          <w:rFonts w:ascii="Book Antiqua" w:hAnsi="Book Antiqua"/>
          <w:sz w:val="18"/>
          <w:szCs w:val="18"/>
          <w:shd w:val="clear" w:color="auto" w:fill="FFFFFF"/>
        </w:rPr>
        <w:t>Congress</w:t>
      </w:r>
      <w:proofErr w:type="spellEnd"/>
      <w:r w:rsidRPr="003361C0">
        <w:rPr>
          <w:rFonts w:ascii="Book Antiqua" w:hAnsi="Book Antiqua"/>
          <w:sz w:val="18"/>
          <w:szCs w:val="18"/>
          <w:shd w:val="clear" w:color="auto" w:fill="FFFFFF"/>
        </w:rPr>
        <w:t xml:space="preserve"> web sayfasından (https://www.loc.gov/books) eser adının küçük harfler kullanılarak nasıl yazılacağı öğrenilebilir.”</w:t>
      </w:r>
      <w:r w:rsidRPr="003361C0">
        <w:rPr>
          <w:rFonts w:ascii="Book Antiqua" w:hAnsi="Book Antiqua"/>
          <w:sz w:val="18"/>
          <w:szCs w:val="18"/>
          <w:shd w:val="clear" w:color="auto" w:fill="FFFFFF"/>
          <w:vertAlign w:val="superscript"/>
        </w:rPr>
        <w:footnoteReference w:id="3"/>
      </w:r>
      <w:r w:rsidRPr="003361C0">
        <w:rPr>
          <w:rFonts w:ascii="Book Antiqua" w:hAnsi="Book Antiqua"/>
          <w:b/>
          <w:sz w:val="18"/>
          <w:szCs w:val="18"/>
          <w:shd w:val="clear" w:color="auto" w:fill="FFFFFF"/>
        </w:rPr>
        <w:t xml:space="preserve"> </w:t>
      </w:r>
    </w:p>
    <w:p w:rsidR="00E068A0" w:rsidRDefault="00E068A0" w:rsidP="00E068A0">
      <w:pPr>
        <w:spacing w:after="0" w:line="276" w:lineRule="auto"/>
        <w:ind w:firstLine="567"/>
        <w:jc w:val="both"/>
        <w:rPr>
          <w:rFonts w:ascii="Book Antiqua" w:hAnsi="Book Antiqua"/>
          <w:bCs/>
          <w:sz w:val="20"/>
          <w:szCs w:val="20"/>
          <w:shd w:val="clear" w:color="auto" w:fill="FFFFFF"/>
        </w:rPr>
      </w:pPr>
      <w:r w:rsidRPr="003361C0">
        <w:rPr>
          <w:rFonts w:ascii="Book Antiqua" w:hAnsi="Book Antiqua"/>
          <w:bCs/>
          <w:sz w:val="20"/>
          <w:szCs w:val="20"/>
          <w:shd w:val="clear" w:color="auto" w:fill="FFFFFF"/>
        </w:rPr>
        <w:t xml:space="preserve">Yazar isimlerinin, din ve mezhep adlarının, yayınevi adlarının, kavramların, şiir dizelerinin, rakamların, tarih ve yüzyılların yazımı ile noktalama işaretlerinin kullanımı için </w:t>
      </w:r>
      <w:r w:rsidRPr="003361C0">
        <w:rPr>
          <w:rFonts w:ascii="Book Antiqua" w:hAnsi="Book Antiqua"/>
          <w:bCs/>
          <w:i/>
          <w:sz w:val="20"/>
          <w:szCs w:val="20"/>
          <w:shd w:val="clear" w:color="auto" w:fill="FFFFFF"/>
        </w:rPr>
        <w:t xml:space="preserve">İSNAD Atıf Sistemi 2. </w:t>
      </w:r>
      <w:proofErr w:type="spellStart"/>
      <w:r w:rsidRPr="003361C0">
        <w:rPr>
          <w:rFonts w:ascii="Book Antiqua" w:hAnsi="Book Antiqua"/>
          <w:bCs/>
          <w:i/>
          <w:sz w:val="20"/>
          <w:szCs w:val="20"/>
          <w:shd w:val="clear" w:color="auto" w:fill="FFFFFF"/>
        </w:rPr>
        <w:t>Edisyon’</w:t>
      </w:r>
      <w:r w:rsidRPr="003361C0">
        <w:rPr>
          <w:rFonts w:ascii="Book Antiqua" w:hAnsi="Book Antiqua"/>
          <w:bCs/>
          <w:sz w:val="20"/>
          <w:szCs w:val="20"/>
          <w:shd w:val="clear" w:color="auto" w:fill="FFFFFF"/>
        </w:rPr>
        <w:t>dan</w:t>
      </w:r>
      <w:proofErr w:type="spellEnd"/>
      <w:r w:rsidRPr="003361C0">
        <w:rPr>
          <w:rFonts w:ascii="Book Antiqua" w:hAnsi="Book Antiqua"/>
          <w:bCs/>
          <w:sz w:val="20"/>
          <w:szCs w:val="20"/>
          <w:shd w:val="clear" w:color="auto" w:fill="FFFFFF"/>
        </w:rPr>
        <w:t xml:space="preserve"> yararlanabilirsiniz. </w:t>
      </w:r>
    </w:p>
    <w:p w:rsidR="00E068A0" w:rsidRPr="006114A0" w:rsidRDefault="00E068A0" w:rsidP="00E068A0">
      <w:pPr>
        <w:spacing w:before="240" w:after="0" w:line="276" w:lineRule="auto"/>
        <w:ind w:firstLine="567"/>
        <w:jc w:val="both"/>
        <w:rPr>
          <w:rFonts w:ascii="Book Antiqua" w:hAnsi="Book Antiqua"/>
          <w:b/>
          <w:shd w:val="clear" w:color="auto" w:fill="FFFFFF"/>
        </w:rPr>
      </w:pPr>
      <w:r w:rsidRPr="006114A0">
        <w:rPr>
          <w:rFonts w:ascii="Book Antiqua" w:hAnsi="Book Antiqua"/>
          <w:b/>
          <w:shd w:val="clear" w:color="auto" w:fill="FFFFFF"/>
        </w:rPr>
        <w:t>1.2. Atıf ve Alıntı Yapmak</w:t>
      </w:r>
    </w:p>
    <w:p w:rsidR="00E068A0" w:rsidRPr="003361C0" w:rsidRDefault="00E068A0" w:rsidP="00E068A0">
      <w:pPr>
        <w:spacing w:after="0" w:line="276" w:lineRule="auto"/>
        <w:ind w:firstLine="567"/>
        <w:jc w:val="both"/>
        <w:rPr>
          <w:rFonts w:ascii="Book Antiqua" w:hAnsi="Book Antiqua"/>
          <w:bCs/>
          <w:sz w:val="20"/>
          <w:szCs w:val="20"/>
          <w:shd w:val="clear" w:color="auto" w:fill="FFFFFF"/>
        </w:rPr>
      </w:pPr>
      <w:r w:rsidRPr="003361C0">
        <w:rPr>
          <w:rFonts w:ascii="Book Antiqua" w:hAnsi="Book Antiqua"/>
          <w:bCs/>
          <w:sz w:val="20"/>
          <w:szCs w:val="20"/>
          <w:shd w:val="clear" w:color="auto" w:fill="FFFFFF"/>
        </w:rPr>
        <w:t>Dolaylı aktarım yapıldığında, alıntılanan cümleden sonra dipnot numarası verilerek dipnotta kaynak ve sayfa numarası belirtilir. Dipnotta atıf kısaltması kullanılacaksa kısaltmadan sonra (bk</w:t>
      </w:r>
      <w:proofErr w:type="gramStart"/>
      <w:r w:rsidRPr="003361C0">
        <w:rPr>
          <w:rFonts w:ascii="Book Antiqua" w:hAnsi="Book Antiqua"/>
          <w:bCs/>
          <w:sz w:val="20"/>
          <w:szCs w:val="20"/>
          <w:shd w:val="clear" w:color="auto" w:fill="FFFFFF"/>
        </w:rPr>
        <w:t>.,</w:t>
      </w:r>
      <w:proofErr w:type="gramEnd"/>
      <w:r w:rsidRPr="003361C0">
        <w:rPr>
          <w:rFonts w:ascii="Book Antiqua" w:hAnsi="Book Antiqua"/>
          <w:bCs/>
          <w:sz w:val="20"/>
          <w:szCs w:val="20"/>
          <w:shd w:val="clear" w:color="auto" w:fill="FFFFFF"/>
        </w:rPr>
        <w:t xml:space="preserve"> ayrıntılı bilgi için bk., bu konu hakkında bk. gibi) kaynak ve sayfa numarası belirtilir. Doğrudan alıntı yapıldığında, alıntılanan cümle “çift tırnak” ile yazılarak cümlenin sonuna dipnot eklenir ve kaynak ile sayfa numarası belirtilir. Dipnotta atıf kısaltması kullanılacaksa kısaltmadan sonra (bk</w:t>
      </w:r>
      <w:proofErr w:type="gramStart"/>
      <w:r w:rsidRPr="003361C0">
        <w:rPr>
          <w:rFonts w:ascii="Book Antiqua" w:hAnsi="Book Antiqua"/>
          <w:bCs/>
          <w:sz w:val="20"/>
          <w:szCs w:val="20"/>
          <w:shd w:val="clear" w:color="auto" w:fill="FFFFFF"/>
        </w:rPr>
        <w:t>.,</w:t>
      </w:r>
      <w:proofErr w:type="gramEnd"/>
      <w:r w:rsidRPr="003361C0">
        <w:rPr>
          <w:rFonts w:ascii="Book Antiqua" w:hAnsi="Book Antiqua"/>
          <w:bCs/>
          <w:sz w:val="20"/>
          <w:szCs w:val="20"/>
          <w:shd w:val="clear" w:color="auto" w:fill="FFFFFF"/>
        </w:rPr>
        <w:t xml:space="preserve"> ayrıntılı bilgi için bk., bu konu hakkında bk. gibi) kaynak ve sayfa numarası belirtilir.</w:t>
      </w:r>
    </w:p>
    <w:p w:rsidR="00E068A0" w:rsidRPr="006114A0" w:rsidRDefault="00E068A0" w:rsidP="00E068A0">
      <w:pPr>
        <w:spacing w:before="240" w:after="0" w:line="276" w:lineRule="auto"/>
        <w:ind w:firstLine="567"/>
        <w:jc w:val="both"/>
        <w:rPr>
          <w:rFonts w:ascii="Book Antiqua" w:hAnsi="Book Antiqua"/>
          <w:b/>
          <w:shd w:val="clear" w:color="auto" w:fill="FFFFFF"/>
        </w:rPr>
      </w:pPr>
      <w:r w:rsidRPr="006114A0">
        <w:rPr>
          <w:rFonts w:ascii="Book Antiqua" w:hAnsi="Book Antiqua"/>
          <w:b/>
          <w:shd w:val="clear" w:color="auto" w:fill="FFFFFF"/>
        </w:rPr>
        <w:t>1.2.1. Uzun Alıntı</w:t>
      </w:r>
    </w:p>
    <w:p w:rsidR="00E068A0" w:rsidRPr="003361C0" w:rsidRDefault="00E068A0" w:rsidP="00E068A0">
      <w:pPr>
        <w:spacing w:after="0" w:line="276" w:lineRule="auto"/>
        <w:ind w:firstLine="567"/>
        <w:jc w:val="both"/>
        <w:rPr>
          <w:rFonts w:ascii="Book Antiqua" w:hAnsi="Book Antiqua"/>
          <w:bCs/>
          <w:sz w:val="20"/>
          <w:szCs w:val="20"/>
          <w:shd w:val="clear" w:color="auto" w:fill="FFFFFF"/>
        </w:rPr>
      </w:pPr>
      <w:r w:rsidRPr="003361C0">
        <w:rPr>
          <w:rFonts w:ascii="Book Antiqua" w:hAnsi="Book Antiqua"/>
          <w:bCs/>
          <w:sz w:val="20"/>
          <w:szCs w:val="20"/>
          <w:shd w:val="clear" w:color="auto" w:fill="FFFFFF"/>
        </w:rPr>
        <w:t xml:space="preserve">Yukarıdaki kurallar uygulanırken eğer alıntı yapılacak </w:t>
      </w:r>
      <w:r>
        <w:rPr>
          <w:rFonts w:ascii="Book Antiqua" w:hAnsi="Book Antiqua"/>
          <w:bCs/>
          <w:sz w:val="20"/>
          <w:szCs w:val="20"/>
          <w:shd w:val="clear" w:color="auto" w:fill="FFFFFF"/>
        </w:rPr>
        <w:t>kısım</w:t>
      </w:r>
      <w:r w:rsidRPr="003361C0">
        <w:rPr>
          <w:rFonts w:ascii="Book Antiqua" w:hAnsi="Book Antiqua"/>
          <w:bCs/>
          <w:sz w:val="20"/>
          <w:szCs w:val="20"/>
          <w:shd w:val="clear" w:color="auto" w:fill="FFFFFF"/>
        </w:rPr>
        <w:t xml:space="preserve"> üç satırdan uzun</w:t>
      </w:r>
      <w:r>
        <w:rPr>
          <w:rFonts w:ascii="Book Antiqua" w:hAnsi="Book Antiqua"/>
          <w:bCs/>
          <w:sz w:val="20"/>
          <w:szCs w:val="20"/>
          <w:shd w:val="clear" w:color="auto" w:fill="FFFFFF"/>
        </w:rPr>
        <w:t>sa</w:t>
      </w:r>
      <w:r w:rsidRPr="00F91BC9">
        <w:rPr>
          <w:rFonts w:ascii="Book Antiqua" w:hAnsi="Book Antiqua"/>
          <w:sz w:val="20"/>
          <w:szCs w:val="20"/>
        </w:rPr>
        <w:t xml:space="preserve"> ayrı bir paragrafta ve ana met</w:t>
      </w:r>
      <w:r>
        <w:rPr>
          <w:rFonts w:ascii="Book Antiqua" w:hAnsi="Book Antiqua"/>
          <w:sz w:val="20"/>
          <w:szCs w:val="20"/>
        </w:rPr>
        <w:t>nin</w:t>
      </w:r>
      <w:r w:rsidRPr="00F91BC9">
        <w:rPr>
          <w:rFonts w:ascii="Book Antiqua" w:hAnsi="Book Antiqua"/>
          <w:sz w:val="20"/>
          <w:szCs w:val="20"/>
        </w:rPr>
        <w:t xml:space="preserve"> yazı boyutundan bir küçük yazı tipi boyutunda (9) yazılmalıdır. Alıntılanan paragrafın tamamı, soldan satır başı hizasında girintili olarak yazılmalı, öncesinde ve sonrasında 12 </w:t>
      </w:r>
      <w:proofErr w:type="spellStart"/>
      <w:r w:rsidRPr="00F91BC9">
        <w:rPr>
          <w:rFonts w:ascii="Book Antiqua" w:hAnsi="Book Antiqua"/>
          <w:sz w:val="20"/>
          <w:szCs w:val="20"/>
        </w:rPr>
        <w:t>nk</w:t>
      </w:r>
      <w:proofErr w:type="spellEnd"/>
      <w:r w:rsidRPr="00F91BC9">
        <w:rPr>
          <w:rFonts w:ascii="Book Antiqua" w:hAnsi="Book Antiqua"/>
          <w:sz w:val="20"/>
          <w:szCs w:val="20"/>
        </w:rPr>
        <w:t xml:space="preserve"> paragraf aralığı bırakılmalıdır.</w:t>
      </w:r>
      <w:r w:rsidRPr="003361C0">
        <w:rPr>
          <w:rFonts w:ascii="Book Antiqua" w:hAnsi="Book Antiqua"/>
          <w:bCs/>
          <w:sz w:val="20"/>
          <w:szCs w:val="20"/>
          <w:shd w:val="clear" w:color="auto" w:fill="FFFFFF"/>
        </w:rPr>
        <w:t xml:space="preserve"> Alıntılanan metin içerisinde de alıntı varsa bu kısmın ‘tek tırnak’ içerisinde gösterilmesi gerekir.</w:t>
      </w:r>
      <w:r>
        <w:rPr>
          <w:rFonts w:ascii="Book Antiqua" w:hAnsi="Book Antiqua"/>
          <w:bCs/>
          <w:sz w:val="20"/>
          <w:szCs w:val="20"/>
          <w:shd w:val="clear" w:color="auto" w:fill="FFFFFF"/>
        </w:rPr>
        <w:t xml:space="preserve"> </w:t>
      </w:r>
    </w:p>
    <w:p w:rsidR="00E068A0" w:rsidRDefault="00E068A0" w:rsidP="00E068A0">
      <w:pPr>
        <w:spacing w:before="240" w:after="240" w:line="276" w:lineRule="auto"/>
        <w:ind w:left="567"/>
        <w:jc w:val="both"/>
        <w:rPr>
          <w:rFonts w:ascii="Book Antiqua" w:hAnsi="Book Antiqua"/>
          <w:bCs/>
          <w:sz w:val="18"/>
          <w:szCs w:val="18"/>
          <w:shd w:val="clear" w:color="auto" w:fill="FFFFFF"/>
        </w:rPr>
      </w:pPr>
      <w:r w:rsidRPr="003361C0">
        <w:rPr>
          <w:rFonts w:ascii="Book Antiqua" w:hAnsi="Book Antiqua"/>
          <w:bCs/>
          <w:sz w:val="18"/>
          <w:szCs w:val="18"/>
          <w:shd w:val="clear" w:color="auto" w:fill="FFFFFF"/>
        </w:rPr>
        <w:t>“Doğrudan alıntılanan kısım üç satırdan uzun ise (kırk kelimeden fazla ise) ayrı bir paragraf hâlinde gösterilir. Uzun alıntıların ana metinden ayırt edilmesi için normal metin boyutundan bir küçük yazı tipi boyutunda ve paragrafın tamamının soldan satır başı hizasında girintili olarak yazılması tercih edilmelidir. Doğrudan aktarılan metinde, anlamı değiştirmemek şartıyla, bazı kelime, cümle ve paragraflar çıkarılabilir. Çıkartılan kısımların yerine üç nokta (…) konulur.”</w:t>
      </w:r>
      <w:r w:rsidRPr="003361C0">
        <w:rPr>
          <w:rFonts w:ascii="Book Antiqua" w:hAnsi="Book Antiqua"/>
          <w:bCs/>
          <w:sz w:val="18"/>
          <w:szCs w:val="18"/>
          <w:shd w:val="clear" w:color="auto" w:fill="FFFFFF"/>
          <w:vertAlign w:val="superscript"/>
        </w:rPr>
        <w:footnoteReference w:id="4"/>
      </w:r>
    </w:p>
    <w:p w:rsidR="00E068A0" w:rsidRPr="00362395" w:rsidRDefault="0057469B" w:rsidP="00362395">
      <w:pPr>
        <w:spacing w:before="240" w:after="240" w:line="276" w:lineRule="auto"/>
        <w:ind w:firstLine="567"/>
        <w:jc w:val="both"/>
        <w:rPr>
          <w:rFonts w:ascii="Book Antiqua" w:hAnsi="Book Antiqua"/>
          <w:b/>
          <w:sz w:val="18"/>
          <w:szCs w:val="18"/>
          <w:shd w:val="clear" w:color="auto" w:fill="FFFFFF"/>
        </w:rPr>
      </w:pPr>
      <w:r w:rsidRPr="00E6613A">
        <w:rPr>
          <w:rFonts w:ascii="Book Antiqua" w:hAnsi="Book Antiqua"/>
          <w:b/>
          <w:sz w:val="18"/>
          <w:szCs w:val="18"/>
          <w:shd w:val="clear" w:color="auto" w:fill="FFFFFF"/>
        </w:rPr>
        <w:t xml:space="preserve">Dipnotlar için </w:t>
      </w:r>
      <w:r w:rsidR="00E6613A">
        <w:rPr>
          <w:rFonts w:ascii="Book Antiqua" w:hAnsi="Book Antiqua"/>
          <w:b/>
          <w:sz w:val="18"/>
          <w:szCs w:val="18"/>
          <w:shd w:val="clear" w:color="auto" w:fill="FFFFFF"/>
        </w:rPr>
        <w:t>aşağıda</w:t>
      </w:r>
      <w:r w:rsidRPr="00E6613A">
        <w:rPr>
          <w:rFonts w:ascii="Book Antiqua" w:hAnsi="Book Antiqua"/>
          <w:b/>
          <w:sz w:val="18"/>
          <w:szCs w:val="18"/>
          <w:shd w:val="clear" w:color="auto" w:fill="FFFFFF"/>
        </w:rPr>
        <w:t xml:space="preserve"> verilen</w:t>
      </w:r>
      <w:r w:rsidR="00E068A0" w:rsidRPr="00E6613A">
        <w:rPr>
          <w:rFonts w:ascii="Book Antiqua" w:hAnsi="Book Antiqua"/>
          <w:b/>
          <w:sz w:val="18"/>
          <w:szCs w:val="18"/>
          <w:shd w:val="clear" w:color="auto" w:fill="FFFFFF"/>
        </w:rPr>
        <w:t xml:space="preserve"> dipnotların ölçüsünü </w:t>
      </w:r>
      <w:r w:rsidR="00E6613A" w:rsidRPr="00E6613A">
        <w:rPr>
          <w:rFonts w:ascii="Book Antiqua" w:hAnsi="Book Antiqua"/>
          <w:b/>
          <w:sz w:val="18"/>
          <w:szCs w:val="18"/>
          <w:shd w:val="clear" w:color="auto" w:fill="FFFFFF"/>
        </w:rPr>
        <w:t>temel</w:t>
      </w:r>
      <w:r w:rsidR="00E068A0" w:rsidRPr="00E6613A">
        <w:rPr>
          <w:rFonts w:ascii="Book Antiqua" w:hAnsi="Book Antiqua"/>
          <w:b/>
          <w:sz w:val="18"/>
          <w:szCs w:val="18"/>
          <w:shd w:val="clear" w:color="auto" w:fill="FFFFFF"/>
        </w:rPr>
        <w:t xml:space="preserve"> alarak gerekli düzenlemeleri yapınız. </w:t>
      </w:r>
    </w:p>
    <w:p w:rsidR="00E068A0" w:rsidRPr="00143FD2" w:rsidRDefault="00E068A0" w:rsidP="00E068A0">
      <w:pPr>
        <w:spacing w:before="240" w:after="0" w:line="276" w:lineRule="auto"/>
        <w:ind w:firstLine="567"/>
        <w:jc w:val="both"/>
        <w:rPr>
          <w:rFonts w:ascii="Book Antiqua" w:hAnsi="Book Antiqua"/>
          <w:b/>
          <w:shd w:val="clear" w:color="auto" w:fill="FFFFFF"/>
        </w:rPr>
      </w:pPr>
      <w:r w:rsidRPr="00143FD2">
        <w:rPr>
          <w:rFonts w:ascii="Book Antiqua" w:hAnsi="Book Antiqua"/>
          <w:b/>
          <w:shd w:val="clear" w:color="auto" w:fill="FFFFFF"/>
        </w:rPr>
        <w:lastRenderedPageBreak/>
        <w:t>Sonuç</w:t>
      </w:r>
    </w:p>
    <w:p w:rsidR="00E068A0" w:rsidRDefault="00E068A0" w:rsidP="00E068A0">
      <w:pPr>
        <w:spacing w:after="0" w:line="276" w:lineRule="auto"/>
        <w:ind w:firstLine="567"/>
        <w:jc w:val="both"/>
        <w:rPr>
          <w:rFonts w:ascii="Book Antiqua" w:hAnsi="Book Antiqua"/>
          <w:sz w:val="20"/>
          <w:szCs w:val="20"/>
        </w:rPr>
      </w:pPr>
      <w:r>
        <w:rPr>
          <w:rFonts w:ascii="Book Antiqua" w:hAnsi="Book Antiqua"/>
          <w:sz w:val="20"/>
          <w:szCs w:val="20"/>
        </w:rPr>
        <w:t xml:space="preserve">Makalenizin sonuç bölümünü buraya yazınız/yapıştırınız. </w:t>
      </w:r>
      <w:proofErr w:type="spellStart"/>
      <w:r w:rsidRPr="00F91BC9">
        <w:rPr>
          <w:rFonts w:ascii="Book Antiqua" w:hAnsi="Book Antiqua"/>
          <w:sz w:val="20"/>
          <w:szCs w:val="20"/>
        </w:rPr>
        <w:t>Artuklu</w:t>
      </w:r>
      <w:proofErr w:type="spellEnd"/>
      <w:r w:rsidRPr="00F91BC9">
        <w:rPr>
          <w:rFonts w:ascii="Book Antiqua" w:hAnsi="Book Antiqua"/>
          <w:sz w:val="20"/>
          <w:szCs w:val="20"/>
        </w:rPr>
        <w:t xml:space="preserve"> Akademi dergisine gönderilen yazılar, Word formatında </w:t>
      </w:r>
      <w:proofErr w:type="spellStart"/>
      <w:r w:rsidRPr="00F91BC9">
        <w:rPr>
          <w:rFonts w:ascii="Book Antiqua" w:hAnsi="Book Antiqua"/>
          <w:sz w:val="20"/>
          <w:szCs w:val="20"/>
        </w:rPr>
        <w:t>Book</w:t>
      </w:r>
      <w:proofErr w:type="spellEnd"/>
      <w:r w:rsidRPr="00F91BC9">
        <w:rPr>
          <w:rFonts w:ascii="Book Antiqua" w:hAnsi="Book Antiqua"/>
          <w:sz w:val="20"/>
          <w:szCs w:val="20"/>
        </w:rPr>
        <w:t xml:space="preserve"> </w:t>
      </w:r>
      <w:proofErr w:type="spellStart"/>
      <w:r w:rsidRPr="00F91BC9">
        <w:rPr>
          <w:rFonts w:ascii="Book Antiqua" w:hAnsi="Book Antiqua"/>
          <w:sz w:val="20"/>
          <w:szCs w:val="20"/>
        </w:rPr>
        <w:t>Antiqua</w:t>
      </w:r>
      <w:proofErr w:type="spellEnd"/>
      <w:r w:rsidRPr="00F91BC9">
        <w:rPr>
          <w:rFonts w:ascii="Book Antiqua" w:hAnsi="Book Antiqua"/>
          <w:sz w:val="20"/>
          <w:szCs w:val="20"/>
        </w:rPr>
        <w:t xml:space="preserve"> fontu ile 10 puntoda ve iki yana yaslı olarak 1.15 satır aralıklı yazılmalıdır. Başlıklar </w:t>
      </w:r>
      <w:r w:rsidRPr="00F91BC9">
        <w:rPr>
          <w:rFonts w:ascii="Book Antiqua" w:hAnsi="Book Antiqua"/>
          <w:b/>
          <w:sz w:val="20"/>
          <w:szCs w:val="20"/>
        </w:rPr>
        <w:t>kalın/</w:t>
      </w:r>
      <w:proofErr w:type="spellStart"/>
      <w:r w:rsidRPr="00F91BC9">
        <w:rPr>
          <w:rFonts w:ascii="Book Antiqua" w:hAnsi="Book Antiqua"/>
          <w:b/>
          <w:sz w:val="20"/>
          <w:szCs w:val="20"/>
        </w:rPr>
        <w:t>bold</w:t>
      </w:r>
      <w:proofErr w:type="spellEnd"/>
      <w:r w:rsidRPr="00F91BC9">
        <w:rPr>
          <w:rFonts w:ascii="Book Antiqua" w:hAnsi="Book Antiqua"/>
          <w:sz w:val="20"/>
          <w:szCs w:val="20"/>
        </w:rPr>
        <w:t xml:space="preserve"> olarak 11 puntoda yazılmalıdır. Başlıklardan önce</w:t>
      </w:r>
      <w:r>
        <w:rPr>
          <w:rFonts w:ascii="Book Antiqua" w:hAnsi="Book Antiqua"/>
          <w:sz w:val="20"/>
          <w:szCs w:val="20"/>
        </w:rPr>
        <w:t xml:space="preserve"> (giriş, sonuç ve kaynakça dâhil)</w:t>
      </w:r>
      <w:r w:rsidRPr="00F91BC9">
        <w:rPr>
          <w:rFonts w:ascii="Book Antiqua" w:hAnsi="Book Antiqua"/>
          <w:sz w:val="20"/>
          <w:szCs w:val="20"/>
        </w:rPr>
        <w:t xml:space="preserve"> 12 </w:t>
      </w:r>
      <w:proofErr w:type="spellStart"/>
      <w:r w:rsidRPr="00F91BC9">
        <w:rPr>
          <w:rFonts w:ascii="Book Antiqua" w:hAnsi="Book Antiqua"/>
          <w:sz w:val="20"/>
          <w:szCs w:val="20"/>
        </w:rPr>
        <w:t>nk</w:t>
      </w:r>
      <w:proofErr w:type="spellEnd"/>
      <w:r w:rsidRPr="00F91BC9">
        <w:rPr>
          <w:rFonts w:ascii="Book Antiqua" w:hAnsi="Book Antiqua"/>
          <w:sz w:val="20"/>
          <w:szCs w:val="20"/>
        </w:rPr>
        <w:t xml:space="preserve"> paragraf aralığı bırakılmalıdır. Dipnotlar 7 puntoda iki yana yaslı</w:t>
      </w:r>
      <w:r>
        <w:rPr>
          <w:rFonts w:ascii="Book Antiqua" w:hAnsi="Book Antiqua"/>
          <w:sz w:val="20"/>
          <w:szCs w:val="20"/>
        </w:rPr>
        <w:t>, 1 satır aralığında</w:t>
      </w:r>
      <w:r w:rsidRPr="00F91BC9">
        <w:rPr>
          <w:rFonts w:ascii="Book Antiqua" w:hAnsi="Book Antiqua"/>
          <w:sz w:val="20"/>
          <w:szCs w:val="20"/>
        </w:rPr>
        <w:t xml:space="preserve"> ve 0,4 oranında asılı olacak şekilde yazılmalıdır. Sayfa düzeni A4 boyutunda olmalı, kenar boşlukları üstten 3, soldan, sağdan ve alttan 2 cm şeklinde ayarlanmalıdır. Paragrafların</w:t>
      </w:r>
      <w:r>
        <w:rPr>
          <w:rFonts w:ascii="Book Antiqua" w:hAnsi="Book Antiqua"/>
          <w:sz w:val="20"/>
          <w:szCs w:val="20"/>
        </w:rPr>
        <w:t xml:space="preserve"> ve başlıkların ilk satırı</w:t>
      </w:r>
      <w:r w:rsidRPr="00F91BC9">
        <w:rPr>
          <w:rFonts w:ascii="Book Antiqua" w:hAnsi="Book Antiqua"/>
          <w:sz w:val="20"/>
          <w:szCs w:val="20"/>
        </w:rPr>
        <w:t xml:space="preserve"> 1 cm girintili yazılmalıdır. Metin içindeki uzun alıntılar ayrı bir paragrafta ve ana metin yazı boyutundan bir küçük yazı tipi boyutunda (9) yazılmalıdır. Alıntılanan paragrafın tamamı, soldan satır başı hizasında girintili olarak yazılmalı, öncesinde ve sonrasında 12 </w:t>
      </w:r>
      <w:proofErr w:type="spellStart"/>
      <w:r w:rsidRPr="00F91BC9">
        <w:rPr>
          <w:rFonts w:ascii="Book Antiqua" w:hAnsi="Book Antiqua"/>
          <w:sz w:val="20"/>
          <w:szCs w:val="20"/>
        </w:rPr>
        <w:t>nk</w:t>
      </w:r>
      <w:proofErr w:type="spellEnd"/>
      <w:r w:rsidRPr="00F91BC9">
        <w:rPr>
          <w:rFonts w:ascii="Book Antiqua" w:hAnsi="Book Antiqua"/>
          <w:sz w:val="20"/>
          <w:szCs w:val="20"/>
        </w:rPr>
        <w:t xml:space="preserve"> paragraf aralığı bırakılmalıdır.</w:t>
      </w:r>
    </w:p>
    <w:p w:rsidR="00E068A0" w:rsidRDefault="00E068A0" w:rsidP="00E068A0">
      <w:pPr>
        <w:spacing w:after="0" w:line="276" w:lineRule="auto"/>
        <w:ind w:firstLine="567"/>
        <w:jc w:val="both"/>
        <w:rPr>
          <w:rFonts w:ascii="Book Antiqua" w:hAnsi="Book Antiqua"/>
          <w:bCs/>
          <w:sz w:val="20"/>
          <w:szCs w:val="20"/>
          <w:shd w:val="clear" w:color="auto" w:fill="FFFFFF"/>
        </w:rPr>
      </w:pPr>
      <w:r w:rsidRPr="00F91BC9">
        <w:rPr>
          <w:rFonts w:ascii="Book Antiqua" w:hAnsi="Book Antiqua"/>
          <w:sz w:val="20"/>
          <w:szCs w:val="20"/>
        </w:rPr>
        <w:t>Makalelerin kelime sayısı en az 5.000, en çok 8.000 olmalıdır. Araştırma notları 2.500, diğer yazılar ise 1.500 kelimeyi geçmemelidir. Makaleler gönderilirken İngilizce ve Türkçe olmak üzere 700-900 kelime arası genişletilmiş özet bulunmalıdır. Makalenin kabulü durumunda Benzerlik Raporu (</w:t>
      </w:r>
      <w:proofErr w:type="spellStart"/>
      <w:r w:rsidRPr="00F91BC9">
        <w:rPr>
          <w:rFonts w:ascii="Book Antiqua" w:hAnsi="Book Antiqua"/>
          <w:sz w:val="20"/>
          <w:szCs w:val="20"/>
        </w:rPr>
        <w:t>Ithenticate</w:t>
      </w:r>
      <w:proofErr w:type="spellEnd"/>
      <w:r w:rsidRPr="00F91BC9">
        <w:rPr>
          <w:rFonts w:ascii="Book Antiqua" w:hAnsi="Book Antiqua"/>
          <w:sz w:val="20"/>
          <w:szCs w:val="20"/>
        </w:rPr>
        <w:t>) gönderilmelidir. Metinde dipnot numaraları noktalama işaretlerinden sonra kullanılmalıdır. Yazılarda kullanılan çizim, grafik, resim ve benzeri malzemeler JPEG ya da GIF formatında olmalıdır. Görsel malzeme ve ekler gerektiğinde artukluakademi@gmail.com adresine e-posta yoluyla ulaştırılmalıdır.</w:t>
      </w:r>
    </w:p>
    <w:p w:rsidR="003C67F7" w:rsidRPr="009D10BF" w:rsidRDefault="003C67F7" w:rsidP="003C67F7">
      <w:pPr>
        <w:spacing w:before="240" w:after="0" w:line="276" w:lineRule="auto"/>
        <w:ind w:firstLine="567"/>
        <w:jc w:val="both"/>
        <w:rPr>
          <w:rFonts w:ascii="Book Antiqua" w:hAnsi="Book Antiqua"/>
          <w:b/>
          <w:shd w:val="clear" w:color="auto" w:fill="FFFFFF"/>
          <w:lang w:val="en-US"/>
        </w:rPr>
      </w:pPr>
      <w:r w:rsidRPr="009D10BF">
        <w:rPr>
          <w:rFonts w:ascii="Book Antiqua" w:hAnsi="Book Antiqua"/>
          <w:b/>
          <w:shd w:val="clear" w:color="auto" w:fill="FFFFFF"/>
          <w:lang w:val="en-US"/>
        </w:rPr>
        <w:t>Extended Abstract</w:t>
      </w:r>
    </w:p>
    <w:p w:rsidR="003C67F7" w:rsidRPr="00CB5F3C" w:rsidRDefault="003C67F7" w:rsidP="003C67F7">
      <w:pPr>
        <w:spacing w:after="0" w:line="276" w:lineRule="auto"/>
        <w:ind w:firstLine="567"/>
        <w:jc w:val="both"/>
        <w:rPr>
          <w:rFonts w:ascii="Book Antiqua" w:hAnsi="Book Antiqua"/>
          <w:bCs/>
          <w:sz w:val="20"/>
          <w:szCs w:val="20"/>
          <w:shd w:val="clear" w:color="auto" w:fill="FFFFFF"/>
        </w:rPr>
      </w:pPr>
      <w:r>
        <w:rPr>
          <w:rFonts w:ascii="Book Antiqua" w:hAnsi="Book Antiqua"/>
          <w:bCs/>
          <w:sz w:val="20"/>
          <w:szCs w:val="20"/>
          <w:shd w:val="clear" w:color="auto" w:fill="FFFFFF"/>
        </w:rPr>
        <w:t xml:space="preserve">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w:t>
      </w:r>
      <w:r>
        <w:rPr>
          <w:rFonts w:ascii="Book Antiqua" w:hAnsi="Book Antiqua"/>
          <w:bCs/>
          <w:sz w:val="20"/>
          <w:szCs w:val="20"/>
          <w:shd w:val="clear" w:color="auto" w:fill="FFFFFF"/>
        </w:rPr>
        <w:lastRenderedPageBreak/>
        <w:t>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 700-900 kelime aralığındaki genişletilmiş özetinizi buraya yazınız.</w:t>
      </w:r>
    </w:p>
    <w:p w:rsidR="003C67F7" w:rsidRDefault="003C67F7" w:rsidP="003C67F7">
      <w:pPr>
        <w:tabs>
          <w:tab w:val="left" w:pos="7371"/>
        </w:tabs>
        <w:spacing w:before="240" w:after="0" w:line="276" w:lineRule="auto"/>
        <w:ind w:firstLine="567"/>
        <w:jc w:val="both"/>
        <w:rPr>
          <w:rFonts w:ascii="Book Antiqua" w:hAnsi="Book Antiqua"/>
          <w:b/>
          <w:bCs/>
          <w:lang w:bidi="ar-SY"/>
        </w:rPr>
      </w:pPr>
      <w:r w:rsidRPr="00FB482B">
        <w:rPr>
          <w:rFonts w:ascii="Book Antiqua" w:hAnsi="Book Antiqua"/>
          <w:b/>
          <w:bCs/>
          <w:lang w:bidi="ar-SY"/>
        </w:rPr>
        <w:t>Kaynakça</w:t>
      </w:r>
    </w:p>
    <w:p w:rsidR="003C67F7" w:rsidRPr="00D06062" w:rsidRDefault="003C67F7" w:rsidP="003C67F7">
      <w:pPr>
        <w:spacing w:after="0" w:line="240" w:lineRule="auto"/>
        <w:ind w:left="720" w:hanging="720"/>
        <w:jc w:val="both"/>
        <w:rPr>
          <w:rFonts w:ascii="Book Antiqua" w:hAnsi="Book Antiqua" w:cs="Times New Roman"/>
          <w:sz w:val="20"/>
          <w:szCs w:val="20"/>
        </w:rPr>
      </w:pPr>
      <w:proofErr w:type="spellStart"/>
      <w:r w:rsidRPr="00D06062">
        <w:rPr>
          <w:rFonts w:ascii="Book Antiqua" w:hAnsi="Book Antiqua" w:cs="Times New Roman"/>
          <w:sz w:val="20"/>
          <w:szCs w:val="20"/>
        </w:rPr>
        <w:t>Â</w:t>
      </w:r>
      <w:r w:rsidR="000A1001">
        <w:rPr>
          <w:rFonts w:ascii="Book Antiqua" w:hAnsi="Book Antiqua" w:cs="Times New Roman"/>
          <w:sz w:val="20"/>
          <w:szCs w:val="20"/>
        </w:rPr>
        <w:t>lûsî</w:t>
      </w:r>
      <w:proofErr w:type="spellEnd"/>
      <w:r w:rsidR="000A1001">
        <w:rPr>
          <w:rFonts w:ascii="Book Antiqua" w:hAnsi="Book Antiqua" w:cs="Times New Roman"/>
          <w:sz w:val="20"/>
          <w:szCs w:val="20"/>
        </w:rPr>
        <w:t xml:space="preserve">, </w:t>
      </w:r>
      <w:proofErr w:type="spellStart"/>
      <w:r w:rsidR="000A1001">
        <w:rPr>
          <w:rFonts w:ascii="Book Antiqua" w:hAnsi="Book Antiqua" w:cs="Times New Roman"/>
          <w:sz w:val="20"/>
          <w:szCs w:val="20"/>
        </w:rPr>
        <w:t>Şihâbuddin</w:t>
      </w:r>
      <w:proofErr w:type="spellEnd"/>
      <w:r w:rsidR="000A1001">
        <w:rPr>
          <w:rFonts w:ascii="Book Antiqua" w:hAnsi="Book Antiqua" w:cs="Times New Roman"/>
          <w:sz w:val="20"/>
          <w:szCs w:val="20"/>
        </w:rPr>
        <w:t xml:space="preserve"> es-</w:t>
      </w:r>
      <w:proofErr w:type="spellStart"/>
      <w:r w:rsidR="000A1001">
        <w:rPr>
          <w:rFonts w:ascii="Book Antiqua" w:hAnsi="Book Antiqua" w:cs="Times New Roman"/>
          <w:sz w:val="20"/>
          <w:szCs w:val="20"/>
        </w:rPr>
        <w:t>Seyyid</w:t>
      </w:r>
      <w:proofErr w:type="spellEnd"/>
      <w:r w:rsidR="000A1001">
        <w:rPr>
          <w:rFonts w:ascii="Book Antiqua" w:hAnsi="Book Antiqua" w:cs="Times New Roman"/>
          <w:sz w:val="20"/>
          <w:szCs w:val="20"/>
        </w:rPr>
        <w:t xml:space="preserve"> </w:t>
      </w:r>
      <w:proofErr w:type="spellStart"/>
      <w:r w:rsidR="000A1001">
        <w:rPr>
          <w:rFonts w:ascii="Book Antiqua" w:hAnsi="Book Antiqua" w:cs="Times New Roman"/>
          <w:sz w:val="20"/>
          <w:szCs w:val="20"/>
        </w:rPr>
        <w:t>Mahmû</w:t>
      </w:r>
      <w:r w:rsidRPr="00D06062">
        <w:rPr>
          <w:rFonts w:ascii="Book Antiqua" w:hAnsi="Book Antiqua" w:cs="Times New Roman"/>
          <w:sz w:val="20"/>
          <w:szCs w:val="20"/>
        </w:rPr>
        <w:t>d</w:t>
      </w:r>
      <w:proofErr w:type="spellEnd"/>
      <w:r w:rsidRPr="00D06062">
        <w:rPr>
          <w:rFonts w:ascii="Book Antiqua" w:hAnsi="Book Antiqua" w:cs="Times New Roman"/>
          <w:sz w:val="20"/>
          <w:szCs w:val="20"/>
        </w:rPr>
        <w:t xml:space="preserve"> </w:t>
      </w:r>
      <w:r w:rsidR="000A1001">
        <w:rPr>
          <w:rFonts w:ascii="Book Antiqua" w:hAnsi="Book Antiqua" w:cs="Times New Roman"/>
          <w:sz w:val="20"/>
          <w:szCs w:val="20"/>
        </w:rPr>
        <w:t xml:space="preserve">b. </w:t>
      </w:r>
      <w:proofErr w:type="spellStart"/>
      <w:r w:rsidR="000A1001">
        <w:rPr>
          <w:rFonts w:ascii="Book Antiqua" w:hAnsi="Book Antiqua" w:cs="Times New Roman"/>
          <w:sz w:val="20"/>
          <w:szCs w:val="20"/>
        </w:rPr>
        <w:t>Abdillah</w:t>
      </w:r>
      <w:proofErr w:type="spellEnd"/>
      <w:r w:rsidR="000A1001">
        <w:rPr>
          <w:rFonts w:ascii="Book Antiqua" w:hAnsi="Book Antiqua" w:cs="Times New Roman"/>
          <w:sz w:val="20"/>
          <w:szCs w:val="20"/>
        </w:rPr>
        <w:t xml:space="preserve"> b. </w:t>
      </w:r>
      <w:proofErr w:type="spellStart"/>
      <w:r w:rsidR="000A1001">
        <w:rPr>
          <w:rFonts w:ascii="Book Antiqua" w:hAnsi="Book Antiqua" w:cs="Times New Roman"/>
          <w:sz w:val="20"/>
          <w:szCs w:val="20"/>
        </w:rPr>
        <w:t>Mahmûd</w:t>
      </w:r>
      <w:proofErr w:type="spellEnd"/>
      <w:r w:rsidR="000A1001">
        <w:rPr>
          <w:rFonts w:ascii="Book Antiqua" w:hAnsi="Book Antiqua" w:cs="Times New Roman"/>
          <w:sz w:val="20"/>
          <w:szCs w:val="20"/>
        </w:rPr>
        <w:t xml:space="preserve"> </w:t>
      </w:r>
      <w:r w:rsidRPr="00D06062">
        <w:rPr>
          <w:rFonts w:ascii="Book Antiqua" w:hAnsi="Book Antiqua" w:cs="Times New Roman"/>
          <w:sz w:val="20"/>
          <w:szCs w:val="20"/>
        </w:rPr>
        <w:t>el-</w:t>
      </w:r>
      <w:proofErr w:type="spellStart"/>
      <w:r w:rsidR="00143C31">
        <w:rPr>
          <w:rFonts w:ascii="Book Antiqua" w:hAnsi="Book Antiqua" w:cs="Times New Roman"/>
          <w:sz w:val="20"/>
          <w:szCs w:val="20"/>
        </w:rPr>
        <w:t>Huseynî</w:t>
      </w:r>
      <w:proofErr w:type="spellEnd"/>
      <w:r w:rsidRPr="00D06062">
        <w:rPr>
          <w:rFonts w:ascii="Book Antiqua" w:hAnsi="Book Antiqua" w:cs="Times New Roman"/>
          <w:sz w:val="20"/>
          <w:szCs w:val="20"/>
        </w:rPr>
        <w:t xml:space="preserve">. </w:t>
      </w:r>
      <w:proofErr w:type="spellStart"/>
      <w:r w:rsidRPr="00D06062">
        <w:rPr>
          <w:rFonts w:ascii="Book Antiqua" w:hAnsi="Book Antiqua" w:cs="Times New Roman"/>
          <w:i/>
          <w:iCs/>
          <w:sz w:val="20"/>
          <w:szCs w:val="20"/>
        </w:rPr>
        <w:t>Rûhu’l-me</w:t>
      </w:r>
      <w:r w:rsidRPr="00D06062">
        <w:rPr>
          <w:rFonts w:ascii="Times New Roman" w:hAnsi="Times New Roman" w:cs="Times New Roman"/>
          <w:i/>
          <w:iCs/>
          <w:sz w:val="20"/>
          <w:szCs w:val="20"/>
        </w:rPr>
        <w:t>ʻ</w:t>
      </w:r>
      <w:r w:rsidRPr="00D06062">
        <w:rPr>
          <w:rFonts w:ascii="Book Antiqua" w:hAnsi="Book Antiqua" w:cs="Book Antiqua"/>
          <w:i/>
          <w:iCs/>
          <w:sz w:val="20"/>
          <w:szCs w:val="20"/>
        </w:rPr>
        <w:t>â</w:t>
      </w:r>
      <w:r w:rsidRPr="00D06062">
        <w:rPr>
          <w:rFonts w:ascii="Book Antiqua" w:hAnsi="Book Antiqua" w:cs="Times New Roman"/>
          <w:i/>
          <w:iCs/>
          <w:sz w:val="20"/>
          <w:szCs w:val="20"/>
        </w:rPr>
        <w:t>n</w:t>
      </w:r>
      <w:r w:rsidRPr="00D06062">
        <w:rPr>
          <w:rFonts w:ascii="Book Antiqua" w:hAnsi="Book Antiqua" w:cs="Book Antiqua"/>
          <w:i/>
          <w:iCs/>
          <w:sz w:val="20"/>
          <w:szCs w:val="20"/>
        </w:rPr>
        <w:t>î</w:t>
      </w:r>
      <w:proofErr w:type="spellEnd"/>
      <w:r w:rsidRPr="00D06062">
        <w:rPr>
          <w:rFonts w:ascii="Book Antiqua" w:hAnsi="Book Antiqua" w:cs="Times New Roman"/>
          <w:i/>
          <w:iCs/>
          <w:sz w:val="20"/>
          <w:szCs w:val="20"/>
        </w:rPr>
        <w:t xml:space="preserve"> f</w:t>
      </w:r>
      <w:r w:rsidRPr="00D06062">
        <w:rPr>
          <w:rFonts w:ascii="Book Antiqua" w:hAnsi="Book Antiqua" w:cs="Book Antiqua"/>
          <w:i/>
          <w:iCs/>
          <w:sz w:val="20"/>
          <w:szCs w:val="20"/>
        </w:rPr>
        <w:t>î</w:t>
      </w:r>
      <w:r w:rsidRPr="00D06062">
        <w:rPr>
          <w:rFonts w:ascii="Book Antiqua" w:hAnsi="Book Antiqua" w:cs="Times New Roman"/>
          <w:i/>
          <w:iCs/>
          <w:sz w:val="20"/>
          <w:szCs w:val="20"/>
        </w:rPr>
        <w:t xml:space="preserve"> </w:t>
      </w:r>
      <w:proofErr w:type="spellStart"/>
      <w:r w:rsidRPr="00D06062">
        <w:rPr>
          <w:rFonts w:ascii="Book Antiqua" w:hAnsi="Book Antiqua" w:cs="Times New Roman"/>
          <w:i/>
          <w:iCs/>
          <w:sz w:val="20"/>
          <w:szCs w:val="20"/>
        </w:rPr>
        <w:t>tefs</w:t>
      </w:r>
      <w:r w:rsidRPr="00D06062">
        <w:rPr>
          <w:rFonts w:ascii="Book Antiqua" w:hAnsi="Book Antiqua" w:cs="Book Antiqua"/>
          <w:i/>
          <w:iCs/>
          <w:sz w:val="20"/>
          <w:szCs w:val="20"/>
        </w:rPr>
        <w:t>î</w:t>
      </w:r>
      <w:r w:rsidRPr="00D06062">
        <w:rPr>
          <w:rFonts w:ascii="Book Antiqua" w:hAnsi="Book Antiqua" w:cs="Times New Roman"/>
          <w:i/>
          <w:iCs/>
          <w:sz w:val="20"/>
          <w:szCs w:val="20"/>
        </w:rPr>
        <w:t>ri</w:t>
      </w:r>
      <w:r w:rsidRPr="00D06062">
        <w:rPr>
          <w:rFonts w:ascii="Book Antiqua" w:hAnsi="Book Antiqua" w:cs="Book Antiqua"/>
          <w:i/>
          <w:iCs/>
          <w:sz w:val="20"/>
          <w:szCs w:val="20"/>
        </w:rPr>
        <w:t>’</w:t>
      </w:r>
      <w:r w:rsidRPr="00D06062">
        <w:rPr>
          <w:rFonts w:ascii="Book Antiqua" w:hAnsi="Book Antiqua" w:cs="Times New Roman"/>
          <w:i/>
          <w:iCs/>
          <w:sz w:val="20"/>
          <w:szCs w:val="20"/>
        </w:rPr>
        <w:t>l-Kur</w:t>
      </w:r>
      <w:r w:rsidRPr="00D06062">
        <w:rPr>
          <w:rFonts w:ascii="Book Antiqua" w:hAnsi="Book Antiqua" w:cs="Book Antiqua"/>
          <w:i/>
          <w:iCs/>
          <w:sz w:val="20"/>
          <w:szCs w:val="20"/>
        </w:rPr>
        <w:t>’â</w:t>
      </w:r>
      <w:r w:rsidRPr="00D06062">
        <w:rPr>
          <w:rFonts w:ascii="Book Antiqua" w:hAnsi="Book Antiqua" w:cs="Times New Roman"/>
          <w:i/>
          <w:iCs/>
          <w:sz w:val="20"/>
          <w:szCs w:val="20"/>
        </w:rPr>
        <w:t>ni</w:t>
      </w:r>
      <w:r w:rsidRPr="00D06062">
        <w:rPr>
          <w:rFonts w:ascii="Book Antiqua" w:hAnsi="Book Antiqua" w:cs="Book Antiqua"/>
          <w:i/>
          <w:iCs/>
          <w:sz w:val="20"/>
          <w:szCs w:val="20"/>
        </w:rPr>
        <w:t>’</w:t>
      </w:r>
      <w:r w:rsidRPr="00D06062">
        <w:rPr>
          <w:rFonts w:ascii="Book Antiqua" w:hAnsi="Book Antiqua" w:cs="Times New Roman"/>
          <w:i/>
          <w:iCs/>
          <w:sz w:val="20"/>
          <w:szCs w:val="20"/>
        </w:rPr>
        <w:t>l-</w:t>
      </w:r>
      <w:r w:rsidRPr="00D06062">
        <w:rPr>
          <w:rFonts w:ascii="Times New Roman" w:hAnsi="Times New Roman" w:cs="Times New Roman"/>
          <w:i/>
          <w:iCs/>
          <w:sz w:val="20"/>
          <w:szCs w:val="20"/>
        </w:rPr>
        <w:t>ʻ</w:t>
      </w:r>
      <w:r w:rsidRPr="00D06062">
        <w:rPr>
          <w:rFonts w:ascii="Book Antiqua" w:hAnsi="Book Antiqua" w:cs="Times New Roman"/>
          <w:i/>
          <w:iCs/>
          <w:sz w:val="20"/>
          <w:szCs w:val="20"/>
        </w:rPr>
        <w:t>az</w:t>
      </w:r>
      <w:r w:rsidRPr="00D06062">
        <w:rPr>
          <w:rFonts w:ascii="Book Antiqua" w:hAnsi="Book Antiqua" w:cs="Book Antiqua"/>
          <w:i/>
          <w:iCs/>
          <w:sz w:val="20"/>
          <w:szCs w:val="20"/>
        </w:rPr>
        <w:t>î</w:t>
      </w:r>
      <w:r w:rsidRPr="00D06062">
        <w:rPr>
          <w:rFonts w:ascii="Book Antiqua" w:hAnsi="Book Antiqua" w:cs="Times New Roman"/>
          <w:i/>
          <w:iCs/>
          <w:sz w:val="20"/>
          <w:szCs w:val="20"/>
        </w:rPr>
        <w:t>mi</w:t>
      </w:r>
      <w:proofErr w:type="spellEnd"/>
      <w:r w:rsidRPr="00D06062">
        <w:rPr>
          <w:rFonts w:ascii="Book Antiqua" w:hAnsi="Book Antiqua" w:cs="Times New Roman"/>
          <w:i/>
          <w:iCs/>
          <w:sz w:val="20"/>
          <w:szCs w:val="20"/>
        </w:rPr>
        <w:t xml:space="preserve"> </w:t>
      </w:r>
      <w:proofErr w:type="spellStart"/>
      <w:r w:rsidRPr="00D06062">
        <w:rPr>
          <w:rFonts w:ascii="Book Antiqua" w:hAnsi="Book Antiqua" w:cs="Times New Roman"/>
          <w:i/>
          <w:iCs/>
          <w:sz w:val="20"/>
          <w:szCs w:val="20"/>
        </w:rPr>
        <w:t>ve</w:t>
      </w:r>
      <w:r w:rsidRPr="00D06062">
        <w:rPr>
          <w:rFonts w:ascii="Book Antiqua" w:hAnsi="Book Antiqua" w:cs="Book Antiqua"/>
          <w:i/>
          <w:iCs/>
          <w:sz w:val="20"/>
          <w:szCs w:val="20"/>
        </w:rPr>
        <w:t>’</w:t>
      </w:r>
      <w:r w:rsidRPr="00D06062">
        <w:rPr>
          <w:rFonts w:ascii="Book Antiqua" w:hAnsi="Book Antiqua" w:cs="Times New Roman"/>
          <w:i/>
          <w:iCs/>
          <w:sz w:val="20"/>
          <w:szCs w:val="20"/>
        </w:rPr>
        <w:t>s-seb</w:t>
      </w:r>
      <w:r w:rsidRPr="00D06062">
        <w:rPr>
          <w:rFonts w:ascii="Times New Roman" w:hAnsi="Times New Roman" w:cs="Times New Roman"/>
          <w:i/>
          <w:iCs/>
          <w:sz w:val="20"/>
          <w:szCs w:val="20"/>
        </w:rPr>
        <w:t>ʻ</w:t>
      </w:r>
      <w:r w:rsidRPr="00D06062">
        <w:rPr>
          <w:rFonts w:ascii="Book Antiqua" w:hAnsi="Book Antiqua" w:cs="Times New Roman"/>
          <w:i/>
          <w:iCs/>
          <w:sz w:val="20"/>
          <w:szCs w:val="20"/>
        </w:rPr>
        <w:t>i</w:t>
      </w:r>
      <w:r w:rsidRPr="00D06062">
        <w:rPr>
          <w:rFonts w:ascii="Book Antiqua" w:hAnsi="Book Antiqua" w:cs="Book Antiqua"/>
          <w:i/>
          <w:iCs/>
          <w:sz w:val="20"/>
          <w:szCs w:val="20"/>
        </w:rPr>
        <w:t>’</w:t>
      </w:r>
      <w:r w:rsidRPr="00D06062">
        <w:rPr>
          <w:rFonts w:ascii="Book Antiqua" w:hAnsi="Book Antiqua" w:cs="Times New Roman"/>
          <w:i/>
          <w:iCs/>
          <w:sz w:val="20"/>
          <w:szCs w:val="20"/>
        </w:rPr>
        <w:t>l-mes</w:t>
      </w:r>
      <w:r w:rsidRPr="00D06062">
        <w:rPr>
          <w:rFonts w:ascii="Book Antiqua" w:hAnsi="Book Antiqua" w:cs="Book Antiqua"/>
          <w:i/>
          <w:iCs/>
          <w:sz w:val="20"/>
          <w:szCs w:val="20"/>
        </w:rPr>
        <w:t>â</w:t>
      </w:r>
      <w:r w:rsidRPr="00D06062">
        <w:rPr>
          <w:rFonts w:ascii="Book Antiqua" w:hAnsi="Book Antiqua" w:cs="Times New Roman"/>
          <w:i/>
          <w:iCs/>
          <w:sz w:val="20"/>
          <w:szCs w:val="20"/>
        </w:rPr>
        <w:t>n</w:t>
      </w:r>
      <w:r w:rsidRPr="00D06062">
        <w:rPr>
          <w:rFonts w:ascii="Book Antiqua" w:hAnsi="Book Antiqua" w:cs="Book Antiqua"/>
          <w:i/>
          <w:iCs/>
          <w:sz w:val="20"/>
          <w:szCs w:val="20"/>
        </w:rPr>
        <w:t>î</w:t>
      </w:r>
      <w:proofErr w:type="spellEnd"/>
      <w:r w:rsidRPr="00D06062">
        <w:rPr>
          <w:rFonts w:ascii="Book Antiqua" w:hAnsi="Book Antiqua" w:cs="Times New Roman"/>
          <w:sz w:val="20"/>
          <w:szCs w:val="20"/>
        </w:rPr>
        <w:t xml:space="preserve">. </w:t>
      </w:r>
      <w:proofErr w:type="spellStart"/>
      <w:r w:rsidRPr="00D06062">
        <w:rPr>
          <w:rFonts w:ascii="Book Antiqua" w:hAnsi="Book Antiqua" w:cs="Times New Roman"/>
          <w:sz w:val="20"/>
          <w:szCs w:val="20"/>
        </w:rPr>
        <w:t>thk</w:t>
      </w:r>
      <w:proofErr w:type="spellEnd"/>
      <w:r w:rsidRPr="00D06062">
        <w:rPr>
          <w:rFonts w:ascii="Book Antiqua" w:hAnsi="Book Antiqua" w:cs="Times New Roman"/>
          <w:sz w:val="20"/>
          <w:szCs w:val="20"/>
        </w:rPr>
        <w:t xml:space="preserve">. Ali </w:t>
      </w:r>
      <w:proofErr w:type="spellStart"/>
      <w:r w:rsidRPr="00D06062">
        <w:rPr>
          <w:rFonts w:ascii="Book Antiqua" w:hAnsi="Book Antiqua" w:cs="Times New Roman"/>
          <w:sz w:val="20"/>
          <w:szCs w:val="20"/>
        </w:rPr>
        <w:t>Abdulbari</w:t>
      </w:r>
      <w:proofErr w:type="spellEnd"/>
      <w:r w:rsidRPr="00D06062">
        <w:rPr>
          <w:rFonts w:ascii="Book Antiqua" w:hAnsi="Book Antiqua" w:cs="Times New Roman"/>
          <w:sz w:val="20"/>
          <w:szCs w:val="20"/>
        </w:rPr>
        <w:t xml:space="preserve"> </w:t>
      </w:r>
      <w:proofErr w:type="spellStart"/>
      <w:r w:rsidRPr="00D06062">
        <w:rPr>
          <w:rFonts w:ascii="Book Antiqua" w:hAnsi="Book Antiqua" w:cs="Times New Roman"/>
          <w:sz w:val="20"/>
          <w:szCs w:val="20"/>
        </w:rPr>
        <w:t>Atiyye</w:t>
      </w:r>
      <w:proofErr w:type="spellEnd"/>
      <w:r w:rsidRPr="00D06062">
        <w:rPr>
          <w:rFonts w:ascii="Book Antiqua" w:hAnsi="Book Antiqua" w:cs="Times New Roman"/>
          <w:sz w:val="20"/>
          <w:szCs w:val="20"/>
        </w:rPr>
        <w:t xml:space="preserve">. Beyrut: </w:t>
      </w:r>
      <w:proofErr w:type="spellStart"/>
      <w:r w:rsidRPr="00D06062">
        <w:rPr>
          <w:rFonts w:ascii="Book Antiqua" w:hAnsi="Book Antiqua" w:cs="Times New Roman"/>
          <w:sz w:val="20"/>
          <w:szCs w:val="20"/>
        </w:rPr>
        <w:t>Dâru’l-Kutubi’l-İlmiyye</w:t>
      </w:r>
      <w:proofErr w:type="spellEnd"/>
      <w:r w:rsidRPr="00D06062">
        <w:rPr>
          <w:rFonts w:ascii="Book Antiqua" w:hAnsi="Book Antiqua" w:cs="Times New Roman"/>
          <w:sz w:val="20"/>
          <w:szCs w:val="20"/>
        </w:rPr>
        <w:t>, 1415.</w:t>
      </w:r>
    </w:p>
    <w:p w:rsidR="003C67F7" w:rsidRPr="00D06062" w:rsidRDefault="00143C31" w:rsidP="003C67F7">
      <w:pPr>
        <w:spacing w:after="0" w:line="240" w:lineRule="auto"/>
        <w:ind w:left="720" w:hanging="720"/>
        <w:jc w:val="both"/>
        <w:rPr>
          <w:rFonts w:ascii="Book Antiqua" w:hAnsi="Book Antiqua" w:cs="Times New Roman"/>
          <w:sz w:val="20"/>
          <w:szCs w:val="20"/>
        </w:rPr>
      </w:pPr>
      <w:proofErr w:type="spellStart"/>
      <w:r>
        <w:rPr>
          <w:rFonts w:ascii="Book Antiqua" w:hAnsi="Book Antiqua" w:cs="Times New Roman"/>
          <w:sz w:val="20"/>
          <w:szCs w:val="20"/>
        </w:rPr>
        <w:t>Beyz</w:t>
      </w:r>
      <w:r w:rsidR="003C67F7" w:rsidRPr="00D06062">
        <w:rPr>
          <w:rFonts w:ascii="Book Antiqua" w:hAnsi="Book Antiqua" w:cs="Times New Roman"/>
          <w:sz w:val="20"/>
          <w:szCs w:val="20"/>
        </w:rPr>
        <w:t>âvî</w:t>
      </w:r>
      <w:proofErr w:type="spellEnd"/>
      <w:r w:rsidR="003C67F7" w:rsidRPr="00D06062">
        <w:rPr>
          <w:rFonts w:ascii="Book Antiqua" w:hAnsi="Book Antiqua" w:cs="Times New Roman"/>
          <w:sz w:val="20"/>
          <w:szCs w:val="20"/>
        </w:rPr>
        <w:t xml:space="preserve">, </w:t>
      </w:r>
      <w:proofErr w:type="spellStart"/>
      <w:r w:rsidR="003C67F7" w:rsidRPr="00D06062">
        <w:rPr>
          <w:rFonts w:ascii="Book Antiqua" w:hAnsi="Book Antiqua" w:cs="Times New Roman"/>
          <w:sz w:val="20"/>
          <w:szCs w:val="20"/>
        </w:rPr>
        <w:t>Nâsırüddîn</w:t>
      </w:r>
      <w:proofErr w:type="spellEnd"/>
      <w:r w:rsidR="003C67F7" w:rsidRPr="00D06062">
        <w:rPr>
          <w:rFonts w:ascii="Book Antiqua" w:hAnsi="Book Antiqua" w:cs="Times New Roman"/>
          <w:sz w:val="20"/>
          <w:szCs w:val="20"/>
        </w:rPr>
        <w:t xml:space="preserve"> </w:t>
      </w:r>
      <w:proofErr w:type="spellStart"/>
      <w:r w:rsidR="003C67F7" w:rsidRPr="00D06062">
        <w:rPr>
          <w:rFonts w:ascii="Book Antiqua" w:hAnsi="Book Antiqua" w:cs="Times New Roman"/>
          <w:sz w:val="20"/>
          <w:szCs w:val="20"/>
        </w:rPr>
        <w:t>Ebû</w:t>
      </w:r>
      <w:proofErr w:type="spellEnd"/>
      <w:r w:rsidR="003C67F7" w:rsidRPr="00D06062">
        <w:rPr>
          <w:rFonts w:ascii="Book Antiqua" w:hAnsi="Book Antiqua" w:cs="Times New Roman"/>
          <w:sz w:val="20"/>
          <w:szCs w:val="20"/>
        </w:rPr>
        <w:t xml:space="preserve"> Saîd </w:t>
      </w:r>
      <w:proofErr w:type="spellStart"/>
      <w:r w:rsidR="003C67F7" w:rsidRPr="00D06062">
        <w:rPr>
          <w:rFonts w:ascii="Book Antiqua" w:hAnsi="Book Antiqua" w:cs="Times New Roman"/>
          <w:sz w:val="20"/>
          <w:szCs w:val="20"/>
        </w:rPr>
        <w:t>Abdullāh</w:t>
      </w:r>
      <w:proofErr w:type="spellEnd"/>
      <w:r w:rsidR="003C67F7" w:rsidRPr="00D06062">
        <w:rPr>
          <w:rFonts w:ascii="Book Antiqua" w:hAnsi="Book Antiqua" w:cs="Times New Roman"/>
          <w:sz w:val="20"/>
          <w:szCs w:val="20"/>
        </w:rPr>
        <w:t xml:space="preserve"> b. Ömer b. Muhammed. </w:t>
      </w:r>
      <w:proofErr w:type="spellStart"/>
      <w:r w:rsidR="003C67F7" w:rsidRPr="00D06062">
        <w:rPr>
          <w:rFonts w:ascii="Book Antiqua" w:hAnsi="Book Antiqua" w:cs="Times New Roman"/>
          <w:i/>
          <w:iCs/>
          <w:sz w:val="20"/>
          <w:szCs w:val="20"/>
        </w:rPr>
        <w:t>Envâru’t-tenzîl</w:t>
      </w:r>
      <w:proofErr w:type="spellEnd"/>
      <w:r w:rsidR="003C67F7" w:rsidRPr="00D06062">
        <w:rPr>
          <w:rFonts w:ascii="Book Antiqua" w:hAnsi="Book Antiqua" w:cs="Times New Roman"/>
          <w:i/>
          <w:iCs/>
          <w:sz w:val="20"/>
          <w:szCs w:val="20"/>
        </w:rPr>
        <w:t xml:space="preserve"> ve </w:t>
      </w:r>
      <w:proofErr w:type="spellStart"/>
      <w:r w:rsidR="003C67F7" w:rsidRPr="00D06062">
        <w:rPr>
          <w:rFonts w:ascii="Book Antiqua" w:hAnsi="Book Antiqua" w:cs="Times New Roman"/>
          <w:i/>
          <w:iCs/>
          <w:sz w:val="20"/>
          <w:szCs w:val="20"/>
        </w:rPr>
        <w:t>esrâru’t-te’vîl</w:t>
      </w:r>
      <w:proofErr w:type="spellEnd"/>
      <w:r w:rsidR="003C67F7" w:rsidRPr="00D06062">
        <w:rPr>
          <w:rFonts w:ascii="Book Antiqua" w:hAnsi="Book Antiqua" w:cs="Times New Roman"/>
          <w:sz w:val="20"/>
          <w:szCs w:val="20"/>
        </w:rPr>
        <w:t xml:space="preserve">. </w:t>
      </w:r>
      <w:proofErr w:type="spellStart"/>
      <w:r w:rsidR="003C67F7" w:rsidRPr="00D06062">
        <w:rPr>
          <w:rFonts w:ascii="Book Antiqua" w:hAnsi="Book Antiqua" w:cs="Times New Roman"/>
          <w:sz w:val="20"/>
          <w:szCs w:val="20"/>
        </w:rPr>
        <w:t>thk</w:t>
      </w:r>
      <w:proofErr w:type="spellEnd"/>
      <w:r w:rsidR="003C67F7" w:rsidRPr="00D06062">
        <w:rPr>
          <w:rFonts w:ascii="Book Antiqua" w:hAnsi="Book Antiqua" w:cs="Times New Roman"/>
          <w:sz w:val="20"/>
          <w:szCs w:val="20"/>
        </w:rPr>
        <w:t>. Muhammed Abdurrahman el-</w:t>
      </w:r>
      <w:proofErr w:type="spellStart"/>
      <w:r w:rsidR="003C67F7" w:rsidRPr="00D06062">
        <w:rPr>
          <w:rFonts w:ascii="Book Antiqua" w:hAnsi="Book Antiqua" w:cs="Times New Roman"/>
          <w:sz w:val="20"/>
          <w:szCs w:val="20"/>
        </w:rPr>
        <w:t>Mar</w:t>
      </w:r>
      <w:r w:rsidR="003C67F7" w:rsidRPr="00D06062">
        <w:rPr>
          <w:rFonts w:ascii="Times New Roman" w:hAnsi="Times New Roman" w:cs="Times New Roman"/>
          <w:sz w:val="20"/>
          <w:szCs w:val="20"/>
        </w:rPr>
        <w:t>ʻ</w:t>
      </w:r>
      <w:r w:rsidR="003C67F7" w:rsidRPr="00D06062">
        <w:rPr>
          <w:rFonts w:ascii="Book Antiqua" w:hAnsi="Book Antiqua" w:cs="Times New Roman"/>
          <w:sz w:val="20"/>
          <w:szCs w:val="20"/>
        </w:rPr>
        <w:t>a</w:t>
      </w:r>
      <w:r w:rsidR="003C67F7" w:rsidRPr="00D06062">
        <w:rPr>
          <w:rFonts w:ascii="Book Antiqua" w:hAnsi="Book Antiqua" w:cs="Book Antiqua"/>
          <w:sz w:val="20"/>
          <w:szCs w:val="20"/>
        </w:rPr>
        <w:t>ş</w:t>
      </w:r>
      <w:r w:rsidR="003C67F7" w:rsidRPr="00D06062">
        <w:rPr>
          <w:rFonts w:ascii="Book Antiqua" w:hAnsi="Book Antiqua" w:cs="Times New Roman"/>
          <w:sz w:val="20"/>
          <w:szCs w:val="20"/>
        </w:rPr>
        <w:t>l</w:t>
      </w:r>
      <w:r w:rsidR="003C67F7" w:rsidRPr="00D06062">
        <w:rPr>
          <w:rFonts w:ascii="Book Antiqua" w:hAnsi="Book Antiqua" w:cs="Book Antiqua"/>
          <w:sz w:val="20"/>
          <w:szCs w:val="20"/>
        </w:rPr>
        <w:t>î</w:t>
      </w:r>
      <w:proofErr w:type="spellEnd"/>
      <w:r w:rsidR="003C67F7" w:rsidRPr="00D06062">
        <w:rPr>
          <w:rFonts w:ascii="Book Antiqua" w:hAnsi="Book Antiqua" w:cs="Times New Roman"/>
          <w:sz w:val="20"/>
          <w:szCs w:val="20"/>
        </w:rPr>
        <w:t xml:space="preserve">. Beyrut: </w:t>
      </w:r>
      <w:proofErr w:type="spellStart"/>
      <w:r w:rsidR="003C67F7" w:rsidRPr="00D06062">
        <w:rPr>
          <w:rFonts w:ascii="Book Antiqua" w:hAnsi="Book Antiqua" w:cs="Times New Roman"/>
          <w:sz w:val="20"/>
          <w:szCs w:val="20"/>
        </w:rPr>
        <w:t>D</w:t>
      </w:r>
      <w:r w:rsidR="003C67F7" w:rsidRPr="00D06062">
        <w:rPr>
          <w:rFonts w:ascii="Book Antiqua" w:hAnsi="Book Antiqua" w:cs="Book Antiqua"/>
          <w:sz w:val="20"/>
          <w:szCs w:val="20"/>
        </w:rPr>
        <w:t>â</w:t>
      </w:r>
      <w:r w:rsidR="003C67F7" w:rsidRPr="00D06062">
        <w:rPr>
          <w:rFonts w:ascii="Book Antiqua" w:hAnsi="Book Antiqua" w:cs="Times New Roman"/>
          <w:sz w:val="20"/>
          <w:szCs w:val="20"/>
        </w:rPr>
        <w:t>ru</w:t>
      </w:r>
      <w:proofErr w:type="spellEnd"/>
      <w:r w:rsidR="003C67F7" w:rsidRPr="00D06062">
        <w:rPr>
          <w:rFonts w:ascii="Book Antiqua" w:hAnsi="Book Antiqua" w:cs="Times New Roman"/>
          <w:sz w:val="20"/>
          <w:szCs w:val="20"/>
        </w:rPr>
        <w:t xml:space="preserve"> </w:t>
      </w:r>
      <w:proofErr w:type="spellStart"/>
      <w:r w:rsidR="003C67F7" w:rsidRPr="00D06062">
        <w:rPr>
          <w:rFonts w:ascii="Book Antiqua" w:hAnsi="Book Antiqua" w:cs="Book Antiqua"/>
          <w:sz w:val="20"/>
          <w:szCs w:val="20"/>
        </w:rPr>
        <w:t>İ</w:t>
      </w:r>
      <w:r w:rsidR="003C67F7" w:rsidRPr="00D06062">
        <w:rPr>
          <w:rFonts w:ascii="Book Antiqua" w:hAnsi="Book Antiqua" w:cs="Times New Roman"/>
          <w:sz w:val="20"/>
          <w:szCs w:val="20"/>
        </w:rPr>
        <w:t>hy</w:t>
      </w:r>
      <w:r w:rsidR="003C67F7" w:rsidRPr="00D06062">
        <w:rPr>
          <w:rFonts w:ascii="Book Antiqua" w:hAnsi="Book Antiqua" w:cs="Book Antiqua"/>
          <w:sz w:val="20"/>
          <w:szCs w:val="20"/>
        </w:rPr>
        <w:t>â</w:t>
      </w:r>
      <w:r w:rsidR="003C67F7" w:rsidRPr="00D06062">
        <w:rPr>
          <w:rFonts w:ascii="Book Antiqua" w:hAnsi="Book Antiqua" w:cs="Times New Roman"/>
          <w:sz w:val="20"/>
          <w:szCs w:val="20"/>
        </w:rPr>
        <w:t>i</w:t>
      </w:r>
      <w:r w:rsidR="003C67F7" w:rsidRPr="00D06062">
        <w:rPr>
          <w:rFonts w:ascii="Book Antiqua" w:hAnsi="Book Antiqua" w:cs="Book Antiqua"/>
          <w:sz w:val="20"/>
          <w:szCs w:val="20"/>
        </w:rPr>
        <w:t>’</w:t>
      </w:r>
      <w:r w:rsidR="003C67F7" w:rsidRPr="00D06062">
        <w:rPr>
          <w:rFonts w:ascii="Book Antiqua" w:hAnsi="Book Antiqua" w:cs="Times New Roman"/>
          <w:sz w:val="20"/>
          <w:szCs w:val="20"/>
        </w:rPr>
        <w:t>t-Tur</w:t>
      </w:r>
      <w:r w:rsidR="003C67F7" w:rsidRPr="00D06062">
        <w:rPr>
          <w:rFonts w:ascii="Book Antiqua" w:hAnsi="Book Antiqua" w:cs="Book Antiqua"/>
          <w:sz w:val="20"/>
          <w:szCs w:val="20"/>
        </w:rPr>
        <w:t>â</w:t>
      </w:r>
      <w:r w:rsidR="003C67F7" w:rsidRPr="00D06062">
        <w:rPr>
          <w:rFonts w:ascii="Book Antiqua" w:hAnsi="Book Antiqua" w:cs="Times New Roman"/>
          <w:sz w:val="20"/>
          <w:szCs w:val="20"/>
        </w:rPr>
        <w:t>s</w:t>
      </w:r>
      <w:proofErr w:type="spellEnd"/>
      <w:r w:rsidR="003C67F7" w:rsidRPr="00D06062">
        <w:rPr>
          <w:rFonts w:ascii="Book Antiqua" w:hAnsi="Book Antiqua" w:cs="Times New Roman"/>
          <w:sz w:val="20"/>
          <w:szCs w:val="20"/>
        </w:rPr>
        <w:t xml:space="preserve"> el-</w:t>
      </w:r>
      <w:proofErr w:type="spellStart"/>
      <w:r w:rsidR="003C67F7" w:rsidRPr="00D06062">
        <w:rPr>
          <w:rFonts w:ascii="Book Antiqua" w:hAnsi="Book Antiqua" w:cs="Times New Roman"/>
          <w:sz w:val="20"/>
          <w:szCs w:val="20"/>
        </w:rPr>
        <w:t>Ar</w:t>
      </w:r>
      <w:r w:rsidR="003C67F7" w:rsidRPr="00D06062">
        <w:rPr>
          <w:rFonts w:ascii="Book Antiqua" w:hAnsi="Book Antiqua" w:cs="Book Antiqua"/>
          <w:sz w:val="20"/>
          <w:szCs w:val="20"/>
        </w:rPr>
        <w:t>â</w:t>
      </w:r>
      <w:r w:rsidR="003C67F7" w:rsidRPr="00D06062">
        <w:rPr>
          <w:rFonts w:ascii="Book Antiqua" w:hAnsi="Book Antiqua" w:cs="Times New Roman"/>
          <w:sz w:val="20"/>
          <w:szCs w:val="20"/>
        </w:rPr>
        <w:t>b</w:t>
      </w:r>
      <w:r w:rsidR="003C67F7" w:rsidRPr="00D06062">
        <w:rPr>
          <w:rFonts w:ascii="Book Antiqua" w:hAnsi="Book Antiqua" w:cs="Book Antiqua"/>
          <w:sz w:val="20"/>
          <w:szCs w:val="20"/>
        </w:rPr>
        <w:t>î</w:t>
      </w:r>
      <w:proofErr w:type="spellEnd"/>
      <w:r w:rsidR="003C67F7" w:rsidRPr="00D06062">
        <w:rPr>
          <w:rFonts w:ascii="Book Antiqua" w:hAnsi="Book Antiqua" w:cs="Times New Roman"/>
          <w:sz w:val="20"/>
          <w:szCs w:val="20"/>
        </w:rPr>
        <w:t>, 1998.</w:t>
      </w:r>
    </w:p>
    <w:p w:rsidR="003C67F7" w:rsidRPr="00D06062" w:rsidRDefault="003C67F7" w:rsidP="003C67F7">
      <w:pPr>
        <w:spacing w:after="0" w:line="240" w:lineRule="auto"/>
        <w:ind w:left="720" w:hanging="720"/>
        <w:jc w:val="both"/>
        <w:rPr>
          <w:rFonts w:ascii="Book Antiqua" w:hAnsi="Book Antiqua" w:cs="Times New Roman"/>
          <w:sz w:val="20"/>
          <w:szCs w:val="20"/>
        </w:rPr>
      </w:pPr>
      <w:proofErr w:type="spellStart"/>
      <w:r w:rsidRPr="00D06062">
        <w:rPr>
          <w:rFonts w:ascii="Book Antiqua" w:hAnsi="Book Antiqua" w:cs="Times New Roman"/>
          <w:sz w:val="20"/>
          <w:szCs w:val="20"/>
        </w:rPr>
        <w:t>Ebû</w:t>
      </w:r>
      <w:proofErr w:type="spellEnd"/>
      <w:r w:rsidRPr="00D06062">
        <w:rPr>
          <w:rFonts w:ascii="Book Antiqua" w:hAnsi="Book Antiqua" w:cs="Times New Roman"/>
          <w:sz w:val="20"/>
          <w:szCs w:val="20"/>
        </w:rPr>
        <w:t xml:space="preserve"> </w:t>
      </w:r>
      <w:proofErr w:type="spellStart"/>
      <w:r w:rsidRPr="00D06062">
        <w:rPr>
          <w:rFonts w:ascii="Book Antiqua" w:hAnsi="Book Antiqua" w:cs="Times New Roman"/>
          <w:sz w:val="20"/>
          <w:szCs w:val="20"/>
        </w:rPr>
        <w:t>Hayyân</w:t>
      </w:r>
      <w:proofErr w:type="spellEnd"/>
      <w:r w:rsidRPr="00D06062">
        <w:rPr>
          <w:rFonts w:ascii="Book Antiqua" w:hAnsi="Book Antiqua" w:cs="Times New Roman"/>
          <w:sz w:val="20"/>
          <w:szCs w:val="20"/>
        </w:rPr>
        <w:t xml:space="preserve">, Muhammed b. </w:t>
      </w:r>
      <w:proofErr w:type="spellStart"/>
      <w:r w:rsidRPr="00D06062">
        <w:rPr>
          <w:rFonts w:ascii="Book Antiqua" w:hAnsi="Book Antiqua" w:cs="Times New Roman"/>
          <w:sz w:val="20"/>
          <w:szCs w:val="20"/>
        </w:rPr>
        <w:t>Yûsuf</w:t>
      </w:r>
      <w:proofErr w:type="spellEnd"/>
      <w:r w:rsidRPr="00D06062">
        <w:rPr>
          <w:rFonts w:ascii="Book Antiqua" w:hAnsi="Book Antiqua" w:cs="Times New Roman"/>
          <w:sz w:val="20"/>
          <w:szCs w:val="20"/>
        </w:rPr>
        <w:t xml:space="preserve"> b. </w:t>
      </w:r>
      <w:proofErr w:type="spellStart"/>
      <w:r w:rsidRPr="00D06062">
        <w:rPr>
          <w:rFonts w:ascii="Book Antiqua" w:hAnsi="Book Antiqua" w:cs="Times New Roman"/>
          <w:sz w:val="20"/>
          <w:szCs w:val="20"/>
        </w:rPr>
        <w:t>Alî</w:t>
      </w:r>
      <w:proofErr w:type="spellEnd"/>
      <w:r w:rsidRPr="00D06062">
        <w:rPr>
          <w:rFonts w:ascii="Book Antiqua" w:hAnsi="Book Antiqua" w:cs="Times New Roman"/>
          <w:sz w:val="20"/>
          <w:szCs w:val="20"/>
        </w:rPr>
        <w:t xml:space="preserve"> b. </w:t>
      </w:r>
      <w:proofErr w:type="spellStart"/>
      <w:r w:rsidRPr="00D06062">
        <w:rPr>
          <w:rFonts w:ascii="Book Antiqua" w:hAnsi="Book Antiqua" w:cs="Times New Roman"/>
          <w:sz w:val="20"/>
          <w:szCs w:val="20"/>
        </w:rPr>
        <w:t>Yûsuf</w:t>
      </w:r>
      <w:proofErr w:type="spellEnd"/>
      <w:r w:rsidRPr="00D06062">
        <w:rPr>
          <w:rFonts w:ascii="Book Antiqua" w:hAnsi="Book Antiqua" w:cs="Times New Roman"/>
          <w:sz w:val="20"/>
          <w:szCs w:val="20"/>
        </w:rPr>
        <w:t xml:space="preserve">. </w:t>
      </w:r>
      <w:proofErr w:type="gramStart"/>
      <w:r w:rsidRPr="00D06062">
        <w:rPr>
          <w:rFonts w:ascii="Book Antiqua" w:hAnsi="Book Antiqua" w:cs="Times New Roman"/>
          <w:i/>
          <w:iCs/>
          <w:sz w:val="20"/>
          <w:szCs w:val="20"/>
        </w:rPr>
        <w:t>el</w:t>
      </w:r>
      <w:proofErr w:type="gramEnd"/>
      <w:r w:rsidRPr="00D06062">
        <w:rPr>
          <w:rFonts w:ascii="Book Antiqua" w:hAnsi="Book Antiqua" w:cs="Times New Roman"/>
          <w:i/>
          <w:iCs/>
          <w:sz w:val="20"/>
          <w:szCs w:val="20"/>
        </w:rPr>
        <w:t>-</w:t>
      </w:r>
      <w:proofErr w:type="spellStart"/>
      <w:r w:rsidRPr="00D06062">
        <w:rPr>
          <w:rFonts w:ascii="Book Antiqua" w:hAnsi="Book Antiqua" w:cs="Times New Roman"/>
          <w:i/>
          <w:iCs/>
          <w:sz w:val="20"/>
          <w:szCs w:val="20"/>
        </w:rPr>
        <w:t>Bahru’l</w:t>
      </w:r>
      <w:proofErr w:type="spellEnd"/>
      <w:r w:rsidRPr="00D06062">
        <w:rPr>
          <w:rFonts w:ascii="Book Antiqua" w:hAnsi="Book Antiqua" w:cs="Times New Roman"/>
          <w:i/>
          <w:iCs/>
          <w:sz w:val="20"/>
          <w:szCs w:val="20"/>
        </w:rPr>
        <w:t>-</w:t>
      </w:r>
      <w:proofErr w:type="spellStart"/>
      <w:r w:rsidRPr="00D06062">
        <w:rPr>
          <w:rFonts w:ascii="Book Antiqua" w:hAnsi="Book Antiqua" w:cs="Times New Roman"/>
          <w:i/>
          <w:iCs/>
          <w:sz w:val="20"/>
          <w:szCs w:val="20"/>
        </w:rPr>
        <w:t>muhît</w:t>
      </w:r>
      <w:proofErr w:type="spellEnd"/>
      <w:r w:rsidRPr="00D06062">
        <w:rPr>
          <w:rFonts w:ascii="Book Antiqua" w:hAnsi="Book Antiqua" w:cs="Times New Roman"/>
          <w:i/>
          <w:iCs/>
          <w:sz w:val="20"/>
          <w:szCs w:val="20"/>
        </w:rPr>
        <w:t xml:space="preserve"> </w:t>
      </w:r>
      <w:proofErr w:type="spellStart"/>
      <w:r w:rsidRPr="00D06062">
        <w:rPr>
          <w:rFonts w:ascii="Book Antiqua" w:hAnsi="Book Antiqua" w:cs="Times New Roman"/>
          <w:i/>
          <w:iCs/>
          <w:sz w:val="20"/>
          <w:szCs w:val="20"/>
        </w:rPr>
        <w:t>fî’t-tefsîr</w:t>
      </w:r>
      <w:proofErr w:type="spellEnd"/>
      <w:r w:rsidRPr="00D06062">
        <w:rPr>
          <w:rFonts w:ascii="Book Antiqua" w:hAnsi="Book Antiqua" w:cs="Times New Roman"/>
          <w:sz w:val="20"/>
          <w:szCs w:val="20"/>
        </w:rPr>
        <w:t xml:space="preserve">. Beyrut: </w:t>
      </w:r>
      <w:proofErr w:type="spellStart"/>
      <w:r w:rsidRPr="00D06062">
        <w:rPr>
          <w:rFonts w:ascii="Book Antiqua" w:hAnsi="Book Antiqua" w:cs="Times New Roman"/>
          <w:sz w:val="20"/>
          <w:szCs w:val="20"/>
        </w:rPr>
        <w:t>Dâru’l-Fikr</w:t>
      </w:r>
      <w:proofErr w:type="spellEnd"/>
      <w:r w:rsidRPr="00D06062">
        <w:rPr>
          <w:rFonts w:ascii="Book Antiqua" w:hAnsi="Book Antiqua" w:cs="Times New Roman"/>
          <w:sz w:val="20"/>
          <w:szCs w:val="20"/>
        </w:rPr>
        <w:t>, 1992.</w:t>
      </w:r>
    </w:p>
    <w:p w:rsidR="003C67F7" w:rsidRPr="00D06062" w:rsidRDefault="003C67F7" w:rsidP="003C67F7">
      <w:pPr>
        <w:spacing w:after="0" w:line="240" w:lineRule="auto"/>
        <w:ind w:left="720" w:hanging="720"/>
        <w:jc w:val="both"/>
        <w:rPr>
          <w:rFonts w:ascii="Book Antiqua" w:hAnsi="Book Antiqua" w:cs="Times New Roman"/>
          <w:sz w:val="20"/>
          <w:szCs w:val="20"/>
        </w:rPr>
      </w:pPr>
      <w:proofErr w:type="spellStart"/>
      <w:r w:rsidRPr="00D06062">
        <w:rPr>
          <w:rFonts w:ascii="Book Antiqua" w:hAnsi="Book Antiqua" w:cs="Times New Roman"/>
          <w:sz w:val="20"/>
          <w:szCs w:val="20"/>
        </w:rPr>
        <w:t>Ebû</w:t>
      </w:r>
      <w:proofErr w:type="spellEnd"/>
      <w:r w:rsidRPr="00D06062">
        <w:rPr>
          <w:rFonts w:ascii="Book Antiqua" w:hAnsi="Book Antiqua" w:cs="Times New Roman"/>
          <w:sz w:val="20"/>
          <w:szCs w:val="20"/>
        </w:rPr>
        <w:t xml:space="preserve"> </w:t>
      </w:r>
      <w:proofErr w:type="spellStart"/>
      <w:r w:rsidRPr="00D06062">
        <w:rPr>
          <w:rFonts w:ascii="Book Antiqua" w:hAnsi="Book Antiqua" w:cs="Times New Roman"/>
          <w:sz w:val="20"/>
          <w:szCs w:val="20"/>
        </w:rPr>
        <w:t>Hayyân</w:t>
      </w:r>
      <w:proofErr w:type="spellEnd"/>
      <w:r w:rsidRPr="00D06062">
        <w:rPr>
          <w:rFonts w:ascii="Book Antiqua" w:hAnsi="Book Antiqua" w:cs="Times New Roman"/>
          <w:sz w:val="20"/>
          <w:szCs w:val="20"/>
        </w:rPr>
        <w:t xml:space="preserve">, Muhammed b. </w:t>
      </w:r>
      <w:proofErr w:type="spellStart"/>
      <w:r w:rsidRPr="00D06062">
        <w:rPr>
          <w:rFonts w:ascii="Book Antiqua" w:hAnsi="Book Antiqua" w:cs="Times New Roman"/>
          <w:sz w:val="20"/>
          <w:szCs w:val="20"/>
        </w:rPr>
        <w:t>Yûsuf</w:t>
      </w:r>
      <w:proofErr w:type="spellEnd"/>
      <w:r w:rsidRPr="00D06062">
        <w:rPr>
          <w:rFonts w:ascii="Book Antiqua" w:hAnsi="Book Antiqua" w:cs="Times New Roman"/>
          <w:sz w:val="20"/>
          <w:szCs w:val="20"/>
        </w:rPr>
        <w:t xml:space="preserve"> b. </w:t>
      </w:r>
      <w:proofErr w:type="spellStart"/>
      <w:r w:rsidRPr="00D06062">
        <w:rPr>
          <w:rFonts w:ascii="Book Antiqua" w:hAnsi="Book Antiqua" w:cs="Times New Roman"/>
          <w:sz w:val="20"/>
          <w:szCs w:val="20"/>
        </w:rPr>
        <w:t>Alî</w:t>
      </w:r>
      <w:proofErr w:type="spellEnd"/>
      <w:r w:rsidRPr="00D06062">
        <w:rPr>
          <w:rFonts w:ascii="Book Antiqua" w:hAnsi="Book Antiqua" w:cs="Times New Roman"/>
          <w:sz w:val="20"/>
          <w:szCs w:val="20"/>
        </w:rPr>
        <w:t xml:space="preserve"> b. </w:t>
      </w:r>
      <w:proofErr w:type="spellStart"/>
      <w:r w:rsidRPr="00D06062">
        <w:rPr>
          <w:rFonts w:ascii="Book Antiqua" w:hAnsi="Book Antiqua" w:cs="Times New Roman"/>
          <w:sz w:val="20"/>
          <w:szCs w:val="20"/>
        </w:rPr>
        <w:t>Yûsuf</w:t>
      </w:r>
      <w:proofErr w:type="spellEnd"/>
      <w:r w:rsidRPr="00D06062">
        <w:rPr>
          <w:rFonts w:ascii="Book Antiqua" w:hAnsi="Book Antiqua" w:cs="Times New Roman"/>
          <w:sz w:val="20"/>
          <w:szCs w:val="20"/>
        </w:rPr>
        <w:t xml:space="preserve">. </w:t>
      </w:r>
      <w:proofErr w:type="gramStart"/>
      <w:r w:rsidRPr="00D06062">
        <w:rPr>
          <w:rFonts w:ascii="Book Antiqua" w:hAnsi="Book Antiqua" w:cs="Times New Roman"/>
          <w:i/>
          <w:iCs/>
          <w:sz w:val="20"/>
          <w:szCs w:val="20"/>
        </w:rPr>
        <w:t>et</w:t>
      </w:r>
      <w:proofErr w:type="gramEnd"/>
      <w:r w:rsidRPr="00D06062">
        <w:rPr>
          <w:rFonts w:ascii="Book Antiqua" w:hAnsi="Book Antiqua" w:cs="Times New Roman"/>
          <w:i/>
          <w:iCs/>
          <w:sz w:val="20"/>
          <w:szCs w:val="20"/>
        </w:rPr>
        <w:t>-</w:t>
      </w:r>
      <w:proofErr w:type="spellStart"/>
      <w:r w:rsidRPr="00D06062">
        <w:rPr>
          <w:rFonts w:ascii="Book Antiqua" w:hAnsi="Book Antiqua" w:cs="Times New Roman"/>
          <w:i/>
          <w:iCs/>
          <w:sz w:val="20"/>
          <w:szCs w:val="20"/>
        </w:rPr>
        <w:t>Tezyîl</w:t>
      </w:r>
      <w:proofErr w:type="spellEnd"/>
      <w:r w:rsidRPr="00D06062">
        <w:rPr>
          <w:rFonts w:ascii="Book Antiqua" w:hAnsi="Book Antiqua" w:cs="Times New Roman"/>
          <w:i/>
          <w:iCs/>
          <w:sz w:val="20"/>
          <w:szCs w:val="20"/>
        </w:rPr>
        <w:t xml:space="preserve"> </w:t>
      </w:r>
      <w:proofErr w:type="spellStart"/>
      <w:r w:rsidRPr="00D06062">
        <w:rPr>
          <w:rFonts w:ascii="Book Antiqua" w:hAnsi="Book Antiqua" w:cs="Times New Roman"/>
          <w:i/>
          <w:iCs/>
          <w:sz w:val="20"/>
          <w:szCs w:val="20"/>
        </w:rPr>
        <w:t>ve’t-tekmîl</w:t>
      </w:r>
      <w:proofErr w:type="spellEnd"/>
      <w:r w:rsidRPr="00D06062">
        <w:rPr>
          <w:rFonts w:ascii="Book Antiqua" w:hAnsi="Book Antiqua" w:cs="Times New Roman"/>
          <w:i/>
          <w:iCs/>
          <w:sz w:val="20"/>
          <w:szCs w:val="20"/>
        </w:rPr>
        <w:t xml:space="preserve"> fî şerhi </w:t>
      </w:r>
      <w:proofErr w:type="spellStart"/>
      <w:r w:rsidRPr="00D06062">
        <w:rPr>
          <w:rFonts w:ascii="Book Antiqua" w:hAnsi="Book Antiqua" w:cs="Times New Roman"/>
          <w:i/>
          <w:iCs/>
          <w:sz w:val="20"/>
          <w:szCs w:val="20"/>
        </w:rPr>
        <w:t>kitâbi’t-Teshîl</w:t>
      </w:r>
      <w:proofErr w:type="spellEnd"/>
      <w:r w:rsidRPr="00D06062">
        <w:rPr>
          <w:rFonts w:ascii="Book Antiqua" w:hAnsi="Book Antiqua" w:cs="Times New Roman"/>
          <w:sz w:val="20"/>
          <w:szCs w:val="20"/>
        </w:rPr>
        <w:t xml:space="preserve">. </w:t>
      </w:r>
      <w:proofErr w:type="spellStart"/>
      <w:r w:rsidRPr="00D06062">
        <w:rPr>
          <w:rFonts w:ascii="Book Antiqua" w:hAnsi="Book Antiqua" w:cs="Times New Roman"/>
          <w:sz w:val="20"/>
          <w:szCs w:val="20"/>
        </w:rPr>
        <w:t>thk</w:t>
      </w:r>
      <w:proofErr w:type="spellEnd"/>
      <w:r w:rsidRPr="00D06062">
        <w:rPr>
          <w:rFonts w:ascii="Book Antiqua" w:hAnsi="Book Antiqua" w:cs="Times New Roman"/>
          <w:sz w:val="20"/>
          <w:szCs w:val="20"/>
        </w:rPr>
        <w:t xml:space="preserve">. Hasan </w:t>
      </w:r>
      <w:proofErr w:type="spellStart"/>
      <w:r w:rsidRPr="00D06062">
        <w:rPr>
          <w:rFonts w:ascii="Book Antiqua" w:hAnsi="Book Antiqua" w:cs="Times New Roman"/>
          <w:sz w:val="20"/>
          <w:szCs w:val="20"/>
        </w:rPr>
        <w:t>Hindâvî</w:t>
      </w:r>
      <w:proofErr w:type="spellEnd"/>
      <w:r w:rsidRPr="00D06062">
        <w:rPr>
          <w:rFonts w:ascii="Book Antiqua" w:hAnsi="Book Antiqua" w:cs="Times New Roman"/>
          <w:sz w:val="20"/>
          <w:szCs w:val="20"/>
        </w:rPr>
        <w:t xml:space="preserve">. </w:t>
      </w:r>
      <w:proofErr w:type="spellStart"/>
      <w:r w:rsidRPr="00D06062">
        <w:rPr>
          <w:rFonts w:ascii="Book Antiqua" w:hAnsi="Book Antiqua" w:cs="Times New Roman"/>
          <w:sz w:val="20"/>
          <w:szCs w:val="20"/>
        </w:rPr>
        <w:t>Dımaşk</w:t>
      </w:r>
      <w:proofErr w:type="spellEnd"/>
      <w:r w:rsidRPr="00D06062">
        <w:rPr>
          <w:rFonts w:ascii="Book Antiqua" w:hAnsi="Book Antiqua" w:cs="Times New Roman"/>
          <w:sz w:val="20"/>
          <w:szCs w:val="20"/>
        </w:rPr>
        <w:t xml:space="preserve">: </w:t>
      </w:r>
      <w:proofErr w:type="spellStart"/>
      <w:r w:rsidRPr="00D06062">
        <w:rPr>
          <w:rFonts w:ascii="Book Antiqua" w:hAnsi="Book Antiqua" w:cs="Times New Roman"/>
          <w:sz w:val="20"/>
          <w:szCs w:val="20"/>
        </w:rPr>
        <w:t>Dâru’l</w:t>
      </w:r>
      <w:proofErr w:type="spellEnd"/>
      <w:r w:rsidRPr="00D06062">
        <w:rPr>
          <w:rFonts w:ascii="Book Antiqua" w:hAnsi="Book Antiqua" w:cs="Times New Roman"/>
          <w:sz w:val="20"/>
          <w:szCs w:val="20"/>
        </w:rPr>
        <w:t xml:space="preserve">-Kalem, </w:t>
      </w:r>
      <w:proofErr w:type="spellStart"/>
      <w:r w:rsidRPr="00D06062">
        <w:rPr>
          <w:rFonts w:ascii="Book Antiqua" w:hAnsi="Book Antiqua" w:cs="Times New Roman"/>
          <w:sz w:val="20"/>
          <w:szCs w:val="20"/>
        </w:rPr>
        <w:t>ts</w:t>
      </w:r>
      <w:proofErr w:type="spellEnd"/>
      <w:r w:rsidRPr="00D06062">
        <w:rPr>
          <w:rFonts w:ascii="Book Antiqua" w:hAnsi="Book Antiqua" w:cs="Times New Roman"/>
          <w:sz w:val="20"/>
          <w:szCs w:val="20"/>
        </w:rPr>
        <w:t>.</w:t>
      </w:r>
    </w:p>
    <w:p w:rsidR="003C67F7" w:rsidRPr="00D06062" w:rsidRDefault="003C67F7" w:rsidP="003C67F7">
      <w:pPr>
        <w:spacing w:after="0" w:line="240" w:lineRule="auto"/>
        <w:ind w:left="720" w:hanging="720"/>
        <w:jc w:val="both"/>
        <w:rPr>
          <w:rFonts w:ascii="Book Antiqua" w:hAnsi="Book Antiqua" w:cs="Times New Roman"/>
          <w:sz w:val="20"/>
          <w:szCs w:val="20"/>
        </w:rPr>
      </w:pPr>
      <w:proofErr w:type="spellStart"/>
      <w:r w:rsidRPr="00D06062">
        <w:rPr>
          <w:rFonts w:ascii="Book Antiqua" w:hAnsi="Book Antiqua" w:cs="Times New Roman"/>
          <w:sz w:val="20"/>
          <w:szCs w:val="20"/>
        </w:rPr>
        <w:t>Fîrûzâbâdî</w:t>
      </w:r>
      <w:proofErr w:type="spellEnd"/>
      <w:r w:rsidRPr="00D06062">
        <w:rPr>
          <w:rFonts w:ascii="Book Antiqua" w:hAnsi="Book Antiqua" w:cs="Times New Roman"/>
          <w:sz w:val="20"/>
          <w:szCs w:val="20"/>
        </w:rPr>
        <w:t xml:space="preserve">, </w:t>
      </w:r>
      <w:proofErr w:type="spellStart"/>
      <w:r w:rsidRPr="00D06062">
        <w:rPr>
          <w:rFonts w:ascii="Book Antiqua" w:hAnsi="Book Antiqua" w:cs="Times New Roman"/>
          <w:sz w:val="20"/>
          <w:szCs w:val="20"/>
        </w:rPr>
        <w:t>Ebü’t</w:t>
      </w:r>
      <w:proofErr w:type="spellEnd"/>
      <w:r w:rsidRPr="00D06062">
        <w:rPr>
          <w:rFonts w:ascii="Book Antiqua" w:hAnsi="Book Antiqua" w:cs="Times New Roman"/>
          <w:sz w:val="20"/>
          <w:szCs w:val="20"/>
        </w:rPr>
        <w:t xml:space="preserve">-Tâhir </w:t>
      </w:r>
      <w:proofErr w:type="spellStart"/>
      <w:r w:rsidRPr="00D06062">
        <w:rPr>
          <w:rFonts w:ascii="Book Antiqua" w:hAnsi="Book Antiqua" w:cs="Times New Roman"/>
          <w:sz w:val="20"/>
          <w:szCs w:val="20"/>
        </w:rPr>
        <w:t>Mecdüddîn</w:t>
      </w:r>
      <w:proofErr w:type="spellEnd"/>
      <w:r w:rsidRPr="00D06062">
        <w:rPr>
          <w:rFonts w:ascii="Book Antiqua" w:hAnsi="Book Antiqua" w:cs="Times New Roman"/>
          <w:sz w:val="20"/>
          <w:szCs w:val="20"/>
        </w:rPr>
        <w:t xml:space="preserve"> Muhammed b. </w:t>
      </w:r>
      <w:proofErr w:type="spellStart"/>
      <w:r w:rsidRPr="00D06062">
        <w:rPr>
          <w:rFonts w:ascii="Book Antiqua" w:hAnsi="Book Antiqua" w:cs="Times New Roman"/>
          <w:sz w:val="20"/>
          <w:szCs w:val="20"/>
        </w:rPr>
        <w:t>Ya‘kūb</w:t>
      </w:r>
      <w:proofErr w:type="spellEnd"/>
      <w:r w:rsidRPr="00D06062">
        <w:rPr>
          <w:rFonts w:ascii="Book Antiqua" w:hAnsi="Book Antiqua" w:cs="Times New Roman"/>
          <w:sz w:val="20"/>
          <w:szCs w:val="20"/>
        </w:rPr>
        <w:t xml:space="preserve"> b. Muhammed. </w:t>
      </w:r>
      <w:proofErr w:type="gramStart"/>
      <w:r w:rsidRPr="00D06062">
        <w:rPr>
          <w:rFonts w:ascii="Book Antiqua" w:hAnsi="Book Antiqua" w:cs="Times New Roman"/>
          <w:i/>
          <w:iCs/>
          <w:sz w:val="20"/>
          <w:szCs w:val="20"/>
        </w:rPr>
        <w:t>el</w:t>
      </w:r>
      <w:proofErr w:type="gramEnd"/>
      <w:r w:rsidRPr="00D06062">
        <w:rPr>
          <w:rFonts w:ascii="Book Antiqua" w:hAnsi="Book Antiqua" w:cs="Times New Roman"/>
          <w:i/>
          <w:iCs/>
          <w:sz w:val="20"/>
          <w:szCs w:val="20"/>
        </w:rPr>
        <w:t>-</w:t>
      </w:r>
      <w:proofErr w:type="spellStart"/>
      <w:r w:rsidRPr="00D06062">
        <w:rPr>
          <w:rFonts w:ascii="Book Antiqua" w:hAnsi="Book Antiqua" w:cs="Times New Roman"/>
          <w:i/>
          <w:iCs/>
          <w:sz w:val="20"/>
          <w:szCs w:val="20"/>
        </w:rPr>
        <w:t>Kâmûsu’l</w:t>
      </w:r>
      <w:proofErr w:type="spellEnd"/>
      <w:r w:rsidRPr="00D06062">
        <w:rPr>
          <w:rFonts w:ascii="Book Antiqua" w:hAnsi="Book Antiqua" w:cs="Times New Roman"/>
          <w:i/>
          <w:iCs/>
          <w:sz w:val="20"/>
          <w:szCs w:val="20"/>
        </w:rPr>
        <w:t>-</w:t>
      </w:r>
      <w:proofErr w:type="spellStart"/>
      <w:r w:rsidRPr="00D06062">
        <w:rPr>
          <w:rFonts w:ascii="Book Antiqua" w:hAnsi="Book Antiqua" w:cs="Times New Roman"/>
          <w:i/>
          <w:iCs/>
          <w:sz w:val="20"/>
          <w:szCs w:val="20"/>
        </w:rPr>
        <w:t>muhît</w:t>
      </w:r>
      <w:proofErr w:type="spellEnd"/>
      <w:r w:rsidRPr="00D06062">
        <w:rPr>
          <w:rFonts w:ascii="Book Antiqua" w:hAnsi="Book Antiqua" w:cs="Times New Roman"/>
          <w:sz w:val="20"/>
          <w:szCs w:val="20"/>
        </w:rPr>
        <w:t xml:space="preserve">. </w:t>
      </w:r>
      <w:proofErr w:type="spellStart"/>
      <w:r w:rsidRPr="00D06062">
        <w:rPr>
          <w:rFonts w:ascii="Book Antiqua" w:hAnsi="Book Antiqua" w:cs="Times New Roman"/>
          <w:sz w:val="20"/>
          <w:szCs w:val="20"/>
        </w:rPr>
        <w:t>thk</w:t>
      </w:r>
      <w:proofErr w:type="spellEnd"/>
      <w:r w:rsidRPr="00D06062">
        <w:rPr>
          <w:rFonts w:ascii="Book Antiqua" w:hAnsi="Book Antiqua" w:cs="Times New Roman"/>
          <w:sz w:val="20"/>
          <w:szCs w:val="20"/>
        </w:rPr>
        <w:t xml:space="preserve">. Muhammed </w:t>
      </w:r>
      <w:proofErr w:type="spellStart"/>
      <w:r w:rsidRPr="00D06062">
        <w:rPr>
          <w:rFonts w:ascii="Book Antiqua" w:hAnsi="Book Antiqua" w:cs="Times New Roman"/>
          <w:sz w:val="20"/>
          <w:szCs w:val="20"/>
        </w:rPr>
        <w:t>Nuaym</w:t>
      </w:r>
      <w:proofErr w:type="spellEnd"/>
      <w:r w:rsidRPr="00D06062">
        <w:rPr>
          <w:rFonts w:ascii="Book Antiqua" w:hAnsi="Book Antiqua" w:cs="Times New Roman"/>
          <w:sz w:val="20"/>
          <w:szCs w:val="20"/>
        </w:rPr>
        <w:t xml:space="preserve"> </w:t>
      </w:r>
      <w:proofErr w:type="spellStart"/>
      <w:r w:rsidRPr="00D06062">
        <w:rPr>
          <w:rFonts w:ascii="Book Antiqua" w:hAnsi="Book Antiqua" w:cs="Times New Roman"/>
          <w:sz w:val="20"/>
          <w:szCs w:val="20"/>
        </w:rPr>
        <w:t>Arkasûsî</w:t>
      </w:r>
      <w:proofErr w:type="spellEnd"/>
      <w:r w:rsidRPr="00D06062">
        <w:rPr>
          <w:rFonts w:ascii="Book Antiqua" w:hAnsi="Book Antiqua" w:cs="Times New Roman"/>
          <w:sz w:val="20"/>
          <w:szCs w:val="20"/>
        </w:rPr>
        <w:t xml:space="preserve">. </w:t>
      </w:r>
      <w:proofErr w:type="spellStart"/>
      <w:r w:rsidRPr="00D06062">
        <w:rPr>
          <w:rFonts w:ascii="Book Antiqua" w:hAnsi="Book Antiqua" w:cs="Times New Roman"/>
          <w:sz w:val="20"/>
          <w:szCs w:val="20"/>
        </w:rPr>
        <w:t>Muessesetu’r</w:t>
      </w:r>
      <w:proofErr w:type="spellEnd"/>
      <w:r w:rsidRPr="00D06062">
        <w:rPr>
          <w:rFonts w:ascii="Book Antiqua" w:hAnsi="Book Antiqua" w:cs="Times New Roman"/>
          <w:sz w:val="20"/>
          <w:szCs w:val="20"/>
        </w:rPr>
        <w:t>-Risâle, 2006.</w:t>
      </w:r>
    </w:p>
    <w:p w:rsidR="003C67F7" w:rsidRPr="00D06062" w:rsidRDefault="003C67F7" w:rsidP="003C67F7">
      <w:pPr>
        <w:spacing w:after="0" w:line="240" w:lineRule="auto"/>
        <w:ind w:left="720" w:hanging="720"/>
        <w:jc w:val="both"/>
        <w:rPr>
          <w:rFonts w:ascii="Book Antiqua" w:hAnsi="Book Antiqua" w:cs="Times New Roman"/>
          <w:sz w:val="20"/>
          <w:szCs w:val="20"/>
        </w:rPr>
      </w:pPr>
      <w:proofErr w:type="spellStart"/>
      <w:r w:rsidRPr="00D06062">
        <w:rPr>
          <w:rFonts w:ascii="Book Antiqua" w:hAnsi="Book Antiqua" w:cs="Times New Roman"/>
          <w:sz w:val="20"/>
          <w:szCs w:val="20"/>
        </w:rPr>
        <w:t>İbn</w:t>
      </w:r>
      <w:proofErr w:type="spellEnd"/>
      <w:r w:rsidRPr="00D06062">
        <w:rPr>
          <w:rFonts w:ascii="Book Antiqua" w:hAnsi="Book Antiqua" w:cs="Times New Roman"/>
          <w:sz w:val="20"/>
          <w:szCs w:val="20"/>
        </w:rPr>
        <w:t xml:space="preserve"> </w:t>
      </w:r>
      <w:proofErr w:type="spellStart"/>
      <w:r w:rsidRPr="00D06062">
        <w:rPr>
          <w:rFonts w:ascii="Book Antiqua" w:hAnsi="Book Antiqua" w:cs="Times New Roman"/>
          <w:sz w:val="20"/>
          <w:szCs w:val="20"/>
        </w:rPr>
        <w:t>Âşur</w:t>
      </w:r>
      <w:proofErr w:type="spellEnd"/>
      <w:r w:rsidRPr="00D06062">
        <w:rPr>
          <w:rFonts w:ascii="Book Antiqua" w:hAnsi="Book Antiqua" w:cs="Times New Roman"/>
          <w:sz w:val="20"/>
          <w:szCs w:val="20"/>
        </w:rPr>
        <w:t xml:space="preserve">, Muhammed </w:t>
      </w:r>
      <w:r w:rsidR="00143C31">
        <w:rPr>
          <w:rFonts w:ascii="Book Antiqua" w:hAnsi="Book Antiqua" w:cs="Times New Roman"/>
          <w:sz w:val="20"/>
          <w:szCs w:val="20"/>
        </w:rPr>
        <w:t>et-Tâ</w:t>
      </w:r>
      <w:r w:rsidRPr="00D06062">
        <w:rPr>
          <w:rFonts w:ascii="Book Antiqua" w:hAnsi="Book Antiqua" w:cs="Times New Roman"/>
          <w:sz w:val="20"/>
          <w:szCs w:val="20"/>
        </w:rPr>
        <w:t>h</w:t>
      </w:r>
      <w:r w:rsidR="00143C31">
        <w:rPr>
          <w:rFonts w:ascii="Book Antiqua" w:hAnsi="Book Antiqua" w:cs="Times New Roman"/>
          <w:sz w:val="20"/>
          <w:szCs w:val="20"/>
        </w:rPr>
        <w:t>ir b. Muhammed b. Muhammed et-</w:t>
      </w:r>
      <w:proofErr w:type="spellStart"/>
      <w:r w:rsidR="00143C31">
        <w:rPr>
          <w:rFonts w:ascii="Book Antiqua" w:hAnsi="Book Antiqua" w:cs="Times New Roman"/>
          <w:sz w:val="20"/>
          <w:szCs w:val="20"/>
        </w:rPr>
        <w:t>Tûnisî</w:t>
      </w:r>
      <w:proofErr w:type="spellEnd"/>
      <w:r w:rsidRPr="00D06062">
        <w:rPr>
          <w:rFonts w:ascii="Book Antiqua" w:hAnsi="Book Antiqua" w:cs="Times New Roman"/>
          <w:sz w:val="20"/>
          <w:szCs w:val="20"/>
        </w:rPr>
        <w:t xml:space="preserve">. </w:t>
      </w:r>
      <w:proofErr w:type="spellStart"/>
      <w:r w:rsidRPr="00D06062">
        <w:rPr>
          <w:rFonts w:ascii="Book Antiqua" w:hAnsi="Book Antiqua" w:cs="Times New Roman"/>
          <w:i/>
          <w:iCs/>
          <w:sz w:val="20"/>
          <w:szCs w:val="20"/>
        </w:rPr>
        <w:t>Tefsîru’t-Tahrîr</w:t>
      </w:r>
      <w:proofErr w:type="spellEnd"/>
      <w:r w:rsidRPr="00D06062">
        <w:rPr>
          <w:rFonts w:ascii="Book Antiqua" w:hAnsi="Book Antiqua" w:cs="Times New Roman"/>
          <w:i/>
          <w:iCs/>
          <w:sz w:val="20"/>
          <w:szCs w:val="20"/>
        </w:rPr>
        <w:t xml:space="preserve"> </w:t>
      </w:r>
      <w:proofErr w:type="spellStart"/>
      <w:r w:rsidRPr="00D06062">
        <w:rPr>
          <w:rFonts w:ascii="Book Antiqua" w:hAnsi="Book Antiqua" w:cs="Times New Roman"/>
          <w:i/>
          <w:iCs/>
          <w:sz w:val="20"/>
          <w:szCs w:val="20"/>
        </w:rPr>
        <w:t>ve’t-tenvîr</w:t>
      </w:r>
      <w:proofErr w:type="spellEnd"/>
      <w:r w:rsidRPr="00D06062">
        <w:rPr>
          <w:rFonts w:ascii="Book Antiqua" w:hAnsi="Book Antiqua" w:cs="Times New Roman"/>
          <w:sz w:val="20"/>
          <w:szCs w:val="20"/>
        </w:rPr>
        <w:t xml:space="preserve">. </w:t>
      </w:r>
      <w:proofErr w:type="spellStart"/>
      <w:proofErr w:type="gramStart"/>
      <w:r w:rsidRPr="00D06062">
        <w:rPr>
          <w:rFonts w:ascii="Book Antiqua" w:hAnsi="Book Antiqua" w:cs="Times New Roman"/>
          <w:sz w:val="20"/>
          <w:szCs w:val="20"/>
        </w:rPr>
        <w:t>ed</w:t>
      </w:r>
      <w:proofErr w:type="gramEnd"/>
      <w:r w:rsidRPr="00D06062">
        <w:rPr>
          <w:rFonts w:ascii="Book Antiqua" w:hAnsi="Book Antiqua" w:cs="Times New Roman"/>
          <w:sz w:val="20"/>
          <w:szCs w:val="20"/>
        </w:rPr>
        <w:t>-Dârü’t-Tunisiyye</w:t>
      </w:r>
      <w:proofErr w:type="spellEnd"/>
      <w:r w:rsidRPr="00D06062">
        <w:rPr>
          <w:rFonts w:ascii="Book Antiqua" w:hAnsi="Book Antiqua" w:cs="Times New Roman"/>
          <w:sz w:val="20"/>
          <w:szCs w:val="20"/>
        </w:rPr>
        <w:t>, 1984.</w:t>
      </w:r>
    </w:p>
    <w:p w:rsidR="003C67F7" w:rsidRPr="00D06062" w:rsidRDefault="003C67F7" w:rsidP="003C67F7">
      <w:pPr>
        <w:spacing w:after="0" w:line="240" w:lineRule="auto"/>
        <w:ind w:left="720" w:hanging="720"/>
        <w:jc w:val="both"/>
        <w:rPr>
          <w:rFonts w:ascii="Book Antiqua" w:hAnsi="Book Antiqua" w:cs="Times New Roman"/>
          <w:sz w:val="20"/>
          <w:szCs w:val="20"/>
        </w:rPr>
      </w:pPr>
      <w:proofErr w:type="spellStart"/>
      <w:r w:rsidRPr="00D06062">
        <w:rPr>
          <w:rFonts w:ascii="Book Antiqua" w:hAnsi="Book Antiqua" w:cs="Times New Roman"/>
          <w:sz w:val="20"/>
          <w:szCs w:val="20"/>
        </w:rPr>
        <w:t>Kurtubî</w:t>
      </w:r>
      <w:proofErr w:type="spellEnd"/>
      <w:r w:rsidRPr="00D06062">
        <w:rPr>
          <w:rFonts w:ascii="Book Antiqua" w:hAnsi="Book Antiqua" w:cs="Times New Roman"/>
          <w:sz w:val="20"/>
          <w:szCs w:val="20"/>
        </w:rPr>
        <w:t xml:space="preserve">, </w:t>
      </w:r>
      <w:proofErr w:type="spellStart"/>
      <w:r w:rsidRPr="00D06062">
        <w:rPr>
          <w:rFonts w:ascii="Book Antiqua" w:hAnsi="Book Antiqua" w:cs="Times New Roman"/>
          <w:sz w:val="20"/>
          <w:szCs w:val="20"/>
        </w:rPr>
        <w:t>Ebû</w:t>
      </w:r>
      <w:proofErr w:type="spellEnd"/>
      <w:r w:rsidRPr="00D06062">
        <w:rPr>
          <w:rFonts w:ascii="Book Antiqua" w:hAnsi="Book Antiqua" w:cs="Times New Roman"/>
          <w:sz w:val="20"/>
          <w:szCs w:val="20"/>
        </w:rPr>
        <w:t xml:space="preserve"> </w:t>
      </w:r>
      <w:proofErr w:type="spellStart"/>
      <w:r w:rsidRPr="00D06062">
        <w:rPr>
          <w:rFonts w:ascii="Book Antiqua" w:hAnsi="Book Antiqua" w:cs="Times New Roman"/>
          <w:sz w:val="20"/>
          <w:szCs w:val="20"/>
        </w:rPr>
        <w:t>Abdillâh</w:t>
      </w:r>
      <w:proofErr w:type="spellEnd"/>
      <w:r w:rsidRPr="00D06062">
        <w:rPr>
          <w:rFonts w:ascii="Book Antiqua" w:hAnsi="Book Antiqua" w:cs="Times New Roman"/>
          <w:sz w:val="20"/>
          <w:szCs w:val="20"/>
        </w:rPr>
        <w:t xml:space="preserve"> Muhammed b. </w:t>
      </w:r>
      <w:proofErr w:type="spellStart"/>
      <w:r w:rsidRPr="00D06062">
        <w:rPr>
          <w:rFonts w:ascii="Book Antiqua" w:hAnsi="Book Antiqua" w:cs="Times New Roman"/>
          <w:sz w:val="20"/>
          <w:szCs w:val="20"/>
        </w:rPr>
        <w:t>Ahmed</w:t>
      </w:r>
      <w:proofErr w:type="spellEnd"/>
      <w:r w:rsidR="00FF1517">
        <w:rPr>
          <w:rFonts w:ascii="Book Antiqua" w:hAnsi="Book Antiqua" w:cs="Times New Roman"/>
          <w:sz w:val="20"/>
          <w:szCs w:val="20"/>
        </w:rPr>
        <w:t xml:space="preserve"> b. </w:t>
      </w:r>
      <w:proofErr w:type="spellStart"/>
      <w:r w:rsidR="00FF1517">
        <w:rPr>
          <w:rFonts w:ascii="Book Antiqua" w:hAnsi="Book Antiqua" w:cs="Times New Roman"/>
          <w:sz w:val="20"/>
          <w:szCs w:val="20"/>
        </w:rPr>
        <w:t>Ebî</w:t>
      </w:r>
      <w:proofErr w:type="spellEnd"/>
      <w:r w:rsidR="00FF1517">
        <w:rPr>
          <w:rFonts w:ascii="Book Antiqua" w:hAnsi="Book Antiqua" w:cs="Times New Roman"/>
          <w:sz w:val="20"/>
          <w:szCs w:val="20"/>
        </w:rPr>
        <w:t xml:space="preserve"> </w:t>
      </w:r>
      <w:proofErr w:type="spellStart"/>
      <w:r w:rsidR="00FF1517">
        <w:rPr>
          <w:rFonts w:ascii="Book Antiqua" w:hAnsi="Book Antiqua" w:cs="Times New Roman"/>
          <w:sz w:val="20"/>
          <w:szCs w:val="20"/>
        </w:rPr>
        <w:t>Bekr</w:t>
      </w:r>
      <w:proofErr w:type="spellEnd"/>
      <w:r w:rsidR="00FF1517">
        <w:rPr>
          <w:rFonts w:ascii="Book Antiqua" w:hAnsi="Book Antiqua" w:cs="Times New Roman"/>
          <w:sz w:val="20"/>
          <w:szCs w:val="20"/>
        </w:rPr>
        <w:t xml:space="preserve"> b. </w:t>
      </w:r>
      <w:proofErr w:type="spellStart"/>
      <w:r w:rsidR="00FF1517">
        <w:rPr>
          <w:rFonts w:ascii="Book Antiqua" w:hAnsi="Book Antiqua" w:cs="Times New Roman"/>
          <w:sz w:val="20"/>
          <w:szCs w:val="20"/>
        </w:rPr>
        <w:t>Ferh</w:t>
      </w:r>
      <w:proofErr w:type="spellEnd"/>
      <w:r w:rsidRPr="00D06062">
        <w:rPr>
          <w:rFonts w:ascii="Book Antiqua" w:hAnsi="Book Antiqua" w:cs="Times New Roman"/>
          <w:sz w:val="20"/>
          <w:szCs w:val="20"/>
        </w:rPr>
        <w:t xml:space="preserve">. </w:t>
      </w:r>
      <w:proofErr w:type="gramStart"/>
      <w:r w:rsidRPr="00D06062">
        <w:rPr>
          <w:rFonts w:ascii="Book Antiqua" w:hAnsi="Book Antiqua" w:cs="Times New Roman"/>
          <w:i/>
          <w:iCs/>
          <w:sz w:val="20"/>
          <w:szCs w:val="20"/>
        </w:rPr>
        <w:t>el</w:t>
      </w:r>
      <w:proofErr w:type="gramEnd"/>
      <w:r w:rsidRPr="00D06062">
        <w:rPr>
          <w:rFonts w:ascii="Book Antiqua" w:hAnsi="Book Antiqua" w:cs="Times New Roman"/>
          <w:i/>
          <w:iCs/>
          <w:sz w:val="20"/>
          <w:szCs w:val="20"/>
        </w:rPr>
        <w:t>-</w:t>
      </w:r>
      <w:proofErr w:type="spellStart"/>
      <w:r w:rsidRPr="00D06062">
        <w:rPr>
          <w:rFonts w:ascii="Book Antiqua" w:hAnsi="Book Antiqua" w:cs="Times New Roman"/>
          <w:i/>
          <w:iCs/>
          <w:sz w:val="20"/>
          <w:szCs w:val="20"/>
        </w:rPr>
        <w:t>Câmi</w:t>
      </w:r>
      <w:r w:rsidRPr="00D06062">
        <w:rPr>
          <w:rFonts w:ascii="Times New Roman" w:hAnsi="Times New Roman" w:cs="Times New Roman"/>
          <w:i/>
          <w:iCs/>
          <w:sz w:val="20"/>
          <w:szCs w:val="20"/>
        </w:rPr>
        <w:t>ʻ</w:t>
      </w:r>
      <w:proofErr w:type="spellEnd"/>
      <w:r w:rsidRPr="00D06062">
        <w:rPr>
          <w:rFonts w:ascii="Book Antiqua" w:hAnsi="Book Antiqua" w:cs="Times New Roman"/>
          <w:i/>
          <w:iCs/>
          <w:sz w:val="20"/>
          <w:szCs w:val="20"/>
        </w:rPr>
        <w:t xml:space="preserve"> li </w:t>
      </w:r>
      <w:proofErr w:type="spellStart"/>
      <w:r w:rsidRPr="00D06062">
        <w:rPr>
          <w:rFonts w:ascii="Book Antiqua" w:hAnsi="Book Antiqua" w:cs="Times New Roman"/>
          <w:i/>
          <w:iCs/>
          <w:sz w:val="20"/>
          <w:szCs w:val="20"/>
        </w:rPr>
        <w:t>ahk</w:t>
      </w:r>
      <w:r w:rsidRPr="00D06062">
        <w:rPr>
          <w:rFonts w:ascii="Book Antiqua" w:hAnsi="Book Antiqua" w:cs="Book Antiqua"/>
          <w:i/>
          <w:iCs/>
          <w:sz w:val="20"/>
          <w:szCs w:val="20"/>
        </w:rPr>
        <w:t>â</w:t>
      </w:r>
      <w:r w:rsidRPr="00D06062">
        <w:rPr>
          <w:rFonts w:ascii="Book Antiqua" w:hAnsi="Book Antiqua" w:cs="Times New Roman"/>
          <w:i/>
          <w:iCs/>
          <w:sz w:val="20"/>
          <w:szCs w:val="20"/>
        </w:rPr>
        <w:t>mi</w:t>
      </w:r>
      <w:r w:rsidRPr="00D06062">
        <w:rPr>
          <w:rFonts w:ascii="Book Antiqua" w:hAnsi="Book Antiqua" w:cs="Book Antiqua"/>
          <w:i/>
          <w:iCs/>
          <w:sz w:val="20"/>
          <w:szCs w:val="20"/>
        </w:rPr>
        <w:t>’</w:t>
      </w:r>
      <w:r w:rsidRPr="00D06062">
        <w:rPr>
          <w:rFonts w:ascii="Book Antiqua" w:hAnsi="Book Antiqua" w:cs="Times New Roman"/>
          <w:i/>
          <w:iCs/>
          <w:sz w:val="20"/>
          <w:szCs w:val="20"/>
        </w:rPr>
        <w:t>l</w:t>
      </w:r>
      <w:proofErr w:type="spellEnd"/>
      <w:r w:rsidRPr="00D06062">
        <w:rPr>
          <w:rFonts w:ascii="Book Antiqua" w:hAnsi="Book Antiqua" w:cs="Times New Roman"/>
          <w:i/>
          <w:iCs/>
          <w:sz w:val="20"/>
          <w:szCs w:val="20"/>
        </w:rPr>
        <w:t xml:space="preserve">- </w:t>
      </w:r>
      <w:proofErr w:type="spellStart"/>
      <w:r w:rsidRPr="00D06062">
        <w:rPr>
          <w:rFonts w:ascii="Book Antiqua" w:hAnsi="Book Antiqua" w:cs="Times New Roman"/>
          <w:i/>
          <w:iCs/>
          <w:sz w:val="20"/>
          <w:szCs w:val="20"/>
        </w:rPr>
        <w:t>Kur</w:t>
      </w:r>
      <w:r w:rsidRPr="00D06062">
        <w:rPr>
          <w:rFonts w:ascii="Book Antiqua" w:hAnsi="Book Antiqua" w:cs="Book Antiqua"/>
          <w:i/>
          <w:iCs/>
          <w:sz w:val="20"/>
          <w:szCs w:val="20"/>
        </w:rPr>
        <w:t>’â</w:t>
      </w:r>
      <w:r w:rsidRPr="00D06062">
        <w:rPr>
          <w:rFonts w:ascii="Book Antiqua" w:hAnsi="Book Antiqua" w:cs="Times New Roman"/>
          <w:i/>
          <w:iCs/>
          <w:sz w:val="20"/>
          <w:szCs w:val="20"/>
        </w:rPr>
        <w:t>n</w:t>
      </w:r>
      <w:proofErr w:type="spellEnd"/>
      <w:r w:rsidRPr="00D06062">
        <w:rPr>
          <w:rFonts w:ascii="Book Antiqua" w:hAnsi="Book Antiqua" w:cs="Times New Roman"/>
          <w:sz w:val="20"/>
          <w:szCs w:val="20"/>
        </w:rPr>
        <w:t xml:space="preserve">. </w:t>
      </w:r>
      <w:proofErr w:type="spellStart"/>
      <w:r w:rsidRPr="00D06062">
        <w:rPr>
          <w:rFonts w:ascii="Book Antiqua" w:hAnsi="Book Antiqua" w:cs="Times New Roman"/>
          <w:sz w:val="20"/>
          <w:szCs w:val="20"/>
        </w:rPr>
        <w:t>thk</w:t>
      </w:r>
      <w:proofErr w:type="spellEnd"/>
      <w:r w:rsidRPr="00D06062">
        <w:rPr>
          <w:rFonts w:ascii="Book Antiqua" w:hAnsi="Book Antiqua" w:cs="Times New Roman"/>
          <w:sz w:val="20"/>
          <w:szCs w:val="20"/>
        </w:rPr>
        <w:t xml:space="preserve">. </w:t>
      </w:r>
      <w:proofErr w:type="spellStart"/>
      <w:r w:rsidRPr="00D06062">
        <w:rPr>
          <w:rFonts w:ascii="Book Antiqua" w:hAnsi="Book Antiqua" w:cs="Times New Roman"/>
          <w:sz w:val="20"/>
          <w:szCs w:val="20"/>
        </w:rPr>
        <w:t>Ahmed</w:t>
      </w:r>
      <w:proofErr w:type="spellEnd"/>
      <w:r w:rsidRPr="00D06062">
        <w:rPr>
          <w:rFonts w:ascii="Book Antiqua" w:hAnsi="Book Antiqua" w:cs="Times New Roman"/>
          <w:sz w:val="20"/>
          <w:szCs w:val="20"/>
        </w:rPr>
        <w:t xml:space="preserve"> </w:t>
      </w:r>
      <w:proofErr w:type="spellStart"/>
      <w:r w:rsidRPr="00D06062">
        <w:rPr>
          <w:rFonts w:ascii="Book Antiqua" w:hAnsi="Book Antiqua" w:cs="Times New Roman"/>
          <w:sz w:val="20"/>
          <w:szCs w:val="20"/>
        </w:rPr>
        <w:t>Berdûnî</w:t>
      </w:r>
      <w:proofErr w:type="spellEnd"/>
      <w:r w:rsidRPr="00D06062">
        <w:rPr>
          <w:rFonts w:ascii="Book Antiqua" w:hAnsi="Book Antiqua" w:cs="Times New Roman"/>
          <w:sz w:val="20"/>
          <w:szCs w:val="20"/>
        </w:rPr>
        <w:t xml:space="preserve"> - </w:t>
      </w:r>
      <w:proofErr w:type="spellStart"/>
      <w:r w:rsidRPr="00D06062">
        <w:rPr>
          <w:rFonts w:ascii="Book Antiqua" w:hAnsi="Book Antiqua" w:cs="Times New Roman"/>
          <w:sz w:val="20"/>
          <w:szCs w:val="20"/>
        </w:rPr>
        <w:t>İbrâhîm</w:t>
      </w:r>
      <w:proofErr w:type="spellEnd"/>
      <w:r w:rsidRPr="00D06062">
        <w:rPr>
          <w:rFonts w:ascii="Book Antiqua" w:hAnsi="Book Antiqua" w:cs="Times New Roman"/>
          <w:sz w:val="20"/>
          <w:szCs w:val="20"/>
        </w:rPr>
        <w:t xml:space="preserve"> </w:t>
      </w:r>
      <w:proofErr w:type="spellStart"/>
      <w:r w:rsidRPr="00D06062">
        <w:rPr>
          <w:rFonts w:ascii="Book Antiqua" w:hAnsi="Book Antiqua" w:cs="Times New Roman"/>
          <w:sz w:val="20"/>
          <w:szCs w:val="20"/>
        </w:rPr>
        <w:t>Atfîş</w:t>
      </w:r>
      <w:proofErr w:type="spellEnd"/>
      <w:r w:rsidRPr="00D06062">
        <w:rPr>
          <w:rFonts w:ascii="Book Antiqua" w:hAnsi="Book Antiqua" w:cs="Times New Roman"/>
          <w:sz w:val="20"/>
          <w:szCs w:val="20"/>
        </w:rPr>
        <w:t xml:space="preserve">. Kahire: </w:t>
      </w:r>
      <w:proofErr w:type="spellStart"/>
      <w:r w:rsidRPr="00D06062">
        <w:rPr>
          <w:rFonts w:ascii="Book Antiqua" w:hAnsi="Book Antiqua" w:cs="Times New Roman"/>
          <w:sz w:val="20"/>
          <w:szCs w:val="20"/>
        </w:rPr>
        <w:t>Dâru’l</w:t>
      </w:r>
      <w:proofErr w:type="spellEnd"/>
      <w:r w:rsidRPr="00D06062">
        <w:rPr>
          <w:rFonts w:ascii="Book Antiqua" w:hAnsi="Book Antiqua" w:cs="Times New Roman"/>
          <w:sz w:val="20"/>
          <w:szCs w:val="20"/>
        </w:rPr>
        <w:t xml:space="preserve"> </w:t>
      </w:r>
      <w:proofErr w:type="spellStart"/>
      <w:r w:rsidRPr="00D06062">
        <w:rPr>
          <w:rFonts w:ascii="Book Antiqua" w:hAnsi="Book Antiqua" w:cs="Times New Roman"/>
          <w:sz w:val="20"/>
          <w:szCs w:val="20"/>
        </w:rPr>
        <w:t>Kutub</w:t>
      </w:r>
      <w:proofErr w:type="spellEnd"/>
      <w:r w:rsidRPr="00D06062">
        <w:rPr>
          <w:rFonts w:ascii="Book Antiqua" w:hAnsi="Book Antiqua" w:cs="Times New Roman"/>
          <w:sz w:val="20"/>
          <w:szCs w:val="20"/>
        </w:rPr>
        <w:t xml:space="preserve"> el-</w:t>
      </w:r>
      <w:proofErr w:type="spellStart"/>
      <w:r w:rsidRPr="00D06062">
        <w:rPr>
          <w:rFonts w:ascii="Book Antiqua" w:hAnsi="Book Antiqua" w:cs="Times New Roman"/>
          <w:sz w:val="20"/>
          <w:szCs w:val="20"/>
        </w:rPr>
        <w:t>Misriyya</w:t>
      </w:r>
      <w:proofErr w:type="spellEnd"/>
      <w:r w:rsidRPr="00D06062">
        <w:rPr>
          <w:rFonts w:ascii="Book Antiqua" w:hAnsi="Book Antiqua" w:cs="Times New Roman"/>
          <w:sz w:val="20"/>
          <w:szCs w:val="20"/>
        </w:rPr>
        <w:t>, 1964.</w:t>
      </w:r>
    </w:p>
    <w:p w:rsidR="003C67F7" w:rsidRPr="00D06062" w:rsidRDefault="003C67F7" w:rsidP="003C67F7">
      <w:pPr>
        <w:spacing w:after="0" w:line="240" w:lineRule="auto"/>
        <w:ind w:left="720" w:hanging="720"/>
        <w:jc w:val="both"/>
        <w:rPr>
          <w:rFonts w:ascii="Book Antiqua" w:hAnsi="Book Antiqua" w:cs="Times New Roman"/>
          <w:sz w:val="20"/>
          <w:szCs w:val="20"/>
        </w:rPr>
      </w:pPr>
      <w:proofErr w:type="spellStart"/>
      <w:r w:rsidRPr="00D06062">
        <w:rPr>
          <w:rFonts w:ascii="Book Antiqua" w:hAnsi="Book Antiqua" w:cs="Times New Roman"/>
          <w:sz w:val="20"/>
          <w:szCs w:val="20"/>
        </w:rPr>
        <w:t>Suyûtî</w:t>
      </w:r>
      <w:proofErr w:type="spellEnd"/>
      <w:r w:rsidRPr="00D06062">
        <w:rPr>
          <w:rFonts w:ascii="Book Antiqua" w:hAnsi="Book Antiqua" w:cs="Times New Roman"/>
          <w:sz w:val="20"/>
          <w:szCs w:val="20"/>
        </w:rPr>
        <w:t xml:space="preserve">, </w:t>
      </w:r>
      <w:proofErr w:type="spellStart"/>
      <w:r w:rsidR="00FF1517">
        <w:rPr>
          <w:rFonts w:ascii="Book Antiqua" w:hAnsi="Book Antiqua" w:cs="Times New Roman"/>
          <w:sz w:val="20"/>
          <w:szCs w:val="20"/>
        </w:rPr>
        <w:t>Ebü’l-Fazl</w:t>
      </w:r>
      <w:proofErr w:type="spellEnd"/>
      <w:r w:rsidR="00FF1517">
        <w:rPr>
          <w:rFonts w:ascii="Book Antiqua" w:hAnsi="Book Antiqua" w:cs="Times New Roman"/>
          <w:sz w:val="20"/>
          <w:szCs w:val="20"/>
        </w:rPr>
        <w:t xml:space="preserve"> </w:t>
      </w:r>
      <w:proofErr w:type="spellStart"/>
      <w:r w:rsidR="00FF1517">
        <w:rPr>
          <w:rFonts w:ascii="Book Antiqua" w:hAnsi="Book Antiqua" w:cs="Times New Roman"/>
          <w:sz w:val="20"/>
          <w:szCs w:val="20"/>
        </w:rPr>
        <w:t>Celâlüddîn</w:t>
      </w:r>
      <w:proofErr w:type="spellEnd"/>
      <w:r w:rsidR="00FF1517">
        <w:rPr>
          <w:rFonts w:ascii="Book Antiqua" w:hAnsi="Book Antiqua" w:cs="Times New Roman"/>
          <w:sz w:val="20"/>
          <w:szCs w:val="20"/>
        </w:rPr>
        <w:t xml:space="preserve"> </w:t>
      </w:r>
      <w:proofErr w:type="spellStart"/>
      <w:r w:rsidRPr="00D06062">
        <w:rPr>
          <w:rFonts w:ascii="Book Antiqua" w:hAnsi="Book Antiqua" w:cs="Times New Roman"/>
          <w:sz w:val="20"/>
          <w:szCs w:val="20"/>
        </w:rPr>
        <w:t>Abdurrahmân</w:t>
      </w:r>
      <w:proofErr w:type="spellEnd"/>
      <w:r w:rsidRPr="00D06062">
        <w:rPr>
          <w:rFonts w:ascii="Book Antiqua" w:hAnsi="Book Antiqua" w:cs="Times New Roman"/>
          <w:sz w:val="20"/>
          <w:szCs w:val="20"/>
        </w:rPr>
        <w:t xml:space="preserve"> b. </w:t>
      </w:r>
      <w:proofErr w:type="spellStart"/>
      <w:r w:rsidRPr="00D06062">
        <w:rPr>
          <w:rFonts w:ascii="Book Antiqua" w:hAnsi="Book Antiqua" w:cs="Times New Roman"/>
          <w:sz w:val="20"/>
          <w:szCs w:val="20"/>
        </w:rPr>
        <w:t>Ebî</w:t>
      </w:r>
      <w:proofErr w:type="spellEnd"/>
      <w:r w:rsidRPr="00D06062">
        <w:rPr>
          <w:rFonts w:ascii="Book Antiqua" w:hAnsi="Book Antiqua" w:cs="Times New Roman"/>
          <w:sz w:val="20"/>
          <w:szCs w:val="20"/>
        </w:rPr>
        <w:t xml:space="preserve"> </w:t>
      </w:r>
      <w:proofErr w:type="spellStart"/>
      <w:r w:rsidRPr="00D06062">
        <w:rPr>
          <w:rFonts w:ascii="Book Antiqua" w:hAnsi="Book Antiqua" w:cs="Times New Roman"/>
          <w:sz w:val="20"/>
          <w:szCs w:val="20"/>
        </w:rPr>
        <w:t>Bekr</w:t>
      </w:r>
      <w:proofErr w:type="spellEnd"/>
      <w:r w:rsidRPr="00D06062">
        <w:rPr>
          <w:rFonts w:ascii="Book Antiqua" w:hAnsi="Book Antiqua" w:cs="Times New Roman"/>
          <w:sz w:val="20"/>
          <w:szCs w:val="20"/>
        </w:rPr>
        <w:t xml:space="preserve"> </w:t>
      </w:r>
      <w:r w:rsidR="00FF1517">
        <w:rPr>
          <w:rFonts w:ascii="Book Antiqua" w:hAnsi="Book Antiqua" w:cs="Times New Roman"/>
          <w:sz w:val="20"/>
          <w:szCs w:val="20"/>
        </w:rPr>
        <w:t>b. Muhammed el-</w:t>
      </w:r>
      <w:proofErr w:type="spellStart"/>
      <w:r w:rsidR="00FF1517">
        <w:rPr>
          <w:rFonts w:ascii="Book Antiqua" w:hAnsi="Book Antiqua" w:cs="Times New Roman"/>
          <w:sz w:val="20"/>
          <w:szCs w:val="20"/>
        </w:rPr>
        <w:t>Hudayrî</w:t>
      </w:r>
      <w:proofErr w:type="spellEnd"/>
      <w:r w:rsidRPr="00D06062">
        <w:rPr>
          <w:rFonts w:ascii="Book Antiqua" w:hAnsi="Book Antiqua" w:cs="Times New Roman"/>
          <w:sz w:val="20"/>
          <w:szCs w:val="20"/>
        </w:rPr>
        <w:t xml:space="preserve">. </w:t>
      </w:r>
      <w:proofErr w:type="spellStart"/>
      <w:r w:rsidRPr="00D06062">
        <w:rPr>
          <w:rFonts w:ascii="Book Antiqua" w:hAnsi="Book Antiqua" w:cs="Times New Roman"/>
          <w:i/>
          <w:iCs/>
          <w:sz w:val="20"/>
          <w:szCs w:val="20"/>
        </w:rPr>
        <w:t>Heme</w:t>
      </w:r>
      <w:r w:rsidRPr="00D06062">
        <w:rPr>
          <w:rFonts w:ascii="Times New Roman" w:hAnsi="Times New Roman" w:cs="Times New Roman"/>
          <w:i/>
          <w:iCs/>
          <w:sz w:val="20"/>
          <w:szCs w:val="20"/>
        </w:rPr>
        <w:t>ʻ</w:t>
      </w:r>
      <w:r w:rsidRPr="00D06062">
        <w:rPr>
          <w:rFonts w:ascii="Book Antiqua" w:hAnsi="Book Antiqua" w:cs="Times New Roman"/>
          <w:i/>
          <w:iCs/>
          <w:sz w:val="20"/>
          <w:szCs w:val="20"/>
        </w:rPr>
        <w:t>u</w:t>
      </w:r>
      <w:r w:rsidRPr="00D06062">
        <w:rPr>
          <w:rFonts w:ascii="Book Antiqua" w:hAnsi="Book Antiqua" w:cs="Book Antiqua"/>
          <w:i/>
          <w:iCs/>
          <w:sz w:val="20"/>
          <w:szCs w:val="20"/>
        </w:rPr>
        <w:t>’</w:t>
      </w:r>
      <w:r w:rsidRPr="00D06062">
        <w:rPr>
          <w:rFonts w:ascii="Book Antiqua" w:hAnsi="Book Antiqua" w:cs="Times New Roman"/>
          <w:i/>
          <w:iCs/>
          <w:sz w:val="20"/>
          <w:szCs w:val="20"/>
        </w:rPr>
        <w:t>l-hev</w:t>
      </w:r>
      <w:r w:rsidRPr="00D06062">
        <w:rPr>
          <w:rFonts w:ascii="Book Antiqua" w:hAnsi="Book Antiqua" w:cs="Book Antiqua"/>
          <w:i/>
          <w:iCs/>
          <w:sz w:val="20"/>
          <w:szCs w:val="20"/>
        </w:rPr>
        <w:t>â</w:t>
      </w:r>
      <w:r w:rsidRPr="00D06062">
        <w:rPr>
          <w:rFonts w:ascii="Book Antiqua" w:hAnsi="Book Antiqua" w:cs="Times New Roman"/>
          <w:i/>
          <w:iCs/>
          <w:sz w:val="20"/>
          <w:szCs w:val="20"/>
        </w:rPr>
        <w:t>mi</w:t>
      </w:r>
      <w:r w:rsidRPr="00D06062">
        <w:rPr>
          <w:rFonts w:ascii="Times New Roman" w:hAnsi="Times New Roman" w:cs="Times New Roman"/>
          <w:i/>
          <w:iCs/>
          <w:sz w:val="20"/>
          <w:szCs w:val="20"/>
        </w:rPr>
        <w:t>ʻ</w:t>
      </w:r>
      <w:r w:rsidRPr="00D06062">
        <w:rPr>
          <w:rFonts w:ascii="Book Antiqua" w:hAnsi="Book Antiqua" w:cs="Times New Roman"/>
          <w:i/>
          <w:iCs/>
          <w:sz w:val="20"/>
          <w:szCs w:val="20"/>
        </w:rPr>
        <w:t>f</w:t>
      </w:r>
      <w:r w:rsidRPr="00D06062">
        <w:rPr>
          <w:rFonts w:ascii="Book Antiqua" w:hAnsi="Book Antiqua" w:cs="Book Antiqua"/>
          <w:i/>
          <w:iCs/>
          <w:sz w:val="20"/>
          <w:szCs w:val="20"/>
        </w:rPr>
        <w:t>î</w:t>
      </w:r>
      <w:proofErr w:type="spellEnd"/>
      <w:r w:rsidRPr="00D06062">
        <w:rPr>
          <w:rFonts w:ascii="Book Antiqua" w:hAnsi="Book Antiqua" w:cs="Times New Roman"/>
          <w:i/>
          <w:iCs/>
          <w:sz w:val="20"/>
          <w:szCs w:val="20"/>
        </w:rPr>
        <w:t xml:space="preserve"> </w:t>
      </w:r>
      <w:r w:rsidRPr="00D06062">
        <w:rPr>
          <w:rFonts w:ascii="Book Antiqua" w:hAnsi="Book Antiqua" w:cs="Book Antiqua"/>
          <w:i/>
          <w:iCs/>
          <w:sz w:val="20"/>
          <w:szCs w:val="20"/>
        </w:rPr>
        <w:t>ş</w:t>
      </w:r>
      <w:r w:rsidRPr="00D06062">
        <w:rPr>
          <w:rFonts w:ascii="Book Antiqua" w:hAnsi="Book Antiqua" w:cs="Times New Roman"/>
          <w:i/>
          <w:iCs/>
          <w:sz w:val="20"/>
          <w:szCs w:val="20"/>
        </w:rPr>
        <w:t xml:space="preserve">erhi </w:t>
      </w:r>
      <w:proofErr w:type="spellStart"/>
      <w:r w:rsidRPr="00D06062">
        <w:rPr>
          <w:rFonts w:ascii="Book Antiqua" w:hAnsi="Book Antiqua" w:cs="Times New Roman"/>
          <w:i/>
          <w:iCs/>
          <w:sz w:val="20"/>
          <w:szCs w:val="20"/>
        </w:rPr>
        <w:t>cem</w:t>
      </w:r>
      <w:r w:rsidRPr="00D06062">
        <w:rPr>
          <w:rFonts w:ascii="Times New Roman" w:hAnsi="Times New Roman" w:cs="Times New Roman"/>
          <w:i/>
          <w:iCs/>
          <w:sz w:val="20"/>
          <w:szCs w:val="20"/>
        </w:rPr>
        <w:t>ʻ</w:t>
      </w:r>
      <w:r w:rsidRPr="00D06062">
        <w:rPr>
          <w:rFonts w:ascii="Book Antiqua" w:hAnsi="Book Antiqua" w:cs="Times New Roman"/>
          <w:i/>
          <w:iCs/>
          <w:sz w:val="20"/>
          <w:szCs w:val="20"/>
        </w:rPr>
        <w:t>i</w:t>
      </w:r>
      <w:r w:rsidRPr="00D06062">
        <w:rPr>
          <w:rFonts w:ascii="Book Antiqua" w:hAnsi="Book Antiqua" w:cs="Book Antiqua"/>
          <w:i/>
          <w:iCs/>
          <w:sz w:val="20"/>
          <w:szCs w:val="20"/>
        </w:rPr>
        <w:t>’</w:t>
      </w:r>
      <w:r w:rsidRPr="00D06062">
        <w:rPr>
          <w:rFonts w:ascii="Book Antiqua" w:hAnsi="Book Antiqua" w:cs="Times New Roman"/>
          <w:i/>
          <w:iCs/>
          <w:sz w:val="20"/>
          <w:szCs w:val="20"/>
        </w:rPr>
        <w:t>l-cevâmi</w:t>
      </w:r>
      <w:r w:rsidRPr="00D06062">
        <w:rPr>
          <w:rFonts w:ascii="Times New Roman" w:hAnsi="Times New Roman" w:cs="Times New Roman"/>
          <w:i/>
          <w:iCs/>
          <w:sz w:val="20"/>
          <w:szCs w:val="20"/>
        </w:rPr>
        <w:t>ʻ</w:t>
      </w:r>
      <w:proofErr w:type="spellEnd"/>
      <w:r w:rsidRPr="00D06062">
        <w:rPr>
          <w:rFonts w:ascii="Book Antiqua" w:hAnsi="Book Antiqua" w:cs="Times New Roman"/>
          <w:sz w:val="20"/>
          <w:szCs w:val="20"/>
        </w:rPr>
        <w:t xml:space="preserve">. </w:t>
      </w:r>
      <w:proofErr w:type="gramStart"/>
      <w:r w:rsidRPr="00D06062">
        <w:rPr>
          <w:rFonts w:ascii="Book Antiqua" w:hAnsi="Book Antiqua" w:cs="Times New Roman"/>
          <w:sz w:val="20"/>
          <w:szCs w:val="20"/>
        </w:rPr>
        <w:t>el</w:t>
      </w:r>
      <w:proofErr w:type="gramEnd"/>
      <w:r w:rsidRPr="00D06062">
        <w:rPr>
          <w:rFonts w:ascii="Book Antiqua" w:hAnsi="Book Antiqua" w:cs="Times New Roman"/>
          <w:sz w:val="20"/>
          <w:szCs w:val="20"/>
        </w:rPr>
        <w:t>-</w:t>
      </w:r>
      <w:proofErr w:type="spellStart"/>
      <w:r w:rsidRPr="00D06062">
        <w:rPr>
          <w:rFonts w:ascii="Book Antiqua" w:hAnsi="Book Antiqua" w:cs="Times New Roman"/>
          <w:sz w:val="20"/>
          <w:szCs w:val="20"/>
        </w:rPr>
        <w:t>Mektebetu’t</w:t>
      </w:r>
      <w:proofErr w:type="spellEnd"/>
      <w:r w:rsidRPr="00D06062">
        <w:rPr>
          <w:rFonts w:ascii="Book Antiqua" w:hAnsi="Book Antiqua" w:cs="Times New Roman"/>
          <w:sz w:val="20"/>
          <w:szCs w:val="20"/>
        </w:rPr>
        <w:t>-</w:t>
      </w:r>
      <w:proofErr w:type="spellStart"/>
      <w:r w:rsidRPr="00D06062">
        <w:rPr>
          <w:rFonts w:ascii="Book Antiqua" w:hAnsi="Book Antiqua" w:cs="Times New Roman"/>
          <w:sz w:val="20"/>
          <w:szCs w:val="20"/>
        </w:rPr>
        <w:t>Tevfîkiyye</w:t>
      </w:r>
      <w:proofErr w:type="spellEnd"/>
      <w:r w:rsidRPr="00D06062">
        <w:rPr>
          <w:rFonts w:ascii="Book Antiqua" w:hAnsi="Book Antiqua" w:cs="Times New Roman"/>
          <w:sz w:val="20"/>
          <w:szCs w:val="20"/>
        </w:rPr>
        <w:t xml:space="preserve">, </w:t>
      </w:r>
      <w:proofErr w:type="spellStart"/>
      <w:r w:rsidRPr="00D06062">
        <w:rPr>
          <w:rFonts w:ascii="Book Antiqua" w:hAnsi="Book Antiqua" w:cs="Times New Roman"/>
          <w:sz w:val="20"/>
          <w:szCs w:val="20"/>
        </w:rPr>
        <w:t>ts</w:t>
      </w:r>
      <w:proofErr w:type="spellEnd"/>
      <w:r w:rsidRPr="00D06062">
        <w:rPr>
          <w:rFonts w:ascii="Book Antiqua" w:hAnsi="Book Antiqua" w:cs="Times New Roman"/>
          <w:sz w:val="20"/>
          <w:szCs w:val="20"/>
        </w:rPr>
        <w:t>.</w:t>
      </w:r>
    </w:p>
    <w:p w:rsidR="003C67F7" w:rsidRPr="00D06062" w:rsidRDefault="00D949E9" w:rsidP="003C67F7">
      <w:pPr>
        <w:spacing w:after="0" w:line="240" w:lineRule="auto"/>
        <w:ind w:left="720" w:hanging="720"/>
        <w:jc w:val="both"/>
        <w:rPr>
          <w:rFonts w:ascii="Book Antiqua" w:hAnsi="Book Antiqua" w:cs="Times New Roman"/>
          <w:sz w:val="20"/>
          <w:szCs w:val="20"/>
        </w:rPr>
      </w:pPr>
      <w:proofErr w:type="spellStart"/>
      <w:r>
        <w:rPr>
          <w:rFonts w:ascii="Book Antiqua" w:hAnsi="Book Antiqua" w:cs="Times New Roman"/>
          <w:sz w:val="20"/>
          <w:szCs w:val="20"/>
        </w:rPr>
        <w:lastRenderedPageBreak/>
        <w:t>Vâhidî</w:t>
      </w:r>
      <w:proofErr w:type="spellEnd"/>
      <w:r>
        <w:rPr>
          <w:rFonts w:ascii="Book Antiqua" w:hAnsi="Book Antiqua" w:cs="Times New Roman"/>
          <w:sz w:val="20"/>
          <w:szCs w:val="20"/>
        </w:rPr>
        <w:t xml:space="preserve">, </w:t>
      </w:r>
      <w:proofErr w:type="spellStart"/>
      <w:r>
        <w:rPr>
          <w:rFonts w:ascii="Book Antiqua" w:hAnsi="Book Antiqua" w:cs="Times New Roman"/>
          <w:sz w:val="20"/>
          <w:szCs w:val="20"/>
        </w:rPr>
        <w:t>Ebü’l-Hasen</w:t>
      </w:r>
      <w:proofErr w:type="spellEnd"/>
      <w:r>
        <w:rPr>
          <w:rFonts w:ascii="Book Antiqua" w:hAnsi="Book Antiqua" w:cs="Times New Roman"/>
          <w:sz w:val="20"/>
          <w:szCs w:val="20"/>
        </w:rPr>
        <w:t xml:space="preserve"> </w:t>
      </w:r>
      <w:proofErr w:type="spellStart"/>
      <w:r>
        <w:rPr>
          <w:rFonts w:ascii="Book Antiqua" w:hAnsi="Book Antiqua" w:cs="Times New Roman"/>
          <w:sz w:val="20"/>
          <w:szCs w:val="20"/>
        </w:rPr>
        <w:t>Alî</w:t>
      </w:r>
      <w:proofErr w:type="spellEnd"/>
      <w:r w:rsidR="003C67F7" w:rsidRPr="00D06062">
        <w:rPr>
          <w:rFonts w:ascii="Book Antiqua" w:hAnsi="Book Antiqua" w:cs="Times New Roman"/>
          <w:sz w:val="20"/>
          <w:szCs w:val="20"/>
        </w:rPr>
        <w:t xml:space="preserve"> b. </w:t>
      </w:r>
      <w:proofErr w:type="spellStart"/>
      <w:r>
        <w:rPr>
          <w:rFonts w:ascii="Book Antiqua" w:hAnsi="Book Antiqua" w:cs="Times New Roman"/>
          <w:sz w:val="20"/>
          <w:szCs w:val="20"/>
        </w:rPr>
        <w:t>Ahmed</w:t>
      </w:r>
      <w:proofErr w:type="spellEnd"/>
      <w:r>
        <w:rPr>
          <w:rFonts w:ascii="Book Antiqua" w:hAnsi="Book Antiqua" w:cs="Times New Roman"/>
          <w:sz w:val="20"/>
          <w:szCs w:val="20"/>
        </w:rPr>
        <w:t xml:space="preserve"> b. </w:t>
      </w:r>
      <w:r w:rsidR="003C67F7" w:rsidRPr="00D06062">
        <w:rPr>
          <w:rFonts w:ascii="Book Antiqua" w:hAnsi="Book Antiqua" w:cs="Times New Roman"/>
          <w:sz w:val="20"/>
          <w:szCs w:val="20"/>
        </w:rPr>
        <w:t>Muhammed</w:t>
      </w:r>
      <w:r>
        <w:rPr>
          <w:rFonts w:ascii="Book Antiqua" w:hAnsi="Book Antiqua" w:cs="Times New Roman"/>
          <w:sz w:val="20"/>
          <w:szCs w:val="20"/>
        </w:rPr>
        <w:t xml:space="preserve"> en-</w:t>
      </w:r>
      <w:proofErr w:type="spellStart"/>
      <w:r>
        <w:rPr>
          <w:rFonts w:ascii="Book Antiqua" w:hAnsi="Book Antiqua" w:cs="Times New Roman"/>
          <w:sz w:val="20"/>
          <w:szCs w:val="20"/>
        </w:rPr>
        <w:t>Nisâbûrî</w:t>
      </w:r>
      <w:proofErr w:type="spellEnd"/>
      <w:r w:rsidR="003C67F7" w:rsidRPr="00D06062">
        <w:rPr>
          <w:rFonts w:ascii="Book Antiqua" w:hAnsi="Book Antiqua" w:cs="Times New Roman"/>
          <w:sz w:val="20"/>
          <w:szCs w:val="20"/>
        </w:rPr>
        <w:t xml:space="preserve">. </w:t>
      </w:r>
      <w:proofErr w:type="gramStart"/>
      <w:r w:rsidR="003C67F7" w:rsidRPr="00D06062">
        <w:rPr>
          <w:rFonts w:ascii="Book Antiqua" w:hAnsi="Book Antiqua" w:cs="Times New Roman"/>
          <w:i/>
          <w:iCs/>
          <w:sz w:val="20"/>
          <w:szCs w:val="20"/>
        </w:rPr>
        <w:t>et</w:t>
      </w:r>
      <w:proofErr w:type="gramEnd"/>
      <w:r w:rsidR="003C67F7" w:rsidRPr="00D06062">
        <w:rPr>
          <w:rFonts w:ascii="Book Antiqua" w:hAnsi="Book Antiqua" w:cs="Times New Roman"/>
          <w:i/>
          <w:iCs/>
          <w:sz w:val="20"/>
          <w:szCs w:val="20"/>
        </w:rPr>
        <w:t>-</w:t>
      </w:r>
      <w:proofErr w:type="spellStart"/>
      <w:r w:rsidR="003C67F7" w:rsidRPr="00D06062">
        <w:rPr>
          <w:rFonts w:ascii="Book Antiqua" w:hAnsi="Book Antiqua" w:cs="Times New Roman"/>
          <w:i/>
          <w:iCs/>
          <w:sz w:val="20"/>
          <w:szCs w:val="20"/>
        </w:rPr>
        <w:t>Tefsîrü’l</w:t>
      </w:r>
      <w:proofErr w:type="spellEnd"/>
      <w:r w:rsidR="003C67F7" w:rsidRPr="00D06062">
        <w:rPr>
          <w:rFonts w:ascii="Book Antiqua" w:hAnsi="Book Antiqua" w:cs="Times New Roman"/>
          <w:i/>
          <w:iCs/>
          <w:sz w:val="20"/>
          <w:szCs w:val="20"/>
        </w:rPr>
        <w:t xml:space="preserve"> </w:t>
      </w:r>
      <w:proofErr w:type="spellStart"/>
      <w:r w:rsidR="003C67F7" w:rsidRPr="00D06062">
        <w:rPr>
          <w:rFonts w:ascii="Book Antiqua" w:hAnsi="Book Antiqua" w:cs="Times New Roman"/>
          <w:i/>
          <w:iCs/>
          <w:sz w:val="20"/>
          <w:szCs w:val="20"/>
        </w:rPr>
        <w:t>vasît</w:t>
      </w:r>
      <w:proofErr w:type="spellEnd"/>
      <w:r w:rsidR="003C67F7" w:rsidRPr="00D06062">
        <w:rPr>
          <w:rFonts w:ascii="Book Antiqua" w:hAnsi="Book Antiqua" w:cs="Times New Roman"/>
          <w:i/>
          <w:iCs/>
          <w:sz w:val="20"/>
          <w:szCs w:val="20"/>
        </w:rPr>
        <w:t xml:space="preserve"> fi </w:t>
      </w:r>
      <w:proofErr w:type="spellStart"/>
      <w:r w:rsidR="003C67F7" w:rsidRPr="00D06062">
        <w:rPr>
          <w:rFonts w:ascii="Book Antiqua" w:hAnsi="Book Antiqua" w:cs="Times New Roman"/>
          <w:i/>
          <w:iCs/>
          <w:sz w:val="20"/>
          <w:szCs w:val="20"/>
        </w:rPr>
        <w:t>tefsîri</w:t>
      </w:r>
      <w:proofErr w:type="spellEnd"/>
      <w:r w:rsidR="003C67F7" w:rsidRPr="00D06062">
        <w:rPr>
          <w:rFonts w:ascii="Book Antiqua" w:hAnsi="Book Antiqua" w:cs="Times New Roman"/>
          <w:i/>
          <w:iCs/>
          <w:sz w:val="20"/>
          <w:szCs w:val="20"/>
        </w:rPr>
        <w:t xml:space="preserve"> </w:t>
      </w:r>
      <w:proofErr w:type="spellStart"/>
      <w:r w:rsidR="003C67F7" w:rsidRPr="00D06062">
        <w:rPr>
          <w:rFonts w:ascii="Book Antiqua" w:hAnsi="Book Antiqua" w:cs="Times New Roman"/>
          <w:i/>
          <w:iCs/>
          <w:sz w:val="20"/>
          <w:szCs w:val="20"/>
        </w:rPr>
        <w:t>Kur’âni’l-mecîd</w:t>
      </w:r>
      <w:proofErr w:type="spellEnd"/>
      <w:r w:rsidR="003C67F7" w:rsidRPr="00D06062">
        <w:rPr>
          <w:rFonts w:ascii="Book Antiqua" w:hAnsi="Book Antiqua" w:cs="Times New Roman"/>
          <w:sz w:val="20"/>
          <w:szCs w:val="20"/>
        </w:rPr>
        <w:t xml:space="preserve">. </w:t>
      </w:r>
      <w:proofErr w:type="spellStart"/>
      <w:r w:rsidR="003C67F7" w:rsidRPr="00D06062">
        <w:rPr>
          <w:rFonts w:ascii="Book Antiqua" w:hAnsi="Book Antiqua" w:cs="Times New Roman"/>
          <w:sz w:val="20"/>
          <w:szCs w:val="20"/>
        </w:rPr>
        <w:t>thk</w:t>
      </w:r>
      <w:proofErr w:type="spellEnd"/>
      <w:r w:rsidR="003C67F7" w:rsidRPr="00D06062">
        <w:rPr>
          <w:rFonts w:ascii="Book Antiqua" w:hAnsi="Book Antiqua" w:cs="Times New Roman"/>
          <w:sz w:val="20"/>
          <w:szCs w:val="20"/>
        </w:rPr>
        <w:t xml:space="preserve">. </w:t>
      </w:r>
      <w:proofErr w:type="gramStart"/>
      <w:r w:rsidR="003C67F7" w:rsidRPr="00D06062">
        <w:rPr>
          <w:rFonts w:ascii="Book Antiqua" w:hAnsi="Book Antiqua" w:cs="Times New Roman"/>
          <w:sz w:val="20"/>
          <w:szCs w:val="20"/>
        </w:rPr>
        <w:t>eş</w:t>
      </w:r>
      <w:proofErr w:type="gramEnd"/>
      <w:r w:rsidR="003C67F7" w:rsidRPr="00D06062">
        <w:rPr>
          <w:rFonts w:ascii="Book Antiqua" w:hAnsi="Book Antiqua" w:cs="Times New Roman"/>
          <w:sz w:val="20"/>
          <w:szCs w:val="20"/>
        </w:rPr>
        <w:t xml:space="preserve">-Şeyh Adil </w:t>
      </w:r>
      <w:proofErr w:type="spellStart"/>
      <w:r w:rsidR="003C67F7" w:rsidRPr="00D06062">
        <w:rPr>
          <w:rFonts w:ascii="Book Antiqua" w:hAnsi="Book Antiqua" w:cs="Times New Roman"/>
          <w:sz w:val="20"/>
          <w:szCs w:val="20"/>
        </w:rPr>
        <w:t>Ahmed</w:t>
      </w:r>
      <w:proofErr w:type="spellEnd"/>
      <w:r w:rsidR="003C67F7" w:rsidRPr="00D06062">
        <w:rPr>
          <w:rFonts w:ascii="Book Antiqua" w:hAnsi="Book Antiqua" w:cs="Times New Roman"/>
          <w:sz w:val="20"/>
          <w:szCs w:val="20"/>
        </w:rPr>
        <w:t xml:space="preserve"> Abdul </w:t>
      </w:r>
      <w:proofErr w:type="spellStart"/>
      <w:r w:rsidR="003C67F7" w:rsidRPr="00D06062">
        <w:rPr>
          <w:rFonts w:ascii="Book Antiqua" w:hAnsi="Book Antiqua" w:cs="Times New Roman"/>
          <w:sz w:val="20"/>
          <w:szCs w:val="20"/>
        </w:rPr>
        <w:t>Mevcûd</w:t>
      </w:r>
      <w:proofErr w:type="spellEnd"/>
      <w:r w:rsidR="003C67F7" w:rsidRPr="00D06062">
        <w:rPr>
          <w:rFonts w:ascii="Book Antiqua" w:hAnsi="Book Antiqua" w:cs="Times New Roman"/>
          <w:sz w:val="20"/>
          <w:szCs w:val="20"/>
        </w:rPr>
        <w:t xml:space="preserve">. Beyrut: </w:t>
      </w:r>
      <w:proofErr w:type="spellStart"/>
      <w:r w:rsidR="003C67F7" w:rsidRPr="00D06062">
        <w:rPr>
          <w:rFonts w:ascii="Book Antiqua" w:hAnsi="Book Antiqua" w:cs="Times New Roman"/>
          <w:sz w:val="20"/>
          <w:szCs w:val="20"/>
        </w:rPr>
        <w:t>Dâru’l-Kutubi’l-İlmiyye</w:t>
      </w:r>
      <w:proofErr w:type="spellEnd"/>
      <w:r w:rsidR="003C67F7" w:rsidRPr="00D06062">
        <w:rPr>
          <w:rFonts w:ascii="Book Antiqua" w:hAnsi="Book Antiqua" w:cs="Times New Roman"/>
          <w:sz w:val="20"/>
          <w:szCs w:val="20"/>
        </w:rPr>
        <w:t>, 1410.</w:t>
      </w:r>
    </w:p>
    <w:p w:rsidR="003C67F7" w:rsidRPr="00D949E9" w:rsidRDefault="003C67F7" w:rsidP="00D949E9">
      <w:pPr>
        <w:shd w:val="clear" w:color="auto" w:fill="FFFFFF"/>
        <w:spacing w:after="0" w:line="240" w:lineRule="auto"/>
        <w:ind w:left="709" w:hanging="709"/>
        <w:jc w:val="both"/>
        <w:outlineLvl w:val="1"/>
        <w:rPr>
          <w:rFonts w:ascii="Book Antiqua" w:eastAsia="Times New Roman" w:hAnsi="Book Antiqua" w:cs="Times New Roman"/>
          <w:sz w:val="20"/>
          <w:szCs w:val="20"/>
          <w:lang w:eastAsia="tr-TR"/>
        </w:rPr>
      </w:pPr>
      <w:proofErr w:type="spellStart"/>
      <w:r w:rsidRPr="00D06062">
        <w:rPr>
          <w:rFonts w:ascii="Book Antiqua" w:hAnsi="Book Antiqua" w:cs="Times New Roman"/>
          <w:sz w:val="20"/>
          <w:szCs w:val="20"/>
        </w:rPr>
        <w:t>Zemahşerî</w:t>
      </w:r>
      <w:proofErr w:type="spellEnd"/>
      <w:r w:rsidRPr="00D06062">
        <w:rPr>
          <w:rFonts w:ascii="Book Antiqua" w:hAnsi="Book Antiqua" w:cs="Times New Roman"/>
          <w:sz w:val="20"/>
          <w:szCs w:val="20"/>
        </w:rPr>
        <w:t xml:space="preserve">, </w:t>
      </w:r>
      <w:proofErr w:type="spellStart"/>
      <w:r w:rsidR="00D949E9" w:rsidRPr="00D949E9">
        <w:rPr>
          <w:rFonts w:ascii="Book Antiqua" w:eastAsia="Times New Roman" w:hAnsi="Book Antiqua" w:cs="Times New Roman"/>
          <w:sz w:val="20"/>
          <w:szCs w:val="20"/>
          <w:lang w:eastAsia="tr-TR"/>
        </w:rPr>
        <w:t>Ebü’l-Kāsım</w:t>
      </w:r>
      <w:proofErr w:type="spellEnd"/>
      <w:r w:rsidR="00D949E9" w:rsidRPr="00D949E9">
        <w:rPr>
          <w:rFonts w:ascii="Book Antiqua" w:eastAsia="Times New Roman" w:hAnsi="Book Antiqua" w:cs="Times New Roman"/>
          <w:sz w:val="20"/>
          <w:szCs w:val="20"/>
          <w:lang w:eastAsia="tr-TR"/>
        </w:rPr>
        <w:t xml:space="preserve"> </w:t>
      </w:r>
      <w:proofErr w:type="spellStart"/>
      <w:r w:rsidR="00D949E9" w:rsidRPr="00D949E9">
        <w:rPr>
          <w:rFonts w:ascii="Book Antiqua" w:eastAsia="Times New Roman" w:hAnsi="Book Antiqua" w:cs="Times New Roman"/>
          <w:sz w:val="20"/>
          <w:szCs w:val="20"/>
          <w:lang w:eastAsia="tr-TR"/>
        </w:rPr>
        <w:t>Mahmûd</w:t>
      </w:r>
      <w:proofErr w:type="spellEnd"/>
      <w:r w:rsidR="00D949E9" w:rsidRPr="00D949E9">
        <w:rPr>
          <w:rFonts w:ascii="Book Antiqua" w:eastAsia="Times New Roman" w:hAnsi="Book Antiqua" w:cs="Times New Roman"/>
          <w:sz w:val="20"/>
          <w:szCs w:val="20"/>
          <w:lang w:eastAsia="tr-TR"/>
        </w:rPr>
        <w:t xml:space="preserve"> b. Ömer b. Muhammed el-</w:t>
      </w:r>
      <w:proofErr w:type="spellStart"/>
      <w:r w:rsidR="00D949E9" w:rsidRPr="00D949E9">
        <w:rPr>
          <w:rFonts w:ascii="Book Antiqua" w:eastAsia="Times New Roman" w:hAnsi="Book Antiqua" w:cs="Times New Roman"/>
          <w:sz w:val="20"/>
          <w:szCs w:val="20"/>
          <w:lang w:eastAsia="tr-TR"/>
        </w:rPr>
        <w:t>Hârizmî</w:t>
      </w:r>
      <w:proofErr w:type="spellEnd"/>
      <w:r w:rsidRPr="00D06062">
        <w:rPr>
          <w:rFonts w:ascii="Book Antiqua" w:hAnsi="Book Antiqua" w:cs="Times New Roman"/>
          <w:sz w:val="20"/>
          <w:szCs w:val="20"/>
        </w:rPr>
        <w:t xml:space="preserve">. </w:t>
      </w:r>
      <w:proofErr w:type="spellStart"/>
      <w:r w:rsidRPr="00D06062">
        <w:rPr>
          <w:rFonts w:ascii="Book Antiqua" w:hAnsi="Book Antiqua" w:cs="Times New Roman"/>
          <w:i/>
          <w:iCs/>
          <w:sz w:val="20"/>
          <w:szCs w:val="20"/>
        </w:rPr>
        <w:t>Tefsîru</w:t>
      </w:r>
      <w:r w:rsidRPr="00D06062">
        <w:rPr>
          <w:rFonts w:ascii="Times New Roman" w:hAnsi="Times New Roman" w:cs="Times New Roman"/>
          <w:i/>
          <w:iCs/>
          <w:sz w:val="20"/>
          <w:szCs w:val="20"/>
        </w:rPr>
        <w:t>ʼ</w:t>
      </w:r>
      <w:r w:rsidRPr="00D06062">
        <w:rPr>
          <w:rFonts w:ascii="Book Antiqua" w:hAnsi="Book Antiqua" w:cs="Times New Roman"/>
          <w:i/>
          <w:iCs/>
          <w:sz w:val="20"/>
          <w:szCs w:val="20"/>
        </w:rPr>
        <w:t>l-ke</w:t>
      </w:r>
      <w:r w:rsidRPr="00D06062">
        <w:rPr>
          <w:rFonts w:ascii="Book Antiqua" w:hAnsi="Book Antiqua" w:cs="Book Antiqua"/>
          <w:i/>
          <w:iCs/>
          <w:sz w:val="20"/>
          <w:szCs w:val="20"/>
        </w:rPr>
        <w:t>şşâ</w:t>
      </w:r>
      <w:r w:rsidRPr="00D06062">
        <w:rPr>
          <w:rFonts w:ascii="Book Antiqua" w:hAnsi="Book Antiqua" w:cs="Times New Roman"/>
          <w:i/>
          <w:iCs/>
          <w:sz w:val="20"/>
          <w:szCs w:val="20"/>
        </w:rPr>
        <w:t>f</w:t>
      </w:r>
      <w:proofErr w:type="spellEnd"/>
      <w:r w:rsidRPr="00D06062">
        <w:rPr>
          <w:rFonts w:ascii="Book Antiqua" w:hAnsi="Book Antiqua" w:cs="Times New Roman"/>
          <w:i/>
          <w:iCs/>
          <w:sz w:val="20"/>
          <w:szCs w:val="20"/>
        </w:rPr>
        <w:t xml:space="preserve"> </w:t>
      </w:r>
      <w:r w:rsidRPr="00D06062">
        <w:rPr>
          <w:rFonts w:ascii="Book Antiqua" w:hAnsi="Book Antiqua" w:cs="Book Antiqua"/>
          <w:i/>
          <w:iCs/>
          <w:sz w:val="20"/>
          <w:szCs w:val="20"/>
        </w:rPr>
        <w:t>‘</w:t>
      </w:r>
      <w:r w:rsidRPr="00D06062">
        <w:rPr>
          <w:rFonts w:ascii="Book Antiqua" w:hAnsi="Book Antiqua" w:cs="Times New Roman"/>
          <w:i/>
          <w:iCs/>
          <w:sz w:val="20"/>
          <w:szCs w:val="20"/>
        </w:rPr>
        <w:t xml:space="preserve">an </w:t>
      </w:r>
      <w:proofErr w:type="spellStart"/>
      <w:r w:rsidRPr="00D06062">
        <w:rPr>
          <w:rFonts w:ascii="Book Antiqua" w:hAnsi="Book Antiqua" w:cs="Times New Roman"/>
          <w:i/>
          <w:iCs/>
          <w:sz w:val="20"/>
          <w:szCs w:val="20"/>
        </w:rPr>
        <w:t>hak</w:t>
      </w:r>
      <w:r w:rsidRPr="00D06062">
        <w:rPr>
          <w:rFonts w:ascii="Book Antiqua" w:hAnsi="Book Antiqua" w:cs="Book Antiqua"/>
          <w:i/>
          <w:iCs/>
          <w:sz w:val="20"/>
          <w:szCs w:val="20"/>
        </w:rPr>
        <w:t>â</w:t>
      </w:r>
      <w:r w:rsidRPr="00D06062">
        <w:rPr>
          <w:rFonts w:ascii="Book Antiqua" w:hAnsi="Book Antiqua" w:cs="Times New Roman"/>
          <w:i/>
          <w:iCs/>
          <w:sz w:val="20"/>
          <w:szCs w:val="20"/>
        </w:rPr>
        <w:t>iki</w:t>
      </w:r>
      <w:proofErr w:type="spellEnd"/>
      <w:r w:rsidRPr="00D06062">
        <w:rPr>
          <w:rFonts w:ascii="Book Antiqua" w:hAnsi="Book Antiqua" w:cs="Times New Roman"/>
          <w:i/>
          <w:iCs/>
          <w:sz w:val="20"/>
          <w:szCs w:val="20"/>
        </w:rPr>
        <w:t xml:space="preserve"> </w:t>
      </w:r>
      <w:proofErr w:type="spellStart"/>
      <w:r w:rsidRPr="00D06062">
        <w:rPr>
          <w:rFonts w:ascii="Book Antiqua" w:hAnsi="Book Antiqua" w:cs="Book Antiqua"/>
          <w:i/>
          <w:iCs/>
          <w:sz w:val="20"/>
          <w:szCs w:val="20"/>
        </w:rPr>
        <w:t>ğ</w:t>
      </w:r>
      <w:r w:rsidRPr="00D06062">
        <w:rPr>
          <w:rFonts w:ascii="Book Antiqua" w:hAnsi="Book Antiqua" w:cs="Times New Roman"/>
          <w:i/>
          <w:iCs/>
          <w:sz w:val="20"/>
          <w:szCs w:val="20"/>
        </w:rPr>
        <w:t>av</w:t>
      </w:r>
      <w:r w:rsidRPr="00D06062">
        <w:rPr>
          <w:rFonts w:ascii="Book Antiqua" w:hAnsi="Book Antiqua" w:cs="Book Antiqua"/>
          <w:i/>
          <w:iCs/>
          <w:sz w:val="20"/>
          <w:szCs w:val="20"/>
        </w:rPr>
        <w:t>â</w:t>
      </w:r>
      <w:r w:rsidRPr="00D06062">
        <w:rPr>
          <w:rFonts w:ascii="Book Antiqua" w:hAnsi="Book Antiqua" w:cs="Times New Roman"/>
          <w:i/>
          <w:iCs/>
          <w:sz w:val="20"/>
          <w:szCs w:val="20"/>
        </w:rPr>
        <w:t>midi</w:t>
      </w:r>
      <w:r w:rsidRPr="00D06062">
        <w:rPr>
          <w:rFonts w:ascii="Book Antiqua" w:hAnsi="Book Antiqua" w:cs="Book Antiqua"/>
          <w:i/>
          <w:iCs/>
          <w:sz w:val="20"/>
          <w:szCs w:val="20"/>
        </w:rPr>
        <w:t>’</w:t>
      </w:r>
      <w:r w:rsidRPr="00D06062">
        <w:rPr>
          <w:rFonts w:ascii="Book Antiqua" w:hAnsi="Book Antiqua" w:cs="Times New Roman"/>
          <w:i/>
          <w:iCs/>
          <w:sz w:val="20"/>
          <w:szCs w:val="20"/>
        </w:rPr>
        <w:t>t-tenz</w:t>
      </w:r>
      <w:r w:rsidRPr="00D06062">
        <w:rPr>
          <w:rFonts w:ascii="Book Antiqua" w:hAnsi="Book Antiqua" w:cs="Book Antiqua"/>
          <w:i/>
          <w:iCs/>
          <w:sz w:val="20"/>
          <w:szCs w:val="20"/>
        </w:rPr>
        <w:t>î</w:t>
      </w:r>
      <w:r w:rsidRPr="00D06062">
        <w:rPr>
          <w:rFonts w:ascii="Book Antiqua" w:hAnsi="Book Antiqua" w:cs="Times New Roman"/>
          <w:i/>
          <w:iCs/>
          <w:sz w:val="20"/>
          <w:szCs w:val="20"/>
        </w:rPr>
        <w:t>l</w:t>
      </w:r>
      <w:proofErr w:type="spellEnd"/>
      <w:r w:rsidRPr="00D06062">
        <w:rPr>
          <w:rFonts w:ascii="Book Antiqua" w:hAnsi="Book Antiqua" w:cs="Times New Roman"/>
          <w:sz w:val="20"/>
          <w:szCs w:val="20"/>
        </w:rPr>
        <w:t xml:space="preserve">. Beyrut: </w:t>
      </w:r>
      <w:proofErr w:type="spellStart"/>
      <w:r w:rsidRPr="00D06062">
        <w:rPr>
          <w:rFonts w:ascii="Book Antiqua" w:hAnsi="Book Antiqua" w:cs="Times New Roman"/>
          <w:sz w:val="20"/>
          <w:szCs w:val="20"/>
        </w:rPr>
        <w:t>Dâru</w:t>
      </w:r>
      <w:r w:rsidRPr="00D06062">
        <w:rPr>
          <w:rFonts w:ascii="Times New Roman" w:hAnsi="Times New Roman" w:cs="Times New Roman"/>
          <w:sz w:val="20"/>
          <w:szCs w:val="20"/>
        </w:rPr>
        <w:t>ʼ</w:t>
      </w:r>
      <w:r w:rsidRPr="00D06062">
        <w:rPr>
          <w:rFonts w:ascii="Book Antiqua" w:hAnsi="Book Antiqua" w:cs="Times New Roman"/>
          <w:sz w:val="20"/>
          <w:szCs w:val="20"/>
        </w:rPr>
        <w:t>l-Kit</w:t>
      </w:r>
      <w:r w:rsidRPr="00D06062">
        <w:rPr>
          <w:rFonts w:ascii="Book Antiqua" w:hAnsi="Book Antiqua" w:cs="Book Antiqua"/>
          <w:sz w:val="20"/>
          <w:szCs w:val="20"/>
        </w:rPr>
        <w:t>â</w:t>
      </w:r>
      <w:r w:rsidRPr="00D06062">
        <w:rPr>
          <w:rFonts w:ascii="Book Antiqua" w:hAnsi="Book Antiqua" w:cs="Times New Roman"/>
          <w:sz w:val="20"/>
          <w:szCs w:val="20"/>
        </w:rPr>
        <w:t>b</w:t>
      </w:r>
      <w:proofErr w:type="spellEnd"/>
      <w:r w:rsidRPr="00D06062">
        <w:rPr>
          <w:rFonts w:ascii="Book Antiqua" w:hAnsi="Book Antiqua" w:cs="Times New Roman"/>
          <w:sz w:val="20"/>
          <w:szCs w:val="20"/>
        </w:rPr>
        <w:t xml:space="preserve"> el-</w:t>
      </w:r>
      <w:proofErr w:type="spellStart"/>
      <w:r w:rsidRPr="00D06062">
        <w:rPr>
          <w:rFonts w:ascii="Times New Roman" w:hAnsi="Times New Roman" w:cs="Times New Roman"/>
          <w:sz w:val="20"/>
          <w:szCs w:val="20"/>
        </w:rPr>
        <w:t>ʻ</w:t>
      </w:r>
      <w:r w:rsidRPr="00D06062">
        <w:rPr>
          <w:rFonts w:ascii="Book Antiqua" w:hAnsi="Book Antiqua" w:cs="Times New Roman"/>
          <w:sz w:val="20"/>
          <w:szCs w:val="20"/>
        </w:rPr>
        <w:t>Ar</w:t>
      </w:r>
      <w:r w:rsidRPr="00D06062">
        <w:rPr>
          <w:rFonts w:ascii="Book Antiqua" w:hAnsi="Book Antiqua" w:cs="Book Antiqua"/>
          <w:sz w:val="20"/>
          <w:szCs w:val="20"/>
        </w:rPr>
        <w:t>â</w:t>
      </w:r>
      <w:r w:rsidRPr="00D06062">
        <w:rPr>
          <w:rFonts w:ascii="Book Antiqua" w:hAnsi="Book Antiqua" w:cs="Times New Roman"/>
          <w:sz w:val="20"/>
          <w:szCs w:val="20"/>
        </w:rPr>
        <w:t>b</w:t>
      </w:r>
      <w:r w:rsidRPr="00D06062">
        <w:rPr>
          <w:rFonts w:ascii="Book Antiqua" w:hAnsi="Book Antiqua" w:cs="Book Antiqua"/>
          <w:sz w:val="20"/>
          <w:szCs w:val="20"/>
        </w:rPr>
        <w:t>î</w:t>
      </w:r>
      <w:proofErr w:type="spellEnd"/>
      <w:r w:rsidRPr="00D06062">
        <w:rPr>
          <w:rFonts w:ascii="Book Antiqua" w:hAnsi="Book Antiqua" w:cs="Times New Roman"/>
          <w:sz w:val="20"/>
          <w:szCs w:val="20"/>
        </w:rPr>
        <w:t>, 2002.</w:t>
      </w:r>
    </w:p>
    <w:p w:rsidR="008C3CE0" w:rsidRDefault="008C3CE0" w:rsidP="00D949E9">
      <w:pPr>
        <w:jc w:val="both"/>
        <w:rPr>
          <w:rFonts w:ascii="Wingdings-Regular" w:eastAsia="Wingdings-Regular" w:cs="Wingdings-Regular"/>
          <w:color w:val="1ABBC9"/>
          <w:sz w:val="20"/>
          <w:szCs w:val="20"/>
        </w:rPr>
      </w:pPr>
      <w:bookmarkStart w:id="0" w:name="_GoBack"/>
      <w:bookmarkEnd w:id="0"/>
    </w:p>
    <w:p w:rsidR="00363950" w:rsidRPr="008C3CE0" w:rsidRDefault="007E5B45" w:rsidP="008C3CE0">
      <w:pPr>
        <w:jc w:val="both"/>
        <w:rPr>
          <w:b/>
          <w:bCs/>
        </w:rPr>
      </w:pPr>
      <w:r>
        <w:rPr>
          <w:rFonts w:ascii="Wingdings-Regular" w:eastAsia="Wingdings-Regular" w:cs="Wingdings-Regular" w:hint="eastAsia"/>
          <w:color w:val="1ABBC9"/>
          <w:sz w:val="20"/>
          <w:szCs w:val="20"/>
        </w:rPr>
        <w:t>❖</w:t>
      </w:r>
      <w:r w:rsidR="008C3CE0" w:rsidRPr="008C3CE0">
        <w:rPr>
          <w:rFonts w:ascii="Book Antiqua" w:eastAsia="Wingdings-Regular" w:hAnsi="Book Antiqua" w:cs="Wingdings-Regular"/>
          <w:b/>
          <w:bCs/>
          <w:sz w:val="20"/>
          <w:szCs w:val="20"/>
        </w:rPr>
        <w:t xml:space="preserve">Hem dipnotlarda hem de kaynakçada </w:t>
      </w:r>
      <w:r w:rsidR="008C3CE0">
        <w:rPr>
          <w:rFonts w:ascii="Book Antiqua" w:eastAsia="Wingdings-Regular" w:hAnsi="Book Antiqua" w:cs="ISNADFont-Regular"/>
          <w:b/>
          <w:bCs/>
          <w:color w:val="000000"/>
          <w:sz w:val="20"/>
          <w:szCs w:val="20"/>
        </w:rPr>
        <w:t>Arapça ve Farsça kö</w:t>
      </w:r>
      <w:r w:rsidR="008C3CE0" w:rsidRPr="008C3CE0">
        <w:rPr>
          <w:rFonts w:ascii="Book Antiqua" w:eastAsia="Wingdings-Regular" w:hAnsi="Book Antiqua" w:cs="ISNADFont-Regular"/>
          <w:b/>
          <w:bCs/>
          <w:color w:val="000000"/>
          <w:sz w:val="20"/>
          <w:szCs w:val="20"/>
        </w:rPr>
        <w:t>kenli m</w:t>
      </w:r>
      <w:r w:rsidR="008C3CE0" w:rsidRPr="008C3CE0">
        <w:rPr>
          <w:rFonts w:ascii="Book Antiqua" w:eastAsia="Wingdings-Regular" w:hAnsi="Book Antiqua" w:cs="Book Antiqua"/>
          <w:b/>
          <w:bCs/>
          <w:color w:val="000000"/>
          <w:sz w:val="20"/>
          <w:szCs w:val="20"/>
        </w:rPr>
        <w:t>ü</w:t>
      </w:r>
      <w:r w:rsidR="008C3CE0" w:rsidRPr="008C3CE0">
        <w:rPr>
          <w:rFonts w:ascii="Book Antiqua" w:eastAsia="Wingdings-Regular" w:hAnsi="Book Antiqua" w:cs="ISNADFont-Regular"/>
          <w:b/>
          <w:bCs/>
          <w:color w:val="000000"/>
          <w:sz w:val="20"/>
          <w:szCs w:val="20"/>
        </w:rPr>
        <w:t>ellif isim</w:t>
      </w:r>
      <w:r w:rsidR="008C3CE0">
        <w:rPr>
          <w:rFonts w:ascii="Book Antiqua" w:eastAsia="Wingdings-Regular" w:hAnsi="Book Antiqua" w:cs="ISNADFont-Regular"/>
          <w:b/>
          <w:bCs/>
          <w:color w:val="000000"/>
          <w:sz w:val="20"/>
          <w:szCs w:val="20"/>
        </w:rPr>
        <w:t>leri Türkçe metinde ilk geçtiğ</w:t>
      </w:r>
      <w:r w:rsidR="008C3CE0" w:rsidRPr="008C3CE0">
        <w:rPr>
          <w:rFonts w:ascii="Book Antiqua" w:eastAsia="Wingdings-Regular" w:hAnsi="Book Antiqua" w:cs="ISNADFont-Regular"/>
          <w:b/>
          <w:bCs/>
          <w:color w:val="000000"/>
          <w:sz w:val="20"/>
          <w:szCs w:val="20"/>
        </w:rPr>
        <w:t xml:space="preserve">i yerde </w:t>
      </w:r>
      <w:r w:rsidR="008C3CE0">
        <w:rPr>
          <w:rFonts w:ascii="Book Antiqua" w:eastAsia="Wingdings-Regular" w:hAnsi="Book Antiqua" w:cs="ISNADFont-Italic"/>
          <w:b/>
          <w:bCs/>
          <w:i/>
          <w:iCs/>
          <w:color w:val="000000"/>
          <w:sz w:val="20"/>
          <w:szCs w:val="20"/>
        </w:rPr>
        <w:t>Tü</w:t>
      </w:r>
      <w:r w:rsidR="008C3CE0" w:rsidRPr="008C3CE0">
        <w:rPr>
          <w:rFonts w:ascii="Book Antiqua" w:eastAsia="Wingdings-Regular" w:hAnsi="Book Antiqua" w:cs="ISNADFont-Italic"/>
          <w:b/>
          <w:bCs/>
          <w:i/>
          <w:iCs/>
          <w:color w:val="000000"/>
          <w:sz w:val="20"/>
          <w:szCs w:val="20"/>
        </w:rPr>
        <w:t>rkiye Diyanet Vakf</w:t>
      </w:r>
      <w:r w:rsidR="008C3CE0" w:rsidRPr="008C3CE0">
        <w:rPr>
          <w:rFonts w:ascii="Book Antiqua" w:eastAsia="Wingdings-Regular" w:hAnsi="Book Antiqua" w:cs="Book Antiqua"/>
          <w:b/>
          <w:bCs/>
          <w:i/>
          <w:iCs/>
          <w:color w:val="000000"/>
          <w:sz w:val="20"/>
          <w:szCs w:val="20"/>
        </w:rPr>
        <w:t>ı</w:t>
      </w:r>
      <w:r w:rsidR="008C3CE0">
        <w:rPr>
          <w:rFonts w:ascii="Book Antiqua" w:eastAsia="Wingdings-Regular" w:hAnsi="Book Antiqua" w:cs="ISNADFont-Italic"/>
          <w:b/>
          <w:bCs/>
          <w:i/>
          <w:iCs/>
          <w:color w:val="000000"/>
          <w:sz w:val="20"/>
          <w:szCs w:val="20"/>
        </w:rPr>
        <w:t xml:space="preserve"> </w:t>
      </w:r>
      <w:r w:rsidR="008C3CE0">
        <w:rPr>
          <w:rFonts w:ascii="Times New Roman" w:eastAsia="Wingdings-Regular" w:hAnsi="Times New Roman" w:cs="Times New Roman"/>
          <w:b/>
          <w:bCs/>
          <w:i/>
          <w:iCs/>
          <w:color w:val="000000"/>
          <w:sz w:val="20"/>
          <w:szCs w:val="20"/>
        </w:rPr>
        <w:t>İ</w:t>
      </w:r>
      <w:r w:rsidR="008C3CE0">
        <w:rPr>
          <w:rFonts w:ascii="Book Antiqua" w:eastAsia="Wingdings-Regular" w:hAnsi="Book Antiqua" w:cs="ISNADFont-Italic"/>
          <w:b/>
          <w:bCs/>
          <w:i/>
          <w:iCs/>
          <w:color w:val="000000"/>
          <w:sz w:val="20"/>
          <w:szCs w:val="20"/>
        </w:rPr>
        <w:t>slâ</w:t>
      </w:r>
      <w:r w:rsidR="008C3CE0" w:rsidRPr="008C3CE0">
        <w:rPr>
          <w:rFonts w:ascii="Book Antiqua" w:eastAsia="Wingdings-Regular" w:hAnsi="Book Antiqua" w:cs="ISNADFont-Italic"/>
          <w:b/>
          <w:bCs/>
          <w:i/>
          <w:iCs/>
          <w:color w:val="000000"/>
          <w:sz w:val="20"/>
          <w:szCs w:val="20"/>
        </w:rPr>
        <w:t>m Ansiklopedisi</w:t>
      </w:r>
      <w:r w:rsidR="008C3CE0" w:rsidRPr="008C3CE0">
        <w:rPr>
          <w:rFonts w:ascii="Book Antiqua" w:eastAsia="Wingdings-Regular" w:hAnsi="Book Antiqua" w:cs="ISNADFont-Regular"/>
          <w:b/>
          <w:bCs/>
          <w:color w:val="000000"/>
          <w:sz w:val="20"/>
          <w:szCs w:val="20"/>
        </w:rPr>
        <w:t xml:space="preserve">’nin ilgili şahıs maddesinde yer </w:t>
      </w:r>
      <w:proofErr w:type="gramStart"/>
      <w:r w:rsidR="008C3CE0" w:rsidRPr="008C3CE0">
        <w:rPr>
          <w:rFonts w:ascii="Book Antiqua" w:eastAsia="Wingdings-Regular" w:hAnsi="Book Antiqua" w:cs="ISNADFont-Regular"/>
          <w:b/>
          <w:bCs/>
          <w:color w:val="000000"/>
          <w:sz w:val="20"/>
          <w:szCs w:val="20"/>
        </w:rPr>
        <w:t>alan</w:t>
      </w:r>
      <w:proofErr w:type="gramEnd"/>
      <w:r w:rsidR="008C3CE0" w:rsidRPr="008C3CE0">
        <w:rPr>
          <w:rFonts w:ascii="Book Antiqua" w:eastAsia="Wingdings-Regular" w:hAnsi="Book Antiqua" w:cs="ISNADFont-Regular"/>
          <w:b/>
          <w:bCs/>
          <w:color w:val="000000"/>
          <w:sz w:val="20"/>
          <w:szCs w:val="20"/>
        </w:rPr>
        <w:t xml:space="preserve"> madde başı esas alınarak yazılır</w:t>
      </w:r>
      <w:r w:rsidR="008C3CE0">
        <w:rPr>
          <w:rFonts w:ascii="Book Antiqua" w:eastAsia="Wingdings-Regular" w:hAnsi="Book Antiqua" w:cs="ISNADFont-Regular"/>
          <w:b/>
          <w:bCs/>
          <w:color w:val="000000"/>
          <w:sz w:val="20"/>
          <w:szCs w:val="20"/>
        </w:rPr>
        <w:t xml:space="preserve">. </w:t>
      </w:r>
      <w:r w:rsidRPr="008C3CE0">
        <w:rPr>
          <w:rFonts w:ascii="Book Antiqua" w:eastAsia="Wingdings-Regular" w:hAnsi="Book Antiqua" w:cs="ISNADFont-Regular"/>
          <w:b/>
          <w:bCs/>
          <w:color w:val="000000"/>
          <w:sz w:val="20"/>
          <w:szCs w:val="20"/>
        </w:rPr>
        <w:t xml:space="preserve">Arapça yayımlanan eser adlarının yazımında transkripsiyon alfabesi kullanılması </w:t>
      </w:r>
      <w:r w:rsidRPr="008C3CE0">
        <w:rPr>
          <w:rFonts w:ascii="Book Antiqua" w:eastAsia="Wingdings-Regular" w:hAnsi="Book Antiqua" w:cs="ISNADFont-Italic"/>
          <w:b/>
          <w:bCs/>
          <w:i/>
          <w:iCs/>
          <w:color w:val="000000"/>
          <w:sz w:val="20"/>
          <w:szCs w:val="20"/>
        </w:rPr>
        <w:t xml:space="preserve">tavsiye </w:t>
      </w:r>
      <w:r w:rsidRPr="008C3CE0">
        <w:rPr>
          <w:rFonts w:ascii="Book Antiqua" w:eastAsia="Wingdings-Regular" w:hAnsi="Book Antiqua" w:cs="ISNADFont-Regular"/>
          <w:b/>
          <w:bCs/>
          <w:color w:val="000000"/>
          <w:sz w:val="20"/>
          <w:szCs w:val="20"/>
        </w:rPr>
        <w:t xml:space="preserve">edilir. Osmanlıca risâlelerin neşrinde ise transkripsiyon alfabesi </w:t>
      </w:r>
      <w:r w:rsidRPr="008C3CE0">
        <w:rPr>
          <w:rFonts w:ascii="Book Antiqua" w:eastAsia="Wingdings-Regular" w:hAnsi="Book Antiqua" w:cs="ISNADFont-Italic"/>
          <w:b/>
          <w:bCs/>
          <w:i/>
          <w:iCs/>
          <w:color w:val="000000"/>
          <w:sz w:val="20"/>
          <w:szCs w:val="20"/>
        </w:rPr>
        <w:t xml:space="preserve">mutlaka </w:t>
      </w:r>
      <w:r w:rsidRPr="008C3CE0">
        <w:rPr>
          <w:rFonts w:ascii="Book Antiqua" w:eastAsia="Wingdings-Regular" w:hAnsi="Book Antiqua" w:cs="ISNADFont-Regular"/>
          <w:b/>
          <w:bCs/>
          <w:color w:val="000000"/>
          <w:sz w:val="20"/>
          <w:szCs w:val="20"/>
        </w:rPr>
        <w:t>kullanılmalıdır.</w:t>
      </w:r>
    </w:p>
    <w:sectPr w:rsidR="00363950" w:rsidRPr="008C3CE0" w:rsidSect="00BD2D68">
      <w:headerReference w:type="default" r:id="rId7"/>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3BE" w:rsidRDefault="00A343BE" w:rsidP="00E068A0">
      <w:pPr>
        <w:spacing w:after="0" w:line="240" w:lineRule="auto"/>
      </w:pPr>
      <w:r>
        <w:separator/>
      </w:r>
    </w:p>
  </w:endnote>
  <w:endnote w:type="continuationSeparator" w:id="0">
    <w:p w:rsidR="00A343BE" w:rsidRDefault="00A343BE" w:rsidP="00E06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Wingdings-Regular">
    <w:altName w:val="MS Mincho"/>
    <w:panose1 w:val="00000000000000000000"/>
    <w:charset w:val="80"/>
    <w:family w:val="auto"/>
    <w:notTrueType/>
    <w:pitch w:val="default"/>
    <w:sig w:usb0="00000001" w:usb1="08070000" w:usb2="00000010" w:usb3="00000000" w:csb0="00020000" w:csb1="00000000"/>
  </w:font>
  <w:font w:name="ISNADFont-Regular">
    <w:panose1 w:val="00000000000000000000"/>
    <w:charset w:val="A2"/>
    <w:family w:val="auto"/>
    <w:notTrueType/>
    <w:pitch w:val="default"/>
    <w:sig w:usb0="00000005" w:usb1="00000000" w:usb2="00000000" w:usb3="00000000" w:csb0="00000010" w:csb1="00000000"/>
  </w:font>
  <w:font w:name="ISNADFont-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3BE" w:rsidRDefault="00A343BE" w:rsidP="00E068A0">
      <w:pPr>
        <w:spacing w:after="0" w:line="240" w:lineRule="auto"/>
      </w:pPr>
      <w:r>
        <w:separator/>
      </w:r>
    </w:p>
  </w:footnote>
  <w:footnote w:type="continuationSeparator" w:id="0">
    <w:p w:rsidR="00A343BE" w:rsidRDefault="00A343BE" w:rsidP="00E068A0">
      <w:pPr>
        <w:spacing w:after="0" w:line="240" w:lineRule="auto"/>
      </w:pPr>
      <w:r>
        <w:continuationSeparator/>
      </w:r>
    </w:p>
  </w:footnote>
  <w:footnote w:id="1">
    <w:p w:rsidR="00E068A0" w:rsidRPr="00617E6C" w:rsidRDefault="00E068A0" w:rsidP="00F5683F">
      <w:pPr>
        <w:pStyle w:val="DipnotMetni"/>
        <w:ind w:left="227" w:hanging="227"/>
        <w:jc w:val="both"/>
        <w:rPr>
          <w:rFonts w:ascii="Book Antiqua" w:hAnsi="Book Antiqua"/>
          <w:sz w:val="14"/>
          <w:szCs w:val="14"/>
          <w:lang w:val="tr-TR"/>
        </w:rPr>
      </w:pPr>
      <w:r w:rsidRPr="00617E6C">
        <w:rPr>
          <w:rStyle w:val="DipnotBavurusu"/>
          <w:rFonts w:ascii="Book Antiqua" w:hAnsi="Book Antiqua"/>
          <w:sz w:val="14"/>
          <w:szCs w:val="14"/>
          <w:lang w:val="tr-TR"/>
        </w:rPr>
        <w:footnoteRef/>
      </w:r>
      <w:r w:rsidRPr="00617E6C">
        <w:rPr>
          <w:rFonts w:ascii="Book Antiqua" w:hAnsi="Book Antiqua"/>
          <w:sz w:val="14"/>
          <w:szCs w:val="14"/>
          <w:lang w:val="tr-TR"/>
        </w:rPr>
        <w:t xml:space="preserve"> </w:t>
      </w:r>
      <w:r w:rsidRPr="00617E6C">
        <w:rPr>
          <w:rFonts w:ascii="Book Antiqua" w:hAnsi="Book Antiqua"/>
          <w:sz w:val="14"/>
          <w:szCs w:val="14"/>
          <w:lang w:val="tr-TR"/>
        </w:rPr>
        <w:tab/>
      </w:r>
      <w:r w:rsidRPr="00617E6C">
        <w:rPr>
          <w:rFonts w:ascii="Book Antiqua" w:hAnsi="Book Antiqua"/>
          <w:i/>
          <w:sz w:val="14"/>
          <w:szCs w:val="14"/>
          <w:lang w:val="tr-TR"/>
        </w:rPr>
        <w:t>İSNAD Atıf Sistemi 2. Edisyon</w:t>
      </w:r>
      <w:r w:rsidRPr="00617E6C">
        <w:rPr>
          <w:rFonts w:ascii="Book Antiqua" w:hAnsi="Book Antiqua"/>
          <w:sz w:val="14"/>
          <w:szCs w:val="14"/>
          <w:lang w:val="tr-TR"/>
        </w:rPr>
        <w:t xml:space="preserve"> (Ankara: Kalkan Matbaacılık, 2019), 45.</w:t>
      </w:r>
      <w:r w:rsidR="00F5683F">
        <w:rPr>
          <w:rFonts w:ascii="Book Antiqua" w:hAnsi="Book Antiqua"/>
          <w:sz w:val="14"/>
          <w:szCs w:val="14"/>
          <w:lang w:val="tr-TR"/>
        </w:rPr>
        <w:t xml:space="preserve"> </w:t>
      </w:r>
      <w:r w:rsidR="00F5683F">
        <w:rPr>
          <w:rFonts w:ascii="Book Antiqua" w:hAnsi="Book Antiqua"/>
          <w:b/>
          <w:bCs/>
          <w:sz w:val="14"/>
          <w:szCs w:val="14"/>
          <w:lang w:val="tr-TR"/>
        </w:rPr>
        <w:t>Dipnotlar ölçülere göre yazıldıktan sonra her bir dipnot, “TAB” tuşuna basılarak hizalanır.</w:t>
      </w:r>
    </w:p>
  </w:footnote>
  <w:footnote w:id="2">
    <w:p w:rsidR="00E068A0" w:rsidRPr="00617E6C" w:rsidRDefault="00E068A0" w:rsidP="00F5683F">
      <w:pPr>
        <w:pStyle w:val="DipnotMetni"/>
        <w:ind w:left="227" w:hanging="227"/>
        <w:jc w:val="both"/>
        <w:rPr>
          <w:rFonts w:ascii="Book Antiqua" w:hAnsi="Book Antiqua"/>
          <w:sz w:val="14"/>
          <w:szCs w:val="14"/>
          <w:lang w:val="tr-TR"/>
        </w:rPr>
      </w:pPr>
      <w:r w:rsidRPr="00617E6C">
        <w:rPr>
          <w:rStyle w:val="DipnotBavurusu"/>
          <w:rFonts w:ascii="Book Antiqua" w:hAnsi="Book Antiqua"/>
          <w:sz w:val="14"/>
          <w:szCs w:val="14"/>
          <w:lang w:val="tr-TR"/>
        </w:rPr>
        <w:footnoteRef/>
      </w:r>
      <w:r w:rsidRPr="00617E6C">
        <w:rPr>
          <w:rFonts w:ascii="Book Antiqua" w:hAnsi="Book Antiqua"/>
          <w:sz w:val="14"/>
          <w:szCs w:val="14"/>
          <w:lang w:val="tr-TR"/>
        </w:rPr>
        <w:t xml:space="preserve"> </w:t>
      </w:r>
      <w:r w:rsidRPr="00617E6C">
        <w:rPr>
          <w:rFonts w:ascii="Book Antiqua" w:hAnsi="Book Antiqua"/>
          <w:sz w:val="14"/>
          <w:szCs w:val="14"/>
          <w:lang w:val="tr-TR"/>
        </w:rPr>
        <w:tab/>
      </w:r>
      <w:r w:rsidRPr="00617E6C">
        <w:rPr>
          <w:rFonts w:ascii="Book Antiqua" w:hAnsi="Book Antiqua"/>
          <w:i/>
          <w:sz w:val="14"/>
          <w:szCs w:val="14"/>
          <w:lang w:val="tr-TR"/>
        </w:rPr>
        <w:t xml:space="preserve">İSNAD Atıf Sistemi 2. Edisyon, </w:t>
      </w:r>
      <w:r w:rsidRPr="00617E6C">
        <w:rPr>
          <w:rFonts w:ascii="Book Antiqua" w:hAnsi="Book Antiqua"/>
          <w:sz w:val="14"/>
          <w:szCs w:val="14"/>
          <w:lang w:val="tr-TR"/>
        </w:rPr>
        <w:t>46.</w:t>
      </w:r>
    </w:p>
  </w:footnote>
  <w:footnote w:id="3">
    <w:p w:rsidR="00E068A0" w:rsidRPr="00617E6C" w:rsidRDefault="00E068A0" w:rsidP="00F5683F">
      <w:pPr>
        <w:pStyle w:val="DipnotMetni"/>
        <w:ind w:left="227" w:hanging="227"/>
        <w:jc w:val="both"/>
        <w:rPr>
          <w:rFonts w:ascii="Book Antiqua" w:hAnsi="Book Antiqua"/>
          <w:sz w:val="14"/>
          <w:szCs w:val="14"/>
          <w:lang w:val="tr-TR"/>
        </w:rPr>
      </w:pPr>
      <w:r w:rsidRPr="00617E6C">
        <w:rPr>
          <w:rStyle w:val="DipnotBavurusu"/>
          <w:rFonts w:ascii="Book Antiqua" w:hAnsi="Book Antiqua"/>
          <w:sz w:val="14"/>
          <w:szCs w:val="14"/>
          <w:lang w:val="tr-TR"/>
        </w:rPr>
        <w:footnoteRef/>
      </w:r>
      <w:r w:rsidRPr="00617E6C">
        <w:rPr>
          <w:rFonts w:ascii="Book Antiqua" w:hAnsi="Book Antiqua"/>
          <w:sz w:val="14"/>
          <w:szCs w:val="14"/>
          <w:lang w:val="tr-TR"/>
        </w:rPr>
        <w:t xml:space="preserve"> </w:t>
      </w:r>
      <w:r w:rsidRPr="00617E6C">
        <w:rPr>
          <w:rFonts w:ascii="Book Antiqua" w:hAnsi="Book Antiqua"/>
          <w:sz w:val="14"/>
          <w:szCs w:val="14"/>
          <w:lang w:val="tr-TR"/>
        </w:rPr>
        <w:tab/>
      </w:r>
      <w:r w:rsidRPr="00617E6C">
        <w:rPr>
          <w:rFonts w:ascii="Book Antiqua" w:hAnsi="Book Antiqua"/>
          <w:i/>
          <w:sz w:val="14"/>
          <w:szCs w:val="14"/>
          <w:lang w:val="tr-TR"/>
        </w:rPr>
        <w:t xml:space="preserve">İSNAD Atıf Sistemi 2. Edisyon, </w:t>
      </w:r>
      <w:r w:rsidRPr="00617E6C">
        <w:rPr>
          <w:rFonts w:ascii="Book Antiqua" w:hAnsi="Book Antiqua"/>
          <w:sz w:val="14"/>
          <w:szCs w:val="14"/>
          <w:lang w:val="tr-TR"/>
        </w:rPr>
        <w:t>46.</w:t>
      </w:r>
    </w:p>
  </w:footnote>
  <w:footnote w:id="4">
    <w:p w:rsidR="00E068A0" w:rsidRPr="00617E6C" w:rsidRDefault="00E068A0" w:rsidP="00F5683F">
      <w:pPr>
        <w:pStyle w:val="DipnotMetni"/>
        <w:ind w:left="227" w:hanging="227"/>
        <w:jc w:val="both"/>
        <w:rPr>
          <w:rFonts w:ascii="Book Antiqua" w:hAnsi="Book Antiqua"/>
          <w:sz w:val="14"/>
          <w:szCs w:val="14"/>
          <w:lang w:val="tr-TR"/>
        </w:rPr>
      </w:pPr>
      <w:r w:rsidRPr="00617E6C">
        <w:rPr>
          <w:rStyle w:val="DipnotBavurusu"/>
          <w:rFonts w:ascii="Book Antiqua" w:hAnsi="Book Antiqua"/>
          <w:sz w:val="14"/>
          <w:szCs w:val="14"/>
        </w:rPr>
        <w:footnoteRef/>
      </w:r>
      <w:r w:rsidRPr="00617E6C">
        <w:rPr>
          <w:rFonts w:ascii="Book Antiqua" w:hAnsi="Book Antiqua"/>
          <w:sz w:val="14"/>
          <w:szCs w:val="14"/>
        </w:rPr>
        <w:t xml:space="preserve"> </w:t>
      </w:r>
      <w:r w:rsidRPr="00617E6C">
        <w:rPr>
          <w:rFonts w:ascii="Book Antiqua" w:hAnsi="Book Antiqua"/>
          <w:sz w:val="14"/>
          <w:szCs w:val="14"/>
        </w:rPr>
        <w:tab/>
      </w:r>
      <w:r w:rsidRPr="00617E6C">
        <w:rPr>
          <w:rFonts w:ascii="Book Antiqua" w:hAnsi="Book Antiqua"/>
          <w:i/>
          <w:sz w:val="14"/>
          <w:szCs w:val="14"/>
          <w:lang w:val="tr-TR"/>
        </w:rPr>
        <w:t xml:space="preserve">İSNAD Atıf Sistemi 2. Edisyon, </w:t>
      </w:r>
      <w:r w:rsidRPr="00617E6C">
        <w:rPr>
          <w:rFonts w:ascii="Book Antiqua" w:hAnsi="Book Antiqua"/>
          <w:sz w:val="14"/>
          <w:szCs w:val="14"/>
          <w:lang w:val="tr-TR"/>
        </w:rPr>
        <w:t>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BC9" w:rsidRPr="00F91BC9" w:rsidRDefault="00A343BE">
    <w:pPr>
      <w:pStyle w:val="stbilgi"/>
      <w:rPr>
        <w:rFonts w:ascii="Book Antiqua" w:hAnsi="Book Antiqua"/>
        <w:sz w:val="20"/>
        <w:szCs w:val="20"/>
      </w:rPr>
    </w:pPr>
    <w:r w:rsidRPr="00F91BC9">
      <w:rPr>
        <w:rFonts w:ascii="Book Antiqua" w:hAnsi="Book Antiqua"/>
        <w:sz w:val="20"/>
        <w:szCs w:val="20"/>
      </w:rPr>
      <w:t>Makale Adını Yazınız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5B0"/>
    <w:rsid w:val="000A1001"/>
    <w:rsid w:val="00143C31"/>
    <w:rsid w:val="002845AA"/>
    <w:rsid w:val="003325B0"/>
    <w:rsid w:val="00354797"/>
    <w:rsid w:val="00362395"/>
    <w:rsid w:val="00363950"/>
    <w:rsid w:val="003C67F7"/>
    <w:rsid w:val="0044156D"/>
    <w:rsid w:val="0057469B"/>
    <w:rsid w:val="007E5B45"/>
    <w:rsid w:val="008C3CE0"/>
    <w:rsid w:val="00A343BE"/>
    <w:rsid w:val="00D949E9"/>
    <w:rsid w:val="00E068A0"/>
    <w:rsid w:val="00E6613A"/>
    <w:rsid w:val="00F5683F"/>
    <w:rsid w:val="00FF151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8A0"/>
    <w:pPr>
      <w:spacing w:after="160" w:line="259" w:lineRule="auto"/>
    </w:pPr>
  </w:style>
  <w:style w:type="paragraph" w:styleId="Balk2">
    <w:name w:val="heading 2"/>
    <w:basedOn w:val="Normal"/>
    <w:link w:val="Balk2Char"/>
    <w:uiPriority w:val="9"/>
    <w:qFormat/>
    <w:rsid w:val="00D949E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068A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068A0"/>
  </w:style>
  <w:style w:type="paragraph" w:styleId="DipnotMetni">
    <w:name w:val="footnote text"/>
    <w:basedOn w:val="Normal"/>
    <w:link w:val="DipnotMetniChar"/>
    <w:uiPriority w:val="99"/>
    <w:semiHidden/>
    <w:unhideWhenUsed/>
    <w:rsid w:val="00E068A0"/>
    <w:pPr>
      <w:spacing w:after="0" w:line="240" w:lineRule="auto"/>
    </w:pPr>
    <w:rPr>
      <w:sz w:val="20"/>
      <w:szCs w:val="20"/>
      <w:lang w:val="en-US"/>
    </w:rPr>
  </w:style>
  <w:style w:type="character" w:customStyle="1" w:styleId="DipnotMetniChar">
    <w:name w:val="Dipnot Metni Char"/>
    <w:basedOn w:val="VarsaylanParagrafYazTipi"/>
    <w:link w:val="DipnotMetni"/>
    <w:uiPriority w:val="99"/>
    <w:semiHidden/>
    <w:rsid w:val="00E068A0"/>
    <w:rPr>
      <w:sz w:val="20"/>
      <w:szCs w:val="20"/>
      <w:lang w:val="en-US"/>
    </w:rPr>
  </w:style>
  <w:style w:type="character" w:styleId="DipnotBavurusu">
    <w:name w:val="footnote reference"/>
    <w:basedOn w:val="VarsaylanParagrafYazTipi"/>
    <w:uiPriority w:val="99"/>
    <w:semiHidden/>
    <w:unhideWhenUsed/>
    <w:rsid w:val="00E068A0"/>
    <w:rPr>
      <w:vertAlign w:val="superscript"/>
    </w:rPr>
  </w:style>
  <w:style w:type="table" w:styleId="TabloKlavuzu">
    <w:name w:val="Table Grid"/>
    <w:basedOn w:val="NormalTablo"/>
    <w:uiPriority w:val="39"/>
    <w:rsid w:val="00E068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E068A0"/>
    <w:rPr>
      <w:color w:val="0000FF" w:themeColor="hyperlink"/>
      <w:u w:val="single"/>
    </w:rPr>
  </w:style>
  <w:style w:type="character" w:customStyle="1" w:styleId="Balk2Char">
    <w:name w:val="Başlık 2 Char"/>
    <w:basedOn w:val="VarsaylanParagrafYazTipi"/>
    <w:link w:val="Balk2"/>
    <w:uiPriority w:val="9"/>
    <w:rsid w:val="00D949E9"/>
    <w:rPr>
      <w:rFonts w:ascii="Times New Roman" w:eastAsia="Times New Roman" w:hAnsi="Times New Roman" w:cs="Times New Roman"/>
      <w:b/>
      <w:bCs/>
      <w:sz w:val="36"/>
      <w:szCs w:val="3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8A0"/>
    <w:pPr>
      <w:spacing w:after="160" w:line="259" w:lineRule="auto"/>
    </w:pPr>
  </w:style>
  <w:style w:type="paragraph" w:styleId="Balk2">
    <w:name w:val="heading 2"/>
    <w:basedOn w:val="Normal"/>
    <w:link w:val="Balk2Char"/>
    <w:uiPriority w:val="9"/>
    <w:qFormat/>
    <w:rsid w:val="00D949E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068A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068A0"/>
  </w:style>
  <w:style w:type="paragraph" w:styleId="DipnotMetni">
    <w:name w:val="footnote text"/>
    <w:basedOn w:val="Normal"/>
    <w:link w:val="DipnotMetniChar"/>
    <w:uiPriority w:val="99"/>
    <w:semiHidden/>
    <w:unhideWhenUsed/>
    <w:rsid w:val="00E068A0"/>
    <w:pPr>
      <w:spacing w:after="0" w:line="240" w:lineRule="auto"/>
    </w:pPr>
    <w:rPr>
      <w:sz w:val="20"/>
      <w:szCs w:val="20"/>
      <w:lang w:val="en-US"/>
    </w:rPr>
  </w:style>
  <w:style w:type="character" w:customStyle="1" w:styleId="DipnotMetniChar">
    <w:name w:val="Dipnot Metni Char"/>
    <w:basedOn w:val="VarsaylanParagrafYazTipi"/>
    <w:link w:val="DipnotMetni"/>
    <w:uiPriority w:val="99"/>
    <w:semiHidden/>
    <w:rsid w:val="00E068A0"/>
    <w:rPr>
      <w:sz w:val="20"/>
      <w:szCs w:val="20"/>
      <w:lang w:val="en-US"/>
    </w:rPr>
  </w:style>
  <w:style w:type="character" w:styleId="DipnotBavurusu">
    <w:name w:val="footnote reference"/>
    <w:basedOn w:val="VarsaylanParagrafYazTipi"/>
    <w:uiPriority w:val="99"/>
    <w:semiHidden/>
    <w:unhideWhenUsed/>
    <w:rsid w:val="00E068A0"/>
    <w:rPr>
      <w:vertAlign w:val="superscript"/>
    </w:rPr>
  </w:style>
  <w:style w:type="table" w:styleId="TabloKlavuzu">
    <w:name w:val="Table Grid"/>
    <w:basedOn w:val="NormalTablo"/>
    <w:uiPriority w:val="39"/>
    <w:rsid w:val="00E068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E068A0"/>
    <w:rPr>
      <w:color w:val="0000FF" w:themeColor="hyperlink"/>
      <w:u w:val="single"/>
    </w:rPr>
  </w:style>
  <w:style w:type="character" w:customStyle="1" w:styleId="Balk2Char">
    <w:name w:val="Başlık 2 Char"/>
    <w:basedOn w:val="VarsaylanParagrafYazTipi"/>
    <w:link w:val="Balk2"/>
    <w:uiPriority w:val="9"/>
    <w:rsid w:val="00D949E9"/>
    <w:rPr>
      <w:rFonts w:ascii="Times New Roman" w:eastAsia="Times New Roman" w:hAnsi="Times New Roman" w:cs="Times New Roman"/>
      <w:b/>
      <w:bCs/>
      <w:sz w:val="36"/>
      <w:szCs w:val="3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41400">
      <w:bodyDiv w:val="1"/>
      <w:marLeft w:val="0"/>
      <w:marRight w:val="0"/>
      <w:marTop w:val="0"/>
      <w:marBottom w:val="0"/>
      <w:divBdr>
        <w:top w:val="none" w:sz="0" w:space="0" w:color="auto"/>
        <w:left w:val="none" w:sz="0" w:space="0" w:color="auto"/>
        <w:bottom w:val="none" w:sz="0" w:space="0" w:color="auto"/>
        <w:right w:val="none" w:sz="0" w:space="0" w:color="auto"/>
      </w:divBdr>
    </w:div>
    <w:div w:id="197771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1252</TotalTime>
  <Pages>5</Pages>
  <Words>2721</Words>
  <Characters>15511</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noname</cp:lastModifiedBy>
  <cp:revision>13</cp:revision>
  <dcterms:created xsi:type="dcterms:W3CDTF">2024-01-25T09:50:00Z</dcterms:created>
  <dcterms:modified xsi:type="dcterms:W3CDTF">2024-01-26T07:03:00Z</dcterms:modified>
</cp:coreProperties>
</file>