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0B4A" w14:textId="77777777" w:rsidR="006B0E6C" w:rsidRDefault="0017563C" w:rsidP="006B0E6C">
      <w:pPr>
        <w:pStyle w:val="Header"/>
        <w:spacing w:before="240"/>
        <w:jc w:val="center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noProof/>
          <w:sz w:val="28"/>
          <w:szCs w:val="24"/>
        </w:rPr>
        <w:drawing>
          <wp:anchor distT="0" distB="0" distL="114300" distR="114300" simplePos="0" relativeHeight="251672576" behindDoc="1" locked="0" layoutInCell="1" allowOverlap="1" wp14:anchorId="1CC322AA" wp14:editId="526B5404">
            <wp:simplePos x="0" y="0"/>
            <wp:positionH relativeFrom="column">
              <wp:posOffset>2449818</wp:posOffset>
            </wp:positionH>
            <wp:positionV relativeFrom="paragraph">
              <wp:posOffset>153252</wp:posOffset>
            </wp:positionV>
            <wp:extent cx="4875581" cy="1015745"/>
            <wp:effectExtent l="0" t="0" r="1270" b="0"/>
            <wp:wrapNone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581" cy="10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D2F72" w14:textId="12FE50BF" w:rsidR="002B4868" w:rsidRDefault="002B4868" w:rsidP="002B4868">
      <w:pPr>
        <w:pStyle w:val="Header"/>
        <w:spacing w:before="240"/>
        <w:jc w:val="center"/>
        <w:rPr>
          <w:sz w:val="18"/>
          <w:szCs w:val="18"/>
        </w:rPr>
      </w:pPr>
      <w:r>
        <w:rPr>
          <w:b/>
          <w:bCs/>
          <w:i/>
          <w:iCs/>
        </w:rPr>
        <w:br/>
      </w:r>
    </w:p>
    <w:p w14:paraId="1E7C2384" w14:textId="516428B0" w:rsidR="002B4868" w:rsidRPr="002B4868" w:rsidRDefault="002B4868" w:rsidP="002B4868">
      <w:pPr>
        <w:pStyle w:val="Header"/>
        <w:spacing w:before="240"/>
        <w:jc w:val="center"/>
        <w:rPr>
          <w:b/>
          <w:bCs/>
          <w:i/>
          <w:i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0E6C">
        <w:rPr>
          <w:sz w:val="18"/>
          <w:szCs w:val="18"/>
        </w:rPr>
        <w:t>(ISSN 2757-9395 | e-ISSN 2757-9476)</w:t>
      </w:r>
    </w:p>
    <w:p w14:paraId="5D1919B7" w14:textId="25C7030F" w:rsidR="00B24C70" w:rsidRPr="002C7D1A" w:rsidRDefault="00CE1CBE" w:rsidP="002B4868">
      <w:pPr>
        <w:pStyle w:val="Header"/>
        <w:spacing w:before="240"/>
        <w:jc w:val="center"/>
        <w:rPr>
          <w:rFonts w:cs="Times New Roman"/>
          <w:sz w:val="20"/>
          <w:szCs w:val="20"/>
        </w:rPr>
      </w:pPr>
      <w:r w:rsidRPr="002C7D1A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132FD" wp14:editId="07A8623F">
                <wp:simplePos x="0" y="0"/>
                <wp:positionH relativeFrom="margin">
                  <wp:posOffset>1316736</wp:posOffset>
                </wp:positionH>
                <wp:positionV relativeFrom="paragraph">
                  <wp:posOffset>160934</wp:posOffset>
                </wp:positionV>
                <wp:extent cx="7146417" cy="5888736"/>
                <wp:effectExtent l="0" t="0" r="16510" b="1714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417" cy="5888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3B72F" w14:textId="49CD034F" w:rsidR="00ED488D" w:rsidRPr="001658C3" w:rsidRDefault="001658C3" w:rsidP="006A3CB6">
                            <w:pPr>
                              <w:pStyle w:val="ListParagraph"/>
                              <w:shd w:val="clear" w:color="auto" w:fill="FFFFFF"/>
                              <w:spacing w:after="120"/>
                              <w:ind w:left="57"/>
                              <w:jc w:val="center"/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CA"/>
                              </w:rPr>
                            </w:pPr>
                            <w:bookmarkStart w:id="0" w:name="_Hlk78667527"/>
                            <w:r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CA"/>
                              </w:rPr>
                              <w:t>Publication</w:t>
                            </w:r>
                            <w:r w:rsidR="00ED488D" w:rsidRPr="001658C3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CA"/>
                              </w:rPr>
                              <w:t xml:space="preserve"> Permission Form</w:t>
                            </w:r>
                            <w:r w:rsidR="00FA1313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CA"/>
                              </w:rPr>
                              <w:t xml:space="preserve"> for Translation Works</w:t>
                            </w:r>
                          </w:p>
                          <w:p w14:paraId="242F5E99" w14:textId="77B1A2C6" w:rsidR="00ED488D" w:rsidRPr="001658C3" w:rsidRDefault="00ED488D" w:rsidP="001658C3">
                            <w:pPr>
                              <w:pStyle w:val="ListParagraph"/>
                              <w:shd w:val="clear" w:color="auto" w:fill="FFFFFF"/>
                              <w:spacing w:after="120"/>
                              <w:ind w:left="57" w:firstLine="651"/>
                              <w:jc w:val="both"/>
                              <w:rPr>
                                <w:color w:val="333333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1658C3">
                              <w:rPr>
                                <w:color w:val="333333"/>
                                <w:sz w:val="22"/>
                                <w:szCs w:val="22"/>
                                <w:lang w:val="en-CA"/>
                              </w:rPr>
                              <w:t>To whom it may concern,</w:t>
                            </w:r>
                          </w:p>
                          <w:p w14:paraId="1C1D98DD" w14:textId="46B41EB3" w:rsidR="00FA7287" w:rsidRPr="00FA7287" w:rsidRDefault="00FA7287" w:rsidP="001658C3">
                            <w:pPr>
                              <w:pStyle w:val="ListParagraph"/>
                              <w:shd w:val="clear" w:color="auto" w:fill="FFFFFF"/>
                              <w:spacing w:after="120"/>
                              <w:ind w:left="57" w:firstLine="651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It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is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authorized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that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Turkish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/English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translation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article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mentioned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below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is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permitted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publish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in </w:t>
                            </w:r>
                            <w:r w:rsidRPr="00FA7287">
                              <w:rPr>
                                <w:rStyle w:val="Emphasis"/>
                                <w:b/>
                                <w:bCs/>
                                <w:color w:val="0E101A"/>
                                <w:sz w:val="22"/>
                                <w:szCs w:val="22"/>
                              </w:rPr>
                              <w:t>Kadim</w:t>
                            </w:r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which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obtain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agreement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copyright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translated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22"/>
                                <w:szCs w:val="22"/>
                              </w:rPr>
                              <w:t>version</w:t>
                            </w:r>
                            <w:proofErr w:type="spellEnd"/>
                            <w:r w:rsidRPr="00FA728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bookmarkEnd w:id="0"/>
                          <w:p w14:paraId="0D59AA1F" w14:textId="63AE556E" w:rsidR="00ED488D" w:rsidRPr="001658C3" w:rsidRDefault="00ED488D" w:rsidP="00ED488D">
                            <w:pPr>
                              <w:shd w:val="clear" w:color="auto" w:fill="FFFFFF"/>
                              <w:spacing w:after="0"/>
                              <w:rPr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658C3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>Title of the Article:</w:t>
                            </w:r>
                            <w:r w:rsidRPr="001658C3">
                              <w:rPr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48A3D171" w14:textId="32105572" w:rsidR="00ED488D" w:rsidRPr="001658C3" w:rsidRDefault="00ED488D" w:rsidP="00ED488D">
                            <w:pPr>
                              <w:shd w:val="clear" w:color="auto" w:fill="FFFFFF"/>
                              <w:spacing w:after="0"/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 w:eastAsia="tr-TR"/>
                              </w:rPr>
                            </w:pPr>
                            <w:r w:rsidRPr="001658C3"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 w:eastAsia="tr-TR"/>
                              </w:rPr>
                              <w:t>Author(s):</w:t>
                            </w:r>
                          </w:p>
                          <w:p w14:paraId="1E546775" w14:textId="7F0F8F6D" w:rsidR="00ED488D" w:rsidRPr="001658C3" w:rsidRDefault="00ED488D" w:rsidP="00ED488D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 w:eastAsia="tr-TR"/>
                              </w:rPr>
                            </w:pPr>
                            <w:r w:rsidRPr="001658C3"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 w:eastAsia="tr-TR"/>
                              </w:rPr>
                              <w:t>Name of the Journal</w:t>
                            </w:r>
                            <w:r w:rsidR="001658C3"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 w:eastAsia="tr-TR"/>
                              </w:rPr>
                              <w:t xml:space="preserve"> that</w:t>
                            </w:r>
                            <w:r w:rsidRPr="001658C3">
                              <w:rPr>
                                <w:rFonts w:eastAsia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 w:eastAsia="tr-TR"/>
                              </w:rPr>
                              <w:t xml:space="preserve"> Article was Published:                                                              </w:t>
                            </w:r>
                          </w:p>
                          <w:p w14:paraId="7A60449F" w14:textId="17F183E2" w:rsidR="006A3CB6" w:rsidRPr="001658C3" w:rsidRDefault="006A3CB6" w:rsidP="00787CC2">
                            <w:pPr>
                              <w:shd w:val="clear" w:color="auto" w:fill="FFFFFF"/>
                              <w:spacing w:after="120"/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658C3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>IS</w:t>
                            </w:r>
                            <w:r w:rsidR="00ED488D" w:rsidRPr="001658C3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>S</w:t>
                            </w:r>
                            <w:r w:rsidRPr="001658C3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>N:</w:t>
                            </w:r>
                          </w:p>
                          <w:p w14:paraId="539A0116" w14:textId="77777777" w:rsidR="00ED488D" w:rsidRPr="001658C3" w:rsidRDefault="00ED488D" w:rsidP="00787CC2">
                            <w:pPr>
                              <w:shd w:val="clear" w:color="auto" w:fill="FFFFFF"/>
                              <w:spacing w:after="120"/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658C3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>Publication Year of the Article:</w:t>
                            </w:r>
                          </w:p>
                          <w:p w14:paraId="48F5AF7A" w14:textId="77777777" w:rsidR="00ED488D" w:rsidRPr="001658C3" w:rsidRDefault="00ED488D" w:rsidP="00787CC2">
                            <w:pPr>
                              <w:shd w:val="clear" w:color="auto" w:fill="FFFFFF"/>
                              <w:spacing w:after="120"/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658C3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>Language of the Article:</w:t>
                            </w:r>
                          </w:p>
                          <w:p w14:paraId="11D41EE7" w14:textId="46E29D8D" w:rsidR="001658C3" w:rsidRPr="001658C3" w:rsidRDefault="001658C3" w:rsidP="001658C3">
                            <w:pPr>
                              <w:shd w:val="clear" w:color="auto" w:fill="FFFFFF"/>
                              <w:spacing w:after="0"/>
                              <w:ind w:firstLine="57"/>
                              <w:jc w:val="center"/>
                              <w:rPr>
                                <w:lang w:val="en-CA"/>
                              </w:rPr>
                            </w:pPr>
                            <w:r w:rsidRPr="001658C3">
                              <w:rPr>
                                <w:b/>
                                <w:bCs/>
                                <w:sz w:val="22"/>
                                <w:szCs w:val="20"/>
                                <w:lang w:val="en-CA"/>
                              </w:rPr>
                              <w:t>Copyright</w:t>
                            </w:r>
                            <w:r w:rsidR="00FA7287">
                              <w:rPr>
                                <w:b/>
                                <w:bCs/>
                                <w:sz w:val="22"/>
                                <w:szCs w:val="20"/>
                                <w:lang w:val="en-CA"/>
                              </w:rPr>
                              <w:t xml:space="preserve"> Agreement</w:t>
                            </w:r>
                            <w:r w:rsidRPr="001658C3">
                              <w:rPr>
                                <w:b/>
                                <w:bCs/>
                                <w:sz w:val="22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  <w:lang w:val="en-CA"/>
                              </w:rPr>
                              <w:t>Editorial</w:t>
                            </w:r>
                            <w:r w:rsidRPr="001658C3">
                              <w:rPr>
                                <w:b/>
                                <w:bCs/>
                                <w:sz w:val="22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FA7287">
                              <w:rPr>
                                <w:b/>
                                <w:bCs/>
                                <w:sz w:val="22"/>
                                <w:szCs w:val="20"/>
                                <w:lang w:val="en-CA"/>
                              </w:rPr>
                              <w:t>Contract</w:t>
                            </w:r>
                            <w:r w:rsidRPr="001658C3">
                              <w:rPr>
                                <w:b/>
                                <w:bCs/>
                                <w:sz w:val="22"/>
                                <w:szCs w:val="20"/>
                                <w:lang w:val="en-CA"/>
                              </w:rPr>
                              <w:t xml:space="preserve"> and Conflict of Interest Declaration</w:t>
                            </w:r>
                          </w:p>
                          <w:p w14:paraId="62790EC3" w14:textId="65B373C2" w:rsidR="00FA7287" w:rsidRPr="00FA7287" w:rsidRDefault="00FA7287" w:rsidP="00FA72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jc w:val="both"/>
                              <w:rPr>
                                <w:color w:val="333333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author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(s)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agrees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undertakes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transfer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financial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rights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article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FA7287">
                              <w:rPr>
                                <w:rStyle w:val="Emphasis"/>
                                <w:b/>
                                <w:bCs/>
                                <w:color w:val="0E101A"/>
                                <w:sz w:val="18"/>
                                <w:szCs w:val="18"/>
                              </w:rPr>
                              <w:t>Kadim</w:t>
                            </w:r>
                            <w:r w:rsidRPr="00FA728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all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kinds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public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rights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such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reproduction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printing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publication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distribution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transmission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via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Internet.</w:t>
                            </w:r>
                          </w:p>
                          <w:p w14:paraId="4E62ADC6" w14:textId="50FF053E" w:rsidR="00FA7287" w:rsidRDefault="00FA7287" w:rsidP="00FA72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jc w:val="both"/>
                              <w:rPr>
                                <w:color w:val="333333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A7287">
                              <w:rPr>
                                <w:color w:val="333333"/>
                                <w:sz w:val="18"/>
                                <w:szCs w:val="18"/>
                                <w:lang w:val="en-CA"/>
                              </w:rPr>
                              <w:t>·The author(s)'s right to patent; the right to use all or part of the published article in his / her books or other works without charge and the right to reproduce it for their own purposes with the condition of not selling the article is reserved.</w:t>
                            </w:r>
                          </w:p>
                          <w:p w14:paraId="4B37B90A" w14:textId="4164AD8C" w:rsidR="00FA7287" w:rsidRPr="00FA7287" w:rsidRDefault="00FA7287" w:rsidP="00FA72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jc w:val="both"/>
                              <w:rPr>
                                <w:color w:val="333333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A7287">
                              <w:rPr>
                                <w:sz w:val="18"/>
                                <w:szCs w:val="18"/>
                              </w:rPr>
                              <w:t>·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If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author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(s)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requests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they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use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some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articles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published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journal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another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publication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it is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permitted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long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as </w:t>
                            </w:r>
                            <w:r w:rsidRPr="00FA7287">
                              <w:rPr>
                                <w:rStyle w:val="Emphasis"/>
                                <w:b/>
                                <w:bCs/>
                                <w:color w:val="0E101A"/>
                                <w:sz w:val="18"/>
                                <w:szCs w:val="18"/>
                              </w:rPr>
                              <w:t>Kadim</w:t>
                            </w:r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 is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specified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publisher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it is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cited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While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citation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gram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done</w:t>
                            </w:r>
                            <w:proofErr w:type="gram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full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name of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journal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internet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address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journal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hyperlink r:id="rId9" w:tgtFrame="_blank" w:history="1">
                              <w:r w:rsidRPr="00FA7287">
                                <w:rPr>
                                  <w:rStyle w:val="Hyperlink"/>
                                  <w:color w:val="4A6EE0"/>
                                  <w:sz w:val="18"/>
                                  <w:szCs w:val="18"/>
                                </w:rPr>
                                <w:t>https://dergipark.org.tr/kadim</w:t>
                              </w:r>
                            </w:hyperlink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article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name,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author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(s) name-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issue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year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should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be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given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589113" w14:textId="28C290BF" w:rsidR="00FA7287" w:rsidRPr="00FA7287" w:rsidRDefault="00FA7287" w:rsidP="00FA72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jc w:val="both"/>
                              <w:rPr>
                                <w:color w:val="333333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A7287">
                              <w:rPr>
                                <w:sz w:val="18"/>
                                <w:szCs w:val="18"/>
                              </w:rPr>
                              <w:t>I/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declare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FA7287">
                              <w:rPr>
                                <w:rStyle w:val="Emphasis"/>
                                <w:b/>
                                <w:bCs/>
                                <w:color w:val="0E101A"/>
                                <w:sz w:val="18"/>
                                <w:szCs w:val="18"/>
                              </w:rPr>
                              <w:t>Kadim</w:t>
                            </w:r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 has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responsibility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any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claim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lawsuits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be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filed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third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parties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due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copyright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infringement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all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responsibility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belongs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author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(s);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Furthermore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undertake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article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does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not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contain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any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offense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illegal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expression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material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methods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used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unlawfully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act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accordance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ethical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rules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7E3E275" w14:textId="77777777" w:rsidR="00FA7287" w:rsidRPr="00FA7287" w:rsidRDefault="00FA7287" w:rsidP="00165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jc w:val="both"/>
                              <w:rPr>
                                <w:color w:val="333333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A7287">
                              <w:rPr>
                                <w:sz w:val="18"/>
                                <w:szCs w:val="18"/>
                              </w:rPr>
                              <w:t>·I/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wish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confirm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there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known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conflicts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interest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associated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this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publication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there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has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been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significant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financial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support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this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work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could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have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influenced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its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outcome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BF53BB" w14:textId="6565A7D1" w:rsidR="00FA7287" w:rsidRPr="00FA7287" w:rsidRDefault="00FA7287" w:rsidP="00165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jc w:val="both"/>
                              <w:rPr>
                                <w:color w:val="333333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·I/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understand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corresponding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author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sole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contact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editorial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process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>. He/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she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responsible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communicating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authors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about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progress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submissions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revisions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final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approval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proofs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B3594F" w14:textId="01D09A62" w:rsidR="00FA7287" w:rsidRPr="00FA7287" w:rsidRDefault="00FA7287" w:rsidP="001658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jc w:val="both"/>
                              <w:rPr>
                                <w:color w:val="333333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FA7287">
                              <w:rPr>
                                <w:sz w:val="18"/>
                                <w:szCs w:val="18"/>
                              </w:rPr>
                              <w:t>·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Articles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published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this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journal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licensed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under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Creative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Commons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Attribution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4.0 International </w:t>
                            </w:r>
                            <w:proofErr w:type="gram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License  </w:t>
                            </w:r>
                            <w:r w:rsidRPr="00FA7287">
                              <w:rPr>
                                <w:rStyle w:val="Strong"/>
                                <w:color w:val="0E101A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FA7287">
                              <w:rPr>
                                <w:rStyle w:val="Strong"/>
                                <w:color w:val="0E101A"/>
                                <w:sz w:val="18"/>
                                <w:szCs w:val="18"/>
                              </w:rPr>
                              <w:t>CC BY-NC 4.0) </w:t>
                            </w:r>
                            <w:r w:rsidRPr="00FA728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http://creativecommons.org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https://creativecommons.org/licenses/by-nc/4.0/ ).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abovementioned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research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has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been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carried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out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as a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part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our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work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open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use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7287">
                              <w:rPr>
                                <w:sz w:val="18"/>
                                <w:szCs w:val="18"/>
                              </w:rPr>
                              <w:t>community</w:t>
                            </w:r>
                            <w:proofErr w:type="spellEnd"/>
                            <w:r w:rsidRPr="00FA728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E72F7A" w14:textId="4F1D1239" w:rsidR="001658C3" w:rsidRPr="001658C3" w:rsidRDefault="001658C3" w:rsidP="001658C3">
                            <w:pPr>
                              <w:pStyle w:val="ListParagraph"/>
                              <w:shd w:val="clear" w:color="auto" w:fill="FFFFFF"/>
                              <w:spacing w:after="120"/>
                              <w:ind w:left="57"/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658C3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>Name of the Editor:</w:t>
                            </w:r>
                            <w:r w:rsidRPr="001658C3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1658C3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1658C3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>Signature            </w:t>
                            </w:r>
                            <w:r w:rsidRPr="001658C3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1658C3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1658C3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  <w:tab/>
                              <w:t>Date</w:t>
                            </w:r>
                          </w:p>
                          <w:p w14:paraId="00D77D1B" w14:textId="77777777" w:rsidR="001658C3" w:rsidRPr="001658C3" w:rsidRDefault="001658C3" w:rsidP="001658C3">
                            <w:pPr>
                              <w:pStyle w:val="ListParagraph"/>
                              <w:shd w:val="clear" w:color="auto" w:fill="FFFFFF"/>
                              <w:ind w:left="57"/>
                              <w:jc w:val="both"/>
                              <w:rPr>
                                <w:color w:val="333333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762BC07" w14:textId="77777777" w:rsidR="001658C3" w:rsidRPr="001658C3" w:rsidRDefault="001658C3" w:rsidP="00ED488D">
                            <w:pPr>
                              <w:pStyle w:val="ListParagraph"/>
                              <w:shd w:val="clear" w:color="auto" w:fill="FFFFFF"/>
                              <w:spacing w:after="120"/>
                              <w:ind w:left="5013" w:firstLine="651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132FD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03.7pt;margin-top:12.65pt;width:562.7pt;height:46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" fillcolor="white [3201]" strokeweight=".5pt">
                <v:textbox>
                  <w:txbxContent>
                    <w:p w14:paraId="1403B72F" w14:textId="49CD034F" w:rsidR="00ED488D" w:rsidRPr="001658C3" w:rsidRDefault="001658C3" w:rsidP="006A3CB6">
                      <w:pPr>
                        <w:pStyle w:val="ListParagraph"/>
                        <w:shd w:val="clear" w:color="auto" w:fill="FFFFFF"/>
                        <w:spacing w:after="120"/>
                        <w:ind w:left="57"/>
                        <w:jc w:val="center"/>
                        <w:rPr>
                          <w:b/>
                          <w:bCs/>
                          <w:color w:val="333333"/>
                          <w:sz w:val="22"/>
                          <w:szCs w:val="22"/>
                          <w:lang w:val="en-CA"/>
                        </w:rPr>
                      </w:pPr>
                      <w:bookmarkStart w:id="1" w:name="_Hlk78667527"/>
                      <w:r>
                        <w:rPr>
                          <w:b/>
                          <w:bCs/>
                          <w:color w:val="333333"/>
                          <w:sz w:val="22"/>
                          <w:szCs w:val="22"/>
                          <w:lang w:val="en-CA"/>
                        </w:rPr>
                        <w:t>Publication</w:t>
                      </w:r>
                      <w:r w:rsidR="00ED488D" w:rsidRPr="001658C3">
                        <w:rPr>
                          <w:b/>
                          <w:bCs/>
                          <w:color w:val="333333"/>
                          <w:sz w:val="22"/>
                          <w:szCs w:val="22"/>
                          <w:lang w:val="en-CA"/>
                        </w:rPr>
                        <w:t xml:space="preserve"> Permission Form</w:t>
                      </w:r>
                      <w:r w:rsidR="00FA1313">
                        <w:rPr>
                          <w:b/>
                          <w:bCs/>
                          <w:color w:val="333333"/>
                          <w:sz w:val="22"/>
                          <w:szCs w:val="22"/>
                          <w:lang w:val="en-CA"/>
                        </w:rPr>
                        <w:t xml:space="preserve"> for Translation Works</w:t>
                      </w:r>
                    </w:p>
                    <w:p w14:paraId="242F5E99" w14:textId="77B1A2C6" w:rsidR="00ED488D" w:rsidRPr="001658C3" w:rsidRDefault="00ED488D" w:rsidP="001658C3">
                      <w:pPr>
                        <w:pStyle w:val="ListParagraph"/>
                        <w:shd w:val="clear" w:color="auto" w:fill="FFFFFF"/>
                        <w:spacing w:after="120"/>
                        <w:ind w:left="57" w:firstLine="651"/>
                        <w:jc w:val="both"/>
                        <w:rPr>
                          <w:color w:val="333333"/>
                          <w:sz w:val="22"/>
                          <w:szCs w:val="22"/>
                          <w:lang w:val="en-CA"/>
                        </w:rPr>
                      </w:pPr>
                      <w:r w:rsidRPr="001658C3">
                        <w:rPr>
                          <w:color w:val="333333"/>
                          <w:sz w:val="22"/>
                          <w:szCs w:val="22"/>
                          <w:lang w:val="en-CA"/>
                        </w:rPr>
                        <w:t>To whom it may concern,</w:t>
                      </w:r>
                    </w:p>
                    <w:p w14:paraId="1C1D98DD" w14:textId="46B41EB3" w:rsidR="00FA7287" w:rsidRPr="00FA7287" w:rsidRDefault="00FA7287" w:rsidP="001658C3">
                      <w:pPr>
                        <w:pStyle w:val="ListParagraph"/>
                        <w:shd w:val="clear" w:color="auto" w:fill="FFFFFF"/>
                        <w:spacing w:after="120"/>
                        <w:ind w:left="57" w:firstLine="651"/>
                        <w:jc w:val="both"/>
                        <w:rPr>
                          <w:color w:val="333333"/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It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is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authorized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that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Turkish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/English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translation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article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mentioned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below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is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permitted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publish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in </w:t>
                      </w:r>
                      <w:r w:rsidRPr="00FA7287">
                        <w:rPr>
                          <w:rStyle w:val="Emphasis"/>
                          <w:b/>
                          <w:bCs/>
                          <w:color w:val="0E101A"/>
                          <w:sz w:val="22"/>
                          <w:szCs w:val="22"/>
                        </w:rPr>
                        <w:t>Kadim</w:t>
                      </w:r>
                      <w:r w:rsidRPr="00FA7287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which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obtain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agreement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copyright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translated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22"/>
                          <w:szCs w:val="22"/>
                        </w:rPr>
                        <w:t>version</w:t>
                      </w:r>
                      <w:proofErr w:type="spellEnd"/>
                      <w:r w:rsidRPr="00FA7287">
                        <w:rPr>
                          <w:sz w:val="22"/>
                          <w:szCs w:val="22"/>
                        </w:rPr>
                        <w:t>.</w:t>
                      </w:r>
                    </w:p>
                    <w:bookmarkEnd w:id="1"/>
                    <w:p w14:paraId="0D59AA1F" w14:textId="63AE556E" w:rsidR="00ED488D" w:rsidRPr="001658C3" w:rsidRDefault="00ED488D" w:rsidP="00ED488D">
                      <w:pPr>
                        <w:shd w:val="clear" w:color="auto" w:fill="FFFFFF"/>
                        <w:spacing w:after="0"/>
                        <w:rPr>
                          <w:color w:val="333333"/>
                          <w:sz w:val="20"/>
                          <w:szCs w:val="20"/>
                          <w:lang w:val="en-CA"/>
                        </w:rPr>
                      </w:pPr>
                      <w:r w:rsidRPr="001658C3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>Title of the Article:</w:t>
                      </w:r>
                      <w:r w:rsidRPr="001658C3">
                        <w:rPr>
                          <w:color w:val="333333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48A3D171" w14:textId="32105572" w:rsidR="00ED488D" w:rsidRPr="001658C3" w:rsidRDefault="00ED488D" w:rsidP="00ED488D">
                      <w:pPr>
                        <w:shd w:val="clear" w:color="auto" w:fill="FFFFFF"/>
                        <w:spacing w:after="0"/>
                        <w:rPr>
                          <w:rFonts w:eastAsia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lang w:val="en-CA" w:eastAsia="tr-TR"/>
                        </w:rPr>
                      </w:pPr>
                      <w:r w:rsidRPr="001658C3">
                        <w:rPr>
                          <w:rFonts w:eastAsia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lang w:val="en-CA" w:eastAsia="tr-TR"/>
                        </w:rPr>
                        <w:t>Author(s):</w:t>
                      </w:r>
                    </w:p>
                    <w:p w14:paraId="1E546775" w14:textId="7F0F8F6D" w:rsidR="00ED488D" w:rsidRPr="001658C3" w:rsidRDefault="00ED488D" w:rsidP="00ED488D">
                      <w:pPr>
                        <w:shd w:val="clear" w:color="auto" w:fill="FFFFFF"/>
                        <w:spacing w:after="0"/>
                        <w:jc w:val="left"/>
                        <w:rPr>
                          <w:rFonts w:eastAsia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lang w:val="en-CA" w:eastAsia="tr-TR"/>
                        </w:rPr>
                      </w:pPr>
                      <w:r w:rsidRPr="001658C3">
                        <w:rPr>
                          <w:rFonts w:eastAsia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lang w:val="en-CA" w:eastAsia="tr-TR"/>
                        </w:rPr>
                        <w:t>Name of the Journal</w:t>
                      </w:r>
                      <w:r w:rsidR="001658C3">
                        <w:rPr>
                          <w:rFonts w:eastAsia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lang w:val="en-CA" w:eastAsia="tr-TR"/>
                        </w:rPr>
                        <w:t xml:space="preserve"> that</w:t>
                      </w:r>
                      <w:r w:rsidRPr="001658C3">
                        <w:rPr>
                          <w:rFonts w:eastAsia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lang w:val="en-CA" w:eastAsia="tr-TR"/>
                        </w:rPr>
                        <w:t xml:space="preserve"> Article was Published:                                                              </w:t>
                      </w:r>
                    </w:p>
                    <w:p w14:paraId="7A60449F" w14:textId="17F183E2" w:rsidR="006A3CB6" w:rsidRPr="001658C3" w:rsidRDefault="006A3CB6" w:rsidP="00787CC2">
                      <w:pPr>
                        <w:shd w:val="clear" w:color="auto" w:fill="FFFFFF"/>
                        <w:spacing w:after="120"/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</w:pPr>
                      <w:r w:rsidRPr="001658C3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>IS</w:t>
                      </w:r>
                      <w:r w:rsidR="00ED488D" w:rsidRPr="001658C3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>S</w:t>
                      </w:r>
                      <w:r w:rsidRPr="001658C3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>N:</w:t>
                      </w:r>
                    </w:p>
                    <w:p w14:paraId="539A0116" w14:textId="77777777" w:rsidR="00ED488D" w:rsidRPr="001658C3" w:rsidRDefault="00ED488D" w:rsidP="00787CC2">
                      <w:pPr>
                        <w:shd w:val="clear" w:color="auto" w:fill="FFFFFF"/>
                        <w:spacing w:after="120"/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</w:pPr>
                      <w:r w:rsidRPr="001658C3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>Publication Year of the Article:</w:t>
                      </w:r>
                    </w:p>
                    <w:p w14:paraId="48F5AF7A" w14:textId="77777777" w:rsidR="00ED488D" w:rsidRPr="001658C3" w:rsidRDefault="00ED488D" w:rsidP="00787CC2">
                      <w:pPr>
                        <w:shd w:val="clear" w:color="auto" w:fill="FFFFFF"/>
                        <w:spacing w:after="120"/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</w:pPr>
                      <w:r w:rsidRPr="001658C3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>Language of the Article:</w:t>
                      </w:r>
                    </w:p>
                    <w:p w14:paraId="11D41EE7" w14:textId="46E29D8D" w:rsidR="001658C3" w:rsidRPr="001658C3" w:rsidRDefault="001658C3" w:rsidP="001658C3">
                      <w:pPr>
                        <w:shd w:val="clear" w:color="auto" w:fill="FFFFFF"/>
                        <w:spacing w:after="0"/>
                        <w:ind w:firstLine="57"/>
                        <w:jc w:val="center"/>
                        <w:rPr>
                          <w:lang w:val="en-CA"/>
                        </w:rPr>
                      </w:pPr>
                      <w:r w:rsidRPr="001658C3">
                        <w:rPr>
                          <w:b/>
                          <w:bCs/>
                          <w:sz w:val="22"/>
                          <w:szCs w:val="20"/>
                          <w:lang w:val="en-CA"/>
                        </w:rPr>
                        <w:t>Copyright</w:t>
                      </w:r>
                      <w:r w:rsidR="00FA7287">
                        <w:rPr>
                          <w:b/>
                          <w:bCs/>
                          <w:sz w:val="22"/>
                          <w:szCs w:val="20"/>
                          <w:lang w:val="en-CA"/>
                        </w:rPr>
                        <w:t xml:space="preserve"> Agreement</w:t>
                      </w:r>
                      <w:r w:rsidRPr="001658C3">
                        <w:rPr>
                          <w:b/>
                          <w:bCs/>
                          <w:sz w:val="22"/>
                          <w:szCs w:val="20"/>
                          <w:lang w:val="en-CA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  <w:lang w:val="en-CA"/>
                        </w:rPr>
                        <w:t>Editorial</w:t>
                      </w:r>
                      <w:r w:rsidRPr="001658C3">
                        <w:rPr>
                          <w:b/>
                          <w:bCs/>
                          <w:sz w:val="22"/>
                          <w:szCs w:val="20"/>
                          <w:lang w:val="en-CA"/>
                        </w:rPr>
                        <w:t xml:space="preserve"> </w:t>
                      </w:r>
                      <w:r w:rsidR="00FA7287">
                        <w:rPr>
                          <w:b/>
                          <w:bCs/>
                          <w:sz w:val="22"/>
                          <w:szCs w:val="20"/>
                          <w:lang w:val="en-CA"/>
                        </w:rPr>
                        <w:t>Contract</w:t>
                      </w:r>
                      <w:r w:rsidRPr="001658C3">
                        <w:rPr>
                          <w:b/>
                          <w:bCs/>
                          <w:sz w:val="22"/>
                          <w:szCs w:val="20"/>
                          <w:lang w:val="en-CA"/>
                        </w:rPr>
                        <w:t xml:space="preserve"> and Conflict of Interest Declaration</w:t>
                      </w:r>
                    </w:p>
                    <w:p w14:paraId="62790EC3" w14:textId="65B373C2" w:rsidR="00FA7287" w:rsidRPr="00FA7287" w:rsidRDefault="00FA7287" w:rsidP="00FA72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jc w:val="both"/>
                        <w:rPr>
                          <w:color w:val="333333"/>
                          <w:sz w:val="18"/>
                          <w:szCs w:val="18"/>
                          <w:lang w:val="en-CA"/>
                        </w:rPr>
                      </w:pP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author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(s)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agrees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undertakes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transfer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financial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rights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article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> </w:t>
                      </w:r>
                      <w:r w:rsidRPr="00FA7287">
                        <w:rPr>
                          <w:rStyle w:val="Emphasis"/>
                          <w:b/>
                          <w:bCs/>
                          <w:color w:val="0E101A"/>
                          <w:sz w:val="18"/>
                          <w:szCs w:val="18"/>
                        </w:rPr>
                        <w:t>Kadim</w:t>
                      </w:r>
                      <w:r w:rsidRPr="00FA7287">
                        <w:rPr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all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kinds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public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rights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such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reproduction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printing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publication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distribution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transmission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via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Internet.</w:t>
                      </w:r>
                    </w:p>
                    <w:p w14:paraId="4E62ADC6" w14:textId="50FF053E" w:rsidR="00FA7287" w:rsidRDefault="00FA7287" w:rsidP="00FA72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jc w:val="both"/>
                        <w:rPr>
                          <w:color w:val="333333"/>
                          <w:sz w:val="18"/>
                          <w:szCs w:val="18"/>
                          <w:lang w:val="en-CA"/>
                        </w:rPr>
                      </w:pPr>
                      <w:r w:rsidRPr="00FA7287">
                        <w:rPr>
                          <w:color w:val="333333"/>
                          <w:sz w:val="18"/>
                          <w:szCs w:val="18"/>
                          <w:lang w:val="en-CA"/>
                        </w:rPr>
                        <w:t>·The author(s)'s right to patent; the right to use all or part of the published article in his / her books or other works without charge and the right to reproduce it for their own purposes with the condition of not selling the article is reserved.</w:t>
                      </w:r>
                    </w:p>
                    <w:p w14:paraId="4B37B90A" w14:textId="4164AD8C" w:rsidR="00FA7287" w:rsidRPr="00FA7287" w:rsidRDefault="00FA7287" w:rsidP="00FA72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jc w:val="both"/>
                        <w:rPr>
                          <w:color w:val="333333"/>
                          <w:sz w:val="18"/>
                          <w:szCs w:val="18"/>
                          <w:lang w:val="en-CA"/>
                        </w:rPr>
                      </w:pPr>
                      <w:r w:rsidRPr="00FA7287">
                        <w:rPr>
                          <w:sz w:val="18"/>
                          <w:szCs w:val="18"/>
                        </w:rPr>
                        <w:t>·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If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author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(s)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requests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they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use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some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articles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published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journal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another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publication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it is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permitted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long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as </w:t>
                      </w:r>
                      <w:r w:rsidRPr="00FA7287">
                        <w:rPr>
                          <w:rStyle w:val="Emphasis"/>
                          <w:b/>
                          <w:bCs/>
                          <w:color w:val="0E101A"/>
                          <w:sz w:val="18"/>
                          <w:szCs w:val="18"/>
                        </w:rPr>
                        <w:t>Kadim</w:t>
                      </w:r>
                      <w:r w:rsidRPr="00FA7287">
                        <w:rPr>
                          <w:sz w:val="18"/>
                          <w:szCs w:val="18"/>
                        </w:rPr>
                        <w:t xml:space="preserve"> is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specified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publisher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it is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cited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While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citation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is </w:t>
                      </w:r>
                      <w:proofErr w:type="gramStart"/>
                      <w:r w:rsidRPr="00FA7287">
                        <w:rPr>
                          <w:sz w:val="18"/>
                          <w:szCs w:val="18"/>
                        </w:rPr>
                        <w:t>done</w:t>
                      </w:r>
                      <w:proofErr w:type="gram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full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name of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journal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internet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address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journal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(</w:t>
                      </w:r>
                      <w:hyperlink r:id="rId10" w:tgtFrame="_blank" w:history="1">
                        <w:r w:rsidRPr="00FA7287">
                          <w:rPr>
                            <w:rStyle w:val="Hyperlink"/>
                            <w:color w:val="4A6EE0"/>
                            <w:sz w:val="18"/>
                            <w:szCs w:val="18"/>
                          </w:rPr>
                          <w:t>https://dergipark.org.tr/kadim</w:t>
                        </w:r>
                      </w:hyperlink>
                      <w:r w:rsidRPr="00FA7287">
                        <w:rPr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article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name,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author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(s) name-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issue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year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should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be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given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C589113" w14:textId="28C290BF" w:rsidR="00FA7287" w:rsidRPr="00FA7287" w:rsidRDefault="00FA7287" w:rsidP="00FA72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jc w:val="both"/>
                        <w:rPr>
                          <w:color w:val="333333"/>
                          <w:sz w:val="18"/>
                          <w:szCs w:val="18"/>
                          <w:lang w:val="en-CA"/>
                        </w:rPr>
                      </w:pPr>
                      <w:r w:rsidRPr="00FA7287">
                        <w:rPr>
                          <w:sz w:val="18"/>
                          <w:szCs w:val="18"/>
                        </w:rPr>
                        <w:t>I/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We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declare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> </w:t>
                      </w:r>
                      <w:r w:rsidRPr="00FA7287">
                        <w:rPr>
                          <w:rStyle w:val="Emphasis"/>
                          <w:b/>
                          <w:bCs/>
                          <w:color w:val="0E101A"/>
                          <w:sz w:val="18"/>
                          <w:szCs w:val="18"/>
                        </w:rPr>
                        <w:t>Kadim</w:t>
                      </w:r>
                      <w:r w:rsidRPr="00FA7287">
                        <w:rPr>
                          <w:sz w:val="18"/>
                          <w:szCs w:val="18"/>
                        </w:rPr>
                        <w:t xml:space="preserve"> has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responsibility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any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claim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or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lawsuits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be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filed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third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parties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due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copyright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infringement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all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responsibility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belongs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author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(s);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Furthermore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we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undertake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article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does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not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contain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any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offense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or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illegal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expression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material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methods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are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used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unlawfully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we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act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accordance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ethical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rules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7E3E275" w14:textId="77777777" w:rsidR="00FA7287" w:rsidRPr="00FA7287" w:rsidRDefault="00FA7287" w:rsidP="00165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jc w:val="both"/>
                        <w:rPr>
                          <w:color w:val="333333"/>
                          <w:sz w:val="18"/>
                          <w:szCs w:val="18"/>
                          <w:lang w:val="en-CA"/>
                        </w:rPr>
                      </w:pPr>
                      <w:r w:rsidRPr="00FA7287">
                        <w:rPr>
                          <w:sz w:val="18"/>
                          <w:szCs w:val="18"/>
                        </w:rPr>
                        <w:t>·I/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We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wish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confirm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there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are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known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conflicts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interest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associated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this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publication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there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has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been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significant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financial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support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this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work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could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have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influenced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its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outcome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ABF53BB" w14:textId="6565A7D1" w:rsidR="00FA7287" w:rsidRPr="00FA7287" w:rsidRDefault="00FA7287" w:rsidP="00165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jc w:val="both"/>
                        <w:rPr>
                          <w:color w:val="333333"/>
                          <w:sz w:val="18"/>
                          <w:szCs w:val="18"/>
                          <w:lang w:val="en-CA"/>
                        </w:rPr>
                      </w:pPr>
                      <w:r w:rsidRPr="00FA7287">
                        <w:rPr>
                          <w:sz w:val="18"/>
                          <w:szCs w:val="18"/>
                        </w:rPr>
                        <w:t xml:space="preserve">·I/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We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understand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corresponding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author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is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sole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contact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editorial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process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>. He/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she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is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responsible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for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communicating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other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authors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about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progress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submissions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revisions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final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approval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proofs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FB3594F" w14:textId="01D09A62" w:rsidR="00FA7287" w:rsidRPr="00FA7287" w:rsidRDefault="00FA7287" w:rsidP="001658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jc w:val="both"/>
                        <w:rPr>
                          <w:color w:val="333333"/>
                          <w:sz w:val="18"/>
                          <w:szCs w:val="18"/>
                          <w:lang w:val="en-CA"/>
                        </w:rPr>
                      </w:pPr>
                      <w:r w:rsidRPr="00FA7287">
                        <w:rPr>
                          <w:sz w:val="18"/>
                          <w:szCs w:val="18"/>
                        </w:rPr>
                        <w:t>·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Articles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published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this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journal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are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licensed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under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Creative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Commons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Attribution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4.0 International </w:t>
                      </w:r>
                      <w:proofErr w:type="gramStart"/>
                      <w:r w:rsidRPr="00FA7287">
                        <w:rPr>
                          <w:sz w:val="18"/>
                          <w:szCs w:val="18"/>
                        </w:rPr>
                        <w:t>License  </w:t>
                      </w:r>
                      <w:r w:rsidRPr="00FA7287">
                        <w:rPr>
                          <w:rStyle w:val="Strong"/>
                          <w:color w:val="0E101A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FA7287">
                        <w:rPr>
                          <w:rStyle w:val="Strong"/>
                          <w:color w:val="0E101A"/>
                          <w:sz w:val="18"/>
                          <w:szCs w:val="18"/>
                        </w:rPr>
                        <w:t>CC BY-NC 4.0) </w:t>
                      </w:r>
                      <w:r w:rsidRPr="00FA7287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see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http://creativecommons.org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https://creativecommons.org/licenses/by-nc/4.0/ ).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abovementioned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research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has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been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carried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out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as a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part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our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work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is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open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use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7287">
                        <w:rPr>
                          <w:sz w:val="18"/>
                          <w:szCs w:val="18"/>
                        </w:rPr>
                        <w:t>community</w:t>
                      </w:r>
                      <w:proofErr w:type="spellEnd"/>
                      <w:r w:rsidRPr="00FA728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5E72F7A" w14:textId="4F1D1239" w:rsidR="001658C3" w:rsidRPr="001658C3" w:rsidRDefault="001658C3" w:rsidP="001658C3">
                      <w:pPr>
                        <w:pStyle w:val="ListParagraph"/>
                        <w:shd w:val="clear" w:color="auto" w:fill="FFFFFF"/>
                        <w:spacing w:after="120"/>
                        <w:ind w:left="57"/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</w:pPr>
                      <w:r w:rsidRPr="001658C3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>Name of the Editor:</w:t>
                      </w:r>
                      <w:r w:rsidRPr="001658C3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ab/>
                      </w:r>
                      <w:r w:rsidRPr="001658C3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ab/>
                      </w:r>
                      <w:r w:rsidRPr="001658C3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>Signature            </w:t>
                      </w:r>
                      <w:r w:rsidRPr="001658C3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ab/>
                      </w:r>
                      <w:r w:rsidRPr="001658C3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ab/>
                      </w:r>
                      <w:r w:rsidRPr="001658C3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CA"/>
                        </w:rPr>
                        <w:tab/>
                        <w:t>Date</w:t>
                      </w:r>
                    </w:p>
                    <w:p w14:paraId="00D77D1B" w14:textId="77777777" w:rsidR="001658C3" w:rsidRPr="001658C3" w:rsidRDefault="001658C3" w:rsidP="001658C3">
                      <w:pPr>
                        <w:pStyle w:val="ListParagraph"/>
                        <w:shd w:val="clear" w:color="auto" w:fill="FFFFFF"/>
                        <w:ind w:left="57"/>
                        <w:jc w:val="both"/>
                        <w:rPr>
                          <w:color w:val="333333"/>
                          <w:sz w:val="18"/>
                          <w:szCs w:val="18"/>
                          <w:lang w:val="en-CA"/>
                        </w:rPr>
                      </w:pPr>
                    </w:p>
                    <w:p w14:paraId="2762BC07" w14:textId="77777777" w:rsidR="001658C3" w:rsidRPr="001658C3" w:rsidRDefault="001658C3" w:rsidP="00ED488D">
                      <w:pPr>
                        <w:pStyle w:val="ListParagraph"/>
                        <w:shd w:val="clear" w:color="auto" w:fill="FFFFFF"/>
                        <w:spacing w:after="120"/>
                        <w:ind w:left="5013" w:firstLine="651"/>
                        <w:jc w:val="both"/>
                        <w:rPr>
                          <w:color w:val="333333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63C" w:rsidRPr="006B0E6C">
        <w:rPr>
          <w:b/>
          <w:bCs/>
          <w:i/>
          <w:iCs/>
        </w:rPr>
        <w:t xml:space="preserve">                       </w:t>
      </w:r>
    </w:p>
    <w:p w14:paraId="3DF1404D" w14:textId="73837825" w:rsidR="00B24C70" w:rsidRPr="002C7D1A" w:rsidRDefault="00B24C70" w:rsidP="00642E23">
      <w:pPr>
        <w:rPr>
          <w:rFonts w:cs="Times New Roman"/>
          <w:sz w:val="20"/>
          <w:szCs w:val="20"/>
        </w:rPr>
      </w:pPr>
    </w:p>
    <w:p w14:paraId="1037364F" w14:textId="016F1B87" w:rsidR="00B24C70" w:rsidRPr="002C7D1A" w:rsidRDefault="00B24C70" w:rsidP="00642E23">
      <w:pPr>
        <w:rPr>
          <w:rFonts w:cs="Times New Roman"/>
          <w:sz w:val="20"/>
          <w:szCs w:val="20"/>
        </w:rPr>
      </w:pPr>
    </w:p>
    <w:p w14:paraId="5E07AB29" w14:textId="700DE959" w:rsidR="00B24C70" w:rsidRPr="002C7D1A" w:rsidRDefault="00B24C70" w:rsidP="00642E23">
      <w:pPr>
        <w:rPr>
          <w:rFonts w:cs="Times New Roman"/>
          <w:sz w:val="20"/>
          <w:szCs w:val="20"/>
        </w:rPr>
      </w:pPr>
    </w:p>
    <w:p w14:paraId="5460CE78" w14:textId="5ED85FBD" w:rsidR="00B24C70" w:rsidRPr="002C7D1A" w:rsidRDefault="00B24C70" w:rsidP="00642E23">
      <w:pPr>
        <w:rPr>
          <w:rFonts w:cs="Times New Roman"/>
          <w:sz w:val="20"/>
          <w:szCs w:val="20"/>
        </w:rPr>
      </w:pPr>
    </w:p>
    <w:p w14:paraId="74488482" w14:textId="5FE0361B" w:rsidR="00B24C70" w:rsidRPr="002C7D1A" w:rsidRDefault="00B24C70" w:rsidP="00642E23">
      <w:pPr>
        <w:rPr>
          <w:rFonts w:cs="Times New Roman"/>
          <w:sz w:val="20"/>
          <w:szCs w:val="20"/>
        </w:rPr>
      </w:pPr>
    </w:p>
    <w:p w14:paraId="1A50638E" w14:textId="611B82C8" w:rsidR="00B24C70" w:rsidRPr="002C7D1A" w:rsidRDefault="00B24C70" w:rsidP="00642E23">
      <w:pPr>
        <w:rPr>
          <w:rFonts w:cs="Times New Roman"/>
          <w:sz w:val="20"/>
          <w:szCs w:val="20"/>
        </w:rPr>
      </w:pPr>
    </w:p>
    <w:p w14:paraId="63EEDE2D" w14:textId="493BB39F" w:rsidR="00B24C70" w:rsidRPr="002C7D1A" w:rsidRDefault="00B24C70" w:rsidP="00642E23">
      <w:pPr>
        <w:rPr>
          <w:rFonts w:cs="Times New Roman"/>
          <w:sz w:val="20"/>
          <w:szCs w:val="20"/>
        </w:rPr>
      </w:pPr>
    </w:p>
    <w:p w14:paraId="5002FD44" w14:textId="300ADA94" w:rsidR="00B24C70" w:rsidRPr="002C7D1A" w:rsidRDefault="00B24C70" w:rsidP="00642E23">
      <w:pPr>
        <w:rPr>
          <w:rFonts w:cs="Times New Roman"/>
          <w:sz w:val="20"/>
          <w:szCs w:val="20"/>
        </w:rPr>
      </w:pPr>
    </w:p>
    <w:p w14:paraId="2B682747" w14:textId="590D201C" w:rsidR="00B24C70" w:rsidRPr="002C7D1A" w:rsidRDefault="00B24C70" w:rsidP="00642E23">
      <w:pPr>
        <w:rPr>
          <w:rFonts w:cs="Times New Roman"/>
          <w:sz w:val="20"/>
          <w:szCs w:val="20"/>
        </w:rPr>
      </w:pPr>
    </w:p>
    <w:p w14:paraId="7F0160B9" w14:textId="080A028E" w:rsidR="00B24C70" w:rsidRPr="002C7D1A" w:rsidRDefault="00B24C70" w:rsidP="00642E23">
      <w:pPr>
        <w:rPr>
          <w:rFonts w:cs="Times New Roman"/>
          <w:sz w:val="20"/>
          <w:szCs w:val="20"/>
        </w:rPr>
      </w:pPr>
    </w:p>
    <w:p w14:paraId="5ECE1446" w14:textId="37C24BDC" w:rsidR="00B24C70" w:rsidRPr="002C7D1A" w:rsidRDefault="00B24C70" w:rsidP="00642E23">
      <w:pPr>
        <w:rPr>
          <w:rFonts w:cs="Times New Roman"/>
          <w:sz w:val="20"/>
          <w:szCs w:val="20"/>
        </w:rPr>
      </w:pPr>
    </w:p>
    <w:p w14:paraId="6CE1D725" w14:textId="28C31BE1" w:rsidR="00B24C70" w:rsidRPr="002C7D1A" w:rsidRDefault="00B24C70" w:rsidP="00642E23">
      <w:pPr>
        <w:rPr>
          <w:rFonts w:cs="Times New Roman"/>
          <w:sz w:val="20"/>
          <w:szCs w:val="20"/>
        </w:rPr>
      </w:pPr>
    </w:p>
    <w:p w14:paraId="2F4999D4" w14:textId="63747973" w:rsidR="003341CE" w:rsidRDefault="003341CE" w:rsidP="0017563C">
      <w:pPr>
        <w:rPr>
          <w:color w:val="333333"/>
          <w:sz w:val="18"/>
          <w:szCs w:val="18"/>
          <w:lang w:val="en-US"/>
        </w:rPr>
      </w:pPr>
    </w:p>
    <w:p w14:paraId="06642392" w14:textId="2A3EB191" w:rsidR="00A443A9" w:rsidRDefault="00A443A9" w:rsidP="0017563C">
      <w:pPr>
        <w:rPr>
          <w:color w:val="333333"/>
          <w:sz w:val="18"/>
          <w:szCs w:val="18"/>
          <w:lang w:val="en-US"/>
        </w:rPr>
      </w:pPr>
    </w:p>
    <w:p w14:paraId="422ED91F" w14:textId="3EE69232" w:rsidR="00A443A9" w:rsidRDefault="00A443A9" w:rsidP="0017563C">
      <w:pPr>
        <w:rPr>
          <w:color w:val="333333"/>
          <w:sz w:val="18"/>
          <w:szCs w:val="18"/>
          <w:lang w:val="en-US"/>
        </w:rPr>
      </w:pPr>
    </w:p>
    <w:p w14:paraId="7FCFBDC2" w14:textId="647279CE" w:rsidR="00A443A9" w:rsidRDefault="00A443A9" w:rsidP="0017563C">
      <w:pPr>
        <w:rPr>
          <w:color w:val="333333"/>
          <w:sz w:val="18"/>
          <w:szCs w:val="18"/>
          <w:lang w:val="en-US"/>
        </w:rPr>
      </w:pPr>
    </w:p>
    <w:p w14:paraId="6F0051E7" w14:textId="2F757F8D" w:rsidR="002C7D1A" w:rsidRDefault="002C7D1A" w:rsidP="00ED488D">
      <w:pPr>
        <w:rPr>
          <w:rFonts w:eastAsia="Times New Roman" w:cs="Times New Roman"/>
          <w:color w:val="333333"/>
          <w:sz w:val="20"/>
          <w:szCs w:val="20"/>
          <w:lang w:eastAsia="tr-TR"/>
        </w:rPr>
      </w:pPr>
    </w:p>
    <w:p w14:paraId="49AB04E3" w14:textId="40E748F0" w:rsidR="00ED488D" w:rsidRDefault="00ED488D" w:rsidP="00ED488D">
      <w:pPr>
        <w:rPr>
          <w:rFonts w:eastAsia="Times New Roman" w:cs="Times New Roman"/>
          <w:color w:val="333333"/>
          <w:sz w:val="20"/>
          <w:szCs w:val="20"/>
          <w:lang w:eastAsia="tr-TR"/>
        </w:rPr>
      </w:pPr>
    </w:p>
    <w:p w14:paraId="03E5FC2D" w14:textId="29080DC9" w:rsidR="00ED488D" w:rsidRDefault="00ED488D" w:rsidP="00ED488D">
      <w:pPr>
        <w:rPr>
          <w:rFonts w:eastAsia="Times New Roman" w:cs="Times New Roman"/>
          <w:color w:val="333333"/>
          <w:sz w:val="20"/>
          <w:szCs w:val="20"/>
          <w:lang w:eastAsia="tr-TR"/>
        </w:rPr>
      </w:pPr>
    </w:p>
    <w:p w14:paraId="35059DC7" w14:textId="3382B941" w:rsidR="00ED488D" w:rsidRDefault="00ED488D" w:rsidP="00ED488D">
      <w:pPr>
        <w:rPr>
          <w:rFonts w:eastAsia="Times New Roman" w:cs="Times New Roman"/>
          <w:color w:val="333333"/>
          <w:sz w:val="20"/>
          <w:szCs w:val="20"/>
          <w:lang w:eastAsia="tr-TR"/>
        </w:rPr>
      </w:pPr>
    </w:p>
    <w:p w14:paraId="3909C3E9" w14:textId="46AD9E8E" w:rsidR="00ED488D" w:rsidRDefault="00ED488D" w:rsidP="00ED488D">
      <w:pPr>
        <w:rPr>
          <w:rFonts w:eastAsia="Times New Roman" w:cs="Times New Roman"/>
          <w:color w:val="333333"/>
          <w:sz w:val="20"/>
          <w:szCs w:val="20"/>
          <w:lang w:eastAsia="tr-TR"/>
        </w:rPr>
      </w:pPr>
    </w:p>
    <w:p w14:paraId="0DA8906B" w14:textId="16B922C1" w:rsidR="00ED488D" w:rsidRDefault="00ED488D" w:rsidP="00ED488D">
      <w:pPr>
        <w:rPr>
          <w:rFonts w:eastAsia="Times New Roman" w:cs="Times New Roman"/>
          <w:color w:val="333333"/>
          <w:sz w:val="20"/>
          <w:szCs w:val="20"/>
          <w:lang w:eastAsia="tr-TR"/>
        </w:rPr>
      </w:pPr>
    </w:p>
    <w:p w14:paraId="0CECADF8" w14:textId="6EDABDAF" w:rsidR="00ED488D" w:rsidRDefault="00ED488D" w:rsidP="00ED488D">
      <w:pPr>
        <w:rPr>
          <w:rFonts w:eastAsia="Times New Roman" w:cs="Times New Roman"/>
          <w:color w:val="333333"/>
          <w:sz w:val="20"/>
          <w:szCs w:val="20"/>
          <w:lang w:eastAsia="tr-TR"/>
        </w:rPr>
      </w:pPr>
    </w:p>
    <w:sectPr w:rsidR="00ED488D" w:rsidSect="0017563C">
      <w:pgSz w:w="16838" w:h="11906" w:orient="landscape" w:code="9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7293" w14:textId="77777777" w:rsidR="00FF4503" w:rsidRDefault="00FF4503" w:rsidP="002C7D1A">
      <w:pPr>
        <w:spacing w:after="0" w:line="240" w:lineRule="auto"/>
      </w:pPr>
      <w:r>
        <w:separator/>
      </w:r>
    </w:p>
  </w:endnote>
  <w:endnote w:type="continuationSeparator" w:id="0">
    <w:p w14:paraId="713419E6" w14:textId="77777777" w:rsidR="00FF4503" w:rsidRDefault="00FF4503" w:rsidP="002C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814C" w14:textId="77777777" w:rsidR="00FF4503" w:rsidRDefault="00FF4503" w:rsidP="002C7D1A">
      <w:pPr>
        <w:spacing w:after="0" w:line="240" w:lineRule="auto"/>
      </w:pPr>
      <w:r>
        <w:separator/>
      </w:r>
    </w:p>
  </w:footnote>
  <w:footnote w:type="continuationSeparator" w:id="0">
    <w:p w14:paraId="2284C2D0" w14:textId="77777777" w:rsidR="00FF4503" w:rsidRDefault="00FF4503" w:rsidP="002C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678"/>
    <w:multiLevelType w:val="hybridMultilevel"/>
    <w:tmpl w:val="A8E634CC"/>
    <w:lvl w:ilvl="0" w:tplc="B18025B2">
      <w:start w:val="1"/>
      <w:numFmt w:val="lowerLetter"/>
      <w:lvlText w:val="%1)"/>
      <w:lvlJc w:val="left"/>
      <w:pPr>
        <w:ind w:left="12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95861DD"/>
    <w:multiLevelType w:val="hybridMultilevel"/>
    <w:tmpl w:val="6E006F7A"/>
    <w:lvl w:ilvl="0" w:tplc="55B21508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1997"/>
    <w:multiLevelType w:val="hybridMultilevel"/>
    <w:tmpl w:val="C38A284E"/>
    <w:lvl w:ilvl="0" w:tplc="EE4691A2">
      <w:start w:val="1"/>
      <w:numFmt w:val="bullet"/>
      <w:suff w:val="nothing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21E48B54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E3C55"/>
    <w:multiLevelType w:val="hybridMultilevel"/>
    <w:tmpl w:val="5E568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48B54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938"/>
    <w:multiLevelType w:val="hybridMultilevel"/>
    <w:tmpl w:val="ACC816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C3695"/>
    <w:multiLevelType w:val="hybridMultilevel"/>
    <w:tmpl w:val="912CCA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BC"/>
    <w:rsid w:val="00025FD6"/>
    <w:rsid w:val="00031E9C"/>
    <w:rsid w:val="00155F1B"/>
    <w:rsid w:val="001658C3"/>
    <w:rsid w:val="0017563C"/>
    <w:rsid w:val="001913E9"/>
    <w:rsid w:val="001930A4"/>
    <w:rsid w:val="00210C22"/>
    <w:rsid w:val="002205AC"/>
    <w:rsid w:val="00286A8D"/>
    <w:rsid w:val="002A40A7"/>
    <w:rsid w:val="002B4868"/>
    <w:rsid w:val="002C7D1A"/>
    <w:rsid w:val="002F45FF"/>
    <w:rsid w:val="003042BF"/>
    <w:rsid w:val="00330F8E"/>
    <w:rsid w:val="003341CE"/>
    <w:rsid w:val="003A5127"/>
    <w:rsid w:val="003B1486"/>
    <w:rsid w:val="0045126D"/>
    <w:rsid w:val="004E751C"/>
    <w:rsid w:val="004F2AAE"/>
    <w:rsid w:val="00511DF2"/>
    <w:rsid w:val="00517E2A"/>
    <w:rsid w:val="0053643E"/>
    <w:rsid w:val="00572EC5"/>
    <w:rsid w:val="005867CB"/>
    <w:rsid w:val="00634DDA"/>
    <w:rsid w:val="0063615C"/>
    <w:rsid w:val="00642E23"/>
    <w:rsid w:val="006A3CB6"/>
    <w:rsid w:val="006A40D1"/>
    <w:rsid w:val="006B0E6C"/>
    <w:rsid w:val="00705D34"/>
    <w:rsid w:val="00776057"/>
    <w:rsid w:val="00787CC2"/>
    <w:rsid w:val="007B1ADB"/>
    <w:rsid w:val="00803E07"/>
    <w:rsid w:val="00825637"/>
    <w:rsid w:val="00832C98"/>
    <w:rsid w:val="008437FA"/>
    <w:rsid w:val="00847E97"/>
    <w:rsid w:val="00853CAB"/>
    <w:rsid w:val="008949EA"/>
    <w:rsid w:val="008A2758"/>
    <w:rsid w:val="008B6151"/>
    <w:rsid w:val="008E3202"/>
    <w:rsid w:val="008F1366"/>
    <w:rsid w:val="008F5218"/>
    <w:rsid w:val="00911065"/>
    <w:rsid w:val="009318BF"/>
    <w:rsid w:val="00960FD0"/>
    <w:rsid w:val="009958BC"/>
    <w:rsid w:val="00A42091"/>
    <w:rsid w:val="00A443A9"/>
    <w:rsid w:val="00A84C52"/>
    <w:rsid w:val="00AE48C4"/>
    <w:rsid w:val="00B24C70"/>
    <w:rsid w:val="00BF57F8"/>
    <w:rsid w:val="00C3738A"/>
    <w:rsid w:val="00C83F8B"/>
    <w:rsid w:val="00C956BB"/>
    <w:rsid w:val="00CE1CBE"/>
    <w:rsid w:val="00CF6D45"/>
    <w:rsid w:val="00D00EBC"/>
    <w:rsid w:val="00D01BF7"/>
    <w:rsid w:val="00D34C1C"/>
    <w:rsid w:val="00DA10DB"/>
    <w:rsid w:val="00DA5F04"/>
    <w:rsid w:val="00DB7596"/>
    <w:rsid w:val="00E14365"/>
    <w:rsid w:val="00ED488D"/>
    <w:rsid w:val="00F82641"/>
    <w:rsid w:val="00F93740"/>
    <w:rsid w:val="00FA1313"/>
    <w:rsid w:val="00FA7287"/>
    <w:rsid w:val="00FB41ED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5DAA"/>
  <w15:chartTrackingRefBased/>
  <w15:docId w15:val="{797CEFA8-32AC-453B-8FFE-C848A22E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C2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B24C7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B24C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1A"/>
  </w:style>
  <w:style w:type="paragraph" w:styleId="Footer">
    <w:name w:val="footer"/>
    <w:basedOn w:val="Normal"/>
    <w:link w:val="FooterChar"/>
    <w:uiPriority w:val="99"/>
    <w:unhideWhenUsed/>
    <w:rsid w:val="002C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1A"/>
  </w:style>
  <w:style w:type="character" w:styleId="UnresolvedMention">
    <w:name w:val="Unresolved Mention"/>
    <w:basedOn w:val="DefaultParagraphFont"/>
    <w:uiPriority w:val="99"/>
    <w:semiHidden/>
    <w:unhideWhenUsed/>
    <w:rsid w:val="00803E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C5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E751C"/>
    <w:pPr>
      <w:spacing w:after="0" w:line="240" w:lineRule="auto"/>
      <w:jc w:val="left"/>
    </w:pPr>
    <w:rPr>
      <w:rFonts w:asciiTheme="minorHAnsi" w:hAnsiTheme="minorHAnsi"/>
      <w:sz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DefaultParagraphFont"/>
    <w:rsid w:val="00C83F8B"/>
  </w:style>
  <w:style w:type="character" w:styleId="Strong">
    <w:name w:val="Strong"/>
    <w:basedOn w:val="DefaultParagraphFont"/>
    <w:uiPriority w:val="22"/>
    <w:qFormat/>
    <w:rsid w:val="00FA7287"/>
    <w:rPr>
      <w:b/>
      <w:bCs/>
    </w:rPr>
  </w:style>
  <w:style w:type="character" w:styleId="Emphasis">
    <w:name w:val="Emphasis"/>
    <w:basedOn w:val="DefaultParagraphFont"/>
    <w:uiPriority w:val="20"/>
    <w:qFormat/>
    <w:rsid w:val="00FA7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rgipark.org.tr/kad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gipark.org.tr/kadi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124A-6FA1-4C7F-BD0A-DEEA3C9C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İSLAM YILMAZ</dc:creator>
  <cp:keywords/>
  <dc:description/>
  <cp:lastModifiedBy>. Brhein</cp:lastModifiedBy>
  <cp:revision>3</cp:revision>
  <cp:lastPrinted>2021-02-22T20:58:00Z</cp:lastPrinted>
  <dcterms:created xsi:type="dcterms:W3CDTF">2021-10-10T00:52:00Z</dcterms:created>
  <dcterms:modified xsi:type="dcterms:W3CDTF">2021-10-10T00:52:00Z</dcterms:modified>
</cp:coreProperties>
</file>