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F2C6" w14:textId="0EF106E1" w:rsidR="00CB7A84" w:rsidRPr="000F1964" w:rsidRDefault="00CB7A84" w:rsidP="00390DEB">
      <w:pPr>
        <w:spacing w:line="288" w:lineRule="auto"/>
        <w:ind w:firstLine="567"/>
        <w:rPr>
          <w:rFonts w:ascii="Palatino Linotype" w:hAnsi="Palatino Linotype" w:cs="Times New Roman"/>
        </w:rPr>
      </w:pPr>
    </w:p>
    <w:p w14:paraId="6325F00C" w14:textId="6B22493E" w:rsidR="000F1964" w:rsidRPr="00301653" w:rsidRDefault="00301653" w:rsidP="00301653">
      <w:pPr>
        <w:ind w:left="0" w:firstLine="0"/>
        <w:jc w:val="center"/>
        <w:rPr>
          <w:rFonts w:ascii="Comic Sans MS" w:hAnsi="Comic Sans MS"/>
          <w:b/>
          <w:color w:val="C00000"/>
          <w:sz w:val="36"/>
          <w:szCs w:val="36"/>
        </w:rPr>
      </w:pPr>
      <w:r w:rsidRPr="00301653">
        <w:rPr>
          <w:rFonts w:ascii="Comic Sans MS" w:hAnsi="Comic Sans MS"/>
          <w:b/>
          <w:color w:val="C00000"/>
          <w:sz w:val="36"/>
          <w:szCs w:val="36"/>
        </w:rPr>
        <w:t>Makale Adı</w:t>
      </w:r>
    </w:p>
    <w:p w14:paraId="0A42EED4" w14:textId="27D2448F" w:rsidR="000F1964" w:rsidRPr="00301653" w:rsidRDefault="00301653" w:rsidP="00301653">
      <w:pPr>
        <w:spacing w:before="200" w:line="288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01653">
        <w:rPr>
          <w:rFonts w:ascii="Arial" w:hAnsi="Arial" w:cs="Arial"/>
          <w:b/>
          <w:sz w:val="24"/>
          <w:szCs w:val="24"/>
        </w:rPr>
        <w:t>YAZAR ADI, SOYADI</w:t>
      </w:r>
      <w:r w:rsidR="000F1964" w:rsidRPr="00301653">
        <w:rPr>
          <w:rFonts w:ascii="Arial" w:hAnsi="Arial" w:cs="Arial"/>
          <w:sz w:val="24"/>
          <w:szCs w:val="24"/>
          <w:vertAlign w:val="superscript"/>
        </w:rPr>
        <w:footnoteReference w:customMarkFollows="1" w:id="1"/>
        <w:sym w:font="Symbol" w:char="F02A"/>
      </w:r>
    </w:p>
    <w:p w14:paraId="1F007F05" w14:textId="77777777" w:rsidR="009B7AA6" w:rsidRDefault="009B7AA6" w:rsidP="00301653">
      <w:pPr>
        <w:spacing w:line="288" w:lineRule="auto"/>
        <w:ind w:left="0" w:firstLine="0"/>
        <w:rPr>
          <w:rFonts w:ascii="Palatino Linotype" w:eastAsia="Calibri" w:hAnsi="Palatino Linotype" w:cs="Times New Roman"/>
          <w:b/>
        </w:rPr>
      </w:pPr>
    </w:p>
    <w:p w14:paraId="44D0EC52" w14:textId="000D72FA" w:rsidR="000F1964" w:rsidRPr="000F1964" w:rsidRDefault="000F1964" w:rsidP="00301653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Öz</w:t>
      </w:r>
    </w:p>
    <w:p w14:paraId="1E06CD33" w14:textId="6B2F0B3A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Her cinsten anlatının öyküsellik ve anlatısallık olmak üzere iki düzlemi vardır. Öyküselliğin anlatısallık tarafından </w:t>
      </w:r>
    </w:p>
    <w:p w14:paraId="05FAD4FA" w14:textId="06CE940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  <w:b/>
        </w:rPr>
        <w:t>Anahtar sözcükler:</w:t>
      </w:r>
      <w:r w:rsidRPr="000F1964">
        <w:rPr>
          <w:rFonts w:ascii="Palatino Linotype" w:eastAsia="Calibri" w:hAnsi="Palatino Linotype" w:cs="Times New Roman"/>
        </w:rPr>
        <w:t xml:space="preserve"> anlatıcı, anlatı, </w:t>
      </w:r>
    </w:p>
    <w:p w14:paraId="02C93E2F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7D634FDC" w14:textId="6FE24D02" w:rsidR="000F1964" w:rsidRPr="000F1964" w:rsidRDefault="006A25A4" w:rsidP="00301653">
      <w:pPr>
        <w:spacing w:line="288" w:lineRule="auto"/>
        <w:ind w:left="0" w:firstLine="0"/>
        <w:jc w:val="center"/>
        <w:rPr>
          <w:rFonts w:ascii="Palatino Linotype" w:eastAsia="Calibri" w:hAnsi="Palatino Linotype" w:cs="Times New Roman"/>
          <w:lang w:val="en-US"/>
        </w:rPr>
      </w:pPr>
      <w:proofErr w:type="spellStart"/>
      <w:r>
        <w:rPr>
          <w:rFonts w:ascii="Palatino Linotype" w:eastAsia="Calibri" w:hAnsi="Palatino Linotype" w:cs="Times New Roman"/>
          <w:lang w:val="en-US"/>
        </w:rPr>
        <w:t>Makale</w:t>
      </w:r>
      <w:proofErr w:type="spellEnd"/>
      <w:r>
        <w:rPr>
          <w:rFonts w:ascii="Palatino Linotype" w:eastAsia="Calibri" w:hAnsi="Palatino Linotype" w:cs="Times New Roman"/>
          <w:lang w:val="en-US"/>
        </w:rPr>
        <w:t xml:space="preserve"> </w:t>
      </w:r>
      <w:proofErr w:type="spellStart"/>
      <w:r>
        <w:rPr>
          <w:rFonts w:ascii="Palatino Linotype" w:eastAsia="Calibri" w:hAnsi="Palatino Linotype" w:cs="Times New Roman"/>
          <w:lang w:val="en-US"/>
        </w:rPr>
        <w:t>Adı</w:t>
      </w:r>
      <w:proofErr w:type="spellEnd"/>
      <w:r>
        <w:rPr>
          <w:rFonts w:ascii="Palatino Linotype" w:eastAsia="Calibri" w:hAnsi="Palatino Linotype" w:cs="Times New Roman"/>
          <w:lang w:val="en-US"/>
        </w:rPr>
        <w:t xml:space="preserve"> (The Narrator)</w:t>
      </w:r>
    </w:p>
    <w:p w14:paraId="65FBB35E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  <w:lang w:val="en-US"/>
        </w:rPr>
      </w:pPr>
      <w:r w:rsidRPr="000F1964">
        <w:rPr>
          <w:rFonts w:ascii="Palatino Linotype" w:eastAsia="Calibri" w:hAnsi="Palatino Linotype" w:cs="Times New Roman"/>
          <w:b/>
          <w:lang w:val="en-US"/>
        </w:rPr>
        <w:t>Abstract</w:t>
      </w:r>
    </w:p>
    <w:p w14:paraId="041D0514" w14:textId="765E1598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lang w:val="en-US"/>
        </w:rPr>
      </w:pPr>
      <w:r w:rsidRPr="000F1964">
        <w:rPr>
          <w:rFonts w:ascii="Palatino Linotype" w:eastAsia="Calibri" w:hAnsi="Palatino Linotype" w:cs="Times New Roman"/>
          <w:lang w:val="en-US"/>
        </w:rPr>
        <w:t xml:space="preserve">There are two planes in every kind of narrative: -narrativity diegesis-. </w:t>
      </w:r>
      <w:r w:rsidRPr="000F1964">
        <w:rPr>
          <w:rFonts w:ascii="Palatino Linotype" w:hAnsi="Palatino Linotype"/>
          <w:lang w:val="en-US"/>
        </w:rPr>
        <w:t xml:space="preserve">Diegesis, which is conveyed via narration, is </w:t>
      </w:r>
    </w:p>
    <w:p w14:paraId="68588144" w14:textId="126F6055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lang w:val="en-US"/>
        </w:rPr>
      </w:pPr>
      <w:r w:rsidRPr="000F1964">
        <w:rPr>
          <w:rFonts w:ascii="Palatino Linotype" w:eastAsia="Calibri" w:hAnsi="Palatino Linotype" w:cs="Times New Roman"/>
          <w:b/>
          <w:lang w:val="en-US"/>
        </w:rPr>
        <w:t>Keywords:</w:t>
      </w:r>
      <w:r w:rsidRPr="000F1964">
        <w:rPr>
          <w:rFonts w:ascii="Palatino Linotype" w:eastAsia="Calibri" w:hAnsi="Palatino Linotype" w:cs="Times New Roman"/>
          <w:lang w:val="en-US"/>
        </w:rPr>
        <w:t xml:space="preserve"> narrator, narrative, </w:t>
      </w:r>
    </w:p>
    <w:p w14:paraId="038D3A45" w14:textId="77777777" w:rsidR="00CA6B60" w:rsidRDefault="00CA6B60" w:rsidP="00390DEB">
      <w:pPr>
        <w:spacing w:line="288" w:lineRule="auto"/>
        <w:ind w:left="0" w:firstLine="567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</w:p>
    <w:p w14:paraId="66459CA9" w14:textId="509BC97A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GİRİŞ</w:t>
      </w:r>
    </w:p>
    <w:p w14:paraId="399D8BA4" w14:textId="753CB4A3" w:rsidR="000F1964" w:rsidRPr="000F1964" w:rsidRDefault="009B7AA6" w:rsidP="00E60A5C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E60A5C">
        <w:rPr>
          <w:rFonts w:ascii="Palatino Linotype" w:eastAsia="Calibri" w:hAnsi="Palatino Linotype" w:cs="Times New Roman"/>
        </w:rPr>
        <w:t>O</w:t>
      </w:r>
      <w:r w:rsidR="000F1964" w:rsidRPr="000F1964">
        <w:rPr>
          <w:rFonts w:ascii="Palatino Linotype" w:eastAsia="Calibri" w:hAnsi="Palatino Linotype" w:cs="Times New Roman"/>
        </w:rPr>
        <w:t>lgusal ya da değil, sözcüğün kök anlamına gönderme yapan her türden anlatı, öyküsellik ve anlatısallık olmak üzere iki düzlemden oluşur. Öyküsellik, belli bir zaman-uzamı kapsayan estetik ya da gerçek bir deneyim, bir tanıklık alanını; anlatısallık ise bu deneyimin/tanıklığın biri tarafından başka birilerine söz-edim yoluyla aktarılmasını gerektirir. Bu iki alan bir bakıma anlatının önkoşuludur.</w:t>
      </w:r>
    </w:p>
    <w:p w14:paraId="2B303491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735D5C57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1. TİPOLOJİLERİN BETİMLENMESİ</w:t>
      </w:r>
    </w:p>
    <w:p w14:paraId="5FAC6240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Geleneksel anlatı çalışmalarından yapısalcılığa, oradan yapısalcılık sonrasına uzanan zaman boyunca kurmaca anlatılardaki </w:t>
      </w:r>
      <w:r w:rsidRPr="000F1964">
        <w:rPr>
          <w:rFonts w:ascii="Palatino Linotype" w:eastAsia="Calibri" w:hAnsi="Palatino Linotype" w:cs="Times New Roman"/>
          <w:i/>
        </w:rPr>
        <w:t>anlatan ses</w:t>
      </w:r>
      <w:r w:rsidRPr="000F1964">
        <w:rPr>
          <w:rFonts w:ascii="Palatino Linotype" w:eastAsia="Calibri" w:hAnsi="Palatino Linotype" w:cs="Times New Roman"/>
        </w:rPr>
        <w:t>, farklı kuramsal çerçevelerle sunulmuş; eksik kalan anlamsal gedikleri doldurmak niyetiyle aynı olguyu karşılamak üzere birbirinin ardı sıra farklı değer dizileri öne sürülmüştür.</w:t>
      </w:r>
    </w:p>
    <w:p w14:paraId="49E3A9AE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3DF14FA7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1.1. Gramatikal tipoloji</w:t>
      </w:r>
    </w:p>
    <w:p w14:paraId="64E1448F" w14:textId="2802C40A" w:rsidR="000F1964" w:rsidRPr="000F1964" w:rsidRDefault="000F1964" w:rsidP="005777D8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Yapısal anlatıbilim öncesinde ortaya çıkan ve dil bilgisini referans alan bu tipoloji, anlatma sırasında kullanılan adıllardan hareket edilerek düzenlenmiştir. </w:t>
      </w:r>
    </w:p>
    <w:p w14:paraId="311013FE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i/>
        </w:rPr>
      </w:pPr>
    </w:p>
    <w:p w14:paraId="50DBBC48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2. PARADİGMALAR TARTIŞMASI</w:t>
      </w:r>
    </w:p>
    <w:p w14:paraId="061CF09B" w14:textId="5C012096" w:rsidR="000F1964" w:rsidRDefault="000F1964" w:rsidP="005777D8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Gramatikal tipoloji geçmişte yaygın şekilde kullanılmasına, bugünkü çalışmalarda ise kısmi olarak varlığını korumasına karşın öteden beri çeşitli eleştirilere uğramıştır. İlk olarak </w:t>
      </w:r>
      <w:proofErr w:type="spellStart"/>
      <w:r w:rsidRPr="000F1964">
        <w:rPr>
          <w:rFonts w:ascii="Palatino Linotype" w:eastAsia="Calibri" w:hAnsi="Palatino Linotype" w:cs="Times New Roman"/>
        </w:rPr>
        <w:t>Genette’in</w:t>
      </w:r>
      <w:proofErr w:type="spellEnd"/>
      <w:r w:rsidRPr="000F1964">
        <w:rPr>
          <w:rFonts w:ascii="Palatino Linotype" w:eastAsia="Calibri" w:hAnsi="Palatino Linotype" w:cs="Times New Roman"/>
        </w:rPr>
        <w:t xml:space="preserve"> (2011) bu tipolojiye yönelttiği eleştiri anımsanmalıdır. </w:t>
      </w:r>
    </w:p>
    <w:p w14:paraId="324C0B2F" w14:textId="77777777" w:rsidR="00CA6B60" w:rsidRPr="000F1964" w:rsidRDefault="00CA6B60" w:rsidP="005777D8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1F472CEC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08931F92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3. MODELLERİN İMKÂNLARI</w:t>
      </w:r>
    </w:p>
    <w:p w14:paraId="1063DEE3" w14:textId="0D278EF9" w:rsidR="000F1964" w:rsidRPr="000F1964" w:rsidRDefault="000F1964" w:rsidP="00CA6B60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Bu kısımda, seçilen herhangi bir paradigmada yer alan anlatıcı modellerinin yazarlara sağladığı olanaklar ve kısıtlar inceleme konusu yapılacak; </w:t>
      </w:r>
    </w:p>
    <w:p w14:paraId="626A661B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26DC0A21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SONUÇ</w:t>
      </w:r>
    </w:p>
    <w:p w14:paraId="3055D3A2" w14:textId="651C3BB0" w:rsidR="00CF1A98" w:rsidRDefault="000F1964" w:rsidP="00CA6B60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Anlatının gerçekleşme koşulu olan anlatıcı olgusunun fiziksel sesten imgesele geçişi, kültür alanında ortaya çıkan büyük değişimlerle yakından ilgilidir. </w:t>
      </w:r>
    </w:p>
    <w:p w14:paraId="072ACB06" w14:textId="4C23D871" w:rsidR="006A25A4" w:rsidRDefault="006A25A4">
      <w:pPr>
        <w:rPr>
          <w:rFonts w:ascii="Palatino Linotype" w:eastAsia="Calibri" w:hAnsi="Palatino Linotype" w:cs="Times New Roman"/>
          <w:b/>
        </w:rPr>
      </w:pPr>
      <w:r>
        <w:rPr>
          <w:rFonts w:ascii="Palatino Linotype" w:eastAsia="Calibri" w:hAnsi="Palatino Linotype" w:cs="Times New Roman"/>
          <w:b/>
        </w:rPr>
        <w:br w:type="page"/>
      </w:r>
    </w:p>
    <w:p w14:paraId="163347F0" w14:textId="77777777" w:rsidR="00CA6B60" w:rsidRDefault="00CA6B60" w:rsidP="00CA6B60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</w:p>
    <w:p w14:paraId="7694D59D" w14:textId="7098C8A2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KAYNAKÇA</w:t>
      </w:r>
    </w:p>
    <w:p w14:paraId="338A4686" w14:textId="15D8C3FA" w:rsidR="008007AB" w:rsidRPr="000F1964" w:rsidRDefault="008007AB" w:rsidP="008007AB">
      <w:pPr>
        <w:spacing w:line="360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Abasıyanık, Sait Faik (1987). “Ketenhelvacı”. </w:t>
      </w:r>
      <w:r w:rsidRPr="000F1964">
        <w:rPr>
          <w:rFonts w:ascii="Palatino Linotype" w:eastAsia="Calibri" w:hAnsi="Palatino Linotype" w:cs="Times New Roman"/>
          <w:i/>
        </w:rPr>
        <w:t>Tüneldeki Çocuk/Mahkeme Kapısı</w:t>
      </w:r>
      <w:r w:rsidR="006A25A4">
        <w:rPr>
          <w:rFonts w:ascii="Palatino Linotype" w:eastAsia="Calibri" w:hAnsi="Palatino Linotype" w:cs="Times New Roman"/>
        </w:rPr>
        <w:t>.</w:t>
      </w:r>
      <w:r w:rsidRPr="000F1964">
        <w:rPr>
          <w:rFonts w:ascii="Palatino Linotype" w:eastAsia="Calibri" w:hAnsi="Palatino Linotype" w:cs="Times New Roman"/>
        </w:rPr>
        <w:t xml:space="preserve"> Ankara: Bilgi Yayınevi.</w:t>
      </w:r>
    </w:p>
    <w:p w14:paraId="5AC0552D" w14:textId="77777777" w:rsidR="008007AB" w:rsidRPr="000F1964" w:rsidRDefault="008007AB" w:rsidP="008007AB">
      <w:pPr>
        <w:spacing w:line="360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Adıvar, Halide Edip (1981). “Kabak Çekirdekçi”. </w:t>
      </w:r>
      <w:r w:rsidRPr="000F1964">
        <w:rPr>
          <w:rFonts w:ascii="Palatino Linotype" w:eastAsia="Calibri" w:hAnsi="Palatino Linotype" w:cs="Times New Roman"/>
          <w:i/>
        </w:rPr>
        <w:t>Dağa Çıkan Kurt</w:t>
      </w:r>
      <w:r w:rsidRPr="000F1964">
        <w:rPr>
          <w:rFonts w:ascii="Palatino Linotype" w:eastAsia="Calibri" w:hAnsi="Palatino Linotype" w:cs="Times New Roman"/>
        </w:rPr>
        <w:t>. İstanbul: Remzi Kitabevi.</w:t>
      </w:r>
    </w:p>
    <w:p w14:paraId="1F9078AA" w14:textId="77777777" w:rsidR="008007AB" w:rsidRPr="000F1964" w:rsidRDefault="008007AB" w:rsidP="008007AB">
      <w:pPr>
        <w:spacing w:line="360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Ağaoğlu, Adalet (2012). </w:t>
      </w:r>
      <w:r w:rsidRPr="000F1964">
        <w:rPr>
          <w:rFonts w:ascii="Palatino Linotype" w:eastAsia="Calibri" w:hAnsi="Palatino Linotype" w:cs="Times New Roman"/>
          <w:i/>
        </w:rPr>
        <w:t>Bir Düğün Gecesi</w:t>
      </w:r>
      <w:r w:rsidRPr="000F1964">
        <w:rPr>
          <w:rFonts w:ascii="Palatino Linotype" w:eastAsia="Calibri" w:hAnsi="Palatino Linotype" w:cs="Times New Roman"/>
        </w:rPr>
        <w:t>. İstanbul: Türkiye İş Bankası Yayınları.</w:t>
      </w:r>
    </w:p>
    <w:p w14:paraId="0471D905" w14:textId="77777777" w:rsidR="008007AB" w:rsidRPr="000F1964" w:rsidRDefault="008007AB" w:rsidP="008007AB">
      <w:pPr>
        <w:spacing w:line="360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Ağaoğlu, Adalet (2015). “Kulaç Tıkaçları”. </w:t>
      </w:r>
      <w:r w:rsidRPr="000F1964">
        <w:rPr>
          <w:rFonts w:ascii="Palatino Linotype" w:eastAsia="Calibri" w:hAnsi="Palatino Linotype" w:cs="Times New Roman"/>
          <w:i/>
        </w:rPr>
        <w:t>Sessizliğin İlk Sesi</w:t>
      </w:r>
      <w:r w:rsidRPr="000F1964">
        <w:rPr>
          <w:rFonts w:ascii="Palatino Linotype" w:eastAsia="Calibri" w:hAnsi="Palatino Linotype" w:cs="Times New Roman"/>
        </w:rPr>
        <w:t>. İstanbul: Everest Yayınları.</w:t>
      </w:r>
    </w:p>
    <w:p w14:paraId="1E9F3E54" w14:textId="77777777" w:rsidR="008007AB" w:rsidRPr="000F1964" w:rsidRDefault="008007AB" w:rsidP="008007AB">
      <w:pPr>
        <w:spacing w:line="360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Aktaş, Şerif (2000). </w:t>
      </w:r>
      <w:r w:rsidRPr="000F1964">
        <w:rPr>
          <w:rFonts w:ascii="Palatino Linotype" w:eastAsia="Calibri" w:hAnsi="Palatino Linotype" w:cs="Times New Roman"/>
          <w:i/>
        </w:rPr>
        <w:t>Roman Sanatı ve Roman İncelemesine Giriş</w:t>
      </w:r>
      <w:r w:rsidRPr="000F1964">
        <w:rPr>
          <w:rFonts w:ascii="Palatino Linotype" w:eastAsia="Calibri" w:hAnsi="Palatino Linotype" w:cs="Times New Roman"/>
        </w:rPr>
        <w:t>. Ankara: Akçağ Yayınları.</w:t>
      </w:r>
    </w:p>
    <w:p w14:paraId="5E26E81E" w14:textId="77777777" w:rsidR="008007AB" w:rsidRPr="000F1964" w:rsidRDefault="008007AB" w:rsidP="008007AB">
      <w:pPr>
        <w:spacing w:line="360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>Atılgan, Yusuf (2010). “</w:t>
      </w:r>
      <w:proofErr w:type="spellStart"/>
      <w:r w:rsidRPr="000F1964">
        <w:rPr>
          <w:rFonts w:ascii="Palatino Linotype" w:eastAsia="Calibri" w:hAnsi="Palatino Linotype" w:cs="Times New Roman"/>
        </w:rPr>
        <w:t>Saatların</w:t>
      </w:r>
      <w:proofErr w:type="spellEnd"/>
      <w:r w:rsidRPr="000F1964">
        <w:rPr>
          <w:rFonts w:ascii="Palatino Linotype" w:eastAsia="Calibri" w:hAnsi="Palatino Linotype" w:cs="Times New Roman"/>
        </w:rPr>
        <w:t xml:space="preserve"> Tıkırtısı”. </w:t>
      </w:r>
      <w:r w:rsidRPr="000F1964">
        <w:rPr>
          <w:rFonts w:ascii="Palatino Linotype" w:eastAsia="Calibri" w:hAnsi="Palatino Linotype" w:cs="Times New Roman"/>
          <w:i/>
        </w:rPr>
        <w:t xml:space="preserve">Bütün Öyküler </w:t>
      </w:r>
      <w:r w:rsidRPr="000F1964">
        <w:rPr>
          <w:rFonts w:ascii="Palatino Linotype" w:eastAsia="Calibri" w:hAnsi="Palatino Linotype" w:cs="Times New Roman"/>
        </w:rPr>
        <w:t>(7. basım). İstanbul: Yapı Kredi Yayınları.</w:t>
      </w:r>
    </w:p>
    <w:p w14:paraId="15A3AB4E" w14:textId="77777777" w:rsidR="008007AB" w:rsidRDefault="008007AB" w:rsidP="008007AB">
      <w:pPr>
        <w:spacing w:line="360" w:lineRule="auto"/>
        <w:ind w:left="567" w:hanging="567"/>
        <w:rPr>
          <w:rFonts w:ascii="Palatino" w:hAnsi="Palatino"/>
        </w:rPr>
      </w:pPr>
      <w:proofErr w:type="spellStart"/>
      <w:r>
        <w:rPr>
          <w:rFonts w:ascii="Palatino" w:hAnsi="Palatino"/>
        </w:rPr>
        <w:t>Bahtin</w:t>
      </w:r>
      <w:proofErr w:type="spellEnd"/>
      <w:r>
        <w:rPr>
          <w:rFonts w:ascii="Palatino" w:hAnsi="Palatino"/>
        </w:rPr>
        <w:t xml:space="preserve">, Mihail M. (2004). </w:t>
      </w:r>
      <w:r>
        <w:rPr>
          <w:rFonts w:ascii="Palatino" w:hAnsi="Palatino"/>
          <w:i/>
          <w:iCs/>
        </w:rPr>
        <w:t>Dostoyevski Poetikasının Sorunları</w:t>
      </w:r>
      <w:r>
        <w:rPr>
          <w:rFonts w:ascii="Palatino" w:hAnsi="Palatino"/>
        </w:rPr>
        <w:t xml:space="preserve">. (Çev. Cem </w:t>
      </w:r>
      <w:proofErr w:type="spellStart"/>
      <w:r>
        <w:rPr>
          <w:rFonts w:ascii="Palatino" w:hAnsi="Palatino"/>
        </w:rPr>
        <w:t>Soydemir</w:t>
      </w:r>
      <w:proofErr w:type="spellEnd"/>
      <w:r>
        <w:rPr>
          <w:rFonts w:ascii="Palatino" w:hAnsi="Palatino"/>
        </w:rPr>
        <w:t>). İstanbul: Metis Yayınları.</w:t>
      </w:r>
    </w:p>
    <w:p w14:paraId="42EF9219" w14:textId="70117F54" w:rsidR="008007AB" w:rsidRPr="000F1964" w:rsidRDefault="008007AB" w:rsidP="008007AB">
      <w:pPr>
        <w:spacing w:line="360" w:lineRule="auto"/>
        <w:ind w:left="567" w:hanging="567"/>
        <w:rPr>
          <w:rFonts w:ascii="Palatino Linotype" w:eastAsia="Calibri" w:hAnsi="Palatino Linotype" w:cs="Times New Roman"/>
        </w:rPr>
      </w:pPr>
      <w:proofErr w:type="spellStart"/>
      <w:r w:rsidRPr="000F1964">
        <w:rPr>
          <w:rFonts w:ascii="Palatino Linotype" w:eastAsia="Calibri" w:hAnsi="Palatino Linotype" w:cs="Times New Roman"/>
        </w:rPr>
        <w:t>Booth</w:t>
      </w:r>
      <w:proofErr w:type="spellEnd"/>
      <w:r w:rsidRPr="000F1964">
        <w:rPr>
          <w:rFonts w:ascii="Palatino Linotype" w:eastAsia="Calibri" w:hAnsi="Palatino Linotype" w:cs="Times New Roman"/>
        </w:rPr>
        <w:t xml:space="preserve">, Wayne C. (2012). </w:t>
      </w:r>
      <w:r w:rsidRPr="000F1964">
        <w:rPr>
          <w:rFonts w:ascii="Palatino Linotype" w:eastAsia="Calibri" w:hAnsi="Palatino Linotype" w:cs="Times New Roman"/>
          <w:i/>
        </w:rPr>
        <w:t>Kurmacanın Retoriği</w:t>
      </w:r>
      <w:r w:rsidRPr="000F1964">
        <w:rPr>
          <w:rFonts w:ascii="Palatino Linotype" w:eastAsia="Calibri" w:hAnsi="Palatino Linotype" w:cs="Times New Roman"/>
        </w:rPr>
        <w:t>.</w:t>
      </w:r>
      <w:r>
        <w:rPr>
          <w:rFonts w:ascii="Palatino Linotype" w:eastAsia="Calibri" w:hAnsi="Palatino Linotype" w:cs="Times New Roman"/>
        </w:rPr>
        <w:t xml:space="preserve"> (Çev.</w:t>
      </w:r>
      <w:r w:rsidRPr="000F1964">
        <w:rPr>
          <w:rFonts w:ascii="Palatino Linotype" w:eastAsia="Calibri" w:hAnsi="Palatino Linotype" w:cs="Times New Roman"/>
        </w:rPr>
        <w:t xml:space="preserve"> Bülent O. Doğan</w:t>
      </w:r>
      <w:r>
        <w:rPr>
          <w:rFonts w:ascii="Palatino Linotype" w:eastAsia="Calibri" w:hAnsi="Palatino Linotype" w:cs="Times New Roman"/>
        </w:rPr>
        <w:t xml:space="preserve">). </w:t>
      </w:r>
      <w:r w:rsidRPr="000F1964">
        <w:rPr>
          <w:rFonts w:ascii="Palatino Linotype" w:eastAsia="Calibri" w:hAnsi="Palatino Linotype" w:cs="Times New Roman"/>
        </w:rPr>
        <w:t>İstanbul: Metis Yayınları.</w:t>
      </w:r>
    </w:p>
    <w:p w14:paraId="7BC49CD9" w14:textId="77777777" w:rsidR="008007AB" w:rsidRDefault="008007AB" w:rsidP="008007AB">
      <w:pPr>
        <w:spacing w:line="360" w:lineRule="auto"/>
        <w:ind w:left="567" w:hanging="567"/>
        <w:rPr>
          <w:rFonts w:ascii="Palatino Linotype" w:eastAsia="Calibri" w:hAnsi="Palatino Linotype" w:cs="Times New Roman"/>
        </w:rPr>
      </w:pPr>
      <w:proofErr w:type="spellStart"/>
      <w:r w:rsidRPr="000F1964">
        <w:rPr>
          <w:rFonts w:ascii="Palatino Linotype" w:eastAsia="Calibri" w:hAnsi="Palatino Linotype" w:cs="Times New Roman"/>
        </w:rPr>
        <w:t>Cohn</w:t>
      </w:r>
      <w:proofErr w:type="spellEnd"/>
      <w:r w:rsidRPr="000F1964">
        <w:rPr>
          <w:rFonts w:ascii="Palatino Linotype" w:eastAsia="Calibri" w:hAnsi="Palatino Linotype" w:cs="Times New Roman"/>
        </w:rPr>
        <w:t xml:space="preserve">, </w:t>
      </w:r>
      <w:proofErr w:type="spellStart"/>
      <w:r w:rsidRPr="000F1964">
        <w:rPr>
          <w:rFonts w:ascii="Palatino Linotype" w:eastAsia="Calibri" w:hAnsi="Palatino Linotype" w:cs="Times New Roman"/>
        </w:rPr>
        <w:t>Dorrit</w:t>
      </w:r>
      <w:proofErr w:type="spellEnd"/>
      <w:r w:rsidRPr="000F1964">
        <w:rPr>
          <w:rFonts w:ascii="Palatino Linotype" w:eastAsia="Calibri" w:hAnsi="Palatino Linotype" w:cs="Times New Roman"/>
        </w:rPr>
        <w:t xml:space="preserve"> (2008). </w:t>
      </w:r>
      <w:r w:rsidRPr="000F1964">
        <w:rPr>
          <w:rFonts w:ascii="Palatino Linotype" w:eastAsia="Calibri" w:hAnsi="Palatino Linotype" w:cs="Times New Roman"/>
          <w:i/>
        </w:rPr>
        <w:t>Şeffaf Zihinler: Kurmaca Eserlerde Bilincin Sunumu</w:t>
      </w:r>
      <w:r w:rsidRPr="000F1964">
        <w:rPr>
          <w:rFonts w:ascii="Palatino Linotype" w:eastAsia="Calibri" w:hAnsi="Palatino Linotype" w:cs="Times New Roman"/>
        </w:rPr>
        <w:t>. İstanbul: Metis Yayınları</w:t>
      </w:r>
      <w:r>
        <w:rPr>
          <w:rFonts w:ascii="Palatino Linotype" w:eastAsia="Calibri" w:hAnsi="Palatino Linotype" w:cs="Times New Roman"/>
        </w:rPr>
        <w:t>.</w:t>
      </w:r>
    </w:p>
    <w:p w14:paraId="40C233E2" w14:textId="77777777" w:rsidR="008007AB" w:rsidRDefault="008007AB" w:rsidP="008007AB">
      <w:pPr>
        <w:spacing w:line="360" w:lineRule="auto"/>
        <w:ind w:left="567" w:hanging="567"/>
        <w:rPr>
          <w:rFonts w:ascii="Palatino" w:hAnsi="Palatino"/>
        </w:rPr>
      </w:pPr>
      <w:r w:rsidRPr="003C12A0">
        <w:rPr>
          <w:rFonts w:ascii="Palatino" w:hAnsi="Palatino"/>
        </w:rPr>
        <w:t>Gür, Murat</w:t>
      </w:r>
      <w:r>
        <w:rPr>
          <w:rFonts w:ascii="Palatino" w:hAnsi="Palatino"/>
        </w:rPr>
        <w:t xml:space="preserve"> (2022). “Edebî Bir Tür Olarak </w:t>
      </w:r>
      <w:proofErr w:type="spellStart"/>
      <w:r>
        <w:rPr>
          <w:rFonts w:ascii="Palatino" w:hAnsi="Palatino"/>
        </w:rPr>
        <w:t>Ükronya</w:t>
      </w:r>
      <w:proofErr w:type="spellEnd"/>
      <w:r>
        <w:rPr>
          <w:rFonts w:ascii="Palatino" w:hAnsi="Palatino"/>
        </w:rPr>
        <w:t xml:space="preserve"> ve Alternatif Bir Tarihin Anlatısı: </w:t>
      </w:r>
      <w:r w:rsidRPr="003C12A0">
        <w:rPr>
          <w:rFonts w:ascii="Palatino" w:hAnsi="Palatino"/>
          <w:i/>
          <w:iCs/>
        </w:rPr>
        <w:t>İzmihlâl</w:t>
      </w:r>
      <w:r>
        <w:rPr>
          <w:rFonts w:ascii="Palatino" w:hAnsi="Palatino"/>
        </w:rPr>
        <w:t xml:space="preserve">”. </w:t>
      </w:r>
      <w:r>
        <w:rPr>
          <w:rFonts w:ascii="Palatino" w:hAnsi="Palatino"/>
          <w:i/>
          <w:iCs/>
        </w:rPr>
        <w:t xml:space="preserve">Söylem Filoloji Dergisi </w:t>
      </w:r>
      <w:r>
        <w:rPr>
          <w:rFonts w:ascii="Palatino" w:hAnsi="Palatino"/>
        </w:rPr>
        <w:t>7(3), 711-725.</w:t>
      </w:r>
    </w:p>
    <w:p w14:paraId="754D3319" w14:textId="6A4E9B98" w:rsidR="008007AB" w:rsidRDefault="008007AB" w:rsidP="008007AB">
      <w:pPr>
        <w:spacing w:line="360" w:lineRule="auto"/>
        <w:ind w:left="567" w:hanging="567"/>
        <w:rPr>
          <w:rFonts w:ascii="Palatino" w:hAnsi="Palatino"/>
        </w:rPr>
      </w:pPr>
      <w:r>
        <w:rPr>
          <w:rFonts w:ascii="Palatino" w:hAnsi="Palatino"/>
        </w:rPr>
        <w:t xml:space="preserve">Kurt, İhsan (2024). “Oktay </w:t>
      </w:r>
      <w:proofErr w:type="spellStart"/>
      <w:r>
        <w:rPr>
          <w:rFonts w:ascii="Palatino" w:hAnsi="Palatino"/>
        </w:rPr>
        <w:t>Yivli’nin</w:t>
      </w:r>
      <w:proofErr w:type="spellEnd"/>
      <w:r>
        <w:rPr>
          <w:rFonts w:ascii="Palatino" w:hAnsi="Palatino"/>
        </w:rPr>
        <w:t xml:space="preserve"> </w:t>
      </w:r>
      <w:r>
        <w:rPr>
          <w:rFonts w:ascii="Palatino" w:hAnsi="Palatino"/>
          <w:i/>
          <w:iCs/>
        </w:rPr>
        <w:t>Eksik Poetikası Üzerine</w:t>
      </w:r>
      <w:r>
        <w:rPr>
          <w:rFonts w:ascii="Palatino" w:hAnsi="Palatino"/>
        </w:rPr>
        <w:t xml:space="preserve">”. </w:t>
      </w:r>
      <w:r w:rsidRPr="00683E1F">
        <w:rPr>
          <w:rFonts w:ascii="Palatino" w:hAnsi="Palatino"/>
        </w:rPr>
        <w:t>https://www.edebiyathaber.net</w:t>
      </w:r>
      <w:r>
        <w:rPr>
          <w:rFonts w:ascii="Palatino" w:hAnsi="Palatino"/>
        </w:rPr>
        <w:t>. (Erişim tarihi: 21 Aralık 2024).</w:t>
      </w:r>
    </w:p>
    <w:p w14:paraId="2DAE49A8" w14:textId="77777777" w:rsidR="008007AB" w:rsidRDefault="008007AB" w:rsidP="008007AB">
      <w:pPr>
        <w:spacing w:line="360" w:lineRule="auto"/>
        <w:ind w:left="567" w:hanging="567"/>
        <w:rPr>
          <w:rFonts w:ascii="Palatino" w:hAnsi="Palatino"/>
        </w:rPr>
      </w:pPr>
      <w:r w:rsidRPr="00161A7F">
        <w:rPr>
          <w:rFonts w:ascii="Palatino" w:hAnsi="Palatino"/>
        </w:rPr>
        <w:t xml:space="preserve">Parlatır, İsmail ve Nurullah Çetin (1996). </w:t>
      </w:r>
      <w:r w:rsidRPr="002D5E83">
        <w:rPr>
          <w:rFonts w:ascii="Palatino" w:hAnsi="Palatino"/>
          <w:i/>
          <w:iCs/>
        </w:rPr>
        <w:t>Genç Kalemler Dergisi</w:t>
      </w:r>
      <w:r w:rsidRPr="00161A7F">
        <w:rPr>
          <w:rFonts w:ascii="Palatino" w:hAnsi="Palatino"/>
        </w:rPr>
        <w:t>. Ankara: Akçağ Yayınları.</w:t>
      </w:r>
    </w:p>
    <w:p w14:paraId="124C8A60" w14:textId="77777777" w:rsidR="008007AB" w:rsidRDefault="008007AB" w:rsidP="008007AB">
      <w:pPr>
        <w:spacing w:line="360" w:lineRule="auto"/>
        <w:ind w:left="567" w:hanging="567"/>
        <w:rPr>
          <w:rFonts w:ascii="Palatino" w:hAnsi="Palatino"/>
        </w:rPr>
      </w:pPr>
      <w:r>
        <w:rPr>
          <w:rFonts w:ascii="Palatino" w:hAnsi="Palatino"/>
        </w:rPr>
        <w:t xml:space="preserve">Tanpınar, Ahmet Hamdi (1988). </w:t>
      </w:r>
      <w:r>
        <w:rPr>
          <w:rFonts w:ascii="Palatino" w:hAnsi="Palatino"/>
          <w:i/>
          <w:iCs/>
        </w:rPr>
        <w:t>Huzur</w:t>
      </w:r>
      <w:r>
        <w:rPr>
          <w:rFonts w:ascii="Palatino" w:hAnsi="Palatino"/>
        </w:rPr>
        <w:t>. İstanbul: Dergâh Yayınları.</w:t>
      </w:r>
    </w:p>
    <w:p w14:paraId="1D653E46" w14:textId="77777777" w:rsidR="008007AB" w:rsidRDefault="008007AB" w:rsidP="008007AB">
      <w:pPr>
        <w:spacing w:line="360" w:lineRule="auto"/>
        <w:ind w:left="567" w:hanging="567"/>
        <w:rPr>
          <w:rFonts w:ascii="Palatino" w:hAnsi="Palatino"/>
        </w:rPr>
      </w:pPr>
      <w:r w:rsidRPr="00161A7F">
        <w:rPr>
          <w:rFonts w:ascii="Palatino" w:hAnsi="Palatino"/>
        </w:rPr>
        <w:t xml:space="preserve">Yivli, Oktay (2005). </w:t>
      </w:r>
      <w:r w:rsidRPr="00683E1F">
        <w:rPr>
          <w:rFonts w:ascii="Palatino" w:hAnsi="Palatino"/>
          <w:i/>
          <w:iCs/>
        </w:rPr>
        <w:t xml:space="preserve">Ahmet Muhip </w:t>
      </w:r>
      <w:proofErr w:type="spellStart"/>
      <w:r w:rsidRPr="00683E1F">
        <w:rPr>
          <w:rFonts w:ascii="Palatino" w:hAnsi="Palatino"/>
          <w:i/>
          <w:iCs/>
        </w:rPr>
        <w:t>Dıranas’ın</w:t>
      </w:r>
      <w:proofErr w:type="spellEnd"/>
      <w:r w:rsidRPr="00683E1F">
        <w:rPr>
          <w:rFonts w:ascii="Palatino" w:hAnsi="Palatino"/>
          <w:i/>
          <w:iCs/>
        </w:rPr>
        <w:t xml:space="preserve"> Şiiri</w:t>
      </w:r>
      <w:r w:rsidRPr="00161A7F">
        <w:rPr>
          <w:rFonts w:ascii="Palatino" w:hAnsi="Palatino"/>
        </w:rPr>
        <w:t>. Yayımlanmamış Yüksek Lisans Tezi. Eskişehir: Osmangazi Üniversitesi.</w:t>
      </w:r>
    </w:p>
    <w:p w14:paraId="5012BC26" w14:textId="77777777" w:rsidR="008007AB" w:rsidRDefault="008007AB" w:rsidP="008007AB">
      <w:pPr>
        <w:spacing w:line="360" w:lineRule="auto"/>
        <w:ind w:left="567" w:hanging="567"/>
        <w:rPr>
          <w:rFonts w:ascii="Palatino" w:hAnsi="Palatino"/>
        </w:rPr>
      </w:pPr>
      <w:r>
        <w:rPr>
          <w:rFonts w:ascii="Palatino" w:hAnsi="Palatino"/>
        </w:rPr>
        <w:t xml:space="preserve">Yivli, Oktay (2009). “Yahya Kemal’in Şiirlerinde Mekân”. </w:t>
      </w:r>
      <w:r>
        <w:rPr>
          <w:rFonts w:ascii="Palatino" w:hAnsi="Palatino"/>
          <w:i/>
          <w:iCs/>
        </w:rPr>
        <w:t xml:space="preserve">Türk Dili </w:t>
      </w:r>
      <w:r>
        <w:rPr>
          <w:rFonts w:ascii="Palatino" w:hAnsi="Palatino"/>
        </w:rPr>
        <w:t>696, 680-694.</w:t>
      </w:r>
    </w:p>
    <w:p w14:paraId="70329905" w14:textId="77777777" w:rsidR="008007AB" w:rsidRPr="004D242C" w:rsidRDefault="008007AB" w:rsidP="00CA6B60">
      <w:pPr>
        <w:spacing w:line="288" w:lineRule="auto"/>
        <w:ind w:left="567" w:hanging="567"/>
        <w:rPr>
          <w:rFonts w:ascii="Palatino Linotype" w:eastAsia="Calibri" w:hAnsi="Palatino Linotype" w:cs="Times New Roman"/>
        </w:rPr>
      </w:pPr>
    </w:p>
    <w:sectPr w:rsidR="008007AB" w:rsidRPr="004D242C" w:rsidSect="00390DEB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454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37A4C" w14:textId="77777777" w:rsidR="008640EC" w:rsidRDefault="008640EC" w:rsidP="001B3858">
      <w:r>
        <w:separator/>
      </w:r>
    </w:p>
  </w:endnote>
  <w:endnote w:type="continuationSeparator" w:id="0">
    <w:p w14:paraId="05BB9186" w14:textId="77777777" w:rsidR="008640EC" w:rsidRDefault="008640EC" w:rsidP="001B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411AA" w14:textId="77777777" w:rsidR="008640EC" w:rsidRDefault="008640EC" w:rsidP="001B3858">
      <w:r>
        <w:separator/>
      </w:r>
    </w:p>
  </w:footnote>
  <w:footnote w:type="continuationSeparator" w:id="0">
    <w:p w14:paraId="0B677DAC" w14:textId="77777777" w:rsidR="008640EC" w:rsidRDefault="008640EC" w:rsidP="001B3858">
      <w:r>
        <w:continuationSeparator/>
      </w:r>
    </w:p>
  </w:footnote>
  <w:footnote w:id="1">
    <w:p w14:paraId="21A7E510" w14:textId="15659194" w:rsidR="000F1964" w:rsidRPr="00301653" w:rsidRDefault="000F1964" w:rsidP="00301653">
      <w:pPr>
        <w:pStyle w:val="DipnotMetni"/>
        <w:tabs>
          <w:tab w:val="left" w:pos="4536"/>
        </w:tabs>
        <w:ind w:left="244"/>
        <w:rPr>
          <w:szCs w:val="18"/>
        </w:rPr>
      </w:pPr>
      <w:r w:rsidRPr="006F65F2">
        <w:rPr>
          <w:szCs w:val="18"/>
        </w:rPr>
        <w:t xml:space="preserve">Gönderim tarihi: </w:t>
      </w:r>
      <w:r>
        <w:rPr>
          <w:szCs w:val="18"/>
        </w:rPr>
        <w:tab/>
      </w:r>
      <w:r w:rsidRPr="006F65F2">
        <w:rPr>
          <w:szCs w:val="18"/>
        </w:rPr>
        <w:t xml:space="preserve">Kabul tarihi: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CB81" w14:textId="78ADC5D1" w:rsidR="006A25A4" w:rsidRDefault="006A25A4" w:rsidP="006A25A4">
    <w:pPr>
      <w:pStyle w:val="stBilgi"/>
    </w:pPr>
    <w:r w:rsidRPr="0097574D">
      <w:rPr>
        <w:rFonts w:ascii="Calibri" w:eastAsia="Calibri" w:hAnsi="Calibri" w:cs="Times New Roman"/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CE097E" wp14:editId="364F288D">
              <wp:simplePos x="0" y="0"/>
              <wp:positionH relativeFrom="margin">
                <wp:align>left</wp:align>
              </wp:positionH>
              <wp:positionV relativeFrom="paragraph">
                <wp:posOffset>162260</wp:posOffset>
              </wp:positionV>
              <wp:extent cx="6133382" cy="0"/>
              <wp:effectExtent l="0" t="0" r="0" b="0"/>
              <wp:wrapNone/>
              <wp:docPr id="21" name="Düz Bağlayıcı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382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064A2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B1F4E" id="Düz Bağlayıcı 21" o:spid="_x0000_s1026" style="position:absolute;z-index:251666432;visibility:visible;mso-wrap-style:square;mso-width-percent:0;mso-height-percent:0;mso-wrap-distance-left:9pt;mso-wrap-distance-top:./mm;mso-wrap-distance-right:9pt;mso-wrap-distance-bottom:./mm;mso-position-horizontal:left;mso-position-horizontal-relative:margin;mso-position-vertical:absolute;mso-position-vertical-relative:text;mso-width-percent:0;mso-height-percent:0;mso-width-relative:margin;mso-height-relative:page" from="0,12.8pt" to="482.9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" strokecolor="#604a7b">
              <o:lock v:ext="edit" shapetype="f"/>
              <w10:wrap anchorx="margin"/>
            </v:line>
          </w:pict>
        </mc:Fallback>
      </mc:AlternateContent>
    </w:r>
    <w:sdt>
      <w:sdtPr>
        <w:id w:val="117190570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566</w:t>
        </w:r>
        <w:r>
          <w:fldChar w:fldCharType="end"/>
        </w:r>
        <w:r>
          <w:t xml:space="preserve">                                                                                                           </w:t>
        </w:r>
        <w:r>
          <w:t xml:space="preserve">       </w:t>
        </w:r>
        <w:r>
          <w:t xml:space="preserve">                 </w:t>
        </w:r>
        <w:r w:rsidRPr="0097574D">
          <w:rPr>
            <w:rFonts w:ascii="Calibri" w:eastAsia="Calibri" w:hAnsi="Calibri" w:cs="Times New Roman"/>
            <w:color w:val="7030A0"/>
          </w:rPr>
          <w:t>Söylem</w:t>
        </w:r>
        <w:r w:rsidRPr="0097574D">
          <w:rPr>
            <w:rFonts w:ascii="Calibri" w:eastAsia="Calibri" w:hAnsi="Calibri" w:cs="Times New Roman"/>
          </w:rPr>
          <w:t xml:space="preserve">    </w:t>
        </w:r>
        <w:r>
          <w:rPr>
            <w:rFonts w:ascii="Calibri" w:eastAsia="Calibri" w:hAnsi="Calibri" w:cs="Times New Roman"/>
          </w:rPr>
          <w:t>Nisan</w:t>
        </w:r>
        <w:r>
          <w:rPr>
            <w:rFonts w:ascii="Calibri" w:eastAsia="Calibri" w:hAnsi="Calibri" w:cs="Calibri"/>
            <w:color w:val="808080" w:themeColor="background1" w:themeShade="80"/>
          </w:rPr>
          <w:t>/</w:t>
        </w:r>
        <w:r>
          <w:rPr>
            <w:rFonts w:ascii="Calibri" w:eastAsia="Calibri" w:hAnsi="Calibri" w:cs="Calibri"/>
            <w:color w:val="808080" w:themeColor="background1" w:themeShade="80"/>
          </w:rPr>
          <w:t>April</w:t>
        </w:r>
        <w:r>
          <w:rPr>
            <w:rFonts w:ascii="Calibri" w:eastAsia="Calibri" w:hAnsi="Calibri" w:cs="Times New Roman"/>
          </w:rPr>
          <w:t xml:space="preserve"> 202</w:t>
        </w:r>
        <w:r>
          <w:rPr>
            <w:rFonts w:ascii="Calibri" w:eastAsia="Calibri" w:hAnsi="Calibri" w:cs="Times New Roman"/>
          </w:rPr>
          <w:t>5</w:t>
        </w:r>
        <w:r>
          <w:rPr>
            <w:rFonts w:ascii="Calibri" w:eastAsia="Calibri" w:hAnsi="Calibri" w:cs="Times New Roman"/>
          </w:rPr>
          <w:t xml:space="preserve">   </w:t>
        </w:r>
        <w:r>
          <w:rPr>
            <w:rFonts w:ascii="Calibri" w:eastAsia="Calibri" w:hAnsi="Calibri" w:cs="Times New Roman"/>
          </w:rPr>
          <w:t>10/1</w:t>
        </w:r>
      </w:sdtContent>
    </w:sdt>
  </w:p>
  <w:p w14:paraId="40FAFD23" w14:textId="77777777" w:rsidR="006A25A4" w:rsidRPr="00F53EC7" w:rsidRDefault="006A25A4" w:rsidP="006A25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9250443"/>
      <w:docPartObj>
        <w:docPartGallery w:val="Page Numbers (Top of Page)"/>
        <w:docPartUnique/>
      </w:docPartObj>
    </w:sdtPr>
    <w:sdtContent>
      <w:p w14:paraId="0AC49A79" w14:textId="1BB70131" w:rsidR="006A25A4" w:rsidRPr="0063289B" w:rsidRDefault="006A25A4" w:rsidP="006A25A4">
        <w:pPr>
          <w:pStyle w:val="stBilgi"/>
        </w:pPr>
        <w:r w:rsidRPr="0063289B">
          <w:rPr>
            <w:rFonts w:ascii="Calibri" w:eastAsia="Calibri" w:hAnsi="Calibri" w:cs="Times New Roman"/>
            <w:noProof/>
            <w:lang w:eastAsia="tr-TR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3366BEE4" wp14:editId="07B60DBE">
                  <wp:simplePos x="0" y="0"/>
                  <wp:positionH relativeFrom="margin">
                    <wp:align>left</wp:align>
                  </wp:positionH>
                  <wp:positionV relativeFrom="paragraph">
                    <wp:posOffset>153634</wp:posOffset>
                  </wp:positionV>
                  <wp:extent cx="6150634" cy="17253"/>
                  <wp:effectExtent l="0" t="0" r="21590" b="20955"/>
                  <wp:wrapNone/>
                  <wp:docPr id="1643929950" name="Düz Bağlayıcı 1643929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50634" cy="1725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8064A2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A9C9FDB" id="Düz Bağlayıcı 1643929950" o:spid="_x0000_s1026" style="position:absolute;flip:y;z-index:251664384;visibility:visible;mso-wrap-style:square;mso-width-percent:0;mso-height-percent:0;mso-wrap-distance-left:9pt;mso-wrap-distance-top:./mm;mso-wrap-distance-right:9pt;mso-wrap-distance-bottom:./mm;mso-position-horizontal:left;mso-position-horizontal-relative:margin;mso-position-vertical:absolute;mso-position-vertical-relative:text;mso-width-percent:0;mso-height-percent:0;mso-width-relative:margin;mso-height-relative:page" from="0,12.1pt" to="484.3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" strokecolor="#604a7b">
                  <o:lock v:ext="edit" shapetype="f"/>
                  <w10:wrap anchorx="margin"/>
                </v:line>
              </w:pict>
            </mc:Fallback>
          </mc:AlternateContent>
        </w:r>
        <w:r w:rsidRPr="0063289B">
          <w:rPr>
            <w:rFonts w:ascii="Calibri" w:eastAsia="Calibri" w:hAnsi="Calibri" w:cs="Times New Roman"/>
            <w:color w:val="7030A0"/>
          </w:rPr>
          <w:t>Söylem</w:t>
        </w:r>
        <w:r w:rsidRPr="0063289B">
          <w:rPr>
            <w:rFonts w:ascii="Calibri" w:eastAsia="Calibri" w:hAnsi="Calibri" w:cs="Times New Roman"/>
          </w:rPr>
          <w:t xml:space="preserve">    </w:t>
        </w:r>
        <w:r>
          <w:rPr>
            <w:rFonts w:ascii="Calibri" w:eastAsia="Calibri" w:hAnsi="Calibri" w:cs="Times New Roman"/>
          </w:rPr>
          <w:t>Nisan</w:t>
        </w:r>
        <w:r w:rsidRPr="0063289B">
          <w:rPr>
            <w:rFonts w:ascii="Calibri" w:eastAsia="Calibri" w:hAnsi="Calibri" w:cs="Calibri"/>
            <w:color w:val="808080" w:themeColor="background1" w:themeShade="80"/>
          </w:rPr>
          <w:t>/</w:t>
        </w:r>
        <w:proofErr w:type="gramStart"/>
        <w:r w:rsidRPr="0063289B">
          <w:rPr>
            <w:rFonts w:ascii="Calibri" w:eastAsia="Calibri" w:hAnsi="Calibri" w:cs="Calibri"/>
            <w:color w:val="808080" w:themeColor="background1" w:themeShade="80"/>
          </w:rPr>
          <w:t>A</w:t>
        </w:r>
        <w:r>
          <w:rPr>
            <w:rFonts w:ascii="Calibri" w:eastAsia="Calibri" w:hAnsi="Calibri" w:cs="Calibri"/>
            <w:color w:val="808080" w:themeColor="background1" w:themeShade="80"/>
          </w:rPr>
          <w:t>pril</w:t>
        </w:r>
        <w:r w:rsidRPr="0063289B">
          <w:rPr>
            <w:rFonts w:ascii="Calibri" w:eastAsia="Calibri" w:hAnsi="Calibri" w:cs="Times New Roman"/>
          </w:rPr>
          <w:t xml:space="preserve">  202</w:t>
        </w:r>
        <w:r>
          <w:rPr>
            <w:rFonts w:ascii="Calibri" w:eastAsia="Calibri" w:hAnsi="Calibri" w:cs="Times New Roman"/>
          </w:rPr>
          <w:t>5</w:t>
        </w:r>
        <w:proofErr w:type="gramEnd"/>
        <w:r w:rsidRPr="0063289B">
          <w:rPr>
            <w:rFonts w:ascii="Calibri" w:eastAsia="Calibri" w:hAnsi="Calibri" w:cs="Times New Roman"/>
          </w:rPr>
          <w:t xml:space="preserve">   </w:t>
        </w:r>
        <w:r>
          <w:rPr>
            <w:rFonts w:ascii="Calibri" w:eastAsia="Calibri" w:hAnsi="Calibri" w:cs="Times New Roman"/>
          </w:rPr>
          <w:t>10/1</w:t>
        </w:r>
        <w:r w:rsidRPr="0063289B">
          <w:rPr>
            <w:rFonts w:ascii="Calibri" w:eastAsia="Calibri" w:hAnsi="Calibri" w:cs="Times New Roman"/>
          </w:rPr>
          <w:t xml:space="preserve">                                                                                                                                   </w:t>
        </w:r>
        <w:r w:rsidRPr="0063289B">
          <w:t xml:space="preserve"> </w:t>
        </w:r>
        <w:r w:rsidRPr="0063289B">
          <w:fldChar w:fldCharType="begin"/>
        </w:r>
        <w:r w:rsidRPr="0063289B">
          <w:instrText>PAGE   \* MERGEFORMAT</w:instrText>
        </w:r>
        <w:r w:rsidRPr="0063289B">
          <w:fldChar w:fldCharType="separate"/>
        </w:r>
        <w:r>
          <w:t>565</w:t>
        </w:r>
        <w:r w:rsidRPr="0063289B">
          <w:fldChar w:fldCharType="end"/>
        </w:r>
      </w:p>
    </w:sdtContent>
  </w:sdt>
  <w:p w14:paraId="249DF560" w14:textId="77777777" w:rsidR="00D22FC2" w:rsidRPr="006A25A4" w:rsidRDefault="00D22FC2" w:rsidP="006A25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FE63D" w14:textId="0F4CCB9E" w:rsidR="006A25A4" w:rsidRPr="00CD6E56" w:rsidRDefault="006A25A4" w:rsidP="006A25A4">
    <w:pPr>
      <w:pStyle w:val="stBilgi"/>
      <w:tabs>
        <w:tab w:val="clear" w:pos="9072"/>
        <w:tab w:val="right" w:pos="9638"/>
      </w:tabs>
      <w:rPr>
        <w:sz w:val="24"/>
        <w:szCs w:val="24"/>
      </w:rPr>
    </w:pPr>
    <w:r>
      <w:rPr>
        <w:rFonts w:ascii="Palatino Linotype" w:hAnsi="Palatino Linotype"/>
        <w:b/>
        <w:bCs/>
        <w:noProof/>
        <w:color w:val="C00000"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399DA" wp14:editId="74622292">
              <wp:simplePos x="0" y="0"/>
              <wp:positionH relativeFrom="column">
                <wp:posOffset>-689212</wp:posOffset>
              </wp:positionH>
              <wp:positionV relativeFrom="paragraph">
                <wp:posOffset>-416731</wp:posOffset>
              </wp:positionV>
              <wp:extent cx="1235075" cy="390525"/>
              <wp:effectExtent l="13970" t="6985" r="8255" b="1206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75" cy="3905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126FAC" w14:textId="77777777" w:rsidR="006A25A4" w:rsidRPr="00307A7F" w:rsidRDefault="006A25A4" w:rsidP="006A25A4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984806" w:themeColor="accent6" w:themeShade="80"/>
                              <w:sz w:val="20"/>
                              <w:szCs w:val="20"/>
                            </w:rPr>
                          </w:pPr>
                          <w:r w:rsidRPr="00307A7F">
                            <w:rPr>
                              <w:rFonts w:ascii="Arial Narrow" w:hAnsi="Arial Narrow"/>
                              <w:b/>
                              <w:color w:val="984806" w:themeColor="accent6" w:themeShade="80"/>
                              <w:sz w:val="20"/>
                              <w:szCs w:val="20"/>
                            </w:rPr>
                            <w:t>Araştırma Makalesi</w:t>
                          </w:r>
                        </w:p>
                        <w:p w14:paraId="02530769" w14:textId="77777777" w:rsidR="006A25A4" w:rsidRPr="00EE2583" w:rsidRDefault="006A25A4" w:rsidP="006A25A4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Research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Article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399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.25pt;margin-top:-32.8pt;width:97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" filled="f" fillcolor="black [3200]" strokecolor="black [3213]" strokeweight="1pt">
              <v:shadow color="#7f7f7f [1601]" opacity=".5" offset="1pt"/>
              <v:textbox>
                <w:txbxContent>
                  <w:p w14:paraId="74126FAC" w14:textId="77777777" w:rsidR="006A25A4" w:rsidRPr="00307A7F" w:rsidRDefault="006A25A4" w:rsidP="006A25A4">
                    <w:pPr>
                      <w:jc w:val="center"/>
                      <w:rPr>
                        <w:rFonts w:ascii="Arial Narrow" w:hAnsi="Arial Narrow"/>
                        <w:b/>
                        <w:color w:val="984806" w:themeColor="accent6" w:themeShade="80"/>
                        <w:sz w:val="20"/>
                        <w:szCs w:val="20"/>
                      </w:rPr>
                    </w:pPr>
                    <w:r w:rsidRPr="00307A7F">
                      <w:rPr>
                        <w:rFonts w:ascii="Arial Narrow" w:hAnsi="Arial Narrow"/>
                        <w:b/>
                        <w:color w:val="984806" w:themeColor="accent6" w:themeShade="80"/>
                        <w:sz w:val="20"/>
                        <w:szCs w:val="20"/>
                      </w:rPr>
                      <w:t>Araştırma Makalesi</w:t>
                    </w:r>
                  </w:p>
                  <w:p w14:paraId="02530769" w14:textId="77777777" w:rsidR="006A25A4" w:rsidRPr="00EE2583" w:rsidRDefault="006A25A4" w:rsidP="006A25A4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Research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Article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D6E56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3D52030" wp14:editId="7F3C21AB">
          <wp:simplePos x="0" y="0"/>
          <wp:positionH relativeFrom="column">
            <wp:align>center</wp:align>
          </wp:positionH>
          <wp:positionV relativeFrom="paragraph">
            <wp:posOffset>-450215</wp:posOffset>
          </wp:positionV>
          <wp:extent cx="2772000" cy="925200"/>
          <wp:effectExtent l="0" t="0" r="0" b="0"/>
          <wp:wrapNone/>
          <wp:docPr id="1" name="Resim 1" descr="yazı tipi, logo, grafik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yazı tipi, logo, grafik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3841A" wp14:editId="451F9A7C">
              <wp:simplePos x="0" y="0"/>
              <wp:positionH relativeFrom="column">
                <wp:posOffset>-20116800</wp:posOffset>
              </wp:positionH>
              <wp:positionV relativeFrom="paragraph">
                <wp:posOffset>290830</wp:posOffset>
              </wp:positionV>
              <wp:extent cx="98605975" cy="8255"/>
              <wp:effectExtent l="15240" t="7620" r="10160" b="12700"/>
              <wp:wrapNone/>
              <wp:docPr id="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605975" cy="82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C3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22in;margin-top:22.9pt;width:7764.2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" strokecolor="#5f497a [2407]" strokeweight="1pt">
              <v:shadow color="#7f7f7f [1601]" opacity=".5" offset="1pt"/>
            </v:shape>
          </w:pict>
        </mc:Fallback>
      </mc:AlternateContent>
    </w:r>
    <w:r w:rsidRPr="00CD6E56">
      <w:rPr>
        <w:b/>
        <w:sz w:val="24"/>
        <w:szCs w:val="24"/>
      </w:rPr>
      <w:t xml:space="preserve">ISSN </w:t>
    </w:r>
    <w:r w:rsidRPr="00CD6E56">
      <w:rPr>
        <w:sz w:val="24"/>
        <w:szCs w:val="24"/>
      </w:rPr>
      <w:t>2548-0502</w:t>
    </w:r>
    <w:r w:rsidRPr="00CD6E56">
      <w:rPr>
        <w:b/>
        <w:sz w:val="24"/>
        <w:szCs w:val="24"/>
      </w:rPr>
      <w:t xml:space="preserve"> </w:t>
    </w:r>
    <w:r w:rsidRPr="00CD6E56">
      <w:rPr>
        <w:sz w:val="24"/>
        <w:szCs w:val="24"/>
      </w:rPr>
      <w:t xml:space="preserve">                                                                                                          </w:t>
    </w:r>
    <w:r>
      <w:rPr>
        <w:sz w:val="24"/>
        <w:szCs w:val="24"/>
      </w:rPr>
      <w:t xml:space="preserve">    </w:t>
    </w:r>
    <w:r w:rsidRPr="00CD6E56">
      <w:rPr>
        <w:b/>
        <w:sz w:val="24"/>
        <w:szCs w:val="24"/>
      </w:rPr>
      <w:t>202</w:t>
    </w:r>
    <w:r>
      <w:rPr>
        <w:b/>
        <w:sz w:val="24"/>
        <w:szCs w:val="24"/>
      </w:rPr>
      <w:t>5</w:t>
    </w:r>
    <w:r w:rsidRPr="00CD6E56">
      <w:rPr>
        <w:b/>
        <w:sz w:val="24"/>
        <w:szCs w:val="24"/>
      </w:rPr>
      <w:t xml:space="preserve">; </w:t>
    </w:r>
    <w:r>
      <w:rPr>
        <w:i/>
        <w:sz w:val="24"/>
        <w:szCs w:val="24"/>
      </w:rPr>
      <w:t>10</w:t>
    </w:r>
    <w:r w:rsidRPr="00CD6E56">
      <w:rPr>
        <w:i/>
        <w:sz w:val="24"/>
        <w:szCs w:val="24"/>
      </w:rPr>
      <w:t>(</w:t>
    </w:r>
    <w:r>
      <w:rPr>
        <w:i/>
        <w:sz w:val="24"/>
        <w:szCs w:val="24"/>
      </w:rPr>
      <w:t>1</w:t>
    </w:r>
    <w:r w:rsidRPr="00CD6E56">
      <w:rPr>
        <w:i/>
        <w:sz w:val="24"/>
        <w:szCs w:val="24"/>
      </w:rPr>
      <w:t>):</w:t>
    </w:r>
    <w:r w:rsidRPr="00CD6E56">
      <w:rPr>
        <w:sz w:val="24"/>
        <w:szCs w:val="24"/>
      </w:rPr>
      <w:t xml:space="preserve"> </w:t>
    </w:r>
    <w:r>
      <w:rPr>
        <w:sz w:val="24"/>
        <w:szCs w:val="24"/>
      </w:rPr>
      <w:t>8-20</w:t>
    </w:r>
  </w:p>
  <w:p w14:paraId="02409A9E" w14:textId="77777777" w:rsidR="006A25A4" w:rsidRDefault="006A25A4" w:rsidP="006A25A4">
    <w:pPr>
      <w:pStyle w:val="stBilgi"/>
    </w:pPr>
  </w:p>
  <w:p w14:paraId="03784B76" w14:textId="77777777" w:rsidR="006A25A4" w:rsidRDefault="006A25A4" w:rsidP="006A25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066F5"/>
    <w:multiLevelType w:val="hybridMultilevel"/>
    <w:tmpl w:val="37ECC0A0"/>
    <w:lvl w:ilvl="0" w:tplc="BB924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823E72"/>
    <w:multiLevelType w:val="hybridMultilevel"/>
    <w:tmpl w:val="CBD66D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721"/>
    <w:multiLevelType w:val="multilevel"/>
    <w:tmpl w:val="130E6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737EC"/>
    <w:multiLevelType w:val="multilevel"/>
    <w:tmpl w:val="4F7A9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30628A"/>
    <w:multiLevelType w:val="multilevel"/>
    <w:tmpl w:val="1864F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7069AB"/>
    <w:multiLevelType w:val="multilevel"/>
    <w:tmpl w:val="180AB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B84E1E"/>
    <w:multiLevelType w:val="multilevel"/>
    <w:tmpl w:val="39920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886524"/>
    <w:multiLevelType w:val="multilevel"/>
    <w:tmpl w:val="CBFC3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531055"/>
    <w:multiLevelType w:val="hybridMultilevel"/>
    <w:tmpl w:val="4B928144"/>
    <w:lvl w:ilvl="0" w:tplc="AE1845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17777361">
    <w:abstractNumId w:val="1"/>
  </w:num>
  <w:num w:numId="2" w16cid:durableId="711081573">
    <w:abstractNumId w:val="8"/>
  </w:num>
  <w:num w:numId="3" w16cid:durableId="901712862">
    <w:abstractNumId w:val="0"/>
  </w:num>
  <w:num w:numId="4" w16cid:durableId="38359711">
    <w:abstractNumId w:val="3"/>
  </w:num>
  <w:num w:numId="5" w16cid:durableId="1744914662">
    <w:abstractNumId w:val="4"/>
  </w:num>
  <w:num w:numId="6" w16cid:durableId="1386442205">
    <w:abstractNumId w:val="6"/>
  </w:num>
  <w:num w:numId="7" w16cid:durableId="9112826">
    <w:abstractNumId w:val="7"/>
  </w:num>
  <w:num w:numId="8" w16cid:durableId="1613659312">
    <w:abstractNumId w:val="5"/>
  </w:num>
  <w:num w:numId="9" w16cid:durableId="174996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isplayBackgroundShape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 fillcolor="none [3200]" strokecolor="none [3213]">
      <v:fill color="none [3200]"/>
      <v:stroke color="none [3213]" weight="3pt"/>
      <v:shadow type="perspective" color="none [1601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A8"/>
    <w:rsid w:val="00003C05"/>
    <w:rsid w:val="00006FF7"/>
    <w:rsid w:val="00007AB8"/>
    <w:rsid w:val="000124C1"/>
    <w:rsid w:val="000163BB"/>
    <w:rsid w:val="00021E8D"/>
    <w:rsid w:val="00034FD4"/>
    <w:rsid w:val="00036930"/>
    <w:rsid w:val="0003707A"/>
    <w:rsid w:val="000371D8"/>
    <w:rsid w:val="0004006D"/>
    <w:rsid w:val="00052E9F"/>
    <w:rsid w:val="00054146"/>
    <w:rsid w:val="00055A65"/>
    <w:rsid w:val="000600F7"/>
    <w:rsid w:val="00060834"/>
    <w:rsid w:val="00060D46"/>
    <w:rsid w:val="00061F8E"/>
    <w:rsid w:val="0006333E"/>
    <w:rsid w:val="000650E1"/>
    <w:rsid w:val="000669E5"/>
    <w:rsid w:val="0007040C"/>
    <w:rsid w:val="00071326"/>
    <w:rsid w:val="00072D53"/>
    <w:rsid w:val="00076F24"/>
    <w:rsid w:val="000825AF"/>
    <w:rsid w:val="000846C6"/>
    <w:rsid w:val="000846F2"/>
    <w:rsid w:val="00086D7E"/>
    <w:rsid w:val="00090786"/>
    <w:rsid w:val="00094358"/>
    <w:rsid w:val="00095AB8"/>
    <w:rsid w:val="0009768C"/>
    <w:rsid w:val="000B242E"/>
    <w:rsid w:val="000B6679"/>
    <w:rsid w:val="000B7DA0"/>
    <w:rsid w:val="000C3624"/>
    <w:rsid w:val="000C36D3"/>
    <w:rsid w:val="000C5D51"/>
    <w:rsid w:val="000D1661"/>
    <w:rsid w:val="000D2DB8"/>
    <w:rsid w:val="000D3A2C"/>
    <w:rsid w:val="000D6A31"/>
    <w:rsid w:val="000E13B7"/>
    <w:rsid w:val="000E265F"/>
    <w:rsid w:val="000E35BB"/>
    <w:rsid w:val="000F1964"/>
    <w:rsid w:val="000F2E98"/>
    <w:rsid w:val="0010038F"/>
    <w:rsid w:val="00101011"/>
    <w:rsid w:val="00102A42"/>
    <w:rsid w:val="00104806"/>
    <w:rsid w:val="0010534C"/>
    <w:rsid w:val="00115E7F"/>
    <w:rsid w:val="001235FF"/>
    <w:rsid w:val="00130557"/>
    <w:rsid w:val="00131D59"/>
    <w:rsid w:val="001340D1"/>
    <w:rsid w:val="00135654"/>
    <w:rsid w:val="00140BF7"/>
    <w:rsid w:val="001449D7"/>
    <w:rsid w:val="001458A3"/>
    <w:rsid w:val="00151D17"/>
    <w:rsid w:val="001532E8"/>
    <w:rsid w:val="00153573"/>
    <w:rsid w:val="00154E37"/>
    <w:rsid w:val="0016183B"/>
    <w:rsid w:val="00162D9B"/>
    <w:rsid w:val="00170439"/>
    <w:rsid w:val="00172693"/>
    <w:rsid w:val="0017321B"/>
    <w:rsid w:val="00173BE8"/>
    <w:rsid w:val="00174F2C"/>
    <w:rsid w:val="00181D79"/>
    <w:rsid w:val="00184700"/>
    <w:rsid w:val="00184B36"/>
    <w:rsid w:val="00185C7E"/>
    <w:rsid w:val="00185DEA"/>
    <w:rsid w:val="0019221A"/>
    <w:rsid w:val="0019466E"/>
    <w:rsid w:val="001A1C03"/>
    <w:rsid w:val="001A5ECF"/>
    <w:rsid w:val="001B0351"/>
    <w:rsid w:val="001B2EF3"/>
    <w:rsid w:val="001B3858"/>
    <w:rsid w:val="001B66FB"/>
    <w:rsid w:val="001B6D9E"/>
    <w:rsid w:val="001C0A91"/>
    <w:rsid w:val="001C27A2"/>
    <w:rsid w:val="001C346B"/>
    <w:rsid w:val="001D3972"/>
    <w:rsid w:val="001D46C9"/>
    <w:rsid w:val="001D6670"/>
    <w:rsid w:val="001E68C9"/>
    <w:rsid w:val="001F09FA"/>
    <w:rsid w:val="001F1EC6"/>
    <w:rsid w:val="00206A23"/>
    <w:rsid w:val="002071C5"/>
    <w:rsid w:val="00207A46"/>
    <w:rsid w:val="0021014E"/>
    <w:rsid w:val="00210A87"/>
    <w:rsid w:val="00213F4F"/>
    <w:rsid w:val="00222114"/>
    <w:rsid w:val="00230529"/>
    <w:rsid w:val="00236F97"/>
    <w:rsid w:val="002373C7"/>
    <w:rsid w:val="002445C4"/>
    <w:rsid w:val="0024515A"/>
    <w:rsid w:val="0024781C"/>
    <w:rsid w:val="002513EE"/>
    <w:rsid w:val="00253333"/>
    <w:rsid w:val="002568C1"/>
    <w:rsid w:val="00260C4A"/>
    <w:rsid w:val="00262832"/>
    <w:rsid w:val="0026615D"/>
    <w:rsid w:val="002727FF"/>
    <w:rsid w:val="00273DE4"/>
    <w:rsid w:val="00275881"/>
    <w:rsid w:val="00280DAE"/>
    <w:rsid w:val="002810C0"/>
    <w:rsid w:val="0029296C"/>
    <w:rsid w:val="00296AC6"/>
    <w:rsid w:val="002A073F"/>
    <w:rsid w:val="002A1BF9"/>
    <w:rsid w:val="002A51EC"/>
    <w:rsid w:val="002A5A0F"/>
    <w:rsid w:val="002B562B"/>
    <w:rsid w:val="002B58EC"/>
    <w:rsid w:val="002B5AE1"/>
    <w:rsid w:val="002B6F96"/>
    <w:rsid w:val="002C1FF8"/>
    <w:rsid w:val="002D1111"/>
    <w:rsid w:val="002D26FE"/>
    <w:rsid w:val="002D2FDF"/>
    <w:rsid w:val="002D66E4"/>
    <w:rsid w:val="002D7067"/>
    <w:rsid w:val="002D7A35"/>
    <w:rsid w:val="002E241D"/>
    <w:rsid w:val="002F1082"/>
    <w:rsid w:val="00301653"/>
    <w:rsid w:val="00304231"/>
    <w:rsid w:val="00304B17"/>
    <w:rsid w:val="00304BFC"/>
    <w:rsid w:val="00307A7F"/>
    <w:rsid w:val="0031067D"/>
    <w:rsid w:val="0031460E"/>
    <w:rsid w:val="00315439"/>
    <w:rsid w:val="00315F29"/>
    <w:rsid w:val="00316A5E"/>
    <w:rsid w:val="00320607"/>
    <w:rsid w:val="00321062"/>
    <w:rsid w:val="00323790"/>
    <w:rsid w:val="0032493C"/>
    <w:rsid w:val="0032678C"/>
    <w:rsid w:val="00332A1C"/>
    <w:rsid w:val="00337555"/>
    <w:rsid w:val="00342182"/>
    <w:rsid w:val="00344E8C"/>
    <w:rsid w:val="00346363"/>
    <w:rsid w:val="00346C01"/>
    <w:rsid w:val="00347F05"/>
    <w:rsid w:val="003507FE"/>
    <w:rsid w:val="00351369"/>
    <w:rsid w:val="0035147B"/>
    <w:rsid w:val="00384F3F"/>
    <w:rsid w:val="0038788E"/>
    <w:rsid w:val="00390DEB"/>
    <w:rsid w:val="00395BA5"/>
    <w:rsid w:val="003A040D"/>
    <w:rsid w:val="003A1958"/>
    <w:rsid w:val="003A4461"/>
    <w:rsid w:val="003B0046"/>
    <w:rsid w:val="003B33F9"/>
    <w:rsid w:val="003C1ACB"/>
    <w:rsid w:val="003E20E2"/>
    <w:rsid w:val="003E2742"/>
    <w:rsid w:val="003E2F90"/>
    <w:rsid w:val="003E62E9"/>
    <w:rsid w:val="003F14E3"/>
    <w:rsid w:val="003F349F"/>
    <w:rsid w:val="00400240"/>
    <w:rsid w:val="00402EC7"/>
    <w:rsid w:val="00402EED"/>
    <w:rsid w:val="00406C9A"/>
    <w:rsid w:val="004109C9"/>
    <w:rsid w:val="00412B3E"/>
    <w:rsid w:val="0041343A"/>
    <w:rsid w:val="0041358E"/>
    <w:rsid w:val="00426A83"/>
    <w:rsid w:val="00431175"/>
    <w:rsid w:val="004318FB"/>
    <w:rsid w:val="0043687D"/>
    <w:rsid w:val="004405CB"/>
    <w:rsid w:val="0044252D"/>
    <w:rsid w:val="00443FEE"/>
    <w:rsid w:val="004440C0"/>
    <w:rsid w:val="00444BE4"/>
    <w:rsid w:val="004463DB"/>
    <w:rsid w:val="0045103F"/>
    <w:rsid w:val="004527BD"/>
    <w:rsid w:val="00454132"/>
    <w:rsid w:val="0045460C"/>
    <w:rsid w:val="00454776"/>
    <w:rsid w:val="0045556E"/>
    <w:rsid w:val="0045570B"/>
    <w:rsid w:val="00457046"/>
    <w:rsid w:val="00465F40"/>
    <w:rsid w:val="00471F39"/>
    <w:rsid w:val="00472C8A"/>
    <w:rsid w:val="00472D7B"/>
    <w:rsid w:val="00475A6C"/>
    <w:rsid w:val="004765C2"/>
    <w:rsid w:val="0048331A"/>
    <w:rsid w:val="00486C37"/>
    <w:rsid w:val="0049465F"/>
    <w:rsid w:val="004958C9"/>
    <w:rsid w:val="004A49D6"/>
    <w:rsid w:val="004B2E95"/>
    <w:rsid w:val="004C2B4B"/>
    <w:rsid w:val="004C3A3F"/>
    <w:rsid w:val="004C41F8"/>
    <w:rsid w:val="004C5B6C"/>
    <w:rsid w:val="004C5D17"/>
    <w:rsid w:val="004C6BB1"/>
    <w:rsid w:val="004D242C"/>
    <w:rsid w:val="004D2544"/>
    <w:rsid w:val="004D2BD2"/>
    <w:rsid w:val="004E292A"/>
    <w:rsid w:val="004E7832"/>
    <w:rsid w:val="004E7A62"/>
    <w:rsid w:val="004E7E23"/>
    <w:rsid w:val="004F0BB6"/>
    <w:rsid w:val="004F1465"/>
    <w:rsid w:val="004F375A"/>
    <w:rsid w:val="004F4A85"/>
    <w:rsid w:val="004F4B2B"/>
    <w:rsid w:val="005008E2"/>
    <w:rsid w:val="005043C2"/>
    <w:rsid w:val="0050443F"/>
    <w:rsid w:val="00505FFA"/>
    <w:rsid w:val="005111BB"/>
    <w:rsid w:val="00511CB6"/>
    <w:rsid w:val="00511DE7"/>
    <w:rsid w:val="005148AC"/>
    <w:rsid w:val="00516597"/>
    <w:rsid w:val="005203C0"/>
    <w:rsid w:val="00520AA8"/>
    <w:rsid w:val="005258CB"/>
    <w:rsid w:val="0053010B"/>
    <w:rsid w:val="00532FCB"/>
    <w:rsid w:val="0053396B"/>
    <w:rsid w:val="00536677"/>
    <w:rsid w:val="00536B76"/>
    <w:rsid w:val="005426D3"/>
    <w:rsid w:val="005432E2"/>
    <w:rsid w:val="00543831"/>
    <w:rsid w:val="005447DB"/>
    <w:rsid w:val="00545823"/>
    <w:rsid w:val="00546613"/>
    <w:rsid w:val="0054663F"/>
    <w:rsid w:val="0055013C"/>
    <w:rsid w:val="00550698"/>
    <w:rsid w:val="005529D8"/>
    <w:rsid w:val="00553910"/>
    <w:rsid w:val="00553CAF"/>
    <w:rsid w:val="00557562"/>
    <w:rsid w:val="00566484"/>
    <w:rsid w:val="005707A7"/>
    <w:rsid w:val="005777D8"/>
    <w:rsid w:val="00593995"/>
    <w:rsid w:val="005A1EBE"/>
    <w:rsid w:val="005A3102"/>
    <w:rsid w:val="005A5776"/>
    <w:rsid w:val="005A70F8"/>
    <w:rsid w:val="005B0BE1"/>
    <w:rsid w:val="005B1E16"/>
    <w:rsid w:val="005B3B43"/>
    <w:rsid w:val="005B5F2D"/>
    <w:rsid w:val="005C0CEC"/>
    <w:rsid w:val="005C3BB6"/>
    <w:rsid w:val="005C4F93"/>
    <w:rsid w:val="005D5016"/>
    <w:rsid w:val="005D59EF"/>
    <w:rsid w:val="005D5C8A"/>
    <w:rsid w:val="005D697C"/>
    <w:rsid w:val="005D6DFC"/>
    <w:rsid w:val="005D730A"/>
    <w:rsid w:val="005E1827"/>
    <w:rsid w:val="005E32D9"/>
    <w:rsid w:val="005E6F0F"/>
    <w:rsid w:val="005F0A15"/>
    <w:rsid w:val="005F1262"/>
    <w:rsid w:val="005F2767"/>
    <w:rsid w:val="005F7858"/>
    <w:rsid w:val="00601C5D"/>
    <w:rsid w:val="00602BCB"/>
    <w:rsid w:val="00604104"/>
    <w:rsid w:val="00607083"/>
    <w:rsid w:val="006124E8"/>
    <w:rsid w:val="006247CB"/>
    <w:rsid w:val="00625553"/>
    <w:rsid w:val="00627C20"/>
    <w:rsid w:val="00627DF8"/>
    <w:rsid w:val="00630153"/>
    <w:rsid w:val="0063237C"/>
    <w:rsid w:val="00634F87"/>
    <w:rsid w:val="00637173"/>
    <w:rsid w:val="00637BFE"/>
    <w:rsid w:val="006408AB"/>
    <w:rsid w:val="006415D8"/>
    <w:rsid w:val="00642DCD"/>
    <w:rsid w:val="006464FE"/>
    <w:rsid w:val="00647479"/>
    <w:rsid w:val="006474D3"/>
    <w:rsid w:val="00650B47"/>
    <w:rsid w:val="006514D3"/>
    <w:rsid w:val="0065279C"/>
    <w:rsid w:val="006616F0"/>
    <w:rsid w:val="0066222B"/>
    <w:rsid w:val="00675304"/>
    <w:rsid w:val="006760D2"/>
    <w:rsid w:val="00682583"/>
    <w:rsid w:val="006837E8"/>
    <w:rsid w:val="00685101"/>
    <w:rsid w:val="00687425"/>
    <w:rsid w:val="00690295"/>
    <w:rsid w:val="00691B71"/>
    <w:rsid w:val="00696173"/>
    <w:rsid w:val="006A0D4F"/>
    <w:rsid w:val="006A1627"/>
    <w:rsid w:val="006A25A4"/>
    <w:rsid w:val="006A3607"/>
    <w:rsid w:val="006A3A84"/>
    <w:rsid w:val="006A6D2A"/>
    <w:rsid w:val="006C1520"/>
    <w:rsid w:val="006C5631"/>
    <w:rsid w:val="006C5F7A"/>
    <w:rsid w:val="006E580B"/>
    <w:rsid w:val="006F17D4"/>
    <w:rsid w:val="006F375E"/>
    <w:rsid w:val="006F4F3B"/>
    <w:rsid w:val="006F65F2"/>
    <w:rsid w:val="00700B41"/>
    <w:rsid w:val="007027B8"/>
    <w:rsid w:val="0071325A"/>
    <w:rsid w:val="00726DDB"/>
    <w:rsid w:val="00726F67"/>
    <w:rsid w:val="00731A93"/>
    <w:rsid w:val="0073707B"/>
    <w:rsid w:val="0073791D"/>
    <w:rsid w:val="00744B2B"/>
    <w:rsid w:val="00745BFC"/>
    <w:rsid w:val="0074783B"/>
    <w:rsid w:val="00752D8C"/>
    <w:rsid w:val="0075467B"/>
    <w:rsid w:val="00755E33"/>
    <w:rsid w:val="007754B8"/>
    <w:rsid w:val="007860A7"/>
    <w:rsid w:val="0078630A"/>
    <w:rsid w:val="00794949"/>
    <w:rsid w:val="00797B3F"/>
    <w:rsid w:val="007A22F2"/>
    <w:rsid w:val="007A34BD"/>
    <w:rsid w:val="007A4790"/>
    <w:rsid w:val="007A61B1"/>
    <w:rsid w:val="007B3D96"/>
    <w:rsid w:val="007B4166"/>
    <w:rsid w:val="007B55A9"/>
    <w:rsid w:val="007B5D80"/>
    <w:rsid w:val="007B6621"/>
    <w:rsid w:val="007C3542"/>
    <w:rsid w:val="007C456F"/>
    <w:rsid w:val="007C7581"/>
    <w:rsid w:val="007D13CA"/>
    <w:rsid w:val="007E0191"/>
    <w:rsid w:val="007E13D5"/>
    <w:rsid w:val="007E72B1"/>
    <w:rsid w:val="007F114E"/>
    <w:rsid w:val="007F2AFB"/>
    <w:rsid w:val="007F3E8B"/>
    <w:rsid w:val="007F5DC8"/>
    <w:rsid w:val="007F624D"/>
    <w:rsid w:val="007F6FD2"/>
    <w:rsid w:val="008007AB"/>
    <w:rsid w:val="00806799"/>
    <w:rsid w:val="00806CB2"/>
    <w:rsid w:val="008074F4"/>
    <w:rsid w:val="00811629"/>
    <w:rsid w:val="00811B04"/>
    <w:rsid w:val="00811CB1"/>
    <w:rsid w:val="00815E64"/>
    <w:rsid w:val="00817EAB"/>
    <w:rsid w:val="008253C5"/>
    <w:rsid w:val="00825842"/>
    <w:rsid w:val="00831C14"/>
    <w:rsid w:val="00833DDC"/>
    <w:rsid w:val="00836104"/>
    <w:rsid w:val="0084034B"/>
    <w:rsid w:val="00847AC4"/>
    <w:rsid w:val="008565B5"/>
    <w:rsid w:val="008640EC"/>
    <w:rsid w:val="00866AB3"/>
    <w:rsid w:val="008719B4"/>
    <w:rsid w:val="008761B1"/>
    <w:rsid w:val="00876EAB"/>
    <w:rsid w:val="008831B4"/>
    <w:rsid w:val="00883469"/>
    <w:rsid w:val="0089299F"/>
    <w:rsid w:val="008A305F"/>
    <w:rsid w:val="008A3133"/>
    <w:rsid w:val="008A3E30"/>
    <w:rsid w:val="008A441C"/>
    <w:rsid w:val="008B037E"/>
    <w:rsid w:val="008B2CAD"/>
    <w:rsid w:val="008B2D80"/>
    <w:rsid w:val="008B2FF2"/>
    <w:rsid w:val="008B3095"/>
    <w:rsid w:val="008B79B3"/>
    <w:rsid w:val="008C22C6"/>
    <w:rsid w:val="008C51E2"/>
    <w:rsid w:val="008C5CA8"/>
    <w:rsid w:val="008C62D6"/>
    <w:rsid w:val="008C6801"/>
    <w:rsid w:val="008C731A"/>
    <w:rsid w:val="008C7A40"/>
    <w:rsid w:val="008D2D12"/>
    <w:rsid w:val="008D631E"/>
    <w:rsid w:val="008F289A"/>
    <w:rsid w:val="008F2A09"/>
    <w:rsid w:val="008F41D6"/>
    <w:rsid w:val="008F45AB"/>
    <w:rsid w:val="00904934"/>
    <w:rsid w:val="00907970"/>
    <w:rsid w:val="00910EC0"/>
    <w:rsid w:val="0091282A"/>
    <w:rsid w:val="00914EEA"/>
    <w:rsid w:val="00920B17"/>
    <w:rsid w:val="009219C1"/>
    <w:rsid w:val="00921B7C"/>
    <w:rsid w:val="00921C6F"/>
    <w:rsid w:val="0092292B"/>
    <w:rsid w:val="00922ED4"/>
    <w:rsid w:val="00923548"/>
    <w:rsid w:val="009302C0"/>
    <w:rsid w:val="00933FA0"/>
    <w:rsid w:val="00937519"/>
    <w:rsid w:val="00941A2A"/>
    <w:rsid w:val="00943081"/>
    <w:rsid w:val="0094395E"/>
    <w:rsid w:val="00944417"/>
    <w:rsid w:val="00951453"/>
    <w:rsid w:val="00951933"/>
    <w:rsid w:val="00953DDB"/>
    <w:rsid w:val="009546A5"/>
    <w:rsid w:val="00960856"/>
    <w:rsid w:val="00963F15"/>
    <w:rsid w:val="009673FD"/>
    <w:rsid w:val="0097024E"/>
    <w:rsid w:val="009715DE"/>
    <w:rsid w:val="00972816"/>
    <w:rsid w:val="009770DB"/>
    <w:rsid w:val="00977236"/>
    <w:rsid w:val="00992275"/>
    <w:rsid w:val="009962BE"/>
    <w:rsid w:val="009A018D"/>
    <w:rsid w:val="009A1D98"/>
    <w:rsid w:val="009A2A0F"/>
    <w:rsid w:val="009A4706"/>
    <w:rsid w:val="009B7AA6"/>
    <w:rsid w:val="009C24D9"/>
    <w:rsid w:val="009C335A"/>
    <w:rsid w:val="009C5541"/>
    <w:rsid w:val="009C5A2D"/>
    <w:rsid w:val="009C6933"/>
    <w:rsid w:val="009D1D1E"/>
    <w:rsid w:val="009D45FD"/>
    <w:rsid w:val="009E2135"/>
    <w:rsid w:val="009E6D82"/>
    <w:rsid w:val="009F526D"/>
    <w:rsid w:val="00A01D0A"/>
    <w:rsid w:val="00A02178"/>
    <w:rsid w:val="00A07108"/>
    <w:rsid w:val="00A2460F"/>
    <w:rsid w:val="00A270E5"/>
    <w:rsid w:val="00A3235B"/>
    <w:rsid w:val="00A336F1"/>
    <w:rsid w:val="00A33C29"/>
    <w:rsid w:val="00A354F0"/>
    <w:rsid w:val="00A37B0B"/>
    <w:rsid w:val="00A4265B"/>
    <w:rsid w:val="00A46F94"/>
    <w:rsid w:val="00A523DC"/>
    <w:rsid w:val="00A616B1"/>
    <w:rsid w:val="00A630C1"/>
    <w:rsid w:val="00A63E76"/>
    <w:rsid w:val="00A644C9"/>
    <w:rsid w:val="00A673B1"/>
    <w:rsid w:val="00A7006B"/>
    <w:rsid w:val="00A70234"/>
    <w:rsid w:val="00A70FC6"/>
    <w:rsid w:val="00A71BF7"/>
    <w:rsid w:val="00A74F81"/>
    <w:rsid w:val="00A87210"/>
    <w:rsid w:val="00A91A0C"/>
    <w:rsid w:val="00A94849"/>
    <w:rsid w:val="00AA0D9E"/>
    <w:rsid w:val="00AB13C3"/>
    <w:rsid w:val="00AB64BF"/>
    <w:rsid w:val="00AB7580"/>
    <w:rsid w:val="00AC2906"/>
    <w:rsid w:val="00AC7787"/>
    <w:rsid w:val="00AD0610"/>
    <w:rsid w:val="00AD17FE"/>
    <w:rsid w:val="00AD2C8F"/>
    <w:rsid w:val="00AD33B6"/>
    <w:rsid w:val="00AD47A6"/>
    <w:rsid w:val="00AD6135"/>
    <w:rsid w:val="00AE4491"/>
    <w:rsid w:val="00AF0CEE"/>
    <w:rsid w:val="00AF3D31"/>
    <w:rsid w:val="00B00820"/>
    <w:rsid w:val="00B02EE5"/>
    <w:rsid w:val="00B05DBA"/>
    <w:rsid w:val="00B07CCE"/>
    <w:rsid w:val="00B12243"/>
    <w:rsid w:val="00B13926"/>
    <w:rsid w:val="00B162F4"/>
    <w:rsid w:val="00B16B5D"/>
    <w:rsid w:val="00B17846"/>
    <w:rsid w:val="00B22577"/>
    <w:rsid w:val="00B22B57"/>
    <w:rsid w:val="00B23139"/>
    <w:rsid w:val="00B42DEE"/>
    <w:rsid w:val="00B4538D"/>
    <w:rsid w:val="00B474F4"/>
    <w:rsid w:val="00B528B2"/>
    <w:rsid w:val="00B5297A"/>
    <w:rsid w:val="00B52F7D"/>
    <w:rsid w:val="00B55F45"/>
    <w:rsid w:val="00B71C33"/>
    <w:rsid w:val="00B72592"/>
    <w:rsid w:val="00B726CE"/>
    <w:rsid w:val="00B76CF2"/>
    <w:rsid w:val="00B863AD"/>
    <w:rsid w:val="00B97CB7"/>
    <w:rsid w:val="00BA5807"/>
    <w:rsid w:val="00BA6B32"/>
    <w:rsid w:val="00BA725E"/>
    <w:rsid w:val="00BB035B"/>
    <w:rsid w:val="00BB1D37"/>
    <w:rsid w:val="00BB475C"/>
    <w:rsid w:val="00BB4760"/>
    <w:rsid w:val="00BB5DDC"/>
    <w:rsid w:val="00BB5EF0"/>
    <w:rsid w:val="00BB7469"/>
    <w:rsid w:val="00BB7626"/>
    <w:rsid w:val="00BB7F8F"/>
    <w:rsid w:val="00BC3DA7"/>
    <w:rsid w:val="00BC75D4"/>
    <w:rsid w:val="00BD1AC0"/>
    <w:rsid w:val="00BD4264"/>
    <w:rsid w:val="00BD5176"/>
    <w:rsid w:val="00BE273F"/>
    <w:rsid w:val="00BE3F37"/>
    <w:rsid w:val="00BE4362"/>
    <w:rsid w:val="00BE7A5F"/>
    <w:rsid w:val="00BF2720"/>
    <w:rsid w:val="00BF75DE"/>
    <w:rsid w:val="00C01689"/>
    <w:rsid w:val="00C02CC9"/>
    <w:rsid w:val="00C04848"/>
    <w:rsid w:val="00C0552E"/>
    <w:rsid w:val="00C05E72"/>
    <w:rsid w:val="00C0645E"/>
    <w:rsid w:val="00C068FE"/>
    <w:rsid w:val="00C06F89"/>
    <w:rsid w:val="00C077D7"/>
    <w:rsid w:val="00C12B44"/>
    <w:rsid w:val="00C13633"/>
    <w:rsid w:val="00C3067F"/>
    <w:rsid w:val="00C34051"/>
    <w:rsid w:val="00C345D1"/>
    <w:rsid w:val="00C34D1C"/>
    <w:rsid w:val="00C375F7"/>
    <w:rsid w:val="00C42B10"/>
    <w:rsid w:val="00C43CE7"/>
    <w:rsid w:val="00C5258B"/>
    <w:rsid w:val="00C52BA0"/>
    <w:rsid w:val="00C52EBB"/>
    <w:rsid w:val="00C55C47"/>
    <w:rsid w:val="00C6204D"/>
    <w:rsid w:val="00C64A67"/>
    <w:rsid w:val="00C65F7B"/>
    <w:rsid w:val="00C67F0F"/>
    <w:rsid w:val="00C71A55"/>
    <w:rsid w:val="00C745C5"/>
    <w:rsid w:val="00C762FA"/>
    <w:rsid w:val="00C764F5"/>
    <w:rsid w:val="00C81EDC"/>
    <w:rsid w:val="00C846D2"/>
    <w:rsid w:val="00C8715B"/>
    <w:rsid w:val="00C90119"/>
    <w:rsid w:val="00C91186"/>
    <w:rsid w:val="00C9213E"/>
    <w:rsid w:val="00C95A40"/>
    <w:rsid w:val="00C96535"/>
    <w:rsid w:val="00C967CA"/>
    <w:rsid w:val="00CA0798"/>
    <w:rsid w:val="00CA6B60"/>
    <w:rsid w:val="00CA70AC"/>
    <w:rsid w:val="00CB2EB6"/>
    <w:rsid w:val="00CB7A84"/>
    <w:rsid w:val="00CC0197"/>
    <w:rsid w:val="00CC37EB"/>
    <w:rsid w:val="00CC44BC"/>
    <w:rsid w:val="00CC68B6"/>
    <w:rsid w:val="00CC7771"/>
    <w:rsid w:val="00CD1201"/>
    <w:rsid w:val="00CD30CB"/>
    <w:rsid w:val="00CD400F"/>
    <w:rsid w:val="00CD6E56"/>
    <w:rsid w:val="00CE0040"/>
    <w:rsid w:val="00CE127F"/>
    <w:rsid w:val="00CF1A98"/>
    <w:rsid w:val="00D00069"/>
    <w:rsid w:val="00D007B0"/>
    <w:rsid w:val="00D0095A"/>
    <w:rsid w:val="00D0276F"/>
    <w:rsid w:val="00D03847"/>
    <w:rsid w:val="00D075E4"/>
    <w:rsid w:val="00D1273A"/>
    <w:rsid w:val="00D1505F"/>
    <w:rsid w:val="00D1556E"/>
    <w:rsid w:val="00D218CF"/>
    <w:rsid w:val="00D221DC"/>
    <w:rsid w:val="00D22796"/>
    <w:rsid w:val="00D22FC2"/>
    <w:rsid w:val="00D23E02"/>
    <w:rsid w:val="00D23F35"/>
    <w:rsid w:val="00D252B1"/>
    <w:rsid w:val="00D25749"/>
    <w:rsid w:val="00D401BE"/>
    <w:rsid w:val="00D41CC5"/>
    <w:rsid w:val="00D47697"/>
    <w:rsid w:val="00D504FE"/>
    <w:rsid w:val="00D508C6"/>
    <w:rsid w:val="00D518B9"/>
    <w:rsid w:val="00D54000"/>
    <w:rsid w:val="00D5468D"/>
    <w:rsid w:val="00D61628"/>
    <w:rsid w:val="00D624A0"/>
    <w:rsid w:val="00D64397"/>
    <w:rsid w:val="00D738A5"/>
    <w:rsid w:val="00D73B55"/>
    <w:rsid w:val="00D73CF0"/>
    <w:rsid w:val="00D76E53"/>
    <w:rsid w:val="00D77378"/>
    <w:rsid w:val="00D82F74"/>
    <w:rsid w:val="00D8526A"/>
    <w:rsid w:val="00DA04E3"/>
    <w:rsid w:val="00DA71D8"/>
    <w:rsid w:val="00DA7DE0"/>
    <w:rsid w:val="00DB2B73"/>
    <w:rsid w:val="00DC1241"/>
    <w:rsid w:val="00DC40C7"/>
    <w:rsid w:val="00DC7542"/>
    <w:rsid w:val="00DD08E4"/>
    <w:rsid w:val="00DD5C5C"/>
    <w:rsid w:val="00DD5E01"/>
    <w:rsid w:val="00DD71FA"/>
    <w:rsid w:val="00DD7CEF"/>
    <w:rsid w:val="00DE45FA"/>
    <w:rsid w:val="00DE6F9E"/>
    <w:rsid w:val="00DF27FA"/>
    <w:rsid w:val="00DF3BA8"/>
    <w:rsid w:val="00DF5B37"/>
    <w:rsid w:val="00E044C6"/>
    <w:rsid w:val="00E06557"/>
    <w:rsid w:val="00E06F63"/>
    <w:rsid w:val="00E13303"/>
    <w:rsid w:val="00E2245C"/>
    <w:rsid w:val="00E25175"/>
    <w:rsid w:val="00E34C46"/>
    <w:rsid w:val="00E4557E"/>
    <w:rsid w:val="00E46565"/>
    <w:rsid w:val="00E52045"/>
    <w:rsid w:val="00E549DD"/>
    <w:rsid w:val="00E60A5C"/>
    <w:rsid w:val="00E61CC6"/>
    <w:rsid w:val="00E629FB"/>
    <w:rsid w:val="00E64DF4"/>
    <w:rsid w:val="00E73F1E"/>
    <w:rsid w:val="00E76C4B"/>
    <w:rsid w:val="00E93586"/>
    <w:rsid w:val="00E93B98"/>
    <w:rsid w:val="00E97C48"/>
    <w:rsid w:val="00EA1F96"/>
    <w:rsid w:val="00EC1E13"/>
    <w:rsid w:val="00EC5032"/>
    <w:rsid w:val="00EC54FB"/>
    <w:rsid w:val="00EC7130"/>
    <w:rsid w:val="00EC71E3"/>
    <w:rsid w:val="00ED0F20"/>
    <w:rsid w:val="00ED12A6"/>
    <w:rsid w:val="00ED67F2"/>
    <w:rsid w:val="00EE0708"/>
    <w:rsid w:val="00EE233A"/>
    <w:rsid w:val="00EE2583"/>
    <w:rsid w:val="00EE48D7"/>
    <w:rsid w:val="00EE4DB1"/>
    <w:rsid w:val="00EF0510"/>
    <w:rsid w:val="00EF12BE"/>
    <w:rsid w:val="00EF6B2C"/>
    <w:rsid w:val="00F0408F"/>
    <w:rsid w:val="00F1268F"/>
    <w:rsid w:val="00F14AE2"/>
    <w:rsid w:val="00F3349E"/>
    <w:rsid w:val="00F349D2"/>
    <w:rsid w:val="00F355FD"/>
    <w:rsid w:val="00F37356"/>
    <w:rsid w:val="00F404FE"/>
    <w:rsid w:val="00F4127B"/>
    <w:rsid w:val="00F46130"/>
    <w:rsid w:val="00F46B0A"/>
    <w:rsid w:val="00F51020"/>
    <w:rsid w:val="00F62EED"/>
    <w:rsid w:val="00F6425F"/>
    <w:rsid w:val="00F72D77"/>
    <w:rsid w:val="00F76036"/>
    <w:rsid w:val="00F81DCA"/>
    <w:rsid w:val="00F85F42"/>
    <w:rsid w:val="00F875D3"/>
    <w:rsid w:val="00F908A8"/>
    <w:rsid w:val="00FA07D0"/>
    <w:rsid w:val="00FA27AE"/>
    <w:rsid w:val="00FA3000"/>
    <w:rsid w:val="00FA3D69"/>
    <w:rsid w:val="00FA6A5B"/>
    <w:rsid w:val="00FB1AE5"/>
    <w:rsid w:val="00FB43BB"/>
    <w:rsid w:val="00FC1C43"/>
    <w:rsid w:val="00FC330F"/>
    <w:rsid w:val="00FC426E"/>
    <w:rsid w:val="00FC6B4B"/>
    <w:rsid w:val="00FC70EE"/>
    <w:rsid w:val="00FC7B93"/>
    <w:rsid w:val="00FD0AB3"/>
    <w:rsid w:val="00FD61B0"/>
    <w:rsid w:val="00FE1CBF"/>
    <w:rsid w:val="00FE21D9"/>
    <w:rsid w:val="00FE3835"/>
    <w:rsid w:val="00FE6108"/>
    <w:rsid w:val="00FE6429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0]" strokecolor="none [3213]">
      <v:fill color="none [3200]"/>
      <v:stroke color="none [3213]" weight="3pt"/>
      <v:shadow type="perspective" color="none [1601]" opacity=".5" offset="1pt" offset2="-1pt"/>
    </o:shapedefaults>
    <o:shapelayout v:ext="edit">
      <o:idmap v:ext="edit" data="2"/>
    </o:shapelayout>
  </w:shapeDefaults>
  <w:decimalSymbol w:val="."/>
  <w:listSeparator w:val=";"/>
  <w14:docId w14:val="3406908E"/>
  <w15:docId w15:val="{45DDADB8-EC22-4B86-B9F0-ABECE062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5AE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38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3858"/>
  </w:style>
  <w:style w:type="paragraph" w:styleId="AltBilgi">
    <w:name w:val="footer"/>
    <w:basedOn w:val="Normal"/>
    <w:link w:val="AltBilgiChar"/>
    <w:uiPriority w:val="99"/>
    <w:unhideWhenUsed/>
    <w:rsid w:val="001B38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3858"/>
  </w:style>
  <w:style w:type="table" w:styleId="TabloKlavuzu">
    <w:name w:val="Table Grid"/>
    <w:basedOn w:val="NormalTablo"/>
    <w:uiPriority w:val="59"/>
    <w:rsid w:val="00A7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32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E8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unhideWhenUsed/>
    <w:qFormat/>
    <w:rsid w:val="00A02178"/>
    <w:rPr>
      <w:rFonts w:ascii="Palatino Linotype" w:hAnsi="Palatino Linotype"/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02178"/>
    <w:rPr>
      <w:rFonts w:ascii="Palatino Linotype" w:hAnsi="Palatino Linotype"/>
      <w:sz w:val="18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4527BD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4C41F8"/>
    <w:rPr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56648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Gvde">
    <w:name w:val="Gövde"/>
    <w:rsid w:val="008831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tr-TR"/>
    </w:rPr>
  </w:style>
  <w:style w:type="character" w:styleId="GlVurgulama">
    <w:name w:val="Intense Emphasis"/>
    <w:basedOn w:val="VarsaylanParagrafYazTipi"/>
    <w:uiPriority w:val="21"/>
    <w:qFormat/>
    <w:rsid w:val="008831B4"/>
    <w:rPr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E549DD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0846F2"/>
  </w:style>
  <w:style w:type="character" w:styleId="zmlenmeyenBahsetme">
    <w:name w:val="Unresolved Mention"/>
    <w:basedOn w:val="VarsaylanParagrafYazTipi"/>
    <w:uiPriority w:val="99"/>
    <w:semiHidden/>
    <w:unhideWhenUsed/>
    <w:rsid w:val="00E06557"/>
    <w:rPr>
      <w:color w:val="605E5C"/>
      <w:shd w:val="clear" w:color="auto" w:fill="E1DFDD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242C"/>
    <w:rPr>
      <w:rFonts w:ascii="Times New Roman" w:hAnsi="Times New Roman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24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4685D-42F2-4A40-A77C-652401E6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Murat Gür</cp:lastModifiedBy>
  <cp:revision>3</cp:revision>
  <cp:lastPrinted>2019-12-28T16:57:00Z</cp:lastPrinted>
  <dcterms:created xsi:type="dcterms:W3CDTF">2024-12-21T18:43:00Z</dcterms:created>
  <dcterms:modified xsi:type="dcterms:W3CDTF">2024-12-21T19:04:00Z</dcterms:modified>
</cp:coreProperties>
</file>