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72"/>
        <w:gridCol w:w="6090"/>
      </w:tblGrid>
      <w:tr w:rsidR="007E43DA" w:rsidRPr="00627F59" w:rsidTr="00D54DAA">
        <w:tc>
          <w:tcPr>
            <w:tcW w:w="9062" w:type="dxa"/>
            <w:gridSpan w:val="2"/>
            <w:tcBorders>
              <w:top w:val="nil"/>
              <w:bottom w:val="nil"/>
            </w:tcBorders>
          </w:tcPr>
          <w:p w:rsidR="007E43DA" w:rsidRPr="00D54DAA" w:rsidRDefault="007E43DA" w:rsidP="00D54DAA">
            <w:pPr>
              <w:jc w:val="right"/>
              <w:rPr>
                <w:rFonts w:asciiTheme="majorBidi" w:eastAsia="Times New Roman" w:hAnsiTheme="majorBidi" w:cstheme="majorBidi"/>
                <w:b/>
                <w:bCs/>
                <w:sz w:val="20"/>
                <w:szCs w:val="20"/>
                <w:u w:val="single"/>
                <w:lang w:eastAsia="tr-TR"/>
              </w:rPr>
            </w:pPr>
            <w:r w:rsidRPr="00627F59">
              <w:rPr>
                <w:rFonts w:asciiTheme="majorBidi" w:eastAsia="Times New Roman" w:hAnsiTheme="majorBidi" w:cstheme="majorBidi"/>
                <w:b/>
                <w:bCs/>
                <w:sz w:val="20"/>
                <w:szCs w:val="20"/>
                <w:lang w:eastAsia="tr-TR"/>
              </w:rPr>
              <w:t xml:space="preserve"> </w:t>
            </w:r>
            <w:proofErr w:type="spellStart"/>
            <w:r w:rsidRPr="00D54DAA">
              <w:rPr>
                <w:rFonts w:asciiTheme="majorBidi" w:eastAsia="Times New Roman" w:hAnsiTheme="majorBidi" w:cstheme="majorBidi"/>
                <w:b/>
                <w:bCs/>
                <w:sz w:val="20"/>
                <w:szCs w:val="20"/>
                <w:u w:val="single"/>
                <w:lang w:eastAsia="tr-TR"/>
              </w:rPr>
              <w:t>Research</w:t>
            </w:r>
            <w:proofErr w:type="spellEnd"/>
            <w:r w:rsidRPr="00D54DAA">
              <w:rPr>
                <w:rFonts w:asciiTheme="majorBidi" w:eastAsia="Times New Roman" w:hAnsiTheme="majorBidi" w:cstheme="majorBidi"/>
                <w:b/>
                <w:bCs/>
                <w:sz w:val="20"/>
                <w:szCs w:val="20"/>
                <w:u w:val="single"/>
                <w:lang w:eastAsia="tr-TR"/>
              </w:rPr>
              <w:t xml:space="preserve"> </w:t>
            </w:r>
            <w:proofErr w:type="spellStart"/>
            <w:r w:rsidRPr="00D54DAA">
              <w:rPr>
                <w:rFonts w:asciiTheme="majorBidi" w:eastAsia="Times New Roman" w:hAnsiTheme="majorBidi" w:cstheme="majorBidi"/>
                <w:b/>
                <w:bCs/>
                <w:sz w:val="20"/>
                <w:szCs w:val="20"/>
                <w:u w:val="single"/>
                <w:lang w:eastAsia="tr-TR"/>
              </w:rPr>
              <w:t>Article</w:t>
            </w:r>
            <w:proofErr w:type="spellEnd"/>
          </w:p>
        </w:tc>
      </w:tr>
      <w:tr w:rsidR="007E43DA" w:rsidRPr="007E43DA" w:rsidTr="00D54DAA">
        <w:tc>
          <w:tcPr>
            <w:tcW w:w="9062" w:type="dxa"/>
            <w:gridSpan w:val="2"/>
            <w:tcBorders>
              <w:top w:val="nil"/>
              <w:bottom w:val="nil"/>
            </w:tcBorders>
          </w:tcPr>
          <w:p w:rsidR="007E43DA" w:rsidRPr="007E43DA" w:rsidRDefault="007E43DA" w:rsidP="00D54DAA">
            <w:pPr>
              <w:jc w:val="center"/>
              <w:rPr>
                <w:rFonts w:asciiTheme="majorBidi" w:eastAsia="Times New Roman" w:hAnsiTheme="majorBidi" w:cstheme="majorBidi"/>
                <w:b/>
                <w:bCs/>
                <w:sz w:val="34"/>
                <w:szCs w:val="34"/>
                <w:lang w:eastAsia="tr-TR"/>
              </w:rPr>
            </w:pPr>
            <w:r w:rsidRPr="007E43DA">
              <w:rPr>
                <w:rFonts w:asciiTheme="majorBidi" w:eastAsia="Times New Roman" w:hAnsiTheme="majorBidi" w:cstheme="majorBidi"/>
                <w:b/>
                <w:bCs/>
                <w:sz w:val="34"/>
                <w:szCs w:val="34"/>
                <w:lang w:eastAsia="tr-TR"/>
              </w:rPr>
              <w:t>Yazının Başlığı, 17 Punto, Ortalı, Kelimelerin İlk Harfleri Büyük Yazılmalıdır</w:t>
            </w:r>
            <w:r w:rsidR="00D54DAA">
              <w:rPr>
                <w:rStyle w:val="DipnotBavurusu"/>
                <w:rFonts w:asciiTheme="majorBidi" w:eastAsia="Times New Roman" w:hAnsiTheme="majorBidi" w:cstheme="majorBidi"/>
                <w:b/>
                <w:bCs/>
                <w:sz w:val="34"/>
                <w:szCs w:val="34"/>
                <w:lang w:eastAsia="tr-TR"/>
              </w:rPr>
              <w:footnoteReference w:id="1"/>
            </w:r>
          </w:p>
          <w:p w:rsidR="007E43DA" w:rsidRPr="007E43DA" w:rsidRDefault="007E43DA" w:rsidP="007E43DA">
            <w:pPr>
              <w:jc w:val="center"/>
              <w:rPr>
                <w:rFonts w:asciiTheme="majorBidi" w:eastAsia="Times New Roman" w:hAnsiTheme="majorBidi" w:cstheme="majorBidi"/>
                <w:b/>
                <w:bCs/>
                <w:iCs/>
                <w:sz w:val="34"/>
                <w:szCs w:val="34"/>
                <w:lang w:eastAsia="tr-TR"/>
              </w:rPr>
            </w:pPr>
          </w:p>
        </w:tc>
      </w:tr>
      <w:tr w:rsidR="007E43DA" w:rsidRPr="007E43DA" w:rsidTr="00D54DAA">
        <w:tc>
          <w:tcPr>
            <w:tcW w:w="9062" w:type="dxa"/>
            <w:gridSpan w:val="2"/>
            <w:tcBorders>
              <w:top w:val="nil"/>
            </w:tcBorders>
          </w:tcPr>
          <w:p w:rsidR="007E43DA" w:rsidRPr="007E43DA" w:rsidRDefault="007E43DA" w:rsidP="00D54DAA">
            <w:pPr>
              <w:jc w:val="center"/>
              <w:rPr>
                <w:rFonts w:asciiTheme="majorBidi" w:eastAsia="Times New Roman" w:hAnsiTheme="majorBidi" w:cstheme="majorBidi"/>
                <w:color w:val="333333"/>
                <w:sz w:val="20"/>
                <w:szCs w:val="24"/>
                <w:shd w:val="clear" w:color="auto" w:fill="FFFFFF"/>
                <w:lang w:eastAsia="tr-TR"/>
              </w:rPr>
            </w:pPr>
            <w:r w:rsidRPr="007E43DA">
              <w:rPr>
                <w:rFonts w:asciiTheme="majorBidi" w:eastAsia="Times New Roman" w:hAnsiTheme="majorBidi" w:cstheme="majorBidi"/>
                <w:color w:val="333333"/>
                <w:sz w:val="20"/>
                <w:szCs w:val="24"/>
                <w:shd w:val="clear" w:color="auto" w:fill="FFFFFF"/>
                <w:lang w:eastAsia="tr-TR"/>
              </w:rPr>
              <w:t>Yazar Adı 1</w:t>
            </w:r>
            <w:r w:rsidR="00D54DAA">
              <w:rPr>
                <w:rStyle w:val="DipnotBavurusu"/>
                <w:rFonts w:asciiTheme="majorBidi" w:eastAsia="Times New Roman" w:hAnsiTheme="majorBidi" w:cstheme="majorBidi"/>
                <w:color w:val="333333"/>
                <w:sz w:val="20"/>
                <w:szCs w:val="24"/>
                <w:shd w:val="clear" w:color="auto" w:fill="FFFFFF"/>
                <w:lang w:eastAsia="tr-TR"/>
              </w:rPr>
              <w:footnoteReference w:id="2"/>
            </w:r>
            <w:r w:rsidRPr="007E43DA">
              <w:rPr>
                <w:rFonts w:asciiTheme="majorBidi" w:eastAsia="Times New Roman" w:hAnsiTheme="majorBidi" w:cstheme="majorBidi"/>
                <w:color w:val="333333"/>
                <w:sz w:val="20"/>
                <w:szCs w:val="24"/>
                <w:shd w:val="clear" w:color="auto" w:fill="FFFFFF"/>
                <w:lang w:eastAsia="tr-TR"/>
              </w:rPr>
              <w:t>, Yazar Adı 2</w:t>
            </w:r>
            <w:r w:rsidR="00D54DAA">
              <w:rPr>
                <w:rStyle w:val="DipnotBavurusu"/>
                <w:rFonts w:asciiTheme="majorBidi" w:eastAsia="Times New Roman" w:hAnsiTheme="majorBidi" w:cstheme="majorBidi"/>
                <w:color w:val="333333"/>
                <w:sz w:val="20"/>
                <w:szCs w:val="24"/>
                <w:shd w:val="clear" w:color="auto" w:fill="FFFFFF"/>
                <w:lang w:eastAsia="tr-TR"/>
              </w:rPr>
              <w:footnoteReference w:id="3"/>
            </w:r>
          </w:p>
          <w:p w:rsidR="007E43DA" w:rsidRPr="007E43DA" w:rsidRDefault="00662B8B" w:rsidP="007E43DA">
            <w:pPr>
              <w:jc w:val="center"/>
              <w:rPr>
                <w:rFonts w:asciiTheme="majorBidi" w:eastAsia="Times New Roman" w:hAnsiTheme="majorBidi" w:cstheme="majorBidi"/>
                <w:b/>
                <w:i/>
                <w:sz w:val="20"/>
                <w:szCs w:val="20"/>
                <w:lang w:eastAsia="tr-TR"/>
              </w:rPr>
            </w:pPr>
            <w:r w:rsidRPr="00627F59">
              <w:rPr>
                <w:rFonts w:asciiTheme="majorBidi" w:eastAsia="Times New Roman" w:hAnsiTheme="majorBidi" w:cstheme="majorBidi"/>
                <w:color w:val="FF0000"/>
                <w:sz w:val="20"/>
                <w:szCs w:val="24"/>
                <w:shd w:val="clear" w:color="auto" w:fill="FFFFFF"/>
                <w:lang w:eastAsia="tr-TR"/>
              </w:rPr>
              <w:t xml:space="preserve"> </w:t>
            </w:r>
            <w:r w:rsidR="007E43DA" w:rsidRPr="007E43DA">
              <w:rPr>
                <w:rFonts w:asciiTheme="majorBidi" w:eastAsia="Times New Roman" w:hAnsiTheme="majorBidi" w:cstheme="majorBidi"/>
                <w:color w:val="FF0000"/>
                <w:sz w:val="20"/>
                <w:szCs w:val="24"/>
                <w:shd w:val="clear" w:color="auto" w:fill="FFFFFF"/>
                <w:lang w:eastAsia="tr-TR"/>
              </w:rPr>
              <w:t>(Bu alan ve yazarların kimliğini ya da kurumlarını belirten diğer tüm alanlar ilk gönderimde boş bırakılır. Yazı yayına kabul edilip yayın sürecine geçtiğinde bu bilgilerin doldurulması yazarlardan ayrıca istenir.)</w:t>
            </w:r>
          </w:p>
          <w:p w:rsidR="007E43DA" w:rsidRPr="007E43DA" w:rsidRDefault="007E43DA" w:rsidP="007E43DA">
            <w:pPr>
              <w:rPr>
                <w:rFonts w:asciiTheme="majorBidi" w:eastAsia="Times New Roman" w:hAnsiTheme="majorBidi" w:cstheme="majorBidi"/>
                <w:iCs/>
                <w:sz w:val="20"/>
                <w:szCs w:val="20"/>
                <w:lang w:eastAsia="tr-TR"/>
              </w:rPr>
            </w:pPr>
          </w:p>
        </w:tc>
      </w:tr>
      <w:tr w:rsidR="00D54DAA" w:rsidRPr="007E43DA" w:rsidTr="00D54DAA">
        <w:tc>
          <w:tcPr>
            <w:tcW w:w="2972" w:type="dxa"/>
            <w:tcBorders>
              <w:top w:val="single" w:sz="4" w:space="0" w:color="auto"/>
              <w:bottom w:val="single" w:sz="4" w:space="0" w:color="auto"/>
            </w:tcBorders>
            <w:vAlign w:val="center"/>
          </w:tcPr>
          <w:p w:rsidR="00D54DAA" w:rsidRPr="00E932F7" w:rsidRDefault="004771A5" w:rsidP="00D54DAA">
            <w:pPr>
              <w:rPr>
                <w:rFonts w:asciiTheme="majorBidi" w:eastAsia="Times New Roman" w:hAnsiTheme="majorBidi" w:cstheme="majorBidi"/>
                <w:b/>
                <w:i/>
                <w:sz w:val="20"/>
                <w:szCs w:val="20"/>
                <w:lang w:eastAsia="tr-TR"/>
              </w:rPr>
            </w:pPr>
            <w:r>
              <w:rPr>
                <w:rFonts w:asciiTheme="majorBidi" w:eastAsia="Times New Roman" w:hAnsiTheme="majorBidi" w:cstheme="majorBidi"/>
                <w:b/>
                <w:i/>
                <w:sz w:val="20"/>
                <w:szCs w:val="20"/>
                <w:lang w:eastAsia="tr-TR"/>
              </w:rPr>
              <w:t>Makale Hakkında</w:t>
            </w:r>
          </w:p>
          <w:p w:rsidR="00D54DAA" w:rsidRPr="00E932F7" w:rsidRDefault="00D54DAA" w:rsidP="00D54DAA">
            <w:pPr>
              <w:rPr>
                <w:rFonts w:asciiTheme="majorBidi" w:eastAsia="Times New Roman" w:hAnsiTheme="majorBidi" w:cstheme="majorBidi"/>
                <w:iCs/>
                <w:sz w:val="20"/>
                <w:szCs w:val="20"/>
                <w:lang w:eastAsia="tr-TR"/>
              </w:rPr>
            </w:pPr>
          </w:p>
          <w:p w:rsidR="00D54DAA" w:rsidRPr="00E932F7" w:rsidRDefault="00E932F7" w:rsidP="00D54DAA">
            <w:pPr>
              <w:spacing w:line="276" w:lineRule="auto"/>
              <w:jc w:val="both"/>
              <w:rPr>
                <w:rFonts w:asciiTheme="majorBidi" w:eastAsia="Times New Roman" w:hAnsiTheme="majorBidi" w:cstheme="majorBidi"/>
                <w:sz w:val="20"/>
                <w:szCs w:val="20"/>
                <w:lang w:eastAsia="tr-TR"/>
              </w:rPr>
            </w:pPr>
            <w:r w:rsidRPr="00E932F7">
              <w:rPr>
                <w:rFonts w:asciiTheme="majorBidi" w:eastAsia="Times New Roman" w:hAnsiTheme="majorBidi" w:cstheme="majorBidi"/>
                <w:sz w:val="20"/>
                <w:szCs w:val="20"/>
                <w:lang w:eastAsia="tr-TR"/>
              </w:rPr>
              <w:t>Geliş Tar</w:t>
            </w:r>
            <w:proofErr w:type="gramStart"/>
            <w:r w:rsidRPr="00E932F7">
              <w:rPr>
                <w:rFonts w:asciiTheme="majorBidi" w:eastAsia="Times New Roman" w:hAnsiTheme="majorBidi" w:cstheme="majorBidi"/>
                <w:sz w:val="20"/>
                <w:szCs w:val="20"/>
                <w:lang w:eastAsia="tr-TR"/>
              </w:rPr>
              <w:t>.</w:t>
            </w:r>
            <w:r w:rsidR="00D54DAA" w:rsidRPr="00E932F7">
              <w:rPr>
                <w:rFonts w:asciiTheme="majorBidi" w:eastAsia="Times New Roman" w:hAnsiTheme="majorBidi" w:cstheme="majorBidi"/>
                <w:sz w:val="20"/>
                <w:szCs w:val="20"/>
                <w:lang w:eastAsia="tr-TR"/>
              </w:rPr>
              <w:t>:</w:t>
            </w:r>
            <w:proofErr w:type="gramEnd"/>
            <w:r w:rsidR="00D54DAA" w:rsidRPr="00E932F7">
              <w:rPr>
                <w:rFonts w:asciiTheme="majorBidi" w:eastAsia="Times New Roman" w:hAnsiTheme="majorBidi" w:cstheme="majorBidi"/>
                <w:sz w:val="20"/>
                <w:szCs w:val="20"/>
                <w:lang w:eastAsia="tr-TR"/>
              </w:rPr>
              <w:t xml:space="preserve"> </w:t>
            </w:r>
            <w:r w:rsidR="00D54DAA" w:rsidRPr="007A76CC">
              <w:rPr>
                <w:rFonts w:asciiTheme="majorBidi" w:eastAsia="Times New Roman" w:hAnsiTheme="majorBidi" w:cstheme="majorBidi"/>
                <w:iCs/>
                <w:sz w:val="20"/>
                <w:szCs w:val="20"/>
                <w:lang w:eastAsia="tr-TR"/>
              </w:rPr>
              <w:t>14.02.2022</w:t>
            </w:r>
          </w:p>
          <w:p w:rsidR="00D54DAA" w:rsidRPr="00E932F7" w:rsidRDefault="00E932F7" w:rsidP="00D54DAA">
            <w:pPr>
              <w:spacing w:line="276" w:lineRule="auto"/>
              <w:jc w:val="both"/>
              <w:rPr>
                <w:rFonts w:asciiTheme="majorBidi" w:eastAsia="Times New Roman" w:hAnsiTheme="majorBidi" w:cstheme="majorBidi"/>
                <w:sz w:val="20"/>
                <w:szCs w:val="20"/>
                <w:lang w:eastAsia="tr-TR"/>
              </w:rPr>
            </w:pPr>
            <w:r>
              <w:rPr>
                <w:rFonts w:asciiTheme="majorBidi" w:eastAsia="Times New Roman" w:hAnsiTheme="majorBidi" w:cstheme="majorBidi"/>
                <w:sz w:val="20"/>
                <w:szCs w:val="20"/>
                <w:lang w:eastAsia="tr-TR"/>
              </w:rPr>
              <w:t>Kabul</w:t>
            </w:r>
            <w:r w:rsidR="00D54DAA" w:rsidRPr="00E932F7">
              <w:rPr>
                <w:rFonts w:asciiTheme="majorBidi" w:eastAsia="Times New Roman" w:hAnsiTheme="majorBidi" w:cstheme="majorBidi"/>
                <w:sz w:val="20"/>
                <w:szCs w:val="20"/>
                <w:lang w:eastAsia="tr-TR"/>
              </w:rPr>
              <w:t>:</w:t>
            </w:r>
            <w:r w:rsidR="00D54DAA" w:rsidRPr="007A76CC">
              <w:rPr>
                <w:rFonts w:asciiTheme="majorBidi" w:eastAsia="Times New Roman" w:hAnsiTheme="majorBidi" w:cstheme="majorBidi"/>
                <w:iCs/>
                <w:sz w:val="20"/>
                <w:szCs w:val="20"/>
                <w:lang w:eastAsia="tr-TR"/>
              </w:rPr>
              <w:t xml:space="preserve"> 25.12.2022</w:t>
            </w:r>
          </w:p>
          <w:p w:rsidR="00D54DAA" w:rsidRPr="00E932F7" w:rsidRDefault="00E932F7" w:rsidP="00D54DAA">
            <w:pPr>
              <w:spacing w:line="276" w:lineRule="auto"/>
              <w:jc w:val="both"/>
              <w:rPr>
                <w:rFonts w:asciiTheme="majorBidi" w:eastAsia="Times New Roman" w:hAnsiTheme="majorBidi" w:cstheme="majorBidi"/>
                <w:sz w:val="20"/>
                <w:szCs w:val="20"/>
                <w:lang w:eastAsia="tr-TR"/>
              </w:rPr>
            </w:pPr>
            <w:r>
              <w:rPr>
                <w:rFonts w:asciiTheme="majorBidi" w:eastAsia="Times New Roman" w:hAnsiTheme="majorBidi" w:cstheme="majorBidi"/>
                <w:sz w:val="20"/>
                <w:szCs w:val="20"/>
                <w:lang w:eastAsia="tr-TR"/>
              </w:rPr>
              <w:t>Yayın</w:t>
            </w:r>
            <w:r w:rsidR="00D54DAA" w:rsidRPr="00E932F7">
              <w:rPr>
                <w:rFonts w:asciiTheme="majorBidi" w:eastAsia="Times New Roman" w:hAnsiTheme="majorBidi" w:cstheme="majorBidi"/>
                <w:sz w:val="20"/>
                <w:szCs w:val="20"/>
                <w:lang w:eastAsia="tr-TR"/>
              </w:rPr>
              <w:t>:</w:t>
            </w:r>
            <w:r w:rsidR="00D54DAA" w:rsidRPr="007A76CC">
              <w:rPr>
                <w:rFonts w:asciiTheme="majorBidi" w:eastAsia="Times New Roman" w:hAnsiTheme="majorBidi" w:cstheme="majorBidi"/>
                <w:iCs/>
                <w:sz w:val="20"/>
                <w:szCs w:val="20"/>
                <w:lang w:eastAsia="tr-TR"/>
              </w:rPr>
              <w:t xml:space="preserve"> 01.05.2022</w:t>
            </w:r>
          </w:p>
          <w:p w:rsidR="00D54DAA" w:rsidRPr="00E932F7" w:rsidRDefault="00D54DAA" w:rsidP="00D54DAA">
            <w:pPr>
              <w:rPr>
                <w:rFonts w:asciiTheme="majorBidi" w:eastAsia="Times New Roman" w:hAnsiTheme="majorBidi" w:cstheme="majorBidi"/>
                <w:iCs/>
                <w:sz w:val="20"/>
                <w:szCs w:val="20"/>
                <w:lang w:eastAsia="tr-TR"/>
              </w:rPr>
            </w:pPr>
          </w:p>
          <w:p w:rsidR="00015A44" w:rsidRPr="00E932F7" w:rsidRDefault="00015A44" w:rsidP="00D54DAA">
            <w:pPr>
              <w:rPr>
                <w:rFonts w:asciiTheme="majorBidi" w:eastAsia="Times New Roman" w:hAnsiTheme="majorBidi" w:cstheme="majorBidi"/>
                <w:iCs/>
                <w:sz w:val="20"/>
                <w:szCs w:val="20"/>
                <w:lang w:eastAsia="tr-TR"/>
              </w:rPr>
            </w:pPr>
          </w:p>
          <w:p w:rsidR="00015A44" w:rsidRPr="00E932F7" w:rsidRDefault="00015A44" w:rsidP="00D54DAA">
            <w:pPr>
              <w:rPr>
                <w:rFonts w:asciiTheme="majorBidi" w:eastAsia="Times New Roman" w:hAnsiTheme="majorBidi" w:cstheme="majorBidi"/>
                <w:iCs/>
                <w:sz w:val="20"/>
                <w:szCs w:val="20"/>
                <w:lang w:eastAsia="tr-TR"/>
              </w:rPr>
            </w:pPr>
          </w:p>
          <w:p w:rsidR="00015A44" w:rsidRPr="00E932F7" w:rsidRDefault="00015A44" w:rsidP="00D54DAA">
            <w:pPr>
              <w:rPr>
                <w:rFonts w:asciiTheme="majorBidi" w:eastAsia="Times New Roman" w:hAnsiTheme="majorBidi" w:cstheme="majorBidi"/>
                <w:iCs/>
                <w:sz w:val="20"/>
                <w:szCs w:val="20"/>
                <w:lang w:eastAsia="tr-TR"/>
              </w:rPr>
            </w:pPr>
          </w:p>
          <w:p w:rsidR="00015A44" w:rsidRPr="00E932F7" w:rsidRDefault="00015A44" w:rsidP="00D54DAA">
            <w:pPr>
              <w:rPr>
                <w:rFonts w:asciiTheme="majorBidi" w:eastAsia="Times New Roman" w:hAnsiTheme="majorBidi" w:cstheme="majorBidi"/>
                <w:iCs/>
                <w:sz w:val="20"/>
                <w:szCs w:val="20"/>
                <w:lang w:eastAsia="tr-TR"/>
              </w:rPr>
            </w:pPr>
          </w:p>
          <w:p w:rsidR="00D54DAA" w:rsidRPr="00E932F7" w:rsidRDefault="00D54DAA" w:rsidP="00D54DAA">
            <w:pPr>
              <w:jc w:val="both"/>
              <w:rPr>
                <w:rFonts w:asciiTheme="majorBidi" w:eastAsia="Times New Roman" w:hAnsiTheme="majorBidi" w:cstheme="majorBidi"/>
                <w:b/>
                <w:i/>
                <w:sz w:val="20"/>
                <w:szCs w:val="20"/>
                <w:u w:val="single"/>
                <w:lang w:eastAsia="tr-TR"/>
              </w:rPr>
            </w:pPr>
            <w:proofErr w:type="spellStart"/>
            <w:r w:rsidRPr="00E932F7">
              <w:rPr>
                <w:rFonts w:asciiTheme="majorBidi" w:eastAsia="Times New Roman" w:hAnsiTheme="majorBidi" w:cstheme="majorBidi"/>
                <w:b/>
                <w:i/>
                <w:sz w:val="20"/>
                <w:szCs w:val="20"/>
                <w:u w:val="single"/>
                <w:lang w:eastAsia="tr-TR"/>
              </w:rPr>
              <w:t>Keywords</w:t>
            </w:r>
            <w:proofErr w:type="spellEnd"/>
          </w:p>
          <w:p w:rsidR="00D54DAA" w:rsidRPr="00E932F7" w:rsidRDefault="00D54DAA" w:rsidP="00D54DAA">
            <w:pPr>
              <w:spacing w:line="276" w:lineRule="auto"/>
              <w:jc w:val="both"/>
              <w:rPr>
                <w:rFonts w:asciiTheme="majorBidi" w:eastAsia="Times New Roman" w:hAnsiTheme="majorBidi" w:cstheme="majorBidi"/>
                <w:sz w:val="20"/>
                <w:szCs w:val="20"/>
                <w:lang w:eastAsia="tr-TR"/>
              </w:rPr>
            </w:pPr>
            <w:proofErr w:type="spellStart"/>
            <w:r w:rsidRPr="00E932F7">
              <w:rPr>
                <w:rFonts w:asciiTheme="majorBidi" w:eastAsia="Times New Roman" w:hAnsiTheme="majorBidi" w:cstheme="majorBidi"/>
                <w:sz w:val="20"/>
                <w:szCs w:val="20"/>
                <w:lang w:eastAsia="tr-TR"/>
              </w:rPr>
              <w:t>xxxx</w:t>
            </w:r>
            <w:proofErr w:type="spellEnd"/>
          </w:p>
          <w:p w:rsidR="00D54DAA" w:rsidRPr="008207B9" w:rsidRDefault="00D54DAA" w:rsidP="00D54DAA">
            <w:pPr>
              <w:spacing w:line="276" w:lineRule="auto"/>
              <w:rPr>
                <w:rFonts w:asciiTheme="majorBidi" w:eastAsia="Times New Roman" w:hAnsiTheme="majorBidi" w:cstheme="majorBidi"/>
                <w:iCs/>
                <w:sz w:val="20"/>
                <w:szCs w:val="20"/>
                <w:lang w:eastAsia="tr-TR"/>
              </w:rPr>
            </w:pPr>
          </w:p>
        </w:tc>
        <w:tc>
          <w:tcPr>
            <w:tcW w:w="6090" w:type="dxa"/>
            <w:tcBorders>
              <w:bottom w:val="single" w:sz="4" w:space="0" w:color="auto"/>
            </w:tcBorders>
          </w:tcPr>
          <w:p w:rsidR="00D54DAA" w:rsidRPr="007E43DA" w:rsidRDefault="00D54DAA" w:rsidP="00D54DAA">
            <w:pPr>
              <w:jc w:val="both"/>
              <w:rPr>
                <w:rFonts w:asciiTheme="majorBidi" w:eastAsia="Times New Roman" w:hAnsiTheme="majorBidi" w:cstheme="majorBidi"/>
                <w:b/>
                <w:i/>
                <w:sz w:val="20"/>
                <w:szCs w:val="20"/>
                <w:lang w:eastAsia="tr-TR"/>
              </w:rPr>
            </w:pPr>
            <w:r w:rsidRPr="007E43DA">
              <w:rPr>
                <w:rFonts w:asciiTheme="majorBidi" w:eastAsia="Times New Roman" w:hAnsiTheme="majorBidi" w:cstheme="majorBidi"/>
                <w:b/>
                <w:i/>
                <w:sz w:val="20"/>
                <w:szCs w:val="20"/>
                <w:lang w:eastAsia="tr-TR"/>
              </w:rPr>
              <w:t>Özet</w:t>
            </w:r>
          </w:p>
          <w:p w:rsidR="00D54DAA" w:rsidRPr="007E43DA" w:rsidRDefault="00D54DAA" w:rsidP="00D01143">
            <w:pPr>
              <w:jc w:val="both"/>
              <w:rPr>
                <w:rFonts w:asciiTheme="majorBidi" w:eastAsia="Times New Roman" w:hAnsiTheme="majorBidi" w:cstheme="majorBidi"/>
                <w:i/>
                <w:color w:val="333333"/>
                <w:sz w:val="20"/>
                <w:szCs w:val="20"/>
                <w:shd w:val="clear" w:color="auto" w:fill="FFFFFF"/>
                <w:lang w:eastAsia="tr-TR"/>
              </w:rPr>
            </w:pPr>
            <w:r w:rsidRPr="007E43DA">
              <w:rPr>
                <w:rFonts w:asciiTheme="majorBidi" w:eastAsia="Times New Roman" w:hAnsiTheme="majorBidi" w:cstheme="majorBidi"/>
                <w:i/>
                <w:color w:val="333333"/>
                <w:sz w:val="20"/>
                <w:szCs w:val="20"/>
                <w:shd w:val="clear" w:color="auto" w:fill="FFFFFF"/>
                <w:lang w:eastAsia="tr-TR"/>
              </w:rPr>
              <w:t>Özet; araştırmanın amacını, yöntemini, başlıca bulgularını ve ulaşılan başlıca sonuçları içermeli. Özet, Times New Roman 10 punto italik ve iki yana dayalı olarak 150-200 sözcük arasında yazılır. Özet kısmında atıf kullanılmamalıdır. Anahtar kelimeler tercihen makale başlığında kullanılmayan 4-6 kelime arasında olmalıdır.</w:t>
            </w:r>
          </w:p>
          <w:p w:rsidR="00D54DAA" w:rsidRPr="007E43DA" w:rsidRDefault="00D54DAA" w:rsidP="00D01143">
            <w:pPr>
              <w:jc w:val="both"/>
              <w:rPr>
                <w:rFonts w:asciiTheme="majorBidi" w:eastAsia="Times New Roman" w:hAnsiTheme="majorBidi" w:cstheme="majorBidi"/>
                <w:i/>
                <w:color w:val="333333"/>
                <w:sz w:val="20"/>
                <w:szCs w:val="20"/>
                <w:shd w:val="clear" w:color="auto" w:fill="FFFFFF"/>
                <w:lang w:eastAsia="tr-TR"/>
              </w:rPr>
            </w:pPr>
            <w:r w:rsidRPr="007E43DA">
              <w:rPr>
                <w:rFonts w:asciiTheme="majorBidi" w:eastAsia="Times New Roman" w:hAnsiTheme="majorBidi" w:cstheme="majorBidi"/>
                <w:i/>
                <w:color w:val="333333"/>
                <w:sz w:val="20"/>
                <w:szCs w:val="20"/>
                <w:shd w:val="clear" w:color="auto" w:fill="FFFFFF"/>
                <w:lang w:eastAsia="tr-TR"/>
              </w:rPr>
              <w:t>Özet; araştırmanın amacını, yöntemini, başlıca bulgularını ve ulaşılan başlıca sonuçları içermeli. Özet, Times New Roman 10 punto italik ve iki yana dayalı olarak 150-200 sözcük arasında yazılır. Özet kısmında atıf kullanılmamalıdır. Anahtar kelimeler tercihen makale başlığında kullanılmayan 4-6 kelime arasında olmalıdır.</w:t>
            </w:r>
          </w:p>
          <w:p w:rsidR="00D54DAA" w:rsidRDefault="00D54DAA" w:rsidP="00D01143">
            <w:pPr>
              <w:jc w:val="both"/>
              <w:rPr>
                <w:rFonts w:asciiTheme="majorBidi" w:eastAsia="Times New Roman" w:hAnsiTheme="majorBidi" w:cstheme="majorBidi"/>
                <w:i/>
                <w:color w:val="333333"/>
                <w:sz w:val="20"/>
                <w:szCs w:val="20"/>
                <w:shd w:val="clear" w:color="auto" w:fill="FFFFFF"/>
                <w:lang w:eastAsia="tr-TR"/>
              </w:rPr>
            </w:pPr>
            <w:r w:rsidRPr="00627F59">
              <w:rPr>
                <w:rFonts w:asciiTheme="majorBidi" w:eastAsia="Times New Roman" w:hAnsiTheme="majorBidi" w:cstheme="majorBidi"/>
                <w:i/>
                <w:color w:val="333333"/>
                <w:sz w:val="20"/>
                <w:szCs w:val="20"/>
                <w:shd w:val="clear" w:color="auto" w:fill="FFFFFF"/>
                <w:lang w:eastAsia="tr-TR"/>
              </w:rPr>
              <w:t>Özet; araştırmanın amacını, yöntemini, başlıca bulgularını ve ulaşılan başlıca sonuçları içermeli. Özet, Times New Roman 10 punto italik ve iki yana dayalı olarak 150-200 sözcük arasında yazılır. Özet kısmında atıf kullanılmamalıdır. Anahtar kelimeler</w:t>
            </w:r>
          </w:p>
          <w:p w:rsidR="00513FF0" w:rsidRPr="007E43DA" w:rsidRDefault="00513FF0" w:rsidP="00D54DAA">
            <w:pPr>
              <w:rPr>
                <w:rFonts w:asciiTheme="majorBidi" w:eastAsia="Times New Roman" w:hAnsiTheme="majorBidi" w:cstheme="majorBidi"/>
                <w:iCs/>
                <w:sz w:val="20"/>
                <w:szCs w:val="20"/>
                <w:lang w:eastAsia="tr-TR"/>
              </w:rPr>
            </w:pPr>
          </w:p>
        </w:tc>
      </w:tr>
      <w:tr w:rsidR="00D54DAA" w:rsidRPr="007E43DA" w:rsidTr="00D54DAA">
        <w:tblPrEx>
          <w:tblBorders>
            <w:left w:val="single" w:sz="4" w:space="0" w:color="auto"/>
            <w:right w:val="single" w:sz="4" w:space="0" w:color="auto"/>
            <w:insideV w:val="single" w:sz="4" w:space="0" w:color="auto"/>
          </w:tblBorders>
        </w:tblPrEx>
        <w:tc>
          <w:tcPr>
            <w:tcW w:w="2972" w:type="dxa"/>
            <w:tcBorders>
              <w:top w:val="single" w:sz="4" w:space="0" w:color="auto"/>
              <w:left w:val="nil"/>
              <w:bottom w:val="single" w:sz="4" w:space="0" w:color="auto"/>
              <w:right w:val="nil"/>
            </w:tcBorders>
            <w:vAlign w:val="center"/>
          </w:tcPr>
          <w:p w:rsidR="00D54DAA" w:rsidRPr="00EC3AE2" w:rsidRDefault="004771A5" w:rsidP="00D54DAA">
            <w:pPr>
              <w:rPr>
                <w:rFonts w:asciiTheme="majorBidi" w:eastAsia="Times New Roman" w:hAnsiTheme="majorBidi" w:cstheme="majorBidi"/>
                <w:b/>
                <w:bCs/>
                <w:iCs/>
                <w:sz w:val="20"/>
                <w:szCs w:val="20"/>
                <w:lang w:eastAsia="tr-TR"/>
              </w:rPr>
            </w:pPr>
            <w:r>
              <w:rPr>
                <w:rFonts w:asciiTheme="majorBidi" w:eastAsia="Times New Roman" w:hAnsiTheme="majorBidi" w:cstheme="majorBidi"/>
                <w:b/>
                <w:bCs/>
                <w:iCs/>
                <w:sz w:val="20"/>
                <w:szCs w:val="20"/>
                <w:lang w:eastAsia="tr-TR"/>
              </w:rPr>
              <w:t>Atıf İçin</w:t>
            </w:r>
          </w:p>
          <w:p w:rsidR="00D54DAA" w:rsidRPr="00EC3AE2" w:rsidRDefault="00D54DAA" w:rsidP="00D54DAA">
            <w:pPr>
              <w:rPr>
                <w:rFonts w:asciiTheme="majorBidi" w:eastAsia="Times New Roman" w:hAnsiTheme="majorBidi" w:cstheme="majorBidi"/>
                <w:iCs/>
                <w:sz w:val="20"/>
                <w:szCs w:val="20"/>
                <w:lang w:eastAsia="tr-TR"/>
              </w:rPr>
            </w:pPr>
          </w:p>
        </w:tc>
        <w:tc>
          <w:tcPr>
            <w:tcW w:w="6090" w:type="dxa"/>
            <w:tcBorders>
              <w:top w:val="single" w:sz="4" w:space="0" w:color="auto"/>
              <w:left w:val="nil"/>
              <w:bottom w:val="single" w:sz="4" w:space="0" w:color="auto"/>
              <w:right w:val="nil"/>
            </w:tcBorders>
          </w:tcPr>
          <w:p w:rsidR="00D54DAA" w:rsidRPr="00627F59" w:rsidRDefault="00D54DAA" w:rsidP="00D01143">
            <w:pPr>
              <w:jc w:val="both"/>
              <w:rPr>
                <w:rFonts w:asciiTheme="majorBidi" w:eastAsia="Times New Roman" w:hAnsiTheme="majorBidi" w:cstheme="majorBidi"/>
                <w:iCs/>
                <w:sz w:val="20"/>
                <w:szCs w:val="20"/>
                <w:lang w:eastAsia="tr-TR"/>
              </w:rPr>
            </w:pPr>
            <w:r w:rsidRPr="00627F59">
              <w:rPr>
                <w:rFonts w:asciiTheme="majorBidi" w:eastAsia="Times New Roman" w:hAnsiTheme="majorBidi" w:cstheme="majorBidi"/>
                <w:iCs/>
                <w:sz w:val="20"/>
                <w:szCs w:val="20"/>
                <w:lang w:eastAsia="tr-TR"/>
              </w:rPr>
              <w:t xml:space="preserve">Soyadı, A. &amp; Soyadı, B. (20xx). Makale adı sadece ilk kelimenin </w:t>
            </w:r>
            <w:proofErr w:type="spellStart"/>
            <w:r w:rsidRPr="00627F59">
              <w:rPr>
                <w:rFonts w:asciiTheme="majorBidi" w:eastAsia="Times New Roman" w:hAnsiTheme="majorBidi" w:cstheme="majorBidi"/>
                <w:iCs/>
                <w:sz w:val="20"/>
                <w:szCs w:val="20"/>
                <w:lang w:eastAsia="tr-TR"/>
              </w:rPr>
              <w:t>başharfi</w:t>
            </w:r>
            <w:proofErr w:type="spellEnd"/>
            <w:r w:rsidRPr="00627F59">
              <w:rPr>
                <w:rFonts w:asciiTheme="majorBidi" w:eastAsia="Times New Roman" w:hAnsiTheme="majorBidi" w:cstheme="majorBidi"/>
                <w:iCs/>
                <w:sz w:val="20"/>
                <w:szCs w:val="20"/>
                <w:lang w:eastAsia="tr-TR"/>
              </w:rPr>
              <w:t xml:space="preserve"> büyük. </w:t>
            </w:r>
            <w:r w:rsidRPr="00D54DAA">
              <w:rPr>
                <w:rFonts w:asciiTheme="majorBidi" w:eastAsia="Times New Roman" w:hAnsiTheme="majorBidi" w:cstheme="majorBidi"/>
                <w:i/>
                <w:sz w:val="20"/>
                <w:szCs w:val="20"/>
                <w:lang w:eastAsia="tr-TR"/>
              </w:rPr>
              <w:t>MSKU Journal of Education, 10</w:t>
            </w:r>
            <w:r>
              <w:rPr>
                <w:rFonts w:asciiTheme="majorBidi" w:eastAsia="Times New Roman" w:hAnsiTheme="majorBidi" w:cstheme="majorBidi"/>
                <w:iCs/>
                <w:sz w:val="20"/>
                <w:szCs w:val="20"/>
                <w:lang w:eastAsia="tr-TR"/>
              </w:rPr>
              <w:t>(x</w:t>
            </w:r>
            <w:r w:rsidRPr="00D54DAA">
              <w:rPr>
                <w:rFonts w:asciiTheme="majorBidi" w:eastAsia="Times New Roman" w:hAnsiTheme="majorBidi" w:cstheme="majorBidi"/>
                <w:iCs/>
                <w:sz w:val="20"/>
                <w:szCs w:val="20"/>
                <w:lang w:eastAsia="tr-TR"/>
              </w:rPr>
              <w:t xml:space="preserve">), </w:t>
            </w:r>
            <w:r>
              <w:rPr>
                <w:rFonts w:asciiTheme="majorBidi" w:eastAsia="Times New Roman" w:hAnsiTheme="majorBidi" w:cstheme="majorBidi"/>
                <w:iCs/>
                <w:sz w:val="20"/>
                <w:szCs w:val="20"/>
                <w:lang w:eastAsia="tr-TR"/>
              </w:rPr>
              <w:t>xx-xx</w:t>
            </w:r>
            <w:r w:rsidRPr="00D54DAA">
              <w:rPr>
                <w:rFonts w:asciiTheme="majorBidi" w:eastAsia="Times New Roman" w:hAnsiTheme="majorBidi" w:cstheme="majorBidi"/>
                <w:iCs/>
                <w:sz w:val="20"/>
                <w:szCs w:val="20"/>
                <w:lang w:eastAsia="tr-TR"/>
              </w:rPr>
              <w:t>. DOI:</w:t>
            </w:r>
            <w:r>
              <w:rPr>
                <w:rFonts w:asciiTheme="majorBidi" w:eastAsia="Times New Roman" w:hAnsiTheme="majorBidi" w:cstheme="majorBidi"/>
                <w:iCs/>
                <w:sz w:val="20"/>
                <w:szCs w:val="20"/>
                <w:lang w:eastAsia="tr-TR"/>
              </w:rPr>
              <w:t xml:space="preserve"> </w:t>
            </w:r>
            <w:proofErr w:type="spellStart"/>
            <w:r>
              <w:rPr>
                <w:rFonts w:asciiTheme="majorBidi" w:eastAsia="Times New Roman" w:hAnsiTheme="majorBidi" w:cstheme="majorBidi"/>
                <w:iCs/>
                <w:sz w:val="20"/>
                <w:szCs w:val="20"/>
                <w:lang w:eastAsia="tr-TR"/>
              </w:rPr>
              <w:t>xxxxxx</w:t>
            </w:r>
            <w:proofErr w:type="spellEnd"/>
          </w:p>
          <w:p w:rsidR="00D54DAA" w:rsidRPr="007E43DA" w:rsidRDefault="00D54DAA" w:rsidP="00D01143">
            <w:pPr>
              <w:jc w:val="both"/>
              <w:rPr>
                <w:rFonts w:asciiTheme="majorBidi" w:eastAsia="Times New Roman" w:hAnsiTheme="majorBidi" w:cstheme="majorBidi"/>
                <w:iCs/>
                <w:sz w:val="20"/>
                <w:szCs w:val="20"/>
                <w:lang w:eastAsia="tr-TR"/>
              </w:rPr>
            </w:pPr>
            <w:r w:rsidRPr="00627F59">
              <w:rPr>
                <w:rFonts w:asciiTheme="majorBidi" w:eastAsia="Times New Roman" w:hAnsiTheme="majorBidi" w:cstheme="majorBidi"/>
                <w:iCs/>
                <w:color w:val="FF0000"/>
                <w:sz w:val="20"/>
                <w:szCs w:val="20"/>
                <w:lang w:eastAsia="tr-TR"/>
              </w:rPr>
              <w:t>(ilk gönderimde boş bırakınız)</w:t>
            </w:r>
          </w:p>
        </w:tc>
      </w:tr>
    </w:tbl>
    <w:p w:rsidR="00E37547" w:rsidRDefault="00E37547" w:rsidP="00111F8A">
      <w:pPr>
        <w:shd w:val="clear" w:color="auto" w:fill="FFFFFF"/>
        <w:spacing w:after="0" w:line="240" w:lineRule="auto"/>
        <w:jc w:val="both"/>
        <w:rPr>
          <w:rFonts w:asciiTheme="majorBidi" w:eastAsia="Times New Roman" w:hAnsiTheme="majorBidi" w:cstheme="majorBidi"/>
          <w:color w:val="333333"/>
          <w:lang w:eastAsia="tr-TR"/>
        </w:rPr>
      </w:pPr>
    </w:p>
    <w:p w:rsidR="00111F8A" w:rsidRPr="00164D85" w:rsidRDefault="00111F8A" w:rsidP="004E33FB">
      <w:pPr>
        <w:shd w:val="clear" w:color="auto" w:fill="FFFFFF"/>
        <w:spacing w:after="0" w:line="240" w:lineRule="auto"/>
        <w:jc w:val="both"/>
        <w:rPr>
          <w:rFonts w:asciiTheme="majorBidi" w:eastAsia="Times New Roman" w:hAnsiTheme="majorBidi" w:cstheme="majorBidi"/>
          <w:color w:val="333333"/>
          <w:lang w:eastAsia="tr-TR"/>
        </w:rPr>
      </w:pPr>
      <w:r w:rsidRPr="00164D85">
        <w:rPr>
          <w:rFonts w:asciiTheme="majorBidi" w:eastAsia="Times New Roman" w:hAnsiTheme="majorBidi" w:cstheme="majorBidi"/>
          <w:color w:val="333333"/>
          <w:lang w:eastAsia="tr-TR"/>
        </w:rPr>
        <w:t>Yazı, Microsoft Office Word programıyla 11 puntoda, tek satır aralığında, Times New Roman yazı stiliyle yazılmalıdır. Vurgulamalarda altını çizme yerine italik kullanılmalıdır. Tüm şekil, resim ve tablolar sayfa sonu yerine metin içinde uygun kısımlara yerleştirilmelidir.</w:t>
      </w:r>
    </w:p>
    <w:p w:rsidR="00111F8A" w:rsidRPr="00164D85" w:rsidRDefault="00111F8A" w:rsidP="004E33FB">
      <w:pPr>
        <w:shd w:val="clear" w:color="auto" w:fill="FFFFFF"/>
        <w:spacing w:after="0" w:line="240" w:lineRule="auto"/>
        <w:jc w:val="both"/>
        <w:rPr>
          <w:rFonts w:asciiTheme="majorBidi" w:eastAsia="Times New Roman" w:hAnsiTheme="majorBidi" w:cstheme="majorBidi"/>
          <w:color w:val="333333"/>
          <w:lang w:eastAsia="tr-TR"/>
        </w:rPr>
      </w:pPr>
      <w:r w:rsidRPr="00164D85">
        <w:rPr>
          <w:rFonts w:asciiTheme="majorBidi" w:eastAsia="Times New Roman" w:hAnsiTheme="majorBidi" w:cstheme="majorBidi"/>
          <w:color w:val="333333"/>
          <w:lang w:eastAsia="tr-TR"/>
        </w:rPr>
        <w:t xml:space="preserve">Sayfa Yapısı A4 boyutlarındadır. Kenar boşlukları üst, alt, sağ ve sol boşluk 2,5 cm </w:t>
      </w:r>
      <w:proofErr w:type="spellStart"/>
      <w:r w:rsidRPr="00164D85">
        <w:rPr>
          <w:rFonts w:asciiTheme="majorBidi" w:eastAsia="Times New Roman" w:hAnsiTheme="majorBidi" w:cstheme="majorBidi"/>
          <w:color w:val="333333"/>
          <w:lang w:eastAsia="tr-TR"/>
        </w:rPr>
        <w:t>dir</w:t>
      </w:r>
      <w:proofErr w:type="spellEnd"/>
      <w:r w:rsidRPr="00164D85">
        <w:rPr>
          <w:rFonts w:asciiTheme="majorBidi" w:eastAsia="Times New Roman" w:hAnsiTheme="majorBidi" w:cstheme="majorBidi"/>
          <w:color w:val="333333"/>
          <w:lang w:eastAsia="tr-TR"/>
        </w:rPr>
        <w:t>. Paragraflar iki yana dayalı olmalıdır. Satır sonu tire işaretleri kullanılmamalıdır.</w:t>
      </w:r>
    </w:p>
    <w:p w:rsidR="00111F8A" w:rsidRDefault="00111F8A" w:rsidP="004E33FB">
      <w:pPr>
        <w:shd w:val="clear" w:color="auto" w:fill="FFFFFF"/>
        <w:spacing w:after="0" w:line="240" w:lineRule="auto"/>
        <w:jc w:val="both"/>
        <w:rPr>
          <w:rFonts w:asciiTheme="majorBidi" w:eastAsia="Times New Roman" w:hAnsiTheme="majorBidi" w:cstheme="majorBidi"/>
          <w:color w:val="333333"/>
          <w:lang w:eastAsia="tr-TR"/>
        </w:rPr>
      </w:pPr>
      <w:r w:rsidRPr="00164D85">
        <w:rPr>
          <w:rFonts w:asciiTheme="majorBidi" w:eastAsia="Times New Roman" w:hAnsiTheme="majorBidi" w:cstheme="majorBidi"/>
          <w:color w:val="333333"/>
          <w:lang w:eastAsia="tr-TR"/>
        </w:rPr>
        <w:t xml:space="preserve">Dergiye gönderilen yazılar ana metin, tablo, şekil ve referanslar dâhil olmak üzere </w:t>
      </w:r>
      <w:r w:rsidRPr="00627F59">
        <w:rPr>
          <w:rFonts w:asciiTheme="majorBidi" w:eastAsia="Times New Roman" w:hAnsiTheme="majorBidi" w:cstheme="majorBidi"/>
          <w:color w:val="333333"/>
          <w:lang w:eastAsia="tr-TR"/>
        </w:rPr>
        <w:t>5</w:t>
      </w:r>
      <w:r w:rsidRPr="00164D85">
        <w:rPr>
          <w:rFonts w:asciiTheme="majorBidi" w:eastAsia="Times New Roman" w:hAnsiTheme="majorBidi" w:cstheme="majorBidi"/>
          <w:color w:val="333333"/>
          <w:lang w:eastAsia="tr-TR"/>
        </w:rPr>
        <w:t>000</w:t>
      </w:r>
      <w:r w:rsidRPr="00627F59">
        <w:rPr>
          <w:rFonts w:asciiTheme="majorBidi" w:eastAsia="Times New Roman" w:hAnsiTheme="majorBidi" w:cstheme="majorBidi"/>
          <w:color w:val="333333"/>
          <w:lang w:eastAsia="tr-TR"/>
        </w:rPr>
        <w:t>-10000 kelime arasında olmalıdır. Çalışmalar tek sütun olarak hazırlanmalıdır.</w:t>
      </w:r>
    </w:p>
    <w:p w:rsidR="009B4D13" w:rsidRPr="00164D85" w:rsidRDefault="009B4D13" w:rsidP="004E33FB">
      <w:pPr>
        <w:shd w:val="clear" w:color="auto" w:fill="FFFFFF"/>
        <w:spacing w:after="0" w:line="240" w:lineRule="auto"/>
        <w:jc w:val="both"/>
        <w:rPr>
          <w:rFonts w:asciiTheme="majorBidi" w:eastAsia="Times New Roman" w:hAnsiTheme="majorBidi" w:cstheme="majorBidi"/>
          <w:color w:val="333333"/>
          <w:lang w:eastAsia="tr-TR"/>
        </w:rPr>
      </w:pPr>
    </w:p>
    <w:p w:rsidR="009B4D13" w:rsidRPr="00E37547" w:rsidRDefault="009B4D13" w:rsidP="009B4D13">
      <w:pPr>
        <w:shd w:val="clear" w:color="auto" w:fill="FFFFFF"/>
        <w:spacing w:after="0" w:line="240" w:lineRule="auto"/>
        <w:jc w:val="center"/>
        <w:rPr>
          <w:rFonts w:asciiTheme="majorBidi" w:eastAsia="Times New Roman" w:hAnsiTheme="majorBidi" w:cstheme="majorBidi"/>
          <w:color w:val="FF0000"/>
          <w:lang w:eastAsia="tr-TR"/>
        </w:rPr>
      </w:pPr>
      <w:r w:rsidRPr="00E37547">
        <w:rPr>
          <w:rFonts w:asciiTheme="majorBidi" w:eastAsia="Times New Roman" w:hAnsiTheme="majorBidi" w:cstheme="majorBidi"/>
          <w:color w:val="FF0000"/>
          <w:lang w:eastAsia="tr-TR"/>
        </w:rPr>
        <w:t>Bu makale şablonu hem Türkçe hem de İngilizce sürümler için geçerlidir.</w:t>
      </w:r>
    </w:p>
    <w:p w:rsidR="00111F8A" w:rsidRDefault="00111F8A" w:rsidP="004E33FB">
      <w:pPr>
        <w:jc w:val="both"/>
      </w:pPr>
    </w:p>
    <w:p w:rsidR="009B4D13" w:rsidRDefault="009B4D13" w:rsidP="009B4D13">
      <w:pPr>
        <w:shd w:val="clear" w:color="auto" w:fill="FFFFFF"/>
        <w:spacing w:after="0" w:line="240" w:lineRule="auto"/>
        <w:jc w:val="both"/>
        <w:rPr>
          <w:rFonts w:asciiTheme="majorBidi" w:eastAsia="Times New Roman" w:hAnsiTheme="majorBidi" w:cstheme="majorBidi"/>
          <w:color w:val="333333"/>
          <w:lang w:eastAsia="tr-TR"/>
        </w:rPr>
      </w:pPr>
      <w:r w:rsidRPr="00164D85">
        <w:rPr>
          <w:rFonts w:asciiTheme="majorBidi" w:eastAsia="Times New Roman" w:hAnsiTheme="majorBidi" w:cstheme="majorBidi"/>
          <w:color w:val="333333"/>
          <w:lang w:eastAsia="tr-TR"/>
        </w:rPr>
        <w:t>Makalenin giriş kısmın</w:t>
      </w:r>
      <w:r>
        <w:rPr>
          <w:rFonts w:asciiTheme="majorBidi" w:eastAsia="Times New Roman" w:hAnsiTheme="majorBidi" w:cstheme="majorBidi"/>
          <w:color w:val="333333"/>
          <w:lang w:eastAsia="tr-TR"/>
        </w:rPr>
        <w:t>d</w:t>
      </w:r>
      <w:r w:rsidRPr="00164D85">
        <w:rPr>
          <w:rFonts w:asciiTheme="majorBidi" w:eastAsia="Times New Roman" w:hAnsiTheme="majorBidi" w:cstheme="majorBidi"/>
          <w:color w:val="333333"/>
          <w:lang w:eastAsia="tr-TR"/>
        </w:rPr>
        <w:t xml:space="preserve">a “Giriş” başlığı kullanılmamalıdır. Diğer ana başlıklar (Yöntem, Bulgular, Tartışma, Kaynakça) ortalı, 14 punto ve koyu yazılmalıdır. </w:t>
      </w:r>
      <w:r w:rsidRPr="00627F59">
        <w:rPr>
          <w:rFonts w:asciiTheme="majorBidi" w:eastAsia="Times New Roman" w:hAnsiTheme="majorBidi" w:cstheme="majorBidi"/>
          <w:color w:val="333333"/>
          <w:lang w:eastAsia="tr-TR"/>
        </w:rPr>
        <w:t xml:space="preserve">Yöntem, Bulgular, Tartışma, Kaynakça gibi birinci düzey başlıklardan önce bir satır boşluk bırakılmalıdır. </w:t>
      </w:r>
    </w:p>
    <w:p w:rsidR="00444DA0" w:rsidRPr="00627F59" w:rsidRDefault="00444DA0" w:rsidP="009B4D13">
      <w:pPr>
        <w:shd w:val="clear" w:color="auto" w:fill="FFFFFF"/>
        <w:spacing w:after="0" w:line="240" w:lineRule="auto"/>
        <w:jc w:val="both"/>
        <w:rPr>
          <w:rFonts w:asciiTheme="majorBidi" w:eastAsia="Times New Roman" w:hAnsiTheme="majorBidi" w:cstheme="majorBidi"/>
          <w:color w:val="333333"/>
          <w:lang w:eastAsia="tr-TR"/>
        </w:rPr>
      </w:pPr>
    </w:p>
    <w:p w:rsidR="009B4D13" w:rsidRPr="00627F59" w:rsidRDefault="009B4D13" w:rsidP="009B4D13">
      <w:pPr>
        <w:shd w:val="clear" w:color="auto" w:fill="FFFFFF"/>
        <w:spacing w:after="0" w:line="240" w:lineRule="auto"/>
        <w:jc w:val="both"/>
        <w:rPr>
          <w:rFonts w:asciiTheme="majorBidi" w:eastAsia="Times New Roman" w:hAnsiTheme="majorBidi" w:cstheme="majorBidi"/>
          <w:color w:val="333333"/>
          <w:lang w:eastAsia="tr-TR"/>
        </w:rPr>
      </w:pPr>
      <w:r w:rsidRPr="00164D85">
        <w:rPr>
          <w:rFonts w:asciiTheme="majorBidi" w:eastAsia="Times New Roman" w:hAnsiTheme="majorBidi" w:cstheme="majorBidi"/>
          <w:color w:val="333333"/>
          <w:lang w:eastAsia="tr-TR"/>
        </w:rPr>
        <w:t xml:space="preserve">İkinci düzey başlıklar sola dayalı 12 punto ve koyu yazılmalıdır. </w:t>
      </w:r>
      <w:bookmarkStart w:id="0" w:name="_Hlk139886252"/>
      <w:r w:rsidRPr="00627F59">
        <w:rPr>
          <w:rFonts w:asciiTheme="majorBidi" w:eastAsia="Times New Roman" w:hAnsiTheme="majorBidi" w:cstheme="majorBidi"/>
          <w:color w:val="333333"/>
          <w:lang w:eastAsia="tr-TR"/>
        </w:rPr>
        <w:t xml:space="preserve">Kelimelerin sadece ilk harfleri büyük yazılmalıdır. </w:t>
      </w:r>
    </w:p>
    <w:bookmarkEnd w:id="0"/>
    <w:p w:rsidR="009B4D13" w:rsidRPr="00164D85" w:rsidRDefault="009B4D13" w:rsidP="009B4D13">
      <w:pPr>
        <w:shd w:val="clear" w:color="auto" w:fill="FFFFFF"/>
        <w:spacing w:after="0" w:line="240" w:lineRule="auto"/>
        <w:jc w:val="both"/>
        <w:rPr>
          <w:rFonts w:asciiTheme="majorBidi" w:eastAsia="Times New Roman" w:hAnsiTheme="majorBidi" w:cstheme="majorBidi"/>
          <w:color w:val="333333"/>
          <w:lang w:eastAsia="tr-TR"/>
        </w:rPr>
      </w:pPr>
      <w:r w:rsidRPr="00164D85">
        <w:rPr>
          <w:rFonts w:asciiTheme="majorBidi" w:eastAsia="Times New Roman" w:hAnsiTheme="majorBidi" w:cstheme="majorBidi"/>
          <w:color w:val="333333"/>
          <w:lang w:eastAsia="tr-TR"/>
        </w:rPr>
        <w:t>Üçüncü düzey başlıklar, 11 punto, sola dayalı, 0,5 cm içerden ve koyu yazılır.</w:t>
      </w:r>
    </w:p>
    <w:p w:rsidR="009B4D13" w:rsidRPr="00164D85" w:rsidRDefault="009B4D13" w:rsidP="009B4D13">
      <w:pPr>
        <w:spacing w:after="0" w:line="240" w:lineRule="auto"/>
        <w:jc w:val="both"/>
        <w:rPr>
          <w:rFonts w:asciiTheme="majorBidi" w:eastAsia="Times New Roman" w:hAnsiTheme="majorBidi" w:cstheme="majorBidi"/>
          <w:i/>
          <w:sz w:val="20"/>
          <w:szCs w:val="20"/>
          <w:lang w:eastAsia="tr-TR"/>
        </w:rPr>
      </w:pPr>
    </w:p>
    <w:p w:rsidR="00111F8A" w:rsidRDefault="00111F8A" w:rsidP="004E33FB">
      <w:pPr>
        <w:jc w:val="both"/>
      </w:pPr>
    </w:p>
    <w:p w:rsidR="00111F8A" w:rsidRDefault="00111F8A" w:rsidP="004E33FB">
      <w:pPr>
        <w:jc w:val="both"/>
      </w:pPr>
    </w:p>
    <w:p w:rsidR="00164D85" w:rsidRPr="00164D85" w:rsidRDefault="00164D85" w:rsidP="007F09A1">
      <w:pPr>
        <w:keepNext/>
        <w:keepLines/>
        <w:spacing w:before="120" w:after="120" w:line="240" w:lineRule="auto"/>
        <w:jc w:val="center"/>
        <w:outlineLvl w:val="1"/>
        <w:rPr>
          <w:rFonts w:asciiTheme="majorBidi" w:eastAsia="Times New Roman" w:hAnsiTheme="majorBidi" w:cstheme="majorBidi"/>
          <w:b/>
          <w:sz w:val="28"/>
          <w:szCs w:val="26"/>
          <w:lang w:eastAsia="tr-TR"/>
        </w:rPr>
      </w:pPr>
      <w:bookmarkStart w:id="1" w:name="_GoBack"/>
      <w:bookmarkEnd w:id="1"/>
      <w:r w:rsidRPr="00164D85">
        <w:rPr>
          <w:rFonts w:asciiTheme="majorBidi" w:eastAsia="Times New Roman" w:hAnsiTheme="majorBidi" w:cstheme="majorBidi"/>
          <w:b/>
          <w:sz w:val="28"/>
          <w:szCs w:val="26"/>
          <w:lang w:eastAsia="tr-TR"/>
        </w:rPr>
        <w:lastRenderedPageBreak/>
        <w:t>Yöntem</w:t>
      </w:r>
    </w:p>
    <w:p w:rsidR="00A1546E" w:rsidRPr="00627F59" w:rsidRDefault="00A1546E" w:rsidP="004E33FB">
      <w:pPr>
        <w:shd w:val="clear" w:color="auto" w:fill="FFFFFF"/>
        <w:spacing w:after="0" w:line="240" w:lineRule="auto"/>
        <w:jc w:val="both"/>
        <w:rPr>
          <w:rFonts w:asciiTheme="majorBidi" w:eastAsia="Times New Roman" w:hAnsiTheme="majorBidi" w:cstheme="majorBidi"/>
          <w:color w:val="333333"/>
          <w:lang w:eastAsia="tr-TR"/>
        </w:rPr>
      </w:pPr>
      <w:r w:rsidRPr="00627F59">
        <w:rPr>
          <w:rFonts w:asciiTheme="majorBidi" w:eastAsia="Times New Roman" w:hAnsiTheme="majorBidi" w:cstheme="majorBidi"/>
          <w:color w:val="333333"/>
          <w:lang w:eastAsia="tr-TR"/>
        </w:rPr>
        <w:t>Yöntem kısmında çalışmanın modeli, evreni, örneklemi, veri toplama araçları, verilerin toplanması ve verilerin analizi gibi (makalenin türüne göre farklılık gösterebilir) ikinci düzey başlıklara yer verilmesi mümkündür.</w:t>
      </w:r>
    </w:p>
    <w:p w:rsidR="00A1546E" w:rsidRPr="0017197F" w:rsidRDefault="00A1546E" w:rsidP="004E33FB">
      <w:pPr>
        <w:shd w:val="clear" w:color="auto" w:fill="FFFFFF"/>
        <w:spacing w:after="0" w:line="240" w:lineRule="auto"/>
        <w:jc w:val="both"/>
        <w:rPr>
          <w:rFonts w:asciiTheme="majorBidi" w:eastAsia="Times New Roman" w:hAnsiTheme="majorBidi" w:cstheme="majorBidi"/>
          <w:lang w:eastAsia="tr-TR"/>
        </w:rPr>
      </w:pPr>
      <w:bookmarkStart w:id="2" w:name="_Hlk84256963"/>
      <w:r w:rsidRPr="0017197F">
        <w:rPr>
          <w:rFonts w:asciiTheme="majorBidi" w:eastAsia="Times New Roman" w:hAnsiTheme="majorBidi" w:cstheme="majorBidi"/>
          <w:lang w:eastAsia="tr-TR"/>
        </w:rPr>
        <w:t xml:space="preserve">Yapılan çalışma için etik kurul izni gerekiyorsa bu izin </w:t>
      </w:r>
      <w:r w:rsidR="0087661F" w:rsidRPr="0017197F">
        <w:rPr>
          <w:rFonts w:asciiTheme="majorBidi" w:eastAsia="Times New Roman" w:hAnsiTheme="majorBidi" w:cstheme="majorBidi"/>
          <w:lang w:eastAsia="tr-TR"/>
        </w:rPr>
        <w:t xml:space="preserve">çalışma başlatılmadan önce </w:t>
      </w:r>
      <w:r w:rsidRPr="0017197F">
        <w:rPr>
          <w:rFonts w:asciiTheme="majorBidi" w:eastAsia="Times New Roman" w:hAnsiTheme="majorBidi" w:cstheme="majorBidi"/>
          <w:lang w:eastAsia="tr-TR"/>
        </w:rPr>
        <w:t>alınmış olmalı</w:t>
      </w:r>
      <w:r w:rsidR="0087661F" w:rsidRPr="0017197F">
        <w:rPr>
          <w:rFonts w:asciiTheme="majorBidi" w:eastAsia="Times New Roman" w:hAnsiTheme="majorBidi" w:cstheme="majorBidi"/>
          <w:lang w:eastAsia="tr-TR"/>
        </w:rPr>
        <w:t>dır. Alınmış olan etik kurul izin belgesinin sayısı ve tarihi</w:t>
      </w:r>
      <w:r w:rsidR="00AF30AB" w:rsidRPr="0017197F">
        <w:rPr>
          <w:rFonts w:asciiTheme="majorBidi" w:eastAsia="Times New Roman" w:hAnsiTheme="majorBidi" w:cstheme="majorBidi"/>
          <w:lang w:eastAsia="tr-TR"/>
        </w:rPr>
        <w:t xml:space="preserve"> yöntem kısmında verilmelidir</w:t>
      </w:r>
      <w:r w:rsidRPr="0017197F">
        <w:rPr>
          <w:rFonts w:asciiTheme="majorBidi" w:eastAsia="Times New Roman" w:hAnsiTheme="majorBidi" w:cstheme="majorBidi"/>
          <w:lang w:eastAsia="tr-TR"/>
        </w:rPr>
        <w:t xml:space="preserve"> </w:t>
      </w:r>
      <w:r w:rsidR="00AF30AB" w:rsidRPr="0017197F">
        <w:rPr>
          <w:rFonts w:asciiTheme="majorBidi" w:eastAsia="Times New Roman" w:hAnsiTheme="majorBidi" w:cstheme="majorBidi"/>
          <w:lang w:eastAsia="tr-TR"/>
        </w:rPr>
        <w:t xml:space="preserve">(Etik </w:t>
      </w:r>
      <w:r w:rsidRPr="0017197F">
        <w:rPr>
          <w:rFonts w:asciiTheme="majorBidi" w:eastAsia="Times New Roman" w:hAnsiTheme="majorBidi" w:cstheme="majorBidi"/>
          <w:lang w:eastAsia="tr-TR"/>
        </w:rPr>
        <w:t>kurul iznini veren kurumun adı</w:t>
      </w:r>
      <w:r w:rsidR="0042029B" w:rsidRPr="0017197F">
        <w:rPr>
          <w:rFonts w:asciiTheme="majorBidi" w:eastAsia="Times New Roman" w:hAnsiTheme="majorBidi" w:cstheme="majorBidi"/>
          <w:lang w:eastAsia="tr-TR"/>
        </w:rPr>
        <w:t xml:space="preserve"> ilk gönderimde</w:t>
      </w:r>
      <w:r w:rsidRPr="0017197F">
        <w:rPr>
          <w:rFonts w:asciiTheme="majorBidi" w:eastAsia="Times New Roman" w:hAnsiTheme="majorBidi" w:cstheme="majorBidi"/>
          <w:lang w:eastAsia="tr-TR"/>
        </w:rPr>
        <w:t xml:space="preserve"> belirt</w:t>
      </w:r>
      <w:r w:rsidR="007F079C" w:rsidRPr="0017197F">
        <w:rPr>
          <w:rFonts w:asciiTheme="majorBidi" w:eastAsia="Times New Roman" w:hAnsiTheme="majorBidi" w:cstheme="majorBidi"/>
          <w:lang w:eastAsia="tr-TR"/>
        </w:rPr>
        <w:t>il</w:t>
      </w:r>
      <w:r w:rsidRPr="0017197F">
        <w:rPr>
          <w:rFonts w:asciiTheme="majorBidi" w:eastAsia="Times New Roman" w:hAnsiTheme="majorBidi" w:cstheme="majorBidi"/>
          <w:lang w:eastAsia="tr-TR"/>
        </w:rPr>
        <w:t>me</w:t>
      </w:r>
      <w:r w:rsidR="00AF30AB" w:rsidRPr="0017197F">
        <w:rPr>
          <w:rFonts w:asciiTheme="majorBidi" w:eastAsia="Times New Roman" w:hAnsiTheme="majorBidi" w:cstheme="majorBidi"/>
          <w:lang w:eastAsia="tr-TR"/>
        </w:rPr>
        <w:t>melidir).</w:t>
      </w:r>
      <w:r w:rsidRPr="0017197F">
        <w:rPr>
          <w:rFonts w:asciiTheme="majorBidi" w:eastAsia="Times New Roman" w:hAnsiTheme="majorBidi" w:cstheme="majorBidi"/>
          <w:lang w:eastAsia="tr-TR"/>
        </w:rPr>
        <w:t xml:space="preserve"> </w:t>
      </w:r>
      <w:r w:rsidR="007F079C" w:rsidRPr="0017197F">
        <w:rPr>
          <w:rFonts w:asciiTheme="majorBidi" w:eastAsia="Times New Roman" w:hAnsiTheme="majorBidi" w:cstheme="majorBidi"/>
          <w:lang w:eastAsia="tr-TR"/>
        </w:rPr>
        <w:t xml:space="preserve">Makale, </w:t>
      </w:r>
      <w:r w:rsidRPr="0017197F">
        <w:rPr>
          <w:rFonts w:asciiTheme="majorBidi" w:eastAsia="Times New Roman" w:hAnsiTheme="majorBidi" w:cstheme="majorBidi"/>
          <w:lang w:eastAsia="tr-TR"/>
        </w:rPr>
        <w:t>hakem süreci tamamlanıp yayına kabul edildiğinde etik kurul iznini veren kurumun adı yöntem kısmındaki yerine eklenmelidir.</w:t>
      </w:r>
      <w:r w:rsidR="0087661F" w:rsidRPr="0017197F">
        <w:rPr>
          <w:rFonts w:asciiTheme="majorBidi" w:eastAsia="Times New Roman" w:hAnsiTheme="majorBidi" w:cstheme="majorBidi"/>
          <w:lang w:eastAsia="tr-TR"/>
        </w:rPr>
        <w:t xml:space="preserve"> Makale yayın sürecine girdiğinde etik kurul izni ile ilgili bilgiler ayrıca makalenin sonunda da verilmelidir</w:t>
      </w:r>
      <w:r w:rsidR="00F822D3">
        <w:rPr>
          <w:rFonts w:asciiTheme="majorBidi" w:eastAsia="Times New Roman" w:hAnsiTheme="majorBidi" w:cstheme="majorBidi"/>
          <w:lang w:eastAsia="tr-TR"/>
        </w:rPr>
        <w:t>.</w:t>
      </w:r>
    </w:p>
    <w:bookmarkEnd w:id="2"/>
    <w:p w:rsidR="00A1546E" w:rsidRPr="00627F59" w:rsidRDefault="00A1546E" w:rsidP="004E33FB">
      <w:pPr>
        <w:shd w:val="clear" w:color="auto" w:fill="FFFFFF"/>
        <w:spacing w:after="0" w:line="240" w:lineRule="auto"/>
        <w:jc w:val="both"/>
        <w:rPr>
          <w:rFonts w:asciiTheme="majorBidi" w:eastAsia="Times New Roman" w:hAnsiTheme="majorBidi" w:cstheme="majorBidi"/>
          <w:color w:val="333333"/>
          <w:lang w:eastAsia="tr-TR"/>
        </w:rPr>
      </w:pPr>
    </w:p>
    <w:p w:rsidR="00E76587" w:rsidRPr="00164D85" w:rsidRDefault="00E76587" w:rsidP="007F09A1">
      <w:pPr>
        <w:keepNext/>
        <w:keepLines/>
        <w:spacing w:before="120" w:after="120"/>
        <w:jc w:val="center"/>
        <w:outlineLvl w:val="1"/>
        <w:rPr>
          <w:rFonts w:asciiTheme="majorBidi" w:eastAsia="Times New Roman" w:hAnsiTheme="majorBidi" w:cstheme="majorBidi"/>
          <w:b/>
          <w:sz w:val="28"/>
          <w:szCs w:val="26"/>
          <w:lang w:eastAsia="tr-TR"/>
        </w:rPr>
      </w:pPr>
      <w:r w:rsidRPr="00164D85">
        <w:rPr>
          <w:rFonts w:asciiTheme="majorBidi" w:eastAsia="Times New Roman" w:hAnsiTheme="majorBidi" w:cstheme="majorBidi"/>
          <w:b/>
          <w:sz w:val="28"/>
          <w:szCs w:val="26"/>
          <w:lang w:eastAsia="tr-TR"/>
        </w:rPr>
        <w:t>Bulgular</w:t>
      </w:r>
    </w:p>
    <w:p w:rsidR="00E76587" w:rsidRPr="00164D85" w:rsidRDefault="00E76587" w:rsidP="004E33FB">
      <w:pPr>
        <w:keepNext/>
        <w:keepLines/>
        <w:spacing w:before="120"/>
        <w:jc w:val="both"/>
        <w:outlineLvl w:val="2"/>
        <w:rPr>
          <w:rFonts w:asciiTheme="majorBidi" w:eastAsia="Times New Roman" w:hAnsiTheme="majorBidi" w:cstheme="majorBidi"/>
          <w:b/>
          <w:sz w:val="24"/>
          <w:szCs w:val="24"/>
          <w:lang w:eastAsia="tr-TR"/>
        </w:rPr>
      </w:pPr>
      <w:r w:rsidRPr="00164D85">
        <w:rPr>
          <w:rFonts w:asciiTheme="majorBidi" w:eastAsia="Times New Roman" w:hAnsiTheme="majorBidi" w:cstheme="majorBidi"/>
          <w:b/>
          <w:sz w:val="24"/>
          <w:szCs w:val="24"/>
          <w:lang w:eastAsia="tr-TR"/>
        </w:rPr>
        <w:t>İkinci Düzey Başlıklar</w:t>
      </w:r>
    </w:p>
    <w:p w:rsidR="00E76587" w:rsidRPr="00164D85" w:rsidRDefault="00E76587" w:rsidP="004E33FB">
      <w:pPr>
        <w:jc w:val="both"/>
        <w:rPr>
          <w:rFonts w:asciiTheme="majorBidi" w:eastAsia="Times New Roman" w:hAnsiTheme="majorBidi" w:cstheme="majorBidi"/>
          <w:sz w:val="24"/>
          <w:szCs w:val="24"/>
          <w:lang w:eastAsia="tr-TR"/>
        </w:rPr>
      </w:pPr>
      <w:r w:rsidRPr="00164D85">
        <w:rPr>
          <w:rFonts w:asciiTheme="majorBidi" w:eastAsia="Times New Roman" w:hAnsiTheme="majorBidi" w:cstheme="majorBidi"/>
          <w:color w:val="333333"/>
          <w:lang w:eastAsia="tr-TR"/>
        </w:rPr>
        <w:t>İkinci düzey başlıklar sola dayalı 12 punto ve koyu yazılmalıdır.</w:t>
      </w:r>
    </w:p>
    <w:p w:rsidR="00E76587" w:rsidRPr="00164D85" w:rsidRDefault="00E76587" w:rsidP="004E33FB">
      <w:pPr>
        <w:jc w:val="both"/>
        <w:rPr>
          <w:rFonts w:asciiTheme="majorBidi" w:eastAsia="Times New Roman" w:hAnsiTheme="majorBidi" w:cstheme="majorBidi"/>
          <w:sz w:val="24"/>
          <w:szCs w:val="24"/>
          <w:lang w:eastAsia="tr-TR"/>
        </w:rPr>
      </w:pPr>
    </w:p>
    <w:p w:rsidR="00E76587" w:rsidRPr="00164D85" w:rsidRDefault="00E76587" w:rsidP="004E33FB">
      <w:pPr>
        <w:keepNext/>
        <w:keepLines/>
        <w:spacing w:before="120"/>
        <w:ind w:left="284"/>
        <w:jc w:val="both"/>
        <w:outlineLvl w:val="3"/>
        <w:rPr>
          <w:rFonts w:asciiTheme="majorBidi" w:eastAsia="Times New Roman" w:hAnsiTheme="majorBidi" w:cstheme="majorBidi"/>
          <w:b/>
          <w:iCs/>
          <w:szCs w:val="24"/>
          <w:lang w:eastAsia="tr-TR"/>
        </w:rPr>
      </w:pPr>
      <w:r w:rsidRPr="00164D85">
        <w:rPr>
          <w:rFonts w:asciiTheme="majorBidi" w:eastAsia="Times New Roman" w:hAnsiTheme="majorBidi" w:cstheme="majorBidi"/>
          <w:b/>
          <w:iCs/>
          <w:szCs w:val="24"/>
          <w:lang w:eastAsia="tr-TR"/>
        </w:rPr>
        <w:t>Üçüncü düzey başlıklar</w:t>
      </w:r>
    </w:p>
    <w:p w:rsidR="00E76587" w:rsidRPr="00164D85" w:rsidRDefault="00E76587" w:rsidP="004E33FB">
      <w:pPr>
        <w:shd w:val="clear" w:color="auto" w:fill="FFFFFF"/>
        <w:jc w:val="both"/>
        <w:rPr>
          <w:rFonts w:asciiTheme="majorBidi" w:eastAsia="Times New Roman" w:hAnsiTheme="majorBidi" w:cstheme="majorBidi"/>
          <w:color w:val="333333"/>
          <w:lang w:eastAsia="tr-TR"/>
        </w:rPr>
      </w:pPr>
      <w:r w:rsidRPr="00164D85">
        <w:rPr>
          <w:rFonts w:asciiTheme="majorBidi" w:eastAsia="Times New Roman" w:hAnsiTheme="majorBidi" w:cstheme="majorBidi"/>
          <w:color w:val="333333"/>
          <w:lang w:eastAsia="tr-TR"/>
        </w:rPr>
        <w:t>Üçüncü düzey başlıklar, 11 punto, sola dayalı, 0,5 cm içerden ve koyu yazılır.</w:t>
      </w:r>
    </w:p>
    <w:p w:rsidR="00164D85" w:rsidRPr="00164D85" w:rsidRDefault="00164D85" w:rsidP="004E33FB">
      <w:pPr>
        <w:spacing w:after="0" w:line="240" w:lineRule="auto"/>
        <w:jc w:val="both"/>
        <w:rPr>
          <w:rFonts w:asciiTheme="majorBidi" w:eastAsia="Times New Roman" w:hAnsiTheme="majorBidi" w:cstheme="majorBidi"/>
          <w:sz w:val="24"/>
          <w:szCs w:val="24"/>
          <w:lang w:eastAsia="tr-TR"/>
        </w:rPr>
      </w:pPr>
    </w:p>
    <w:p w:rsidR="00164D85" w:rsidRPr="00164D85" w:rsidRDefault="00164D85" w:rsidP="007F09A1">
      <w:pPr>
        <w:keepNext/>
        <w:keepLines/>
        <w:spacing w:before="120" w:after="120" w:line="240" w:lineRule="auto"/>
        <w:jc w:val="center"/>
        <w:outlineLvl w:val="1"/>
        <w:rPr>
          <w:rFonts w:asciiTheme="majorBidi" w:eastAsia="Times New Roman" w:hAnsiTheme="majorBidi" w:cstheme="majorBidi"/>
          <w:b/>
          <w:sz w:val="28"/>
          <w:szCs w:val="26"/>
          <w:lang w:eastAsia="tr-TR"/>
        </w:rPr>
      </w:pPr>
      <w:r w:rsidRPr="00164D85">
        <w:rPr>
          <w:rFonts w:asciiTheme="majorBidi" w:eastAsia="Times New Roman" w:hAnsiTheme="majorBidi" w:cstheme="majorBidi"/>
          <w:b/>
          <w:sz w:val="28"/>
          <w:szCs w:val="26"/>
          <w:lang w:eastAsia="tr-TR"/>
        </w:rPr>
        <w:t>Tartışma</w:t>
      </w:r>
    </w:p>
    <w:p w:rsidR="00164D85" w:rsidRPr="00164D85" w:rsidRDefault="00164D85" w:rsidP="004E33FB">
      <w:pPr>
        <w:spacing w:after="0" w:line="240" w:lineRule="auto"/>
        <w:jc w:val="both"/>
        <w:rPr>
          <w:rFonts w:asciiTheme="majorBidi" w:eastAsia="Times New Roman" w:hAnsiTheme="majorBidi" w:cstheme="majorBidi"/>
          <w:sz w:val="24"/>
          <w:szCs w:val="24"/>
          <w:lang w:eastAsia="tr-TR"/>
        </w:rPr>
      </w:pPr>
    </w:p>
    <w:p w:rsidR="00A1546E" w:rsidRDefault="00A1546E" w:rsidP="004E33FB">
      <w:pPr>
        <w:spacing w:after="0" w:line="240" w:lineRule="auto"/>
        <w:jc w:val="both"/>
        <w:rPr>
          <w:rFonts w:asciiTheme="majorBidi" w:eastAsia="Times New Roman" w:hAnsiTheme="majorBidi" w:cstheme="majorBidi"/>
          <w:sz w:val="24"/>
          <w:szCs w:val="24"/>
          <w:lang w:eastAsia="tr-TR"/>
        </w:rPr>
      </w:pPr>
    </w:p>
    <w:p w:rsidR="00B216A4" w:rsidRDefault="00B216A4" w:rsidP="004E33FB">
      <w:pPr>
        <w:spacing w:after="0" w:line="240" w:lineRule="auto"/>
        <w:jc w:val="both"/>
        <w:rPr>
          <w:rFonts w:asciiTheme="majorBidi" w:eastAsia="Times New Roman" w:hAnsiTheme="majorBidi" w:cstheme="majorBidi"/>
          <w:sz w:val="24"/>
          <w:szCs w:val="24"/>
          <w:lang w:eastAsia="tr-TR"/>
        </w:rPr>
      </w:pPr>
    </w:p>
    <w:p w:rsidR="00B216A4" w:rsidRDefault="00B216A4" w:rsidP="004E33FB">
      <w:pPr>
        <w:spacing w:after="0" w:line="240" w:lineRule="auto"/>
        <w:jc w:val="both"/>
        <w:rPr>
          <w:rFonts w:asciiTheme="majorBidi" w:eastAsia="Times New Roman" w:hAnsiTheme="majorBidi" w:cstheme="majorBidi"/>
          <w:sz w:val="24"/>
          <w:szCs w:val="24"/>
          <w:lang w:eastAsia="tr-TR"/>
        </w:rPr>
      </w:pPr>
    </w:p>
    <w:p w:rsidR="00B216A4" w:rsidRPr="00164D85" w:rsidRDefault="00B216A4" w:rsidP="004E33FB">
      <w:pPr>
        <w:spacing w:after="0" w:line="240" w:lineRule="auto"/>
        <w:jc w:val="both"/>
        <w:rPr>
          <w:rFonts w:asciiTheme="majorBidi" w:eastAsia="Times New Roman" w:hAnsiTheme="majorBidi" w:cstheme="majorBidi"/>
          <w:sz w:val="24"/>
          <w:szCs w:val="24"/>
          <w:lang w:eastAsia="tr-TR"/>
        </w:rPr>
      </w:pPr>
    </w:p>
    <w:p w:rsidR="00164D85" w:rsidRPr="00164D85" w:rsidRDefault="00164D85" w:rsidP="007F09A1">
      <w:pPr>
        <w:keepNext/>
        <w:keepLines/>
        <w:spacing w:before="120" w:after="120" w:line="240" w:lineRule="auto"/>
        <w:jc w:val="center"/>
        <w:outlineLvl w:val="1"/>
        <w:rPr>
          <w:rFonts w:asciiTheme="majorBidi" w:eastAsia="Times New Roman" w:hAnsiTheme="majorBidi" w:cstheme="majorBidi"/>
          <w:b/>
          <w:sz w:val="28"/>
          <w:szCs w:val="26"/>
          <w:lang w:eastAsia="tr-TR"/>
        </w:rPr>
      </w:pPr>
      <w:r w:rsidRPr="00164D85">
        <w:rPr>
          <w:rFonts w:asciiTheme="majorBidi" w:eastAsia="Times New Roman" w:hAnsiTheme="majorBidi" w:cstheme="majorBidi"/>
          <w:b/>
          <w:sz w:val="28"/>
          <w:szCs w:val="26"/>
          <w:lang w:eastAsia="tr-TR"/>
        </w:rPr>
        <w:t>Kaynakça</w:t>
      </w:r>
    </w:p>
    <w:p w:rsidR="00164D85" w:rsidRPr="00164D85" w:rsidRDefault="00164D85" w:rsidP="004E33FB">
      <w:pPr>
        <w:spacing w:after="0" w:line="240" w:lineRule="auto"/>
        <w:jc w:val="both"/>
        <w:rPr>
          <w:rFonts w:asciiTheme="majorBidi" w:eastAsia="Times New Roman" w:hAnsiTheme="majorBidi" w:cstheme="majorBidi"/>
          <w:sz w:val="24"/>
          <w:szCs w:val="24"/>
          <w:lang w:eastAsia="tr-TR"/>
        </w:rPr>
      </w:pPr>
    </w:p>
    <w:p w:rsidR="00164D85" w:rsidRPr="00627F59" w:rsidRDefault="00164D85" w:rsidP="004E33FB">
      <w:pPr>
        <w:pStyle w:val="ListeParagraf"/>
        <w:numPr>
          <w:ilvl w:val="0"/>
          <w:numId w:val="2"/>
        </w:numPr>
        <w:spacing w:after="0" w:line="240" w:lineRule="auto"/>
        <w:jc w:val="both"/>
        <w:rPr>
          <w:rFonts w:asciiTheme="majorBidi" w:eastAsia="Times New Roman" w:hAnsiTheme="majorBidi" w:cstheme="majorBidi"/>
          <w:color w:val="333333"/>
          <w:lang w:eastAsia="tr-TR"/>
        </w:rPr>
      </w:pPr>
      <w:r w:rsidRPr="00627F59">
        <w:rPr>
          <w:rFonts w:asciiTheme="majorBidi" w:eastAsia="Times New Roman" w:hAnsiTheme="majorBidi" w:cstheme="majorBidi"/>
          <w:color w:val="333333"/>
          <w:lang w:eastAsia="tr-TR"/>
        </w:rPr>
        <w:t>Kaynakçada bulunan kaynaklar yazarların soy ismine göre alfabetik olarak sıralanır.</w:t>
      </w:r>
    </w:p>
    <w:p w:rsidR="00164D85" w:rsidRPr="00627F59" w:rsidRDefault="00164D85" w:rsidP="004E33FB">
      <w:pPr>
        <w:pStyle w:val="ListeParagraf"/>
        <w:numPr>
          <w:ilvl w:val="0"/>
          <w:numId w:val="2"/>
        </w:numPr>
        <w:spacing w:after="0" w:line="240" w:lineRule="auto"/>
        <w:jc w:val="both"/>
        <w:rPr>
          <w:rFonts w:asciiTheme="majorBidi" w:eastAsia="Times New Roman" w:hAnsiTheme="majorBidi" w:cstheme="majorBidi"/>
          <w:color w:val="333333"/>
          <w:lang w:eastAsia="tr-TR"/>
        </w:rPr>
      </w:pPr>
      <w:r w:rsidRPr="00627F59">
        <w:rPr>
          <w:rFonts w:asciiTheme="majorBidi" w:eastAsia="Times New Roman" w:hAnsiTheme="majorBidi" w:cstheme="majorBidi"/>
          <w:color w:val="333333"/>
          <w:lang w:eastAsia="tr-TR"/>
        </w:rPr>
        <w:t>Aynı yazara ait eserler en eski tarihten yeniye doğru sıralanır.</w:t>
      </w:r>
    </w:p>
    <w:p w:rsidR="00164D85" w:rsidRPr="00627F59" w:rsidRDefault="00164D85" w:rsidP="004E33FB">
      <w:pPr>
        <w:pStyle w:val="ListeParagraf"/>
        <w:numPr>
          <w:ilvl w:val="0"/>
          <w:numId w:val="2"/>
        </w:numPr>
        <w:spacing w:after="0" w:line="240" w:lineRule="auto"/>
        <w:jc w:val="both"/>
        <w:rPr>
          <w:rFonts w:asciiTheme="majorBidi" w:eastAsia="Times New Roman" w:hAnsiTheme="majorBidi" w:cstheme="majorBidi"/>
          <w:color w:val="333333"/>
          <w:lang w:eastAsia="tr-TR"/>
        </w:rPr>
      </w:pPr>
      <w:r w:rsidRPr="00627F59">
        <w:rPr>
          <w:rFonts w:asciiTheme="majorBidi" w:eastAsia="Times New Roman" w:hAnsiTheme="majorBidi" w:cstheme="majorBidi"/>
          <w:color w:val="333333"/>
          <w:lang w:eastAsia="tr-TR"/>
        </w:rPr>
        <w:t>Aynı yazarın aynı tarihli eserleri için, tarih sonuna “a, b, c</w:t>
      </w:r>
      <w:proofErr w:type="gramStart"/>
      <w:r w:rsidRPr="00627F59">
        <w:rPr>
          <w:rFonts w:asciiTheme="majorBidi" w:eastAsia="Times New Roman" w:hAnsiTheme="majorBidi" w:cstheme="majorBidi"/>
          <w:color w:val="333333"/>
          <w:lang w:eastAsia="tr-TR"/>
        </w:rPr>
        <w:t>,..</w:t>
      </w:r>
      <w:proofErr w:type="gramEnd"/>
      <w:r w:rsidRPr="00627F59">
        <w:rPr>
          <w:rFonts w:asciiTheme="majorBidi" w:eastAsia="Times New Roman" w:hAnsiTheme="majorBidi" w:cstheme="majorBidi"/>
          <w:color w:val="333333"/>
          <w:lang w:eastAsia="tr-TR"/>
        </w:rPr>
        <w:t>” harf</w:t>
      </w:r>
      <w:r w:rsidR="00426664" w:rsidRPr="00627F59">
        <w:rPr>
          <w:rFonts w:asciiTheme="majorBidi" w:eastAsia="Times New Roman" w:hAnsiTheme="majorBidi" w:cstheme="majorBidi"/>
          <w:color w:val="333333"/>
          <w:lang w:eastAsia="tr-TR"/>
        </w:rPr>
        <w:t>l</w:t>
      </w:r>
      <w:r w:rsidRPr="00627F59">
        <w:rPr>
          <w:rFonts w:asciiTheme="majorBidi" w:eastAsia="Times New Roman" w:hAnsiTheme="majorBidi" w:cstheme="majorBidi"/>
          <w:color w:val="333333"/>
          <w:lang w:eastAsia="tr-TR"/>
        </w:rPr>
        <w:t>eri getirilerek yerleştirilir: Ertürk, A. (2013a), Ertürk, A. (2013b)</w:t>
      </w:r>
    </w:p>
    <w:p w:rsidR="00164D85" w:rsidRPr="00627F59" w:rsidRDefault="00164D85" w:rsidP="004E33FB">
      <w:pPr>
        <w:pStyle w:val="ListeParagraf"/>
        <w:numPr>
          <w:ilvl w:val="0"/>
          <w:numId w:val="2"/>
        </w:numPr>
        <w:spacing w:after="0" w:line="240" w:lineRule="auto"/>
        <w:jc w:val="both"/>
        <w:rPr>
          <w:rFonts w:asciiTheme="majorBidi" w:eastAsia="Times New Roman" w:hAnsiTheme="majorBidi" w:cstheme="majorBidi"/>
          <w:color w:val="333333"/>
          <w:lang w:eastAsia="tr-TR"/>
        </w:rPr>
      </w:pPr>
      <w:r w:rsidRPr="00627F59">
        <w:rPr>
          <w:rFonts w:asciiTheme="majorBidi" w:eastAsia="Times New Roman" w:hAnsiTheme="majorBidi" w:cstheme="majorBidi"/>
          <w:color w:val="333333"/>
          <w:lang w:eastAsia="tr-TR"/>
        </w:rPr>
        <w:t>Mevcut olduğu durumlarda referansların DOI veya URL'leri verilmelidir.</w:t>
      </w:r>
    </w:p>
    <w:p w:rsidR="00164D85" w:rsidRDefault="00627F59" w:rsidP="004E33FB">
      <w:pPr>
        <w:pStyle w:val="ListeParagraf"/>
        <w:numPr>
          <w:ilvl w:val="0"/>
          <w:numId w:val="2"/>
        </w:numPr>
        <w:shd w:val="clear" w:color="auto" w:fill="FFFFFF"/>
        <w:spacing w:after="150" w:line="240" w:lineRule="auto"/>
        <w:jc w:val="both"/>
        <w:rPr>
          <w:rFonts w:asciiTheme="majorBidi" w:eastAsia="Times New Roman" w:hAnsiTheme="majorBidi" w:cstheme="majorBidi"/>
          <w:color w:val="333333"/>
          <w:lang w:eastAsia="tr-TR"/>
        </w:rPr>
      </w:pPr>
      <w:r w:rsidRPr="00627F59">
        <w:rPr>
          <w:rFonts w:asciiTheme="majorBidi" w:eastAsia="Times New Roman" w:hAnsiTheme="majorBidi" w:cstheme="majorBidi"/>
          <w:color w:val="333333"/>
          <w:lang w:eastAsia="tr-TR"/>
        </w:rPr>
        <w:t>Kaynakların sisteme yüklenmesinde her kaynaktan sonra ENTER tuşuna basılması gerekmektedir. Böylece sistem makaleleri tek tek tanımlayabilir ve atıf belirleme işlemlerinde kullanabilir.</w:t>
      </w:r>
    </w:p>
    <w:p w:rsidR="007A76CC" w:rsidRDefault="007A76CC">
      <w:pPr>
        <w:rPr>
          <w:rFonts w:asciiTheme="majorBidi" w:eastAsia="Times New Roman" w:hAnsiTheme="majorBidi" w:cstheme="majorBidi"/>
          <w:color w:val="333333"/>
          <w:lang w:eastAsia="tr-TR"/>
        </w:rPr>
      </w:pPr>
      <w:r>
        <w:rPr>
          <w:rFonts w:asciiTheme="majorBidi" w:eastAsia="Times New Roman" w:hAnsiTheme="majorBidi" w:cstheme="majorBidi"/>
          <w:color w:val="333333"/>
          <w:lang w:eastAsia="tr-TR"/>
        </w:rPr>
        <w:br w:type="page"/>
      </w:r>
    </w:p>
    <w:p w:rsidR="00527D6C" w:rsidRPr="00527D6C" w:rsidRDefault="00527D6C" w:rsidP="00527D6C">
      <w:pPr>
        <w:shd w:val="clear" w:color="auto" w:fill="FFFFFF"/>
        <w:spacing w:after="150" w:line="240" w:lineRule="auto"/>
        <w:jc w:val="both"/>
        <w:rPr>
          <w:rFonts w:asciiTheme="majorBidi" w:eastAsia="Times New Roman" w:hAnsiTheme="majorBidi" w:cstheme="majorBidi"/>
          <w:color w:val="333333"/>
          <w:lang w:eastAsia="tr-TR"/>
        </w:rPr>
      </w:pPr>
      <w:r w:rsidRPr="007A76CC">
        <w:rPr>
          <w:rFonts w:asciiTheme="majorBidi" w:eastAsia="Times New Roman" w:hAnsiTheme="majorBidi" w:cstheme="majorBidi"/>
          <w:b/>
          <w:bCs/>
          <w:color w:val="333333"/>
          <w:lang w:eastAsia="tr-TR"/>
        </w:rPr>
        <w:lastRenderedPageBreak/>
        <w:t>Aşağıda kaynakların gösterimi için bazı örnekler verilmiştir</w:t>
      </w:r>
      <w:r w:rsidRPr="00527D6C">
        <w:rPr>
          <w:rFonts w:asciiTheme="majorBidi" w:eastAsia="Times New Roman" w:hAnsiTheme="majorBidi" w:cstheme="majorBidi"/>
          <w:color w:val="333333"/>
          <w:lang w:eastAsia="tr-TR"/>
        </w:rPr>
        <w:t>.</w:t>
      </w:r>
    </w:p>
    <w:p w:rsidR="00164D85" w:rsidRPr="00164D85" w:rsidRDefault="00164D85" w:rsidP="004E33FB">
      <w:pPr>
        <w:shd w:val="clear" w:color="auto" w:fill="FFFFFF"/>
        <w:spacing w:after="0" w:line="240" w:lineRule="auto"/>
        <w:jc w:val="both"/>
        <w:rPr>
          <w:rFonts w:asciiTheme="majorBidi" w:eastAsia="Times New Roman" w:hAnsiTheme="majorBidi" w:cstheme="majorBidi"/>
          <w:color w:val="333333"/>
          <w:sz w:val="15"/>
          <w:szCs w:val="17"/>
          <w:lang w:eastAsia="tr-TR"/>
        </w:rPr>
      </w:pPr>
      <w:r w:rsidRPr="00164D85">
        <w:rPr>
          <w:rFonts w:asciiTheme="majorBidi" w:eastAsia="Times New Roman" w:hAnsiTheme="majorBidi" w:cstheme="majorBidi"/>
          <w:b/>
          <w:bCs/>
          <w:color w:val="333333"/>
          <w:szCs w:val="24"/>
          <w:lang w:eastAsia="tr-TR"/>
        </w:rPr>
        <w:t>Kitap</w:t>
      </w:r>
    </w:p>
    <w:p w:rsidR="00164D85" w:rsidRPr="00164D85" w:rsidRDefault="00164D85" w:rsidP="004E33FB">
      <w:pPr>
        <w:shd w:val="clear" w:color="auto" w:fill="FFFFFF"/>
        <w:spacing w:after="0" w:line="240" w:lineRule="auto"/>
        <w:jc w:val="both"/>
        <w:rPr>
          <w:rFonts w:asciiTheme="majorBidi" w:eastAsia="Times New Roman" w:hAnsiTheme="majorBidi" w:cstheme="majorBidi"/>
          <w:color w:val="333333"/>
          <w:sz w:val="15"/>
          <w:szCs w:val="17"/>
          <w:lang w:eastAsia="tr-TR"/>
        </w:rPr>
      </w:pPr>
      <w:r w:rsidRPr="00164D85">
        <w:rPr>
          <w:rFonts w:asciiTheme="majorBidi" w:eastAsia="Times New Roman" w:hAnsiTheme="majorBidi" w:cstheme="majorBidi"/>
          <w:color w:val="333333"/>
          <w:szCs w:val="24"/>
          <w:lang w:eastAsia="tr-TR"/>
        </w:rPr>
        <w:t>Bakioğlu, A. (2014).</w:t>
      </w:r>
      <w:r w:rsidR="00426664" w:rsidRPr="00627F59">
        <w:rPr>
          <w:rFonts w:asciiTheme="majorBidi" w:eastAsia="Times New Roman" w:hAnsiTheme="majorBidi" w:cstheme="majorBidi"/>
          <w:color w:val="333333"/>
          <w:szCs w:val="24"/>
          <w:lang w:eastAsia="tr-TR"/>
        </w:rPr>
        <w:t xml:space="preserve"> </w:t>
      </w:r>
      <w:r w:rsidRPr="00164D85">
        <w:rPr>
          <w:rFonts w:asciiTheme="majorBidi" w:eastAsia="Times New Roman" w:hAnsiTheme="majorBidi" w:cstheme="majorBidi"/>
          <w:i/>
          <w:iCs/>
          <w:color w:val="333333"/>
          <w:szCs w:val="24"/>
          <w:lang w:eastAsia="tr-TR"/>
        </w:rPr>
        <w:t>Çağdaş sınıf yönetimi.</w:t>
      </w:r>
      <w:r w:rsidR="00520918" w:rsidRPr="00627F59">
        <w:rPr>
          <w:rFonts w:asciiTheme="majorBidi" w:eastAsia="Times New Roman" w:hAnsiTheme="majorBidi" w:cstheme="majorBidi"/>
          <w:color w:val="333333"/>
          <w:szCs w:val="24"/>
          <w:lang w:eastAsia="tr-TR"/>
        </w:rPr>
        <w:t xml:space="preserve"> </w:t>
      </w:r>
      <w:r w:rsidRPr="00164D85">
        <w:rPr>
          <w:rFonts w:asciiTheme="majorBidi" w:eastAsia="Times New Roman" w:hAnsiTheme="majorBidi" w:cstheme="majorBidi"/>
          <w:color w:val="333333"/>
          <w:szCs w:val="24"/>
          <w:lang w:eastAsia="tr-TR"/>
        </w:rPr>
        <w:t>(2. Baskı). Ankara: Nobel.</w:t>
      </w:r>
    </w:p>
    <w:p w:rsidR="00164D85" w:rsidRPr="00164D85" w:rsidRDefault="00164D85" w:rsidP="004E33FB">
      <w:pPr>
        <w:shd w:val="clear" w:color="auto" w:fill="FFFFFF"/>
        <w:spacing w:after="150" w:line="240" w:lineRule="auto"/>
        <w:jc w:val="both"/>
        <w:rPr>
          <w:rFonts w:asciiTheme="majorBidi" w:eastAsia="Times New Roman" w:hAnsiTheme="majorBidi" w:cstheme="majorBidi"/>
          <w:color w:val="333333"/>
          <w:sz w:val="15"/>
          <w:szCs w:val="17"/>
          <w:lang w:eastAsia="tr-TR"/>
        </w:rPr>
      </w:pPr>
      <w:r w:rsidRPr="00164D85">
        <w:rPr>
          <w:rFonts w:asciiTheme="majorBidi" w:eastAsia="Times New Roman" w:hAnsiTheme="majorBidi" w:cstheme="majorBidi"/>
          <w:color w:val="333333"/>
          <w:sz w:val="15"/>
          <w:szCs w:val="17"/>
          <w:lang w:eastAsia="tr-TR"/>
        </w:rPr>
        <w:t> </w:t>
      </w:r>
    </w:p>
    <w:p w:rsidR="00164D85" w:rsidRPr="00164D85" w:rsidRDefault="00164D85" w:rsidP="004E33FB">
      <w:pPr>
        <w:shd w:val="clear" w:color="auto" w:fill="FFFFFF"/>
        <w:spacing w:after="0" w:line="240" w:lineRule="auto"/>
        <w:jc w:val="both"/>
        <w:rPr>
          <w:rFonts w:asciiTheme="majorBidi" w:eastAsia="Times New Roman" w:hAnsiTheme="majorBidi" w:cstheme="majorBidi"/>
          <w:color w:val="333333"/>
          <w:sz w:val="15"/>
          <w:szCs w:val="17"/>
          <w:lang w:eastAsia="tr-TR"/>
        </w:rPr>
      </w:pPr>
      <w:r w:rsidRPr="00164D85">
        <w:rPr>
          <w:rFonts w:asciiTheme="majorBidi" w:eastAsia="Times New Roman" w:hAnsiTheme="majorBidi" w:cstheme="majorBidi"/>
          <w:b/>
          <w:bCs/>
          <w:color w:val="333333"/>
          <w:szCs w:val="24"/>
          <w:lang w:eastAsia="tr-TR"/>
        </w:rPr>
        <w:t>Kitap bölümü</w:t>
      </w:r>
    </w:p>
    <w:p w:rsidR="00164D85" w:rsidRPr="00164D85" w:rsidRDefault="00164D85" w:rsidP="004E33FB">
      <w:pPr>
        <w:shd w:val="clear" w:color="auto" w:fill="FFFFFF"/>
        <w:spacing w:after="0" w:line="240" w:lineRule="auto"/>
        <w:jc w:val="both"/>
        <w:rPr>
          <w:rFonts w:asciiTheme="majorBidi" w:eastAsia="Times New Roman" w:hAnsiTheme="majorBidi" w:cstheme="majorBidi"/>
          <w:color w:val="333333"/>
          <w:sz w:val="15"/>
          <w:szCs w:val="17"/>
          <w:lang w:eastAsia="tr-TR"/>
        </w:rPr>
      </w:pPr>
      <w:r w:rsidRPr="00164D85">
        <w:rPr>
          <w:rFonts w:asciiTheme="majorBidi" w:eastAsia="Times New Roman" w:hAnsiTheme="majorBidi" w:cstheme="majorBidi"/>
          <w:color w:val="333333"/>
          <w:szCs w:val="24"/>
          <w:lang w:eastAsia="tr-TR"/>
        </w:rPr>
        <w:t>Bakioğlu, A. ve Pekince, D. (2014). Eğitimin doğası. A. Bakioğlu (Ed.),</w:t>
      </w:r>
      <w:r w:rsidR="00520918" w:rsidRPr="00627F59">
        <w:rPr>
          <w:rFonts w:asciiTheme="majorBidi" w:eastAsia="Times New Roman" w:hAnsiTheme="majorBidi" w:cstheme="majorBidi"/>
          <w:color w:val="333333"/>
          <w:szCs w:val="24"/>
          <w:lang w:eastAsia="tr-TR"/>
        </w:rPr>
        <w:t xml:space="preserve"> </w:t>
      </w:r>
      <w:r w:rsidRPr="00164D85">
        <w:rPr>
          <w:rFonts w:asciiTheme="majorBidi" w:eastAsia="Times New Roman" w:hAnsiTheme="majorBidi" w:cstheme="majorBidi"/>
          <w:i/>
          <w:iCs/>
          <w:color w:val="333333"/>
          <w:szCs w:val="24"/>
          <w:lang w:eastAsia="tr-TR"/>
        </w:rPr>
        <w:t>Eğitim bilimine giriş</w:t>
      </w:r>
      <w:r w:rsidR="00520918" w:rsidRPr="00627F59">
        <w:rPr>
          <w:rFonts w:asciiTheme="majorBidi" w:eastAsia="Times New Roman" w:hAnsiTheme="majorBidi" w:cstheme="majorBidi"/>
          <w:i/>
          <w:iCs/>
          <w:color w:val="333333"/>
          <w:szCs w:val="24"/>
          <w:lang w:eastAsia="tr-TR"/>
        </w:rPr>
        <w:t xml:space="preserve"> </w:t>
      </w:r>
      <w:r w:rsidRPr="00164D85">
        <w:rPr>
          <w:rFonts w:asciiTheme="majorBidi" w:eastAsia="Times New Roman" w:hAnsiTheme="majorBidi" w:cstheme="majorBidi"/>
          <w:color w:val="333333"/>
          <w:szCs w:val="24"/>
          <w:lang w:eastAsia="tr-TR"/>
        </w:rPr>
        <w:t>içinde, (2. Baskı), (s. 1-33). Ankara: Nobel</w:t>
      </w:r>
    </w:p>
    <w:p w:rsidR="00164D85" w:rsidRPr="00164D85" w:rsidRDefault="00164D85" w:rsidP="004E33FB">
      <w:pPr>
        <w:shd w:val="clear" w:color="auto" w:fill="FFFFFF"/>
        <w:spacing w:after="150" w:line="240" w:lineRule="auto"/>
        <w:jc w:val="both"/>
        <w:rPr>
          <w:rFonts w:asciiTheme="majorBidi" w:eastAsia="Times New Roman" w:hAnsiTheme="majorBidi" w:cstheme="majorBidi"/>
          <w:color w:val="333333"/>
          <w:sz w:val="15"/>
          <w:szCs w:val="17"/>
          <w:lang w:eastAsia="tr-TR"/>
        </w:rPr>
      </w:pPr>
    </w:p>
    <w:p w:rsidR="00164D85" w:rsidRPr="00164D85" w:rsidRDefault="00164D85" w:rsidP="004E33FB">
      <w:pPr>
        <w:shd w:val="clear" w:color="auto" w:fill="FFFFFF"/>
        <w:spacing w:after="0" w:line="240" w:lineRule="auto"/>
        <w:jc w:val="both"/>
        <w:rPr>
          <w:rFonts w:asciiTheme="majorBidi" w:eastAsia="Times New Roman" w:hAnsiTheme="majorBidi" w:cstheme="majorBidi"/>
          <w:color w:val="333333"/>
          <w:sz w:val="15"/>
          <w:szCs w:val="17"/>
          <w:lang w:eastAsia="tr-TR"/>
        </w:rPr>
      </w:pPr>
      <w:r w:rsidRPr="00164D85">
        <w:rPr>
          <w:rFonts w:asciiTheme="majorBidi" w:eastAsia="Times New Roman" w:hAnsiTheme="majorBidi" w:cstheme="majorBidi"/>
          <w:b/>
          <w:bCs/>
          <w:color w:val="333333"/>
          <w:szCs w:val="24"/>
          <w:lang w:eastAsia="tr-TR"/>
        </w:rPr>
        <w:t>Çeviri kitap</w:t>
      </w:r>
    </w:p>
    <w:p w:rsidR="00164D85" w:rsidRPr="00164D85" w:rsidRDefault="00164D85" w:rsidP="004E33FB">
      <w:pPr>
        <w:shd w:val="clear" w:color="auto" w:fill="FFFFFF"/>
        <w:spacing w:after="0" w:line="240" w:lineRule="auto"/>
        <w:jc w:val="both"/>
        <w:rPr>
          <w:rFonts w:asciiTheme="majorBidi" w:eastAsia="Times New Roman" w:hAnsiTheme="majorBidi" w:cstheme="majorBidi"/>
          <w:color w:val="333333"/>
          <w:sz w:val="15"/>
          <w:szCs w:val="17"/>
          <w:lang w:eastAsia="tr-TR"/>
        </w:rPr>
      </w:pPr>
      <w:proofErr w:type="spellStart"/>
      <w:r w:rsidRPr="00164D85">
        <w:rPr>
          <w:rFonts w:asciiTheme="majorBidi" w:eastAsia="Times New Roman" w:hAnsiTheme="majorBidi" w:cstheme="majorBidi"/>
          <w:color w:val="333333"/>
          <w:szCs w:val="24"/>
          <w:lang w:eastAsia="tr-TR"/>
        </w:rPr>
        <w:t>Hegel</w:t>
      </w:r>
      <w:proofErr w:type="spellEnd"/>
      <w:r w:rsidRPr="00164D85">
        <w:rPr>
          <w:rFonts w:asciiTheme="majorBidi" w:eastAsia="Times New Roman" w:hAnsiTheme="majorBidi" w:cstheme="majorBidi"/>
          <w:color w:val="333333"/>
          <w:szCs w:val="24"/>
          <w:lang w:eastAsia="tr-TR"/>
        </w:rPr>
        <w:t>, G.W.F. (2011).</w:t>
      </w:r>
      <w:r w:rsidR="00520918" w:rsidRPr="00627F59">
        <w:rPr>
          <w:rFonts w:asciiTheme="majorBidi" w:eastAsia="Times New Roman" w:hAnsiTheme="majorBidi" w:cstheme="majorBidi"/>
          <w:color w:val="333333"/>
          <w:szCs w:val="24"/>
          <w:lang w:eastAsia="tr-TR"/>
        </w:rPr>
        <w:t xml:space="preserve"> </w:t>
      </w:r>
      <w:r w:rsidRPr="00164D85">
        <w:rPr>
          <w:rFonts w:asciiTheme="majorBidi" w:eastAsia="Times New Roman" w:hAnsiTheme="majorBidi" w:cstheme="majorBidi"/>
          <w:i/>
          <w:iCs/>
          <w:color w:val="333333"/>
          <w:szCs w:val="24"/>
          <w:lang w:eastAsia="tr-TR"/>
        </w:rPr>
        <w:t>Tarihte akıl</w:t>
      </w:r>
      <w:r w:rsidRPr="00164D85">
        <w:rPr>
          <w:rFonts w:asciiTheme="majorBidi" w:eastAsia="Times New Roman" w:hAnsiTheme="majorBidi" w:cstheme="majorBidi"/>
          <w:color w:val="333333"/>
          <w:szCs w:val="24"/>
          <w:lang w:eastAsia="tr-TR"/>
        </w:rPr>
        <w:t xml:space="preserve">. (Ö. Sözer, Çev.). (3. Baskı). İstanbul: </w:t>
      </w:r>
      <w:proofErr w:type="spellStart"/>
      <w:r w:rsidRPr="00164D85">
        <w:rPr>
          <w:rFonts w:asciiTheme="majorBidi" w:eastAsia="Times New Roman" w:hAnsiTheme="majorBidi" w:cstheme="majorBidi"/>
          <w:color w:val="333333"/>
          <w:szCs w:val="24"/>
          <w:lang w:eastAsia="tr-TR"/>
        </w:rPr>
        <w:t>Kabalcı</w:t>
      </w:r>
      <w:proofErr w:type="spellEnd"/>
      <w:r w:rsidRPr="00164D85">
        <w:rPr>
          <w:rFonts w:asciiTheme="majorBidi" w:eastAsia="Times New Roman" w:hAnsiTheme="majorBidi" w:cstheme="majorBidi"/>
          <w:color w:val="333333"/>
          <w:szCs w:val="24"/>
          <w:lang w:eastAsia="tr-TR"/>
        </w:rPr>
        <w:t xml:space="preserve"> (Orijinal Basım 1830).</w:t>
      </w:r>
    </w:p>
    <w:p w:rsidR="00164D85" w:rsidRPr="00164D85" w:rsidRDefault="00164D85" w:rsidP="004E33FB">
      <w:pPr>
        <w:shd w:val="clear" w:color="auto" w:fill="FFFFFF"/>
        <w:spacing w:after="150" w:line="240" w:lineRule="auto"/>
        <w:jc w:val="both"/>
        <w:rPr>
          <w:rFonts w:asciiTheme="majorBidi" w:eastAsia="Times New Roman" w:hAnsiTheme="majorBidi" w:cstheme="majorBidi"/>
          <w:color w:val="333333"/>
          <w:sz w:val="15"/>
          <w:szCs w:val="17"/>
          <w:lang w:eastAsia="tr-TR"/>
        </w:rPr>
      </w:pPr>
      <w:r w:rsidRPr="00164D85">
        <w:rPr>
          <w:rFonts w:asciiTheme="majorBidi" w:eastAsia="Times New Roman" w:hAnsiTheme="majorBidi" w:cstheme="majorBidi"/>
          <w:color w:val="333333"/>
          <w:sz w:val="15"/>
          <w:szCs w:val="17"/>
          <w:lang w:eastAsia="tr-TR"/>
        </w:rPr>
        <w:t> </w:t>
      </w:r>
    </w:p>
    <w:p w:rsidR="00164D85" w:rsidRPr="00164D85" w:rsidRDefault="00164D85" w:rsidP="004E33FB">
      <w:pPr>
        <w:shd w:val="clear" w:color="auto" w:fill="FFFFFF"/>
        <w:spacing w:after="0" w:line="240" w:lineRule="auto"/>
        <w:jc w:val="both"/>
        <w:rPr>
          <w:rFonts w:asciiTheme="majorBidi" w:eastAsia="Times New Roman" w:hAnsiTheme="majorBidi" w:cstheme="majorBidi"/>
          <w:color w:val="333333"/>
          <w:sz w:val="15"/>
          <w:szCs w:val="17"/>
          <w:lang w:eastAsia="tr-TR"/>
        </w:rPr>
      </w:pPr>
      <w:r w:rsidRPr="00164D85">
        <w:rPr>
          <w:rFonts w:asciiTheme="majorBidi" w:eastAsia="Times New Roman" w:hAnsiTheme="majorBidi" w:cstheme="majorBidi"/>
          <w:b/>
          <w:bCs/>
          <w:color w:val="333333"/>
          <w:szCs w:val="24"/>
          <w:lang w:eastAsia="tr-TR"/>
        </w:rPr>
        <w:t>Makaleler</w:t>
      </w:r>
    </w:p>
    <w:p w:rsidR="00164D85" w:rsidRPr="00164D85" w:rsidRDefault="00164D85" w:rsidP="004E33FB">
      <w:pPr>
        <w:shd w:val="clear" w:color="auto" w:fill="FFFFFF"/>
        <w:spacing w:after="0" w:line="240" w:lineRule="auto"/>
        <w:jc w:val="both"/>
        <w:rPr>
          <w:rFonts w:asciiTheme="majorBidi" w:eastAsia="Times New Roman" w:hAnsiTheme="majorBidi" w:cstheme="majorBidi"/>
          <w:color w:val="333333"/>
          <w:sz w:val="15"/>
          <w:szCs w:val="17"/>
          <w:lang w:eastAsia="tr-TR"/>
        </w:rPr>
      </w:pPr>
      <w:r w:rsidRPr="00164D85">
        <w:rPr>
          <w:rFonts w:asciiTheme="majorBidi" w:eastAsia="Times New Roman" w:hAnsiTheme="majorBidi" w:cstheme="majorBidi"/>
          <w:color w:val="333333"/>
          <w:szCs w:val="24"/>
          <w:lang w:eastAsia="tr-TR"/>
        </w:rPr>
        <w:t xml:space="preserve">Ertürk, A. (2016). </w:t>
      </w:r>
      <w:proofErr w:type="spellStart"/>
      <w:r w:rsidRPr="00164D85">
        <w:rPr>
          <w:rFonts w:asciiTheme="majorBidi" w:eastAsia="Times New Roman" w:hAnsiTheme="majorBidi" w:cstheme="majorBidi"/>
          <w:color w:val="333333"/>
          <w:szCs w:val="24"/>
          <w:lang w:eastAsia="tr-TR"/>
        </w:rPr>
        <w:t>Organizational</w:t>
      </w:r>
      <w:proofErr w:type="spellEnd"/>
      <w:r w:rsidRPr="00164D85">
        <w:rPr>
          <w:rFonts w:asciiTheme="majorBidi" w:eastAsia="Times New Roman" w:hAnsiTheme="majorBidi" w:cstheme="majorBidi"/>
          <w:color w:val="333333"/>
          <w:szCs w:val="24"/>
          <w:lang w:eastAsia="tr-TR"/>
        </w:rPr>
        <w:t xml:space="preserve"> </w:t>
      </w:r>
      <w:proofErr w:type="spellStart"/>
      <w:r w:rsidRPr="00164D85">
        <w:rPr>
          <w:rFonts w:asciiTheme="majorBidi" w:eastAsia="Times New Roman" w:hAnsiTheme="majorBidi" w:cstheme="majorBidi"/>
          <w:color w:val="333333"/>
          <w:szCs w:val="24"/>
          <w:lang w:eastAsia="tr-TR"/>
        </w:rPr>
        <w:t>Trust</w:t>
      </w:r>
      <w:proofErr w:type="spellEnd"/>
      <w:r w:rsidRPr="00164D85">
        <w:rPr>
          <w:rFonts w:asciiTheme="majorBidi" w:eastAsia="Times New Roman" w:hAnsiTheme="majorBidi" w:cstheme="majorBidi"/>
          <w:color w:val="333333"/>
          <w:szCs w:val="24"/>
          <w:lang w:eastAsia="tr-TR"/>
        </w:rPr>
        <w:t xml:space="preserve"> of Mobbing </w:t>
      </w:r>
      <w:proofErr w:type="spellStart"/>
      <w:r w:rsidRPr="00164D85">
        <w:rPr>
          <w:rFonts w:asciiTheme="majorBidi" w:eastAsia="Times New Roman" w:hAnsiTheme="majorBidi" w:cstheme="majorBidi"/>
          <w:color w:val="333333"/>
          <w:szCs w:val="24"/>
          <w:lang w:eastAsia="tr-TR"/>
        </w:rPr>
        <w:t>Victims</w:t>
      </w:r>
      <w:proofErr w:type="spellEnd"/>
      <w:r w:rsidRPr="00164D85">
        <w:rPr>
          <w:rFonts w:asciiTheme="majorBidi" w:eastAsia="Times New Roman" w:hAnsiTheme="majorBidi" w:cstheme="majorBidi"/>
          <w:color w:val="333333"/>
          <w:szCs w:val="24"/>
          <w:lang w:eastAsia="tr-TR"/>
        </w:rPr>
        <w:t xml:space="preserve">: A </w:t>
      </w:r>
      <w:proofErr w:type="spellStart"/>
      <w:r w:rsidRPr="00164D85">
        <w:rPr>
          <w:rFonts w:asciiTheme="majorBidi" w:eastAsia="Times New Roman" w:hAnsiTheme="majorBidi" w:cstheme="majorBidi"/>
          <w:color w:val="333333"/>
          <w:szCs w:val="24"/>
          <w:lang w:eastAsia="tr-TR"/>
        </w:rPr>
        <w:t>Study</w:t>
      </w:r>
      <w:proofErr w:type="spellEnd"/>
      <w:r w:rsidRPr="00164D85">
        <w:rPr>
          <w:rFonts w:asciiTheme="majorBidi" w:eastAsia="Times New Roman" w:hAnsiTheme="majorBidi" w:cstheme="majorBidi"/>
          <w:color w:val="333333"/>
          <w:szCs w:val="24"/>
          <w:lang w:eastAsia="tr-TR"/>
        </w:rPr>
        <w:t xml:space="preserve"> of </w:t>
      </w:r>
      <w:proofErr w:type="spellStart"/>
      <w:r w:rsidRPr="00164D85">
        <w:rPr>
          <w:rFonts w:asciiTheme="majorBidi" w:eastAsia="Times New Roman" w:hAnsiTheme="majorBidi" w:cstheme="majorBidi"/>
          <w:color w:val="333333"/>
          <w:szCs w:val="24"/>
          <w:lang w:eastAsia="tr-TR"/>
        </w:rPr>
        <w:t>Turkish</w:t>
      </w:r>
      <w:proofErr w:type="spellEnd"/>
      <w:r w:rsidRPr="00164D85">
        <w:rPr>
          <w:rFonts w:asciiTheme="majorBidi" w:eastAsia="Times New Roman" w:hAnsiTheme="majorBidi" w:cstheme="majorBidi"/>
          <w:color w:val="333333"/>
          <w:szCs w:val="24"/>
          <w:lang w:eastAsia="tr-TR"/>
        </w:rPr>
        <w:t xml:space="preserve"> </w:t>
      </w:r>
      <w:proofErr w:type="spellStart"/>
      <w:r w:rsidRPr="00164D85">
        <w:rPr>
          <w:rFonts w:asciiTheme="majorBidi" w:eastAsia="Times New Roman" w:hAnsiTheme="majorBidi" w:cstheme="majorBidi"/>
          <w:color w:val="333333"/>
          <w:szCs w:val="24"/>
          <w:lang w:eastAsia="tr-TR"/>
        </w:rPr>
        <w:t>Teachers</w:t>
      </w:r>
      <w:proofErr w:type="spellEnd"/>
      <w:r w:rsidRPr="00164D85">
        <w:rPr>
          <w:rFonts w:asciiTheme="majorBidi" w:eastAsia="Times New Roman" w:hAnsiTheme="majorBidi" w:cstheme="majorBidi"/>
          <w:color w:val="333333"/>
          <w:szCs w:val="24"/>
          <w:lang w:eastAsia="tr-TR"/>
        </w:rPr>
        <w:t>.</w:t>
      </w:r>
      <w:r w:rsidR="00520918" w:rsidRPr="00627F59">
        <w:rPr>
          <w:rFonts w:asciiTheme="majorBidi" w:eastAsia="Times New Roman" w:hAnsiTheme="majorBidi" w:cstheme="majorBidi"/>
          <w:color w:val="333333"/>
          <w:szCs w:val="24"/>
          <w:lang w:eastAsia="tr-TR"/>
        </w:rPr>
        <w:t xml:space="preserve"> </w:t>
      </w:r>
      <w:proofErr w:type="spellStart"/>
      <w:r w:rsidRPr="00164D85">
        <w:rPr>
          <w:rFonts w:asciiTheme="majorBidi" w:eastAsia="Times New Roman" w:hAnsiTheme="majorBidi" w:cstheme="majorBidi"/>
          <w:i/>
          <w:iCs/>
          <w:color w:val="333333"/>
          <w:szCs w:val="24"/>
          <w:lang w:eastAsia="tr-TR"/>
        </w:rPr>
        <w:t>Journal</w:t>
      </w:r>
      <w:proofErr w:type="spellEnd"/>
      <w:r w:rsidRPr="00164D85">
        <w:rPr>
          <w:rFonts w:asciiTheme="majorBidi" w:eastAsia="Times New Roman" w:hAnsiTheme="majorBidi" w:cstheme="majorBidi"/>
          <w:i/>
          <w:iCs/>
          <w:color w:val="333333"/>
          <w:szCs w:val="24"/>
          <w:lang w:eastAsia="tr-TR"/>
        </w:rPr>
        <w:t xml:space="preserve"> of </w:t>
      </w:r>
      <w:proofErr w:type="spellStart"/>
      <w:r w:rsidRPr="00164D85">
        <w:rPr>
          <w:rFonts w:asciiTheme="majorBidi" w:eastAsia="Times New Roman" w:hAnsiTheme="majorBidi" w:cstheme="majorBidi"/>
          <w:i/>
          <w:iCs/>
          <w:color w:val="333333"/>
          <w:szCs w:val="24"/>
          <w:lang w:eastAsia="tr-TR"/>
        </w:rPr>
        <w:t>Education</w:t>
      </w:r>
      <w:proofErr w:type="spellEnd"/>
      <w:r w:rsidRPr="00164D85">
        <w:rPr>
          <w:rFonts w:asciiTheme="majorBidi" w:eastAsia="Times New Roman" w:hAnsiTheme="majorBidi" w:cstheme="majorBidi"/>
          <w:i/>
          <w:iCs/>
          <w:color w:val="333333"/>
          <w:szCs w:val="24"/>
          <w:lang w:eastAsia="tr-TR"/>
        </w:rPr>
        <w:t xml:space="preserve"> </w:t>
      </w:r>
      <w:proofErr w:type="spellStart"/>
      <w:r w:rsidRPr="00164D85">
        <w:rPr>
          <w:rFonts w:asciiTheme="majorBidi" w:eastAsia="Times New Roman" w:hAnsiTheme="majorBidi" w:cstheme="majorBidi"/>
          <w:i/>
          <w:iCs/>
          <w:color w:val="333333"/>
          <w:szCs w:val="24"/>
          <w:lang w:eastAsia="tr-TR"/>
        </w:rPr>
        <w:t>and</w:t>
      </w:r>
      <w:proofErr w:type="spellEnd"/>
      <w:r w:rsidRPr="00164D85">
        <w:rPr>
          <w:rFonts w:asciiTheme="majorBidi" w:eastAsia="Times New Roman" w:hAnsiTheme="majorBidi" w:cstheme="majorBidi"/>
          <w:i/>
          <w:iCs/>
          <w:color w:val="333333"/>
          <w:szCs w:val="24"/>
          <w:lang w:eastAsia="tr-TR"/>
        </w:rPr>
        <w:t xml:space="preserve"> Training </w:t>
      </w:r>
      <w:proofErr w:type="spellStart"/>
      <w:r w:rsidRPr="00164D85">
        <w:rPr>
          <w:rFonts w:asciiTheme="majorBidi" w:eastAsia="Times New Roman" w:hAnsiTheme="majorBidi" w:cstheme="majorBidi"/>
          <w:i/>
          <w:iCs/>
          <w:color w:val="333333"/>
          <w:szCs w:val="24"/>
          <w:lang w:eastAsia="tr-TR"/>
        </w:rPr>
        <w:t>Studies</w:t>
      </w:r>
      <w:proofErr w:type="spellEnd"/>
      <w:r w:rsidRPr="00164D85">
        <w:rPr>
          <w:rFonts w:asciiTheme="majorBidi" w:eastAsia="Times New Roman" w:hAnsiTheme="majorBidi" w:cstheme="majorBidi"/>
          <w:i/>
          <w:iCs/>
          <w:color w:val="333333"/>
          <w:szCs w:val="24"/>
          <w:lang w:eastAsia="tr-TR"/>
        </w:rPr>
        <w:t>, 4</w:t>
      </w:r>
      <w:r w:rsidRPr="00164D85">
        <w:rPr>
          <w:rFonts w:asciiTheme="majorBidi" w:eastAsia="Times New Roman" w:hAnsiTheme="majorBidi" w:cstheme="majorBidi"/>
          <w:color w:val="333333"/>
          <w:szCs w:val="24"/>
          <w:lang w:eastAsia="tr-TR"/>
        </w:rPr>
        <w:t>(11), 49-57. DOI:10.11114/jets.v4i11.1827</w:t>
      </w:r>
    </w:p>
    <w:p w:rsidR="00164D85" w:rsidRPr="00164D85" w:rsidRDefault="00164D85" w:rsidP="004E33FB">
      <w:pPr>
        <w:shd w:val="clear" w:color="auto" w:fill="FFFFFF"/>
        <w:spacing w:after="150" w:line="240" w:lineRule="auto"/>
        <w:jc w:val="both"/>
        <w:rPr>
          <w:rFonts w:asciiTheme="majorBidi" w:eastAsia="Times New Roman" w:hAnsiTheme="majorBidi" w:cstheme="majorBidi"/>
          <w:color w:val="333333"/>
          <w:sz w:val="15"/>
          <w:szCs w:val="17"/>
          <w:lang w:eastAsia="tr-TR"/>
        </w:rPr>
      </w:pPr>
    </w:p>
    <w:p w:rsidR="00164D85" w:rsidRPr="00164D85" w:rsidRDefault="00164D85" w:rsidP="004E33FB">
      <w:pPr>
        <w:shd w:val="clear" w:color="auto" w:fill="FFFFFF"/>
        <w:spacing w:after="0" w:line="240" w:lineRule="auto"/>
        <w:jc w:val="both"/>
        <w:rPr>
          <w:rFonts w:asciiTheme="majorBidi" w:eastAsia="Times New Roman" w:hAnsiTheme="majorBidi" w:cstheme="majorBidi"/>
          <w:color w:val="333333"/>
          <w:sz w:val="15"/>
          <w:szCs w:val="17"/>
          <w:lang w:eastAsia="tr-TR"/>
        </w:rPr>
      </w:pPr>
      <w:r w:rsidRPr="00164D85">
        <w:rPr>
          <w:rFonts w:asciiTheme="majorBidi" w:eastAsia="Times New Roman" w:hAnsiTheme="majorBidi" w:cstheme="majorBidi"/>
          <w:color w:val="333333"/>
          <w:szCs w:val="24"/>
          <w:lang w:eastAsia="tr-TR"/>
        </w:rPr>
        <w:t xml:space="preserve">Şeker, H. &amp; Kömür, S. (2008). </w:t>
      </w:r>
      <w:proofErr w:type="spellStart"/>
      <w:r w:rsidRPr="00164D85">
        <w:rPr>
          <w:rFonts w:asciiTheme="majorBidi" w:eastAsia="Times New Roman" w:hAnsiTheme="majorBidi" w:cstheme="majorBidi"/>
          <w:color w:val="333333"/>
          <w:szCs w:val="24"/>
          <w:lang w:eastAsia="tr-TR"/>
        </w:rPr>
        <w:t>The</w:t>
      </w:r>
      <w:proofErr w:type="spellEnd"/>
      <w:r w:rsidRPr="00164D85">
        <w:rPr>
          <w:rFonts w:asciiTheme="majorBidi" w:eastAsia="Times New Roman" w:hAnsiTheme="majorBidi" w:cstheme="majorBidi"/>
          <w:color w:val="333333"/>
          <w:szCs w:val="24"/>
          <w:lang w:eastAsia="tr-TR"/>
        </w:rPr>
        <w:t xml:space="preserve"> </w:t>
      </w:r>
      <w:proofErr w:type="spellStart"/>
      <w:r w:rsidRPr="00164D85">
        <w:rPr>
          <w:rFonts w:asciiTheme="majorBidi" w:eastAsia="Times New Roman" w:hAnsiTheme="majorBidi" w:cstheme="majorBidi"/>
          <w:color w:val="333333"/>
          <w:szCs w:val="24"/>
          <w:lang w:eastAsia="tr-TR"/>
        </w:rPr>
        <w:t>relationship</w:t>
      </w:r>
      <w:proofErr w:type="spellEnd"/>
      <w:r w:rsidRPr="00164D85">
        <w:rPr>
          <w:rFonts w:asciiTheme="majorBidi" w:eastAsia="Times New Roman" w:hAnsiTheme="majorBidi" w:cstheme="majorBidi"/>
          <w:color w:val="333333"/>
          <w:szCs w:val="24"/>
          <w:lang w:eastAsia="tr-TR"/>
        </w:rPr>
        <w:t xml:space="preserve"> </w:t>
      </w:r>
      <w:proofErr w:type="spellStart"/>
      <w:r w:rsidRPr="00164D85">
        <w:rPr>
          <w:rFonts w:asciiTheme="majorBidi" w:eastAsia="Times New Roman" w:hAnsiTheme="majorBidi" w:cstheme="majorBidi"/>
          <w:color w:val="333333"/>
          <w:szCs w:val="24"/>
          <w:lang w:eastAsia="tr-TR"/>
        </w:rPr>
        <w:t>between</w:t>
      </w:r>
      <w:proofErr w:type="spellEnd"/>
      <w:r w:rsidRPr="00164D85">
        <w:rPr>
          <w:rFonts w:asciiTheme="majorBidi" w:eastAsia="Times New Roman" w:hAnsiTheme="majorBidi" w:cstheme="majorBidi"/>
          <w:color w:val="333333"/>
          <w:szCs w:val="24"/>
          <w:lang w:eastAsia="tr-TR"/>
        </w:rPr>
        <w:t xml:space="preserve"> </w:t>
      </w:r>
      <w:proofErr w:type="spellStart"/>
      <w:r w:rsidRPr="00164D85">
        <w:rPr>
          <w:rFonts w:asciiTheme="majorBidi" w:eastAsia="Times New Roman" w:hAnsiTheme="majorBidi" w:cstheme="majorBidi"/>
          <w:color w:val="333333"/>
          <w:szCs w:val="24"/>
          <w:lang w:eastAsia="tr-TR"/>
        </w:rPr>
        <w:t>critical</w:t>
      </w:r>
      <w:proofErr w:type="spellEnd"/>
      <w:r w:rsidRPr="00164D85">
        <w:rPr>
          <w:rFonts w:asciiTheme="majorBidi" w:eastAsia="Times New Roman" w:hAnsiTheme="majorBidi" w:cstheme="majorBidi"/>
          <w:color w:val="333333"/>
          <w:szCs w:val="24"/>
          <w:lang w:eastAsia="tr-TR"/>
        </w:rPr>
        <w:t xml:space="preserve"> </w:t>
      </w:r>
      <w:proofErr w:type="spellStart"/>
      <w:r w:rsidRPr="00164D85">
        <w:rPr>
          <w:rFonts w:asciiTheme="majorBidi" w:eastAsia="Times New Roman" w:hAnsiTheme="majorBidi" w:cstheme="majorBidi"/>
          <w:color w:val="333333"/>
          <w:szCs w:val="24"/>
          <w:lang w:eastAsia="tr-TR"/>
        </w:rPr>
        <w:t>thinking</w:t>
      </w:r>
      <w:proofErr w:type="spellEnd"/>
      <w:r w:rsidRPr="00164D85">
        <w:rPr>
          <w:rFonts w:asciiTheme="majorBidi" w:eastAsia="Times New Roman" w:hAnsiTheme="majorBidi" w:cstheme="majorBidi"/>
          <w:color w:val="333333"/>
          <w:szCs w:val="24"/>
          <w:lang w:eastAsia="tr-TR"/>
        </w:rPr>
        <w:t xml:space="preserve"> </w:t>
      </w:r>
      <w:proofErr w:type="spellStart"/>
      <w:r w:rsidRPr="00164D85">
        <w:rPr>
          <w:rFonts w:asciiTheme="majorBidi" w:eastAsia="Times New Roman" w:hAnsiTheme="majorBidi" w:cstheme="majorBidi"/>
          <w:color w:val="333333"/>
          <w:szCs w:val="24"/>
          <w:lang w:eastAsia="tr-TR"/>
        </w:rPr>
        <w:t>skills</w:t>
      </w:r>
      <w:proofErr w:type="spellEnd"/>
      <w:r w:rsidRPr="00164D85">
        <w:rPr>
          <w:rFonts w:asciiTheme="majorBidi" w:eastAsia="Times New Roman" w:hAnsiTheme="majorBidi" w:cstheme="majorBidi"/>
          <w:color w:val="333333"/>
          <w:szCs w:val="24"/>
          <w:lang w:eastAsia="tr-TR"/>
        </w:rPr>
        <w:t xml:space="preserve"> </w:t>
      </w:r>
      <w:proofErr w:type="spellStart"/>
      <w:r w:rsidRPr="00164D85">
        <w:rPr>
          <w:rFonts w:asciiTheme="majorBidi" w:eastAsia="Times New Roman" w:hAnsiTheme="majorBidi" w:cstheme="majorBidi"/>
          <w:color w:val="333333"/>
          <w:szCs w:val="24"/>
          <w:lang w:eastAsia="tr-TR"/>
        </w:rPr>
        <w:t>and</w:t>
      </w:r>
      <w:proofErr w:type="spellEnd"/>
      <w:r w:rsidRPr="00164D85">
        <w:rPr>
          <w:rFonts w:asciiTheme="majorBidi" w:eastAsia="Times New Roman" w:hAnsiTheme="majorBidi" w:cstheme="majorBidi"/>
          <w:color w:val="333333"/>
          <w:szCs w:val="24"/>
          <w:lang w:eastAsia="tr-TR"/>
        </w:rPr>
        <w:t xml:space="preserve"> in-</w:t>
      </w:r>
      <w:proofErr w:type="spellStart"/>
      <w:r w:rsidRPr="00164D85">
        <w:rPr>
          <w:rFonts w:asciiTheme="majorBidi" w:eastAsia="Times New Roman" w:hAnsiTheme="majorBidi" w:cstheme="majorBidi"/>
          <w:color w:val="333333"/>
          <w:szCs w:val="24"/>
          <w:lang w:eastAsia="tr-TR"/>
        </w:rPr>
        <w:t>class</w:t>
      </w:r>
      <w:proofErr w:type="spellEnd"/>
      <w:r w:rsidRPr="00164D85">
        <w:rPr>
          <w:rFonts w:asciiTheme="majorBidi" w:eastAsia="Times New Roman" w:hAnsiTheme="majorBidi" w:cstheme="majorBidi"/>
          <w:color w:val="333333"/>
          <w:szCs w:val="24"/>
          <w:lang w:eastAsia="tr-TR"/>
        </w:rPr>
        <w:t xml:space="preserve"> </w:t>
      </w:r>
      <w:proofErr w:type="spellStart"/>
      <w:r w:rsidRPr="00164D85">
        <w:rPr>
          <w:rFonts w:asciiTheme="majorBidi" w:eastAsia="Times New Roman" w:hAnsiTheme="majorBidi" w:cstheme="majorBidi"/>
          <w:color w:val="333333"/>
          <w:szCs w:val="24"/>
          <w:lang w:eastAsia="tr-TR"/>
        </w:rPr>
        <w:t>questioning</w:t>
      </w:r>
      <w:proofErr w:type="spellEnd"/>
      <w:r w:rsidRPr="00164D85">
        <w:rPr>
          <w:rFonts w:asciiTheme="majorBidi" w:eastAsia="Times New Roman" w:hAnsiTheme="majorBidi" w:cstheme="majorBidi"/>
          <w:color w:val="333333"/>
          <w:szCs w:val="24"/>
          <w:lang w:eastAsia="tr-TR"/>
        </w:rPr>
        <w:t xml:space="preserve"> </w:t>
      </w:r>
      <w:proofErr w:type="spellStart"/>
      <w:r w:rsidRPr="00164D85">
        <w:rPr>
          <w:rFonts w:asciiTheme="majorBidi" w:eastAsia="Times New Roman" w:hAnsiTheme="majorBidi" w:cstheme="majorBidi"/>
          <w:color w:val="333333"/>
          <w:szCs w:val="24"/>
          <w:lang w:eastAsia="tr-TR"/>
        </w:rPr>
        <w:t>behaviours</w:t>
      </w:r>
      <w:proofErr w:type="spellEnd"/>
      <w:r w:rsidRPr="00164D85">
        <w:rPr>
          <w:rFonts w:asciiTheme="majorBidi" w:eastAsia="Times New Roman" w:hAnsiTheme="majorBidi" w:cstheme="majorBidi"/>
          <w:color w:val="333333"/>
          <w:szCs w:val="24"/>
          <w:lang w:eastAsia="tr-TR"/>
        </w:rPr>
        <w:t xml:space="preserve"> of English </w:t>
      </w:r>
      <w:proofErr w:type="spellStart"/>
      <w:r w:rsidRPr="00164D85">
        <w:rPr>
          <w:rFonts w:asciiTheme="majorBidi" w:eastAsia="Times New Roman" w:hAnsiTheme="majorBidi" w:cstheme="majorBidi"/>
          <w:color w:val="333333"/>
          <w:szCs w:val="24"/>
          <w:lang w:eastAsia="tr-TR"/>
        </w:rPr>
        <w:t>language</w:t>
      </w:r>
      <w:proofErr w:type="spellEnd"/>
      <w:r w:rsidRPr="00164D85">
        <w:rPr>
          <w:rFonts w:asciiTheme="majorBidi" w:eastAsia="Times New Roman" w:hAnsiTheme="majorBidi" w:cstheme="majorBidi"/>
          <w:color w:val="333333"/>
          <w:szCs w:val="24"/>
          <w:lang w:eastAsia="tr-TR"/>
        </w:rPr>
        <w:t xml:space="preserve"> </w:t>
      </w:r>
      <w:proofErr w:type="spellStart"/>
      <w:r w:rsidRPr="00164D85">
        <w:rPr>
          <w:rFonts w:asciiTheme="majorBidi" w:eastAsia="Times New Roman" w:hAnsiTheme="majorBidi" w:cstheme="majorBidi"/>
          <w:color w:val="333333"/>
          <w:szCs w:val="24"/>
          <w:lang w:eastAsia="tr-TR"/>
        </w:rPr>
        <w:t>teaching</w:t>
      </w:r>
      <w:proofErr w:type="spellEnd"/>
      <w:r w:rsidRPr="00164D85">
        <w:rPr>
          <w:rFonts w:asciiTheme="majorBidi" w:eastAsia="Times New Roman" w:hAnsiTheme="majorBidi" w:cstheme="majorBidi"/>
          <w:color w:val="333333"/>
          <w:szCs w:val="24"/>
          <w:lang w:eastAsia="tr-TR"/>
        </w:rPr>
        <w:t xml:space="preserve"> </w:t>
      </w:r>
      <w:proofErr w:type="spellStart"/>
      <w:r w:rsidRPr="00164D85">
        <w:rPr>
          <w:rFonts w:asciiTheme="majorBidi" w:eastAsia="Times New Roman" w:hAnsiTheme="majorBidi" w:cstheme="majorBidi"/>
          <w:color w:val="333333"/>
          <w:szCs w:val="24"/>
          <w:lang w:eastAsia="tr-TR"/>
        </w:rPr>
        <w:t>students</w:t>
      </w:r>
      <w:proofErr w:type="spellEnd"/>
      <w:r w:rsidRPr="00164D85">
        <w:rPr>
          <w:rFonts w:asciiTheme="majorBidi" w:eastAsia="Times New Roman" w:hAnsiTheme="majorBidi" w:cstheme="majorBidi"/>
          <w:color w:val="333333"/>
          <w:szCs w:val="24"/>
          <w:lang w:eastAsia="tr-TR"/>
        </w:rPr>
        <w:t>. </w:t>
      </w:r>
      <w:proofErr w:type="spellStart"/>
      <w:r w:rsidRPr="00164D85">
        <w:rPr>
          <w:rFonts w:asciiTheme="majorBidi" w:eastAsia="Times New Roman" w:hAnsiTheme="majorBidi" w:cstheme="majorBidi"/>
          <w:i/>
          <w:iCs/>
          <w:color w:val="333333"/>
          <w:szCs w:val="24"/>
          <w:lang w:eastAsia="tr-TR"/>
        </w:rPr>
        <w:t>European</w:t>
      </w:r>
      <w:proofErr w:type="spellEnd"/>
      <w:r w:rsidRPr="00164D85">
        <w:rPr>
          <w:rFonts w:asciiTheme="majorBidi" w:eastAsia="Times New Roman" w:hAnsiTheme="majorBidi" w:cstheme="majorBidi"/>
          <w:i/>
          <w:iCs/>
          <w:color w:val="333333"/>
          <w:szCs w:val="24"/>
          <w:lang w:eastAsia="tr-TR"/>
        </w:rPr>
        <w:t xml:space="preserve"> </w:t>
      </w:r>
      <w:proofErr w:type="spellStart"/>
      <w:r w:rsidRPr="00164D85">
        <w:rPr>
          <w:rFonts w:asciiTheme="majorBidi" w:eastAsia="Times New Roman" w:hAnsiTheme="majorBidi" w:cstheme="majorBidi"/>
          <w:i/>
          <w:iCs/>
          <w:color w:val="333333"/>
          <w:szCs w:val="24"/>
          <w:lang w:eastAsia="tr-TR"/>
        </w:rPr>
        <w:t>Journal</w:t>
      </w:r>
      <w:proofErr w:type="spellEnd"/>
      <w:r w:rsidRPr="00164D85">
        <w:rPr>
          <w:rFonts w:asciiTheme="majorBidi" w:eastAsia="Times New Roman" w:hAnsiTheme="majorBidi" w:cstheme="majorBidi"/>
          <w:i/>
          <w:iCs/>
          <w:color w:val="333333"/>
          <w:szCs w:val="24"/>
          <w:lang w:eastAsia="tr-TR"/>
        </w:rPr>
        <w:t xml:space="preserve"> of </w:t>
      </w:r>
      <w:proofErr w:type="spellStart"/>
      <w:r w:rsidRPr="00164D85">
        <w:rPr>
          <w:rFonts w:asciiTheme="majorBidi" w:eastAsia="Times New Roman" w:hAnsiTheme="majorBidi" w:cstheme="majorBidi"/>
          <w:i/>
          <w:iCs/>
          <w:color w:val="333333"/>
          <w:szCs w:val="24"/>
          <w:lang w:eastAsia="tr-TR"/>
        </w:rPr>
        <w:t>Teacher</w:t>
      </w:r>
      <w:proofErr w:type="spellEnd"/>
      <w:r w:rsidRPr="00164D85">
        <w:rPr>
          <w:rFonts w:asciiTheme="majorBidi" w:eastAsia="Times New Roman" w:hAnsiTheme="majorBidi" w:cstheme="majorBidi"/>
          <w:i/>
          <w:iCs/>
          <w:color w:val="333333"/>
          <w:szCs w:val="24"/>
          <w:lang w:eastAsia="tr-TR"/>
        </w:rPr>
        <w:t xml:space="preserve"> Education, 31</w:t>
      </w:r>
      <w:r w:rsidRPr="00164D85">
        <w:rPr>
          <w:rFonts w:asciiTheme="majorBidi" w:eastAsia="Times New Roman" w:hAnsiTheme="majorBidi" w:cstheme="majorBidi"/>
          <w:color w:val="333333"/>
          <w:szCs w:val="24"/>
          <w:lang w:eastAsia="tr-TR"/>
        </w:rPr>
        <w:t>(4), 389 – 402. http://www.tandfonline.com/doi/pdf/10.1080/02619760802420784 adresinden 01.02.2017 tarihinde alınmıştır.</w:t>
      </w:r>
    </w:p>
    <w:p w:rsidR="00164D85" w:rsidRPr="00164D85" w:rsidRDefault="00164D85" w:rsidP="004E33FB">
      <w:pPr>
        <w:shd w:val="clear" w:color="auto" w:fill="FFFFFF"/>
        <w:spacing w:after="150" w:line="240" w:lineRule="auto"/>
        <w:jc w:val="both"/>
        <w:rPr>
          <w:rFonts w:asciiTheme="majorBidi" w:eastAsia="Times New Roman" w:hAnsiTheme="majorBidi" w:cstheme="majorBidi"/>
          <w:color w:val="333333"/>
          <w:sz w:val="15"/>
          <w:szCs w:val="17"/>
          <w:lang w:eastAsia="tr-TR"/>
        </w:rPr>
      </w:pPr>
      <w:r w:rsidRPr="00164D85">
        <w:rPr>
          <w:rFonts w:asciiTheme="majorBidi" w:eastAsia="Times New Roman" w:hAnsiTheme="majorBidi" w:cstheme="majorBidi"/>
          <w:color w:val="333333"/>
          <w:sz w:val="15"/>
          <w:szCs w:val="17"/>
          <w:lang w:eastAsia="tr-TR"/>
        </w:rPr>
        <w:t> </w:t>
      </w:r>
    </w:p>
    <w:p w:rsidR="00164D85" w:rsidRPr="00164D85" w:rsidRDefault="00164D85" w:rsidP="004E33FB">
      <w:pPr>
        <w:shd w:val="clear" w:color="auto" w:fill="FFFFFF"/>
        <w:spacing w:after="0" w:line="240" w:lineRule="auto"/>
        <w:jc w:val="both"/>
        <w:rPr>
          <w:rFonts w:asciiTheme="majorBidi" w:eastAsia="Times New Roman" w:hAnsiTheme="majorBidi" w:cstheme="majorBidi"/>
          <w:color w:val="333333"/>
          <w:sz w:val="15"/>
          <w:szCs w:val="17"/>
          <w:lang w:eastAsia="tr-TR"/>
        </w:rPr>
      </w:pPr>
      <w:r w:rsidRPr="00164D85">
        <w:rPr>
          <w:rFonts w:asciiTheme="majorBidi" w:eastAsia="Times New Roman" w:hAnsiTheme="majorBidi" w:cstheme="majorBidi"/>
          <w:b/>
          <w:bCs/>
          <w:color w:val="333333"/>
          <w:szCs w:val="24"/>
          <w:lang w:eastAsia="tr-TR"/>
        </w:rPr>
        <w:t>Gazete makalesi</w:t>
      </w:r>
    </w:p>
    <w:p w:rsidR="00164D85" w:rsidRPr="00164D85" w:rsidRDefault="00164D85" w:rsidP="004E33FB">
      <w:pPr>
        <w:shd w:val="clear" w:color="auto" w:fill="FFFFFF"/>
        <w:spacing w:after="0" w:line="240" w:lineRule="auto"/>
        <w:jc w:val="both"/>
        <w:rPr>
          <w:rFonts w:asciiTheme="majorBidi" w:eastAsia="Times New Roman" w:hAnsiTheme="majorBidi" w:cstheme="majorBidi"/>
          <w:color w:val="333333"/>
          <w:sz w:val="15"/>
          <w:szCs w:val="17"/>
          <w:lang w:eastAsia="tr-TR"/>
        </w:rPr>
      </w:pPr>
      <w:r w:rsidRPr="00164D85">
        <w:rPr>
          <w:rFonts w:asciiTheme="majorBidi" w:eastAsia="Times New Roman" w:hAnsiTheme="majorBidi" w:cstheme="majorBidi"/>
          <w:color w:val="333333"/>
          <w:szCs w:val="24"/>
          <w:lang w:eastAsia="tr-TR"/>
        </w:rPr>
        <w:t>Yılmaz, Ş. (2014, 18 Şubat). Ödevleri anne-baba yapmamalı. Sabah Gazetesi, s.7.</w:t>
      </w:r>
    </w:p>
    <w:p w:rsidR="00164D85" w:rsidRPr="00164D85" w:rsidRDefault="00164D85" w:rsidP="004E33FB">
      <w:pPr>
        <w:shd w:val="clear" w:color="auto" w:fill="FFFFFF"/>
        <w:spacing w:after="150" w:line="240" w:lineRule="auto"/>
        <w:jc w:val="both"/>
        <w:rPr>
          <w:rFonts w:asciiTheme="majorBidi" w:eastAsia="Times New Roman" w:hAnsiTheme="majorBidi" w:cstheme="majorBidi"/>
          <w:color w:val="333333"/>
          <w:sz w:val="15"/>
          <w:szCs w:val="17"/>
          <w:lang w:eastAsia="tr-TR"/>
        </w:rPr>
      </w:pPr>
      <w:r w:rsidRPr="00164D85">
        <w:rPr>
          <w:rFonts w:asciiTheme="majorBidi" w:eastAsia="Times New Roman" w:hAnsiTheme="majorBidi" w:cstheme="majorBidi"/>
          <w:color w:val="333333"/>
          <w:sz w:val="15"/>
          <w:szCs w:val="17"/>
          <w:lang w:eastAsia="tr-TR"/>
        </w:rPr>
        <w:t> </w:t>
      </w:r>
    </w:p>
    <w:p w:rsidR="00164D85" w:rsidRPr="00164D85" w:rsidRDefault="00164D85" w:rsidP="004E33FB">
      <w:pPr>
        <w:shd w:val="clear" w:color="auto" w:fill="FFFFFF"/>
        <w:spacing w:after="0" w:line="240" w:lineRule="auto"/>
        <w:jc w:val="both"/>
        <w:rPr>
          <w:rFonts w:asciiTheme="majorBidi" w:eastAsia="Times New Roman" w:hAnsiTheme="majorBidi" w:cstheme="majorBidi"/>
          <w:color w:val="333333"/>
          <w:sz w:val="15"/>
          <w:szCs w:val="17"/>
          <w:lang w:eastAsia="tr-TR"/>
        </w:rPr>
      </w:pPr>
      <w:r w:rsidRPr="00164D85">
        <w:rPr>
          <w:rFonts w:asciiTheme="majorBidi" w:eastAsia="Times New Roman" w:hAnsiTheme="majorBidi" w:cstheme="majorBidi"/>
          <w:b/>
          <w:bCs/>
          <w:color w:val="333333"/>
          <w:szCs w:val="24"/>
          <w:lang w:eastAsia="tr-TR"/>
        </w:rPr>
        <w:t>Kongre, seminer, sempozyum, kurultay</w:t>
      </w:r>
    </w:p>
    <w:p w:rsidR="00164D85" w:rsidRPr="00164D85" w:rsidRDefault="00164D85" w:rsidP="004E33FB">
      <w:pPr>
        <w:shd w:val="clear" w:color="auto" w:fill="FFFFFF"/>
        <w:spacing w:after="0" w:line="240" w:lineRule="auto"/>
        <w:jc w:val="both"/>
        <w:rPr>
          <w:rFonts w:asciiTheme="majorBidi" w:eastAsia="Times New Roman" w:hAnsiTheme="majorBidi" w:cstheme="majorBidi"/>
          <w:color w:val="333333"/>
          <w:sz w:val="15"/>
          <w:szCs w:val="17"/>
          <w:lang w:eastAsia="tr-TR"/>
        </w:rPr>
      </w:pPr>
      <w:r w:rsidRPr="00164D85">
        <w:rPr>
          <w:rFonts w:asciiTheme="majorBidi" w:eastAsia="Times New Roman" w:hAnsiTheme="majorBidi" w:cstheme="majorBidi"/>
          <w:color w:val="333333"/>
          <w:szCs w:val="24"/>
          <w:lang w:eastAsia="tr-TR"/>
        </w:rPr>
        <w:t>Şeker, H. (2014).</w:t>
      </w:r>
      <w:r w:rsidR="00520918" w:rsidRPr="00627F59">
        <w:rPr>
          <w:rFonts w:asciiTheme="majorBidi" w:eastAsia="Times New Roman" w:hAnsiTheme="majorBidi" w:cstheme="majorBidi"/>
          <w:color w:val="333333"/>
          <w:szCs w:val="24"/>
          <w:lang w:eastAsia="tr-TR"/>
        </w:rPr>
        <w:t xml:space="preserve"> </w:t>
      </w:r>
      <w:r w:rsidRPr="00164D85">
        <w:rPr>
          <w:rFonts w:asciiTheme="majorBidi" w:eastAsia="Times New Roman" w:hAnsiTheme="majorBidi" w:cstheme="majorBidi"/>
          <w:i/>
          <w:iCs/>
          <w:color w:val="333333"/>
          <w:szCs w:val="24"/>
          <w:lang w:eastAsia="tr-TR"/>
        </w:rPr>
        <w:t>Öğretmen adaylarının okuma anlamaya yönelik soru sorma davranışları ve çalışma alışkanlıkları üzerine.</w:t>
      </w:r>
      <w:r w:rsidR="00520918" w:rsidRPr="00627F59">
        <w:rPr>
          <w:rFonts w:asciiTheme="majorBidi" w:eastAsia="Times New Roman" w:hAnsiTheme="majorBidi" w:cstheme="majorBidi"/>
          <w:color w:val="333333"/>
          <w:szCs w:val="24"/>
          <w:lang w:eastAsia="tr-TR"/>
        </w:rPr>
        <w:t xml:space="preserve"> </w:t>
      </w:r>
      <w:r w:rsidRPr="00164D85">
        <w:rPr>
          <w:rFonts w:asciiTheme="majorBidi" w:eastAsia="Times New Roman" w:hAnsiTheme="majorBidi" w:cstheme="majorBidi"/>
          <w:color w:val="333333"/>
          <w:szCs w:val="24"/>
          <w:lang w:eastAsia="tr-TR"/>
        </w:rPr>
        <w:t xml:space="preserve">7. Uluslararası UTEOK Türkçenin Eğitimi Öğretimi Kurultayı. Muğla 19-21 Haziran. </w:t>
      </w:r>
      <w:proofErr w:type="spellStart"/>
      <w:r w:rsidRPr="00164D85">
        <w:rPr>
          <w:rFonts w:asciiTheme="majorBidi" w:eastAsia="Times New Roman" w:hAnsiTheme="majorBidi" w:cstheme="majorBidi"/>
          <w:color w:val="333333"/>
          <w:szCs w:val="24"/>
          <w:lang w:eastAsia="tr-TR"/>
        </w:rPr>
        <w:t>Turkiye</w:t>
      </w:r>
      <w:proofErr w:type="spellEnd"/>
      <w:r w:rsidRPr="00164D85">
        <w:rPr>
          <w:rFonts w:asciiTheme="majorBidi" w:eastAsia="Times New Roman" w:hAnsiTheme="majorBidi" w:cstheme="majorBidi"/>
          <w:color w:val="333333"/>
          <w:szCs w:val="24"/>
          <w:lang w:eastAsia="tr-TR"/>
        </w:rPr>
        <w:t>.</w:t>
      </w:r>
    </w:p>
    <w:p w:rsidR="00164D85" w:rsidRPr="00164D85" w:rsidRDefault="00164D85" w:rsidP="004E33FB">
      <w:pPr>
        <w:shd w:val="clear" w:color="auto" w:fill="FFFFFF"/>
        <w:spacing w:after="150" w:line="240" w:lineRule="auto"/>
        <w:jc w:val="both"/>
        <w:rPr>
          <w:rFonts w:asciiTheme="majorBidi" w:eastAsia="Times New Roman" w:hAnsiTheme="majorBidi" w:cstheme="majorBidi"/>
          <w:color w:val="333333"/>
          <w:sz w:val="15"/>
          <w:szCs w:val="17"/>
          <w:lang w:eastAsia="tr-TR"/>
        </w:rPr>
      </w:pPr>
      <w:r w:rsidRPr="00164D85">
        <w:rPr>
          <w:rFonts w:asciiTheme="majorBidi" w:eastAsia="Times New Roman" w:hAnsiTheme="majorBidi" w:cstheme="majorBidi"/>
          <w:color w:val="333333"/>
          <w:sz w:val="15"/>
          <w:szCs w:val="17"/>
          <w:lang w:eastAsia="tr-TR"/>
        </w:rPr>
        <w:t> </w:t>
      </w:r>
    </w:p>
    <w:p w:rsidR="00164D85" w:rsidRPr="00164D85" w:rsidRDefault="00164D85" w:rsidP="004E33FB">
      <w:pPr>
        <w:shd w:val="clear" w:color="auto" w:fill="FFFFFF"/>
        <w:spacing w:after="0" w:line="240" w:lineRule="auto"/>
        <w:jc w:val="both"/>
        <w:rPr>
          <w:rFonts w:asciiTheme="majorBidi" w:eastAsia="Times New Roman" w:hAnsiTheme="majorBidi" w:cstheme="majorBidi"/>
          <w:color w:val="333333"/>
          <w:sz w:val="15"/>
          <w:szCs w:val="17"/>
          <w:lang w:eastAsia="tr-TR"/>
        </w:rPr>
      </w:pPr>
      <w:r w:rsidRPr="00164D85">
        <w:rPr>
          <w:rFonts w:asciiTheme="majorBidi" w:eastAsia="Times New Roman" w:hAnsiTheme="majorBidi" w:cstheme="majorBidi"/>
          <w:b/>
          <w:bCs/>
          <w:color w:val="333333"/>
          <w:szCs w:val="24"/>
          <w:lang w:eastAsia="tr-TR"/>
        </w:rPr>
        <w:t>Tezler</w:t>
      </w:r>
    </w:p>
    <w:p w:rsidR="00164D85" w:rsidRPr="00164D85" w:rsidRDefault="00164D85" w:rsidP="004E33FB">
      <w:pPr>
        <w:shd w:val="clear" w:color="auto" w:fill="FFFFFF"/>
        <w:spacing w:after="0" w:line="240" w:lineRule="auto"/>
        <w:jc w:val="both"/>
        <w:rPr>
          <w:rFonts w:asciiTheme="majorBidi" w:eastAsia="Times New Roman" w:hAnsiTheme="majorBidi" w:cstheme="majorBidi"/>
          <w:color w:val="333333"/>
          <w:sz w:val="15"/>
          <w:szCs w:val="17"/>
          <w:lang w:eastAsia="tr-TR"/>
        </w:rPr>
      </w:pPr>
      <w:r w:rsidRPr="00164D85">
        <w:rPr>
          <w:rFonts w:asciiTheme="majorBidi" w:eastAsia="Times New Roman" w:hAnsiTheme="majorBidi" w:cstheme="majorBidi"/>
          <w:color w:val="333333"/>
          <w:szCs w:val="24"/>
          <w:lang w:eastAsia="tr-TR"/>
        </w:rPr>
        <w:t xml:space="preserve">Ertürk, A. (2011). </w:t>
      </w:r>
      <w:r w:rsidRPr="001C663F">
        <w:rPr>
          <w:rFonts w:asciiTheme="majorBidi" w:eastAsia="Times New Roman" w:hAnsiTheme="majorBidi" w:cstheme="majorBidi"/>
          <w:i/>
          <w:iCs/>
          <w:color w:val="333333"/>
          <w:szCs w:val="24"/>
          <w:lang w:eastAsia="tr-TR"/>
        </w:rPr>
        <w:t>İlköğretim okullarında görevli öğretmen ve yöneticilere yönelik duygusal yıldırma davranışlarının incelenmesi.</w:t>
      </w:r>
      <w:r w:rsidRPr="00164D85">
        <w:rPr>
          <w:rFonts w:asciiTheme="majorBidi" w:eastAsia="Times New Roman" w:hAnsiTheme="majorBidi" w:cstheme="majorBidi"/>
          <w:color w:val="333333"/>
          <w:szCs w:val="24"/>
          <w:lang w:eastAsia="tr-TR"/>
        </w:rPr>
        <w:t xml:space="preserve"> (Yayımlanmamış doktora tezi). Gazi Üniversitesi Eğitim Bilimleri Enstitüsü. Ankara</w:t>
      </w:r>
    </w:p>
    <w:p w:rsidR="00164D85" w:rsidRPr="00627F59" w:rsidRDefault="00164D85" w:rsidP="004E33FB">
      <w:pPr>
        <w:spacing w:after="0" w:line="240" w:lineRule="auto"/>
        <w:jc w:val="both"/>
        <w:rPr>
          <w:rFonts w:asciiTheme="majorBidi" w:eastAsia="Times New Roman" w:hAnsiTheme="majorBidi" w:cstheme="majorBidi"/>
          <w:iCs/>
          <w:sz w:val="20"/>
          <w:szCs w:val="20"/>
          <w:lang w:eastAsia="tr-TR"/>
        </w:rPr>
      </w:pPr>
    </w:p>
    <w:p w:rsidR="00164D85" w:rsidRPr="00627F59" w:rsidRDefault="00164D85" w:rsidP="004E33FB">
      <w:pPr>
        <w:spacing w:after="0" w:line="240" w:lineRule="auto"/>
        <w:jc w:val="both"/>
        <w:rPr>
          <w:rFonts w:asciiTheme="majorBidi" w:eastAsia="Times New Roman" w:hAnsiTheme="majorBidi" w:cstheme="majorBidi"/>
          <w:iCs/>
          <w:sz w:val="20"/>
          <w:szCs w:val="20"/>
          <w:lang w:eastAsia="tr-TR"/>
        </w:rPr>
      </w:pPr>
    </w:p>
    <w:p w:rsidR="00164D85" w:rsidRPr="00627F59" w:rsidRDefault="00164D85" w:rsidP="004E33FB">
      <w:pPr>
        <w:spacing w:after="0" w:line="240" w:lineRule="auto"/>
        <w:jc w:val="both"/>
        <w:rPr>
          <w:rFonts w:asciiTheme="majorBidi" w:eastAsia="Times New Roman" w:hAnsiTheme="majorBidi" w:cstheme="majorBidi"/>
          <w:iCs/>
          <w:sz w:val="20"/>
          <w:szCs w:val="20"/>
          <w:lang w:eastAsia="tr-TR"/>
        </w:rPr>
      </w:pPr>
    </w:p>
    <w:p w:rsidR="0052740E" w:rsidRPr="007A76CC" w:rsidRDefault="007A76CC" w:rsidP="004E33FB">
      <w:pPr>
        <w:spacing w:after="0" w:line="240" w:lineRule="auto"/>
        <w:jc w:val="both"/>
        <w:rPr>
          <w:rFonts w:asciiTheme="majorBidi" w:eastAsia="Times New Roman" w:hAnsiTheme="majorBidi" w:cstheme="majorBidi"/>
          <w:b/>
          <w:bCs/>
          <w:iCs/>
          <w:sz w:val="20"/>
          <w:szCs w:val="20"/>
          <w:lang w:eastAsia="tr-TR"/>
        </w:rPr>
      </w:pPr>
      <w:r w:rsidRPr="007A76CC">
        <w:rPr>
          <w:rFonts w:asciiTheme="majorBidi" w:eastAsia="Times New Roman" w:hAnsiTheme="majorBidi" w:cstheme="majorBidi"/>
          <w:b/>
          <w:bCs/>
          <w:iCs/>
          <w:sz w:val="20"/>
          <w:szCs w:val="20"/>
          <w:lang w:eastAsia="tr-TR"/>
        </w:rPr>
        <w:t xml:space="preserve">Kaynakçadan sonra </w:t>
      </w:r>
      <w:proofErr w:type="spellStart"/>
      <w:r w:rsidRPr="007A76CC">
        <w:rPr>
          <w:rFonts w:asciiTheme="majorBidi" w:eastAsia="Times New Roman" w:hAnsiTheme="majorBidi" w:cstheme="majorBidi"/>
          <w:b/>
          <w:bCs/>
          <w:iCs/>
          <w:sz w:val="20"/>
          <w:szCs w:val="20"/>
          <w:lang w:eastAsia="tr-TR"/>
        </w:rPr>
        <w:t>verilemsi</w:t>
      </w:r>
      <w:proofErr w:type="spellEnd"/>
      <w:r w:rsidRPr="007A76CC">
        <w:rPr>
          <w:rFonts w:asciiTheme="majorBidi" w:eastAsia="Times New Roman" w:hAnsiTheme="majorBidi" w:cstheme="majorBidi"/>
          <w:b/>
          <w:bCs/>
          <w:iCs/>
          <w:sz w:val="20"/>
          <w:szCs w:val="20"/>
          <w:lang w:eastAsia="tr-TR"/>
        </w:rPr>
        <w:t xml:space="preserve"> gereken bilgiler</w:t>
      </w:r>
    </w:p>
    <w:p w:rsidR="0017197F" w:rsidRDefault="0017197F" w:rsidP="004E33FB">
      <w:pPr>
        <w:spacing w:after="0" w:line="240" w:lineRule="auto"/>
        <w:jc w:val="both"/>
        <w:rPr>
          <w:rFonts w:asciiTheme="majorBidi" w:eastAsia="Times New Roman" w:hAnsiTheme="majorBidi" w:cstheme="majorBidi"/>
          <w:iCs/>
          <w:sz w:val="24"/>
          <w:szCs w:val="24"/>
          <w:lang w:eastAsia="tr-TR"/>
        </w:rPr>
      </w:pPr>
    </w:p>
    <w:p w:rsidR="00B216A4" w:rsidRDefault="00B216A4" w:rsidP="004E33FB">
      <w:pPr>
        <w:spacing w:after="0" w:line="240" w:lineRule="auto"/>
        <w:jc w:val="both"/>
        <w:rPr>
          <w:rFonts w:asciiTheme="majorBidi" w:eastAsia="Times New Roman" w:hAnsiTheme="majorBidi" w:cstheme="majorBidi"/>
          <w:iCs/>
          <w:sz w:val="24"/>
          <w:szCs w:val="24"/>
          <w:lang w:eastAsia="tr-TR"/>
        </w:rPr>
      </w:pPr>
    </w:p>
    <w:p w:rsidR="00B216A4" w:rsidRPr="00627F59" w:rsidRDefault="00B216A4" w:rsidP="00B216A4">
      <w:pPr>
        <w:pStyle w:val="ListeParagraf"/>
        <w:numPr>
          <w:ilvl w:val="0"/>
          <w:numId w:val="1"/>
        </w:numPr>
        <w:spacing w:after="0" w:line="240" w:lineRule="auto"/>
        <w:jc w:val="both"/>
        <w:rPr>
          <w:rFonts w:asciiTheme="majorBidi" w:eastAsia="Times New Roman" w:hAnsiTheme="majorBidi" w:cstheme="majorBidi"/>
          <w:sz w:val="24"/>
          <w:szCs w:val="24"/>
          <w:lang w:eastAsia="tr-TR"/>
        </w:rPr>
      </w:pPr>
      <w:r w:rsidRPr="00627F59">
        <w:rPr>
          <w:rFonts w:asciiTheme="majorBidi" w:eastAsia="Times New Roman" w:hAnsiTheme="majorBidi" w:cstheme="majorBidi"/>
          <w:sz w:val="24"/>
          <w:szCs w:val="24"/>
          <w:lang w:eastAsia="tr-TR"/>
        </w:rPr>
        <w:t xml:space="preserve">Tartışmanın sonunda </w:t>
      </w:r>
      <w:r>
        <w:rPr>
          <w:rFonts w:asciiTheme="majorBidi" w:eastAsia="Times New Roman" w:hAnsiTheme="majorBidi" w:cstheme="majorBidi"/>
          <w:sz w:val="24"/>
          <w:szCs w:val="24"/>
          <w:lang w:eastAsia="tr-TR"/>
        </w:rPr>
        <w:t xml:space="preserve">ve kaynakçadan önce </w:t>
      </w:r>
      <w:r w:rsidRPr="00627F59">
        <w:rPr>
          <w:rFonts w:asciiTheme="majorBidi" w:eastAsia="Times New Roman" w:hAnsiTheme="majorBidi" w:cstheme="majorBidi"/>
          <w:sz w:val="24"/>
          <w:szCs w:val="24"/>
          <w:lang w:eastAsia="tr-TR"/>
        </w:rPr>
        <w:t xml:space="preserve">varsa etik kurul iznini veren kurumun ismi etik kurul izin belgesinin </w:t>
      </w:r>
      <w:proofErr w:type="spellStart"/>
      <w:r w:rsidRPr="00627F59">
        <w:rPr>
          <w:rFonts w:asciiTheme="majorBidi" w:eastAsia="Times New Roman" w:hAnsiTheme="majorBidi" w:cstheme="majorBidi"/>
          <w:sz w:val="24"/>
          <w:szCs w:val="24"/>
          <w:lang w:eastAsia="tr-TR"/>
        </w:rPr>
        <w:t>nosu</w:t>
      </w:r>
      <w:proofErr w:type="spellEnd"/>
      <w:r w:rsidRPr="00627F59">
        <w:rPr>
          <w:rFonts w:asciiTheme="majorBidi" w:eastAsia="Times New Roman" w:hAnsiTheme="majorBidi" w:cstheme="majorBidi"/>
          <w:sz w:val="24"/>
          <w:szCs w:val="24"/>
          <w:lang w:eastAsia="tr-TR"/>
        </w:rPr>
        <w:t xml:space="preserve"> ve tarihi burada tekrar verilmelidir Yöntem kısmında da verilmelidir.)</w:t>
      </w:r>
    </w:p>
    <w:p w:rsidR="00B216A4" w:rsidRPr="00627F59" w:rsidRDefault="00B216A4" w:rsidP="00B216A4">
      <w:pPr>
        <w:pStyle w:val="ListeParagraf"/>
        <w:numPr>
          <w:ilvl w:val="0"/>
          <w:numId w:val="1"/>
        </w:numPr>
        <w:spacing w:after="0" w:line="240" w:lineRule="auto"/>
        <w:jc w:val="both"/>
        <w:rPr>
          <w:rFonts w:asciiTheme="majorBidi" w:eastAsia="Times New Roman" w:hAnsiTheme="majorBidi" w:cstheme="majorBidi"/>
          <w:sz w:val="24"/>
          <w:szCs w:val="24"/>
          <w:lang w:eastAsia="tr-TR"/>
        </w:rPr>
      </w:pPr>
      <w:r w:rsidRPr="00627F59">
        <w:rPr>
          <w:rFonts w:asciiTheme="majorBidi" w:eastAsia="Times New Roman" w:hAnsiTheme="majorBidi" w:cstheme="majorBidi"/>
          <w:sz w:val="24"/>
          <w:szCs w:val="24"/>
          <w:lang w:eastAsia="tr-TR"/>
        </w:rPr>
        <w:t>Birden fazla yazarlı makaleler için er yazarın katkı oranı verilmelidir.</w:t>
      </w:r>
    </w:p>
    <w:p w:rsidR="00B216A4" w:rsidRPr="00627F59" w:rsidRDefault="00B216A4" w:rsidP="00B216A4">
      <w:pPr>
        <w:pStyle w:val="ListeParagraf"/>
        <w:numPr>
          <w:ilvl w:val="0"/>
          <w:numId w:val="1"/>
        </w:numPr>
        <w:spacing w:after="0" w:line="240" w:lineRule="auto"/>
        <w:jc w:val="both"/>
        <w:rPr>
          <w:rFonts w:asciiTheme="majorBidi" w:eastAsia="Times New Roman" w:hAnsiTheme="majorBidi" w:cstheme="majorBidi"/>
          <w:sz w:val="24"/>
          <w:szCs w:val="24"/>
          <w:lang w:eastAsia="tr-TR"/>
        </w:rPr>
      </w:pPr>
      <w:r w:rsidRPr="00627F59">
        <w:rPr>
          <w:rFonts w:asciiTheme="majorBidi" w:eastAsia="Times New Roman" w:hAnsiTheme="majorBidi" w:cstheme="majorBidi"/>
          <w:sz w:val="24"/>
          <w:szCs w:val="24"/>
          <w:lang w:eastAsia="tr-TR"/>
        </w:rPr>
        <w:t xml:space="preserve">Çalışma bir üniversitenin BAP </w:t>
      </w:r>
      <w:r>
        <w:rPr>
          <w:rFonts w:asciiTheme="majorBidi" w:eastAsia="Times New Roman" w:hAnsiTheme="majorBidi" w:cstheme="majorBidi"/>
          <w:sz w:val="24"/>
          <w:szCs w:val="24"/>
          <w:lang w:eastAsia="tr-TR"/>
        </w:rPr>
        <w:t>b</w:t>
      </w:r>
      <w:r w:rsidRPr="00627F59">
        <w:rPr>
          <w:rFonts w:asciiTheme="majorBidi" w:eastAsia="Times New Roman" w:hAnsiTheme="majorBidi" w:cstheme="majorBidi"/>
          <w:sz w:val="24"/>
          <w:szCs w:val="24"/>
          <w:lang w:eastAsia="tr-TR"/>
        </w:rPr>
        <w:t>ir</w:t>
      </w:r>
      <w:r>
        <w:rPr>
          <w:rFonts w:asciiTheme="majorBidi" w:eastAsia="Times New Roman" w:hAnsiTheme="majorBidi" w:cstheme="majorBidi"/>
          <w:sz w:val="24"/>
          <w:szCs w:val="24"/>
          <w:lang w:eastAsia="tr-TR"/>
        </w:rPr>
        <w:t>i</w:t>
      </w:r>
      <w:r w:rsidRPr="00627F59">
        <w:rPr>
          <w:rFonts w:asciiTheme="majorBidi" w:eastAsia="Times New Roman" w:hAnsiTheme="majorBidi" w:cstheme="majorBidi"/>
          <w:sz w:val="24"/>
          <w:szCs w:val="24"/>
          <w:lang w:eastAsia="tr-TR"/>
        </w:rPr>
        <w:t xml:space="preserve">mi tarafından ya da başka bir kuruluş tarafından desteklenmiş ise, proje </w:t>
      </w:r>
      <w:proofErr w:type="spellStart"/>
      <w:r w:rsidRPr="00627F59">
        <w:rPr>
          <w:rFonts w:asciiTheme="majorBidi" w:eastAsia="Times New Roman" w:hAnsiTheme="majorBidi" w:cstheme="majorBidi"/>
          <w:sz w:val="24"/>
          <w:szCs w:val="24"/>
          <w:lang w:eastAsia="tr-TR"/>
        </w:rPr>
        <w:t>nosu</w:t>
      </w:r>
      <w:proofErr w:type="spellEnd"/>
      <w:r w:rsidRPr="00627F59">
        <w:rPr>
          <w:rFonts w:asciiTheme="majorBidi" w:eastAsia="Times New Roman" w:hAnsiTheme="majorBidi" w:cstheme="majorBidi"/>
          <w:sz w:val="24"/>
          <w:szCs w:val="24"/>
          <w:lang w:eastAsia="tr-TR"/>
        </w:rPr>
        <w:t xml:space="preserve"> belirtilerek destekleyen kuruma burada teşekkür edilmelidir </w:t>
      </w:r>
    </w:p>
    <w:p w:rsidR="00B216A4" w:rsidRDefault="00B216A4" w:rsidP="004E33FB">
      <w:pPr>
        <w:spacing w:after="0" w:line="240" w:lineRule="auto"/>
        <w:jc w:val="both"/>
        <w:rPr>
          <w:rFonts w:asciiTheme="majorBidi" w:eastAsia="Times New Roman" w:hAnsiTheme="majorBidi" w:cstheme="majorBidi"/>
          <w:iCs/>
          <w:sz w:val="24"/>
          <w:szCs w:val="24"/>
          <w:lang w:eastAsia="tr-TR"/>
        </w:rPr>
      </w:pPr>
    </w:p>
    <w:p w:rsidR="00B216A4" w:rsidRDefault="00B216A4" w:rsidP="004E33FB">
      <w:pPr>
        <w:spacing w:after="0" w:line="240" w:lineRule="auto"/>
        <w:jc w:val="both"/>
        <w:rPr>
          <w:rFonts w:asciiTheme="majorBidi" w:eastAsia="Times New Roman" w:hAnsiTheme="majorBidi" w:cstheme="majorBidi"/>
          <w:iCs/>
          <w:sz w:val="24"/>
          <w:szCs w:val="24"/>
          <w:lang w:eastAsia="tr-TR"/>
        </w:rPr>
      </w:pPr>
    </w:p>
    <w:p w:rsidR="00B216A4" w:rsidRPr="0017197F" w:rsidRDefault="00B216A4" w:rsidP="004E33FB">
      <w:pPr>
        <w:spacing w:after="0" w:line="240" w:lineRule="auto"/>
        <w:jc w:val="both"/>
        <w:rPr>
          <w:rFonts w:asciiTheme="majorBidi" w:eastAsia="Times New Roman" w:hAnsiTheme="majorBidi" w:cstheme="majorBidi"/>
          <w:iCs/>
          <w:sz w:val="24"/>
          <w:szCs w:val="24"/>
          <w:lang w:eastAsia="tr-TR"/>
        </w:rPr>
      </w:pPr>
    </w:p>
    <w:sectPr w:rsidR="00B216A4" w:rsidRPr="0017197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384" w:rsidRDefault="008F5384" w:rsidP="007E43DA">
      <w:pPr>
        <w:spacing w:after="0" w:line="240" w:lineRule="auto"/>
      </w:pPr>
      <w:r>
        <w:separator/>
      </w:r>
    </w:p>
  </w:endnote>
  <w:endnote w:type="continuationSeparator" w:id="0">
    <w:p w:rsidR="008F5384" w:rsidRDefault="008F5384" w:rsidP="007E4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384" w:rsidRDefault="008F5384" w:rsidP="007E43DA">
      <w:pPr>
        <w:spacing w:after="0" w:line="240" w:lineRule="auto"/>
      </w:pPr>
      <w:r>
        <w:separator/>
      </w:r>
    </w:p>
  </w:footnote>
  <w:footnote w:type="continuationSeparator" w:id="0">
    <w:p w:rsidR="008F5384" w:rsidRDefault="008F5384" w:rsidP="007E43DA">
      <w:pPr>
        <w:spacing w:after="0" w:line="240" w:lineRule="auto"/>
      </w:pPr>
      <w:r>
        <w:continuationSeparator/>
      </w:r>
    </w:p>
  </w:footnote>
  <w:footnote w:id="1">
    <w:p w:rsidR="00D54DAA" w:rsidRDefault="00D54DAA">
      <w:pPr>
        <w:pStyle w:val="DipnotMetni"/>
      </w:pPr>
      <w:r>
        <w:rPr>
          <w:rStyle w:val="DipnotBavurusu"/>
        </w:rPr>
        <w:footnoteRef/>
      </w:r>
      <w:r>
        <w:t xml:space="preserve"> </w:t>
      </w:r>
      <w:proofErr w:type="spellStart"/>
      <w:r w:rsidRPr="00D54DAA">
        <w:t>This</w:t>
      </w:r>
      <w:proofErr w:type="spellEnd"/>
      <w:r w:rsidRPr="00D54DAA">
        <w:t xml:space="preserve"> </w:t>
      </w:r>
      <w:proofErr w:type="spellStart"/>
      <w:r w:rsidRPr="00D54DAA">
        <w:t>article</w:t>
      </w:r>
      <w:proofErr w:type="spellEnd"/>
      <w:r w:rsidRPr="00D54DAA">
        <w:t xml:space="preserve"> </w:t>
      </w:r>
      <w:proofErr w:type="spellStart"/>
      <w:r w:rsidRPr="00D54DAA">
        <w:t>was</w:t>
      </w:r>
      <w:proofErr w:type="spellEnd"/>
      <w:r w:rsidRPr="00D54DAA">
        <w:t xml:space="preserve"> </w:t>
      </w:r>
      <w:proofErr w:type="spellStart"/>
      <w:r w:rsidRPr="00D54DAA">
        <w:t>produced</w:t>
      </w:r>
      <w:proofErr w:type="spellEnd"/>
      <w:r w:rsidRPr="00D54DAA">
        <w:t xml:space="preserve"> </w:t>
      </w:r>
      <w:proofErr w:type="spellStart"/>
      <w:r w:rsidRPr="00D54DAA">
        <w:t>from</w:t>
      </w:r>
      <w:proofErr w:type="spellEnd"/>
      <w:r w:rsidRPr="00D54DAA">
        <w:t xml:space="preserve"> </w:t>
      </w:r>
      <w:proofErr w:type="spellStart"/>
      <w:r w:rsidRPr="00D54DAA">
        <w:t>the</w:t>
      </w:r>
      <w:proofErr w:type="spellEnd"/>
      <w:r w:rsidRPr="00D54DAA">
        <w:t xml:space="preserve"> </w:t>
      </w:r>
      <w:proofErr w:type="spellStart"/>
      <w:r w:rsidRPr="00D54DAA">
        <w:t>first</w:t>
      </w:r>
      <w:proofErr w:type="spellEnd"/>
      <w:r w:rsidRPr="00D54DAA">
        <w:t xml:space="preserve"> </w:t>
      </w:r>
      <w:proofErr w:type="spellStart"/>
      <w:r w:rsidRPr="00D54DAA">
        <w:t>author's</w:t>
      </w:r>
      <w:proofErr w:type="spellEnd"/>
      <w:r w:rsidRPr="00D54DAA">
        <w:t xml:space="preserve"> </w:t>
      </w:r>
      <w:proofErr w:type="spellStart"/>
      <w:r w:rsidRPr="00D54DAA">
        <w:t>master's</w:t>
      </w:r>
      <w:proofErr w:type="spellEnd"/>
      <w:r w:rsidRPr="00D54DAA">
        <w:t xml:space="preserve"> </w:t>
      </w:r>
      <w:proofErr w:type="spellStart"/>
      <w:r w:rsidRPr="00D54DAA">
        <w:t>thesis</w:t>
      </w:r>
      <w:proofErr w:type="spellEnd"/>
      <w:r w:rsidRPr="00D54DAA">
        <w:t>.</w:t>
      </w:r>
    </w:p>
  </w:footnote>
  <w:footnote w:id="2">
    <w:p w:rsidR="00D54DAA" w:rsidRDefault="00D54DAA" w:rsidP="00D54DAA">
      <w:pPr>
        <w:pStyle w:val="DipnotMetni"/>
      </w:pPr>
      <w:r>
        <w:rPr>
          <w:rStyle w:val="DipnotBavurusu"/>
        </w:rPr>
        <w:footnoteRef/>
      </w:r>
      <w:r>
        <w:t xml:space="preserve"> </w:t>
      </w:r>
      <w:proofErr w:type="spellStart"/>
      <w:r w:rsidRPr="00D54DAA">
        <w:t>Istanbul</w:t>
      </w:r>
      <w:proofErr w:type="spellEnd"/>
      <w:r w:rsidRPr="00D54DAA">
        <w:t xml:space="preserve"> Aydin </w:t>
      </w:r>
      <w:proofErr w:type="spellStart"/>
      <w:r w:rsidRPr="00D54DAA">
        <w:t>University</w:t>
      </w:r>
      <w:proofErr w:type="spellEnd"/>
      <w:r w:rsidRPr="00D54DAA">
        <w:t xml:space="preserve"> – </w:t>
      </w:r>
      <w:r>
        <w:t>xxxxxxxx</w:t>
      </w:r>
      <w:r w:rsidRPr="00D54DAA">
        <w:t>@hotmail.com – ORCID: 0000-0001</w:t>
      </w:r>
      <w:r>
        <w:t>-xxxx-xxxx</w:t>
      </w:r>
    </w:p>
  </w:footnote>
  <w:footnote w:id="3">
    <w:p w:rsidR="00D54DAA" w:rsidRDefault="00D54DAA" w:rsidP="00D54DAA">
      <w:pPr>
        <w:pStyle w:val="DipnotMetni"/>
      </w:pPr>
      <w:r>
        <w:rPr>
          <w:rStyle w:val="DipnotBavurusu"/>
        </w:rPr>
        <w:footnoteRef/>
      </w:r>
      <w:r>
        <w:t xml:space="preserve"> </w:t>
      </w:r>
      <w:proofErr w:type="spellStart"/>
      <w:r w:rsidRPr="00D54DAA">
        <w:t>Istanbul</w:t>
      </w:r>
      <w:proofErr w:type="spellEnd"/>
      <w:r w:rsidRPr="00D54DAA">
        <w:t xml:space="preserve"> Aydin </w:t>
      </w:r>
      <w:proofErr w:type="spellStart"/>
      <w:r w:rsidRPr="00D54DAA">
        <w:t>University</w:t>
      </w:r>
      <w:proofErr w:type="spellEnd"/>
      <w:r w:rsidRPr="00D54DAA">
        <w:t xml:space="preserve"> – </w:t>
      </w:r>
      <w:r>
        <w:t>xxxx</w:t>
      </w:r>
      <w:r w:rsidRPr="00D54DAA">
        <w:t>@hotmail.com – ORCID: 0000-0001-</w:t>
      </w:r>
      <w:r>
        <w:t>xxxx-xxxx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878" w:rsidRPr="007E43DA" w:rsidRDefault="00AA2878" w:rsidP="00AA2878">
    <w:pPr>
      <w:tabs>
        <w:tab w:val="center" w:pos="4536"/>
        <w:tab w:val="right" w:pos="9072"/>
      </w:tabs>
      <w:spacing w:after="0" w:line="240" w:lineRule="auto"/>
      <w:jc w:val="center"/>
      <w:rPr>
        <w:rFonts w:ascii="Times New Roman" w:eastAsia="Times New Roman" w:hAnsi="Times New Roman" w:cs="Times New Roman"/>
        <w:color w:val="1F4E79"/>
        <w:sz w:val="24"/>
        <w:szCs w:val="24"/>
        <w:lang w:eastAsia="tr-TR"/>
      </w:rPr>
    </w:pPr>
    <w:r w:rsidRPr="007E43DA">
      <w:rPr>
        <w:rFonts w:ascii="Times New Roman" w:eastAsia="Times New Roman" w:hAnsi="Times New Roman" w:cs="Times New Roman"/>
        <w:noProof/>
        <w:sz w:val="24"/>
        <w:szCs w:val="24"/>
        <w:lang w:eastAsia="tr-TR"/>
      </w:rPr>
      <w:drawing>
        <wp:anchor distT="0" distB="0" distL="114300" distR="114300" simplePos="0" relativeHeight="251659264" behindDoc="0" locked="0" layoutInCell="1" allowOverlap="1" wp14:anchorId="6AA398E2" wp14:editId="212D09A5">
          <wp:simplePos x="0" y="0"/>
          <wp:positionH relativeFrom="column">
            <wp:posOffset>80645</wp:posOffset>
          </wp:positionH>
          <wp:positionV relativeFrom="paragraph">
            <wp:posOffset>-78740</wp:posOffset>
          </wp:positionV>
          <wp:extent cx="408305" cy="433070"/>
          <wp:effectExtent l="0" t="0" r="0" b="508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305"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43DA">
      <w:rPr>
        <w:rFonts w:ascii="Times New Roman" w:eastAsia="Times New Roman" w:hAnsi="Times New Roman" w:cs="Times New Roman"/>
        <w:color w:val="1F4E79"/>
        <w:sz w:val="24"/>
        <w:szCs w:val="24"/>
        <w:lang w:eastAsia="tr-TR"/>
      </w:rPr>
      <w:t xml:space="preserve">MSKU </w:t>
    </w:r>
    <w:proofErr w:type="spellStart"/>
    <w:r w:rsidRPr="007E43DA">
      <w:rPr>
        <w:rFonts w:ascii="Times New Roman" w:eastAsia="Times New Roman" w:hAnsi="Times New Roman" w:cs="Times New Roman"/>
        <w:color w:val="1F4E79"/>
        <w:sz w:val="24"/>
        <w:szCs w:val="24"/>
        <w:lang w:eastAsia="tr-TR"/>
      </w:rPr>
      <w:t>Journal</w:t>
    </w:r>
    <w:proofErr w:type="spellEnd"/>
    <w:r w:rsidRPr="007E43DA">
      <w:rPr>
        <w:rFonts w:ascii="Times New Roman" w:eastAsia="Times New Roman" w:hAnsi="Times New Roman" w:cs="Times New Roman"/>
        <w:color w:val="1F4E79"/>
        <w:sz w:val="24"/>
        <w:szCs w:val="24"/>
        <w:lang w:eastAsia="tr-TR"/>
      </w:rPr>
      <w:t xml:space="preserve"> of </w:t>
    </w:r>
    <w:proofErr w:type="spellStart"/>
    <w:r w:rsidRPr="007E43DA">
      <w:rPr>
        <w:rFonts w:ascii="Times New Roman" w:eastAsia="Times New Roman" w:hAnsi="Times New Roman" w:cs="Times New Roman"/>
        <w:color w:val="1F4E79"/>
        <w:sz w:val="24"/>
        <w:szCs w:val="24"/>
        <w:lang w:eastAsia="tr-TR"/>
      </w:rPr>
      <w:t>Education</w:t>
    </w:r>
    <w:proofErr w:type="spellEnd"/>
  </w:p>
  <w:p w:rsidR="007E43DA" w:rsidRPr="00AA2878" w:rsidRDefault="00AA2878" w:rsidP="00AA2878">
    <w:pPr>
      <w:pBdr>
        <w:bottom w:val="single" w:sz="24" w:space="1" w:color="C45911"/>
      </w:pBdr>
      <w:tabs>
        <w:tab w:val="center" w:pos="4536"/>
        <w:tab w:val="right" w:pos="9072"/>
      </w:tabs>
      <w:spacing w:after="0" w:line="240" w:lineRule="auto"/>
      <w:jc w:val="center"/>
      <w:rPr>
        <w:rFonts w:ascii="Times New Roman" w:eastAsia="Times New Roman" w:hAnsi="Times New Roman" w:cs="Times New Roman"/>
        <w:color w:val="1F4E79"/>
        <w:sz w:val="24"/>
        <w:szCs w:val="24"/>
        <w:lang w:eastAsia="tr-TR"/>
      </w:rPr>
    </w:pPr>
    <w:r w:rsidRPr="007E43DA">
      <w:rPr>
        <w:rFonts w:ascii="Times New Roman" w:eastAsia="Times New Roman" w:hAnsi="Times New Roman" w:cs="Times New Roman"/>
        <w:color w:val="1F4E79"/>
        <w:sz w:val="24"/>
        <w:szCs w:val="24"/>
        <w:lang w:eastAsia="tr-TR"/>
      </w:rPr>
      <w:t xml:space="preserve">ISSN 2148-6999 Volume </w:t>
    </w:r>
    <w:r>
      <w:rPr>
        <w:rFonts w:ascii="Times New Roman" w:eastAsia="Times New Roman" w:hAnsi="Times New Roman" w:cs="Times New Roman"/>
        <w:color w:val="1F4E79"/>
        <w:sz w:val="24"/>
        <w:szCs w:val="24"/>
        <w:lang w:eastAsia="tr-TR"/>
      </w:rPr>
      <w:t>10</w:t>
    </w:r>
    <w:r w:rsidRPr="007E43DA">
      <w:rPr>
        <w:rFonts w:ascii="Times New Roman" w:eastAsia="Times New Roman" w:hAnsi="Times New Roman" w:cs="Times New Roman"/>
        <w:color w:val="1F4E79"/>
        <w:sz w:val="24"/>
        <w:szCs w:val="24"/>
        <w:lang w:eastAsia="tr-TR"/>
      </w:rPr>
      <w:t xml:space="preserve">, </w:t>
    </w:r>
    <w:proofErr w:type="spellStart"/>
    <w:r>
      <w:rPr>
        <w:rFonts w:ascii="Times New Roman" w:eastAsia="Times New Roman" w:hAnsi="Times New Roman" w:cs="Times New Roman"/>
        <w:color w:val="1F4E79"/>
        <w:sz w:val="24"/>
        <w:szCs w:val="24"/>
        <w:lang w:eastAsia="tr-TR"/>
      </w:rPr>
      <w:t>Issue</w:t>
    </w:r>
    <w:proofErr w:type="spellEnd"/>
    <w:r>
      <w:rPr>
        <w:rFonts w:ascii="Times New Roman" w:eastAsia="Times New Roman" w:hAnsi="Times New Roman" w:cs="Times New Roman"/>
        <w:color w:val="1F4E79"/>
        <w:sz w:val="24"/>
        <w:szCs w:val="24"/>
        <w:lang w:eastAsia="tr-TR"/>
      </w:rPr>
      <w:t xml:space="preserve"> 1</w:t>
    </w:r>
    <w:r w:rsidRPr="007E43DA">
      <w:rPr>
        <w:rFonts w:ascii="Times New Roman" w:eastAsia="Times New Roman" w:hAnsi="Times New Roman" w:cs="Times New Roman"/>
        <w:color w:val="1F4E79"/>
        <w:sz w:val="24"/>
        <w:szCs w:val="24"/>
        <w:lang w:eastAsia="tr-TR"/>
      </w:rPr>
      <w:t>, (</w:t>
    </w:r>
    <w:r>
      <w:rPr>
        <w:rFonts w:ascii="Times New Roman" w:eastAsia="Times New Roman" w:hAnsi="Times New Roman" w:cs="Times New Roman"/>
        <w:color w:val="1F4E79"/>
        <w:sz w:val="24"/>
        <w:szCs w:val="24"/>
        <w:lang w:eastAsia="tr-TR"/>
      </w:rPr>
      <w:t>2023</w:t>
    </w:r>
    <w:r w:rsidRPr="007E43DA">
      <w:rPr>
        <w:rFonts w:ascii="Times New Roman" w:eastAsia="Times New Roman" w:hAnsi="Times New Roman" w:cs="Times New Roman"/>
        <w:color w:val="1F4E79"/>
        <w:sz w:val="24"/>
        <w:szCs w:val="24"/>
        <w:lang w:eastAsia="tr-TR"/>
      </w:rPr>
      <w:t xml:space="preserve">) </w:t>
    </w:r>
    <w:r>
      <w:rPr>
        <w:rFonts w:ascii="Times New Roman" w:eastAsia="Times New Roman" w:hAnsi="Times New Roman" w:cs="Times New Roman"/>
        <w:color w:val="1F4E79"/>
        <w:sz w:val="24"/>
        <w:szCs w:val="24"/>
        <w:lang w:eastAsia="tr-TR"/>
      </w:rPr>
      <w:t>May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B0534"/>
    <w:multiLevelType w:val="hybridMultilevel"/>
    <w:tmpl w:val="95489100"/>
    <w:lvl w:ilvl="0" w:tplc="E73681D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54C1255"/>
    <w:multiLevelType w:val="hybridMultilevel"/>
    <w:tmpl w:val="EC9CCEF2"/>
    <w:lvl w:ilvl="0" w:tplc="E73681D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3DA"/>
    <w:rsid w:val="00015A44"/>
    <w:rsid w:val="00097F8B"/>
    <w:rsid w:val="00111F8A"/>
    <w:rsid w:val="00164D85"/>
    <w:rsid w:val="0017197F"/>
    <w:rsid w:val="00181623"/>
    <w:rsid w:val="001C663F"/>
    <w:rsid w:val="00202299"/>
    <w:rsid w:val="002405A1"/>
    <w:rsid w:val="0033672D"/>
    <w:rsid w:val="003B4A3D"/>
    <w:rsid w:val="0042029B"/>
    <w:rsid w:val="00426664"/>
    <w:rsid w:val="00440B6A"/>
    <w:rsid w:val="00444DA0"/>
    <w:rsid w:val="00470FD2"/>
    <w:rsid w:val="004771A5"/>
    <w:rsid w:val="00482E4E"/>
    <w:rsid w:val="004C4BCA"/>
    <w:rsid w:val="004E33FB"/>
    <w:rsid w:val="004F6B1C"/>
    <w:rsid w:val="00513FF0"/>
    <w:rsid w:val="00520918"/>
    <w:rsid w:val="0052740E"/>
    <w:rsid w:val="00527D6C"/>
    <w:rsid w:val="005E44CC"/>
    <w:rsid w:val="005F2F4E"/>
    <w:rsid w:val="0062478B"/>
    <w:rsid w:val="00627F59"/>
    <w:rsid w:val="00643AAE"/>
    <w:rsid w:val="006539B4"/>
    <w:rsid w:val="00662B8B"/>
    <w:rsid w:val="007A76CC"/>
    <w:rsid w:val="007E43DA"/>
    <w:rsid w:val="007F079C"/>
    <w:rsid w:val="007F09A1"/>
    <w:rsid w:val="0081326D"/>
    <w:rsid w:val="008135F3"/>
    <w:rsid w:val="0087661F"/>
    <w:rsid w:val="008F5384"/>
    <w:rsid w:val="009033AF"/>
    <w:rsid w:val="0098323F"/>
    <w:rsid w:val="009B4D13"/>
    <w:rsid w:val="00A1546E"/>
    <w:rsid w:val="00AA2878"/>
    <w:rsid w:val="00AA4739"/>
    <w:rsid w:val="00AF30AB"/>
    <w:rsid w:val="00B017CF"/>
    <w:rsid w:val="00B216A4"/>
    <w:rsid w:val="00B57D42"/>
    <w:rsid w:val="00BF24FB"/>
    <w:rsid w:val="00C3264E"/>
    <w:rsid w:val="00CC7DD1"/>
    <w:rsid w:val="00D01143"/>
    <w:rsid w:val="00D54DAA"/>
    <w:rsid w:val="00D95B4B"/>
    <w:rsid w:val="00DE01B4"/>
    <w:rsid w:val="00E10770"/>
    <w:rsid w:val="00E37547"/>
    <w:rsid w:val="00E76587"/>
    <w:rsid w:val="00E932F7"/>
    <w:rsid w:val="00F66232"/>
    <w:rsid w:val="00F822D3"/>
    <w:rsid w:val="00F82C6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B475"/>
  <w15:chartTrackingRefBased/>
  <w15:docId w15:val="{EB99598A-415B-4FD9-A169-B010402E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E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E43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43DA"/>
  </w:style>
  <w:style w:type="paragraph" w:styleId="AltBilgi">
    <w:name w:val="footer"/>
    <w:basedOn w:val="Normal"/>
    <w:link w:val="AltBilgiChar"/>
    <w:uiPriority w:val="99"/>
    <w:unhideWhenUsed/>
    <w:rsid w:val="007E43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43DA"/>
  </w:style>
  <w:style w:type="paragraph" w:styleId="SonnotMetni">
    <w:name w:val="endnote text"/>
    <w:basedOn w:val="Normal"/>
    <w:link w:val="SonnotMetniChar"/>
    <w:uiPriority w:val="99"/>
    <w:semiHidden/>
    <w:unhideWhenUsed/>
    <w:rsid w:val="007E43D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E43DA"/>
    <w:rPr>
      <w:sz w:val="20"/>
      <w:szCs w:val="20"/>
    </w:rPr>
  </w:style>
  <w:style w:type="character" w:styleId="SonnotBavurusu">
    <w:name w:val="endnote reference"/>
    <w:basedOn w:val="VarsaylanParagrafYazTipi"/>
    <w:uiPriority w:val="99"/>
    <w:semiHidden/>
    <w:unhideWhenUsed/>
    <w:rsid w:val="007E43DA"/>
    <w:rPr>
      <w:vertAlign w:val="superscript"/>
    </w:rPr>
  </w:style>
  <w:style w:type="paragraph" w:styleId="DipnotMetni">
    <w:name w:val="footnote text"/>
    <w:basedOn w:val="Normal"/>
    <w:link w:val="DipnotMetniChar"/>
    <w:uiPriority w:val="99"/>
    <w:semiHidden/>
    <w:unhideWhenUsed/>
    <w:rsid w:val="00164D8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64D85"/>
    <w:rPr>
      <w:sz w:val="20"/>
      <w:szCs w:val="20"/>
    </w:rPr>
  </w:style>
  <w:style w:type="character" w:styleId="DipnotBavurusu">
    <w:name w:val="footnote reference"/>
    <w:basedOn w:val="VarsaylanParagrafYazTipi"/>
    <w:uiPriority w:val="99"/>
    <w:semiHidden/>
    <w:unhideWhenUsed/>
    <w:rsid w:val="00164D85"/>
    <w:rPr>
      <w:vertAlign w:val="superscript"/>
    </w:rPr>
  </w:style>
  <w:style w:type="paragraph" w:styleId="ListeParagraf">
    <w:name w:val="List Paragraph"/>
    <w:basedOn w:val="Normal"/>
    <w:uiPriority w:val="34"/>
    <w:qFormat/>
    <w:rsid w:val="00B017CF"/>
    <w:pPr>
      <w:ind w:left="720"/>
      <w:contextualSpacing/>
    </w:pPr>
  </w:style>
  <w:style w:type="paragraph" w:styleId="BalonMetni">
    <w:name w:val="Balloon Text"/>
    <w:basedOn w:val="Normal"/>
    <w:link w:val="BalonMetniChar"/>
    <w:uiPriority w:val="99"/>
    <w:semiHidden/>
    <w:unhideWhenUsed/>
    <w:rsid w:val="0087661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7661F"/>
    <w:rPr>
      <w:rFonts w:ascii="Segoe UI" w:hAnsi="Segoe UI" w:cs="Segoe UI"/>
      <w:sz w:val="18"/>
      <w:szCs w:val="18"/>
    </w:rPr>
  </w:style>
  <w:style w:type="paragraph" w:styleId="Dzeltme">
    <w:name w:val="Revision"/>
    <w:hidden/>
    <w:uiPriority w:val="99"/>
    <w:semiHidden/>
    <w:rsid w:val="00AF30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C071C-555D-47D6-A750-6534B3CE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920</Words>
  <Characters>5245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Abbas Ertürk</cp:lastModifiedBy>
  <cp:revision>32</cp:revision>
  <dcterms:created xsi:type="dcterms:W3CDTF">2021-10-04T13:35:00Z</dcterms:created>
  <dcterms:modified xsi:type="dcterms:W3CDTF">2023-12-11T17:22:00Z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520154db8610051abb72d322511fa9fcc98cdb6b284b9948447fe4a189d5f16e</vt:lpwstr>
  </property>
</Properties>
</file>