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6127" w:rsidRPr="00111510" w:rsidRDefault="00036127" w:rsidP="00111510">
      <w:pPr>
        <w:tabs>
          <w:tab w:val="left" w:pos="1997"/>
        </w:tabs>
        <w:spacing w:before="120" w:after="0" w:line="276" w:lineRule="auto"/>
        <w:jc w:val="center"/>
        <w:rPr>
          <w:rFonts w:ascii="ISNAD Font" w:eastAsia="Calibri" w:hAnsi="ISNAD Font" w:cs="ISNAD Font"/>
          <w:b/>
          <w:bCs/>
          <w:i/>
          <w:iCs/>
          <w:sz w:val="10"/>
          <w:szCs w:val="10"/>
        </w:rPr>
      </w:pPr>
    </w:p>
    <w:p w:rsidR="002B6939" w:rsidRPr="00111510" w:rsidRDefault="002B6939" w:rsidP="00111510">
      <w:pPr>
        <w:tabs>
          <w:tab w:val="left" w:pos="3645"/>
        </w:tabs>
        <w:spacing w:line="276" w:lineRule="auto"/>
        <w:rPr>
          <w:rFonts w:ascii="ISNAD Font" w:eastAsia="Calibri" w:hAnsi="ISNAD Font" w:cs="ISNAD Font"/>
          <w:sz w:val="20"/>
          <w:szCs w:val="20"/>
        </w:rPr>
      </w:pPr>
      <w:r w:rsidRPr="00111510">
        <w:rPr>
          <w:rFonts w:ascii="ISNAD Font" w:eastAsia="Calibri" w:hAnsi="ISNAD Font" w:cs="ISNAD Font"/>
          <w:sz w:val="20"/>
          <w:szCs w:val="20"/>
        </w:rPr>
        <w:t xml:space="preserve"> </w:t>
      </w:r>
    </w:p>
    <w:p w:rsidR="00DF4316" w:rsidRPr="00111510" w:rsidRDefault="00D462F8" w:rsidP="00111510">
      <w:pPr>
        <w:spacing w:after="0" w:line="276" w:lineRule="auto"/>
        <w:contextualSpacing/>
        <w:jc w:val="center"/>
        <w:rPr>
          <w:rFonts w:ascii="ISNAD Font" w:eastAsia="Calibri" w:hAnsi="ISNAD Font" w:cs="ISNAD Font"/>
          <w:b/>
          <w:bCs/>
          <w:sz w:val="21"/>
          <w:szCs w:val="21"/>
        </w:rPr>
      </w:pPr>
      <w:r w:rsidRPr="00111510">
        <w:rPr>
          <w:rFonts w:ascii="ISNAD Font" w:eastAsia="Calibri" w:hAnsi="ISNAD Font" w:cs="ISNAD Font"/>
          <w:b/>
          <w:bCs/>
          <w:sz w:val="21"/>
          <w:szCs w:val="21"/>
        </w:rPr>
        <w:t>Makale İsmi (Türkçe)</w:t>
      </w:r>
    </w:p>
    <w:p w:rsidR="00DF4316" w:rsidRPr="00111510" w:rsidRDefault="00DF4316" w:rsidP="00111510">
      <w:pPr>
        <w:spacing w:after="0" w:line="276" w:lineRule="auto"/>
        <w:contextualSpacing/>
        <w:jc w:val="both"/>
        <w:rPr>
          <w:rFonts w:ascii="ISNAD Font" w:eastAsia="Times New Roman" w:hAnsi="ISNAD Font" w:cs="ISNAD Font"/>
          <w:color w:val="333333"/>
          <w:sz w:val="21"/>
          <w:szCs w:val="21"/>
          <w:lang w:eastAsia="tr-TR"/>
        </w:rPr>
      </w:pPr>
    </w:p>
    <w:p w:rsidR="00DF4316" w:rsidRPr="00111510" w:rsidRDefault="00DF4316" w:rsidP="00111510">
      <w:pPr>
        <w:spacing w:after="0" w:line="276" w:lineRule="auto"/>
        <w:contextualSpacing/>
        <w:jc w:val="center"/>
        <w:rPr>
          <w:rFonts w:ascii="ISNAD Font" w:eastAsia="Calibri" w:hAnsi="ISNAD Font" w:cs="ISNAD Font"/>
          <w:b/>
          <w:bCs/>
          <w:sz w:val="18"/>
          <w:szCs w:val="18"/>
        </w:rPr>
      </w:pPr>
      <w:r w:rsidRPr="00111510">
        <w:rPr>
          <w:rFonts w:ascii="ISNAD Font" w:eastAsia="Calibri" w:hAnsi="ISNAD Font" w:cs="ISNAD Font"/>
          <w:b/>
          <w:bCs/>
          <w:sz w:val="18"/>
          <w:szCs w:val="18"/>
        </w:rPr>
        <w:t>Öz</w:t>
      </w:r>
    </w:p>
    <w:p w:rsidR="00DF4316" w:rsidRPr="00111510" w:rsidRDefault="00D462F8" w:rsidP="00111510">
      <w:pPr>
        <w:spacing w:after="0" w:line="276" w:lineRule="auto"/>
        <w:ind w:firstLine="567"/>
        <w:contextualSpacing/>
        <w:jc w:val="both"/>
        <w:rPr>
          <w:rFonts w:ascii="ISNAD Font" w:eastAsia="Calibri" w:hAnsi="ISNAD Font" w:cs="ISNAD Font"/>
          <w:sz w:val="18"/>
          <w:szCs w:val="18"/>
        </w:rPr>
      </w:pPr>
      <w:r w:rsidRPr="00111510">
        <w:rPr>
          <w:rFonts w:ascii="ISNAD Font" w:hAnsi="ISNAD Font" w:cs="ISNAD Font"/>
          <w:color w:val="111111"/>
          <w:sz w:val="18"/>
          <w:szCs w:val="18"/>
          <w:shd w:val="clear" w:color="auto" w:fill="FFFFFF"/>
        </w:rPr>
        <w:t>Öz kısmında; araştırmanın konu, kapsam, önem, amaç ve yöntem gibi temel metodolojik çerçevesi belirtilmeli, ulaşılan sonuç ve yararlanılan kaynaklara ise değinilmemelidir. Öz tek paragraf hâlinde yazılmalıdır. Öz kısmında yer alan Arapça özel isim (din, mezhep, şahıs, sûre vb.), kitap adı ve kavramların yazımında Türkiye Diyanet Vakfı İslâm Ansiklopedisi'nin (Bk. </w:t>
      </w:r>
      <w:hyperlink r:id="rId7" w:history="1">
        <w:r w:rsidRPr="00111510">
          <w:rPr>
            <w:rStyle w:val="Kpr"/>
            <w:rFonts w:ascii="ISNAD Font" w:hAnsi="ISNAD Font" w:cs="ISNAD Font"/>
            <w:color w:val="0B58A2"/>
            <w:sz w:val="18"/>
            <w:szCs w:val="18"/>
            <w:shd w:val="clear" w:color="auto" w:fill="FFFFFF"/>
          </w:rPr>
          <w:t>https://islamansiklopedisi.org.tr</w:t>
        </w:r>
      </w:hyperlink>
      <w:r w:rsidRPr="00111510">
        <w:rPr>
          <w:rFonts w:ascii="ISNAD Font" w:hAnsi="ISNAD Font" w:cs="ISNAD Font"/>
          <w:color w:val="111111"/>
          <w:sz w:val="18"/>
          <w:szCs w:val="18"/>
          <w:shd w:val="clear" w:color="auto" w:fill="FFFFFF"/>
        </w:rPr>
        <w:t>) kullanımına uyulmalıdır. Öz 350-400 kelime aralığında olmalıdır.</w:t>
      </w:r>
    </w:p>
    <w:p w:rsidR="00DF4316" w:rsidRPr="00111510" w:rsidRDefault="00DF4316" w:rsidP="00111510">
      <w:pPr>
        <w:spacing w:after="0" w:line="276" w:lineRule="auto"/>
        <w:contextualSpacing/>
        <w:jc w:val="both"/>
        <w:rPr>
          <w:rFonts w:ascii="ISNAD Font" w:eastAsia="Calibri" w:hAnsi="ISNAD Font" w:cs="ISNAD Font"/>
          <w:sz w:val="18"/>
          <w:szCs w:val="18"/>
        </w:rPr>
      </w:pPr>
      <w:r w:rsidRPr="00111510">
        <w:rPr>
          <w:rFonts w:ascii="ISNAD Font" w:eastAsia="Calibri" w:hAnsi="ISNAD Font" w:cs="ISNAD Font"/>
          <w:b/>
          <w:bCs/>
          <w:sz w:val="18"/>
          <w:szCs w:val="18"/>
        </w:rPr>
        <w:t xml:space="preserve">Anahtar Kelimeler: </w:t>
      </w:r>
      <w:r w:rsidR="00D462F8" w:rsidRPr="00111510">
        <w:rPr>
          <w:rFonts w:ascii="ISNAD Font" w:eastAsia="Calibri" w:hAnsi="ISNAD Font" w:cs="ISNAD Font"/>
          <w:sz w:val="18"/>
          <w:szCs w:val="18"/>
        </w:rPr>
        <w:t>5-8 kelime; ilk kelime ana bilim dalı, diğerleri de genelden özele olmalı.</w:t>
      </w:r>
    </w:p>
    <w:p w:rsidR="00DF4316" w:rsidRPr="00111510" w:rsidRDefault="00DF4316" w:rsidP="00111510">
      <w:pPr>
        <w:spacing w:after="0" w:line="276" w:lineRule="auto"/>
        <w:ind w:firstLine="567"/>
        <w:contextualSpacing/>
        <w:jc w:val="both"/>
        <w:rPr>
          <w:rFonts w:ascii="ISNAD Font" w:eastAsia="Calibri" w:hAnsi="ISNAD Font" w:cs="ISNAD Font"/>
          <w:b/>
          <w:bCs/>
          <w:sz w:val="21"/>
          <w:szCs w:val="21"/>
        </w:rPr>
      </w:pPr>
    </w:p>
    <w:p w:rsidR="00DF4316" w:rsidRPr="00111510" w:rsidRDefault="00D462F8" w:rsidP="00111510">
      <w:pPr>
        <w:spacing w:before="240" w:line="276" w:lineRule="auto"/>
        <w:jc w:val="center"/>
        <w:rPr>
          <w:rFonts w:ascii="ISNAD Font" w:eastAsia="Calibri" w:hAnsi="ISNAD Font" w:cs="ISNAD Font"/>
          <w:b/>
          <w:bCs/>
          <w:sz w:val="21"/>
          <w:szCs w:val="21"/>
        </w:rPr>
      </w:pPr>
      <w:r w:rsidRPr="00111510">
        <w:rPr>
          <w:rFonts w:ascii="ISNAD Font" w:eastAsia="Calibri" w:hAnsi="ISNAD Font" w:cs="ISNAD Font"/>
          <w:b/>
          <w:bCs/>
          <w:sz w:val="21"/>
          <w:szCs w:val="21"/>
        </w:rPr>
        <w:t>Makale İsmi (İngilizce)</w:t>
      </w:r>
    </w:p>
    <w:p w:rsidR="00DF4316" w:rsidRPr="00111510" w:rsidRDefault="00DF4316" w:rsidP="00111510">
      <w:pPr>
        <w:spacing w:after="0" w:line="276" w:lineRule="auto"/>
        <w:contextualSpacing/>
        <w:jc w:val="center"/>
        <w:rPr>
          <w:rFonts w:ascii="ISNAD Font" w:eastAsia="Calibri" w:hAnsi="ISNAD Font" w:cs="ISNAD Font"/>
          <w:b/>
          <w:bCs/>
          <w:sz w:val="18"/>
          <w:szCs w:val="18"/>
        </w:rPr>
      </w:pPr>
      <w:r w:rsidRPr="00111510">
        <w:rPr>
          <w:rFonts w:ascii="ISNAD Font" w:eastAsia="Calibri" w:hAnsi="ISNAD Font" w:cs="ISNAD Font"/>
          <w:b/>
          <w:bCs/>
          <w:sz w:val="18"/>
          <w:szCs w:val="18"/>
        </w:rPr>
        <w:t>Abstract</w:t>
      </w:r>
    </w:p>
    <w:p w:rsidR="00D462F8" w:rsidRPr="00111510" w:rsidRDefault="00D462F8" w:rsidP="00111510">
      <w:pPr>
        <w:spacing w:after="0" w:line="276" w:lineRule="auto"/>
        <w:ind w:firstLine="567"/>
        <w:contextualSpacing/>
        <w:jc w:val="both"/>
        <w:rPr>
          <w:rFonts w:ascii="ISNAD Font" w:eastAsia="Calibri" w:hAnsi="ISNAD Font" w:cs="ISNAD Font"/>
          <w:sz w:val="14"/>
          <w:szCs w:val="14"/>
        </w:rPr>
      </w:pPr>
      <w:r w:rsidRPr="00111510">
        <w:rPr>
          <w:rFonts w:ascii="ISNAD Font" w:hAnsi="ISNAD Font" w:cs="ISNAD Font"/>
          <w:color w:val="111111"/>
          <w:sz w:val="18"/>
          <w:szCs w:val="18"/>
          <w:shd w:val="clear" w:color="auto" w:fill="FFFFFF"/>
        </w:rPr>
        <w:t>Abstract kısmında; araştırmanın konu, kapsam, önem, amaç ve yöntem gibi temel metodolojik çerçevesi belirtilmeli, ulaşılan sonuç ve yararlanılan kaynaklara ise değinilmemelidir. Abstract tek paragraf hâlinde yazılmalıdır. İngilizce (abstract ve keywords) metninde yer alan özel isimler, kitap adları ve kavramların yazımında ise Encyclopaedia of Islam'ın 3. edisyonu dikkate alınmalıdır. Abstract 350-400 kelime aralığında olmalıdır.</w:t>
      </w:r>
    </w:p>
    <w:p w:rsidR="00DF4316" w:rsidRPr="00111510" w:rsidRDefault="00DF4316" w:rsidP="00111510">
      <w:pPr>
        <w:spacing w:after="0" w:line="276" w:lineRule="auto"/>
        <w:contextualSpacing/>
        <w:jc w:val="both"/>
        <w:rPr>
          <w:rFonts w:ascii="ISNAD Font" w:eastAsia="Calibri" w:hAnsi="ISNAD Font" w:cs="ISNAD Font"/>
          <w:b/>
          <w:bCs/>
          <w:sz w:val="18"/>
          <w:szCs w:val="18"/>
        </w:rPr>
      </w:pPr>
      <w:r w:rsidRPr="00111510">
        <w:rPr>
          <w:rFonts w:ascii="ISNAD Font" w:eastAsia="Calibri" w:hAnsi="ISNAD Font" w:cs="ISNAD Font"/>
          <w:b/>
          <w:bCs/>
          <w:sz w:val="18"/>
          <w:szCs w:val="18"/>
        </w:rPr>
        <w:t xml:space="preserve">Keywords: </w:t>
      </w:r>
      <w:r w:rsidR="00D462F8" w:rsidRPr="00111510">
        <w:rPr>
          <w:rFonts w:ascii="ISNAD Font" w:eastAsia="Calibri" w:hAnsi="ISNAD Font" w:cs="ISNAD Font"/>
          <w:sz w:val="18"/>
          <w:szCs w:val="18"/>
        </w:rPr>
        <w:t>5-8 keywords; ilk kelime ana bilim dalı, diğerleri de genelden özele olmalı.</w:t>
      </w:r>
    </w:p>
    <w:p w:rsidR="00DF4316" w:rsidRPr="00111510" w:rsidRDefault="00DF4316" w:rsidP="00111510">
      <w:pPr>
        <w:spacing w:after="0" w:line="276" w:lineRule="auto"/>
        <w:contextualSpacing/>
        <w:jc w:val="both"/>
        <w:rPr>
          <w:rFonts w:ascii="ISNAD Font" w:eastAsia="Calibri" w:hAnsi="ISNAD Font" w:cs="ISNAD Font"/>
          <w:b/>
          <w:bCs/>
          <w:sz w:val="18"/>
          <w:szCs w:val="18"/>
        </w:rPr>
      </w:pPr>
    </w:p>
    <w:p w:rsidR="00DF4316" w:rsidRPr="00111510" w:rsidRDefault="00DF4316" w:rsidP="00111510">
      <w:pPr>
        <w:spacing w:after="0" w:line="276" w:lineRule="auto"/>
        <w:contextualSpacing/>
        <w:jc w:val="both"/>
        <w:rPr>
          <w:rFonts w:ascii="ISNAD Font" w:eastAsia="Calibri" w:hAnsi="ISNAD Font" w:cs="ISNAD Font"/>
          <w:b/>
          <w:bCs/>
          <w:sz w:val="18"/>
          <w:szCs w:val="18"/>
        </w:rPr>
      </w:pPr>
    </w:p>
    <w:p w:rsidR="00DF4316" w:rsidRPr="00111510" w:rsidRDefault="00DF4316" w:rsidP="00111510">
      <w:pPr>
        <w:spacing w:after="0" w:line="276" w:lineRule="auto"/>
        <w:ind w:firstLine="567"/>
        <w:contextualSpacing/>
        <w:jc w:val="both"/>
        <w:rPr>
          <w:rFonts w:ascii="ISNAD Font" w:eastAsia="Calibri" w:hAnsi="ISNAD Font" w:cs="ISNAD Font"/>
          <w:b/>
          <w:bCs/>
          <w:sz w:val="20"/>
          <w:szCs w:val="20"/>
        </w:rPr>
      </w:pPr>
      <w:r w:rsidRPr="00111510">
        <w:rPr>
          <w:rFonts w:ascii="ISNAD Font" w:eastAsia="Calibri" w:hAnsi="ISNAD Font" w:cs="ISNAD Font"/>
          <w:b/>
          <w:bCs/>
          <w:sz w:val="20"/>
          <w:szCs w:val="20"/>
        </w:rPr>
        <w:t>Giriş</w:t>
      </w:r>
    </w:p>
    <w:p w:rsidR="00DF4316" w:rsidRPr="00111510" w:rsidRDefault="00DF4316" w:rsidP="00111510">
      <w:pPr>
        <w:spacing w:before="120" w:after="0" w:line="276" w:lineRule="auto"/>
        <w:ind w:firstLine="567"/>
        <w:jc w:val="both"/>
        <w:rPr>
          <w:rFonts w:ascii="ISNAD Font" w:eastAsia="Calibri" w:hAnsi="ISNAD Font" w:cs="ISNAD Font"/>
          <w:sz w:val="20"/>
          <w:szCs w:val="20"/>
        </w:rPr>
      </w:pPr>
      <w:r w:rsidRPr="00111510">
        <w:rPr>
          <w:rFonts w:ascii="ISNAD Font" w:eastAsia="Calibri" w:hAnsi="ISNAD Font" w:cs="ISNAD Font"/>
          <w:sz w:val="20"/>
          <w:szCs w:val="20"/>
        </w:rPr>
        <w:t xml:space="preserve">Tarih; geniş bir bakış açısı, derin bir anlayış ile okunduğunda birçok hakikati işaret edecek olan bir pusula gibidir. Koçi Bey risaleleri de tarihin kıymetli pusulalarından biri kabul edilebilir. Osmanlı gibi cihan sathına yayılmış, uzun yüzyıllar boyu hâkimiyet tesis etmiş bir devletin içinde bulunduğu süreci en hassas bir dönemde risaleleri ile dillendirmiş olan bu devlet adamı, zor zamanda zoru söyleme, zor olana söyleme yeteneğini sergileyebilmiştir. XV. ve XVI. yüzyılların yükseliş döneminden sonra bozulmanın belirginleştiği XVII. yüzyılda; mizacı sert, tedbiri kat’i olan tarihe nam salan IV. Murat Han gibi bir hünkâra; devletin en üst kademesini dahi eleştirir bir içerikle risalesini yazan Koçi Bey, bozulmalar ve çözümleri üzerine kalem oynatmıştır. </w:t>
      </w:r>
      <w:proofErr w:type="gramStart"/>
      <w:r w:rsidRPr="00111510">
        <w:rPr>
          <w:rFonts w:ascii="ISNAD Font" w:eastAsia="Calibri" w:hAnsi="ISNAD Font" w:cs="ISNAD Font"/>
          <w:sz w:val="20"/>
          <w:szCs w:val="20"/>
        </w:rPr>
        <w:t>Ortaçağ’da kurulan, birçok çağı kapsayan icraatları ile çok sayıda coğrafyayı birden etkisi altına alan, beylik düzeninden devlet nizamına geçişi ile dünyanın askeri ve idarî en büyük gücü haline gelen Osmanlı’nın bu gelişmişliğin ve adalete dayalı nizamının temellerindeki sarsıntının bir risalede nerdeyse tüm boyutlarıyla dile getirildiği, çözüm önerisi üzerinden ele alındığı ve devletin mutlak manada tek idari gücü olan hükümdara nasihat üslubu ile sunulduğu XVII. yüzyıldan günümüze geldiğimizde gelenekçi ıslahat düşüncesinin zirvesi</w:t>
      </w:r>
      <w:r w:rsidRPr="00111510">
        <w:rPr>
          <w:rFonts w:ascii="ISNAD Font" w:eastAsia="Calibri" w:hAnsi="ISNAD Font" w:cs="ISNAD Font"/>
          <w:sz w:val="20"/>
          <w:szCs w:val="20"/>
          <w:vertAlign w:val="superscript"/>
        </w:rPr>
        <w:footnoteReference w:id="1"/>
      </w:r>
      <w:r w:rsidRPr="00111510">
        <w:rPr>
          <w:rFonts w:ascii="ISNAD Font" w:eastAsia="Calibri" w:hAnsi="ISNAD Font" w:cs="ISNAD Font"/>
          <w:sz w:val="20"/>
          <w:szCs w:val="20"/>
        </w:rPr>
        <w:t xml:space="preserve"> olarak görülen Koçi Bey’in öngörüsünü takdir etmemek mümkün değildir. </w:t>
      </w:r>
      <w:proofErr w:type="gramEnd"/>
    </w:p>
    <w:p w:rsidR="00DF4316" w:rsidRPr="00111510" w:rsidRDefault="00DF4316" w:rsidP="00111510">
      <w:pPr>
        <w:spacing w:before="120" w:after="0" w:line="276" w:lineRule="auto"/>
        <w:ind w:firstLine="567"/>
        <w:jc w:val="both"/>
        <w:rPr>
          <w:rFonts w:ascii="ISNAD Font" w:eastAsia="Calibri" w:hAnsi="ISNAD Font" w:cs="ISNAD Font"/>
          <w:sz w:val="20"/>
          <w:szCs w:val="20"/>
        </w:rPr>
      </w:pPr>
      <w:r w:rsidRPr="00111510">
        <w:rPr>
          <w:rFonts w:ascii="ISNAD Font" w:eastAsia="Calibri" w:hAnsi="ISNAD Font" w:cs="ISNAD Font"/>
          <w:sz w:val="20"/>
          <w:szCs w:val="20"/>
        </w:rPr>
        <w:lastRenderedPageBreak/>
        <w:t xml:space="preserve">İlim adamı ve siyasi kimliği ile tarihi manada devlet sürecine vakıf ve gelecek kaygılarını mezc eden risalelerinde Koçi Bey, temelde vurguyu adalete yapmıştır diyebiliriz. </w:t>
      </w:r>
    </w:p>
    <w:p w:rsidR="00DF4316" w:rsidRPr="00111510" w:rsidRDefault="00DF4316" w:rsidP="00111510">
      <w:pPr>
        <w:spacing w:before="120" w:after="0" w:line="276" w:lineRule="auto"/>
        <w:ind w:left="567" w:right="567"/>
        <w:jc w:val="both"/>
        <w:rPr>
          <w:rFonts w:ascii="ISNAD Font" w:eastAsia="Calibri" w:hAnsi="ISNAD Font" w:cs="ISNAD Font"/>
          <w:sz w:val="20"/>
          <w:szCs w:val="20"/>
        </w:rPr>
      </w:pPr>
      <w:r w:rsidRPr="00111510">
        <w:rPr>
          <w:rFonts w:ascii="ISNAD Font" w:eastAsia="Calibri" w:hAnsi="ISNAD Font" w:cs="ISNAD Font"/>
          <w:sz w:val="20"/>
          <w:szCs w:val="20"/>
        </w:rPr>
        <w:t>Osmanlı Devleti adaleti, sisteminin hem hareket noktası olarak almış, hem de sisteminin merkezine koymuştur. Bunun için “adalet mülkün temelidir” ilkesi yönetim anlayışının veciz bir ifadesi olarak zihinlere yer etmiştir. Bizans İmparatorluğu’nun ve Balkanların anarşi içinde olduğu bir dönemde Osmanlı fütuhatının hızla ilerlemesinde ve sınırlarının genişlemesinde Osmanlı adaletinin önemli bir rol oynadığı tarihçiler tarafından kabul edilen bir husus olduğu bilinmektedir. Osmanlı, Avrupa’nın aksine, temel hedefleri arasına üretim, para, hürriyet, eşitlik kavramlarından ziyade “adalet” kavramını koymuştur. Zira o devirdeki şartlar altında toplumların veya fertlerinin en önemli ihtiyacı adaletti.</w:t>
      </w:r>
      <w:r w:rsidRPr="00111510">
        <w:rPr>
          <w:rFonts w:ascii="ISNAD Font" w:eastAsia="Calibri" w:hAnsi="ISNAD Font" w:cs="ISNAD Font"/>
          <w:sz w:val="20"/>
          <w:szCs w:val="20"/>
          <w:vertAlign w:val="superscript"/>
        </w:rPr>
        <w:footnoteReference w:id="2"/>
      </w:r>
      <w:r w:rsidRPr="00111510">
        <w:rPr>
          <w:rFonts w:ascii="ISNAD Font" w:eastAsia="Calibri" w:hAnsi="ISNAD Font" w:cs="ISNAD Font"/>
          <w:sz w:val="20"/>
          <w:szCs w:val="20"/>
        </w:rPr>
        <w:t xml:space="preserve"> </w:t>
      </w:r>
    </w:p>
    <w:p w:rsidR="00DF4316" w:rsidRPr="00111510" w:rsidRDefault="00DF4316" w:rsidP="00111510">
      <w:pPr>
        <w:spacing w:before="120" w:after="120" w:line="276" w:lineRule="auto"/>
        <w:ind w:firstLine="567"/>
        <w:jc w:val="both"/>
        <w:rPr>
          <w:rFonts w:ascii="ISNAD Font" w:eastAsia="Calibri" w:hAnsi="ISNAD Font" w:cs="ISNAD Font"/>
          <w:sz w:val="20"/>
          <w:szCs w:val="20"/>
        </w:rPr>
      </w:pPr>
      <w:r w:rsidRPr="00111510">
        <w:rPr>
          <w:rFonts w:ascii="ISNAD Font" w:eastAsia="Calibri" w:hAnsi="ISNAD Font" w:cs="ISNAD Font"/>
          <w:sz w:val="20"/>
          <w:szCs w:val="20"/>
        </w:rPr>
        <w:t>Bu sebeple sorunları dile getirirken çözüm önerisi olarak geçmiş hükümdarların icraatlarına düzenli atıflarda bulunan Koçi Bey’in adalet temeline oturmuş Osmanlı Devleti’ni eski düzenine kavuşturmak için yapmış olduğu adalet vurgusu dikkate şayandır. Öyle ki risalenin “Büyük Osmanlı Sultanlarının (Allah Onlara cennet çardaklarında yer versin), Vezirlerin, Divan Üyelerinin, Nedimlerin ve Padişah Yakınında Bulunan Saray Adamlarının Durumlarının Bildirilmesi Hakkındadır” başlığı altında (risalenin ikinci başlığı) hemen girişte, “Sonları mutlu olan yüce ataları, eski Osmanlı sultanları, Sultan Süleyman Han Gazi’ye gelinceye kadar adalete yakınlaşmış olan Divân-ı Hümâyûn’da bizzat hazır olup</w:t>
      </w:r>
      <w:proofErr w:type="gramStart"/>
      <w:r w:rsidRPr="00111510">
        <w:rPr>
          <w:rFonts w:ascii="ISNAD Font" w:eastAsia="Calibri" w:hAnsi="ISNAD Font" w:cs="ISNAD Font"/>
          <w:sz w:val="20"/>
          <w:szCs w:val="20"/>
        </w:rPr>
        <w:t>,…</w:t>
      </w:r>
      <w:proofErr w:type="gramEnd"/>
      <w:r w:rsidRPr="00111510">
        <w:rPr>
          <w:rFonts w:ascii="ISNAD Font" w:eastAsia="Calibri" w:hAnsi="ISNAD Font" w:cs="ISNAD Font"/>
          <w:sz w:val="20"/>
          <w:szCs w:val="20"/>
        </w:rPr>
        <w:t xml:space="preserve">” ifadesine öncelikle yer vermiştir. Risalesine, adalet üzere bina edilmiş bir kuruma padişahların liderlik etmesine vurgu yaparak başlamayı tercih etmiştir. Bu bağlamda Osmanlı’da Koçi Bey’in görmüş olduğu en derin eksikliğin adalet olduğunu ve bu kurumun teminatı olarak görmüş olduğu hükümdara risalesini pendnâme şeklinde takdim etmiş olduğunu söyleyebiliriz. </w:t>
      </w:r>
    </w:p>
    <w:p w:rsidR="00DF4316" w:rsidRPr="00111510" w:rsidRDefault="00DF4316" w:rsidP="00111510">
      <w:pPr>
        <w:spacing w:before="120" w:after="0" w:line="276" w:lineRule="auto"/>
        <w:ind w:firstLine="567"/>
        <w:jc w:val="both"/>
        <w:rPr>
          <w:rFonts w:ascii="ISNAD Font" w:eastAsia="Calibri" w:hAnsi="ISNAD Font" w:cs="ISNAD Font"/>
          <w:sz w:val="20"/>
          <w:szCs w:val="20"/>
        </w:rPr>
      </w:pPr>
      <w:proofErr w:type="gramStart"/>
      <w:r w:rsidRPr="00111510">
        <w:rPr>
          <w:rFonts w:ascii="ISNAD Font" w:eastAsia="Calibri" w:hAnsi="ISNAD Font" w:cs="ISNAD Font"/>
          <w:sz w:val="20"/>
          <w:szCs w:val="20"/>
        </w:rPr>
        <w:t xml:space="preserve">Bu çalışmamızda; ana hatları adalet, devlet nizamı, bürokratların halleri, toprak sistemi, askeri düzen ve yeniçeri, reâyanın durumu, ilmiyye sınıfının değerlendirilmesi, haydutluk, eşkıyalık ve rüşvet konuları etrafında şekillenmiş olan 1631 tarihli IV. Murat risalesi ile I. İbrahim’in isteği üzerine yazılan </w:t>
      </w:r>
      <w:r w:rsidRPr="00111510">
        <w:rPr>
          <w:rFonts w:ascii="ISNAD Font" w:eastAsia="Calibri" w:hAnsi="ISNAD Font" w:cs="ISNAD Font"/>
          <w:i/>
          <w:iCs/>
          <w:sz w:val="20"/>
          <w:szCs w:val="20"/>
        </w:rPr>
        <w:t>Sicill-i Osmanî</w:t>
      </w:r>
      <w:r w:rsidRPr="00111510">
        <w:rPr>
          <w:rFonts w:ascii="ISNAD Font" w:eastAsia="Calibri" w:hAnsi="ISNAD Font" w:cs="ISNAD Font"/>
          <w:sz w:val="20"/>
          <w:szCs w:val="20"/>
        </w:rPr>
        <w:t>’ye göre padişahın tahta cülusunda 1640 tarihinde takdim edilen I.İbrahim risalesi</w:t>
      </w:r>
      <w:r w:rsidRPr="00111510">
        <w:rPr>
          <w:rFonts w:ascii="ISNAD Font" w:eastAsia="Calibri" w:hAnsi="ISNAD Font" w:cs="ISNAD Font"/>
          <w:sz w:val="20"/>
          <w:szCs w:val="20"/>
          <w:vertAlign w:val="superscript"/>
        </w:rPr>
        <w:footnoteReference w:id="3"/>
      </w:r>
      <w:r w:rsidRPr="00111510">
        <w:rPr>
          <w:rFonts w:ascii="ISNAD Font" w:eastAsia="Calibri" w:hAnsi="ISNAD Font" w:cs="ISNAD Font"/>
          <w:sz w:val="20"/>
          <w:szCs w:val="20"/>
        </w:rPr>
        <w:t xml:space="preserve"> arasındaki farklılıkları ele almaya çalıştık. </w:t>
      </w:r>
      <w:proofErr w:type="gramEnd"/>
    </w:p>
    <w:p w:rsidR="00DF4316" w:rsidRPr="00111510" w:rsidRDefault="00DF4316" w:rsidP="00111510">
      <w:pPr>
        <w:autoSpaceDE w:val="0"/>
        <w:autoSpaceDN w:val="0"/>
        <w:adjustRightInd w:val="0"/>
        <w:spacing w:before="120" w:after="0" w:line="276" w:lineRule="auto"/>
        <w:ind w:firstLine="567"/>
        <w:jc w:val="both"/>
        <w:rPr>
          <w:rFonts w:ascii="ISNAD Font" w:eastAsia="Calibri" w:hAnsi="ISNAD Font" w:cs="ISNAD Font"/>
          <w:i/>
          <w:iCs/>
          <w:sz w:val="20"/>
          <w:szCs w:val="20"/>
        </w:rPr>
      </w:pPr>
      <w:r w:rsidRPr="00111510">
        <w:rPr>
          <w:rFonts w:ascii="ISNAD Font" w:eastAsia="Calibri" w:hAnsi="ISNAD Font" w:cs="ISNAD Font"/>
          <w:sz w:val="20"/>
          <w:szCs w:val="20"/>
        </w:rPr>
        <w:t xml:space="preserve">Koçi Bey risalesi denildiğinde akla ilk gelen IV. Murat’a sunulan tavsiye niteliğinde olan risaledir. Koçi Bey’in, IV. Murat’a sunduğu bu ilk risalesinin, II. Osman döneminde yazılmış olan anonim </w:t>
      </w:r>
      <w:r w:rsidRPr="00111510">
        <w:rPr>
          <w:rFonts w:ascii="ISNAD Font" w:eastAsia="Calibri" w:hAnsi="ISNAD Font" w:cs="ISNAD Font"/>
          <w:i/>
          <w:iCs/>
          <w:sz w:val="20"/>
          <w:szCs w:val="20"/>
        </w:rPr>
        <w:t>Kitâb-ı Müstetâb</w:t>
      </w:r>
      <w:r w:rsidRPr="00111510">
        <w:rPr>
          <w:rFonts w:ascii="ISNAD Font" w:eastAsia="Calibri" w:hAnsi="ISNAD Font" w:cs="ISNAD Font"/>
          <w:sz w:val="20"/>
          <w:szCs w:val="20"/>
        </w:rPr>
        <w:t>’ın genişletilmiş şekli olarak</w:t>
      </w:r>
      <w:r w:rsidRPr="00111510">
        <w:rPr>
          <w:rFonts w:ascii="ISNAD Font" w:eastAsia="Calibri" w:hAnsi="ISNAD Font" w:cs="ISNAD Font"/>
          <w:sz w:val="20"/>
          <w:szCs w:val="20"/>
          <w:vertAlign w:val="superscript"/>
        </w:rPr>
        <w:footnoteReference w:id="4"/>
      </w:r>
      <w:r w:rsidRPr="00111510">
        <w:rPr>
          <w:rFonts w:ascii="ISNAD Font" w:eastAsia="Calibri" w:hAnsi="ISNAD Font" w:cs="ISNAD Font"/>
          <w:sz w:val="20"/>
          <w:szCs w:val="20"/>
        </w:rPr>
        <w:t xml:space="preserve"> dönemin ihtiyacına binaen hususi bir talep olmaksızın kaleme alındığı bilgisi kaynaklarımızda yer almaktadır.</w:t>
      </w:r>
      <w:r w:rsidRPr="00111510">
        <w:rPr>
          <w:rFonts w:ascii="ISNAD Font" w:eastAsia="Calibri" w:hAnsi="ISNAD Font" w:cs="ISNAD Font"/>
          <w:sz w:val="20"/>
          <w:szCs w:val="20"/>
          <w:vertAlign w:val="superscript"/>
        </w:rPr>
        <w:footnoteReference w:id="5"/>
      </w:r>
      <w:r w:rsidRPr="00111510">
        <w:rPr>
          <w:rFonts w:ascii="ISNAD Font" w:eastAsia="Calibri" w:hAnsi="ISNAD Font" w:cs="ISNAD Font"/>
          <w:i/>
          <w:iCs/>
          <w:sz w:val="20"/>
          <w:szCs w:val="20"/>
        </w:rPr>
        <w:t xml:space="preserve"> </w:t>
      </w:r>
      <w:r w:rsidRPr="00111510">
        <w:rPr>
          <w:rFonts w:ascii="ISNAD Font" w:eastAsia="Calibri" w:hAnsi="ISNAD Font" w:cs="ISNAD Font"/>
          <w:sz w:val="20"/>
          <w:szCs w:val="20"/>
        </w:rPr>
        <w:t xml:space="preserve">İkinci yazmış olduğu risale ise I. İbrahim’in talebine binaen daha çok padişahın devlet işlerinde uyması gereken usul ve esaslara yer verdiği risalesidir ki bu çalışmada, padişahların karakterlerine göre şekillendiklerini tespit ettiğimiz risalelerin üsluplarını ve içerik-muhtevalarını hususi olarak karşılaştırmalı tarzda ele aldık. </w:t>
      </w:r>
    </w:p>
    <w:p w:rsidR="00DF4316" w:rsidRPr="00111510" w:rsidRDefault="00DF4316" w:rsidP="00111510">
      <w:pPr>
        <w:spacing w:before="120" w:after="0" w:line="276" w:lineRule="auto"/>
        <w:ind w:firstLine="567"/>
        <w:jc w:val="both"/>
        <w:rPr>
          <w:rFonts w:ascii="ISNAD Font" w:eastAsia="Calibri" w:hAnsi="ISNAD Font" w:cs="ISNAD Font"/>
          <w:sz w:val="20"/>
          <w:szCs w:val="20"/>
        </w:rPr>
      </w:pPr>
      <w:r w:rsidRPr="00111510">
        <w:rPr>
          <w:rFonts w:ascii="ISNAD Font" w:eastAsia="Calibri" w:hAnsi="ISNAD Font" w:cs="ISNAD Font"/>
          <w:sz w:val="20"/>
          <w:szCs w:val="20"/>
        </w:rPr>
        <w:t xml:space="preserve">Malzeme bakımından Osmanlının duraklama ve gerileme dönemlerini inceleyen ıslahatçı teklifler doğrultusunda sosyal-idarî-iktisadî tespitlerde bulunabilmek için Koçi Bey risalesinin kaynak değerini </w:t>
      </w:r>
      <w:r w:rsidRPr="00111510">
        <w:rPr>
          <w:rFonts w:ascii="ISNAD Font" w:eastAsia="Calibri" w:hAnsi="ISNAD Font" w:cs="ISNAD Font"/>
          <w:sz w:val="20"/>
          <w:szCs w:val="20"/>
        </w:rPr>
        <w:lastRenderedPageBreak/>
        <w:t xml:space="preserve">fark eden birçok Osmanlı tarihi araştırmacısı, IV. Murat risalesini ihtiyaç duydukça referans almaktadır. Ancak I. İbrahim’in risalesi daha </w:t>
      </w:r>
      <w:proofErr w:type="gramStart"/>
      <w:r w:rsidRPr="00111510">
        <w:rPr>
          <w:rFonts w:ascii="ISNAD Font" w:eastAsia="Calibri" w:hAnsi="ISNAD Font" w:cs="ISNAD Font"/>
          <w:sz w:val="20"/>
          <w:szCs w:val="20"/>
        </w:rPr>
        <w:t>spesifik</w:t>
      </w:r>
      <w:proofErr w:type="gramEnd"/>
      <w:r w:rsidRPr="00111510">
        <w:rPr>
          <w:rFonts w:ascii="ISNAD Font" w:eastAsia="Calibri" w:hAnsi="ISNAD Font" w:cs="ISNAD Font"/>
          <w:sz w:val="20"/>
          <w:szCs w:val="20"/>
        </w:rPr>
        <w:t xml:space="preserve"> olduğundan IV. Murat risalesine göre geri planda kalmaktadır. Musa Şimşekçakan, Koçi Bey risalesi ve XVII. yüzyıl tarih felsefesini konu almış olduğu yüksek lisans çalışmasında I. İbrahim risalesini çalışma kapsamına almama gerekçesi olarak gerekli malzemenin bu risalede bulunmayışını sebep göstermektedir.</w:t>
      </w:r>
      <w:r w:rsidRPr="00111510">
        <w:rPr>
          <w:rFonts w:ascii="ISNAD Font" w:eastAsia="Calibri" w:hAnsi="ISNAD Font" w:cs="ISNAD Font"/>
          <w:sz w:val="20"/>
          <w:szCs w:val="20"/>
          <w:vertAlign w:val="superscript"/>
        </w:rPr>
        <w:footnoteReference w:id="6"/>
      </w:r>
      <w:r w:rsidRPr="00111510">
        <w:rPr>
          <w:rFonts w:ascii="ISNAD Font" w:eastAsia="Calibri" w:hAnsi="ISNAD Font" w:cs="ISNAD Font"/>
          <w:sz w:val="20"/>
          <w:szCs w:val="20"/>
        </w:rPr>
        <w:t xml:space="preserve"> </w:t>
      </w:r>
    </w:p>
    <w:p w:rsidR="00DB1A09" w:rsidRPr="00111510" w:rsidRDefault="00DF4316" w:rsidP="00111510">
      <w:pPr>
        <w:spacing w:before="120" w:after="0" w:line="276" w:lineRule="auto"/>
        <w:ind w:firstLine="567"/>
        <w:jc w:val="both"/>
        <w:rPr>
          <w:rFonts w:ascii="ISNAD Font" w:eastAsia="Calibri" w:hAnsi="ISNAD Font" w:cs="ISNAD Font"/>
          <w:sz w:val="20"/>
          <w:szCs w:val="20"/>
        </w:rPr>
      </w:pPr>
      <w:r w:rsidRPr="00111510">
        <w:rPr>
          <w:rFonts w:ascii="ISNAD Font" w:eastAsia="Calibri" w:hAnsi="ISNAD Font" w:cs="ISNAD Font"/>
          <w:sz w:val="20"/>
          <w:szCs w:val="20"/>
        </w:rPr>
        <w:t xml:space="preserve">Akademik kaynak değerleri birbirinden farklı olan bu risalelerin karşılaştırılması noktasında mevcut bilimsel boşluğunun doldurulması ihtiyacına cevaben makalemiz teşekkül etmiştir. Bu bağlamda karşılaştırma usulü ile risaleleri kendi içlerinde değerlendireceğimiz çalışmamız, bundan sonraki süreçte yapılacak araştırmalar için de farklı bir bakış açısı sunmuş olacaktır. Ayrıca Koçi Bey’in dönemi anlamımıza yardımcı olan IV. Murat risalesinin tarihî katkısının da ötesinde müellifimizi daha iyi tanımamıza bu çalışmanın hizmet edeceği kanaatindeyiz. Muhataplarının eğitim ve kültür seviyelerini dikkate alarak değiştirdiği üslubu, ihtiyaca binaen geliştirdiği çözümleri üzerinden Koçi Bey’in devlet adamlığına dair hususları da araştırma boyunca dolaylı olarak ele almış olduk.   </w:t>
      </w:r>
    </w:p>
    <w:p w:rsidR="00DF4316" w:rsidRPr="00111510" w:rsidRDefault="00DF4316" w:rsidP="00111510">
      <w:pPr>
        <w:numPr>
          <w:ilvl w:val="0"/>
          <w:numId w:val="1"/>
        </w:numPr>
        <w:spacing w:before="120" w:after="0" w:line="276" w:lineRule="auto"/>
        <w:ind w:left="851" w:hanging="284"/>
        <w:jc w:val="both"/>
        <w:rPr>
          <w:rFonts w:ascii="ISNAD Font" w:eastAsia="Calibri" w:hAnsi="ISNAD Font" w:cs="ISNAD Font"/>
          <w:b/>
          <w:bCs/>
          <w:sz w:val="20"/>
          <w:szCs w:val="20"/>
        </w:rPr>
      </w:pPr>
      <w:r w:rsidRPr="00111510">
        <w:rPr>
          <w:rFonts w:ascii="ISNAD Font" w:eastAsia="Calibri" w:hAnsi="ISNAD Font" w:cs="ISNAD Font"/>
          <w:b/>
          <w:bCs/>
          <w:sz w:val="20"/>
          <w:szCs w:val="20"/>
        </w:rPr>
        <w:t xml:space="preserve">Koçi Bey Risalelerinin Yazıldığı Ortam </w:t>
      </w:r>
    </w:p>
    <w:p w:rsidR="00DF4316" w:rsidRPr="00111510" w:rsidRDefault="00DF4316" w:rsidP="00111510">
      <w:pPr>
        <w:spacing w:before="120" w:after="0" w:line="276" w:lineRule="auto"/>
        <w:ind w:firstLine="567"/>
        <w:jc w:val="both"/>
        <w:rPr>
          <w:rFonts w:ascii="ISNAD Font" w:eastAsia="Calibri" w:hAnsi="ISNAD Font" w:cs="ISNAD Font"/>
          <w:sz w:val="20"/>
          <w:szCs w:val="20"/>
        </w:rPr>
      </w:pPr>
      <w:r w:rsidRPr="00111510">
        <w:rPr>
          <w:rFonts w:ascii="ISNAD Font" w:eastAsia="Calibri" w:hAnsi="ISNAD Font" w:cs="ISNAD Font"/>
          <w:sz w:val="20"/>
          <w:szCs w:val="20"/>
        </w:rPr>
        <w:t xml:space="preserve">Risalelerin yazıldığı ortamı ifade etmek için risalelerde Koçi Bey’in tespit etmiş olduğu problemleri ifade etmek, çevresel bir görüş yakalamamıza yardımcı olacaktır. </w:t>
      </w:r>
    </w:p>
    <w:p w:rsidR="00DF4316" w:rsidRPr="00111510" w:rsidRDefault="00DF4316" w:rsidP="00111510">
      <w:pPr>
        <w:spacing w:before="120" w:after="0" w:line="276" w:lineRule="auto"/>
        <w:ind w:firstLine="567"/>
        <w:jc w:val="both"/>
        <w:rPr>
          <w:rFonts w:ascii="ISNAD Font" w:eastAsia="Calibri" w:hAnsi="ISNAD Font" w:cs="ISNAD Font"/>
          <w:sz w:val="20"/>
          <w:szCs w:val="20"/>
        </w:rPr>
      </w:pPr>
      <w:r w:rsidRPr="00111510">
        <w:rPr>
          <w:rFonts w:ascii="ISNAD Font" w:eastAsia="Calibri" w:hAnsi="ISNAD Font" w:cs="ISNAD Font"/>
          <w:sz w:val="20"/>
          <w:szCs w:val="20"/>
        </w:rPr>
        <w:t xml:space="preserve">Koçi Bey’in tanıklık ettiği dönemde Osmanlı Devleti her ne kadar içyapıda sıkıntılar yaşasa, idarî, içtimaî, iktisadî ve askerî alanlarda ıslahatlara ihtiyaç duysa da dış görünüşü itibariyle hala heybetini korur bir görünüm arz etmektedir. İran’dan Fas’a, Orta Avrupa’dan Yemen’e kadar uzanan hâkimiyet alanıyla dünyanın en geniş imparatorluklarından biri konumundadır. </w:t>
      </w:r>
      <w:proofErr w:type="gramStart"/>
      <w:r w:rsidRPr="00111510">
        <w:rPr>
          <w:rFonts w:ascii="ISNAD Font" w:eastAsia="Calibri" w:hAnsi="ISNAD Font" w:cs="ISNAD Font"/>
          <w:sz w:val="20"/>
          <w:szCs w:val="20"/>
        </w:rPr>
        <w:t xml:space="preserve">Öte yandan askerî sahada yeniçerilerin disiplinsiz, padişah katledecek denli başına buyruk tutumları, farklı din, dil, mezhep ve ırkın bir arada yaşadığı hâkimiyet altındaki geniş coğrafyaların idarî meseleleri, devlet adamlarının liyakatsizlikleri, saraydaki olayların entrikalar çerçevesinde gösterdiği gelişmeler, uzun süren savaşlar, Anadolu’da isyanlar, hazinenin zaman zaman içine düştüğü dar boğazlar Koçi Bey’in döneminde gözle görülür bir hal almıştır. </w:t>
      </w:r>
      <w:proofErr w:type="gramEnd"/>
      <w:r w:rsidRPr="00111510">
        <w:rPr>
          <w:rFonts w:ascii="ISNAD Font" w:eastAsia="Calibri" w:hAnsi="ISNAD Font" w:cs="ISNAD Font"/>
          <w:sz w:val="20"/>
          <w:szCs w:val="20"/>
        </w:rPr>
        <w:t xml:space="preserve">Bunlar olurken devletin başında on bir yaşında bir çocuk vardır. Ancak bu çocuk büyüdüğünde saltanatın idarî gücünü ele geçirdiğinde yeniçeri ve sipahi ocaklarını sindirip isyancıların başı olan Topal Recep Paşa’yı idam ettirecek, bu süreçten sonra iktidarın varlığı yeniden hissedilir bir hale gelecektir. IV. Murat’ın bu aşamadan sonraki tutum ve davranışlarında zikretmiş olduğumuz buhranlı süreci yakinen gözlemlemiş olması ve Koçi Bey gibi bir ıslahat taraftarını yanı başında bulundurması etkili olmuştur. </w:t>
      </w:r>
    </w:p>
    <w:p w:rsidR="00DF4316" w:rsidRPr="00111510" w:rsidRDefault="00DF4316" w:rsidP="00111510">
      <w:pPr>
        <w:spacing w:before="120" w:after="0" w:line="276" w:lineRule="auto"/>
        <w:ind w:firstLine="567"/>
        <w:jc w:val="both"/>
        <w:rPr>
          <w:rFonts w:ascii="ISNAD Font" w:eastAsia="Calibri" w:hAnsi="ISNAD Font" w:cs="ISNAD Font"/>
          <w:sz w:val="20"/>
          <w:szCs w:val="20"/>
        </w:rPr>
      </w:pPr>
      <w:r w:rsidRPr="00111510">
        <w:rPr>
          <w:rFonts w:ascii="ISNAD Font" w:eastAsia="Calibri" w:hAnsi="ISNAD Font" w:cs="ISNAD Font"/>
          <w:sz w:val="20"/>
          <w:szCs w:val="20"/>
        </w:rPr>
        <w:t>Bu bağlamda IV. Murat’ın ıslahat hareketlerine öncülük eden eser olarak Koçi Bey’in risalesi ifade edilebilir ki Bağdat seferine padişahın çıkışını teşvik eden metin</w:t>
      </w:r>
      <w:r w:rsidRPr="00111510">
        <w:rPr>
          <w:rFonts w:ascii="ISNAD Font" w:eastAsia="Calibri" w:hAnsi="ISNAD Font" w:cs="ISNAD Font"/>
          <w:sz w:val="20"/>
          <w:szCs w:val="20"/>
          <w:vertAlign w:val="superscript"/>
        </w:rPr>
        <w:footnoteReference w:id="7"/>
      </w:r>
      <w:r w:rsidRPr="00111510">
        <w:rPr>
          <w:rFonts w:ascii="ISNAD Font" w:eastAsia="Calibri" w:hAnsi="ISNAD Font" w:cs="ISNAD Font"/>
          <w:sz w:val="20"/>
          <w:szCs w:val="20"/>
        </w:rPr>
        <w:t xml:space="preserve"> de risalenin içinde mevcuttur.</w:t>
      </w:r>
      <w:r w:rsidRPr="00111510">
        <w:rPr>
          <w:rFonts w:ascii="ISNAD Font" w:eastAsia="Calibri" w:hAnsi="ISNAD Font" w:cs="ISNAD Font"/>
          <w:sz w:val="20"/>
          <w:szCs w:val="20"/>
          <w:vertAlign w:val="superscript"/>
        </w:rPr>
        <w:footnoteReference w:id="8"/>
      </w:r>
      <w:r w:rsidRPr="00111510">
        <w:rPr>
          <w:rFonts w:ascii="ISNAD Font" w:eastAsia="Calibri" w:hAnsi="ISNAD Font" w:cs="ISNAD Font"/>
          <w:sz w:val="20"/>
          <w:szCs w:val="20"/>
        </w:rPr>
        <w:t xml:space="preserve"> </w:t>
      </w:r>
    </w:p>
    <w:p w:rsidR="00DF4316" w:rsidRPr="00111510" w:rsidRDefault="00DF4316" w:rsidP="00111510">
      <w:pPr>
        <w:spacing w:before="120" w:after="0" w:line="276" w:lineRule="auto"/>
        <w:ind w:firstLine="567"/>
        <w:jc w:val="both"/>
        <w:rPr>
          <w:rFonts w:ascii="ISNAD Font" w:eastAsia="Calibri" w:hAnsi="ISNAD Font" w:cs="ISNAD Font"/>
          <w:sz w:val="20"/>
          <w:szCs w:val="20"/>
        </w:rPr>
      </w:pPr>
      <w:r w:rsidRPr="00111510">
        <w:rPr>
          <w:rFonts w:ascii="ISNAD Font" w:eastAsia="Calibri" w:hAnsi="ISNAD Font" w:cs="ISNAD Font"/>
          <w:sz w:val="20"/>
          <w:szCs w:val="20"/>
        </w:rPr>
        <w:lastRenderedPageBreak/>
        <w:t>Koçi Bey’in risalelerini kaleme aldığı ortamı daha iyi tanımak ve tanımlamak için özellikle IV. Murat’a yazmış olduğu raporunun içeriğini iyi analiz etmek gerekir. Öyle ki risaleyi meydana getiren her bir başlık dönemin sıkıntılarını ve risalelerin kaleme alındığı ortamın ayrıntılı tasvirini vermektedir. Aslında Koçi Bey’in, kânun-ı kâdime aykırı olan uygulamaları, mansıpların ehil ve hak sahibi kişilere verilmemesini, vezir-i âzamın bürokratik sıkıntılarını aşması anlamına gelebilecek tekilliği kazanamaması gibi meseleleri başlıklarında genel manada vurgulayarak öne çıkarması, gelenekçi ve idarî anlamda merkeziyetçi niteliği ağır basan bir ıslahata taraftar olduğunu göstermektedir.</w:t>
      </w:r>
      <w:r w:rsidRPr="00111510">
        <w:rPr>
          <w:rFonts w:ascii="ISNAD Font" w:eastAsia="Calibri" w:hAnsi="ISNAD Font" w:cs="ISNAD Font"/>
          <w:sz w:val="20"/>
          <w:szCs w:val="20"/>
          <w:vertAlign w:val="superscript"/>
        </w:rPr>
        <w:footnoteReference w:id="9"/>
      </w:r>
      <w:r w:rsidRPr="00111510">
        <w:rPr>
          <w:rFonts w:ascii="ISNAD Font" w:eastAsia="Calibri" w:hAnsi="ISNAD Font" w:cs="ISNAD Font"/>
          <w:sz w:val="20"/>
          <w:szCs w:val="20"/>
        </w:rPr>
        <w:t xml:space="preserve"> IV. Murat risalesinde yer alan; devlet kademelerindeki hiyerarşik bozulma, tımar-zeâmet sistemindeki köklü kuralların pervasızca çiğnenmesi, yeniçerinin içine yabancı unsurların dikkatsizce alınması, reâyanın fakirleşmesi ve zalimane yollar ile fakirliğe mahkûm edilmesi, ilmiye teşkilatının ahlakî bozuklukları, ulufe giderlerinin çokluğu ve sebepleri gibi mevzular o dönemi tasvir eden diğer bazı tespitlerdir. </w:t>
      </w:r>
    </w:p>
    <w:p w:rsidR="00DF4316" w:rsidRPr="00111510" w:rsidRDefault="00DF4316" w:rsidP="00111510">
      <w:pPr>
        <w:spacing w:before="120" w:after="0" w:line="276" w:lineRule="auto"/>
        <w:ind w:firstLine="567"/>
        <w:jc w:val="both"/>
        <w:rPr>
          <w:rFonts w:ascii="ISNAD Font" w:eastAsia="Calibri" w:hAnsi="ISNAD Font" w:cs="ISNAD Font"/>
          <w:sz w:val="20"/>
          <w:szCs w:val="20"/>
        </w:rPr>
      </w:pPr>
      <w:r w:rsidRPr="00111510">
        <w:rPr>
          <w:rFonts w:ascii="ISNAD Font" w:eastAsia="Calibri" w:hAnsi="ISNAD Font" w:cs="ISNAD Font"/>
          <w:sz w:val="20"/>
          <w:szCs w:val="20"/>
        </w:rPr>
        <w:t xml:space="preserve">Koçi Bey, IV. Murat’a ve I. İbrahim’e yazdığı risalelerinde neredeyse bütün nasihatnamelerin temel konusu olan kamu görevlilerinin tayinleri, terfi usulleri ve bu mevzularda görülen suiistimallere dair meselelere de değinmiştir. Devlet yönetiminde bürokrasinin önemini iyi bilen Koçi Bey, vezirler ve beylerbeyi gibi üst kademe yöneticilerinin seçilme yöntemlerini, görev ve yetkilerini tarif edip bürokrasideki yozlaşmanın nedenlerini ortaya koymaya çalışmaktadır. Osmanlı Devleti’nde kuruluş ve yükselme dönemindeki üst kademede yer alan önemli devlet adamlarının ehliyet, liyakat ve güzel ahlâk sahibi kişilerden seçilmesine özen gösterildiğini ifade eden Koçi Bey, bilhassa rüşvet alımının önüne geçilmesinin bürokrasideki atama sisteminde meydana gelecek değişiklik ile engellenebileceğini düşünmektedir. </w:t>
      </w:r>
    </w:p>
    <w:p w:rsidR="00DF4316" w:rsidRPr="00111510" w:rsidRDefault="00DF4316" w:rsidP="00111510">
      <w:pPr>
        <w:spacing w:before="120" w:after="0" w:line="276" w:lineRule="auto"/>
        <w:ind w:firstLine="567"/>
        <w:jc w:val="both"/>
        <w:rPr>
          <w:rFonts w:ascii="ISNAD Font" w:eastAsia="Calibri" w:hAnsi="ISNAD Font" w:cs="ISNAD Font"/>
          <w:sz w:val="20"/>
          <w:szCs w:val="20"/>
        </w:rPr>
      </w:pPr>
      <w:r w:rsidRPr="00111510">
        <w:rPr>
          <w:rFonts w:ascii="ISNAD Font" w:eastAsia="Calibri" w:hAnsi="ISNAD Font" w:cs="ISNAD Font"/>
          <w:sz w:val="20"/>
          <w:szCs w:val="20"/>
        </w:rPr>
        <w:t>Koçi Bey IV. Murat’a yazmış olduğu risalesinde bazı rapor başlıklarının altında problemlerin başlangıç tarihlerini ve hangi padişah zamanında başladığını da özellikle belirtmektedir. Hatta bu problemin ortaya çıkışının nasıllığını ince ayrıntılarına kadar aktardığı bölümler de mevcuttur. Vezir-i âzamlık makamında olanların işlerine kimsenin karışmadığı, görev tayini ve azlinin ellerinde olduğu, padişah ile vezir-i âzam arasındaki ilişki hakkında kimsenin malumat sahibi olamayacağı hususlarını evvela dile getirmiştir. Ahiren değişen durumun tablosunu net açıklamalar ile ortaya koymuştur.  Şöyle ki; nedimlerin ve padişah yakınlarının rütbe elde ederek meydan bulup saltanat işlerine karıştıklarını, vezir-i âzamlara olmayacak işler teklif ettiklerini, yerine getirmeyen vezir-i âzamlara da türlü iftiralar atarak azillerine, katillerine, sürgünlerine yahut mallarının müsaderesine sebep olduklarını açıkça ifade etmektedir. Böylece bu raporlar risalelerin yazıldığı dönemdeki sosyal ve idarî durumu okumamızı kolaylaştırmaktadır.</w:t>
      </w:r>
      <w:r w:rsidRPr="00111510">
        <w:rPr>
          <w:rFonts w:ascii="ISNAD Font" w:eastAsia="Calibri" w:hAnsi="ISNAD Font" w:cs="ISNAD Font"/>
          <w:sz w:val="20"/>
          <w:szCs w:val="20"/>
          <w:vertAlign w:val="superscript"/>
        </w:rPr>
        <w:t xml:space="preserve"> </w:t>
      </w:r>
      <w:r w:rsidRPr="00111510">
        <w:rPr>
          <w:rFonts w:ascii="ISNAD Font" w:eastAsia="Calibri" w:hAnsi="ISNAD Font" w:cs="ISNAD Font"/>
          <w:sz w:val="20"/>
          <w:szCs w:val="20"/>
          <w:vertAlign w:val="superscript"/>
        </w:rPr>
        <w:footnoteReference w:id="10"/>
      </w:r>
      <w:r w:rsidRPr="00111510">
        <w:rPr>
          <w:rFonts w:ascii="ISNAD Font" w:eastAsia="Calibri" w:hAnsi="ISNAD Font" w:cs="ISNAD Font"/>
          <w:sz w:val="20"/>
          <w:szCs w:val="20"/>
        </w:rPr>
        <w:t xml:space="preserve"> </w:t>
      </w:r>
    </w:p>
    <w:p w:rsidR="00DF4316" w:rsidRPr="00111510" w:rsidRDefault="00DF4316" w:rsidP="00111510">
      <w:pPr>
        <w:spacing w:before="120" w:after="0" w:line="276" w:lineRule="auto"/>
        <w:ind w:firstLine="567"/>
        <w:jc w:val="both"/>
        <w:rPr>
          <w:rFonts w:ascii="ISNAD Font" w:eastAsia="Calibri" w:hAnsi="ISNAD Font" w:cs="ISNAD Font"/>
          <w:sz w:val="20"/>
          <w:szCs w:val="20"/>
        </w:rPr>
      </w:pPr>
      <w:r w:rsidRPr="00111510">
        <w:rPr>
          <w:rFonts w:ascii="ISNAD Font" w:eastAsia="Calibri" w:hAnsi="ISNAD Font" w:cs="ISNAD Font"/>
          <w:sz w:val="20"/>
          <w:szCs w:val="20"/>
        </w:rPr>
        <w:t>Danışman, Koçi Bey’in çok defa iki padişaha da telhislerinde ifade ettiği bozuklukları tarihi sıralama içerisinde zikretmiştir. Kuruluş ve yükseliş dönemlerinde padişahın geniş salahiyetler ile tesis etmiş olduğu mutlak otoritesi ilmiyye sınıfının denetimi altındaydı. Başlangıcından Kanunî dönemine kadar padişahlar da gayet yetkin, mahir, bilgili, donanımlı kimselerdi. Danışman</w:t>
      </w:r>
      <w:r w:rsidRPr="00111510">
        <w:rPr>
          <w:rFonts w:ascii="ISNAD Font" w:eastAsia="Calibri" w:hAnsi="ISNAD Font" w:cs="ISNAD Font"/>
          <w:color w:val="FF0000"/>
          <w:sz w:val="20"/>
          <w:szCs w:val="20"/>
        </w:rPr>
        <w:t xml:space="preserve"> </w:t>
      </w:r>
      <w:r w:rsidRPr="00111510">
        <w:rPr>
          <w:rFonts w:ascii="ISNAD Font" w:eastAsia="Calibri" w:hAnsi="ISNAD Font" w:cs="ISNAD Font"/>
          <w:sz w:val="20"/>
          <w:szCs w:val="20"/>
        </w:rPr>
        <w:t xml:space="preserve">bu durumu zikrettikten sonra Kanunî döneminin akabinde saray içi manzarayı kadın hâkimiyeti altında, entrikalar çerçevesinde arz etmektedir. Koçi Bey’in imparatorluğun çöküşünü Kanunî devrine kadar götürmesinin sebebi olarak Danışman, bu müdahaleleri dile getirmiştir. Ona göre dalkavuk ve fırsatçı zümrenin saray kadınları ile </w:t>
      </w:r>
      <w:r w:rsidRPr="00111510">
        <w:rPr>
          <w:rFonts w:ascii="ISNAD Font" w:eastAsia="Calibri" w:hAnsi="ISNAD Font" w:cs="ISNAD Font"/>
          <w:sz w:val="20"/>
          <w:szCs w:val="20"/>
        </w:rPr>
        <w:lastRenderedPageBreak/>
        <w:t>birlikte iş tutması neticesinde halktan uzaklaşan hükümdar figürü, otoritenin sahibinde meydana gelen bozulmaya işaret etmektedir. II. Selim, III. Murad ve III. Mehmed gibi hükümdarlar, bunun bariz örnekleridir. Sarayda özellikle bu hükümdarlar döneminde gözde, haseki veya valide sultan olarak, yahudi Nurbânû veya Venedikli Safiye (Bafo) sultanlar, hükümdarların iç ve dış siyasetlerinde onlara adeta hâkim pozisyondadırlar. Bu hanımlar Müslüman olduktan sonra gereken terbiyeyi almış olsalar bile asıl hüviyetlerini yeri geldikçe sarayda sergilemekten de geri durmamışlardır.</w:t>
      </w:r>
      <w:r w:rsidRPr="00111510">
        <w:rPr>
          <w:rFonts w:ascii="ISNAD Font" w:eastAsia="Calibri" w:hAnsi="ISNAD Font" w:cs="ISNAD Font"/>
          <w:sz w:val="20"/>
          <w:szCs w:val="20"/>
          <w:vertAlign w:val="superscript"/>
        </w:rPr>
        <w:footnoteReference w:id="11"/>
      </w:r>
    </w:p>
    <w:p w:rsidR="00DF4316" w:rsidRPr="00111510" w:rsidRDefault="00DF4316" w:rsidP="00111510">
      <w:pPr>
        <w:spacing w:before="120" w:after="0" w:line="276" w:lineRule="auto"/>
        <w:ind w:firstLine="567"/>
        <w:jc w:val="both"/>
        <w:rPr>
          <w:rFonts w:ascii="ISNAD Font" w:eastAsia="Calibri" w:hAnsi="ISNAD Font" w:cs="ISNAD Font"/>
          <w:sz w:val="20"/>
          <w:szCs w:val="20"/>
        </w:rPr>
      </w:pPr>
      <w:r w:rsidRPr="00111510">
        <w:rPr>
          <w:rFonts w:ascii="ISNAD Font" w:eastAsia="Calibri" w:hAnsi="ISNAD Font" w:cs="ISNAD Font"/>
          <w:sz w:val="20"/>
          <w:szCs w:val="20"/>
        </w:rPr>
        <w:t>Bu bağlamda saltanat makamının içinde bulunduğu cendere saray kadınlarının iktidara olan ciddi müdahaleleridir ki zamanın idari problemlerinin başında bu gelmektedir. Risalelerden ilkinin sunulduğu IV. Murat, iktidarının çocukluk ve gençlik döneminde bu problemi ciddi şekilde yaşamıştır. Ancak Koçi Bey risalesinde birçok soruna değinmekle birlikte bu soruna ilginç bir şekilde hiç yer vermemiştir. Bu durum tam nüshası nayab zannedilen I. İbrahim’in risalesini bulup yayınlayan Ali Kemalî Aksüt’ün de dikkatini çekmiştir:</w:t>
      </w:r>
    </w:p>
    <w:p w:rsidR="00DF4316" w:rsidRPr="00111510" w:rsidRDefault="00DF4316" w:rsidP="00111510">
      <w:pPr>
        <w:spacing w:before="120" w:after="0" w:line="276" w:lineRule="auto"/>
        <w:ind w:left="567" w:right="567"/>
        <w:jc w:val="both"/>
        <w:rPr>
          <w:rFonts w:ascii="ISNAD Font" w:eastAsia="Calibri" w:hAnsi="ISNAD Font" w:cs="ISNAD Font"/>
          <w:sz w:val="18"/>
          <w:szCs w:val="18"/>
        </w:rPr>
      </w:pPr>
      <w:proofErr w:type="gramStart"/>
      <w:r w:rsidRPr="00111510">
        <w:rPr>
          <w:rFonts w:ascii="ISNAD Font" w:eastAsia="Calibri" w:hAnsi="ISNAD Font" w:cs="ISNAD Font"/>
          <w:sz w:val="18"/>
          <w:szCs w:val="18"/>
        </w:rPr>
        <w:t xml:space="preserve">Koçi Bey, bu cesur siyasetnüvüs, tefahhusatında Sultan Süleyman zamanından başlayarak devleti zaafa düşüren hastalığı bir müşerrih gibi ortaya koymuş, bilhassa on sekizinci telhisinde inhitatın beş sebepten ileri geldiğini göstermiş ve Murad III zamanından Murad IV zamanına kadar memlekete girmiş olan bütün suiistimalleri kaydederek, içtimaî ve siyasî teşkilatta ve idarî usullerde inhitatı hazırlayan amilleri tespit eyleyerek padişahı intibaha getirmeğe çalışmıştır. </w:t>
      </w:r>
      <w:proofErr w:type="gramEnd"/>
    </w:p>
    <w:p w:rsidR="00DF4316" w:rsidRPr="00111510" w:rsidRDefault="00DF4316" w:rsidP="00111510">
      <w:pPr>
        <w:spacing w:before="120" w:after="0" w:line="276" w:lineRule="auto"/>
        <w:ind w:left="567" w:right="567"/>
        <w:jc w:val="both"/>
        <w:rPr>
          <w:rFonts w:ascii="ISNAD Font" w:eastAsia="Calibri" w:hAnsi="ISNAD Font" w:cs="ISNAD Font"/>
          <w:sz w:val="18"/>
          <w:szCs w:val="18"/>
        </w:rPr>
      </w:pPr>
      <w:r w:rsidRPr="00111510">
        <w:rPr>
          <w:rFonts w:ascii="ISNAD Font" w:eastAsia="Calibri" w:hAnsi="ISNAD Font" w:cs="ISNAD Font"/>
          <w:sz w:val="18"/>
          <w:szCs w:val="18"/>
        </w:rPr>
        <w:t>Dikkate şayandır ki Murad III’den beri saltanat işlerine kadınlar da karışarak inhitata geniş nispette müessir oldukları halde Koçi Bey, şerlerinden çekindiğinden midir, nedir? onlardan hiç bahsetmemiş, ıslahat tedbirleri arasında idarenin bu unsurdan kurtulması hakkında hiç imada bulunmamıştır.</w:t>
      </w:r>
      <w:r w:rsidRPr="00111510">
        <w:rPr>
          <w:rFonts w:ascii="ISNAD Font" w:eastAsia="Calibri" w:hAnsi="ISNAD Font" w:cs="ISNAD Font"/>
          <w:sz w:val="18"/>
          <w:szCs w:val="18"/>
          <w:vertAlign w:val="superscript"/>
        </w:rPr>
        <w:footnoteReference w:id="12"/>
      </w:r>
    </w:p>
    <w:p w:rsidR="00DF4316" w:rsidRPr="00111510" w:rsidRDefault="00DF4316" w:rsidP="00111510">
      <w:pPr>
        <w:spacing w:before="120" w:after="0" w:line="276" w:lineRule="auto"/>
        <w:ind w:firstLine="567"/>
        <w:jc w:val="both"/>
        <w:rPr>
          <w:rFonts w:ascii="ISNAD Font" w:eastAsia="Calibri" w:hAnsi="ISNAD Font" w:cs="ISNAD Font"/>
          <w:sz w:val="20"/>
          <w:szCs w:val="20"/>
        </w:rPr>
      </w:pPr>
      <w:r w:rsidRPr="00111510">
        <w:rPr>
          <w:rFonts w:ascii="ISNAD Font" w:eastAsia="Calibri" w:hAnsi="ISNAD Font" w:cs="ISNAD Font"/>
          <w:sz w:val="20"/>
          <w:szCs w:val="20"/>
        </w:rPr>
        <w:t>Devlet yöneticisi ulema, vergi ödeyenler ile yönetici zümre gibi kesimler arasında Osmanlı siyasi hayatının temellerini gören Koçi Bey, nizamın bozulmasında bu kesimler arasındaki sınırların ihlalinin rolü olduğuna inanmaktadır.</w:t>
      </w:r>
      <w:r w:rsidRPr="00111510">
        <w:rPr>
          <w:rFonts w:ascii="ISNAD Font" w:eastAsia="Calibri" w:hAnsi="ISNAD Font" w:cs="ISNAD Font"/>
          <w:sz w:val="20"/>
          <w:szCs w:val="20"/>
          <w:vertAlign w:val="superscript"/>
        </w:rPr>
        <w:footnoteReference w:id="13"/>
      </w:r>
      <w:r w:rsidRPr="00111510">
        <w:rPr>
          <w:rFonts w:ascii="ISNAD Font" w:eastAsia="Calibri" w:hAnsi="ISNAD Font" w:cs="ISNAD Font"/>
          <w:sz w:val="20"/>
          <w:szCs w:val="20"/>
        </w:rPr>
        <w:t xml:space="preserve"> O, bürokratik yapıyı hüviyet problemi olarak görebileceğimiz bu durumu, ekonomik, idarî, sosyal çözülmenin başlıca sebeplerinden biri olarak düşünmektedir.</w:t>
      </w:r>
    </w:p>
    <w:p w:rsidR="00DF4316" w:rsidRPr="00111510" w:rsidRDefault="00DF4316" w:rsidP="00111510">
      <w:pPr>
        <w:spacing w:before="120" w:after="0" w:line="276" w:lineRule="auto"/>
        <w:ind w:firstLine="567"/>
        <w:jc w:val="both"/>
        <w:rPr>
          <w:rFonts w:ascii="ISNAD Font" w:eastAsia="Calibri" w:hAnsi="ISNAD Font" w:cs="ISNAD Font"/>
          <w:sz w:val="20"/>
          <w:szCs w:val="20"/>
        </w:rPr>
      </w:pPr>
      <w:proofErr w:type="gramStart"/>
      <w:r w:rsidRPr="00111510">
        <w:rPr>
          <w:rFonts w:ascii="ISNAD Font" w:eastAsia="Calibri" w:hAnsi="ISNAD Font" w:cs="ISNAD Font"/>
          <w:sz w:val="20"/>
          <w:szCs w:val="20"/>
        </w:rPr>
        <w:t>Koçi Bey’in risalelerinin yazılmış olduğu ortam şarkta ve garpta misli bulunmayan bir terakki ve ihtişamın sahibi iken yavaş yavaş parlaklığını kaybeden ve belki inkıraza yüz tutan Osmanlı İmparatorluğu’nun halindeki perişanlığın, nizamdaki bozukluğun, bir kelime ile inhitatın görüldüğü,</w:t>
      </w:r>
      <w:r w:rsidRPr="00111510">
        <w:rPr>
          <w:rFonts w:ascii="ISNAD Font" w:eastAsia="Calibri" w:hAnsi="ISNAD Font" w:cs="ISNAD Font"/>
          <w:sz w:val="20"/>
          <w:szCs w:val="20"/>
          <w:vertAlign w:val="superscript"/>
        </w:rPr>
        <w:footnoteReference w:id="14"/>
      </w:r>
      <w:r w:rsidRPr="00111510">
        <w:rPr>
          <w:rFonts w:ascii="ISNAD Font" w:eastAsia="Calibri" w:hAnsi="ISNAD Font" w:cs="ISNAD Font"/>
          <w:sz w:val="20"/>
          <w:szCs w:val="20"/>
        </w:rPr>
        <w:t xml:space="preserve"> Avrupa’nın coğrafi keşifler yoluyla uzak coğrafyalarla ekonomik ilişkiler geliştirdiği, teknolojik bir takım atılımlar ile dünya askeri gücünün panoramasında büyük değişikliklerin meydana geldiği bir döneme denk gelmektedir. </w:t>
      </w:r>
      <w:proofErr w:type="gramEnd"/>
      <w:r w:rsidRPr="00111510">
        <w:rPr>
          <w:rFonts w:ascii="ISNAD Font" w:eastAsia="Calibri" w:hAnsi="ISNAD Font" w:cs="ISNAD Font"/>
          <w:sz w:val="20"/>
          <w:szCs w:val="20"/>
        </w:rPr>
        <w:t>Koçi Bey bu ortamı</w:t>
      </w:r>
      <w:bookmarkStart w:id="0" w:name="_GoBack"/>
      <w:bookmarkEnd w:id="0"/>
      <w:r w:rsidRPr="00111510">
        <w:rPr>
          <w:rFonts w:ascii="ISNAD Font" w:eastAsia="Calibri" w:hAnsi="ISNAD Font" w:cs="ISNAD Font"/>
          <w:sz w:val="20"/>
          <w:szCs w:val="20"/>
        </w:rPr>
        <w:t xml:space="preserve">n farkındadır ancak dünya güçleri içerisinde Osmanlı gücünün daim olmasını iç siyasi yapının hakkaniyete ve adalete dayandırılmasını raporlamaktadır.  </w:t>
      </w:r>
    </w:p>
    <w:p w:rsidR="00DF4316" w:rsidRPr="00111510" w:rsidRDefault="00DF4316" w:rsidP="00111510">
      <w:pPr>
        <w:numPr>
          <w:ilvl w:val="0"/>
          <w:numId w:val="1"/>
        </w:numPr>
        <w:spacing w:before="120" w:after="0" w:line="276" w:lineRule="auto"/>
        <w:ind w:left="851" w:hanging="284"/>
        <w:jc w:val="both"/>
        <w:rPr>
          <w:rFonts w:ascii="ISNAD Font" w:eastAsia="Calibri" w:hAnsi="ISNAD Font" w:cs="ISNAD Font"/>
          <w:b/>
          <w:bCs/>
          <w:sz w:val="20"/>
          <w:szCs w:val="20"/>
        </w:rPr>
      </w:pPr>
      <w:r w:rsidRPr="00111510">
        <w:rPr>
          <w:rFonts w:ascii="ISNAD Font" w:eastAsia="Calibri" w:hAnsi="ISNAD Font" w:cs="ISNAD Font"/>
          <w:b/>
          <w:bCs/>
          <w:sz w:val="20"/>
          <w:szCs w:val="20"/>
        </w:rPr>
        <w:t>Koçi Bey Risalelerinin Yazılış Sebepleri</w:t>
      </w:r>
    </w:p>
    <w:p w:rsidR="00DF4316" w:rsidRPr="00111510" w:rsidRDefault="00DF4316" w:rsidP="00111510">
      <w:pPr>
        <w:spacing w:before="120" w:after="0" w:line="276" w:lineRule="auto"/>
        <w:ind w:firstLine="567"/>
        <w:jc w:val="both"/>
        <w:rPr>
          <w:rFonts w:ascii="ISNAD Font" w:eastAsia="Calibri" w:hAnsi="ISNAD Font" w:cs="ISNAD Font"/>
          <w:sz w:val="20"/>
          <w:szCs w:val="20"/>
        </w:rPr>
      </w:pPr>
      <w:r w:rsidRPr="00111510">
        <w:rPr>
          <w:rFonts w:ascii="ISNAD Font" w:eastAsia="Calibri" w:hAnsi="ISNAD Font" w:cs="ISNAD Font"/>
          <w:sz w:val="20"/>
          <w:szCs w:val="20"/>
        </w:rPr>
        <w:t xml:space="preserve">Osmanlı geleneğinde önemli yeri bulunan halkın doğrudan padişah ile iletişime geçip, dertlerini dile getirdikleri “arz-u hâl” uygulaması Koçi Bey’in risalesinde de üzerinde önemle durduğu konulardan biridir. Nitekim IV. Murat da “Bütün kullarımın bana şikâyetlerini bildirme hakkı vardır.” deyip vezirine </w:t>
      </w:r>
      <w:r w:rsidRPr="00111510">
        <w:rPr>
          <w:rFonts w:ascii="ISNAD Font" w:eastAsia="Calibri" w:hAnsi="ISNAD Font" w:cs="ISNAD Font"/>
          <w:sz w:val="20"/>
          <w:szCs w:val="20"/>
        </w:rPr>
        <w:lastRenderedPageBreak/>
        <w:t>herkesin dilekçesinin alınması yolunda kesin talimat vermişti. Koçi Bey de bunun doğru ve yerinde bir uygulama olduğu kanaatini vurgulayıp, bu uygulamanın devam etmesini nasihat etmiştir.</w:t>
      </w:r>
      <w:r w:rsidRPr="00111510">
        <w:rPr>
          <w:rFonts w:ascii="ISNAD Font" w:eastAsia="Calibri" w:hAnsi="ISNAD Font" w:cs="ISNAD Font"/>
          <w:sz w:val="20"/>
          <w:szCs w:val="20"/>
          <w:vertAlign w:val="superscript"/>
        </w:rPr>
        <w:footnoteReference w:id="15"/>
      </w:r>
    </w:p>
    <w:p w:rsidR="00DF4316" w:rsidRPr="00111510" w:rsidRDefault="00DF4316" w:rsidP="00111510">
      <w:pPr>
        <w:spacing w:before="120" w:after="0" w:line="276" w:lineRule="auto"/>
        <w:ind w:firstLine="567"/>
        <w:jc w:val="both"/>
        <w:rPr>
          <w:rFonts w:ascii="ISNAD Font" w:eastAsia="Calibri" w:hAnsi="ISNAD Font" w:cs="ISNAD Font"/>
          <w:sz w:val="20"/>
          <w:szCs w:val="20"/>
        </w:rPr>
      </w:pPr>
      <w:r w:rsidRPr="00111510">
        <w:rPr>
          <w:rFonts w:ascii="ISNAD Font" w:eastAsia="Calibri" w:hAnsi="ISNAD Font" w:cs="ISNAD Font"/>
          <w:sz w:val="20"/>
          <w:szCs w:val="20"/>
        </w:rPr>
        <w:t xml:space="preserve">Denilebilir ki halk adına savunmuş olduğu “şikâyet hakkı uygulamasının” bir tezahürü olarak Koçi Bey, IV. Murat Han’a risalesini yazmıştır. Osmanlı saray sistemini, bürokrasisini bilen ve tarihi süreç içerisinde hâkimiyet coğrafyasının gelmiş olduğu son durumun canlı bir şahidi olarak tabir caiz ise şikâyet hakkını kullanmış, padişaha sunduğu risalesinde de halkın şikâyet bildirme hakkını açıkça dile getirmiştir. </w:t>
      </w:r>
    </w:p>
    <w:p w:rsidR="00DF4316" w:rsidRPr="00111510" w:rsidRDefault="00DF4316" w:rsidP="00111510">
      <w:pPr>
        <w:spacing w:before="120" w:after="0" w:line="276" w:lineRule="auto"/>
        <w:ind w:firstLine="567"/>
        <w:jc w:val="both"/>
        <w:rPr>
          <w:rFonts w:ascii="ISNAD Font" w:eastAsia="Calibri" w:hAnsi="ISNAD Font" w:cs="ISNAD Font"/>
          <w:sz w:val="20"/>
          <w:szCs w:val="20"/>
        </w:rPr>
      </w:pPr>
      <w:r w:rsidRPr="00111510">
        <w:rPr>
          <w:rFonts w:ascii="ISNAD Font" w:eastAsia="Calibri" w:hAnsi="ISNAD Font" w:cs="ISNAD Font"/>
          <w:sz w:val="20"/>
          <w:szCs w:val="20"/>
        </w:rPr>
        <w:t>Koçi Bey raporunu Osmanlı Devleti’nin, teşkilatının, hanedanının ve yönetme tarzının kuruluş döneminde olduğu gibi parlak günlerine dönebilmesi için kaleme aldığını ifade etmektedir. Ayrıca âlemin bozukluğu, insanların ahvallerinin bozulması, nice başarısız sefer neticesinde milletinin hazinesinin ziyana uğraması, reâyanın ve berâyanın ayaklar altına düşmesine ciğeri dayanmayarak Allah’ın yardımı ile bu sistemin nasıl düzeleceğini kısaca IV. Murat’a anlatmak üzere risalesini yazdığını duygusal, cesur ve gerçe</w:t>
      </w:r>
      <w:r w:rsidR="008006FE" w:rsidRPr="00111510">
        <w:rPr>
          <w:rFonts w:ascii="ISNAD Font" w:eastAsia="Calibri" w:hAnsi="ISNAD Font" w:cs="ISNAD Font"/>
          <w:sz w:val="20"/>
          <w:szCs w:val="20"/>
        </w:rPr>
        <w:t>kçi bir üslup ile açıklamıştır.</w:t>
      </w:r>
      <w:r w:rsidRPr="00111510">
        <w:rPr>
          <w:rFonts w:ascii="ISNAD Font" w:eastAsia="Calibri" w:hAnsi="ISNAD Font" w:cs="ISNAD Font"/>
          <w:sz w:val="20"/>
          <w:szCs w:val="20"/>
          <w:vertAlign w:val="superscript"/>
        </w:rPr>
        <w:footnoteReference w:id="16"/>
      </w:r>
    </w:p>
    <w:p w:rsidR="00DF4316" w:rsidRPr="00111510" w:rsidRDefault="00DF4316" w:rsidP="00111510">
      <w:pPr>
        <w:spacing w:before="120" w:after="0" w:line="276" w:lineRule="auto"/>
        <w:ind w:firstLine="567"/>
        <w:jc w:val="both"/>
        <w:rPr>
          <w:rFonts w:ascii="ISNAD Font" w:eastAsia="Calibri" w:hAnsi="ISNAD Font" w:cs="ISNAD Font"/>
          <w:sz w:val="20"/>
          <w:szCs w:val="20"/>
        </w:rPr>
      </w:pPr>
      <w:proofErr w:type="gramStart"/>
      <w:r w:rsidRPr="00111510">
        <w:rPr>
          <w:rFonts w:ascii="ISNAD Font" w:eastAsia="Calibri" w:hAnsi="ISNAD Font" w:cs="ISNAD Font"/>
          <w:sz w:val="20"/>
          <w:szCs w:val="20"/>
        </w:rPr>
        <w:t xml:space="preserve">Saray protokolünü en ince teferruatına kadar bilen Koçi Bey, sarayın iç işleyişiyle enderun hayat ve çevresini çok iyi tanımasının yanı sıra IV. Murat’ın kendisine bazen bir günde dört- beş defa danıştığı, Sultan İbrahim’in de bilgisinin yetmediği müşküllerle karşılaştığında kendisinden çok acele cevaplar beklediği bir şahsiyet olarak ârz-ı endâm etmektedir. </w:t>
      </w:r>
      <w:proofErr w:type="gramEnd"/>
      <w:r w:rsidRPr="00111510">
        <w:rPr>
          <w:rFonts w:ascii="ISNAD Font" w:eastAsia="Calibri" w:hAnsi="ISNAD Font" w:cs="ISNAD Font"/>
          <w:sz w:val="20"/>
          <w:szCs w:val="20"/>
        </w:rPr>
        <w:t>Devlet mekanizmasının çeşitli şube ve müesseseleriyle işleyişine, idarî usul ve tatbikata dair derin vukufu, onun en azından ve hiç değilse Dîvân-ı Hümâyun kalemlerinin güngörmüş bir emektarı olduğunu düşündürür.</w:t>
      </w:r>
      <w:r w:rsidRPr="00111510">
        <w:rPr>
          <w:rFonts w:ascii="ISNAD Font" w:eastAsia="Calibri" w:hAnsi="ISNAD Font" w:cs="ISNAD Font"/>
          <w:sz w:val="20"/>
          <w:szCs w:val="20"/>
          <w:vertAlign w:val="superscript"/>
        </w:rPr>
        <w:footnoteReference w:id="17"/>
      </w:r>
      <w:r w:rsidRPr="00111510">
        <w:rPr>
          <w:rFonts w:ascii="ISNAD Font" w:eastAsia="Calibri" w:hAnsi="ISNAD Font" w:cs="ISNAD Font"/>
          <w:sz w:val="20"/>
          <w:szCs w:val="20"/>
        </w:rPr>
        <w:t xml:space="preserve"> Bu iktidara yakın oluş ve danışmanlık pozisyonu Koçi Bey’in risalelerini kaleme almasındaki en büyük etkenlerden biridir. Bu risalelerin kaleme alınışı noktasında Koçi Bey’in ifadesi mecburiyete, sosyal bir sorumluluğa binaen olduğu yönündedir. Yıpranmanın siyasî ve askerî olarak bariz hal aldığı XVI. yüzyılın sonlarından başlayarak ülke ve devletin içine düşmüş olduğu vahim durumun umumî manzarasını resmettikten sonra ülkeyi hükmü altına almış olan şerir işleri seyredip de sessiz kalmanın kendisi için mümkün olamayacağını ifade eder. Bu sebeple gördüklerini ve düşüncelerini bütün acılığı ve açıklığıyla hükümdara duyurmayı kendisi için mecburî bir vazife saydığını belirtir.</w:t>
      </w:r>
      <w:r w:rsidRPr="00111510">
        <w:rPr>
          <w:rFonts w:ascii="ISNAD Font" w:eastAsia="Calibri" w:hAnsi="ISNAD Font" w:cs="ISNAD Font"/>
          <w:sz w:val="20"/>
          <w:szCs w:val="20"/>
          <w:vertAlign w:val="superscript"/>
        </w:rPr>
        <w:footnoteReference w:id="18"/>
      </w:r>
      <w:r w:rsidRPr="00111510">
        <w:rPr>
          <w:rFonts w:ascii="ISNAD Font" w:eastAsia="Calibri" w:hAnsi="ISNAD Font" w:cs="ISNAD Font"/>
          <w:sz w:val="20"/>
          <w:szCs w:val="20"/>
        </w:rPr>
        <w:t xml:space="preserve"> Bu mecburiyete binaen IV. Murat’a yazılan risalede oldukça cesur bir üslup kullandığını bu yönüyle Machiavelli’ye benzetildiğini ifade etmek gerekir.</w:t>
      </w:r>
      <w:r w:rsidRPr="00111510">
        <w:rPr>
          <w:rFonts w:ascii="ISNAD Font" w:eastAsia="Calibri" w:hAnsi="ISNAD Font" w:cs="ISNAD Font"/>
          <w:sz w:val="20"/>
          <w:szCs w:val="20"/>
          <w:vertAlign w:val="superscript"/>
        </w:rPr>
        <w:footnoteReference w:id="19"/>
      </w:r>
    </w:p>
    <w:p w:rsidR="00DF4316" w:rsidRPr="00111510" w:rsidRDefault="00DF4316" w:rsidP="00111510">
      <w:pPr>
        <w:spacing w:before="120" w:after="0" w:line="276" w:lineRule="auto"/>
        <w:ind w:firstLine="567"/>
        <w:jc w:val="both"/>
        <w:rPr>
          <w:rFonts w:ascii="ISNAD Font" w:eastAsia="Calibri" w:hAnsi="ISNAD Font" w:cs="ISNAD Font"/>
          <w:sz w:val="20"/>
          <w:szCs w:val="20"/>
        </w:rPr>
      </w:pPr>
      <w:r w:rsidRPr="00111510">
        <w:rPr>
          <w:rFonts w:ascii="ISNAD Font" w:eastAsia="Calibri" w:hAnsi="ISNAD Font" w:cs="ISNAD Font"/>
          <w:sz w:val="20"/>
          <w:szCs w:val="20"/>
        </w:rPr>
        <w:t>Tarih ilmine vukufu ile Osmanlı Devleti’nin evvelini bilen bugününü gören ve yarını yoran tarzı ile ortamın ve zamanın gerekliliklerini en ince ayrıntılarına kadar dikkate almış olan Koçi Bey, iki padişahın yakın manada güncel ifadesi ile</w:t>
      </w:r>
      <w:r w:rsidRPr="00111510">
        <w:rPr>
          <w:rFonts w:ascii="ISNAD Font" w:eastAsia="Calibri" w:hAnsi="ISNAD Font" w:cs="ISNAD Font"/>
          <w:color w:val="FF0000"/>
          <w:sz w:val="20"/>
          <w:szCs w:val="20"/>
        </w:rPr>
        <w:t xml:space="preserve"> </w:t>
      </w:r>
      <w:r w:rsidRPr="00111510">
        <w:rPr>
          <w:rFonts w:ascii="ISNAD Font" w:eastAsia="Calibri" w:hAnsi="ISNAD Font" w:cs="ISNAD Font"/>
          <w:sz w:val="20"/>
          <w:szCs w:val="20"/>
        </w:rPr>
        <w:t xml:space="preserve">“yönetim danışmanlığını” yapmıştır. Kendi şahsî çıkarları mevzu bahis olmayıp kamu yararını güderek yazılmış olan risalelerinde, iki padişahın da iktidarlarına dair ihtiyaçlarına yönelik risalelerin kaleme alındığı görülmektedir. Bununla birlikte her ne kadar Koçi Bey risalelerini bir sosyal sorumluluk duyarlılığı ile ihtiyaca binaen yazmış görünse de Rifa’at Ali Abou-El-Haj, Koçi Bey’in eskiye, klasik döneme olan özlem ile kaleme aldığı risalelerindeki niyeti kendi aleyhine </w:t>
      </w:r>
      <w:r w:rsidRPr="00111510">
        <w:rPr>
          <w:rFonts w:ascii="ISNAD Font" w:eastAsia="Calibri" w:hAnsi="ISNAD Font" w:cs="ISNAD Font"/>
          <w:sz w:val="20"/>
          <w:szCs w:val="20"/>
        </w:rPr>
        <w:lastRenderedPageBreak/>
        <w:t>bir değişim olması sebebine bağlı görür.</w:t>
      </w:r>
      <w:r w:rsidRPr="00111510">
        <w:rPr>
          <w:rFonts w:ascii="ISNAD Font" w:eastAsia="Calibri" w:hAnsi="ISNAD Font" w:cs="ISNAD Font"/>
          <w:sz w:val="20"/>
          <w:szCs w:val="20"/>
          <w:vertAlign w:val="superscript"/>
        </w:rPr>
        <w:footnoteReference w:id="20"/>
      </w:r>
      <w:r w:rsidRPr="00111510">
        <w:rPr>
          <w:rFonts w:ascii="ISNAD Font" w:eastAsia="Calibri" w:hAnsi="ISNAD Font" w:cs="ISNAD Font"/>
          <w:sz w:val="20"/>
          <w:szCs w:val="20"/>
        </w:rPr>
        <w:t xml:space="preserve"> </w:t>
      </w:r>
      <w:proofErr w:type="gramStart"/>
      <w:r w:rsidRPr="00111510">
        <w:rPr>
          <w:rFonts w:ascii="ISNAD Font" w:eastAsia="Calibri" w:hAnsi="ISNAD Font" w:cs="ISNAD Font"/>
          <w:sz w:val="20"/>
          <w:szCs w:val="20"/>
        </w:rPr>
        <w:t>Abou-el-Haj, genel manada nasihatname yazarlarına ve yazılmış olan telhislere farklı bir bakış açısı ile yaklaşarak birçok açıdan sıkı kurallı toplum talebi, güçlendirilmiş merkezi otorite, sınıflar arası geçişe izin vermeyen statik sistem, ideal geçmiş kavramına yapılan vurgu gibi meselelerde eleştiri arz etse de Koçi Bey’in risalesini başka eserlere öncülüğü, yapısal manada Osmanlı’yı anlama imkânı sunması, XX. yüzyıl modern tarihçilerine malzeme olarak ayrıntılı bilgi aktarımı, “nizâm-ı âlem” Osmanlı dünyasını ifade etmesi noktalarında takdir eder.</w:t>
      </w:r>
      <w:proofErr w:type="gramEnd"/>
      <w:r w:rsidRPr="00111510">
        <w:rPr>
          <w:rFonts w:ascii="ISNAD Font" w:eastAsia="Calibri" w:hAnsi="ISNAD Font" w:cs="ISNAD Font"/>
          <w:sz w:val="20"/>
          <w:szCs w:val="20"/>
          <w:vertAlign w:val="superscript"/>
        </w:rPr>
        <w:footnoteReference w:id="21"/>
      </w:r>
    </w:p>
    <w:p w:rsidR="00DF4316" w:rsidRPr="00111510" w:rsidRDefault="00DF4316" w:rsidP="00111510">
      <w:pPr>
        <w:spacing w:before="120" w:after="0" w:line="276" w:lineRule="auto"/>
        <w:ind w:firstLine="567"/>
        <w:jc w:val="both"/>
        <w:rPr>
          <w:rFonts w:ascii="ISNAD Font" w:eastAsia="Calibri" w:hAnsi="ISNAD Font" w:cs="ISNAD Font"/>
          <w:sz w:val="20"/>
          <w:szCs w:val="20"/>
        </w:rPr>
      </w:pPr>
      <w:r w:rsidRPr="00111510">
        <w:rPr>
          <w:rFonts w:ascii="ISNAD Font" w:eastAsia="Calibri" w:hAnsi="ISNAD Font" w:cs="ISNAD Font"/>
          <w:sz w:val="20"/>
          <w:szCs w:val="20"/>
        </w:rPr>
        <w:t>I. İbrahim’e sunulan risale ise abisi IV. Murat’a yazılan risale gibi kendisi için de bir risale yazılmasını istemesi üzerine kaleme alınmıştır.</w:t>
      </w:r>
      <w:r w:rsidRPr="00111510">
        <w:rPr>
          <w:rFonts w:ascii="ISNAD Font" w:eastAsia="Calibri" w:hAnsi="ISNAD Font" w:cs="ISNAD Font"/>
          <w:sz w:val="20"/>
          <w:szCs w:val="20"/>
          <w:vertAlign w:val="superscript"/>
        </w:rPr>
        <w:footnoteReference w:id="22"/>
      </w:r>
      <w:r w:rsidRPr="00111510">
        <w:rPr>
          <w:rFonts w:ascii="ISNAD Font" w:eastAsia="Calibri" w:hAnsi="ISNAD Font" w:cs="ISNAD Font"/>
          <w:sz w:val="20"/>
          <w:szCs w:val="20"/>
        </w:rPr>
        <w:t xml:space="preserve"> Hatta bu risalenin oluşumunun karşılıklı mektuplaşmalar şeklinde gerçekleştiğini söyleyebiliriz. </w:t>
      </w:r>
    </w:p>
    <w:p w:rsidR="00DF4316" w:rsidRPr="00111510" w:rsidRDefault="00DF4316" w:rsidP="00111510">
      <w:pPr>
        <w:spacing w:before="120" w:after="0" w:line="276" w:lineRule="auto"/>
        <w:ind w:firstLine="567"/>
        <w:jc w:val="both"/>
        <w:rPr>
          <w:rFonts w:ascii="ISNAD Font" w:eastAsia="Calibri" w:hAnsi="ISNAD Font" w:cs="ISNAD Font"/>
          <w:sz w:val="20"/>
          <w:szCs w:val="20"/>
        </w:rPr>
      </w:pPr>
      <w:r w:rsidRPr="00111510">
        <w:rPr>
          <w:rFonts w:ascii="ISNAD Font" w:eastAsia="Calibri" w:hAnsi="ISNAD Font" w:cs="ISNAD Font"/>
          <w:sz w:val="20"/>
          <w:szCs w:val="20"/>
        </w:rPr>
        <w:t>I. İbrahim risalesinin “Kitabı Tez Gönder” başlığının altında Koçi Bey’in serdettiği bazı ifadeler buna delalet etmektedir. I. İbrahim’in Koçi Bey’e hitaben “Kitabı tez gönder” diye fermân-ı şerifi ulaşınca acele ile yazılmış bölümün önden gönderildiği sonra başka bir bölümün gönderildiğinden bahsedilmektedir. Ayrıca Koçi Bey, I. İbrahim bir nüshayı yazılması için geri gönderdiğinde diğer nüshanın padişahta kalmasını istemektedir.</w:t>
      </w:r>
      <w:r w:rsidRPr="00111510">
        <w:rPr>
          <w:rFonts w:ascii="ISNAD Font" w:eastAsia="Calibri" w:hAnsi="ISNAD Font" w:cs="ISNAD Font"/>
          <w:sz w:val="20"/>
          <w:szCs w:val="20"/>
          <w:vertAlign w:val="superscript"/>
        </w:rPr>
        <w:footnoteReference w:id="23"/>
      </w:r>
      <w:r w:rsidRPr="00111510">
        <w:rPr>
          <w:rFonts w:ascii="ISNAD Font" w:eastAsia="Calibri" w:hAnsi="ISNAD Font" w:cs="ISNAD Font"/>
          <w:sz w:val="20"/>
          <w:szCs w:val="20"/>
        </w:rPr>
        <w:t xml:space="preserve"> Koçi Bey’in risalelerini bulup tahşiye eden Ali Kemalî Aksüt, I. İbrahim’e yazılan risale hakkında benzer ifadelere yer vermektedir. </w:t>
      </w:r>
      <w:r w:rsidRPr="00111510">
        <w:rPr>
          <w:rFonts w:ascii="ISNAD Font" w:eastAsia="Calibri" w:hAnsi="ISNAD Font" w:cs="ISNAD Font"/>
          <w:sz w:val="20"/>
          <w:szCs w:val="20"/>
          <w:vertAlign w:val="superscript"/>
        </w:rPr>
        <w:footnoteReference w:id="24"/>
      </w:r>
    </w:p>
    <w:p w:rsidR="00DF4316" w:rsidRPr="00111510" w:rsidRDefault="00DF4316" w:rsidP="00111510">
      <w:pPr>
        <w:spacing w:before="120" w:after="0" w:line="276" w:lineRule="auto"/>
        <w:ind w:firstLine="567"/>
        <w:jc w:val="both"/>
        <w:rPr>
          <w:rFonts w:ascii="ISNAD Font" w:eastAsia="Calibri" w:hAnsi="ISNAD Font" w:cs="ISNAD Font"/>
          <w:sz w:val="20"/>
          <w:szCs w:val="20"/>
        </w:rPr>
      </w:pPr>
      <w:r w:rsidRPr="00111510">
        <w:rPr>
          <w:rFonts w:ascii="ISNAD Font" w:eastAsia="Calibri" w:hAnsi="ISNAD Font" w:cs="ISNAD Font"/>
          <w:sz w:val="20"/>
          <w:szCs w:val="20"/>
        </w:rPr>
        <w:t xml:space="preserve">Bu durumda Koçi Bey’in risalesinde açıkça görüldüğü ve kendi ifadelerinden anlaşıldığı üzere raporların kaleme alınış sebepleri birbirinden ayrı ayrı olup farklı sebeplere matuftur. Bu münasebetle içerikleri ve üslupları da başka başkadır. </w:t>
      </w:r>
    </w:p>
    <w:p w:rsidR="00DF4316" w:rsidRPr="00111510" w:rsidRDefault="00DF4316" w:rsidP="00111510">
      <w:pPr>
        <w:numPr>
          <w:ilvl w:val="0"/>
          <w:numId w:val="1"/>
        </w:numPr>
        <w:spacing w:before="120" w:after="0" w:line="276" w:lineRule="auto"/>
        <w:ind w:left="851" w:hanging="284"/>
        <w:jc w:val="both"/>
        <w:rPr>
          <w:rFonts w:ascii="ISNAD Font" w:eastAsia="Calibri" w:hAnsi="ISNAD Font" w:cs="ISNAD Font"/>
          <w:b/>
          <w:bCs/>
          <w:sz w:val="20"/>
          <w:szCs w:val="20"/>
        </w:rPr>
      </w:pPr>
      <w:r w:rsidRPr="00111510">
        <w:rPr>
          <w:rFonts w:ascii="ISNAD Font" w:eastAsia="Calibri" w:hAnsi="ISNAD Font" w:cs="ISNAD Font"/>
          <w:b/>
          <w:bCs/>
          <w:sz w:val="20"/>
          <w:szCs w:val="20"/>
        </w:rPr>
        <w:t>IV. Murat Risalesi İle I. İbrahim Risaleleri Arasındaki Farklılıklara Genel Bakış</w:t>
      </w:r>
    </w:p>
    <w:p w:rsidR="00DF4316" w:rsidRPr="00111510" w:rsidRDefault="00DF4316" w:rsidP="00111510">
      <w:pPr>
        <w:spacing w:before="120" w:after="0" w:line="276" w:lineRule="auto"/>
        <w:ind w:firstLine="567"/>
        <w:jc w:val="both"/>
        <w:rPr>
          <w:rFonts w:ascii="ISNAD Font" w:eastAsia="Calibri" w:hAnsi="ISNAD Font" w:cs="ISNAD Font"/>
          <w:sz w:val="20"/>
          <w:szCs w:val="20"/>
        </w:rPr>
      </w:pPr>
      <w:r w:rsidRPr="00111510">
        <w:rPr>
          <w:rFonts w:ascii="ISNAD Font" w:eastAsia="Calibri" w:hAnsi="ISNAD Font" w:cs="ISNAD Font"/>
          <w:sz w:val="20"/>
          <w:szCs w:val="20"/>
        </w:rPr>
        <w:t>Koçi Bey’in öncesinde IV. Murata’a sonrasında ise I. İbrahim’e takdim ettiği telhislerin anlam, içerik, üslup ve ifadelerindeki farklılıklar dikkat çekici boyuttadır. Danışman’ın da ifade ettiği gibi evvela farklılık kullanılan dilin özellikleri bakımından dikkat çekmektedir. IV. Murat’a yazılan risalenin dili ağır, süslü ve sanatlıdır. I. İbrahim’e sunulan risalede ise dil sade ve gayet açık kullanılmıştır. İki hükümdarın kültür ve bilgi düzeyleri tetkik edildiğinde bu durumun gayet normal olduğu görülecektir.</w:t>
      </w:r>
      <w:r w:rsidRPr="00111510">
        <w:rPr>
          <w:rFonts w:ascii="ISNAD Font" w:eastAsia="Calibri" w:hAnsi="ISNAD Font" w:cs="ISNAD Font"/>
          <w:sz w:val="20"/>
          <w:szCs w:val="20"/>
          <w:vertAlign w:val="superscript"/>
        </w:rPr>
        <w:t xml:space="preserve"> </w:t>
      </w:r>
      <w:r w:rsidRPr="00111510">
        <w:rPr>
          <w:rFonts w:ascii="ISNAD Font" w:eastAsia="Calibri" w:hAnsi="ISNAD Font" w:cs="ISNAD Font"/>
          <w:sz w:val="20"/>
          <w:szCs w:val="20"/>
          <w:vertAlign w:val="superscript"/>
        </w:rPr>
        <w:footnoteReference w:id="25"/>
      </w:r>
      <w:r w:rsidRPr="00111510">
        <w:rPr>
          <w:rFonts w:ascii="ISNAD Font" w:eastAsia="Calibri" w:hAnsi="ISNAD Font" w:cs="ISNAD Font"/>
          <w:sz w:val="20"/>
          <w:szCs w:val="20"/>
        </w:rPr>
        <w:t xml:space="preserve"> </w:t>
      </w:r>
    </w:p>
    <w:p w:rsidR="00DF4316" w:rsidRPr="00111510" w:rsidRDefault="00DF4316" w:rsidP="00111510">
      <w:pPr>
        <w:spacing w:before="120" w:after="0" w:line="276" w:lineRule="auto"/>
        <w:ind w:firstLine="567"/>
        <w:jc w:val="both"/>
        <w:rPr>
          <w:rFonts w:ascii="ISNAD Font" w:eastAsia="Calibri" w:hAnsi="ISNAD Font" w:cs="ISNAD Font"/>
          <w:sz w:val="20"/>
          <w:szCs w:val="20"/>
        </w:rPr>
      </w:pPr>
      <w:r w:rsidRPr="00111510">
        <w:rPr>
          <w:rFonts w:ascii="ISNAD Font" w:eastAsia="Calibri" w:hAnsi="ISNAD Font" w:cs="ISNAD Font"/>
          <w:sz w:val="20"/>
          <w:szCs w:val="20"/>
        </w:rPr>
        <w:t xml:space="preserve">Koçi Bey’in risalelerinde IV. Murat’ın ve I. İbrahim’in; karakterlerini, tahta çıkmadan öncedeki yaşantılarını, tahta çıkış süreçlerini, eğitim durumlarını ve en önemlisi de ihtiyaçlarını dikkate aldığı görülmektedir. Koçi Bey’in dikkate almış olduğu bu hususlar risaleleri kullanılan dil, hitap şekli, içerik-muhteva ve üslup yönlerinden başkalaştırmaktadır. Bu sebeple çalışmamızda risaleleri çok yönlü olarak karşılaştırmak ve farklılıklarını tespit etmek gayesi ön plana çıkmıştır. </w:t>
      </w:r>
    </w:p>
    <w:p w:rsidR="00DF4316" w:rsidRPr="00111510" w:rsidRDefault="00DF4316" w:rsidP="00111510">
      <w:pPr>
        <w:spacing w:before="120" w:after="0" w:line="276" w:lineRule="auto"/>
        <w:ind w:firstLine="567"/>
        <w:jc w:val="both"/>
        <w:rPr>
          <w:rFonts w:ascii="ISNAD Font" w:eastAsia="Calibri" w:hAnsi="ISNAD Font" w:cs="ISNAD Font"/>
          <w:sz w:val="20"/>
          <w:szCs w:val="20"/>
        </w:rPr>
      </w:pPr>
      <w:r w:rsidRPr="00111510">
        <w:rPr>
          <w:rFonts w:ascii="ISNAD Font" w:eastAsia="Calibri" w:hAnsi="ISNAD Font" w:cs="ISNAD Font"/>
          <w:sz w:val="20"/>
          <w:szCs w:val="20"/>
        </w:rPr>
        <w:t xml:space="preserve">IV. Murat’a yazdığı risaleyi kamu yararını güderek ve zamanın şahidi olma yükümlülüğü ile yazan Koçi Bey’in, I. İbrahim’e sunduğu risalesini padişahın bizzat kendi isteğine binaen kaleme aldığını yukardaki bölümde zikretmiştik. Burada ise iki risale arasındaki farklılıkları karşılaştırmaya başlarken yazılış sebeplerindeki başkalığın iki risalenin ayrışmaya başladığı ilk nokta olduğunu söylemek isteriz. </w:t>
      </w:r>
      <w:r w:rsidRPr="00111510">
        <w:rPr>
          <w:rFonts w:ascii="ISNAD Font" w:eastAsia="Calibri" w:hAnsi="ISNAD Font" w:cs="ISNAD Font"/>
          <w:sz w:val="20"/>
          <w:szCs w:val="20"/>
        </w:rPr>
        <w:lastRenderedPageBreak/>
        <w:t xml:space="preserve">Yazılış sebep ve saiklerindeki farklılık içeriklerini de bu bağlamda etkilemiştir. Genel anlamda bahsettiğimiz bu noktalar, aşağıda ayrı ayrı başlıklar halinde tafsilatlı şekilde ele alınmıştır. </w:t>
      </w:r>
    </w:p>
    <w:p w:rsidR="00DF4316" w:rsidRPr="00111510" w:rsidRDefault="00DF4316" w:rsidP="00111510">
      <w:pPr>
        <w:numPr>
          <w:ilvl w:val="1"/>
          <w:numId w:val="2"/>
        </w:numPr>
        <w:spacing w:before="120" w:after="0" w:line="276" w:lineRule="auto"/>
        <w:ind w:left="993" w:hanging="426"/>
        <w:jc w:val="both"/>
        <w:rPr>
          <w:rFonts w:ascii="ISNAD Font" w:eastAsia="Calibri" w:hAnsi="ISNAD Font" w:cs="ISNAD Font"/>
          <w:b/>
          <w:bCs/>
          <w:sz w:val="20"/>
          <w:szCs w:val="20"/>
        </w:rPr>
      </w:pPr>
      <w:r w:rsidRPr="00111510">
        <w:rPr>
          <w:rFonts w:ascii="ISNAD Font" w:eastAsia="Calibri" w:hAnsi="ISNAD Font" w:cs="ISNAD Font"/>
          <w:b/>
          <w:bCs/>
          <w:sz w:val="20"/>
          <w:szCs w:val="20"/>
        </w:rPr>
        <w:t xml:space="preserve"> Koçi Bey Risalelerindeki Farklılıklara, IV. Murad’ın ve I. İbrahim'in Karakter Ve Psikolojisinin Etkisi</w:t>
      </w:r>
    </w:p>
    <w:p w:rsidR="00DF4316" w:rsidRPr="00111510" w:rsidRDefault="00DF4316" w:rsidP="00111510">
      <w:pPr>
        <w:spacing w:before="120" w:after="0" w:line="276" w:lineRule="auto"/>
        <w:ind w:firstLine="567"/>
        <w:jc w:val="both"/>
        <w:rPr>
          <w:rFonts w:ascii="ISNAD Font" w:eastAsia="Calibri" w:hAnsi="ISNAD Font" w:cs="ISNAD Font"/>
          <w:sz w:val="20"/>
          <w:szCs w:val="20"/>
        </w:rPr>
      </w:pPr>
      <w:r w:rsidRPr="00111510">
        <w:rPr>
          <w:rFonts w:ascii="ISNAD Font" w:eastAsia="Calibri" w:hAnsi="ISNAD Font" w:cs="ISNAD Font"/>
          <w:sz w:val="20"/>
          <w:szCs w:val="20"/>
        </w:rPr>
        <w:t>Sultan IV. Murad Han, çocuk denecek yaşta olmasına rağmen, saltanat işlerine yabancı kalmamak için her işi öğrenmek ve mahiyetini anlamak istiyordu. Çok zeki ve seri anlayışlı ve hafızası kuvvetli olduğundan, yaşı ilerledikçe devlet işlerine alâkası artıyordu. Diğer taraftan ilim öğreniyor, tarih kitaplarını okuyor, dedelerinin hal ve hareketlerini, çeşitli durumlar karşısında aldıkları tedbir ve tavırları tek tek inceliyordu.</w:t>
      </w:r>
    </w:p>
    <w:p w:rsidR="00DF4316" w:rsidRPr="00111510" w:rsidRDefault="00DF4316" w:rsidP="00111510">
      <w:pPr>
        <w:spacing w:before="120" w:after="0" w:line="276" w:lineRule="auto"/>
        <w:ind w:firstLine="567"/>
        <w:jc w:val="both"/>
        <w:rPr>
          <w:rFonts w:ascii="ISNAD Font" w:eastAsia="Calibri" w:hAnsi="ISNAD Font" w:cs="ISNAD Font"/>
          <w:sz w:val="20"/>
          <w:szCs w:val="20"/>
        </w:rPr>
      </w:pPr>
      <w:r w:rsidRPr="00111510">
        <w:rPr>
          <w:rFonts w:ascii="ISNAD Font" w:eastAsia="Calibri" w:hAnsi="ISNAD Font" w:cs="ISNAD Font"/>
          <w:sz w:val="20"/>
          <w:szCs w:val="20"/>
        </w:rPr>
        <w:t>IV. Murad, Osmanlı padişahları arasında farklı karakterde bir şahsiyettir. İrade ve hâfızası kuvvetli, gözü hiçbir şeyden yılmayan bu hükümdar vesâyet altında yaşadığı yıllarda devlet işleriyle ilgilenmiş, tebdil-i kıyafet ile çarşı-pazar gezerek her şeyi yakından görüp anlamaya çalışmış, memleketin iç ve dış durumunu düzeltebilmiştir. Gittikçe artan sert tutumunu daha çok kötülüklerine inandığı kimseler hakkında göstermiştir. Bazı Batı kaynaklarında, onun her tarafta hafiye bulundurduğu ve bir mühtediye tercüme ettirdiği Machiavelli’yi okuduğu rivayet edilir.</w:t>
      </w:r>
      <w:r w:rsidRPr="00111510">
        <w:rPr>
          <w:rFonts w:ascii="ISNAD Font" w:eastAsia="Calibri" w:hAnsi="ISNAD Font" w:cs="ISNAD Font"/>
          <w:sz w:val="20"/>
          <w:szCs w:val="20"/>
          <w:vertAlign w:val="superscript"/>
        </w:rPr>
        <w:footnoteReference w:id="26"/>
      </w:r>
    </w:p>
    <w:p w:rsidR="00DF4316" w:rsidRPr="00111510" w:rsidRDefault="00DF4316" w:rsidP="00111510">
      <w:pPr>
        <w:spacing w:before="120" w:after="0" w:line="276" w:lineRule="auto"/>
        <w:ind w:firstLine="567"/>
        <w:jc w:val="both"/>
        <w:rPr>
          <w:rFonts w:ascii="ISNAD Font" w:eastAsia="Calibri" w:hAnsi="ISNAD Font" w:cs="ISNAD Font"/>
          <w:sz w:val="20"/>
          <w:szCs w:val="20"/>
        </w:rPr>
      </w:pPr>
      <w:r w:rsidRPr="00111510">
        <w:rPr>
          <w:rFonts w:ascii="ISNAD Font" w:eastAsia="Calibri" w:hAnsi="ISNAD Font" w:cs="ISNAD Font"/>
          <w:sz w:val="20"/>
          <w:szCs w:val="20"/>
        </w:rPr>
        <w:t>Dedelerinden Yavuz Sultan Selim Han’a özeniyor, onun gibi olmak için her yönden kendisini yetiştiriyordu. Onun gibi bilgili, onun gibi güçlü kuvvetli, onun gibi korkusuz olmak için çırpınıyordu. Zaman zaman halkın içine girer, değişik kıyafetlerle onların sohbetlerini dinlerdi. Halkın derdini halktan bir kimse olarak yerinde incelerdi, insanların kimden nasıl zarar gördüğünü, zulüm merkezlerini tek tek tespit etti.</w:t>
      </w:r>
      <w:r w:rsidRPr="00111510">
        <w:rPr>
          <w:rFonts w:ascii="ISNAD Font" w:eastAsia="Calibri" w:hAnsi="ISNAD Font" w:cs="ISNAD Font"/>
          <w:sz w:val="20"/>
          <w:szCs w:val="20"/>
          <w:vertAlign w:val="superscript"/>
        </w:rPr>
        <w:footnoteReference w:id="27"/>
      </w:r>
      <w:r w:rsidRPr="00111510">
        <w:rPr>
          <w:rFonts w:ascii="ISNAD Font" w:eastAsia="Calibri" w:hAnsi="ISNAD Font" w:cs="ISNAD Font"/>
          <w:sz w:val="20"/>
          <w:szCs w:val="20"/>
        </w:rPr>
        <w:t xml:space="preserve"> IV. Murat’ın dedesi Yavuz Sultan Selim Han’a olan meyli Koçi Bey’in dedelerine atıflar yaparak, onların icraatları ile güncel icraatlar arasında farklılıkları ortaya koymasına sebep teşkil ettiğini söyleyebiliriz. </w:t>
      </w:r>
    </w:p>
    <w:p w:rsidR="00DF4316" w:rsidRPr="00111510" w:rsidRDefault="00DF4316" w:rsidP="00111510">
      <w:pPr>
        <w:spacing w:before="120" w:after="0" w:line="276" w:lineRule="auto"/>
        <w:ind w:firstLine="567"/>
        <w:jc w:val="both"/>
        <w:rPr>
          <w:rFonts w:ascii="ISNAD Font" w:eastAsia="Calibri" w:hAnsi="ISNAD Font" w:cs="ISNAD Font"/>
          <w:color w:val="FF0000"/>
          <w:sz w:val="20"/>
          <w:szCs w:val="20"/>
        </w:rPr>
      </w:pPr>
      <w:r w:rsidRPr="00111510">
        <w:rPr>
          <w:rFonts w:ascii="ISNAD Font" w:eastAsia="Calibri" w:hAnsi="ISNAD Font" w:cs="ISNAD Font"/>
          <w:sz w:val="20"/>
          <w:szCs w:val="20"/>
        </w:rPr>
        <w:t xml:space="preserve">Koçi Bey risalesine, IV. Murat Han’ın tabiatına uygun bir giriş ile sultanın hem niyetini hem de hareketli karakter yapısını tetikleyecek şekilde başlamıştır. </w:t>
      </w:r>
    </w:p>
    <w:p w:rsidR="00DF4316" w:rsidRPr="00111510" w:rsidRDefault="00DF4316" w:rsidP="00111510">
      <w:pPr>
        <w:spacing w:before="120" w:after="0" w:line="276" w:lineRule="auto"/>
        <w:ind w:left="567" w:right="567"/>
        <w:jc w:val="both"/>
        <w:rPr>
          <w:rFonts w:ascii="ISNAD Font" w:eastAsia="Calibri" w:hAnsi="ISNAD Font" w:cs="ISNAD Font"/>
          <w:sz w:val="18"/>
          <w:szCs w:val="18"/>
        </w:rPr>
      </w:pPr>
      <w:r w:rsidRPr="00111510">
        <w:rPr>
          <w:rFonts w:ascii="ISNAD Font" w:eastAsia="Calibri" w:hAnsi="ISNAD Font" w:cs="ISNAD Font"/>
          <w:sz w:val="18"/>
          <w:szCs w:val="18"/>
        </w:rPr>
        <w:t>Yüce Allah’a hamdolsun, hünkârımızın düzen gösteren ve cihanı süsleyen yüksek rey ve bereket meydana getiren nurlu fikirleri, zulüm ve fesadın kökünü kazımak ve adâlet örtüsünü yaymak tarafına yönelmiş bulunduğu bütün insanların malûmu olmakla herkes düşüncesini pâdişâh cenahlarına bildirmeğe başladılar. Bir zerre olan bu fakir kulunuz da uzun lâyihayı, devletin sığmağı pâdişâh eşiğine arz etmekle acele ettim ki, âlemin bozukluğu ve insanların ahvalinin değişmesi sebebinin ne olduğu ve Allah’ın inayeti ile ne suretle düzeleceği kısaca padişahımızın malûmu olup, gittikçe şahane ve güzel eserler meydana gele...</w:t>
      </w:r>
      <w:r w:rsidRPr="00111510">
        <w:rPr>
          <w:rFonts w:ascii="ISNAD Font" w:eastAsia="Calibri" w:hAnsi="ISNAD Font" w:cs="ISNAD Font"/>
          <w:sz w:val="18"/>
          <w:szCs w:val="18"/>
          <w:vertAlign w:val="superscript"/>
        </w:rPr>
        <w:footnoteReference w:id="28"/>
      </w:r>
      <w:r w:rsidRPr="00111510">
        <w:rPr>
          <w:rFonts w:ascii="ISNAD Font" w:eastAsia="Calibri" w:hAnsi="ISNAD Font" w:cs="ISNAD Font"/>
          <w:sz w:val="18"/>
          <w:szCs w:val="18"/>
        </w:rPr>
        <w:t xml:space="preserve"> </w:t>
      </w:r>
    </w:p>
    <w:p w:rsidR="00DF4316" w:rsidRPr="00111510" w:rsidRDefault="00DF4316" w:rsidP="00111510">
      <w:pPr>
        <w:spacing w:before="120" w:after="0" w:line="276" w:lineRule="auto"/>
        <w:ind w:firstLine="567"/>
        <w:jc w:val="both"/>
        <w:rPr>
          <w:rFonts w:ascii="ISNAD Font" w:eastAsia="Calibri" w:hAnsi="ISNAD Font" w:cs="ISNAD Font"/>
          <w:sz w:val="20"/>
          <w:szCs w:val="20"/>
        </w:rPr>
      </w:pPr>
      <w:r w:rsidRPr="00111510">
        <w:rPr>
          <w:rFonts w:ascii="ISNAD Font" w:eastAsia="Calibri" w:hAnsi="ISNAD Font" w:cs="ISNAD Font"/>
          <w:sz w:val="20"/>
          <w:szCs w:val="20"/>
        </w:rPr>
        <w:t>Koçi Bey risalesinin, IV. Murat’ın üzerinde ciddi manada etkili olduğunu söylemek yerinde olacaktır. Denilebilir ki, köklü ıslahata girişmek fikri IV. Murat’a bir dereceye kadar Koçi Bey risalesinden sonra gelmiştir.</w:t>
      </w:r>
      <w:r w:rsidRPr="00111510">
        <w:rPr>
          <w:rFonts w:ascii="ISNAD Font" w:eastAsia="Calibri" w:hAnsi="ISNAD Font" w:cs="ISNAD Font"/>
          <w:sz w:val="20"/>
          <w:szCs w:val="20"/>
          <w:vertAlign w:val="superscript"/>
        </w:rPr>
        <w:footnoteReference w:id="29"/>
      </w:r>
    </w:p>
    <w:p w:rsidR="00DF4316" w:rsidRPr="00111510" w:rsidRDefault="00DF4316" w:rsidP="00111510">
      <w:pPr>
        <w:spacing w:before="120" w:after="0" w:line="276" w:lineRule="auto"/>
        <w:ind w:firstLine="567"/>
        <w:jc w:val="both"/>
        <w:rPr>
          <w:rFonts w:ascii="ISNAD Font" w:eastAsia="Calibri" w:hAnsi="ISNAD Font" w:cs="ISNAD Font"/>
          <w:sz w:val="20"/>
          <w:szCs w:val="20"/>
        </w:rPr>
      </w:pPr>
      <w:r w:rsidRPr="00111510">
        <w:rPr>
          <w:rFonts w:ascii="ISNAD Font" w:eastAsia="Calibri" w:hAnsi="ISNAD Font" w:cs="ISNAD Font"/>
          <w:sz w:val="20"/>
          <w:szCs w:val="20"/>
        </w:rPr>
        <w:lastRenderedPageBreak/>
        <w:t>IV. Murat, Anadolu cenahındaki isyanları, payitahttaki anarşiyi, yeniçerilerin taşkınlıklarını, devlet adamlarının liyakatsizliklerini görmüştür. Kişiliğinin şekillenmesinde ve sert mizacında gördüğü bu olayların da ciddi etkisi vardır. Öyle ki yeniçeri askerleri IV. Murat’ın gözünün önünde sadrazam Hafız Ahmet Paşa’yı katletmişlerdir. Daha çocuk yaşta olan, hükmü geçerlilik kazanamamış padişah bu duruma engel olamamıştır. Saltanatının ilk yıllarında gayr-i iradî bir şekilde Valide Sultan’ın ve saray ağalarının, tesirinde kalmıştır. Ancak yirmili yaşlarında Koçi Bey’in kendisine risalesini de sunma fırsatı bulduğu yıllarda devlet idaresini eline almıştır. Onun sert ve tavizsiz uygulamalarında bu risale etkili olmuştur. Çünkü Koçi Bey’in padişahın güçlü olması, yönetimi sıkı bir şekilde elinde tutması şeklindeki uyarıları Sultan Murat’ın düşüncesiyle de örtüşmektedir.</w:t>
      </w:r>
      <w:r w:rsidRPr="00111510">
        <w:rPr>
          <w:rFonts w:ascii="ISNAD Font" w:eastAsia="Calibri" w:hAnsi="ISNAD Font" w:cs="ISNAD Font"/>
          <w:sz w:val="20"/>
          <w:szCs w:val="20"/>
          <w:vertAlign w:val="superscript"/>
        </w:rPr>
        <w:footnoteReference w:id="30"/>
      </w:r>
    </w:p>
    <w:p w:rsidR="00DF4316" w:rsidRPr="00111510" w:rsidRDefault="00DF4316" w:rsidP="00111510">
      <w:pPr>
        <w:spacing w:before="120" w:after="0" w:line="276" w:lineRule="auto"/>
        <w:ind w:firstLine="567"/>
        <w:jc w:val="both"/>
        <w:rPr>
          <w:rFonts w:ascii="ISNAD Font" w:eastAsia="Calibri" w:hAnsi="ISNAD Font" w:cs="ISNAD Font"/>
          <w:color w:val="FF0000"/>
          <w:sz w:val="20"/>
          <w:szCs w:val="20"/>
        </w:rPr>
      </w:pPr>
      <w:proofErr w:type="gramStart"/>
      <w:r w:rsidRPr="00111510">
        <w:rPr>
          <w:rFonts w:ascii="ISNAD Font" w:eastAsia="Calibri" w:hAnsi="ISNAD Font" w:cs="ISNAD Font"/>
          <w:sz w:val="20"/>
          <w:szCs w:val="20"/>
        </w:rPr>
        <w:t xml:space="preserve">Koçi Bey’in IV. Murat’a sunmuş olduğu risalede sorunları açık bir lisan ile hatta padişahın kendisini yer yer eleştirir, yer yer nasihat eder şekilde serdetmesi, devlet yönetimindeki tedbir usullerini padişahın şiddetli tabiatına yatkın yöntemler ile dile getirmesi, tavsiyelerde bulunması tarzının I. İbrahim risalesinde görülmemesi; iki risalenin iki ayrı padişahın karakterlerine göre şekillendiğinin önemli bir göstergesidir.  </w:t>
      </w:r>
      <w:proofErr w:type="gramEnd"/>
    </w:p>
    <w:p w:rsidR="00DF4316" w:rsidRPr="00111510" w:rsidRDefault="00DF4316" w:rsidP="00111510">
      <w:pPr>
        <w:spacing w:before="120" w:after="0" w:line="276" w:lineRule="auto"/>
        <w:ind w:firstLine="567"/>
        <w:jc w:val="both"/>
        <w:rPr>
          <w:rFonts w:ascii="ISNAD Font" w:eastAsia="Calibri" w:hAnsi="ISNAD Font" w:cs="ISNAD Font"/>
          <w:sz w:val="20"/>
          <w:szCs w:val="20"/>
        </w:rPr>
      </w:pPr>
      <w:r w:rsidRPr="00111510">
        <w:rPr>
          <w:rFonts w:ascii="ISNAD Font" w:eastAsia="Calibri" w:hAnsi="ISNAD Font" w:cs="ISNAD Font"/>
          <w:sz w:val="20"/>
          <w:szCs w:val="20"/>
        </w:rPr>
        <w:t xml:space="preserve">IV. Murat Han’a yazılan risalede tedbir vurguları padişahın sert mizacına uygun tarz ve yöntemlerin telkini ile verilmektedir. Öyle ki “kahr yoluyla” kul topluluğunun nizam altına alınacağı ve geçmiş padişahların bu yolla tedbir aldıklarını dile getiriyor. </w:t>
      </w:r>
      <w:r w:rsidRPr="00111510">
        <w:rPr>
          <w:rFonts w:ascii="ISNAD Font" w:eastAsia="Calibri" w:hAnsi="ISNAD Font" w:cs="ISNAD Font"/>
          <w:sz w:val="20"/>
          <w:szCs w:val="20"/>
          <w:vertAlign w:val="superscript"/>
        </w:rPr>
        <w:footnoteReference w:id="31"/>
      </w:r>
      <w:r w:rsidRPr="00111510">
        <w:rPr>
          <w:rFonts w:ascii="ISNAD Font" w:eastAsia="Calibri" w:hAnsi="ISNAD Font" w:cs="ISNAD Font"/>
          <w:sz w:val="20"/>
          <w:szCs w:val="20"/>
        </w:rPr>
        <w:t xml:space="preserve"> </w:t>
      </w:r>
      <w:r w:rsidRPr="00111510">
        <w:rPr>
          <w:rFonts w:ascii="ISNAD Font" w:eastAsia="Calibri" w:hAnsi="ISNAD Font" w:cs="ISNAD Font"/>
          <w:color w:val="000000"/>
          <w:sz w:val="20"/>
          <w:szCs w:val="20"/>
          <w:shd w:val="clear" w:color="auto" w:fill="FFFFFF"/>
        </w:rPr>
        <w:t>Din ve devletin menfaatine ters düşen en küçük hataları bile affetmeyen bilhassa zulüm ve hıyaneti, emre itaatsizliği şiddetle cezalandıran Sultan Murat Han, öte yandan hassas ve ince bir kalbe sahipti. Çok güzel şiirler yazdı ve şairleri koruyup himaye etti.</w:t>
      </w:r>
      <w:r w:rsidRPr="00111510">
        <w:rPr>
          <w:rFonts w:ascii="ISNAD Font" w:eastAsia="Calibri" w:hAnsi="ISNAD Font" w:cs="ISNAD Font"/>
          <w:sz w:val="20"/>
          <w:szCs w:val="20"/>
        </w:rPr>
        <w:t xml:space="preserve"> </w:t>
      </w:r>
      <w:r w:rsidRPr="00111510">
        <w:rPr>
          <w:rFonts w:ascii="ISNAD Font" w:eastAsia="Calibri" w:hAnsi="ISNAD Font" w:cs="ISNAD Font"/>
          <w:sz w:val="20"/>
          <w:szCs w:val="20"/>
          <w:vertAlign w:val="superscript"/>
        </w:rPr>
        <w:footnoteReference w:id="32"/>
      </w:r>
    </w:p>
    <w:p w:rsidR="00DF4316" w:rsidRPr="00111510" w:rsidRDefault="00DF4316" w:rsidP="00111510">
      <w:pPr>
        <w:spacing w:before="120" w:after="0" w:line="276" w:lineRule="auto"/>
        <w:ind w:firstLine="567"/>
        <w:jc w:val="both"/>
        <w:rPr>
          <w:rFonts w:ascii="ISNAD Font" w:eastAsia="Calibri" w:hAnsi="ISNAD Font" w:cs="ISNAD Font"/>
          <w:sz w:val="20"/>
          <w:szCs w:val="20"/>
        </w:rPr>
      </w:pPr>
      <w:r w:rsidRPr="00111510">
        <w:rPr>
          <w:rFonts w:ascii="ISNAD Font" w:eastAsia="Calibri" w:hAnsi="ISNAD Font" w:cs="ISNAD Font"/>
          <w:sz w:val="20"/>
          <w:szCs w:val="20"/>
        </w:rPr>
        <w:t xml:space="preserve">Kamu hizmetleri ve toplum düzeni konusunda sert mizacı ile nam salmış olan IV. Murat, Koçi Bey risalesindeki ciddi eleştirileri ve yönetim için öngörmüş olduğu tehlikeli hususlara tepki göstermemiştir. Bunun sebebini İhsan Cora’nın şu tespitinde buluyoruz: </w:t>
      </w:r>
    </w:p>
    <w:p w:rsidR="00DF4316" w:rsidRPr="00111510" w:rsidRDefault="00DF4316" w:rsidP="00111510">
      <w:pPr>
        <w:spacing w:before="120" w:after="0" w:line="276" w:lineRule="auto"/>
        <w:ind w:left="567" w:right="567"/>
        <w:jc w:val="both"/>
        <w:rPr>
          <w:rFonts w:ascii="ISNAD Font" w:eastAsia="Calibri" w:hAnsi="ISNAD Font" w:cs="ISNAD Font"/>
          <w:sz w:val="18"/>
          <w:szCs w:val="18"/>
        </w:rPr>
      </w:pPr>
      <w:r w:rsidRPr="00111510">
        <w:rPr>
          <w:rFonts w:ascii="ISNAD Font" w:eastAsia="Calibri" w:hAnsi="ISNAD Font" w:cs="ISNAD Font"/>
          <w:sz w:val="18"/>
          <w:szCs w:val="18"/>
        </w:rPr>
        <w:t xml:space="preserve">Osmanlı’da bugünkü adıyla “danışma” eski adıyla “meşveret” yahut “istişare” kültürü vardır. Bu kültür gereği padişahlar da işlerini danışmayla görürlerdi. Bu konuda bugün olduğu gibi o zaman da “güven” ve “güvenilirlik” önemli bir husustur. Güven liderliğin temelini oluşturur. Güven ya da güven eksikliğinin günümüz örgütlerinde önemi giderek artmaktadır. Güvenilirliğin temel öğesi ise dürüstlüktür. </w:t>
      </w:r>
      <w:r w:rsidRPr="00111510">
        <w:rPr>
          <w:rFonts w:ascii="ISNAD Font" w:eastAsia="Calibri" w:hAnsi="ISNAD Font" w:cs="ISNAD Font"/>
          <w:sz w:val="18"/>
          <w:szCs w:val="18"/>
          <w:vertAlign w:val="superscript"/>
        </w:rPr>
        <w:footnoteReference w:id="33"/>
      </w:r>
      <w:r w:rsidRPr="00111510">
        <w:rPr>
          <w:rFonts w:ascii="ISNAD Font" w:eastAsia="Calibri" w:hAnsi="ISNAD Font" w:cs="ISNAD Font"/>
          <w:sz w:val="18"/>
          <w:szCs w:val="18"/>
        </w:rPr>
        <w:t xml:space="preserve"> </w:t>
      </w:r>
    </w:p>
    <w:p w:rsidR="00DF4316" w:rsidRPr="00111510" w:rsidRDefault="00DF4316" w:rsidP="00111510">
      <w:pPr>
        <w:spacing w:before="120" w:after="0" w:line="276" w:lineRule="auto"/>
        <w:ind w:firstLine="567"/>
        <w:jc w:val="both"/>
        <w:rPr>
          <w:rFonts w:ascii="ISNAD Font" w:eastAsia="Calibri" w:hAnsi="ISNAD Font" w:cs="ISNAD Font"/>
          <w:sz w:val="20"/>
          <w:szCs w:val="20"/>
        </w:rPr>
      </w:pPr>
      <w:r w:rsidRPr="00111510">
        <w:rPr>
          <w:rFonts w:ascii="ISNAD Font" w:eastAsia="Calibri" w:hAnsi="ISNAD Font" w:cs="ISNAD Font"/>
          <w:sz w:val="20"/>
          <w:szCs w:val="20"/>
        </w:rPr>
        <w:t xml:space="preserve">Tarihi kayıtlarda iki padişahın da Koçi Bey’in raporları ile ilgili her hangi bir tepkisine rastlanmamakta bilakis taleplerinin söz konusu olduğu görülmektedir. Koçi Bey Sultan İbrahim’e yazmış olduğu risalede bu hususa şöyle yer vermiştir: </w:t>
      </w:r>
    </w:p>
    <w:p w:rsidR="00DF4316" w:rsidRPr="00111510" w:rsidRDefault="00DF4316" w:rsidP="00111510">
      <w:pPr>
        <w:spacing w:before="120" w:after="0" w:line="276" w:lineRule="auto"/>
        <w:ind w:left="567" w:right="567"/>
        <w:jc w:val="both"/>
        <w:rPr>
          <w:rFonts w:ascii="ISNAD Font" w:eastAsia="Calibri" w:hAnsi="ISNAD Font" w:cs="ISNAD Font"/>
          <w:sz w:val="18"/>
          <w:szCs w:val="18"/>
        </w:rPr>
      </w:pPr>
      <w:r w:rsidRPr="00111510">
        <w:rPr>
          <w:rFonts w:ascii="ISNAD Font" w:eastAsia="Calibri" w:hAnsi="ISNAD Font" w:cs="ISNAD Font"/>
          <w:sz w:val="18"/>
          <w:szCs w:val="18"/>
        </w:rPr>
        <w:t>…Cenabı Hak, Resulün’e (selam olsun) buyurur ki: Ey sevgilim! Ashabınla meşveret eyle. Ehlinden sormak ve öğrenmek katiyen ayıp değildir. Merhum hünkâr kardeşiniz bazen günde beş altı defa sorardı.</w:t>
      </w:r>
      <w:r w:rsidRPr="00111510">
        <w:rPr>
          <w:rFonts w:ascii="ISNAD Font" w:eastAsia="Calibri" w:hAnsi="ISNAD Font" w:cs="ISNAD Font"/>
          <w:sz w:val="18"/>
          <w:szCs w:val="18"/>
          <w:vertAlign w:val="superscript"/>
        </w:rPr>
        <w:footnoteReference w:id="34"/>
      </w:r>
      <w:r w:rsidRPr="00111510">
        <w:rPr>
          <w:rFonts w:ascii="ISNAD Font" w:eastAsia="Calibri" w:hAnsi="ISNAD Font" w:cs="ISNAD Font"/>
          <w:sz w:val="18"/>
          <w:szCs w:val="18"/>
        </w:rPr>
        <w:t xml:space="preserve"> Günümüzde de kabul edilen gerçek şudur ki yöneticilik özü bakımından bir danışma </w:t>
      </w:r>
      <w:r w:rsidRPr="00111510">
        <w:rPr>
          <w:rFonts w:ascii="ISNAD Font" w:eastAsia="Calibri" w:hAnsi="ISNAD Font" w:cs="ISNAD Font"/>
          <w:sz w:val="18"/>
          <w:szCs w:val="18"/>
        </w:rPr>
        <w:lastRenderedPageBreak/>
        <w:t>sürecidir. Tarihte iz bırakmış liderlere bakıldığında kendi başına buyruk olanlar azınlıktadır. Liderlerin çoğu hemen her alandaki kararlarının daha isabetli olma</w:t>
      </w:r>
      <w:r w:rsidR="00A93536" w:rsidRPr="00111510">
        <w:rPr>
          <w:rFonts w:ascii="ISNAD Font" w:eastAsia="Calibri" w:hAnsi="ISNAD Font" w:cs="ISNAD Font"/>
          <w:sz w:val="18"/>
          <w:szCs w:val="18"/>
        </w:rPr>
        <w:t>sı için çevrelerine danışırlar.</w:t>
      </w:r>
      <w:r w:rsidRPr="00111510">
        <w:rPr>
          <w:rFonts w:ascii="ISNAD Font" w:eastAsia="Calibri" w:hAnsi="ISNAD Font" w:cs="ISNAD Font"/>
          <w:sz w:val="18"/>
          <w:szCs w:val="18"/>
          <w:vertAlign w:val="superscript"/>
        </w:rPr>
        <w:footnoteReference w:id="35"/>
      </w:r>
      <w:r w:rsidRPr="00111510">
        <w:rPr>
          <w:rFonts w:ascii="ISNAD Font" w:eastAsia="Calibri" w:hAnsi="ISNAD Font" w:cs="ISNAD Font"/>
          <w:sz w:val="18"/>
          <w:szCs w:val="18"/>
        </w:rPr>
        <w:t xml:space="preserve"> </w:t>
      </w:r>
    </w:p>
    <w:p w:rsidR="00DF4316" w:rsidRPr="00111510" w:rsidRDefault="00DF4316" w:rsidP="00111510">
      <w:pPr>
        <w:spacing w:before="120" w:after="0" w:line="276" w:lineRule="auto"/>
        <w:ind w:firstLine="567"/>
        <w:jc w:val="both"/>
        <w:rPr>
          <w:rFonts w:ascii="ISNAD Font" w:eastAsia="Calibri" w:hAnsi="ISNAD Font" w:cs="ISNAD Font"/>
          <w:sz w:val="20"/>
          <w:szCs w:val="20"/>
        </w:rPr>
      </w:pPr>
      <w:r w:rsidRPr="00111510">
        <w:rPr>
          <w:rFonts w:ascii="ISNAD Font" w:eastAsia="Calibri" w:hAnsi="ISNAD Font" w:cs="ISNAD Font"/>
          <w:sz w:val="20"/>
          <w:szCs w:val="20"/>
        </w:rPr>
        <w:t xml:space="preserve">Abisinden daha farklı bir ortamda büyümüş, farklı bir usul ile tahta çıkışı gerçekleşmiş olan I. İbrahim’in yapısı IV. Murat Han gibi sert olarak belirtilmemektedir. Ancak padişahlık makamının zorunlu kıldığı tedbir esası, I. İbrahim zamanında da özellikle hükümetinin ilk yılarında belirgin olarak gözlenmektedir. </w:t>
      </w:r>
    </w:p>
    <w:p w:rsidR="00DF4316" w:rsidRPr="00111510" w:rsidRDefault="00DF4316" w:rsidP="00111510">
      <w:pPr>
        <w:spacing w:before="120" w:after="0" w:line="276" w:lineRule="auto"/>
        <w:ind w:firstLine="567"/>
        <w:jc w:val="both"/>
        <w:rPr>
          <w:rFonts w:ascii="ISNAD Font" w:eastAsia="Calibri" w:hAnsi="ISNAD Font" w:cs="ISNAD Font"/>
          <w:sz w:val="20"/>
          <w:szCs w:val="20"/>
        </w:rPr>
      </w:pPr>
      <w:r w:rsidRPr="00111510">
        <w:rPr>
          <w:rFonts w:ascii="ISNAD Font" w:eastAsia="Calibri" w:hAnsi="ISNAD Font" w:cs="ISNAD Font"/>
          <w:sz w:val="20"/>
          <w:szCs w:val="20"/>
        </w:rPr>
        <w:t>Osmanlı’da sancağa çıkma sisteminin bitmesi sürecinin sebep teşkil ettiği kafes hayatını I. İbrahim de şehzadelik döneminde uzun yıllar gün ışığı görmeyen karanlık bir odada, cellatların ayak seslerini dinleyerek geçirmiştir. Deli değildir ancak bu dönemin üzerinde bıraktığı ölüm korkusu, bilinci üzerinde olumsuz etkiler yapmıştır. IV. Murat’ın ani ölümü üzerine I. İbrahim bu sistem içinden çıkarak birden kendini cihan imparatorluğu olan Osmanlı Devleti’nin başında bulmuştur. Bu sebeple devlet örgütünün işleyişini, devletin kurumlarını, nizamını bilmemektedir. Bu münasebetle Koçi Bey’den bu konuda risaleler istediğini Zuhuri Danışman kaydetmektedir.</w:t>
      </w:r>
      <w:r w:rsidRPr="00111510">
        <w:rPr>
          <w:rFonts w:ascii="ISNAD Font" w:eastAsia="Calibri" w:hAnsi="ISNAD Font" w:cs="ISNAD Font"/>
          <w:sz w:val="20"/>
          <w:szCs w:val="20"/>
          <w:vertAlign w:val="superscript"/>
        </w:rPr>
        <w:footnoteReference w:id="36"/>
      </w:r>
    </w:p>
    <w:p w:rsidR="00DF4316" w:rsidRPr="00111510" w:rsidRDefault="00DF4316" w:rsidP="00111510">
      <w:pPr>
        <w:spacing w:before="120" w:after="0" w:line="276" w:lineRule="auto"/>
        <w:ind w:firstLine="567"/>
        <w:jc w:val="both"/>
        <w:rPr>
          <w:rFonts w:ascii="ISNAD Font" w:eastAsia="Calibri" w:hAnsi="ISNAD Font" w:cs="ISNAD Font"/>
          <w:sz w:val="20"/>
          <w:szCs w:val="20"/>
        </w:rPr>
      </w:pPr>
      <w:r w:rsidRPr="00111510">
        <w:rPr>
          <w:rFonts w:ascii="ISNAD Font" w:eastAsia="Calibri" w:hAnsi="ISNAD Font" w:cs="ISNAD Font"/>
          <w:sz w:val="20"/>
          <w:szCs w:val="20"/>
        </w:rPr>
        <w:t>Koçi Bey “Benim sâadetlû pâdişâhım, sormamak bilmemek ayıptır ama pâdişâhlara sorup öğrenmek asla ayıp değildir.”</w:t>
      </w:r>
      <w:r w:rsidRPr="00111510">
        <w:rPr>
          <w:rFonts w:ascii="ISNAD Font" w:eastAsia="Calibri" w:hAnsi="ISNAD Font" w:cs="ISNAD Font"/>
          <w:sz w:val="20"/>
          <w:szCs w:val="20"/>
          <w:vertAlign w:val="superscript"/>
        </w:rPr>
        <w:footnoteReference w:id="37"/>
      </w:r>
      <w:r w:rsidRPr="00111510">
        <w:rPr>
          <w:rFonts w:ascii="ISNAD Font" w:eastAsia="Calibri" w:hAnsi="ISNAD Font" w:cs="ISNAD Font"/>
          <w:sz w:val="20"/>
          <w:szCs w:val="20"/>
        </w:rPr>
        <w:t xml:space="preserve"> </w:t>
      </w:r>
      <w:proofErr w:type="gramStart"/>
      <w:r w:rsidRPr="00111510">
        <w:rPr>
          <w:rFonts w:ascii="ISNAD Font" w:eastAsia="Calibri" w:hAnsi="ISNAD Font" w:cs="ISNAD Font"/>
          <w:sz w:val="20"/>
          <w:szCs w:val="20"/>
        </w:rPr>
        <w:t>sözüyle</w:t>
      </w:r>
      <w:proofErr w:type="gramEnd"/>
      <w:r w:rsidRPr="00111510">
        <w:rPr>
          <w:rFonts w:ascii="ISNAD Font" w:eastAsia="Calibri" w:hAnsi="ISNAD Font" w:cs="ISNAD Font"/>
          <w:sz w:val="20"/>
          <w:szCs w:val="20"/>
        </w:rPr>
        <w:t xml:space="preserve"> başlayarak Hârem-i Hümâyun’un işleyişi hakkında bilgi vermeye başlamıştır. Risalesinde yer verdiği “Padişaha soru sormak ayıp değildir” sözüyle Koçi Bey, padişahın kendisine soru sormasından utanmaması gerektiğini vurgulamıştır. Koçi Bey’in bu tarz ifade kullanmadaki amacı, sultanın kendisine öğüt verilmesinden rahatsız olup onu cezalandırmak isteyebileceği ihtimalidir. Padişahın ruhanî durumunu tarttığımızda dengesiz hareketlerinin oluşu dikkat çekmektedir. Bu hareketlerden dolayı Koçi Bey kendisini tehlikeye atacak bir olaya mahal vermek istememiş olabilir. Ayrıca meşveret etmenin ayıp olmadığını, birlikten güç doğduğunu anlatmaya çalışmış, büyük padişahlardan da örnekler vererek fikrine dayanak oluşturmuştur.</w:t>
      </w:r>
      <w:r w:rsidRPr="00111510">
        <w:rPr>
          <w:rFonts w:ascii="ISNAD Font" w:eastAsia="Calibri" w:hAnsi="ISNAD Font" w:cs="ISNAD Font"/>
          <w:sz w:val="20"/>
          <w:szCs w:val="20"/>
          <w:vertAlign w:val="superscript"/>
        </w:rPr>
        <w:footnoteReference w:id="38"/>
      </w:r>
    </w:p>
    <w:p w:rsidR="00DF4316" w:rsidRPr="00111510" w:rsidRDefault="00DF4316" w:rsidP="00111510">
      <w:pPr>
        <w:spacing w:before="120" w:after="0" w:line="276" w:lineRule="auto"/>
        <w:ind w:firstLine="567"/>
        <w:jc w:val="both"/>
        <w:rPr>
          <w:rFonts w:ascii="ISNAD Font" w:eastAsia="Calibri" w:hAnsi="ISNAD Font" w:cs="ISNAD Font"/>
          <w:sz w:val="20"/>
          <w:szCs w:val="20"/>
        </w:rPr>
      </w:pPr>
      <w:r w:rsidRPr="00111510">
        <w:rPr>
          <w:rFonts w:ascii="ISNAD Font" w:eastAsia="Calibri" w:hAnsi="ISNAD Font" w:cs="ISNAD Font"/>
          <w:sz w:val="20"/>
          <w:szCs w:val="20"/>
        </w:rPr>
        <w:t xml:space="preserve">Koçi Bey’in Sultan İbrahim’in ruh haline uygun yaklaşımının bir benzerini ağabeyine sunmuş olduğu risalede görememekteyiz. Sultan I. İbrahim’e sunulan risalede yer alan şu ifadeler ruh haline özen gösterilerek risalenin kaleme alındığının en güzel resmidir: </w:t>
      </w:r>
    </w:p>
    <w:p w:rsidR="00DF4316" w:rsidRPr="00111510" w:rsidRDefault="00DF4316" w:rsidP="00111510">
      <w:pPr>
        <w:spacing w:before="120" w:after="0" w:line="276" w:lineRule="auto"/>
        <w:ind w:firstLine="567"/>
        <w:jc w:val="both"/>
        <w:rPr>
          <w:rFonts w:ascii="ISNAD Font" w:eastAsia="Calibri" w:hAnsi="ISNAD Font" w:cs="ISNAD Font"/>
          <w:sz w:val="21"/>
          <w:szCs w:val="21"/>
        </w:rPr>
      </w:pPr>
    </w:p>
    <w:p w:rsidR="00DF4316" w:rsidRPr="00111510" w:rsidRDefault="00DF4316" w:rsidP="00111510">
      <w:pPr>
        <w:spacing w:before="120" w:after="0" w:line="276" w:lineRule="auto"/>
        <w:ind w:left="567" w:right="567"/>
        <w:jc w:val="both"/>
        <w:rPr>
          <w:rFonts w:ascii="ISNAD Font" w:eastAsia="Calibri" w:hAnsi="ISNAD Font" w:cs="ISNAD Font"/>
          <w:sz w:val="18"/>
          <w:szCs w:val="18"/>
        </w:rPr>
      </w:pPr>
      <w:r w:rsidRPr="00111510">
        <w:rPr>
          <w:rFonts w:ascii="ISNAD Font" w:eastAsia="Calibri" w:hAnsi="ISNAD Font" w:cs="ISNAD Font"/>
          <w:sz w:val="18"/>
          <w:szCs w:val="18"/>
        </w:rPr>
        <w:t>Benim devletlü hünkârım, huzurunuza bir okunmuş ekmek gönderdim. Üzerine halvette yedi esmâ tamamlanıp okunmuştur. Çok faydalıdır. Aziz, şerif başınız için her gün biraz yiyüp, kimseye vermeyesin. Bir aziz, üzerine çok duâ etmiştir. Benim güzel hünkârım, kendiniz yiyip, bir lokmasını kimseye vermeyesiniz ve benim devletlü hünkârım, çokluk hekimlerin ilâcına ehemmiyet vermeyin. Hemen arada kayık ile denizde bahçelerde gezinin. Bâzan ata binüp, cilve eyleyin. Mübârek mizâcınız açılsın. Devletlû hünkârıma reâyâdan başka işim yoktur. Bâki ferman hünkârımındır.</w:t>
      </w:r>
      <w:r w:rsidRPr="00111510">
        <w:rPr>
          <w:rFonts w:ascii="ISNAD Font" w:eastAsia="Calibri" w:hAnsi="ISNAD Font" w:cs="ISNAD Font"/>
          <w:sz w:val="18"/>
          <w:szCs w:val="18"/>
          <w:vertAlign w:val="superscript"/>
        </w:rPr>
        <w:footnoteReference w:id="39"/>
      </w:r>
    </w:p>
    <w:p w:rsidR="00DF4316" w:rsidRPr="00111510" w:rsidRDefault="00DF4316" w:rsidP="00111510">
      <w:pPr>
        <w:spacing w:before="120" w:after="0" w:line="276" w:lineRule="auto"/>
        <w:ind w:firstLine="567"/>
        <w:jc w:val="both"/>
        <w:rPr>
          <w:rFonts w:ascii="ISNAD Font" w:eastAsia="Calibri" w:hAnsi="ISNAD Font" w:cs="ISNAD Font"/>
          <w:sz w:val="20"/>
          <w:szCs w:val="20"/>
        </w:rPr>
      </w:pPr>
      <w:r w:rsidRPr="00111510">
        <w:rPr>
          <w:rFonts w:ascii="ISNAD Font" w:eastAsia="Calibri" w:hAnsi="ISNAD Font" w:cs="ISNAD Font"/>
          <w:sz w:val="20"/>
          <w:szCs w:val="20"/>
        </w:rPr>
        <w:t xml:space="preserve">Mizacının tutukluğuna uygun tarzda risalede yer alan bu gibi bazı ifadeler padişahlara yapılan nasihatlerin, karakterleri muvacehesinde olduğu görüşümüzü desteklemektedir. </w:t>
      </w:r>
    </w:p>
    <w:p w:rsidR="00DF4316" w:rsidRPr="00111510" w:rsidRDefault="00DF4316" w:rsidP="00111510">
      <w:pPr>
        <w:spacing w:before="120" w:after="0" w:line="276" w:lineRule="auto"/>
        <w:ind w:firstLine="567"/>
        <w:jc w:val="both"/>
        <w:rPr>
          <w:rFonts w:ascii="ISNAD Font" w:eastAsia="Calibri" w:hAnsi="ISNAD Font" w:cs="ISNAD Font"/>
          <w:sz w:val="20"/>
          <w:szCs w:val="20"/>
        </w:rPr>
      </w:pPr>
      <w:r w:rsidRPr="00111510">
        <w:rPr>
          <w:rFonts w:ascii="ISNAD Font" w:eastAsia="Calibri" w:hAnsi="ISNAD Font" w:cs="ISNAD Font"/>
          <w:sz w:val="20"/>
          <w:szCs w:val="20"/>
        </w:rPr>
        <w:lastRenderedPageBreak/>
        <w:t xml:space="preserve">Koçi Bey’in Sultan I. İbrahim’e yazmış olduğu risalenin ana hüviyetini oluşturan devlet nizamının ayrıntılı işleyiş düzeneği padişahın sormaktan çekinmeyen ancak hataya da düşmekten imtina eden tabiatının bir aksidir denilebilir. Aceleci yapısı sebebiyle bu risale mektuplar şeklinde arz edilmiştir. </w:t>
      </w:r>
    </w:p>
    <w:p w:rsidR="00DF4316" w:rsidRPr="00111510" w:rsidRDefault="00DF4316" w:rsidP="00111510">
      <w:pPr>
        <w:spacing w:before="120" w:after="0" w:line="276" w:lineRule="auto"/>
        <w:ind w:firstLine="567"/>
        <w:jc w:val="both"/>
        <w:rPr>
          <w:rFonts w:ascii="ISNAD Font" w:eastAsia="Calibri" w:hAnsi="ISNAD Font" w:cs="ISNAD Font"/>
          <w:sz w:val="20"/>
          <w:szCs w:val="20"/>
        </w:rPr>
      </w:pPr>
      <w:r w:rsidRPr="00111510">
        <w:rPr>
          <w:rFonts w:ascii="ISNAD Font" w:eastAsia="Calibri" w:hAnsi="ISNAD Font" w:cs="ISNAD Font"/>
          <w:sz w:val="20"/>
          <w:szCs w:val="20"/>
        </w:rPr>
        <w:t xml:space="preserve">I. İbrahim, tahta çıktığı dönem içerisinde hala kıtalar üzerinde geniş bir hâkimiyete sahip Osmanlı Devleti’nin yönetiminde, şehzadelikten yetişmiş olmamanın verdiği bir tecrübesizlik, şartların aniden tahta çıkışına kendisini mecbur bırakışı ve öncesindeki kafes hayatının </w:t>
      </w:r>
      <w:proofErr w:type="gramStart"/>
      <w:r w:rsidRPr="00111510">
        <w:rPr>
          <w:rFonts w:ascii="ISNAD Font" w:eastAsia="Calibri" w:hAnsi="ISNAD Font" w:cs="ISNAD Font"/>
          <w:sz w:val="20"/>
          <w:szCs w:val="20"/>
        </w:rPr>
        <w:t>travması</w:t>
      </w:r>
      <w:proofErr w:type="gramEnd"/>
      <w:r w:rsidRPr="00111510">
        <w:rPr>
          <w:rFonts w:ascii="ISNAD Font" w:eastAsia="Calibri" w:hAnsi="ISNAD Font" w:cs="ISNAD Font"/>
          <w:sz w:val="20"/>
          <w:szCs w:val="20"/>
        </w:rPr>
        <w:t xml:space="preserve"> ile mücadele ederken ciddi manada desteği Koçi Bey risalelerinden almıştır. </w:t>
      </w:r>
    </w:p>
    <w:p w:rsidR="00DF4316" w:rsidRPr="00111510" w:rsidRDefault="00DF4316" w:rsidP="00111510">
      <w:pPr>
        <w:spacing w:before="120" w:after="0" w:line="276" w:lineRule="auto"/>
        <w:ind w:left="567" w:right="567"/>
        <w:jc w:val="both"/>
        <w:rPr>
          <w:rFonts w:ascii="ISNAD Font" w:eastAsia="Calibri" w:hAnsi="ISNAD Font" w:cs="ISNAD Font"/>
          <w:sz w:val="18"/>
          <w:szCs w:val="18"/>
        </w:rPr>
      </w:pPr>
      <w:r w:rsidRPr="00111510">
        <w:rPr>
          <w:rFonts w:ascii="ISNAD Font" w:eastAsia="Calibri" w:hAnsi="ISNAD Font" w:cs="ISNAD Font"/>
          <w:sz w:val="18"/>
          <w:szCs w:val="18"/>
        </w:rPr>
        <w:t>Sultan İbrâhim, daha iş başına gelir gelmez kendisine sunulan lâyihalarda tavsiye edildiği üzere hareket etmeye itina göstermiş, sadrazamı ile olan irtibatını buradaki tavsiyelere göre ayarlamıştı. Mustafa Paşa sık sık padişahın çeşitli konularda sorularına ve tâlimatına mâruz kalıyor, yaptığı işlerde bu direktifleri göz önüne alıyordu. Nitekim Koçi Bey’e atfedilen bu lâyihalarda önerilen işler arasında öncelikle padişahlığının meşruiyeti için gerekli olan hutbe ve sikke meselesi ele alınarak sahih ayarlı yeni sikke basılması gerektiğinden bahsedilmiş, bunun üzerine padişah Mustafa Paşa’ya gönderdiği hattında kendi adına yeni sikke bastırılmasını istemişti. Mustafa Paşa sikke tashihine girişerek yeni para bastırmış ve bu paralar piyasaya sürülmüştür. Topçular kâtibi bunun Ramazan 1050 (Ocak 1641) tarihinde piyasada görüldüğünü yazar.</w:t>
      </w:r>
      <w:r w:rsidRPr="00111510">
        <w:rPr>
          <w:rFonts w:ascii="ISNAD Font" w:eastAsia="Calibri" w:hAnsi="ISNAD Font" w:cs="ISNAD Font"/>
          <w:sz w:val="18"/>
          <w:szCs w:val="18"/>
          <w:vertAlign w:val="superscript"/>
        </w:rPr>
        <w:footnoteReference w:id="40"/>
      </w:r>
      <w:r w:rsidRPr="00111510">
        <w:rPr>
          <w:rFonts w:ascii="ISNAD Font" w:eastAsia="Calibri" w:hAnsi="ISNAD Font" w:cs="ISNAD Font"/>
          <w:sz w:val="18"/>
          <w:szCs w:val="18"/>
        </w:rPr>
        <w:t xml:space="preserve"> Yine padişaha yapılan tavsiyeler sonucu Anadolu’da umumi bir tahrir yapılması için sadrazama emir verildiği ve bunun neticesinde avârız vergilerine esas olacak hâne sayılarının sağlıklı bir şekilde tespitinin gerçekleştirildiği dikkati çekmektedir. Bizzat padişahın hatlarında gerek sayım işi sırasında gerekse avârız akçesi talebinde âdil davranılması, avârız akçesi miktarının indirilmesi gibi hususlar da yine kendisine yapılan tavsiyelerin bir sonucudur. Burada avârız akçesinin hâne başına 5 riyal kuruş olarak takdirinin çok fazla olduğu, bunun 300 akçe olması gerektiği belirtilmekteydi.</w:t>
      </w:r>
      <w:r w:rsidRPr="00111510">
        <w:rPr>
          <w:rFonts w:ascii="ISNAD Font" w:eastAsia="Calibri" w:hAnsi="ISNAD Font" w:cs="ISNAD Font"/>
          <w:sz w:val="18"/>
          <w:szCs w:val="18"/>
          <w:vertAlign w:val="superscript"/>
        </w:rPr>
        <w:footnoteReference w:id="41"/>
      </w:r>
    </w:p>
    <w:p w:rsidR="00DF4316" w:rsidRPr="00111510" w:rsidRDefault="00DF4316" w:rsidP="00111510">
      <w:pPr>
        <w:spacing w:before="120" w:after="0" w:line="276" w:lineRule="auto"/>
        <w:ind w:firstLine="567"/>
        <w:jc w:val="both"/>
        <w:rPr>
          <w:rFonts w:ascii="ISNAD Font" w:eastAsia="Calibri" w:hAnsi="ISNAD Font" w:cs="ISNAD Font"/>
          <w:sz w:val="20"/>
          <w:szCs w:val="20"/>
        </w:rPr>
      </w:pPr>
      <w:r w:rsidRPr="00111510">
        <w:rPr>
          <w:rFonts w:ascii="ISNAD Font" w:eastAsia="Calibri" w:hAnsi="ISNAD Font" w:cs="ISNAD Font"/>
          <w:sz w:val="20"/>
          <w:szCs w:val="20"/>
        </w:rPr>
        <w:t xml:space="preserve">Koçi Bey’in bakışında Sultan İbrahim’in buhranlı hallerine rağmen yükümlülüklerini yerine getirmesi için tam destekleyici bir </w:t>
      </w:r>
      <w:proofErr w:type="gramStart"/>
      <w:r w:rsidRPr="00111510">
        <w:rPr>
          <w:rFonts w:ascii="ISNAD Font" w:eastAsia="Calibri" w:hAnsi="ISNAD Font" w:cs="ISNAD Font"/>
          <w:sz w:val="20"/>
          <w:szCs w:val="20"/>
        </w:rPr>
        <w:t>motivasyon</w:t>
      </w:r>
      <w:proofErr w:type="gramEnd"/>
      <w:r w:rsidRPr="00111510">
        <w:rPr>
          <w:rFonts w:ascii="ISNAD Font" w:eastAsia="Calibri" w:hAnsi="ISNAD Font" w:cs="ISNAD Font"/>
          <w:sz w:val="20"/>
          <w:szCs w:val="20"/>
        </w:rPr>
        <w:t xml:space="preserve"> havası hissedilmektedir. </w:t>
      </w:r>
    </w:p>
    <w:p w:rsidR="00DF4316" w:rsidRPr="00111510" w:rsidRDefault="00DF4316" w:rsidP="00111510">
      <w:pPr>
        <w:spacing w:before="120" w:after="0" w:line="276" w:lineRule="auto"/>
        <w:ind w:firstLine="567"/>
        <w:jc w:val="both"/>
        <w:rPr>
          <w:rFonts w:ascii="ISNAD Font" w:eastAsia="Calibri" w:hAnsi="ISNAD Font" w:cs="ISNAD Font"/>
          <w:sz w:val="20"/>
          <w:szCs w:val="20"/>
        </w:rPr>
      </w:pPr>
      <w:r w:rsidRPr="00111510">
        <w:rPr>
          <w:rFonts w:ascii="ISNAD Font" w:eastAsia="Calibri" w:hAnsi="ISNAD Font" w:cs="ISNAD Font"/>
          <w:sz w:val="20"/>
          <w:szCs w:val="20"/>
        </w:rPr>
        <w:t>Koçi Bey, Allah-ü Teâla devletli hünkârıma büyük seferler yapıp kaleler fethetmeyi nasip ede diyerek Vezir-i Âzam’a, isteğinin büyük sefer yapmak olduğunu söylemesini ve bu nedenle sefer hazırlığı yapmasını ve sefer için nelerin hazırlanması gerektiğini ve bu hazırlıkların ancak beş yılda biteceğini detaylarıyla anlatıyor. Burada Koçi Bey’in Sultan İbrahim gibi değil sefer yönetmek Osmanlı Devlet teşkilatını dahi tanımayan bir padişaha bile sefer hazırlığı yaptırmayı telkin etmesi önemlidir.</w:t>
      </w:r>
      <w:r w:rsidRPr="00111510">
        <w:rPr>
          <w:rFonts w:ascii="ISNAD Font" w:eastAsia="Calibri" w:hAnsi="ISNAD Font" w:cs="ISNAD Font"/>
          <w:sz w:val="20"/>
          <w:szCs w:val="20"/>
          <w:vertAlign w:val="superscript"/>
        </w:rPr>
        <w:footnoteReference w:id="42"/>
      </w:r>
    </w:p>
    <w:p w:rsidR="00DF4316" w:rsidRPr="00111510" w:rsidRDefault="00DF4316" w:rsidP="00111510">
      <w:pPr>
        <w:spacing w:before="120" w:after="0" w:line="276" w:lineRule="auto"/>
        <w:ind w:firstLine="567"/>
        <w:jc w:val="both"/>
        <w:rPr>
          <w:rFonts w:ascii="ISNAD Font" w:eastAsia="Calibri" w:hAnsi="ISNAD Font" w:cs="ISNAD Font"/>
          <w:sz w:val="20"/>
          <w:szCs w:val="20"/>
        </w:rPr>
      </w:pPr>
      <w:r w:rsidRPr="00111510">
        <w:rPr>
          <w:rFonts w:ascii="ISNAD Font" w:eastAsia="Calibri" w:hAnsi="ISNAD Font" w:cs="ISNAD Font"/>
          <w:sz w:val="20"/>
          <w:szCs w:val="20"/>
        </w:rPr>
        <w:t xml:space="preserve">İki hükümdarın ciddi mizaç farklılıkları ve içinde bulundukları farklı psikolojik baskı süreçlerine dikkat ile kaleme alınmış risalelerde; zamanın gereklilikleri ve toplumsal ihtiyacın zarureti, padişahların karakterleri dikkate alınarak adeta davranış psikolojileri çerçevesinde tavsiyeler arz edilmiştir. Koçi Bey, sadece padişahlarda gözlemlediği davranış psikolojisi üzerinden değil ayrıca padişahların yetiştikleri ve yönetmek zorunda oldukları yakın çevre faktörleri ile dönemin sosyolojik şartlarını da dikkate alarak risalelerine şekil vermiştir. Psikolojik şartların farklılığı, tahta çıkış, idareyi ele alma ve gerçekleştirme pozisyonlarının başkalıkları, padişahların mizaçlarının değişik oluşu risalelerin çerçevelerinin farklı tasarlanmasına ve içeriğin bu çerçeve üzerinden başkalaşmasına zemin hazırlamıştır denilebilir. </w:t>
      </w:r>
    </w:p>
    <w:p w:rsidR="00DF4316" w:rsidRPr="00111510" w:rsidRDefault="00DF4316" w:rsidP="00111510">
      <w:pPr>
        <w:numPr>
          <w:ilvl w:val="1"/>
          <w:numId w:val="2"/>
        </w:numPr>
        <w:spacing w:before="120" w:after="0" w:line="276" w:lineRule="auto"/>
        <w:ind w:left="993" w:hanging="426"/>
        <w:jc w:val="both"/>
        <w:rPr>
          <w:rFonts w:ascii="ISNAD Font" w:eastAsia="Calibri" w:hAnsi="ISNAD Font" w:cs="ISNAD Font"/>
          <w:b/>
          <w:bCs/>
          <w:sz w:val="20"/>
          <w:szCs w:val="20"/>
        </w:rPr>
      </w:pPr>
      <w:r w:rsidRPr="00111510">
        <w:rPr>
          <w:rFonts w:ascii="ISNAD Font" w:eastAsia="Calibri" w:hAnsi="ISNAD Font" w:cs="ISNAD Font"/>
          <w:b/>
          <w:bCs/>
          <w:sz w:val="20"/>
          <w:szCs w:val="20"/>
        </w:rPr>
        <w:lastRenderedPageBreak/>
        <w:t xml:space="preserve"> IV. Murat Risalesi ile I. İbrahim Risalesi Arasındaki Üslup Farklılıkları Ve Karşılaştırması</w:t>
      </w:r>
    </w:p>
    <w:p w:rsidR="00DF4316" w:rsidRPr="00111510" w:rsidRDefault="00DF4316" w:rsidP="00111510">
      <w:pPr>
        <w:spacing w:before="120" w:after="0" w:line="276" w:lineRule="auto"/>
        <w:ind w:firstLine="567"/>
        <w:jc w:val="both"/>
        <w:rPr>
          <w:rFonts w:ascii="ISNAD Font" w:eastAsia="Calibri" w:hAnsi="ISNAD Font" w:cs="ISNAD Font"/>
          <w:sz w:val="20"/>
          <w:szCs w:val="20"/>
        </w:rPr>
      </w:pPr>
      <w:r w:rsidRPr="00111510">
        <w:rPr>
          <w:rFonts w:ascii="ISNAD Font" w:eastAsia="Calibri" w:hAnsi="ISNAD Font" w:cs="ISNAD Font"/>
          <w:sz w:val="20"/>
          <w:szCs w:val="20"/>
        </w:rPr>
        <w:t xml:space="preserve">Koçi Bey’in risalelerindeki üslup farklılığı risalelerin takdim edildiği padişahlarının dil eğitimleri ile de yakından alakalıdır. İlk yazılan risale Farsça ve Arapça dillerine iyi derecede hâkim olan IV. Murat’a yirmi iki bölüm şeklinde takdim edilmiştir. Bu sebeple bu risalenin dili daha ağır ve ağdalıdır. I. İbrahim’in ise tahta çıkışından önce aldığı eğitim, idari manada yetkin olmasına mani olacak derecede eksik kalmıştır. Yabancı dil eğitimi olmamasından öte devlet nizamına ait bazı terim ve kavramların dahi anlamına vakıf olmayan I. İbrahim’in telhisindeki dil bu sebeple olabildiğine sade ve açıktır. </w:t>
      </w:r>
    </w:p>
    <w:p w:rsidR="00DF4316" w:rsidRPr="00111510" w:rsidRDefault="00DF4316" w:rsidP="00111510">
      <w:pPr>
        <w:spacing w:before="120" w:after="0" w:line="276" w:lineRule="auto"/>
        <w:ind w:firstLine="567"/>
        <w:jc w:val="both"/>
        <w:rPr>
          <w:rFonts w:ascii="ISNAD Font" w:eastAsia="Calibri" w:hAnsi="ISNAD Font" w:cs="ISNAD Font"/>
          <w:sz w:val="20"/>
          <w:szCs w:val="20"/>
        </w:rPr>
      </w:pPr>
      <w:r w:rsidRPr="00111510">
        <w:rPr>
          <w:rFonts w:ascii="ISNAD Font" w:eastAsia="Calibri" w:hAnsi="ISNAD Font" w:cs="ISNAD Font"/>
          <w:sz w:val="20"/>
          <w:szCs w:val="20"/>
        </w:rPr>
        <w:t xml:space="preserve">İhsan Cora da makalesinde benzer ifadeler ile üslup farklılığının nedenini iki padişahın sahip oldukları farklı dil eğitimi düzeyleri ile bağdaştırmakta, bu bakımdan risalelerin farklı üsluplar ile yazıldığını vurgulamaktadır. </w:t>
      </w:r>
      <w:r w:rsidRPr="00111510">
        <w:rPr>
          <w:rFonts w:ascii="ISNAD Font" w:eastAsia="Calibri" w:hAnsi="ISNAD Font" w:cs="ISNAD Font"/>
          <w:sz w:val="20"/>
          <w:szCs w:val="20"/>
          <w:vertAlign w:val="superscript"/>
        </w:rPr>
        <w:footnoteReference w:id="43"/>
      </w:r>
      <w:r w:rsidRPr="00111510">
        <w:rPr>
          <w:rFonts w:ascii="ISNAD Font" w:eastAsia="Calibri" w:hAnsi="ISNAD Font" w:cs="ISNAD Font"/>
          <w:sz w:val="20"/>
          <w:szCs w:val="20"/>
        </w:rPr>
        <w:t xml:space="preserve"> </w:t>
      </w:r>
    </w:p>
    <w:p w:rsidR="00DF4316" w:rsidRPr="00111510" w:rsidRDefault="00DF4316" w:rsidP="00111510">
      <w:pPr>
        <w:spacing w:before="120" w:after="0" w:line="276" w:lineRule="auto"/>
        <w:ind w:firstLine="567"/>
        <w:jc w:val="both"/>
        <w:rPr>
          <w:rFonts w:ascii="ISNAD Font" w:eastAsia="Calibri" w:hAnsi="ISNAD Font" w:cs="ISNAD Font"/>
          <w:sz w:val="20"/>
          <w:szCs w:val="20"/>
        </w:rPr>
      </w:pPr>
      <w:r w:rsidRPr="00111510">
        <w:rPr>
          <w:rFonts w:ascii="ISNAD Font" w:eastAsia="Calibri" w:hAnsi="ISNAD Font" w:cs="ISNAD Font"/>
          <w:sz w:val="20"/>
          <w:szCs w:val="20"/>
        </w:rPr>
        <w:t xml:space="preserve">Koçi Bey’in üslubu ayırt edilebilir şekilde farklılık göstermekte olduğu gibi padişahların mizaçlarına uygun unvan ve hitapları seçişi, bu bağlamda kullandığı dil de dikkate şayandır. “Saadetli ve azametli, ülkeler zapt eden padişah hazretlerinin ışık ve nur saçan kalplerine gizli olmaya ki …” ve “Saadetlü, devletlü İskender haşmetli hakan hazretlerinin parlak ve nurlu kalplerine gizli olmaya ki…” hitapları ile IV. Murat’a hal bakımından yarışır bir lisan kullanışı söz konusudur. Öte yandan I. İbrahim için kullandığı “Hak </w:t>
      </w:r>
      <w:proofErr w:type="gramStart"/>
      <w:r w:rsidRPr="00111510">
        <w:rPr>
          <w:rFonts w:ascii="ISNAD Font" w:eastAsia="Calibri" w:hAnsi="ISNAD Font" w:cs="ISNAD Font"/>
          <w:sz w:val="20"/>
          <w:szCs w:val="20"/>
        </w:rPr>
        <w:t>Teala</w:t>
      </w:r>
      <w:proofErr w:type="gramEnd"/>
      <w:r w:rsidRPr="00111510">
        <w:rPr>
          <w:rFonts w:ascii="ISNAD Font" w:eastAsia="Calibri" w:hAnsi="ISNAD Font" w:cs="ISNAD Font"/>
          <w:sz w:val="20"/>
          <w:szCs w:val="20"/>
        </w:rPr>
        <w:t xml:space="preserve"> merhametlü ve saadetlü padişahımın vücutlarını hatalardan koruyup, saltanat tahtında ömürlü eylesin” yahut “saadetlü padişahım”,“devletlü hünkarım” gibi daha da sade hitaplar ile risalesini muhatabına has hale getirdiği görülmektedir. Kısacası Koçi Bey’in hitaplarında gözle görülür şekilde bir ifade farklılığı, zenginliği ve çeşitliliği mevcuttur.</w:t>
      </w:r>
    </w:p>
    <w:p w:rsidR="00DF4316" w:rsidRPr="00111510" w:rsidRDefault="00DF4316" w:rsidP="00111510">
      <w:pPr>
        <w:spacing w:before="120" w:after="0" w:line="276" w:lineRule="auto"/>
        <w:ind w:firstLine="567"/>
        <w:jc w:val="both"/>
        <w:rPr>
          <w:rFonts w:ascii="ISNAD Font" w:eastAsia="Calibri" w:hAnsi="ISNAD Font" w:cs="ISNAD Font"/>
          <w:sz w:val="20"/>
          <w:szCs w:val="20"/>
        </w:rPr>
      </w:pPr>
      <w:r w:rsidRPr="00111510">
        <w:rPr>
          <w:rFonts w:ascii="ISNAD Font" w:eastAsia="Calibri" w:hAnsi="ISNAD Font" w:cs="ISNAD Font"/>
          <w:sz w:val="20"/>
          <w:szCs w:val="20"/>
        </w:rPr>
        <w:t>On sekiz bölümden oluşan risalede, Koçi Bey, Sultan İbrahim’e ders verir gibi meseleleri dile getirmektedir. Koçi Bey âdeta bir hoca, Sultan İbrahim de bir talebe gibi görünmektedir. Koçi Bey risalesinde, Sultan İbrahim’e devlet teşkilatına, devlet erkânına nasıl hitap ve muamele edileceği, fermanların nasıl yazılacağı, mülkî taksimata, vergi ve para işleri ve elçi kabulü konularında bilgiler vermektedir.”</w:t>
      </w:r>
      <w:r w:rsidRPr="00111510">
        <w:rPr>
          <w:rFonts w:ascii="ISNAD Font" w:eastAsia="Calibri" w:hAnsi="ISNAD Font" w:cs="ISNAD Font"/>
          <w:sz w:val="20"/>
          <w:szCs w:val="20"/>
          <w:vertAlign w:val="superscript"/>
        </w:rPr>
        <w:footnoteReference w:id="44"/>
      </w:r>
    </w:p>
    <w:p w:rsidR="00DF4316" w:rsidRPr="00111510" w:rsidRDefault="00DF4316" w:rsidP="00111510">
      <w:pPr>
        <w:spacing w:before="120" w:after="0" w:line="276" w:lineRule="auto"/>
        <w:ind w:left="567" w:right="567"/>
        <w:jc w:val="both"/>
        <w:rPr>
          <w:rFonts w:ascii="ISNAD Font" w:eastAsia="Calibri" w:hAnsi="ISNAD Font" w:cs="ISNAD Font"/>
          <w:sz w:val="18"/>
          <w:szCs w:val="18"/>
        </w:rPr>
      </w:pPr>
      <w:r w:rsidRPr="00111510">
        <w:rPr>
          <w:rFonts w:ascii="ISNAD Font" w:eastAsia="Calibri" w:hAnsi="ISNAD Font" w:cs="ISNAD Font"/>
          <w:sz w:val="18"/>
          <w:szCs w:val="18"/>
        </w:rPr>
        <w:t>Devlet işleyişini bilmeyen Sultan İbrahim’e sunulan risalede adeta öğretmen öğrenci ilişkisi vardır. Yönetim, işleyiş ve kurallar ana hatlarıyla anlatılmıştır. Risalenin “Allah fukaralara merhamet eden padişahımızın mübarek vücutlarını hatalardan korusun ve saltanatında ömürlü kılsın…” şeklinde başlaması dikkat çekici bir unsurdur. Koçi Bey’in risaleye başlar başlamaz merhametli padişahımızı “hatalardan koruya” cümlesini kullanması, bu dönemde yapılan hataların etkisiyle yazılmış olasılığını arttırmaktadır. Bu ifadeler bize Koçi Bey’in hataların mevcudiyetini de belirginleştirmek istemiş olabileceğini düşündürtmektedir. Risalede devlet yönetimindeki eksiklikler dile getirilmekte, hazine ve kul gereksiniminden bahsedilmektedir. Risalenin yazımında dikkat çekici unsur, eksikler ve devlet işleyişi için gerekli olan hususlar anlatılırken açıklayıcı ifadeler kullanılmaya özen gösterilmesidir. Padişaha işleyiş için neler yapılması gerektiği anlatılırken öğütler tarzda bir üslup kullanılmıştır.</w:t>
      </w:r>
      <w:r w:rsidRPr="00111510">
        <w:rPr>
          <w:rFonts w:ascii="ISNAD Font" w:eastAsia="Calibri" w:hAnsi="ISNAD Font" w:cs="ISNAD Font"/>
          <w:sz w:val="18"/>
          <w:szCs w:val="18"/>
          <w:vertAlign w:val="superscript"/>
        </w:rPr>
        <w:footnoteReference w:id="45"/>
      </w:r>
    </w:p>
    <w:p w:rsidR="00DF4316" w:rsidRPr="00111510" w:rsidRDefault="00DF4316" w:rsidP="00111510">
      <w:pPr>
        <w:spacing w:before="120" w:after="0" w:line="276" w:lineRule="auto"/>
        <w:ind w:firstLine="567"/>
        <w:jc w:val="both"/>
        <w:rPr>
          <w:rFonts w:ascii="ISNAD Font" w:eastAsia="Calibri" w:hAnsi="ISNAD Font" w:cs="ISNAD Font"/>
          <w:sz w:val="20"/>
          <w:szCs w:val="20"/>
        </w:rPr>
      </w:pPr>
      <w:r w:rsidRPr="00111510">
        <w:rPr>
          <w:rFonts w:ascii="ISNAD Font" w:eastAsia="Calibri" w:hAnsi="ISNAD Font" w:cs="ISNAD Font"/>
          <w:sz w:val="20"/>
          <w:szCs w:val="20"/>
        </w:rPr>
        <w:lastRenderedPageBreak/>
        <w:t>Koçi Bey’in padişahlara hitaplarında, dilin sade yahut ağdalı oluşunda bariz şekilde kendini gösteren üslup farkı bize, sadece padişahların eğitim durumlarının, devlet işlerine olan hâkimiyetlerinin dikkate alınarak risalelerin yazıldığı bilgisini vermez. Ayrıca bu üslubu kullanan Koçi Bey’in kaleminin, sahip olduğu devlet aklı ile müşterek çalıştığını da gösterir. Koçi Bey, I. Ahmed, IV. Murat ve I. İbrahim zamanlarında sarayda çeşitli üst düzey görevler ifa etmiş, IV. Murat’ın ve I. İbrahim’in sır dostu olmuş, Bağdat seferine bizzat katılmış</w:t>
      </w:r>
      <w:r w:rsidRPr="00111510">
        <w:rPr>
          <w:rFonts w:ascii="ISNAD Font" w:eastAsia="Calibri" w:hAnsi="ISNAD Font" w:cs="ISNAD Font"/>
          <w:sz w:val="20"/>
          <w:szCs w:val="20"/>
          <w:vertAlign w:val="superscript"/>
        </w:rPr>
        <w:footnoteReference w:id="46"/>
      </w:r>
      <w:r w:rsidRPr="00111510">
        <w:rPr>
          <w:rFonts w:ascii="ISNAD Font" w:eastAsia="Calibri" w:hAnsi="ISNAD Font" w:cs="ISNAD Font"/>
          <w:sz w:val="20"/>
          <w:szCs w:val="20"/>
        </w:rPr>
        <w:t xml:space="preserve"> ve bir enderûnlu olarak iyi bir eğitim almıştır. Bu birikimle muhatabının anlayış ölçüsüne uygun söyleyiş kabiliyeti göstermesinin zaten zarurî olarak risalelerdeki üslubu belirlediğini söyleyebiliriz. </w:t>
      </w:r>
    </w:p>
    <w:p w:rsidR="00DF4316" w:rsidRPr="00111510" w:rsidRDefault="00DF4316" w:rsidP="00111510">
      <w:pPr>
        <w:spacing w:before="120" w:after="0" w:line="276" w:lineRule="auto"/>
        <w:ind w:firstLine="567"/>
        <w:jc w:val="both"/>
        <w:rPr>
          <w:rFonts w:ascii="ISNAD Font" w:eastAsia="Calibri" w:hAnsi="ISNAD Font" w:cs="ISNAD Font"/>
          <w:sz w:val="20"/>
          <w:szCs w:val="20"/>
        </w:rPr>
      </w:pPr>
      <w:r w:rsidRPr="00111510">
        <w:rPr>
          <w:rFonts w:ascii="ISNAD Font" w:eastAsia="Calibri" w:hAnsi="ISNAD Font" w:cs="ISNAD Font"/>
          <w:sz w:val="20"/>
          <w:szCs w:val="20"/>
        </w:rPr>
        <w:t xml:space="preserve">Risalelerde farklı üslup kullanımın yanı sıra ortak öğretici/didaktik tarzın benimsendiği de gözlenmektedir. Koçi Bey ıslahatçı kimliği ve bakışıyla kapalı bir taktik, hoş bir üslup ile IV. Murat ve I. İbrahim’e hissettirmeden, Osmanlı Devlet nizam ve teşkilatını öğretme yoluna gitmiştir. Sertliği, keskin kararları ve zalimane tutumuyla tanınan IV. Murat; tutarsız, muvazenesiz olarak tanınan I. İbrahim gibi farklı tabiattaki iki hükümdar da kendilerine herhangi birinin nasihat etmesine ve akıl öğretmesine tahammül edecek karakterde hükümdarlar değillerdi. Büyük bir ustalık ve söz sanatkârlığı içerisinde bu nasihat verme ve akıl öğretme işini Koçi Bey, iltifatlı hitaplar içine gizleyerek gayet ustalıkla başarmış, her iki padişahın gazabını, celalini değil, takdir ve teveccühünü kazanmıştır. </w:t>
      </w:r>
    </w:p>
    <w:p w:rsidR="00DF4316" w:rsidRPr="00111510" w:rsidRDefault="00DF4316" w:rsidP="00111510">
      <w:pPr>
        <w:spacing w:before="120" w:after="0" w:line="276" w:lineRule="auto"/>
        <w:ind w:firstLine="567"/>
        <w:jc w:val="both"/>
        <w:rPr>
          <w:rFonts w:ascii="ISNAD Font" w:eastAsia="Calibri" w:hAnsi="ISNAD Font" w:cs="ISNAD Font"/>
          <w:sz w:val="20"/>
          <w:szCs w:val="20"/>
        </w:rPr>
      </w:pPr>
      <w:r w:rsidRPr="00111510">
        <w:rPr>
          <w:rFonts w:ascii="ISNAD Font" w:eastAsia="Calibri" w:hAnsi="ISNAD Font" w:cs="ISNAD Font"/>
          <w:sz w:val="20"/>
          <w:szCs w:val="20"/>
        </w:rPr>
        <w:t xml:space="preserve">Özetle diyebiliriz ki, Sultan IV. Murat Han’a Koçi Bey’in kullandığı üslup, daha derin meselelerin analiz, tahlil ve çözümü noktasında yoğunlaşmaktadır. Sultan İbrahim’e ise sade ve açık bir anlatım ile protokol ve daha ağırlıklı olarak padişahın nasıl bir tavra-tarza sahip olması, fermanlarında, istek-talep ve cevaplarında nasıl bir söyleyiş yöntemi ile söylemesi gerektiğini telkin eden öğretici bir üslup mevcuttur. </w:t>
      </w:r>
    </w:p>
    <w:p w:rsidR="00DF4316" w:rsidRPr="00111510" w:rsidRDefault="00DF4316" w:rsidP="00111510">
      <w:pPr>
        <w:numPr>
          <w:ilvl w:val="1"/>
          <w:numId w:val="2"/>
        </w:numPr>
        <w:spacing w:before="120" w:after="0" w:line="276" w:lineRule="auto"/>
        <w:ind w:left="993" w:hanging="426"/>
        <w:jc w:val="both"/>
        <w:rPr>
          <w:rFonts w:ascii="ISNAD Font" w:eastAsia="Calibri" w:hAnsi="ISNAD Font" w:cs="ISNAD Font"/>
          <w:b/>
          <w:bCs/>
          <w:sz w:val="20"/>
          <w:szCs w:val="20"/>
        </w:rPr>
      </w:pPr>
      <w:r w:rsidRPr="00111510">
        <w:rPr>
          <w:rFonts w:ascii="ISNAD Font" w:eastAsia="Calibri" w:hAnsi="ISNAD Font" w:cs="ISNAD Font"/>
          <w:b/>
          <w:bCs/>
          <w:sz w:val="20"/>
          <w:szCs w:val="20"/>
        </w:rPr>
        <w:t xml:space="preserve"> IV. Murat Risalesi ile I. İbrahim Risalesi Arasındaki Muhteva Farklılıkları Ve Karşılaştırılması</w:t>
      </w:r>
    </w:p>
    <w:p w:rsidR="00DF4316" w:rsidRPr="00111510" w:rsidRDefault="00DF4316" w:rsidP="00111510">
      <w:pPr>
        <w:spacing w:before="120" w:after="0" w:line="276" w:lineRule="auto"/>
        <w:ind w:firstLine="567"/>
        <w:jc w:val="both"/>
        <w:rPr>
          <w:rFonts w:ascii="ISNAD Font" w:eastAsia="Calibri" w:hAnsi="ISNAD Font" w:cs="ISNAD Font"/>
          <w:sz w:val="20"/>
          <w:szCs w:val="20"/>
        </w:rPr>
      </w:pPr>
      <w:r w:rsidRPr="00111510">
        <w:rPr>
          <w:rFonts w:ascii="ISNAD Font" w:eastAsia="Calibri" w:hAnsi="ISNAD Font" w:cs="ISNAD Font"/>
          <w:sz w:val="20"/>
          <w:szCs w:val="20"/>
        </w:rPr>
        <w:t xml:space="preserve">Malum olduğu üzere IV. Murat’a takdim edilen risalede Osmanlı Devleti’nin ihtiyaç duyduğu ıslahatlar belirtilmiş, yeniden yapılanması için reçeteler ileri sürülmüştür. Osmanlı’nın ihtişamlı devrinden dem vurularak zayıflamanın nedenleri araştırılmıştır. I. İbrahim’e takdim edilen layiha ise IV. Murat risalesinin aksine devlet nizam ve düzeni hakkında ana hatlarıyla, kavramsal çerçevede malumatlar vermektedir. Böylece zamanın/dönemin ihtiyacına cevap teşkil eden içerikleri ile risaleler farklılaşmış ve padişahların üzerinde etkili olmuştur. </w:t>
      </w:r>
    </w:p>
    <w:p w:rsidR="00DF4316" w:rsidRPr="00111510" w:rsidRDefault="00DF4316" w:rsidP="00111510">
      <w:pPr>
        <w:spacing w:before="120" w:after="0" w:line="276" w:lineRule="auto"/>
        <w:ind w:left="567" w:right="567"/>
        <w:jc w:val="both"/>
        <w:rPr>
          <w:rFonts w:ascii="ISNAD Font" w:eastAsia="Calibri" w:hAnsi="ISNAD Font" w:cs="ISNAD Font"/>
          <w:sz w:val="18"/>
          <w:szCs w:val="18"/>
        </w:rPr>
      </w:pPr>
      <w:r w:rsidRPr="00111510">
        <w:rPr>
          <w:rFonts w:ascii="ISNAD Font" w:eastAsia="Calibri" w:hAnsi="ISNAD Font" w:cs="ISNAD Font"/>
          <w:sz w:val="18"/>
          <w:szCs w:val="18"/>
        </w:rPr>
        <w:t>Sultan IV. Murat’a sunulan risaleyi iki kısımda incelemek mümkündür. Birinci kısımda Koçi Bey, devlet teşkilatındaki bozuklukları izah etmektedir. Bunları yaparken padişahı bile tenkit etme cesaretini göstermiştir. İkinci kısımda, bütün bozuklukların düzeltilmesi için alınması gereken tedbirleri anlatmaktadır. 1631 yılında IV. Murat’ın devlet yönetimini ele aldığı günlerde Koçi Bey’de padişaha ıslahat risalelerini vermektedir. Sultan IV. Murat’ın devlet yönetiminde köklü ıslahat yapma düşüncesini eyleme dökmesi, özellikle Koçi Bey’in risalelerinden etkilendiğini ve risalelerde belirtilen sorunları çözmek amacıyla harekete geçtiği söylenebilir.</w:t>
      </w:r>
      <w:r w:rsidRPr="00111510">
        <w:rPr>
          <w:rFonts w:ascii="ISNAD Font" w:eastAsia="Calibri" w:hAnsi="ISNAD Font" w:cs="ISNAD Font"/>
          <w:sz w:val="18"/>
          <w:szCs w:val="18"/>
          <w:vertAlign w:val="superscript"/>
        </w:rPr>
        <w:footnoteReference w:id="47"/>
      </w:r>
      <w:r w:rsidRPr="00111510">
        <w:rPr>
          <w:rFonts w:ascii="ISNAD Font" w:eastAsia="Calibri" w:hAnsi="ISNAD Font" w:cs="ISNAD Font"/>
          <w:sz w:val="18"/>
          <w:szCs w:val="18"/>
        </w:rPr>
        <w:t xml:space="preserve"> İkinci risale Sultan İbrahim’e </w:t>
      </w:r>
      <w:r w:rsidRPr="00111510">
        <w:rPr>
          <w:rFonts w:ascii="ISNAD Font" w:eastAsia="Calibri" w:hAnsi="ISNAD Font" w:cs="ISNAD Font"/>
          <w:sz w:val="18"/>
          <w:szCs w:val="18"/>
        </w:rPr>
        <w:lastRenderedPageBreak/>
        <w:t>sunulan risaledir. Ciddi bir eğitime sahip olmayan ve iktidar öncesi hayatını kafeste geçirmiş olan Sultan İbrahim, Koçi Bey’den kendisine Osmanlı Devleti’nin sosyal ve ekonomik durumuna ilişkin bir risale yazmasını istemiştir. Bunun üzerine kaleme alınan risale, 1640 tarihinde Sultan İbrahim’e sunulmuştur.</w:t>
      </w:r>
      <w:r w:rsidRPr="00111510">
        <w:rPr>
          <w:rFonts w:ascii="ISNAD Font" w:eastAsia="Calibri" w:hAnsi="ISNAD Font" w:cs="ISNAD Font"/>
          <w:sz w:val="18"/>
          <w:szCs w:val="18"/>
          <w:vertAlign w:val="superscript"/>
        </w:rPr>
        <w:footnoteReference w:id="48"/>
      </w:r>
    </w:p>
    <w:p w:rsidR="00DF4316" w:rsidRPr="00111510" w:rsidRDefault="00DF4316" w:rsidP="00111510">
      <w:pPr>
        <w:spacing w:before="120" w:after="0" w:line="276" w:lineRule="auto"/>
        <w:ind w:firstLine="567"/>
        <w:jc w:val="both"/>
        <w:rPr>
          <w:rFonts w:ascii="ISNAD Font" w:eastAsia="Calibri" w:hAnsi="ISNAD Font" w:cs="ISNAD Font"/>
          <w:sz w:val="20"/>
          <w:szCs w:val="20"/>
        </w:rPr>
      </w:pPr>
      <w:r w:rsidRPr="00111510">
        <w:rPr>
          <w:rFonts w:ascii="ISNAD Font" w:eastAsia="Calibri" w:hAnsi="ISNAD Font" w:cs="ISNAD Font"/>
          <w:sz w:val="20"/>
          <w:szCs w:val="20"/>
        </w:rPr>
        <w:t>I. İbrahim’in arz edilen önerileri dikkate alarak yönetim tarzı benimsemesi risalenin, sultan tarafından dikkate alındığını ve işlerlik kazandığını göstermektedir.</w:t>
      </w:r>
      <w:r w:rsidRPr="00111510">
        <w:rPr>
          <w:rFonts w:ascii="ISNAD Font" w:eastAsia="Calibri" w:hAnsi="ISNAD Font" w:cs="ISNAD Font"/>
          <w:sz w:val="20"/>
          <w:szCs w:val="20"/>
          <w:vertAlign w:val="superscript"/>
        </w:rPr>
        <w:footnoteReference w:id="49"/>
      </w:r>
    </w:p>
    <w:p w:rsidR="00DF4316" w:rsidRPr="00111510" w:rsidRDefault="00DF4316" w:rsidP="00111510">
      <w:pPr>
        <w:spacing w:before="120" w:after="0" w:line="276" w:lineRule="auto"/>
        <w:ind w:firstLine="567"/>
        <w:jc w:val="both"/>
        <w:rPr>
          <w:rFonts w:ascii="ISNAD Font" w:eastAsia="Calibri" w:hAnsi="ISNAD Font" w:cs="ISNAD Font"/>
          <w:sz w:val="20"/>
          <w:szCs w:val="20"/>
        </w:rPr>
      </w:pPr>
      <w:r w:rsidRPr="00111510">
        <w:rPr>
          <w:rFonts w:ascii="ISNAD Font" w:eastAsia="Calibri" w:hAnsi="ISNAD Font" w:cs="ISNAD Font"/>
          <w:sz w:val="20"/>
          <w:szCs w:val="20"/>
        </w:rPr>
        <w:t>Sultan IV. Murat’a sunulan ilk risâle, takdim yazısı ile birlikte 22 kısımdan oluşmaktadır. Bunların bir kısmı durum tespiti bir kısmı öneri ve tavsiyeleri kapsamaktadır. IV. Murat risalesinde ele alınan başlıklar altında şu gibi konular işlenmiştir: Padişahlar ve yakınlarında görülen yozlaşma, tımar ve zeâmet erbabının değişen tutumları, vezirlerin tutumlarındaki değişiklikler, yeniçeri taifesindeki ilk bozulma, reâya fukarasının durumu, İslâm ülkelerinde çıkan fitne ve fesadın ne olduğu, askerin durumu, vükelâ ve divân ehlinin düzeltilmesi, rüşvetin kaldırılması…</w:t>
      </w:r>
    </w:p>
    <w:p w:rsidR="00DF4316" w:rsidRPr="00111510" w:rsidRDefault="00DF4316" w:rsidP="00111510">
      <w:pPr>
        <w:spacing w:before="120" w:after="0" w:line="276" w:lineRule="auto"/>
        <w:ind w:firstLine="567"/>
        <w:jc w:val="both"/>
        <w:rPr>
          <w:rFonts w:ascii="ISNAD Font" w:eastAsia="Calibri" w:hAnsi="ISNAD Font" w:cs="ISNAD Font"/>
          <w:sz w:val="20"/>
          <w:szCs w:val="20"/>
        </w:rPr>
      </w:pPr>
      <w:r w:rsidRPr="00111510">
        <w:rPr>
          <w:rFonts w:ascii="ISNAD Font" w:eastAsia="Calibri" w:hAnsi="ISNAD Font" w:cs="ISNAD Font"/>
          <w:sz w:val="20"/>
          <w:szCs w:val="20"/>
        </w:rPr>
        <w:t>Sultan İbrahim’e verilen ikinci risale ise 17 metinden oluşmaktadır. Burada saray adabı, devlet teşkilatı, sefer hazırlıkları, sultanın davranış ve konuşma tarzı, saraydaki ağaların vazife taksimi, kendisine takdim olunan bir arîzaya nasıl cevap vereceği, iltifatın kimlere edileceği, kimlere edilmeyeceği yahut iltifatta kullanılacak kelimelere varana değin aklımıza gelebilecek en basit şeyler tarif edilmektedir. Bu metinlerde bir hocanın erken sorumluluk yüklenmiş olan öğrencisini yetiştirme gayreti vardır.</w:t>
      </w:r>
      <w:r w:rsidRPr="00111510">
        <w:rPr>
          <w:rFonts w:ascii="ISNAD Font" w:eastAsia="Calibri" w:hAnsi="ISNAD Font" w:cs="ISNAD Font"/>
          <w:sz w:val="20"/>
          <w:szCs w:val="20"/>
          <w:vertAlign w:val="superscript"/>
        </w:rPr>
        <w:footnoteReference w:id="50"/>
      </w:r>
    </w:p>
    <w:p w:rsidR="00DF4316" w:rsidRPr="00111510" w:rsidRDefault="00DF4316" w:rsidP="00111510">
      <w:pPr>
        <w:spacing w:before="120" w:after="0" w:line="276" w:lineRule="auto"/>
        <w:ind w:firstLine="567"/>
        <w:jc w:val="both"/>
        <w:rPr>
          <w:rFonts w:ascii="ISNAD Font" w:eastAsia="Calibri" w:hAnsi="ISNAD Font" w:cs="ISNAD Font"/>
          <w:sz w:val="20"/>
          <w:szCs w:val="20"/>
        </w:rPr>
      </w:pPr>
      <w:r w:rsidRPr="00111510">
        <w:rPr>
          <w:rFonts w:ascii="ISNAD Font" w:eastAsia="Calibri" w:hAnsi="ISNAD Font" w:cs="ISNAD Font"/>
          <w:sz w:val="20"/>
          <w:szCs w:val="20"/>
        </w:rPr>
        <w:t>Ayrıca Sultan İbrahim’e yazılan risalenin talebe binaen olması muhtevasının belirleyici unsurunun Koçi Bey olmaktan öte sultanın bizzat kendisi olduğunu göstermektedir. Bu sebeple risalenin muhtevası padişahın iyi yetişmesi ve cahil kalmamasına yönelik bilgilerden oluşmaktadır.</w:t>
      </w:r>
      <w:r w:rsidRPr="00111510">
        <w:rPr>
          <w:rFonts w:ascii="ISNAD Font" w:eastAsia="Calibri" w:hAnsi="ISNAD Font" w:cs="ISNAD Font"/>
          <w:sz w:val="20"/>
          <w:szCs w:val="20"/>
          <w:vertAlign w:val="superscript"/>
        </w:rPr>
        <w:footnoteReference w:id="51"/>
      </w:r>
      <w:r w:rsidRPr="00111510">
        <w:rPr>
          <w:rFonts w:ascii="ISNAD Font" w:eastAsia="Calibri" w:hAnsi="ISNAD Font" w:cs="ISNAD Font"/>
          <w:sz w:val="20"/>
          <w:szCs w:val="20"/>
        </w:rPr>
        <w:t xml:space="preserve"> </w:t>
      </w:r>
    </w:p>
    <w:p w:rsidR="00DF4316" w:rsidRPr="00111510" w:rsidRDefault="00DF4316" w:rsidP="00111510">
      <w:pPr>
        <w:spacing w:before="120" w:after="0" w:line="276" w:lineRule="auto"/>
        <w:ind w:firstLine="567"/>
        <w:jc w:val="both"/>
        <w:rPr>
          <w:rFonts w:ascii="ISNAD Font" w:eastAsia="Calibri" w:hAnsi="ISNAD Font" w:cs="ISNAD Font"/>
          <w:sz w:val="20"/>
          <w:szCs w:val="20"/>
        </w:rPr>
      </w:pPr>
      <w:r w:rsidRPr="00111510">
        <w:rPr>
          <w:rFonts w:ascii="ISNAD Font" w:eastAsia="Calibri" w:hAnsi="ISNAD Font" w:cs="ISNAD Font"/>
          <w:sz w:val="20"/>
          <w:szCs w:val="20"/>
        </w:rPr>
        <w:t xml:space="preserve">İki risalenin başlıklar bakımından yan yana konularak karşılaştırılması yapıldığında farklılıklar çok bariz olarak görülmektedir. Hem başlık bakımından, hem muhteva çerçevesi açısından birebir örtüşen ortak nokta bulmak zordur. İki padişahın icraatta bulunma ve iktidar yetilerine göre şekillendirildiğini söyleyebileceğimiz Koçi Bey risalelerinin, nabza göre şerbet verme, ortama ve ihtiyaca cevaben şekillenme, konu tercihinde bulunma özellikleri dikkate değerdir. </w:t>
      </w:r>
    </w:p>
    <w:p w:rsidR="00DF4316" w:rsidRPr="00111510" w:rsidRDefault="00DF4316" w:rsidP="00111510">
      <w:pPr>
        <w:spacing w:before="120" w:after="0" w:line="276" w:lineRule="auto"/>
        <w:ind w:firstLine="567"/>
        <w:jc w:val="both"/>
        <w:rPr>
          <w:rFonts w:ascii="ISNAD Font" w:eastAsia="Calibri" w:hAnsi="ISNAD Font" w:cs="ISNAD Font"/>
          <w:sz w:val="20"/>
          <w:szCs w:val="20"/>
        </w:rPr>
      </w:pPr>
      <w:r w:rsidRPr="00111510">
        <w:rPr>
          <w:rFonts w:ascii="ISNAD Font" w:eastAsia="Calibri" w:hAnsi="ISNAD Font" w:cs="ISNAD Font"/>
          <w:sz w:val="20"/>
          <w:szCs w:val="20"/>
        </w:rPr>
        <w:t xml:space="preserve">Toparlayacak olursak risalelerden ilki –IV. Murat’a sunulanı- muhteva bakımından; hissedilen bir zorunluluğa binaen sosyolojik, siyasî, ekonomik tahlil çerçevesinde toplumun bütün sınıflarındaki yozlaşmayı tema edinerek kaleme alınmıştır. Diğeri -I. İbrahim’e sunulanı- ise tahta çıkarken bütün görgüsü neredeyse bir kafes hayatı ve günlük birkaç kişi ile sınırlı olan bir padişahın erkân eğitimi ve protokol bilgilendirilmesi konuları etrafında kaleme alınmıştır. Ancak bu tarz bir içerikte olmasına rağmen ikinci risaledeki </w:t>
      </w:r>
      <w:proofErr w:type="gramStart"/>
      <w:r w:rsidRPr="00111510">
        <w:rPr>
          <w:rFonts w:ascii="ISNAD Font" w:eastAsia="Calibri" w:hAnsi="ISNAD Font" w:cs="ISNAD Font"/>
          <w:sz w:val="20"/>
          <w:szCs w:val="20"/>
        </w:rPr>
        <w:t>motivasyon</w:t>
      </w:r>
      <w:proofErr w:type="gramEnd"/>
      <w:r w:rsidRPr="00111510">
        <w:rPr>
          <w:rFonts w:ascii="ISNAD Font" w:eastAsia="Calibri" w:hAnsi="ISNAD Font" w:cs="ISNAD Font"/>
          <w:sz w:val="20"/>
          <w:szCs w:val="20"/>
        </w:rPr>
        <w:t xml:space="preserve"> havası muhtevanın farklı bilimsel çalışmalar ışığında da okunmasını gerekli kılmaktadır. </w:t>
      </w:r>
    </w:p>
    <w:p w:rsidR="00DF4316" w:rsidRPr="00111510" w:rsidRDefault="00DF4316" w:rsidP="00111510">
      <w:pPr>
        <w:spacing w:before="120" w:after="0" w:line="276" w:lineRule="auto"/>
        <w:ind w:firstLine="567"/>
        <w:jc w:val="both"/>
        <w:rPr>
          <w:rFonts w:ascii="ISNAD Font" w:eastAsia="Calibri" w:hAnsi="ISNAD Font" w:cs="ISNAD Font"/>
          <w:sz w:val="20"/>
          <w:szCs w:val="20"/>
        </w:rPr>
      </w:pPr>
      <w:r w:rsidRPr="00111510">
        <w:rPr>
          <w:rFonts w:ascii="ISNAD Font" w:eastAsia="Calibri" w:hAnsi="ISNAD Font" w:cs="ISNAD Font"/>
          <w:sz w:val="20"/>
          <w:szCs w:val="20"/>
        </w:rPr>
        <w:lastRenderedPageBreak/>
        <w:t>Tahtta söz sahibi oluncaya kadar gördüğü ve tasvip etmediği olumsuzluklara ciddi bir sabır ile dişini sıkan güçlü ve kudretli Sultan Murat’ın risalesi de bu minvalde güçlü bir muhtevaya sahip olacaktı. Ardılı olarak tahta geçen ruhsal denge sıkıntısı içinde olduğu malum olan, eğitimi eksik ve tecrübesi hiç olmayan kavuğuna sorguç yerine çiçekler takan I. İbrahim’e yazılan risalenin ise muhteva bakımından farklı olması Koçi Bey gibi uzman bir kimliğin eserlerinde aranılacak kaçınılmaz bir özellik olarak karşımıza çıkmaktadır. Bu bağlamda Ali Kemalî Aksüt, Koçi Bey’in Peygamberimizin bir hadis-i şerifinde yer verdiği üzere “insanların seviyelerine, akıl kudretlerine göre konuşma”</w:t>
      </w:r>
      <w:r w:rsidR="00111510">
        <w:rPr>
          <w:rFonts w:ascii="ISNAD Font" w:eastAsia="Calibri" w:hAnsi="ISNAD Font" w:cs="ISNAD Font"/>
          <w:sz w:val="20"/>
          <w:szCs w:val="20"/>
        </w:rPr>
        <w:t xml:space="preserve"> emrine riayet ettiğini söyler.</w:t>
      </w:r>
      <w:r w:rsidRPr="00111510">
        <w:rPr>
          <w:rFonts w:ascii="ISNAD Font" w:eastAsia="Calibri" w:hAnsi="ISNAD Font" w:cs="ISNAD Font"/>
          <w:sz w:val="20"/>
          <w:szCs w:val="20"/>
          <w:vertAlign w:val="superscript"/>
        </w:rPr>
        <w:footnoteReference w:id="52"/>
      </w:r>
      <w:r w:rsidRPr="00111510">
        <w:rPr>
          <w:rFonts w:ascii="ISNAD Font" w:eastAsia="Calibri" w:hAnsi="ISNAD Font" w:cs="ISNAD Font"/>
          <w:sz w:val="20"/>
          <w:szCs w:val="20"/>
        </w:rPr>
        <w:t xml:space="preserve"> </w:t>
      </w:r>
    </w:p>
    <w:p w:rsidR="00DF4316" w:rsidRPr="00111510" w:rsidRDefault="00DF4316" w:rsidP="00111510">
      <w:pPr>
        <w:spacing w:before="120" w:after="0" w:line="276" w:lineRule="auto"/>
        <w:ind w:firstLine="567"/>
        <w:jc w:val="both"/>
        <w:rPr>
          <w:rFonts w:ascii="ISNAD Font" w:eastAsia="Calibri" w:hAnsi="ISNAD Font" w:cs="ISNAD Font"/>
          <w:b/>
          <w:bCs/>
          <w:sz w:val="20"/>
          <w:szCs w:val="20"/>
        </w:rPr>
      </w:pPr>
      <w:r w:rsidRPr="00111510">
        <w:rPr>
          <w:rFonts w:ascii="ISNAD Font" w:eastAsia="Calibri" w:hAnsi="ISNAD Font" w:cs="ISNAD Font"/>
          <w:b/>
          <w:bCs/>
          <w:sz w:val="20"/>
          <w:szCs w:val="20"/>
        </w:rPr>
        <w:t>Sonuç</w:t>
      </w:r>
    </w:p>
    <w:p w:rsidR="00DF4316" w:rsidRPr="00111510" w:rsidRDefault="00DF4316" w:rsidP="00111510">
      <w:pPr>
        <w:spacing w:before="120" w:after="0" w:line="276" w:lineRule="auto"/>
        <w:ind w:firstLine="567"/>
        <w:jc w:val="both"/>
        <w:rPr>
          <w:rFonts w:ascii="ISNAD Font" w:eastAsia="Calibri" w:hAnsi="ISNAD Font" w:cs="ISNAD Font"/>
          <w:sz w:val="20"/>
          <w:szCs w:val="20"/>
        </w:rPr>
      </w:pPr>
      <w:r w:rsidRPr="00111510">
        <w:rPr>
          <w:rFonts w:ascii="ISNAD Font" w:eastAsia="Calibri" w:hAnsi="ISNAD Font" w:cs="ISNAD Font"/>
          <w:sz w:val="20"/>
          <w:szCs w:val="20"/>
        </w:rPr>
        <w:t xml:space="preserve">Islahat nasihat /layiha/risaleleri ya da daha genel bir kullanımla nasihatnameler Osmanlı siyaset düşünce </w:t>
      </w:r>
      <w:proofErr w:type="gramStart"/>
      <w:r w:rsidRPr="00111510">
        <w:rPr>
          <w:rFonts w:ascii="ISNAD Font" w:eastAsia="Calibri" w:hAnsi="ISNAD Font" w:cs="ISNAD Font"/>
          <w:sz w:val="20"/>
          <w:szCs w:val="20"/>
        </w:rPr>
        <w:t>literatürünün</w:t>
      </w:r>
      <w:proofErr w:type="gramEnd"/>
      <w:r w:rsidRPr="00111510">
        <w:rPr>
          <w:rFonts w:ascii="ISNAD Font" w:eastAsia="Calibri" w:hAnsi="ISNAD Font" w:cs="ISNAD Font"/>
          <w:sz w:val="20"/>
          <w:szCs w:val="20"/>
        </w:rPr>
        <w:t xml:space="preserve"> önemli örneklerindendir. Koçi Bey Risalesi de bu örnekler arasında haklı bir şöhrete sahip olan ve XVII. yüzyıl Osmanlı siyasal ve toplumsal düşüncesini aksettiren bir eserdir. Koçi Bey, saray protokolüne en ince ayrıntılarına kadar vakıf, IV. Murat’ın sık sık danıştığı, I. İbrahim’in çeşitli konularda kendisinin bilgisine müracaat ettiği, devrinin siyasî fikirleri yönünden en seçkin kişilerindendir. Devlet nizamıyla ilgili görüş ve tenkitleri, önerdiği çözüm yolları bu yüzyılın büyük ıslahatçılarından biri olduğunu göstermektedir.</w:t>
      </w:r>
      <w:r w:rsidRPr="00111510">
        <w:rPr>
          <w:rFonts w:ascii="ISNAD Font" w:eastAsia="Calibri" w:hAnsi="ISNAD Font" w:cs="ISNAD Font"/>
          <w:sz w:val="20"/>
          <w:szCs w:val="20"/>
          <w:vertAlign w:val="superscript"/>
        </w:rPr>
        <w:footnoteReference w:id="53"/>
      </w:r>
    </w:p>
    <w:p w:rsidR="00DF4316" w:rsidRPr="00111510" w:rsidRDefault="00DF4316" w:rsidP="00111510">
      <w:pPr>
        <w:spacing w:before="120" w:after="0" w:line="276" w:lineRule="auto"/>
        <w:ind w:firstLine="567"/>
        <w:jc w:val="both"/>
        <w:rPr>
          <w:rFonts w:ascii="ISNAD Font" w:eastAsia="Calibri" w:hAnsi="ISNAD Font" w:cs="ISNAD Font"/>
          <w:sz w:val="20"/>
          <w:szCs w:val="20"/>
        </w:rPr>
      </w:pPr>
      <w:r w:rsidRPr="00111510">
        <w:rPr>
          <w:rFonts w:ascii="ISNAD Font" w:eastAsia="Calibri" w:hAnsi="ISNAD Font" w:cs="ISNAD Font"/>
          <w:sz w:val="20"/>
          <w:szCs w:val="20"/>
        </w:rPr>
        <w:t xml:space="preserve">Bu büyük ıslahatçının Osmanlı devletine olan hizmetinin remzi olarak ortaya koymuş olduğu risaleleri birçok açıdan karşılaştırılmaya, değerlendirilmeye müsait bir yapıdadır. Risaleler üzerine makale çalışmaları ile incelemelerin yapıldığı ancak karşılaştırma yapılmadığının tespiti üzerine gerçekleştirmiş olduğumuz çalışmamızda, Koçi Bey’in risalelerinin birçok açıdan farklılaştığını tespit etmiş olduk. </w:t>
      </w:r>
    </w:p>
    <w:p w:rsidR="00DF4316" w:rsidRPr="00111510" w:rsidRDefault="00DF4316" w:rsidP="00111510">
      <w:pPr>
        <w:spacing w:before="120" w:after="0" w:line="276" w:lineRule="auto"/>
        <w:ind w:firstLine="567"/>
        <w:jc w:val="both"/>
        <w:rPr>
          <w:rFonts w:ascii="ISNAD Font" w:eastAsia="Calibri" w:hAnsi="ISNAD Font" w:cs="ISNAD Font"/>
          <w:sz w:val="20"/>
          <w:szCs w:val="20"/>
        </w:rPr>
      </w:pPr>
      <w:r w:rsidRPr="00111510">
        <w:rPr>
          <w:rFonts w:ascii="ISNAD Font" w:eastAsia="Calibri" w:hAnsi="ISNAD Font" w:cs="ISNAD Font"/>
          <w:sz w:val="20"/>
          <w:szCs w:val="20"/>
        </w:rPr>
        <w:t xml:space="preserve">Koçi Bey, yaşamış olduğu yüzyılda iki padişahın yönetimine ve teveccühüne şahit olmuş, risalelerini dönemin ihtiyaç ve gerekliliklerine uygun bir şekilde farklılıklara haiz olarak usta bir devlet adamı üslubuyla arz etmiştir. </w:t>
      </w:r>
    </w:p>
    <w:p w:rsidR="00DF4316" w:rsidRPr="00111510" w:rsidRDefault="00DF4316" w:rsidP="00111510">
      <w:pPr>
        <w:spacing w:before="120" w:after="0" w:line="276" w:lineRule="auto"/>
        <w:ind w:firstLine="567"/>
        <w:jc w:val="both"/>
        <w:rPr>
          <w:rFonts w:ascii="ISNAD Font" w:eastAsia="Calibri" w:hAnsi="ISNAD Font" w:cs="ISNAD Font"/>
          <w:sz w:val="20"/>
          <w:szCs w:val="20"/>
        </w:rPr>
      </w:pPr>
      <w:r w:rsidRPr="00111510">
        <w:rPr>
          <w:rFonts w:ascii="ISNAD Font" w:eastAsia="Calibri" w:hAnsi="ISNAD Font" w:cs="ISNAD Font"/>
          <w:sz w:val="20"/>
          <w:szCs w:val="20"/>
        </w:rPr>
        <w:t xml:space="preserve">Koçi Bey’in ana risalesi olarak görülen IV. Murat risalesi kadar değerlendirmeye tabi tutulmasa ve aynı derecede değerli, dönemin tarihini aktarması bakımından kıymetli bulunmasa da, yazım tarihi, aynı yazarın kaleminden çıkmış olması ve farklılarının bariz olması açısından I. İbrahim risalesi de kıymete şayandır. </w:t>
      </w:r>
    </w:p>
    <w:p w:rsidR="00DF4316" w:rsidRPr="00111510" w:rsidRDefault="00DF4316" w:rsidP="00111510">
      <w:pPr>
        <w:spacing w:before="120" w:after="0" w:line="276" w:lineRule="auto"/>
        <w:ind w:firstLine="567"/>
        <w:jc w:val="both"/>
        <w:rPr>
          <w:rFonts w:ascii="ISNAD Font" w:eastAsia="Calibri" w:hAnsi="ISNAD Font" w:cs="ISNAD Font"/>
          <w:sz w:val="20"/>
          <w:szCs w:val="20"/>
        </w:rPr>
      </w:pPr>
      <w:r w:rsidRPr="00111510">
        <w:rPr>
          <w:rFonts w:ascii="ISNAD Font" w:eastAsia="Calibri" w:hAnsi="ISNAD Font" w:cs="ISNAD Font"/>
          <w:sz w:val="20"/>
          <w:szCs w:val="20"/>
        </w:rPr>
        <w:t xml:space="preserve">Koçi Bey risalelerinin üslup özellikleri ve muhteva bakımından farklılık arz ettiğini, padişahların karakterlerine, ruhsal durumlarına, eğitim düzeylerine, tahta çıkmadan önceki yaşantılarına ve tahta çıkış şekillerine göre kaleme alındıklarını tafsilatlı bir şekilde değerlendirdik. Bu bağlamda, iki risalenin benzerliğinden çok farklılığı olduğu, Koçi Bey tarafından bilinçli bir şekilde gerekliliklere binaen bu tarzda kaleme alındığı sonucuna ulaştık. </w:t>
      </w:r>
    </w:p>
    <w:p w:rsidR="00DF4316" w:rsidRPr="00111510" w:rsidRDefault="00DF4316" w:rsidP="00111510">
      <w:pPr>
        <w:spacing w:before="120" w:after="0" w:line="276" w:lineRule="auto"/>
        <w:ind w:firstLine="567"/>
        <w:jc w:val="both"/>
        <w:rPr>
          <w:rFonts w:ascii="ISNAD Font" w:eastAsia="Calibri" w:hAnsi="ISNAD Font" w:cs="ISNAD Font"/>
          <w:sz w:val="20"/>
          <w:szCs w:val="20"/>
        </w:rPr>
      </w:pPr>
      <w:r w:rsidRPr="00111510">
        <w:rPr>
          <w:rFonts w:ascii="ISNAD Font" w:eastAsia="Calibri" w:hAnsi="ISNAD Font" w:cs="ISNAD Font"/>
          <w:sz w:val="20"/>
          <w:szCs w:val="20"/>
        </w:rPr>
        <w:t xml:space="preserve">XVII. yüzyıl için iç siyasi rapor özelliği teşkil eden IV. Murat risalesi ile protokol/devlet erkânı teşekkülünü ve padişahın beden dili bilgisini barındıran hat safhada detaylandırılmış I. İbrahim risalesini yan yana okuduğumuzda çalışmamız boyunca zikrettiğimiz; dil, üslup, içerik-muhteva özelliklerindeki </w:t>
      </w:r>
      <w:r w:rsidRPr="00111510">
        <w:rPr>
          <w:rFonts w:ascii="ISNAD Font" w:eastAsia="Calibri" w:hAnsi="ISNAD Font" w:cs="ISNAD Font"/>
          <w:sz w:val="20"/>
          <w:szCs w:val="20"/>
        </w:rPr>
        <w:lastRenderedPageBreak/>
        <w:t xml:space="preserve">farklılıklar gözlenmektedir. Buna ilaveten padişahların karakter ve psikolojilerindeki başkalığa binaen içeriğin şekillendirilmesi dikkat çeken bir başka farklılık noktasıdır. </w:t>
      </w:r>
    </w:p>
    <w:p w:rsidR="00DF4316" w:rsidRPr="00111510" w:rsidRDefault="00DF4316" w:rsidP="00111510">
      <w:pPr>
        <w:spacing w:before="120" w:after="0" w:line="276" w:lineRule="auto"/>
        <w:ind w:firstLine="567"/>
        <w:jc w:val="both"/>
        <w:rPr>
          <w:rFonts w:ascii="ISNAD Font" w:eastAsia="Calibri" w:hAnsi="ISNAD Font" w:cs="ISNAD Font"/>
          <w:sz w:val="20"/>
          <w:szCs w:val="20"/>
        </w:rPr>
      </w:pPr>
      <w:r w:rsidRPr="00111510">
        <w:rPr>
          <w:rFonts w:ascii="ISNAD Font" w:eastAsia="Calibri" w:hAnsi="ISNAD Font" w:cs="ISNAD Font"/>
          <w:sz w:val="20"/>
          <w:szCs w:val="20"/>
        </w:rPr>
        <w:t xml:space="preserve">Koçi Bey, sosyolojik, psikolojik, bürokratik, edebi ve ahlaki bakımlardan da değer taşıyan IV. Murat ve I. İbrahim risaleleri ile dünya tarihine, XVII. yüzyıl tarih manzarasında birbirinden farklı iki resim hediye etmiştir. </w:t>
      </w:r>
    </w:p>
    <w:p w:rsidR="00DF4316" w:rsidRPr="00111510" w:rsidRDefault="00DF4316" w:rsidP="00111510">
      <w:pPr>
        <w:spacing w:after="0" w:line="276" w:lineRule="auto"/>
        <w:contextualSpacing/>
        <w:jc w:val="both"/>
        <w:rPr>
          <w:rFonts w:ascii="ISNAD Font" w:eastAsia="Calibri" w:hAnsi="ISNAD Font" w:cs="ISNAD Font"/>
          <w:b/>
          <w:bCs/>
          <w:sz w:val="20"/>
          <w:szCs w:val="20"/>
        </w:rPr>
      </w:pPr>
    </w:p>
    <w:p w:rsidR="00DF4316" w:rsidRPr="00111510" w:rsidRDefault="00DF4316" w:rsidP="00111510">
      <w:pPr>
        <w:spacing w:after="0" w:line="276" w:lineRule="auto"/>
        <w:ind w:firstLine="567"/>
        <w:contextualSpacing/>
        <w:jc w:val="both"/>
        <w:rPr>
          <w:rFonts w:ascii="ISNAD Font" w:eastAsia="Calibri" w:hAnsi="ISNAD Font" w:cs="ISNAD Font"/>
          <w:b/>
          <w:bCs/>
          <w:sz w:val="20"/>
          <w:szCs w:val="20"/>
        </w:rPr>
      </w:pPr>
      <w:r w:rsidRPr="00111510">
        <w:rPr>
          <w:rFonts w:ascii="ISNAD Font" w:eastAsia="Calibri" w:hAnsi="ISNAD Font" w:cs="ISNAD Font"/>
          <w:b/>
          <w:bCs/>
          <w:sz w:val="20"/>
          <w:szCs w:val="20"/>
        </w:rPr>
        <w:t>Kaynakça</w:t>
      </w:r>
    </w:p>
    <w:p w:rsidR="00DF4316" w:rsidRPr="00111510" w:rsidRDefault="00DF4316" w:rsidP="00111510">
      <w:pPr>
        <w:spacing w:before="120" w:after="0" w:line="276" w:lineRule="auto"/>
        <w:ind w:left="709" w:hanging="709"/>
        <w:jc w:val="both"/>
        <w:rPr>
          <w:rFonts w:ascii="ISNAD Font" w:eastAsia="Calibri" w:hAnsi="ISNAD Font" w:cs="ISNAD Font"/>
          <w:sz w:val="20"/>
          <w:szCs w:val="20"/>
        </w:rPr>
      </w:pPr>
      <w:r w:rsidRPr="00111510">
        <w:rPr>
          <w:rFonts w:ascii="ISNAD Font" w:eastAsia="Calibri" w:hAnsi="ISNAD Font" w:cs="ISNAD Font"/>
          <w:sz w:val="20"/>
          <w:szCs w:val="20"/>
        </w:rPr>
        <w:t xml:space="preserve">Abou-El-Haj, Rifa’at Ali. </w:t>
      </w:r>
      <w:r w:rsidRPr="00111510">
        <w:rPr>
          <w:rFonts w:ascii="ISNAD Font" w:eastAsia="Calibri" w:hAnsi="ISNAD Font" w:cs="ISNAD Font"/>
          <w:i/>
          <w:iCs/>
          <w:sz w:val="20"/>
          <w:szCs w:val="20"/>
        </w:rPr>
        <w:t>Modern Devletin Doğası: 16. yüzyıldan 18. yüzyıla Osmanlı İmparatorluğu</w:t>
      </w:r>
      <w:r w:rsidRPr="00111510">
        <w:rPr>
          <w:rFonts w:ascii="ISNAD Font" w:eastAsia="Calibri" w:hAnsi="ISNAD Font" w:cs="ISNAD Font"/>
          <w:sz w:val="20"/>
          <w:szCs w:val="20"/>
        </w:rPr>
        <w:t>. çev. Oktay Özel ve Canay Şahin. Ankara: İmge Kitabevi, 2000.</w:t>
      </w:r>
    </w:p>
    <w:p w:rsidR="00DF4316" w:rsidRPr="00111510" w:rsidRDefault="00DF4316" w:rsidP="00111510">
      <w:pPr>
        <w:spacing w:before="120" w:after="0" w:line="276" w:lineRule="auto"/>
        <w:ind w:left="709" w:hanging="709"/>
        <w:jc w:val="both"/>
        <w:rPr>
          <w:rFonts w:ascii="ISNAD Font" w:eastAsia="Calibri" w:hAnsi="ISNAD Font" w:cs="ISNAD Font"/>
          <w:sz w:val="20"/>
          <w:szCs w:val="20"/>
        </w:rPr>
      </w:pPr>
      <w:r w:rsidRPr="00111510">
        <w:rPr>
          <w:rFonts w:ascii="ISNAD Font" w:eastAsia="Calibri" w:hAnsi="ISNAD Font" w:cs="ISNAD Font"/>
          <w:sz w:val="20"/>
          <w:szCs w:val="20"/>
        </w:rPr>
        <w:t xml:space="preserve">Afyoncu, Erhan. </w:t>
      </w:r>
      <w:r w:rsidRPr="00111510">
        <w:rPr>
          <w:rFonts w:ascii="ISNAD Font" w:eastAsia="Calibri" w:hAnsi="ISNAD Font" w:cs="ISNAD Font"/>
          <w:i/>
          <w:iCs/>
          <w:sz w:val="20"/>
          <w:szCs w:val="20"/>
        </w:rPr>
        <w:t>Sorularla Osmanlı İmparatorluğu.</w:t>
      </w:r>
      <w:r w:rsidRPr="00111510">
        <w:rPr>
          <w:rFonts w:ascii="ISNAD Font" w:eastAsia="Calibri" w:hAnsi="ISNAD Font" w:cs="ISNAD Font"/>
          <w:sz w:val="20"/>
          <w:szCs w:val="20"/>
        </w:rPr>
        <w:t xml:space="preserve"> İstanbul: Yeditepe Yayınları, 2016.</w:t>
      </w:r>
    </w:p>
    <w:p w:rsidR="00DF4316" w:rsidRPr="00111510" w:rsidRDefault="00DF4316" w:rsidP="00111510">
      <w:pPr>
        <w:spacing w:before="120" w:after="0" w:line="276" w:lineRule="auto"/>
        <w:ind w:left="709" w:hanging="709"/>
        <w:jc w:val="both"/>
        <w:rPr>
          <w:rFonts w:ascii="ISNAD Font" w:eastAsia="Calibri" w:hAnsi="ISNAD Font" w:cs="ISNAD Font"/>
          <w:sz w:val="20"/>
          <w:szCs w:val="20"/>
        </w:rPr>
      </w:pPr>
      <w:r w:rsidRPr="00111510">
        <w:rPr>
          <w:rFonts w:ascii="ISNAD Font" w:eastAsia="Calibri" w:hAnsi="ISNAD Font" w:cs="ISNAD Font"/>
          <w:sz w:val="20"/>
          <w:szCs w:val="20"/>
        </w:rPr>
        <w:t xml:space="preserve">Akün, Ömer Faruk. “Koçi Bey”. </w:t>
      </w:r>
      <w:r w:rsidRPr="00111510">
        <w:rPr>
          <w:rFonts w:ascii="ISNAD Font" w:eastAsia="Calibri" w:hAnsi="ISNAD Font" w:cs="ISNAD Font"/>
          <w:i/>
          <w:iCs/>
          <w:sz w:val="20"/>
          <w:szCs w:val="20"/>
        </w:rPr>
        <w:t xml:space="preserve">Türkiye Diyanet Vakfı İslam Ansiklopedisi. </w:t>
      </w:r>
      <w:r w:rsidRPr="00111510">
        <w:rPr>
          <w:rFonts w:ascii="ISNAD Font" w:eastAsia="Calibri" w:hAnsi="ISNAD Font" w:cs="ISNAD Font"/>
          <w:sz w:val="20"/>
          <w:szCs w:val="20"/>
        </w:rPr>
        <w:t>26/143-148. Ankara: TDV Yayınları, 2002.</w:t>
      </w:r>
    </w:p>
    <w:p w:rsidR="00DF4316" w:rsidRPr="00111510" w:rsidRDefault="00DF4316" w:rsidP="00111510">
      <w:pPr>
        <w:spacing w:before="120" w:after="0" w:line="276" w:lineRule="auto"/>
        <w:ind w:left="709" w:hanging="709"/>
        <w:jc w:val="both"/>
        <w:rPr>
          <w:rFonts w:ascii="ISNAD Font" w:eastAsia="Calibri" w:hAnsi="ISNAD Font" w:cs="ISNAD Font"/>
          <w:sz w:val="20"/>
          <w:szCs w:val="20"/>
        </w:rPr>
      </w:pPr>
      <w:r w:rsidRPr="00111510">
        <w:rPr>
          <w:rFonts w:ascii="ISNAD Font" w:eastAsia="Calibri" w:hAnsi="ISNAD Font" w:cs="ISNAD Font"/>
          <w:sz w:val="20"/>
          <w:szCs w:val="20"/>
        </w:rPr>
        <w:t xml:space="preserve">Aksüt, Ali Kemal. </w:t>
      </w:r>
      <w:r w:rsidRPr="00111510">
        <w:rPr>
          <w:rFonts w:ascii="ISNAD Font" w:eastAsia="Calibri" w:hAnsi="ISNAD Font" w:cs="ISNAD Font"/>
          <w:i/>
          <w:iCs/>
          <w:sz w:val="20"/>
          <w:szCs w:val="20"/>
        </w:rPr>
        <w:t>Koçi Bey Risalesi.</w:t>
      </w:r>
      <w:r w:rsidRPr="00111510">
        <w:rPr>
          <w:rFonts w:ascii="ISNAD Font" w:eastAsia="Calibri" w:hAnsi="ISNAD Font" w:cs="ISNAD Font"/>
          <w:sz w:val="20"/>
          <w:szCs w:val="20"/>
        </w:rPr>
        <w:t xml:space="preserve"> İstanbul: Vakit Matbuaât, 1939.</w:t>
      </w:r>
    </w:p>
    <w:p w:rsidR="00DF4316" w:rsidRPr="00111510" w:rsidRDefault="00DF4316" w:rsidP="00111510">
      <w:pPr>
        <w:spacing w:before="120" w:after="0" w:line="276" w:lineRule="auto"/>
        <w:ind w:left="709" w:hanging="709"/>
        <w:jc w:val="both"/>
        <w:rPr>
          <w:rFonts w:ascii="ISNAD Font" w:eastAsia="Calibri" w:hAnsi="ISNAD Font" w:cs="ISNAD Font"/>
          <w:sz w:val="20"/>
          <w:szCs w:val="20"/>
        </w:rPr>
      </w:pPr>
      <w:r w:rsidRPr="00111510">
        <w:rPr>
          <w:rFonts w:ascii="ISNAD Font" w:eastAsia="Calibri" w:hAnsi="ISNAD Font" w:cs="ISNAD Font"/>
          <w:sz w:val="20"/>
          <w:szCs w:val="20"/>
        </w:rPr>
        <w:t xml:space="preserve">Bal, Hüseyin. “Machiavelli ve Koçi Bey’de Siyaset, Adalet ve Erdem”. </w:t>
      </w:r>
      <w:r w:rsidRPr="00111510">
        <w:rPr>
          <w:rFonts w:ascii="ISNAD Font" w:eastAsia="Calibri" w:hAnsi="ISNAD Font" w:cs="ISNAD Font"/>
          <w:i/>
          <w:iCs/>
          <w:sz w:val="20"/>
          <w:szCs w:val="20"/>
        </w:rPr>
        <w:t xml:space="preserve">Türkiyat Araştırmaları </w:t>
      </w:r>
      <w:r w:rsidRPr="00111510">
        <w:rPr>
          <w:rFonts w:ascii="ISNAD Font" w:eastAsia="Calibri" w:hAnsi="ISNAD Font" w:cs="ISNAD Font"/>
          <w:sz w:val="20"/>
          <w:szCs w:val="20"/>
        </w:rPr>
        <w:t>9 (2009), 75-99.</w:t>
      </w:r>
    </w:p>
    <w:p w:rsidR="00DF4316" w:rsidRPr="00111510" w:rsidRDefault="00DF4316" w:rsidP="00111510">
      <w:pPr>
        <w:spacing w:before="120" w:after="0" w:line="276" w:lineRule="auto"/>
        <w:ind w:left="709" w:hanging="709"/>
        <w:jc w:val="both"/>
        <w:rPr>
          <w:rFonts w:ascii="ISNAD Font" w:eastAsia="Calibri" w:hAnsi="ISNAD Font" w:cs="ISNAD Font"/>
          <w:sz w:val="20"/>
          <w:szCs w:val="20"/>
        </w:rPr>
      </w:pPr>
      <w:r w:rsidRPr="00111510">
        <w:rPr>
          <w:rFonts w:ascii="ISNAD Font" w:eastAsia="Calibri" w:hAnsi="ISNAD Font" w:cs="ISNAD Font"/>
          <w:sz w:val="20"/>
          <w:szCs w:val="20"/>
        </w:rPr>
        <w:t xml:space="preserve">Bayır, Önder. </w:t>
      </w:r>
      <w:r w:rsidRPr="00111510">
        <w:rPr>
          <w:rFonts w:ascii="ISNAD Font" w:eastAsia="Calibri" w:hAnsi="ISNAD Font" w:cs="ISNAD Font"/>
          <w:i/>
          <w:iCs/>
          <w:sz w:val="20"/>
          <w:szCs w:val="20"/>
        </w:rPr>
        <w:t>Sultan IV. Murad’ın Hatt-ı Hümâyûnları Suver-i Hutût-ı Hümâyûn.</w:t>
      </w:r>
      <w:r w:rsidRPr="00111510">
        <w:rPr>
          <w:rFonts w:ascii="ISNAD Font" w:eastAsia="Calibri" w:hAnsi="ISNAD Font" w:cs="ISNAD Font"/>
          <w:sz w:val="20"/>
          <w:szCs w:val="20"/>
        </w:rPr>
        <w:t xml:space="preserve"> İstanbul: Çamlıca Yayınları, 1. Baskı, 2014.</w:t>
      </w:r>
    </w:p>
    <w:p w:rsidR="00DF4316" w:rsidRPr="00111510" w:rsidRDefault="00DF4316" w:rsidP="00111510">
      <w:pPr>
        <w:spacing w:before="120" w:after="0" w:line="276" w:lineRule="auto"/>
        <w:ind w:left="709" w:hanging="709"/>
        <w:jc w:val="both"/>
        <w:rPr>
          <w:rFonts w:ascii="ISNAD Font" w:eastAsia="Calibri" w:hAnsi="ISNAD Font" w:cs="ISNAD Font"/>
          <w:sz w:val="20"/>
          <w:szCs w:val="20"/>
        </w:rPr>
      </w:pPr>
      <w:r w:rsidRPr="00111510">
        <w:rPr>
          <w:rFonts w:ascii="ISNAD Font" w:eastAsia="Calibri" w:hAnsi="ISNAD Font" w:cs="ISNAD Font"/>
          <w:sz w:val="20"/>
          <w:szCs w:val="20"/>
        </w:rPr>
        <w:t>Cezar, Mustafa. vd. “Koçi Bey”.</w:t>
      </w:r>
      <w:r w:rsidRPr="00111510">
        <w:rPr>
          <w:rFonts w:ascii="ISNAD Font" w:eastAsia="Calibri" w:hAnsi="ISNAD Font" w:cs="ISNAD Font"/>
          <w:i/>
          <w:iCs/>
          <w:sz w:val="20"/>
          <w:szCs w:val="20"/>
        </w:rPr>
        <w:t xml:space="preserve"> Mufassal Osmanlı Tarihi.</w:t>
      </w:r>
      <w:r w:rsidRPr="00111510">
        <w:rPr>
          <w:rFonts w:ascii="ISNAD Font" w:eastAsia="Calibri" w:hAnsi="ISNAD Font" w:cs="ISNAD Font"/>
          <w:sz w:val="20"/>
          <w:szCs w:val="20"/>
        </w:rPr>
        <w:t xml:space="preserve"> İstanbul: Baha Matbaası, 1960. </w:t>
      </w:r>
    </w:p>
    <w:p w:rsidR="00DF4316" w:rsidRPr="00111510" w:rsidRDefault="00DF4316" w:rsidP="00111510">
      <w:pPr>
        <w:spacing w:before="120" w:after="0" w:line="276" w:lineRule="auto"/>
        <w:ind w:left="709" w:hanging="709"/>
        <w:jc w:val="both"/>
        <w:rPr>
          <w:rFonts w:ascii="ISNAD Font" w:eastAsia="Calibri" w:hAnsi="ISNAD Font" w:cs="ISNAD Font"/>
          <w:sz w:val="20"/>
          <w:szCs w:val="20"/>
        </w:rPr>
      </w:pPr>
      <w:r w:rsidRPr="00111510">
        <w:rPr>
          <w:rFonts w:ascii="ISNAD Font" w:eastAsia="Calibri" w:hAnsi="ISNAD Font" w:cs="ISNAD Font"/>
          <w:sz w:val="20"/>
          <w:szCs w:val="20"/>
        </w:rPr>
        <w:t xml:space="preserve">Cora, İhsan. “Yönetim ve Organizasyon Bilimi Açısından Koçi Bey Risalelerinin Analizi: Tarihsel Bir Araştırma”. </w:t>
      </w:r>
      <w:r w:rsidRPr="00111510">
        <w:rPr>
          <w:rFonts w:ascii="ISNAD Font" w:eastAsia="Calibri" w:hAnsi="ISNAD Font" w:cs="ISNAD Font"/>
          <w:i/>
          <w:iCs/>
          <w:sz w:val="20"/>
          <w:szCs w:val="20"/>
        </w:rPr>
        <w:t>İstanbul Ticaret Üniversitesi Sosyal Bilimler Dergisi</w:t>
      </w:r>
      <w:r w:rsidRPr="00111510">
        <w:rPr>
          <w:rFonts w:ascii="ISNAD Font" w:eastAsia="Calibri" w:hAnsi="ISNAD Font" w:cs="ISNAD Font"/>
          <w:sz w:val="20"/>
          <w:szCs w:val="20"/>
        </w:rPr>
        <w:t xml:space="preserve"> 29/2 (2016), 221-244.</w:t>
      </w:r>
    </w:p>
    <w:p w:rsidR="00DF4316" w:rsidRPr="00111510" w:rsidRDefault="00DF4316" w:rsidP="00111510">
      <w:pPr>
        <w:spacing w:before="120" w:after="0" w:line="276" w:lineRule="auto"/>
        <w:ind w:left="709" w:hanging="709"/>
        <w:jc w:val="both"/>
        <w:rPr>
          <w:rFonts w:ascii="ISNAD Font" w:eastAsia="Calibri" w:hAnsi="ISNAD Font" w:cs="ISNAD Font"/>
          <w:sz w:val="20"/>
          <w:szCs w:val="20"/>
        </w:rPr>
      </w:pPr>
      <w:r w:rsidRPr="00111510">
        <w:rPr>
          <w:rFonts w:ascii="ISNAD Font" w:eastAsia="Calibri" w:hAnsi="ISNAD Font" w:cs="ISNAD Font"/>
          <w:sz w:val="20"/>
          <w:szCs w:val="20"/>
        </w:rPr>
        <w:t xml:space="preserve">Çakmakcıoğlu, Seda. </w:t>
      </w:r>
      <w:r w:rsidRPr="00111510">
        <w:rPr>
          <w:rFonts w:ascii="ISNAD Font" w:eastAsia="Calibri" w:hAnsi="ISNAD Font" w:cs="ISNAD Font"/>
          <w:i/>
          <w:iCs/>
          <w:sz w:val="20"/>
          <w:szCs w:val="20"/>
        </w:rPr>
        <w:t>Koçi Bey Risaleleri.</w:t>
      </w:r>
      <w:r w:rsidRPr="00111510">
        <w:rPr>
          <w:rFonts w:ascii="ISNAD Font" w:eastAsia="Calibri" w:hAnsi="ISNAD Font" w:cs="ISNAD Font"/>
          <w:sz w:val="20"/>
          <w:szCs w:val="20"/>
        </w:rPr>
        <w:t xml:space="preserve"> </w:t>
      </w:r>
      <w:r w:rsidRPr="00111510">
        <w:rPr>
          <w:rFonts w:ascii="ISNAD Font" w:eastAsia="Calibri" w:hAnsi="ISNAD Font" w:cs="ISNAD Font"/>
          <w:color w:val="000000"/>
          <w:sz w:val="20"/>
          <w:szCs w:val="20"/>
          <w:shd w:val="clear" w:color="auto" w:fill="FFFFFF"/>
        </w:rPr>
        <w:t xml:space="preserve">İstanbul: </w:t>
      </w:r>
      <w:r w:rsidRPr="00111510">
        <w:rPr>
          <w:rFonts w:ascii="ISNAD Font" w:eastAsia="Calibri" w:hAnsi="ISNAD Font" w:cs="ISNAD Font"/>
          <w:sz w:val="20"/>
          <w:szCs w:val="20"/>
        </w:rPr>
        <w:t xml:space="preserve">Kabalcı Yayınevi, </w:t>
      </w:r>
      <w:r w:rsidRPr="00111510">
        <w:rPr>
          <w:rFonts w:ascii="ISNAD Font" w:eastAsia="Calibri" w:hAnsi="ISNAD Font" w:cs="ISNAD Font"/>
          <w:color w:val="000000"/>
          <w:sz w:val="20"/>
          <w:szCs w:val="20"/>
          <w:shd w:val="clear" w:color="auto" w:fill="FFFFFF"/>
        </w:rPr>
        <w:t xml:space="preserve">2007. </w:t>
      </w:r>
    </w:p>
    <w:p w:rsidR="00DF4316" w:rsidRPr="00111510" w:rsidRDefault="00DF4316" w:rsidP="00111510">
      <w:pPr>
        <w:spacing w:before="120" w:after="0" w:line="276" w:lineRule="auto"/>
        <w:ind w:left="709" w:hanging="709"/>
        <w:jc w:val="both"/>
        <w:rPr>
          <w:rFonts w:ascii="ISNAD Font" w:eastAsia="Calibri" w:hAnsi="ISNAD Font" w:cs="ISNAD Font"/>
          <w:sz w:val="20"/>
          <w:szCs w:val="20"/>
        </w:rPr>
      </w:pPr>
      <w:r w:rsidRPr="00111510">
        <w:rPr>
          <w:rFonts w:ascii="ISNAD Font" w:eastAsia="Calibri" w:hAnsi="ISNAD Font" w:cs="ISNAD Font"/>
          <w:sz w:val="20"/>
          <w:szCs w:val="20"/>
        </w:rPr>
        <w:t xml:space="preserve">Danışman, Zuhuri. </w:t>
      </w:r>
      <w:r w:rsidRPr="00111510">
        <w:rPr>
          <w:rFonts w:ascii="ISNAD Font" w:eastAsia="Calibri" w:hAnsi="ISNAD Font" w:cs="ISNAD Font"/>
          <w:i/>
          <w:iCs/>
          <w:sz w:val="20"/>
          <w:szCs w:val="20"/>
        </w:rPr>
        <w:t>Koçi Bey Risalesi.</w:t>
      </w:r>
      <w:r w:rsidRPr="00111510">
        <w:rPr>
          <w:rFonts w:ascii="ISNAD Font" w:eastAsia="Calibri" w:hAnsi="ISNAD Font" w:cs="ISNAD Font"/>
          <w:sz w:val="20"/>
          <w:szCs w:val="20"/>
        </w:rPr>
        <w:t xml:space="preserve"> İstanbul: MEB Devlet Kitapları Basımevi, 1972.</w:t>
      </w:r>
    </w:p>
    <w:p w:rsidR="00DF4316" w:rsidRPr="00111510" w:rsidRDefault="00DF4316" w:rsidP="00111510">
      <w:pPr>
        <w:spacing w:before="120" w:after="0" w:line="276" w:lineRule="auto"/>
        <w:ind w:left="709" w:hanging="709"/>
        <w:jc w:val="both"/>
        <w:rPr>
          <w:rFonts w:ascii="ISNAD Font" w:eastAsia="Calibri" w:hAnsi="ISNAD Font" w:cs="ISNAD Font"/>
          <w:sz w:val="20"/>
          <w:szCs w:val="20"/>
        </w:rPr>
      </w:pPr>
      <w:r w:rsidRPr="00111510">
        <w:rPr>
          <w:rFonts w:ascii="ISNAD Font" w:eastAsia="Calibri" w:hAnsi="ISNAD Font" w:cs="ISNAD Font"/>
          <w:sz w:val="20"/>
          <w:szCs w:val="20"/>
        </w:rPr>
        <w:t xml:space="preserve">Emecen, Feridun. “İbrâhim”. </w:t>
      </w:r>
      <w:r w:rsidRPr="00111510">
        <w:rPr>
          <w:rFonts w:ascii="ISNAD Font" w:eastAsia="Calibri" w:hAnsi="ISNAD Font" w:cs="ISNAD Font"/>
          <w:i/>
          <w:iCs/>
          <w:sz w:val="20"/>
          <w:szCs w:val="20"/>
        </w:rPr>
        <w:t>Türkiye Diyanet Vakfı İslâm Ansiklopedisi</w:t>
      </w:r>
      <w:r w:rsidRPr="00111510">
        <w:rPr>
          <w:rFonts w:ascii="ISNAD Font" w:eastAsia="Calibri" w:hAnsi="ISNAD Font" w:cs="ISNAD Font"/>
          <w:sz w:val="20"/>
          <w:szCs w:val="20"/>
        </w:rPr>
        <w:t>. 21/ 272-273. Ankara: TDV Yayınları, 2000.</w:t>
      </w:r>
    </w:p>
    <w:p w:rsidR="00DF4316" w:rsidRPr="00111510" w:rsidRDefault="00DF4316" w:rsidP="00111510">
      <w:pPr>
        <w:spacing w:before="120" w:after="0" w:line="276" w:lineRule="auto"/>
        <w:ind w:left="709" w:hanging="709"/>
        <w:jc w:val="both"/>
        <w:rPr>
          <w:rFonts w:ascii="ISNAD Font" w:eastAsia="Calibri" w:hAnsi="ISNAD Font" w:cs="ISNAD Font"/>
          <w:sz w:val="20"/>
          <w:szCs w:val="20"/>
        </w:rPr>
      </w:pPr>
      <w:r w:rsidRPr="00111510">
        <w:rPr>
          <w:rFonts w:ascii="ISNAD Font" w:eastAsia="Calibri" w:hAnsi="ISNAD Font" w:cs="ISNAD Font"/>
          <w:sz w:val="20"/>
          <w:szCs w:val="20"/>
        </w:rPr>
        <w:t xml:space="preserve">Fındıkçı, İlhami. </w:t>
      </w:r>
      <w:r w:rsidRPr="00111510">
        <w:rPr>
          <w:rFonts w:ascii="ISNAD Font" w:eastAsia="Calibri" w:hAnsi="ISNAD Font" w:cs="ISNAD Font"/>
          <w:i/>
          <w:iCs/>
          <w:sz w:val="20"/>
          <w:szCs w:val="20"/>
        </w:rPr>
        <w:t xml:space="preserve">Hizmetkâr Liderlik. </w:t>
      </w:r>
      <w:r w:rsidRPr="00111510">
        <w:rPr>
          <w:rFonts w:ascii="ISNAD Font" w:eastAsia="Calibri" w:hAnsi="ISNAD Font" w:cs="ISNAD Font"/>
          <w:sz w:val="20"/>
          <w:szCs w:val="20"/>
        </w:rPr>
        <w:t>İstanbul: Alfa Basım Yayın, 2009.</w:t>
      </w:r>
    </w:p>
    <w:p w:rsidR="00DF4316" w:rsidRPr="00111510" w:rsidRDefault="00DF4316" w:rsidP="00111510">
      <w:pPr>
        <w:spacing w:before="120" w:after="0" w:line="276" w:lineRule="auto"/>
        <w:ind w:left="709" w:hanging="709"/>
        <w:jc w:val="both"/>
        <w:rPr>
          <w:rFonts w:ascii="ISNAD Font" w:eastAsia="Calibri" w:hAnsi="ISNAD Font" w:cs="ISNAD Font"/>
          <w:sz w:val="20"/>
          <w:szCs w:val="20"/>
        </w:rPr>
      </w:pPr>
      <w:r w:rsidRPr="00111510">
        <w:rPr>
          <w:rFonts w:ascii="ISNAD Font" w:eastAsia="Calibri" w:hAnsi="ISNAD Font" w:cs="ISNAD Font"/>
          <w:sz w:val="20"/>
          <w:szCs w:val="20"/>
        </w:rPr>
        <w:t xml:space="preserve">Gökçe, Ali Fuat. “Osmanlı Klasik Döneminde İdari Reform Hareketleri: Koçi Bey Risalesi”. </w:t>
      </w:r>
      <w:r w:rsidRPr="00111510">
        <w:rPr>
          <w:rFonts w:ascii="ISNAD Font" w:eastAsia="Calibri" w:hAnsi="ISNAD Font" w:cs="ISNAD Font"/>
          <w:i/>
          <w:iCs/>
          <w:sz w:val="20"/>
          <w:szCs w:val="20"/>
        </w:rPr>
        <w:t>PESA Uluslararası Araştırma Dergisi</w:t>
      </w:r>
      <w:r w:rsidRPr="00111510">
        <w:rPr>
          <w:rFonts w:ascii="ISNAD Font" w:eastAsia="Calibri" w:hAnsi="ISNAD Font" w:cs="ISNAD Font"/>
          <w:sz w:val="20"/>
          <w:szCs w:val="20"/>
        </w:rPr>
        <w:t xml:space="preserve"> 3/3 (2017), 196-204. </w:t>
      </w:r>
    </w:p>
    <w:p w:rsidR="00DF4316" w:rsidRPr="00111510" w:rsidRDefault="00DF4316" w:rsidP="00111510">
      <w:pPr>
        <w:spacing w:before="120" w:after="0" w:line="276" w:lineRule="auto"/>
        <w:ind w:left="709" w:hanging="709"/>
        <w:jc w:val="both"/>
        <w:rPr>
          <w:rFonts w:ascii="ISNAD Font" w:eastAsia="Calibri" w:hAnsi="ISNAD Font" w:cs="ISNAD Font"/>
          <w:sz w:val="20"/>
          <w:szCs w:val="20"/>
        </w:rPr>
      </w:pPr>
      <w:r w:rsidRPr="00111510">
        <w:rPr>
          <w:rFonts w:ascii="ISNAD Font" w:eastAsia="Calibri" w:hAnsi="ISNAD Font" w:cs="ISNAD Font"/>
          <w:sz w:val="20"/>
          <w:szCs w:val="20"/>
        </w:rPr>
        <w:t xml:space="preserve">İnal, Halil İbrahim. </w:t>
      </w:r>
      <w:r w:rsidRPr="00111510">
        <w:rPr>
          <w:rFonts w:ascii="ISNAD Font" w:eastAsia="Calibri" w:hAnsi="ISNAD Font" w:cs="ISNAD Font"/>
          <w:i/>
          <w:iCs/>
          <w:sz w:val="20"/>
          <w:szCs w:val="20"/>
        </w:rPr>
        <w:t xml:space="preserve">Osmanlı Tarihi. </w:t>
      </w:r>
      <w:r w:rsidRPr="00111510">
        <w:rPr>
          <w:rFonts w:ascii="ISNAD Font" w:eastAsia="Calibri" w:hAnsi="ISNAD Font" w:cs="ISNAD Font"/>
          <w:sz w:val="20"/>
          <w:szCs w:val="20"/>
        </w:rPr>
        <w:t>İstanbul: Nokta Kitap, 2008.</w:t>
      </w:r>
    </w:p>
    <w:p w:rsidR="00DF4316" w:rsidRPr="00111510" w:rsidRDefault="00DF4316" w:rsidP="00111510">
      <w:pPr>
        <w:spacing w:before="120" w:after="0" w:line="276" w:lineRule="auto"/>
        <w:ind w:left="709" w:hanging="709"/>
        <w:jc w:val="both"/>
        <w:rPr>
          <w:rFonts w:ascii="ISNAD Font" w:eastAsia="Calibri" w:hAnsi="ISNAD Font" w:cs="ISNAD Font"/>
          <w:sz w:val="20"/>
          <w:szCs w:val="20"/>
        </w:rPr>
      </w:pPr>
      <w:r w:rsidRPr="00111510">
        <w:rPr>
          <w:rFonts w:ascii="ISNAD Font" w:eastAsia="Calibri" w:hAnsi="ISNAD Font" w:cs="ISNAD Font"/>
          <w:sz w:val="20"/>
          <w:szCs w:val="20"/>
        </w:rPr>
        <w:t xml:space="preserve">Kodaman, Bayram. “Osmanlı Devleti’nin Yükseliş ve Çöküş Sebeplerine Genel Bakış”. </w:t>
      </w:r>
      <w:r w:rsidRPr="00111510">
        <w:rPr>
          <w:rFonts w:ascii="ISNAD Font" w:eastAsia="Calibri" w:hAnsi="ISNAD Font" w:cs="ISNAD Font"/>
          <w:i/>
          <w:iCs/>
          <w:sz w:val="20"/>
          <w:szCs w:val="20"/>
        </w:rPr>
        <w:t xml:space="preserve">SDÜ Fen Edebiyat Fakültesi Sosyal Bilimler Dergisi 16 </w:t>
      </w:r>
      <w:r w:rsidRPr="00111510">
        <w:rPr>
          <w:rFonts w:ascii="ISNAD Font" w:eastAsia="Calibri" w:hAnsi="ISNAD Font" w:cs="ISNAD Font"/>
          <w:sz w:val="20"/>
          <w:szCs w:val="20"/>
        </w:rPr>
        <w:t xml:space="preserve">(2007), 1-24. </w:t>
      </w:r>
    </w:p>
    <w:p w:rsidR="00DF4316" w:rsidRPr="00111510" w:rsidRDefault="00DF4316" w:rsidP="00111510">
      <w:pPr>
        <w:spacing w:before="120" w:after="0" w:line="276" w:lineRule="auto"/>
        <w:ind w:left="709" w:hanging="709"/>
        <w:jc w:val="both"/>
        <w:rPr>
          <w:rFonts w:ascii="ISNAD Font" w:eastAsia="Calibri" w:hAnsi="ISNAD Font" w:cs="ISNAD Font"/>
          <w:sz w:val="20"/>
          <w:szCs w:val="20"/>
        </w:rPr>
      </w:pPr>
      <w:r w:rsidRPr="00111510">
        <w:rPr>
          <w:rFonts w:ascii="ISNAD Font" w:eastAsia="Calibri" w:hAnsi="ISNAD Font" w:cs="ISNAD Font"/>
          <w:sz w:val="20"/>
          <w:szCs w:val="20"/>
        </w:rPr>
        <w:t xml:space="preserve">Kunt, Metin. vd. </w:t>
      </w:r>
      <w:r w:rsidRPr="00111510">
        <w:rPr>
          <w:rFonts w:ascii="ISNAD Font" w:eastAsia="Calibri" w:hAnsi="ISNAD Font" w:cs="ISNAD Font"/>
          <w:i/>
          <w:iCs/>
          <w:sz w:val="20"/>
          <w:szCs w:val="20"/>
        </w:rPr>
        <w:t xml:space="preserve">Türkiye Tarihi, Osmanlı Devleti. </w:t>
      </w:r>
      <w:r w:rsidRPr="00111510">
        <w:rPr>
          <w:rFonts w:ascii="ISNAD Font" w:eastAsia="Calibri" w:hAnsi="ISNAD Font" w:cs="ISNAD Font"/>
          <w:sz w:val="20"/>
          <w:szCs w:val="20"/>
        </w:rPr>
        <w:t>İstanbul: Cem Yayınevi, 1993.</w:t>
      </w:r>
    </w:p>
    <w:p w:rsidR="00DF4316" w:rsidRPr="00111510" w:rsidRDefault="00DF4316" w:rsidP="00111510">
      <w:pPr>
        <w:spacing w:before="120" w:after="0" w:line="276" w:lineRule="auto"/>
        <w:ind w:left="709" w:hanging="709"/>
        <w:jc w:val="both"/>
        <w:rPr>
          <w:rFonts w:ascii="ISNAD Font" w:eastAsia="Calibri" w:hAnsi="ISNAD Font" w:cs="ISNAD Font"/>
          <w:sz w:val="20"/>
          <w:szCs w:val="20"/>
        </w:rPr>
      </w:pPr>
      <w:r w:rsidRPr="00111510">
        <w:rPr>
          <w:rFonts w:ascii="ISNAD Font" w:eastAsia="Calibri" w:hAnsi="ISNAD Font" w:cs="ISNAD Font"/>
          <w:sz w:val="20"/>
          <w:szCs w:val="20"/>
        </w:rPr>
        <w:t xml:space="preserve">Kuray, Gülbende. “Türkiye'de Bir Machiavelli: Koçi Bey”. </w:t>
      </w:r>
      <w:r w:rsidRPr="00111510">
        <w:rPr>
          <w:rFonts w:ascii="ISNAD Font" w:eastAsia="Calibri" w:hAnsi="ISNAD Font" w:cs="ISNAD Font"/>
          <w:i/>
          <w:iCs/>
          <w:sz w:val="20"/>
          <w:szCs w:val="20"/>
        </w:rPr>
        <w:t xml:space="preserve">Belleten </w:t>
      </w:r>
      <w:r w:rsidRPr="00111510">
        <w:rPr>
          <w:rFonts w:ascii="ISNAD Font" w:eastAsia="Calibri" w:hAnsi="ISNAD Font" w:cs="ISNAD Font"/>
          <w:sz w:val="20"/>
          <w:szCs w:val="20"/>
        </w:rPr>
        <w:t>LII/205 (Aralık 1998), 1655-1662.</w:t>
      </w:r>
    </w:p>
    <w:p w:rsidR="00DF4316" w:rsidRPr="00111510" w:rsidRDefault="00DF4316" w:rsidP="00111510">
      <w:pPr>
        <w:spacing w:before="120" w:after="0" w:line="276" w:lineRule="auto"/>
        <w:ind w:left="709" w:hanging="709"/>
        <w:jc w:val="both"/>
        <w:rPr>
          <w:rFonts w:ascii="ISNAD Font" w:eastAsia="Calibri" w:hAnsi="ISNAD Font" w:cs="ISNAD Font"/>
          <w:sz w:val="20"/>
          <w:szCs w:val="20"/>
        </w:rPr>
      </w:pPr>
      <w:r w:rsidRPr="00111510">
        <w:rPr>
          <w:rFonts w:ascii="ISNAD Font" w:eastAsia="Calibri" w:hAnsi="ISNAD Font" w:cs="ISNAD Font"/>
          <w:sz w:val="20"/>
          <w:szCs w:val="20"/>
        </w:rPr>
        <w:t xml:space="preserve">Kurt, Yılmaz. </w:t>
      </w:r>
      <w:r w:rsidRPr="00111510">
        <w:rPr>
          <w:rFonts w:ascii="ISNAD Font" w:eastAsia="Calibri" w:hAnsi="ISNAD Font" w:cs="ISNAD Font"/>
          <w:i/>
          <w:iCs/>
          <w:sz w:val="20"/>
          <w:szCs w:val="20"/>
        </w:rPr>
        <w:t>Koçi Bey Risalesi.</w:t>
      </w:r>
      <w:r w:rsidRPr="00111510">
        <w:rPr>
          <w:rFonts w:ascii="ISNAD Font" w:eastAsia="Calibri" w:hAnsi="ISNAD Font" w:cs="ISNAD Font"/>
          <w:sz w:val="20"/>
          <w:szCs w:val="20"/>
        </w:rPr>
        <w:t xml:space="preserve"> Ankara: Akçağ Yayıncılık, 1998. </w:t>
      </w:r>
    </w:p>
    <w:p w:rsidR="00DF4316" w:rsidRPr="00111510" w:rsidRDefault="00DF4316" w:rsidP="00111510">
      <w:pPr>
        <w:spacing w:before="120" w:after="0" w:line="276" w:lineRule="auto"/>
        <w:ind w:left="709" w:hanging="709"/>
        <w:jc w:val="both"/>
        <w:rPr>
          <w:rFonts w:ascii="ISNAD Font" w:eastAsia="Calibri" w:hAnsi="ISNAD Font" w:cs="ISNAD Font"/>
          <w:sz w:val="20"/>
          <w:szCs w:val="20"/>
        </w:rPr>
      </w:pPr>
      <w:r w:rsidRPr="00111510">
        <w:rPr>
          <w:rFonts w:ascii="ISNAD Font" w:eastAsia="Calibri" w:hAnsi="ISNAD Font" w:cs="ISNAD Font"/>
          <w:sz w:val="20"/>
          <w:szCs w:val="20"/>
        </w:rPr>
        <w:t xml:space="preserve">Odabaşı, Fatma. “Koçi Bey Risalelerinin Sosyolojik Analizi”. </w:t>
      </w:r>
      <w:r w:rsidRPr="00111510">
        <w:rPr>
          <w:rFonts w:ascii="ISNAD Font" w:eastAsia="Calibri" w:hAnsi="ISNAD Font" w:cs="ISNAD Font"/>
          <w:i/>
          <w:iCs/>
          <w:sz w:val="20"/>
          <w:szCs w:val="20"/>
        </w:rPr>
        <w:t>Toplum Bilimleri Dergisi</w:t>
      </w:r>
      <w:r w:rsidRPr="00111510">
        <w:rPr>
          <w:rFonts w:ascii="ISNAD Font" w:eastAsia="Calibri" w:hAnsi="ISNAD Font" w:cs="ISNAD Font"/>
          <w:sz w:val="20"/>
          <w:szCs w:val="20"/>
        </w:rPr>
        <w:t xml:space="preserve"> 7/14 (2013), 218-233.</w:t>
      </w:r>
    </w:p>
    <w:p w:rsidR="00DF4316" w:rsidRPr="00111510" w:rsidRDefault="00DF4316" w:rsidP="00111510">
      <w:pPr>
        <w:spacing w:before="120" w:after="0" w:line="276" w:lineRule="auto"/>
        <w:ind w:left="709" w:hanging="709"/>
        <w:jc w:val="both"/>
        <w:rPr>
          <w:rFonts w:ascii="ISNAD Font" w:eastAsia="Calibri" w:hAnsi="ISNAD Font" w:cs="ISNAD Font"/>
          <w:sz w:val="20"/>
          <w:szCs w:val="20"/>
        </w:rPr>
      </w:pPr>
      <w:r w:rsidRPr="00111510">
        <w:rPr>
          <w:rFonts w:ascii="ISNAD Font" w:eastAsia="Calibri" w:hAnsi="ISNAD Font" w:cs="ISNAD Font"/>
          <w:sz w:val="20"/>
          <w:szCs w:val="20"/>
        </w:rPr>
        <w:t xml:space="preserve">Öğüt, </w:t>
      </w:r>
      <w:proofErr w:type="gramStart"/>
      <w:r w:rsidRPr="00111510">
        <w:rPr>
          <w:rFonts w:ascii="ISNAD Font" w:eastAsia="Calibri" w:hAnsi="ISNAD Font" w:cs="ISNAD Font"/>
          <w:sz w:val="20"/>
          <w:szCs w:val="20"/>
        </w:rPr>
        <w:t>Adem</w:t>
      </w:r>
      <w:proofErr w:type="gramEnd"/>
      <w:r w:rsidRPr="00111510">
        <w:rPr>
          <w:rFonts w:ascii="ISNAD Font" w:eastAsia="Calibri" w:hAnsi="ISNAD Font" w:cs="ISNAD Font"/>
          <w:sz w:val="20"/>
          <w:szCs w:val="20"/>
        </w:rPr>
        <w:t xml:space="preserve">. </w:t>
      </w:r>
      <w:r w:rsidRPr="00111510">
        <w:rPr>
          <w:rFonts w:ascii="ISNAD Font" w:eastAsia="Calibri" w:hAnsi="ISNAD Font" w:cs="ISNAD Font"/>
          <w:i/>
          <w:iCs/>
          <w:sz w:val="20"/>
          <w:szCs w:val="20"/>
        </w:rPr>
        <w:t xml:space="preserve">Yönetimin Esasları. </w:t>
      </w:r>
      <w:r w:rsidRPr="00111510">
        <w:rPr>
          <w:rFonts w:ascii="ISNAD Font" w:eastAsia="Calibri" w:hAnsi="ISNAD Font" w:cs="ISNAD Font"/>
          <w:sz w:val="20"/>
          <w:szCs w:val="20"/>
        </w:rPr>
        <w:t>Ankara: Nobel Yayın Dağıtım, 2013.</w:t>
      </w:r>
    </w:p>
    <w:p w:rsidR="00DF4316" w:rsidRPr="00111510" w:rsidRDefault="00DF4316" w:rsidP="00111510">
      <w:pPr>
        <w:spacing w:before="120" w:after="0" w:line="276" w:lineRule="auto"/>
        <w:ind w:left="709" w:hanging="709"/>
        <w:jc w:val="both"/>
        <w:rPr>
          <w:rFonts w:ascii="ISNAD Font" w:eastAsia="Calibri" w:hAnsi="ISNAD Font" w:cs="ISNAD Font"/>
          <w:sz w:val="20"/>
          <w:szCs w:val="20"/>
        </w:rPr>
      </w:pPr>
      <w:r w:rsidRPr="00111510">
        <w:rPr>
          <w:rFonts w:ascii="ISNAD Font" w:eastAsia="Calibri" w:hAnsi="ISNAD Font" w:cs="ISNAD Font"/>
          <w:sz w:val="20"/>
          <w:szCs w:val="20"/>
        </w:rPr>
        <w:lastRenderedPageBreak/>
        <w:t xml:space="preserve">Öz, Mehmet. </w:t>
      </w:r>
      <w:r w:rsidRPr="00111510">
        <w:rPr>
          <w:rFonts w:ascii="ISNAD Font" w:eastAsia="Calibri" w:hAnsi="ISNAD Font" w:cs="ISNAD Font"/>
          <w:i/>
          <w:iCs/>
          <w:sz w:val="20"/>
          <w:szCs w:val="20"/>
        </w:rPr>
        <w:t xml:space="preserve">Kanun-ı Kadimin Peşinde Osmanlı’da Çözülme ve Gelenekçi Yorumları. </w:t>
      </w:r>
      <w:r w:rsidRPr="00111510">
        <w:rPr>
          <w:rFonts w:ascii="ISNAD Font" w:eastAsia="Calibri" w:hAnsi="ISNAD Font" w:cs="ISNAD Font"/>
          <w:sz w:val="20"/>
          <w:szCs w:val="20"/>
        </w:rPr>
        <w:t>İstanbul: Dergâh, 2019.</w:t>
      </w:r>
    </w:p>
    <w:p w:rsidR="00DF4316" w:rsidRPr="00111510" w:rsidRDefault="00DF4316" w:rsidP="00111510">
      <w:pPr>
        <w:spacing w:before="120" w:after="0" w:line="276" w:lineRule="auto"/>
        <w:ind w:left="709" w:hanging="709"/>
        <w:jc w:val="both"/>
        <w:rPr>
          <w:rFonts w:ascii="ISNAD Font" w:eastAsia="Calibri" w:hAnsi="ISNAD Font" w:cs="ISNAD Font"/>
          <w:sz w:val="20"/>
          <w:szCs w:val="20"/>
        </w:rPr>
      </w:pPr>
      <w:r w:rsidRPr="00111510">
        <w:rPr>
          <w:rFonts w:ascii="ISNAD Font" w:eastAsia="Calibri" w:hAnsi="ISNAD Font" w:cs="ISNAD Font"/>
          <w:sz w:val="20"/>
          <w:szCs w:val="20"/>
        </w:rPr>
        <w:t xml:space="preserve">Öz, Mehmet. </w:t>
      </w:r>
      <w:r w:rsidRPr="00111510">
        <w:rPr>
          <w:rFonts w:ascii="ISNAD Font" w:eastAsia="Times New Roman" w:hAnsi="ISNAD Font" w:cs="ISNAD Font"/>
          <w:color w:val="000000"/>
          <w:sz w:val="20"/>
          <w:szCs w:val="20"/>
          <w:bdr w:val="none" w:sz="0" w:space="0" w:color="auto" w:frame="1"/>
          <w:lang w:eastAsia="tr-TR"/>
        </w:rPr>
        <w:t>“</w:t>
      </w:r>
      <w:r w:rsidRPr="00111510">
        <w:rPr>
          <w:rFonts w:ascii="ISNAD Font" w:eastAsia="Calibri" w:hAnsi="ISNAD Font" w:cs="ISNAD Font"/>
          <w:sz w:val="20"/>
          <w:szCs w:val="20"/>
        </w:rPr>
        <w:t>Kitâb-ı Müstetâb</w:t>
      </w:r>
      <w:r w:rsidRPr="00111510">
        <w:rPr>
          <w:rFonts w:ascii="ISNAD Font" w:eastAsia="Times New Roman" w:hAnsi="ISNAD Font" w:cs="ISNAD Font"/>
          <w:color w:val="000000"/>
          <w:sz w:val="20"/>
          <w:szCs w:val="20"/>
          <w:bdr w:val="none" w:sz="0" w:space="0" w:color="auto" w:frame="1"/>
          <w:lang w:eastAsia="tr-TR"/>
        </w:rPr>
        <w:t xml:space="preserve">”. </w:t>
      </w:r>
      <w:r w:rsidRPr="00111510">
        <w:rPr>
          <w:rFonts w:ascii="ISNAD Font" w:eastAsia="Calibri" w:hAnsi="ISNAD Font" w:cs="ISNAD Font"/>
          <w:i/>
          <w:iCs/>
          <w:sz w:val="20"/>
          <w:szCs w:val="20"/>
        </w:rPr>
        <w:t>Türkiye Diyanet Vakfı İslâm Ansiklopedisi</w:t>
      </w:r>
      <w:r w:rsidRPr="00111510">
        <w:rPr>
          <w:rFonts w:ascii="ISNAD Font" w:eastAsia="Calibri" w:hAnsi="ISNAD Font" w:cs="ISNAD Font"/>
          <w:sz w:val="20"/>
          <w:szCs w:val="20"/>
        </w:rPr>
        <w:t>. EK-2/ 69-70. Ankara: TDV Yayınları, 2019.</w:t>
      </w:r>
    </w:p>
    <w:p w:rsidR="00DF4316" w:rsidRPr="00111510" w:rsidRDefault="00DF4316" w:rsidP="00111510">
      <w:pPr>
        <w:spacing w:before="120" w:after="0" w:line="276" w:lineRule="auto"/>
        <w:ind w:left="709" w:hanging="709"/>
        <w:jc w:val="both"/>
        <w:rPr>
          <w:rFonts w:ascii="ISNAD Font" w:eastAsia="Calibri" w:hAnsi="ISNAD Font" w:cs="ISNAD Font"/>
          <w:sz w:val="20"/>
          <w:szCs w:val="20"/>
        </w:rPr>
      </w:pPr>
      <w:r w:rsidRPr="00111510">
        <w:rPr>
          <w:rFonts w:ascii="ISNAD Font" w:eastAsia="Calibri" w:hAnsi="ISNAD Font" w:cs="ISNAD Font"/>
          <w:sz w:val="20"/>
          <w:szCs w:val="20"/>
        </w:rPr>
        <w:t xml:space="preserve">Pehlivan, Zühre Nur. “Koçi Bey’in Sultan İbrahim’e Sunduğu Risale Üzerine Bir Değerlendirme”. </w:t>
      </w:r>
      <w:r w:rsidRPr="00111510">
        <w:rPr>
          <w:rFonts w:ascii="ISNAD Font" w:eastAsia="Calibri" w:hAnsi="ISNAD Font" w:cs="ISNAD Font"/>
          <w:i/>
          <w:iCs/>
          <w:sz w:val="20"/>
          <w:szCs w:val="20"/>
        </w:rPr>
        <w:t>Journal of Social And Humanities Sciences Research (JSHSR)</w:t>
      </w:r>
      <w:r w:rsidRPr="00111510">
        <w:rPr>
          <w:rFonts w:ascii="ISNAD Font" w:eastAsia="Calibri" w:hAnsi="ISNAD Font" w:cs="ISNAD Font"/>
          <w:sz w:val="20"/>
          <w:szCs w:val="20"/>
        </w:rPr>
        <w:t xml:space="preserve"> 5/23 (2018), 1180-1184. </w:t>
      </w:r>
    </w:p>
    <w:p w:rsidR="00DF4316" w:rsidRPr="00111510" w:rsidRDefault="00DF4316" w:rsidP="00111510">
      <w:pPr>
        <w:spacing w:before="120" w:after="0" w:line="276" w:lineRule="auto"/>
        <w:ind w:left="709" w:hanging="709"/>
        <w:jc w:val="both"/>
        <w:rPr>
          <w:rFonts w:ascii="ISNAD Font" w:eastAsia="Calibri" w:hAnsi="ISNAD Font" w:cs="ISNAD Font"/>
          <w:sz w:val="20"/>
          <w:szCs w:val="20"/>
        </w:rPr>
      </w:pPr>
      <w:r w:rsidRPr="00111510">
        <w:rPr>
          <w:rFonts w:ascii="ISNAD Font" w:eastAsia="Calibri" w:hAnsi="ISNAD Font" w:cs="ISNAD Font"/>
          <w:sz w:val="20"/>
          <w:szCs w:val="20"/>
        </w:rPr>
        <w:t xml:space="preserve">Süreyya, Mehmed. </w:t>
      </w:r>
      <w:r w:rsidRPr="00111510">
        <w:rPr>
          <w:rFonts w:ascii="ISNAD Font" w:eastAsia="Calibri" w:hAnsi="ISNAD Font" w:cs="ISNAD Font"/>
          <w:i/>
          <w:iCs/>
          <w:sz w:val="20"/>
          <w:szCs w:val="20"/>
        </w:rPr>
        <w:t>Sicill-i Osmanî.</w:t>
      </w:r>
      <w:r w:rsidRPr="00111510">
        <w:rPr>
          <w:rFonts w:ascii="ISNAD Font" w:eastAsia="Calibri" w:hAnsi="ISNAD Font" w:cs="ISNAD Font"/>
          <w:sz w:val="20"/>
          <w:szCs w:val="20"/>
        </w:rPr>
        <w:t xml:space="preserve"> </w:t>
      </w:r>
      <w:proofErr w:type="gramStart"/>
      <w:r w:rsidRPr="00111510">
        <w:rPr>
          <w:rFonts w:ascii="ISNAD Font" w:eastAsia="Calibri" w:hAnsi="ISNAD Font" w:cs="ISNAD Font"/>
          <w:sz w:val="20"/>
          <w:szCs w:val="20"/>
        </w:rPr>
        <w:t>haz</w:t>
      </w:r>
      <w:proofErr w:type="gramEnd"/>
      <w:r w:rsidRPr="00111510">
        <w:rPr>
          <w:rFonts w:ascii="ISNAD Font" w:eastAsia="Calibri" w:hAnsi="ISNAD Font" w:cs="ISNAD Font"/>
          <w:sz w:val="20"/>
          <w:szCs w:val="20"/>
        </w:rPr>
        <w:t xml:space="preserve">. Nuri Akbayar, İstanbul: Tarih Vakfı Yurt Yayınları 30, 1996. </w:t>
      </w:r>
    </w:p>
    <w:p w:rsidR="00DF4316" w:rsidRPr="00111510" w:rsidRDefault="00DF4316" w:rsidP="00111510">
      <w:pPr>
        <w:spacing w:before="120" w:after="0" w:line="276" w:lineRule="auto"/>
        <w:ind w:left="709" w:hanging="709"/>
        <w:jc w:val="both"/>
        <w:rPr>
          <w:rFonts w:ascii="ISNAD Font" w:eastAsia="Calibri" w:hAnsi="ISNAD Font" w:cs="ISNAD Font"/>
          <w:sz w:val="20"/>
          <w:szCs w:val="20"/>
        </w:rPr>
      </w:pPr>
      <w:r w:rsidRPr="00111510">
        <w:rPr>
          <w:rFonts w:ascii="ISNAD Font" w:eastAsia="Calibri" w:hAnsi="ISNAD Font" w:cs="ISNAD Font"/>
          <w:sz w:val="20"/>
          <w:szCs w:val="20"/>
        </w:rPr>
        <w:t xml:space="preserve">Şimşekçakan, Musa. </w:t>
      </w:r>
      <w:r w:rsidRPr="00111510">
        <w:rPr>
          <w:rFonts w:ascii="ISNAD Font" w:eastAsia="Calibri" w:hAnsi="ISNAD Font" w:cs="ISNAD Font"/>
          <w:i/>
          <w:iCs/>
          <w:sz w:val="20"/>
          <w:szCs w:val="20"/>
        </w:rPr>
        <w:t>Koçi Bey Risalesi ve On Yedinci Yüzyıl Tarih Felsefesi.</w:t>
      </w:r>
      <w:r w:rsidRPr="00111510">
        <w:rPr>
          <w:rFonts w:ascii="ISNAD Font" w:eastAsia="Calibri" w:hAnsi="ISNAD Font" w:cs="ISNAD Font"/>
          <w:sz w:val="20"/>
          <w:szCs w:val="20"/>
        </w:rPr>
        <w:t xml:space="preserve"> İstanbul: Marmara Üniversitesi, Sosyal Bilimler Enstitüsü, Yüksek Lisans Tezi, 1992. </w:t>
      </w:r>
    </w:p>
    <w:p w:rsidR="00DF4316" w:rsidRPr="00111510" w:rsidRDefault="00DF4316" w:rsidP="00111510">
      <w:pPr>
        <w:spacing w:before="120" w:after="0" w:line="276" w:lineRule="auto"/>
        <w:ind w:left="709" w:hanging="709"/>
        <w:jc w:val="both"/>
        <w:rPr>
          <w:rFonts w:ascii="ISNAD Font" w:eastAsia="Calibri" w:hAnsi="ISNAD Font" w:cs="ISNAD Font"/>
          <w:sz w:val="20"/>
          <w:szCs w:val="20"/>
        </w:rPr>
      </w:pPr>
      <w:r w:rsidRPr="00111510">
        <w:rPr>
          <w:rFonts w:ascii="ISNAD Font" w:eastAsia="Calibri" w:hAnsi="ISNAD Font" w:cs="ISNAD Font"/>
          <w:sz w:val="20"/>
          <w:szCs w:val="20"/>
        </w:rPr>
        <w:t xml:space="preserve">Şimşirgil, Ahmet. </w:t>
      </w:r>
      <w:r w:rsidRPr="00111510">
        <w:rPr>
          <w:rFonts w:ascii="ISNAD Font" w:eastAsia="Calibri" w:hAnsi="ISNAD Font" w:cs="ISNAD Font"/>
          <w:i/>
          <w:iCs/>
          <w:sz w:val="20"/>
          <w:szCs w:val="20"/>
        </w:rPr>
        <w:t xml:space="preserve">Osmanlı Tarihi Kayı İmparatorluğun Zirvesi ve Dönüş. </w:t>
      </w:r>
      <w:r w:rsidRPr="00111510">
        <w:rPr>
          <w:rFonts w:ascii="ISNAD Font" w:eastAsia="Calibri" w:hAnsi="ISNAD Font" w:cs="ISNAD Font"/>
          <w:sz w:val="20"/>
          <w:szCs w:val="20"/>
        </w:rPr>
        <w:t>İstanbul: Timaş Yayınları, 2014.</w:t>
      </w:r>
    </w:p>
    <w:p w:rsidR="00DF4316" w:rsidRPr="00111510" w:rsidRDefault="00DF4316" w:rsidP="00111510">
      <w:pPr>
        <w:spacing w:before="120" w:after="0" w:line="276" w:lineRule="auto"/>
        <w:ind w:left="709" w:hanging="709"/>
        <w:jc w:val="both"/>
        <w:rPr>
          <w:rFonts w:ascii="ISNAD Font" w:eastAsia="Calibri" w:hAnsi="ISNAD Font" w:cs="ISNAD Font"/>
          <w:sz w:val="20"/>
          <w:szCs w:val="20"/>
        </w:rPr>
      </w:pPr>
      <w:r w:rsidRPr="00111510">
        <w:rPr>
          <w:rFonts w:ascii="ISNAD Font" w:eastAsia="Calibri" w:hAnsi="ISNAD Font" w:cs="ISNAD Font"/>
          <w:sz w:val="20"/>
          <w:szCs w:val="20"/>
          <w:shd w:val="clear" w:color="auto" w:fill="FFFFFF"/>
        </w:rPr>
        <w:t>Uluçay, M. Çağatay</w:t>
      </w:r>
      <w:r w:rsidRPr="00111510">
        <w:rPr>
          <w:rFonts w:ascii="ISNAD Font" w:eastAsia="Calibri" w:hAnsi="ISNAD Font" w:cs="ISNAD Font"/>
          <w:sz w:val="20"/>
          <w:szCs w:val="20"/>
        </w:rPr>
        <w:t xml:space="preserve">. </w:t>
      </w:r>
      <w:r w:rsidRPr="00111510">
        <w:rPr>
          <w:rFonts w:ascii="ISNAD Font" w:eastAsia="Calibri" w:hAnsi="ISNAD Font" w:cs="ISNAD Font"/>
          <w:i/>
          <w:iCs/>
          <w:sz w:val="20"/>
          <w:szCs w:val="20"/>
        </w:rPr>
        <w:t>Tarih Dünyası.</w:t>
      </w:r>
      <w:r w:rsidRPr="00111510">
        <w:rPr>
          <w:rFonts w:ascii="ISNAD Font" w:eastAsia="Calibri" w:hAnsi="ISNAD Font" w:cs="ISNAD Font"/>
          <w:sz w:val="20"/>
          <w:szCs w:val="20"/>
        </w:rPr>
        <w:t xml:space="preserve"> İstanbul: 1950.</w:t>
      </w:r>
    </w:p>
    <w:p w:rsidR="00DF4316" w:rsidRPr="00111510" w:rsidRDefault="00DF4316" w:rsidP="00111510">
      <w:pPr>
        <w:spacing w:before="120" w:after="0" w:line="276" w:lineRule="auto"/>
        <w:ind w:left="709" w:hanging="709"/>
        <w:jc w:val="both"/>
        <w:rPr>
          <w:rFonts w:ascii="ISNAD Font" w:eastAsia="Calibri" w:hAnsi="ISNAD Font" w:cs="ISNAD Font"/>
          <w:sz w:val="20"/>
          <w:szCs w:val="20"/>
        </w:rPr>
      </w:pPr>
      <w:r w:rsidRPr="00111510">
        <w:rPr>
          <w:rFonts w:ascii="ISNAD Font" w:eastAsia="Calibri" w:hAnsi="ISNAD Font" w:cs="ISNAD Font"/>
          <w:sz w:val="20"/>
          <w:szCs w:val="20"/>
        </w:rPr>
        <w:t xml:space="preserve">Yayman, Hüseyin. </w:t>
      </w:r>
      <w:r w:rsidRPr="00111510">
        <w:rPr>
          <w:rFonts w:ascii="ISNAD Font" w:eastAsia="Calibri" w:hAnsi="ISNAD Font" w:cs="ISNAD Font"/>
          <w:i/>
          <w:iCs/>
          <w:sz w:val="20"/>
          <w:szCs w:val="20"/>
        </w:rPr>
        <w:t>Türkiye’nin İdari Reform Tarihi.</w:t>
      </w:r>
      <w:r w:rsidRPr="00111510">
        <w:rPr>
          <w:rFonts w:ascii="ISNAD Font" w:eastAsia="Calibri" w:hAnsi="ISNAD Font" w:cs="ISNAD Font"/>
          <w:sz w:val="20"/>
          <w:szCs w:val="20"/>
        </w:rPr>
        <w:t xml:space="preserve"> Ankara: Turhan Kitabevi, 2008.</w:t>
      </w:r>
    </w:p>
    <w:p w:rsidR="00DF4316" w:rsidRPr="00111510" w:rsidRDefault="00DF4316" w:rsidP="00111510">
      <w:pPr>
        <w:spacing w:before="120" w:after="0" w:line="276" w:lineRule="auto"/>
        <w:ind w:left="709" w:hanging="709"/>
        <w:jc w:val="both"/>
        <w:rPr>
          <w:rFonts w:ascii="ISNAD Font" w:eastAsia="Calibri" w:hAnsi="ISNAD Font" w:cs="ISNAD Font"/>
          <w:sz w:val="20"/>
          <w:szCs w:val="20"/>
        </w:rPr>
      </w:pPr>
      <w:r w:rsidRPr="00111510">
        <w:rPr>
          <w:rFonts w:ascii="ISNAD Font" w:eastAsia="Calibri" w:hAnsi="ISNAD Font" w:cs="ISNAD Font"/>
          <w:sz w:val="20"/>
          <w:szCs w:val="20"/>
        </w:rPr>
        <w:t xml:space="preserve">Yılmazer, Ziya. “IV. Murat”. </w:t>
      </w:r>
      <w:r w:rsidRPr="00111510">
        <w:rPr>
          <w:rFonts w:ascii="ISNAD Font" w:eastAsia="Calibri" w:hAnsi="ISNAD Font" w:cs="ISNAD Font"/>
          <w:i/>
          <w:iCs/>
          <w:sz w:val="20"/>
          <w:szCs w:val="20"/>
        </w:rPr>
        <w:t>Türkiye Diyanet Vakfı İslâm Ansiklopedisi</w:t>
      </w:r>
      <w:r w:rsidRPr="00111510">
        <w:rPr>
          <w:rFonts w:ascii="ISNAD Font" w:eastAsia="Calibri" w:hAnsi="ISNAD Font" w:cs="ISNAD Font"/>
          <w:sz w:val="20"/>
          <w:szCs w:val="20"/>
        </w:rPr>
        <w:t>. 26/ 183. Ankara: TDV Yayınları, 2006.</w:t>
      </w:r>
    </w:p>
    <w:p w:rsidR="00DF4316" w:rsidRPr="00111510" w:rsidRDefault="00DF4316" w:rsidP="00111510">
      <w:pPr>
        <w:spacing w:before="120" w:after="0" w:line="276" w:lineRule="auto"/>
        <w:ind w:left="709" w:hanging="709"/>
        <w:jc w:val="both"/>
        <w:rPr>
          <w:rFonts w:ascii="ISNAD Font" w:eastAsia="Calibri" w:hAnsi="ISNAD Font" w:cs="ISNAD Font"/>
          <w:sz w:val="20"/>
          <w:szCs w:val="20"/>
        </w:rPr>
      </w:pPr>
      <w:r w:rsidRPr="00111510">
        <w:rPr>
          <w:rFonts w:ascii="ISNAD Font" w:eastAsia="Calibri" w:hAnsi="ISNAD Font" w:cs="ISNAD Font"/>
          <w:sz w:val="20"/>
          <w:szCs w:val="20"/>
        </w:rPr>
        <w:t xml:space="preserve">Yücel, Yaşar. </w:t>
      </w:r>
      <w:r w:rsidRPr="00111510">
        <w:rPr>
          <w:rFonts w:ascii="ISNAD Font" w:eastAsia="Calibri" w:hAnsi="ISNAD Font" w:cs="ISNAD Font"/>
          <w:i/>
          <w:iCs/>
          <w:sz w:val="20"/>
          <w:szCs w:val="20"/>
        </w:rPr>
        <w:t xml:space="preserve">Osmanlı Devlet Teşkilatına Dair Kaynaklar, Kitâb-ı Müstetâb. Kitabu Mesalihi’l-Müslimîn ve Menafi’i’l-Mü’minîn, Hırzü’l-Mülûk. </w:t>
      </w:r>
      <w:r w:rsidRPr="00111510">
        <w:rPr>
          <w:rFonts w:ascii="ISNAD Font" w:eastAsia="Calibri" w:hAnsi="ISNAD Font" w:cs="ISNAD Font"/>
          <w:sz w:val="20"/>
          <w:szCs w:val="20"/>
        </w:rPr>
        <w:t>Ankara: TTK Yayınları, 1988.</w:t>
      </w:r>
    </w:p>
    <w:p w:rsidR="00F479C4" w:rsidRPr="00111510" w:rsidRDefault="00F479C4" w:rsidP="00111510">
      <w:pPr>
        <w:spacing w:after="0" w:line="276" w:lineRule="auto"/>
        <w:contextualSpacing/>
        <w:jc w:val="center"/>
        <w:rPr>
          <w:rFonts w:ascii="ISNAD Font" w:hAnsi="ISNAD Font" w:cs="ISNAD Font"/>
          <w:sz w:val="20"/>
          <w:szCs w:val="20"/>
        </w:rPr>
      </w:pPr>
    </w:p>
    <w:sectPr w:rsidR="00F479C4" w:rsidRPr="00111510" w:rsidSect="00355CD5">
      <w:headerReference w:type="even" r:id="rId8"/>
      <w:headerReference w:type="default" r:id="rId9"/>
      <w:footerReference w:type="even" r:id="rId10"/>
      <w:footerReference w:type="default" r:id="rId11"/>
      <w:headerReference w:type="first" r:id="rId12"/>
      <w:pgSz w:w="11906" w:h="16838"/>
      <w:pgMar w:top="1418" w:right="1701" w:bottom="1418" w:left="1701" w:header="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72EF" w:rsidRDefault="00D372EF" w:rsidP="001824D7">
      <w:pPr>
        <w:spacing w:after="0" w:line="240" w:lineRule="auto"/>
      </w:pPr>
      <w:r>
        <w:separator/>
      </w:r>
    </w:p>
  </w:endnote>
  <w:endnote w:type="continuationSeparator" w:id="0">
    <w:p w:rsidR="00D372EF" w:rsidRDefault="00D372EF" w:rsidP="001824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ISNAD Font">
    <w:panose1 w:val="02000503060000020004"/>
    <w:charset w:val="A2"/>
    <w:family w:val="auto"/>
    <w:pitch w:val="variable"/>
    <w:sig w:usb0="E00022FF" w:usb1="5200E1FB" w:usb2="02000029" w:usb3="00000000" w:csb0="000001D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9C4" w:rsidRPr="009C267B" w:rsidRDefault="00355CD5" w:rsidP="00CE15C3">
    <w:pPr>
      <w:pStyle w:val="AltBilgi"/>
      <w:rPr>
        <w:rFonts w:ascii="Cambria" w:hAnsi="Cambria"/>
        <w:color w:val="660033"/>
        <w:sz w:val="18"/>
        <w:szCs w:val="18"/>
      </w:rPr>
    </w:pPr>
    <w:r w:rsidRPr="009C267B">
      <w:rPr>
        <w:rFonts w:ascii="Cambria" w:hAnsi="Cambria"/>
        <w:noProof/>
        <w:color w:val="660033"/>
        <w:sz w:val="18"/>
        <w:szCs w:val="18"/>
        <w:u w:val="single"/>
        <w:lang w:eastAsia="tr-TR"/>
      </w:rPr>
      <mc:AlternateContent>
        <mc:Choice Requires="wps">
          <w:drawing>
            <wp:anchor distT="0" distB="0" distL="114300" distR="114300" simplePos="0" relativeHeight="251662336" behindDoc="0" locked="0" layoutInCell="1" allowOverlap="1">
              <wp:simplePos x="0" y="0"/>
              <wp:positionH relativeFrom="column">
                <wp:posOffset>-13335</wp:posOffset>
              </wp:positionH>
              <wp:positionV relativeFrom="paragraph">
                <wp:posOffset>-36830</wp:posOffset>
              </wp:positionV>
              <wp:extent cx="5402580" cy="0"/>
              <wp:effectExtent l="0" t="0" r="26670" b="19050"/>
              <wp:wrapNone/>
              <wp:docPr id="1" name="Düz Bağlayıcı 1"/>
              <wp:cNvGraphicFramePr/>
              <a:graphic xmlns:a="http://schemas.openxmlformats.org/drawingml/2006/main">
                <a:graphicData uri="http://schemas.microsoft.com/office/word/2010/wordprocessingShape">
                  <wps:wsp>
                    <wps:cNvCnPr/>
                    <wps:spPr>
                      <a:xfrm>
                        <a:off x="0" y="0"/>
                        <a:ext cx="54025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F3A657" id="Düz Bağlayıcı 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05pt,-2.9pt" to="424.3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wWS2AEAAAIEAAAOAAAAZHJzL2Uyb0RvYy54bWysU82O0zAQviPxDpbv1GnFolXUdCW2Wi4I&#10;KmAfwOuMG0v+k22ahJfhGfbOjT4YY6dNV4CEQFwmGXu+b2a+Ga9vBqPJAUJUzjZ0uagoAStcq+y+&#10;ofef7l5cUxITty3XzkJDR4j0ZvP82br3Naxc53QLgSCJjXXvG9ql5GvGoujA8LhwHixeShcMT+iG&#10;PWsD75HdaLaqqlesd6H1wQmIEU+30yXdFH4pQaT3UkZIRDcUa0vFhmIfsmWbNa/3gftOiVMZ/B+q&#10;MFxZTDpTbXni5HNQv1AZJYKLTqaFcIY5KZWA0gN2s6x+6uZjxz2UXlCc6GeZ4v+jFe8Ou0BUi7Oj&#10;xHKDI9p+//aFvObHr5qPx0dxfCTLLFPvY43Rt3YXTl70u5B7HmQw+YvdkKFIO87SwpCIwMOrl9Xq&#10;6honIM537AL0IaY34AzJPw3Vyuauec0Pb2PCZBh6DsnH2mYbnVbtndK6OHlf4FYHcuA46TSUkhH3&#10;JAq9jGS5kan08pdGDRPrB5CoBBa7LNnLDl44uRBg05lXW4zOMIkVzMDqz8BTfIZC2c+/Ac+IktnZ&#10;NIONsi78LvtFCjnFnxWY+s4SPLh2LEMt0uCiFcVPjyJv8lO/wC9Pd/MDAAD//wMAUEsDBBQABgAI&#10;AAAAIQBbSBK83gAAAAgBAAAPAAAAZHJzL2Rvd25yZXYueG1sTI9BS8NAEIXvgv9hGcGLtJtWW0PM&#10;pkigFw+CjRSP2+w0G8zOhuy2Sf+9Ix7qaZh5jzffyzeT68QZh9B6UrCYJyCQam9aahR8VttZCiJE&#10;TUZ3nlDBBQNsitubXGfGj/SB511sBIdQyLQCG2OfSRlqi06Hue+RWDv6wenI69BIM+iRw10nl0my&#10;lk63xB+s7rG0WH/vTk7BV/PwuN1XVI1lfD+u7XTZv61Kpe7vptcXEBGneDXDLz6jQ8FMB38iE0Sn&#10;YLZcsJPnihuwnj6lzyAOfwdZ5PJ/geIHAAD//wMAUEsBAi0AFAAGAAgAAAAhALaDOJL+AAAA4QEA&#10;ABMAAAAAAAAAAAAAAAAAAAAAAFtDb250ZW50X1R5cGVzXS54bWxQSwECLQAUAAYACAAAACEAOP0h&#10;/9YAAACUAQAACwAAAAAAAAAAAAAAAAAvAQAAX3JlbHMvLnJlbHNQSwECLQAUAAYACAAAACEATTsF&#10;ktgBAAACBAAADgAAAAAAAAAAAAAAAAAuAgAAZHJzL2Uyb0RvYy54bWxQSwECLQAUAAYACAAAACEA&#10;W0gSvN4AAAAIAQAADwAAAAAAAAAAAAAAAAAyBAAAZHJzL2Rvd25yZXYueG1sUEsFBgAAAAAEAAQA&#10;8wAAAD0FAAAAAA==&#10;" strokecolor="black [3213]" strokeweight=".5pt">
              <v:stroke joinstyle="miter"/>
            </v:line>
          </w:pict>
        </mc:Fallback>
      </mc:AlternateContent>
    </w:r>
    <w:hyperlink r:id="rId1" w:history="1">
      <w:r w:rsidR="00497F1E" w:rsidRPr="009C267B">
        <w:rPr>
          <w:rStyle w:val="Kpr"/>
          <w:rFonts w:ascii="Cambria" w:hAnsi="Cambria"/>
          <w:color w:val="660033"/>
          <w:sz w:val="18"/>
          <w:szCs w:val="18"/>
        </w:rPr>
        <w:t>https://dergipark.org.tr/tr/pub/atebe</w:t>
      </w:r>
    </w:hyperlink>
    <w:r w:rsidR="00497F1E" w:rsidRPr="009C267B">
      <w:rPr>
        <w:rFonts w:ascii="Cambria" w:hAnsi="Cambria"/>
        <w:color w:val="660033"/>
        <w:sz w:val="18"/>
        <w:szCs w:val="18"/>
      </w:rPr>
      <w:t xml:space="preserve"> </w:t>
    </w:r>
    <w:r w:rsidR="00497F1E" w:rsidRPr="009C267B">
      <w:rPr>
        <w:rFonts w:ascii="Cambria" w:hAnsi="Cambria"/>
        <w:color w:val="660033"/>
        <w:sz w:val="18"/>
        <w:szCs w:val="18"/>
      </w:rPr>
      <w:tab/>
    </w:r>
    <w:r w:rsidR="00497F1E" w:rsidRPr="009C267B">
      <w:rPr>
        <w:rFonts w:ascii="Cambria" w:hAnsi="Cambria"/>
        <w:color w:val="660033"/>
        <w:sz w:val="18"/>
        <w:szCs w:val="18"/>
      </w:rPr>
      <w:tab/>
    </w:r>
    <w:r w:rsidR="00497F1E" w:rsidRPr="009C267B">
      <w:rPr>
        <w:rFonts w:ascii="Cambria" w:hAnsi="Cambria"/>
        <w:b/>
        <w:bCs/>
        <w:color w:val="660033"/>
        <w:sz w:val="20"/>
        <w:szCs w:val="20"/>
      </w:rPr>
      <w:t>|</w:t>
    </w:r>
  </w:p>
  <w:p w:rsidR="00497F1E" w:rsidRPr="009C267B" w:rsidRDefault="00497F1E" w:rsidP="00497F1E">
    <w:pPr>
      <w:pStyle w:val="AltBilgi"/>
      <w:jc w:val="center"/>
      <w:rPr>
        <w:rFonts w:ascii="Cambria" w:hAnsi="Cambria"/>
        <w:color w:val="660033"/>
        <w:sz w:val="18"/>
        <w:szCs w:val="1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F1E" w:rsidRPr="00497F1E" w:rsidRDefault="00355CD5" w:rsidP="00CE15C3">
    <w:pPr>
      <w:pStyle w:val="AltBilgi"/>
      <w:rPr>
        <w:rFonts w:ascii="Cambria" w:hAnsi="Cambria"/>
        <w:sz w:val="18"/>
        <w:szCs w:val="18"/>
      </w:rPr>
    </w:pPr>
    <w:r w:rsidRPr="009C267B">
      <w:rPr>
        <w:rFonts w:ascii="Cambria" w:hAnsi="Cambria"/>
        <w:noProof/>
        <w:color w:val="660033"/>
        <w:sz w:val="18"/>
        <w:szCs w:val="18"/>
        <w:u w:val="single"/>
        <w:lang w:eastAsia="tr-TR"/>
      </w:rPr>
      <mc:AlternateContent>
        <mc:Choice Requires="wps">
          <w:drawing>
            <wp:anchor distT="0" distB="0" distL="114300" distR="114300" simplePos="0" relativeHeight="251663360" behindDoc="0" locked="0" layoutInCell="1" allowOverlap="1">
              <wp:simplePos x="0" y="0"/>
              <wp:positionH relativeFrom="column">
                <wp:posOffset>-5716</wp:posOffset>
              </wp:positionH>
              <wp:positionV relativeFrom="paragraph">
                <wp:posOffset>-12700</wp:posOffset>
              </wp:positionV>
              <wp:extent cx="5419725" cy="7620"/>
              <wp:effectExtent l="0" t="0" r="28575" b="30480"/>
              <wp:wrapNone/>
              <wp:docPr id="4" name="Düz Bağlayıcı 4"/>
              <wp:cNvGraphicFramePr/>
              <a:graphic xmlns:a="http://schemas.openxmlformats.org/drawingml/2006/main">
                <a:graphicData uri="http://schemas.microsoft.com/office/word/2010/wordprocessingShape">
                  <wps:wsp>
                    <wps:cNvCnPr/>
                    <wps:spPr>
                      <a:xfrm>
                        <a:off x="0" y="0"/>
                        <a:ext cx="5419725" cy="76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7B711CD" id="Düz Bağlayıcı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45pt,-1pt" to="426.3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Sat4AEAAAUEAAAOAAAAZHJzL2Uyb0RvYy54bWysU82O0zAQviPxDpbvNEnV3YWo6UpstVwQ&#10;VCw8gNcZN5b8J9s0DS/DM+ydG30wxk6brtiVEIiLk7Hn+2a+z+Pl9V4rsgMfpDUNrWYlJWC4baXZ&#10;NvTL59tXrykJkZmWKWugoQMEer16+WLZuxrmtrOqBU+QxIS6dw3tYnR1UQTegWZhZh0YPBTWaxYx&#10;9Nui9axHdq2KeVleFr31rfOWQwi4ux4P6SrzCwE8fhQiQCSqodhbzKvP631ai9WS1VvPXCf5sQ32&#10;D11oJg0WnajWLDLy1csnVFpyb4MVccatLqwQkkPWgGqq8jc1dx1zkLWgOcFNNoX/R8s/7DaeyLah&#10;C0oM03hF658/vpG37PBdseHwwA8PZJFs6l2oMfvGbPwxCm7jk+a98Dp9UQ3ZZ2uHyVrYR8Jx82JR&#10;vbmaX1DC8ezqcp6dL85Y50N8B1aT9NNQJU0Szmq2ex8i1sPUU0raViatwSrZ3kqlcpBGBm6UJzuG&#10;lx33VeoacY+yMErIImkZu89/cVAwsn4CgWZgv1WunsfwzMk4BxNPvMpgdoIJ7GACln8GHvMTFPKI&#10;/g14QuTK1sQJrKWx/rnqZyvEmH9yYNSdLLi37ZDvNVuDs5adO76LNMyP4ww/v97VLwAAAP//AwBQ&#10;SwMEFAAGAAgAAAAhAP6VAmDdAAAABgEAAA8AAABkcnMvZG93bnJldi54bWxMj0FLw0AQhe+C/2EZ&#10;wYu0GyMNMWZTJNCLB8FGisdtdpoNZmdDdtuk/97xpKdh5j3efK/cLm4QF5xC70nB4zoBgdR601On&#10;4LPZrXIQIWoyevCECq4YYFvd3pS6MH6mD7zsYyc4hEKhFdgYx0LK0Fp0Oqz9iMTayU9OR16nTppJ&#10;zxzuBpkmSSad7ok/WD1ibbH93p+dgq/u4Wl3aKiZ6/h+yuxyPbxtaqXu75bXFxARl/hnhl98RoeK&#10;mY7+TCaIQcHqmY08Um7Ecr5JMxBHPuQgq1L+x69+AAAA//8DAFBLAQItABQABgAIAAAAIQC2gziS&#10;/gAAAOEBAAATAAAAAAAAAAAAAAAAAAAAAABbQ29udGVudF9UeXBlc10ueG1sUEsBAi0AFAAGAAgA&#10;AAAhADj9If/WAAAAlAEAAAsAAAAAAAAAAAAAAAAALwEAAF9yZWxzLy5yZWxzUEsBAi0AFAAGAAgA&#10;AAAhAAVBJq3gAQAABQQAAA4AAAAAAAAAAAAAAAAALgIAAGRycy9lMm9Eb2MueG1sUEsBAi0AFAAG&#10;AAgAAAAhAP6VAmDdAAAABgEAAA8AAAAAAAAAAAAAAAAAOgQAAGRycy9kb3ducmV2LnhtbFBLBQYA&#10;AAAABAAEAPMAAABEBQAAAAA=&#10;" strokecolor="black [3213]" strokeweight=".5pt">
              <v:stroke joinstyle="miter"/>
            </v:line>
          </w:pict>
        </mc:Fallback>
      </mc:AlternateContent>
    </w:r>
    <w:hyperlink r:id="rId1" w:history="1">
      <w:r w:rsidR="00497F1E" w:rsidRPr="009C267B">
        <w:rPr>
          <w:rStyle w:val="Kpr"/>
          <w:rFonts w:ascii="Cambria" w:hAnsi="Cambria"/>
          <w:color w:val="660033"/>
          <w:sz w:val="18"/>
          <w:szCs w:val="18"/>
        </w:rPr>
        <w:t>https://dergipark.org.tr/tr/pub/atebe</w:t>
      </w:r>
    </w:hyperlink>
    <w:r w:rsidR="00497F1E" w:rsidRPr="009C267B">
      <w:rPr>
        <w:rFonts w:ascii="Cambria" w:hAnsi="Cambria"/>
        <w:color w:val="660033"/>
        <w:sz w:val="18"/>
        <w:szCs w:val="18"/>
      </w:rPr>
      <w:t xml:space="preserve"> </w:t>
    </w:r>
    <w:r w:rsidR="00497F1E" w:rsidRPr="009C267B">
      <w:rPr>
        <w:rFonts w:ascii="Cambria" w:hAnsi="Cambria"/>
        <w:color w:val="660033"/>
        <w:spacing w:val="60"/>
        <w:sz w:val="18"/>
        <w:szCs w:val="18"/>
      </w:rPr>
      <w:t xml:space="preserve">  </w:t>
    </w:r>
    <w:r w:rsidR="00497F1E">
      <w:rPr>
        <w:rFonts w:ascii="Cambria" w:hAnsi="Cambria"/>
        <w:color w:val="7F7F7F" w:themeColor="background1" w:themeShade="7F"/>
        <w:spacing w:val="60"/>
        <w:sz w:val="18"/>
        <w:szCs w:val="18"/>
      </w:rPr>
      <w:tab/>
    </w:r>
    <w:r w:rsidR="00497F1E">
      <w:rPr>
        <w:rFonts w:ascii="Cambria" w:hAnsi="Cambria"/>
        <w:color w:val="7F7F7F" w:themeColor="background1" w:themeShade="7F"/>
        <w:spacing w:val="60"/>
        <w:sz w:val="18"/>
        <w:szCs w:val="18"/>
      </w:rPr>
      <w:tab/>
    </w:r>
    <w:r w:rsidR="00497F1E" w:rsidRPr="001716D4">
      <w:rPr>
        <w:rFonts w:ascii="Cambria" w:hAnsi="Cambria"/>
        <w:color w:val="800080"/>
        <w:sz w:val="20"/>
        <w:szCs w:val="20"/>
      </w:rPr>
      <w:t xml:space="preserve">| </w:t>
    </w:r>
  </w:p>
  <w:p w:rsidR="00497F1E" w:rsidRDefault="00497F1E" w:rsidP="00497F1E">
    <w:pPr>
      <w:pStyle w:val="AltBilgi"/>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72EF" w:rsidRDefault="00D372EF" w:rsidP="001824D7">
      <w:pPr>
        <w:spacing w:after="0" w:line="240" w:lineRule="auto"/>
      </w:pPr>
      <w:r>
        <w:separator/>
      </w:r>
    </w:p>
  </w:footnote>
  <w:footnote w:type="continuationSeparator" w:id="0">
    <w:p w:rsidR="00D372EF" w:rsidRDefault="00D372EF" w:rsidP="001824D7">
      <w:pPr>
        <w:spacing w:after="0" w:line="240" w:lineRule="auto"/>
      </w:pPr>
      <w:r>
        <w:continuationSeparator/>
      </w:r>
    </w:p>
  </w:footnote>
  <w:footnote w:id="1">
    <w:p w:rsidR="00DF4316" w:rsidRPr="00111510" w:rsidRDefault="00DF4316" w:rsidP="00111510">
      <w:pPr>
        <w:pStyle w:val="AralkYok"/>
        <w:ind w:left="284" w:hanging="284"/>
        <w:jc w:val="both"/>
        <w:rPr>
          <w:rFonts w:ascii="ISNAD Font" w:hAnsi="ISNAD Font" w:cs="ISNAD Font"/>
          <w:sz w:val="18"/>
          <w:szCs w:val="18"/>
        </w:rPr>
      </w:pPr>
      <w:r w:rsidRPr="00111510">
        <w:rPr>
          <w:rStyle w:val="DipnotBavurusu"/>
          <w:rFonts w:ascii="ISNAD Font" w:hAnsi="ISNAD Font" w:cs="ISNAD Font"/>
          <w:sz w:val="18"/>
          <w:szCs w:val="18"/>
        </w:rPr>
        <w:footnoteRef/>
      </w:r>
      <w:r w:rsidRPr="00111510">
        <w:rPr>
          <w:rFonts w:ascii="ISNAD Font" w:hAnsi="ISNAD Font" w:cs="ISNAD Font"/>
          <w:sz w:val="18"/>
          <w:szCs w:val="18"/>
        </w:rPr>
        <w:t xml:space="preserve"> </w:t>
      </w:r>
      <w:r w:rsidRPr="00111510">
        <w:rPr>
          <w:rFonts w:ascii="ISNAD Font" w:hAnsi="ISNAD Font" w:cs="ISNAD Font"/>
          <w:sz w:val="18"/>
          <w:szCs w:val="18"/>
        </w:rPr>
        <w:tab/>
        <w:t xml:space="preserve">Mehmet Öz, </w:t>
      </w:r>
      <w:r w:rsidRPr="00111510">
        <w:rPr>
          <w:rFonts w:ascii="ISNAD Font" w:hAnsi="ISNAD Font" w:cs="ISNAD Font"/>
          <w:i/>
          <w:iCs/>
          <w:sz w:val="18"/>
          <w:szCs w:val="18"/>
        </w:rPr>
        <w:t>Kanun-ı Kadimin Peşinde Osmanlı’da Çözülme ve Gelenekçi Yorumları</w:t>
      </w:r>
      <w:r w:rsidRPr="00111510">
        <w:rPr>
          <w:rFonts w:ascii="ISNAD Font" w:hAnsi="ISNAD Font" w:cs="ISNAD Font"/>
          <w:sz w:val="18"/>
          <w:szCs w:val="18"/>
        </w:rPr>
        <w:t xml:space="preserve"> (İstanbul: Dergâh, 2019), 78.</w:t>
      </w:r>
    </w:p>
  </w:footnote>
  <w:footnote w:id="2">
    <w:p w:rsidR="00DF4316" w:rsidRPr="00111510" w:rsidRDefault="00DF4316" w:rsidP="00111510">
      <w:pPr>
        <w:pStyle w:val="AralkYok"/>
        <w:ind w:left="284" w:hanging="284"/>
        <w:jc w:val="both"/>
        <w:rPr>
          <w:rFonts w:ascii="ISNAD Font" w:hAnsi="ISNAD Font" w:cs="ISNAD Font"/>
          <w:sz w:val="18"/>
          <w:szCs w:val="18"/>
        </w:rPr>
      </w:pPr>
      <w:r w:rsidRPr="00111510">
        <w:rPr>
          <w:rStyle w:val="DipnotBavurusu"/>
          <w:rFonts w:ascii="ISNAD Font" w:hAnsi="ISNAD Font" w:cs="ISNAD Font"/>
          <w:sz w:val="18"/>
          <w:szCs w:val="18"/>
        </w:rPr>
        <w:footnoteRef/>
      </w:r>
      <w:r w:rsidRPr="00111510">
        <w:rPr>
          <w:rFonts w:ascii="ISNAD Font" w:hAnsi="ISNAD Font" w:cs="ISNAD Font"/>
          <w:sz w:val="18"/>
          <w:szCs w:val="18"/>
        </w:rPr>
        <w:t xml:space="preserve"> </w:t>
      </w:r>
      <w:r w:rsidRPr="00111510">
        <w:rPr>
          <w:rFonts w:ascii="ISNAD Font" w:hAnsi="ISNAD Font" w:cs="ISNAD Font"/>
          <w:sz w:val="18"/>
          <w:szCs w:val="18"/>
        </w:rPr>
        <w:tab/>
        <w:t xml:space="preserve">Bayram Kodaman, “Osmanlı Devleti’nin Yükseliş ve Çöküş Sebeplerine Genel Bakış”, </w:t>
      </w:r>
      <w:r w:rsidRPr="00111510">
        <w:rPr>
          <w:rFonts w:ascii="ISNAD Font" w:hAnsi="ISNAD Font" w:cs="ISNAD Font"/>
          <w:i/>
          <w:iCs/>
          <w:sz w:val="18"/>
          <w:szCs w:val="18"/>
        </w:rPr>
        <w:t>SDÜ Fen Edebiyat Fakültesi Sosyal Bilimler Dergisi</w:t>
      </w:r>
      <w:r w:rsidRPr="00111510">
        <w:rPr>
          <w:rFonts w:ascii="ISNAD Font" w:hAnsi="ISNAD Font" w:cs="ISNAD Font"/>
          <w:sz w:val="18"/>
          <w:szCs w:val="18"/>
        </w:rPr>
        <w:t xml:space="preserve"> 16/3 (2007), 3.</w:t>
      </w:r>
    </w:p>
  </w:footnote>
  <w:footnote w:id="3">
    <w:p w:rsidR="00DF4316" w:rsidRPr="00111510" w:rsidRDefault="00DF4316" w:rsidP="00111510">
      <w:pPr>
        <w:pStyle w:val="AralkYok"/>
        <w:ind w:left="284" w:hanging="284"/>
        <w:jc w:val="both"/>
        <w:rPr>
          <w:rFonts w:ascii="ISNAD Font" w:hAnsi="ISNAD Font" w:cs="ISNAD Font"/>
          <w:sz w:val="18"/>
          <w:szCs w:val="18"/>
        </w:rPr>
      </w:pPr>
      <w:r w:rsidRPr="00111510">
        <w:rPr>
          <w:rStyle w:val="DipnotBavurusu"/>
          <w:rFonts w:ascii="ISNAD Font" w:hAnsi="ISNAD Font" w:cs="ISNAD Font"/>
          <w:sz w:val="18"/>
          <w:szCs w:val="18"/>
        </w:rPr>
        <w:footnoteRef/>
      </w:r>
      <w:r w:rsidRPr="00111510">
        <w:rPr>
          <w:rFonts w:ascii="ISNAD Font" w:hAnsi="ISNAD Font" w:cs="ISNAD Font"/>
          <w:sz w:val="18"/>
          <w:szCs w:val="18"/>
        </w:rPr>
        <w:t xml:space="preserve"> </w:t>
      </w:r>
      <w:r w:rsidRPr="00111510">
        <w:rPr>
          <w:rFonts w:ascii="ISNAD Font" w:hAnsi="ISNAD Font" w:cs="ISNAD Font"/>
          <w:sz w:val="18"/>
          <w:szCs w:val="18"/>
        </w:rPr>
        <w:tab/>
        <w:t xml:space="preserve">Mehmed Süreyya, </w:t>
      </w:r>
      <w:r w:rsidRPr="00111510">
        <w:rPr>
          <w:rFonts w:ascii="ISNAD Font" w:hAnsi="ISNAD Font" w:cs="ISNAD Font"/>
          <w:i/>
          <w:iCs/>
          <w:sz w:val="18"/>
          <w:szCs w:val="18"/>
        </w:rPr>
        <w:t>Sicill-i Osmanî,</w:t>
      </w:r>
      <w:r w:rsidRPr="00111510">
        <w:rPr>
          <w:rFonts w:ascii="ISNAD Font" w:hAnsi="ISNAD Font" w:cs="ISNAD Font"/>
          <w:sz w:val="18"/>
          <w:szCs w:val="18"/>
        </w:rPr>
        <w:t xml:space="preserve">  Haz. Nuri Akbayar (İstanbul: 1996), 3/891. </w:t>
      </w:r>
    </w:p>
  </w:footnote>
  <w:footnote w:id="4">
    <w:p w:rsidR="00DF4316" w:rsidRPr="00111510" w:rsidRDefault="00DF4316" w:rsidP="00111510">
      <w:pPr>
        <w:pStyle w:val="AralkYok"/>
        <w:ind w:left="284" w:hanging="284"/>
        <w:jc w:val="both"/>
        <w:rPr>
          <w:rFonts w:ascii="ISNAD Font" w:hAnsi="ISNAD Font" w:cs="ISNAD Font"/>
          <w:sz w:val="18"/>
          <w:szCs w:val="18"/>
        </w:rPr>
      </w:pPr>
      <w:r w:rsidRPr="00111510">
        <w:rPr>
          <w:rStyle w:val="DipnotBavurusu"/>
          <w:rFonts w:ascii="ISNAD Font" w:hAnsi="ISNAD Font" w:cs="ISNAD Font"/>
          <w:sz w:val="18"/>
          <w:szCs w:val="18"/>
        </w:rPr>
        <w:footnoteRef/>
      </w:r>
      <w:r w:rsidRPr="00111510">
        <w:rPr>
          <w:rFonts w:ascii="ISNAD Font" w:hAnsi="ISNAD Font" w:cs="ISNAD Font"/>
          <w:sz w:val="18"/>
          <w:szCs w:val="18"/>
        </w:rPr>
        <w:t xml:space="preserve"> </w:t>
      </w:r>
      <w:r w:rsidRPr="00111510">
        <w:rPr>
          <w:rFonts w:ascii="ISNAD Font" w:hAnsi="ISNAD Font" w:cs="ISNAD Font"/>
          <w:sz w:val="18"/>
          <w:szCs w:val="18"/>
        </w:rPr>
        <w:tab/>
        <w:t xml:space="preserve">Yaşar Yücel, </w:t>
      </w:r>
      <w:r w:rsidRPr="00111510">
        <w:rPr>
          <w:rFonts w:ascii="ISNAD Font" w:hAnsi="ISNAD Font" w:cs="ISNAD Font"/>
          <w:i/>
          <w:iCs/>
          <w:sz w:val="18"/>
          <w:szCs w:val="18"/>
        </w:rPr>
        <w:t xml:space="preserve">Kitâb-ı Müstetâb </w:t>
      </w:r>
      <w:r w:rsidRPr="00111510">
        <w:rPr>
          <w:rFonts w:ascii="ISNAD Font" w:hAnsi="ISNAD Font" w:cs="ISNAD Font"/>
          <w:sz w:val="18"/>
          <w:szCs w:val="18"/>
        </w:rPr>
        <w:t xml:space="preserve">(Ankara: 1974), 26. </w:t>
      </w:r>
    </w:p>
  </w:footnote>
  <w:footnote w:id="5">
    <w:p w:rsidR="00DF4316" w:rsidRPr="00111510" w:rsidRDefault="00DF4316" w:rsidP="00111510">
      <w:pPr>
        <w:pStyle w:val="AralkYok"/>
        <w:ind w:left="284" w:hanging="284"/>
        <w:jc w:val="both"/>
        <w:rPr>
          <w:rFonts w:ascii="ISNAD Font" w:hAnsi="ISNAD Font" w:cs="ISNAD Font"/>
          <w:sz w:val="18"/>
          <w:szCs w:val="18"/>
        </w:rPr>
      </w:pPr>
      <w:r w:rsidRPr="00111510">
        <w:rPr>
          <w:rStyle w:val="DipnotBavurusu"/>
          <w:rFonts w:ascii="ISNAD Font" w:hAnsi="ISNAD Font" w:cs="ISNAD Font"/>
          <w:sz w:val="18"/>
          <w:szCs w:val="18"/>
        </w:rPr>
        <w:footnoteRef/>
      </w:r>
      <w:r w:rsidRPr="00111510">
        <w:rPr>
          <w:rFonts w:ascii="ISNAD Font" w:hAnsi="ISNAD Font" w:cs="ISNAD Font"/>
          <w:sz w:val="18"/>
          <w:szCs w:val="18"/>
        </w:rPr>
        <w:t xml:space="preserve"> </w:t>
      </w:r>
      <w:r w:rsidRPr="00111510">
        <w:rPr>
          <w:rFonts w:ascii="ISNAD Font" w:hAnsi="ISNAD Font" w:cs="ISNAD Font"/>
          <w:sz w:val="18"/>
          <w:szCs w:val="18"/>
        </w:rPr>
        <w:tab/>
      </w:r>
      <w:r w:rsidRPr="00111510">
        <w:rPr>
          <w:rFonts w:ascii="ISNAD Font" w:eastAsia="Times New Roman" w:hAnsi="ISNAD Font" w:cs="ISNAD Font"/>
          <w:color w:val="000000"/>
          <w:sz w:val="18"/>
          <w:szCs w:val="18"/>
          <w:bdr w:val="none" w:sz="0" w:space="0" w:color="auto" w:frame="1"/>
          <w:lang w:eastAsia="tr-TR"/>
        </w:rPr>
        <w:t>Mehmet Öz, “</w:t>
      </w:r>
      <w:r w:rsidRPr="00111510">
        <w:rPr>
          <w:rFonts w:ascii="ISNAD Font" w:hAnsi="ISNAD Font" w:cs="ISNAD Font"/>
          <w:sz w:val="18"/>
          <w:szCs w:val="18"/>
        </w:rPr>
        <w:t>Kitâb-ı Müstetâb</w:t>
      </w:r>
      <w:r w:rsidRPr="00111510">
        <w:rPr>
          <w:rFonts w:ascii="ISNAD Font" w:eastAsia="Times New Roman" w:hAnsi="ISNAD Font" w:cs="ISNAD Font"/>
          <w:color w:val="000000"/>
          <w:sz w:val="18"/>
          <w:szCs w:val="18"/>
          <w:bdr w:val="none" w:sz="0" w:space="0" w:color="auto" w:frame="1"/>
          <w:lang w:eastAsia="tr-TR"/>
        </w:rPr>
        <w:t>”,</w:t>
      </w:r>
      <w:r w:rsidRPr="00111510">
        <w:rPr>
          <w:rFonts w:ascii="ISNAD Font" w:eastAsia="Times New Roman" w:hAnsi="ISNAD Font" w:cs="ISNAD Font"/>
          <w:i/>
          <w:iCs/>
          <w:color w:val="000000"/>
          <w:sz w:val="18"/>
          <w:szCs w:val="18"/>
          <w:bdr w:val="none" w:sz="0" w:space="0" w:color="auto" w:frame="1"/>
          <w:lang w:eastAsia="tr-TR"/>
        </w:rPr>
        <w:t xml:space="preserve"> Türkiye Diyanet Vakfı İslâm Ansiklopedisi </w:t>
      </w:r>
      <w:r w:rsidRPr="00111510">
        <w:rPr>
          <w:rFonts w:ascii="ISNAD Font" w:eastAsia="Times New Roman" w:hAnsi="ISNAD Font" w:cs="ISNAD Font"/>
          <w:color w:val="000000"/>
          <w:sz w:val="18"/>
          <w:szCs w:val="18"/>
          <w:bdr w:val="none" w:sz="0" w:space="0" w:color="auto" w:frame="1"/>
          <w:lang w:eastAsia="tr-TR"/>
        </w:rPr>
        <w:t>(Ankara: TDV Yayınları, 2019), EK-2/ 69.</w:t>
      </w:r>
    </w:p>
  </w:footnote>
  <w:footnote w:id="6">
    <w:p w:rsidR="00DF4316" w:rsidRPr="00111510" w:rsidRDefault="00DF4316" w:rsidP="00111510">
      <w:pPr>
        <w:pStyle w:val="AralkYok"/>
        <w:ind w:left="284" w:hanging="284"/>
        <w:jc w:val="both"/>
        <w:rPr>
          <w:rFonts w:ascii="ISNAD Font" w:hAnsi="ISNAD Font" w:cs="ISNAD Font"/>
          <w:sz w:val="18"/>
          <w:szCs w:val="18"/>
        </w:rPr>
      </w:pPr>
      <w:r w:rsidRPr="00111510">
        <w:rPr>
          <w:rStyle w:val="DipnotBavurusu"/>
          <w:rFonts w:ascii="ISNAD Font" w:hAnsi="ISNAD Font" w:cs="ISNAD Font"/>
          <w:sz w:val="18"/>
          <w:szCs w:val="18"/>
        </w:rPr>
        <w:footnoteRef/>
      </w:r>
      <w:r w:rsidRPr="00111510">
        <w:rPr>
          <w:rFonts w:ascii="ISNAD Font" w:hAnsi="ISNAD Font" w:cs="ISNAD Font"/>
          <w:sz w:val="18"/>
          <w:szCs w:val="18"/>
        </w:rPr>
        <w:t xml:space="preserve"> </w:t>
      </w:r>
      <w:r w:rsidRPr="00111510">
        <w:rPr>
          <w:rFonts w:ascii="ISNAD Font" w:hAnsi="ISNAD Font" w:cs="ISNAD Font"/>
          <w:sz w:val="18"/>
          <w:szCs w:val="18"/>
        </w:rPr>
        <w:tab/>
        <w:t xml:space="preserve">Musa Şimşekçakan, </w:t>
      </w:r>
      <w:r w:rsidRPr="00111510">
        <w:rPr>
          <w:rFonts w:ascii="ISNAD Font" w:hAnsi="ISNAD Font" w:cs="ISNAD Font"/>
          <w:i/>
          <w:iCs/>
          <w:sz w:val="18"/>
          <w:szCs w:val="18"/>
        </w:rPr>
        <w:t>Koçi Bey Risalesi ve On Yedinci Yüzyıl Tarih Felsefesi</w:t>
      </w:r>
      <w:r w:rsidRPr="00111510">
        <w:rPr>
          <w:rFonts w:ascii="ISNAD Font" w:hAnsi="ISNAD Font" w:cs="ISNAD Font"/>
          <w:sz w:val="18"/>
          <w:szCs w:val="18"/>
        </w:rPr>
        <w:t xml:space="preserve"> (İstanbul: Marmara Üniversitesi, Sosyal Bilimler Enstitüsü, Yüksek Lisans Tezi, 1992), 7. </w:t>
      </w:r>
    </w:p>
  </w:footnote>
  <w:footnote w:id="7">
    <w:p w:rsidR="00DF4316" w:rsidRPr="00111510" w:rsidRDefault="00DF4316" w:rsidP="00111510">
      <w:pPr>
        <w:pStyle w:val="AralkYok"/>
        <w:ind w:left="284" w:hanging="284"/>
        <w:jc w:val="both"/>
        <w:rPr>
          <w:rFonts w:ascii="ISNAD Font" w:hAnsi="ISNAD Font" w:cs="ISNAD Font"/>
          <w:sz w:val="18"/>
          <w:szCs w:val="18"/>
        </w:rPr>
      </w:pPr>
      <w:r w:rsidRPr="00111510">
        <w:rPr>
          <w:rStyle w:val="DipnotBavurusu"/>
          <w:rFonts w:ascii="ISNAD Font" w:hAnsi="ISNAD Font" w:cs="ISNAD Font"/>
          <w:sz w:val="18"/>
          <w:szCs w:val="18"/>
        </w:rPr>
        <w:footnoteRef/>
      </w:r>
      <w:r w:rsidRPr="00111510">
        <w:rPr>
          <w:rFonts w:ascii="ISNAD Font" w:hAnsi="ISNAD Font" w:cs="ISNAD Font"/>
          <w:sz w:val="18"/>
          <w:szCs w:val="18"/>
        </w:rPr>
        <w:t xml:space="preserve"> </w:t>
      </w:r>
      <w:r w:rsidRPr="00111510">
        <w:rPr>
          <w:rFonts w:ascii="ISNAD Font" w:hAnsi="ISNAD Font" w:cs="ISNAD Font"/>
          <w:sz w:val="18"/>
          <w:szCs w:val="18"/>
        </w:rPr>
        <w:tab/>
        <w:t>Koçi Bey’in arzları, bilinen matbu nüshalardaki bilgilerden ibaret değildir. Koçi Bey’in IV. Murat’ın Bağdat Seferi hakkındaki stratejisini çizen bilgileri Hammer’in faydalandığı Berlin nüshasında mevcut olup diğer nüshal</w:t>
      </w:r>
      <w:r w:rsidR="0001701B" w:rsidRPr="00111510">
        <w:rPr>
          <w:rFonts w:ascii="ISNAD Font" w:hAnsi="ISNAD Font" w:cs="ISNAD Font"/>
          <w:sz w:val="18"/>
          <w:szCs w:val="18"/>
        </w:rPr>
        <w:t xml:space="preserve">arda bu bilgi bulunmamaktadır. </w:t>
      </w:r>
      <w:proofErr w:type="gramStart"/>
      <w:r w:rsidR="0001701B" w:rsidRPr="00111510">
        <w:rPr>
          <w:rFonts w:ascii="ISNAD Font" w:hAnsi="ISNAD Font" w:cs="ISNAD Font"/>
          <w:sz w:val="18"/>
          <w:szCs w:val="18"/>
        </w:rPr>
        <w:t>bk</w:t>
      </w:r>
      <w:r w:rsidRPr="00111510">
        <w:rPr>
          <w:rFonts w:ascii="ISNAD Font" w:hAnsi="ISNAD Font" w:cs="ISNAD Font"/>
          <w:sz w:val="18"/>
          <w:szCs w:val="18"/>
        </w:rPr>
        <w:t>.</w:t>
      </w:r>
      <w:proofErr w:type="gramEnd"/>
      <w:r w:rsidRPr="00111510">
        <w:rPr>
          <w:rFonts w:ascii="ISNAD Font" w:hAnsi="ISNAD Font" w:cs="ISNAD Font"/>
          <w:sz w:val="18"/>
          <w:szCs w:val="18"/>
        </w:rPr>
        <w:t xml:space="preserve"> </w:t>
      </w:r>
      <w:r w:rsidRPr="00111510">
        <w:rPr>
          <w:rFonts w:ascii="ISNAD Font" w:eastAsia="Times New Roman" w:hAnsi="ISNAD Font" w:cs="ISNAD Font"/>
          <w:color w:val="000000"/>
          <w:sz w:val="18"/>
          <w:szCs w:val="18"/>
          <w:bdr w:val="none" w:sz="0" w:space="0" w:color="auto" w:frame="1"/>
          <w:lang w:eastAsia="tr-TR"/>
        </w:rPr>
        <w:t>Türkiye Diyanet Vakfı İslâm Ansiklopedisi, 26/145.</w:t>
      </w:r>
    </w:p>
  </w:footnote>
  <w:footnote w:id="8">
    <w:p w:rsidR="00DF4316" w:rsidRPr="00111510" w:rsidRDefault="00DF4316" w:rsidP="00111510">
      <w:pPr>
        <w:pStyle w:val="AralkYok"/>
        <w:ind w:left="284" w:hanging="284"/>
        <w:jc w:val="both"/>
        <w:rPr>
          <w:rFonts w:ascii="ISNAD Font" w:hAnsi="ISNAD Font" w:cs="ISNAD Font"/>
          <w:sz w:val="18"/>
          <w:szCs w:val="18"/>
        </w:rPr>
      </w:pPr>
      <w:r w:rsidRPr="00111510">
        <w:rPr>
          <w:rStyle w:val="DipnotBavurusu"/>
          <w:rFonts w:ascii="ISNAD Font" w:hAnsi="ISNAD Font" w:cs="ISNAD Font"/>
          <w:sz w:val="18"/>
          <w:szCs w:val="18"/>
        </w:rPr>
        <w:footnoteRef/>
      </w:r>
      <w:r w:rsidRPr="00111510">
        <w:rPr>
          <w:rFonts w:ascii="ISNAD Font" w:hAnsi="ISNAD Font" w:cs="ISNAD Font"/>
          <w:sz w:val="18"/>
          <w:szCs w:val="18"/>
        </w:rPr>
        <w:t xml:space="preserve"> </w:t>
      </w:r>
      <w:r w:rsidRPr="00111510">
        <w:rPr>
          <w:rFonts w:ascii="ISNAD Font" w:hAnsi="ISNAD Font" w:cs="ISNAD Font"/>
          <w:sz w:val="18"/>
          <w:szCs w:val="18"/>
        </w:rPr>
        <w:tab/>
        <w:t xml:space="preserve">Yılmaz Kurt, </w:t>
      </w:r>
      <w:r w:rsidRPr="00111510">
        <w:rPr>
          <w:rFonts w:ascii="ISNAD Font" w:hAnsi="ISNAD Font" w:cs="ISNAD Font"/>
          <w:i/>
          <w:iCs/>
          <w:sz w:val="18"/>
          <w:szCs w:val="18"/>
        </w:rPr>
        <w:t xml:space="preserve">Koçi Bey Risalesi </w:t>
      </w:r>
      <w:r w:rsidRPr="00111510">
        <w:rPr>
          <w:rFonts w:ascii="ISNAD Font" w:hAnsi="ISNAD Font" w:cs="ISNAD Font"/>
          <w:sz w:val="18"/>
          <w:szCs w:val="18"/>
        </w:rPr>
        <w:t xml:space="preserve">(Ankara: Akçağ, 2018), 81. </w:t>
      </w:r>
    </w:p>
  </w:footnote>
  <w:footnote w:id="9">
    <w:p w:rsidR="00DF4316" w:rsidRPr="00111510" w:rsidRDefault="00DF4316" w:rsidP="00111510">
      <w:pPr>
        <w:pStyle w:val="AralkYok"/>
        <w:ind w:left="284" w:hanging="284"/>
        <w:jc w:val="both"/>
        <w:rPr>
          <w:rFonts w:ascii="ISNAD Font" w:hAnsi="ISNAD Font" w:cs="ISNAD Font"/>
          <w:sz w:val="18"/>
          <w:szCs w:val="18"/>
        </w:rPr>
      </w:pPr>
      <w:r w:rsidRPr="00111510">
        <w:rPr>
          <w:rStyle w:val="DipnotBavurusu"/>
          <w:rFonts w:ascii="ISNAD Font" w:hAnsi="ISNAD Font" w:cs="ISNAD Font"/>
          <w:sz w:val="18"/>
          <w:szCs w:val="18"/>
        </w:rPr>
        <w:footnoteRef/>
      </w:r>
      <w:r w:rsidRPr="00111510">
        <w:rPr>
          <w:rFonts w:ascii="ISNAD Font" w:hAnsi="ISNAD Font" w:cs="ISNAD Font"/>
          <w:sz w:val="18"/>
          <w:szCs w:val="18"/>
        </w:rPr>
        <w:t xml:space="preserve"> </w:t>
      </w:r>
      <w:r w:rsidRPr="00111510">
        <w:rPr>
          <w:rFonts w:ascii="ISNAD Font" w:hAnsi="ISNAD Font" w:cs="ISNAD Font"/>
          <w:sz w:val="18"/>
          <w:szCs w:val="18"/>
        </w:rPr>
        <w:tab/>
        <w:t xml:space="preserve">Mehmet Öz, </w:t>
      </w:r>
      <w:r w:rsidRPr="00111510">
        <w:rPr>
          <w:rFonts w:ascii="ISNAD Font" w:hAnsi="ISNAD Font" w:cs="ISNAD Font"/>
          <w:i/>
          <w:iCs/>
          <w:sz w:val="18"/>
          <w:szCs w:val="18"/>
        </w:rPr>
        <w:t>Kanun-ı Kadimin Peşinde,</w:t>
      </w:r>
      <w:r w:rsidRPr="00111510">
        <w:rPr>
          <w:rFonts w:ascii="ISNAD Font" w:hAnsi="ISNAD Font" w:cs="ISNAD Font"/>
          <w:sz w:val="18"/>
          <w:szCs w:val="18"/>
        </w:rPr>
        <w:t xml:space="preserve"> 82.</w:t>
      </w:r>
    </w:p>
  </w:footnote>
  <w:footnote w:id="10">
    <w:p w:rsidR="00DF4316" w:rsidRPr="00111510" w:rsidRDefault="00DF4316" w:rsidP="00111510">
      <w:pPr>
        <w:pStyle w:val="AralkYok"/>
        <w:ind w:left="284" w:hanging="284"/>
        <w:jc w:val="both"/>
        <w:rPr>
          <w:rFonts w:ascii="ISNAD Font" w:hAnsi="ISNAD Font" w:cs="ISNAD Font"/>
          <w:sz w:val="18"/>
          <w:szCs w:val="18"/>
        </w:rPr>
      </w:pPr>
      <w:r w:rsidRPr="00111510">
        <w:rPr>
          <w:rStyle w:val="DipnotBavurusu"/>
          <w:rFonts w:ascii="ISNAD Font" w:hAnsi="ISNAD Font" w:cs="ISNAD Font"/>
          <w:sz w:val="18"/>
          <w:szCs w:val="18"/>
        </w:rPr>
        <w:footnoteRef/>
      </w:r>
      <w:r w:rsidRPr="00111510">
        <w:rPr>
          <w:rFonts w:ascii="ISNAD Font" w:hAnsi="ISNAD Font" w:cs="ISNAD Font"/>
          <w:sz w:val="18"/>
          <w:szCs w:val="18"/>
        </w:rPr>
        <w:t xml:space="preserve"> </w:t>
      </w:r>
      <w:r w:rsidRPr="00111510">
        <w:rPr>
          <w:rFonts w:ascii="ISNAD Font" w:hAnsi="ISNAD Font" w:cs="ISNAD Font"/>
          <w:sz w:val="18"/>
          <w:szCs w:val="18"/>
        </w:rPr>
        <w:tab/>
        <w:t xml:space="preserve">Zuhuri Danışman, </w:t>
      </w:r>
      <w:r w:rsidRPr="00111510">
        <w:rPr>
          <w:rFonts w:ascii="ISNAD Font" w:hAnsi="ISNAD Font" w:cs="ISNAD Font"/>
          <w:i/>
          <w:iCs/>
          <w:sz w:val="18"/>
          <w:szCs w:val="18"/>
        </w:rPr>
        <w:t>Koçi Bey Risalesi</w:t>
      </w:r>
      <w:r w:rsidRPr="00111510">
        <w:rPr>
          <w:rFonts w:ascii="ISNAD Font" w:hAnsi="ISNAD Font" w:cs="ISNAD Font"/>
          <w:sz w:val="18"/>
          <w:szCs w:val="18"/>
        </w:rPr>
        <w:t xml:space="preserve"> (Ankara: MEB. Yay</w:t>
      </w:r>
      <w:proofErr w:type="gramStart"/>
      <w:r w:rsidRPr="00111510">
        <w:rPr>
          <w:rFonts w:ascii="ISNAD Font" w:hAnsi="ISNAD Font" w:cs="ISNAD Font"/>
          <w:sz w:val="18"/>
          <w:szCs w:val="18"/>
        </w:rPr>
        <w:t>.,</w:t>
      </w:r>
      <w:proofErr w:type="gramEnd"/>
      <w:r w:rsidRPr="00111510">
        <w:rPr>
          <w:rFonts w:ascii="ISNAD Font" w:hAnsi="ISNAD Font" w:cs="ISNAD Font"/>
          <w:sz w:val="18"/>
          <w:szCs w:val="18"/>
        </w:rPr>
        <w:t xml:space="preserve">1972), 20. </w:t>
      </w:r>
    </w:p>
  </w:footnote>
  <w:footnote w:id="11">
    <w:p w:rsidR="00DF4316" w:rsidRPr="00111510" w:rsidRDefault="00DF4316" w:rsidP="00111510">
      <w:pPr>
        <w:pStyle w:val="AralkYok"/>
        <w:ind w:left="284" w:hanging="284"/>
        <w:jc w:val="both"/>
        <w:rPr>
          <w:rFonts w:ascii="ISNAD Font" w:hAnsi="ISNAD Font" w:cs="ISNAD Font"/>
          <w:i/>
          <w:iCs/>
          <w:sz w:val="18"/>
          <w:szCs w:val="18"/>
        </w:rPr>
      </w:pPr>
      <w:r w:rsidRPr="00111510">
        <w:rPr>
          <w:rStyle w:val="DipnotBavurusu"/>
          <w:rFonts w:ascii="ISNAD Font" w:hAnsi="ISNAD Font" w:cs="ISNAD Font"/>
          <w:sz w:val="18"/>
          <w:szCs w:val="18"/>
        </w:rPr>
        <w:footnoteRef/>
      </w:r>
      <w:r w:rsidRPr="00111510">
        <w:rPr>
          <w:rFonts w:ascii="ISNAD Font" w:hAnsi="ISNAD Font" w:cs="ISNAD Font"/>
          <w:i/>
          <w:iCs/>
          <w:sz w:val="18"/>
          <w:szCs w:val="18"/>
        </w:rPr>
        <w:t xml:space="preserve"> </w:t>
      </w:r>
      <w:r w:rsidRPr="00111510">
        <w:rPr>
          <w:rFonts w:ascii="ISNAD Font" w:hAnsi="ISNAD Font" w:cs="ISNAD Font"/>
          <w:i/>
          <w:iCs/>
          <w:sz w:val="18"/>
          <w:szCs w:val="18"/>
        </w:rPr>
        <w:tab/>
      </w:r>
      <w:r w:rsidRPr="00111510">
        <w:rPr>
          <w:rFonts w:ascii="ISNAD Font" w:hAnsi="ISNAD Font" w:cs="ISNAD Font"/>
          <w:sz w:val="18"/>
          <w:szCs w:val="18"/>
        </w:rPr>
        <w:t>Danışman,</w:t>
      </w:r>
      <w:r w:rsidRPr="00111510">
        <w:rPr>
          <w:rFonts w:ascii="ISNAD Font" w:hAnsi="ISNAD Font" w:cs="ISNAD Font"/>
          <w:i/>
          <w:iCs/>
          <w:sz w:val="18"/>
          <w:szCs w:val="18"/>
        </w:rPr>
        <w:t xml:space="preserve"> Koçi Bey Risalesi, </w:t>
      </w:r>
      <w:r w:rsidRPr="00111510">
        <w:rPr>
          <w:rFonts w:ascii="ISNAD Font" w:hAnsi="ISNAD Font" w:cs="ISNAD Font"/>
          <w:sz w:val="18"/>
          <w:szCs w:val="18"/>
        </w:rPr>
        <w:t>VI-VII.</w:t>
      </w:r>
    </w:p>
  </w:footnote>
  <w:footnote w:id="12">
    <w:p w:rsidR="00DF4316" w:rsidRPr="00111510" w:rsidRDefault="00DF4316" w:rsidP="00111510">
      <w:pPr>
        <w:pStyle w:val="AralkYok"/>
        <w:ind w:left="284" w:hanging="284"/>
        <w:jc w:val="both"/>
        <w:rPr>
          <w:rFonts w:ascii="ISNAD Font" w:hAnsi="ISNAD Font" w:cs="ISNAD Font"/>
          <w:sz w:val="18"/>
          <w:szCs w:val="18"/>
        </w:rPr>
      </w:pPr>
      <w:r w:rsidRPr="00111510">
        <w:rPr>
          <w:rStyle w:val="DipnotBavurusu"/>
          <w:rFonts w:ascii="ISNAD Font" w:hAnsi="ISNAD Font" w:cs="ISNAD Font"/>
          <w:sz w:val="18"/>
          <w:szCs w:val="18"/>
        </w:rPr>
        <w:footnoteRef/>
      </w:r>
      <w:r w:rsidRPr="00111510">
        <w:rPr>
          <w:rFonts w:ascii="ISNAD Font" w:hAnsi="ISNAD Font" w:cs="ISNAD Font"/>
          <w:sz w:val="18"/>
          <w:szCs w:val="18"/>
        </w:rPr>
        <w:t xml:space="preserve"> </w:t>
      </w:r>
      <w:r w:rsidRPr="00111510">
        <w:rPr>
          <w:rFonts w:ascii="ISNAD Font" w:hAnsi="ISNAD Font" w:cs="ISNAD Font"/>
          <w:sz w:val="18"/>
          <w:szCs w:val="18"/>
        </w:rPr>
        <w:tab/>
        <w:t xml:space="preserve">Ali Kemalî Aksüt, </w:t>
      </w:r>
      <w:r w:rsidRPr="00111510">
        <w:rPr>
          <w:rFonts w:ascii="ISNAD Font" w:hAnsi="ISNAD Font" w:cs="ISNAD Font"/>
          <w:i/>
          <w:iCs/>
          <w:sz w:val="18"/>
          <w:szCs w:val="18"/>
        </w:rPr>
        <w:t>Koçi Bey Risalesi</w:t>
      </w:r>
      <w:r w:rsidRPr="00111510">
        <w:rPr>
          <w:rFonts w:ascii="ISNAD Font" w:hAnsi="ISNAD Font" w:cs="ISNAD Font"/>
          <w:sz w:val="18"/>
          <w:szCs w:val="18"/>
        </w:rPr>
        <w:t xml:space="preserve"> (İstanbul: Vakit Yay</w:t>
      </w:r>
      <w:proofErr w:type="gramStart"/>
      <w:r w:rsidRPr="00111510">
        <w:rPr>
          <w:rFonts w:ascii="ISNAD Font" w:hAnsi="ISNAD Font" w:cs="ISNAD Font"/>
          <w:sz w:val="18"/>
          <w:szCs w:val="18"/>
        </w:rPr>
        <w:t>.,</w:t>
      </w:r>
      <w:proofErr w:type="gramEnd"/>
      <w:r w:rsidRPr="00111510">
        <w:rPr>
          <w:rFonts w:ascii="ISNAD Font" w:hAnsi="ISNAD Font" w:cs="ISNAD Font"/>
          <w:sz w:val="18"/>
          <w:szCs w:val="18"/>
        </w:rPr>
        <w:t>1939), 11.</w:t>
      </w:r>
    </w:p>
  </w:footnote>
  <w:footnote w:id="13">
    <w:p w:rsidR="00DF4316" w:rsidRPr="00111510" w:rsidRDefault="00DF4316" w:rsidP="00111510">
      <w:pPr>
        <w:pStyle w:val="AralkYok"/>
        <w:ind w:left="284" w:hanging="284"/>
        <w:jc w:val="both"/>
        <w:rPr>
          <w:rFonts w:ascii="ISNAD Font" w:hAnsi="ISNAD Font" w:cs="ISNAD Font"/>
          <w:sz w:val="18"/>
          <w:szCs w:val="18"/>
        </w:rPr>
      </w:pPr>
      <w:r w:rsidRPr="00111510">
        <w:rPr>
          <w:rStyle w:val="DipnotBavurusu"/>
          <w:rFonts w:ascii="ISNAD Font" w:hAnsi="ISNAD Font" w:cs="ISNAD Font"/>
          <w:sz w:val="18"/>
          <w:szCs w:val="18"/>
        </w:rPr>
        <w:footnoteRef/>
      </w:r>
      <w:r w:rsidRPr="00111510">
        <w:rPr>
          <w:rFonts w:ascii="ISNAD Font" w:hAnsi="ISNAD Font" w:cs="ISNAD Font"/>
          <w:sz w:val="18"/>
          <w:szCs w:val="18"/>
        </w:rPr>
        <w:t xml:space="preserve"> </w:t>
      </w:r>
      <w:r w:rsidRPr="00111510">
        <w:rPr>
          <w:rFonts w:ascii="ISNAD Font" w:hAnsi="ISNAD Font" w:cs="ISNAD Font"/>
          <w:sz w:val="18"/>
          <w:szCs w:val="18"/>
        </w:rPr>
        <w:tab/>
        <w:t xml:space="preserve">R.A. Abou-El-Haj, </w:t>
      </w:r>
      <w:r w:rsidRPr="00111510">
        <w:rPr>
          <w:rFonts w:ascii="ISNAD Font" w:hAnsi="ISNAD Font" w:cs="ISNAD Font"/>
          <w:i/>
          <w:iCs/>
          <w:sz w:val="18"/>
          <w:szCs w:val="18"/>
        </w:rPr>
        <w:t>Modern Devletin Doğası: 16. yüzyıldan 18. yüzyıla Osmanlı İmparatorluğu</w:t>
      </w:r>
      <w:r w:rsidRPr="00111510">
        <w:rPr>
          <w:rFonts w:ascii="ISNAD Font" w:hAnsi="ISNAD Font" w:cs="ISNAD Font"/>
          <w:sz w:val="18"/>
          <w:szCs w:val="18"/>
        </w:rPr>
        <w:t>, çev. Oktay Özel ve Canay Şahin (Ankara: İmge Kitabevi, 2000), 52.</w:t>
      </w:r>
    </w:p>
  </w:footnote>
  <w:footnote w:id="14">
    <w:p w:rsidR="00DF4316" w:rsidRPr="00111510" w:rsidRDefault="00DF4316" w:rsidP="00111510">
      <w:pPr>
        <w:pStyle w:val="AralkYok"/>
        <w:ind w:left="284" w:hanging="284"/>
        <w:jc w:val="both"/>
        <w:rPr>
          <w:rFonts w:ascii="ISNAD Font" w:hAnsi="ISNAD Font" w:cs="ISNAD Font"/>
          <w:sz w:val="18"/>
          <w:szCs w:val="18"/>
        </w:rPr>
      </w:pPr>
      <w:r w:rsidRPr="00111510">
        <w:rPr>
          <w:rStyle w:val="DipnotBavurusu"/>
          <w:rFonts w:ascii="ISNAD Font" w:hAnsi="ISNAD Font" w:cs="ISNAD Font"/>
          <w:sz w:val="18"/>
          <w:szCs w:val="18"/>
        </w:rPr>
        <w:footnoteRef/>
      </w:r>
      <w:r w:rsidRPr="00111510">
        <w:rPr>
          <w:rFonts w:ascii="ISNAD Font" w:hAnsi="ISNAD Font" w:cs="ISNAD Font"/>
          <w:sz w:val="18"/>
          <w:szCs w:val="18"/>
        </w:rPr>
        <w:t xml:space="preserve"> </w:t>
      </w:r>
      <w:r w:rsidRPr="00111510">
        <w:rPr>
          <w:rFonts w:ascii="ISNAD Font" w:hAnsi="ISNAD Font" w:cs="ISNAD Font"/>
          <w:sz w:val="18"/>
          <w:szCs w:val="18"/>
        </w:rPr>
        <w:tab/>
        <w:t xml:space="preserve">Aksüt, </w:t>
      </w:r>
      <w:r w:rsidRPr="00111510">
        <w:rPr>
          <w:rFonts w:ascii="ISNAD Font" w:hAnsi="ISNAD Font" w:cs="ISNAD Font"/>
          <w:i/>
          <w:iCs/>
          <w:sz w:val="18"/>
          <w:szCs w:val="18"/>
        </w:rPr>
        <w:t>Koçi Bey Risalesi</w:t>
      </w:r>
      <w:r w:rsidRPr="00111510">
        <w:rPr>
          <w:rFonts w:ascii="ISNAD Font" w:hAnsi="ISNAD Font" w:cs="ISNAD Font"/>
          <w:sz w:val="18"/>
          <w:szCs w:val="18"/>
        </w:rPr>
        <w:t>, 10.</w:t>
      </w:r>
    </w:p>
  </w:footnote>
  <w:footnote w:id="15">
    <w:p w:rsidR="00DF4316" w:rsidRPr="00111510" w:rsidRDefault="00DF4316" w:rsidP="00111510">
      <w:pPr>
        <w:pStyle w:val="AralkYok"/>
        <w:ind w:left="284" w:hanging="284"/>
        <w:jc w:val="both"/>
        <w:rPr>
          <w:rFonts w:ascii="ISNAD Font" w:hAnsi="ISNAD Font" w:cs="ISNAD Font"/>
          <w:sz w:val="18"/>
          <w:szCs w:val="18"/>
        </w:rPr>
      </w:pPr>
      <w:r w:rsidRPr="00111510">
        <w:rPr>
          <w:rStyle w:val="DipnotBavurusu"/>
          <w:rFonts w:ascii="ISNAD Font" w:hAnsi="ISNAD Font" w:cs="ISNAD Font"/>
          <w:sz w:val="18"/>
          <w:szCs w:val="18"/>
        </w:rPr>
        <w:footnoteRef/>
      </w:r>
      <w:r w:rsidRPr="00111510">
        <w:rPr>
          <w:rFonts w:ascii="ISNAD Font" w:hAnsi="ISNAD Font" w:cs="ISNAD Font"/>
          <w:sz w:val="18"/>
          <w:szCs w:val="18"/>
        </w:rPr>
        <w:t xml:space="preserve"> </w:t>
      </w:r>
      <w:r w:rsidRPr="00111510">
        <w:rPr>
          <w:rFonts w:ascii="ISNAD Font" w:hAnsi="ISNAD Font" w:cs="ISNAD Font"/>
          <w:sz w:val="18"/>
          <w:szCs w:val="18"/>
        </w:rPr>
        <w:tab/>
        <w:t xml:space="preserve">Danışman, </w:t>
      </w:r>
      <w:r w:rsidRPr="00111510">
        <w:rPr>
          <w:rFonts w:ascii="ISNAD Font" w:hAnsi="ISNAD Font" w:cs="ISNAD Font"/>
          <w:i/>
          <w:iCs/>
          <w:sz w:val="18"/>
          <w:szCs w:val="18"/>
        </w:rPr>
        <w:t>Koçi Bey Risalesi,</w:t>
      </w:r>
      <w:r w:rsidRPr="00111510">
        <w:rPr>
          <w:rFonts w:ascii="ISNAD Font" w:hAnsi="ISNAD Font" w:cs="ISNAD Font"/>
          <w:sz w:val="18"/>
          <w:szCs w:val="18"/>
        </w:rPr>
        <w:t xml:space="preserve"> 110-111.</w:t>
      </w:r>
    </w:p>
  </w:footnote>
  <w:footnote w:id="16">
    <w:p w:rsidR="00DF4316" w:rsidRPr="00111510" w:rsidRDefault="00DF4316" w:rsidP="00111510">
      <w:pPr>
        <w:pStyle w:val="AralkYok"/>
        <w:ind w:left="284" w:hanging="284"/>
        <w:jc w:val="both"/>
        <w:rPr>
          <w:rFonts w:ascii="ISNAD Font" w:hAnsi="ISNAD Font" w:cs="ISNAD Font"/>
          <w:sz w:val="18"/>
          <w:szCs w:val="18"/>
        </w:rPr>
      </w:pPr>
      <w:r w:rsidRPr="00111510">
        <w:rPr>
          <w:rStyle w:val="DipnotBavurusu"/>
          <w:rFonts w:ascii="ISNAD Font" w:hAnsi="ISNAD Font" w:cs="ISNAD Font"/>
          <w:sz w:val="18"/>
          <w:szCs w:val="18"/>
        </w:rPr>
        <w:footnoteRef/>
      </w:r>
      <w:r w:rsidRPr="00111510">
        <w:rPr>
          <w:rFonts w:ascii="ISNAD Font" w:hAnsi="ISNAD Font" w:cs="ISNAD Font"/>
          <w:sz w:val="18"/>
          <w:szCs w:val="18"/>
        </w:rPr>
        <w:t xml:space="preserve"> </w:t>
      </w:r>
      <w:r w:rsidRPr="00111510">
        <w:rPr>
          <w:rFonts w:ascii="ISNAD Font" w:hAnsi="ISNAD Font" w:cs="ISNAD Font"/>
          <w:sz w:val="18"/>
          <w:szCs w:val="18"/>
        </w:rPr>
        <w:tab/>
        <w:t xml:space="preserve">Hüseyin Bal, “Machiavelli ve Koçi Bey’de Siyaset, Adalet ve Erdem”, </w:t>
      </w:r>
      <w:r w:rsidRPr="00111510">
        <w:rPr>
          <w:rFonts w:ascii="ISNAD Font" w:hAnsi="ISNAD Font" w:cs="ISNAD Font"/>
          <w:i/>
          <w:iCs/>
          <w:sz w:val="18"/>
          <w:szCs w:val="18"/>
        </w:rPr>
        <w:t xml:space="preserve">Türkiyat Araştırmaları </w:t>
      </w:r>
      <w:r w:rsidRPr="00111510">
        <w:rPr>
          <w:rFonts w:ascii="ISNAD Font" w:hAnsi="ISNAD Font" w:cs="ISNAD Font"/>
          <w:sz w:val="18"/>
          <w:szCs w:val="18"/>
        </w:rPr>
        <w:t>9 (2009), 85.</w:t>
      </w:r>
    </w:p>
  </w:footnote>
  <w:footnote w:id="17">
    <w:p w:rsidR="00DF4316" w:rsidRPr="00111510" w:rsidRDefault="00DF4316" w:rsidP="00111510">
      <w:pPr>
        <w:pStyle w:val="AralkYok"/>
        <w:ind w:left="284" w:hanging="284"/>
        <w:jc w:val="both"/>
        <w:rPr>
          <w:rFonts w:ascii="ISNAD Font" w:eastAsia="Times New Roman" w:hAnsi="ISNAD Font" w:cs="ISNAD Font"/>
          <w:color w:val="000000"/>
          <w:sz w:val="18"/>
          <w:szCs w:val="18"/>
          <w:lang w:eastAsia="tr-TR"/>
        </w:rPr>
      </w:pPr>
      <w:r w:rsidRPr="00111510">
        <w:rPr>
          <w:rStyle w:val="DipnotBavurusu"/>
          <w:rFonts w:ascii="ISNAD Font" w:hAnsi="ISNAD Font" w:cs="ISNAD Font"/>
          <w:sz w:val="18"/>
          <w:szCs w:val="18"/>
        </w:rPr>
        <w:footnoteRef/>
      </w:r>
      <w:r w:rsidRPr="00111510">
        <w:rPr>
          <w:rFonts w:ascii="ISNAD Font" w:hAnsi="ISNAD Font" w:cs="ISNAD Font"/>
          <w:sz w:val="18"/>
          <w:szCs w:val="18"/>
        </w:rPr>
        <w:t xml:space="preserve"> </w:t>
      </w:r>
      <w:r w:rsidRPr="00111510">
        <w:rPr>
          <w:rFonts w:ascii="ISNAD Font" w:hAnsi="ISNAD Font" w:cs="ISNAD Font"/>
          <w:sz w:val="18"/>
          <w:szCs w:val="18"/>
        </w:rPr>
        <w:tab/>
      </w:r>
      <w:r w:rsidRPr="00111510">
        <w:rPr>
          <w:rFonts w:ascii="ISNAD Font" w:eastAsia="Times New Roman" w:hAnsi="ISNAD Font" w:cs="ISNAD Font"/>
          <w:color w:val="000000"/>
          <w:sz w:val="18"/>
          <w:szCs w:val="18"/>
          <w:bdr w:val="none" w:sz="0" w:space="0" w:color="auto" w:frame="1"/>
          <w:lang w:eastAsia="tr-TR"/>
        </w:rPr>
        <w:t>Ömer Faruk Akün, “Koçi Bey”,</w:t>
      </w:r>
      <w:r w:rsidRPr="00111510">
        <w:rPr>
          <w:rFonts w:ascii="ISNAD Font" w:eastAsia="Times New Roman" w:hAnsi="ISNAD Font" w:cs="ISNAD Font"/>
          <w:i/>
          <w:iCs/>
          <w:color w:val="000000"/>
          <w:sz w:val="18"/>
          <w:szCs w:val="18"/>
          <w:bdr w:val="none" w:sz="0" w:space="0" w:color="auto" w:frame="1"/>
          <w:lang w:eastAsia="tr-TR"/>
        </w:rPr>
        <w:t xml:space="preserve"> Türkiye Diyanet Vakfı İslâm Ansiklopedisi </w:t>
      </w:r>
      <w:r w:rsidRPr="00111510">
        <w:rPr>
          <w:rFonts w:ascii="ISNAD Font" w:eastAsia="Times New Roman" w:hAnsi="ISNAD Font" w:cs="ISNAD Font"/>
          <w:color w:val="000000"/>
          <w:sz w:val="18"/>
          <w:szCs w:val="18"/>
          <w:bdr w:val="none" w:sz="0" w:space="0" w:color="auto" w:frame="1"/>
          <w:lang w:eastAsia="tr-TR"/>
        </w:rPr>
        <w:t>(Ankara: TDV Yayınları, 2002), 26/143.</w:t>
      </w:r>
    </w:p>
  </w:footnote>
  <w:footnote w:id="18">
    <w:p w:rsidR="00DF4316" w:rsidRPr="00111510" w:rsidRDefault="00DF4316" w:rsidP="00111510">
      <w:pPr>
        <w:pStyle w:val="AralkYok"/>
        <w:ind w:left="284" w:hanging="284"/>
        <w:jc w:val="both"/>
        <w:rPr>
          <w:rFonts w:ascii="ISNAD Font" w:hAnsi="ISNAD Font" w:cs="ISNAD Font"/>
          <w:sz w:val="18"/>
          <w:szCs w:val="18"/>
        </w:rPr>
      </w:pPr>
      <w:r w:rsidRPr="00111510">
        <w:rPr>
          <w:rStyle w:val="DipnotBavurusu"/>
          <w:rFonts w:ascii="ISNAD Font" w:hAnsi="ISNAD Font" w:cs="ISNAD Font"/>
          <w:sz w:val="18"/>
          <w:szCs w:val="18"/>
        </w:rPr>
        <w:footnoteRef/>
      </w:r>
      <w:r w:rsidRPr="00111510">
        <w:rPr>
          <w:rFonts w:ascii="ISNAD Font" w:hAnsi="ISNAD Font" w:cs="ISNAD Font"/>
          <w:sz w:val="18"/>
          <w:szCs w:val="18"/>
        </w:rPr>
        <w:t xml:space="preserve"> </w:t>
      </w:r>
      <w:r w:rsidRPr="00111510">
        <w:rPr>
          <w:rFonts w:ascii="ISNAD Font" w:hAnsi="ISNAD Font" w:cs="ISNAD Font"/>
          <w:sz w:val="18"/>
          <w:szCs w:val="18"/>
        </w:rPr>
        <w:tab/>
      </w:r>
      <w:r w:rsidRPr="00111510">
        <w:rPr>
          <w:rFonts w:ascii="ISNAD Font" w:eastAsia="Times New Roman" w:hAnsi="ISNAD Font" w:cs="ISNAD Font"/>
          <w:color w:val="000000"/>
          <w:sz w:val="18"/>
          <w:szCs w:val="18"/>
          <w:bdr w:val="none" w:sz="0" w:space="0" w:color="auto" w:frame="1"/>
          <w:lang w:eastAsia="tr-TR"/>
        </w:rPr>
        <w:t>Akün, “Koçi Bey”,</w:t>
      </w:r>
      <w:r w:rsidRPr="00111510">
        <w:rPr>
          <w:rFonts w:ascii="ISNAD Font" w:eastAsia="Times New Roman" w:hAnsi="ISNAD Font" w:cs="ISNAD Font"/>
          <w:i/>
          <w:iCs/>
          <w:color w:val="000000"/>
          <w:sz w:val="18"/>
          <w:szCs w:val="18"/>
          <w:bdr w:val="none" w:sz="0" w:space="0" w:color="auto" w:frame="1"/>
          <w:lang w:eastAsia="tr-TR"/>
        </w:rPr>
        <w:t xml:space="preserve">  </w:t>
      </w:r>
      <w:r w:rsidRPr="00111510">
        <w:rPr>
          <w:rFonts w:ascii="ISNAD Font" w:eastAsia="Times New Roman" w:hAnsi="ISNAD Font" w:cs="ISNAD Font"/>
          <w:color w:val="000000"/>
          <w:sz w:val="18"/>
          <w:szCs w:val="18"/>
          <w:bdr w:val="none" w:sz="0" w:space="0" w:color="auto" w:frame="1"/>
          <w:lang w:eastAsia="tr-TR"/>
        </w:rPr>
        <w:t>26/143.</w:t>
      </w:r>
    </w:p>
  </w:footnote>
  <w:footnote w:id="19">
    <w:p w:rsidR="00DF4316" w:rsidRPr="00111510" w:rsidRDefault="00DF4316" w:rsidP="00111510">
      <w:pPr>
        <w:pStyle w:val="AralkYok"/>
        <w:ind w:left="284" w:hanging="284"/>
        <w:jc w:val="both"/>
        <w:rPr>
          <w:rFonts w:ascii="ISNAD Font" w:hAnsi="ISNAD Font" w:cs="ISNAD Font"/>
          <w:sz w:val="18"/>
          <w:szCs w:val="18"/>
        </w:rPr>
      </w:pPr>
      <w:r w:rsidRPr="00111510">
        <w:rPr>
          <w:rStyle w:val="DipnotBavurusu"/>
          <w:rFonts w:ascii="ISNAD Font" w:hAnsi="ISNAD Font" w:cs="ISNAD Font"/>
          <w:sz w:val="18"/>
          <w:szCs w:val="18"/>
        </w:rPr>
        <w:footnoteRef/>
      </w:r>
      <w:r w:rsidRPr="00111510">
        <w:rPr>
          <w:rFonts w:ascii="ISNAD Font" w:hAnsi="ISNAD Font" w:cs="ISNAD Font"/>
          <w:sz w:val="18"/>
          <w:szCs w:val="18"/>
        </w:rPr>
        <w:t xml:space="preserve"> </w:t>
      </w:r>
      <w:r w:rsidRPr="00111510">
        <w:rPr>
          <w:rFonts w:ascii="ISNAD Font" w:hAnsi="ISNAD Font" w:cs="ISNAD Font"/>
          <w:sz w:val="18"/>
          <w:szCs w:val="18"/>
        </w:rPr>
        <w:tab/>
        <w:t xml:space="preserve">Gülbende Kuray, “Türkiye'de Bir Machıavelli: Koçi Bey”, </w:t>
      </w:r>
      <w:r w:rsidRPr="00111510">
        <w:rPr>
          <w:rFonts w:ascii="ISNAD Font" w:hAnsi="ISNAD Font" w:cs="ISNAD Font"/>
          <w:i/>
          <w:iCs/>
          <w:sz w:val="18"/>
          <w:szCs w:val="18"/>
        </w:rPr>
        <w:t xml:space="preserve">Belleten </w:t>
      </w:r>
      <w:r w:rsidRPr="00111510">
        <w:rPr>
          <w:rFonts w:ascii="ISNAD Font" w:hAnsi="ISNAD Font" w:cs="ISNAD Font"/>
          <w:sz w:val="18"/>
          <w:szCs w:val="18"/>
        </w:rPr>
        <w:t xml:space="preserve">LII/205 (Aralık 1998), 1655-1656. </w:t>
      </w:r>
    </w:p>
  </w:footnote>
  <w:footnote w:id="20">
    <w:p w:rsidR="00DF4316" w:rsidRPr="00111510" w:rsidRDefault="00DF4316" w:rsidP="00111510">
      <w:pPr>
        <w:pStyle w:val="AralkYok"/>
        <w:ind w:left="284" w:hanging="284"/>
        <w:jc w:val="both"/>
        <w:rPr>
          <w:rFonts w:ascii="ISNAD Font" w:hAnsi="ISNAD Font" w:cs="ISNAD Font"/>
          <w:sz w:val="18"/>
          <w:szCs w:val="18"/>
        </w:rPr>
      </w:pPr>
      <w:r w:rsidRPr="00111510">
        <w:rPr>
          <w:rStyle w:val="DipnotBavurusu"/>
          <w:rFonts w:ascii="ISNAD Font" w:hAnsi="ISNAD Font" w:cs="ISNAD Font"/>
          <w:sz w:val="18"/>
          <w:szCs w:val="18"/>
        </w:rPr>
        <w:footnoteRef/>
      </w:r>
      <w:r w:rsidRPr="00111510">
        <w:rPr>
          <w:rFonts w:ascii="ISNAD Font" w:hAnsi="ISNAD Font" w:cs="ISNAD Font"/>
          <w:sz w:val="18"/>
          <w:szCs w:val="18"/>
        </w:rPr>
        <w:t xml:space="preserve"> </w:t>
      </w:r>
      <w:r w:rsidRPr="00111510">
        <w:rPr>
          <w:rFonts w:ascii="ISNAD Font" w:hAnsi="ISNAD Font" w:cs="ISNAD Font"/>
          <w:sz w:val="18"/>
          <w:szCs w:val="18"/>
        </w:rPr>
        <w:tab/>
        <w:t xml:space="preserve">Abou-El-Haj, </w:t>
      </w:r>
      <w:r w:rsidRPr="00111510">
        <w:rPr>
          <w:rFonts w:ascii="ISNAD Font" w:hAnsi="ISNAD Font" w:cs="ISNAD Font"/>
          <w:i/>
          <w:iCs/>
          <w:sz w:val="18"/>
          <w:szCs w:val="18"/>
        </w:rPr>
        <w:t xml:space="preserve">Modern Devletin Doğası, </w:t>
      </w:r>
      <w:r w:rsidRPr="00111510">
        <w:rPr>
          <w:rFonts w:ascii="ISNAD Font" w:hAnsi="ISNAD Font" w:cs="ISNAD Font"/>
          <w:sz w:val="18"/>
          <w:szCs w:val="18"/>
        </w:rPr>
        <w:t>61-62.</w:t>
      </w:r>
    </w:p>
  </w:footnote>
  <w:footnote w:id="21">
    <w:p w:rsidR="00DF4316" w:rsidRPr="00111510" w:rsidRDefault="00DF4316" w:rsidP="00111510">
      <w:pPr>
        <w:pStyle w:val="AralkYok"/>
        <w:ind w:left="284" w:hanging="284"/>
        <w:jc w:val="both"/>
        <w:rPr>
          <w:rFonts w:ascii="ISNAD Font" w:hAnsi="ISNAD Font" w:cs="ISNAD Font"/>
          <w:sz w:val="18"/>
          <w:szCs w:val="18"/>
        </w:rPr>
      </w:pPr>
      <w:r w:rsidRPr="00111510">
        <w:rPr>
          <w:rStyle w:val="DipnotBavurusu"/>
          <w:rFonts w:ascii="ISNAD Font" w:hAnsi="ISNAD Font" w:cs="ISNAD Font"/>
          <w:sz w:val="18"/>
          <w:szCs w:val="18"/>
        </w:rPr>
        <w:footnoteRef/>
      </w:r>
      <w:r w:rsidRPr="00111510">
        <w:rPr>
          <w:rFonts w:ascii="ISNAD Font" w:hAnsi="ISNAD Font" w:cs="ISNAD Font"/>
          <w:sz w:val="18"/>
          <w:szCs w:val="18"/>
        </w:rPr>
        <w:t xml:space="preserve"> </w:t>
      </w:r>
      <w:r w:rsidRPr="00111510">
        <w:rPr>
          <w:rFonts w:ascii="ISNAD Font" w:hAnsi="ISNAD Font" w:cs="ISNAD Font"/>
          <w:sz w:val="18"/>
          <w:szCs w:val="18"/>
        </w:rPr>
        <w:tab/>
        <w:t xml:space="preserve">Abou-El-Haj, </w:t>
      </w:r>
      <w:r w:rsidRPr="00111510">
        <w:rPr>
          <w:rFonts w:ascii="ISNAD Font" w:hAnsi="ISNAD Font" w:cs="ISNAD Font"/>
          <w:i/>
          <w:iCs/>
          <w:sz w:val="18"/>
          <w:szCs w:val="18"/>
        </w:rPr>
        <w:t xml:space="preserve">Modern Devletin Doğası, </w:t>
      </w:r>
      <w:r w:rsidRPr="00111510">
        <w:rPr>
          <w:rFonts w:ascii="ISNAD Font" w:hAnsi="ISNAD Font" w:cs="ISNAD Font"/>
          <w:sz w:val="18"/>
          <w:szCs w:val="18"/>
        </w:rPr>
        <w:t>51-53.</w:t>
      </w:r>
    </w:p>
  </w:footnote>
  <w:footnote w:id="22">
    <w:p w:rsidR="00DF4316" w:rsidRPr="00111510" w:rsidRDefault="00DF4316" w:rsidP="00111510">
      <w:pPr>
        <w:pStyle w:val="AralkYok"/>
        <w:ind w:left="284" w:hanging="284"/>
        <w:jc w:val="both"/>
        <w:rPr>
          <w:rFonts w:ascii="ISNAD Font" w:hAnsi="ISNAD Font" w:cs="ISNAD Font"/>
          <w:sz w:val="18"/>
          <w:szCs w:val="18"/>
        </w:rPr>
      </w:pPr>
      <w:r w:rsidRPr="00111510">
        <w:rPr>
          <w:rStyle w:val="DipnotBavurusu"/>
          <w:rFonts w:ascii="ISNAD Font" w:hAnsi="ISNAD Font" w:cs="ISNAD Font"/>
          <w:sz w:val="18"/>
          <w:szCs w:val="18"/>
        </w:rPr>
        <w:footnoteRef/>
      </w:r>
      <w:r w:rsidRPr="00111510">
        <w:rPr>
          <w:rFonts w:ascii="ISNAD Font" w:hAnsi="ISNAD Font" w:cs="ISNAD Font"/>
          <w:sz w:val="18"/>
          <w:szCs w:val="18"/>
        </w:rPr>
        <w:t xml:space="preserve"> </w:t>
      </w:r>
      <w:r w:rsidRPr="00111510">
        <w:rPr>
          <w:rFonts w:ascii="ISNAD Font" w:hAnsi="ISNAD Font" w:cs="ISNAD Font"/>
          <w:sz w:val="18"/>
          <w:szCs w:val="18"/>
        </w:rPr>
        <w:tab/>
        <w:t xml:space="preserve">Seda Çakmakcıoğlu, </w:t>
      </w:r>
      <w:r w:rsidRPr="00111510">
        <w:rPr>
          <w:rFonts w:ascii="ISNAD Font" w:hAnsi="ISNAD Font" w:cs="ISNAD Font"/>
          <w:i/>
          <w:iCs/>
          <w:sz w:val="18"/>
          <w:szCs w:val="18"/>
        </w:rPr>
        <w:t>Koçi Bey Risaleleri</w:t>
      </w:r>
      <w:r w:rsidRPr="00111510">
        <w:rPr>
          <w:rFonts w:ascii="ISNAD Font" w:hAnsi="ISNAD Font" w:cs="ISNAD Font"/>
          <w:sz w:val="18"/>
          <w:szCs w:val="18"/>
        </w:rPr>
        <w:t xml:space="preserve"> </w:t>
      </w:r>
      <w:r w:rsidRPr="00111510">
        <w:rPr>
          <w:rFonts w:ascii="ISNAD Font" w:hAnsi="ISNAD Font" w:cs="ISNAD Font"/>
          <w:color w:val="000000"/>
          <w:sz w:val="18"/>
          <w:szCs w:val="18"/>
          <w:shd w:val="clear" w:color="auto" w:fill="FFFFFF"/>
        </w:rPr>
        <w:t xml:space="preserve">(İstanbul: </w:t>
      </w:r>
      <w:r w:rsidRPr="00111510">
        <w:rPr>
          <w:rFonts w:ascii="ISNAD Font" w:hAnsi="ISNAD Font" w:cs="ISNAD Font"/>
          <w:sz w:val="18"/>
          <w:szCs w:val="18"/>
        </w:rPr>
        <w:t xml:space="preserve">Kabalcı Yayınevi, </w:t>
      </w:r>
      <w:r w:rsidRPr="00111510">
        <w:rPr>
          <w:rFonts w:ascii="ISNAD Font" w:hAnsi="ISNAD Font" w:cs="ISNAD Font"/>
          <w:color w:val="000000"/>
          <w:sz w:val="18"/>
          <w:szCs w:val="18"/>
          <w:shd w:val="clear" w:color="auto" w:fill="FFFFFF"/>
        </w:rPr>
        <w:t xml:space="preserve">2007), 14. </w:t>
      </w:r>
    </w:p>
  </w:footnote>
  <w:footnote w:id="23">
    <w:p w:rsidR="00DF4316" w:rsidRPr="00111510" w:rsidRDefault="00DF4316" w:rsidP="00111510">
      <w:pPr>
        <w:pStyle w:val="AralkYok"/>
        <w:ind w:left="284" w:hanging="284"/>
        <w:jc w:val="both"/>
        <w:rPr>
          <w:rFonts w:ascii="ISNAD Font" w:hAnsi="ISNAD Font" w:cs="ISNAD Font"/>
          <w:sz w:val="18"/>
          <w:szCs w:val="18"/>
        </w:rPr>
      </w:pPr>
      <w:r w:rsidRPr="00111510">
        <w:rPr>
          <w:rStyle w:val="DipnotBavurusu"/>
          <w:rFonts w:ascii="ISNAD Font" w:hAnsi="ISNAD Font" w:cs="ISNAD Font"/>
          <w:sz w:val="18"/>
          <w:szCs w:val="18"/>
        </w:rPr>
        <w:footnoteRef/>
      </w:r>
      <w:r w:rsidRPr="00111510">
        <w:rPr>
          <w:rFonts w:ascii="ISNAD Font" w:hAnsi="ISNAD Font" w:cs="ISNAD Font"/>
          <w:sz w:val="18"/>
          <w:szCs w:val="18"/>
        </w:rPr>
        <w:t xml:space="preserve"> </w:t>
      </w:r>
      <w:r w:rsidRPr="00111510">
        <w:rPr>
          <w:rFonts w:ascii="ISNAD Font" w:hAnsi="ISNAD Font" w:cs="ISNAD Font"/>
          <w:sz w:val="18"/>
          <w:szCs w:val="18"/>
        </w:rPr>
        <w:tab/>
        <w:t xml:space="preserve">Danışman, </w:t>
      </w:r>
      <w:r w:rsidRPr="00111510">
        <w:rPr>
          <w:rFonts w:ascii="ISNAD Font" w:hAnsi="ISNAD Font" w:cs="ISNAD Font"/>
          <w:i/>
          <w:iCs/>
          <w:sz w:val="18"/>
          <w:szCs w:val="18"/>
        </w:rPr>
        <w:t>Koçi Bey Risalesi,</w:t>
      </w:r>
      <w:r w:rsidRPr="00111510">
        <w:rPr>
          <w:rFonts w:ascii="ISNAD Font" w:hAnsi="ISNAD Font" w:cs="ISNAD Font"/>
          <w:sz w:val="18"/>
          <w:szCs w:val="18"/>
        </w:rPr>
        <w:t xml:space="preserve"> 149. </w:t>
      </w:r>
    </w:p>
  </w:footnote>
  <w:footnote w:id="24">
    <w:p w:rsidR="00DF4316" w:rsidRPr="00111510" w:rsidRDefault="00DF4316" w:rsidP="00111510">
      <w:pPr>
        <w:pStyle w:val="AralkYok"/>
        <w:ind w:left="284" w:hanging="284"/>
        <w:jc w:val="both"/>
        <w:rPr>
          <w:rFonts w:ascii="ISNAD Font" w:hAnsi="ISNAD Font" w:cs="ISNAD Font"/>
          <w:sz w:val="18"/>
          <w:szCs w:val="18"/>
        </w:rPr>
      </w:pPr>
      <w:r w:rsidRPr="00111510">
        <w:rPr>
          <w:rStyle w:val="DipnotBavurusu"/>
          <w:rFonts w:ascii="ISNAD Font" w:hAnsi="ISNAD Font" w:cs="ISNAD Font"/>
          <w:sz w:val="18"/>
          <w:szCs w:val="18"/>
        </w:rPr>
        <w:footnoteRef/>
      </w:r>
      <w:r w:rsidRPr="00111510">
        <w:rPr>
          <w:rFonts w:ascii="ISNAD Font" w:hAnsi="ISNAD Font" w:cs="ISNAD Font"/>
          <w:sz w:val="18"/>
          <w:szCs w:val="18"/>
        </w:rPr>
        <w:t xml:space="preserve"> </w:t>
      </w:r>
      <w:r w:rsidRPr="00111510">
        <w:rPr>
          <w:rFonts w:ascii="ISNAD Font" w:hAnsi="ISNAD Font" w:cs="ISNAD Font"/>
          <w:sz w:val="18"/>
          <w:szCs w:val="18"/>
        </w:rPr>
        <w:tab/>
        <w:t xml:space="preserve">Aksüt, </w:t>
      </w:r>
      <w:r w:rsidRPr="00111510">
        <w:rPr>
          <w:rFonts w:ascii="ISNAD Font" w:hAnsi="ISNAD Font" w:cs="ISNAD Font"/>
          <w:i/>
          <w:iCs/>
          <w:sz w:val="18"/>
          <w:szCs w:val="18"/>
        </w:rPr>
        <w:t>Koçi Bey Risalesi</w:t>
      </w:r>
      <w:r w:rsidRPr="00111510">
        <w:rPr>
          <w:rFonts w:ascii="ISNAD Font" w:hAnsi="ISNAD Font" w:cs="ISNAD Font"/>
          <w:sz w:val="18"/>
          <w:szCs w:val="18"/>
        </w:rPr>
        <w:t>, 12-13.</w:t>
      </w:r>
    </w:p>
  </w:footnote>
  <w:footnote w:id="25">
    <w:p w:rsidR="00DF4316" w:rsidRPr="00111510" w:rsidRDefault="00DF4316" w:rsidP="00111510">
      <w:pPr>
        <w:pStyle w:val="AralkYok"/>
        <w:ind w:left="284" w:hanging="284"/>
        <w:jc w:val="both"/>
        <w:rPr>
          <w:rFonts w:ascii="ISNAD Font" w:hAnsi="ISNAD Font" w:cs="ISNAD Font"/>
          <w:sz w:val="18"/>
          <w:szCs w:val="18"/>
        </w:rPr>
      </w:pPr>
      <w:r w:rsidRPr="00111510">
        <w:rPr>
          <w:rStyle w:val="DipnotBavurusu"/>
          <w:rFonts w:ascii="ISNAD Font" w:hAnsi="ISNAD Font" w:cs="ISNAD Font"/>
          <w:sz w:val="18"/>
          <w:szCs w:val="18"/>
        </w:rPr>
        <w:footnoteRef/>
      </w:r>
      <w:r w:rsidRPr="00111510">
        <w:rPr>
          <w:rFonts w:ascii="ISNAD Font" w:hAnsi="ISNAD Font" w:cs="ISNAD Font"/>
          <w:sz w:val="18"/>
          <w:szCs w:val="18"/>
        </w:rPr>
        <w:t xml:space="preserve"> </w:t>
      </w:r>
      <w:r w:rsidRPr="00111510">
        <w:rPr>
          <w:rFonts w:ascii="ISNAD Font" w:hAnsi="ISNAD Font" w:cs="ISNAD Font"/>
          <w:sz w:val="18"/>
          <w:szCs w:val="18"/>
        </w:rPr>
        <w:tab/>
        <w:t xml:space="preserve">Danışman, </w:t>
      </w:r>
      <w:r w:rsidRPr="00111510">
        <w:rPr>
          <w:rFonts w:ascii="ISNAD Font" w:hAnsi="ISNAD Font" w:cs="ISNAD Font"/>
          <w:i/>
          <w:iCs/>
          <w:sz w:val="18"/>
          <w:szCs w:val="18"/>
        </w:rPr>
        <w:t xml:space="preserve">Koçi Bey Risalesi, </w:t>
      </w:r>
      <w:r w:rsidRPr="00111510">
        <w:rPr>
          <w:rFonts w:ascii="ISNAD Font" w:hAnsi="ISNAD Font" w:cs="ISNAD Font"/>
          <w:sz w:val="18"/>
          <w:szCs w:val="18"/>
        </w:rPr>
        <w:t xml:space="preserve">XII. </w:t>
      </w:r>
    </w:p>
  </w:footnote>
  <w:footnote w:id="26">
    <w:p w:rsidR="00DF4316" w:rsidRPr="00111510" w:rsidRDefault="00DF4316" w:rsidP="00111510">
      <w:pPr>
        <w:pStyle w:val="AralkYok"/>
        <w:ind w:left="284" w:hanging="284"/>
        <w:jc w:val="both"/>
        <w:rPr>
          <w:rFonts w:ascii="ISNAD Font" w:eastAsia="Times New Roman" w:hAnsi="ISNAD Font" w:cs="ISNAD Font"/>
          <w:color w:val="000000"/>
          <w:sz w:val="18"/>
          <w:szCs w:val="18"/>
          <w:lang w:eastAsia="tr-TR"/>
        </w:rPr>
      </w:pPr>
      <w:r w:rsidRPr="00111510">
        <w:rPr>
          <w:rStyle w:val="DipnotBavurusu"/>
          <w:rFonts w:ascii="ISNAD Font" w:hAnsi="ISNAD Font" w:cs="ISNAD Font"/>
          <w:sz w:val="18"/>
          <w:szCs w:val="18"/>
        </w:rPr>
        <w:footnoteRef/>
      </w:r>
      <w:r w:rsidRPr="00111510">
        <w:rPr>
          <w:rFonts w:ascii="ISNAD Font" w:hAnsi="ISNAD Font" w:cs="ISNAD Font"/>
          <w:sz w:val="18"/>
          <w:szCs w:val="18"/>
        </w:rPr>
        <w:t xml:space="preserve"> </w:t>
      </w:r>
      <w:r w:rsidRPr="00111510">
        <w:rPr>
          <w:rFonts w:ascii="ISNAD Font" w:hAnsi="ISNAD Font" w:cs="ISNAD Font"/>
          <w:sz w:val="18"/>
          <w:szCs w:val="18"/>
        </w:rPr>
        <w:tab/>
        <w:t xml:space="preserve">Ziya Yılmazer, “IV. Murat”, </w:t>
      </w:r>
      <w:r w:rsidRPr="00111510">
        <w:rPr>
          <w:rFonts w:ascii="ISNAD Font" w:eastAsia="Times New Roman" w:hAnsi="ISNAD Font" w:cs="ISNAD Font"/>
          <w:i/>
          <w:iCs/>
          <w:color w:val="000000"/>
          <w:sz w:val="18"/>
          <w:szCs w:val="18"/>
          <w:bdr w:val="none" w:sz="0" w:space="0" w:color="auto" w:frame="1"/>
          <w:lang w:eastAsia="tr-TR"/>
        </w:rPr>
        <w:t xml:space="preserve">Türkiye Diyanet Vakfı İslâm Ansiklopedisi </w:t>
      </w:r>
      <w:r w:rsidRPr="00111510">
        <w:rPr>
          <w:rFonts w:ascii="ISNAD Font" w:eastAsia="Times New Roman" w:hAnsi="ISNAD Font" w:cs="ISNAD Font"/>
          <w:color w:val="000000"/>
          <w:sz w:val="18"/>
          <w:szCs w:val="18"/>
          <w:bdr w:val="none" w:sz="0" w:space="0" w:color="auto" w:frame="1"/>
          <w:lang w:eastAsia="tr-TR"/>
        </w:rPr>
        <w:t>(Ankara: TDV Yayınları, 2006), 31/182.</w:t>
      </w:r>
      <w:r w:rsidRPr="00111510">
        <w:rPr>
          <w:rFonts w:ascii="ISNAD Font" w:eastAsia="Times New Roman" w:hAnsi="ISNAD Font" w:cs="ISNAD Font"/>
          <w:i/>
          <w:iCs/>
          <w:color w:val="000000"/>
          <w:sz w:val="18"/>
          <w:szCs w:val="18"/>
          <w:bdr w:val="none" w:sz="0" w:space="0" w:color="auto" w:frame="1"/>
          <w:lang w:eastAsia="tr-TR"/>
        </w:rPr>
        <w:t xml:space="preserve"> </w:t>
      </w:r>
    </w:p>
  </w:footnote>
  <w:footnote w:id="27">
    <w:p w:rsidR="00DF4316" w:rsidRPr="00111510" w:rsidRDefault="00DF4316" w:rsidP="00111510">
      <w:pPr>
        <w:pStyle w:val="AralkYok"/>
        <w:ind w:left="284" w:hanging="284"/>
        <w:jc w:val="both"/>
        <w:rPr>
          <w:rFonts w:ascii="ISNAD Font" w:hAnsi="ISNAD Font" w:cs="ISNAD Font"/>
          <w:sz w:val="18"/>
          <w:szCs w:val="18"/>
        </w:rPr>
      </w:pPr>
      <w:r w:rsidRPr="00111510">
        <w:rPr>
          <w:rStyle w:val="DipnotBavurusu"/>
          <w:rFonts w:ascii="ISNAD Font" w:hAnsi="ISNAD Font" w:cs="ISNAD Font"/>
          <w:sz w:val="18"/>
          <w:szCs w:val="18"/>
        </w:rPr>
        <w:footnoteRef/>
      </w:r>
      <w:r w:rsidRPr="00111510">
        <w:rPr>
          <w:rFonts w:ascii="ISNAD Font" w:hAnsi="ISNAD Font" w:cs="ISNAD Font"/>
          <w:sz w:val="18"/>
          <w:szCs w:val="18"/>
        </w:rPr>
        <w:t xml:space="preserve"> </w:t>
      </w:r>
      <w:r w:rsidRPr="00111510">
        <w:rPr>
          <w:rFonts w:ascii="ISNAD Font" w:hAnsi="ISNAD Font" w:cs="ISNAD Font"/>
          <w:sz w:val="18"/>
          <w:szCs w:val="18"/>
        </w:rPr>
        <w:tab/>
        <w:t xml:space="preserve">Ahmet Şimşirgil, </w:t>
      </w:r>
      <w:r w:rsidRPr="00111510">
        <w:rPr>
          <w:rFonts w:ascii="ISNAD Font" w:hAnsi="ISNAD Font" w:cs="ISNAD Font"/>
          <w:i/>
          <w:iCs/>
          <w:color w:val="000000"/>
          <w:sz w:val="18"/>
          <w:szCs w:val="18"/>
          <w:shd w:val="clear" w:color="auto" w:fill="FFFFFF"/>
        </w:rPr>
        <w:t>Kayı VI</w:t>
      </w:r>
      <w:r w:rsidRPr="00111510">
        <w:rPr>
          <w:rFonts w:ascii="ISNAD Font" w:hAnsi="ISNAD Font" w:cs="ISNAD Font"/>
          <w:color w:val="000000"/>
          <w:sz w:val="18"/>
          <w:szCs w:val="18"/>
          <w:shd w:val="clear" w:color="auto" w:fill="FFFFFF"/>
        </w:rPr>
        <w:t xml:space="preserve"> (İstanbul: Timaş Yayınları, 2014), 140-141.</w:t>
      </w:r>
    </w:p>
  </w:footnote>
  <w:footnote w:id="28">
    <w:p w:rsidR="00DF4316" w:rsidRPr="00111510" w:rsidRDefault="00DF4316" w:rsidP="00111510">
      <w:pPr>
        <w:pStyle w:val="AralkYok"/>
        <w:ind w:left="284" w:hanging="284"/>
        <w:jc w:val="both"/>
        <w:rPr>
          <w:rFonts w:ascii="ISNAD Font" w:hAnsi="ISNAD Font" w:cs="ISNAD Font"/>
          <w:sz w:val="18"/>
          <w:szCs w:val="18"/>
        </w:rPr>
      </w:pPr>
      <w:r w:rsidRPr="00111510">
        <w:rPr>
          <w:rStyle w:val="DipnotBavurusu"/>
          <w:rFonts w:ascii="ISNAD Font" w:hAnsi="ISNAD Font" w:cs="ISNAD Font"/>
          <w:sz w:val="18"/>
          <w:szCs w:val="18"/>
        </w:rPr>
        <w:footnoteRef/>
      </w:r>
      <w:r w:rsidRPr="00111510">
        <w:rPr>
          <w:rFonts w:ascii="ISNAD Font" w:hAnsi="ISNAD Font" w:cs="ISNAD Font"/>
          <w:sz w:val="18"/>
          <w:szCs w:val="18"/>
        </w:rPr>
        <w:t xml:space="preserve"> </w:t>
      </w:r>
      <w:r w:rsidRPr="00111510">
        <w:rPr>
          <w:rFonts w:ascii="ISNAD Font" w:hAnsi="ISNAD Font" w:cs="ISNAD Font"/>
          <w:sz w:val="18"/>
          <w:szCs w:val="18"/>
        </w:rPr>
        <w:tab/>
        <w:t xml:space="preserve">Danışman, </w:t>
      </w:r>
      <w:r w:rsidRPr="00111510">
        <w:rPr>
          <w:rFonts w:ascii="ISNAD Font" w:hAnsi="ISNAD Font" w:cs="ISNAD Font"/>
          <w:i/>
          <w:iCs/>
          <w:sz w:val="18"/>
          <w:szCs w:val="18"/>
        </w:rPr>
        <w:t>Koçi Bey Risalesi,</w:t>
      </w:r>
      <w:r w:rsidRPr="00111510">
        <w:rPr>
          <w:rFonts w:ascii="ISNAD Font" w:hAnsi="ISNAD Font" w:cs="ISNAD Font"/>
          <w:sz w:val="18"/>
          <w:szCs w:val="18"/>
        </w:rPr>
        <w:t xml:space="preserve"> 3-4.</w:t>
      </w:r>
    </w:p>
  </w:footnote>
  <w:footnote w:id="29">
    <w:p w:rsidR="00DF4316" w:rsidRPr="00111510" w:rsidRDefault="00DF4316" w:rsidP="00111510">
      <w:pPr>
        <w:pStyle w:val="AralkYok"/>
        <w:ind w:left="284" w:hanging="284"/>
        <w:jc w:val="both"/>
        <w:rPr>
          <w:rFonts w:ascii="ISNAD Font" w:hAnsi="ISNAD Font" w:cs="ISNAD Font"/>
          <w:sz w:val="18"/>
          <w:szCs w:val="18"/>
        </w:rPr>
      </w:pPr>
      <w:r w:rsidRPr="00111510">
        <w:rPr>
          <w:rStyle w:val="DipnotBavurusu"/>
          <w:rFonts w:ascii="ISNAD Font" w:hAnsi="ISNAD Font" w:cs="ISNAD Font"/>
          <w:sz w:val="18"/>
          <w:szCs w:val="18"/>
        </w:rPr>
        <w:footnoteRef/>
      </w:r>
      <w:r w:rsidR="008006FE" w:rsidRPr="00111510">
        <w:rPr>
          <w:rFonts w:ascii="ISNAD Font" w:hAnsi="ISNAD Font" w:cs="ISNAD Font"/>
          <w:sz w:val="18"/>
          <w:szCs w:val="18"/>
        </w:rPr>
        <w:t xml:space="preserve">     </w:t>
      </w:r>
      <w:r w:rsidRPr="00111510">
        <w:rPr>
          <w:rFonts w:ascii="ISNAD Font" w:hAnsi="ISNAD Font" w:cs="ISNAD Font"/>
          <w:sz w:val="18"/>
          <w:szCs w:val="18"/>
        </w:rPr>
        <w:t xml:space="preserve">Önder Bayır, </w:t>
      </w:r>
      <w:r w:rsidRPr="00111510">
        <w:rPr>
          <w:rFonts w:ascii="ISNAD Font" w:hAnsi="ISNAD Font" w:cs="ISNAD Font"/>
          <w:i/>
          <w:iCs/>
          <w:sz w:val="18"/>
          <w:szCs w:val="18"/>
        </w:rPr>
        <w:t>Sultan IV. Murad’ın Hatt-I Hümâyûnları Suver-i Hutût-ı Hümâyûn</w:t>
      </w:r>
      <w:r w:rsidRPr="00111510">
        <w:rPr>
          <w:rFonts w:ascii="ISNAD Font" w:hAnsi="ISNAD Font" w:cs="ISNAD Font"/>
          <w:sz w:val="18"/>
          <w:szCs w:val="18"/>
        </w:rPr>
        <w:t xml:space="preserve"> (İstanbul: Çamlıca, 2014), XXV.</w:t>
      </w:r>
    </w:p>
  </w:footnote>
  <w:footnote w:id="30">
    <w:p w:rsidR="00DF4316" w:rsidRPr="00111510" w:rsidRDefault="00DF4316" w:rsidP="00111510">
      <w:pPr>
        <w:pStyle w:val="AralkYok"/>
        <w:ind w:left="284" w:hanging="284"/>
        <w:jc w:val="both"/>
        <w:rPr>
          <w:rFonts w:ascii="ISNAD Font" w:hAnsi="ISNAD Font" w:cs="ISNAD Font"/>
          <w:sz w:val="18"/>
          <w:szCs w:val="18"/>
        </w:rPr>
      </w:pPr>
      <w:r w:rsidRPr="00111510">
        <w:rPr>
          <w:rStyle w:val="DipnotBavurusu"/>
          <w:rFonts w:ascii="ISNAD Font" w:hAnsi="ISNAD Font" w:cs="ISNAD Font"/>
          <w:sz w:val="18"/>
          <w:szCs w:val="18"/>
        </w:rPr>
        <w:footnoteRef/>
      </w:r>
      <w:r w:rsidRPr="00111510">
        <w:rPr>
          <w:rFonts w:ascii="ISNAD Font" w:hAnsi="ISNAD Font" w:cs="ISNAD Font"/>
          <w:sz w:val="18"/>
          <w:szCs w:val="18"/>
        </w:rPr>
        <w:t xml:space="preserve"> </w:t>
      </w:r>
      <w:r w:rsidRPr="00111510">
        <w:rPr>
          <w:rFonts w:ascii="ISNAD Font" w:hAnsi="ISNAD Font" w:cs="ISNAD Font"/>
          <w:sz w:val="18"/>
          <w:szCs w:val="18"/>
        </w:rPr>
        <w:tab/>
        <w:t>Metin Kunt vd</w:t>
      </w:r>
      <w:proofErr w:type="gramStart"/>
      <w:r w:rsidRPr="00111510">
        <w:rPr>
          <w:rFonts w:ascii="ISNAD Font" w:hAnsi="ISNAD Font" w:cs="ISNAD Font"/>
          <w:sz w:val="18"/>
          <w:szCs w:val="18"/>
        </w:rPr>
        <w:t>.,</w:t>
      </w:r>
      <w:proofErr w:type="gramEnd"/>
      <w:r w:rsidRPr="00111510">
        <w:rPr>
          <w:rFonts w:ascii="ISNAD Font" w:hAnsi="ISNAD Font" w:cs="ISNAD Font"/>
          <w:sz w:val="18"/>
          <w:szCs w:val="18"/>
        </w:rPr>
        <w:t xml:space="preserve"> </w:t>
      </w:r>
      <w:r w:rsidRPr="00111510">
        <w:rPr>
          <w:rFonts w:ascii="ISNAD Font" w:hAnsi="ISNAD Font" w:cs="ISNAD Font"/>
          <w:i/>
          <w:iCs/>
          <w:sz w:val="18"/>
          <w:szCs w:val="18"/>
        </w:rPr>
        <w:t xml:space="preserve">Türkiye Tarihi, Osmanlı Devleti </w:t>
      </w:r>
      <w:r w:rsidRPr="00111510">
        <w:rPr>
          <w:rFonts w:ascii="ISNAD Font" w:hAnsi="ISNAD Font" w:cs="ISNAD Font"/>
          <w:sz w:val="18"/>
          <w:szCs w:val="18"/>
        </w:rPr>
        <w:t>(İstanbul: Cem Yayınevi, 1993), 3/22.</w:t>
      </w:r>
    </w:p>
  </w:footnote>
  <w:footnote w:id="31">
    <w:p w:rsidR="00DF4316" w:rsidRPr="00111510" w:rsidRDefault="00DF4316" w:rsidP="00111510">
      <w:pPr>
        <w:pStyle w:val="AralkYok"/>
        <w:ind w:left="284" w:hanging="284"/>
        <w:jc w:val="both"/>
        <w:rPr>
          <w:rFonts w:ascii="ISNAD Font" w:hAnsi="ISNAD Font" w:cs="ISNAD Font"/>
          <w:sz w:val="18"/>
          <w:szCs w:val="18"/>
        </w:rPr>
      </w:pPr>
      <w:r w:rsidRPr="00111510">
        <w:rPr>
          <w:rStyle w:val="DipnotBavurusu"/>
          <w:rFonts w:ascii="ISNAD Font" w:hAnsi="ISNAD Font" w:cs="ISNAD Font"/>
          <w:sz w:val="18"/>
          <w:szCs w:val="18"/>
        </w:rPr>
        <w:footnoteRef/>
      </w:r>
      <w:r w:rsidRPr="00111510">
        <w:rPr>
          <w:rFonts w:ascii="ISNAD Font" w:hAnsi="ISNAD Font" w:cs="ISNAD Font"/>
          <w:sz w:val="18"/>
          <w:szCs w:val="18"/>
        </w:rPr>
        <w:t xml:space="preserve"> </w:t>
      </w:r>
      <w:r w:rsidRPr="00111510">
        <w:rPr>
          <w:rFonts w:ascii="ISNAD Font" w:hAnsi="ISNAD Font" w:cs="ISNAD Font"/>
          <w:sz w:val="18"/>
          <w:szCs w:val="18"/>
        </w:rPr>
        <w:tab/>
        <w:t xml:space="preserve">Danışman, </w:t>
      </w:r>
      <w:r w:rsidRPr="00111510">
        <w:rPr>
          <w:rFonts w:ascii="ISNAD Font" w:hAnsi="ISNAD Font" w:cs="ISNAD Font"/>
          <w:i/>
          <w:iCs/>
          <w:sz w:val="18"/>
          <w:szCs w:val="18"/>
        </w:rPr>
        <w:t xml:space="preserve">Koçi Bey Risalesi, </w:t>
      </w:r>
      <w:r w:rsidRPr="00111510">
        <w:rPr>
          <w:rFonts w:ascii="ISNAD Font" w:hAnsi="ISNAD Font" w:cs="ISNAD Font"/>
          <w:sz w:val="18"/>
          <w:szCs w:val="18"/>
        </w:rPr>
        <w:t xml:space="preserve">51-52. </w:t>
      </w:r>
    </w:p>
  </w:footnote>
  <w:footnote w:id="32">
    <w:p w:rsidR="00DF4316" w:rsidRPr="00111510" w:rsidRDefault="00DF4316" w:rsidP="00111510">
      <w:pPr>
        <w:pStyle w:val="AralkYok"/>
        <w:ind w:left="284" w:hanging="284"/>
        <w:jc w:val="both"/>
        <w:rPr>
          <w:rFonts w:ascii="ISNAD Font" w:hAnsi="ISNAD Font" w:cs="ISNAD Font"/>
          <w:sz w:val="18"/>
          <w:szCs w:val="18"/>
        </w:rPr>
      </w:pPr>
      <w:r w:rsidRPr="00111510">
        <w:rPr>
          <w:rStyle w:val="DipnotBavurusu"/>
          <w:rFonts w:ascii="ISNAD Font" w:hAnsi="ISNAD Font" w:cs="ISNAD Font"/>
          <w:sz w:val="18"/>
          <w:szCs w:val="18"/>
        </w:rPr>
        <w:footnoteRef/>
      </w:r>
      <w:r w:rsidRPr="00111510">
        <w:rPr>
          <w:rFonts w:ascii="ISNAD Font" w:hAnsi="ISNAD Font" w:cs="ISNAD Font"/>
          <w:sz w:val="18"/>
          <w:szCs w:val="18"/>
        </w:rPr>
        <w:t xml:space="preserve"> </w:t>
      </w:r>
      <w:r w:rsidRPr="00111510">
        <w:rPr>
          <w:rFonts w:ascii="ISNAD Font" w:hAnsi="ISNAD Font" w:cs="ISNAD Font"/>
          <w:sz w:val="18"/>
          <w:szCs w:val="18"/>
        </w:rPr>
        <w:tab/>
        <w:t xml:space="preserve">Şimşirgil, </w:t>
      </w:r>
      <w:r w:rsidRPr="00111510">
        <w:rPr>
          <w:rFonts w:ascii="ISNAD Font" w:hAnsi="ISNAD Font" w:cs="ISNAD Font"/>
          <w:i/>
          <w:iCs/>
          <w:color w:val="000000"/>
          <w:sz w:val="18"/>
          <w:szCs w:val="18"/>
          <w:shd w:val="clear" w:color="auto" w:fill="FFFFFF"/>
        </w:rPr>
        <w:t>Kayı VI,</w:t>
      </w:r>
      <w:r w:rsidRPr="00111510">
        <w:rPr>
          <w:rFonts w:ascii="ISNAD Font" w:hAnsi="ISNAD Font" w:cs="ISNAD Font"/>
          <w:color w:val="000000"/>
          <w:sz w:val="18"/>
          <w:szCs w:val="18"/>
          <w:shd w:val="clear" w:color="auto" w:fill="FFFFFF"/>
        </w:rPr>
        <w:t xml:space="preserve"> 146.</w:t>
      </w:r>
    </w:p>
  </w:footnote>
  <w:footnote w:id="33">
    <w:p w:rsidR="00DF4316" w:rsidRPr="00111510" w:rsidRDefault="00DF4316" w:rsidP="00111510">
      <w:pPr>
        <w:pStyle w:val="AralkYok"/>
        <w:ind w:left="284" w:hanging="284"/>
        <w:jc w:val="both"/>
        <w:rPr>
          <w:rFonts w:ascii="ISNAD Font" w:hAnsi="ISNAD Font" w:cs="ISNAD Font"/>
          <w:sz w:val="18"/>
          <w:szCs w:val="18"/>
        </w:rPr>
      </w:pPr>
      <w:r w:rsidRPr="00111510">
        <w:rPr>
          <w:rStyle w:val="DipnotBavurusu"/>
          <w:rFonts w:ascii="ISNAD Font" w:hAnsi="ISNAD Font" w:cs="ISNAD Font"/>
          <w:sz w:val="18"/>
          <w:szCs w:val="18"/>
        </w:rPr>
        <w:footnoteRef/>
      </w:r>
      <w:r w:rsidRPr="00111510">
        <w:rPr>
          <w:rFonts w:ascii="ISNAD Font" w:hAnsi="ISNAD Font" w:cs="ISNAD Font"/>
          <w:sz w:val="18"/>
          <w:szCs w:val="18"/>
        </w:rPr>
        <w:t xml:space="preserve"> </w:t>
      </w:r>
      <w:r w:rsidRPr="00111510">
        <w:rPr>
          <w:rFonts w:ascii="ISNAD Font" w:hAnsi="ISNAD Font" w:cs="ISNAD Font"/>
          <w:sz w:val="18"/>
          <w:szCs w:val="18"/>
        </w:rPr>
        <w:tab/>
      </w:r>
      <w:proofErr w:type="gramStart"/>
      <w:r w:rsidRPr="00111510">
        <w:rPr>
          <w:rFonts w:ascii="ISNAD Font" w:hAnsi="ISNAD Font" w:cs="ISNAD Font"/>
          <w:sz w:val="18"/>
          <w:szCs w:val="18"/>
        </w:rPr>
        <w:t>Adem</w:t>
      </w:r>
      <w:proofErr w:type="gramEnd"/>
      <w:r w:rsidRPr="00111510">
        <w:rPr>
          <w:rFonts w:ascii="ISNAD Font" w:hAnsi="ISNAD Font" w:cs="ISNAD Font"/>
          <w:sz w:val="18"/>
          <w:szCs w:val="18"/>
        </w:rPr>
        <w:t xml:space="preserve"> Öğüt, </w:t>
      </w:r>
      <w:r w:rsidRPr="00111510">
        <w:rPr>
          <w:rFonts w:ascii="ISNAD Font" w:hAnsi="ISNAD Font" w:cs="ISNAD Font"/>
          <w:i/>
          <w:iCs/>
          <w:sz w:val="18"/>
          <w:szCs w:val="18"/>
        </w:rPr>
        <w:t>Yönetimin Esasları</w:t>
      </w:r>
      <w:r w:rsidRPr="00111510">
        <w:rPr>
          <w:rFonts w:ascii="ISNAD Font" w:hAnsi="ISNAD Font" w:cs="ISNAD Font"/>
          <w:sz w:val="18"/>
          <w:szCs w:val="18"/>
        </w:rPr>
        <w:t xml:space="preserve"> (Ankara: Nobel Yayın Dağıtım, 2013), 317.</w:t>
      </w:r>
    </w:p>
  </w:footnote>
  <w:footnote w:id="34">
    <w:p w:rsidR="00DF4316" w:rsidRPr="00111510" w:rsidRDefault="00DF4316" w:rsidP="00111510">
      <w:pPr>
        <w:pStyle w:val="AralkYok"/>
        <w:ind w:left="284" w:hanging="284"/>
        <w:jc w:val="both"/>
        <w:rPr>
          <w:rFonts w:ascii="ISNAD Font" w:hAnsi="ISNAD Font" w:cs="ISNAD Font"/>
          <w:sz w:val="18"/>
          <w:szCs w:val="18"/>
        </w:rPr>
      </w:pPr>
      <w:r w:rsidRPr="00111510">
        <w:rPr>
          <w:rStyle w:val="DipnotBavurusu"/>
          <w:rFonts w:ascii="ISNAD Font" w:hAnsi="ISNAD Font" w:cs="ISNAD Font"/>
          <w:sz w:val="18"/>
          <w:szCs w:val="18"/>
        </w:rPr>
        <w:footnoteRef/>
      </w:r>
      <w:r w:rsidRPr="00111510">
        <w:rPr>
          <w:rFonts w:ascii="ISNAD Font" w:hAnsi="ISNAD Font" w:cs="ISNAD Font"/>
          <w:sz w:val="18"/>
          <w:szCs w:val="18"/>
        </w:rPr>
        <w:t xml:space="preserve"> </w:t>
      </w:r>
      <w:r w:rsidRPr="00111510">
        <w:rPr>
          <w:rFonts w:ascii="ISNAD Font" w:hAnsi="ISNAD Font" w:cs="ISNAD Font"/>
          <w:sz w:val="18"/>
          <w:szCs w:val="18"/>
        </w:rPr>
        <w:tab/>
        <w:t xml:space="preserve">Danışman, </w:t>
      </w:r>
      <w:r w:rsidRPr="00111510">
        <w:rPr>
          <w:rFonts w:ascii="ISNAD Font" w:hAnsi="ISNAD Font" w:cs="ISNAD Font"/>
          <w:i/>
          <w:iCs/>
          <w:sz w:val="18"/>
          <w:szCs w:val="18"/>
        </w:rPr>
        <w:t>Koçi Bey Risalesi,</w:t>
      </w:r>
      <w:r w:rsidRPr="00111510">
        <w:rPr>
          <w:rFonts w:ascii="ISNAD Font" w:hAnsi="ISNAD Font" w:cs="ISNAD Font"/>
          <w:sz w:val="18"/>
          <w:szCs w:val="18"/>
        </w:rPr>
        <w:t xml:space="preserve"> 91.</w:t>
      </w:r>
    </w:p>
  </w:footnote>
  <w:footnote w:id="35">
    <w:p w:rsidR="00DF4316" w:rsidRPr="00111510" w:rsidRDefault="00DF4316" w:rsidP="00111510">
      <w:pPr>
        <w:pStyle w:val="AralkYok"/>
        <w:ind w:left="284" w:hanging="284"/>
        <w:jc w:val="both"/>
        <w:rPr>
          <w:rFonts w:ascii="ISNAD Font" w:hAnsi="ISNAD Font" w:cs="ISNAD Font"/>
          <w:sz w:val="18"/>
          <w:szCs w:val="18"/>
        </w:rPr>
      </w:pPr>
      <w:r w:rsidRPr="00111510">
        <w:rPr>
          <w:rStyle w:val="DipnotBavurusu"/>
          <w:rFonts w:ascii="ISNAD Font" w:hAnsi="ISNAD Font" w:cs="ISNAD Font"/>
          <w:sz w:val="18"/>
          <w:szCs w:val="18"/>
        </w:rPr>
        <w:footnoteRef/>
      </w:r>
      <w:r w:rsidRPr="00111510">
        <w:rPr>
          <w:rFonts w:ascii="ISNAD Font" w:hAnsi="ISNAD Font" w:cs="ISNAD Font"/>
          <w:sz w:val="18"/>
          <w:szCs w:val="18"/>
        </w:rPr>
        <w:t xml:space="preserve"> </w:t>
      </w:r>
      <w:r w:rsidRPr="00111510">
        <w:rPr>
          <w:rFonts w:ascii="ISNAD Font" w:hAnsi="ISNAD Font" w:cs="ISNAD Font"/>
          <w:sz w:val="18"/>
          <w:szCs w:val="18"/>
        </w:rPr>
        <w:tab/>
        <w:t xml:space="preserve">İlhami Fındıkçı, </w:t>
      </w:r>
      <w:r w:rsidRPr="00111510">
        <w:rPr>
          <w:rFonts w:ascii="ISNAD Font" w:hAnsi="ISNAD Font" w:cs="ISNAD Font"/>
          <w:i/>
          <w:iCs/>
          <w:sz w:val="18"/>
          <w:szCs w:val="18"/>
        </w:rPr>
        <w:t>Hizmetkâr Liderlik</w:t>
      </w:r>
      <w:r w:rsidRPr="00111510">
        <w:rPr>
          <w:rFonts w:ascii="ISNAD Font" w:hAnsi="ISNAD Font" w:cs="ISNAD Font"/>
          <w:sz w:val="18"/>
          <w:szCs w:val="18"/>
        </w:rPr>
        <w:t xml:space="preserve"> (İstanbul: Alfa Basım Yayın, 2009), 637.</w:t>
      </w:r>
    </w:p>
  </w:footnote>
  <w:footnote w:id="36">
    <w:p w:rsidR="00DF4316" w:rsidRPr="00111510" w:rsidRDefault="00DF4316" w:rsidP="00111510">
      <w:pPr>
        <w:pStyle w:val="AralkYok"/>
        <w:ind w:left="284" w:hanging="284"/>
        <w:jc w:val="both"/>
        <w:rPr>
          <w:rFonts w:ascii="ISNAD Font" w:hAnsi="ISNAD Font" w:cs="ISNAD Font"/>
          <w:sz w:val="18"/>
          <w:szCs w:val="18"/>
        </w:rPr>
      </w:pPr>
      <w:r w:rsidRPr="00111510">
        <w:rPr>
          <w:rStyle w:val="DipnotBavurusu"/>
          <w:rFonts w:ascii="ISNAD Font" w:hAnsi="ISNAD Font" w:cs="ISNAD Font"/>
          <w:sz w:val="18"/>
          <w:szCs w:val="18"/>
        </w:rPr>
        <w:footnoteRef/>
      </w:r>
      <w:r w:rsidRPr="00111510">
        <w:rPr>
          <w:rFonts w:ascii="ISNAD Font" w:hAnsi="ISNAD Font" w:cs="ISNAD Font"/>
          <w:sz w:val="18"/>
          <w:szCs w:val="18"/>
        </w:rPr>
        <w:t xml:space="preserve"> </w:t>
      </w:r>
      <w:r w:rsidRPr="00111510">
        <w:rPr>
          <w:rFonts w:ascii="ISNAD Font" w:hAnsi="ISNAD Font" w:cs="ISNAD Font"/>
          <w:sz w:val="18"/>
          <w:szCs w:val="18"/>
        </w:rPr>
        <w:tab/>
        <w:t xml:space="preserve">Danışman, </w:t>
      </w:r>
      <w:r w:rsidRPr="00111510">
        <w:rPr>
          <w:rFonts w:ascii="ISNAD Font" w:hAnsi="ISNAD Font" w:cs="ISNAD Font"/>
          <w:i/>
          <w:iCs/>
          <w:sz w:val="18"/>
          <w:szCs w:val="18"/>
        </w:rPr>
        <w:t>Koçi Bey Risalesi,</w:t>
      </w:r>
      <w:r w:rsidRPr="00111510">
        <w:rPr>
          <w:rFonts w:ascii="ISNAD Font" w:hAnsi="ISNAD Font" w:cs="ISNAD Font"/>
          <w:sz w:val="18"/>
          <w:szCs w:val="18"/>
        </w:rPr>
        <w:t xml:space="preserve"> 91.</w:t>
      </w:r>
    </w:p>
  </w:footnote>
  <w:footnote w:id="37">
    <w:p w:rsidR="00DF4316" w:rsidRPr="00111510" w:rsidRDefault="00DF4316" w:rsidP="00111510">
      <w:pPr>
        <w:pStyle w:val="AralkYok"/>
        <w:ind w:left="284" w:hanging="284"/>
        <w:jc w:val="both"/>
        <w:rPr>
          <w:rFonts w:ascii="ISNAD Font" w:hAnsi="ISNAD Font" w:cs="ISNAD Font"/>
          <w:sz w:val="18"/>
          <w:szCs w:val="18"/>
        </w:rPr>
      </w:pPr>
      <w:r w:rsidRPr="00111510">
        <w:rPr>
          <w:rStyle w:val="DipnotBavurusu"/>
          <w:rFonts w:ascii="ISNAD Font" w:hAnsi="ISNAD Font" w:cs="ISNAD Font"/>
          <w:sz w:val="18"/>
          <w:szCs w:val="18"/>
        </w:rPr>
        <w:footnoteRef/>
      </w:r>
      <w:r w:rsidRPr="00111510">
        <w:rPr>
          <w:rFonts w:ascii="ISNAD Font" w:hAnsi="ISNAD Font" w:cs="ISNAD Font"/>
          <w:sz w:val="18"/>
          <w:szCs w:val="18"/>
        </w:rPr>
        <w:t xml:space="preserve"> </w:t>
      </w:r>
      <w:r w:rsidRPr="00111510">
        <w:rPr>
          <w:rFonts w:ascii="ISNAD Font" w:hAnsi="ISNAD Font" w:cs="ISNAD Font"/>
          <w:sz w:val="18"/>
          <w:szCs w:val="18"/>
        </w:rPr>
        <w:tab/>
        <w:t xml:space="preserve">Danışman, </w:t>
      </w:r>
      <w:r w:rsidRPr="00111510">
        <w:rPr>
          <w:rFonts w:ascii="ISNAD Font" w:hAnsi="ISNAD Font" w:cs="ISNAD Font"/>
          <w:i/>
          <w:iCs/>
          <w:sz w:val="18"/>
          <w:szCs w:val="18"/>
        </w:rPr>
        <w:t>Koçi Bey Risalesi</w:t>
      </w:r>
      <w:r w:rsidRPr="00111510">
        <w:rPr>
          <w:rFonts w:ascii="ISNAD Font" w:hAnsi="ISNAD Font" w:cs="ISNAD Font"/>
          <w:sz w:val="18"/>
          <w:szCs w:val="18"/>
        </w:rPr>
        <w:t>, 91.</w:t>
      </w:r>
    </w:p>
  </w:footnote>
  <w:footnote w:id="38">
    <w:p w:rsidR="00DF4316" w:rsidRPr="00111510" w:rsidRDefault="00DF4316" w:rsidP="00111510">
      <w:pPr>
        <w:pStyle w:val="AralkYok"/>
        <w:ind w:left="284" w:hanging="284"/>
        <w:jc w:val="both"/>
        <w:rPr>
          <w:rFonts w:ascii="ISNAD Font" w:hAnsi="ISNAD Font" w:cs="ISNAD Font"/>
          <w:sz w:val="18"/>
          <w:szCs w:val="18"/>
        </w:rPr>
      </w:pPr>
      <w:r w:rsidRPr="00111510">
        <w:rPr>
          <w:rStyle w:val="DipnotBavurusu"/>
          <w:rFonts w:ascii="ISNAD Font" w:hAnsi="ISNAD Font" w:cs="ISNAD Font"/>
          <w:sz w:val="18"/>
          <w:szCs w:val="18"/>
        </w:rPr>
        <w:footnoteRef/>
      </w:r>
      <w:r w:rsidRPr="00111510">
        <w:rPr>
          <w:rFonts w:ascii="ISNAD Font" w:hAnsi="ISNAD Font" w:cs="ISNAD Font"/>
          <w:sz w:val="18"/>
          <w:szCs w:val="18"/>
        </w:rPr>
        <w:t xml:space="preserve"> </w:t>
      </w:r>
      <w:r w:rsidRPr="00111510">
        <w:rPr>
          <w:rFonts w:ascii="ISNAD Font" w:hAnsi="ISNAD Font" w:cs="ISNAD Font"/>
          <w:sz w:val="18"/>
          <w:szCs w:val="18"/>
        </w:rPr>
        <w:tab/>
        <w:t>Zühre Nur Pehlivan, “Koçi Bey’in Sultan İbrahim’e Sunduğu R</w:t>
      </w:r>
      <w:r w:rsidR="00A93536" w:rsidRPr="00111510">
        <w:rPr>
          <w:rFonts w:ascii="ISNAD Font" w:hAnsi="ISNAD Font" w:cs="ISNAD Font"/>
          <w:sz w:val="18"/>
          <w:szCs w:val="18"/>
        </w:rPr>
        <w:t>isale Üzerine Bir Değerlendirme</w:t>
      </w:r>
      <w:r w:rsidRPr="00111510">
        <w:rPr>
          <w:rFonts w:ascii="ISNAD Font" w:hAnsi="ISNAD Font" w:cs="ISNAD Font"/>
          <w:sz w:val="18"/>
          <w:szCs w:val="18"/>
        </w:rPr>
        <w:t>”</w:t>
      </w:r>
      <w:r w:rsidR="00A93536" w:rsidRPr="00111510">
        <w:rPr>
          <w:rFonts w:ascii="ISNAD Font" w:hAnsi="ISNAD Font" w:cs="ISNAD Font"/>
          <w:sz w:val="18"/>
          <w:szCs w:val="18"/>
        </w:rPr>
        <w:t>,</w:t>
      </w:r>
      <w:r w:rsidRPr="00111510">
        <w:rPr>
          <w:rFonts w:ascii="ISNAD Font" w:hAnsi="ISNAD Font" w:cs="ISNAD Font"/>
          <w:sz w:val="18"/>
          <w:szCs w:val="18"/>
        </w:rPr>
        <w:t xml:space="preserve"> </w:t>
      </w:r>
      <w:r w:rsidRPr="00111510">
        <w:rPr>
          <w:rFonts w:ascii="ISNAD Font" w:hAnsi="ISNAD Font" w:cs="ISNAD Font"/>
          <w:i/>
          <w:iCs/>
          <w:sz w:val="18"/>
          <w:szCs w:val="18"/>
        </w:rPr>
        <w:t>Journal of Social And Humanities Sciences Research (JSHSR)</w:t>
      </w:r>
      <w:r w:rsidRPr="00111510">
        <w:rPr>
          <w:rFonts w:ascii="ISNAD Font" w:hAnsi="ISNAD Font" w:cs="ISNAD Font"/>
          <w:sz w:val="18"/>
          <w:szCs w:val="18"/>
        </w:rPr>
        <w:t xml:space="preserve"> 23/5 (2018), 1180-1181.</w:t>
      </w:r>
    </w:p>
  </w:footnote>
  <w:footnote w:id="39">
    <w:p w:rsidR="00DF4316" w:rsidRPr="00111510" w:rsidRDefault="00DF4316" w:rsidP="00111510">
      <w:pPr>
        <w:pStyle w:val="AralkYok"/>
        <w:ind w:left="284" w:hanging="284"/>
        <w:jc w:val="both"/>
        <w:rPr>
          <w:rFonts w:ascii="ISNAD Font" w:hAnsi="ISNAD Font" w:cs="ISNAD Font"/>
          <w:sz w:val="18"/>
          <w:szCs w:val="18"/>
        </w:rPr>
      </w:pPr>
      <w:r w:rsidRPr="00111510">
        <w:rPr>
          <w:rStyle w:val="DipnotBavurusu"/>
          <w:rFonts w:ascii="ISNAD Font" w:hAnsi="ISNAD Font" w:cs="ISNAD Font"/>
          <w:sz w:val="18"/>
          <w:szCs w:val="18"/>
        </w:rPr>
        <w:footnoteRef/>
      </w:r>
      <w:r w:rsidRPr="00111510">
        <w:rPr>
          <w:rFonts w:ascii="ISNAD Font" w:hAnsi="ISNAD Font" w:cs="ISNAD Font"/>
          <w:sz w:val="18"/>
          <w:szCs w:val="18"/>
        </w:rPr>
        <w:t xml:space="preserve"> </w:t>
      </w:r>
      <w:r w:rsidRPr="00111510">
        <w:rPr>
          <w:rFonts w:ascii="ISNAD Font" w:hAnsi="ISNAD Font" w:cs="ISNAD Font"/>
          <w:sz w:val="18"/>
          <w:szCs w:val="18"/>
        </w:rPr>
        <w:tab/>
        <w:t xml:space="preserve">Danışman, </w:t>
      </w:r>
      <w:r w:rsidRPr="00111510">
        <w:rPr>
          <w:rFonts w:ascii="ISNAD Font" w:hAnsi="ISNAD Font" w:cs="ISNAD Font"/>
          <w:i/>
          <w:iCs/>
          <w:sz w:val="18"/>
          <w:szCs w:val="18"/>
        </w:rPr>
        <w:t>Koçi Bey Risalesi</w:t>
      </w:r>
      <w:r w:rsidRPr="00111510">
        <w:rPr>
          <w:rFonts w:ascii="ISNAD Font" w:hAnsi="ISNAD Font" w:cs="ISNAD Font"/>
          <w:sz w:val="18"/>
          <w:szCs w:val="18"/>
        </w:rPr>
        <w:t>, 139.</w:t>
      </w:r>
    </w:p>
  </w:footnote>
  <w:footnote w:id="40">
    <w:p w:rsidR="00DF4316" w:rsidRPr="00111510" w:rsidRDefault="00DF4316" w:rsidP="00111510">
      <w:pPr>
        <w:pStyle w:val="AralkYok"/>
        <w:ind w:left="284" w:hanging="284"/>
        <w:jc w:val="both"/>
        <w:rPr>
          <w:rFonts w:ascii="ISNAD Font" w:eastAsia="Times New Roman" w:hAnsi="ISNAD Font" w:cs="ISNAD Font"/>
          <w:color w:val="000000"/>
          <w:sz w:val="18"/>
          <w:szCs w:val="18"/>
          <w:lang w:eastAsia="tr-TR"/>
        </w:rPr>
      </w:pPr>
      <w:r w:rsidRPr="00111510">
        <w:rPr>
          <w:rStyle w:val="DipnotBavurusu"/>
          <w:rFonts w:ascii="ISNAD Font" w:hAnsi="ISNAD Font" w:cs="ISNAD Font"/>
          <w:sz w:val="18"/>
          <w:szCs w:val="18"/>
        </w:rPr>
        <w:footnoteRef/>
      </w:r>
      <w:r w:rsidRPr="00111510">
        <w:rPr>
          <w:rFonts w:ascii="ISNAD Font" w:hAnsi="ISNAD Font" w:cs="ISNAD Font"/>
          <w:sz w:val="18"/>
          <w:szCs w:val="18"/>
        </w:rPr>
        <w:t xml:space="preserve"> </w:t>
      </w:r>
      <w:r w:rsidRPr="00111510">
        <w:rPr>
          <w:rFonts w:ascii="ISNAD Font" w:hAnsi="ISNAD Font" w:cs="ISNAD Font"/>
          <w:sz w:val="18"/>
          <w:szCs w:val="18"/>
        </w:rPr>
        <w:tab/>
        <w:t xml:space="preserve">Feridun Emecen, “İbrâhim”, </w:t>
      </w:r>
      <w:r w:rsidRPr="00111510">
        <w:rPr>
          <w:rFonts w:ascii="ISNAD Font" w:eastAsia="Times New Roman" w:hAnsi="ISNAD Font" w:cs="ISNAD Font"/>
          <w:i/>
          <w:iCs/>
          <w:color w:val="000000"/>
          <w:sz w:val="18"/>
          <w:szCs w:val="18"/>
          <w:bdr w:val="none" w:sz="0" w:space="0" w:color="auto" w:frame="1"/>
          <w:lang w:eastAsia="tr-TR"/>
        </w:rPr>
        <w:t xml:space="preserve">Türkiye Diyanet Vakfı İslâm Ansiklopedisi </w:t>
      </w:r>
      <w:r w:rsidRPr="00111510">
        <w:rPr>
          <w:rFonts w:ascii="ISNAD Font" w:eastAsia="Times New Roman" w:hAnsi="ISNAD Font" w:cs="ISNAD Font"/>
          <w:color w:val="000000"/>
          <w:sz w:val="18"/>
          <w:szCs w:val="18"/>
          <w:bdr w:val="none" w:sz="0" w:space="0" w:color="auto" w:frame="1"/>
          <w:lang w:eastAsia="tr-TR"/>
        </w:rPr>
        <w:t>(Ankara: TDV Yayınları, 2000), 21/275</w:t>
      </w:r>
      <w:r w:rsidRPr="00111510">
        <w:rPr>
          <w:rFonts w:ascii="ISNAD Font" w:hAnsi="ISNAD Font" w:cs="ISNAD Font"/>
          <w:sz w:val="18"/>
          <w:szCs w:val="18"/>
        </w:rPr>
        <w:t>.</w:t>
      </w:r>
    </w:p>
  </w:footnote>
  <w:footnote w:id="41">
    <w:p w:rsidR="00DF4316" w:rsidRPr="00111510" w:rsidRDefault="00DF4316" w:rsidP="00111510">
      <w:pPr>
        <w:pStyle w:val="AralkYok"/>
        <w:ind w:left="284" w:hanging="284"/>
        <w:jc w:val="both"/>
        <w:rPr>
          <w:rFonts w:ascii="ISNAD Font" w:hAnsi="ISNAD Font" w:cs="ISNAD Font"/>
          <w:sz w:val="18"/>
          <w:szCs w:val="18"/>
        </w:rPr>
      </w:pPr>
      <w:r w:rsidRPr="00111510">
        <w:rPr>
          <w:rStyle w:val="DipnotBavurusu"/>
          <w:rFonts w:ascii="ISNAD Font" w:hAnsi="ISNAD Font" w:cs="ISNAD Font"/>
          <w:sz w:val="18"/>
          <w:szCs w:val="18"/>
        </w:rPr>
        <w:footnoteRef/>
      </w:r>
      <w:r w:rsidRPr="00111510">
        <w:rPr>
          <w:rFonts w:ascii="ISNAD Font" w:hAnsi="ISNAD Font" w:cs="ISNAD Font"/>
          <w:sz w:val="18"/>
          <w:szCs w:val="18"/>
        </w:rPr>
        <w:t xml:space="preserve"> </w:t>
      </w:r>
      <w:r w:rsidRPr="00111510">
        <w:rPr>
          <w:rFonts w:ascii="ISNAD Font" w:hAnsi="ISNAD Font" w:cs="ISNAD Font"/>
          <w:sz w:val="18"/>
          <w:szCs w:val="18"/>
        </w:rPr>
        <w:tab/>
      </w:r>
      <w:r w:rsidRPr="00111510">
        <w:rPr>
          <w:rFonts w:ascii="ISNAD Font" w:hAnsi="ISNAD Font" w:cs="ISNAD Font"/>
          <w:sz w:val="18"/>
          <w:szCs w:val="18"/>
          <w:shd w:val="clear" w:color="auto" w:fill="FFFFFF"/>
        </w:rPr>
        <w:t>M. Çağatay Uluçay</w:t>
      </w:r>
      <w:r w:rsidRPr="00111510">
        <w:rPr>
          <w:rFonts w:ascii="ISNAD Font" w:hAnsi="ISNAD Font" w:cs="ISNAD Font"/>
          <w:sz w:val="18"/>
          <w:szCs w:val="18"/>
        </w:rPr>
        <w:t xml:space="preserve">, </w:t>
      </w:r>
      <w:r w:rsidRPr="00111510">
        <w:rPr>
          <w:rFonts w:ascii="ISNAD Font" w:hAnsi="ISNAD Font" w:cs="ISNAD Font"/>
          <w:i/>
          <w:iCs/>
          <w:sz w:val="18"/>
          <w:szCs w:val="18"/>
        </w:rPr>
        <w:t>Tarih Dünyası</w:t>
      </w:r>
      <w:r w:rsidRPr="00111510">
        <w:rPr>
          <w:rFonts w:ascii="ISNAD Font" w:hAnsi="ISNAD Font" w:cs="ISNAD Font"/>
          <w:sz w:val="18"/>
          <w:szCs w:val="18"/>
        </w:rPr>
        <w:t xml:space="preserve"> II/11 (İstanbul: 1950), 104-105.</w:t>
      </w:r>
    </w:p>
  </w:footnote>
  <w:footnote w:id="42">
    <w:p w:rsidR="00DF4316" w:rsidRPr="00111510" w:rsidRDefault="00DF4316" w:rsidP="00111510">
      <w:pPr>
        <w:pStyle w:val="AralkYok"/>
        <w:ind w:left="284" w:hanging="284"/>
        <w:jc w:val="both"/>
        <w:rPr>
          <w:rFonts w:ascii="ISNAD Font" w:hAnsi="ISNAD Font" w:cs="ISNAD Font"/>
          <w:sz w:val="18"/>
          <w:szCs w:val="18"/>
        </w:rPr>
      </w:pPr>
      <w:r w:rsidRPr="00111510">
        <w:rPr>
          <w:rStyle w:val="DipnotBavurusu"/>
          <w:rFonts w:ascii="ISNAD Font" w:hAnsi="ISNAD Font" w:cs="ISNAD Font"/>
          <w:sz w:val="18"/>
          <w:szCs w:val="18"/>
        </w:rPr>
        <w:footnoteRef/>
      </w:r>
      <w:r w:rsidRPr="00111510">
        <w:rPr>
          <w:rFonts w:ascii="ISNAD Font" w:hAnsi="ISNAD Font" w:cs="ISNAD Font"/>
          <w:sz w:val="18"/>
          <w:szCs w:val="18"/>
        </w:rPr>
        <w:t xml:space="preserve"> </w:t>
      </w:r>
      <w:r w:rsidRPr="00111510">
        <w:rPr>
          <w:rFonts w:ascii="ISNAD Font" w:hAnsi="ISNAD Font" w:cs="ISNAD Font"/>
          <w:sz w:val="18"/>
          <w:szCs w:val="18"/>
        </w:rPr>
        <w:tab/>
        <w:t xml:space="preserve">İhsan Cora, “Yönetim Ve Organizasyon Bilimi Açısından Koçi Bey Risalelerinin </w:t>
      </w:r>
      <w:r w:rsidR="00A93536" w:rsidRPr="00111510">
        <w:rPr>
          <w:rFonts w:ascii="ISNAD Font" w:hAnsi="ISNAD Font" w:cs="ISNAD Font"/>
          <w:sz w:val="18"/>
          <w:szCs w:val="18"/>
        </w:rPr>
        <w:t>Analizi: Tarihsel Bir Araştırma</w:t>
      </w:r>
      <w:r w:rsidRPr="00111510">
        <w:rPr>
          <w:rFonts w:ascii="ISNAD Font" w:hAnsi="ISNAD Font" w:cs="ISNAD Font"/>
          <w:sz w:val="18"/>
          <w:szCs w:val="18"/>
        </w:rPr>
        <w:t>”</w:t>
      </w:r>
      <w:r w:rsidR="00A93536" w:rsidRPr="00111510">
        <w:rPr>
          <w:rFonts w:ascii="ISNAD Font" w:hAnsi="ISNAD Font" w:cs="ISNAD Font"/>
          <w:sz w:val="18"/>
          <w:szCs w:val="18"/>
        </w:rPr>
        <w:t>,</w:t>
      </w:r>
      <w:r w:rsidRPr="00111510">
        <w:rPr>
          <w:rFonts w:ascii="ISNAD Font" w:hAnsi="ISNAD Font" w:cs="ISNAD Font"/>
          <w:sz w:val="18"/>
          <w:szCs w:val="18"/>
        </w:rPr>
        <w:t xml:space="preserve"> </w:t>
      </w:r>
      <w:r w:rsidRPr="00111510">
        <w:rPr>
          <w:rFonts w:ascii="ISNAD Font" w:hAnsi="ISNAD Font" w:cs="ISNAD Font"/>
          <w:i/>
          <w:iCs/>
          <w:sz w:val="18"/>
          <w:szCs w:val="18"/>
        </w:rPr>
        <w:t xml:space="preserve">İstanbul Ticaret Üniversitesi Sosyal Bilimler Dergisi </w:t>
      </w:r>
      <w:r w:rsidRPr="00111510">
        <w:rPr>
          <w:rFonts w:ascii="ISNAD Font" w:hAnsi="ISNAD Font" w:cs="ISNAD Font"/>
          <w:sz w:val="18"/>
          <w:szCs w:val="18"/>
        </w:rPr>
        <w:t xml:space="preserve">29/2 (2016), 235-236. </w:t>
      </w:r>
    </w:p>
  </w:footnote>
  <w:footnote w:id="43">
    <w:p w:rsidR="00DF4316" w:rsidRPr="00111510" w:rsidRDefault="00DF4316" w:rsidP="00111510">
      <w:pPr>
        <w:pStyle w:val="AralkYok"/>
        <w:ind w:left="284" w:hanging="284"/>
        <w:jc w:val="both"/>
        <w:rPr>
          <w:rFonts w:ascii="ISNAD Font" w:hAnsi="ISNAD Font" w:cs="ISNAD Font"/>
          <w:sz w:val="18"/>
          <w:szCs w:val="18"/>
        </w:rPr>
      </w:pPr>
      <w:r w:rsidRPr="00111510">
        <w:rPr>
          <w:rStyle w:val="DipnotBavurusu"/>
          <w:rFonts w:ascii="ISNAD Font" w:hAnsi="ISNAD Font" w:cs="ISNAD Font"/>
          <w:sz w:val="18"/>
          <w:szCs w:val="18"/>
        </w:rPr>
        <w:footnoteRef/>
      </w:r>
      <w:r w:rsidRPr="00111510">
        <w:rPr>
          <w:rFonts w:ascii="ISNAD Font" w:hAnsi="ISNAD Font" w:cs="ISNAD Font"/>
          <w:sz w:val="18"/>
          <w:szCs w:val="18"/>
        </w:rPr>
        <w:t xml:space="preserve"> </w:t>
      </w:r>
      <w:r w:rsidRPr="00111510">
        <w:rPr>
          <w:rFonts w:ascii="ISNAD Font" w:hAnsi="ISNAD Font" w:cs="ISNAD Font"/>
          <w:sz w:val="18"/>
          <w:szCs w:val="18"/>
        </w:rPr>
        <w:tab/>
        <w:t>Cora, “Yönetim Ve Organizasyon Bilimi Açısından Koçi Bey Risalelerinin Analizi: Tarihsel Bir Araştırma”, 222.</w:t>
      </w:r>
    </w:p>
  </w:footnote>
  <w:footnote w:id="44">
    <w:p w:rsidR="00DF4316" w:rsidRPr="00111510" w:rsidRDefault="00DF4316" w:rsidP="00111510">
      <w:pPr>
        <w:pStyle w:val="AralkYok"/>
        <w:ind w:left="284" w:hanging="284"/>
        <w:jc w:val="both"/>
        <w:rPr>
          <w:rFonts w:ascii="ISNAD Font" w:hAnsi="ISNAD Font" w:cs="ISNAD Font"/>
          <w:sz w:val="18"/>
          <w:szCs w:val="18"/>
        </w:rPr>
      </w:pPr>
      <w:r w:rsidRPr="00111510">
        <w:rPr>
          <w:rStyle w:val="DipnotBavurusu"/>
          <w:rFonts w:ascii="ISNAD Font" w:hAnsi="ISNAD Font" w:cs="ISNAD Font"/>
          <w:sz w:val="18"/>
          <w:szCs w:val="18"/>
        </w:rPr>
        <w:footnoteRef/>
      </w:r>
      <w:r w:rsidRPr="00111510">
        <w:rPr>
          <w:rFonts w:ascii="ISNAD Font" w:hAnsi="ISNAD Font" w:cs="ISNAD Font"/>
          <w:sz w:val="18"/>
          <w:szCs w:val="18"/>
        </w:rPr>
        <w:t xml:space="preserve"> </w:t>
      </w:r>
      <w:r w:rsidRPr="00111510">
        <w:rPr>
          <w:rFonts w:ascii="ISNAD Font" w:hAnsi="ISNAD Font" w:cs="ISNAD Font"/>
          <w:sz w:val="18"/>
          <w:szCs w:val="18"/>
        </w:rPr>
        <w:tab/>
        <w:t>Mustafa Cezar, vd</w:t>
      </w:r>
      <w:proofErr w:type="gramStart"/>
      <w:r w:rsidRPr="00111510">
        <w:rPr>
          <w:rFonts w:ascii="ISNAD Font" w:hAnsi="ISNAD Font" w:cs="ISNAD Font"/>
          <w:sz w:val="18"/>
          <w:szCs w:val="18"/>
        </w:rPr>
        <w:t>.,</w:t>
      </w:r>
      <w:proofErr w:type="gramEnd"/>
      <w:r w:rsidRPr="00111510">
        <w:rPr>
          <w:rFonts w:ascii="ISNAD Font" w:hAnsi="ISNAD Font" w:cs="ISNAD Font"/>
          <w:sz w:val="18"/>
          <w:szCs w:val="18"/>
        </w:rPr>
        <w:t xml:space="preserve"> </w:t>
      </w:r>
      <w:r w:rsidRPr="00111510">
        <w:rPr>
          <w:rFonts w:ascii="ISNAD Font" w:hAnsi="ISNAD Font" w:cs="ISNAD Font"/>
          <w:i/>
          <w:iCs/>
          <w:sz w:val="18"/>
          <w:szCs w:val="18"/>
        </w:rPr>
        <w:t xml:space="preserve">IV. Murat Devrinin Önemli Simalarından; “Koçi Bey”, Mufassal Osmanlı Tarihi </w:t>
      </w:r>
      <w:r w:rsidRPr="00111510">
        <w:rPr>
          <w:rFonts w:ascii="ISNAD Font" w:hAnsi="ISNAD Font" w:cs="ISNAD Font"/>
          <w:sz w:val="18"/>
          <w:szCs w:val="18"/>
        </w:rPr>
        <w:t xml:space="preserve">(İstanbul: Baha Matbaası, 1960), 1901. </w:t>
      </w:r>
    </w:p>
  </w:footnote>
  <w:footnote w:id="45">
    <w:p w:rsidR="00DF4316" w:rsidRPr="00111510" w:rsidRDefault="00DF4316" w:rsidP="00111510">
      <w:pPr>
        <w:pStyle w:val="AralkYok"/>
        <w:ind w:left="284" w:hanging="284"/>
        <w:jc w:val="both"/>
        <w:rPr>
          <w:rFonts w:ascii="ISNAD Font" w:hAnsi="ISNAD Font" w:cs="ISNAD Font"/>
          <w:sz w:val="18"/>
          <w:szCs w:val="18"/>
        </w:rPr>
      </w:pPr>
      <w:r w:rsidRPr="00111510">
        <w:rPr>
          <w:rStyle w:val="DipnotBavurusu"/>
          <w:rFonts w:ascii="ISNAD Font" w:hAnsi="ISNAD Font" w:cs="ISNAD Font"/>
          <w:sz w:val="18"/>
          <w:szCs w:val="18"/>
        </w:rPr>
        <w:footnoteRef/>
      </w:r>
      <w:r w:rsidRPr="00111510">
        <w:rPr>
          <w:rFonts w:ascii="ISNAD Font" w:hAnsi="ISNAD Font" w:cs="ISNAD Font"/>
          <w:sz w:val="18"/>
          <w:szCs w:val="18"/>
        </w:rPr>
        <w:t xml:space="preserve"> </w:t>
      </w:r>
      <w:r w:rsidRPr="00111510">
        <w:rPr>
          <w:rFonts w:ascii="ISNAD Font" w:hAnsi="ISNAD Font" w:cs="ISNAD Font"/>
          <w:sz w:val="18"/>
          <w:szCs w:val="18"/>
        </w:rPr>
        <w:tab/>
        <w:t>Pehlivan, “Koçi Bey’in Sultan İbrahim’e Sunduğu Risale Üzerine Bir Değerlendirme”, 1180-1181.</w:t>
      </w:r>
    </w:p>
  </w:footnote>
  <w:footnote w:id="46">
    <w:p w:rsidR="00DF4316" w:rsidRPr="00111510" w:rsidRDefault="00DF4316" w:rsidP="00111510">
      <w:pPr>
        <w:pStyle w:val="AralkYok"/>
        <w:ind w:left="284" w:hanging="284"/>
        <w:jc w:val="both"/>
        <w:rPr>
          <w:rFonts w:ascii="ISNAD Font" w:hAnsi="ISNAD Font" w:cs="ISNAD Font"/>
          <w:sz w:val="18"/>
          <w:szCs w:val="18"/>
        </w:rPr>
      </w:pPr>
      <w:r w:rsidRPr="00111510">
        <w:rPr>
          <w:rStyle w:val="DipnotBavurusu"/>
          <w:rFonts w:ascii="ISNAD Font" w:hAnsi="ISNAD Font" w:cs="ISNAD Font"/>
          <w:sz w:val="18"/>
          <w:szCs w:val="18"/>
        </w:rPr>
        <w:footnoteRef/>
      </w:r>
      <w:r w:rsidRPr="00111510">
        <w:rPr>
          <w:rFonts w:ascii="ISNAD Font" w:hAnsi="ISNAD Font" w:cs="ISNAD Font"/>
          <w:sz w:val="18"/>
          <w:szCs w:val="18"/>
        </w:rPr>
        <w:t xml:space="preserve"> </w:t>
      </w:r>
      <w:r w:rsidRPr="00111510">
        <w:rPr>
          <w:rFonts w:ascii="ISNAD Font" w:hAnsi="ISNAD Font" w:cs="ISNAD Font"/>
          <w:sz w:val="18"/>
          <w:szCs w:val="18"/>
        </w:rPr>
        <w:tab/>
        <w:t xml:space="preserve">Bal, “Machiavelli ve Koçi Bey’de Siyaset, Adalet ve Erdem”, 79. Cora’nın makalesinde I. İbrahim’e sunulan risale 19 başlık olarak zikredilirken Cezar ve diğerlerinin eserinde 18 başlık şeklinde yer almıştır. Konumuz bağlamında ele alınması gereken bir durum olmadığından bu farklılık ayrıca ele alınıp işlenmemiştir. Kaynaklarda yer aldığı gibi aktarım yolu tercih edilmiştir. </w:t>
      </w:r>
    </w:p>
  </w:footnote>
  <w:footnote w:id="47">
    <w:p w:rsidR="00DF4316" w:rsidRPr="00111510" w:rsidRDefault="00DF4316" w:rsidP="00111510">
      <w:pPr>
        <w:pStyle w:val="AralkYok"/>
        <w:ind w:left="284" w:hanging="284"/>
        <w:jc w:val="both"/>
        <w:rPr>
          <w:rFonts w:ascii="ISNAD Font" w:hAnsi="ISNAD Font" w:cs="ISNAD Font"/>
          <w:sz w:val="18"/>
          <w:szCs w:val="18"/>
        </w:rPr>
      </w:pPr>
      <w:r w:rsidRPr="00111510">
        <w:rPr>
          <w:rStyle w:val="DipnotBavurusu"/>
          <w:rFonts w:ascii="ISNAD Font" w:hAnsi="ISNAD Font" w:cs="ISNAD Font"/>
          <w:sz w:val="18"/>
          <w:szCs w:val="18"/>
        </w:rPr>
        <w:footnoteRef/>
      </w:r>
      <w:r w:rsidRPr="00111510">
        <w:rPr>
          <w:rFonts w:ascii="ISNAD Font" w:hAnsi="ISNAD Font" w:cs="ISNAD Font"/>
          <w:sz w:val="18"/>
          <w:szCs w:val="18"/>
        </w:rPr>
        <w:t xml:space="preserve"> </w:t>
      </w:r>
      <w:r w:rsidRPr="00111510">
        <w:rPr>
          <w:rFonts w:ascii="ISNAD Font" w:hAnsi="ISNAD Font" w:cs="ISNAD Font"/>
          <w:sz w:val="18"/>
          <w:szCs w:val="18"/>
        </w:rPr>
        <w:tab/>
        <w:t xml:space="preserve">Hüseyin Yayman, </w:t>
      </w:r>
      <w:r w:rsidRPr="00111510">
        <w:rPr>
          <w:rFonts w:ascii="ISNAD Font" w:hAnsi="ISNAD Font" w:cs="ISNAD Font"/>
          <w:i/>
          <w:iCs/>
          <w:sz w:val="18"/>
          <w:szCs w:val="18"/>
        </w:rPr>
        <w:t>Türkiye’nin İdari Reform Tarihi</w:t>
      </w:r>
      <w:r w:rsidRPr="00111510">
        <w:rPr>
          <w:rFonts w:ascii="ISNAD Font" w:hAnsi="ISNAD Font" w:cs="ISNAD Font"/>
          <w:sz w:val="18"/>
          <w:szCs w:val="18"/>
        </w:rPr>
        <w:t xml:space="preserve"> (Ankara: Turhan Kitabevi, 2008), 54. </w:t>
      </w:r>
    </w:p>
  </w:footnote>
  <w:footnote w:id="48">
    <w:p w:rsidR="00DF4316" w:rsidRPr="00111510" w:rsidRDefault="00DF4316" w:rsidP="00111510">
      <w:pPr>
        <w:pStyle w:val="AralkYok"/>
        <w:ind w:left="284" w:hanging="284"/>
        <w:jc w:val="both"/>
        <w:rPr>
          <w:rFonts w:ascii="ISNAD Font" w:hAnsi="ISNAD Font" w:cs="ISNAD Font"/>
          <w:sz w:val="18"/>
          <w:szCs w:val="18"/>
        </w:rPr>
      </w:pPr>
      <w:r w:rsidRPr="00111510">
        <w:rPr>
          <w:rStyle w:val="DipnotBavurusu"/>
          <w:rFonts w:ascii="ISNAD Font" w:hAnsi="ISNAD Font" w:cs="ISNAD Font"/>
          <w:sz w:val="18"/>
          <w:szCs w:val="18"/>
        </w:rPr>
        <w:footnoteRef/>
      </w:r>
      <w:r w:rsidRPr="00111510">
        <w:rPr>
          <w:rFonts w:ascii="ISNAD Font" w:hAnsi="ISNAD Font" w:cs="ISNAD Font"/>
          <w:sz w:val="18"/>
          <w:szCs w:val="18"/>
        </w:rPr>
        <w:t xml:space="preserve"> </w:t>
      </w:r>
      <w:r w:rsidRPr="00111510">
        <w:rPr>
          <w:rFonts w:ascii="ISNAD Font" w:hAnsi="ISNAD Font" w:cs="ISNAD Font"/>
          <w:sz w:val="18"/>
          <w:szCs w:val="18"/>
        </w:rPr>
        <w:tab/>
        <w:t>Ali Fuat Gökçe, “Osmanlı Klasik Döneminde İdari Reform</w:t>
      </w:r>
      <w:r w:rsidR="00A93536" w:rsidRPr="00111510">
        <w:rPr>
          <w:rFonts w:ascii="ISNAD Font" w:hAnsi="ISNAD Font" w:cs="ISNAD Font"/>
          <w:sz w:val="18"/>
          <w:szCs w:val="18"/>
        </w:rPr>
        <w:t xml:space="preserve"> Hareketleri: Koçi Bey Risalesi</w:t>
      </w:r>
      <w:r w:rsidRPr="00111510">
        <w:rPr>
          <w:rFonts w:ascii="ISNAD Font" w:hAnsi="ISNAD Font" w:cs="ISNAD Font"/>
          <w:sz w:val="18"/>
          <w:szCs w:val="18"/>
        </w:rPr>
        <w:t>”</w:t>
      </w:r>
      <w:r w:rsidR="00A93536" w:rsidRPr="00111510">
        <w:rPr>
          <w:rFonts w:ascii="ISNAD Font" w:hAnsi="ISNAD Font" w:cs="ISNAD Font"/>
          <w:sz w:val="18"/>
          <w:szCs w:val="18"/>
        </w:rPr>
        <w:t>,</w:t>
      </w:r>
      <w:r w:rsidRPr="00111510">
        <w:rPr>
          <w:rFonts w:ascii="ISNAD Font" w:hAnsi="ISNAD Font" w:cs="ISNAD Font"/>
          <w:sz w:val="18"/>
          <w:szCs w:val="18"/>
        </w:rPr>
        <w:t xml:space="preserve"> </w:t>
      </w:r>
      <w:r w:rsidRPr="00111510">
        <w:rPr>
          <w:rFonts w:ascii="ISNAD Font" w:hAnsi="ISNAD Font" w:cs="ISNAD Font"/>
          <w:i/>
          <w:iCs/>
          <w:sz w:val="18"/>
          <w:szCs w:val="18"/>
        </w:rPr>
        <w:t>Yaşam Dergisi</w:t>
      </w:r>
      <w:r w:rsidRPr="00111510">
        <w:rPr>
          <w:rFonts w:ascii="ISNAD Font" w:hAnsi="ISNAD Font" w:cs="ISNAD Font"/>
          <w:sz w:val="18"/>
          <w:szCs w:val="18"/>
        </w:rPr>
        <w:t xml:space="preserve"> 14 (2010), 59-78. </w:t>
      </w:r>
    </w:p>
  </w:footnote>
  <w:footnote w:id="49">
    <w:p w:rsidR="00DF4316" w:rsidRPr="00111510" w:rsidRDefault="00DF4316" w:rsidP="00111510">
      <w:pPr>
        <w:pStyle w:val="AralkYok"/>
        <w:ind w:left="284" w:hanging="284"/>
        <w:jc w:val="both"/>
        <w:rPr>
          <w:rFonts w:ascii="ISNAD Font" w:hAnsi="ISNAD Font" w:cs="ISNAD Font"/>
          <w:sz w:val="18"/>
          <w:szCs w:val="18"/>
        </w:rPr>
      </w:pPr>
      <w:r w:rsidRPr="00111510">
        <w:rPr>
          <w:rStyle w:val="DipnotBavurusu"/>
          <w:rFonts w:ascii="ISNAD Font" w:hAnsi="ISNAD Font" w:cs="ISNAD Font"/>
          <w:sz w:val="18"/>
          <w:szCs w:val="18"/>
        </w:rPr>
        <w:footnoteRef/>
      </w:r>
      <w:r w:rsidRPr="00111510">
        <w:rPr>
          <w:rFonts w:ascii="ISNAD Font" w:hAnsi="ISNAD Font" w:cs="ISNAD Font"/>
          <w:sz w:val="18"/>
          <w:szCs w:val="18"/>
        </w:rPr>
        <w:t xml:space="preserve"> </w:t>
      </w:r>
      <w:r w:rsidRPr="00111510">
        <w:rPr>
          <w:rFonts w:ascii="ISNAD Font" w:hAnsi="ISNAD Font" w:cs="ISNAD Font"/>
          <w:sz w:val="18"/>
          <w:szCs w:val="18"/>
        </w:rPr>
        <w:tab/>
        <w:t>Pehlivan, “Koçi Bey’in Sultan İbrahim’e Sunduğu Risale Üzerine Bir Değerlendirme”, 1181-1182.</w:t>
      </w:r>
    </w:p>
  </w:footnote>
  <w:footnote w:id="50">
    <w:p w:rsidR="00DF4316" w:rsidRPr="00111510" w:rsidRDefault="00DF4316" w:rsidP="00111510">
      <w:pPr>
        <w:pStyle w:val="AralkYok"/>
        <w:ind w:left="284" w:hanging="284"/>
        <w:jc w:val="both"/>
        <w:rPr>
          <w:rFonts w:ascii="ISNAD Font" w:hAnsi="ISNAD Font" w:cs="ISNAD Font"/>
          <w:sz w:val="18"/>
          <w:szCs w:val="18"/>
        </w:rPr>
      </w:pPr>
      <w:r w:rsidRPr="00111510">
        <w:rPr>
          <w:rStyle w:val="DipnotBavurusu"/>
          <w:rFonts w:ascii="ISNAD Font" w:hAnsi="ISNAD Font" w:cs="ISNAD Font"/>
          <w:sz w:val="18"/>
          <w:szCs w:val="18"/>
        </w:rPr>
        <w:footnoteRef/>
      </w:r>
      <w:r w:rsidRPr="00111510">
        <w:rPr>
          <w:rFonts w:ascii="ISNAD Font" w:hAnsi="ISNAD Font" w:cs="ISNAD Font"/>
          <w:sz w:val="18"/>
          <w:szCs w:val="18"/>
        </w:rPr>
        <w:t xml:space="preserve"> </w:t>
      </w:r>
      <w:r w:rsidRPr="00111510">
        <w:rPr>
          <w:rFonts w:ascii="ISNAD Font" w:hAnsi="ISNAD Font" w:cs="ISNAD Font"/>
          <w:sz w:val="18"/>
          <w:szCs w:val="18"/>
        </w:rPr>
        <w:tab/>
        <w:t xml:space="preserve">Bal, “Machiavelli ve Koçi Bey’de Siyaset, Adalet ve Erdem”, 81-82. </w:t>
      </w:r>
    </w:p>
  </w:footnote>
  <w:footnote w:id="51">
    <w:p w:rsidR="00DF4316" w:rsidRPr="00111510" w:rsidRDefault="00DF4316" w:rsidP="00111510">
      <w:pPr>
        <w:pStyle w:val="AralkYok"/>
        <w:ind w:left="284" w:hanging="284"/>
        <w:jc w:val="both"/>
        <w:rPr>
          <w:rFonts w:ascii="ISNAD Font" w:hAnsi="ISNAD Font" w:cs="ISNAD Font"/>
          <w:sz w:val="18"/>
          <w:szCs w:val="18"/>
        </w:rPr>
      </w:pPr>
      <w:r w:rsidRPr="00111510">
        <w:rPr>
          <w:rStyle w:val="DipnotBavurusu"/>
          <w:rFonts w:ascii="ISNAD Font" w:hAnsi="ISNAD Font" w:cs="ISNAD Font"/>
          <w:sz w:val="18"/>
          <w:szCs w:val="18"/>
        </w:rPr>
        <w:footnoteRef/>
      </w:r>
      <w:r w:rsidRPr="00111510">
        <w:rPr>
          <w:rFonts w:ascii="ISNAD Font" w:hAnsi="ISNAD Font" w:cs="ISNAD Font"/>
          <w:sz w:val="18"/>
          <w:szCs w:val="18"/>
        </w:rPr>
        <w:t xml:space="preserve"> </w:t>
      </w:r>
      <w:r w:rsidRPr="00111510">
        <w:rPr>
          <w:rFonts w:ascii="ISNAD Font" w:hAnsi="ISNAD Font" w:cs="ISNAD Font"/>
          <w:sz w:val="18"/>
          <w:szCs w:val="18"/>
        </w:rPr>
        <w:tab/>
        <w:t xml:space="preserve">Erhan Afyoncu, </w:t>
      </w:r>
      <w:r w:rsidRPr="00111510">
        <w:rPr>
          <w:rFonts w:ascii="ISNAD Font" w:hAnsi="ISNAD Font" w:cs="ISNAD Font"/>
          <w:i/>
          <w:iCs/>
          <w:sz w:val="18"/>
          <w:szCs w:val="18"/>
        </w:rPr>
        <w:t>Sorularla Osmanlı İmparatorluğu</w:t>
      </w:r>
      <w:r w:rsidRPr="00111510">
        <w:rPr>
          <w:rFonts w:ascii="ISNAD Font" w:hAnsi="ISNAD Font" w:cs="ISNAD Font"/>
          <w:sz w:val="18"/>
          <w:szCs w:val="18"/>
        </w:rPr>
        <w:t xml:space="preserve"> (İstanbul: Yeditepe Yay</w:t>
      </w:r>
      <w:proofErr w:type="gramStart"/>
      <w:r w:rsidRPr="00111510">
        <w:rPr>
          <w:rFonts w:ascii="ISNAD Font" w:hAnsi="ISNAD Font" w:cs="ISNAD Font"/>
          <w:sz w:val="18"/>
          <w:szCs w:val="18"/>
        </w:rPr>
        <w:t>.,</w:t>
      </w:r>
      <w:proofErr w:type="gramEnd"/>
      <w:r w:rsidRPr="00111510">
        <w:rPr>
          <w:rFonts w:ascii="ISNAD Font" w:hAnsi="ISNAD Font" w:cs="ISNAD Font"/>
          <w:sz w:val="18"/>
          <w:szCs w:val="18"/>
        </w:rPr>
        <w:t xml:space="preserve"> 2016), 304.</w:t>
      </w:r>
    </w:p>
  </w:footnote>
  <w:footnote w:id="52">
    <w:p w:rsidR="00DF4316" w:rsidRPr="00111510" w:rsidRDefault="00DF4316" w:rsidP="00111510">
      <w:pPr>
        <w:pStyle w:val="AralkYok"/>
        <w:ind w:left="284" w:hanging="284"/>
        <w:jc w:val="both"/>
        <w:rPr>
          <w:rFonts w:ascii="ISNAD Font" w:hAnsi="ISNAD Font" w:cs="ISNAD Font"/>
          <w:sz w:val="18"/>
          <w:szCs w:val="18"/>
        </w:rPr>
      </w:pPr>
      <w:r w:rsidRPr="00111510">
        <w:rPr>
          <w:rStyle w:val="DipnotBavurusu"/>
          <w:rFonts w:ascii="ISNAD Font" w:hAnsi="ISNAD Font" w:cs="ISNAD Font"/>
          <w:sz w:val="18"/>
          <w:szCs w:val="18"/>
        </w:rPr>
        <w:footnoteRef/>
      </w:r>
      <w:r w:rsidRPr="00111510">
        <w:rPr>
          <w:rFonts w:ascii="ISNAD Font" w:hAnsi="ISNAD Font" w:cs="ISNAD Font"/>
          <w:sz w:val="18"/>
          <w:szCs w:val="18"/>
        </w:rPr>
        <w:t xml:space="preserve"> </w:t>
      </w:r>
      <w:r w:rsidRPr="00111510">
        <w:rPr>
          <w:rFonts w:ascii="ISNAD Font" w:hAnsi="ISNAD Font" w:cs="ISNAD Font"/>
          <w:sz w:val="18"/>
          <w:szCs w:val="18"/>
        </w:rPr>
        <w:tab/>
        <w:t xml:space="preserve">Aksüt, </w:t>
      </w:r>
      <w:r w:rsidRPr="00111510">
        <w:rPr>
          <w:rFonts w:ascii="ISNAD Font" w:hAnsi="ISNAD Font" w:cs="ISNAD Font"/>
          <w:i/>
          <w:iCs/>
          <w:sz w:val="18"/>
          <w:szCs w:val="18"/>
        </w:rPr>
        <w:t>Koçi Bey Risalesi</w:t>
      </w:r>
      <w:r w:rsidRPr="00111510">
        <w:rPr>
          <w:rFonts w:ascii="ISNAD Font" w:hAnsi="ISNAD Font" w:cs="ISNAD Font"/>
          <w:sz w:val="18"/>
          <w:szCs w:val="18"/>
        </w:rPr>
        <w:t>, 11-12.</w:t>
      </w:r>
    </w:p>
  </w:footnote>
  <w:footnote w:id="53">
    <w:p w:rsidR="00DF4316" w:rsidRPr="00111510" w:rsidRDefault="00DF4316" w:rsidP="00111510">
      <w:pPr>
        <w:pStyle w:val="AralkYok"/>
        <w:ind w:left="284" w:hanging="284"/>
        <w:jc w:val="both"/>
        <w:rPr>
          <w:rFonts w:ascii="ISNAD Font" w:hAnsi="ISNAD Font" w:cs="ISNAD Font"/>
          <w:sz w:val="18"/>
          <w:szCs w:val="18"/>
        </w:rPr>
      </w:pPr>
      <w:r w:rsidRPr="00111510">
        <w:rPr>
          <w:rStyle w:val="DipnotBavurusu"/>
          <w:rFonts w:ascii="ISNAD Font" w:hAnsi="ISNAD Font" w:cs="ISNAD Font"/>
          <w:sz w:val="18"/>
          <w:szCs w:val="18"/>
        </w:rPr>
        <w:footnoteRef/>
      </w:r>
      <w:r w:rsidRPr="00111510">
        <w:rPr>
          <w:rFonts w:ascii="ISNAD Font" w:hAnsi="ISNAD Font" w:cs="ISNAD Font"/>
          <w:sz w:val="18"/>
          <w:szCs w:val="18"/>
        </w:rPr>
        <w:t xml:space="preserve"> </w:t>
      </w:r>
      <w:r w:rsidRPr="00111510">
        <w:rPr>
          <w:rFonts w:ascii="ISNAD Font" w:hAnsi="ISNAD Font" w:cs="ISNAD Font"/>
          <w:sz w:val="18"/>
          <w:szCs w:val="18"/>
        </w:rPr>
        <w:tab/>
        <w:t xml:space="preserve">Fatma Odabaşı, “Koçi Bey </w:t>
      </w:r>
      <w:r w:rsidR="00A93536" w:rsidRPr="00111510">
        <w:rPr>
          <w:rFonts w:ascii="ISNAD Font" w:hAnsi="ISNAD Font" w:cs="ISNAD Font"/>
          <w:sz w:val="18"/>
          <w:szCs w:val="18"/>
        </w:rPr>
        <w:t>Risalesi’nin Sosyolojik Analizi</w:t>
      </w:r>
      <w:r w:rsidRPr="00111510">
        <w:rPr>
          <w:rFonts w:ascii="ISNAD Font" w:hAnsi="ISNAD Font" w:cs="ISNAD Font"/>
          <w:sz w:val="18"/>
          <w:szCs w:val="18"/>
        </w:rPr>
        <w:t>”</w:t>
      </w:r>
      <w:r w:rsidR="00A93536" w:rsidRPr="00111510">
        <w:rPr>
          <w:rFonts w:ascii="ISNAD Font" w:hAnsi="ISNAD Font" w:cs="ISNAD Font"/>
          <w:sz w:val="18"/>
          <w:szCs w:val="18"/>
        </w:rPr>
        <w:t>,</w:t>
      </w:r>
      <w:r w:rsidRPr="00111510">
        <w:rPr>
          <w:rFonts w:ascii="ISNAD Font" w:hAnsi="ISNAD Font" w:cs="ISNAD Font"/>
          <w:sz w:val="18"/>
          <w:szCs w:val="18"/>
        </w:rPr>
        <w:t xml:space="preserve"> </w:t>
      </w:r>
      <w:r w:rsidRPr="00111510">
        <w:rPr>
          <w:rFonts w:ascii="ISNAD Font" w:hAnsi="ISNAD Font" w:cs="ISNAD Font"/>
          <w:i/>
          <w:iCs/>
          <w:sz w:val="18"/>
          <w:szCs w:val="18"/>
        </w:rPr>
        <w:t>Toplum Bilimleri Dergisi</w:t>
      </w:r>
      <w:r w:rsidRPr="00111510">
        <w:rPr>
          <w:rFonts w:ascii="ISNAD Font" w:hAnsi="ISNAD Font" w:cs="ISNAD Font"/>
          <w:sz w:val="18"/>
          <w:szCs w:val="18"/>
        </w:rPr>
        <w:t xml:space="preserve"> 7/14 (2013), 262.</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939" w:rsidRDefault="002B6939" w:rsidP="002B6939">
    <w:pPr>
      <w:pStyle w:val="stBilgi"/>
    </w:pPr>
  </w:p>
  <w:p w:rsidR="002B6939" w:rsidRDefault="002B6939" w:rsidP="002B6939">
    <w:pPr>
      <w:pStyle w:val="stBilgi"/>
    </w:pPr>
  </w:p>
  <w:p w:rsidR="002B6939" w:rsidRDefault="002B6939" w:rsidP="002B6939">
    <w:pPr>
      <w:pStyle w:val="stBilgi"/>
    </w:pPr>
  </w:p>
  <w:p w:rsidR="002B6939" w:rsidRDefault="002B6939" w:rsidP="002B6939">
    <w:pPr>
      <w:pStyle w:val="stBilgi"/>
    </w:pPr>
  </w:p>
  <w:p w:rsidR="002B6939" w:rsidRPr="00355CD5" w:rsidRDefault="002B6939" w:rsidP="00CE15C3">
    <w:pPr>
      <w:pStyle w:val="stBilgi"/>
      <w:jc w:val="right"/>
      <w:rPr>
        <w:rFonts w:ascii="Cambria" w:hAnsi="Cambria"/>
      </w:rPr>
    </w:pPr>
    <w:r w:rsidRPr="009C267B">
      <w:rPr>
        <w:rFonts w:ascii="Cambria" w:hAnsi="Cambria"/>
        <w:noProof/>
        <w:color w:val="660033"/>
        <w:sz w:val="18"/>
        <w:szCs w:val="18"/>
        <w:lang w:eastAsia="tr-TR"/>
      </w:rPr>
      <mc:AlternateContent>
        <mc:Choice Requires="wps">
          <w:drawing>
            <wp:anchor distT="0" distB="0" distL="114300" distR="114300" simplePos="0" relativeHeight="251661312" behindDoc="0" locked="0" layoutInCell="1" allowOverlap="1">
              <wp:simplePos x="0" y="0"/>
              <wp:positionH relativeFrom="column">
                <wp:posOffset>-13336</wp:posOffset>
              </wp:positionH>
              <wp:positionV relativeFrom="paragraph">
                <wp:posOffset>164677</wp:posOffset>
              </wp:positionV>
              <wp:extent cx="5444067" cy="0"/>
              <wp:effectExtent l="0" t="0" r="23495" b="19050"/>
              <wp:wrapNone/>
              <wp:docPr id="7" name="Düz Bağlayıcı 7"/>
              <wp:cNvGraphicFramePr/>
              <a:graphic xmlns:a="http://schemas.openxmlformats.org/drawingml/2006/main">
                <a:graphicData uri="http://schemas.microsoft.com/office/word/2010/wordprocessingShape">
                  <wps:wsp>
                    <wps:cNvCnPr/>
                    <wps:spPr>
                      <a:xfrm>
                        <a:off x="0" y="0"/>
                        <a:ext cx="544406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1B9D8E" id="Düz Bağlayıcı 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12.95pt" to="427.6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Q7r2wEAAAIEAAAOAAAAZHJzL2Uyb0RvYy54bWysU0tu2zAQ3RfoHQjua8mBmxSC5QCNkW6K&#10;1miTAzDU0CLAH0jWknqZniH77uqDdUjZctAECBJ0Q2nIeW/mPQ6Xl71WZAc+SGtqOp+VlIDhtpFm&#10;W9Pbm+t3HygJkZmGKWugpgMEerl6+2bZuQrObGtVA54giQlV52raxuiqogi8Bc3CzDoweCis1yxi&#10;6LdF41mH7FoVZ2V5XnTWN85bDiHg7no8pKvMLwTw+FWIAJGommJvMa8+r3dpLVZLVm09c63khzbY&#10;K7rQTBosOlGtWWTkh5ePqLTk3gYr4oxbXVghJIesAdXMy3/UfG+Zg6wFzQlusin8P1r+ZbfxRDY1&#10;vaDEMI1XtP7z+yf5yPa/FBv293x/Ty6STZ0LFWZfmY0/RMFtfNLcC6/TF9WQPls7TNZCHwnHzfeL&#10;xaI8xxr8eFacgM6H+AmsJumnpkqapJpVbPc5RCyGqceUtK1MWoNVsrmWSuUgzQtcKU92DG869vPU&#10;MuIeZGGUkEUSMrae/+KgYGT9BgKdwGbnuXqewRMn4xxMPPIqg9kJJrCDCVg+DzzkJyjk+XwJeELk&#10;ytbECaylsf6p6icrxJh/dGDUnSy4s82QLzVbg4OWnTs8ijTJD+MMPz3d1V8AAAD//wMAUEsDBBQA&#10;BgAIAAAAIQAiPf2L3gAAAAgBAAAPAAAAZHJzL2Rvd25yZXYueG1sTI9BS8NAEIXvgv9hGcGLtJtG&#10;UmrMpkigFw+CjRSP0+w0G8zOhuy2Sf+9Kx70+OY93vum2M62FxcafedYwWqZgCBunO64VfBR7xYb&#10;ED4ga+wdk4IrediWtzcF5tpN/E6XfWhFLGGfowITwpBL6RtDFv3SDcTRO7nRYohybKUecYrltpdp&#10;kqylxY7jgsGBKkPN1/5sFXy2D4+7Q831VIW309rM18NrVil1fze/PIMINIe/MPzgR3QoI9PRnVl7&#10;0StYpKuYVJBmTyCiv8myFMTx9yDLQv5/oPwGAAD//wMAUEsBAi0AFAAGAAgAAAAhALaDOJL+AAAA&#10;4QEAABMAAAAAAAAAAAAAAAAAAAAAAFtDb250ZW50X1R5cGVzXS54bWxQSwECLQAUAAYACAAAACEA&#10;OP0h/9YAAACUAQAACwAAAAAAAAAAAAAAAAAvAQAAX3JlbHMvLnJlbHNQSwECLQAUAAYACAAAACEA&#10;3kUO69sBAAACBAAADgAAAAAAAAAAAAAAAAAuAgAAZHJzL2Uyb0RvYy54bWxQSwECLQAUAAYACAAA&#10;ACEAIj39i94AAAAIAQAADwAAAAAAAAAAAAAAAAA1BAAAZHJzL2Rvd25yZXYueG1sUEsFBgAAAAAE&#10;AAQA8wAAAEAFAAAAAA==&#10;" strokecolor="black [3213]" strokeweight=".5pt">
              <v:stroke joinstyle="miter"/>
            </v:line>
          </w:pict>
        </mc:Fallback>
      </mc:AlternateContent>
    </w:r>
    <w:r w:rsidR="00F479C4" w:rsidRPr="009C267B">
      <w:rPr>
        <w:rFonts w:ascii="Cambria" w:hAnsi="Cambria"/>
        <w:color w:val="660033"/>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9C4" w:rsidRDefault="00F479C4" w:rsidP="001824D7">
    <w:pPr>
      <w:pStyle w:val="stBilgi"/>
      <w:ind w:left="-1417"/>
      <w:jc w:val="center"/>
    </w:pPr>
  </w:p>
  <w:p w:rsidR="00F479C4" w:rsidRDefault="00F479C4" w:rsidP="001824D7">
    <w:pPr>
      <w:pStyle w:val="stBilgi"/>
      <w:ind w:left="-1417"/>
      <w:jc w:val="center"/>
    </w:pPr>
  </w:p>
  <w:p w:rsidR="00F479C4" w:rsidRDefault="00F479C4" w:rsidP="001824D7">
    <w:pPr>
      <w:pStyle w:val="stBilgi"/>
      <w:ind w:left="-1417"/>
      <w:jc w:val="center"/>
    </w:pPr>
  </w:p>
  <w:p w:rsidR="00F479C4" w:rsidRDefault="00F479C4" w:rsidP="001824D7">
    <w:pPr>
      <w:pStyle w:val="stBilgi"/>
      <w:ind w:left="-1417"/>
      <w:jc w:val="center"/>
    </w:pPr>
  </w:p>
  <w:p w:rsidR="001824D7" w:rsidRPr="001716D4" w:rsidRDefault="00F479C4" w:rsidP="00CE15C3">
    <w:pPr>
      <w:pStyle w:val="stBilgi"/>
      <w:jc w:val="center"/>
      <w:rPr>
        <w:color w:val="800080"/>
      </w:rPr>
    </w:pPr>
    <w:r w:rsidRPr="009C267B">
      <w:rPr>
        <w:noProof/>
        <w:color w:val="660033"/>
        <w:lang w:eastAsia="tr-TR"/>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142875</wp:posOffset>
              </wp:positionV>
              <wp:extent cx="5419725" cy="0"/>
              <wp:effectExtent l="0" t="0" r="28575" b="19050"/>
              <wp:wrapNone/>
              <wp:docPr id="3" name="Düz Bağlayıcı 3"/>
              <wp:cNvGraphicFramePr/>
              <a:graphic xmlns:a="http://schemas.openxmlformats.org/drawingml/2006/main">
                <a:graphicData uri="http://schemas.microsoft.com/office/word/2010/wordprocessingShape">
                  <wps:wsp>
                    <wps:cNvCnPr/>
                    <wps:spPr>
                      <a:xfrm>
                        <a:off x="0" y="0"/>
                        <a:ext cx="5419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F4CADE2" id="Düz Bağlayıcı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11.25pt" to="426.4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LR72wEAAAIEAAAOAAAAZHJzL2Uyb0RvYy54bWysU9uO0zAQfUfiHyy/0yRdFtio6Upstbwg&#10;qLh8gNcZN5Z8k22ahJ/hG/adN/phjJ02XS1ICMSLk7HnnJlzPF5dD1qRPfggrWlotSgpAcNtK82u&#10;oZ8/3T57RUmIzLRMWQMNHSHQ6/XTJ6ve1bC0nVUteIIkJtS9a2gXo6uLIvAONAsL68DgobBes4ih&#10;3xWtZz2ya1Usy/JF0VvfOm85hIC7m+mQrjO/EMDjeyECRKIair3FvPq83qW1WK9YvfPMdZIf22D/&#10;0IVm0mDRmWrDIiNfvPyFSkvubbAiLrjVhRVCcsgaUE1VPlLzsWMOshY0J7jZpvD/aPm7/dYT2Tb0&#10;ghLDNF7R5sf3r+Q1O3xTbDzc88M9uUg29S7UmH1jtv4YBbf1SfMgvE5fVEOGbO04WwtDJBw3L59X&#10;Vy+Xl5Tw01lxBjof4huwmqSfhippkmpWs/3bELEYpp5S0rYyaQ1WyfZWKpWDNC9wozzZM7zpOFSp&#10;ZcQ9yMIoIYskZGo9/8VRwcT6AQQ6gc1WuXqewTMn4xxMPPEqg9kJJrCDGVj+GXjMT1DI8/k34BmR&#10;K1sTZ7CWxvrfVT9bIab8kwOT7mTBnW3HfKnZGhy07NzxUaRJfhhn+Pnprn8CAAD//wMAUEsDBBQA&#10;BgAIAAAAIQDsG0DZ3AAAAAcBAAAPAAAAZHJzL2Rvd25yZXYueG1sTI5Pa8IwGMbvg32H8Aq7DE3X&#10;0eK6pjIKXjwMZkU8xua1KTZvShNt/fZm7DCPzx+e55evJtOxKw6utSTgbREBQ6qtaqkRsKvW8yUw&#10;5yUp2VlCATd0sCqen3KZKTvSD163vmFhhFwmBWjv+4xzV2s00i1sjxSykx2M9EEODVeDHMO46Xgc&#10;RSk3sqXwoGWPpcb6vL0YAYfm9X29r6gaS/99SvV022+SUoiX2fT1Cczj5P/L8Isf0KEITEd7IeVY&#10;J2CehqKAOE6AhXiZxB/Ajn8GL3L+yF/cAQAA//8DAFBLAQItABQABgAIAAAAIQC2gziS/gAAAOEB&#10;AAATAAAAAAAAAAAAAAAAAAAAAABbQ29udGVudF9UeXBlc10ueG1sUEsBAi0AFAAGAAgAAAAhADj9&#10;If/WAAAAlAEAAAsAAAAAAAAAAAAAAAAALwEAAF9yZWxzLy5yZWxzUEsBAi0AFAAGAAgAAAAhAK4Y&#10;tHvbAQAAAgQAAA4AAAAAAAAAAAAAAAAALgIAAGRycy9lMm9Eb2MueG1sUEsBAi0AFAAGAAgAAAAh&#10;AOwbQNncAAAABwEAAA8AAAAAAAAAAAAAAAAANQQAAGRycy9kb3ducmV2LnhtbFBLBQYAAAAABAAE&#10;APMAAAA+BQAAAAA=&#10;" strokecolor="black [3213]" strokeweight=".5pt">
              <v:stroke joinstyle="miter"/>
            </v:lin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939" w:rsidRPr="002B6939" w:rsidRDefault="002B6939" w:rsidP="002B6939">
    <w:pPr>
      <w:pStyle w:val="stBilgi"/>
      <w:ind w:left="-1701"/>
    </w:pPr>
    <w:r>
      <w:rPr>
        <w:noProof/>
        <w:lang w:eastAsia="tr-TR"/>
      </w:rPr>
      <mc:AlternateContent>
        <mc:Choice Requires="wps">
          <w:drawing>
            <wp:anchor distT="0" distB="0" distL="114300" distR="114300" simplePos="0" relativeHeight="251660288" behindDoc="0" locked="0" layoutInCell="1" allowOverlap="1">
              <wp:simplePos x="0" y="0"/>
              <wp:positionH relativeFrom="column">
                <wp:posOffset>-1084580</wp:posOffset>
              </wp:positionH>
              <wp:positionV relativeFrom="paragraph">
                <wp:posOffset>1251222</wp:posOffset>
              </wp:positionV>
              <wp:extent cx="7541260" cy="0"/>
              <wp:effectExtent l="0" t="0" r="21590" b="19050"/>
              <wp:wrapNone/>
              <wp:docPr id="2" name="Düz Bağlayıcı 2"/>
              <wp:cNvGraphicFramePr/>
              <a:graphic xmlns:a="http://schemas.openxmlformats.org/drawingml/2006/main">
                <a:graphicData uri="http://schemas.microsoft.com/office/word/2010/wordprocessingShape">
                  <wps:wsp>
                    <wps:cNvCnPr/>
                    <wps:spPr>
                      <a:xfrm>
                        <a:off x="0" y="0"/>
                        <a:ext cx="75412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792FEC" id="Düz Bağlayıcı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85.4pt,98.5pt" to="508.4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8cF2QEAAAIEAAAOAAAAZHJzL2Uyb0RvYy54bWysU0uO1DAQ3SNxB8t7Oh/BgKJOj8S0hg2C&#10;FgwH8DjljiX/ZJtOwmU4w+zZ0Qej7HSnR4CEQGyclF3vVb3n8vp61IocwAdpTUurVUkJGG47afYt&#10;/XR3++wVJSEy0zFlDbR0gkCvN0+frAfXQG17qzrwBElMaAbX0j5G1xRF4D1oFlbWgcFDYb1mEUO/&#10;LzrPBmTXqqjL8qoYrO+ctxxCwN3tfEg3mV8I4PG9EAEiUS3F3mJefV7v01ps1qzZe+Z6yU9tsH/o&#10;QjNpsOhCtWWRkc9e/kKlJfc2WBFX3OrCCiE5ZA2opip/UvOxZw6yFjQnuMWm8P9o+bvDzhPZtbSm&#10;xDCNV7T9/u0Lec2OXxWbjg/8+EDqZNPgQoPZN2bnT1FwO580j8Lr9EU1ZMzWTou1MEbCcfPli+dV&#10;fYU3wM9nxQXofIhvwGqSflqqpEmqWcMOb0PEYph6TknbyqQ1WCW7W6lUDtK8wI3y5MDwpuNYpZYR&#10;9ygLo4QskpC59fwXJwUz6wcQ6AQ2W+XqeQYvnIxzMPHMqwxmJ5jADhZg+WfgKT9BIc/n34AXRK5s&#10;TVzAWhrrf1f9YoWY888OzLqTBfe2m/KlZmtw0LJzp0eRJvlxnOGXp7v5AQAA//8DAFBLAwQUAAYA&#10;CAAAACEAWBiXm98AAAANAQAADwAAAGRycy9kb3ducmV2LnhtbEyPQUvDQBCF74L/YRnBi7SbKKYa&#10;sykS6MWDYCPF4zY7zQazsyG7bdJ/7xQEPc57jzffK9az68UJx9B5UpAuExBIjTcdtQo+683iCUSI&#10;mozuPaGCMwZYl9dXhc6Nn+gDT9vYCi6hkGsFNsYhlzI0Fp0OSz8gsXfwo9ORz7GVZtQTl7te3idJ&#10;Jp3uiD9YPWBlsfneHp2Cr/buYbOrqZ6q+H7I7HzevT1WSt3ezK8vICLO8S8MF3xGh5KZ9v5IJohe&#10;wSJdJcwe2Xle8apLJEkzlva/kiwL+X9F+QMAAP//AwBQSwECLQAUAAYACAAAACEAtoM4kv4AAADh&#10;AQAAEwAAAAAAAAAAAAAAAAAAAAAAW0NvbnRlbnRfVHlwZXNdLnhtbFBLAQItABQABgAIAAAAIQA4&#10;/SH/1gAAAJQBAAALAAAAAAAAAAAAAAAAAC8BAABfcmVscy8ucmVsc1BLAQItABQABgAIAAAAIQCT&#10;X8cF2QEAAAIEAAAOAAAAAAAAAAAAAAAAAC4CAABkcnMvZTJvRG9jLnhtbFBLAQItABQABgAIAAAA&#10;IQBYGJeb3wAAAA0BAAAPAAAAAAAAAAAAAAAAADMEAABkcnMvZG93bnJldi54bWxQSwUGAAAAAAQA&#10;BADzAAAAPwUAAAAA&#10;" strokecolor="black [3213]" strokeweight=".5pt">
              <v:stroke joinstyle="miter"/>
            </v:line>
          </w:pict>
        </mc:Fallback>
      </mc:AlternateContent>
    </w:r>
    <w:r w:rsidRPr="001824D7">
      <w:rPr>
        <w:noProof/>
        <w:lang w:eastAsia="tr-TR"/>
      </w:rPr>
      <w:drawing>
        <wp:inline distT="0" distB="0" distL="0" distR="0" wp14:anchorId="6E161FFC" wp14:editId="61D602C7">
          <wp:extent cx="7586133" cy="1275054"/>
          <wp:effectExtent l="0" t="0" r="0" b="1905"/>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atebe logo.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882044" cy="13247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532480"/>
    <w:multiLevelType w:val="multilevel"/>
    <w:tmpl w:val="0E72B22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4BF11C17"/>
    <w:multiLevelType w:val="hybridMultilevel"/>
    <w:tmpl w:val="4FCCDD6C"/>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9C7"/>
    <w:rsid w:val="0001701B"/>
    <w:rsid w:val="00036127"/>
    <w:rsid w:val="000713DA"/>
    <w:rsid w:val="00111510"/>
    <w:rsid w:val="001507F2"/>
    <w:rsid w:val="001716D4"/>
    <w:rsid w:val="0017544C"/>
    <w:rsid w:val="001824D7"/>
    <w:rsid w:val="002B6939"/>
    <w:rsid w:val="002C0020"/>
    <w:rsid w:val="002C06F6"/>
    <w:rsid w:val="002D1477"/>
    <w:rsid w:val="003423AF"/>
    <w:rsid w:val="00355CD5"/>
    <w:rsid w:val="00392ED9"/>
    <w:rsid w:val="00441586"/>
    <w:rsid w:val="0048380C"/>
    <w:rsid w:val="0049170C"/>
    <w:rsid w:val="00497F1E"/>
    <w:rsid w:val="004A0EEA"/>
    <w:rsid w:val="004F0B24"/>
    <w:rsid w:val="00500CCC"/>
    <w:rsid w:val="005332E5"/>
    <w:rsid w:val="005B45AE"/>
    <w:rsid w:val="005E2190"/>
    <w:rsid w:val="00637097"/>
    <w:rsid w:val="0067574C"/>
    <w:rsid w:val="006965B8"/>
    <w:rsid w:val="00716C2E"/>
    <w:rsid w:val="00724A1C"/>
    <w:rsid w:val="007734A8"/>
    <w:rsid w:val="007B02A8"/>
    <w:rsid w:val="008006FE"/>
    <w:rsid w:val="008E0519"/>
    <w:rsid w:val="00946BF6"/>
    <w:rsid w:val="009533A0"/>
    <w:rsid w:val="009A4B2C"/>
    <w:rsid w:val="009B6BE1"/>
    <w:rsid w:val="009C267B"/>
    <w:rsid w:val="00A03251"/>
    <w:rsid w:val="00A04ECB"/>
    <w:rsid w:val="00A929C7"/>
    <w:rsid w:val="00A93536"/>
    <w:rsid w:val="00AA21B5"/>
    <w:rsid w:val="00AF40AF"/>
    <w:rsid w:val="00B6364F"/>
    <w:rsid w:val="00CA2293"/>
    <w:rsid w:val="00CC26AA"/>
    <w:rsid w:val="00CE15C3"/>
    <w:rsid w:val="00D015F4"/>
    <w:rsid w:val="00D372EF"/>
    <w:rsid w:val="00D462F8"/>
    <w:rsid w:val="00D61973"/>
    <w:rsid w:val="00D837B9"/>
    <w:rsid w:val="00DB1A09"/>
    <w:rsid w:val="00DF4316"/>
    <w:rsid w:val="00E26BE5"/>
    <w:rsid w:val="00E753A5"/>
    <w:rsid w:val="00EA71F3"/>
    <w:rsid w:val="00F32E31"/>
    <w:rsid w:val="00F479C4"/>
    <w:rsid w:val="00F66BBF"/>
    <w:rsid w:val="00F933EB"/>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3A38D3"/>
  <w15:chartTrackingRefBased/>
  <w15:docId w15:val="{42267227-755F-48B3-BE68-F7171419E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693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824D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824D7"/>
  </w:style>
  <w:style w:type="paragraph" w:styleId="AltBilgi">
    <w:name w:val="footer"/>
    <w:basedOn w:val="Normal"/>
    <w:link w:val="AltBilgiChar"/>
    <w:uiPriority w:val="99"/>
    <w:unhideWhenUsed/>
    <w:rsid w:val="001824D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824D7"/>
  </w:style>
  <w:style w:type="table" w:customStyle="1" w:styleId="TabloKlavuzu1">
    <w:name w:val="Tablo Kılavuzu1"/>
    <w:basedOn w:val="NormalTablo"/>
    <w:next w:val="TabloKlavuzu"/>
    <w:uiPriority w:val="39"/>
    <w:rsid w:val="001824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39"/>
    <w:rsid w:val="001824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39"/>
    <w:rsid w:val="008E05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aliases w:val="Dipnot"/>
    <w:uiPriority w:val="1"/>
    <w:qFormat/>
    <w:rsid w:val="00F66BBF"/>
    <w:pPr>
      <w:spacing w:after="0" w:line="240" w:lineRule="auto"/>
    </w:pPr>
    <w:rPr>
      <w:rFonts w:asciiTheme="majorBidi" w:hAnsiTheme="majorBidi"/>
      <w:sz w:val="24"/>
    </w:rPr>
  </w:style>
  <w:style w:type="character" w:styleId="DipnotBavurusu">
    <w:name w:val="footnote reference"/>
    <w:basedOn w:val="VarsaylanParagrafYazTipi"/>
    <w:uiPriority w:val="99"/>
    <w:unhideWhenUsed/>
    <w:rsid w:val="002B6939"/>
    <w:rPr>
      <w:vertAlign w:val="superscript"/>
    </w:rPr>
  </w:style>
  <w:style w:type="paragraph" w:customStyle="1" w:styleId="Dipnot1">
    <w:name w:val="Dipnot1"/>
    <w:next w:val="AralkYok"/>
    <w:link w:val="AralkYokChar"/>
    <w:uiPriority w:val="1"/>
    <w:qFormat/>
    <w:rsid w:val="002B6939"/>
    <w:pPr>
      <w:spacing w:after="0" w:line="240" w:lineRule="auto"/>
    </w:pPr>
    <w:rPr>
      <w:rFonts w:ascii="Times New Roman" w:hAnsi="Times New Roman"/>
      <w:sz w:val="24"/>
    </w:rPr>
  </w:style>
  <w:style w:type="character" w:customStyle="1" w:styleId="AralkYokChar">
    <w:name w:val="Aralık Yok Char"/>
    <w:aliases w:val="Dipnot Char"/>
    <w:link w:val="Dipnot1"/>
    <w:uiPriority w:val="1"/>
    <w:rsid w:val="002B6939"/>
    <w:rPr>
      <w:rFonts w:ascii="Times New Roman" w:hAnsi="Times New Roman"/>
      <w:sz w:val="24"/>
    </w:rPr>
  </w:style>
  <w:style w:type="character" w:styleId="Kpr">
    <w:name w:val="Hyperlink"/>
    <w:basedOn w:val="VarsaylanParagrafYazTipi"/>
    <w:uiPriority w:val="99"/>
    <w:unhideWhenUsed/>
    <w:rsid w:val="002B6939"/>
    <w:rPr>
      <w:color w:val="0563C1" w:themeColor="hyperlink"/>
      <w:u w:val="single"/>
    </w:rPr>
  </w:style>
  <w:style w:type="paragraph" w:styleId="ListeParagraf">
    <w:name w:val="List Paragraph"/>
    <w:basedOn w:val="Normal"/>
    <w:uiPriority w:val="34"/>
    <w:qFormat/>
    <w:rsid w:val="005B45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slamansiklopedisi.org.tr/"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dergipark.org.tr/tr/pub/ateb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dergipark.org.tr/tr/pub/ateb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17</Pages>
  <Words>7621</Words>
  <Characters>43443</Characters>
  <Application>Microsoft Office Word</Application>
  <DocSecurity>0</DocSecurity>
  <Lines>362</Lines>
  <Paragraphs>101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Genel Sekreterlik</cp:lastModifiedBy>
  <cp:revision>25</cp:revision>
  <dcterms:created xsi:type="dcterms:W3CDTF">2021-06-13T12:35:00Z</dcterms:created>
  <dcterms:modified xsi:type="dcterms:W3CDTF">2022-02-11T14:19:00Z</dcterms:modified>
</cp:coreProperties>
</file>