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352"/>
        <w:tblW w:w="4967" w:type="pct"/>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2915"/>
        <w:gridCol w:w="3604"/>
        <w:gridCol w:w="2487"/>
      </w:tblGrid>
      <w:tr w:rsidR="007C6BB8" w:rsidRPr="00A71152" w14:paraId="38F7C41B" w14:textId="77777777" w:rsidTr="00CE7C5F">
        <w:trPr>
          <w:trHeight w:val="1408"/>
        </w:trPr>
        <w:tc>
          <w:tcPr>
            <w:tcW w:w="1618" w:type="pct"/>
            <w:shd w:val="clear" w:color="auto" w:fill="auto"/>
            <w:vAlign w:val="center"/>
          </w:tcPr>
          <w:p w14:paraId="3F1111AF" w14:textId="77777777" w:rsidR="007C6BB8" w:rsidRPr="00A71152" w:rsidRDefault="007C6BB8" w:rsidP="002E319D">
            <w:pPr>
              <w:spacing w:before="0"/>
              <w:rPr>
                <w:b/>
                <w:color w:val="000000"/>
              </w:rPr>
            </w:pPr>
            <w:bookmarkStart w:id="0" w:name="_Hlk51877923"/>
            <w:r>
              <w:rPr>
                <w:noProof/>
              </w:rPr>
              <w:drawing>
                <wp:inline distT="0" distB="0" distL="0" distR="0" wp14:anchorId="22B89F5D" wp14:editId="12509B81">
                  <wp:extent cx="1778000" cy="873369"/>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91503" cy="880002"/>
                          </a:xfrm>
                          <a:prstGeom prst="rect">
                            <a:avLst/>
                          </a:prstGeom>
                          <a:noFill/>
                          <a:ln>
                            <a:noFill/>
                          </a:ln>
                        </pic:spPr>
                      </pic:pic>
                    </a:graphicData>
                  </a:graphic>
                </wp:inline>
              </w:drawing>
            </w:r>
          </w:p>
        </w:tc>
        <w:tc>
          <w:tcPr>
            <w:tcW w:w="3382" w:type="pct"/>
            <w:gridSpan w:val="2"/>
            <w:shd w:val="clear" w:color="auto" w:fill="auto"/>
            <w:vAlign w:val="center"/>
          </w:tcPr>
          <w:p w14:paraId="51B8C8AF" w14:textId="28CDF718" w:rsidR="007C6BB8" w:rsidRPr="00A71152" w:rsidRDefault="007C6BB8" w:rsidP="007F6859">
            <w:pPr>
              <w:spacing w:before="0"/>
              <w:ind w:right="-3"/>
              <w:jc w:val="both"/>
              <w:rPr>
                <w:b/>
                <w:iCs/>
                <w:color w:val="000000"/>
              </w:rPr>
            </w:pPr>
            <w:r>
              <w:rPr>
                <w:b/>
                <w:sz w:val="44"/>
                <w:szCs w:val="44"/>
              </w:rPr>
              <w:t xml:space="preserve">   </w:t>
            </w:r>
            <w:r w:rsidR="007F6859">
              <w:rPr>
                <w:b/>
                <w:sz w:val="44"/>
                <w:szCs w:val="44"/>
              </w:rPr>
              <w:t>Siirt</w:t>
            </w:r>
            <w:r w:rsidR="007F6859">
              <w:t xml:space="preserve"> </w:t>
            </w:r>
            <w:r>
              <w:rPr>
                <w:b/>
                <w:sz w:val="44"/>
                <w:szCs w:val="44"/>
              </w:rPr>
              <w:t>J</w:t>
            </w:r>
            <w:r w:rsidRPr="007C6BB8">
              <w:rPr>
                <w:b/>
                <w:sz w:val="44"/>
                <w:szCs w:val="44"/>
              </w:rPr>
              <w:t>ournal</w:t>
            </w:r>
            <w:r w:rsidR="007F6859">
              <w:rPr>
                <w:b/>
                <w:sz w:val="44"/>
                <w:szCs w:val="44"/>
              </w:rPr>
              <w:t xml:space="preserve"> of </w:t>
            </w:r>
            <w:r>
              <w:rPr>
                <w:b/>
                <w:sz w:val="44"/>
                <w:szCs w:val="44"/>
              </w:rPr>
              <w:t>Education</w:t>
            </w:r>
          </w:p>
        </w:tc>
      </w:tr>
      <w:tr w:rsidR="00745871" w:rsidRPr="00A71152" w14:paraId="621D8D0A" w14:textId="77777777" w:rsidTr="00CE7C5F">
        <w:trPr>
          <w:trHeight w:val="119"/>
        </w:trPr>
        <w:tc>
          <w:tcPr>
            <w:tcW w:w="1618" w:type="pct"/>
            <w:shd w:val="clear" w:color="auto" w:fill="auto"/>
            <w:vAlign w:val="center"/>
          </w:tcPr>
          <w:p w14:paraId="142B142E" w14:textId="298731AF" w:rsidR="00745871" w:rsidRPr="00A71152" w:rsidRDefault="00745871" w:rsidP="002E319D">
            <w:pPr>
              <w:spacing w:before="0"/>
              <w:jc w:val="left"/>
              <w:rPr>
                <w:color w:val="000000"/>
              </w:rPr>
            </w:pPr>
            <w:r>
              <w:rPr>
                <w:color w:val="000000"/>
              </w:rPr>
              <w:t>Article</w:t>
            </w:r>
            <w:r w:rsidR="00D96C00">
              <w:rPr>
                <w:color w:val="000000"/>
              </w:rPr>
              <w:t xml:space="preserve"> Type</w:t>
            </w:r>
          </w:p>
        </w:tc>
        <w:tc>
          <w:tcPr>
            <w:tcW w:w="2001" w:type="pct"/>
            <w:shd w:val="clear" w:color="auto" w:fill="auto"/>
            <w:vAlign w:val="center"/>
          </w:tcPr>
          <w:p w14:paraId="53B1F06B" w14:textId="4D627209" w:rsidR="00745871" w:rsidRPr="00A71152" w:rsidRDefault="00745871" w:rsidP="00277999">
            <w:pPr>
              <w:spacing w:before="0"/>
              <w:ind w:left="290"/>
              <w:jc w:val="left"/>
              <w:rPr>
                <w:color w:val="000000"/>
              </w:rPr>
            </w:pPr>
            <w:r>
              <w:t xml:space="preserve">Application Date: </w:t>
            </w:r>
            <w:r w:rsidR="00277999">
              <w:t>xx</w:t>
            </w:r>
            <w:r>
              <w:t>.</w:t>
            </w:r>
            <w:r w:rsidR="00277999">
              <w:t>xx</w:t>
            </w:r>
            <w:r>
              <w:t>.</w:t>
            </w:r>
            <w:r w:rsidR="00277999">
              <w:t>xxxx</w:t>
            </w:r>
          </w:p>
        </w:tc>
        <w:tc>
          <w:tcPr>
            <w:tcW w:w="1380" w:type="pct"/>
            <w:shd w:val="clear" w:color="auto" w:fill="auto"/>
            <w:vAlign w:val="center"/>
          </w:tcPr>
          <w:p w14:paraId="6C610C30" w14:textId="2E18B7DF" w:rsidR="00745871" w:rsidRPr="00A71152" w:rsidRDefault="00745871" w:rsidP="00277999">
            <w:pPr>
              <w:spacing w:before="0"/>
              <w:jc w:val="left"/>
              <w:rPr>
                <w:color w:val="000000"/>
              </w:rPr>
            </w:pPr>
            <w:r>
              <w:t xml:space="preserve">Acceptance Date: </w:t>
            </w:r>
            <w:r w:rsidR="00277999">
              <w:t>xx.xx.xxxx</w:t>
            </w:r>
          </w:p>
        </w:tc>
      </w:tr>
    </w:tbl>
    <w:p w14:paraId="11B1B560" w14:textId="737C047B" w:rsidR="004B5033" w:rsidRDefault="004B5033" w:rsidP="00277999">
      <w:pPr>
        <w:spacing w:before="0" w:line="216" w:lineRule="exact"/>
        <w:jc w:val="both"/>
      </w:pPr>
    </w:p>
    <w:p w14:paraId="77C4E79A" w14:textId="77777777" w:rsidR="00C01524" w:rsidRDefault="00C01524" w:rsidP="00277999">
      <w:pPr>
        <w:spacing w:before="0" w:line="216" w:lineRule="exact"/>
        <w:jc w:val="both"/>
        <w:rPr>
          <w:i/>
        </w:rPr>
      </w:pPr>
    </w:p>
    <w:p w14:paraId="1513A332" w14:textId="77777777" w:rsidR="004B5033" w:rsidRPr="00A71152" w:rsidRDefault="004B5033" w:rsidP="00277999">
      <w:pPr>
        <w:spacing w:before="0" w:line="216" w:lineRule="exact"/>
        <w:jc w:val="both"/>
        <w:rPr>
          <w:i/>
        </w:rPr>
      </w:pPr>
    </w:p>
    <w:p w14:paraId="770215EE" w14:textId="266D2A1C" w:rsidR="00E115FD" w:rsidRDefault="005C63C9" w:rsidP="00E115FD">
      <w:pPr>
        <w:spacing w:before="0"/>
        <w:rPr>
          <w:b/>
          <w:sz w:val="24"/>
          <w:szCs w:val="24"/>
        </w:rPr>
        <w:sectPr w:rsidR="00E115FD" w:rsidSect="0052685A">
          <w:headerReference w:type="even" r:id="rId9"/>
          <w:headerReference w:type="default" r:id="rId10"/>
          <w:footerReference w:type="even" r:id="rId11"/>
          <w:footerReference w:type="default" r:id="rId12"/>
          <w:headerReference w:type="first" r:id="rId13"/>
          <w:footerReference w:type="first" r:id="rId14"/>
          <w:footnotePr>
            <w:numFmt w:val="chicago"/>
            <w:numRestart w:val="eachSect"/>
          </w:footnotePr>
          <w:type w:val="continuous"/>
          <w:pgSz w:w="11900" w:h="16840"/>
          <w:pgMar w:top="1417" w:right="1417" w:bottom="1417" w:left="1417" w:header="0" w:footer="1134" w:gutter="0"/>
          <w:cols w:space="708"/>
          <w:titlePg/>
          <w:docGrid w:linePitch="360"/>
        </w:sectPr>
      </w:pPr>
      <w:r>
        <w:rPr>
          <w:b/>
          <w:sz w:val="24"/>
          <w:szCs w:val="24"/>
        </w:rPr>
        <w:t>The A</w:t>
      </w:r>
      <w:r w:rsidR="004B5033">
        <w:rPr>
          <w:b/>
          <w:sz w:val="24"/>
          <w:szCs w:val="24"/>
        </w:rPr>
        <w:t xml:space="preserve">rticle </w:t>
      </w:r>
      <w:r>
        <w:rPr>
          <w:b/>
          <w:sz w:val="24"/>
          <w:szCs w:val="24"/>
        </w:rPr>
        <w:t>N</w:t>
      </w:r>
      <w:r w:rsidR="004B5033">
        <w:rPr>
          <w:b/>
          <w:sz w:val="24"/>
          <w:szCs w:val="24"/>
        </w:rPr>
        <w:t>ame</w:t>
      </w:r>
      <w:r w:rsidR="00E115FD">
        <w:rPr>
          <w:rStyle w:val="DipnotBavurusu"/>
          <w:b/>
          <w:sz w:val="24"/>
          <w:szCs w:val="24"/>
        </w:rPr>
        <w:footnoteReference w:id="1"/>
      </w:r>
    </w:p>
    <w:p w14:paraId="6987EA75" w14:textId="621C6957" w:rsidR="004B5033" w:rsidRDefault="004B5033" w:rsidP="00277999">
      <w:pPr>
        <w:spacing w:before="0"/>
        <w:rPr>
          <w:b/>
          <w:sz w:val="24"/>
          <w:szCs w:val="24"/>
        </w:rPr>
      </w:pPr>
    </w:p>
    <w:p w14:paraId="603143C2" w14:textId="7AFD6A24" w:rsidR="00E115FD" w:rsidRDefault="004B5033" w:rsidP="00277999">
      <w:pPr>
        <w:spacing w:before="0" w:line="216" w:lineRule="exact"/>
        <w:rPr>
          <w:b/>
          <w:lang w:val="en-US"/>
        </w:rPr>
      </w:pPr>
      <w:r w:rsidRPr="00205EF3">
        <w:rPr>
          <w:b/>
          <w:lang w:val="en-US"/>
        </w:rPr>
        <w:t>Name S</w:t>
      </w:r>
      <w:r>
        <w:rPr>
          <w:b/>
          <w:lang w:val="en-US"/>
        </w:rPr>
        <w:t>urname</w:t>
      </w:r>
      <w:r w:rsidR="00E115FD">
        <w:rPr>
          <w:rStyle w:val="DipnotBavurusu"/>
          <w:b/>
          <w:lang w:val="en-US"/>
        </w:rPr>
        <w:footnoteReference w:id="2"/>
      </w:r>
    </w:p>
    <w:p w14:paraId="41C38EA8" w14:textId="47BFCDE4" w:rsidR="004B5033" w:rsidRDefault="004B5033" w:rsidP="00277999">
      <w:pPr>
        <w:spacing w:before="0" w:line="216" w:lineRule="exact"/>
        <w:rPr>
          <w:b/>
          <w:lang w:val="en-US"/>
        </w:rPr>
      </w:pPr>
      <w:r w:rsidRPr="00205EF3">
        <w:rPr>
          <w:b/>
          <w:lang w:val="en-US"/>
        </w:rPr>
        <w:t>Name S</w:t>
      </w:r>
      <w:r>
        <w:rPr>
          <w:b/>
          <w:lang w:val="en-US"/>
        </w:rPr>
        <w:t>urname</w:t>
      </w:r>
      <w:r w:rsidR="004F2E13">
        <w:rPr>
          <w:rStyle w:val="DipnotBavurusu"/>
          <w:b/>
          <w:lang w:val="en-US"/>
        </w:rPr>
        <w:footnoteReference w:id="3"/>
      </w:r>
    </w:p>
    <w:p w14:paraId="0644A411" w14:textId="77777777" w:rsidR="004B5033" w:rsidRDefault="004B5033" w:rsidP="00277999">
      <w:pPr>
        <w:spacing w:before="0" w:line="216" w:lineRule="exact"/>
        <w:jc w:val="both"/>
        <w:rPr>
          <w:b/>
        </w:rPr>
      </w:pPr>
    </w:p>
    <w:p w14:paraId="1256DC45" w14:textId="77777777" w:rsidR="004B5033" w:rsidRPr="00A71152" w:rsidRDefault="004B5033" w:rsidP="00277999">
      <w:pPr>
        <w:spacing w:before="0" w:line="216" w:lineRule="exact"/>
        <w:rPr>
          <w:b/>
          <w:lang w:val="en-US"/>
        </w:rPr>
      </w:pPr>
      <w:r w:rsidRPr="00A71152">
        <w:rPr>
          <w:b/>
          <w:lang w:val="en-US"/>
        </w:rPr>
        <w:t>Abstract</w:t>
      </w:r>
    </w:p>
    <w:p w14:paraId="294D1078" w14:textId="7736A385" w:rsidR="004B5033" w:rsidRDefault="004B5033" w:rsidP="00277999">
      <w:pPr>
        <w:jc w:val="both"/>
        <w:rPr>
          <w:sz w:val="22"/>
          <w:szCs w:val="22"/>
        </w:rPr>
      </w:pPr>
      <w:r w:rsidRPr="001D40B4">
        <w:rPr>
          <w:sz w:val="22"/>
          <w:szCs w:val="22"/>
        </w:rPr>
        <w:t xml:space="preserve">In the abstract the purpose, scope, method, findings and conclusion of the study should be briefly stated. Turkish and English abstracts should be between </w:t>
      </w:r>
      <w:r>
        <w:rPr>
          <w:sz w:val="22"/>
          <w:szCs w:val="22"/>
        </w:rPr>
        <w:t>150-200</w:t>
      </w:r>
      <w:r w:rsidRPr="001D40B4">
        <w:rPr>
          <w:sz w:val="22"/>
          <w:szCs w:val="22"/>
        </w:rPr>
        <w:t xml:space="preserve"> words. Abstract should be written in Times New Roman font, 11 pt, 6-0 nk paragraph spacing and single line spacing.</w:t>
      </w:r>
    </w:p>
    <w:p w14:paraId="0C7D976D" w14:textId="070DFB10" w:rsidR="004B5033" w:rsidRPr="00A77F38" w:rsidRDefault="004B5033" w:rsidP="00F0323B">
      <w:pPr>
        <w:jc w:val="both"/>
        <w:rPr>
          <w:sz w:val="22"/>
          <w:szCs w:val="22"/>
        </w:rPr>
      </w:pPr>
      <w:r w:rsidRPr="00A77F38">
        <w:rPr>
          <w:b/>
          <w:sz w:val="22"/>
          <w:szCs w:val="22"/>
        </w:rPr>
        <w:t>Keywords</w:t>
      </w:r>
      <w:r w:rsidRPr="00A77F38">
        <w:rPr>
          <w:sz w:val="22"/>
          <w:szCs w:val="22"/>
        </w:rPr>
        <w:t xml:space="preserve">: Keywords 1, </w:t>
      </w:r>
      <w:r w:rsidR="0052685A">
        <w:rPr>
          <w:sz w:val="22"/>
          <w:szCs w:val="22"/>
        </w:rPr>
        <w:t>k</w:t>
      </w:r>
      <w:r w:rsidRPr="00A77F38">
        <w:rPr>
          <w:sz w:val="22"/>
          <w:szCs w:val="22"/>
        </w:rPr>
        <w:t xml:space="preserve">eywords 2, </w:t>
      </w:r>
      <w:r w:rsidR="0052685A">
        <w:rPr>
          <w:sz w:val="22"/>
          <w:szCs w:val="22"/>
        </w:rPr>
        <w:t>k</w:t>
      </w:r>
      <w:r w:rsidRPr="00A77F38">
        <w:rPr>
          <w:sz w:val="22"/>
          <w:szCs w:val="22"/>
        </w:rPr>
        <w:t xml:space="preserve">eywords 3, (Keywords should not exceed 3- 5 words) </w:t>
      </w:r>
    </w:p>
    <w:p w14:paraId="403C069E" w14:textId="75E6B21C" w:rsidR="00D877E6" w:rsidRPr="00A77F38" w:rsidRDefault="00D877E6" w:rsidP="00296FC4">
      <w:pPr>
        <w:spacing w:before="0"/>
        <w:ind w:left="284"/>
        <w:jc w:val="both"/>
        <w:rPr>
          <w:sz w:val="22"/>
          <w:szCs w:val="22"/>
        </w:rPr>
      </w:pPr>
    </w:p>
    <w:p w14:paraId="742B8C5A" w14:textId="77777777" w:rsidR="00277999" w:rsidRDefault="00277999">
      <w:pPr>
        <w:spacing w:before="0"/>
        <w:jc w:val="left"/>
        <w:rPr>
          <w:b/>
          <w:bCs/>
          <w:iCs/>
          <w:sz w:val="24"/>
          <w:szCs w:val="24"/>
        </w:rPr>
      </w:pPr>
      <w:r>
        <w:rPr>
          <w:sz w:val="24"/>
          <w:szCs w:val="24"/>
        </w:rPr>
        <w:br w:type="page"/>
      </w:r>
    </w:p>
    <w:tbl>
      <w:tblPr>
        <w:tblpPr w:leftFromText="141" w:rightFromText="141" w:vertAnchor="page" w:horzAnchor="margin" w:tblpY="1728"/>
        <w:tblW w:w="4967" w:type="pct"/>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2915"/>
        <w:gridCol w:w="3604"/>
        <w:gridCol w:w="2487"/>
      </w:tblGrid>
      <w:tr w:rsidR="00CE7C5F" w:rsidRPr="00A71152" w14:paraId="1A5CB63F" w14:textId="77777777" w:rsidTr="00CE7C5F">
        <w:trPr>
          <w:trHeight w:val="1408"/>
        </w:trPr>
        <w:tc>
          <w:tcPr>
            <w:tcW w:w="1618" w:type="pct"/>
            <w:shd w:val="clear" w:color="auto" w:fill="auto"/>
            <w:vAlign w:val="center"/>
          </w:tcPr>
          <w:p w14:paraId="4F7B9FC6" w14:textId="77777777" w:rsidR="00CE7C5F" w:rsidRPr="00A71152" w:rsidRDefault="00CE7C5F" w:rsidP="00CE7C5F">
            <w:pPr>
              <w:spacing w:before="0"/>
              <w:rPr>
                <w:b/>
                <w:color w:val="000000"/>
              </w:rPr>
            </w:pPr>
            <w:r>
              <w:rPr>
                <w:noProof/>
              </w:rPr>
              <w:lastRenderedPageBreak/>
              <w:drawing>
                <wp:inline distT="0" distB="0" distL="0" distR="0" wp14:anchorId="5D308E56" wp14:editId="2AD16165">
                  <wp:extent cx="1778000" cy="873369"/>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91503" cy="880002"/>
                          </a:xfrm>
                          <a:prstGeom prst="rect">
                            <a:avLst/>
                          </a:prstGeom>
                          <a:noFill/>
                          <a:ln>
                            <a:noFill/>
                          </a:ln>
                        </pic:spPr>
                      </pic:pic>
                    </a:graphicData>
                  </a:graphic>
                </wp:inline>
              </w:drawing>
            </w:r>
          </w:p>
        </w:tc>
        <w:tc>
          <w:tcPr>
            <w:tcW w:w="3382" w:type="pct"/>
            <w:gridSpan w:val="2"/>
            <w:shd w:val="clear" w:color="auto" w:fill="auto"/>
            <w:vAlign w:val="center"/>
          </w:tcPr>
          <w:p w14:paraId="54AD6085" w14:textId="4A7882E3" w:rsidR="00CE7C5F" w:rsidRPr="00CE7C5F" w:rsidRDefault="00CE7C5F" w:rsidP="00CE7C5F">
            <w:pPr>
              <w:spacing w:before="0"/>
              <w:ind w:right="-3"/>
              <w:jc w:val="both"/>
              <w:rPr>
                <w:b/>
                <w:sz w:val="44"/>
                <w:szCs w:val="44"/>
              </w:rPr>
            </w:pPr>
            <w:r>
              <w:rPr>
                <w:b/>
                <w:sz w:val="44"/>
                <w:szCs w:val="44"/>
              </w:rPr>
              <w:t xml:space="preserve">       Siirt Eğitim Dergisi</w:t>
            </w:r>
          </w:p>
        </w:tc>
      </w:tr>
      <w:tr w:rsidR="00CE7C5F" w:rsidRPr="00A71152" w14:paraId="24C2B899" w14:textId="77777777" w:rsidTr="00CE7C5F">
        <w:trPr>
          <w:trHeight w:val="119"/>
        </w:trPr>
        <w:tc>
          <w:tcPr>
            <w:tcW w:w="1618" w:type="pct"/>
            <w:shd w:val="clear" w:color="auto" w:fill="auto"/>
            <w:vAlign w:val="center"/>
          </w:tcPr>
          <w:p w14:paraId="71C83FE3" w14:textId="758AFD49" w:rsidR="00CE7C5F" w:rsidRPr="00A71152" w:rsidRDefault="00CE7C5F" w:rsidP="00CE7C5F">
            <w:pPr>
              <w:spacing w:before="0"/>
              <w:jc w:val="left"/>
              <w:rPr>
                <w:color w:val="000000"/>
              </w:rPr>
            </w:pPr>
            <w:r>
              <w:rPr>
                <w:color w:val="000000"/>
              </w:rPr>
              <w:t>Makale Türü</w:t>
            </w:r>
          </w:p>
        </w:tc>
        <w:tc>
          <w:tcPr>
            <w:tcW w:w="2001" w:type="pct"/>
            <w:shd w:val="clear" w:color="auto" w:fill="auto"/>
            <w:vAlign w:val="center"/>
          </w:tcPr>
          <w:p w14:paraId="2A47DFBA" w14:textId="3EAFA18F" w:rsidR="00CE7C5F" w:rsidRPr="00A71152" w:rsidRDefault="00CE7C5F" w:rsidP="004314A8">
            <w:pPr>
              <w:spacing w:before="0"/>
              <w:ind w:left="290"/>
              <w:jc w:val="left"/>
              <w:rPr>
                <w:color w:val="000000"/>
              </w:rPr>
            </w:pPr>
            <w:r w:rsidRPr="00A71152">
              <w:rPr>
                <w:color w:val="000000"/>
              </w:rPr>
              <w:t>Başvuru Tarihi</w:t>
            </w:r>
            <w:r>
              <w:rPr>
                <w:color w:val="000000"/>
              </w:rPr>
              <w:t xml:space="preserve">: </w:t>
            </w:r>
            <w:r w:rsidR="004314A8">
              <w:t xml:space="preserve"> xx.xx.xxxx</w:t>
            </w:r>
          </w:p>
        </w:tc>
        <w:tc>
          <w:tcPr>
            <w:tcW w:w="1381" w:type="pct"/>
            <w:shd w:val="clear" w:color="auto" w:fill="auto"/>
            <w:vAlign w:val="center"/>
          </w:tcPr>
          <w:p w14:paraId="225EAA94" w14:textId="783578FF" w:rsidR="00CE7C5F" w:rsidRPr="00A71152" w:rsidRDefault="00CE7C5F" w:rsidP="004314A8">
            <w:pPr>
              <w:spacing w:before="0"/>
              <w:jc w:val="left"/>
              <w:rPr>
                <w:color w:val="000000"/>
              </w:rPr>
            </w:pPr>
            <w:r w:rsidRPr="00A71152">
              <w:rPr>
                <w:color w:val="000000"/>
              </w:rPr>
              <w:t>Kabul Tarihi</w:t>
            </w:r>
            <w:r>
              <w:rPr>
                <w:color w:val="000000"/>
              </w:rPr>
              <w:t xml:space="preserve">: </w:t>
            </w:r>
            <w:r w:rsidR="004314A8">
              <w:t xml:space="preserve"> xx.xx.xxxx</w:t>
            </w:r>
          </w:p>
        </w:tc>
      </w:tr>
    </w:tbl>
    <w:p w14:paraId="2EFA8CF6" w14:textId="77777777" w:rsidR="00277999" w:rsidRDefault="00277999" w:rsidP="00277999">
      <w:pPr>
        <w:pStyle w:val="MAKALEBALII"/>
        <w:spacing w:before="0"/>
        <w:rPr>
          <w:sz w:val="24"/>
          <w:szCs w:val="24"/>
        </w:rPr>
      </w:pPr>
    </w:p>
    <w:p w14:paraId="2ACFE78B" w14:textId="77777777" w:rsidR="00277999" w:rsidRDefault="00277999" w:rsidP="00277999">
      <w:pPr>
        <w:pStyle w:val="MAKALEBALII"/>
        <w:spacing w:before="0"/>
        <w:rPr>
          <w:sz w:val="24"/>
          <w:szCs w:val="24"/>
        </w:rPr>
      </w:pPr>
    </w:p>
    <w:p w14:paraId="6792C533" w14:textId="77777777" w:rsidR="00277999" w:rsidRDefault="00277999" w:rsidP="00277999">
      <w:pPr>
        <w:pStyle w:val="MAKALEBALII"/>
        <w:spacing w:before="0"/>
        <w:rPr>
          <w:sz w:val="24"/>
          <w:szCs w:val="24"/>
        </w:rPr>
      </w:pPr>
    </w:p>
    <w:p w14:paraId="6C541603" w14:textId="77777777" w:rsidR="004F2C22" w:rsidRDefault="004F2C22" w:rsidP="00277999">
      <w:pPr>
        <w:pStyle w:val="MAKALEBALII"/>
        <w:spacing w:before="0"/>
        <w:rPr>
          <w:sz w:val="24"/>
          <w:szCs w:val="24"/>
        </w:rPr>
        <w:sectPr w:rsidR="004F2C22" w:rsidSect="0052685A">
          <w:footnotePr>
            <w:numRestart w:val="eachSect"/>
          </w:footnotePr>
          <w:type w:val="continuous"/>
          <w:pgSz w:w="11900" w:h="16840"/>
          <w:pgMar w:top="1417" w:right="1417" w:bottom="1417" w:left="1417" w:header="1417" w:footer="1134" w:gutter="0"/>
          <w:cols w:space="708"/>
          <w:titlePg/>
          <w:docGrid w:linePitch="360"/>
        </w:sectPr>
      </w:pPr>
    </w:p>
    <w:p w14:paraId="2E4BE4D8" w14:textId="55203B3C" w:rsidR="00277999" w:rsidRDefault="00277999" w:rsidP="00277999">
      <w:pPr>
        <w:pStyle w:val="MAKALEBALII"/>
        <w:spacing w:before="0"/>
        <w:rPr>
          <w:sz w:val="24"/>
          <w:szCs w:val="24"/>
        </w:rPr>
      </w:pPr>
      <w:r w:rsidRPr="00A71152">
        <w:rPr>
          <w:sz w:val="24"/>
          <w:szCs w:val="24"/>
        </w:rPr>
        <w:t>M</w:t>
      </w:r>
      <w:r>
        <w:rPr>
          <w:sz w:val="24"/>
          <w:szCs w:val="24"/>
        </w:rPr>
        <w:t xml:space="preserve">akale Adı </w:t>
      </w:r>
      <w:r w:rsidRPr="00A71152">
        <w:rPr>
          <w:sz w:val="24"/>
          <w:szCs w:val="24"/>
        </w:rPr>
        <w:t>(</w:t>
      </w:r>
      <w:r>
        <w:rPr>
          <w:sz w:val="24"/>
          <w:szCs w:val="24"/>
        </w:rPr>
        <w:t>Times New R</w:t>
      </w:r>
      <w:r w:rsidRPr="00A71152">
        <w:rPr>
          <w:sz w:val="24"/>
          <w:szCs w:val="24"/>
        </w:rPr>
        <w:t>oman, 12 punto, kalın)</w:t>
      </w:r>
      <w:r w:rsidR="004F2C22">
        <w:rPr>
          <w:rStyle w:val="DipnotBavurusu"/>
          <w:sz w:val="24"/>
          <w:szCs w:val="24"/>
        </w:rPr>
        <w:footnoteReference w:id="4"/>
      </w:r>
    </w:p>
    <w:p w14:paraId="79FCBFD1" w14:textId="77777777" w:rsidR="004F2C22" w:rsidRDefault="004F2C22" w:rsidP="00277999">
      <w:pPr>
        <w:pStyle w:val="MAKALEBALII"/>
        <w:spacing w:before="0"/>
        <w:rPr>
          <w:rStyle w:val="MAKALEBALIIChar"/>
          <w:b/>
          <w:bCs/>
          <w:iCs/>
          <w:sz w:val="20"/>
          <w:szCs w:val="20"/>
        </w:rPr>
        <w:sectPr w:rsidR="004F2C22" w:rsidSect="00E115FD">
          <w:footnotePr>
            <w:numFmt w:val="chicago"/>
            <w:numRestart w:val="eachPage"/>
          </w:footnotePr>
          <w:type w:val="continuous"/>
          <w:pgSz w:w="11900" w:h="16840"/>
          <w:pgMar w:top="1417" w:right="1417" w:bottom="1417" w:left="1417" w:header="1417" w:footer="1417" w:gutter="0"/>
          <w:cols w:space="708"/>
          <w:titlePg/>
          <w:docGrid w:linePitch="360"/>
        </w:sectPr>
      </w:pPr>
    </w:p>
    <w:p w14:paraId="3096F1EF" w14:textId="70DD6F1E" w:rsidR="00277999" w:rsidRPr="00A71152" w:rsidRDefault="00277999" w:rsidP="00277999">
      <w:pPr>
        <w:pStyle w:val="MAKALEBALII"/>
        <w:spacing w:before="0"/>
        <w:rPr>
          <w:rStyle w:val="MAKALEBALIIChar"/>
          <w:b/>
          <w:bCs/>
          <w:iCs/>
          <w:sz w:val="20"/>
          <w:szCs w:val="20"/>
        </w:rPr>
      </w:pPr>
    </w:p>
    <w:p w14:paraId="0956BC93" w14:textId="77777777" w:rsidR="004F2C22" w:rsidRDefault="00277999" w:rsidP="00277999">
      <w:pPr>
        <w:pStyle w:val="MAKALEBALII"/>
        <w:spacing w:before="0"/>
        <w:rPr>
          <w:rFonts w:eastAsia="Calibri"/>
          <w:sz w:val="20"/>
          <w:szCs w:val="20"/>
        </w:rPr>
      </w:pPr>
      <w:r>
        <w:rPr>
          <w:rFonts w:eastAsia="Calibri"/>
          <w:sz w:val="20"/>
          <w:szCs w:val="20"/>
        </w:rPr>
        <w:t>Yazar Adı Soyadı</w:t>
      </w:r>
      <w:r>
        <w:rPr>
          <w:rStyle w:val="DipnotBavurusu"/>
          <w:rFonts w:eastAsia="Calibri"/>
          <w:sz w:val="20"/>
          <w:szCs w:val="20"/>
        </w:rPr>
        <w:footnoteReference w:id="5"/>
      </w:r>
    </w:p>
    <w:p w14:paraId="29CC31E5" w14:textId="59FAC8EF" w:rsidR="00277999" w:rsidRDefault="00277999" w:rsidP="00277999">
      <w:pPr>
        <w:pStyle w:val="MAKALEBALII"/>
        <w:spacing w:before="0"/>
        <w:rPr>
          <w:rFonts w:eastAsia="Calibri"/>
          <w:sz w:val="20"/>
          <w:szCs w:val="20"/>
        </w:rPr>
      </w:pPr>
      <w:r>
        <w:rPr>
          <w:rFonts w:eastAsia="Calibri"/>
          <w:sz w:val="20"/>
          <w:szCs w:val="20"/>
        </w:rPr>
        <w:t>Yazar Adı Soyadı</w:t>
      </w:r>
      <w:r>
        <w:rPr>
          <w:rStyle w:val="DipnotBavurusu"/>
          <w:rFonts w:eastAsia="Calibri"/>
          <w:sz w:val="20"/>
          <w:szCs w:val="20"/>
        </w:rPr>
        <w:footnoteReference w:id="6"/>
      </w:r>
    </w:p>
    <w:p w14:paraId="1AECE9C6" w14:textId="77777777" w:rsidR="00277999" w:rsidRPr="00A71152" w:rsidRDefault="00277999" w:rsidP="00277999">
      <w:pPr>
        <w:pStyle w:val="MAKALEBALII"/>
        <w:spacing w:before="0"/>
        <w:rPr>
          <w:rFonts w:eastAsia="Calibri"/>
          <w:sz w:val="20"/>
          <w:szCs w:val="20"/>
        </w:rPr>
      </w:pPr>
    </w:p>
    <w:p w14:paraId="0DD10250" w14:textId="77777777" w:rsidR="00277999" w:rsidRPr="00A71152" w:rsidRDefault="00277999" w:rsidP="00277999">
      <w:pPr>
        <w:spacing w:before="0" w:line="216" w:lineRule="exact"/>
        <w:rPr>
          <w:b/>
          <w:lang w:val="en-US"/>
        </w:rPr>
      </w:pPr>
      <w:r w:rsidRPr="00A71152">
        <w:rPr>
          <w:b/>
          <w:lang w:val="en-US"/>
        </w:rPr>
        <w:t>Özet</w:t>
      </w:r>
    </w:p>
    <w:p w14:paraId="26525F13" w14:textId="77777777" w:rsidR="00277999" w:rsidRDefault="00277999" w:rsidP="00277999">
      <w:pPr>
        <w:jc w:val="both"/>
        <w:rPr>
          <w:sz w:val="22"/>
          <w:szCs w:val="22"/>
        </w:rPr>
      </w:pPr>
      <w:r w:rsidRPr="001D40B4">
        <w:rPr>
          <w:sz w:val="22"/>
          <w:szCs w:val="22"/>
        </w:rPr>
        <w:t xml:space="preserve">Çalışmanın özünde; amaç, kapsam, yöntem, bulgular ve sonuç kısa bir şekilde yansıtılmalıdır. Türkçe ve İngilizce özet </w:t>
      </w:r>
      <w:r>
        <w:rPr>
          <w:sz w:val="22"/>
          <w:szCs w:val="22"/>
        </w:rPr>
        <w:t xml:space="preserve">150-200 </w:t>
      </w:r>
      <w:r w:rsidRPr="001D40B4">
        <w:rPr>
          <w:sz w:val="22"/>
          <w:szCs w:val="22"/>
        </w:rPr>
        <w:t>kelime aralığında olmalıdır. Öz/Abstract kısımları Times New Roman yazı tipinde, 11 punto, 6-0 nk paragraf boşluğu ve tek satır aralığı ile yazılmalıdır.</w:t>
      </w:r>
    </w:p>
    <w:p w14:paraId="22BAB818" w14:textId="5698872D" w:rsidR="00277999" w:rsidRPr="00E52A85" w:rsidRDefault="00277999" w:rsidP="00F0323B">
      <w:pPr>
        <w:pStyle w:val="GirisYazs"/>
        <w:spacing w:after="0"/>
        <w:ind w:firstLine="0"/>
        <w:jc w:val="both"/>
      </w:pPr>
      <w:r w:rsidRPr="00A77F38">
        <w:t xml:space="preserve">Anahtar Sözcükler: </w:t>
      </w:r>
      <w:r w:rsidRPr="005A3AD5">
        <w:rPr>
          <w:b w:val="0"/>
        </w:rPr>
        <w:t xml:space="preserve">Anahtar kelime, anahtar kelime, anahtar kelime (Anahtar kelimelerin sayısı 3 </w:t>
      </w:r>
      <w:r w:rsidR="00F0323B">
        <w:rPr>
          <w:b w:val="0"/>
        </w:rPr>
        <w:t>– 5 arasında</w:t>
      </w:r>
      <w:r w:rsidRPr="005A3AD5">
        <w:rPr>
          <w:b w:val="0"/>
        </w:rPr>
        <w:t xml:space="preserve"> olmalıdır.)</w:t>
      </w:r>
    </w:p>
    <w:p w14:paraId="41051EF9" w14:textId="77777777" w:rsidR="00E52A85" w:rsidRDefault="00E52A85">
      <w:pPr>
        <w:spacing w:before="0"/>
        <w:jc w:val="left"/>
        <w:rPr>
          <w:b/>
          <w:bCs/>
          <w:sz w:val="22"/>
          <w:szCs w:val="22"/>
          <w:lang w:eastAsia="en-US"/>
        </w:rPr>
      </w:pPr>
      <w:r>
        <w:br w:type="page"/>
      </w:r>
    </w:p>
    <w:p w14:paraId="420129A0" w14:textId="11FD647F" w:rsidR="00220571" w:rsidRPr="00A71152" w:rsidRDefault="003611A3" w:rsidP="00E52A85">
      <w:pPr>
        <w:pStyle w:val="GirisYazs"/>
        <w:spacing w:line="360" w:lineRule="auto"/>
        <w:ind w:firstLine="0"/>
        <w:jc w:val="center"/>
      </w:pPr>
      <w:r w:rsidRPr="00A71152">
        <w:lastRenderedPageBreak/>
        <w:t>G</w:t>
      </w:r>
      <w:r w:rsidR="00CB0005" w:rsidRPr="00A71152">
        <w:t>iriş</w:t>
      </w:r>
      <w:r w:rsidR="00220571" w:rsidRPr="00A71152">
        <w:t xml:space="preserve"> (</w:t>
      </w:r>
      <w:r w:rsidR="00545D40">
        <w:t xml:space="preserve">Birinci Düzey Başlıkta İlk Harfler Büyük, </w:t>
      </w:r>
      <w:r w:rsidR="00220571" w:rsidRPr="00A71152">
        <w:t>1</w:t>
      </w:r>
      <w:r w:rsidR="00CB0005" w:rsidRPr="00A71152">
        <w:t>1</w:t>
      </w:r>
      <w:r w:rsidR="00545D40">
        <w:t xml:space="preserve"> Punto, K</w:t>
      </w:r>
      <w:r w:rsidR="00220571" w:rsidRPr="00A71152">
        <w:t xml:space="preserve">oyu, </w:t>
      </w:r>
      <w:r w:rsidR="00545D40">
        <w:t>O</w:t>
      </w:r>
      <w:r w:rsidR="00220571" w:rsidRPr="00A71152">
        <w:t>rtalanmış)</w:t>
      </w:r>
    </w:p>
    <w:p w14:paraId="41A6B2D2" w14:textId="4BE73E1C" w:rsidR="00220571" w:rsidRPr="00A77F38" w:rsidRDefault="00A77F38" w:rsidP="00A77F38">
      <w:pPr>
        <w:pStyle w:val="NormalWeb"/>
        <w:spacing w:before="120" w:beforeAutospacing="0" w:after="0" w:afterAutospacing="0"/>
        <w:ind w:firstLine="709"/>
        <w:jc w:val="both"/>
        <w:rPr>
          <w:sz w:val="22"/>
          <w:szCs w:val="22"/>
        </w:rPr>
      </w:pPr>
      <w:r w:rsidRPr="00A77F38">
        <w:rPr>
          <w:sz w:val="22"/>
          <w:szCs w:val="22"/>
        </w:rPr>
        <w:t xml:space="preserve">Giriş bölümü Times New Roman yazı tipinde, 11 punto, </w:t>
      </w:r>
      <w:r w:rsidRPr="00EC58AF">
        <w:rPr>
          <w:sz w:val="22"/>
          <w:szCs w:val="22"/>
        </w:rPr>
        <w:t>tek satır aralığı, 1</w:t>
      </w:r>
      <w:r>
        <w:rPr>
          <w:sz w:val="22"/>
          <w:szCs w:val="22"/>
        </w:rPr>
        <w:t>.</w:t>
      </w:r>
      <w:r w:rsidRPr="00EC58AF">
        <w:rPr>
          <w:sz w:val="22"/>
          <w:szCs w:val="22"/>
        </w:rPr>
        <w:t>25 paragraf girintisi ve 6-0 nk paragraf boşluğuna göre düzenlenmelidir. Paragraf başlarında sekme (tab) tuşu, paragraf aralarında gir (enter) tuşu kullanılmamalıdır. Sözcük aralarında, noktalama işaretlerinden sonra bir harflik boşluk bırakılmalıdır.</w:t>
      </w:r>
      <w:r w:rsidRPr="00A77F38">
        <w:rPr>
          <w:sz w:val="22"/>
          <w:szCs w:val="22"/>
        </w:rPr>
        <w:t xml:space="preserve"> Bu kısımda a</w:t>
      </w:r>
      <w:r w:rsidR="00220571" w:rsidRPr="00A77F38">
        <w:rPr>
          <w:sz w:val="22"/>
          <w:szCs w:val="22"/>
        </w:rPr>
        <w:t xml:space="preserve">raştırma konusunun temeli, çalışmanın bölümlerine yönelik özet bilgi, bilimsel </w:t>
      </w:r>
      <w:r w:rsidR="00561AE4" w:rsidRPr="00A77F38">
        <w:rPr>
          <w:sz w:val="22"/>
          <w:szCs w:val="22"/>
        </w:rPr>
        <w:t>alınyazındaki</w:t>
      </w:r>
      <w:r w:rsidR="00220571" w:rsidRPr="00A77F38">
        <w:rPr>
          <w:sz w:val="22"/>
          <w:szCs w:val="22"/>
        </w:rPr>
        <w:t xml:space="preserve"> karşılığı, araştırmanın önemi, araştırma problemi</w:t>
      </w:r>
      <w:r w:rsidR="00CB0005" w:rsidRPr="00A77F38">
        <w:rPr>
          <w:sz w:val="22"/>
          <w:szCs w:val="22"/>
        </w:rPr>
        <w:t>, özgün değeri, sınırlılığı</w:t>
      </w:r>
      <w:r w:rsidR="00220571" w:rsidRPr="00A77F38">
        <w:rPr>
          <w:sz w:val="22"/>
          <w:szCs w:val="22"/>
        </w:rPr>
        <w:t xml:space="preserve"> ve amaçları detaylandırılmalıdır.</w:t>
      </w:r>
    </w:p>
    <w:p w14:paraId="28CFA1FD" w14:textId="3AAFDD9A" w:rsidR="00220571" w:rsidRPr="00A77F38" w:rsidRDefault="00545D40" w:rsidP="007B71D3">
      <w:pPr>
        <w:pStyle w:val="NormalWeb"/>
        <w:spacing w:before="120" w:beforeAutospacing="0" w:after="0" w:afterAutospacing="0"/>
        <w:jc w:val="both"/>
        <w:rPr>
          <w:b/>
          <w:sz w:val="22"/>
          <w:szCs w:val="22"/>
        </w:rPr>
      </w:pPr>
      <w:r>
        <w:rPr>
          <w:b/>
          <w:sz w:val="22"/>
          <w:szCs w:val="22"/>
        </w:rPr>
        <w:t>İkinci Düzey Başlıkta Sözcüklerin İlk Harfi Büyük</w:t>
      </w:r>
      <w:r w:rsidR="00220571" w:rsidRPr="00A77F38">
        <w:rPr>
          <w:b/>
          <w:sz w:val="22"/>
          <w:szCs w:val="22"/>
        </w:rPr>
        <w:t xml:space="preserve"> (Sola dayalı, 1</w:t>
      </w:r>
      <w:r w:rsidR="00CB0005" w:rsidRPr="00A77F38">
        <w:rPr>
          <w:b/>
          <w:sz w:val="22"/>
          <w:szCs w:val="22"/>
        </w:rPr>
        <w:t>1</w:t>
      </w:r>
      <w:r w:rsidR="00220571" w:rsidRPr="00A77F38">
        <w:rPr>
          <w:b/>
          <w:sz w:val="22"/>
          <w:szCs w:val="22"/>
        </w:rPr>
        <w:t xml:space="preserve"> punto, koyu)</w:t>
      </w:r>
    </w:p>
    <w:p w14:paraId="3A892153" w14:textId="4BA1F41B" w:rsidR="00220571" w:rsidRPr="00A77F38" w:rsidRDefault="00A77F38" w:rsidP="00A77F38">
      <w:pPr>
        <w:pStyle w:val="NormalWeb"/>
        <w:spacing w:before="120" w:beforeAutospacing="0" w:after="0" w:afterAutospacing="0"/>
        <w:ind w:firstLine="709"/>
        <w:jc w:val="both"/>
        <w:rPr>
          <w:sz w:val="22"/>
          <w:szCs w:val="22"/>
        </w:rPr>
      </w:pPr>
      <w:r w:rsidRPr="00EC58AF">
        <w:rPr>
          <w:sz w:val="22"/>
          <w:szCs w:val="22"/>
        </w:rPr>
        <w:t>Metin, Times New Roman yazı tipinde, 11 punto, tek satır aralığı</w:t>
      </w:r>
      <w:r w:rsidR="00545D40">
        <w:rPr>
          <w:sz w:val="22"/>
          <w:szCs w:val="22"/>
        </w:rPr>
        <w:t xml:space="preserve"> ve</w:t>
      </w:r>
      <w:r w:rsidRPr="00EC58AF">
        <w:rPr>
          <w:sz w:val="22"/>
          <w:szCs w:val="22"/>
        </w:rPr>
        <w:t xml:space="preserve"> 6-0 nk paragraf boşluğuna göre düzenlenmelidir. Paragraf başlarında sekme (tab) tuşu, paragraf aralarında gir (enter) tuşu kullanılmamalıdır. Sözcük aralarında, noktalama işaretlerinden sonra bir harflik boşluk bırakılmalıdır.</w:t>
      </w:r>
      <w:r>
        <w:rPr>
          <w:sz w:val="22"/>
          <w:szCs w:val="22"/>
        </w:rPr>
        <w:t xml:space="preserve"> </w:t>
      </w:r>
      <w:r w:rsidR="00220571" w:rsidRPr="00A77F38">
        <w:rPr>
          <w:sz w:val="22"/>
          <w:szCs w:val="22"/>
        </w:rPr>
        <w:t>Anlatım olabildiğince sade, anlaşılabilir, öz ve kısa olmalıdır. Gereksiz tekrarlardan, desteklenmemiş ifadelerden ve konu ile doğrudan ilişkisi olmayan açıklamalardan kaçınılmalıdır. Yargı veya kesinlik içeren ifadeler mutlaka verilere/ referanslara dayandırılmalıdır. Ele alınan konu veya probl</w:t>
      </w:r>
      <w:r w:rsidR="00E01450" w:rsidRPr="00A77F38">
        <w:rPr>
          <w:sz w:val="22"/>
          <w:szCs w:val="22"/>
        </w:rPr>
        <w:t>emin mevcut literatürdeki yeri desteklenerek</w:t>
      </w:r>
      <w:r w:rsidR="00220571" w:rsidRPr="00A77F38">
        <w:rPr>
          <w:sz w:val="22"/>
          <w:szCs w:val="22"/>
        </w:rPr>
        <w:t xml:space="preserve"> sunulmalıdır.</w:t>
      </w:r>
    </w:p>
    <w:p w14:paraId="4A621F67" w14:textId="6804C251" w:rsidR="00E01450" w:rsidRPr="00545D40" w:rsidRDefault="00545D40" w:rsidP="00545D40">
      <w:pPr>
        <w:pStyle w:val="NormalWeb"/>
        <w:spacing w:before="120" w:beforeAutospacing="0" w:after="0" w:afterAutospacing="0"/>
        <w:ind w:firstLine="708"/>
        <w:jc w:val="both"/>
        <w:rPr>
          <w:b/>
          <w:sz w:val="22"/>
          <w:szCs w:val="22"/>
        </w:rPr>
      </w:pPr>
      <w:r>
        <w:rPr>
          <w:b/>
          <w:sz w:val="22"/>
          <w:szCs w:val="22"/>
        </w:rPr>
        <w:t>Üçüncü düzey başlık girintili, kalın, ilk sözcük büyük harflerle diğerleri küçük olmalıdır</w:t>
      </w:r>
      <w:r w:rsidR="00220571" w:rsidRPr="00545D40">
        <w:rPr>
          <w:b/>
          <w:sz w:val="22"/>
          <w:szCs w:val="22"/>
        </w:rPr>
        <w:t xml:space="preserve"> </w:t>
      </w:r>
    </w:p>
    <w:p w14:paraId="1998C487" w14:textId="7C41CE18" w:rsidR="00220571" w:rsidRPr="00D06F48" w:rsidRDefault="00545D40" w:rsidP="00A77F38">
      <w:pPr>
        <w:pStyle w:val="NormalWeb"/>
        <w:spacing w:before="120" w:beforeAutospacing="0" w:after="0" w:afterAutospacing="0"/>
        <w:ind w:firstLine="709"/>
        <w:jc w:val="both"/>
        <w:rPr>
          <w:rFonts w:eastAsiaTheme="minorEastAsia"/>
          <w:sz w:val="22"/>
          <w:szCs w:val="22"/>
          <w:lang w:eastAsia="en-US"/>
        </w:rPr>
      </w:pPr>
      <w:r w:rsidRPr="00545D40">
        <w:rPr>
          <w:sz w:val="22"/>
          <w:szCs w:val="22"/>
        </w:rPr>
        <w:t>Üçüncü düzey başlık girintili, kalın</w:t>
      </w:r>
      <w:r>
        <w:rPr>
          <w:sz w:val="22"/>
          <w:szCs w:val="22"/>
        </w:rPr>
        <w:t xml:space="preserve"> ve </w:t>
      </w:r>
      <w:r w:rsidRPr="00545D40">
        <w:rPr>
          <w:sz w:val="22"/>
          <w:szCs w:val="22"/>
        </w:rPr>
        <w:t>ilk sözcük büyük harf</w:t>
      </w:r>
      <w:r>
        <w:rPr>
          <w:sz w:val="22"/>
          <w:szCs w:val="22"/>
        </w:rPr>
        <w:t xml:space="preserve">lerle diğerleri küçük </w:t>
      </w:r>
      <w:r w:rsidR="00220571" w:rsidRPr="00A77F38">
        <w:rPr>
          <w:sz w:val="22"/>
          <w:szCs w:val="22"/>
        </w:rPr>
        <w:t xml:space="preserve">yukarıdaki formata uygun yazılmalıdır. Burada olduğu gibi diğer alt </w:t>
      </w:r>
      <w:r w:rsidR="00220571" w:rsidRPr="00D06F48">
        <w:rPr>
          <w:rFonts w:eastAsiaTheme="minorEastAsia"/>
          <w:sz w:val="22"/>
          <w:szCs w:val="22"/>
          <w:lang w:eastAsia="en-US"/>
        </w:rPr>
        <w:t xml:space="preserve">bölümlerde bu formata dikkat edilmelidir.  </w:t>
      </w:r>
    </w:p>
    <w:p w14:paraId="397B1FFB" w14:textId="77777777" w:rsidR="00D06F48" w:rsidRPr="00D06F48" w:rsidRDefault="00D06F48" w:rsidP="00E52A85">
      <w:pPr>
        <w:pStyle w:val="NormalWeb"/>
        <w:spacing w:before="240" w:beforeAutospacing="0" w:after="0" w:afterAutospacing="0"/>
        <w:jc w:val="center"/>
        <w:rPr>
          <w:rFonts w:eastAsiaTheme="minorEastAsia"/>
          <w:b/>
          <w:sz w:val="22"/>
          <w:szCs w:val="22"/>
          <w:lang w:eastAsia="en-US"/>
        </w:rPr>
      </w:pPr>
      <w:r w:rsidRPr="00D06F48">
        <w:rPr>
          <w:rFonts w:eastAsiaTheme="minorEastAsia"/>
          <w:b/>
          <w:sz w:val="22"/>
          <w:szCs w:val="22"/>
          <w:lang w:eastAsia="en-US"/>
        </w:rPr>
        <w:t>Yöntem</w:t>
      </w:r>
    </w:p>
    <w:p w14:paraId="4386A677" w14:textId="77777777" w:rsidR="00D06F48" w:rsidRPr="00D06F48" w:rsidRDefault="00D06F48" w:rsidP="00D06F48">
      <w:pPr>
        <w:pStyle w:val="NormalWeb"/>
        <w:spacing w:before="120" w:beforeAutospacing="0" w:after="0" w:afterAutospacing="0"/>
        <w:ind w:firstLine="709"/>
        <w:jc w:val="both"/>
        <w:rPr>
          <w:rFonts w:eastAsiaTheme="minorEastAsia"/>
          <w:sz w:val="22"/>
          <w:szCs w:val="22"/>
          <w:lang w:eastAsia="en-US"/>
        </w:rPr>
      </w:pPr>
      <w:r w:rsidRPr="00D06F48">
        <w:rPr>
          <w:rFonts w:eastAsiaTheme="minorEastAsia"/>
          <w:sz w:val="22"/>
          <w:szCs w:val="22"/>
          <w:lang w:eastAsia="en-US"/>
        </w:rPr>
        <w:t>Araştırmanın modeli, evren-örneklem/çalışma grubu, veri toplama araçları, veri toplama araçlarının geçerliği ve güvenirliği, veri toplama teknikleri, verilerin analizi, sınırlılıkları detaylandırılmalıdır.</w:t>
      </w:r>
    </w:p>
    <w:p w14:paraId="1FAD0B9C" w14:textId="33B3D9FC" w:rsidR="00D06F48" w:rsidRDefault="00D06F48" w:rsidP="00D06F48">
      <w:pPr>
        <w:pStyle w:val="NormalWeb"/>
        <w:spacing w:before="120" w:beforeAutospacing="0" w:after="0" w:afterAutospacing="0"/>
        <w:ind w:firstLine="709"/>
        <w:jc w:val="both"/>
        <w:rPr>
          <w:sz w:val="22"/>
          <w:szCs w:val="22"/>
        </w:rPr>
      </w:pPr>
      <w:r>
        <w:rPr>
          <w:sz w:val="22"/>
          <w:szCs w:val="22"/>
        </w:rPr>
        <w:t xml:space="preserve">Etik kurul belgesi ile ilgili açıklamalar yöntem kısmında ve makalenin son sayfasında belirtilmelidir. </w:t>
      </w:r>
      <w:r w:rsidR="004B5033">
        <w:rPr>
          <w:sz w:val="22"/>
          <w:szCs w:val="22"/>
        </w:rPr>
        <w:t xml:space="preserve"> </w:t>
      </w:r>
    </w:p>
    <w:p w14:paraId="4CA3141F" w14:textId="77777777" w:rsidR="00D06F48" w:rsidRPr="00D83096" w:rsidRDefault="00D06F48" w:rsidP="00D06F48">
      <w:pPr>
        <w:pStyle w:val="NormalWeb"/>
        <w:spacing w:before="120" w:beforeAutospacing="0" w:after="0" w:afterAutospacing="0"/>
        <w:rPr>
          <w:b/>
          <w:sz w:val="22"/>
          <w:szCs w:val="22"/>
        </w:rPr>
      </w:pPr>
      <w:r w:rsidRPr="00D83096">
        <w:rPr>
          <w:b/>
          <w:sz w:val="22"/>
          <w:szCs w:val="22"/>
        </w:rPr>
        <w:t>Yöntem Alt Başlık</w:t>
      </w:r>
    </w:p>
    <w:p w14:paraId="2747C8CC" w14:textId="77777777" w:rsidR="00D06F48" w:rsidRDefault="00D06F48" w:rsidP="00D06F48">
      <w:pPr>
        <w:pStyle w:val="NormalWeb"/>
        <w:spacing w:before="120" w:beforeAutospacing="0" w:after="0" w:afterAutospacing="0"/>
        <w:ind w:firstLine="709"/>
        <w:jc w:val="both"/>
        <w:rPr>
          <w:sz w:val="22"/>
          <w:szCs w:val="22"/>
        </w:rPr>
      </w:pPr>
      <w:r w:rsidRPr="0024480B">
        <w:rPr>
          <w:sz w:val="22"/>
          <w:szCs w:val="22"/>
        </w:rPr>
        <w:t>Araştırmanın modeli, evren-örneklem/çalışma grubu, veri toplama araçları, veri toplama araçlarının geçerliği ve güvenirliği, veri toplama teknikleri, verilerin analizi, sınırlılıkları detaylandırılmalıdır.</w:t>
      </w:r>
    </w:p>
    <w:p w14:paraId="07EF044B" w14:textId="5B869400" w:rsidR="00D06F48" w:rsidRDefault="00D06F48" w:rsidP="00D06F48">
      <w:pPr>
        <w:pStyle w:val="NormalWeb"/>
        <w:spacing w:before="120" w:beforeAutospacing="0" w:after="0" w:afterAutospacing="0"/>
        <w:ind w:firstLine="709"/>
        <w:jc w:val="both"/>
        <w:rPr>
          <w:sz w:val="22"/>
          <w:szCs w:val="22"/>
        </w:rPr>
      </w:pPr>
      <w:r>
        <w:rPr>
          <w:sz w:val="22"/>
          <w:szCs w:val="22"/>
        </w:rPr>
        <w:t xml:space="preserve">Etik kurul belgesi ile ilgili açıklamalar yöntem kısmında ve makalenin son sayfasında belirtilmelidir. </w:t>
      </w:r>
    </w:p>
    <w:p w14:paraId="54E8BBCF" w14:textId="395C05D6" w:rsidR="00D06F48" w:rsidRDefault="00D06F48" w:rsidP="002218FA">
      <w:pPr>
        <w:spacing w:before="240"/>
        <w:rPr>
          <w:b/>
          <w:sz w:val="22"/>
          <w:szCs w:val="22"/>
        </w:rPr>
      </w:pPr>
      <w:r w:rsidRPr="00D06F48">
        <w:rPr>
          <w:b/>
          <w:sz w:val="22"/>
          <w:szCs w:val="22"/>
        </w:rPr>
        <w:t>Bulgular</w:t>
      </w:r>
    </w:p>
    <w:p w14:paraId="0ECB0F61" w14:textId="77777777" w:rsidR="00D06F48" w:rsidRPr="00D06F48" w:rsidRDefault="00D06F48" w:rsidP="00D06F48">
      <w:pPr>
        <w:pStyle w:val="NormalWeb"/>
        <w:spacing w:before="120" w:beforeAutospacing="0" w:after="0" w:afterAutospacing="0"/>
        <w:ind w:firstLine="709"/>
        <w:jc w:val="both"/>
        <w:rPr>
          <w:sz w:val="22"/>
          <w:szCs w:val="22"/>
        </w:rPr>
      </w:pPr>
      <w:r w:rsidRPr="00D06F48">
        <w:rPr>
          <w:sz w:val="22"/>
          <w:szCs w:val="22"/>
        </w:rPr>
        <w:t>Araştırmada elde edilen bulgular; çalışmanın amacı ve problemini destekler nitelikte ve bütünlüğü koruyacak biçimde ilgili tablo, şekil, grafik veya resimlerle açıklanmalıdır.</w:t>
      </w:r>
    </w:p>
    <w:p w14:paraId="4F6FAE4C" w14:textId="784F1901" w:rsidR="00D06F48" w:rsidRDefault="00D06F48" w:rsidP="00374D75">
      <w:pPr>
        <w:pStyle w:val="NormalWeb"/>
        <w:spacing w:before="120" w:beforeAutospacing="0" w:after="0" w:afterAutospacing="0"/>
        <w:ind w:firstLine="709"/>
        <w:jc w:val="both"/>
        <w:rPr>
          <w:sz w:val="22"/>
          <w:szCs w:val="22"/>
        </w:rPr>
      </w:pPr>
      <w:r w:rsidRPr="00D06F48">
        <w:rPr>
          <w:sz w:val="22"/>
          <w:szCs w:val="22"/>
        </w:rPr>
        <w:t>Tablo adı üstte ve orta</w:t>
      </w:r>
      <w:r>
        <w:rPr>
          <w:sz w:val="22"/>
          <w:szCs w:val="22"/>
        </w:rPr>
        <w:t>lanmış</w:t>
      </w:r>
      <w:r w:rsidRPr="00D06F48">
        <w:rPr>
          <w:sz w:val="22"/>
          <w:szCs w:val="22"/>
        </w:rPr>
        <w:t xml:space="preserve"> olarak büyük harflerle yazılmalıdır.</w:t>
      </w:r>
      <w:r>
        <w:rPr>
          <w:sz w:val="22"/>
          <w:szCs w:val="22"/>
        </w:rPr>
        <w:t xml:space="preserve"> Tablonun içerisindeki karakterler, makalede kullanılan yazı tipi ile aynı olmalıdır, yazı tipi boyutu ise 10 olmalıdır.</w:t>
      </w:r>
      <w:r w:rsidRPr="00D06F48">
        <w:rPr>
          <w:sz w:val="22"/>
          <w:szCs w:val="22"/>
        </w:rPr>
        <w:t xml:space="preserve"> </w:t>
      </w:r>
      <w:r>
        <w:rPr>
          <w:sz w:val="22"/>
          <w:szCs w:val="22"/>
        </w:rPr>
        <w:t>Makalede yer alan tablolar aşağıda belirtilen örnek tablodaki gibi olmalıdır.</w:t>
      </w:r>
    </w:p>
    <w:p w14:paraId="0DCEAA0E" w14:textId="77777777" w:rsidR="002218FA" w:rsidRDefault="002218FA">
      <w:pPr>
        <w:spacing w:before="0"/>
        <w:jc w:val="left"/>
        <w:rPr>
          <w:b/>
          <w:sz w:val="22"/>
          <w:szCs w:val="22"/>
        </w:rPr>
      </w:pPr>
      <w:r>
        <w:rPr>
          <w:b/>
          <w:sz w:val="22"/>
          <w:szCs w:val="22"/>
        </w:rPr>
        <w:br w:type="page"/>
      </w:r>
    </w:p>
    <w:p w14:paraId="4C38C8D5" w14:textId="72FA77B1" w:rsidR="00220571" w:rsidRPr="00A71152" w:rsidRDefault="00E52A85" w:rsidP="005A3AD5">
      <w:pPr>
        <w:pStyle w:val="NormalWeb"/>
        <w:spacing w:before="240" w:beforeAutospacing="0" w:after="0" w:afterAutospacing="0"/>
        <w:jc w:val="both"/>
        <w:rPr>
          <w:sz w:val="22"/>
          <w:szCs w:val="22"/>
        </w:rPr>
      </w:pPr>
      <w:r>
        <w:rPr>
          <w:b/>
          <w:sz w:val="22"/>
          <w:szCs w:val="22"/>
        </w:rPr>
        <w:lastRenderedPageBreak/>
        <w:t>Tablo 1:</w:t>
      </w:r>
      <w:r w:rsidR="00220571" w:rsidRPr="00A71152">
        <w:rPr>
          <w:sz w:val="22"/>
          <w:szCs w:val="22"/>
        </w:rPr>
        <w:t xml:space="preserve"> Tablo Adındaki Her Sözcüğün İlk Harfi Büyük Olmalıdır</w:t>
      </w:r>
    </w:p>
    <w:tbl>
      <w:tblPr>
        <w:tblW w:w="5000" w:type="pct"/>
        <w:tblBorders>
          <w:top w:val="single" w:sz="4" w:space="0" w:color="auto"/>
          <w:bottom w:val="single" w:sz="4" w:space="0" w:color="auto"/>
        </w:tblBorders>
        <w:tblLook w:val="0000" w:firstRow="0" w:lastRow="0" w:firstColumn="0" w:lastColumn="0" w:noHBand="0" w:noVBand="0"/>
      </w:tblPr>
      <w:tblGrid>
        <w:gridCol w:w="2861"/>
        <w:gridCol w:w="1759"/>
        <w:gridCol w:w="2176"/>
        <w:gridCol w:w="2270"/>
      </w:tblGrid>
      <w:tr w:rsidR="00220571" w:rsidRPr="00E52A85" w14:paraId="2899AEB6" w14:textId="77777777" w:rsidTr="00A50457">
        <w:trPr>
          <w:cantSplit/>
        </w:trPr>
        <w:tc>
          <w:tcPr>
            <w:tcW w:w="2548" w:type="pct"/>
            <w:gridSpan w:val="2"/>
            <w:tcBorders>
              <w:top w:val="single" w:sz="4" w:space="0" w:color="auto"/>
              <w:bottom w:val="single" w:sz="4" w:space="0" w:color="auto"/>
            </w:tcBorders>
            <w:shd w:val="clear" w:color="auto" w:fill="auto"/>
            <w:vAlign w:val="center"/>
          </w:tcPr>
          <w:p w14:paraId="397D6D98" w14:textId="0DB95E07" w:rsidR="00220571" w:rsidRPr="00E52A85" w:rsidRDefault="00E01450" w:rsidP="005A3AD5">
            <w:pPr>
              <w:pStyle w:val="NormalWeb"/>
              <w:spacing w:before="0" w:beforeAutospacing="0" w:after="0" w:afterAutospacing="0"/>
              <w:jc w:val="both"/>
              <w:rPr>
                <w:b/>
                <w:sz w:val="20"/>
                <w:szCs w:val="20"/>
              </w:rPr>
            </w:pPr>
            <w:r w:rsidRPr="00E52A85">
              <w:rPr>
                <w:b/>
                <w:sz w:val="20"/>
                <w:szCs w:val="20"/>
              </w:rPr>
              <w:t>EEEEEEEEEEEEEEEEE</w:t>
            </w:r>
          </w:p>
        </w:tc>
        <w:tc>
          <w:tcPr>
            <w:tcW w:w="1200" w:type="pct"/>
            <w:tcBorders>
              <w:top w:val="single" w:sz="4" w:space="0" w:color="auto"/>
              <w:bottom w:val="single" w:sz="4" w:space="0" w:color="auto"/>
            </w:tcBorders>
            <w:shd w:val="clear" w:color="auto" w:fill="auto"/>
            <w:vAlign w:val="center"/>
          </w:tcPr>
          <w:p w14:paraId="1BE22E5F" w14:textId="77777777" w:rsidR="00220571" w:rsidRPr="00E52A85" w:rsidRDefault="00220571" w:rsidP="00E52A85">
            <w:pPr>
              <w:pStyle w:val="NormalWeb"/>
              <w:spacing w:before="0" w:beforeAutospacing="0" w:after="0" w:afterAutospacing="0"/>
              <w:ind w:firstLine="709"/>
              <w:jc w:val="both"/>
              <w:rPr>
                <w:b/>
                <w:sz w:val="20"/>
                <w:szCs w:val="20"/>
              </w:rPr>
            </w:pPr>
            <w:r w:rsidRPr="00E52A85">
              <w:rPr>
                <w:b/>
                <w:sz w:val="20"/>
                <w:szCs w:val="20"/>
              </w:rPr>
              <w:t>Ccccc</w:t>
            </w:r>
          </w:p>
        </w:tc>
        <w:tc>
          <w:tcPr>
            <w:tcW w:w="1252" w:type="pct"/>
            <w:tcBorders>
              <w:top w:val="single" w:sz="4" w:space="0" w:color="auto"/>
              <w:bottom w:val="single" w:sz="4" w:space="0" w:color="auto"/>
            </w:tcBorders>
            <w:vAlign w:val="center"/>
          </w:tcPr>
          <w:p w14:paraId="4F19B74C" w14:textId="77777777" w:rsidR="00220571" w:rsidRPr="00E52A85" w:rsidRDefault="00220571" w:rsidP="00E52A85">
            <w:pPr>
              <w:pStyle w:val="NormalWeb"/>
              <w:spacing w:before="0" w:beforeAutospacing="0" w:after="0" w:afterAutospacing="0"/>
              <w:ind w:firstLine="709"/>
              <w:rPr>
                <w:b/>
                <w:sz w:val="20"/>
                <w:szCs w:val="20"/>
              </w:rPr>
            </w:pPr>
            <w:r w:rsidRPr="00E52A85">
              <w:rPr>
                <w:b/>
                <w:sz w:val="20"/>
                <w:szCs w:val="20"/>
              </w:rPr>
              <w:t>Ddddd</w:t>
            </w:r>
          </w:p>
        </w:tc>
      </w:tr>
      <w:tr w:rsidR="00220571" w:rsidRPr="00D06F48" w14:paraId="245C31B6" w14:textId="77777777" w:rsidTr="00A50457">
        <w:trPr>
          <w:cantSplit/>
        </w:trPr>
        <w:tc>
          <w:tcPr>
            <w:tcW w:w="1578" w:type="pct"/>
            <w:vMerge w:val="restart"/>
            <w:tcBorders>
              <w:top w:val="single" w:sz="4" w:space="0" w:color="auto"/>
            </w:tcBorders>
            <w:shd w:val="clear" w:color="auto" w:fill="auto"/>
            <w:vAlign w:val="center"/>
          </w:tcPr>
          <w:p w14:paraId="2AD03643"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AAAAA</w:t>
            </w:r>
          </w:p>
        </w:tc>
        <w:tc>
          <w:tcPr>
            <w:tcW w:w="970" w:type="pct"/>
            <w:tcBorders>
              <w:top w:val="single" w:sz="4" w:space="0" w:color="auto"/>
            </w:tcBorders>
            <w:shd w:val="clear" w:color="auto" w:fill="auto"/>
            <w:vAlign w:val="center"/>
          </w:tcPr>
          <w:p w14:paraId="10BE8062"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1.</w:t>
            </w:r>
          </w:p>
        </w:tc>
        <w:tc>
          <w:tcPr>
            <w:tcW w:w="1200" w:type="pct"/>
            <w:tcBorders>
              <w:top w:val="single" w:sz="4" w:space="0" w:color="auto"/>
            </w:tcBorders>
            <w:vAlign w:val="center"/>
          </w:tcPr>
          <w:p w14:paraId="774FF37C" w14:textId="77777777" w:rsidR="00220571" w:rsidRPr="00D06F48" w:rsidRDefault="00220571" w:rsidP="00E52A85">
            <w:pPr>
              <w:pStyle w:val="NormalWeb"/>
              <w:spacing w:before="0" w:beforeAutospacing="0" w:after="0" w:afterAutospacing="0"/>
              <w:ind w:firstLine="709"/>
              <w:jc w:val="both"/>
              <w:rPr>
                <w:sz w:val="20"/>
                <w:szCs w:val="20"/>
              </w:rPr>
            </w:pPr>
            <w:r w:rsidRPr="00D06F48">
              <w:rPr>
                <w:sz w:val="20"/>
                <w:szCs w:val="20"/>
              </w:rPr>
              <w:t>10</w:t>
            </w:r>
          </w:p>
        </w:tc>
        <w:tc>
          <w:tcPr>
            <w:tcW w:w="1252" w:type="pct"/>
            <w:tcBorders>
              <w:top w:val="single" w:sz="4" w:space="0" w:color="auto"/>
            </w:tcBorders>
            <w:vAlign w:val="center"/>
          </w:tcPr>
          <w:p w14:paraId="513CCB9D" w14:textId="77777777" w:rsidR="00220571" w:rsidRPr="00D06F48" w:rsidRDefault="00220571" w:rsidP="00E52A85">
            <w:pPr>
              <w:pStyle w:val="NormalWeb"/>
              <w:spacing w:before="0" w:beforeAutospacing="0" w:after="0" w:afterAutospacing="0"/>
              <w:ind w:firstLine="709"/>
              <w:rPr>
                <w:sz w:val="20"/>
                <w:szCs w:val="20"/>
              </w:rPr>
            </w:pPr>
            <w:r w:rsidRPr="00D06F48">
              <w:rPr>
                <w:sz w:val="20"/>
                <w:szCs w:val="20"/>
              </w:rPr>
              <w:t>40</w:t>
            </w:r>
          </w:p>
        </w:tc>
      </w:tr>
      <w:tr w:rsidR="00220571" w:rsidRPr="00D06F48" w14:paraId="75A69500" w14:textId="77777777" w:rsidTr="00A50457">
        <w:trPr>
          <w:cantSplit/>
        </w:trPr>
        <w:tc>
          <w:tcPr>
            <w:tcW w:w="1578" w:type="pct"/>
            <w:vMerge/>
            <w:shd w:val="clear" w:color="auto" w:fill="auto"/>
            <w:vAlign w:val="center"/>
          </w:tcPr>
          <w:p w14:paraId="7FEBC744" w14:textId="77777777" w:rsidR="00220571" w:rsidRPr="00D06F48" w:rsidRDefault="00220571" w:rsidP="005A3AD5">
            <w:pPr>
              <w:pStyle w:val="NormalWeb"/>
              <w:spacing w:before="0" w:beforeAutospacing="0" w:after="0" w:afterAutospacing="0"/>
              <w:jc w:val="both"/>
              <w:rPr>
                <w:sz w:val="20"/>
                <w:szCs w:val="20"/>
              </w:rPr>
            </w:pPr>
          </w:p>
        </w:tc>
        <w:tc>
          <w:tcPr>
            <w:tcW w:w="970" w:type="pct"/>
            <w:shd w:val="clear" w:color="auto" w:fill="auto"/>
            <w:vAlign w:val="center"/>
          </w:tcPr>
          <w:p w14:paraId="134865BB"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2.</w:t>
            </w:r>
          </w:p>
        </w:tc>
        <w:tc>
          <w:tcPr>
            <w:tcW w:w="1200" w:type="pct"/>
            <w:vAlign w:val="center"/>
          </w:tcPr>
          <w:p w14:paraId="5B736B4F" w14:textId="77777777" w:rsidR="00220571" w:rsidRPr="00D06F48" w:rsidRDefault="00220571" w:rsidP="00E52A85">
            <w:pPr>
              <w:pStyle w:val="NormalWeb"/>
              <w:spacing w:before="0" w:beforeAutospacing="0" w:after="0" w:afterAutospacing="0"/>
              <w:ind w:firstLine="709"/>
              <w:jc w:val="both"/>
              <w:rPr>
                <w:sz w:val="20"/>
                <w:szCs w:val="20"/>
              </w:rPr>
            </w:pPr>
            <w:r w:rsidRPr="00D06F48">
              <w:rPr>
                <w:sz w:val="20"/>
                <w:szCs w:val="20"/>
              </w:rPr>
              <w:t>20</w:t>
            </w:r>
          </w:p>
        </w:tc>
        <w:tc>
          <w:tcPr>
            <w:tcW w:w="1252" w:type="pct"/>
            <w:vAlign w:val="center"/>
          </w:tcPr>
          <w:p w14:paraId="75E88E43" w14:textId="77777777" w:rsidR="00220571" w:rsidRPr="00D06F48" w:rsidRDefault="00220571" w:rsidP="00E52A85">
            <w:pPr>
              <w:pStyle w:val="NormalWeb"/>
              <w:spacing w:before="0" w:beforeAutospacing="0" w:after="0" w:afterAutospacing="0"/>
              <w:ind w:firstLine="709"/>
              <w:rPr>
                <w:sz w:val="20"/>
                <w:szCs w:val="20"/>
              </w:rPr>
            </w:pPr>
            <w:r w:rsidRPr="00D06F48">
              <w:rPr>
                <w:sz w:val="20"/>
                <w:szCs w:val="20"/>
              </w:rPr>
              <w:t>50.12</w:t>
            </w:r>
          </w:p>
        </w:tc>
      </w:tr>
      <w:tr w:rsidR="00220571" w:rsidRPr="00D06F48" w14:paraId="0C6791AC" w14:textId="77777777" w:rsidTr="00A50457">
        <w:trPr>
          <w:cantSplit/>
        </w:trPr>
        <w:tc>
          <w:tcPr>
            <w:tcW w:w="1578" w:type="pct"/>
            <w:vMerge/>
            <w:shd w:val="clear" w:color="auto" w:fill="auto"/>
            <w:vAlign w:val="center"/>
          </w:tcPr>
          <w:p w14:paraId="12AF1A2A" w14:textId="77777777" w:rsidR="00220571" w:rsidRPr="00D06F48" w:rsidRDefault="00220571" w:rsidP="005A3AD5">
            <w:pPr>
              <w:pStyle w:val="NormalWeb"/>
              <w:spacing w:before="0" w:beforeAutospacing="0" w:after="0" w:afterAutospacing="0"/>
              <w:jc w:val="both"/>
              <w:rPr>
                <w:sz w:val="20"/>
                <w:szCs w:val="20"/>
              </w:rPr>
            </w:pPr>
          </w:p>
        </w:tc>
        <w:tc>
          <w:tcPr>
            <w:tcW w:w="970" w:type="pct"/>
            <w:shd w:val="clear" w:color="auto" w:fill="auto"/>
            <w:vAlign w:val="center"/>
          </w:tcPr>
          <w:p w14:paraId="628B65CB"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3.</w:t>
            </w:r>
          </w:p>
        </w:tc>
        <w:tc>
          <w:tcPr>
            <w:tcW w:w="1200" w:type="pct"/>
            <w:vAlign w:val="center"/>
          </w:tcPr>
          <w:p w14:paraId="18CD00DA" w14:textId="77777777" w:rsidR="00220571" w:rsidRPr="00D06F48" w:rsidRDefault="00220571" w:rsidP="00E52A85">
            <w:pPr>
              <w:pStyle w:val="NormalWeb"/>
              <w:spacing w:before="0" w:beforeAutospacing="0" w:after="0" w:afterAutospacing="0"/>
              <w:ind w:firstLine="709"/>
              <w:jc w:val="both"/>
              <w:rPr>
                <w:sz w:val="20"/>
                <w:szCs w:val="20"/>
              </w:rPr>
            </w:pPr>
            <w:r w:rsidRPr="00D06F48">
              <w:rPr>
                <w:sz w:val="20"/>
                <w:szCs w:val="20"/>
              </w:rPr>
              <w:t>30</w:t>
            </w:r>
          </w:p>
        </w:tc>
        <w:tc>
          <w:tcPr>
            <w:tcW w:w="1252" w:type="pct"/>
            <w:vAlign w:val="center"/>
          </w:tcPr>
          <w:p w14:paraId="0BA67873" w14:textId="77777777" w:rsidR="00220571" w:rsidRPr="00D06F48" w:rsidRDefault="00220571" w:rsidP="00E52A85">
            <w:pPr>
              <w:pStyle w:val="NormalWeb"/>
              <w:spacing w:before="0" w:beforeAutospacing="0" w:after="0" w:afterAutospacing="0"/>
              <w:ind w:firstLine="709"/>
              <w:rPr>
                <w:sz w:val="20"/>
                <w:szCs w:val="20"/>
              </w:rPr>
            </w:pPr>
            <w:r w:rsidRPr="00D06F48">
              <w:rPr>
                <w:sz w:val="20"/>
                <w:szCs w:val="20"/>
              </w:rPr>
              <w:t>60</w:t>
            </w:r>
          </w:p>
        </w:tc>
      </w:tr>
      <w:tr w:rsidR="00220571" w:rsidRPr="00D06F48" w14:paraId="1F3C3C2E" w14:textId="77777777" w:rsidTr="00A50457">
        <w:trPr>
          <w:cantSplit/>
        </w:trPr>
        <w:tc>
          <w:tcPr>
            <w:tcW w:w="1578" w:type="pct"/>
            <w:vMerge w:val="restart"/>
            <w:shd w:val="clear" w:color="auto" w:fill="auto"/>
            <w:vAlign w:val="center"/>
          </w:tcPr>
          <w:p w14:paraId="7C4C284E"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BBBBB</w:t>
            </w:r>
          </w:p>
        </w:tc>
        <w:tc>
          <w:tcPr>
            <w:tcW w:w="970" w:type="pct"/>
            <w:shd w:val="clear" w:color="auto" w:fill="auto"/>
            <w:vAlign w:val="center"/>
          </w:tcPr>
          <w:p w14:paraId="10B33AB7"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X</w:t>
            </w:r>
          </w:p>
        </w:tc>
        <w:tc>
          <w:tcPr>
            <w:tcW w:w="1200" w:type="pct"/>
            <w:vAlign w:val="center"/>
          </w:tcPr>
          <w:p w14:paraId="46E0340E" w14:textId="77777777" w:rsidR="00220571" w:rsidRPr="00D06F48" w:rsidRDefault="00220571" w:rsidP="00E52A85">
            <w:pPr>
              <w:pStyle w:val="NormalWeb"/>
              <w:spacing w:before="0" w:beforeAutospacing="0" w:after="0" w:afterAutospacing="0"/>
              <w:ind w:firstLine="709"/>
              <w:jc w:val="both"/>
              <w:rPr>
                <w:sz w:val="20"/>
                <w:szCs w:val="20"/>
              </w:rPr>
            </w:pPr>
            <w:r w:rsidRPr="00D06F48">
              <w:rPr>
                <w:sz w:val="20"/>
                <w:szCs w:val="20"/>
              </w:rPr>
              <w:t>70</w:t>
            </w:r>
          </w:p>
        </w:tc>
        <w:tc>
          <w:tcPr>
            <w:tcW w:w="1252" w:type="pct"/>
            <w:vAlign w:val="center"/>
          </w:tcPr>
          <w:p w14:paraId="2239D20F" w14:textId="77777777" w:rsidR="00220571" w:rsidRPr="00D06F48" w:rsidRDefault="00220571" w:rsidP="00E52A85">
            <w:pPr>
              <w:pStyle w:val="NormalWeb"/>
              <w:spacing w:before="0" w:beforeAutospacing="0" w:after="0" w:afterAutospacing="0"/>
              <w:ind w:firstLine="709"/>
              <w:rPr>
                <w:sz w:val="20"/>
                <w:szCs w:val="20"/>
              </w:rPr>
            </w:pPr>
            <w:r w:rsidRPr="00D06F48">
              <w:rPr>
                <w:sz w:val="20"/>
                <w:szCs w:val="20"/>
              </w:rPr>
              <w:t>90</w:t>
            </w:r>
          </w:p>
        </w:tc>
      </w:tr>
      <w:tr w:rsidR="00220571" w:rsidRPr="00D06F48" w14:paraId="46F5CB5A" w14:textId="77777777" w:rsidTr="00A50457">
        <w:trPr>
          <w:cantSplit/>
        </w:trPr>
        <w:tc>
          <w:tcPr>
            <w:tcW w:w="1578" w:type="pct"/>
            <w:vMerge/>
            <w:shd w:val="clear" w:color="auto" w:fill="auto"/>
            <w:vAlign w:val="center"/>
          </w:tcPr>
          <w:p w14:paraId="64DD6310" w14:textId="77777777" w:rsidR="00220571" w:rsidRPr="00D06F48" w:rsidRDefault="00220571" w:rsidP="005A3AD5">
            <w:pPr>
              <w:pStyle w:val="NormalWeb"/>
              <w:spacing w:before="0" w:beforeAutospacing="0" w:after="0" w:afterAutospacing="0"/>
              <w:jc w:val="both"/>
              <w:rPr>
                <w:sz w:val="20"/>
                <w:szCs w:val="20"/>
              </w:rPr>
            </w:pPr>
          </w:p>
        </w:tc>
        <w:tc>
          <w:tcPr>
            <w:tcW w:w="970" w:type="pct"/>
            <w:shd w:val="clear" w:color="auto" w:fill="auto"/>
            <w:vAlign w:val="center"/>
          </w:tcPr>
          <w:p w14:paraId="1C2E390D"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Y</w:t>
            </w:r>
          </w:p>
        </w:tc>
        <w:tc>
          <w:tcPr>
            <w:tcW w:w="1200" w:type="pct"/>
            <w:vAlign w:val="center"/>
          </w:tcPr>
          <w:p w14:paraId="344F7234" w14:textId="77777777" w:rsidR="00220571" w:rsidRPr="00D06F48" w:rsidRDefault="00220571" w:rsidP="00E52A85">
            <w:pPr>
              <w:pStyle w:val="NormalWeb"/>
              <w:spacing w:before="0" w:beforeAutospacing="0" w:after="0" w:afterAutospacing="0"/>
              <w:ind w:firstLine="709"/>
              <w:jc w:val="both"/>
              <w:rPr>
                <w:sz w:val="20"/>
                <w:szCs w:val="20"/>
              </w:rPr>
            </w:pPr>
            <w:r w:rsidRPr="00D06F48">
              <w:rPr>
                <w:sz w:val="20"/>
                <w:szCs w:val="20"/>
              </w:rPr>
              <w:t>80</w:t>
            </w:r>
          </w:p>
        </w:tc>
        <w:tc>
          <w:tcPr>
            <w:tcW w:w="1252" w:type="pct"/>
            <w:vAlign w:val="center"/>
          </w:tcPr>
          <w:p w14:paraId="66DCFD7E" w14:textId="77777777" w:rsidR="00220571" w:rsidRPr="00D06F48" w:rsidRDefault="00220571" w:rsidP="00E52A85">
            <w:pPr>
              <w:pStyle w:val="NormalWeb"/>
              <w:spacing w:before="0" w:beforeAutospacing="0" w:after="0" w:afterAutospacing="0"/>
              <w:ind w:firstLine="709"/>
              <w:rPr>
                <w:sz w:val="20"/>
                <w:szCs w:val="20"/>
              </w:rPr>
            </w:pPr>
            <w:r w:rsidRPr="00D06F48">
              <w:rPr>
                <w:sz w:val="20"/>
                <w:szCs w:val="20"/>
              </w:rPr>
              <w:t>100</w:t>
            </w:r>
          </w:p>
        </w:tc>
      </w:tr>
      <w:tr w:rsidR="00220571" w:rsidRPr="00D06F48" w14:paraId="69E6A4DA" w14:textId="77777777" w:rsidTr="00A50457">
        <w:trPr>
          <w:cantSplit/>
        </w:trPr>
        <w:tc>
          <w:tcPr>
            <w:tcW w:w="1578" w:type="pct"/>
            <w:shd w:val="clear" w:color="auto" w:fill="auto"/>
            <w:vAlign w:val="center"/>
          </w:tcPr>
          <w:p w14:paraId="5E8709D8" w14:textId="77777777" w:rsidR="00220571" w:rsidRPr="00D06F48" w:rsidRDefault="00220571" w:rsidP="005A3AD5">
            <w:pPr>
              <w:pStyle w:val="NormalWeb"/>
              <w:spacing w:before="0" w:beforeAutospacing="0" w:after="0" w:afterAutospacing="0"/>
              <w:jc w:val="both"/>
              <w:rPr>
                <w:sz w:val="20"/>
                <w:szCs w:val="20"/>
              </w:rPr>
            </w:pPr>
            <w:r w:rsidRPr="00D06F48">
              <w:rPr>
                <w:sz w:val="20"/>
                <w:szCs w:val="20"/>
              </w:rPr>
              <w:t>TOPLAM</w:t>
            </w:r>
          </w:p>
        </w:tc>
        <w:tc>
          <w:tcPr>
            <w:tcW w:w="970" w:type="pct"/>
            <w:shd w:val="clear" w:color="auto" w:fill="auto"/>
            <w:vAlign w:val="center"/>
          </w:tcPr>
          <w:p w14:paraId="7D918E9D" w14:textId="77777777" w:rsidR="00220571" w:rsidRPr="00D06F48" w:rsidRDefault="00220571" w:rsidP="005A3AD5">
            <w:pPr>
              <w:pStyle w:val="NormalWeb"/>
              <w:spacing w:before="0" w:beforeAutospacing="0" w:after="0" w:afterAutospacing="0"/>
              <w:jc w:val="both"/>
              <w:rPr>
                <w:sz w:val="20"/>
                <w:szCs w:val="20"/>
              </w:rPr>
            </w:pPr>
          </w:p>
        </w:tc>
        <w:tc>
          <w:tcPr>
            <w:tcW w:w="1200" w:type="pct"/>
            <w:vAlign w:val="center"/>
          </w:tcPr>
          <w:p w14:paraId="5419137F" w14:textId="77777777" w:rsidR="00220571" w:rsidRPr="00D06F48" w:rsidRDefault="00220571" w:rsidP="00E52A85">
            <w:pPr>
              <w:pStyle w:val="NormalWeb"/>
              <w:spacing w:before="0" w:beforeAutospacing="0" w:after="0" w:afterAutospacing="0"/>
              <w:ind w:firstLine="709"/>
              <w:jc w:val="both"/>
              <w:rPr>
                <w:sz w:val="20"/>
                <w:szCs w:val="20"/>
              </w:rPr>
            </w:pPr>
            <w:r w:rsidRPr="00D06F48">
              <w:rPr>
                <w:sz w:val="20"/>
                <w:szCs w:val="20"/>
              </w:rPr>
              <w:t>210</w:t>
            </w:r>
          </w:p>
        </w:tc>
        <w:tc>
          <w:tcPr>
            <w:tcW w:w="1252" w:type="pct"/>
            <w:vAlign w:val="center"/>
          </w:tcPr>
          <w:p w14:paraId="610DCFB8" w14:textId="77777777" w:rsidR="00220571" w:rsidRPr="00D06F48" w:rsidRDefault="00220571" w:rsidP="00E52A85">
            <w:pPr>
              <w:pStyle w:val="NormalWeb"/>
              <w:spacing w:before="0" w:beforeAutospacing="0" w:after="0" w:afterAutospacing="0"/>
              <w:ind w:firstLine="709"/>
              <w:rPr>
                <w:sz w:val="20"/>
                <w:szCs w:val="20"/>
              </w:rPr>
            </w:pPr>
            <w:r w:rsidRPr="00D06F48">
              <w:rPr>
                <w:sz w:val="20"/>
                <w:szCs w:val="20"/>
              </w:rPr>
              <w:t>340.14</w:t>
            </w:r>
          </w:p>
        </w:tc>
      </w:tr>
    </w:tbl>
    <w:p w14:paraId="42F390E8" w14:textId="03E815FB" w:rsidR="00FD7337" w:rsidRDefault="00FD7337" w:rsidP="002218FA">
      <w:pPr>
        <w:pStyle w:val="NormalWeb"/>
        <w:spacing w:before="240" w:beforeAutospacing="0" w:after="0" w:afterAutospacing="0"/>
        <w:ind w:firstLine="709"/>
        <w:jc w:val="both"/>
        <w:rPr>
          <w:sz w:val="22"/>
          <w:szCs w:val="22"/>
        </w:rPr>
      </w:pPr>
      <w:r w:rsidRPr="008D1AC4">
        <w:rPr>
          <w:sz w:val="22"/>
          <w:szCs w:val="22"/>
        </w:rPr>
        <w:t xml:space="preserve">Makalede yer vereceğiniz </w:t>
      </w:r>
      <w:r>
        <w:rPr>
          <w:sz w:val="22"/>
          <w:szCs w:val="22"/>
        </w:rPr>
        <w:t xml:space="preserve">resim, fotoğrafların, grafik veya diyagramların düzeni Şekil 1’de gösterildiği gibi olmalıdır. Şekillerin isimleri, şekillerin altında, </w:t>
      </w:r>
      <w:r w:rsidR="00DE089A">
        <w:rPr>
          <w:sz w:val="22"/>
          <w:szCs w:val="22"/>
        </w:rPr>
        <w:t>ortalanmış</w:t>
      </w:r>
      <w:r>
        <w:rPr>
          <w:sz w:val="22"/>
          <w:szCs w:val="22"/>
        </w:rPr>
        <w:t xml:space="preserve"> ve her kelime büyük harf ile başlayacak şekilde olmalıdır.</w:t>
      </w:r>
    </w:p>
    <w:p w14:paraId="6F989621" w14:textId="52E2660E" w:rsidR="00D06F48" w:rsidRDefault="00E553CA" w:rsidP="003F1405">
      <w:pPr>
        <w:pStyle w:val="GirisYazs"/>
        <w:spacing w:after="0" w:line="360" w:lineRule="auto"/>
        <w:ind w:firstLine="709"/>
        <w:jc w:val="center"/>
      </w:pPr>
      <w:r w:rsidRPr="00E553CA">
        <w:rPr>
          <w:noProof/>
          <w:lang w:eastAsia="tr-TR"/>
        </w:rPr>
        <w:drawing>
          <wp:inline distT="0" distB="0" distL="0" distR="0" wp14:anchorId="102D7446" wp14:editId="79E25E0B">
            <wp:extent cx="2941536" cy="124040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7878" cy="1247294"/>
                    </a:xfrm>
                    <a:prstGeom prst="rect">
                      <a:avLst/>
                    </a:prstGeom>
                  </pic:spPr>
                </pic:pic>
              </a:graphicData>
            </a:graphic>
          </wp:inline>
        </w:drawing>
      </w:r>
    </w:p>
    <w:p w14:paraId="5DD010D2" w14:textId="48384274" w:rsidR="00E553CA" w:rsidRPr="00B1799A" w:rsidRDefault="002218FA" w:rsidP="003F1405">
      <w:pPr>
        <w:pStyle w:val="NormalWeb"/>
        <w:spacing w:before="0" w:beforeAutospacing="0" w:after="0" w:afterAutospacing="0"/>
        <w:ind w:firstLine="709"/>
        <w:jc w:val="center"/>
        <w:rPr>
          <w:sz w:val="22"/>
          <w:szCs w:val="22"/>
        </w:rPr>
      </w:pPr>
      <w:r>
        <w:rPr>
          <w:b/>
          <w:sz w:val="22"/>
          <w:szCs w:val="22"/>
        </w:rPr>
        <w:t>Şekil 1:</w:t>
      </w:r>
      <w:r w:rsidR="00E553CA">
        <w:rPr>
          <w:sz w:val="22"/>
          <w:szCs w:val="22"/>
        </w:rPr>
        <w:t xml:space="preserve"> SED’de Yayınlanacak Makalelerinin Bölümleri</w:t>
      </w:r>
    </w:p>
    <w:p w14:paraId="2A70CEE7" w14:textId="7C750964" w:rsidR="00E553CA" w:rsidRPr="00D40F44" w:rsidRDefault="00E553CA" w:rsidP="002218FA">
      <w:pPr>
        <w:pStyle w:val="NormalWeb"/>
        <w:spacing w:before="240" w:beforeAutospacing="0" w:after="0" w:afterAutospacing="0"/>
        <w:jc w:val="center"/>
        <w:rPr>
          <w:b/>
          <w:sz w:val="22"/>
          <w:szCs w:val="22"/>
        </w:rPr>
      </w:pPr>
      <w:r w:rsidRPr="00D40F44">
        <w:rPr>
          <w:b/>
          <w:sz w:val="22"/>
          <w:szCs w:val="22"/>
        </w:rPr>
        <w:t>Tartışma, Sonuç ve Öneriler</w:t>
      </w:r>
    </w:p>
    <w:p w14:paraId="44BE4930" w14:textId="1DC66544" w:rsidR="00E553CA" w:rsidRPr="0024480B" w:rsidRDefault="00E553CA" w:rsidP="00E553CA">
      <w:pPr>
        <w:pStyle w:val="NormalWeb"/>
        <w:spacing w:before="120" w:beforeAutospacing="0" w:after="0" w:afterAutospacing="0"/>
        <w:ind w:firstLine="709"/>
        <w:jc w:val="both"/>
        <w:rPr>
          <w:sz w:val="22"/>
          <w:szCs w:val="22"/>
        </w:rPr>
      </w:pPr>
      <w:r w:rsidRPr="0024480B">
        <w:rPr>
          <w:sz w:val="22"/>
          <w:szCs w:val="22"/>
        </w:rPr>
        <w:t xml:space="preserve">Araştırmada elde edilen bulgular ışığında ortaya çıkan ana fikirler açıklanmalı ve tartışılmalıdır. Çalışmanın bulgularına ve sonucuna uygun önerilerde bulunulmalıdır. </w:t>
      </w:r>
    </w:p>
    <w:p w14:paraId="530A8509" w14:textId="512C046B" w:rsidR="00E553CA" w:rsidRDefault="00E553CA" w:rsidP="00E553CA">
      <w:pPr>
        <w:pStyle w:val="NormalWeb"/>
        <w:spacing w:before="120" w:beforeAutospacing="0" w:after="0" w:afterAutospacing="0"/>
        <w:ind w:firstLine="709"/>
        <w:jc w:val="both"/>
        <w:rPr>
          <w:sz w:val="22"/>
          <w:szCs w:val="22"/>
        </w:rPr>
      </w:pPr>
      <w:r w:rsidRPr="0024480B">
        <w:rPr>
          <w:sz w:val="22"/>
          <w:szCs w:val="22"/>
        </w:rPr>
        <w:t>Bununla birlikte alanyazına katkı sağlayacak, ileride yapılabilecek çalışmalara ve uygulamalara yönelik önerilerde bulunulabilir.</w:t>
      </w:r>
    </w:p>
    <w:p w14:paraId="09630B21" w14:textId="0EEDA4F5" w:rsidR="006C5BEE" w:rsidRDefault="006C5BEE" w:rsidP="00374D75">
      <w:pPr>
        <w:pStyle w:val="NormalWeb"/>
        <w:spacing w:before="120" w:beforeAutospacing="0" w:after="0" w:afterAutospacing="0"/>
        <w:jc w:val="both"/>
        <w:rPr>
          <w:sz w:val="22"/>
          <w:szCs w:val="22"/>
        </w:rPr>
      </w:pPr>
    </w:p>
    <w:p w14:paraId="4A798F0A" w14:textId="77777777" w:rsidR="006C5BEE" w:rsidRPr="00C81140" w:rsidRDefault="006C5BEE" w:rsidP="006C5BEE">
      <w:pPr>
        <w:pStyle w:val="NormalWeb"/>
        <w:spacing w:before="120" w:beforeAutospacing="0" w:after="0" w:afterAutospacing="0"/>
        <w:jc w:val="center"/>
        <w:rPr>
          <w:b/>
          <w:bCs/>
          <w:sz w:val="22"/>
          <w:szCs w:val="22"/>
        </w:rPr>
      </w:pPr>
      <w:r w:rsidRPr="00C81140">
        <w:rPr>
          <w:b/>
          <w:bCs/>
          <w:sz w:val="22"/>
          <w:szCs w:val="22"/>
        </w:rPr>
        <w:t>Lisans Bilgileri</w:t>
      </w:r>
    </w:p>
    <w:p w14:paraId="0CB6493B" w14:textId="13B5B75A" w:rsidR="00E1710C" w:rsidRDefault="00BF7B29" w:rsidP="005A3AD5">
      <w:pPr>
        <w:pStyle w:val="NormalWeb"/>
        <w:spacing w:before="120" w:beforeAutospacing="0" w:after="0" w:afterAutospacing="0"/>
        <w:jc w:val="both"/>
        <w:rPr>
          <w:sz w:val="22"/>
          <w:szCs w:val="22"/>
        </w:rPr>
      </w:pPr>
      <w:r>
        <w:rPr>
          <w:sz w:val="22"/>
          <w:szCs w:val="22"/>
        </w:rPr>
        <w:t xml:space="preserve">Siirt Eğitim </w:t>
      </w:r>
      <w:r w:rsidRPr="00A04340">
        <w:rPr>
          <w:sz w:val="22"/>
          <w:szCs w:val="22"/>
        </w:rPr>
        <w:t xml:space="preserve">Dergisi’nde yayınlanan eserler </w:t>
      </w:r>
      <w:r w:rsidRPr="008B7990">
        <w:rPr>
          <w:sz w:val="22"/>
          <w:szCs w:val="22"/>
        </w:rPr>
        <w:t>Creative Commons Atıf-Gayri</w:t>
      </w:r>
      <w:r>
        <w:rPr>
          <w:sz w:val="22"/>
          <w:szCs w:val="22"/>
        </w:rPr>
        <w:t xml:space="preserve"> Ticari </w:t>
      </w:r>
      <w:r w:rsidRPr="008B7990">
        <w:rPr>
          <w:sz w:val="22"/>
          <w:szCs w:val="22"/>
        </w:rPr>
        <w:t>4.0 Uluslararası Lisansı</w:t>
      </w:r>
      <w:r>
        <w:rPr>
          <w:sz w:val="22"/>
          <w:szCs w:val="22"/>
        </w:rPr>
        <w:t xml:space="preserve"> </w:t>
      </w:r>
      <w:r w:rsidRPr="00A04340">
        <w:rPr>
          <w:sz w:val="22"/>
          <w:szCs w:val="22"/>
        </w:rPr>
        <w:t>ile lisanslanmıştır.</w:t>
      </w:r>
    </w:p>
    <w:p w14:paraId="162E79C8" w14:textId="77777777" w:rsidR="00E1710C" w:rsidRDefault="006C5BEE" w:rsidP="00E1710C">
      <w:pPr>
        <w:pStyle w:val="NormalWeb"/>
        <w:spacing w:before="120" w:beforeAutospacing="0" w:after="0" w:afterAutospacing="0"/>
        <w:jc w:val="center"/>
        <w:rPr>
          <w:b/>
          <w:bCs/>
          <w:sz w:val="22"/>
          <w:szCs w:val="22"/>
        </w:rPr>
      </w:pPr>
      <w:r w:rsidRPr="00C81140">
        <w:rPr>
          <w:b/>
          <w:bCs/>
          <w:sz w:val="22"/>
          <w:szCs w:val="22"/>
        </w:rPr>
        <w:t>Copyrights</w:t>
      </w:r>
    </w:p>
    <w:p w14:paraId="5E88CB39" w14:textId="6F358783" w:rsidR="00BF7B29" w:rsidRPr="00A04340" w:rsidRDefault="00BF7B29" w:rsidP="00BF7B29">
      <w:pPr>
        <w:pStyle w:val="NormalWeb"/>
        <w:spacing w:before="120" w:beforeAutospacing="0" w:after="0" w:afterAutospacing="0"/>
        <w:jc w:val="both"/>
        <w:rPr>
          <w:sz w:val="22"/>
          <w:szCs w:val="22"/>
        </w:rPr>
      </w:pPr>
      <w:r w:rsidRPr="00A04340">
        <w:rPr>
          <w:sz w:val="22"/>
          <w:szCs w:val="22"/>
        </w:rPr>
        <w:t xml:space="preserve">The works published in </w:t>
      </w:r>
      <w:r>
        <w:rPr>
          <w:sz w:val="22"/>
          <w:szCs w:val="22"/>
        </w:rPr>
        <w:t>Siirt Journal of Education</w:t>
      </w:r>
      <w:r w:rsidRPr="00A04340">
        <w:rPr>
          <w:sz w:val="22"/>
          <w:szCs w:val="22"/>
        </w:rPr>
        <w:t xml:space="preserve"> are licensed under a </w:t>
      </w:r>
      <w:r w:rsidRPr="008B7990">
        <w:rPr>
          <w:sz w:val="22"/>
          <w:szCs w:val="22"/>
        </w:rPr>
        <w:t>Creative Commons Attribution-NonCommercial 4.0 International License</w:t>
      </w:r>
      <w:r w:rsidRPr="00A04340">
        <w:rPr>
          <w:sz w:val="22"/>
          <w:szCs w:val="22"/>
        </w:rPr>
        <w:t xml:space="preserve">. </w:t>
      </w:r>
    </w:p>
    <w:p w14:paraId="6282FBA8" w14:textId="77777777" w:rsidR="003F1405" w:rsidRDefault="00E553CA" w:rsidP="003F1405">
      <w:pPr>
        <w:pStyle w:val="GirisYazs"/>
        <w:spacing w:before="240" w:after="240" w:line="360" w:lineRule="auto"/>
        <w:ind w:firstLine="709"/>
      </w:pPr>
      <w:r>
        <w:rPr>
          <w:noProof/>
          <w:lang w:eastAsia="tr-TR"/>
        </w:rPr>
        <mc:AlternateContent>
          <mc:Choice Requires="wps">
            <w:drawing>
              <wp:anchor distT="0" distB="0" distL="114300" distR="114300" simplePos="0" relativeHeight="251659264" behindDoc="0" locked="0" layoutInCell="1" allowOverlap="1" wp14:anchorId="33BB7A1C" wp14:editId="20572542">
                <wp:simplePos x="0" y="0"/>
                <wp:positionH relativeFrom="column">
                  <wp:posOffset>-4445</wp:posOffset>
                </wp:positionH>
                <wp:positionV relativeFrom="paragraph">
                  <wp:posOffset>216535</wp:posOffset>
                </wp:positionV>
                <wp:extent cx="5715000" cy="2209800"/>
                <wp:effectExtent l="0" t="0" r="19050" b="19050"/>
                <wp:wrapNone/>
                <wp:docPr id="4" name="Metin Kutusu 4"/>
                <wp:cNvGraphicFramePr/>
                <a:graphic xmlns:a="http://schemas.openxmlformats.org/drawingml/2006/main">
                  <a:graphicData uri="http://schemas.microsoft.com/office/word/2010/wordprocessingShape">
                    <wps:wsp>
                      <wps:cNvSpPr txBox="1"/>
                      <wps:spPr>
                        <a:xfrm>
                          <a:off x="0" y="0"/>
                          <a:ext cx="5715000" cy="22098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4AEFEBD" w14:textId="77777777" w:rsidR="00E553CA" w:rsidRDefault="00E553CA" w:rsidP="00E553CA">
                            <w:pPr>
                              <w:pStyle w:val="NormalWeb"/>
                              <w:spacing w:before="120" w:beforeAutospacing="0" w:after="0" w:afterAutospacing="0"/>
                              <w:jc w:val="center"/>
                              <w:rPr>
                                <w:b/>
                                <w:bCs/>
                                <w:sz w:val="22"/>
                                <w:szCs w:val="22"/>
                              </w:rPr>
                            </w:pPr>
                            <w:r w:rsidRPr="000C1C9A">
                              <w:rPr>
                                <w:b/>
                                <w:bCs/>
                                <w:sz w:val="22"/>
                                <w:szCs w:val="22"/>
                              </w:rPr>
                              <w:t>Etik Beyannamesi</w:t>
                            </w:r>
                          </w:p>
                          <w:p w14:paraId="586F6DA1" w14:textId="77777777" w:rsidR="00E553CA" w:rsidRDefault="00E553CA" w:rsidP="00E553CA">
                            <w:pPr>
                              <w:pStyle w:val="NormalWeb"/>
                              <w:spacing w:before="120" w:beforeAutospacing="0" w:after="0" w:afterAutospacing="0"/>
                              <w:jc w:val="both"/>
                              <w:rPr>
                                <w:sz w:val="22"/>
                                <w:szCs w:val="22"/>
                              </w:rPr>
                            </w:pPr>
                            <w:r>
                              <w:rPr>
                                <w:sz w:val="22"/>
                                <w:szCs w:val="22"/>
                              </w:rPr>
                              <w:t xml:space="preserve">Bu çalışmada </w:t>
                            </w:r>
                            <w:r>
                              <w:t>“</w:t>
                            </w:r>
                            <w:r w:rsidRPr="000C1C9A">
                              <w:rPr>
                                <w:sz w:val="22"/>
                                <w:szCs w:val="22"/>
                              </w:rPr>
                              <w:t>Yükseköğretim Kurumları Bilimsel Araştırma ve Yayın Etiği Yönergesi” kapsamında belirtilen kurallara uy</w:t>
                            </w:r>
                            <w:r>
                              <w:rPr>
                                <w:sz w:val="22"/>
                                <w:szCs w:val="22"/>
                              </w:rPr>
                              <w:t>ulduğunu ve</w:t>
                            </w:r>
                            <w:r w:rsidRPr="000C1C9A">
                              <w:rPr>
                                <w:sz w:val="22"/>
                                <w:szCs w:val="22"/>
                              </w:rPr>
                              <w:t xml:space="preserve"> “Bilimsel Araştırma ve Yayın Etiğine Aykırı Eylemler” başlığı altında belirtilen eylemlerden hiçbirini gerçekleştirmediğimizi</w:t>
                            </w:r>
                            <w:r>
                              <w:rPr>
                                <w:sz w:val="22"/>
                                <w:szCs w:val="22"/>
                              </w:rPr>
                              <w:t xml:space="preserve"> beyan ederiz. Aynı zamanda yazarlar arasında </w:t>
                            </w:r>
                            <w:r w:rsidRPr="000C1C9A">
                              <w:rPr>
                                <w:sz w:val="22"/>
                                <w:szCs w:val="22"/>
                              </w:rPr>
                              <w:t>çıkar çatışmasının olmadığını</w:t>
                            </w:r>
                            <w:r>
                              <w:rPr>
                                <w:sz w:val="22"/>
                                <w:szCs w:val="22"/>
                              </w:rPr>
                              <w:t xml:space="preserve">, tüm yazarların çalışmaya katkı sağladığını ve her türlü </w:t>
                            </w:r>
                            <w:r w:rsidRPr="000C1C9A">
                              <w:rPr>
                                <w:sz w:val="22"/>
                                <w:szCs w:val="22"/>
                              </w:rPr>
                              <w:t>etik ihlalinde sorumluluğun makale yazarlarına ait olduğunu b</w:t>
                            </w:r>
                            <w:r>
                              <w:rPr>
                                <w:sz w:val="22"/>
                                <w:szCs w:val="22"/>
                              </w:rPr>
                              <w:t xml:space="preserve">ildiririz. </w:t>
                            </w:r>
                          </w:p>
                          <w:p w14:paraId="45CD9294" w14:textId="77777777" w:rsidR="00E553CA" w:rsidRPr="00EF45F0" w:rsidRDefault="00E553CA" w:rsidP="00E553CA">
                            <w:pPr>
                              <w:rPr>
                                <w:b/>
                              </w:rPr>
                            </w:pPr>
                            <w:r>
                              <w:rPr>
                                <w:b/>
                              </w:rPr>
                              <w:t>Etik Kurul İzin Bilgileri</w:t>
                            </w:r>
                          </w:p>
                          <w:p w14:paraId="7A7D107A" w14:textId="77777777" w:rsidR="00E553CA" w:rsidRDefault="00E553CA" w:rsidP="00E553CA">
                            <w:r>
                              <w:t>Etik kurul adı: XXXX</w:t>
                            </w:r>
                          </w:p>
                          <w:p w14:paraId="2AEE1AEC" w14:textId="77777777" w:rsidR="00E553CA" w:rsidRDefault="00E553CA" w:rsidP="00E553CA">
                            <w:r>
                              <w:t>Etik kurul karar tarihi: XX.XX.XXXX</w:t>
                            </w:r>
                          </w:p>
                          <w:p w14:paraId="0B8B9A4B" w14:textId="77777777" w:rsidR="00E553CA" w:rsidRDefault="00E553CA" w:rsidP="00E553CA">
                            <w:r>
                              <w:t>Etik kurul belgesi sayı numarası: 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B7A1C" id="_x0000_t202" coordsize="21600,21600" o:spt="202" path="m,l,21600r21600,l21600,xe">
                <v:stroke joinstyle="miter"/>
                <v:path gradientshapeok="t" o:connecttype="rect"/>
              </v:shapetype>
              <v:shape id="Metin Kutusu 4" o:spid="_x0000_s1026" type="#_x0000_t202" style="position:absolute;left:0;text-align:left;margin-left:-.35pt;margin-top:17.05pt;width:450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QsdQIAADIFAAAOAAAAZHJzL2Uyb0RvYy54bWysVN9P2zAQfp+0/8Hy+0hatQMqUtSBmKYx&#10;QIOJZ9exaTTH59mXJuWv39lJQ8XQHqa9JGffd7+/89l5Vxu2VT5UYAs+Oco5U1ZCWdmngv94uPpw&#10;wllAYUthwKqC71Tg58v3785at1BT2IAplWfkxIZF6wq+QXSLLAtyo2oRjsApS0oNvhZIR/+UlV60&#10;5L022TTPP2Yt+NJ5kCoEur3slXyZ/GutJN5qHRQyU3DKDdPXp+86frPlmVg8eeE2lRzSEP+QRS0q&#10;S0FHV5cCBWt89YerupIeAmg8klBnoHUlVaqBqpnkr6q53winUi3UnODGNoX/51bebO88q8qCzziz&#10;oqYRfVNYWfa1wSY0bBY71LqwIOC9Iyh2n6CjSe/vA13Gwjvt6/inkhjpqde7sb+qQybpcn48mec5&#10;qSTpptP89IQO5D97MXc+4GcFNYtCwT0NMPVVbK8D9tA9JEYzlrWUzGk+7x3FTPuMkoQ7o3rYd6Wp&#10;SsphmtwlfqkL49lWEDPKn6keysNYQkYTXRkzGk3eMjK4Nxqw0Uwlzo2G+VuGL9FGdIoIFkfDurLg&#10;/26sezy176DWKGK37oapraHc0dA89MQPTl5V1NhrEfBOeGI6DYO2F2/pow1QL2GQONuAf37rPuKJ&#10;gKTlrKXNKXj41QivODNfLFHzdDKbxVVLh9n8eEoHf6hZH2psU18AjWBC74STSYx4NHtRe6gfaclX&#10;MSqphJUUu+C4Fy+w32d6JKRarRKIlssJvLb3TkbXsb2RNg/do/Bu4BYSLW9gv2Ni8YpiPTZaWlg1&#10;CLpK/IsN7rs6NJ4WMzF4eETi5h+eE+rlqVv+BgAA//8DAFBLAwQUAAYACAAAACEACWvvPt4AAAAI&#10;AQAADwAAAGRycy9kb3ducmV2LnhtbEyPzU7DMBCE70i8g7VIXKrWSYogDXEqQOoFyoG03N14m0T4&#10;J7KdNLw9ywmOszOa+bbczkazCX3onRWQrhJgaBunetsKOB52yxxYiNIqqZ1FAd8YYFtdX5WyUO5i&#10;P3CqY8uoxIZCCuhiHArOQ9OhkWHlBrTknZ03MpL0LVdeXqjcaJ4lyT03sre00MkBXzpsvurRCFBZ&#10;vXiXi7h/9q+fY74zZ52+TULc3sxPj8AizvEvDL/4hA4VMZ3caFVgWsDygYIC1ncpMLLzzWYN7ESH&#10;PEuBVyX//0D1AwAA//8DAFBLAQItABQABgAIAAAAIQC2gziS/gAAAOEBAAATAAAAAAAAAAAAAAAA&#10;AAAAAABbQ29udGVudF9UeXBlc10ueG1sUEsBAi0AFAAGAAgAAAAhADj9If/WAAAAlAEAAAsAAAAA&#10;AAAAAAAAAAAALwEAAF9yZWxzLy5yZWxzUEsBAi0AFAAGAAgAAAAhAFvWlCx1AgAAMgUAAA4AAAAA&#10;AAAAAAAAAAAALgIAAGRycy9lMm9Eb2MueG1sUEsBAi0AFAAGAAgAAAAhAAlr7z7eAAAACAEAAA8A&#10;AAAAAAAAAAAAAAAAzwQAAGRycy9kb3ducmV2LnhtbFBLBQYAAAAABAAEAPMAAADaBQAAAAA=&#10;" fillcolor="white [3201]" strokecolor="black [3200]" strokeweight="1.5pt">
                <v:textbox>
                  <w:txbxContent>
                    <w:p w14:paraId="54AEFEBD" w14:textId="77777777" w:rsidR="00E553CA" w:rsidRDefault="00E553CA" w:rsidP="00E553CA">
                      <w:pPr>
                        <w:pStyle w:val="NormalWeb"/>
                        <w:spacing w:before="120" w:beforeAutospacing="0" w:after="0" w:afterAutospacing="0"/>
                        <w:jc w:val="center"/>
                        <w:rPr>
                          <w:b/>
                          <w:bCs/>
                          <w:sz w:val="22"/>
                          <w:szCs w:val="22"/>
                        </w:rPr>
                      </w:pPr>
                      <w:r w:rsidRPr="000C1C9A">
                        <w:rPr>
                          <w:b/>
                          <w:bCs/>
                          <w:sz w:val="22"/>
                          <w:szCs w:val="22"/>
                        </w:rPr>
                        <w:t>Etik Beyannamesi</w:t>
                      </w:r>
                    </w:p>
                    <w:p w14:paraId="586F6DA1" w14:textId="77777777" w:rsidR="00E553CA" w:rsidRDefault="00E553CA" w:rsidP="00E553CA">
                      <w:pPr>
                        <w:pStyle w:val="NormalWeb"/>
                        <w:spacing w:before="120" w:beforeAutospacing="0" w:after="0" w:afterAutospacing="0"/>
                        <w:jc w:val="both"/>
                        <w:rPr>
                          <w:sz w:val="22"/>
                          <w:szCs w:val="22"/>
                        </w:rPr>
                      </w:pPr>
                      <w:r>
                        <w:rPr>
                          <w:sz w:val="22"/>
                          <w:szCs w:val="22"/>
                        </w:rPr>
                        <w:t xml:space="preserve">Bu çalışmada </w:t>
                      </w:r>
                      <w:r>
                        <w:t>“</w:t>
                      </w:r>
                      <w:r w:rsidRPr="000C1C9A">
                        <w:rPr>
                          <w:sz w:val="22"/>
                          <w:szCs w:val="22"/>
                        </w:rPr>
                        <w:t>Yükseköğretim Kurumları Bilimsel Araştırma ve Yayın Etiği Yönergesi” kapsamında belirtilen kurallara uy</w:t>
                      </w:r>
                      <w:r>
                        <w:rPr>
                          <w:sz w:val="22"/>
                          <w:szCs w:val="22"/>
                        </w:rPr>
                        <w:t>ulduğunu ve</w:t>
                      </w:r>
                      <w:r w:rsidRPr="000C1C9A">
                        <w:rPr>
                          <w:sz w:val="22"/>
                          <w:szCs w:val="22"/>
                        </w:rPr>
                        <w:t xml:space="preserve"> “Bilimsel Araştırma ve Yayın Etiğine Aykırı Eylemler” başlığı altında belirtilen eylemlerden hiçbirini gerçekleştirmediğimizi</w:t>
                      </w:r>
                      <w:r>
                        <w:rPr>
                          <w:sz w:val="22"/>
                          <w:szCs w:val="22"/>
                        </w:rPr>
                        <w:t xml:space="preserve"> beyan ederiz. Aynı zamanda yazarlar arasında </w:t>
                      </w:r>
                      <w:r w:rsidRPr="000C1C9A">
                        <w:rPr>
                          <w:sz w:val="22"/>
                          <w:szCs w:val="22"/>
                        </w:rPr>
                        <w:t>çıkar çatışmasının olmadığını</w:t>
                      </w:r>
                      <w:r>
                        <w:rPr>
                          <w:sz w:val="22"/>
                          <w:szCs w:val="22"/>
                        </w:rPr>
                        <w:t xml:space="preserve">, tüm yazarların çalışmaya katkı sağladığını ve her türlü </w:t>
                      </w:r>
                      <w:r w:rsidRPr="000C1C9A">
                        <w:rPr>
                          <w:sz w:val="22"/>
                          <w:szCs w:val="22"/>
                        </w:rPr>
                        <w:t>etik ihlalinde sorumluluğun makale yazarlarına ait olduğunu b</w:t>
                      </w:r>
                      <w:r>
                        <w:rPr>
                          <w:sz w:val="22"/>
                          <w:szCs w:val="22"/>
                        </w:rPr>
                        <w:t xml:space="preserve">ildiririz. </w:t>
                      </w:r>
                    </w:p>
                    <w:p w14:paraId="45CD9294" w14:textId="77777777" w:rsidR="00E553CA" w:rsidRPr="00EF45F0" w:rsidRDefault="00E553CA" w:rsidP="00E553CA">
                      <w:pPr>
                        <w:rPr>
                          <w:b/>
                        </w:rPr>
                      </w:pPr>
                      <w:r>
                        <w:rPr>
                          <w:b/>
                        </w:rPr>
                        <w:t>Etik Kurul İzin Bilgileri</w:t>
                      </w:r>
                    </w:p>
                    <w:p w14:paraId="7A7D107A" w14:textId="77777777" w:rsidR="00E553CA" w:rsidRDefault="00E553CA" w:rsidP="00E553CA">
                      <w:r>
                        <w:t>Etik kurul adı: XXXX</w:t>
                      </w:r>
                    </w:p>
                    <w:p w14:paraId="2AEE1AEC" w14:textId="77777777" w:rsidR="00E553CA" w:rsidRDefault="00E553CA" w:rsidP="00E553CA">
                      <w:r>
                        <w:t>Etik kurul karar tarihi: XX.XX.XXXX</w:t>
                      </w:r>
                    </w:p>
                    <w:p w14:paraId="0B8B9A4B" w14:textId="77777777" w:rsidR="00E553CA" w:rsidRDefault="00E553CA" w:rsidP="00E553CA">
                      <w:r>
                        <w:t>Etik kurul belgesi sayı numarası: XXXXXXX</w:t>
                      </w:r>
                    </w:p>
                  </w:txbxContent>
                </v:textbox>
              </v:shape>
            </w:pict>
          </mc:Fallback>
        </mc:AlternateContent>
      </w:r>
    </w:p>
    <w:p w14:paraId="728649F3" w14:textId="77777777" w:rsidR="003F1405" w:rsidRDefault="003F1405">
      <w:pPr>
        <w:spacing w:before="0"/>
        <w:jc w:val="left"/>
        <w:rPr>
          <w:b/>
          <w:bCs/>
          <w:sz w:val="22"/>
          <w:szCs w:val="22"/>
          <w:lang w:eastAsia="en-US"/>
        </w:rPr>
      </w:pPr>
      <w:r>
        <w:br w:type="page"/>
      </w:r>
      <w:bookmarkStart w:id="1" w:name="_GoBack"/>
      <w:bookmarkEnd w:id="1"/>
    </w:p>
    <w:p w14:paraId="056CA4D2" w14:textId="55FD53D7" w:rsidR="00E553CA" w:rsidRDefault="00E553CA" w:rsidP="00D0423F">
      <w:pPr>
        <w:pStyle w:val="GirisYazs"/>
        <w:spacing w:before="0" w:after="0" w:line="360" w:lineRule="auto"/>
        <w:ind w:firstLine="0"/>
        <w:jc w:val="center"/>
        <w:rPr>
          <w:b w:val="0"/>
        </w:rPr>
      </w:pPr>
      <w:r w:rsidRPr="00D40F44">
        <w:lastRenderedPageBreak/>
        <w:t>Kaynakça</w:t>
      </w:r>
    </w:p>
    <w:p w14:paraId="0ACBF8B1" w14:textId="583673A6" w:rsidR="00F4090C" w:rsidRPr="00327DC1" w:rsidRDefault="00F4090C" w:rsidP="00D0423F">
      <w:pPr>
        <w:pStyle w:val="NormalWeb"/>
        <w:spacing w:before="0" w:beforeAutospacing="0" w:after="120" w:afterAutospacing="0"/>
        <w:ind w:firstLine="709"/>
        <w:jc w:val="both"/>
        <w:rPr>
          <w:sz w:val="22"/>
          <w:szCs w:val="22"/>
        </w:rPr>
      </w:pPr>
      <w:r w:rsidRPr="00E553CA">
        <w:rPr>
          <w:sz w:val="22"/>
          <w:szCs w:val="22"/>
        </w:rPr>
        <w:t xml:space="preserve">Kaynakça APA 7 kaynak gösterme esasları doğrultusunda hazırlanmalıdır. Metin içi gönderme ve </w:t>
      </w:r>
      <w:r w:rsidRPr="00327DC1">
        <w:rPr>
          <w:sz w:val="22"/>
          <w:szCs w:val="22"/>
        </w:rPr>
        <w:t>atıflar tam metnin diline uygun verilmelidir. Türkçe tam metin için Türkçe kaynak gösterme usul ve esasları, İngilizce tam metin için İngilizce kaynak gösterme usul ve esasları dikkate alınmalıdır.  Kaynakçada yalnızca yazıda gönderme yapılan kaynaklara yer verilmeli ve yazar soyadına göre alfabetik sıra izlenmelidir. Bir yazarın birden çok çalışması aynı kaynakçada yer alacaksa yayın tarihine göre eskiden yeniye göre sıralanmalı, aynı yılda yapılan çalışmalar için “a, b, c…” ibareleri kullanılmalıdır. Kaynakça için 1,25 asılı paragraf biçimi uygulanmalıdır (MS Ofis Word programında Paragraf-Girinti ve Aralıklar-Girinti-Özel-Asılı Paragraf). Aşağıda örnek kaynak gösterimlerine yer verilmiştir.</w:t>
      </w:r>
    </w:p>
    <w:p w14:paraId="64C2E3BF" w14:textId="1F39EE65" w:rsidR="00F4090C" w:rsidRPr="00327DC1" w:rsidRDefault="00F4090C" w:rsidP="00F4090C">
      <w:pPr>
        <w:shd w:val="clear" w:color="auto" w:fill="FFFFFF"/>
        <w:jc w:val="both"/>
        <w:rPr>
          <w:sz w:val="22"/>
          <w:szCs w:val="22"/>
        </w:rPr>
      </w:pPr>
      <w:r w:rsidRPr="00327DC1">
        <w:rPr>
          <w:sz w:val="22"/>
          <w:szCs w:val="22"/>
        </w:rPr>
        <w:t>Aydın, İ. (2016). </w:t>
      </w:r>
      <w:r w:rsidRPr="00327DC1">
        <w:rPr>
          <w:i/>
          <w:iCs/>
          <w:sz w:val="22"/>
          <w:szCs w:val="22"/>
        </w:rPr>
        <w:t>Akademik etik.</w:t>
      </w:r>
      <w:r w:rsidRPr="00327DC1">
        <w:rPr>
          <w:sz w:val="22"/>
          <w:szCs w:val="22"/>
        </w:rPr>
        <w:t xml:space="preserve"> Pegem Akademi.</w:t>
      </w:r>
    </w:p>
    <w:p w14:paraId="23A80BE0" w14:textId="77777777" w:rsidR="00F4090C" w:rsidRPr="00327DC1" w:rsidRDefault="00F4090C" w:rsidP="00F4090C">
      <w:pPr>
        <w:shd w:val="clear" w:color="auto" w:fill="FFFFFF"/>
        <w:ind w:left="709" w:hanging="709"/>
        <w:jc w:val="both"/>
        <w:rPr>
          <w:sz w:val="22"/>
          <w:szCs w:val="22"/>
        </w:rPr>
      </w:pPr>
      <w:r w:rsidRPr="00327DC1">
        <w:rPr>
          <w:sz w:val="22"/>
          <w:szCs w:val="22"/>
        </w:rPr>
        <w:t xml:space="preserve">Boz, A., &amp; Saylık, A. (2021). The impact of enabling school structure on academic optimism: Mediating role of altruistic behaviors. </w:t>
      </w:r>
      <w:r w:rsidRPr="00327DC1">
        <w:rPr>
          <w:i/>
          <w:sz w:val="22"/>
          <w:szCs w:val="22"/>
        </w:rPr>
        <w:t>International Journal of Educational Methodology, 7</w:t>
      </w:r>
      <w:r w:rsidRPr="00327DC1">
        <w:rPr>
          <w:sz w:val="22"/>
          <w:szCs w:val="22"/>
        </w:rPr>
        <w:t xml:space="preserve">(1), 137-154. </w:t>
      </w:r>
      <w:hyperlink r:id="rId16" w:history="1">
        <w:r w:rsidRPr="00327DC1">
          <w:rPr>
            <w:rStyle w:val="Kpr"/>
            <w:sz w:val="22"/>
            <w:szCs w:val="22"/>
          </w:rPr>
          <w:t>https://doi.org/10.12973/ijem.7.1.137</w:t>
        </w:r>
      </w:hyperlink>
      <w:r w:rsidRPr="00327DC1">
        <w:rPr>
          <w:sz w:val="22"/>
          <w:szCs w:val="22"/>
        </w:rPr>
        <w:t xml:space="preserve"> </w:t>
      </w:r>
    </w:p>
    <w:p w14:paraId="00DC6306" w14:textId="77777777" w:rsidR="00F4090C" w:rsidRPr="00327DC1" w:rsidRDefault="00F4090C" w:rsidP="00F4090C">
      <w:pPr>
        <w:shd w:val="clear" w:color="auto" w:fill="FFFFFF"/>
        <w:ind w:left="709" w:hanging="709"/>
        <w:jc w:val="both"/>
        <w:rPr>
          <w:sz w:val="22"/>
          <w:szCs w:val="22"/>
        </w:rPr>
      </w:pPr>
      <w:r w:rsidRPr="00327DC1">
        <w:rPr>
          <w:spacing w:val="12"/>
          <w:sz w:val="22"/>
          <w:szCs w:val="22"/>
          <w:shd w:val="clear" w:color="auto" w:fill="FFFFFF"/>
        </w:rPr>
        <w:t>Considine, M. (1986). </w:t>
      </w:r>
      <w:r w:rsidRPr="00327DC1">
        <w:rPr>
          <w:rStyle w:val="Vurgu"/>
          <w:spacing w:val="12"/>
          <w:sz w:val="22"/>
          <w:szCs w:val="22"/>
          <w:shd w:val="clear" w:color="auto" w:fill="FFFFFF"/>
        </w:rPr>
        <w:t>Australian insurance politics in the 1970s: Two case studies</w:t>
      </w:r>
      <w:r w:rsidRPr="00327DC1">
        <w:rPr>
          <w:spacing w:val="12"/>
          <w:sz w:val="22"/>
          <w:szCs w:val="22"/>
          <w:shd w:val="clear" w:color="auto" w:fill="FFFFFF"/>
        </w:rPr>
        <w:t> [Unpublished doctoral dissertation/ Unpublished master's thesis]. University of Melbourne.</w:t>
      </w:r>
    </w:p>
    <w:p w14:paraId="21CF9E12" w14:textId="77777777" w:rsidR="00F4090C" w:rsidRPr="00327DC1" w:rsidRDefault="00F4090C" w:rsidP="00F4090C">
      <w:pPr>
        <w:shd w:val="clear" w:color="auto" w:fill="FFFFFF"/>
        <w:ind w:left="709" w:hanging="709"/>
        <w:jc w:val="both"/>
        <w:rPr>
          <w:sz w:val="22"/>
          <w:szCs w:val="22"/>
        </w:rPr>
      </w:pPr>
      <w:r w:rsidRPr="00327DC1">
        <w:rPr>
          <w:spacing w:val="12"/>
          <w:sz w:val="22"/>
          <w:szCs w:val="22"/>
          <w:shd w:val="clear" w:color="auto" w:fill="FFFFFF"/>
        </w:rPr>
        <w:t>McKenzie, H., Boughton, M., Hayes, L., &amp; Forsyth, S. (2008). Explaining the complexities and value of nursing practice and knowledge. In I. Morley &amp; M. Crouch (Eds.), </w:t>
      </w:r>
      <w:r w:rsidRPr="00327DC1">
        <w:rPr>
          <w:rStyle w:val="Vurgu"/>
          <w:spacing w:val="12"/>
          <w:sz w:val="22"/>
          <w:szCs w:val="22"/>
          <w:shd w:val="clear" w:color="auto" w:fill="FFFFFF"/>
        </w:rPr>
        <w:t>Knowledge as value: Illumination through critical prisms</w:t>
      </w:r>
      <w:r w:rsidRPr="00327DC1">
        <w:rPr>
          <w:spacing w:val="12"/>
          <w:sz w:val="22"/>
          <w:szCs w:val="22"/>
          <w:shd w:val="clear" w:color="auto" w:fill="FFFFFF"/>
        </w:rPr>
        <w:t> (pp. 209-224). Rodopi.</w:t>
      </w:r>
    </w:p>
    <w:p w14:paraId="34EFD78E" w14:textId="77777777" w:rsidR="00F4090C" w:rsidRPr="00327DC1" w:rsidRDefault="00F4090C" w:rsidP="00F4090C">
      <w:pPr>
        <w:shd w:val="clear" w:color="auto" w:fill="FFFFFF"/>
        <w:ind w:left="709" w:hanging="709"/>
        <w:jc w:val="both"/>
        <w:rPr>
          <w:iCs/>
          <w:sz w:val="22"/>
          <w:szCs w:val="22"/>
          <w:shd w:val="clear" w:color="auto" w:fill="FFFFFF"/>
        </w:rPr>
      </w:pPr>
      <w:r w:rsidRPr="00327DC1">
        <w:rPr>
          <w:sz w:val="22"/>
          <w:szCs w:val="22"/>
          <w:shd w:val="clear" w:color="auto" w:fill="FFFFFF"/>
        </w:rPr>
        <w:t xml:space="preserve">Okçu, V. (2011). </w:t>
      </w:r>
      <w:r w:rsidRPr="00327DC1">
        <w:rPr>
          <w:i/>
          <w:sz w:val="22"/>
          <w:szCs w:val="22"/>
          <w:shd w:val="clear" w:color="auto" w:fill="FFFFFF"/>
        </w:rPr>
        <w:t>Okul yöneticilerinin liderlik stilleri ile öğretmenlerin örgütsel bağlılıkları ve yıldırma yaşama düzeyleri arasındaki ilişkilerin incelenmesi</w:t>
      </w:r>
      <w:r w:rsidRPr="00327DC1">
        <w:rPr>
          <w:sz w:val="22"/>
          <w:szCs w:val="22"/>
          <w:shd w:val="clear" w:color="auto" w:fill="FFFFFF"/>
        </w:rPr>
        <w:t> [</w:t>
      </w:r>
      <w:r w:rsidRPr="00327DC1">
        <w:rPr>
          <w:iCs/>
          <w:sz w:val="22"/>
          <w:szCs w:val="22"/>
          <w:shd w:val="clear" w:color="auto" w:fill="FFFFFF"/>
        </w:rPr>
        <w:t>Yayımlanmamış Doktora Tezi]. Gazi Üniversitesi Eğitim Bilimleri Enstitüsü.</w:t>
      </w:r>
    </w:p>
    <w:p w14:paraId="702D3EB5" w14:textId="310871A9" w:rsidR="00F4090C" w:rsidRDefault="00F4090C" w:rsidP="00F4090C">
      <w:pPr>
        <w:shd w:val="clear" w:color="auto" w:fill="FFFFFF"/>
        <w:ind w:left="709" w:hanging="709"/>
        <w:jc w:val="both"/>
        <w:rPr>
          <w:sz w:val="22"/>
          <w:szCs w:val="22"/>
        </w:rPr>
      </w:pPr>
      <w:r w:rsidRPr="00327DC1">
        <w:rPr>
          <w:sz w:val="22"/>
          <w:szCs w:val="22"/>
        </w:rPr>
        <w:t xml:space="preserve">Tösten, R., Avcı, Y. E., &amp; Sahin, S. (2018). The relations between the organizational happiness and the organizational socialization perceptions of teachers: The sample of physical education and sport. </w:t>
      </w:r>
      <w:r w:rsidRPr="00327DC1">
        <w:rPr>
          <w:i/>
          <w:sz w:val="22"/>
          <w:szCs w:val="22"/>
        </w:rPr>
        <w:t>European Journal of Educational Research, 7</w:t>
      </w:r>
      <w:r w:rsidRPr="00327DC1">
        <w:rPr>
          <w:sz w:val="22"/>
          <w:szCs w:val="22"/>
        </w:rPr>
        <w:t>(1), 151-157. doi: 10.12973/eu-jer.7.1.151</w:t>
      </w:r>
    </w:p>
    <w:p w14:paraId="2BFD1FC9" w14:textId="2451A1F0" w:rsidR="00E52CD8" w:rsidRPr="00327DC1" w:rsidRDefault="00E52CD8" w:rsidP="00F4090C">
      <w:pPr>
        <w:shd w:val="clear" w:color="auto" w:fill="FFFFFF"/>
        <w:ind w:left="709" w:hanging="709"/>
        <w:jc w:val="both"/>
        <w:rPr>
          <w:sz w:val="22"/>
          <w:szCs w:val="22"/>
        </w:rPr>
      </w:pPr>
      <w:r>
        <w:rPr>
          <w:sz w:val="22"/>
          <w:szCs w:val="22"/>
        </w:rPr>
        <w:t>Ramazanoğlu, M.</w:t>
      </w:r>
      <w:r w:rsidRPr="00E52CD8">
        <w:rPr>
          <w:sz w:val="22"/>
          <w:szCs w:val="22"/>
        </w:rPr>
        <w:t>, Gürel, S.</w:t>
      </w:r>
      <w:r>
        <w:rPr>
          <w:sz w:val="22"/>
          <w:szCs w:val="22"/>
        </w:rPr>
        <w:t>,</w:t>
      </w:r>
      <w:r w:rsidRPr="00E52CD8">
        <w:rPr>
          <w:sz w:val="22"/>
          <w:szCs w:val="22"/>
        </w:rPr>
        <w:t xml:space="preserve"> &amp; Çetin, A. (2022). The development of an online learning readiness</w:t>
      </w:r>
      <w:r>
        <w:rPr>
          <w:sz w:val="22"/>
          <w:szCs w:val="22"/>
        </w:rPr>
        <w:t xml:space="preserve"> scale for high school students</w:t>
      </w:r>
      <w:r w:rsidRPr="00E52CD8">
        <w:rPr>
          <w:sz w:val="22"/>
          <w:szCs w:val="22"/>
        </w:rPr>
        <w:t xml:space="preserve">. </w:t>
      </w:r>
      <w:r w:rsidRPr="00E52CD8">
        <w:rPr>
          <w:i/>
          <w:sz w:val="22"/>
          <w:szCs w:val="22"/>
        </w:rPr>
        <w:t>International Journal o</w:t>
      </w:r>
      <w:r>
        <w:rPr>
          <w:i/>
          <w:sz w:val="22"/>
          <w:szCs w:val="22"/>
        </w:rPr>
        <w:t>f Assessment Tools in Education</w:t>
      </w:r>
      <w:r w:rsidRPr="00E52CD8">
        <w:rPr>
          <w:i/>
          <w:sz w:val="22"/>
          <w:szCs w:val="22"/>
        </w:rPr>
        <w:t>,</w:t>
      </w:r>
      <w:r>
        <w:rPr>
          <w:i/>
          <w:sz w:val="22"/>
          <w:szCs w:val="22"/>
        </w:rPr>
        <w:t xml:space="preserve"> </w:t>
      </w:r>
      <w:r w:rsidRPr="00E52CD8">
        <w:rPr>
          <w:i/>
          <w:sz w:val="22"/>
          <w:szCs w:val="22"/>
        </w:rPr>
        <w:t>9</w:t>
      </w:r>
      <w:r w:rsidR="00442C44">
        <w:rPr>
          <w:sz w:val="22"/>
          <w:szCs w:val="22"/>
        </w:rPr>
        <w:t xml:space="preserve"> (Özel Sayı), 126-145</w:t>
      </w:r>
      <w:r w:rsidRPr="00E52CD8">
        <w:rPr>
          <w:sz w:val="22"/>
          <w:szCs w:val="22"/>
        </w:rPr>
        <w:t xml:space="preserve">. </w:t>
      </w:r>
      <w:hyperlink r:id="rId17" w:history="1">
        <w:r w:rsidR="00FE3F1F" w:rsidRPr="00FE3F1F">
          <w:rPr>
            <w:rStyle w:val="Kpr"/>
            <w:sz w:val="22"/>
            <w:szCs w:val="22"/>
          </w:rPr>
          <w:t>https://doi.org/10.21449/ijate.1125823</w:t>
        </w:r>
      </w:hyperlink>
      <w:r w:rsidR="00FE3F1F">
        <w:t xml:space="preserve"> </w:t>
      </w:r>
    </w:p>
    <w:p w14:paraId="7DC70DF0" w14:textId="77777777" w:rsidR="00F4090C" w:rsidRPr="00327DC1" w:rsidRDefault="00F4090C" w:rsidP="00442C44">
      <w:pPr>
        <w:pStyle w:val="NormalWeb"/>
        <w:spacing w:before="0" w:beforeAutospacing="0" w:after="0" w:afterAutospacing="0"/>
        <w:rPr>
          <w:b/>
          <w:sz w:val="22"/>
          <w:szCs w:val="22"/>
        </w:rPr>
      </w:pPr>
    </w:p>
    <w:p w14:paraId="0C22E94A" w14:textId="77777777" w:rsidR="00F4090C" w:rsidRPr="00327DC1" w:rsidRDefault="00312530" w:rsidP="00F4090C">
      <w:pPr>
        <w:pStyle w:val="NormalWeb"/>
        <w:spacing w:before="0" w:beforeAutospacing="0" w:after="0" w:afterAutospacing="0"/>
        <w:jc w:val="center"/>
        <w:rPr>
          <w:b/>
          <w:sz w:val="22"/>
          <w:szCs w:val="22"/>
        </w:rPr>
      </w:pPr>
      <w:bookmarkStart w:id="2" w:name="_Hlk35269131"/>
      <w:bookmarkEnd w:id="0"/>
      <w:r w:rsidRPr="00327DC1">
        <w:rPr>
          <w:rFonts w:eastAsia="Calibri"/>
          <w:b/>
          <w:bCs/>
          <w:iCs/>
          <w:color w:val="000000" w:themeColor="text1"/>
          <w:sz w:val="22"/>
          <w:szCs w:val="22"/>
        </w:rPr>
        <w:br w:type="page"/>
      </w:r>
      <w:r w:rsidR="00F4090C" w:rsidRPr="00327DC1">
        <w:rPr>
          <w:b/>
          <w:sz w:val="22"/>
          <w:szCs w:val="22"/>
        </w:rPr>
        <w:lastRenderedPageBreak/>
        <w:t>Extended Summary</w:t>
      </w:r>
    </w:p>
    <w:p w14:paraId="21EC0E48" w14:textId="77777777" w:rsidR="00F4090C" w:rsidRPr="00327DC1" w:rsidRDefault="00F4090C" w:rsidP="008A6585">
      <w:pPr>
        <w:pStyle w:val="NormalWeb"/>
        <w:spacing w:before="240" w:beforeAutospacing="0" w:after="0" w:afterAutospacing="0"/>
        <w:jc w:val="center"/>
        <w:rPr>
          <w:b/>
          <w:sz w:val="22"/>
          <w:szCs w:val="22"/>
        </w:rPr>
      </w:pPr>
      <w:r w:rsidRPr="00327DC1">
        <w:rPr>
          <w:b/>
          <w:sz w:val="22"/>
          <w:szCs w:val="22"/>
        </w:rPr>
        <w:t>Introduction</w:t>
      </w:r>
    </w:p>
    <w:p w14:paraId="77ECA935" w14:textId="77777777" w:rsidR="00F4090C" w:rsidRPr="00327DC1" w:rsidRDefault="00F4090C" w:rsidP="00F4090C">
      <w:pPr>
        <w:pStyle w:val="NormalWeb"/>
        <w:spacing w:before="120" w:beforeAutospacing="0" w:after="0" w:afterAutospacing="0"/>
        <w:ind w:firstLine="709"/>
        <w:jc w:val="both"/>
        <w:rPr>
          <w:sz w:val="22"/>
          <w:szCs w:val="22"/>
          <w:lang w:val="en-GB"/>
        </w:rPr>
      </w:pPr>
      <w:r w:rsidRPr="00327DC1">
        <w:rPr>
          <w:sz w:val="22"/>
          <w:szCs w:val="22"/>
          <w:lang w:val="en-GB"/>
        </w:rPr>
        <w:t>An extended summary of the study in English for Turkish articles should be given at the end of the study. This part should be between 1000 and 1500 words. As in the content of the article, “introduction”, “method”; “conclusion, suggestion and recommendations" headings should be clearly stated in the extended summary. The extended summary should also be prepared in line with the font properties used in the main text.</w:t>
      </w:r>
    </w:p>
    <w:p w14:paraId="4D245A47" w14:textId="77777777" w:rsidR="00F4090C" w:rsidRPr="00327DC1" w:rsidRDefault="00F4090C" w:rsidP="00F4090C">
      <w:pPr>
        <w:pStyle w:val="NormalWeb"/>
        <w:spacing w:before="120" w:beforeAutospacing="0" w:after="0" w:afterAutospacing="0"/>
        <w:ind w:firstLine="709"/>
        <w:jc w:val="both"/>
        <w:rPr>
          <w:sz w:val="22"/>
          <w:szCs w:val="22"/>
          <w:lang w:val="en-GB"/>
        </w:rPr>
      </w:pPr>
      <w:r w:rsidRPr="00327DC1">
        <w:rPr>
          <w:sz w:val="22"/>
          <w:szCs w:val="22"/>
          <w:lang w:val="en-GB"/>
        </w:rPr>
        <w:t>The text should be written in Times New Roman font, 11 pt, single line spacing, 1.25 paragraph indent and 6-0 nk paragraph spacing. Tab key at the beginning of the paragraph, enter key between paragraphs should not be used. One letter spacing should be left after the punctuation marks and between the words.</w:t>
      </w:r>
    </w:p>
    <w:p w14:paraId="06A831BC" w14:textId="77777777" w:rsidR="00F4090C" w:rsidRPr="005A3AD5" w:rsidRDefault="00F4090C" w:rsidP="008A6585">
      <w:pPr>
        <w:spacing w:before="240"/>
        <w:rPr>
          <w:b/>
          <w:sz w:val="22"/>
          <w:szCs w:val="22"/>
          <w:lang w:val="en-GB"/>
        </w:rPr>
      </w:pPr>
      <w:r w:rsidRPr="005A3AD5">
        <w:rPr>
          <w:b/>
          <w:sz w:val="22"/>
          <w:szCs w:val="22"/>
          <w:lang w:val="en-GB"/>
        </w:rPr>
        <w:t>Method</w:t>
      </w:r>
    </w:p>
    <w:p w14:paraId="7D88A7E6" w14:textId="77777777" w:rsidR="00F4090C" w:rsidRPr="00327DC1" w:rsidRDefault="00F4090C" w:rsidP="00F4090C">
      <w:pPr>
        <w:pStyle w:val="NormalWeb"/>
        <w:spacing w:before="120" w:beforeAutospacing="0" w:after="0" w:afterAutospacing="0"/>
        <w:ind w:firstLine="709"/>
        <w:jc w:val="both"/>
        <w:rPr>
          <w:sz w:val="22"/>
          <w:szCs w:val="22"/>
          <w:lang w:val="en-GB"/>
        </w:rPr>
      </w:pPr>
      <w:r w:rsidRPr="00327DC1">
        <w:rPr>
          <w:sz w:val="22"/>
          <w:szCs w:val="22"/>
          <w:lang w:val="en-GB"/>
        </w:rPr>
        <w:t>The research model, population-sample / study group, data collection tools, validity and reliability of data collection tools, data collection techniques, data analysis, limitations should be detailed.</w:t>
      </w:r>
    </w:p>
    <w:p w14:paraId="7E9E2201" w14:textId="77777777" w:rsidR="00F4090C" w:rsidRPr="00327DC1" w:rsidRDefault="00F4090C" w:rsidP="00F4090C">
      <w:pPr>
        <w:pStyle w:val="NormalWeb"/>
        <w:spacing w:before="120" w:beforeAutospacing="0" w:after="0" w:afterAutospacing="0"/>
        <w:ind w:firstLine="709"/>
        <w:jc w:val="both"/>
        <w:rPr>
          <w:sz w:val="22"/>
          <w:szCs w:val="22"/>
          <w:lang w:val="en-GB"/>
        </w:rPr>
      </w:pPr>
      <w:r w:rsidRPr="00327DC1">
        <w:rPr>
          <w:sz w:val="22"/>
          <w:szCs w:val="22"/>
          <w:lang w:val="en-GB"/>
        </w:rPr>
        <w:t>Explanations pertaining the ethics committee document should be included in the method part and on the last page of the article.</w:t>
      </w:r>
    </w:p>
    <w:p w14:paraId="138B7F85" w14:textId="77777777" w:rsidR="00F4090C" w:rsidRPr="005A3AD5" w:rsidRDefault="00F4090C" w:rsidP="008544BA">
      <w:pPr>
        <w:spacing w:before="240" w:after="120"/>
        <w:rPr>
          <w:b/>
          <w:sz w:val="22"/>
          <w:szCs w:val="22"/>
          <w:lang w:val="en-GB"/>
        </w:rPr>
      </w:pPr>
      <w:r w:rsidRPr="005A3AD5">
        <w:rPr>
          <w:b/>
          <w:sz w:val="22"/>
          <w:szCs w:val="22"/>
          <w:lang w:val="en-GB"/>
        </w:rPr>
        <w:t>Findings</w:t>
      </w:r>
    </w:p>
    <w:p w14:paraId="69A7CE3B" w14:textId="77777777" w:rsidR="00F4090C" w:rsidRPr="00327DC1" w:rsidRDefault="00F4090C" w:rsidP="00F4090C">
      <w:pPr>
        <w:pStyle w:val="NormalWeb"/>
        <w:spacing w:before="0" w:beforeAutospacing="0" w:after="0" w:afterAutospacing="0"/>
        <w:ind w:firstLine="709"/>
        <w:jc w:val="both"/>
        <w:rPr>
          <w:sz w:val="22"/>
          <w:szCs w:val="22"/>
          <w:lang w:val="en-GB"/>
        </w:rPr>
      </w:pPr>
      <w:r w:rsidRPr="00327DC1">
        <w:rPr>
          <w:sz w:val="22"/>
          <w:szCs w:val="22"/>
          <w:lang w:val="en-GB"/>
        </w:rPr>
        <w:t>The findings obtained in the research can be explained with tables, figures, graphics or pictures in accordance with the purpose of the study.</w:t>
      </w:r>
    </w:p>
    <w:p w14:paraId="37F50D7C" w14:textId="77777777" w:rsidR="00F4090C" w:rsidRPr="005A3AD5" w:rsidRDefault="00F4090C" w:rsidP="008544BA">
      <w:pPr>
        <w:spacing w:before="240"/>
        <w:rPr>
          <w:b/>
          <w:sz w:val="22"/>
          <w:szCs w:val="22"/>
          <w:lang w:val="en-GB"/>
        </w:rPr>
      </w:pPr>
      <w:r w:rsidRPr="005A3AD5">
        <w:rPr>
          <w:b/>
          <w:sz w:val="22"/>
          <w:szCs w:val="22"/>
          <w:lang w:val="en-GB"/>
        </w:rPr>
        <w:t>Discussion, Conclusion and Recommendations</w:t>
      </w:r>
    </w:p>
    <w:p w14:paraId="4F13251D" w14:textId="77777777" w:rsidR="00F4090C" w:rsidRPr="00327DC1" w:rsidRDefault="00F4090C" w:rsidP="00F4090C">
      <w:pPr>
        <w:pStyle w:val="NormalWeb"/>
        <w:spacing w:before="120" w:beforeAutospacing="0" w:after="0" w:afterAutospacing="0"/>
        <w:ind w:firstLine="709"/>
        <w:jc w:val="both"/>
        <w:rPr>
          <w:sz w:val="22"/>
          <w:szCs w:val="22"/>
          <w:lang w:val="en-GB"/>
        </w:rPr>
      </w:pPr>
      <w:r w:rsidRPr="00327DC1">
        <w:rPr>
          <w:sz w:val="22"/>
          <w:szCs w:val="22"/>
          <w:lang w:val="en-GB"/>
        </w:rPr>
        <w:t>The main ideas that emerged in the light of the findings of the research should be explained and discussed. Suggestions can be made according to the findings of the study. In addition, suggestions can be made for future studies and practices that will contribute to the literature.</w:t>
      </w:r>
    </w:p>
    <w:p w14:paraId="2C83A5EC" w14:textId="77777777" w:rsidR="00F4090C" w:rsidRPr="00327DC1" w:rsidRDefault="00F4090C" w:rsidP="00F4090C">
      <w:pPr>
        <w:rPr>
          <w:rFonts w:eastAsiaTheme="minorEastAsia"/>
          <w:lang w:val="en-GB"/>
        </w:rPr>
      </w:pPr>
      <w:r w:rsidRPr="00327DC1">
        <w:rPr>
          <w:lang w:val="en-GB"/>
        </w:rPr>
        <w:br w:type="page"/>
      </w:r>
    </w:p>
    <w:p w14:paraId="77C5E7EC" w14:textId="352A5462" w:rsidR="00312530" w:rsidRPr="00327DC1" w:rsidRDefault="00F4090C" w:rsidP="00F4090C">
      <w:pPr>
        <w:spacing w:before="0"/>
        <w:rPr>
          <w:rFonts w:eastAsia="Calibri"/>
          <w:b/>
          <w:bCs/>
          <w:iCs/>
          <w:color w:val="000000" w:themeColor="text1"/>
          <w:sz w:val="22"/>
          <w:szCs w:val="22"/>
        </w:rPr>
      </w:pPr>
      <w:r w:rsidRPr="00327DC1">
        <w:rPr>
          <w:rFonts w:eastAsia="Calibri"/>
          <w:b/>
          <w:bCs/>
          <w:iCs/>
          <w:color w:val="000000" w:themeColor="text1"/>
          <w:sz w:val="22"/>
          <w:szCs w:val="22"/>
        </w:rPr>
        <w:lastRenderedPageBreak/>
        <w:t>Ek-1</w:t>
      </w:r>
    </w:p>
    <w:p w14:paraId="61807E47" w14:textId="03E6899A" w:rsidR="00B95E5F" w:rsidRPr="00327DC1" w:rsidRDefault="00B95E5F" w:rsidP="00AB3150">
      <w:pPr>
        <w:rPr>
          <w:rFonts w:eastAsia="Calibri"/>
          <w:b/>
          <w:bCs/>
          <w:iCs/>
          <w:color w:val="000000" w:themeColor="text1"/>
          <w:sz w:val="22"/>
          <w:szCs w:val="22"/>
        </w:rPr>
      </w:pPr>
      <w:r w:rsidRPr="00327DC1">
        <w:rPr>
          <w:rFonts w:eastAsia="Calibri"/>
          <w:b/>
          <w:bCs/>
          <w:iCs/>
          <w:color w:val="000000" w:themeColor="text1"/>
          <w:sz w:val="22"/>
          <w:szCs w:val="22"/>
        </w:rPr>
        <w:t>Örnek Kaynakça</w:t>
      </w:r>
      <w:r w:rsidR="00F4090C" w:rsidRPr="00327DC1">
        <w:rPr>
          <w:rFonts w:eastAsia="Calibri"/>
          <w:b/>
          <w:bCs/>
          <w:iCs/>
          <w:color w:val="000000" w:themeColor="text1"/>
          <w:sz w:val="22"/>
          <w:szCs w:val="22"/>
        </w:rPr>
        <w:t xml:space="preserve"> Gösterimleri</w:t>
      </w:r>
    </w:p>
    <w:p w14:paraId="32B4946E" w14:textId="77777777" w:rsidR="00F4090C" w:rsidRPr="00327DC1" w:rsidRDefault="00F4090C" w:rsidP="00F4090C">
      <w:pPr>
        <w:pStyle w:val="NormalWeb"/>
        <w:spacing w:before="120" w:beforeAutospacing="0" w:after="0" w:afterAutospacing="0"/>
        <w:ind w:firstLine="709"/>
        <w:jc w:val="both"/>
        <w:rPr>
          <w:b/>
          <w:sz w:val="22"/>
          <w:szCs w:val="22"/>
        </w:rPr>
      </w:pPr>
      <w:r w:rsidRPr="00327DC1">
        <w:rPr>
          <w:b/>
          <w:sz w:val="22"/>
          <w:szCs w:val="22"/>
        </w:rPr>
        <w:t>Metin İçi Kaynak Gösterme</w:t>
      </w:r>
    </w:p>
    <w:p w14:paraId="54AF07AB" w14:textId="1ACF4996"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Siirt Eğitim Dergisi’ne (SED) gönderilecek makalelerde atıf ve kaynak gösterme konusunda APA’nın son versiyonu (APA 7) kullanılmaktadır. Bu sebeple, gönderilecek makalelerin kaynak gösterme sistemine uygun olması gerekmektedir.</w:t>
      </w:r>
    </w:p>
    <w:p w14:paraId="1D46BC90" w14:textId="56F98D94" w:rsidR="00F4090C" w:rsidRPr="00327DC1" w:rsidRDefault="00F4090C" w:rsidP="00F4090C">
      <w:pPr>
        <w:pStyle w:val="NormalWeb"/>
        <w:spacing w:before="120" w:beforeAutospacing="0" w:after="0" w:afterAutospacing="0"/>
        <w:ind w:firstLine="709"/>
        <w:jc w:val="both"/>
        <w:rPr>
          <w:sz w:val="22"/>
          <w:szCs w:val="22"/>
        </w:rPr>
      </w:pPr>
    </w:p>
    <w:p w14:paraId="0B5459FA" w14:textId="77777777" w:rsidR="00F4090C" w:rsidRPr="00327DC1" w:rsidRDefault="00F4090C" w:rsidP="00F4090C">
      <w:pPr>
        <w:autoSpaceDE w:val="0"/>
        <w:autoSpaceDN w:val="0"/>
        <w:adjustRightInd w:val="0"/>
        <w:jc w:val="both"/>
        <w:rPr>
          <w:b/>
          <w:bCs/>
        </w:rPr>
      </w:pPr>
      <w:r w:rsidRPr="00327DC1">
        <w:rPr>
          <w:b/>
          <w:bCs/>
        </w:rPr>
        <w:t>Makaleler</w:t>
      </w:r>
    </w:p>
    <w:p w14:paraId="3EB954E9" w14:textId="354E9A4B" w:rsidR="00F4090C" w:rsidRPr="00327DC1" w:rsidRDefault="00F4090C" w:rsidP="00F4090C">
      <w:pPr>
        <w:autoSpaceDE w:val="0"/>
        <w:autoSpaceDN w:val="0"/>
        <w:adjustRightInd w:val="0"/>
        <w:jc w:val="both"/>
        <w:rPr>
          <w:b/>
        </w:rPr>
      </w:pPr>
      <w:r w:rsidRPr="00327DC1">
        <w:rPr>
          <w:b/>
        </w:rPr>
        <w:t>doi numarası ve cilt numarası olmayan makalelerin gösterimi</w:t>
      </w:r>
    </w:p>
    <w:p w14:paraId="69942FBA" w14:textId="668112F0" w:rsidR="00F4090C" w:rsidRPr="00327DC1" w:rsidRDefault="00F4090C" w:rsidP="00F4090C">
      <w:pPr>
        <w:tabs>
          <w:tab w:val="left" w:pos="0"/>
          <w:tab w:val="left" w:pos="851"/>
        </w:tabs>
        <w:ind w:left="709" w:hanging="709"/>
        <w:jc w:val="both"/>
        <w:rPr>
          <w:color w:val="000000" w:themeColor="text1"/>
        </w:rPr>
      </w:pPr>
      <w:r w:rsidRPr="00327DC1">
        <w:rPr>
          <w:color w:val="000000" w:themeColor="text1"/>
        </w:rPr>
        <w:t xml:space="preserve">Kapıkıran, A. N., Ivrendi, B. A. ve Adak, A. (2006). Okul öncesi çocuklarında sosyal beceri: Durum saptaması. </w:t>
      </w:r>
      <w:r w:rsidRPr="00327DC1">
        <w:rPr>
          <w:i/>
          <w:color w:val="000000" w:themeColor="text1"/>
        </w:rPr>
        <w:t>Pamukkale Üniversitesi Eğitim Fakültesi Dergisi, 19</w:t>
      </w:r>
      <w:r w:rsidRPr="00327DC1">
        <w:rPr>
          <w:color w:val="000000" w:themeColor="text1"/>
        </w:rPr>
        <w:t>, 19-28.</w:t>
      </w:r>
    </w:p>
    <w:p w14:paraId="7FFDE099" w14:textId="77777777" w:rsidR="00F4090C" w:rsidRPr="00327DC1" w:rsidRDefault="00F4090C" w:rsidP="00F4090C">
      <w:pPr>
        <w:tabs>
          <w:tab w:val="left" w:pos="0"/>
          <w:tab w:val="left" w:pos="851"/>
        </w:tabs>
        <w:jc w:val="both"/>
        <w:rPr>
          <w:color w:val="000000" w:themeColor="text1"/>
        </w:rPr>
      </w:pPr>
      <w:r w:rsidRPr="00327DC1">
        <w:rPr>
          <w:color w:val="000000" w:themeColor="text1"/>
        </w:rPr>
        <w:t>Cilt ve sayı numarası olan makalelerin gösterimi: Cilt ve sayı numarası olan makalelerde cilt italik yazılır.</w:t>
      </w:r>
    </w:p>
    <w:p w14:paraId="45A1D156" w14:textId="4E92FD33" w:rsidR="004A43AC" w:rsidRPr="00327DC1" w:rsidRDefault="004A43AC" w:rsidP="00F4090C">
      <w:pPr>
        <w:tabs>
          <w:tab w:val="left" w:pos="0"/>
          <w:tab w:val="left" w:pos="851"/>
        </w:tabs>
        <w:jc w:val="both"/>
        <w:rPr>
          <w:color w:val="000000" w:themeColor="text1"/>
        </w:rPr>
      </w:pPr>
      <w:r w:rsidRPr="00327DC1">
        <w:rPr>
          <w:color w:val="000000" w:themeColor="text1"/>
        </w:rPr>
        <w:t xml:space="preserve">Grady, J. S., Her, M., Moreno, G., Perez, C., ve Yelinek, J. (2019). Emotions in storybooks: A comparison of storybooks that represent ethnic and racial groups in the United States. </w:t>
      </w:r>
      <w:r w:rsidRPr="00327DC1">
        <w:rPr>
          <w:i/>
          <w:color w:val="000000" w:themeColor="text1"/>
        </w:rPr>
        <w:t>Psychology of Popular Media Culture, 8</w:t>
      </w:r>
      <w:r w:rsidRPr="00327DC1">
        <w:rPr>
          <w:color w:val="000000" w:themeColor="text1"/>
        </w:rPr>
        <w:t xml:space="preserve">(3), 207–217. https://doi.org/10.1037/ppm0000185 </w:t>
      </w:r>
    </w:p>
    <w:p w14:paraId="2C84EAAD" w14:textId="74A0531F" w:rsidR="00F4090C" w:rsidRPr="00327DC1" w:rsidRDefault="00F4090C" w:rsidP="00F4090C">
      <w:pPr>
        <w:tabs>
          <w:tab w:val="left" w:pos="0"/>
          <w:tab w:val="left" w:pos="851"/>
        </w:tabs>
        <w:jc w:val="both"/>
        <w:rPr>
          <w:b/>
          <w:bCs/>
          <w:color w:val="000000" w:themeColor="text1"/>
        </w:rPr>
      </w:pPr>
      <w:r w:rsidRPr="00327DC1">
        <w:rPr>
          <w:b/>
          <w:bCs/>
          <w:color w:val="000000" w:themeColor="text1"/>
        </w:rPr>
        <w:t>Kongre, konferans, sempozyum ve diğer toplantılarda sunulan bildiriler</w:t>
      </w:r>
    </w:p>
    <w:p w14:paraId="022BC578" w14:textId="2F4C1B43" w:rsidR="00F4090C" w:rsidRPr="00327DC1" w:rsidRDefault="00F4090C" w:rsidP="00F4090C">
      <w:pPr>
        <w:autoSpaceDE w:val="0"/>
        <w:autoSpaceDN w:val="0"/>
        <w:adjustRightInd w:val="0"/>
        <w:ind w:left="709" w:hanging="709"/>
        <w:jc w:val="both"/>
      </w:pPr>
      <w:r w:rsidRPr="00327DC1">
        <w:t xml:space="preserve">Liu, S. (2005, May). </w:t>
      </w:r>
      <w:r w:rsidRPr="00327DC1">
        <w:rPr>
          <w:i/>
          <w:iCs/>
        </w:rPr>
        <w:t>Defending against business crises with the help of intelligent agent based early warning solutions. T</w:t>
      </w:r>
      <w:r w:rsidRPr="00327DC1">
        <w:t>he Seventh</w:t>
      </w:r>
      <w:r w:rsidRPr="00327DC1">
        <w:rPr>
          <w:i/>
          <w:iCs/>
        </w:rPr>
        <w:t xml:space="preserve"> </w:t>
      </w:r>
      <w:r w:rsidRPr="00327DC1">
        <w:t xml:space="preserve">International </w:t>
      </w:r>
      <w:r w:rsidRPr="00327DC1">
        <w:rPr>
          <w:iCs/>
        </w:rPr>
        <w:t>Conference</w:t>
      </w:r>
      <w:r w:rsidRPr="00327DC1">
        <w:rPr>
          <w:i/>
          <w:iCs/>
        </w:rPr>
        <w:t xml:space="preserve"> </w:t>
      </w:r>
      <w:r w:rsidRPr="00327DC1">
        <w:t>on Enterprise Information Systems konfer</w:t>
      </w:r>
      <w:r w:rsidR="00CF1BF1" w:rsidRPr="00327DC1">
        <w:t>ansında sunulan sunulan bildiri</w:t>
      </w:r>
      <w:r w:rsidRPr="00327DC1">
        <w:t>, FL.</w:t>
      </w:r>
    </w:p>
    <w:p w14:paraId="06B40033" w14:textId="77777777" w:rsidR="00F4090C" w:rsidRPr="00327DC1" w:rsidRDefault="00F4090C" w:rsidP="00F4090C">
      <w:pPr>
        <w:autoSpaceDE w:val="0"/>
        <w:autoSpaceDN w:val="0"/>
        <w:adjustRightInd w:val="0"/>
        <w:ind w:left="709" w:hanging="709"/>
        <w:jc w:val="both"/>
        <w:rPr>
          <w:b/>
          <w:bCs/>
        </w:rPr>
      </w:pPr>
      <w:r w:rsidRPr="00327DC1">
        <w:rPr>
          <w:b/>
          <w:bCs/>
        </w:rPr>
        <w:t>Online Bildiriler</w:t>
      </w:r>
    </w:p>
    <w:p w14:paraId="63D1570A" w14:textId="174A57BB" w:rsidR="00F4090C" w:rsidRPr="00327DC1" w:rsidRDefault="00F4090C" w:rsidP="00CF1BF1">
      <w:pPr>
        <w:autoSpaceDE w:val="0"/>
        <w:autoSpaceDN w:val="0"/>
        <w:adjustRightInd w:val="0"/>
        <w:ind w:left="709" w:hanging="709"/>
        <w:jc w:val="both"/>
        <w:rPr>
          <w:b/>
          <w:bCs/>
          <w:noProof/>
        </w:rPr>
      </w:pPr>
      <w:r w:rsidRPr="00327DC1">
        <w:t xml:space="preserve">Liu, S. (2005, May). </w:t>
      </w:r>
      <w:r w:rsidRPr="00327DC1">
        <w:rPr>
          <w:i/>
          <w:iCs/>
        </w:rPr>
        <w:t xml:space="preserve">Defending against business crises with the help of intelligent agent based early warning solutions. </w:t>
      </w:r>
      <w:r w:rsidRPr="00327DC1">
        <w:t xml:space="preserve">Paper presented at the Seventh International </w:t>
      </w:r>
      <w:r w:rsidRPr="00327DC1">
        <w:rPr>
          <w:iCs/>
        </w:rPr>
        <w:t>Conference</w:t>
      </w:r>
      <w:r w:rsidRPr="00327DC1">
        <w:rPr>
          <w:i/>
          <w:iCs/>
        </w:rPr>
        <w:t xml:space="preserve"> </w:t>
      </w:r>
      <w:r w:rsidRPr="00327DC1">
        <w:t>on Enterprise Information Systems, Miami, FL. http://www.iceis.org/iceis2005/abstracts_2005.htm</w:t>
      </w:r>
      <w:r w:rsidR="00CF1BF1" w:rsidRPr="00327DC1">
        <w:t>.</w:t>
      </w:r>
    </w:p>
    <w:p w14:paraId="710514B0" w14:textId="77777777" w:rsidR="00F4090C" w:rsidRPr="00327DC1" w:rsidRDefault="00F4090C" w:rsidP="00F4090C">
      <w:pPr>
        <w:rPr>
          <w:noProof/>
        </w:rPr>
      </w:pPr>
      <w:r w:rsidRPr="00327DC1">
        <w:rPr>
          <w:noProof/>
        </w:rPr>
        <w:t xml:space="preserve">Yayınlanmamış doktora veya yüksek lisans tez gösteriminde tez ismi ilk harfi büyük ve italik yazılır. </w:t>
      </w:r>
    </w:p>
    <w:p w14:paraId="37352C70" w14:textId="61090B96" w:rsidR="00F4090C" w:rsidRPr="00327DC1" w:rsidRDefault="00F4090C" w:rsidP="00F4090C">
      <w:pPr>
        <w:pStyle w:val="Kaynaka"/>
        <w:spacing w:before="120" w:after="0" w:line="240" w:lineRule="auto"/>
        <w:ind w:left="720" w:hanging="720"/>
        <w:jc w:val="both"/>
        <w:rPr>
          <w:rFonts w:cs="Times New Roman"/>
          <w:noProof/>
        </w:rPr>
      </w:pPr>
      <w:r w:rsidRPr="00327DC1">
        <w:rPr>
          <w:rFonts w:cs="Times New Roman"/>
          <w:noProof/>
        </w:rPr>
        <w:t xml:space="preserve">Aladağ, S. (2005). </w:t>
      </w:r>
      <w:r w:rsidRPr="00327DC1">
        <w:rPr>
          <w:rFonts w:cs="Times New Roman"/>
          <w:i/>
          <w:noProof/>
        </w:rPr>
        <w:t>İlköğretim matematik öğretiminde proje tabanlı öğrenme yaklaşımının öğrencilerin akademik başarısına ve tutumuna etkisi</w:t>
      </w:r>
      <w:r w:rsidRPr="00327DC1">
        <w:rPr>
          <w:rFonts w:cs="Times New Roman"/>
          <w:noProof/>
        </w:rPr>
        <w:t xml:space="preserve"> (Yayınlanmamış Yüksek Lisans Tezi). Gazi Üniversitesi</w:t>
      </w:r>
      <w:r w:rsidR="00CF1BF1" w:rsidRPr="00327DC1">
        <w:rPr>
          <w:rFonts w:cs="Times New Roman"/>
          <w:noProof/>
        </w:rPr>
        <w:t>.</w:t>
      </w:r>
    </w:p>
    <w:p w14:paraId="7D4B71B8" w14:textId="77777777" w:rsidR="00F4090C" w:rsidRPr="00327DC1" w:rsidRDefault="00F4090C" w:rsidP="00F4090C">
      <w:pPr>
        <w:jc w:val="both"/>
        <w:rPr>
          <w:b/>
          <w:bCs/>
        </w:rPr>
      </w:pPr>
      <w:r w:rsidRPr="00327DC1">
        <w:rPr>
          <w:b/>
          <w:bCs/>
        </w:rPr>
        <w:t>Kitaplar</w:t>
      </w:r>
    </w:p>
    <w:p w14:paraId="5256A630" w14:textId="77777777" w:rsidR="00F4090C" w:rsidRPr="00327DC1" w:rsidRDefault="00F4090C" w:rsidP="00F4090C">
      <w:pPr>
        <w:jc w:val="both"/>
      </w:pPr>
      <w:r w:rsidRPr="00327DC1">
        <w:t xml:space="preserve">Kitap atıflarında kitap isminin ilk harfi büyük ve italik olur. </w:t>
      </w:r>
    </w:p>
    <w:p w14:paraId="61327380" w14:textId="5EEB5921" w:rsidR="00F4090C" w:rsidRPr="00327DC1" w:rsidRDefault="00F4090C" w:rsidP="00F4090C">
      <w:pPr>
        <w:jc w:val="both"/>
        <w:rPr>
          <w:noProof/>
        </w:rPr>
      </w:pPr>
      <w:r w:rsidRPr="00327DC1">
        <w:rPr>
          <w:noProof/>
        </w:rPr>
        <w:t xml:space="preserve">Demirel, Ö. (1999). </w:t>
      </w:r>
      <w:r w:rsidRPr="00327DC1">
        <w:rPr>
          <w:i/>
          <w:iCs/>
          <w:noProof/>
        </w:rPr>
        <w:t>Öğretmen el kitabı</w:t>
      </w:r>
      <w:r w:rsidRPr="00327DC1">
        <w:rPr>
          <w:noProof/>
        </w:rPr>
        <w:t>. Pegem Yayıncılık.</w:t>
      </w:r>
    </w:p>
    <w:p w14:paraId="6785DD33" w14:textId="77777777" w:rsidR="00F4090C" w:rsidRPr="00327DC1" w:rsidRDefault="00F4090C" w:rsidP="00F4090C">
      <w:pPr>
        <w:jc w:val="both"/>
      </w:pPr>
      <w:r w:rsidRPr="00327DC1">
        <w:t>Kitap internet kaynağından alındıysa aşağıdaki şekilde gösterilir.</w:t>
      </w:r>
    </w:p>
    <w:p w14:paraId="1583D65B" w14:textId="0522F131" w:rsidR="00F4090C" w:rsidRPr="00327DC1" w:rsidRDefault="00F4090C" w:rsidP="00F4090C">
      <w:pPr>
        <w:jc w:val="both"/>
        <w:rPr>
          <w:noProof/>
        </w:rPr>
      </w:pPr>
      <w:r w:rsidRPr="00327DC1">
        <w:rPr>
          <w:noProof/>
        </w:rPr>
        <w:t xml:space="preserve">Demirel, Ö. (1999). </w:t>
      </w:r>
      <w:r w:rsidRPr="00327DC1">
        <w:rPr>
          <w:i/>
          <w:iCs/>
          <w:noProof/>
        </w:rPr>
        <w:t>Öğretmen el kitabı</w:t>
      </w:r>
      <w:r w:rsidRPr="00327DC1">
        <w:rPr>
          <w:noProof/>
        </w:rPr>
        <w:t xml:space="preserve">. </w:t>
      </w:r>
      <w:hyperlink r:id="rId18" w:history="1">
        <w:r w:rsidRPr="00327DC1">
          <w:rPr>
            <w:noProof/>
          </w:rPr>
          <w:t>http://www.xxxxxxx</w:t>
        </w:r>
      </w:hyperlink>
      <w:r w:rsidRPr="00327DC1">
        <w:rPr>
          <w:noProof/>
        </w:rPr>
        <w:t xml:space="preserve"> </w:t>
      </w:r>
    </w:p>
    <w:p w14:paraId="7DC318F4" w14:textId="77777777" w:rsidR="00F4090C" w:rsidRPr="00327DC1" w:rsidRDefault="00F4090C" w:rsidP="00F4090C">
      <w:pPr>
        <w:jc w:val="both"/>
      </w:pPr>
      <w:r w:rsidRPr="00327DC1">
        <w:t xml:space="preserve">Doi numarası olan kitapların gösterimi aşağıdaki gibidir. </w:t>
      </w:r>
    </w:p>
    <w:p w14:paraId="40A135D0" w14:textId="77777777" w:rsidR="00F4090C" w:rsidRPr="00327DC1" w:rsidRDefault="00F4090C" w:rsidP="00F4090C">
      <w:pPr>
        <w:jc w:val="both"/>
        <w:rPr>
          <w:noProof/>
        </w:rPr>
      </w:pPr>
      <w:r w:rsidRPr="00327DC1">
        <w:rPr>
          <w:noProof/>
        </w:rPr>
        <w:t xml:space="preserve">Demirel, Ö. (1999). </w:t>
      </w:r>
      <w:r w:rsidRPr="00327DC1">
        <w:rPr>
          <w:i/>
          <w:iCs/>
          <w:noProof/>
        </w:rPr>
        <w:t>Öğretmen el kitabı</w:t>
      </w:r>
      <w:r w:rsidRPr="00327DC1">
        <w:rPr>
          <w:noProof/>
        </w:rPr>
        <w:t>. doi:xxxxxx</w:t>
      </w:r>
    </w:p>
    <w:p w14:paraId="039A3911" w14:textId="77777777" w:rsidR="00F4090C" w:rsidRPr="00327DC1" w:rsidRDefault="00F4090C" w:rsidP="00F4090C">
      <w:pPr>
        <w:jc w:val="both"/>
      </w:pPr>
      <w:r w:rsidRPr="00327DC1">
        <w:t>Kitap bölümlerinin gösterirken ilk önce bölümün ismi yazılır. Editörden sonra kitabın ismi italik olarak gösterilir.</w:t>
      </w:r>
    </w:p>
    <w:p w14:paraId="4E8C061C" w14:textId="28A76F55" w:rsidR="00F4090C" w:rsidRPr="00327DC1" w:rsidRDefault="00F4090C" w:rsidP="00F4090C">
      <w:pPr>
        <w:ind w:left="709" w:hanging="709"/>
        <w:jc w:val="both"/>
      </w:pPr>
      <w:r w:rsidRPr="00327DC1">
        <w:t>Karatay, H. (2012). Kuramdan uygulamaya çocuk edebiyatı</w:t>
      </w:r>
      <w:r w:rsidRPr="00327DC1">
        <w:rPr>
          <w:i/>
        </w:rPr>
        <w:t xml:space="preserve">. </w:t>
      </w:r>
      <w:r w:rsidRPr="00327DC1">
        <w:t xml:space="preserve">T. Şimşek (Ed.), </w:t>
      </w:r>
      <w:r w:rsidRPr="00327DC1">
        <w:rPr>
          <w:i/>
        </w:rPr>
        <w:t>Çocuk edebiyatı metinlerinde bulunması gereken özellikler</w:t>
      </w:r>
      <w:r w:rsidRPr="00327DC1">
        <w:t xml:space="preserve"> (2. Baskı) içinde (ss. 81-129).</w:t>
      </w:r>
      <w:r w:rsidRPr="00327DC1">
        <w:rPr>
          <w:i/>
        </w:rPr>
        <w:t xml:space="preserve"> </w:t>
      </w:r>
      <w:r w:rsidRPr="00327DC1">
        <w:t>Grafiker.</w:t>
      </w:r>
    </w:p>
    <w:p w14:paraId="6CD33E34" w14:textId="77777777" w:rsidR="00F4090C" w:rsidRPr="00327DC1" w:rsidRDefault="00F4090C" w:rsidP="00CF1BF1">
      <w:pPr>
        <w:jc w:val="left"/>
      </w:pPr>
      <w:r w:rsidRPr="00327DC1">
        <w:t>Çalışmada birden fazla editör varsa,</w:t>
      </w:r>
    </w:p>
    <w:p w14:paraId="7F064F84" w14:textId="3872AE7F" w:rsidR="00F4090C" w:rsidRPr="00327DC1" w:rsidRDefault="00F4090C" w:rsidP="00F4090C">
      <w:pPr>
        <w:ind w:left="709" w:hanging="709"/>
        <w:jc w:val="both"/>
      </w:pPr>
      <w:r w:rsidRPr="00327DC1">
        <w:t>Meram, H. (2014). Fen öğretiminde işbirlikli öğrenme.</w:t>
      </w:r>
      <w:r w:rsidRPr="00327DC1">
        <w:rPr>
          <w:i/>
        </w:rPr>
        <w:t xml:space="preserve"> </w:t>
      </w:r>
      <w:r w:rsidRPr="00327DC1">
        <w:t xml:space="preserve">K. Sinan ve A. Sinan  (Eds.), </w:t>
      </w:r>
      <w:r w:rsidRPr="00327DC1">
        <w:rPr>
          <w:i/>
        </w:rPr>
        <w:t xml:space="preserve">Fen öğretimi </w:t>
      </w:r>
      <w:r w:rsidRPr="00327DC1">
        <w:t xml:space="preserve"> (2. Baskı) içinde (ss. 81-129).</w:t>
      </w:r>
      <w:r w:rsidRPr="00327DC1">
        <w:rPr>
          <w:i/>
        </w:rPr>
        <w:t xml:space="preserve"> </w:t>
      </w:r>
      <w:r w:rsidRPr="00327DC1">
        <w:t>Gaza.</w:t>
      </w:r>
    </w:p>
    <w:p w14:paraId="6A0A9B43" w14:textId="77777777" w:rsidR="00F4090C" w:rsidRPr="00327DC1" w:rsidRDefault="00F4090C" w:rsidP="00F4090C">
      <w:pPr>
        <w:jc w:val="both"/>
        <w:rPr>
          <w:lang w:eastAsia="en-US"/>
        </w:rPr>
      </w:pPr>
    </w:p>
    <w:p w14:paraId="2381F2D5" w14:textId="77777777" w:rsidR="00F4090C" w:rsidRPr="00327DC1" w:rsidRDefault="00F4090C" w:rsidP="00F4090C">
      <w:pPr>
        <w:autoSpaceDE w:val="0"/>
        <w:autoSpaceDN w:val="0"/>
        <w:adjustRightInd w:val="0"/>
        <w:jc w:val="both"/>
      </w:pPr>
    </w:p>
    <w:p w14:paraId="59C5FE71" w14:textId="77777777" w:rsidR="00F4090C" w:rsidRPr="00327DC1" w:rsidRDefault="00F4090C" w:rsidP="00F4090C">
      <w:pPr>
        <w:pStyle w:val="NormalWeb"/>
        <w:spacing w:before="120" w:beforeAutospacing="0" w:after="0" w:afterAutospacing="0"/>
        <w:ind w:firstLine="709"/>
        <w:jc w:val="both"/>
        <w:rPr>
          <w:sz w:val="22"/>
          <w:szCs w:val="22"/>
        </w:rPr>
      </w:pPr>
      <w:bookmarkStart w:id="3" w:name="_Hlk510439154"/>
      <w:r w:rsidRPr="00327DC1">
        <w:rPr>
          <w:sz w:val="22"/>
          <w:szCs w:val="22"/>
        </w:rPr>
        <w:lastRenderedPageBreak/>
        <w:t>1) Belirli bir cümle, kavram ya da paragrafa gönderme;</w:t>
      </w:r>
    </w:p>
    <w:p w14:paraId="1BBF0E4B"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(Memduhoğlu, 2010: 12)</w:t>
      </w:r>
    </w:p>
    <w:p w14:paraId="0B94138A"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2) Bir makale veya kitabın bütününe gönderme;</w:t>
      </w:r>
    </w:p>
    <w:p w14:paraId="4ABE42C4"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(Memduhoğlu, 2016) veya Memduhoğlu (2016)’nın belirttiği gibi ……..</w:t>
      </w:r>
    </w:p>
    <w:p w14:paraId="0014246F"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3) Yazar sayısı iki olan yayına gönderme;</w:t>
      </w:r>
    </w:p>
    <w:p w14:paraId="1FC677E4"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(Memduhoğlu &amp; Saylık, 2020: 65–66) veya Memduhoğlu ve Saylık (2012: 65–66)’e göre…</w:t>
      </w:r>
    </w:p>
    <w:p w14:paraId="1BF216D6"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4) Yazar sayısı ikiden fazla olan yayına gönderme;</w:t>
      </w:r>
    </w:p>
    <w:p w14:paraId="3162C8EA"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(Tösten vd., 2018: 16) veya Tösten vd. (2018: 16)’ne göre ……..</w:t>
      </w:r>
    </w:p>
    <w:p w14:paraId="35C28330"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5) Aynı gönderme ayrı yayınlara yapıldığında;</w:t>
      </w:r>
    </w:p>
    <w:p w14:paraId="022F9B89"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(Balcı, 2010: 37-40; Bursalıoğlu, 2012: 35)</w:t>
      </w:r>
    </w:p>
    <w:p w14:paraId="776E9B1A"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6) Aynı gönderme aynı yılda aynı yazarın iki yayına yapıldığında;</w:t>
      </w:r>
    </w:p>
    <w:p w14:paraId="69412776"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(Aydın, 2008a: 24-30; b:120-130)</w:t>
      </w:r>
    </w:p>
    <w:p w14:paraId="0393C3BF"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7) Aynı yazarın iki ayrı yayınına gönderme;</w:t>
      </w:r>
    </w:p>
    <w:p w14:paraId="56C91CC0"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(Ramazanoğlu, 2018:12; 2020: 38-40)</w:t>
      </w:r>
    </w:p>
    <w:p w14:paraId="7C60CB96"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8) Soyadları aynı olan iki yazarın yayınına gönderme;</w:t>
      </w:r>
    </w:p>
    <w:p w14:paraId="286F3187"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(Kaya &amp; Kaya, 2001: 51)</w:t>
      </w:r>
    </w:p>
    <w:p w14:paraId="4CCBE195"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9) Yazarı belli olmayan yayına gönderme (yayına başlığı yazılarak gönderme yapılır);</w:t>
      </w:r>
    </w:p>
    <w:p w14:paraId="4499ED4A"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(Pazarlama Kuramı, 2008: 12)</w:t>
      </w:r>
    </w:p>
    <w:p w14:paraId="603119C1"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10) Anonim yayına gönderme;</w:t>
      </w:r>
    </w:p>
    <w:p w14:paraId="56B5F434"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(Anonim, 1998: 16)</w:t>
      </w:r>
    </w:p>
    <w:p w14:paraId="1D6648BB"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11) Görüşmeye gönderme;</w:t>
      </w:r>
    </w:p>
    <w:p w14:paraId="7800FF9A"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(İ. Pala, görüşme, 18 Kasım, 2008)</w:t>
      </w:r>
    </w:p>
    <w:p w14:paraId="595AB6B2"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12) Gazetede yayınlanmış yazarsız makaleye gönderme;</w:t>
      </w:r>
    </w:p>
    <w:p w14:paraId="081FBF55"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(İhracatımız Geçen Yıla Oranla % 50 Arttı, Sabah, 12.10.2008)</w:t>
      </w:r>
    </w:p>
    <w:p w14:paraId="44FBCC3D"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13) Kuruma gönderme;</w:t>
      </w:r>
    </w:p>
    <w:p w14:paraId="0AD70805"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(Devlet Planlama Teşkilatı, 2007)</w:t>
      </w:r>
    </w:p>
    <w:p w14:paraId="765B62B5"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14) web adresine gönderme</w:t>
      </w:r>
    </w:p>
    <w:p w14:paraId="2AE6B11E"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(www.tdk.gov.tr, 2008)</w:t>
      </w:r>
    </w:p>
    <w:p w14:paraId="6F258D02" w14:textId="77777777"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15) Yayın tarihi belirsiz yayına gönderme;</w:t>
      </w:r>
    </w:p>
    <w:p w14:paraId="0E9F8003" w14:textId="66610FE6" w:rsidR="00F4090C" w:rsidRPr="00327DC1" w:rsidRDefault="00F4090C" w:rsidP="00F4090C">
      <w:pPr>
        <w:pStyle w:val="NormalWeb"/>
        <w:spacing w:before="120" w:beforeAutospacing="0" w:after="0" w:afterAutospacing="0"/>
        <w:ind w:firstLine="709"/>
        <w:jc w:val="both"/>
        <w:rPr>
          <w:sz w:val="22"/>
          <w:szCs w:val="22"/>
        </w:rPr>
      </w:pPr>
      <w:r w:rsidRPr="00327DC1">
        <w:rPr>
          <w:sz w:val="22"/>
          <w:szCs w:val="22"/>
        </w:rPr>
        <w:t>………. (Pala, t.y.: 25-30)</w:t>
      </w:r>
    </w:p>
    <w:p w14:paraId="34ABD328" w14:textId="77777777" w:rsidR="00F4090C" w:rsidRPr="00327DC1" w:rsidRDefault="00F4090C" w:rsidP="00F4090C">
      <w:pPr>
        <w:pStyle w:val="NormalWeb"/>
        <w:spacing w:before="120" w:beforeAutospacing="0" w:after="0" w:afterAutospacing="0"/>
        <w:ind w:firstLine="709"/>
        <w:jc w:val="both"/>
        <w:rPr>
          <w:sz w:val="22"/>
          <w:szCs w:val="22"/>
        </w:rPr>
      </w:pPr>
    </w:p>
    <w:p w14:paraId="77773048" w14:textId="199DC491" w:rsidR="00F4090C" w:rsidRPr="00327DC1" w:rsidRDefault="00F4090C" w:rsidP="00F4090C">
      <w:pPr>
        <w:ind w:firstLine="709"/>
        <w:jc w:val="both"/>
        <w:rPr>
          <w:sz w:val="22"/>
          <w:szCs w:val="22"/>
        </w:rPr>
      </w:pPr>
      <w:r w:rsidRPr="00327DC1">
        <w:rPr>
          <w:sz w:val="22"/>
          <w:szCs w:val="22"/>
        </w:rPr>
        <w:t xml:space="preserve">Burada yer almayan durumlarda </w:t>
      </w:r>
      <w:r w:rsidRPr="00327DC1">
        <w:rPr>
          <w:rFonts w:eastAsia="Calibri"/>
          <w:iCs/>
          <w:color w:val="000000" w:themeColor="text1"/>
          <w:sz w:val="22"/>
          <w:szCs w:val="22"/>
        </w:rPr>
        <w:t>https://apastyle.apa.org/style-grammar-guidelines/references/examples</w:t>
      </w:r>
      <w:r w:rsidRPr="00327DC1">
        <w:rPr>
          <w:sz w:val="22"/>
          <w:szCs w:val="22"/>
        </w:rPr>
        <w:t xml:space="preserve"> sayfasındaki açıklamalara göre göndermeler yapılmalıdır.</w:t>
      </w:r>
      <w:bookmarkEnd w:id="3"/>
    </w:p>
    <w:p w14:paraId="1671E527" w14:textId="77777777" w:rsidR="00F4090C" w:rsidRPr="00327DC1" w:rsidRDefault="00F4090C" w:rsidP="00F4090C">
      <w:pPr>
        <w:ind w:firstLine="709"/>
        <w:jc w:val="both"/>
        <w:rPr>
          <w:rFonts w:eastAsia="Calibri"/>
          <w:b/>
          <w:bCs/>
          <w:iCs/>
          <w:color w:val="000000" w:themeColor="text1"/>
          <w:sz w:val="22"/>
          <w:szCs w:val="22"/>
        </w:rPr>
      </w:pPr>
    </w:p>
    <w:p w14:paraId="3E398335" w14:textId="77777777" w:rsidR="00F4090C" w:rsidRPr="00327DC1" w:rsidRDefault="00F4090C" w:rsidP="00F4090C">
      <w:pPr>
        <w:ind w:firstLine="709"/>
        <w:rPr>
          <w:rFonts w:eastAsia="Calibri"/>
          <w:b/>
          <w:bCs/>
          <w:iCs/>
          <w:color w:val="000000" w:themeColor="text1"/>
          <w:sz w:val="22"/>
          <w:szCs w:val="22"/>
        </w:rPr>
      </w:pPr>
    </w:p>
    <w:bookmarkEnd w:id="2"/>
    <w:p w14:paraId="7D9BFD77" w14:textId="1509AB49" w:rsidR="00B95E5F" w:rsidRPr="00327DC1" w:rsidRDefault="00B95E5F" w:rsidP="00B95E5F">
      <w:pPr>
        <w:shd w:val="clear" w:color="auto" w:fill="FFFFFF"/>
        <w:ind w:left="709" w:hanging="709"/>
        <w:jc w:val="both"/>
        <w:rPr>
          <w:sz w:val="22"/>
          <w:szCs w:val="22"/>
        </w:rPr>
      </w:pPr>
    </w:p>
    <w:p w14:paraId="72EEF54A" w14:textId="77777777" w:rsidR="00B95E5F" w:rsidRPr="00327DC1" w:rsidRDefault="00B95E5F" w:rsidP="00B95E5F">
      <w:pPr>
        <w:ind w:left="567" w:hanging="567"/>
        <w:jc w:val="both"/>
        <w:rPr>
          <w:rFonts w:eastAsiaTheme="minorEastAsia"/>
          <w:b/>
          <w:color w:val="FF0000"/>
          <w:sz w:val="22"/>
          <w:szCs w:val="22"/>
          <w:u w:val="single"/>
        </w:rPr>
      </w:pPr>
      <w:r w:rsidRPr="00327DC1">
        <w:rPr>
          <w:rFonts w:eastAsiaTheme="minorEastAsia"/>
          <w:b/>
          <w:color w:val="FF0000"/>
          <w:sz w:val="22"/>
          <w:szCs w:val="22"/>
          <w:u w:val="single"/>
        </w:rPr>
        <w:lastRenderedPageBreak/>
        <w:t xml:space="preserve">Yazarlara önemli hatırlatmalar: </w:t>
      </w:r>
    </w:p>
    <w:p w14:paraId="5444FE16" w14:textId="77777777" w:rsidR="00B95E5F" w:rsidRPr="00327DC1" w:rsidRDefault="00B95E5F" w:rsidP="00B95E5F">
      <w:pPr>
        <w:shd w:val="clear" w:color="auto" w:fill="FFFFFF"/>
        <w:ind w:left="709" w:hanging="709"/>
        <w:jc w:val="both"/>
        <w:rPr>
          <w:sz w:val="22"/>
          <w:szCs w:val="22"/>
        </w:rPr>
      </w:pPr>
      <w:r w:rsidRPr="00327DC1">
        <w:rPr>
          <w:sz w:val="22"/>
          <w:szCs w:val="22"/>
        </w:rPr>
        <w:t>APA 7 ye göre;</w:t>
      </w:r>
    </w:p>
    <w:p w14:paraId="75D4628A" w14:textId="77777777" w:rsidR="00B95E5F" w:rsidRPr="00327DC1" w:rsidRDefault="00B95E5F" w:rsidP="00B95E5F">
      <w:pPr>
        <w:pStyle w:val="ListeParagraf"/>
        <w:numPr>
          <w:ilvl w:val="0"/>
          <w:numId w:val="2"/>
        </w:numPr>
        <w:spacing w:before="120" w:after="0" w:line="240" w:lineRule="auto"/>
        <w:contextualSpacing w:val="0"/>
        <w:jc w:val="both"/>
        <w:rPr>
          <w:rFonts w:eastAsiaTheme="minorEastAsia"/>
        </w:rPr>
      </w:pPr>
      <w:r w:rsidRPr="00327DC1">
        <w:rPr>
          <w:rFonts w:eastAsiaTheme="minorEastAsia"/>
        </w:rPr>
        <w:t>2020 yılı itibariyle kaynakçada kitap ya da tezlerde yayınevi yeri (ili/eyaleti/ülkesi) yazılması uygulaması kaldırılmıştır.</w:t>
      </w:r>
    </w:p>
    <w:p w14:paraId="6FD52C16" w14:textId="02C6BE22" w:rsidR="00B95E5F" w:rsidRPr="00327DC1" w:rsidRDefault="00B95E5F" w:rsidP="00B95E5F">
      <w:pPr>
        <w:pStyle w:val="ListeParagraf"/>
        <w:numPr>
          <w:ilvl w:val="0"/>
          <w:numId w:val="2"/>
        </w:numPr>
        <w:spacing w:before="120" w:after="0" w:line="240" w:lineRule="auto"/>
        <w:ind w:left="714" w:hanging="357"/>
        <w:contextualSpacing w:val="0"/>
        <w:jc w:val="both"/>
        <w:rPr>
          <w:rFonts w:eastAsiaTheme="minorEastAsia"/>
        </w:rPr>
      </w:pPr>
      <w:r w:rsidRPr="00327DC1">
        <w:rPr>
          <w:rFonts w:eastAsiaTheme="minorEastAsia"/>
        </w:rPr>
        <w:t xml:space="preserve">DOI numarası, doğrudan bağlantı olarak verilmeli ve sonuna nokta (.) konulmamalıdır. </w:t>
      </w:r>
    </w:p>
    <w:p w14:paraId="5B29E5B1" w14:textId="77777777" w:rsidR="00B95E5F" w:rsidRPr="00327DC1" w:rsidRDefault="00B95E5F" w:rsidP="00B95E5F">
      <w:pPr>
        <w:pStyle w:val="Default"/>
        <w:numPr>
          <w:ilvl w:val="0"/>
          <w:numId w:val="2"/>
        </w:numPr>
        <w:spacing w:before="120"/>
        <w:jc w:val="both"/>
        <w:rPr>
          <w:sz w:val="22"/>
          <w:szCs w:val="22"/>
          <w:lang w:val="en-US"/>
        </w:rPr>
      </w:pPr>
      <w:r w:rsidRPr="00327DC1">
        <w:rPr>
          <w:sz w:val="22"/>
          <w:szCs w:val="22"/>
          <w:lang w:val="en-US"/>
        </w:rPr>
        <w:t xml:space="preserve">İnternet kaynaklarında erişim adresini belirtirken “den alınmıştır / retrieved from” yazılmamalı, doğrudan internet adresi yazılmalıdır. </w:t>
      </w:r>
    </w:p>
    <w:p w14:paraId="715D98B4" w14:textId="77777777" w:rsidR="00B95E5F" w:rsidRPr="00327DC1" w:rsidRDefault="00B95E5F" w:rsidP="00B95E5F">
      <w:pPr>
        <w:pStyle w:val="Default"/>
        <w:numPr>
          <w:ilvl w:val="0"/>
          <w:numId w:val="2"/>
        </w:numPr>
        <w:spacing w:before="120"/>
        <w:jc w:val="both"/>
        <w:rPr>
          <w:sz w:val="22"/>
          <w:szCs w:val="22"/>
          <w:lang w:val="en-US"/>
        </w:rPr>
      </w:pPr>
      <w:r w:rsidRPr="00327DC1">
        <w:rPr>
          <w:sz w:val="22"/>
          <w:szCs w:val="22"/>
          <w:lang w:val="en-US"/>
        </w:rPr>
        <w:t>Ocak 2020’den itibaren gerekli olan tüm yayınlarda etik kurulu onay zorunluluğu getirilmiştir. İlgili bilgi derginin yayın etiği sayfasında mevcuttur.</w:t>
      </w:r>
    </w:p>
    <w:p w14:paraId="7555053B" w14:textId="29398CD4" w:rsidR="00B17368" w:rsidRPr="00327DC1" w:rsidRDefault="00B17368" w:rsidP="00220571">
      <w:pPr>
        <w:jc w:val="both"/>
      </w:pPr>
    </w:p>
    <w:sectPr w:rsidR="00B17368" w:rsidRPr="00327DC1" w:rsidSect="008061E5">
      <w:footnotePr>
        <w:numRestart w:val="eachSect"/>
      </w:footnotePr>
      <w:type w:val="continuous"/>
      <w:pgSz w:w="11900" w:h="16840"/>
      <w:pgMar w:top="1417" w:right="1417" w:bottom="1417" w:left="1417" w:header="1417" w:footer="113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01B0" w16cex:dateUtc="2021-12-1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0407" w16cid:durableId="256A01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141E" w14:textId="77777777" w:rsidR="00313447" w:rsidRDefault="00313447" w:rsidP="0082353D">
      <w:pPr>
        <w:spacing w:before="0"/>
      </w:pPr>
      <w:r>
        <w:separator/>
      </w:r>
    </w:p>
  </w:endnote>
  <w:endnote w:type="continuationSeparator" w:id="0">
    <w:p w14:paraId="5A56FDE9" w14:textId="77777777" w:rsidR="00313447" w:rsidRDefault="00313447" w:rsidP="008235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18075"/>
      <w:docPartObj>
        <w:docPartGallery w:val="Page Numbers (Bottom of Page)"/>
        <w:docPartUnique/>
      </w:docPartObj>
    </w:sdtPr>
    <w:sdtEndPr>
      <w:rPr>
        <w:sz w:val="18"/>
      </w:rPr>
    </w:sdtEndPr>
    <w:sdtContent>
      <w:p w14:paraId="0818F534" w14:textId="7E25D29C" w:rsidR="00220571" w:rsidRPr="008061E5" w:rsidRDefault="0052685A" w:rsidP="008061E5">
        <w:pPr>
          <w:pStyle w:val="AltBilgi"/>
          <w:spacing w:before="120"/>
          <w:rPr>
            <w:sz w:val="18"/>
          </w:rPr>
        </w:pPr>
        <w:r w:rsidRPr="008061E5">
          <w:rPr>
            <w:sz w:val="18"/>
          </w:rPr>
          <w:fldChar w:fldCharType="begin"/>
        </w:r>
        <w:r w:rsidRPr="008061E5">
          <w:rPr>
            <w:sz w:val="18"/>
          </w:rPr>
          <w:instrText>PAGE   \* MERGEFORMAT</w:instrText>
        </w:r>
        <w:r w:rsidRPr="008061E5">
          <w:rPr>
            <w:sz w:val="18"/>
          </w:rPr>
          <w:fldChar w:fldCharType="separate"/>
        </w:r>
        <w:r w:rsidR="00990227">
          <w:rPr>
            <w:noProof/>
            <w:sz w:val="18"/>
          </w:rPr>
          <w:t>6</w:t>
        </w:r>
        <w:r w:rsidRPr="008061E5">
          <w:rPr>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199581"/>
      <w:docPartObj>
        <w:docPartGallery w:val="Page Numbers (Bottom of Page)"/>
        <w:docPartUnique/>
      </w:docPartObj>
    </w:sdtPr>
    <w:sdtEndPr>
      <w:rPr>
        <w:sz w:val="18"/>
      </w:rPr>
    </w:sdtEndPr>
    <w:sdtContent>
      <w:p w14:paraId="646C507D" w14:textId="56BB60E3" w:rsidR="0052685A" w:rsidRPr="008061E5" w:rsidRDefault="0052685A" w:rsidP="008061E5">
        <w:pPr>
          <w:pStyle w:val="AltBilgi"/>
          <w:spacing w:before="120"/>
          <w:rPr>
            <w:sz w:val="18"/>
          </w:rPr>
        </w:pPr>
        <w:r w:rsidRPr="008061E5">
          <w:rPr>
            <w:sz w:val="18"/>
          </w:rPr>
          <w:fldChar w:fldCharType="begin"/>
        </w:r>
        <w:r w:rsidRPr="008061E5">
          <w:rPr>
            <w:sz w:val="18"/>
          </w:rPr>
          <w:instrText>PAGE   \* MERGEFORMAT</w:instrText>
        </w:r>
        <w:r w:rsidRPr="008061E5">
          <w:rPr>
            <w:sz w:val="18"/>
          </w:rPr>
          <w:fldChar w:fldCharType="separate"/>
        </w:r>
        <w:r w:rsidR="00990227">
          <w:rPr>
            <w:noProof/>
            <w:sz w:val="18"/>
          </w:rPr>
          <w:t>5</w:t>
        </w:r>
        <w:r w:rsidRPr="008061E5">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31D3" w14:textId="77777777" w:rsidR="008061E5" w:rsidRPr="008061E5" w:rsidRDefault="008061E5" w:rsidP="008061E5">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7E766" w14:textId="77777777" w:rsidR="00313447" w:rsidRDefault="00313447" w:rsidP="00F823CB">
      <w:pPr>
        <w:spacing w:before="0"/>
        <w:jc w:val="both"/>
      </w:pPr>
      <w:r>
        <w:separator/>
      </w:r>
    </w:p>
  </w:footnote>
  <w:footnote w:type="continuationSeparator" w:id="0">
    <w:p w14:paraId="6AE4D387" w14:textId="77777777" w:rsidR="00313447" w:rsidRDefault="00313447" w:rsidP="0082353D">
      <w:pPr>
        <w:spacing w:before="0"/>
      </w:pPr>
      <w:r>
        <w:continuationSeparator/>
      </w:r>
    </w:p>
  </w:footnote>
  <w:footnote w:id="1">
    <w:p w14:paraId="22347DC0" w14:textId="51EBC7D0" w:rsidR="00585E80" w:rsidRPr="00393AD9" w:rsidRDefault="00E115FD" w:rsidP="004F2E13">
      <w:pPr>
        <w:pStyle w:val="DipnotMetni"/>
        <w:jc w:val="both"/>
        <w:rPr>
          <w:sz w:val="18"/>
          <w:szCs w:val="18"/>
        </w:rPr>
      </w:pPr>
      <w:r w:rsidRPr="00393AD9">
        <w:rPr>
          <w:rStyle w:val="DipnotBavurusu"/>
          <w:sz w:val="18"/>
          <w:szCs w:val="18"/>
        </w:rPr>
        <w:footnoteRef/>
      </w:r>
      <w:r w:rsidRPr="00393AD9">
        <w:rPr>
          <w:sz w:val="18"/>
          <w:szCs w:val="18"/>
        </w:rPr>
        <w:t xml:space="preserve"> </w:t>
      </w:r>
      <w:r w:rsidR="00585E80" w:rsidRPr="00393AD9">
        <w:rPr>
          <w:sz w:val="18"/>
          <w:szCs w:val="18"/>
        </w:rPr>
        <w:t>Article information (Ex.  Article produced from thesis, article supported by XXX project, etc.)</w:t>
      </w:r>
    </w:p>
  </w:footnote>
  <w:footnote w:id="2">
    <w:p w14:paraId="66DDF0CB" w14:textId="53C790EF" w:rsidR="00E115FD" w:rsidRPr="00393AD9" w:rsidRDefault="00E115FD" w:rsidP="00C17181">
      <w:pPr>
        <w:pStyle w:val="DipnotMetni"/>
        <w:ind w:right="127"/>
        <w:jc w:val="both"/>
        <w:rPr>
          <w:sz w:val="18"/>
          <w:szCs w:val="18"/>
        </w:rPr>
      </w:pPr>
      <w:r w:rsidRPr="00393AD9">
        <w:rPr>
          <w:rStyle w:val="DipnotBavurusu"/>
          <w:sz w:val="18"/>
          <w:szCs w:val="18"/>
        </w:rPr>
        <w:footnoteRef/>
      </w:r>
      <w:r w:rsidRPr="00393AD9">
        <w:rPr>
          <w:sz w:val="18"/>
          <w:szCs w:val="18"/>
        </w:rPr>
        <w:t xml:space="preserve"> </w:t>
      </w:r>
      <w:r w:rsidR="00C17181" w:rsidRPr="00393AD9">
        <w:rPr>
          <w:sz w:val="18"/>
          <w:szCs w:val="18"/>
        </w:rPr>
        <w:t xml:space="preserve">Title 1, Name of University 1, Name of Faculty, Name of Department, City, e-mail, ORCID No: </w:t>
      </w:r>
      <w:hyperlink r:id="rId1" w:history="1">
        <w:r w:rsidR="001B1270" w:rsidRPr="00393AD9">
          <w:rPr>
            <w:rStyle w:val="Kpr"/>
            <w:sz w:val="18"/>
            <w:szCs w:val="18"/>
          </w:rPr>
          <w:t>https://orcid.org/XXXX-XXXX-XXXX</w:t>
        </w:r>
      </w:hyperlink>
      <w:r w:rsidR="001B1270" w:rsidRPr="00393AD9">
        <w:rPr>
          <w:sz w:val="18"/>
          <w:szCs w:val="18"/>
        </w:rPr>
        <w:t xml:space="preserve"> </w:t>
      </w:r>
    </w:p>
  </w:footnote>
  <w:footnote w:id="3">
    <w:p w14:paraId="15FD07A9" w14:textId="4A64BFC9" w:rsidR="002022EC" w:rsidRPr="00393AD9" w:rsidRDefault="004F2E13" w:rsidP="001B1270">
      <w:pPr>
        <w:pStyle w:val="DipnotMetni"/>
        <w:ind w:right="127"/>
        <w:jc w:val="both"/>
        <w:rPr>
          <w:sz w:val="18"/>
          <w:szCs w:val="18"/>
        </w:rPr>
      </w:pPr>
      <w:r w:rsidRPr="00393AD9">
        <w:rPr>
          <w:rStyle w:val="DipnotBavurusu"/>
          <w:sz w:val="18"/>
          <w:szCs w:val="18"/>
        </w:rPr>
        <w:footnoteRef/>
      </w:r>
      <w:r w:rsidRPr="00393AD9">
        <w:rPr>
          <w:sz w:val="18"/>
          <w:szCs w:val="18"/>
        </w:rPr>
        <w:t xml:space="preserve"> </w:t>
      </w:r>
      <w:r w:rsidR="001B1270" w:rsidRPr="00393AD9">
        <w:rPr>
          <w:sz w:val="18"/>
          <w:szCs w:val="18"/>
        </w:rPr>
        <w:t xml:space="preserve">Title 1, Name of University 1, Name of Faculty, Name of Department, City, e-mail, ORCID No: </w:t>
      </w:r>
      <w:hyperlink r:id="rId2" w:history="1">
        <w:r w:rsidR="001B1270" w:rsidRPr="00393AD9">
          <w:rPr>
            <w:rStyle w:val="Kpr"/>
            <w:sz w:val="18"/>
            <w:szCs w:val="18"/>
          </w:rPr>
          <w:t>https://orcid.org/XXXX-XXXX-XXXX</w:t>
        </w:r>
      </w:hyperlink>
    </w:p>
    <w:p w14:paraId="01E6DD6E" w14:textId="77777777" w:rsidR="001B1270" w:rsidRPr="00393AD9" w:rsidRDefault="001B1270" w:rsidP="001B1270">
      <w:pPr>
        <w:pStyle w:val="DipnotMetni"/>
        <w:ind w:right="127"/>
        <w:jc w:val="both"/>
        <w:rPr>
          <w:sz w:val="18"/>
          <w:szCs w:val="18"/>
        </w:rPr>
      </w:pPr>
    </w:p>
    <w:p w14:paraId="0AF59EB8" w14:textId="1B450E73" w:rsidR="002022EC" w:rsidRPr="002022EC" w:rsidRDefault="002022EC" w:rsidP="004F2E13">
      <w:pPr>
        <w:pStyle w:val="DipnotMetni"/>
        <w:jc w:val="both"/>
        <w:rPr>
          <w:sz w:val="18"/>
          <w:szCs w:val="18"/>
        </w:rPr>
      </w:pPr>
      <w:r w:rsidRPr="00393AD9">
        <w:rPr>
          <w:b/>
          <w:sz w:val="18"/>
          <w:szCs w:val="18"/>
        </w:rPr>
        <w:t>For citation:</w:t>
      </w:r>
      <w:r w:rsidRPr="00393AD9">
        <w:rPr>
          <w:sz w:val="18"/>
          <w:szCs w:val="18"/>
        </w:rPr>
        <w:t xml:space="preserve"> Surname, N., &amp; Surname, N. (2022). </w:t>
      </w:r>
      <w:r w:rsidRPr="005A3AD5">
        <w:rPr>
          <w:sz w:val="18"/>
          <w:szCs w:val="18"/>
        </w:rPr>
        <w:t>Makale başlığı</w:t>
      </w:r>
      <w:r w:rsidRPr="00393AD9">
        <w:rPr>
          <w:i/>
          <w:sz w:val="18"/>
          <w:szCs w:val="18"/>
        </w:rPr>
        <w:t xml:space="preserve"> [Article title]. Siirt Eğitim Dergisi [Siirt Journal of Education], x</w:t>
      </w:r>
      <w:r w:rsidRPr="00393AD9">
        <w:rPr>
          <w:sz w:val="18"/>
          <w:szCs w:val="18"/>
        </w:rPr>
        <w:t>(x), x-x.</w:t>
      </w:r>
    </w:p>
  </w:footnote>
  <w:footnote w:id="4">
    <w:p w14:paraId="7BAA976D" w14:textId="2653A299" w:rsidR="004F2C22" w:rsidRPr="00393AD9" w:rsidRDefault="004F2C22" w:rsidP="00585E80">
      <w:pPr>
        <w:pStyle w:val="DipnotMetni"/>
        <w:jc w:val="both"/>
        <w:rPr>
          <w:b/>
          <w:bCs/>
          <w:sz w:val="18"/>
          <w:szCs w:val="18"/>
        </w:rPr>
      </w:pPr>
      <w:r w:rsidRPr="00393AD9">
        <w:rPr>
          <w:rStyle w:val="DipnotBavurusu"/>
          <w:sz w:val="18"/>
          <w:szCs w:val="18"/>
        </w:rPr>
        <w:footnoteRef/>
      </w:r>
      <w:r w:rsidR="00585E80" w:rsidRPr="00393AD9">
        <w:rPr>
          <w:sz w:val="18"/>
          <w:szCs w:val="18"/>
        </w:rPr>
        <w:t xml:space="preserve"> Çalışma bilgileri (</w:t>
      </w:r>
      <w:r w:rsidR="00585E80" w:rsidRPr="00393AD9">
        <w:rPr>
          <w:b/>
          <w:bCs/>
          <w:sz w:val="18"/>
          <w:szCs w:val="18"/>
        </w:rPr>
        <w:t>ör. Tezden üretilmiş makale, XXX projesi destekli makale Vb.)</w:t>
      </w:r>
    </w:p>
  </w:footnote>
  <w:footnote w:id="5">
    <w:p w14:paraId="028D77C6" w14:textId="605C1912" w:rsidR="00F241DE" w:rsidRPr="00393AD9" w:rsidRDefault="00277999" w:rsidP="00277999">
      <w:pPr>
        <w:pStyle w:val="DipnotMetni"/>
        <w:ind w:right="127"/>
        <w:jc w:val="both"/>
        <w:rPr>
          <w:sz w:val="18"/>
          <w:szCs w:val="18"/>
        </w:rPr>
      </w:pPr>
      <w:r w:rsidRPr="00393AD9">
        <w:rPr>
          <w:sz w:val="18"/>
          <w:szCs w:val="18"/>
        </w:rPr>
        <w:t xml:space="preserve">1 Ünvan 1, Üniversite adı 1, Fakülte adı, Bölüm Adı, Şehir, e-posta, ORCİD No: </w:t>
      </w:r>
      <w:hyperlink r:id="rId3" w:history="1">
        <w:r w:rsidR="00F241DE" w:rsidRPr="00393AD9">
          <w:rPr>
            <w:rStyle w:val="Kpr"/>
            <w:sz w:val="18"/>
            <w:szCs w:val="18"/>
          </w:rPr>
          <w:t>https://orcid.org/XXXX-XXXX-XXXX-XXXX</w:t>
        </w:r>
      </w:hyperlink>
    </w:p>
  </w:footnote>
  <w:footnote w:id="6">
    <w:p w14:paraId="229A17E8" w14:textId="5AB0146B" w:rsidR="00277999" w:rsidRPr="00393AD9" w:rsidRDefault="00277999" w:rsidP="00F241DE">
      <w:pPr>
        <w:pStyle w:val="DipnotMetni"/>
        <w:ind w:right="127"/>
        <w:jc w:val="both"/>
        <w:rPr>
          <w:sz w:val="18"/>
          <w:szCs w:val="18"/>
        </w:rPr>
      </w:pPr>
      <w:r w:rsidRPr="00393AD9">
        <w:rPr>
          <w:sz w:val="18"/>
          <w:szCs w:val="18"/>
        </w:rPr>
        <w:t xml:space="preserve">2 Ünvan 1, Üniversite adı 1, Fakülte adı, Bölüm Adı, Şehir, e-posta, ORCİD No: </w:t>
      </w:r>
      <w:hyperlink r:id="rId4" w:history="1">
        <w:r w:rsidR="00F241DE" w:rsidRPr="00393AD9">
          <w:rPr>
            <w:rStyle w:val="Kpr"/>
            <w:sz w:val="18"/>
            <w:szCs w:val="18"/>
          </w:rPr>
          <w:t>https://orcid.org/XXXX-XXXX-XXXX-XXXX</w:t>
        </w:r>
      </w:hyperlink>
    </w:p>
    <w:p w14:paraId="300C2C7B" w14:textId="77777777" w:rsidR="00F241DE" w:rsidRPr="00393AD9" w:rsidRDefault="00F241DE" w:rsidP="00F241DE">
      <w:pPr>
        <w:pStyle w:val="DipnotMetni"/>
        <w:ind w:right="127"/>
        <w:jc w:val="both"/>
        <w:rPr>
          <w:sz w:val="18"/>
          <w:szCs w:val="18"/>
        </w:rPr>
      </w:pPr>
    </w:p>
    <w:p w14:paraId="47DC4D48" w14:textId="0F9D6936" w:rsidR="002022EC" w:rsidRDefault="002022EC" w:rsidP="00327DC1">
      <w:pPr>
        <w:pStyle w:val="DipnotMetni"/>
        <w:jc w:val="both"/>
      </w:pPr>
      <w:r w:rsidRPr="00393AD9">
        <w:rPr>
          <w:b/>
          <w:sz w:val="18"/>
          <w:szCs w:val="18"/>
        </w:rPr>
        <w:t xml:space="preserve">Atıf için: </w:t>
      </w:r>
      <w:r w:rsidRPr="00393AD9">
        <w:rPr>
          <w:sz w:val="18"/>
          <w:szCs w:val="18"/>
        </w:rPr>
        <w:t xml:space="preserve">Surname, N., &amp; Surname, N. (2022). </w:t>
      </w:r>
      <w:r w:rsidRPr="00393AD9">
        <w:rPr>
          <w:i/>
          <w:sz w:val="18"/>
          <w:szCs w:val="18"/>
        </w:rPr>
        <w:t>Makale başlığı [Article title]. Siirt Eğitim Dergisi [Siirt Journal of Education], x</w:t>
      </w:r>
      <w:r w:rsidRPr="00393AD9">
        <w:rPr>
          <w:sz w:val="18"/>
          <w:szCs w:val="18"/>
        </w:rPr>
        <w:t>(x), x-x.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953CC" w14:textId="2DAA7146" w:rsidR="00140679" w:rsidRPr="00745871" w:rsidRDefault="00745871" w:rsidP="00140679">
    <w:pPr>
      <w:pStyle w:val="stBilgi"/>
      <w:pBdr>
        <w:bottom w:val="single" w:sz="4" w:space="1" w:color="auto"/>
      </w:pBdr>
      <w:rPr>
        <w:i/>
        <w:sz w:val="18"/>
        <w:szCs w:val="18"/>
      </w:rPr>
    </w:pPr>
    <w:r>
      <w:rPr>
        <w:sz w:val="18"/>
        <w:szCs w:val="18"/>
      </w:rPr>
      <w:t xml:space="preserve">Siirt Journal of </w:t>
    </w:r>
    <w:r w:rsidRPr="00E27CDD">
      <w:rPr>
        <w:sz w:val="18"/>
        <w:szCs w:val="18"/>
      </w:rPr>
      <w:t>Educa</w:t>
    </w:r>
    <w:r>
      <w:rPr>
        <w:sz w:val="18"/>
        <w:szCs w:val="18"/>
      </w:rPr>
      <w:t>t</w:t>
    </w:r>
    <w:r w:rsidRPr="00E27CDD">
      <w:rPr>
        <w:sz w:val="18"/>
        <w:szCs w:val="18"/>
      </w:rPr>
      <w:t>ion</w:t>
    </w:r>
    <w:r w:rsidR="00140679" w:rsidRPr="00DA5C8E">
      <w:rPr>
        <w:sz w:val="18"/>
        <w:szCs w:val="18"/>
      </w:rPr>
      <w:t xml:space="preserve"> </w:t>
    </w:r>
    <w:r w:rsidR="00140679">
      <w:rPr>
        <w:sz w:val="18"/>
        <w:szCs w:val="18"/>
      </w:rPr>
      <w:tab/>
    </w:r>
    <w:r w:rsidR="00140679">
      <w:rPr>
        <w:sz w:val="18"/>
        <w:szCs w:val="18"/>
      </w:rPr>
      <w:tab/>
    </w:r>
    <w:sdt>
      <w:sdtPr>
        <w:rPr>
          <w:i/>
          <w:sz w:val="18"/>
          <w:szCs w:val="18"/>
        </w:rPr>
        <w:id w:val="685556491"/>
        <w:docPartObj>
          <w:docPartGallery w:val="Page Numbers (Top of Page)"/>
          <w:docPartUnique/>
        </w:docPartObj>
      </w:sdtPr>
      <w:sdtEndPr/>
      <w:sdtContent>
        <w:r w:rsidRPr="00745871">
          <w:rPr>
            <w:i/>
            <w:sz w:val="18"/>
            <w:szCs w:val="18"/>
          </w:rPr>
          <w:t>Soyad</w:t>
        </w:r>
        <w:r w:rsidR="005F5B24">
          <w:rPr>
            <w:i/>
            <w:sz w:val="18"/>
            <w:szCs w:val="18"/>
          </w:rPr>
          <w:t xml:space="preserve"> 1</w:t>
        </w:r>
        <w:r w:rsidRPr="00745871">
          <w:rPr>
            <w:i/>
            <w:sz w:val="18"/>
            <w:szCs w:val="18"/>
          </w:rPr>
          <w:t xml:space="preserve"> &amp; Soyad</w:t>
        </w:r>
        <w:r w:rsidR="005F5B24">
          <w:rPr>
            <w:i/>
            <w:sz w:val="18"/>
            <w:szCs w:val="18"/>
          </w:rPr>
          <w:t xml:space="preserve"> 2</w:t>
        </w:r>
      </w:sdtContent>
    </w:sdt>
  </w:p>
  <w:p w14:paraId="37F0C769" w14:textId="77777777" w:rsidR="00140679" w:rsidRDefault="001406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81738670"/>
      <w:docPartObj>
        <w:docPartGallery w:val="Page Numbers (Top of Page)"/>
        <w:docPartUnique/>
      </w:docPartObj>
    </w:sdtPr>
    <w:sdtEndPr>
      <w:rPr>
        <w:sz w:val="20"/>
        <w:szCs w:val="20"/>
      </w:rPr>
    </w:sdtEndPr>
    <w:sdtContent>
      <w:p w14:paraId="59F537E5" w14:textId="73716313" w:rsidR="00F776B4" w:rsidRPr="008061E5" w:rsidRDefault="00277999" w:rsidP="008061E5">
        <w:pPr>
          <w:pStyle w:val="stBilgi"/>
          <w:pBdr>
            <w:bottom w:val="single" w:sz="4" w:space="1" w:color="auto"/>
          </w:pBdr>
          <w:jc w:val="right"/>
          <w:rPr>
            <w:i/>
          </w:rPr>
        </w:pPr>
        <w:r w:rsidRPr="00277999">
          <w:rPr>
            <w:i/>
            <w:sz w:val="18"/>
            <w:szCs w:val="18"/>
          </w:rPr>
          <w:t>Makale Başlığı</w:t>
        </w:r>
        <w:r w:rsidR="00F776B4" w:rsidRPr="00DA5C8E">
          <w:rPr>
            <w:sz w:val="18"/>
            <w:szCs w:val="18"/>
          </w:rPr>
          <w:t xml:space="preserve"> </w:t>
        </w:r>
        <w:r w:rsidR="00F776B4">
          <w:tab/>
        </w:r>
        <w:r w:rsidR="00F776B4">
          <w:tab/>
        </w:r>
        <w:r>
          <w:rPr>
            <w:sz w:val="18"/>
            <w:szCs w:val="18"/>
          </w:rPr>
          <w:t xml:space="preserve">Siirt Journal of </w:t>
        </w:r>
        <w:r w:rsidRPr="00E27CDD">
          <w:rPr>
            <w:sz w:val="18"/>
            <w:szCs w:val="18"/>
          </w:rPr>
          <w:t>Educa</w:t>
        </w:r>
        <w:r>
          <w:rPr>
            <w:sz w:val="18"/>
            <w:szCs w:val="18"/>
          </w:rPr>
          <w:t>t</w:t>
        </w:r>
        <w:r w:rsidRPr="00E27CDD">
          <w:rPr>
            <w:sz w:val="18"/>
            <w:szCs w:val="18"/>
          </w:rPr>
          <w:t>ion</w:t>
        </w:r>
      </w:p>
    </w:sdtContent>
  </w:sdt>
  <w:p w14:paraId="2A900B56" w14:textId="77777777" w:rsidR="00140679" w:rsidRDefault="00140679" w:rsidP="00F776B4">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F7BF" w14:textId="77777777" w:rsidR="008061E5" w:rsidRPr="008061E5" w:rsidRDefault="008061E5" w:rsidP="008061E5">
    <w:pPr>
      <w:pStyle w:val="stBilgi"/>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AF8"/>
    <w:multiLevelType w:val="hybridMultilevel"/>
    <w:tmpl w:val="159EAEBA"/>
    <w:lvl w:ilvl="0" w:tplc="47E8158A">
      <w:start w:val="1"/>
      <w:numFmt w:val="decimal"/>
      <w:pStyle w:val="MADDELPARAG"/>
      <w:lvlText w:val="%1."/>
      <w:lvlJc w:val="left"/>
      <w:pPr>
        <w:ind w:left="1069" w:hanging="360"/>
      </w:pPr>
      <w:rPr>
        <w:rFonts w:ascii="Times New Roman" w:hAnsi="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991EB6"/>
    <w:multiLevelType w:val="hybridMultilevel"/>
    <w:tmpl w:val="CE784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425"/>
  <w:evenAndOddHeaders/>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DY1NzYwNzAwtrBU0lEKTi0uzszPAykwqgUA5qQ9CywAAAA="/>
  </w:docVars>
  <w:rsids>
    <w:rsidRoot w:val="00797F0C"/>
    <w:rsid w:val="000030C1"/>
    <w:rsid w:val="00010EF7"/>
    <w:rsid w:val="000115BC"/>
    <w:rsid w:val="000148F2"/>
    <w:rsid w:val="00014A3A"/>
    <w:rsid w:val="000208FC"/>
    <w:rsid w:val="00025163"/>
    <w:rsid w:val="00031524"/>
    <w:rsid w:val="00070A9B"/>
    <w:rsid w:val="00073DBB"/>
    <w:rsid w:val="000765AF"/>
    <w:rsid w:val="00082FFA"/>
    <w:rsid w:val="000A6A13"/>
    <w:rsid w:val="000B5293"/>
    <w:rsid w:val="000B55A3"/>
    <w:rsid w:val="000C56E2"/>
    <w:rsid w:val="000D6570"/>
    <w:rsid w:val="000E3A37"/>
    <w:rsid w:val="000F524F"/>
    <w:rsid w:val="00101DD7"/>
    <w:rsid w:val="0011507C"/>
    <w:rsid w:val="00117A11"/>
    <w:rsid w:val="001405CF"/>
    <w:rsid w:val="00140679"/>
    <w:rsid w:val="00141207"/>
    <w:rsid w:val="00146E86"/>
    <w:rsid w:val="00156698"/>
    <w:rsid w:val="00156FF3"/>
    <w:rsid w:val="00161754"/>
    <w:rsid w:val="00162BD7"/>
    <w:rsid w:val="00173B49"/>
    <w:rsid w:val="00175AA8"/>
    <w:rsid w:val="001765EF"/>
    <w:rsid w:val="00184901"/>
    <w:rsid w:val="001863C2"/>
    <w:rsid w:val="001926DC"/>
    <w:rsid w:val="00193154"/>
    <w:rsid w:val="001A62E0"/>
    <w:rsid w:val="001B1270"/>
    <w:rsid w:val="001D1877"/>
    <w:rsid w:val="001D40B4"/>
    <w:rsid w:val="001D7AE0"/>
    <w:rsid w:val="001E464C"/>
    <w:rsid w:val="001E7C6F"/>
    <w:rsid w:val="002022EC"/>
    <w:rsid w:val="002057BD"/>
    <w:rsid w:val="00220571"/>
    <w:rsid w:val="002218FA"/>
    <w:rsid w:val="002221FF"/>
    <w:rsid w:val="002222F5"/>
    <w:rsid w:val="00231767"/>
    <w:rsid w:val="00232517"/>
    <w:rsid w:val="00242DA6"/>
    <w:rsid w:val="002545B4"/>
    <w:rsid w:val="0026036B"/>
    <w:rsid w:val="002623EF"/>
    <w:rsid w:val="0027247C"/>
    <w:rsid w:val="00277999"/>
    <w:rsid w:val="00285A87"/>
    <w:rsid w:val="00285EB9"/>
    <w:rsid w:val="00292197"/>
    <w:rsid w:val="00296FC4"/>
    <w:rsid w:val="002A07B5"/>
    <w:rsid w:val="002A523D"/>
    <w:rsid w:val="002B5D2C"/>
    <w:rsid w:val="002C007C"/>
    <w:rsid w:val="002E4A14"/>
    <w:rsid w:val="00312530"/>
    <w:rsid w:val="00313447"/>
    <w:rsid w:val="003201A4"/>
    <w:rsid w:val="003269B3"/>
    <w:rsid w:val="00327DC1"/>
    <w:rsid w:val="0033014E"/>
    <w:rsid w:val="00343EE2"/>
    <w:rsid w:val="0034740F"/>
    <w:rsid w:val="00355258"/>
    <w:rsid w:val="00357639"/>
    <w:rsid w:val="003611A3"/>
    <w:rsid w:val="00363602"/>
    <w:rsid w:val="00374D75"/>
    <w:rsid w:val="0037723D"/>
    <w:rsid w:val="00386638"/>
    <w:rsid w:val="00393AD9"/>
    <w:rsid w:val="003F0805"/>
    <w:rsid w:val="003F1405"/>
    <w:rsid w:val="003F36DF"/>
    <w:rsid w:val="00403CE6"/>
    <w:rsid w:val="00406936"/>
    <w:rsid w:val="00412248"/>
    <w:rsid w:val="00415331"/>
    <w:rsid w:val="00422585"/>
    <w:rsid w:val="0042687F"/>
    <w:rsid w:val="004314A8"/>
    <w:rsid w:val="00437622"/>
    <w:rsid w:val="0044236E"/>
    <w:rsid w:val="00442C44"/>
    <w:rsid w:val="004614F4"/>
    <w:rsid w:val="00463253"/>
    <w:rsid w:val="0046528D"/>
    <w:rsid w:val="00475264"/>
    <w:rsid w:val="00476709"/>
    <w:rsid w:val="00483C23"/>
    <w:rsid w:val="004867EF"/>
    <w:rsid w:val="00496696"/>
    <w:rsid w:val="004971B6"/>
    <w:rsid w:val="004A107C"/>
    <w:rsid w:val="004A43AC"/>
    <w:rsid w:val="004A4730"/>
    <w:rsid w:val="004A5708"/>
    <w:rsid w:val="004B3E3F"/>
    <w:rsid w:val="004B4E8A"/>
    <w:rsid w:val="004B5033"/>
    <w:rsid w:val="004B6B1B"/>
    <w:rsid w:val="004C6A23"/>
    <w:rsid w:val="004D18D5"/>
    <w:rsid w:val="004E0BBA"/>
    <w:rsid w:val="004E4DBE"/>
    <w:rsid w:val="004E54FA"/>
    <w:rsid w:val="004E5BC2"/>
    <w:rsid w:val="004F156C"/>
    <w:rsid w:val="004F2C22"/>
    <w:rsid w:val="004F2E13"/>
    <w:rsid w:val="004F7382"/>
    <w:rsid w:val="004F7F8A"/>
    <w:rsid w:val="0050011D"/>
    <w:rsid w:val="005056E1"/>
    <w:rsid w:val="00510044"/>
    <w:rsid w:val="00511FA9"/>
    <w:rsid w:val="00520701"/>
    <w:rsid w:val="00520FEF"/>
    <w:rsid w:val="0052685A"/>
    <w:rsid w:val="00535050"/>
    <w:rsid w:val="005351A2"/>
    <w:rsid w:val="00541E6F"/>
    <w:rsid w:val="00544315"/>
    <w:rsid w:val="00544C70"/>
    <w:rsid w:val="00545D40"/>
    <w:rsid w:val="005472BF"/>
    <w:rsid w:val="00552FF3"/>
    <w:rsid w:val="00561AE4"/>
    <w:rsid w:val="00576D20"/>
    <w:rsid w:val="00582F72"/>
    <w:rsid w:val="00584465"/>
    <w:rsid w:val="00585881"/>
    <w:rsid w:val="00585E80"/>
    <w:rsid w:val="00590B2F"/>
    <w:rsid w:val="005923B8"/>
    <w:rsid w:val="005925B7"/>
    <w:rsid w:val="0059358B"/>
    <w:rsid w:val="005966BA"/>
    <w:rsid w:val="005A3AD5"/>
    <w:rsid w:val="005A7F87"/>
    <w:rsid w:val="005C3A66"/>
    <w:rsid w:val="005C6187"/>
    <w:rsid w:val="005C63C9"/>
    <w:rsid w:val="005D5E4C"/>
    <w:rsid w:val="005F5B24"/>
    <w:rsid w:val="00605450"/>
    <w:rsid w:val="006418F4"/>
    <w:rsid w:val="006435A3"/>
    <w:rsid w:val="00646C72"/>
    <w:rsid w:val="00652815"/>
    <w:rsid w:val="00660B33"/>
    <w:rsid w:val="00670541"/>
    <w:rsid w:val="00671185"/>
    <w:rsid w:val="0067315D"/>
    <w:rsid w:val="00694BD9"/>
    <w:rsid w:val="006965DA"/>
    <w:rsid w:val="00696BE3"/>
    <w:rsid w:val="006B05BE"/>
    <w:rsid w:val="006C2F04"/>
    <w:rsid w:val="006C5BEE"/>
    <w:rsid w:val="006C6401"/>
    <w:rsid w:val="006D0D75"/>
    <w:rsid w:val="006D738D"/>
    <w:rsid w:val="006E0809"/>
    <w:rsid w:val="006E4831"/>
    <w:rsid w:val="006E7BE4"/>
    <w:rsid w:val="006F3890"/>
    <w:rsid w:val="006F39EE"/>
    <w:rsid w:val="00702954"/>
    <w:rsid w:val="00703450"/>
    <w:rsid w:val="00710E65"/>
    <w:rsid w:val="00711F4F"/>
    <w:rsid w:val="00735187"/>
    <w:rsid w:val="007358A7"/>
    <w:rsid w:val="00735CA3"/>
    <w:rsid w:val="00736822"/>
    <w:rsid w:val="007402A3"/>
    <w:rsid w:val="00745871"/>
    <w:rsid w:val="00753B9D"/>
    <w:rsid w:val="00762B60"/>
    <w:rsid w:val="00763C8D"/>
    <w:rsid w:val="007807E0"/>
    <w:rsid w:val="007922AD"/>
    <w:rsid w:val="00797F0C"/>
    <w:rsid w:val="007A170D"/>
    <w:rsid w:val="007A4AED"/>
    <w:rsid w:val="007A66AF"/>
    <w:rsid w:val="007B1568"/>
    <w:rsid w:val="007B17C9"/>
    <w:rsid w:val="007B41B0"/>
    <w:rsid w:val="007B71D3"/>
    <w:rsid w:val="007B74B4"/>
    <w:rsid w:val="007C0F3C"/>
    <w:rsid w:val="007C21BD"/>
    <w:rsid w:val="007C6BB8"/>
    <w:rsid w:val="007D11C3"/>
    <w:rsid w:val="007F6859"/>
    <w:rsid w:val="007F7636"/>
    <w:rsid w:val="00800888"/>
    <w:rsid w:val="0080091A"/>
    <w:rsid w:val="008061E5"/>
    <w:rsid w:val="008065EB"/>
    <w:rsid w:val="00806A46"/>
    <w:rsid w:val="0081624A"/>
    <w:rsid w:val="00821C00"/>
    <w:rsid w:val="0082353D"/>
    <w:rsid w:val="00833E6D"/>
    <w:rsid w:val="00835660"/>
    <w:rsid w:val="008430ED"/>
    <w:rsid w:val="008448EC"/>
    <w:rsid w:val="00852648"/>
    <w:rsid w:val="008544BA"/>
    <w:rsid w:val="00856E13"/>
    <w:rsid w:val="00862066"/>
    <w:rsid w:val="00863950"/>
    <w:rsid w:val="00867481"/>
    <w:rsid w:val="00870103"/>
    <w:rsid w:val="00880529"/>
    <w:rsid w:val="008817FF"/>
    <w:rsid w:val="00885224"/>
    <w:rsid w:val="008906DB"/>
    <w:rsid w:val="00890F87"/>
    <w:rsid w:val="008A5BA3"/>
    <w:rsid w:val="008A6585"/>
    <w:rsid w:val="008C28E1"/>
    <w:rsid w:val="008C4F0E"/>
    <w:rsid w:val="008C67CD"/>
    <w:rsid w:val="008E1B21"/>
    <w:rsid w:val="008E3548"/>
    <w:rsid w:val="008E435A"/>
    <w:rsid w:val="008E460C"/>
    <w:rsid w:val="008E583E"/>
    <w:rsid w:val="008F1480"/>
    <w:rsid w:val="008F14F1"/>
    <w:rsid w:val="008F4701"/>
    <w:rsid w:val="008F6E1E"/>
    <w:rsid w:val="00901A7B"/>
    <w:rsid w:val="0090621C"/>
    <w:rsid w:val="00916554"/>
    <w:rsid w:val="00926D14"/>
    <w:rsid w:val="00934CB8"/>
    <w:rsid w:val="0093746D"/>
    <w:rsid w:val="00944A42"/>
    <w:rsid w:val="00956696"/>
    <w:rsid w:val="00961613"/>
    <w:rsid w:val="00977FCD"/>
    <w:rsid w:val="0098717F"/>
    <w:rsid w:val="00990227"/>
    <w:rsid w:val="009A507D"/>
    <w:rsid w:val="009A71B8"/>
    <w:rsid w:val="009C4B2C"/>
    <w:rsid w:val="009E3908"/>
    <w:rsid w:val="009E63BC"/>
    <w:rsid w:val="009E6E78"/>
    <w:rsid w:val="009F184D"/>
    <w:rsid w:val="009F2A5A"/>
    <w:rsid w:val="009F34BD"/>
    <w:rsid w:val="009F5787"/>
    <w:rsid w:val="00A00F0B"/>
    <w:rsid w:val="00A04822"/>
    <w:rsid w:val="00A13FF9"/>
    <w:rsid w:val="00A16B60"/>
    <w:rsid w:val="00A25174"/>
    <w:rsid w:val="00A261B4"/>
    <w:rsid w:val="00A4028C"/>
    <w:rsid w:val="00A47BBD"/>
    <w:rsid w:val="00A50457"/>
    <w:rsid w:val="00A5287E"/>
    <w:rsid w:val="00A55831"/>
    <w:rsid w:val="00A604AC"/>
    <w:rsid w:val="00A63844"/>
    <w:rsid w:val="00A63B1C"/>
    <w:rsid w:val="00A71152"/>
    <w:rsid w:val="00A77813"/>
    <w:rsid w:val="00A77F38"/>
    <w:rsid w:val="00A80612"/>
    <w:rsid w:val="00A837BD"/>
    <w:rsid w:val="00A91F4E"/>
    <w:rsid w:val="00A9538D"/>
    <w:rsid w:val="00A97AB2"/>
    <w:rsid w:val="00AA5A8B"/>
    <w:rsid w:val="00AB2470"/>
    <w:rsid w:val="00AB3150"/>
    <w:rsid w:val="00AB710F"/>
    <w:rsid w:val="00AC0D5F"/>
    <w:rsid w:val="00AC670F"/>
    <w:rsid w:val="00AD22D8"/>
    <w:rsid w:val="00AD3782"/>
    <w:rsid w:val="00AE7C53"/>
    <w:rsid w:val="00B164A0"/>
    <w:rsid w:val="00B17368"/>
    <w:rsid w:val="00B177BE"/>
    <w:rsid w:val="00B24E7E"/>
    <w:rsid w:val="00B25E54"/>
    <w:rsid w:val="00B40B91"/>
    <w:rsid w:val="00B44A41"/>
    <w:rsid w:val="00B505A5"/>
    <w:rsid w:val="00B72F76"/>
    <w:rsid w:val="00B76930"/>
    <w:rsid w:val="00B772D7"/>
    <w:rsid w:val="00B8147B"/>
    <w:rsid w:val="00B85EA2"/>
    <w:rsid w:val="00B9055F"/>
    <w:rsid w:val="00B94E0D"/>
    <w:rsid w:val="00B95E5F"/>
    <w:rsid w:val="00BA7414"/>
    <w:rsid w:val="00BC287A"/>
    <w:rsid w:val="00BD6664"/>
    <w:rsid w:val="00BD6989"/>
    <w:rsid w:val="00BF7B29"/>
    <w:rsid w:val="00C01524"/>
    <w:rsid w:val="00C0365B"/>
    <w:rsid w:val="00C07632"/>
    <w:rsid w:val="00C1221A"/>
    <w:rsid w:val="00C1608E"/>
    <w:rsid w:val="00C17181"/>
    <w:rsid w:val="00C25325"/>
    <w:rsid w:val="00C27A86"/>
    <w:rsid w:val="00C336E8"/>
    <w:rsid w:val="00C36EF2"/>
    <w:rsid w:val="00C4008F"/>
    <w:rsid w:val="00C42C35"/>
    <w:rsid w:val="00C5587F"/>
    <w:rsid w:val="00C66A9B"/>
    <w:rsid w:val="00CA13B6"/>
    <w:rsid w:val="00CB0005"/>
    <w:rsid w:val="00CB658A"/>
    <w:rsid w:val="00CC3B31"/>
    <w:rsid w:val="00CD3DDA"/>
    <w:rsid w:val="00CD689D"/>
    <w:rsid w:val="00CE1FCB"/>
    <w:rsid w:val="00CE3F94"/>
    <w:rsid w:val="00CE772B"/>
    <w:rsid w:val="00CE7C5F"/>
    <w:rsid w:val="00CF1BF1"/>
    <w:rsid w:val="00CF253C"/>
    <w:rsid w:val="00CF66F0"/>
    <w:rsid w:val="00D01CE7"/>
    <w:rsid w:val="00D0423F"/>
    <w:rsid w:val="00D06F48"/>
    <w:rsid w:val="00D26C0C"/>
    <w:rsid w:val="00D34597"/>
    <w:rsid w:val="00D41C80"/>
    <w:rsid w:val="00D41ED5"/>
    <w:rsid w:val="00D53219"/>
    <w:rsid w:val="00D53EF8"/>
    <w:rsid w:val="00D54EDD"/>
    <w:rsid w:val="00D571C4"/>
    <w:rsid w:val="00D57FA9"/>
    <w:rsid w:val="00D6017C"/>
    <w:rsid w:val="00D64FAF"/>
    <w:rsid w:val="00D71B73"/>
    <w:rsid w:val="00D72A47"/>
    <w:rsid w:val="00D741EA"/>
    <w:rsid w:val="00D82B7B"/>
    <w:rsid w:val="00D877E6"/>
    <w:rsid w:val="00D96C00"/>
    <w:rsid w:val="00D97C36"/>
    <w:rsid w:val="00DA09CC"/>
    <w:rsid w:val="00DA1CD1"/>
    <w:rsid w:val="00DA4EBA"/>
    <w:rsid w:val="00DB43F1"/>
    <w:rsid w:val="00DB4C16"/>
    <w:rsid w:val="00DB5317"/>
    <w:rsid w:val="00DB6A97"/>
    <w:rsid w:val="00DC5F82"/>
    <w:rsid w:val="00DD5C29"/>
    <w:rsid w:val="00DD7EA2"/>
    <w:rsid w:val="00DE089A"/>
    <w:rsid w:val="00DE5320"/>
    <w:rsid w:val="00DF5AF7"/>
    <w:rsid w:val="00E01450"/>
    <w:rsid w:val="00E02B1F"/>
    <w:rsid w:val="00E10475"/>
    <w:rsid w:val="00E115FD"/>
    <w:rsid w:val="00E155B5"/>
    <w:rsid w:val="00E15B3E"/>
    <w:rsid w:val="00E1710C"/>
    <w:rsid w:val="00E21D39"/>
    <w:rsid w:val="00E33087"/>
    <w:rsid w:val="00E33936"/>
    <w:rsid w:val="00E4439A"/>
    <w:rsid w:val="00E477D3"/>
    <w:rsid w:val="00E51DB5"/>
    <w:rsid w:val="00E527B9"/>
    <w:rsid w:val="00E52A85"/>
    <w:rsid w:val="00E52CD8"/>
    <w:rsid w:val="00E553CA"/>
    <w:rsid w:val="00E630E2"/>
    <w:rsid w:val="00E67792"/>
    <w:rsid w:val="00E67FA7"/>
    <w:rsid w:val="00E7113A"/>
    <w:rsid w:val="00E84632"/>
    <w:rsid w:val="00E852CF"/>
    <w:rsid w:val="00E93B03"/>
    <w:rsid w:val="00E94A10"/>
    <w:rsid w:val="00EA5B8B"/>
    <w:rsid w:val="00EA664D"/>
    <w:rsid w:val="00EB0413"/>
    <w:rsid w:val="00EB2299"/>
    <w:rsid w:val="00EB519F"/>
    <w:rsid w:val="00EB7258"/>
    <w:rsid w:val="00EC2FF9"/>
    <w:rsid w:val="00EC48D8"/>
    <w:rsid w:val="00EC59B5"/>
    <w:rsid w:val="00ED17AB"/>
    <w:rsid w:val="00ED26B1"/>
    <w:rsid w:val="00ED4E5A"/>
    <w:rsid w:val="00ED72BA"/>
    <w:rsid w:val="00EF06C8"/>
    <w:rsid w:val="00EF7D0B"/>
    <w:rsid w:val="00F00F3B"/>
    <w:rsid w:val="00F0323B"/>
    <w:rsid w:val="00F13ADC"/>
    <w:rsid w:val="00F241DE"/>
    <w:rsid w:val="00F24277"/>
    <w:rsid w:val="00F25B95"/>
    <w:rsid w:val="00F36C4F"/>
    <w:rsid w:val="00F4090C"/>
    <w:rsid w:val="00F4189F"/>
    <w:rsid w:val="00F5208D"/>
    <w:rsid w:val="00F53DE0"/>
    <w:rsid w:val="00F61CDA"/>
    <w:rsid w:val="00F6440E"/>
    <w:rsid w:val="00F644BB"/>
    <w:rsid w:val="00F65B2D"/>
    <w:rsid w:val="00F74F7A"/>
    <w:rsid w:val="00F776B4"/>
    <w:rsid w:val="00F823CB"/>
    <w:rsid w:val="00F84B85"/>
    <w:rsid w:val="00F929C5"/>
    <w:rsid w:val="00F9452E"/>
    <w:rsid w:val="00FA6CAC"/>
    <w:rsid w:val="00FB57E3"/>
    <w:rsid w:val="00FB6781"/>
    <w:rsid w:val="00FC492E"/>
    <w:rsid w:val="00FD33AE"/>
    <w:rsid w:val="00FD45A9"/>
    <w:rsid w:val="00FD7337"/>
    <w:rsid w:val="00FE3F1F"/>
    <w:rsid w:val="00FE4CBA"/>
    <w:rsid w:val="00FE5627"/>
    <w:rsid w:val="00FF4910"/>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0F58D"/>
  <w15:docId w15:val="{7A4D072C-FBA8-F042-A25E-0190B67D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ÖZ"/>
    <w:rsid w:val="0082353D"/>
    <w:pPr>
      <w:spacing w:before="120"/>
      <w:jc w:val="center"/>
    </w:pPr>
    <w:rPr>
      <w:rFonts w:ascii="Times New Roman" w:eastAsia="Times New Roman" w:hAnsi="Times New Roman" w:cs="Times New Roman"/>
      <w:sz w:val="20"/>
      <w:szCs w:val="20"/>
      <w:lang w:eastAsia="tr-TR"/>
    </w:rPr>
  </w:style>
  <w:style w:type="paragraph" w:styleId="Balk2">
    <w:name w:val="heading 2"/>
    <w:aliases w:val="BAŞLIK1,HEADING1"/>
    <w:next w:val="GVDEMETN"/>
    <w:link w:val="Balk2Char"/>
    <w:qFormat/>
    <w:rsid w:val="00F823CB"/>
    <w:pPr>
      <w:keepNext/>
      <w:spacing w:before="120"/>
      <w:jc w:val="center"/>
      <w:outlineLvl w:val="1"/>
    </w:pPr>
    <w:rPr>
      <w:rFonts w:ascii="Times New Roman" w:eastAsia="Times New Roman" w:hAnsi="Times New Roman" w:cs="Times New Roman"/>
      <w:b/>
      <w:iCs/>
      <w:sz w:val="20"/>
      <w:lang w:eastAsia="tr-TR"/>
    </w:rPr>
  </w:style>
  <w:style w:type="paragraph" w:styleId="Balk4">
    <w:name w:val="heading 4"/>
    <w:aliases w:val="BAŞLIK3,HEADING3"/>
    <w:basedOn w:val="Normal"/>
    <w:next w:val="GVDEMETN"/>
    <w:link w:val="Balk4Char"/>
    <w:qFormat/>
    <w:rsid w:val="00403CE6"/>
    <w:pPr>
      <w:keepNext/>
      <w:jc w:val="left"/>
      <w:outlineLvl w:val="3"/>
    </w:pPr>
    <w:rPr>
      <w:b/>
      <w:bCs/>
      <w:i/>
      <w:szCs w:val="24"/>
    </w:rPr>
  </w:style>
  <w:style w:type="paragraph" w:styleId="Balk5">
    <w:name w:val="heading 5"/>
    <w:aliases w:val="BAŞLIK4,HEADING4"/>
    <w:basedOn w:val="Normal"/>
    <w:next w:val="GVDEMETN"/>
    <w:link w:val="Balk5Char"/>
    <w:qFormat/>
    <w:rsid w:val="009F5787"/>
    <w:pPr>
      <w:keepNext/>
      <w:ind w:firstLine="709"/>
      <w:jc w:val="both"/>
      <w:outlineLvl w:val="4"/>
    </w:pPr>
    <w:rPr>
      <w:b/>
      <w:bCs/>
    </w:rPr>
  </w:style>
  <w:style w:type="paragraph" w:styleId="Balk7">
    <w:name w:val="heading 7"/>
    <w:aliases w:val="BAŞLIK5,HEADING5"/>
    <w:basedOn w:val="Balk5"/>
    <w:next w:val="GVDEMETN"/>
    <w:link w:val="Balk7Char"/>
    <w:qFormat/>
    <w:rsid w:val="009F5787"/>
    <w:pPr>
      <w:outlineLvl w:val="6"/>
    </w:pPr>
    <w:rPr>
      <w:bCs w:val="0"/>
      <w:i/>
      <w:szCs w:val="16"/>
    </w:rPr>
  </w:style>
  <w:style w:type="paragraph" w:styleId="Balk8">
    <w:name w:val="heading 8"/>
    <w:aliases w:val="BAŞLIK2,HEADING2"/>
    <w:basedOn w:val="Normal"/>
    <w:next w:val="GVDEMETN"/>
    <w:link w:val="Balk8Char"/>
    <w:qFormat/>
    <w:rsid w:val="00F823CB"/>
    <w:pPr>
      <w:keepNext/>
      <w:jc w:val="both"/>
      <w:outlineLvl w:val="7"/>
    </w:pPr>
    <w:rPr>
      <w:rFonts w:eastAsia="Calibri"/>
      <w:b/>
      <w:bCs/>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353D"/>
    <w:pPr>
      <w:tabs>
        <w:tab w:val="center" w:pos="4536"/>
        <w:tab w:val="right" w:pos="9072"/>
      </w:tabs>
      <w:spacing w:before="0"/>
    </w:pPr>
  </w:style>
  <w:style w:type="character" w:customStyle="1" w:styleId="stBilgiChar">
    <w:name w:val="Üst Bilgi Char"/>
    <w:basedOn w:val="VarsaylanParagrafYazTipi"/>
    <w:link w:val="stBilgi"/>
    <w:uiPriority w:val="99"/>
    <w:rsid w:val="0082353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2353D"/>
    <w:pPr>
      <w:tabs>
        <w:tab w:val="center" w:pos="4536"/>
        <w:tab w:val="right" w:pos="9072"/>
      </w:tabs>
      <w:spacing w:before="0"/>
    </w:pPr>
  </w:style>
  <w:style w:type="character" w:customStyle="1" w:styleId="AltBilgiChar">
    <w:name w:val="Alt Bilgi Char"/>
    <w:basedOn w:val="VarsaylanParagrafYazTipi"/>
    <w:link w:val="AltBilgi"/>
    <w:uiPriority w:val="99"/>
    <w:rsid w:val="0082353D"/>
    <w:rPr>
      <w:rFonts w:ascii="Times New Roman" w:eastAsia="Times New Roman" w:hAnsi="Times New Roman" w:cs="Times New Roman"/>
      <w:sz w:val="20"/>
      <w:szCs w:val="20"/>
      <w:lang w:eastAsia="tr-TR"/>
    </w:rPr>
  </w:style>
  <w:style w:type="character" w:styleId="DipnotBavurusu">
    <w:name w:val="footnote reference"/>
    <w:uiPriority w:val="99"/>
    <w:semiHidden/>
    <w:rsid w:val="00F823CB"/>
    <w:rPr>
      <w:vertAlign w:val="superscript"/>
    </w:rPr>
  </w:style>
  <w:style w:type="character" w:styleId="Kpr">
    <w:name w:val="Hyperlink"/>
    <w:uiPriority w:val="99"/>
    <w:rsid w:val="00F823CB"/>
    <w:rPr>
      <w:color w:val="0000FF"/>
      <w:u w:val="single"/>
    </w:rPr>
  </w:style>
  <w:style w:type="paragraph" w:customStyle="1" w:styleId="DPNOT">
    <w:name w:val="DİPNOT"/>
    <w:basedOn w:val="Normal"/>
    <w:next w:val="Normal"/>
    <w:link w:val="DPNOTChar"/>
    <w:qFormat/>
    <w:rsid w:val="00F823CB"/>
    <w:pPr>
      <w:tabs>
        <w:tab w:val="center" w:pos="0"/>
      </w:tabs>
      <w:autoSpaceDE w:val="0"/>
      <w:autoSpaceDN w:val="0"/>
      <w:adjustRightInd w:val="0"/>
      <w:spacing w:before="0"/>
      <w:jc w:val="both"/>
    </w:pPr>
    <w:rPr>
      <w:sz w:val="18"/>
      <w:szCs w:val="24"/>
      <w:lang w:eastAsia="en-US" w:bidi="en-US"/>
    </w:rPr>
  </w:style>
  <w:style w:type="character" w:customStyle="1" w:styleId="DPNOTChar">
    <w:name w:val="DİPNOT Char"/>
    <w:link w:val="DPNOT"/>
    <w:rsid w:val="00F823CB"/>
    <w:rPr>
      <w:rFonts w:ascii="Times New Roman" w:eastAsia="Times New Roman" w:hAnsi="Times New Roman" w:cs="Times New Roman"/>
      <w:sz w:val="18"/>
      <w:lang w:bidi="en-US"/>
    </w:rPr>
  </w:style>
  <w:style w:type="paragraph" w:customStyle="1" w:styleId="02-Ozet">
    <w:name w:val="02-Ozet"/>
    <w:basedOn w:val="Normal"/>
    <w:rsid w:val="00F823CB"/>
    <w:pPr>
      <w:ind w:firstLine="567"/>
      <w:jc w:val="both"/>
    </w:pPr>
    <w:rPr>
      <w:sz w:val="18"/>
      <w:szCs w:val="18"/>
      <w:lang w:eastAsia="en-US"/>
    </w:rPr>
  </w:style>
  <w:style w:type="paragraph" w:styleId="DipnotMetni">
    <w:name w:val="footnote text"/>
    <w:basedOn w:val="Normal"/>
    <w:link w:val="DipnotMetniChar"/>
    <w:uiPriority w:val="99"/>
    <w:unhideWhenUsed/>
    <w:rsid w:val="00F823CB"/>
    <w:pPr>
      <w:spacing w:before="0"/>
    </w:pPr>
  </w:style>
  <w:style w:type="character" w:customStyle="1" w:styleId="DipnotMetniChar">
    <w:name w:val="Dipnot Metni Char"/>
    <w:basedOn w:val="VarsaylanParagrafYazTipi"/>
    <w:link w:val="DipnotMetni"/>
    <w:uiPriority w:val="99"/>
    <w:rsid w:val="00F823CB"/>
    <w:rPr>
      <w:rFonts w:ascii="Times New Roman" w:eastAsia="Times New Roman" w:hAnsi="Times New Roman" w:cs="Times New Roman"/>
      <w:sz w:val="20"/>
      <w:szCs w:val="20"/>
      <w:lang w:eastAsia="tr-TR"/>
    </w:rPr>
  </w:style>
  <w:style w:type="character" w:customStyle="1" w:styleId="Balk2Char">
    <w:name w:val="Başlık 2 Char"/>
    <w:aliases w:val="BAŞLIK1 Char,HEADING1 Char"/>
    <w:basedOn w:val="VarsaylanParagrafYazTipi"/>
    <w:link w:val="Balk2"/>
    <w:rsid w:val="00F823CB"/>
    <w:rPr>
      <w:rFonts w:ascii="Times New Roman" w:eastAsia="Times New Roman" w:hAnsi="Times New Roman" w:cs="Times New Roman"/>
      <w:b/>
      <w:iCs/>
      <w:sz w:val="20"/>
      <w:lang w:eastAsia="tr-TR"/>
    </w:rPr>
  </w:style>
  <w:style w:type="character" w:customStyle="1" w:styleId="Balk4Char">
    <w:name w:val="Başlık 4 Char"/>
    <w:aliases w:val="BAŞLIK3 Char,HEADING3 Char"/>
    <w:basedOn w:val="VarsaylanParagrafYazTipi"/>
    <w:link w:val="Balk4"/>
    <w:rsid w:val="00403CE6"/>
    <w:rPr>
      <w:rFonts w:ascii="Times New Roman" w:eastAsia="Times New Roman" w:hAnsi="Times New Roman" w:cs="Times New Roman"/>
      <w:b/>
      <w:bCs/>
      <w:i/>
      <w:sz w:val="20"/>
      <w:lang w:eastAsia="tr-TR"/>
    </w:rPr>
  </w:style>
  <w:style w:type="character" w:customStyle="1" w:styleId="Balk5Char">
    <w:name w:val="Başlık 5 Char"/>
    <w:aliases w:val="BAŞLIK4 Char,HEADING4 Char"/>
    <w:basedOn w:val="VarsaylanParagrafYazTipi"/>
    <w:link w:val="Balk5"/>
    <w:rsid w:val="009F5787"/>
    <w:rPr>
      <w:rFonts w:ascii="Times New Roman" w:eastAsia="Times New Roman" w:hAnsi="Times New Roman" w:cs="Times New Roman"/>
      <w:b/>
      <w:bCs/>
      <w:sz w:val="20"/>
      <w:szCs w:val="20"/>
      <w:lang w:eastAsia="tr-TR"/>
    </w:rPr>
  </w:style>
  <w:style w:type="character" w:customStyle="1" w:styleId="Balk7Char">
    <w:name w:val="Başlık 7 Char"/>
    <w:aliases w:val="BAŞLIK5 Char,HEADING5 Char"/>
    <w:basedOn w:val="VarsaylanParagrafYazTipi"/>
    <w:link w:val="Balk7"/>
    <w:rsid w:val="009F5787"/>
    <w:rPr>
      <w:rFonts w:ascii="Times New Roman" w:eastAsia="Times New Roman" w:hAnsi="Times New Roman" w:cs="Times New Roman"/>
      <w:b/>
      <w:i/>
      <w:sz w:val="20"/>
      <w:szCs w:val="16"/>
      <w:lang w:eastAsia="tr-TR"/>
    </w:rPr>
  </w:style>
  <w:style w:type="character" w:customStyle="1" w:styleId="Balk8Char">
    <w:name w:val="Başlık 8 Char"/>
    <w:aliases w:val="BAŞLIK2 Char,HEADING2 Char"/>
    <w:basedOn w:val="VarsaylanParagrafYazTipi"/>
    <w:link w:val="Balk8"/>
    <w:rsid w:val="00F823CB"/>
    <w:rPr>
      <w:rFonts w:ascii="Times New Roman" w:eastAsia="Calibri" w:hAnsi="Times New Roman" w:cs="Times New Roman"/>
      <w:b/>
      <w:bCs/>
      <w:sz w:val="20"/>
      <w:szCs w:val="22"/>
    </w:rPr>
  </w:style>
  <w:style w:type="paragraph" w:customStyle="1" w:styleId="GVDEMETN">
    <w:name w:val="GÖVDE METNİ"/>
    <w:basedOn w:val="Normal"/>
    <w:next w:val="Normal"/>
    <w:qFormat/>
    <w:rsid w:val="00F823CB"/>
    <w:pPr>
      <w:ind w:firstLine="709"/>
      <w:jc w:val="both"/>
    </w:pPr>
    <w:rPr>
      <w:bCs/>
      <w:szCs w:val="24"/>
    </w:rPr>
  </w:style>
  <w:style w:type="paragraph" w:customStyle="1" w:styleId="MADDELPARAG">
    <w:name w:val="MADDELİ PARAG"/>
    <w:basedOn w:val="Normal"/>
    <w:next w:val="GVDEMETN"/>
    <w:qFormat/>
    <w:rsid w:val="000148F2"/>
    <w:pPr>
      <w:numPr>
        <w:numId w:val="1"/>
      </w:numPr>
      <w:tabs>
        <w:tab w:val="left" w:pos="992"/>
      </w:tabs>
      <w:ind w:left="714" w:hanging="357"/>
      <w:jc w:val="both"/>
    </w:pPr>
    <w:rPr>
      <w:szCs w:val="24"/>
      <w:lang w:eastAsia="en-US" w:bidi="en-US"/>
    </w:rPr>
  </w:style>
  <w:style w:type="character" w:styleId="SayfaNumaras">
    <w:name w:val="page number"/>
    <w:basedOn w:val="VarsaylanParagrafYazTipi"/>
    <w:uiPriority w:val="99"/>
    <w:semiHidden/>
    <w:unhideWhenUsed/>
    <w:rsid w:val="00AB2470"/>
  </w:style>
  <w:style w:type="paragraph" w:customStyle="1" w:styleId="Altbilgi1">
    <w:name w:val="Altbilgi1"/>
    <w:basedOn w:val="Normal"/>
    <w:link w:val="AltbilgiChar0"/>
    <w:uiPriority w:val="99"/>
    <w:rsid w:val="00AB2470"/>
    <w:pPr>
      <w:tabs>
        <w:tab w:val="center" w:pos="4153"/>
        <w:tab w:val="right" w:pos="8306"/>
      </w:tabs>
    </w:pPr>
  </w:style>
  <w:style w:type="character" w:customStyle="1" w:styleId="AltbilgiChar0">
    <w:name w:val="Altbilgi Char"/>
    <w:link w:val="Altbilgi1"/>
    <w:uiPriority w:val="99"/>
    <w:rsid w:val="00AB2470"/>
    <w:rPr>
      <w:rFonts w:ascii="Times New Roman" w:eastAsia="Times New Roman" w:hAnsi="Times New Roman" w:cs="Times New Roman"/>
      <w:sz w:val="20"/>
      <w:szCs w:val="20"/>
      <w:lang w:eastAsia="tr-TR"/>
    </w:rPr>
  </w:style>
  <w:style w:type="paragraph" w:styleId="GvdeMetni">
    <w:name w:val="Body Text"/>
    <w:basedOn w:val="Normal"/>
    <w:link w:val="GvdeMetniChar"/>
    <w:rsid w:val="00F4189F"/>
    <w:pPr>
      <w:spacing w:line="360" w:lineRule="auto"/>
      <w:jc w:val="both"/>
    </w:pPr>
    <w:rPr>
      <w:sz w:val="24"/>
      <w:szCs w:val="24"/>
    </w:rPr>
  </w:style>
  <w:style w:type="character" w:customStyle="1" w:styleId="GvdeMetniChar">
    <w:name w:val="Gövde Metni Char"/>
    <w:basedOn w:val="VarsaylanParagrafYazTipi"/>
    <w:link w:val="GvdeMetni"/>
    <w:rsid w:val="00F4189F"/>
    <w:rPr>
      <w:rFonts w:ascii="Times New Roman" w:eastAsia="Times New Roman" w:hAnsi="Times New Roman" w:cs="Times New Roman"/>
      <w:lang w:eastAsia="tr-TR"/>
    </w:rPr>
  </w:style>
  <w:style w:type="paragraph" w:customStyle="1" w:styleId="TABLODP">
    <w:name w:val="TABLODİP"/>
    <w:basedOn w:val="Normal"/>
    <w:next w:val="GVDEMETN"/>
    <w:qFormat/>
    <w:rsid w:val="00F4189F"/>
    <w:pPr>
      <w:tabs>
        <w:tab w:val="left" w:pos="0"/>
        <w:tab w:val="left" w:pos="720"/>
        <w:tab w:val="left" w:pos="9180"/>
      </w:tabs>
      <w:spacing w:before="0"/>
      <w:jc w:val="both"/>
    </w:pPr>
    <w:rPr>
      <w:sz w:val="16"/>
      <w:szCs w:val="24"/>
      <w:lang w:eastAsia="en-US" w:bidi="en-US"/>
    </w:rPr>
  </w:style>
  <w:style w:type="paragraph" w:customStyle="1" w:styleId="TABLOAD">
    <w:name w:val="TABLOAD"/>
    <w:basedOn w:val="Normal"/>
    <w:link w:val="TABLOADChar"/>
    <w:qFormat/>
    <w:rsid w:val="00F4189F"/>
    <w:pPr>
      <w:spacing w:before="60" w:after="60"/>
      <w:jc w:val="both"/>
    </w:pPr>
    <w:rPr>
      <w:szCs w:val="24"/>
      <w:lang w:eastAsia="en-US" w:bidi="en-US"/>
    </w:rPr>
  </w:style>
  <w:style w:type="character" w:customStyle="1" w:styleId="TABLOADChar">
    <w:name w:val="TABLOAD Char"/>
    <w:link w:val="TABLOAD"/>
    <w:rsid w:val="00F4189F"/>
    <w:rPr>
      <w:rFonts w:ascii="Times New Roman" w:eastAsia="Times New Roman" w:hAnsi="Times New Roman" w:cs="Times New Roman"/>
      <w:sz w:val="20"/>
      <w:lang w:bidi="en-US"/>
    </w:rPr>
  </w:style>
  <w:style w:type="paragraph" w:customStyle="1" w:styleId="TABLO">
    <w:name w:val="TABLO İÇİ"/>
    <w:basedOn w:val="Normal"/>
    <w:link w:val="TABLOChar"/>
    <w:qFormat/>
    <w:rsid w:val="00F4189F"/>
    <w:pPr>
      <w:tabs>
        <w:tab w:val="center" w:pos="0"/>
      </w:tabs>
      <w:autoSpaceDE w:val="0"/>
      <w:autoSpaceDN w:val="0"/>
      <w:adjustRightInd w:val="0"/>
      <w:spacing w:before="0"/>
      <w:jc w:val="both"/>
    </w:pPr>
    <w:rPr>
      <w:sz w:val="18"/>
      <w:szCs w:val="24"/>
      <w:lang w:eastAsia="en-US" w:bidi="en-US"/>
    </w:rPr>
  </w:style>
  <w:style w:type="character" w:customStyle="1" w:styleId="TABLOChar">
    <w:name w:val="TABLO İÇİ Char"/>
    <w:link w:val="TABLO"/>
    <w:rsid w:val="00F4189F"/>
    <w:rPr>
      <w:rFonts w:ascii="Times New Roman" w:eastAsia="Times New Roman" w:hAnsi="Times New Roman" w:cs="Times New Roman"/>
      <w:sz w:val="18"/>
      <w:lang w:bidi="en-US"/>
    </w:rPr>
  </w:style>
  <w:style w:type="character" w:customStyle="1" w:styleId="Stil">
    <w:name w:val="Stil"/>
    <w:rsid w:val="00F4189F"/>
    <w:rPr>
      <w:rFonts w:ascii="Times New Roman" w:hAnsi="Times New Roman"/>
      <w:sz w:val="18"/>
      <w:szCs w:val="18"/>
      <w:vertAlign w:val="superscript"/>
    </w:rPr>
  </w:style>
  <w:style w:type="paragraph" w:customStyle="1" w:styleId="KAYNAKLAR">
    <w:name w:val="KAYNAKLAR"/>
    <w:basedOn w:val="Normal"/>
    <w:next w:val="GVDEMETN"/>
    <w:rsid w:val="00F4189F"/>
    <w:pPr>
      <w:tabs>
        <w:tab w:val="left" w:pos="720"/>
        <w:tab w:val="left" w:pos="9180"/>
      </w:tabs>
      <w:ind w:left="709" w:hanging="709"/>
      <w:jc w:val="both"/>
    </w:pPr>
    <w:rPr>
      <w:szCs w:val="24"/>
      <w:lang w:eastAsia="en-US" w:bidi="en-US"/>
    </w:rPr>
  </w:style>
  <w:style w:type="paragraph" w:customStyle="1" w:styleId="01-Baslik-TitleTR">
    <w:name w:val="01-Baslik-Title(TR)"/>
    <w:basedOn w:val="Normal"/>
    <w:rsid w:val="00F4189F"/>
    <w:rPr>
      <w:b/>
      <w:sz w:val="28"/>
      <w:lang w:eastAsia="en-US"/>
    </w:rPr>
  </w:style>
  <w:style w:type="character" w:customStyle="1" w:styleId="apple-style-span">
    <w:name w:val="apple-style-span"/>
    <w:basedOn w:val="VarsaylanParagrafYazTipi"/>
    <w:rsid w:val="00F4189F"/>
  </w:style>
  <w:style w:type="paragraph" w:styleId="BalonMetni">
    <w:name w:val="Balloon Text"/>
    <w:basedOn w:val="Normal"/>
    <w:link w:val="BalonMetniChar"/>
    <w:uiPriority w:val="99"/>
    <w:semiHidden/>
    <w:unhideWhenUsed/>
    <w:rsid w:val="00EC2FF9"/>
    <w:pPr>
      <w:spacing w:before="0"/>
    </w:pPr>
    <w:rPr>
      <w:sz w:val="18"/>
      <w:szCs w:val="18"/>
    </w:rPr>
  </w:style>
  <w:style w:type="character" w:customStyle="1" w:styleId="BalonMetniChar">
    <w:name w:val="Balon Metni Char"/>
    <w:basedOn w:val="VarsaylanParagrafYazTipi"/>
    <w:link w:val="BalonMetni"/>
    <w:uiPriority w:val="99"/>
    <w:semiHidden/>
    <w:rsid w:val="00EC2FF9"/>
    <w:rPr>
      <w:rFonts w:ascii="Times New Roman" w:eastAsia="Times New Roman" w:hAnsi="Times New Roman" w:cs="Times New Roman"/>
      <w:sz w:val="18"/>
      <w:szCs w:val="18"/>
      <w:lang w:eastAsia="tr-TR"/>
    </w:rPr>
  </w:style>
  <w:style w:type="character" w:customStyle="1" w:styleId="zmlenmeyenBahsetme1">
    <w:name w:val="Çözümlenmeyen Bahsetme1"/>
    <w:basedOn w:val="VarsaylanParagrafYazTipi"/>
    <w:uiPriority w:val="99"/>
    <w:semiHidden/>
    <w:unhideWhenUsed/>
    <w:rsid w:val="00A47BBD"/>
    <w:rPr>
      <w:color w:val="605E5C"/>
      <w:shd w:val="clear" w:color="auto" w:fill="E1DFDD"/>
    </w:rPr>
  </w:style>
  <w:style w:type="character" w:styleId="zlenenKpr">
    <w:name w:val="FollowedHyperlink"/>
    <w:basedOn w:val="VarsaylanParagrafYazTipi"/>
    <w:uiPriority w:val="99"/>
    <w:semiHidden/>
    <w:unhideWhenUsed/>
    <w:rsid w:val="00BA7414"/>
    <w:rPr>
      <w:color w:val="954F72" w:themeColor="followedHyperlink"/>
      <w:u w:val="single"/>
    </w:rPr>
  </w:style>
  <w:style w:type="character" w:styleId="AklamaBavurusu">
    <w:name w:val="annotation reference"/>
    <w:basedOn w:val="VarsaylanParagrafYazTipi"/>
    <w:unhideWhenUsed/>
    <w:rsid w:val="00D57FA9"/>
    <w:rPr>
      <w:sz w:val="16"/>
      <w:szCs w:val="16"/>
    </w:rPr>
  </w:style>
  <w:style w:type="paragraph" w:styleId="AklamaMetni">
    <w:name w:val="annotation text"/>
    <w:basedOn w:val="Normal"/>
    <w:link w:val="AklamaMetniChar"/>
    <w:unhideWhenUsed/>
    <w:rsid w:val="00D57FA9"/>
  </w:style>
  <w:style w:type="character" w:customStyle="1" w:styleId="AklamaMetniChar">
    <w:name w:val="Açıklama Metni Char"/>
    <w:basedOn w:val="VarsaylanParagrafYazTipi"/>
    <w:link w:val="AklamaMetni"/>
    <w:rsid w:val="00D57FA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57FA9"/>
    <w:rPr>
      <w:b/>
      <w:bCs/>
    </w:rPr>
  </w:style>
  <w:style w:type="character" w:customStyle="1" w:styleId="AklamaKonusuChar">
    <w:name w:val="Açıklama Konusu Char"/>
    <w:basedOn w:val="AklamaMetniChar"/>
    <w:link w:val="AklamaKonusu"/>
    <w:uiPriority w:val="99"/>
    <w:semiHidden/>
    <w:rsid w:val="00D57FA9"/>
    <w:rPr>
      <w:rFonts w:ascii="Times New Roman" w:eastAsia="Times New Roman" w:hAnsi="Times New Roman" w:cs="Times New Roman"/>
      <w:b/>
      <w:bCs/>
      <w:sz w:val="20"/>
      <w:szCs w:val="20"/>
      <w:lang w:eastAsia="tr-TR"/>
    </w:rPr>
  </w:style>
  <w:style w:type="paragraph" w:styleId="Dzeltme">
    <w:name w:val="Revision"/>
    <w:hidden/>
    <w:uiPriority w:val="99"/>
    <w:semiHidden/>
    <w:rsid w:val="000C56E2"/>
    <w:rPr>
      <w:rFonts w:ascii="Times New Roman" w:eastAsia="Times New Roman" w:hAnsi="Times New Roman" w:cs="Times New Roman"/>
      <w:sz w:val="20"/>
      <w:szCs w:val="20"/>
      <w:lang w:eastAsia="tr-TR"/>
    </w:rPr>
  </w:style>
  <w:style w:type="paragraph" w:styleId="AralkYok">
    <w:name w:val="No Spacing"/>
    <w:aliases w:val="KAYNAKİÇİ"/>
    <w:next w:val="GVDEMETN"/>
    <w:uiPriority w:val="1"/>
    <w:qFormat/>
    <w:rsid w:val="0098717F"/>
    <w:pPr>
      <w:spacing w:before="120"/>
      <w:ind w:left="709" w:hanging="709"/>
      <w:jc w:val="both"/>
    </w:pPr>
    <w:rPr>
      <w:rFonts w:ascii="Times New Roman" w:eastAsia="Times New Roman" w:hAnsi="Times New Roman" w:cs="Times New Roman"/>
      <w:sz w:val="20"/>
      <w:szCs w:val="20"/>
      <w:lang w:eastAsia="tr-TR"/>
    </w:rPr>
  </w:style>
  <w:style w:type="paragraph" w:customStyle="1" w:styleId="MAKALEBALII">
    <w:name w:val="MAKALE BAŞLIĞI"/>
    <w:basedOn w:val="01-Baslik-TitleTR"/>
    <w:link w:val="MAKALEBALIIChar"/>
    <w:qFormat/>
    <w:rsid w:val="00660B33"/>
    <w:rPr>
      <w:bCs/>
      <w:iCs/>
      <w:szCs w:val="28"/>
      <w:lang w:eastAsia="tr-TR"/>
    </w:rPr>
  </w:style>
  <w:style w:type="character" w:customStyle="1" w:styleId="MAKALEBALIIChar">
    <w:name w:val="MAKALE BAŞLIĞI Char"/>
    <w:basedOn w:val="VarsaylanParagrafYazTipi"/>
    <w:link w:val="MAKALEBALII"/>
    <w:rsid w:val="00660B33"/>
    <w:rPr>
      <w:rFonts w:ascii="Times New Roman" w:eastAsia="Times New Roman" w:hAnsi="Times New Roman" w:cs="Times New Roman"/>
      <w:b/>
      <w:bCs/>
      <w:iCs/>
      <w:sz w:val="28"/>
      <w:szCs w:val="28"/>
      <w:lang w:eastAsia="tr-TR"/>
    </w:rPr>
  </w:style>
  <w:style w:type="character" w:customStyle="1" w:styleId="zmlenmeyenBahsetme2">
    <w:name w:val="Çözümlenmeyen Bahsetme2"/>
    <w:basedOn w:val="VarsaylanParagrafYazTipi"/>
    <w:uiPriority w:val="99"/>
    <w:semiHidden/>
    <w:unhideWhenUsed/>
    <w:rsid w:val="00541E6F"/>
    <w:rPr>
      <w:color w:val="605E5C"/>
      <w:shd w:val="clear" w:color="auto" w:fill="E1DFDD"/>
    </w:rPr>
  </w:style>
  <w:style w:type="paragraph" w:customStyle="1" w:styleId="GvdeMetni1">
    <w:name w:val="Gövde Metni1"/>
    <w:basedOn w:val="Normal"/>
    <w:next w:val="Normal"/>
    <w:qFormat/>
    <w:rsid w:val="00797F0C"/>
    <w:pPr>
      <w:ind w:firstLine="709"/>
      <w:jc w:val="both"/>
    </w:pPr>
    <w:rPr>
      <w:bCs/>
      <w:szCs w:val="24"/>
    </w:rPr>
  </w:style>
  <w:style w:type="paragraph" w:customStyle="1" w:styleId="BULLETEDPARAGRAPH">
    <w:name w:val="BULLETED PARAGRAPH"/>
    <w:basedOn w:val="Normal"/>
    <w:next w:val="GvdeMetni1"/>
    <w:qFormat/>
    <w:rsid w:val="00797F0C"/>
    <w:pPr>
      <w:tabs>
        <w:tab w:val="left" w:pos="992"/>
      </w:tabs>
      <w:ind w:left="1069" w:hanging="360"/>
      <w:jc w:val="both"/>
    </w:pPr>
    <w:rPr>
      <w:szCs w:val="24"/>
      <w:lang w:eastAsia="en-US" w:bidi="en-US"/>
    </w:rPr>
  </w:style>
  <w:style w:type="paragraph" w:customStyle="1" w:styleId="TABLEEND">
    <w:name w:val="TABLEEND"/>
    <w:basedOn w:val="Normal"/>
    <w:next w:val="GvdeMetni1"/>
    <w:qFormat/>
    <w:rsid w:val="00797F0C"/>
    <w:pPr>
      <w:tabs>
        <w:tab w:val="left" w:pos="0"/>
        <w:tab w:val="left" w:pos="720"/>
        <w:tab w:val="left" w:pos="9180"/>
      </w:tabs>
      <w:spacing w:before="0"/>
      <w:jc w:val="both"/>
    </w:pPr>
    <w:rPr>
      <w:sz w:val="16"/>
      <w:szCs w:val="24"/>
      <w:lang w:eastAsia="en-US" w:bidi="en-US"/>
    </w:rPr>
  </w:style>
  <w:style w:type="paragraph" w:customStyle="1" w:styleId="TABLENAME">
    <w:name w:val="TABLENAME"/>
    <w:basedOn w:val="Normal"/>
    <w:link w:val="TABLENAMEChar"/>
    <w:qFormat/>
    <w:rsid w:val="00797F0C"/>
    <w:pPr>
      <w:spacing w:before="60" w:after="60"/>
      <w:jc w:val="both"/>
    </w:pPr>
    <w:rPr>
      <w:szCs w:val="24"/>
      <w:lang w:eastAsia="en-US" w:bidi="en-US"/>
    </w:rPr>
  </w:style>
  <w:style w:type="character" w:customStyle="1" w:styleId="TABLENAMEChar">
    <w:name w:val="TABLENAME Char"/>
    <w:link w:val="TABLENAME"/>
    <w:rsid w:val="00797F0C"/>
    <w:rPr>
      <w:rFonts w:ascii="Times New Roman" w:eastAsia="Times New Roman" w:hAnsi="Times New Roman" w:cs="Times New Roman"/>
      <w:sz w:val="20"/>
      <w:lang w:bidi="en-US"/>
    </w:rPr>
  </w:style>
  <w:style w:type="paragraph" w:customStyle="1" w:styleId="INTABLE">
    <w:name w:val="IN TABLE"/>
    <w:basedOn w:val="Normal"/>
    <w:link w:val="INTABLEChar"/>
    <w:qFormat/>
    <w:rsid w:val="00797F0C"/>
    <w:pPr>
      <w:tabs>
        <w:tab w:val="center" w:pos="0"/>
      </w:tabs>
      <w:autoSpaceDE w:val="0"/>
      <w:autoSpaceDN w:val="0"/>
      <w:adjustRightInd w:val="0"/>
      <w:spacing w:before="0"/>
      <w:jc w:val="both"/>
    </w:pPr>
    <w:rPr>
      <w:sz w:val="18"/>
      <w:szCs w:val="24"/>
      <w:lang w:eastAsia="en-US" w:bidi="en-US"/>
    </w:rPr>
  </w:style>
  <w:style w:type="character" w:customStyle="1" w:styleId="INTABLEChar">
    <w:name w:val="IN TABLE Char"/>
    <w:link w:val="INTABLE"/>
    <w:rsid w:val="00797F0C"/>
    <w:rPr>
      <w:rFonts w:ascii="Times New Roman" w:eastAsia="Times New Roman" w:hAnsi="Times New Roman" w:cs="Times New Roman"/>
      <w:sz w:val="18"/>
      <w:lang w:bidi="en-US"/>
    </w:rPr>
  </w:style>
  <w:style w:type="character" w:styleId="YerTutucuMetni">
    <w:name w:val="Placeholder Text"/>
    <w:uiPriority w:val="99"/>
    <w:semiHidden/>
    <w:rsid w:val="0093746D"/>
    <w:rPr>
      <w:color w:val="808080"/>
    </w:rPr>
  </w:style>
  <w:style w:type="paragraph" w:customStyle="1" w:styleId="a">
    <w:basedOn w:val="Normal"/>
    <w:next w:val="AltBilgi"/>
    <w:uiPriority w:val="99"/>
    <w:rsid w:val="00357639"/>
    <w:pPr>
      <w:tabs>
        <w:tab w:val="center" w:pos="4536"/>
        <w:tab w:val="right" w:pos="9072"/>
      </w:tabs>
      <w:spacing w:before="0"/>
      <w:jc w:val="left"/>
    </w:pPr>
    <w:rPr>
      <w:sz w:val="24"/>
      <w:szCs w:val="24"/>
    </w:rPr>
  </w:style>
  <w:style w:type="paragraph" w:styleId="HTMLncedenBiimlendirilmi">
    <w:name w:val="HTML Preformatted"/>
    <w:basedOn w:val="Normal"/>
    <w:link w:val="HTMLncedenBiimlendirilmiChar"/>
    <w:uiPriority w:val="99"/>
    <w:semiHidden/>
    <w:unhideWhenUsed/>
    <w:rsid w:val="000B5293"/>
    <w:pPr>
      <w:spacing w:before="0"/>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0B5293"/>
    <w:rPr>
      <w:rFonts w:ascii="Consolas" w:eastAsia="Times New Roman" w:hAnsi="Consolas" w:cs="Times New Roman"/>
      <w:sz w:val="20"/>
      <w:szCs w:val="20"/>
      <w:lang w:eastAsia="tr-TR"/>
    </w:rPr>
  </w:style>
  <w:style w:type="paragraph" w:customStyle="1" w:styleId="01-Baslik-TitleEng">
    <w:name w:val="01-Baslik-Title(Eng)"/>
    <w:basedOn w:val="01-Baslik-TitleTR"/>
    <w:rsid w:val="00DA09CC"/>
    <w:pPr>
      <w:spacing w:before="0" w:after="120"/>
      <w:ind w:firstLine="425"/>
    </w:pPr>
    <w:rPr>
      <w:sz w:val="24"/>
      <w:lang w:val="en-US"/>
    </w:rPr>
  </w:style>
  <w:style w:type="paragraph" w:customStyle="1" w:styleId="GirisYazs">
    <w:name w:val="GirisYazısı"/>
    <w:basedOn w:val="Normal"/>
    <w:rsid w:val="00220571"/>
    <w:pPr>
      <w:spacing w:after="120"/>
      <w:ind w:firstLine="567"/>
      <w:jc w:val="left"/>
    </w:pPr>
    <w:rPr>
      <w:b/>
      <w:bCs/>
      <w:sz w:val="22"/>
      <w:szCs w:val="22"/>
      <w:lang w:eastAsia="en-US"/>
    </w:rPr>
  </w:style>
  <w:style w:type="paragraph" w:customStyle="1" w:styleId="NParag">
    <w:name w:val="NParag"/>
    <w:basedOn w:val="Normal"/>
    <w:rsid w:val="00220571"/>
    <w:pPr>
      <w:tabs>
        <w:tab w:val="left" w:pos="9072"/>
      </w:tabs>
      <w:spacing w:before="60" w:after="60"/>
      <w:ind w:firstLine="567"/>
      <w:jc w:val="both"/>
    </w:pPr>
    <w:rPr>
      <w:sz w:val="22"/>
      <w:szCs w:val="22"/>
      <w:lang w:eastAsia="en-US"/>
    </w:rPr>
  </w:style>
  <w:style w:type="paragraph" w:customStyle="1" w:styleId="Baslk22">
    <w:name w:val="Baslık22"/>
    <w:next w:val="Normal"/>
    <w:rsid w:val="00220571"/>
    <w:pPr>
      <w:spacing w:before="240" w:after="120"/>
      <w:ind w:left="1134" w:hanging="567"/>
      <w:jc w:val="both"/>
    </w:pPr>
    <w:rPr>
      <w:rFonts w:ascii="Times New Roman" w:eastAsia="Times New Roman" w:hAnsi="Times New Roman" w:cs="Times New Roman"/>
      <w:b/>
      <w:bCs/>
      <w:sz w:val="22"/>
      <w:szCs w:val="22"/>
    </w:rPr>
  </w:style>
  <w:style w:type="paragraph" w:styleId="GvdeMetni3">
    <w:name w:val="Body Text 3"/>
    <w:basedOn w:val="Normal"/>
    <w:link w:val="GvdeMetni3Char"/>
    <w:uiPriority w:val="99"/>
    <w:rsid w:val="00220571"/>
    <w:pPr>
      <w:spacing w:before="0" w:after="120"/>
      <w:jc w:val="left"/>
    </w:pPr>
    <w:rPr>
      <w:sz w:val="16"/>
      <w:szCs w:val="16"/>
    </w:rPr>
  </w:style>
  <w:style w:type="character" w:customStyle="1" w:styleId="GvdeMetni3Char">
    <w:name w:val="Gövde Metni 3 Char"/>
    <w:basedOn w:val="VarsaylanParagrafYazTipi"/>
    <w:link w:val="GvdeMetni3"/>
    <w:uiPriority w:val="99"/>
    <w:rsid w:val="00220571"/>
    <w:rPr>
      <w:rFonts w:ascii="Times New Roman" w:eastAsia="Times New Roman" w:hAnsi="Times New Roman" w:cs="Times New Roman"/>
      <w:sz w:val="16"/>
      <w:szCs w:val="16"/>
      <w:lang w:eastAsia="tr-TR"/>
    </w:rPr>
  </w:style>
  <w:style w:type="paragraph" w:customStyle="1" w:styleId="Baslk11">
    <w:name w:val="Baslık11"/>
    <w:next w:val="Normal"/>
    <w:rsid w:val="00220571"/>
    <w:pPr>
      <w:spacing w:before="320" w:after="120"/>
      <w:ind w:left="567"/>
    </w:pPr>
    <w:rPr>
      <w:rFonts w:ascii="Times New Roman" w:eastAsia="Times New Roman" w:hAnsi="Times New Roman" w:cs="Times New Roman"/>
      <w:b/>
      <w:bCs/>
      <w:sz w:val="22"/>
      <w:szCs w:val="22"/>
    </w:rPr>
  </w:style>
  <w:style w:type="paragraph" w:styleId="NormalWeb">
    <w:name w:val="Normal (Web)"/>
    <w:basedOn w:val="Normal"/>
    <w:uiPriority w:val="99"/>
    <w:unhideWhenUsed/>
    <w:rsid w:val="00A77813"/>
    <w:pPr>
      <w:spacing w:before="100" w:beforeAutospacing="1" w:after="100" w:afterAutospacing="1"/>
      <w:jc w:val="left"/>
    </w:pPr>
    <w:rPr>
      <w:sz w:val="24"/>
      <w:szCs w:val="24"/>
    </w:rPr>
  </w:style>
  <w:style w:type="character" w:styleId="Gl">
    <w:name w:val="Strong"/>
    <w:basedOn w:val="VarsaylanParagrafYazTipi"/>
    <w:uiPriority w:val="22"/>
    <w:qFormat/>
    <w:rsid w:val="00B95E5F"/>
    <w:rPr>
      <w:b/>
      <w:bCs/>
    </w:rPr>
  </w:style>
  <w:style w:type="paragraph" w:styleId="ListeParagraf">
    <w:name w:val="List Paragraph"/>
    <w:basedOn w:val="Normal"/>
    <w:uiPriority w:val="34"/>
    <w:qFormat/>
    <w:rsid w:val="00B95E5F"/>
    <w:pPr>
      <w:spacing w:before="0" w:after="200" w:line="276" w:lineRule="auto"/>
      <w:ind w:left="720"/>
      <w:contextualSpacing/>
      <w:jc w:val="left"/>
    </w:pPr>
    <w:rPr>
      <w:rFonts w:eastAsia="Calibri"/>
      <w:sz w:val="22"/>
      <w:szCs w:val="22"/>
      <w:lang w:eastAsia="en-US"/>
    </w:rPr>
  </w:style>
  <w:style w:type="paragraph" w:customStyle="1" w:styleId="Default">
    <w:name w:val="Default"/>
    <w:rsid w:val="00B95E5F"/>
    <w:pPr>
      <w:autoSpaceDE w:val="0"/>
      <w:autoSpaceDN w:val="0"/>
      <w:adjustRightInd w:val="0"/>
    </w:pPr>
    <w:rPr>
      <w:rFonts w:ascii="Times New Roman" w:eastAsia="Times New Roman" w:hAnsi="Times New Roman" w:cs="Times New Roman"/>
      <w:color w:val="000000"/>
      <w:lang w:eastAsia="tr-TR"/>
    </w:rPr>
  </w:style>
  <w:style w:type="character" w:styleId="Vurgu">
    <w:name w:val="Emphasis"/>
    <w:basedOn w:val="VarsaylanParagrafYazTipi"/>
    <w:uiPriority w:val="20"/>
    <w:qFormat/>
    <w:rsid w:val="00B772D7"/>
    <w:rPr>
      <w:i/>
      <w:iCs/>
    </w:rPr>
  </w:style>
  <w:style w:type="paragraph" w:styleId="SonnotMetni">
    <w:name w:val="endnote text"/>
    <w:basedOn w:val="Normal"/>
    <w:link w:val="SonnotMetniChar"/>
    <w:uiPriority w:val="99"/>
    <w:semiHidden/>
    <w:unhideWhenUsed/>
    <w:rsid w:val="00285EB9"/>
    <w:pPr>
      <w:spacing w:before="0"/>
    </w:pPr>
  </w:style>
  <w:style w:type="character" w:customStyle="1" w:styleId="SonnotMetniChar">
    <w:name w:val="Sonnot Metni Char"/>
    <w:basedOn w:val="VarsaylanParagrafYazTipi"/>
    <w:link w:val="SonnotMetni"/>
    <w:uiPriority w:val="99"/>
    <w:semiHidden/>
    <w:rsid w:val="00285EB9"/>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285EB9"/>
    <w:rPr>
      <w:vertAlign w:val="superscript"/>
    </w:rPr>
  </w:style>
  <w:style w:type="paragraph" w:customStyle="1" w:styleId="Dipnot">
    <w:name w:val="Dipnot"/>
    <w:basedOn w:val="DipnotMetni"/>
    <w:link w:val="DipnotChar"/>
    <w:qFormat/>
    <w:rsid w:val="00285EB9"/>
    <w:pPr>
      <w:jc w:val="left"/>
    </w:pPr>
    <w:rPr>
      <w:sz w:val="16"/>
      <w:szCs w:val="18"/>
    </w:rPr>
  </w:style>
  <w:style w:type="character" w:customStyle="1" w:styleId="DipnotChar">
    <w:name w:val="Dipnot Char"/>
    <w:basedOn w:val="DipnotMetniChar"/>
    <w:link w:val="Dipnot"/>
    <w:rsid w:val="00285EB9"/>
    <w:rPr>
      <w:rFonts w:ascii="Times New Roman" w:eastAsia="Times New Roman" w:hAnsi="Times New Roman" w:cs="Times New Roman"/>
      <w:sz w:val="16"/>
      <w:szCs w:val="18"/>
      <w:lang w:eastAsia="tr-TR"/>
    </w:rPr>
  </w:style>
  <w:style w:type="paragraph" w:styleId="Kaynaka">
    <w:name w:val="Bibliography"/>
    <w:basedOn w:val="Normal"/>
    <w:next w:val="Normal"/>
    <w:uiPriority w:val="37"/>
    <w:unhideWhenUsed/>
    <w:rsid w:val="00F4090C"/>
    <w:pPr>
      <w:spacing w:before="0" w:after="160" w:line="259" w:lineRule="auto"/>
      <w:jc w:val="left"/>
    </w:pPr>
    <w:rPr>
      <w:rFonts w:eastAsiaTheme="minorHAnsi" w:cstheme="minorBidi"/>
      <w:sz w:val="22"/>
      <w:szCs w:val="22"/>
      <w:lang w:eastAsia="en-US"/>
    </w:rPr>
  </w:style>
  <w:style w:type="character" w:customStyle="1" w:styleId="y2iqfc">
    <w:name w:val="y2iqfc"/>
    <w:basedOn w:val="VarsaylanParagrafYazTipi"/>
    <w:rsid w:val="0020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419">
      <w:bodyDiv w:val="1"/>
      <w:marLeft w:val="0"/>
      <w:marRight w:val="0"/>
      <w:marTop w:val="0"/>
      <w:marBottom w:val="0"/>
      <w:divBdr>
        <w:top w:val="none" w:sz="0" w:space="0" w:color="auto"/>
        <w:left w:val="none" w:sz="0" w:space="0" w:color="auto"/>
        <w:bottom w:val="none" w:sz="0" w:space="0" w:color="auto"/>
        <w:right w:val="none" w:sz="0" w:space="0" w:color="auto"/>
      </w:divBdr>
    </w:div>
    <w:div w:id="285546381">
      <w:bodyDiv w:val="1"/>
      <w:marLeft w:val="0"/>
      <w:marRight w:val="0"/>
      <w:marTop w:val="0"/>
      <w:marBottom w:val="0"/>
      <w:divBdr>
        <w:top w:val="none" w:sz="0" w:space="0" w:color="auto"/>
        <w:left w:val="none" w:sz="0" w:space="0" w:color="auto"/>
        <w:bottom w:val="none" w:sz="0" w:space="0" w:color="auto"/>
        <w:right w:val="none" w:sz="0" w:space="0" w:color="auto"/>
      </w:divBdr>
    </w:div>
    <w:div w:id="334921660">
      <w:bodyDiv w:val="1"/>
      <w:marLeft w:val="0"/>
      <w:marRight w:val="0"/>
      <w:marTop w:val="0"/>
      <w:marBottom w:val="0"/>
      <w:divBdr>
        <w:top w:val="none" w:sz="0" w:space="0" w:color="auto"/>
        <w:left w:val="none" w:sz="0" w:space="0" w:color="auto"/>
        <w:bottom w:val="none" w:sz="0" w:space="0" w:color="auto"/>
        <w:right w:val="none" w:sz="0" w:space="0" w:color="auto"/>
      </w:divBdr>
    </w:div>
    <w:div w:id="1238326663">
      <w:bodyDiv w:val="1"/>
      <w:marLeft w:val="0"/>
      <w:marRight w:val="0"/>
      <w:marTop w:val="0"/>
      <w:marBottom w:val="0"/>
      <w:divBdr>
        <w:top w:val="none" w:sz="0" w:space="0" w:color="auto"/>
        <w:left w:val="none" w:sz="0" w:space="0" w:color="auto"/>
        <w:bottom w:val="none" w:sz="0" w:space="0" w:color="auto"/>
        <w:right w:val="none" w:sz="0" w:space="0" w:color="auto"/>
      </w:divBdr>
    </w:div>
    <w:div w:id="1478034505">
      <w:bodyDiv w:val="1"/>
      <w:marLeft w:val="0"/>
      <w:marRight w:val="0"/>
      <w:marTop w:val="0"/>
      <w:marBottom w:val="0"/>
      <w:divBdr>
        <w:top w:val="none" w:sz="0" w:space="0" w:color="auto"/>
        <w:left w:val="none" w:sz="0" w:space="0" w:color="auto"/>
        <w:bottom w:val="none" w:sz="0" w:space="0" w:color="auto"/>
        <w:right w:val="none" w:sz="0" w:space="0" w:color="auto"/>
      </w:divBdr>
    </w:div>
    <w:div w:id="1825006312">
      <w:bodyDiv w:val="1"/>
      <w:marLeft w:val="0"/>
      <w:marRight w:val="0"/>
      <w:marTop w:val="0"/>
      <w:marBottom w:val="0"/>
      <w:divBdr>
        <w:top w:val="none" w:sz="0" w:space="0" w:color="auto"/>
        <w:left w:val="none" w:sz="0" w:space="0" w:color="auto"/>
        <w:bottom w:val="none" w:sz="0" w:space="0" w:color="auto"/>
        <w:right w:val="none" w:sz="0" w:space="0" w:color="auto"/>
      </w:divBdr>
    </w:div>
    <w:div w:id="1977490777">
      <w:bodyDiv w:val="1"/>
      <w:marLeft w:val="0"/>
      <w:marRight w:val="0"/>
      <w:marTop w:val="0"/>
      <w:marBottom w:val="0"/>
      <w:divBdr>
        <w:top w:val="none" w:sz="0" w:space="0" w:color="auto"/>
        <w:left w:val="none" w:sz="0" w:space="0" w:color="auto"/>
        <w:bottom w:val="none" w:sz="0" w:space="0" w:color="auto"/>
        <w:right w:val="none" w:sz="0" w:space="0" w:color="auto"/>
      </w:divBdr>
    </w:div>
    <w:div w:id="20465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1449/ijate.1125823" TargetMode="External"/><Relationship Id="rId2" Type="http://schemas.openxmlformats.org/officeDocument/2006/relationships/numbering" Target="numbering.xml"/><Relationship Id="rId16" Type="http://schemas.openxmlformats.org/officeDocument/2006/relationships/hyperlink" Target="https://doi.org/10.12973/ijem.7.1.1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 TargetMode="External"/><Relationship Id="rId1" Type="http://schemas.openxmlformats.org/officeDocument/2006/relationships/hyperlink" Target="https://orcid.org/XXXX-XXXX-XXXX" TargetMode="External"/><Relationship Id="rId4" Type="http://schemas.openxmlformats.org/officeDocument/2006/relationships/hyperlink" Target="https://orcid.org/XXXX-XXXX-XXXX-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304;CE_AK&#199;AKAYA\Desktop\1KASIM%20DERG&#304;\14%20Kas&#305;m%20Dergi\TR%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F849-605A-4EC3-87F5-CDA1EBF2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Şablon</Template>
  <TotalTime>0</TotalTime>
  <Pages>9</Pages>
  <Words>2040</Words>
  <Characters>11629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Mehmet</cp:lastModifiedBy>
  <cp:revision>2</cp:revision>
  <dcterms:created xsi:type="dcterms:W3CDTF">2023-05-30T09:10:00Z</dcterms:created>
  <dcterms:modified xsi:type="dcterms:W3CDTF">2023-05-30T09:10:00Z</dcterms:modified>
</cp:coreProperties>
</file>