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946BDD" w:rsidRPr="00D148E3" w14:paraId="09A45356" w14:textId="77777777" w:rsidTr="00B03B1A">
        <w:trPr>
          <w:trHeight w:val="869"/>
        </w:trPr>
        <w:tc>
          <w:tcPr>
            <w:tcW w:w="10206" w:type="dxa"/>
            <w:shd w:val="clear" w:color="auto" w:fill="FFFFFF" w:themeFill="background1"/>
            <w:tcMar>
              <w:left w:w="0" w:type="dxa"/>
            </w:tcMar>
          </w:tcPr>
          <w:p w14:paraId="42D1490C" w14:textId="77777777" w:rsidR="00946BDD" w:rsidRPr="00D148E3" w:rsidRDefault="00946BDD" w:rsidP="00B03B1A">
            <w:pPr>
              <w:pStyle w:val="KonuBal"/>
              <w:rPr>
                <w:lang w:val="fr-FR"/>
              </w:rPr>
            </w:pPr>
            <w:r w:rsidRPr="00D148E3">
              <w:rPr>
                <w:lang w:val="fr-FR"/>
              </w:rPr>
              <w:t>Titre de l'article en français (14pt)</w:t>
            </w:r>
          </w:p>
          <w:p w14:paraId="71EC19BD" w14:textId="77777777" w:rsidR="00946BDD" w:rsidRPr="00D148E3" w:rsidRDefault="00946BDD" w:rsidP="00B03B1A">
            <w:pPr>
              <w:spacing w:before="0" w:after="0"/>
              <w:jc w:val="center"/>
              <w:rPr>
                <w:b/>
                <w:szCs w:val="24"/>
                <w:lang w:val="fr-FR"/>
              </w:rPr>
            </w:pPr>
            <w:proofErr w:type="spellStart"/>
            <w:r w:rsidRPr="00D148E3">
              <w:rPr>
                <w:b/>
                <w:color w:val="000000" w:themeColor="text1"/>
                <w:szCs w:val="24"/>
                <w:lang w:val="fr-FR"/>
              </w:rPr>
              <w:t>Yazar</w:t>
            </w:r>
            <w:proofErr w:type="spellEnd"/>
            <w:r w:rsidRPr="00D148E3">
              <w:rPr>
                <w:b/>
                <w:color w:val="000000" w:themeColor="text1"/>
                <w:szCs w:val="24"/>
                <w:lang w:val="fr-FR"/>
              </w:rPr>
              <w:t xml:space="preserve"> </w:t>
            </w:r>
            <w:proofErr w:type="spellStart"/>
            <w:r w:rsidRPr="00D148E3">
              <w:rPr>
                <w:b/>
                <w:color w:val="000000" w:themeColor="text1"/>
                <w:szCs w:val="24"/>
                <w:lang w:val="fr-FR"/>
              </w:rPr>
              <w:t>Adı</w:t>
            </w:r>
            <w:proofErr w:type="spellEnd"/>
            <w:r w:rsidRPr="00D148E3">
              <w:rPr>
                <w:b/>
                <w:color w:val="000000" w:themeColor="text1"/>
                <w:szCs w:val="24"/>
                <w:lang w:val="fr-FR"/>
              </w:rPr>
              <w:t xml:space="preserve"> SOYADI </w:t>
            </w:r>
            <w:r w:rsidRPr="00D148E3">
              <w:rPr>
                <w:b/>
                <w:color w:val="000000" w:themeColor="text1"/>
                <w:szCs w:val="24"/>
                <w:vertAlign w:val="superscript"/>
                <w:lang w:val="fr-FR"/>
              </w:rPr>
              <w:footnoteReference w:id="1"/>
            </w:r>
            <w:r w:rsidRPr="00D148E3">
              <w:rPr>
                <w:b/>
                <w:color w:val="000000" w:themeColor="text1"/>
                <w:szCs w:val="24"/>
                <w:lang w:val="fr-FR"/>
              </w:rPr>
              <w:t xml:space="preserve"> , </w:t>
            </w:r>
            <w:proofErr w:type="spellStart"/>
            <w:r w:rsidRPr="00D148E3">
              <w:rPr>
                <w:b/>
                <w:color w:val="000000" w:themeColor="text1"/>
                <w:szCs w:val="24"/>
                <w:lang w:val="fr-FR"/>
              </w:rPr>
              <w:t>Yazar</w:t>
            </w:r>
            <w:proofErr w:type="spellEnd"/>
            <w:r w:rsidRPr="00D148E3">
              <w:rPr>
                <w:b/>
                <w:color w:val="000000" w:themeColor="text1"/>
                <w:szCs w:val="24"/>
                <w:lang w:val="fr-FR"/>
              </w:rPr>
              <w:t xml:space="preserve"> </w:t>
            </w:r>
            <w:proofErr w:type="spellStart"/>
            <w:r w:rsidRPr="00D148E3">
              <w:rPr>
                <w:b/>
                <w:color w:val="000000" w:themeColor="text1"/>
                <w:szCs w:val="24"/>
                <w:lang w:val="fr-FR"/>
              </w:rPr>
              <w:t>Adı</w:t>
            </w:r>
            <w:proofErr w:type="spellEnd"/>
            <w:r w:rsidRPr="00D148E3">
              <w:rPr>
                <w:b/>
                <w:color w:val="000000" w:themeColor="text1"/>
                <w:szCs w:val="24"/>
                <w:lang w:val="fr-FR"/>
              </w:rPr>
              <w:t xml:space="preserve"> SOYADI </w:t>
            </w:r>
            <w:r w:rsidRPr="00D148E3">
              <w:rPr>
                <w:b/>
                <w:color w:val="000000" w:themeColor="text1"/>
                <w:szCs w:val="24"/>
                <w:vertAlign w:val="superscript"/>
                <w:lang w:val="fr-FR"/>
              </w:rPr>
              <w:footnoteReference w:id="2"/>
            </w:r>
          </w:p>
        </w:tc>
      </w:tr>
      <w:tr w:rsidR="00946BDD" w:rsidRPr="00D148E3" w14:paraId="1020CC3A" w14:textId="77777777" w:rsidTr="00B03B1A">
        <w:trPr>
          <w:trHeight w:val="268"/>
        </w:trPr>
        <w:tc>
          <w:tcPr>
            <w:tcW w:w="10206" w:type="dxa"/>
            <w:shd w:val="clear" w:color="auto" w:fill="FFFFFF" w:themeFill="background1"/>
            <w:tcMar>
              <w:left w:w="0" w:type="dxa"/>
            </w:tcMar>
          </w:tcPr>
          <w:p w14:paraId="0526F5FE" w14:textId="77777777" w:rsidR="008245FB" w:rsidRDefault="008245FB" w:rsidP="00B03B1A">
            <w:pPr>
              <w:pStyle w:val="zetBalk"/>
              <w:spacing w:before="0" w:after="0"/>
              <w:rPr>
                <w:i/>
                <w:lang w:val="fr-FR"/>
              </w:rPr>
            </w:pPr>
          </w:p>
          <w:p w14:paraId="001DBE79" w14:textId="0FB746E2" w:rsidR="00946BDD" w:rsidRPr="00D148E3" w:rsidRDefault="00946BDD" w:rsidP="00B03B1A">
            <w:pPr>
              <w:pStyle w:val="zetBalk"/>
              <w:spacing w:before="0" w:after="0"/>
              <w:rPr>
                <w:lang w:val="fr-FR"/>
              </w:rPr>
            </w:pPr>
            <w:r w:rsidRPr="00D148E3">
              <w:rPr>
                <w:i/>
                <w:lang w:val="fr-FR"/>
              </w:rPr>
              <w:t>Résumé</w:t>
            </w:r>
          </w:p>
        </w:tc>
      </w:tr>
      <w:tr w:rsidR="00946BDD" w:rsidRPr="00D148E3" w14:paraId="329CE097" w14:textId="77777777" w:rsidTr="00B03B1A">
        <w:trPr>
          <w:trHeight w:val="301"/>
        </w:trPr>
        <w:tc>
          <w:tcPr>
            <w:tcW w:w="10206" w:type="dxa"/>
            <w:shd w:val="clear" w:color="auto" w:fill="FFFFFF" w:themeFill="background1"/>
            <w:tcMar>
              <w:left w:w="0" w:type="dxa"/>
            </w:tcMar>
          </w:tcPr>
          <w:p w14:paraId="55477D40" w14:textId="222A2A74" w:rsidR="00946BDD" w:rsidRPr="00D148E3" w:rsidRDefault="00236382" w:rsidP="00236382">
            <w:pPr>
              <w:pStyle w:val="zetMetin"/>
              <w:spacing w:before="0" w:after="0"/>
              <w:rPr>
                <w:lang w:val="fr-FR"/>
              </w:rPr>
            </w:pPr>
            <w:r w:rsidRPr="00236382">
              <w:rPr>
                <w:lang w:val="fr-FR"/>
              </w:rPr>
              <w:t>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Il a été popularisé dans les années 1960 avec la sortie de feuilles Letraset contenant des passages de Lorem Ipsum, et plus récemment avec des logiciels de PAO comme Aldus PageMaker comprenant des versions de Lorem Ipsum.</w:t>
            </w:r>
          </w:p>
        </w:tc>
      </w:tr>
      <w:tr w:rsidR="00946BDD" w:rsidRPr="00D148E3" w14:paraId="2455ABCA" w14:textId="77777777" w:rsidTr="00B03B1A">
        <w:trPr>
          <w:trHeight w:val="288"/>
        </w:trPr>
        <w:tc>
          <w:tcPr>
            <w:tcW w:w="10206" w:type="dxa"/>
            <w:shd w:val="clear" w:color="auto" w:fill="FFFFFF" w:themeFill="background1"/>
            <w:tcMar>
              <w:left w:w="0" w:type="dxa"/>
            </w:tcMar>
          </w:tcPr>
          <w:p w14:paraId="4760D2D4" w14:textId="77777777" w:rsidR="00946BDD" w:rsidRPr="00D148E3" w:rsidRDefault="00946BDD" w:rsidP="00B03B1A">
            <w:pPr>
              <w:pStyle w:val="AnahtarKelimeler"/>
              <w:spacing w:before="0" w:after="0"/>
              <w:rPr>
                <w:b/>
                <w:i/>
                <w:noProof/>
                <w:color w:val="000000" w:themeColor="text1"/>
                <w:sz w:val="20"/>
                <w:lang w:val="fr-FR"/>
              </w:rPr>
            </w:pPr>
            <w:r w:rsidRPr="00D148E3">
              <w:rPr>
                <w:b/>
                <w:i/>
                <w:noProof/>
                <w:color w:val="000000" w:themeColor="text1"/>
                <w:sz w:val="20"/>
                <w:lang w:val="fr-FR"/>
              </w:rPr>
              <w:t xml:space="preserve">Mots-clés : </w:t>
            </w:r>
            <w:r w:rsidRPr="00D148E3">
              <w:rPr>
                <w:i/>
                <w:noProof/>
                <w:color w:val="000000" w:themeColor="text1"/>
                <w:sz w:val="20"/>
                <w:lang w:val="fr-FR"/>
              </w:rPr>
              <w:t>mot, mot, mot, mot, mot</w:t>
            </w:r>
          </w:p>
          <w:p w14:paraId="6884DDEA" w14:textId="77777777" w:rsidR="00946BDD" w:rsidRPr="00D148E3" w:rsidRDefault="00946BDD" w:rsidP="00B03B1A">
            <w:pPr>
              <w:pStyle w:val="AnahtarKelimeler"/>
              <w:spacing w:before="0" w:after="0"/>
              <w:rPr>
                <w:i/>
                <w:noProof/>
                <w:color w:val="000000" w:themeColor="text1"/>
                <w:sz w:val="20"/>
                <w:lang w:val="fr-FR"/>
              </w:rPr>
            </w:pPr>
            <w:r w:rsidRPr="00D148E3">
              <w:rPr>
                <w:b/>
                <w:i/>
                <w:noProof/>
                <w:color w:val="000000" w:themeColor="text1"/>
                <w:sz w:val="20"/>
                <w:lang w:val="fr-FR"/>
              </w:rPr>
              <w:t xml:space="preserve">Code de jel : </w:t>
            </w:r>
            <w:r w:rsidRPr="00D148E3">
              <w:rPr>
                <w:i/>
                <w:noProof/>
                <w:color w:val="000000" w:themeColor="text1"/>
                <w:sz w:val="20"/>
                <w:lang w:val="fr-FR"/>
              </w:rPr>
              <w:t>C01, C23, K12</w:t>
            </w:r>
          </w:p>
          <w:p w14:paraId="4C423E1D" w14:textId="77777777" w:rsidR="00946BDD" w:rsidRPr="00D148E3" w:rsidRDefault="00946BDD" w:rsidP="00B03B1A">
            <w:pPr>
              <w:pStyle w:val="AnahtarKelimeler"/>
              <w:spacing w:before="0" w:after="0"/>
              <w:rPr>
                <w:b/>
                <w:i/>
                <w:noProof/>
                <w:color w:val="000000" w:themeColor="text1"/>
                <w:sz w:val="20"/>
                <w:lang w:val="fr-FR"/>
              </w:rPr>
            </w:pPr>
          </w:p>
        </w:tc>
      </w:tr>
      <w:tr w:rsidR="00946BDD" w:rsidRPr="00D148E3" w14:paraId="37ABB29E" w14:textId="77777777" w:rsidTr="00B03B1A">
        <w:trPr>
          <w:trHeight w:val="163"/>
        </w:trPr>
        <w:tc>
          <w:tcPr>
            <w:tcW w:w="10206" w:type="dxa"/>
            <w:shd w:val="clear" w:color="auto" w:fill="FFFFFF" w:themeFill="background1"/>
            <w:tcMar>
              <w:left w:w="0" w:type="dxa"/>
            </w:tcMar>
          </w:tcPr>
          <w:p w14:paraId="05AC2247" w14:textId="77777777" w:rsidR="00946BDD" w:rsidRPr="00D148E3" w:rsidRDefault="00946BDD" w:rsidP="00B03B1A">
            <w:pPr>
              <w:spacing w:before="0" w:after="0"/>
              <w:jc w:val="center"/>
              <w:rPr>
                <w:b/>
                <w:i/>
                <w:szCs w:val="24"/>
                <w:lang w:val="fr-FR"/>
              </w:rPr>
            </w:pPr>
            <w:r w:rsidRPr="00D148E3">
              <w:rPr>
                <w:b/>
                <w:i/>
                <w:szCs w:val="24"/>
                <w:lang w:val="fr-FR"/>
              </w:rPr>
              <w:t xml:space="preserve">English </w:t>
            </w:r>
            <w:proofErr w:type="spellStart"/>
            <w:r w:rsidRPr="00D148E3">
              <w:rPr>
                <w:b/>
                <w:i/>
                <w:szCs w:val="24"/>
                <w:lang w:val="fr-FR"/>
              </w:rPr>
              <w:t>Title</w:t>
            </w:r>
            <w:proofErr w:type="spellEnd"/>
            <w:r w:rsidRPr="00D148E3">
              <w:rPr>
                <w:b/>
                <w:i/>
                <w:szCs w:val="24"/>
                <w:lang w:val="fr-FR"/>
              </w:rPr>
              <w:t xml:space="preserve"> (12pt)</w:t>
            </w:r>
          </w:p>
        </w:tc>
      </w:tr>
      <w:tr w:rsidR="00946BDD" w:rsidRPr="00D148E3" w14:paraId="29F11F15" w14:textId="77777777" w:rsidTr="00B03B1A">
        <w:trPr>
          <w:trHeight w:val="100"/>
        </w:trPr>
        <w:tc>
          <w:tcPr>
            <w:tcW w:w="10206" w:type="dxa"/>
            <w:shd w:val="clear" w:color="auto" w:fill="FFFFFF" w:themeFill="background1"/>
            <w:tcMar>
              <w:left w:w="0" w:type="dxa"/>
            </w:tcMar>
          </w:tcPr>
          <w:p w14:paraId="50F03369" w14:textId="77777777" w:rsidR="00946BDD" w:rsidRPr="00D148E3" w:rsidRDefault="00946BDD" w:rsidP="00B03B1A">
            <w:pPr>
              <w:pStyle w:val="AbstractTitle"/>
              <w:spacing w:before="0" w:after="0"/>
              <w:rPr>
                <w:lang w:val="fr-FR"/>
              </w:rPr>
            </w:pPr>
            <w:r w:rsidRPr="00D148E3">
              <w:rPr>
                <w:i/>
                <w:lang w:val="fr-FR"/>
              </w:rPr>
              <w:t>Abstract</w:t>
            </w:r>
          </w:p>
        </w:tc>
      </w:tr>
      <w:tr w:rsidR="00946BDD" w:rsidRPr="00D148E3" w14:paraId="57EDEAC3" w14:textId="77777777" w:rsidTr="00B03B1A">
        <w:trPr>
          <w:trHeight w:val="486"/>
        </w:trPr>
        <w:tc>
          <w:tcPr>
            <w:tcW w:w="10206" w:type="dxa"/>
            <w:shd w:val="clear" w:color="auto" w:fill="FFFFFF" w:themeFill="background1"/>
            <w:tcMar>
              <w:left w:w="0" w:type="dxa"/>
            </w:tcMar>
          </w:tcPr>
          <w:p w14:paraId="22423D9A" w14:textId="77777777" w:rsidR="00946BDD" w:rsidRPr="002E6698" w:rsidRDefault="00946BDD" w:rsidP="00B03B1A">
            <w:pPr>
              <w:pStyle w:val="zetMetin"/>
              <w:spacing w:before="0" w:after="0"/>
              <w:rPr>
                <w:lang w:val="en-US"/>
              </w:rPr>
            </w:pPr>
            <w:r w:rsidRPr="002E6698">
              <w:rPr>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241EFAC" w14:textId="77777777" w:rsidR="00946BDD" w:rsidRPr="002E6698" w:rsidRDefault="00946BDD" w:rsidP="00946BDD">
            <w:pPr>
              <w:pStyle w:val="AnahtarKelimeler"/>
              <w:spacing w:before="0" w:after="0"/>
              <w:rPr>
                <w:b/>
                <w:i/>
                <w:noProof/>
                <w:color w:val="000000" w:themeColor="text1"/>
                <w:sz w:val="20"/>
                <w:lang w:val="en-US"/>
              </w:rPr>
            </w:pPr>
            <w:r w:rsidRPr="002E6698">
              <w:rPr>
                <w:b/>
                <w:i/>
                <w:noProof/>
                <w:color w:val="000000" w:themeColor="text1"/>
                <w:sz w:val="20"/>
                <w:lang w:val="en-US"/>
              </w:rPr>
              <w:t xml:space="preserve">Keywords: </w:t>
            </w:r>
            <w:r w:rsidRPr="002E6698">
              <w:rPr>
                <w:i/>
                <w:noProof/>
                <w:color w:val="000000" w:themeColor="text1"/>
                <w:sz w:val="20"/>
                <w:lang w:val="en-US"/>
              </w:rPr>
              <w:t>Keyword, keyword, keyword, keyword, keyword</w:t>
            </w:r>
          </w:p>
          <w:p w14:paraId="16947234" w14:textId="77777777" w:rsidR="00946BDD" w:rsidRPr="00D148E3" w:rsidRDefault="00946BDD" w:rsidP="00946BDD">
            <w:pPr>
              <w:pStyle w:val="zetMetin"/>
              <w:spacing w:before="0" w:after="0"/>
              <w:rPr>
                <w:lang w:val="fr-FR"/>
              </w:rPr>
            </w:pPr>
            <w:r w:rsidRPr="00D148E3">
              <w:rPr>
                <w:b/>
                <w:color w:val="000000" w:themeColor="text1"/>
                <w:lang w:val="fr-FR"/>
              </w:rPr>
              <w:t xml:space="preserve">Jel Codes: </w:t>
            </w:r>
            <w:r w:rsidRPr="00D148E3">
              <w:rPr>
                <w:color w:val="000000" w:themeColor="text1"/>
                <w:lang w:val="fr-FR"/>
              </w:rPr>
              <w:t>C01, C23, K12</w:t>
            </w:r>
          </w:p>
        </w:tc>
      </w:tr>
      <w:tr w:rsidR="00946BDD" w:rsidRPr="00D148E3" w14:paraId="42603BED" w14:textId="77777777" w:rsidTr="00B03B1A">
        <w:tblPrEx>
          <w:tblBorders>
            <w:bottom w:val="single" w:sz="4" w:space="0" w:color="000000" w:themeColor="text1"/>
          </w:tblBorders>
        </w:tblPrEx>
        <w:tc>
          <w:tcPr>
            <w:tcW w:w="10206" w:type="dxa"/>
            <w:shd w:val="clear" w:color="auto" w:fill="FFFFFF" w:themeFill="background1"/>
            <w:tcMar>
              <w:left w:w="0" w:type="dxa"/>
            </w:tcMar>
          </w:tcPr>
          <w:p w14:paraId="5D542BAE" w14:textId="77777777" w:rsidR="00946BDD" w:rsidRPr="00D148E3" w:rsidRDefault="00946BDD" w:rsidP="00946BDD">
            <w:pPr>
              <w:spacing w:before="0" w:after="0"/>
              <w:jc w:val="center"/>
              <w:rPr>
                <w:b/>
                <w:i/>
                <w:szCs w:val="24"/>
                <w:lang w:val="fr-FR"/>
              </w:rPr>
            </w:pPr>
          </w:p>
          <w:p w14:paraId="011CA12F" w14:textId="77777777" w:rsidR="00946BDD" w:rsidRPr="00D148E3" w:rsidRDefault="00946BDD" w:rsidP="00946BDD">
            <w:pPr>
              <w:spacing w:before="0" w:after="0"/>
              <w:jc w:val="center"/>
              <w:rPr>
                <w:b/>
                <w:i/>
                <w:szCs w:val="24"/>
                <w:lang w:val="fr-FR"/>
              </w:rPr>
            </w:pPr>
            <w:proofErr w:type="spellStart"/>
            <w:r w:rsidRPr="00D148E3">
              <w:rPr>
                <w:b/>
                <w:i/>
                <w:szCs w:val="24"/>
                <w:lang w:val="fr-FR"/>
              </w:rPr>
              <w:t>Türkçe</w:t>
            </w:r>
            <w:proofErr w:type="spellEnd"/>
            <w:r w:rsidRPr="00D148E3">
              <w:rPr>
                <w:b/>
                <w:i/>
                <w:szCs w:val="24"/>
                <w:lang w:val="fr-FR"/>
              </w:rPr>
              <w:t xml:space="preserve"> </w:t>
            </w:r>
            <w:proofErr w:type="spellStart"/>
            <w:r w:rsidRPr="00D148E3">
              <w:rPr>
                <w:b/>
                <w:i/>
                <w:szCs w:val="24"/>
                <w:lang w:val="fr-FR"/>
              </w:rPr>
              <w:t>Başlık</w:t>
            </w:r>
            <w:proofErr w:type="spellEnd"/>
            <w:r w:rsidRPr="00D148E3">
              <w:rPr>
                <w:b/>
                <w:i/>
                <w:szCs w:val="24"/>
                <w:lang w:val="fr-FR"/>
              </w:rPr>
              <w:t xml:space="preserve"> (12pt)</w:t>
            </w:r>
          </w:p>
        </w:tc>
      </w:tr>
      <w:tr w:rsidR="00946BDD" w:rsidRPr="00D148E3" w14:paraId="55ED847F" w14:textId="77777777" w:rsidTr="00B03B1A">
        <w:tblPrEx>
          <w:tblBorders>
            <w:bottom w:val="single" w:sz="4" w:space="0" w:color="000000" w:themeColor="text1"/>
          </w:tblBorders>
        </w:tblPrEx>
        <w:tc>
          <w:tcPr>
            <w:tcW w:w="10206" w:type="dxa"/>
            <w:shd w:val="clear" w:color="auto" w:fill="FFFFFF" w:themeFill="background1"/>
            <w:tcMar>
              <w:left w:w="0" w:type="dxa"/>
            </w:tcMar>
          </w:tcPr>
          <w:p w14:paraId="00E7C141" w14:textId="77777777" w:rsidR="00946BDD" w:rsidRPr="00D148E3" w:rsidRDefault="00946BDD" w:rsidP="00946BDD">
            <w:pPr>
              <w:pStyle w:val="AbstractTitle"/>
              <w:spacing w:before="0" w:after="0"/>
              <w:rPr>
                <w:lang w:val="fr-FR"/>
              </w:rPr>
            </w:pPr>
            <w:proofErr w:type="spellStart"/>
            <w:r w:rsidRPr="00D148E3">
              <w:rPr>
                <w:i/>
                <w:lang w:val="fr-FR"/>
              </w:rPr>
              <w:t>Özet</w:t>
            </w:r>
            <w:proofErr w:type="spellEnd"/>
          </w:p>
        </w:tc>
      </w:tr>
      <w:tr w:rsidR="00946BDD" w:rsidRPr="00D148E3" w14:paraId="02343165" w14:textId="77777777" w:rsidTr="00B03B1A">
        <w:tblPrEx>
          <w:tblBorders>
            <w:bottom w:val="single" w:sz="4" w:space="0" w:color="000000" w:themeColor="text1"/>
          </w:tblBorders>
        </w:tblPrEx>
        <w:tc>
          <w:tcPr>
            <w:tcW w:w="10206" w:type="dxa"/>
            <w:shd w:val="clear" w:color="auto" w:fill="FFFFFF" w:themeFill="background1"/>
            <w:tcMar>
              <w:left w:w="0" w:type="dxa"/>
            </w:tcMar>
          </w:tcPr>
          <w:p w14:paraId="1400EA96" w14:textId="77777777" w:rsidR="00946BDD" w:rsidRPr="002E6698" w:rsidRDefault="00946BDD" w:rsidP="00946BDD">
            <w:pPr>
              <w:pStyle w:val="zetMetin"/>
              <w:spacing w:before="0" w:after="0"/>
              <w:rPr>
                <w:lang w:val="en-US"/>
              </w:rPr>
            </w:pPr>
            <w:r w:rsidRPr="002E6698">
              <w:rPr>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tc>
      </w:tr>
      <w:tr w:rsidR="00946BDD" w:rsidRPr="00D148E3" w14:paraId="0EBDF64E" w14:textId="77777777" w:rsidTr="00B03B1A">
        <w:tblPrEx>
          <w:tblBorders>
            <w:bottom w:val="single" w:sz="4" w:space="0" w:color="000000" w:themeColor="text1"/>
          </w:tblBorders>
        </w:tblPrEx>
        <w:tc>
          <w:tcPr>
            <w:tcW w:w="10206" w:type="dxa"/>
            <w:shd w:val="clear" w:color="auto" w:fill="FFFFFF" w:themeFill="background1"/>
            <w:tcMar>
              <w:left w:w="0" w:type="dxa"/>
            </w:tcMar>
          </w:tcPr>
          <w:p w14:paraId="2757AC4F" w14:textId="77777777" w:rsidR="00946BDD" w:rsidRPr="002E6698" w:rsidRDefault="00946BDD" w:rsidP="00946BDD">
            <w:pPr>
              <w:pStyle w:val="AnahtarKelimeler"/>
              <w:spacing w:before="0" w:after="0"/>
              <w:rPr>
                <w:i/>
                <w:noProof/>
                <w:color w:val="000000" w:themeColor="text1"/>
                <w:sz w:val="20"/>
                <w:lang w:val="en-US"/>
              </w:rPr>
            </w:pPr>
            <w:r w:rsidRPr="002E6698">
              <w:rPr>
                <w:b/>
                <w:i/>
                <w:noProof/>
                <w:color w:val="000000" w:themeColor="text1"/>
                <w:sz w:val="20"/>
                <w:lang w:val="en-US"/>
              </w:rPr>
              <w:t>Anahtar kelimeler:</w:t>
            </w:r>
            <w:r w:rsidRPr="002E6698">
              <w:rPr>
                <w:i/>
                <w:noProof/>
                <w:color w:val="000000" w:themeColor="text1"/>
                <w:sz w:val="20"/>
                <w:lang w:val="en-US"/>
              </w:rPr>
              <w:t>Kelime, kelime, kelime, kelime, kelime</w:t>
            </w:r>
          </w:p>
          <w:p w14:paraId="697A2A84" w14:textId="77777777" w:rsidR="00946BDD" w:rsidRPr="00D148E3" w:rsidRDefault="00946BDD" w:rsidP="00946BDD">
            <w:pPr>
              <w:pStyle w:val="AnahtarKelimeler"/>
              <w:spacing w:before="0" w:after="0"/>
              <w:rPr>
                <w:color w:val="000000" w:themeColor="text1"/>
                <w:lang w:val="fr-FR"/>
              </w:rPr>
            </w:pPr>
            <w:r w:rsidRPr="00D148E3">
              <w:rPr>
                <w:b/>
                <w:i/>
                <w:noProof/>
                <w:color w:val="000000" w:themeColor="text1"/>
                <w:sz w:val="20"/>
                <w:lang w:val="fr-FR"/>
              </w:rPr>
              <w:t xml:space="preserve">Jel Kodu: </w:t>
            </w:r>
            <w:r w:rsidRPr="00D148E3">
              <w:rPr>
                <w:i/>
                <w:noProof/>
                <w:color w:val="000000" w:themeColor="text1"/>
                <w:sz w:val="20"/>
                <w:lang w:val="fr-FR"/>
              </w:rPr>
              <w:t>C01, C23, K12</w:t>
            </w:r>
          </w:p>
        </w:tc>
      </w:tr>
    </w:tbl>
    <w:p w14:paraId="3138E6FC" w14:textId="5D6AEEC5" w:rsidR="001641C5" w:rsidRDefault="001641C5" w:rsidP="00946BDD">
      <w:pPr>
        <w:pStyle w:val="IJE-BODY"/>
        <w:rPr>
          <w:lang w:val="fr-FR"/>
        </w:rPr>
      </w:pPr>
    </w:p>
    <w:p w14:paraId="6A56D7E0" w14:textId="77777777" w:rsidR="001641C5" w:rsidRDefault="001641C5">
      <w:pPr>
        <w:spacing w:before="0" w:after="200" w:line="276" w:lineRule="auto"/>
        <w:jc w:val="left"/>
        <w:rPr>
          <w:sz w:val="22"/>
          <w:lang w:val="fr-FR"/>
        </w:rPr>
      </w:pPr>
      <w:r>
        <w:rPr>
          <w:lang w:val="fr-FR"/>
        </w:rPr>
        <w:br w:type="page"/>
      </w:r>
    </w:p>
    <w:p w14:paraId="3DCC2EBA" w14:textId="77777777" w:rsidR="00F12A50" w:rsidRPr="00FF22DE" w:rsidRDefault="000375BB" w:rsidP="00FF22DE">
      <w:pPr>
        <w:pStyle w:val="Balk1"/>
      </w:pPr>
      <w:r w:rsidRPr="00FF22DE">
        <w:lastRenderedPageBreak/>
        <w:t>INTRODUCTION</w:t>
      </w:r>
    </w:p>
    <w:p w14:paraId="4BECF709" w14:textId="77777777" w:rsidR="00D148E3" w:rsidRPr="00FF22DE" w:rsidRDefault="00D148E3" w:rsidP="00D148E3">
      <w:pPr>
        <w:pStyle w:val="IJE-BODY"/>
        <w:rPr>
          <w:sz w:val="24"/>
          <w:szCs w:val="24"/>
          <w:lang w:val="fr-FR"/>
        </w:rPr>
      </w:pPr>
      <w:r w:rsidRPr="00FF22DE">
        <w:rPr>
          <w:sz w:val="24"/>
          <w:szCs w:val="24"/>
          <w:lang w:val="fr-FR"/>
        </w:rPr>
        <w:t xml:space="preserve">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Il a été popularisé dans les années 1960 avec la sortie de feuilles </w:t>
      </w:r>
      <w:proofErr w:type="spellStart"/>
      <w:r w:rsidRPr="00FF22DE">
        <w:rPr>
          <w:sz w:val="24"/>
          <w:szCs w:val="24"/>
          <w:lang w:val="fr-FR"/>
        </w:rPr>
        <w:t>Letraset</w:t>
      </w:r>
      <w:proofErr w:type="spellEnd"/>
      <w:r w:rsidRPr="00FF22DE">
        <w:rPr>
          <w:sz w:val="24"/>
          <w:szCs w:val="24"/>
          <w:lang w:val="fr-FR"/>
        </w:rPr>
        <w:t xml:space="preserve"> contenant des passages de Lorem Ipsum, et plus récemment avec des logiciels de PAO comme </w:t>
      </w:r>
      <w:proofErr w:type="spellStart"/>
      <w:r w:rsidRPr="00FF22DE">
        <w:rPr>
          <w:sz w:val="24"/>
          <w:szCs w:val="24"/>
          <w:lang w:val="fr-FR"/>
        </w:rPr>
        <w:t>Aldus</w:t>
      </w:r>
      <w:proofErr w:type="spellEnd"/>
      <w:r w:rsidRPr="00FF22DE">
        <w:rPr>
          <w:sz w:val="24"/>
          <w:szCs w:val="24"/>
          <w:lang w:val="fr-FR"/>
        </w:rPr>
        <w:t xml:space="preserve"> </w:t>
      </w:r>
      <w:proofErr w:type="spellStart"/>
      <w:r w:rsidRPr="00FF22DE">
        <w:rPr>
          <w:sz w:val="24"/>
          <w:szCs w:val="24"/>
          <w:lang w:val="fr-FR"/>
        </w:rPr>
        <w:t>PageMaker</w:t>
      </w:r>
      <w:proofErr w:type="spellEnd"/>
      <w:r w:rsidRPr="00FF22DE">
        <w:rPr>
          <w:sz w:val="24"/>
          <w:szCs w:val="24"/>
          <w:lang w:val="fr-FR"/>
        </w:rPr>
        <w:t xml:space="preserve"> comprenant des versions de Lorem Ipsum.</w:t>
      </w:r>
    </w:p>
    <w:p w14:paraId="1B4D4DAE" w14:textId="5CCE0077" w:rsidR="00E01351" w:rsidRPr="00FF22DE" w:rsidRDefault="00D148E3" w:rsidP="00D148E3">
      <w:pPr>
        <w:pStyle w:val="IJE-BODY"/>
        <w:rPr>
          <w:sz w:val="24"/>
          <w:szCs w:val="24"/>
          <w:lang w:val="fr-FR"/>
        </w:rPr>
      </w:pPr>
      <w:r w:rsidRPr="00FF22DE">
        <w:rPr>
          <w:sz w:val="24"/>
          <w:szCs w:val="24"/>
          <w:lang w:val="fr-FR"/>
        </w:rPr>
        <w:t xml:space="preserve">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Il a été popularisé dans les années 1960 avec la sortie de feuilles </w:t>
      </w:r>
      <w:proofErr w:type="spellStart"/>
      <w:r w:rsidRPr="00FF22DE">
        <w:rPr>
          <w:sz w:val="24"/>
          <w:szCs w:val="24"/>
          <w:lang w:val="fr-FR"/>
        </w:rPr>
        <w:t>Letraset</w:t>
      </w:r>
      <w:proofErr w:type="spellEnd"/>
      <w:r w:rsidRPr="00FF22DE">
        <w:rPr>
          <w:sz w:val="24"/>
          <w:szCs w:val="24"/>
          <w:lang w:val="fr-FR"/>
        </w:rPr>
        <w:t xml:space="preserve"> contenant des passages de Lorem Ipsum, et plus récemment avec des logiciels de PAO comme </w:t>
      </w:r>
      <w:proofErr w:type="spellStart"/>
      <w:r w:rsidRPr="00FF22DE">
        <w:rPr>
          <w:sz w:val="24"/>
          <w:szCs w:val="24"/>
          <w:lang w:val="fr-FR"/>
        </w:rPr>
        <w:t>Aldus</w:t>
      </w:r>
      <w:proofErr w:type="spellEnd"/>
      <w:r w:rsidRPr="00FF22DE">
        <w:rPr>
          <w:sz w:val="24"/>
          <w:szCs w:val="24"/>
          <w:lang w:val="fr-FR"/>
        </w:rPr>
        <w:t xml:space="preserve"> </w:t>
      </w:r>
      <w:proofErr w:type="spellStart"/>
      <w:r w:rsidRPr="00FF22DE">
        <w:rPr>
          <w:sz w:val="24"/>
          <w:szCs w:val="24"/>
          <w:lang w:val="fr-FR"/>
        </w:rPr>
        <w:t>PageMaker</w:t>
      </w:r>
      <w:proofErr w:type="spellEnd"/>
      <w:r w:rsidRPr="00FF22DE">
        <w:rPr>
          <w:sz w:val="24"/>
          <w:szCs w:val="24"/>
          <w:lang w:val="fr-FR"/>
        </w:rPr>
        <w:t xml:space="preserve"> comprenant des versions de Lorem Ipsum.</w:t>
      </w:r>
    </w:p>
    <w:p w14:paraId="7FA9C321" w14:textId="77777777" w:rsidR="00E01351" w:rsidRPr="00FF22DE" w:rsidRDefault="00735B42" w:rsidP="002A1717">
      <w:pPr>
        <w:pStyle w:val="IJE-Header20"/>
        <w:rPr>
          <w:szCs w:val="24"/>
          <w:lang w:val="fr-FR"/>
        </w:rPr>
      </w:pPr>
      <w:r w:rsidRPr="00FF22DE">
        <w:rPr>
          <w:szCs w:val="24"/>
          <w:lang w:val="fr-FR"/>
        </w:rPr>
        <w:t xml:space="preserve">1.1 </w:t>
      </w:r>
      <w:r w:rsidR="00E01351" w:rsidRPr="00FF22DE">
        <w:rPr>
          <w:szCs w:val="24"/>
          <w:lang w:val="fr-FR"/>
        </w:rPr>
        <w:t>Mo</w:t>
      </w:r>
      <w:r w:rsidR="000375BB" w:rsidRPr="00FF22DE">
        <w:rPr>
          <w:szCs w:val="24"/>
          <w:lang w:val="fr-FR"/>
        </w:rPr>
        <w:t>tivation</w:t>
      </w:r>
    </w:p>
    <w:p w14:paraId="2EAFCEA9" w14:textId="018A3CAC" w:rsidR="00E01351" w:rsidRPr="00FF22DE" w:rsidRDefault="00D148E3" w:rsidP="00D148E3">
      <w:pPr>
        <w:pStyle w:val="IJE-BODY"/>
        <w:rPr>
          <w:sz w:val="24"/>
          <w:szCs w:val="24"/>
          <w:lang w:val="fr-FR"/>
        </w:rPr>
      </w:pPr>
      <w:r w:rsidRPr="00FF22DE">
        <w:rPr>
          <w:sz w:val="24"/>
          <w:szCs w:val="24"/>
          <w:lang w:val="fr-FR"/>
        </w:rPr>
        <w:t xml:space="preserve">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Il a été popularisé dans les années 1960 avec la sortie de feuilles </w:t>
      </w:r>
      <w:proofErr w:type="spellStart"/>
      <w:r w:rsidRPr="00FF22DE">
        <w:rPr>
          <w:sz w:val="24"/>
          <w:szCs w:val="24"/>
          <w:lang w:val="fr-FR"/>
        </w:rPr>
        <w:t>Letraset</w:t>
      </w:r>
      <w:proofErr w:type="spellEnd"/>
      <w:r w:rsidRPr="00FF22DE">
        <w:rPr>
          <w:sz w:val="24"/>
          <w:szCs w:val="24"/>
          <w:lang w:val="fr-FR"/>
        </w:rPr>
        <w:t xml:space="preserve"> contenant des passages de Lorem Ipsum, et plus récemment avec des logiciels de PAO comme </w:t>
      </w:r>
      <w:proofErr w:type="spellStart"/>
      <w:r w:rsidRPr="00FF22DE">
        <w:rPr>
          <w:sz w:val="24"/>
          <w:szCs w:val="24"/>
          <w:lang w:val="fr-FR"/>
        </w:rPr>
        <w:t>Aldus</w:t>
      </w:r>
      <w:proofErr w:type="spellEnd"/>
      <w:r w:rsidRPr="00FF22DE">
        <w:rPr>
          <w:sz w:val="24"/>
          <w:szCs w:val="24"/>
          <w:lang w:val="fr-FR"/>
        </w:rPr>
        <w:t xml:space="preserve"> </w:t>
      </w:r>
      <w:proofErr w:type="spellStart"/>
      <w:r w:rsidRPr="00FF22DE">
        <w:rPr>
          <w:sz w:val="24"/>
          <w:szCs w:val="24"/>
          <w:lang w:val="fr-FR"/>
        </w:rPr>
        <w:t>PageMaker</w:t>
      </w:r>
      <w:proofErr w:type="spellEnd"/>
      <w:r w:rsidRPr="00FF22DE">
        <w:rPr>
          <w:sz w:val="24"/>
          <w:szCs w:val="24"/>
          <w:lang w:val="fr-FR"/>
        </w:rPr>
        <w:t xml:space="preserve"> comprenant des versions de Lorem Ipsum.</w:t>
      </w:r>
    </w:p>
    <w:p w14:paraId="29980509" w14:textId="77777777" w:rsidR="00E01351" w:rsidRPr="00FF22DE" w:rsidRDefault="00735B42" w:rsidP="00B022EC">
      <w:pPr>
        <w:pStyle w:val="IJE-Header20"/>
        <w:rPr>
          <w:szCs w:val="24"/>
          <w:lang w:val="fr-FR"/>
        </w:rPr>
      </w:pPr>
      <w:r w:rsidRPr="00FF22DE">
        <w:rPr>
          <w:szCs w:val="24"/>
          <w:lang w:val="fr-FR"/>
        </w:rPr>
        <w:t xml:space="preserve">1.2 </w:t>
      </w:r>
      <w:r w:rsidR="000375BB" w:rsidRPr="00FF22DE">
        <w:rPr>
          <w:szCs w:val="24"/>
          <w:lang w:val="fr-FR"/>
        </w:rPr>
        <w:t>Contribution</w:t>
      </w:r>
      <w:r w:rsidR="00E01351" w:rsidRPr="00FF22DE">
        <w:rPr>
          <w:szCs w:val="24"/>
          <w:lang w:val="fr-FR"/>
        </w:rPr>
        <w:t xml:space="preserve"> </w:t>
      </w:r>
    </w:p>
    <w:p w14:paraId="4805E35D" w14:textId="5D82EB9A" w:rsidR="00F12A50" w:rsidRPr="00FF22DE" w:rsidRDefault="00D148E3" w:rsidP="00D148E3">
      <w:pPr>
        <w:pStyle w:val="IJE-BODY"/>
        <w:rPr>
          <w:sz w:val="24"/>
          <w:szCs w:val="24"/>
          <w:lang w:val="fr-FR"/>
        </w:rPr>
      </w:pPr>
      <w:r w:rsidRPr="00FF22DE">
        <w:rPr>
          <w:sz w:val="24"/>
          <w:szCs w:val="24"/>
          <w:lang w:val="fr-FR"/>
        </w:rPr>
        <w:t xml:space="preserve">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Il a été popularisé dans les années 1960 avec la sortie de feuilles </w:t>
      </w:r>
      <w:proofErr w:type="spellStart"/>
      <w:r w:rsidRPr="00FF22DE">
        <w:rPr>
          <w:sz w:val="24"/>
          <w:szCs w:val="24"/>
          <w:lang w:val="fr-FR"/>
        </w:rPr>
        <w:t>Letraset</w:t>
      </w:r>
      <w:proofErr w:type="spellEnd"/>
      <w:r w:rsidRPr="00FF22DE">
        <w:rPr>
          <w:sz w:val="24"/>
          <w:szCs w:val="24"/>
          <w:lang w:val="fr-FR"/>
        </w:rPr>
        <w:t xml:space="preserve"> contenant des passages de Lorem Ipsum, et plus récemment avec des logiciels de PAO comme </w:t>
      </w:r>
      <w:proofErr w:type="spellStart"/>
      <w:r w:rsidRPr="00FF22DE">
        <w:rPr>
          <w:sz w:val="24"/>
          <w:szCs w:val="24"/>
          <w:lang w:val="fr-FR"/>
        </w:rPr>
        <w:t>Aldus</w:t>
      </w:r>
      <w:proofErr w:type="spellEnd"/>
      <w:r w:rsidRPr="00FF22DE">
        <w:rPr>
          <w:sz w:val="24"/>
          <w:szCs w:val="24"/>
          <w:lang w:val="fr-FR"/>
        </w:rPr>
        <w:t xml:space="preserve"> </w:t>
      </w:r>
      <w:proofErr w:type="spellStart"/>
      <w:r w:rsidRPr="00FF22DE">
        <w:rPr>
          <w:sz w:val="24"/>
          <w:szCs w:val="24"/>
          <w:lang w:val="fr-FR"/>
        </w:rPr>
        <w:t>PageMaker</w:t>
      </w:r>
      <w:proofErr w:type="spellEnd"/>
      <w:r w:rsidRPr="00FF22DE">
        <w:rPr>
          <w:sz w:val="24"/>
          <w:szCs w:val="24"/>
          <w:lang w:val="fr-FR"/>
        </w:rPr>
        <w:t xml:space="preserve"> comprenant des versions de Lorem Ipsum (Ahmed, 2010 : 96).</w:t>
      </w:r>
    </w:p>
    <w:p w14:paraId="24F0505C" w14:textId="77777777" w:rsidR="00EA7605" w:rsidRPr="00FF22DE" w:rsidRDefault="00EA7605" w:rsidP="00FF22DE">
      <w:pPr>
        <w:pStyle w:val="Balk1"/>
      </w:pPr>
      <w:r w:rsidRPr="00FF22DE">
        <w:t>LITTÉRATURE</w:t>
      </w:r>
    </w:p>
    <w:p w14:paraId="2AF29F54" w14:textId="77777777" w:rsidR="00CC0B0F" w:rsidRDefault="00D148E3" w:rsidP="0000260D">
      <w:pPr>
        <w:pStyle w:val="IJE-BODY"/>
        <w:rPr>
          <w:sz w:val="24"/>
          <w:szCs w:val="24"/>
          <w:lang w:val="fr-FR"/>
        </w:rPr>
      </w:pPr>
      <w:r w:rsidRPr="00FF22DE">
        <w:rPr>
          <w:sz w:val="24"/>
          <w:szCs w:val="24"/>
          <w:lang w:val="fr-FR"/>
        </w:rPr>
        <w:t xml:space="preserve">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w:t>
      </w:r>
    </w:p>
    <w:p w14:paraId="3247B0A4" w14:textId="55048F19" w:rsidR="00B022EC" w:rsidRPr="00FF22DE" w:rsidRDefault="00D148E3" w:rsidP="0000260D">
      <w:pPr>
        <w:pStyle w:val="IJE-BODY"/>
        <w:rPr>
          <w:sz w:val="24"/>
          <w:szCs w:val="24"/>
          <w:lang w:val="fr-FR"/>
        </w:rPr>
      </w:pPr>
      <w:r w:rsidRPr="00FF22DE">
        <w:rPr>
          <w:sz w:val="24"/>
          <w:szCs w:val="24"/>
          <w:lang w:val="fr-FR"/>
        </w:rPr>
        <w:t xml:space="preserve">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w:t>
      </w:r>
      <w:r w:rsidRPr="00FF22DE">
        <w:rPr>
          <w:sz w:val="24"/>
          <w:szCs w:val="24"/>
          <w:lang w:val="fr-FR"/>
        </w:rPr>
        <w:lastRenderedPageBreak/>
        <w:t>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0350478B" w14:textId="77777777" w:rsidR="00B022EC" w:rsidRPr="00FF22DE" w:rsidRDefault="00B022EC" w:rsidP="00B022EC">
      <w:pPr>
        <w:pStyle w:val="IJE-Header20"/>
        <w:rPr>
          <w:szCs w:val="24"/>
          <w:lang w:val="fr-FR"/>
        </w:rPr>
      </w:pPr>
      <w:r w:rsidRPr="00FF22DE">
        <w:rPr>
          <w:szCs w:val="24"/>
          <w:lang w:val="fr-FR"/>
        </w:rPr>
        <w:t xml:space="preserve">2.1 </w:t>
      </w:r>
      <w:r w:rsidR="00EA7605" w:rsidRPr="00FF22DE">
        <w:rPr>
          <w:szCs w:val="24"/>
          <w:lang w:val="fr-FR"/>
        </w:rPr>
        <w:t>Littérature</w:t>
      </w:r>
      <w:r w:rsidR="000375BB" w:rsidRPr="00FF22DE">
        <w:rPr>
          <w:szCs w:val="24"/>
          <w:lang w:val="fr-FR"/>
        </w:rPr>
        <w:t xml:space="preserve"> </w:t>
      </w:r>
      <w:r w:rsidRPr="00FF22DE">
        <w:rPr>
          <w:szCs w:val="24"/>
          <w:lang w:val="fr-FR"/>
        </w:rPr>
        <w:t>1990</w:t>
      </w:r>
      <w:r w:rsidR="003341E5" w:rsidRPr="00FF22DE">
        <w:rPr>
          <w:szCs w:val="24"/>
          <w:lang w:val="fr-FR"/>
        </w:rPr>
        <w:t xml:space="preserve"> </w:t>
      </w:r>
    </w:p>
    <w:p w14:paraId="39D5494F" w14:textId="1FAE9B4F" w:rsidR="00B022EC"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466A1CD0" w14:textId="77777777" w:rsidR="00B022EC" w:rsidRPr="00FF22DE" w:rsidRDefault="00B022EC" w:rsidP="00B022EC">
      <w:pPr>
        <w:pStyle w:val="IJE-HEADER2"/>
        <w:rPr>
          <w:sz w:val="24"/>
          <w:szCs w:val="24"/>
          <w:lang w:val="fr-FR"/>
        </w:rPr>
      </w:pPr>
      <w:r w:rsidRPr="00FF22DE">
        <w:rPr>
          <w:sz w:val="24"/>
          <w:szCs w:val="24"/>
          <w:lang w:val="fr-FR"/>
        </w:rPr>
        <w:t xml:space="preserve">2.1.1 </w:t>
      </w:r>
      <w:r w:rsidR="00EA7605" w:rsidRPr="00FF22DE">
        <w:rPr>
          <w:sz w:val="24"/>
          <w:szCs w:val="24"/>
          <w:lang w:val="fr-FR"/>
        </w:rPr>
        <w:t>Littérature</w:t>
      </w:r>
      <w:r w:rsidR="000375BB" w:rsidRPr="00FF22DE">
        <w:rPr>
          <w:sz w:val="24"/>
          <w:szCs w:val="24"/>
          <w:lang w:val="fr-FR"/>
        </w:rPr>
        <w:t xml:space="preserve"> </w:t>
      </w:r>
      <w:r w:rsidRPr="00FF22DE">
        <w:rPr>
          <w:sz w:val="24"/>
          <w:szCs w:val="24"/>
          <w:lang w:val="fr-FR"/>
        </w:rPr>
        <w:t xml:space="preserve">1970 </w:t>
      </w:r>
      <w:proofErr w:type="spellStart"/>
      <w:r w:rsidR="003341E5" w:rsidRPr="00FF22DE">
        <w:rPr>
          <w:sz w:val="24"/>
          <w:szCs w:val="24"/>
          <w:lang w:val="fr-FR"/>
        </w:rPr>
        <w:t>ve</w:t>
      </w:r>
      <w:proofErr w:type="spellEnd"/>
      <w:r w:rsidR="003341E5" w:rsidRPr="00FF22DE">
        <w:rPr>
          <w:sz w:val="24"/>
          <w:szCs w:val="24"/>
          <w:lang w:val="fr-FR"/>
        </w:rPr>
        <w:t xml:space="preserve"> </w:t>
      </w:r>
      <w:r w:rsidRPr="00FF22DE">
        <w:rPr>
          <w:sz w:val="24"/>
          <w:szCs w:val="24"/>
          <w:lang w:val="fr-FR"/>
        </w:rPr>
        <w:t>1980</w:t>
      </w:r>
    </w:p>
    <w:p w14:paraId="6FE0427C" w14:textId="7753BC91" w:rsidR="00F12A50"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0963709B" w14:textId="77777777" w:rsidR="00B022EC" w:rsidRPr="00FF22DE" w:rsidRDefault="00B022EC" w:rsidP="00B022EC">
      <w:pPr>
        <w:pStyle w:val="IJE-HEADER2"/>
        <w:rPr>
          <w:sz w:val="24"/>
          <w:szCs w:val="24"/>
          <w:lang w:val="fr-FR"/>
        </w:rPr>
      </w:pPr>
      <w:r w:rsidRPr="00FF22DE">
        <w:rPr>
          <w:sz w:val="24"/>
          <w:szCs w:val="24"/>
          <w:lang w:val="fr-FR"/>
        </w:rPr>
        <w:t xml:space="preserve">2.1.2 </w:t>
      </w:r>
      <w:r w:rsidR="00EA7605" w:rsidRPr="00FF22DE">
        <w:rPr>
          <w:sz w:val="24"/>
          <w:szCs w:val="24"/>
          <w:lang w:val="fr-FR"/>
        </w:rPr>
        <w:t>Littérature</w:t>
      </w:r>
      <w:r w:rsidR="000375BB" w:rsidRPr="00FF22DE">
        <w:rPr>
          <w:sz w:val="24"/>
          <w:szCs w:val="24"/>
          <w:lang w:val="fr-FR"/>
        </w:rPr>
        <w:t xml:space="preserve"> </w:t>
      </w:r>
      <w:r w:rsidR="003341E5" w:rsidRPr="00FF22DE">
        <w:rPr>
          <w:sz w:val="24"/>
          <w:szCs w:val="24"/>
          <w:lang w:val="fr-FR"/>
        </w:rPr>
        <w:t xml:space="preserve">1980 </w:t>
      </w:r>
      <w:proofErr w:type="spellStart"/>
      <w:r w:rsidR="003341E5" w:rsidRPr="00FF22DE">
        <w:rPr>
          <w:sz w:val="24"/>
          <w:szCs w:val="24"/>
          <w:lang w:val="fr-FR"/>
        </w:rPr>
        <w:t>ve</w:t>
      </w:r>
      <w:proofErr w:type="spellEnd"/>
      <w:r w:rsidR="003341E5" w:rsidRPr="00FF22DE">
        <w:rPr>
          <w:sz w:val="24"/>
          <w:szCs w:val="24"/>
          <w:lang w:val="fr-FR"/>
        </w:rPr>
        <w:t xml:space="preserve"> 199</w:t>
      </w:r>
      <w:r w:rsidR="000375BB" w:rsidRPr="00FF22DE">
        <w:rPr>
          <w:sz w:val="24"/>
          <w:szCs w:val="24"/>
          <w:lang w:val="fr-FR"/>
        </w:rPr>
        <w:t>0</w:t>
      </w:r>
    </w:p>
    <w:p w14:paraId="46E3B0F7" w14:textId="4CC786A9" w:rsidR="00B022EC" w:rsidRPr="00FF22DE" w:rsidRDefault="00D148E3" w:rsidP="0000260D">
      <w:pPr>
        <w:pStyle w:val="IJE-BODY"/>
        <w:rPr>
          <w:sz w:val="24"/>
          <w:szCs w:val="24"/>
          <w:lang w:val="fr-FR"/>
        </w:rPr>
      </w:pPr>
      <w:r w:rsidRPr="00FF22DE">
        <w:rPr>
          <w:sz w:val="24"/>
          <w:szCs w:val="24"/>
          <w:lang w:val="fr-FR"/>
        </w:rPr>
        <w:t xml:space="preserve">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w:t>
      </w:r>
      <w:r w:rsidRPr="00FF22DE">
        <w:rPr>
          <w:sz w:val="24"/>
          <w:szCs w:val="24"/>
          <w:lang w:val="fr-FR"/>
        </w:rPr>
        <w:lastRenderedPageBreak/>
        <w:t>et de la composition. Lorem Ipsum est le texte factice standard de l'industrie depuis les années 1500, lorsqu'un imprimeur inconnu a pris une galère de caractères et l'a brouillé pour en faire un livre spécimen de caractères.</w:t>
      </w:r>
    </w:p>
    <w:p w14:paraId="2808D896" w14:textId="77777777" w:rsidR="00B022EC" w:rsidRPr="00FF22DE" w:rsidRDefault="00B022EC" w:rsidP="00B022EC">
      <w:pPr>
        <w:pStyle w:val="IJE-Header20"/>
        <w:rPr>
          <w:szCs w:val="24"/>
          <w:lang w:val="fr-FR"/>
        </w:rPr>
      </w:pPr>
      <w:r w:rsidRPr="00FF22DE">
        <w:rPr>
          <w:szCs w:val="24"/>
          <w:lang w:val="fr-FR"/>
        </w:rPr>
        <w:t>2.2</w:t>
      </w:r>
      <w:r w:rsidR="003341E5" w:rsidRPr="00FF22DE">
        <w:rPr>
          <w:szCs w:val="24"/>
          <w:lang w:val="fr-FR"/>
        </w:rPr>
        <w:t xml:space="preserve"> </w:t>
      </w:r>
      <w:r w:rsidR="00EA7605" w:rsidRPr="00FF22DE">
        <w:rPr>
          <w:szCs w:val="24"/>
          <w:lang w:val="fr-FR"/>
        </w:rPr>
        <w:t>Littérature</w:t>
      </w:r>
      <w:r w:rsidR="003341E5" w:rsidRPr="00FF22DE">
        <w:rPr>
          <w:szCs w:val="24"/>
          <w:lang w:val="fr-FR"/>
        </w:rPr>
        <w:t>1</w:t>
      </w:r>
      <w:r w:rsidRPr="00FF22DE">
        <w:rPr>
          <w:szCs w:val="24"/>
          <w:lang w:val="fr-FR"/>
        </w:rPr>
        <w:t>990</w:t>
      </w:r>
      <w:r w:rsidR="003341E5" w:rsidRPr="00FF22DE">
        <w:rPr>
          <w:szCs w:val="24"/>
          <w:lang w:val="fr-FR"/>
        </w:rPr>
        <w:t xml:space="preserve"> </w:t>
      </w:r>
    </w:p>
    <w:p w14:paraId="7669B8B2" w14:textId="33DDFE2D" w:rsidR="00B022EC"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50DF8C6F" w14:textId="77777777" w:rsidR="00B022EC" w:rsidRPr="00FF22DE" w:rsidRDefault="00B022EC" w:rsidP="00B022EC">
      <w:pPr>
        <w:pStyle w:val="IJE-HEADER2"/>
        <w:rPr>
          <w:sz w:val="24"/>
          <w:szCs w:val="24"/>
          <w:lang w:val="fr-FR"/>
        </w:rPr>
      </w:pPr>
      <w:r w:rsidRPr="00FF22DE">
        <w:rPr>
          <w:sz w:val="24"/>
          <w:szCs w:val="24"/>
          <w:lang w:val="fr-FR"/>
        </w:rPr>
        <w:t xml:space="preserve">2.2.1 </w:t>
      </w:r>
      <w:r w:rsidR="00EA7605" w:rsidRPr="00FF22DE">
        <w:rPr>
          <w:sz w:val="24"/>
          <w:szCs w:val="24"/>
          <w:lang w:val="fr-FR"/>
        </w:rPr>
        <w:t>Littérature</w:t>
      </w:r>
      <w:r w:rsidR="003341E5" w:rsidRPr="00FF22DE">
        <w:rPr>
          <w:sz w:val="24"/>
          <w:szCs w:val="24"/>
          <w:lang w:val="fr-FR"/>
        </w:rPr>
        <w:t xml:space="preserve">1990 </w:t>
      </w:r>
      <w:r w:rsidR="00EA7605" w:rsidRPr="00FF22DE">
        <w:rPr>
          <w:sz w:val="24"/>
          <w:szCs w:val="24"/>
          <w:lang w:val="fr-FR"/>
        </w:rPr>
        <w:t>-</w:t>
      </w:r>
      <w:r w:rsidR="003341E5" w:rsidRPr="00FF22DE">
        <w:rPr>
          <w:sz w:val="24"/>
          <w:szCs w:val="24"/>
          <w:lang w:val="fr-FR"/>
        </w:rPr>
        <w:t xml:space="preserve"> 2000</w:t>
      </w:r>
    </w:p>
    <w:p w14:paraId="2B1B5D43" w14:textId="67ABB322" w:rsidR="00B022EC"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53D58C22" w14:textId="77777777" w:rsidR="00B022EC" w:rsidRPr="00FF22DE" w:rsidRDefault="00B022EC" w:rsidP="00B022EC">
      <w:pPr>
        <w:pStyle w:val="IJE-HEADER2"/>
        <w:rPr>
          <w:sz w:val="24"/>
          <w:szCs w:val="24"/>
          <w:lang w:val="fr-FR"/>
        </w:rPr>
      </w:pPr>
      <w:r w:rsidRPr="00FF22DE">
        <w:rPr>
          <w:sz w:val="24"/>
          <w:szCs w:val="24"/>
          <w:lang w:val="fr-FR"/>
        </w:rPr>
        <w:t xml:space="preserve">2.2.2 </w:t>
      </w:r>
      <w:r w:rsidR="00EA7605" w:rsidRPr="00FF22DE">
        <w:rPr>
          <w:sz w:val="24"/>
          <w:szCs w:val="24"/>
          <w:lang w:val="fr-FR"/>
        </w:rPr>
        <w:t xml:space="preserve">Littérature </w:t>
      </w:r>
      <w:r w:rsidR="003341E5" w:rsidRPr="00FF22DE">
        <w:rPr>
          <w:sz w:val="24"/>
          <w:szCs w:val="24"/>
          <w:lang w:val="fr-FR"/>
        </w:rPr>
        <w:t xml:space="preserve">2000 </w:t>
      </w:r>
      <w:r w:rsidR="00EA7605" w:rsidRPr="00FF22DE">
        <w:rPr>
          <w:sz w:val="24"/>
          <w:szCs w:val="24"/>
          <w:lang w:val="fr-FR"/>
        </w:rPr>
        <w:t>-</w:t>
      </w:r>
      <w:r w:rsidR="003341E5" w:rsidRPr="00FF22DE">
        <w:rPr>
          <w:sz w:val="24"/>
          <w:szCs w:val="24"/>
          <w:lang w:val="fr-FR"/>
        </w:rPr>
        <w:t xml:space="preserve"> 2020 </w:t>
      </w:r>
    </w:p>
    <w:p w14:paraId="426DE86A" w14:textId="105AB852" w:rsidR="00B022EC" w:rsidRPr="00FF22DE" w:rsidRDefault="00D148E3" w:rsidP="0000260D">
      <w:pPr>
        <w:pStyle w:val="IJE-BODY"/>
        <w:rPr>
          <w:sz w:val="24"/>
          <w:szCs w:val="24"/>
          <w:lang w:val="fr-FR"/>
        </w:rPr>
      </w:pPr>
      <w:r w:rsidRPr="00FF22DE">
        <w:rPr>
          <w:sz w:val="24"/>
          <w:szCs w:val="24"/>
          <w:lang w:val="fr-FR"/>
        </w:rPr>
        <w:t xml:space="preserve">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w:t>
      </w:r>
      <w:r w:rsidRPr="00FF22DE">
        <w:rPr>
          <w:sz w:val="24"/>
          <w:szCs w:val="24"/>
          <w:lang w:val="fr-FR"/>
        </w:rPr>
        <w:lastRenderedPageBreak/>
        <w:t>lorsqu'un imprimeur inconnu a pris une galère de caractères et l'a brouillé pour en faire un livre spécimen de caractères.</w:t>
      </w:r>
    </w:p>
    <w:p w14:paraId="0D7A1236" w14:textId="77777777" w:rsidR="00EA7605" w:rsidRPr="00FF22DE" w:rsidRDefault="00EA7605" w:rsidP="00FF22DE">
      <w:pPr>
        <w:pStyle w:val="Balk1"/>
      </w:pPr>
      <w:r w:rsidRPr="00FF22DE">
        <w:t>MÉTHODE</w:t>
      </w:r>
    </w:p>
    <w:p w14:paraId="1F196415" w14:textId="6EA7DF9A" w:rsidR="00E01351" w:rsidRPr="00FF22DE" w:rsidRDefault="00D148E3" w:rsidP="0000260D">
      <w:pPr>
        <w:pStyle w:val="IJE-BODY"/>
        <w:rPr>
          <w:sz w:val="24"/>
          <w:szCs w:val="24"/>
          <w:lang w:val="fr-FR"/>
        </w:rPr>
      </w:pPr>
      <w:r w:rsidRPr="00FF22DE">
        <w:rPr>
          <w:sz w:val="24"/>
          <w:szCs w:val="24"/>
          <w:lang w:val="fr-FR"/>
        </w:rPr>
        <w:t xml:space="preserve">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w:t>
      </w:r>
      <w:proofErr w:type="gramStart"/>
      <w:r w:rsidRPr="00FF22DE">
        <w:rPr>
          <w:sz w:val="24"/>
          <w:szCs w:val="24"/>
          <w:lang w:val="fr-FR"/>
        </w:rPr>
        <w:t>caractères.</w:t>
      </w:r>
      <w:r w:rsidR="008F729A" w:rsidRPr="00FF22DE">
        <w:rPr>
          <w:sz w:val="24"/>
          <w:szCs w:val="24"/>
          <w:lang w:val="fr-FR"/>
        </w:rPr>
        <w:t>.</w:t>
      </w:r>
      <w:proofErr w:type="gramEnd"/>
    </w:p>
    <w:p w14:paraId="128D4DA0" w14:textId="77777777" w:rsidR="0000260D" w:rsidRPr="002E6698" w:rsidRDefault="00EA7605" w:rsidP="0000260D">
      <w:pPr>
        <w:pStyle w:val="IJE-FIGURE"/>
        <w:rPr>
          <w:sz w:val="24"/>
          <w:szCs w:val="24"/>
          <w:lang w:val="en-US"/>
        </w:rPr>
      </w:pPr>
      <w:r w:rsidRPr="002E6698">
        <w:rPr>
          <w:b/>
          <w:sz w:val="24"/>
          <w:szCs w:val="24"/>
          <w:lang w:val="en-US"/>
        </w:rPr>
        <w:t>La Figure</w:t>
      </w:r>
      <w:r w:rsidR="0000260D" w:rsidRPr="002E6698">
        <w:rPr>
          <w:b/>
          <w:sz w:val="24"/>
          <w:szCs w:val="24"/>
          <w:lang w:val="en-US"/>
        </w:rPr>
        <w:t xml:space="preserve"> </w:t>
      </w:r>
      <w:r w:rsidR="0000260D" w:rsidRPr="00FF22DE">
        <w:rPr>
          <w:b/>
          <w:sz w:val="24"/>
          <w:szCs w:val="24"/>
          <w:lang w:val="fr-FR"/>
        </w:rPr>
        <w:fldChar w:fldCharType="begin"/>
      </w:r>
      <w:r w:rsidR="0000260D" w:rsidRPr="002E6698">
        <w:rPr>
          <w:b/>
          <w:sz w:val="24"/>
          <w:szCs w:val="24"/>
          <w:lang w:val="en-US"/>
        </w:rPr>
        <w:instrText xml:space="preserve"> SEQ Figure \* ARABIC </w:instrText>
      </w:r>
      <w:r w:rsidR="0000260D" w:rsidRPr="00FF22DE">
        <w:rPr>
          <w:b/>
          <w:sz w:val="24"/>
          <w:szCs w:val="24"/>
          <w:lang w:val="fr-FR"/>
        </w:rPr>
        <w:fldChar w:fldCharType="separate"/>
      </w:r>
      <w:r w:rsidR="0000260D" w:rsidRPr="002E6698">
        <w:rPr>
          <w:b/>
          <w:sz w:val="24"/>
          <w:szCs w:val="24"/>
          <w:lang w:val="en-US"/>
        </w:rPr>
        <w:t>1</w:t>
      </w:r>
      <w:r w:rsidR="0000260D" w:rsidRPr="00FF22DE">
        <w:rPr>
          <w:b/>
          <w:sz w:val="24"/>
          <w:szCs w:val="24"/>
          <w:lang w:val="fr-FR"/>
        </w:rPr>
        <w:fldChar w:fldCharType="end"/>
      </w:r>
      <w:r w:rsidR="0000260D" w:rsidRPr="002E6698">
        <w:rPr>
          <w:b/>
          <w:sz w:val="24"/>
          <w:szCs w:val="24"/>
          <w:lang w:val="en-US"/>
        </w:rPr>
        <w:t>:</w:t>
      </w:r>
      <w:r w:rsidR="0000260D" w:rsidRPr="002E6698">
        <w:rPr>
          <w:sz w:val="24"/>
          <w:szCs w:val="24"/>
          <w:lang w:val="en-US"/>
        </w:rPr>
        <w:t xml:space="preserve"> General Look of Proposed Work </w:t>
      </w:r>
    </w:p>
    <w:p w14:paraId="51E7B117" w14:textId="77777777" w:rsidR="00E36503" w:rsidRPr="00FF22DE" w:rsidRDefault="00E36503" w:rsidP="002A1717">
      <w:pPr>
        <w:pStyle w:val="GvdeMetni"/>
        <w:keepNext/>
        <w:spacing w:line="240" w:lineRule="auto"/>
        <w:ind w:firstLine="0"/>
        <w:jc w:val="center"/>
        <w:rPr>
          <w:color w:val="000000" w:themeColor="text1"/>
          <w:sz w:val="24"/>
          <w:szCs w:val="24"/>
          <w:lang w:val="fr-FR"/>
        </w:rPr>
      </w:pPr>
      <w:r w:rsidRPr="00FF22DE">
        <w:rPr>
          <w:noProof/>
          <w:color w:val="000000" w:themeColor="text1"/>
          <w:sz w:val="24"/>
          <w:szCs w:val="24"/>
          <w:lang w:val="tr-TR" w:eastAsia="tr-TR"/>
        </w:rPr>
        <w:drawing>
          <wp:inline distT="0" distB="0" distL="0" distR="0" wp14:anchorId="1629FA96" wp14:editId="637F1446">
            <wp:extent cx="6110287" cy="3547360"/>
            <wp:effectExtent l="0" t="0" r="5080" b="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318" cy="3556087"/>
                    </a:xfrm>
                    <a:prstGeom prst="rect">
                      <a:avLst/>
                    </a:prstGeom>
                    <a:noFill/>
                    <a:ln>
                      <a:noFill/>
                    </a:ln>
                  </pic:spPr>
                </pic:pic>
              </a:graphicData>
            </a:graphic>
          </wp:inline>
        </w:drawing>
      </w:r>
    </w:p>
    <w:p w14:paraId="4081A183" w14:textId="77777777" w:rsidR="0000260D" w:rsidRPr="00FF22DE" w:rsidRDefault="009A344D" w:rsidP="0000260D">
      <w:pPr>
        <w:pStyle w:val="IJE-BODY"/>
        <w:rPr>
          <w:b/>
          <w:sz w:val="24"/>
          <w:szCs w:val="24"/>
          <w:lang w:val="fr-FR"/>
        </w:rPr>
      </w:pPr>
      <w:r w:rsidRPr="00FF22DE">
        <w:rPr>
          <w:b/>
          <w:sz w:val="24"/>
          <w:szCs w:val="24"/>
          <w:lang w:val="fr-FR"/>
        </w:rPr>
        <w:t xml:space="preserve">La </w:t>
      </w:r>
      <w:proofErr w:type="gramStart"/>
      <w:r w:rsidRPr="00FF22DE">
        <w:rPr>
          <w:b/>
          <w:sz w:val="24"/>
          <w:szCs w:val="24"/>
          <w:lang w:val="fr-FR"/>
        </w:rPr>
        <w:t>source</w:t>
      </w:r>
      <w:r w:rsidR="0000260D" w:rsidRPr="00FF22DE">
        <w:rPr>
          <w:b/>
          <w:sz w:val="24"/>
          <w:szCs w:val="24"/>
          <w:lang w:val="fr-FR"/>
        </w:rPr>
        <w:t>:</w:t>
      </w:r>
      <w:proofErr w:type="gramEnd"/>
    </w:p>
    <w:p w14:paraId="481DF67B" w14:textId="4F1A128E" w:rsidR="00ED2F4A" w:rsidRPr="00FF22DE" w:rsidRDefault="00D148E3" w:rsidP="0000260D">
      <w:pPr>
        <w:pStyle w:val="IJE-BODY"/>
        <w:rPr>
          <w:sz w:val="24"/>
          <w:szCs w:val="24"/>
          <w:lang w:val="fr-FR"/>
        </w:rPr>
      </w:pPr>
      <w:r w:rsidRPr="00FF22DE">
        <w:rPr>
          <w:sz w:val="24"/>
          <w:szCs w:val="24"/>
          <w:lang w:val="fr-FR"/>
        </w:rPr>
        <w:t xml:space="preserve">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w:t>
      </w:r>
      <w:r w:rsidRPr="00FF22DE">
        <w:rPr>
          <w:sz w:val="24"/>
          <w:szCs w:val="24"/>
          <w:lang w:val="fr-FR"/>
        </w:rPr>
        <w:lastRenderedPageBreak/>
        <w:t>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r w:rsidR="008C1319" w:rsidRPr="00FF22DE">
        <w:rPr>
          <w:sz w:val="24"/>
          <w:szCs w:val="24"/>
          <w:lang w:val="fr-FR"/>
        </w:rPr>
        <w:t xml:space="preserve"> (</w:t>
      </w:r>
      <w:proofErr w:type="spellStart"/>
      <w:r w:rsidR="008C1319" w:rsidRPr="00FF22DE">
        <w:rPr>
          <w:sz w:val="24"/>
          <w:szCs w:val="24"/>
          <w:lang w:val="fr-FR"/>
        </w:rPr>
        <w:t>Çolak</w:t>
      </w:r>
      <w:proofErr w:type="spellEnd"/>
      <w:r w:rsidR="008C1319" w:rsidRPr="00FF22DE">
        <w:rPr>
          <w:sz w:val="24"/>
          <w:szCs w:val="24"/>
          <w:lang w:val="fr-FR"/>
        </w:rPr>
        <w:t xml:space="preserve">, </w:t>
      </w:r>
      <w:proofErr w:type="gramStart"/>
      <w:r w:rsidR="008C1319" w:rsidRPr="00FF22DE">
        <w:rPr>
          <w:sz w:val="24"/>
          <w:szCs w:val="24"/>
          <w:lang w:val="fr-FR"/>
        </w:rPr>
        <w:t>2010:</w:t>
      </w:r>
      <w:proofErr w:type="gramEnd"/>
      <w:r w:rsidR="008C1319" w:rsidRPr="00FF22DE">
        <w:rPr>
          <w:sz w:val="24"/>
          <w:szCs w:val="24"/>
          <w:lang w:val="fr-FR"/>
        </w:rPr>
        <w:t xml:space="preserve">463). </w:t>
      </w:r>
    </w:p>
    <w:p w14:paraId="4085A8FF" w14:textId="77777777" w:rsidR="00ED2F4A" w:rsidRPr="00FF22DE" w:rsidRDefault="003341E5" w:rsidP="00FF22DE">
      <w:pPr>
        <w:pStyle w:val="Balk1"/>
      </w:pPr>
      <w:r w:rsidRPr="00FF22DE">
        <w:t>MA</w:t>
      </w:r>
      <w:r w:rsidR="000375BB" w:rsidRPr="00FF22DE">
        <w:t>TERIALS</w:t>
      </w:r>
    </w:p>
    <w:p w14:paraId="62B11015" w14:textId="3104E751" w:rsidR="00C6503C"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F22DE" w:rsidRPr="00FF22DE" w14:paraId="11A89F10" w14:textId="77777777" w:rsidTr="00A34CFF">
        <w:tc>
          <w:tcPr>
            <w:tcW w:w="5097" w:type="dxa"/>
          </w:tcPr>
          <w:p w14:paraId="19EFABEE" w14:textId="77777777" w:rsidR="00FF22DE" w:rsidRPr="00FF22DE" w:rsidRDefault="00313BFA" w:rsidP="00A34CFF">
            <w:pPr>
              <w:spacing w:after="0"/>
              <w:rPr>
                <w:rFonts w:asciiTheme="majorHAnsi" w:hAnsiTheme="majorHAnsi"/>
                <w:szCs w:val="24"/>
                <w:lang w:val="en-GB"/>
              </w:rPr>
            </w:pPr>
            <m:oMath>
              <m:sSubSup>
                <m:sSubSupPr>
                  <m:ctrlPr>
                    <w:rPr>
                      <w:rFonts w:ascii="Cambria Math" w:hAnsi="Cambria Math"/>
                      <w:szCs w:val="24"/>
                    </w:rPr>
                  </m:ctrlPr>
                </m:sSubSupPr>
                <m:e>
                  <m:r>
                    <w:rPr>
                      <w:rFonts w:ascii="Cambria Math" w:hAnsi="Cambria Math"/>
                      <w:szCs w:val="24"/>
                    </w:rPr>
                    <m:t>SH</m:t>
                  </m:r>
                </m:e>
                <m:sub>
                  <m:r>
                    <w:rPr>
                      <w:rFonts w:ascii="Cambria Math" w:hAnsi="Cambria Math"/>
                      <w:szCs w:val="24"/>
                    </w:rPr>
                    <m:t>t</m:t>
                  </m:r>
                </m:sub>
                <m:sup>
                  <m:r>
                    <m:rPr>
                      <m:sty m:val="p"/>
                    </m:rPr>
                    <w:rPr>
                      <w:rFonts w:ascii="Cambria Math" w:hAnsi="Cambria Math"/>
                      <w:szCs w:val="24"/>
                    </w:rPr>
                    <m:t>+</m:t>
                  </m:r>
                </m:sup>
              </m:sSubSup>
              <m:r>
                <m:rPr>
                  <m:sty m:val="p"/>
                </m:rPr>
                <w:rPr>
                  <w:rFonts w:ascii="Cambria Math" w:hAnsi="Cambria Math"/>
                  <w:szCs w:val="24"/>
                </w:rPr>
                <m:t>=</m:t>
              </m:r>
              <m:nary>
                <m:naryPr>
                  <m:chr m:val="∑"/>
                  <m:limLoc m:val="undOvr"/>
                  <m:ctrlPr>
                    <w:rPr>
                      <w:rFonts w:ascii="Cambria Math" w:hAnsi="Cambria Math"/>
                      <w:szCs w:val="24"/>
                    </w:rPr>
                  </m:ctrlPr>
                </m:naryPr>
                <m:sub>
                  <m:r>
                    <w:rPr>
                      <w:rFonts w:ascii="Cambria Math" w:hAnsi="Cambria Math"/>
                      <w:szCs w:val="24"/>
                    </w:rPr>
                    <m:t>j</m:t>
                  </m:r>
                  <m:r>
                    <m:rPr>
                      <m:sty m:val="p"/>
                    </m:rPr>
                    <w:rPr>
                      <w:rFonts w:ascii="Cambria Math" w:hAnsi="Cambria Math"/>
                      <w:szCs w:val="24"/>
                    </w:rPr>
                    <m:t>=1</m:t>
                  </m:r>
                </m:sub>
                <m:sup>
                  <m:r>
                    <w:rPr>
                      <w:rFonts w:ascii="Cambria Math" w:hAnsi="Cambria Math"/>
                      <w:szCs w:val="24"/>
                    </w:rPr>
                    <m:t>t</m:t>
                  </m:r>
                </m:sup>
                <m:e>
                  <m:sSubSup>
                    <m:sSubSupPr>
                      <m:ctrlPr>
                        <w:rPr>
                          <w:rFonts w:ascii="Cambria Math" w:hAnsi="Cambria Math"/>
                          <w:szCs w:val="24"/>
                        </w:rPr>
                      </m:ctrlPr>
                    </m:sSubSupPr>
                    <m:e>
                      <m:r>
                        <m:rPr>
                          <m:sty m:val="p"/>
                        </m:rPr>
                        <w:rPr>
                          <w:rFonts w:ascii="Cambria Math" w:hAnsi="Cambria Math"/>
                          <w:szCs w:val="24"/>
                        </w:rPr>
                        <m:t>∆</m:t>
                      </m:r>
                      <m:r>
                        <w:rPr>
                          <w:rFonts w:ascii="Cambria Math" w:hAnsi="Cambria Math"/>
                          <w:szCs w:val="24"/>
                        </w:rPr>
                        <m:t>SH</m:t>
                      </m:r>
                    </m:e>
                    <m:sub>
                      <m:r>
                        <w:rPr>
                          <w:rFonts w:ascii="Cambria Math" w:hAnsi="Cambria Math"/>
                          <w:szCs w:val="24"/>
                        </w:rPr>
                        <m:t>t</m:t>
                      </m:r>
                    </m:sub>
                    <m:sup>
                      <m:r>
                        <m:rPr>
                          <m:sty m:val="p"/>
                        </m:rPr>
                        <w:rPr>
                          <w:rFonts w:ascii="Cambria Math" w:hAnsi="Cambria Math"/>
                          <w:szCs w:val="24"/>
                        </w:rPr>
                        <m:t>+</m:t>
                      </m:r>
                    </m:sup>
                  </m:sSubSup>
                </m:e>
              </m:nary>
              <m:r>
                <m:rPr>
                  <m:sty m:val="p"/>
                </m:rPr>
                <w:rPr>
                  <w:rFonts w:ascii="Cambria Math" w:hAnsi="Cambria Math"/>
                  <w:szCs w:val="24"/>
                </w:rPr>
                <m:t>=</m:t>
              </m:r>
              <m:nary>
                <m:naryPr>
                  <m:chr m:val="∑"/>
                  <m:limLoc m:val="undOvr"/>
                  <m:ctrlPr>
                    <w:rPr>
                      <w:rFonts w:ascii="Cambria Math" w:hAnsi="Cambria Math"/>
                      <w:szCs w:val="24"/>
                    </w:rPr>
                  </m:ctrlPr>
                </m:naryPr>
                <m:sub>
                  <m:r>
                    <w:rPr>
                      <w:rFonts w:ascii="Cambria Math" w:hAnsi="Cambria Math"/>
                      <w:szCs w:val="24"/>
                    </w:rPr>
                    <m:t>j</m:t>
                  </m:r>
                  <m:r>
                    <m:rPr>
                      <m:sty m:val="p"/>
                    </m:rPr>
                    <w:rPr>
                      <w:rFonts w:ascii="Cambria Math" w:hAnsi="Cambria Math"/>
                      <w:szCs w:val="24"/>
                    </w:rPr>
                    <m:t>=1</m:t>
                  </m:r>
                </m:sub>
                <m:sup>
                  <m:r>
                    <w:rPr>
                      <w:rFonts w:ascii="Cambria Math" w:hAnsi="Cambria Math"/>
                      <w:szCs w:val="24"/>
                    </w:rPr>
                    <m:t>t</m:t>
                  </m:r>
                </m:sup>
                <m:e>
                  <m:r>
                    <w:rPr>
                      <w:rFonts w:ascii="Cambria Math" w:hAnsi="Cambria Math"/>
                      <w:szCs w:val="24"/>
                    </w:rPr>
                    <m:t>max</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m:t>
                          </m:r>
                          <m:r>
                            <w:rPr>
                              <w:rFonts w:ascii="Cambria Math" w:hAnsi="Cambria Math"/>
                              <w:szCs w:val="24"/>
                            </w:rPr>
                            <m:t>SH</m:t>
                          </m:r>
                        </m:e>
                        <m:sub>
                          <m:r>
                            <w:rPr>
                              <w:rFonts w:ascii="Cambria Math" w:hAnsi="Cambria Math"/>
                              <w:szCs w:val="24"/>
                            </w:rPr>
                            <m:t>t</m:t>
                          </m:r>
                          <m:r>
                            <m:rPr>
                              <m:sty m:val="p"/>
                            </m:rPr>
                            <w:rPr>
                              <w:rFonts w:ascii="Cambria Math" w:hAnsi="Cambria Math"/>
                              <w:szCs w:val="24"/>
                            </w:rPr>
                            <m:t>,0</m:t>
                          </m:r>
                        </m:sub>
                      </m:sSub>
                    </m:e>
                  </m:d>
                </m:e>
              </m:nary>
            </m:oMath>
            <w:r w:rsidR="00FF22DE" w:rsidRPr="00FF22DE">
              <w:rPr>
                <w:szCs w:val="24"/>
              </w:rPr>
              <w:tab/>
            </w:r>
          </w:p>
        </w:tc>
        <w:tc>
          <w:tcPr>
            <w:tcW w:w="5098" w:type="dxa"/>
          </w:tcPr>
          <w:p w14:paraId="1AA39C1C" w14:textId="77777777" w:rsidR="00FF22DE" w:rsidRPr="00FF22DE" w:rsidRDefault="00FF22DE" w:rsidP="00A34CFF">
            <w:pPr>
              <w:jc w:val="right"/>
              <w:rPr>
                <w:rFonts w:asciiTheme="majorHAnsi" w:hAnsiTheme="majorHAnsi"/>
                <w:szCs w:val="24"/>
                <w:lang w:val="en-GB"/>
              </w:rPr>
            </w:pPr>
            <w:r w:rsidRPr="00FF22DE">
              <w:rPr>
                <w:szCs w:val="24"/>
              </w:rPr>
              <w:t>(1)</w:t>
            </w:r>
          </w:p>
        </w:tc>
      </w:tr>
    </w:tbl>
    <w:p w14:paraId="242ACBCB" w14:textId="77777777" w:rsidR="00FF22DE" w:rsidRPr="00FF22DE" w:rsidRDefault="00FF22DE" w:rsidP="0000260D">
      <w:pPr>
        <w:pStyle w:val="IJE-BODY"/>
        <w:rPr>
          <w:sz w:val="24"/>
          <w:szCs w:val="24"/>
          <w:lang w:val="fr-FR"/>
        </w:rPr>
      </w:pPr>
    </w:p>
    <w:p w14:paraId="09292E08" w14:textId="77777777" w:rsidR="0000260D" w:rsidRPr="00FF22DE" w:rsidRDefault="00EA7605" w:rsidP="0000260D">
      <w:pPr>
        <w:pStyle w:val="IJE-FIGURE"/>
        <w:rPr>
          <w:sz w:val="24"/>
          <w:szCs w:val="24"/>
          <w:lang w:val="fr-FR"/>
        </w:rPr>
      </w:pPr>
      <w:r w:rsidRPr="00FF22DE">
        <w:rPr>
          <w:b/>
          <w:sz w:val="24"/>
          <w:szCs w:val="24"/>
          <w:lang w:val="fr-FR"/>
        </w:rPr>
        <w:t>La Figure</w:t>
      </w:r>
      <w:r w:rsidR="0000260D" w:rsidRPr="00FF22DE">
        <w:rPr>
          <w:b/>
          <w:sz w:val="24"/>
          <w:szCs w:val="24"/>
          <w:lang w:val="fr-FR"/>
        </w:rPr>
        <w:t xml:space="preserve"> </w:t>
      </w:r>
      <w:r w:rsidR="0000260D" w:rsidRPr="00FF22DE">
        <w:rPr>
          <w:b/>
          <w:sz w:val="24"/>
          <w:szCs w:val="24"/>
          <w:lang w:val="fr-FR"/>
        </w:rPr>
        <w:fldChar w:fldCharType="begin"/>
      </w:r>
      <w:r w:rsidR="0000260D" w:rsidRPr="00FF22DE">
        <w:rPr>
          <w:b/>
          <w:sz w:val="24"/>
          <w:szCs w:val="24"/>
          <w:lang w:val="fr-FR"/>
        </w:rPr>
        <w:instrText xml:space="preserve"> SEQ Figure \* ARABIC </w:instrText>
      </w:r>
      <w:r w:rsidR="0000260D" w:rsidRPr="00FF22DE">
        <w:rPr>
          <w:b/>
          <w:sz w:val="24"/>
          <w:szCs w:val="24"/>
          <w:lang w:val="fr-FR"/>
        </w:rPr>
        <w:fldChar w:fldCharType="separate"/>
      </w:r>
      <w:r w:rsidR="0000260D" w:rsidRPr="00FF22DE">
        <w:rPr>
          <w:b/>
          <w:noProof/>
          <w:sz w:val="24"/>
          <w:szCs w:val="24"/>
          <w:lang w:val="fr-FR"/>
        </w:rPr>
        <w:t>2</w:t>
      </w:r>
      <w:r w:rsidR="0000260D" w:rsidRPr="00FF22DE">
        <w:rPr>
          <w:b/>
          <w:sz w:val="24"/>
          <w:szCs w:val="24"/>
          <w:lang w:val="fr-FR"/>
        </w:rPr>
        <w:fldChar w:fldCharType="end"/>
      </w:r>
      <w:r w:rsidR="0000260D" w:rsidRPr="00FF22DE">
        <w:rPr>
          <w:b/>
          <w:sz w:val="24"/>
          <w:szCs w:val="24"/>
          <w:lang w:val="fr-FR"/>
        </w:rPr>
        <w:t>:</w:t>
      </w:r>
      <w:r w:rsidR="0000260D" w:rsidRPr="00FF22DE">
        <w:rPr>
          <w:sz w:val="24"/>
          <w:szCs w:val="24"/>
          <w:lang w:val="fr-FR"/>
        </w:rPr>
        <w:t xml:space="preserve"> Use Case Diagram</w:t>
      </w:r>
    </w:p>
    <w:p w14:paraId="67B44300" w14:textId="77777777" w:rsidR="00A406D0" w:rsidRPr="00FF22DE" w:rsidRDefault="00E36503" w:rsidP="00F75AF3">
      <w:pPr>
        <w:pStyle w:val="GvdeMetni"/>
        <w:keepNext/>
        <w:spacing w:line="240" w:lineRule="auto"/>
        <w:ind w:firstLine="0"/>
        <w:jc w:val="center"/>
        <w:rPr>
          <w:b/>
          <w:color w:val="000000" w:themeColor="text1"/>
          <w:sz w:val="24"/>
          <w:szCs w:val="24"/>
          <w:lang w:val="fr-FR"/>
        </w:rPr>
      </w:pPr>
      <w:r w:rsidRPr="00FF22DE">
        <w:rPr>
          <w:noProof/>
          <w:color w:val="000000" w:themeColor="text1"/>
          <w:sz w:val="24"/>
          <w:szCs w:val="24"/>
          <w:lang w:val="tr-TR" w:eastAsia="tr-TR"/>
        </w:rPr>
        <w:lastRenderedPageBreak/>
        <w:drawing>
          <wp:inline distT="0" distB="0" distL="0" distR="0" wp14:anchorId="1D399BB9" wp14:editId="5BA8B572">
            <wp:extent cx="5438775" cy="4006564"/>
            <wp:effectExtent l="0" t="0" r="0" b="0"/>
            <wp:docPr id="2" name="Resim 2" descr="UseCase_Diagram_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Case_Diagram_i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7945" cy="4020686"/>
                    </a:xfrm>
                    <a:prstGeom prst="rect">
                      <a:avLst/>
                    </a:prstGeom>
                    <a:noFill/>
                    <a:ln>
                      <a:noFill/>
                    </a:ln>
                  </pic:spPr>
                </pic:pic>
              </a:graphicData>
            </a:graphic>
          </wp:inline>
        </w:drawing>
      </w:r>
    </w:p>
    <w:p w14:paraId="097B3231" w14:textId="77777777" w:rsidR="0000260D" w:rsidRPr="00FF22DE" w:rsidRDefault="009A344D" w:rsidP="00FD45F0">
      <w:pPr>
        <w:pStyle w:val="IJE-BODY"/>
        <w:rPr>
          <w:b/>
          <w:sz w:val="24"/>
          <w:szCs w:val="24"/>
          <w:lang w:val="fr-FR"/>
        </w:rPr>
      </w:pPr>
      <w:r w:rsidRPr="00FF22DE">
        <w:rPr>
          <w:b/>
          <w:sz w:val="24"/>
          <w:szCs w:val="24"/>
          <w:lang w:val="fr-FR"/>
        </w:rPr>
        <w:t xml:space="preserve">La </w:t>
      </w:r>
      <w:proofErr w:type="gramStart"/>
      <w:r w:rsidRPr="00FF22DE">
        <w:rPr>
          <w:b/>
          <w:sz w:val="24"/>
          <w:szCs w:val="24"/>
          <w:lang w:val="fr-FR"/>
        </w:rPr>
        <w:t>source</w:t>
      </w:r>
      <w:r w:rsidR="0000260D" w:rsidRPr="00FF22DE">
        <w:rPr>
          <w:b/>
          <w:sz w:val="24"/>
          <w:szCs w:val="24"/>
          <w:lang w:val="fr-FR"/>
        </w:rPr>
        <w:t>:</w:t>
      </w:r>
      <w:proofErr w:type="gramEnd"/>
    </w:p>
    <w:p w14:paraId="56413773" w14:textId="6C9B693A" w:rsidR="00E01351" w:rsidRPr="00FF22DE" w:rsidRDefault="00735B42" w:rsidP="002A1717">
      <w:pPr>
        <w:rPr>
          <w:b/>
          <w:szCs w:val="24"/>
          <w:lang w:val="fr-FR"/>
        </w:rPr>
      </w:pPr>
      <w:r w:rsidRPr="00FF22DE">
        <w:rPr>
          <w:b/>
          <w:szCs w:val="24"/>
          <w:lang w:val="fr-FR"/>
        </w:rPr>
        <w:t xml:space="preserve">4.1. </w:t>
      </w:r>
      <w:r w:rsidR="00E01351" w:rsidRPr="00FF22DE">
        <w:rPr>
          <w:b/>
          <w:szCs w:val="24"/>
          <w:lang w:val="fr-FR"/>
        </w:rPr>
        <w:t xml:space="preserve">FC-28 </w:t>
      </w:r>
      <w:proofErr w:type="spellStart"/>
      <w:r w:rsidR="00C6503C" w:rsidRPr="00FF22DE">
        <w:rPr>
          <w:b/>
          <w:szCs w:val="24"/>
          <w:lang w:val="fr-FR"/>
        </w:rPr>
        <w:t>Soil</w:t>
      </w:r>
      <w:proofErr w:type="spellEnd"/>
      <w:r w:rsidR="00C6503C" w:rsidRPr="00FF22DE">
        <w:rPr>
          <w:b/>
          <w:szCs w:val="24"/>
          <w:lang w:val="fr-FR"/>
        </w:rPr>
        <w:t xml:space="preserve"> </w:t>
      </w:r>
      <w:proofErr w:type="spellStart"/>
      <w:r w:rsidR="00C6503C" w:rsidRPr="00FF22DE">
        <w:rPr>
          <w:b/>
          <w:szCs w:val="24"/>
          <w:lang w:val="fr-FR"/>
        </w:rPr>
        <w:t>Moisture</w:t>
      </w:r>
      <w:proofErr w:type="spellEnd"/>
      <w:r w:rsidR="00C6503C" w:rsidRPr="00FF22DE">
        <w:rPr>
          <w:b/>
          <w:szCs w:val="24"/>
          <w:lang w:val="fr-FR"/>
        </w:rPr>
        <w:t xml:space="preserve"> </w:t>
      </w:r>
      <w:proofErr w:type="spellStart"/>
      <w:r w:rsidR="00C6503C" w:rsidRPr="00FF22DE">
        <w:rPr>
          <w:b/>
          <w:szCs w:val="24"/>
          <w:lang w:val="fr-FR"/>
        </w:rPr>
        <w:t>Sensor</w:t>
      </w:r>
      <w:proofErr w:type="spellEnd"/>
      <w:r w:rsidR="00C6503C" w:rsidRPr="00FF22DE">
        <w:rPr>
          <w:b/>
          <w:szCs w:val="24"/>
          <w:lang w:val="fr-FR"/>
        </w:rPr>
        <w:t xml:space="preserve"> </w:t>
      </w:r>
    </w:p>
    <w:p w14:paraId="1EF912B7" w14:textId="1D5D7AB4" w:rsidR="00B022EC" w:rsidRPr="00FF22DE" w:rsidRDefault="00D148E3" w:rsidP="0000260D">
      <w:pPr>
        <w:pStyle w:val="IJE-BODY"/>
        <w:rPr>
          <w:sz w:val="24"/>
          <w:szCs w:val="24"/>
          <w:lang w:val="fr-FR"/>
        </w:rPr>
      </w:pPr>
      <w:r w:rsidRPr="00FF22DE">
        <w:rPr>
          <w:sz w:val="24"/>
          <w:szCs w:val="24"/>
          <w:lang w:val="fr-FR"/>
        </w:rPr>
        <w:t>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w:t>
      </w:r>
    </w:p>
    <w:p w14:paraId="544FCB73" w14:textId="77777777" w:rsidR="00BE29AF" w:rsidRPr="002E6698" w:rsidRDefault="00735B42" w:rsidP="00F75AF3">
      <w:pPr>
        <w:rPr>
          <w:b/>
          <w:szCs w:val="24"/>
          <w:lang w:val="en-US"/>
        </w:rPr>
      </w:pPr>
      <w:r w:rsidRPr="002E6698">
        <w:rPr>
          <w:b/>
          <w:szCs w:val="24"/>
          <w:lang w:val="en-US"/>
        </w:rPr>
        <w:t xml:space="preserve">4.2 </w:t>
      </w:r>
      <w:r w:rsidR="00BE29AF" w:rsidRPr="002E6698">
        <w:rPr>
          <w:b/>
          <w:szCs w:val="24"/>
          <w:lang w:val="en-US"/>
        </w:rPr>
        <w:t>Testing</w:t>
      </w:r>
      <w:r w:rsidR="00C6503C" w:rsidRPr="002E6698">
        <w:rPr>
          <w:b/>
          <w:szCs w:val="24"/>
          <w:lang w:val="en-US"/>
        </w:rPr>
        <w:t xml:space="preserve"> Results for Machine Learning Part</w:t>
      </w:r>
    </w:p>
    <w:p w14:paraId="143CD3DF" w14:textId="5440F508" w:rsidR="00C3416A" w:rsidRPr="00FF22DE" w:rsidRDefault="00D148E3" w:rsidP="0000260D">
      <w:pPr>
        <w:pStyle w:val="IJE-BODY"/>
        <w:rPr>
          <w:sz w:val="24"/>
          <w:szCs w:val="24"/>
          <w:lang w:val="fr-FR"/>
        </w:rPr>
      </w:pPr>
      <w:r w:rsidRPr="00FF22DE">
        <w:rPr>
          <w:sz w:val="24"/>
          <w:szCs w:val="24"/>
          <w:lang w:val="fr-FR"/>
        </w:rPr>
        <w:t>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À la suite de 30 tests, 94 % de succès ont été obtenus, comme indiqué dans le Tableau 1</w:t>
      </w:r>
      <w:r w:rsidR="00BE29AF" w:rsidRPr="00FF22DE">
        <w:rPr>
          <w:sz w:val="24"/>
          <w:szCs w:val="24"/>
          <w:lang w:val="fr-FR"/>
        </w:rPr>
        <w:t xml:space="preserve">. </w:t>
      </w:r>
    </w:p>
    <w:p w14:paraId="46B7B0BC" w14:textId="77777777" w:rsidR="00C3416A" w:rsidRPr="00FF22DE" w:rsidRDefault="003F62D6" w:rsidP="00B022EC">
      <w:pPr>
        <w:pStyle w:val="ResimYazs"/>
        <w:rPr>
          <w:szCs w:val="24"/>
          <w:lang w:val="fr-FR"/>
        </w:rPr>
      </w:pPr>
      <w:r w:rsidRPr="00FF22DE">
        <w:rPr>
          <w:b/>
          <w:szCs w:val="24"/>
          <w:lang w:val="fr-FR"/>
        </w:rPr>
        <w:t>Tableau</w:t>
      </w:r>
      <w:r w:rsidR="00C3416A" w:rsidRPr="00FF22DE">
        <w:rPr>
          <w:b/>
          <w:szCs w:val="24"/>
          <w:lang w:val="fr-FR"/>
        </w:rPr>
        <w:t xml:space="preserve"> </w:t>
      </w:r>
      <w:proofErr w:type="gramStart"/>
      <w:r w:rsidR="00C3416A" w:rsidRPr="00FF22DE">
        <w:rPr>
          <w:b/>
          <w:szCs w:val="24"/>
          <w:lang w:val="fr-FR"/>
        </w:rPr>
        <w:t>1</w:t>
      </w:r>
      <w:r w:rsidR="00F75AF3" w:rsidRPr="00FF22DE">
        <w:rPr>
          <w:b/>
          <w:szCs w:val="24"/>
          <w:lang w:val="fr-FR"/>
        </w:rPr>
        <w:t>:</w:t>
      </w:r>
      <w:proofErr w:type="gramEnd"/>
      <w:r w:rsidR="00F75AF3" w:rsidRPr="00FF22DE">
        <w:rPr>
          <w:szCs w:val="24"/>
          <w:lang w:val="fr-FR"/>
        </w:rPr>
        <w:t xml:space="preserve"> Data tests and </w:t>
      </w:r>
      <w:proofErr w:type="spellStart"/>
      <w:r w:rsidR="00F75AF3" w:rsidRPr="00FF22DE">
        <w:rPr>
          <w:szCs w:val="24"/>
          <w:lang w:val="fr-FR"/>
        </w:rPr>
        <w:t>results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040"/>
        <w:gridCol w:w="2039"/>
        <w:gridCol w:w="2039"/>
        <w:gridCol w:w="2037"/>
      </w:tblGrid>
      <w:tr w:rsidR="00FD7AA7" w:rsidRPr="00FF22DE" w14:paraId="0B91F56A" w14:textId="77777777" w:rsidTr="00FD7AA7">
        <w:trPr>
          <w:jc w:val="center"/>
        </w:trPr>
        <w:tc>
          <w:tcPr>
            <w:tcW w:w="1000" w:type="pct"/>
            <w:shd w:val="clear" w:color="auto" w:fill="auto"/>
          </w:tcPr>
          <w:p w14:paraId="1003EBE0" w14:textId="77777777" w:rsidR="00FD7AA7" w:rsidRPr="00FF22DE" w:rsidRDefault="00FD7AA7" w:rsidP="005A511C">
            <w:pPr>
              <w:pStyle w:val="IJE-Tablo-CONTENT"/>
              <w:rPr>
                <w:sz w:val="24"/>
                <w:lang w:val="fr-FR"/>
              </w:rPr>
            </w:pPr>
            <w:r w:rsidRPr="00FF22DE">
              <w:rPr>
                <w:sz w:val="24"/>
                <w:lang w:val="fr-FR"/>
              </w:rPr>
              <w:lastRenderedPageBreak/>
              <w:t>DATA</w:t>
            </w:r>
          </w:p>
        </w:tc>
        <w:tc>
          <w:tcPr>
            <w:tcW w:w="1000" w:type="pct"/>
          </w:tcPr>
          <w:p w14:paraId="017CA01C" w14:textId="77777777" w:rsidR="00FD7AA7" w:rsidRPr="00FF22DE" w:rsidRDefault="004E146D" w:rsidP="005A511C">
            <w:pPr>
              <w:pStyle w:val="IJE-Tablo-CONTENT"/>
              <w:rPr>
                <w:sz w:val="24"/>
                <w:lang w:val="fr-FR"/>
              </w:rPr>
            </w:pPr>
            <w:r w:rsidRPr="00FF22DE">
              <w:rPr>
                <w:sz w:val="24"/>
                <w:lang w:val="fr-FR"/>
              </w:rPr>
              <w:t>DATA</w:t>
            </w:r>
          </w:p>
        </w:tc>
        <w:tc>
          <w:tcPr>
            <w:tcW w:w="1000" w:type="pct"/>
            <w:shd w:val="clear" w:color="auto" w:fill="auto"/>
          </w:tcPr>
          <w:p w14:paraId="2516FA56" w14:textId="77777777" w:rsidR="00FD7AA7" w:rsidRPr="00FF22DE" w:rsidRDefault="00FD7AA7" w:rsidP="005A511C">
            <w:pPr>
              <w:pStyle w:val="IJE-Tablo-CONTENT"/>
              <w:rPr>
                <w:sz w:val="24"/>
                <w:lang w:val="fr-FR"/>
              </w:rPr>
            </w:pPr>
            <w:r w:rsidRPr="00FF22DE">
              <w:rPr>
                <w:sz w:val="24"/>
                <w:lang w:val="fr-FR"/>
              </w:rPr>
              <w:t>DATA</w:t>
            </w:r>
          </w:p>
        </w:tc>
        <w:tc>
          <w:tcPr>
            <w:tcW w:w="1000" w:type="pct"/>
            <w:shd w:val="clear" w:color="auto" w:fill="auto"/>
          </w:tcPr>
          <w:p w14:paraId="7D8E7681" w14:textId="77777777" w:rsidR="00FD7AA7" w:rsidRPr="00FF22DE" w:rsidRDefault="00FD7AA7" w:rsidP="005A511C">
            <w:pPr>
              <w:pStyle w:val="IJE-Tablo-CONTENT"/>
              <w:rPr>
                <w:sz w:val="24"/>
                <w:lang w:val="fr-FR"/>
              </w:rPr>
            </w:pPr>
            <w:r w:rsidRPr="00FF22DE">
              <w:rPr>
                <w:sz w:val="24"/>
                <w:lang w:val="fr-FR"/>
              </w:rPr>
              <w:t>ACTUAL</w:t>
            </w:r>
          </w:p>
        </w:tc>
        <w:tc>
          <w:tcPr>
            <w:tcW w:w="999" w:type="pct"/>
            <w:shd w:val="clear" w:color="auto" w:fill="auto"/>
          </w:tcPr>
          <w:p w14:paraId="5D652038" w14:textId="77777777" w:rsidR="00FD7AA7" w:rsidRPr="00FF22DE" w:rsidRDefault="00FD7AA7" w:rsidP="005A511C">
            <w:pPr>
              <w:pStyle w:val="IJE-Tablo-CONTENT"/>
              <w:rPr>
                <w:sz w:val="24"/>
                <w:lang w:val="fr-FR"/>
              </w:rPr>
            </w:pPr>
            <w:r w:rsidRPr="00FF22DE">
              <w:rPr>
                <w:sz w:val="24"/>
                <w:lang w:val="fr-FR"/>
              </w:rPr>
              <w:t>RESULT</w:t>
            </w:r>
          </w:p>
        </w:tc>
      </w:tr>
      <w:tr w:rsidR="00FD7AA7" w:rsidRPr="00FF22DE" w14:paraId="426FEAEC" w14:textId="77777777" w:rsidTr="00FD7AA7">
        <w:trPr>
          <w:jc w:val="center"/>
        </w:trPr>
        <w:tc>
          <w:tcPr>
            <w:tcW w:w="1000" w:type="pct"/>
            <w:shd w:val="clear" w:color="auto" w:fill="auto"/>
          </w:tcPr>
          <w:p w14:paraId="79809AA7" w14:textId="77777777" w:rsidR="00FD7AA7" w:rsidRPr="00FF22DE" w:rsidRDefault="00FD7AA7" w:rsidP="005A511C">
            <w:pPr>
              <w:pStyle w:val="IJE-Tablo-CONTENT"/>
              <w:rPr>
                <w:sz w:val="24"/>
                <w:lang w:val="fr-FR"/>
              </w:rPr>
            </w:pPr>
          </w:p>
        </w:tc>
        <w:tc>
          <w:tcPr>
            <w:tcW w:w="1000" w:type="pct"/>
          </w:tcPr>
          <w:p w14:paraId="55B9ECE1" w14:textId="77777777" w:rsidR="00FD7AA7" w:rsidRPr="00FF22DE" w:rsidRDefault="00FD7AA7" w:rsidP="005A511C">
            <w:pPr>
              <w:pStyle w:val="IJE-Tablo-CONTENT"/>
              <w:rPr>
                <w:sz w:val="24"/>
                <w:lang w:val="fr-FR"/>
              </w:rPr>
            </w:pPr>
          </w:p>
        </w:tc>
        <w:tc>
          <w:tcPr>
            <w:tcW w:w="1000" w:type="pct"/>
            <w:shd w:val="clear" w:color="auto" w:fill="auto"/>
          </w:tcPr>
          <w:p w14:paraId="58C16973" w14:textId="77777777" w:rsidR="00FD7AA7" w:rsidRPr="00FF22DE" w:rsidRDefault="00FD7AA7" w:rsidP="005A511C">
            <w:pPr>
              <w:pStyle w:val="IJE-Tablo-CONTENT"/>
              <w:rPr>
                <w:sz w:val="24"/>
                <w:lang w:val="fr-FR"/>
              </w:rPr>
            </w:pPr>
          </w:p>
        </w:tc>
        <w:tc>
          <w:tcPr>
            <w:tcW w:w="1000" w:type="pct"/>
            <w:shd w:val="clear" w:color="auto" w:fill="auto"/>
          </w:tcPr>
          <w:p w14:paraId="0EF74855" w14:textId="77777777" w:rsidR="00FD7AA7" w:rsidRPr="00FF22DE" w:rsidRDefault="00FD7AA7" w:rsidP="005A511C">
            <w:pPr>
              <w:pStyle w:val="IJE-Tablo-CONTENT"/>
              <w:rPr>
                <w:sz w:val="24"/>
                <w:lang w:val="fr-FR"/>
              </w:rPr>
            </w:pPr>
          </w:p>
        </w:tc>
        <w:tc>
          <w:tcPr>
            <w:tcW w:w="999" w:type="pct"/>
            <w:shd w:val="clear" w:color="auto" w:fill="auto"/>
          </w:tcPr>
          <w:p w14:paraId="3F9E9967" w14:textId="77777777" w:rsidR="00FD7AA7" w:rsidRPr="00FF22DE" w:rsidRDefault="00FD7AA7" w:rsidP="005A511C">
            <w:pPr>
              <w:pStyle w:val="IJE-Tablo-CONTENT"/>
              <w:rPr>
                <w:sz w:val="24"/>
                <w:lang w:val="fr-FR"/>
              </w:rPr>
            </w:pPr>
          </w:p>
        </w:tc>
      </w:tr>
      <w:tr w:rsidR="00FD7AA7" w:rsidRPr="00FF22DE" w14:paraId="600CE2E0" w14:textId="77777777" w:rsidTr="00FD7AA7">
        <w:trPr>
          <w:jc w:val="center"/>
        </w:trPr>
        <w:tc>
          <w:tcPr>
            <w:tcW w:w="1000" w:type="pct"/>
            <w:shd w:val="clear" w:color="auto" w:fill="auto"/>
          </w:tcPr>
          <w:p w14:paraId="5A9425CB" w14:textId="77777777" w:rsidR="00FD7AA7" w:rsidRPr="00FF22DE" w:rsidRDefault="00FD7AA7" w:rsidP="005A511C">
            <w:pPr>
              <w:pStyle w:val="IJE-Tablo-CONTENT"/>
              <w:rPr>
                <w:sz w:val="24"/>
                <w:lang w:val="fr-FR"/>
              </w:rPr>
            </w:pPr>
          </w:p>
        </w:tc>
        <w:tc>
          <w:tcPr>
            <w:tcW w:w="1000" w:type="pct"/>
          </w:tcPr>
          <w:p w14:paraId="007AB038" w14:textId="77777777" w:rsidR="00FD7AA7" w:rsidRPr="00FF22DE" w:rsidRDefault="00FD7AA7" w:rsidP="005A511C">
            <w:pPr>
              <w:pStyle w:val="IJE-Tablo-CONTENT"/>
              <w:rPr>
                <w:sz w:val="24"/>
                <w:lang w:val="fr-FR"/>
              </w:rPr>
            </w:pPr>
          </w:p>
        </w:tc>
        <w:tc>
          <w:tcPr>
            <w:tcW w:w="1000" w:type="pct"/>
            <w:shd w:val="clear" w:color="auto" w:fill="auto"/>
          </w:tcPr>
          <w:p w14:paraId="7DC71527" w14:textId="77777777" w:rsidR="00FD7AA7" w:rsidRPr="00FF22DE" w:rsidRDefault="00FD7AA7" w:rsidP="005A511C">
            <w:pPr>
              <w:pStyle w:val="IJE-Tablo-CONTENT"/>
              <w:rPr>
                <w:sz w:val="24"/>
                <w:lang w:val="fr-FR"/>
              </w:rPr>
            </w:pPr>
          </w:p>
        </w:tc>
        <w:tc>
          <w:tcPr>
            <w:tcW w:w="1000" w:type="pct"/>
            <w:shd w:val="clear" w:color="auto" w:fill="auto"/>
          </w:tcPr>
          <w:p w14:paraId="59837DF1" w14:textId="77777777" w:rsidR="00FD7AA7" w:rsidRPr="00FF22DE" w:rsidRDefault="00FD7AA7" w:rsidP="005A511C">
            <w:pPr>
              <w:pStyle w:val="IJE-Tablo-CONTENT"/>
              <w:rPr>
                <w:sz w:val="24"/>
                <w:lang w:val="fr-FR"/>
              </w:rPr>
            </w:pPr>
          </w:p>
        </w:tc>
        <w:tc>
          <w:tcPr>
            <w:tcW w:w="999" w:type="pct"/>
            <w:shd w:val="clear" w:color="auto" w:fill="auto"/>
          </w:tcPr>
          <w:p w14:paraId="248366D6" w14:textId="77777777" w:rsidR="00FD7AA7" w:rsidRPr="00FF22DE" w:rsidRDefault="00FD7AA7" w:rsidP="005A511C">
            <w:pPr>
              <w:pStyle w:val="IJE-Tablo-CONTENT"/>
              <w:rPr>
                <w:sz w:val="24"/>
                <w:lang w:val="fr-FR"/>
              </w:rPr>
            </w:pPr>
          </w:p>
        </w:tc>
      </w:tr>
      <w:tr w:rsidR="00FD7AA7" w:rsidRPr="00FF22DE" w14:paraId="3F0072E3" w14:textId="77777777" w:rsidTr="00FD7AA7">
        <w:trPr>
          <w:jc w:val="center"/>
        </w:trPr>
        <w:tc>
          <w:tcPr>
            <w:tcW w:w="1000" w:type="pct"/>
            <w:shd w:val="clear" w:color="auto" w:fill="auto"/>
          </w:tcPr>
          <w:p w14:paraId="6968A1FC" w14:textId="77777777" w:rsidR="00FD7AA7" w:rsidRPr="00FF22DE" w:rsidRDefault="00FD7AA7" w:rsidP="005A511C">
            <w:pPr>
              <w:pStyle w:val="IJE-Tablo-CONTENT"/>
              <w:rPr>
                <w:sz w:val="24"/>
                <w:lang w:val="fr-FR"/>
              </w:rPr>
            </w:pPr>
          </w:p>
        </w:tc>
        <w:tc>
          <w:tcPr>
            <w:tcW w:w="1000" w:type="pct"/>
          </w:tcPr>
          <w:p w14:paraId="6E1B2EFD" w14:textId="77777777" w:rsidR="00FD7AA7" w:rsidRPr="00FF22DE" w:rsidRDefault="00FD7AA7" w:rsidP="005A511C">
            <w:pPr>
              <w:pStyle w:val="IJE-Tablo-CONTENT"/>
              <w:rPr>
                <w:sz w:val="24"/>
                <w:lang w:val="fr-FR"/>
              </w:rPr>
            </w:pPr>
          </w:p>
        </w:tc>
        <w:tc>
          <w:tcPr>
            <w:tcW w:w="1000" w:type="pct"/>
            <w:shd w:val="clear" w:color="auto" w:fill="auto"/>
          </w:tcPr>
          <w:p w14:paraId="23E69613" w14:textId="77777777" w:rsidR="00FD7AA7" w:rsidRPr="00FF22DE" w:rsidRDefault="00FD7AA7" w:rsidP="005A511C">
            <w:pPr>
              <w:pStyle w:val="IJE-Tablo-CONTENT"/>
              <w:rPr>
                <w:sz w:val="24"/>
                <w:lang w:val="fr-FR"/>
              </w:rPr>
            </w:pPr>
          </w:p>
        </w:tc>
        <w:tc>
          <w:tcPr>
            <w:tcW w:w="1000" w:type="pct"/>
            <w:shd w:val="clear" w:color="auto" w:fill="auto"/>
          </w:tcPr>
          <w:p w14:paraId="60181B9C" w14:textId="77777777" w:rsidR="00FD7AA7" w:rsidRPr="00FF22DE" w:rsidRDefault="00FD7AA7" w:rsidP="005A511C">
            <w:pPr>
              <w:pStyle w:val="IJE-Tablo-CONTENT"/>
              <w:rPr>
                <w:sz w:val="24"/>
                <w:lang w:val="fr-FR"/>
              </w:rPr>
            </w:pPr>
          </w:p>
        </w:tc>
        <w:tc>
          <w:tcPr>
            <w:tcW w:w="999" w:type="pct"/>
            <w:shd w:val="clear" w:color="auto" w:fill="auto"/>
          </w:tcPr>
          <w:p w14:paraId="17E81F2B" w14:textId="77777777" w:rsidR="00FD7AA7" w:rsidRPr="00FF22DE" w:rsidRDefault="00FD7AA7" w:rsidP="005A511C">
            <w:pPr>
              <w:pStyle w:val="IJE-Tablo-CONTENT"/>
              <w:rPr>
                <w:sz w:val="24"/>
                <w:lang w:val="fr-FR"/>
              </w:rPr>
            </w:pPr>
          </w:p>
        </w:tc>
      </w:tr>
    </w:tbl>
    <w:p w14:paraId="0F444622" w14:textId="7C78ACBE" w:rsidR="00B022EC" w:rsidRPr="00FF22DE" w:rsidRDefault="00D148E3" w:rsidP="00D148E3">
      <w:pPr>
        <w:pStyle w:val="IJE-BODY"/>
        <w:rPr>
          <w:sz w:val="24"/>
          <w:szCs w:val="24"/>
          <w:lang w:val="fr-FR"/>
        </w:rPr>
      </w:pPr>
      <w:r w:rsidRPr="00FF22DE">
        <w:rPr>
          <w:sz w:val="24"/>
          <w:szCs w:val="24"/>
          <w:lang w:val="fr-FR"/>
        </w:rPr>
        <w:t>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w:t>
      </w:r>
    </w:p>
    <w:p w14:paraId="49434DC2" w14:textId="77777777" w:rsidR="00E37308" w:rsidRPr="00FF22DE" w:rsidRDefault="00E37308">
      <w:pPr>
        <w:spacing w:before="0" w:after="200" w:line="276" w:lineRule="auto"/>
        <w:jc w:val="left"/>
        <w:rPr>
          <w:szCs w:val="24"/>
          <w:lang w:val="fr-FR"/>
        </w:rPr>
      </w:pPr>
      <w:r w:rsidRPr="00FF22DE">
        <w:rPr>
          <w:szCs w:val="24"/>
          <w:lang w:val="fr-FR"/>
        </w:rPr>
        <w:br w:type="page"/>
      </w:r>
    </w:p>
    <w:tbl>
      <w:tblPr>
        <w:tblStyle w:val="TabloKlavuzu"/>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B28FD" w:rsidRPr="00FF22DE" w14:paraId="5BA47F3E" w14:textId="77777777" w:rsidTr="00E37308">
        <w:tc>
          <w:tcPr>
            <w:tcW w:w="10195" w:type="dxa"/>
            <w:shd w:val="clear" w:color="auto" w:fill="auto"/>
          </w:tcPr>
          <w:p w14:paraId="360AE94A" w14:textId="44024B71" w:rsidR="009B28FD" w:rsidRPr="00FF22DE" w:rsidRDefault="00D148E3" w:rsidP="009B28FD">
            <w:pPr>
              <w:spacing w:before="0" w:after="0"/>
              <w:jc w:val="center"/>
              <w:rPr>
                <w:b/>
                <w:szCs w:val="24"/>
                <w:lang w:val="fr-FR"/>
              </w:rPr>
            </w:pPr>
            <w:r w:rsidRPr="00FF22DE">
              <w:rPr>
                <w:b/>
                <w:szCs w:val="24"/>
                <w:lang w:val="fr-FR"/>
              </w:rPr>
              <w:lastRenderedPageBreak/>
              <w:t>BIBLIOGRAPHIE</w:t>
            </w:r>
          </w:p>
        </w:tc>
      </w:tr>
    </w:tbl>
    <w:p w14:paraId="50B252AD" w14:textId="77777777" w:rsidR="00093DCF" w:rsidRPr="002E6698" w:rsidRDefault="00093DCF" w:rsidP="0000260D">
      <w:pPr>
        <w:pStyle w:val="IJE-REFERANSLAR"/>
        <w:rPr>
          <w:sz w:val="24"/>
          <w:szCs w:val="24"/>
          <w:lang w:val="en-US"/>
        </w:rPr>
      </w:pPr>
      <w:r w:rsidRPr="002E6698">
        <w:rPr>
          <w:sz w:val="24"/>
          <w:szCs w:val="24"/>
          <w:lang w:val="en-US"/>
        </w:rPr>
        <w:t>Ahmed, Z. H. (2010). Genetic Algorithm for the Traveling Salesman Problem using Sequential Constructive Crossover Operator. International Journal of Biometrics &amp; Bioinformatics (IJBB), 3(6), 96–105.</w:t>
      </w:r>
    </w:p>
    <w:p w14:paraId="641A98ED" w14:textId="77777777" w:rsidR="00093DCF" w:rsidRPr="002E6698" w:rsidRDefault="00093DCF" w:rsidP="0000260D">
      <w:pPr>
        <w:pStyle w:val="IJE-REFERANSLAR"/>
        <w:rPr>
          <w:sz w:val="24"/>
          <w:szCs w:val="24"/>
          <w:lang w:val="en-US"/>
        </w:rPr>
      </w:pPr>
      <w:proofErr w:type="spellStart"/>
      <w:r w:rsidRPr="002E6698">
        <w:rPr>
          <w:sz w:val="24"/>
          <w:szCs w:val="24"/>
          <w:lang w:val="en-US"/>
        </w:rPr>
        <w:t>Çolak</w:t>
      </w:r>
      <w:proofErr w:type="spellEnd"/>
      <w:r w:rsidRPr="002E6698">
        <w:rPr>
          <w:sz w:val="24"/>
          <w:szCs w:val="24"/>
          <w:lang w:val="en-US"/>
        </w:rPr>
        <w:t xml:space="preserve">, S. (2010). </w:t>
      </w:r>
      <w:proofErr w:type="spellStart"/>
      <w:r w:rsidRPr="002E6698">
        <w:rPr>
          <w:sz w:val="24"/>
          <w:szCs w:val="24"/>
          <w:lang w:val="en-US"/>
        </w:rPr>
        <w:t>Genetik</w:t>
      </w:r>
      <w:proofErr w:type="spellEnd"/>
      <w:r w:rsidRPr="002E6698">
        <w:rPr>
          <w:sz w:val="24"/>
          <w:szCs w:val="24"/>
          <w:lang w:val="en-US"/>
        </w:rPr>
        <w:t xml:space="preserve"> </w:t>
      </w:r>
      <w:proofErr w:type="spellStart"/>
      <w:r w:rsidRPr="002E6698">
        <w:rPr>
          <w:sz w:val="24"/>
          <w:szCs w:val="24"/>
          <w:lang w:val="en-US"/>
        </w:rPr>
        <w:t>Algoritmalar</w:t>
      </w:r>
      <w:proofErr w:type="spellEnd"/>
      <w:r w:rsidRPr="002E6698">
        <w:rPr>
          <w:sz w:val="24"/>
          <w:szCs w:val="24"/>
          <w:lang w:val="en-US"/>
        </w:rPr>
        <w:t xml:space="preserve"> </w:t>
      </w:r>
      <w:proofErr w:type="spellStart"/>
      <w:r w:rsidRPr="002E6698">
        <w:rPr>
          <w:sz w:val="24"/>
          <w:szCs w:val="24"/>
          <w:lang w:val="en-US"/>
        </w:rPr>
        <w:t>Yardımı</w:t>
      </w:r>
      <w:proofErr w:type="spellEnd"/>
      <w:r w:rsidRPr="002E6698">
        <w:rPr>
          <w:sz w:val="24"/>
          <w:szCs w:val="24"/>
          <w:lang w:val="en-US"/>
        </w:rPr>
        <w:t xml:space="preserve"> </w:t>
      </w:r>
      <w:proofErr w:type="spellStart"/>
      <w:r w:rsidRPr="002E6698">
        <w:rPr>
          <w:sz w:val="24"/>
          <w:szCs w:val="24"/>
          <w:lang w:val="en-US"/>
        </w:rPr>
        <w:t>ile</w:t>
      </w:r>
      <w:proofErr w:type="spellEnd"/>
      <w:r w:rsidRPr="002E6698">
        <w:rPr>
          <w:sz w:val="24"/>
          <w:szCs w:val="24"/>
          <w:lang w:val="en-US"/>
        </w:rPr>
        <w:t xml:space="preserve"> </w:t>
      </w:r>
      <w:proofErr w:type="spellStart"/>
      <w:r w:rsidRPr="002E6698">
        <w:rPr>
          <w:sz w:val="24"/>
          <w:szCs w:val="24"/>
          <w:lang w:val="en-US"/>
        </w:rPr>
        <w:t>Gezgin</w:t>
      </w:r>
      <w:proofErr w:type="spellEnd"/>
      <w:r w:rsidRPr="002E6698">
        <w:rPr>
          <w:sz w:val="24"/>
          <w:szCs w:val="24"/>
          <w:lang w:val="en-US"/>
        </w:rPr>
        <w:t xml:space="preserve"> </w:t>
      </w:r>
      <w:proofErr w:type="spellStart"/>
      <w:r w:rsidRPr="002E6698">
        <w:rPr>
          <w:sz w:val="24"/>
          <w:szCs w:val="24"/>
          <w:lang w:val="en-US"/>
        </w:rPr>
        <w:t>Satıcı</w:t>
      </w:r>
      <w:proofErr w:type="spellEnd"/>
      <w:r w:rsidRPr="002E6698">
        <w:rPr>
          <w:sz w:val="24"/>
          <w:szCs w:val="24"/>
          <w:lang w:val="en-US"/>
        </w:rPr>
        <w:t xml:space="preserve"> </w:t>
      </w:r>
      <w:proofErr w:type="spellStart"/>
      <w:r w:rsidRPr="002E6698">
        <w:rPr>
          <w:sz w:val="24"/>
          <w:szCs w:val="24"/>
          <w:lang w:val="en-US"/>
        </w:rPr>
        <w:t>Probleminin</w:t>
      </w:r>
      <w:proofErr w:type="spellEnd"/>
      <w:r w:rsidRPr="002E6698">
        <w:rPr>
          <w:sz w:val="24"/>
          <w:szCs w:val="24"/>
          <w:lang w:val="en-US"/>
        </w:rPr>
        <w:t xml:space="preserve"> </w:t>
      </w:r>
      <w:proofErr w:type="spellStart"/>
      <w:r w:rsidRPr="002E6698">
        <w:rPr>
          <w:sz w:val="24"/>
          <w:szCs w:val="24"/>
          <w:lang w:val="en-US"/>
        </w:rPr>
        <w:t>Çözümü</w:t>
      </w:r>
      <w:proofErr w:type="spellEnd"/>
      <w:r w:rsidRPr="002E6698">
        <w:rPr>
          <w:sz w:val="24"/>
          <w:szCs w:val="24"/>
          <w:lang w:val="en-US"/>
        </w:rPr>
        <w:t xml:space="preserve"> </w:t>
      </w:r>
      <w:proofErr w:type="spellStart"/>
      <w:r w:rsidRPr="002E6698">
        <w:rPr>
          <w:sz w:val="24"/>
          <w:szCs w:val="24"/>
          <w:lang w:val="en-US"/>
        </w:rPr>
        <w:t>Üzerine</w:t>
      </w:r>
      <w:proofErr w:type="spellEnd"/>
      <w:r w:rsidRPr="002E6698">
        <w:rPr>
          <w:sz w:val="24"/>
          <w:szCs w:val="24"/>
          <w:lang w:val="en-US"/>
        </w:rPr>
        <w:t xml:space="preserve"> Bir </w:t>
      </w:r>
      <w:proofErr w:type="spellStart"/>
      <w:r w:rsidRPr="002E6698">
        <w:rPr>
          <w:sz w:val="24"/>
          <w:szCs w:val="24"/>
          <w:lang w:val="en-US"/>
        </w:rPr>
        <w:t>Uygulama</w:t>
      </w:r>
      <w:proofErr w:type="spellEnd"/>
      <w:r w:rsidRPr="002E6698">
        <w:rPr>
          <w:sz w:val="24"/>
          <w:szCs w:val="24"/>
          <w:lang w:val="en-US"/>
        </w:rPr>
        <w:t xml:space="preserve">. Ç.Ü. </w:t>
      </w:r>
      <w:proofErr w:type="spellStart"/>
      <w:r w:rsidRPr="002E6698">
        <w:rPr>
          <w:sz w:val="24"/>
          <w:szCs w:val="24"/>
          <w:lang w:val="en-US"/>
        </w:rPr>
        <w:t>Sosyal</w:t>
      </w:r>
      <w:proofErr w:type="spellEnd"/>
      <w:r w:rsidRPr="002E6698">
        <w:rPr>
          <w:sz w:val="24"/>
          <w:szCs w:val="24"/>
          <w:lang w:val="en-US"/>
        </w:rPr>
        <w:t xml:space="preserve"> </w:t>
      </w:r>
      <w:proofErr w:type="spellStart"/>
      <w:r w:rsidRPr="002E6698">
        <w:rPr>
          <w:sz w:val="24"/>
          <w:szCs w:val="24"/>
          <w:lang w:val="en-US"/>
        </w:rPr>
        <w:t>Bilimler</w:t>
      </w:r>
      <w:proofErr w:type="spellEnd"/>
      <w:r w:rsidRPr="002E6698">
        <w:rPr>
          <w:sz w:val="24"/>
          <w:szCs w:val="24"/>
          <w:lang w:val="en-US"/>
        </w:rPr>
        <w:t xml:space="preserve"> </w:t>
      </w:r>
      <w:proofErr w:type="spellStart"/>
      <w:r w:rsidRPr="002E6698">
        <w:rPr>
          <w:sz w:val="24"/>
          <w:szCs w:val="24"/>
          <w:lang w:val="en-US"/>
        </w:rPr>
        <w:t>Enstitüsü</w:t>
      </w:r>
      <w:proofErr w:type="spellEnd"/>
      <w:r w:rsidRPr="002E6698">
        <w:rPr>
          <w:sz w:val="24"/>
          <w:szCs w:val="24"/>
          <w:lang w:val="en-US"/>
        </w:rPr>
        <w:t xml:space="preserve"> </w:t>
      </w:r>
      <w:proofErr w:type="spellStart"/>
      <w:r w:rsidRPr="002E6698">
        <w:rPr>
          <w:sz w:val="24"/>
          <w:szCs w:val="24"/>
          <w:lang w:val="en-US"/>
        </w:rPr>
        <w:t>Dergisi</w:t>
      </w:r>
      <w:proofErr w:type="spellEnd"/>
      <w:r w:rsidRPr="002E6698">
        <w:rPr>
          <w:sz w:val="24"/>
          <w:szCs w:val="24"/>
          <w:lang w:val="en-US"/>
        </w:rPr>
        <w:t>, 19(3), 423–438.</w:t>
      </w:r>
    </w:p>
    <w:p w14:paraId="6B69B362" w14:textId="77777777" w:rsidR="008C5121" w:rsidRPr="00FF22DE" w:rsidRDefault="00093DCF" w:rsidP="0000260D">
      <w:pPr>
        <w:pStyle w:val="IJE-REFERANSLAR"/>
        <w:rPr>
          <w:sz w:val="24"/>
          <w:szCs w:val="24"/>
          <w:lang w:val="fr-FR"/>
        </w:rPr>
      </w:pPr>
      <w:r w:rsidRPr="002E6698">
        <w:rPr>
          <w:sz w:val="24"/>
          <w:szCs w:val="24"/>
          <w:lang w:val="en-US"/>
        </w:rPr>
        <w:t xml:space="preserve">Deep, K., </w:t>
      </w:r>
      <w:proofErr w:type="spellStart"/>
      <w:r w:rsidRPr="002E6698">
        <w:rPr>
          <w:sz w:val="24"/>
          <w:szCs w:val="24"/>
          <w:lang w:val="en-US"/>
        </w:rPr>
        <w:t>ve</w:t>
      </w:r>
      <w:proofErr w:type="spellEnd"/>
      <w:r w:rsidRPr="002E6698">
        <w:rPr>
          <w:sz w:val="24"/>
          <w:szCs w:val="24"/>
          <w:lang w:val="en-US"/>
        </w:rPr>
        <w:t xml:space="preserve"> </w:t>
      </w:r>
      <w:proofErr w:type="spellStart"/>
      <w:r w:rsidRPr="002E6698">
        <w:rPr>
          <w:sz w:val="24"/>
          <w:szCs w:val="24"/>
          <w:lang w:val="en-US"/>
        </w:rPr>
        <w:t>Mebrahtu</w:t>
      </w:r>
      <w:proofErr w:type="spellEnd"/>
      <w:r w:rsidRPr="002E6698">
        <w:rPr>
          <w:sz w:val="24"/>
          <w:szCs w:val="24"/>
          <w:lang w:val="en-US"/>
        </w:rPr>
        <w:t xml:space="preserve">, H. (2011). Combined Mutation Operators of Genetic Algorithm for the Travelling Salesman problem. </w:t>
      </w:r>
      <w:r w:rsidRPr="00FF22DE">
        <w:rPr>
          <w:sz w:val="24"/>
          <w:szCs w:val="24"/>
          <w:lang w:val="fr-FR"/>
        </w:rPr>
        <w:t xml:space="preserve">International Journal of </w:t>
      </w:r>
      <w:proofErr w:type="spellStart"/>
      <w:r w:rsidRPr="00FF22DE">
        <w:rPr>
          <w:sz w:val="24"/>
          <w:szCs w:val="24"/>
          <w:lang w:val="fr-FR"/>
        </w:rPr>
        <w:t>Combinatorial</w:t>
      </w:r>
      <w:proofErr w:type="spellEnd"/>
      <w:r w:rsidRPr="00FF22DE">
        <w:rPr>
          <w:sz w:val="24"/>
          <w:szCs w:val="24"/>
          <w:lang w:val="fr-FR"/>
        </w:rPr>
        <w:t xml:space="preserve"> </w:t>
      </w:r>
      <w:proofErr w:type="spellStart"/>
      <w:r w:rsidRPr="00FF22DE">
        <w:rPr>
          <w:sz w:val="24"/>
          <w:szCs w:val="24"/>
          <w:lang w:val="fr-FR"/>
        </w:rPr>
        <w:t>Optimization</w:t>
      </w:r>
      <w:proofErr w:type="spellEnd"/>
      <w:r w:rsidRPr="00FF22DE">
        <w:rPr>
          <w:sz w:val="24"/>
          <w:szCs w:val="24"/>
          <w:lang w:val="fr-FR"/>
        </w:rPr>
        <w:t xml:space="preserve"> </w:t>
      </w:r>
      <w:proofErr w:type="spellStart"/>
      <w:r w:rsidRPr="00FF22DE">
        <w:rPr>
          <w:sz w:val="24"/>
          <w:szCs w:val="24"/>
          <w:lang w:val="fr-FR"/>
        </w:rPr>
        <w:t>Problems</w:t>
      </w:r>
      <w:proofErr w:type="spellEnd"/>
      <w:r w:rsidRPr="00FF22DE">
        <w:rPr>
          <w:sz w:val="24"/>
          <w:szCs w:val="24"/>
          <w:lang w:val="fr-FR"/>
        </w:rPr>
        <w:t xml:space="preserve"> and </w:t>
      </w:r>
      <w:proofErr w:type="spellStart"/>
      <w:r w:rsidRPr="00FF22DE">
        <w:rPr>
          <w:sz w:val="24"/>
          <w:szCs w:val="24"/>
          <w:lang w:val="fr-FR"/>
        </w:rPr>
        <w:t>Informatics</w:t>
      </w:r>
      <w:proofErr w:type="spellEnd"/>
      <w:r w:rsidRPr="00FF22DE">
        <w:rPr>
          <w:sz w:val="24"/>
          <w:szCs w:val="24"/>
          <w:lang w:val="fr-FR"/>
        </w:rPr>
        <w:t>, 2(3), 1–2.</w:t>
      </w:r>
    </w:p>
    <w:p w14:paraId="51139709" w14:textId="77777777" w:rsidR="00604BFF" w:rsidRPr="00D148E3" w:rsidRDefault="00604BFF">
      <w:pPr>
        <w:spacing w:before="0" w:after="200" w:line="276" w:lineRule="auto"/>
        <w:jc w:val="left"/>
        <w:rPr>
          <w:lang w:val="fr-FR"/>
        </w:rPr>
      </w:pPr>
    </w:p>
    <w:tbl>
      <w:tblPr>
        <w:tblStyle w:val="TabloKlavuzu"/>
        <w:tblW w:w="5000" w:type="pct"/>
        <w:tblLook w:val="04A0" w:firstRow="1" w:lastRow="0" w:firstColumn="1" w:lastColumn="0" w:noHBand="0" w:noVBand="1"/>
      </w:tblPr>
      <w:tblGrid>
        <w:gridCol w:w="10195"/>
      </w:tblGrid>
      <w:tr w:rsidR="00604BFF" w:rsidRPr="00D148E3" w14:paraId="1E0C51B2" w14:textId="77777777" w:rsidTr="002B248A">
        <w:tc>
          <w:tcPr>
            <w:tcW w:w="5000" w:type="pct"/>
            <w:shd w:val="clear" w:color="auto" w:fill="auto"/>
          </w:tcPr>
          <w:p w14:paraId="7796056A" w14:textId="77777777" w:rsidR="00604BFF" w:rsidRPr="002E6698" w:rsidRDefault="00604BFF" w:rsidP="002B248A">
            <w:pPr>
              <w:pStyle w:val="MDPI16affiliation"/>
              <w:spacing w:before="120"/>
              <w:ind w:left="567" w:hanging="567"/>
              <w:jc w:val="both"/>
              <w:rPr>
                <w:rFonts w:ascii="Cambria" w:hAnsi="Cambria"/>
                <w:color w:val="000000" w:themeColor="text1"/>
              </w:rPr>
            </w:pPr>
            <w:r w:rsidRPr="00FF22DE">
              <w:rPr>
                <w:rFonts w:ascii="Cambria" w:hAnsi="Cambria"/>
                <w:noProof/>
                <w:color w:val="000000" w:themeColor="text1"/>
                <w:lang w:val="tr-TR" w:eastAsia="tr-TR" w:bidi="ar-SA"/>
              </w:rPr>
              <w:drawing>
                <wp:anchor distT="0" distB="0" distL="114300" distR="114300" simplePos="0" relativeHeight="251659264" behindDoc="0" locked="0" layoutInCell="1" allowOverlap="1" wp14:anchorId="16D2E265" wp14:editId="33440D2A">
                  <wp:simplePos x="0" y="0"/>
                  <wp:positionH relativeFrom="column">
                    <wp:posOffset>1649</wp:posOffset>
                  </wp:positionH>
                  <wp:positionV relativeFrom="paragraph">
                    <wp:posOffset>77882</wp:posOffset>
                  </wp:positionV>
                  <wp:extent cx="1261745" cy="448310"/>
                  <wp:effectExtent l="0" t="0" r="0" b="8890"/>
                  <wp:wrapThrough wrapText="bothSides">
                    <wp:wrapPolygon edited="0">
                      <wp:start x="0" y="0"/>
                      <wp:lineTo x="0" y="21110"/>
                      <wp:lineTo x="21198" y="21110"/>
                      <wp:lineTo x="21198" y="0"/>
                      <wp:lineTo x="0" y="0"/>
                    </wp:wrapPolygon>
                  </wp:wrapThrough>
                  <wp:docPr id="33" name="Resim 33" descr="cc-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n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745" cy="448310"/>
                          </a:xfrm>
                          <a:prstGeom prst="rect">
                            <a:avLst/>
                          </a:prstGeom>
                          <a:noFill/>
                          <a:ln>
                            <a:noFill/>
                          </a:ln>
                        </pic:spPr>
                      </pic:pic>
                    </a:graphicData>
                  </a:graphic>
                </wp:anchor>
              </w:drawing>
            </w:r>
            <w:r w:rsidRPr="002E6698">
              <w:rPr>
                <w:rFonts w:ascii="Cambria" w:hAnsi="Cambria"/>
                <w:color w:val="000000" w:themeColor="text1"/>
              </w:rPr>
              <w:t>© Submitted for possible open access publication under the terms and conditions of the Creative Commons Attribution (CC BY NC) license.</w:t>
            </w:r>
          </w:p>
          <w:p w14:paraId="515AA8D8" w14:textId="77777777" w:rsidR="00604BFF" w:rsidRPr="002E6698" w:rsidRDefault="00604BFF" w:rsidP="002B248A">
            <w:pPr>
              <w:pStyle w:val="MDPI16affiliation"/>
              <w:spacing w:after="120"/>
              <w:ind w:left="567" w:hanging="567"/>
              <w:jc w:val="both"/>
              <w:rPr>
                <w:rFonts w:ascii="Calibri" w:hAnsi="Calibri" w:cs="Calibri"/>
                <w:color w:val="000000" w:themeColor="text1"/>
                <w:sz w:val="22"/>
                <w:szCs w:val="22"/>
              </w:rPr>
            </w:pPr>
            <w:r w:rsidRPr="002E6698">
              <w:rPr>
                <w:rFonts w:ascii="Cambria" w:hAnsi="Cambria"/>
                <w:color w:val="000000" w:themeColor="text1"/>
              </w:rPr>
              <w:t>(https://creativecommons.org/licenses/by-nc/4.0/).</w:t>
            </w:r>
          </w:p>
        </w:tc>
      </w:tr>
    </w:tbl>
    <w:p w14:paraId="437C9B93" w14:textId="6D6F02C8" w:rsidR="00725C0D" w:rsidRPr="002E6698" w:rsidRDefault="00725C0D" w:rsidP="0000260D">
      <w:pPr>
        <w:pStyle w:val="IJE-BODY"/>
        <w:rPr>
          <w:lang w:val="en-US"/>
        </w:rPr>
      </w:pPr>
    </w:p>
    <w:p w14:paraId="56CAA91E" w14:textId="77777777" w:rsidR="00725C0D" w:rsidRPr="002E6698" w:rsidRDefault="00725C0D">
      <w:pPr>
        <w:spacing w:before="0" w:after="200" w:line="276" w:lineRule="auto"/>
        <w:jc w:val="left"/>
        <w:rPr>
          <w:sz w:val="22"/>
          <w:lang w:val="en-US"/>
        </w:rPr>
      </w:pPr>
      <w:r w:rsidRPr="002E6698">
        <w:rPr>
          <w:lang w:val="en-US"/>
        </w:rPr>
        <w:br w:type="page"/>
      </w:r>
    </w:p>
    <w:tbl>
      <w:tblPr>
        <w:tblStyle w:val="TabloKlavuzu"/>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001C2" w:rsidRPr="00D148E3" w14:paraId="1C79DE74" w14:textId="77777777" w:rsidTr="009001C2">
        <w:tc>
          <w:tcPr>
            <w:tcW w:w="10195" w:type="dxa"/>
            <w:tcBorders>
              <w:top w:val="single" w:sz="18" w:space="0" w:color="auto"/>
              <w:left w:val="nil"/>
              <w:bottom w:val="single" w:sz="18" w:space="0" w:color="auto"/>
              <w:right w:val="nil"/>
            </w:tcBorders>
            <w:hideMark/>
          </w:tcPr>
          <w:p w14:paraId="424998DB" w14:textId="77777777" w:rsidR="009001C2" w:rsidRPr="00D148E3" w:rsidRDefault="009001C2">
            <w:pPr>
              <w:spacing w:before="0" w:after="0"/>
              <w:jc w:val="center"/>
              <w:rPr>
                <w:b/>
                <w:sz w:val="14"/>
                <w:szCs w:val="2"/>
                <w:lang w:val="fr-FR"/>
              </w:rPr>
            </w:pPr>
            <w:r w:rsidRPr="00D148E3">
              <w:rPr>
                <w:b/>
                <w:szCs w:val="24"/>
                <w:lang w:val="fr-FR"/>
              </w:rPr>
              <w:lastRenderedPageBreak/>
              <w:t>EXTENDED ABSTRACT</w:t>
            </w:r>
          </w:p>
        </w:tc>
      </w:tr>
    </w:tbl>
    <w:p w14:paraId="0A57DA44" w14:textId="77777777" w:rsidR="009001C2" w:rsidRPr="00FF22DE" w:rsidRDefault="009001C2" w:rsidP="009001C2">
      <w:pPr>
        <w:jc w:val="center"/>
        <w:rPr>
          <w:rFonts w:asciiTheme="majorHAnsi" w:hAnsiTheme="majorHAnsi"/>
          <w:b/>
          <w:i/>
          <w:szCs w:val="24"/>
          <w:lang w:val="fr-FR"/>
        </w:rPr>
      </w:pPr>
      <w:r w:rsidRPr="00FF22DE">
        <w:rPr>
          <w:rFonts w:asciiTheme="majorHAnsi" w:hAnsiTheme="majorHAnsi"/>
          <w:b/>
          <w:i/>
          <w:szCs w:val="24"/>
          <w:lang w:val="fr-FR"/>
        </w:rPr>
        <w:t xml:space="preserve">English </w:t>
      </w:r>
      <w:proofErr w:type="spellStart"/>
      <w:r w:rsidRPr="00FF22DE">
        <w:rPr>
          <w:rFonts w:asciiTheme="majorHAnsi" w:hAnsiTheme="majorHAnsi"/>
          <w:b/>
          <w:i/>
          <w:szCs w:val="24"/>
          <w:lang w:val="fr-FR"/>
        </w:rPr>
        <w:t>Title</w:t>
      </w:r>
      <w:proofErr w:type="spellEnd"/>
    </w:p>
    <w:p w14:paraId="675D192D" w14:textId="77777777" w:rsidR="009001C2" w:rsidRPr="002E6698" w:rsidRDefault="009001C2" w:rsidP="009001C2">
      <w:pPr>
        <w:jc w:val="center"/>
        <w:rPr>
          <w:rFonts w:asciiTheme="majorHAnsi" w:hAnsiTheme="majorHAnsi"/>
          <w:b/>
          <w:i/>
          <w:color w:val="FFFFFF" w:themeColor="background1"/>
          <w:szCs w:val="24"/>
          <w:lang w:val="en-US"/>
        </w:rPr>
      </w:pPr>
      <w:r w:rsidRPr="002E6698">
        <w:rPr>
          <w:rFonts w:asciiTheme="majorHAnsi" w:hAnsiTheme="majorHAnsi"/>
          <w:b/>
          <w:i/>
          <w:color w:val="FFFFFF" w:themeColor="background1"/>
          <w:szCs w:val="24"/>
          <w:highlight w:val="red"/>
          <w:lang w:val="en-US"/>
        </w:rPr>
        <w:t>(Extended abstract should be between 700 and 1000 words)</w:t>
      </w:r>
    </w:p>
    <w:p w14:paraId="799BAF35" w14:textId="77777777" w:rsidR="009001C2" w:rsidRPr="00FF22DE" w:rsidRDefault="009001C2" w:rsidP="009001C2">
      <w:pPr>
        <w:pStyle w:val="ListeParagraf"/>
        <w:numPr>
          <w:ilvl w:val="0"/>
          <w:numId w:val="44"/>
        </w:numPr>
        <w:spacing w:after="0"/>
        <w:rPr>
          <w:rFonts w:asciiTheme="majorHAnsi" w:eastAsia="Times New Roman" w:hAnsiTheme="majorHAnsi" w:cs="Times New Roman"/>
          <w:b/>
          <w:snapToGrid w:val="0"/>
          <w:szCs w:val="24"/>
          <w:lang w:val="fr-FR" w:eastAsia="tr-TR"/>
        </w:rPr>
      </w:pPr>
      <w:bookmarkStart w:id="0" w:name="_Hlk90455808"/>
      <w:r w:rsidRPr="00FF22DE">
        <w:rPr>
          <w:rFonts w:asciiTheme="majorHAnsi" w:eastAsia="Times New Roman" w:hAnsiTheme="majorHAnsi" w:cs="Times New Roman"/>
          <w:b/>
          <w:snapToGrid w:val="0"/>
          <w:szCs w:val="24"/>
          <w:lang w:val="fr-FR" w:eastAsia="tr-TR"/>
        </w:rPr>
        <w:t>Introduction</w:t>
      </w:r>
    </w:p>
    <w:p w14:paraId="649D789E" w14:textId="77777777" w:rsidR="009001C2" w:rsidRPr="002E6698" w:rsidRDefault="009001C2" w:rsidP="009001C2">
      <w:pPr>
        <w:pStyle w:val="IJE-BODY"/>
        <w:rPr>
          <w:rFonts w:asciiTheme="majorHAnsi" w:hAnsiTheme="majorHAnsi"/>
          <w:sz w:val="24"/>
          <w:szCs w:val="24"/>
          <w:lang w:val="en-US"/>
        </w:rPr>
      </w:pPr>
      <w:r w:rsidRPr="002E6698">
        <w:rPr>
          <w:rFonts w:asciiTheme="majorHAnsi" w:hAnsiTheme="majorHAnsi"/>
          <w:sz w:val="24"/>
          <w:szCs w:val="24"/>
          <w:lang w:val="en-US"/>
        </w:rPr>
        <w:t xml:space="preserve">Introduction should be given under this section. </w:t>
      </w:r>
    </w:p>
    <w:p w14:paraId="082922B0" w14:textId="77777777" w:rsidR="009001C2" w:rsidRPr="00FF22DE" w:rsidRDefault="009001C2" w:rsidP="009001C2">
      <w:pPr>
        <w:pStyle w:val="ListeParagraf"/>
        <w:numPr>
          <w:ilvl w:val="0"/>
          <w:numId w:val="44"/>
        </w:numPr>
        <w:spacing w:after="0"/>
        <w:rPr>
          <w:rFonts w:asciiTheme="majorHAnsi" w:eastAsia="Times New Roman" w:hAnsiTheme="majorHAnsi" w:cs="Times New Roman"/>
          <w:b/>
          <w:snapToGrid w:val="0"/>
          <w:szCs w:val="24"/>
          <w:lang w:val="fr-FR" w:eastAsia="tr-TR"/>
        </w:rPr>
      </w:pPr>
      <w:r w:rsidRPr="00FF22DE">
        <w:rPr>
          <w:rFonts w:asciiTheme="majorHAnsi" w:eastAsia="Times New Roman" w:hAnsiTheme="majorHAnsi" w:cs="Times New Roman"/>
          <w:b/>
          <w:snapToGrid w:val="0"/>
          <w:szCs w:val="24"/>
          <w:lang w:val="fr-FR" w:eastAsia="tr-TR"/>
        </w:rPr>
        <w:t>Data Set and Method</w:t>
      </w:r>
    </w:p>
    <w:p w14:paraId="2D2472E2" w14:textId="77777777" w:rsidR="009001C2" w:rsidRPr="002E6698" w:rsidRDefault="009001C2" w:rsidP="009001C2">
      <w:pPr>
        <w:pStyle w:val="IJE-BODY"/>
        <w:rPr>
          <w:rFonts w:asciiTheme="majorHAnsi" w:hAnsiTheme="majorHAnsi"/>
          <w:sz w:val="24"/>
          <w:szCs w:val="24"/>
          <w:lang w:val="en-US"/>
        </w:rPr>
      </w:pPr>
      <w:r w:rsidRPr="002E6698">
        <w:rPr>
          <w:rFonts w:asciiTheme="majorHAnsi" w:hAnsiTheme="majorHAnsi"/>
          <w:sz w:val="24"/>
          <w:szCs w:val="24"/>
          <w:lang w:val="en-US"/>
        </w:rPr>
        <w:t>Data set and method should be given under this section.</w:t>
      </w:r>
    </w:p>
    <w:p w14:paraId="6A5823BD" w14:textId="77777777" w:rsidR="009001C2" w:rsidRPr="00FF22DE" w:rsidRDefault="009001C2" w:rsidP="009001C2">
      <w:pPr>
        <w:pStyle w:val="ListeParagraf"/>
        <w:numPr>
          <w:ilvl w:val="0"/>
          <w:numId w:val="44"/>
        </w:numPr>
        <w:spacing w:after="0"/>
        <w:rPr>
          <w:rFonts w:asciiTheme="majorHAnsi" w:eastAsia="Times New Roman" w:hAnsiTheme="majorHAnsi" w:cs="Times New Roman"/>
          <w:b/>
          <w:snapToGrid w:val="0"/>
          <w:szCs w:val="24"/>
          <w:lang w:val="fr-FR" w:eastAsia="tr-TR"/>
        </w:rPr>
      </w:pPr>
      <w:proofErr w:type="spellStart"/>
      <w:r w:rsidRPr="00FF22DE">
        <w:rPr>
          <w:rFonts w:asciiTheme="majorHAnsi" w:eastAsia="Times New Roman" w:hAnsiTheme="majorHAnsi" w:cs="Times New Roman"/>
          <w:b/>
          <w:snapToGrid w:val="0"/>
          <w:szCs w:val="24"/>
          <w:lang w:val="fr-FR" w:eastAsia="tr-TR"/>
        </w:rPr>
        <w:t>Empirical</w:t>
      </w:r>
      <w:proofErr w:type="spellEnd"/>
      <w:r w:rsidRPr="00FF22DE">
        <w:rPr>
          <w:rFonts w:asciiTheme="majorHAnsi" w:eastAsia="Times New Roman" w:hAnsiTheme="majorHAnsi" w:cs="Times New Roman"/>
          <w:b/>
          <w:snapToGrid w:val="0"/>
          <w:szCs w:val="24"/>
          <w:lang w:val="fr-FR" w:eastAsia="tr-TR"/>
        </w:rPr>
        <w:t xml:space="preserve"> </w:t>
      </w:r>
      <w:proofErr w:type="spellStart"/>
      <w:r w:rsidRPr="00FF22DE">
        <w:rPr>
          <w:rFonts w:asciiTheme="majorHAnsi" w:eastAsia="Times New Roman" w:hAnsiTheme="majorHAnsi" w:cs="Times New Roman"/>
          <w:b/>
          <w:snapToGrid w:val="0"/>
          <w:szCs w:val="24"/>
          <w:lang w:val="fr-FR" w:eastAsia="tr-TR"/>
        </w:rPr>
        <w:t>Findings</w:t>
      </w:r>
      <w:proofErr w:type="spellEnd"/>
    </w:p>
    <w:p w14:paraId="525FE91E" w14:textId="77777777" w:rsidR="009001C2" w:rsidRPr="002E6698" w:rsidRDefault="009001C2" w:rsidP="009001C2">
      <w:pPr>
        <w:pStyle w:val="IJE-BODY"/>
        <w:rPr>
          <w:rFonts w:asciiTheme="majorHAnsi" w:hAnsiTheme="majorHAnsi"/>
          <w:sz w:val="24"/>
          <w:szCs w:val="24"/>
          <w:lang w:val="en-US"/>
        </w:rPr>
      </w:pPr>
      <w:r w:rsidRPr="002E6698">
        <w:rPr>
          <w:rFonts w:asciiTheme="majorHAnsi" w:hAnsiTheme="majorHAnsi"/>
          <w:sz w:val="24"/>
          <w:szCs w:val="24"/>
          <w:lang w:val="en-US"/>
        </w:rPr>
        <w:t>Empirical Findings should be given under this section.</w:t>
      </w:r>
    </w:p>
    <w:p w14:paraId="447F0D79" w14:textId="77777777" w:rsidR="009001C2" w:rsidRPr="00FF22DE" w:rsidRDefault="009001C2" w:rsidP="009001C2">
      <w:pPr>
        <w:pStyle w:val="IJE-BODY"/>
        <w:numPr>
          <w:ilvl w:val="0"/>
          <w:numId w:val="44"/>
        </w:numPr>
        <w:rPr>
          <w:rFonts w:asciiTheme="majorHAnsi" w:hAnsiTheme="majorHAnsi"/>
          <w:sz w:val="24"/>
          <w:szCs w:val="24"/>
          <w:lang w:val="fr-FR"/>
        </w:rPr>
      </w:pPr>
      <w:r w:rsidRPr="00FF22DE">
        <w:rPr>
          <w:rFonts w:asciiTheme="majorHAnsi" w:eastAsia="Times New Roman" w:hAnsiTheme="majorHAnsi" w:cs="Times New Roman"/>
          <w:b/>
          <w:snapToGrid w:val="0"/>
          <w:sz w:val="24"/>
          <w:szCs w:val="24"/>
          <w:lang w:val="fr-FR" w:eastAsia="tr-TR"/>
        </w:rPr>
        <w:t>Discussion and Conclusion</w:t>
      </w:r>
    </w:p>
    <w:p w14:paraId="5934B22C" w14:textId="77777777" w:rsidR="009001C2" w:rsidRPr="002E6698" w:rsidRDefault="009001C2" w:rsidP="009001C2">
      <w:pPr>
        <w:pStyle w:val="IJE-BODY"/>
        <w:rPr>
          <w:rFonts w:asciiTheme="majorHAnsi" w:hAnsiTheme="majorHAnsi"/>
          <w:sz w:val="24"/>
          <w:szCs w:val="24"/>
          <w:lang w:val="en-US"/>
        </w:rPr>
      </w:pPr>
      <w:r w:rsidRPr="002E6698">
        <w:rPr>
          <w:rFonts w:asciiTheme="majorHAnsi" w:hAnsiTheme="majorHAnsi"/>
          <w:sz w:val="24"/>
          <w:szCs w:val="24"/>
          <w:lang w:val="en-US"/>
        </w:rPr>
        <w:t>Discussion and conclusion should be given under this section.</w:t>
      </w:r>
      <w:bookmarkEnd w:id="0"/>
    </w:p>
    <w:p w14:paraId="73652C5E" w14:textId="2520FAF1" w:rsidR="00946BDD" w:rsidRPr="002E6698" w:rsidRDefault="00946BDD" w:rsidP="0000260D">
      <w:pPr>
        <w:pStyle w:val="IJE-BODY"/>
        <w:rPr>
          <w:sz w:val="24"/>
          <w:szCs w:val="24"/>
          <w:lang w:val="en-US"/>
        </w:rPr>
      </w:pPr>
    </w:p>
    <w:p w14:paraId="7D47A918" w14:textId="77777777" w:rsidR="009001C2" w:rsidRPr="002E6698" w:rsidRDefault="009001C2" w:rsidP="0000260D">
      <w:pPr>
        <w:pStyle w:val="IJE-BODY"/>
        <w:rPr>
          <w:lang w:val="en-US"/>
        </w:rPr>
        <w:sectPr w:rsidR="009001C2" w:rsidRPr="002E6698" w:rsidSect="00FF22DE">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851" w:bottom="1134" w:left="851" w:header="567" w:footer="567" w:gutter="0"/>
          <w:cols w:space="567"/>
          <w:titlePg/>
          <w:docGrid w:linePitch="326"/>
        </w:sectPr>
      </w:pPr>
    </w:p>
    <w:p w14:paraId="0B63FE93" w14:textId="77777777" w:rsidR="00946BDD" w:rsidRPr="002E6698" w:rsidRDefault="00946BDD" w:rsidP="009001C2">
      <w:pPr>
        <w:pStyle w:val="IJE-REFERANSLAR"/>
        <w:ind w:left="0" w:firstLine="0"/>
        <w:rPr>
          <w:lang w:val="en-US"/>
        </w:rPr>
      </w:pPr>
    </w:p>
    <w:sectPr w:rsidR="00946BDD" w:rsidRPr="002E6698" w:rsidSect="00FD6695">
      <w:footerReference w:type="even" r:id="rId17"/>
      <w:footnotePr>
        <w:numRestart w:val="eachPage"/>
      </w:footnotePr>
      <w:type w:val="continuous"/>
      <w:pgSz w:w="11907" w:h="16840" w:code="9"/>
      <w:pgMar w:top="1701" w:right="851" w:bottom="1418" w:left="851" w:header="0"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A8EF" w14:textId="77777777" w:rsidR="00313BFA" w:rsidRPr="00F06ED9" w:rsidRDefault="00313BFA" w:rsidP="00F06ED9">
      <w:r>
        <w:separator/>
      </w:r>
    </w:p>
  </w:endnote>
  <w:endnote w:type="continuationSeparator" w:id="0">
    <w:p w14:paraId="15ADE2CF" w14:textId="77777777" w:rsidR="00313BFA" w:rsidRPr="00F06ED9" w:rsidRDefault="00313BFA"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71025"/>
      <w:docPartObj>
        <w:docPartGallery w:val="Page Numbers (Bottom of Page)"/>
        <w:docPartUnique/>
      </w:docPartObj>
    </w:sdtPr>
    <w:sdtEndPr/>
    <w:sdtContent>
      <w:p w14:paraId="42F12D9E" w14:textId="7A75B5B9" w:rsidR="008C5121" w:rsidRDefault="008C5121" w:rsidP="004E146D">
        <w:pPr>
          <w:pStyle w:val="AltBilgi"/>
          <w:jc w:val="center"/>
        </w:pPr>
        <w:r w:rsidRPr="004E146D">
          <w:rPr>
            <w:rStyle w:val="IJE-PAGENOChar"/>
          </w:rPr>
          <w:fldChar w:fldCharType="begin"/>
        </w:r>
        <w:r w:rsidRPr="004E146D">
          <w:rPr>
            <w:rStyle w:val="IJE-PAGENOChar"/>
          </w:rPr>
          <w:instrText>PAGE   \* MERGEFORMAT</w:instrText>
        </w:r>
        <w:r w:rsidRPr="004E146D">
          <w:rPr>
            <w:rStyle w:val="IJE-PAGENOChar"/>
          </w:rPr>
          <w:fldChar w:fldCharType="separate"/>
        </w:r>
        <w:r w:rsidR="00FF22DE">
          <w:rPr>
            <w:rStyle w:val="IJE-PAGENOChar"/>
            <w:noProof/>
          </w:rPr>
          <w:t>10</w:t>
        </w:r>
        <w:r w:rsidRPr="004E146D">
          <w:rPr>
            <w:rStyle w:val="IJE-PAGENO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98651"/>
      <w:docPartObj>
        <w:docPartGallery w:val="Page Numbers (Bottom of Page)"/>
        <w:docPartUnique/>
      </w:docPartObj>
    </w:sdtPr>
    <w:sdtEndPr/>
    <w:sdtContent>
      <w:p w14:paraId="110EF776" w14:textId="1052F02E" w:rsidR="008C5121" w:rsidRPr="002A1717" w:rsidRDefault="008C5121" w:rsidP="004E146D">
        <w:pPr>
          <w:pStyle w:val="AltBilgi"/>
          <w:jc w:val="center"/>
        </w:pPr>
        <w:r>
          <w:fldChar w:fldCharType="begin"/>
        </w:r>
        <w:r>
          <w:instrText>PAGE   \* MERGEFORMAT</w:instrText>
        </w:r>
        <w:r>
          <w:fldChar w:fldCharType="separate"/>
        </w:r>
        <w:r w:rsidR="00CC0B0F">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0446"/>
      <w:docPartObj>
        <w:docPartGallery w:val="Page Numbers (Bottom of Page)"/>
        <w:docPartUnique/>
      </w:docPartObj>
    </w:sdtPr>
    <w:sdtEndPr/>
    <w:sdtContent>
      <w:p w14:paraId="05FA1A54" w14:textId="75707BEA" w:rsidR="008C5121" w:rsidRPr="002A1717" w:rsidRDefault="008C5121" w:rsidP="004E146D">
        <w:pPr>
          <w:pStyle w:val="AltBilgi"/>
          <w:jc w:val="center"/>
        </w:pPr>
        <w:r>
          <w:fldChar w:fldCharType="begin"/>
        </w:r>
        <w:r>
          <w:instrText>PAGE   \* MERGEFORMAT</w:instrText>
        </w:r>
        <w:r>
          <w:fldChar w:fldCharType="separate"/>
        </w:r>
        <w:r w:rsidR="00CC0B0F">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ACAD" w14:textId="77777777" w:rsidR="008C5121" w:rsidRDefault="008C5121">
    <w:pPr>
      <w:pStyle w:val="AltBilgi"/>
      <w:framePr w:wrap="around" w:vAnchor="text" w:hAnchor="margin" w:xAlign="center" w:y="1"/>
    </w:pPr>
    <w:r>
      <w:fldChar w:fldCharType="begin"/>
    </w:r>
    <w:r>
      <w:instrText xml:space="preserve">PAGE  </w:instrText>
    </w:r>
    <w:r>
      <w:fldChar w:fldCharType="separate"/>
    </w:r>
    <w:r>
      <w:rPr>
        <w:noProof/>
      </w:rPr>
      <w:t>4</w:t>
    </w:r>
    <w:r>
      <w:rPr>
        <w:noProof/>
      </w:rPr>
      <w:fldChar w:fldCharType="end"/>
    </w:r>
  </w:p>
  <w:p w14:paraId="1A1853B3" w14:textId="77777777" w:rsidR="008C5121" w:rsidRDefault="008C51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E328" w14:textId="77777777" w:rsidR="00313BFA" w:rsidRPr="00F06ED9" w:rsidRDefault="00313BFA" w:rsidP="00F06ED9">
      <w:r>
        <w:separator/>
      </w:r>
    </w:p>
  </w:footnote>
  <w:footnote w:type="continuationSeparator" w:id="0">
    <w:p w14:paraId="4BB7502F" w14:textId="77777777" w:rsidR="00313BFA" w:rsidRPr="00F06ED9" w:rsidRDefault="00313BFA" w:rsidP="00F06ED9">
      <w:r>
        <w:continuationSeparator/>
      </w:r>
    </w:p>
  </w:footnote>
  <w:footnote w:id="1">
    <w:p w14:paraId="0791CBB3" w14:textId="7C9FF071" w:rsidR="00946BDD" w:rsidRPr="00F925C9" w:rsidRDefault="00946BDD" w:rsidP="00946BDD">
      <w:pPr>
        <w:pStyle w:val="IJE-ATIFBILGI"/>
        <w:rPr>
          <w:lang w:val="fr-FR"/>
        </w:rPr>
      </w:pPr>
      <w:r w:rsidRPr="00F925C9">
        <w:rPr>
          <w:b/>
          <w:lang w:val="fr-FR"/>
        </w:rPr>
        <w:t>SUGGESTION DE CITATION (APA</w:t>
      </w:r>
      <w:proofErr w:type="gramStart"/>
      <w:r w:rsidRPr="00F925C9">
        <w:rPr>
          <w:b/>
          <w:lang w:val="fr-FR"/>
        </w:rPr>
        <w:t>):</w:t>
      </w:r>
      <w:proofErr w:type="gramEnd"/>
      <w:r w:rsidRPr="00F925C9">
        <w:rPr>
          <w:lang w:val="fr-FR"/>
        </w:rPr>
        <w:t xml:space="preserve"> </w:t>
      </w:r>
      <w:proofErr w:type="spellStart"/>
      <w:r w:rsidR="00FF22DE" w:rsidRPr="00F925C9">
        <w:t>Nom</w:t>
      </w:r>
      <w:proofErr w:type="spellEnd"/>
      <w:r w:rsidR="00FF22DE" w:rsidRPr="00F925C9">
        <w:t xml:space="preserve"> de </w:t>
      </w:r>
      <w:proofErr w:type="spellStart"/>
      <w:r w:rsidR="00FF22DE" w:rsidRPr="00F925C9">
        <w:t>famille</w:t>
      </w:r>
      <w:proofErr w:type="spellEnd"/>
      <w:r w:rsidR="00FF22DE" w:rsidRPr="00F925C9">
        <w:t xml:space="preserve">. P., </w:t>
      </w:r>
      <w:proofErr w:type="spellStart"/>
      <w:r w:rsidR="00FF22DE" w:rsidRPr="00F925C9">
        <w:t>Nom</w:t>
      </w:r>
      <w:proofErr w:type="spellEnd"/>
      <w:r w:rsidR="00FF22DE" w:rsidRPr="00F925C9">
        <w:t xml:space="preserve"> de </w:t>
      </w:r>
      <w:proofErr w:type="spellStart"/>
      <w:r w:rsidR="00FF22DE" w:rsidRPr="00F925C9">
        <w:t>famille</w:t>
      </w:r>
      <w:proofErr w:type="spellEnd"/>
      <w:r w:rsidR="00FF22DE" w:rsidRPr="00F925C9">
        <w:t>. P., (</w:t>
      </w:r>
      <w:r w:rsidR="00FF22DE" w:rsidRPr="00F925C9">
        <w:rPr>
          <w:rFonts w:cstheme="minorHAnsi"/>
          <w:lang w:val="fr-FR"/>
        </w:rPr>
        <w:t>L' an</w:t>
      </w:r>
      <w:r w:rsidR="00FF22DE" w:rsidRPr="00F925C9">
        <w:t xml:space="preserve">). </w:t>
      </w:r>
      <w:r w:rsidR="00F925C9" w:rsidRPr="00F925C9">
        <w:t xml:space="preserve">Titre de </w:t>
      </w:r>
      <w:proofErr w:type="spellStart"/>
      <w:r w:rsidR="00F925C9" w:rsidRPr="00F925C9">
        <w:t>l'article</w:t>
      </w:r>
      <w:proofErr w:type="spellEnd"/>
      <w:r w:rsidR="00FF22DE" w:rsidRPr="00F925C9">
        <w:t xml:space="preserve">. </w:t>
      </w:r>
      <w:r w:rsidR="00FF22DE" w:rsidRPr="00F925C9">
        <w:rPr>
          <w:i/>
        </w:rPr>
        <w:t xml:space="preserve">İzmir İktisat Dergisi. </w:t>
      </w:r>
      <w:r w:rsidR="00F925C9" w:rsidRPr="00F925C9">
        <w:t xml:space="preserve">La </w:t>
      </w:r>
      <w:proofErr w:type="spellStart"/>
      <w:proofErr w:type="gramStart"/>
      <w:r w:rsidR="00F925C9" w:rsidRPr="00F925C9">
        <w:t>peau</w:t>
      </w:r>
      <w:proofErr w:type="spellEnd"/>
      <w:r w:rsidR="00FF22DE" w:rsidRPr="00F925C9">
        <w:t>(</w:t>
      </w:r>
      <w:proofErr w:type="spellStart"/>
      <w:proofErr w:type="gramEnd"/>
      <w:r w:rsidR="00F925C9" w:rsidRPr="00F925C9">
        <w:t>Nombre</w:t>
      </w:r>
      <w:proofErr w:type="spellEnd"/>
      <w:r w:rsidR="00FF22DE" w:rsidRPr="00F925C9">
        <w:t xml:space="preserve">). </w:t>
      </w:r>
      <w:proofErr w:type="spellStart"/>
      <w:r w:rsidR="00FF22DE" w:rsidRPr="00F925C9">
        <w:t>PageNo-PageNo</w:t>
      </w:r>
      <w:proofErr w:type="spellEnd"/>
      <w:r w:rsidR="00FF22DE" w:rsidRPr="00F925C9">
        <w:t xml:space="preserve">. </w:t>
      </w:r>
      <w:proofErr w:type="spellStart"/>
      <w:r w:rsidR="00FF22DE" w:rsidRPr="00F925C9">
        <w:t>Doi</w:t>
      </w:r>
      <w:proofErr w:type="spellEnd"/>
      <w:r w:rsidR="00FF22DE" w:rsidRPr="00F925C9">
        <w:t>: 10.24988/</w:t>
      </w:r>
      <w:proofErr w:type="spellStart"/>
      <w:r w:rsidR="00FF22DE" w:rsidRPr="00F925C9">
        <w:t>ije.dergiparkid</w:t>
      </w:r>
      <w:proofErr w:type="spellEnd"/>
    </w:p>
    <w:p w14:paraId="440659A1" w14:textId="24340362" w:rsidR="006944E4" w:rsidRPr="00F925C9" w:rsidRDefault="00946BDD" w:rsidP="00946BDD">
      <w:pPr>
        <w:pStyle w:val="IJE-ATIFBILGI"/>
        <w:rPr>
          <w:lang w:val="fr-FR"/>
        </w:rPr>
      </w:pPr>
      <w:r w:rsidRPr="00F925C9">
        <w:rPr>
          <w:rStyle w:val="DipnotBavurusu"/>
          <w:lang w:val="fr-FR"/>
        </w:rPr>
        <w:footnoteRef/>
      </w:r>
      <w:r w:rsidRPr="00F925C9">
        <w:rPr>
          <w:lang w:val="fr-FR"/>
        </w:rPr>
        <w:t xml:space="preserve"> </w:t>
      </w:r>
      <w:r w:rsidR="006944E4" w:rsidRPr="00F925C9">
        <w:rPr>
          <w:lang w:val="fr-FR"/>
        </w:rPr>
        <w:t>Titre académique</w:t>
      </w:r>
      <w:r w:rsidRPr="00F925C9">
        <w:rPr>
          <w:lang w:val="fr-FR"/>
        </w:rPr>
        <w:t xml:space="preserve">, </w:t>
      </w:r>
      <w:r w:rsidR="006944E4" w:rsidRPr="00F925C9">
        <w:rPr>
          <w:lang w:val="fr-FR"/>
        </w:rPr>
        <w:t xml:space="preserve">Nom de l'université, nom de la faculté, nom du département, nom du district / province, pays </w:t>
      </w:r>
    </w:p>
    <w:p w14:paraId="7F405310" w14:textId="31AC8F68" w:rsidR="00946BDD" w:rsidRPr="00F925C9" w:rsidRDefault="00946BDD" w:rsidP="00946BDD">
      <w:pPr>
        <w:pStyle w:val="IJE-ATIFBILGI"/>
        <w:rPr>
          <w:lang w:val="fr-FR"/>
        </w:rPr>
      </w:pPr>
      <w:proofErr w:type="gramStart"/>
      <w:r w:rsidRPr="00F925C9">
        <w:rPr>
          <w:b/>
          <w:lang w:val="fr-FR"/>
        </w:rPr>
        <w:t>EMAIL:</w:t>
      </w:r>
      <w:proofErr w:type="gramEnd"/>
      <w:r w:rsidRPr="00F925C9">
        <w:rPr>
          <w:lang w:val="fr-FR"/>
        </w:rPr>
        <w:t xml:space="preserve"> email@adresi.edu.tr </w:t>
      </w:r>
      <w:r w:rsidRPr="00F925C9">
        <w:rPr>
          <w:b/>
          <w:lang w:val="fr-FR"/>
        </w:rPr>
        <w:t>ORCID:</w:t>
      </w:r>
      <w:r w:rsidRPr="00F925C9">
        <w:rPr>
          <w:lang w:val="fr-FR"/>
        </w:rPr>
        <w:t xml:space="preserve"> XXXX-XXXX-XXXX-XXXX</w:t>
      </w:r>
    </w:p>
  </w:footnote>
  <w:footnote w:id="2">
    <w:p w14:paraId="357D33DE" w14:textId="77777777" w:rsidR="006944E4" w:rsidRPr="00F925C9" w:rsidRDefault="00946BDD" w:rsidP="00946BDD">
      <w:pPr>
        <w:pStyle w:val="IJE-ATIFBILGI"/>
        <w:rPr>
          <w:lang w:val="fr-FR"/>
        </w:rPr>
      </w:pPr>
      <w:r w:rsidRPr="00F925C9">
        <w:rPr>
          <w:rStyle w:val="DipnotBavurusu"/>
          <w:lang w:val="fr-FR"/>
        </w:rPr>
        <w:footnoteRef/>
      </w:r>
      <w:r w:rsidRPr="00F925C9">
        <w:rPr>
          <w:lang w:val="fr-FR"/>
        </w:rPr>
        <w:t xml:space="preserve"> </w:t>
      </w:r>
      <w:r w:rsidR="006944E4" w:rsidRPr="00F925C9">
        <w:rPr>
          <w:lang w:val="fr-FR"/>
        </w:rPr>
        <w:t>Titre académique, Nom de l'université, nom de la faculté, nom du département, nom du district / province, pays</w:t>
      </w:r>
      <w:r w:rsidRPr="00F925C9">
        <w:rPr>
          <w:lang w:val="fr-FR"/>
        </w:rPr>
        <w:t xml:space="preserve"> </w:t>
      </w:r>
    </w:p>
    <w:p w14:paraId="61BF8020" w14:textId="45A3BC57" w:rsidR="00946BDD" w:rsidRPr="00366139" w:rsidRDefault="00946BDD" w:rsidP="00946BDD">
      <w:pPr>
        <w:pStyle w:val="IJE-ATIFBILGI"/>
      </w:pPr>
      <w:proofErr w:type="gramStart"/>
      <w:r w:rsidRPr="00F925C9">
        <w:rPr>
          <w:b/>
          <w:lang w:val="fr-FR"/>
        </w:rPr>
        <w:t>EMAIL:</w:t>
      </w:r>
      <w:proofErr w:type="gramEnd"/>
      <w:r w:rsidRPr="00F925C9">
        <w:rPr>
          <w:lang w:val="fr-FR"/>
        </w:rPr>
        <w:t xml:space="preserve"> email@adresi.edu.tr </w:t>
      </w:r>
      <w:r w:rsidRPr="00F925C9">
        <w:rPr>
          <w:b/>
          <w:lang w:val="fr-FR"/>
        </w:rPr>
        <w:t>ORCID:</w:t>
      </w:r>
      <w:r w:rsidRPr="00F925C9">
        <w:rPr>
          <w:lang w:val="fr-FR"/>
        </w:rPr>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7A0E" w14:textId="77777777" w:rsidR="0028207B" w:rsidRPr="0000260D" w:rsidRDefault="0028207B" w:rsidP="0028207B">
    <w:pPr>
      <w:pStyle w:val="stBilgi"/>
      <w:spacing w:before="0" w:after="0"/>
      <w:jc w:val="center"/>
      <w:rPr>
        <w:i/>
        <w:sz w:val="18"/>
        <w:szCs w:val="18"/>
      </w:rPr>
    </w:pPr>
    <w:r w:rsidRPr="0000260D">
      <w:rPr>
        <w:i/>
        <w:sz w:val="18"/>
        <w:szCs w:val="18"/>
      </w:rPr>
      <w:t xml:space="preserve">A. </w:t>
    </w:r>
    <w:proofErr w:type="spellStart"/>
    <w:proofErr w:type="gramStart"/>
    <w:r w:rsidRPr="0000260D">
      <w:rPr>
        <w:i/>
        <w:sz w:val="18"/>
        <w:szCs w:val="18"/>
      </w:rPr>
      <w:t>Soyad</w:t>
    </w:r>
    <w:proofErr w:type="spellEnd"/>
    <w:r w:rsidRPr="0000260D">
      <w:rPr>
        <w:i/>
        <w:sz w:val="18"/>
        <w:szCs w:val="18"/>
      </w:rPr>
      <w:t xml:space="preserve"> -</w:t>
    </w:r>
    <w:proofErr w:type="gramEnd"/>
    <w:r w:rsidRPr="0000260D">
      <w:rPr>
        <w:i/>
        <w:sz w:val="18"/>
        <w:szCs w:val="18"/>
      </w:rPr>
      <w:t xml:space="preserve"> A. </w:t>
    </w:r>
    <w:proofErr w:type="spellStart"/>
    <w:r w:rsidRPr="0000260D">
      <w:rPr>
        <w:i/>
        <w:sz w:val="18"/>
        <w:szCs w:val="18"/>
      </w:rPr>
      <w:t>Soyad</w:t>
    </w:r>
    <w:proofErr w:type="spellEnd"/>
  </w:p>
  <w:p w14:paraId="023C6556" w14:textId="77777777" w:rsidR="0028207B" w:rsidRPr="0000260D" w:rsidRDefault="0028207B" w:rsidP="0028207B">
    <w:pPr>
      <w:pStyle w:val="stBilgi"/>
      <w:spacing w:before="0" w:after="0"/>
      <w:jc w:val="center"/>
      <w:rPr>
        <w:i/>
        <w:sz w:val="18"/>
        <w:szCs w:val="18"/>
      </w:rPr>
    </w:pPr>
    <w:r w:rsidRPr="0000260D">
      <w:rPr>
        <w:i/>
        <w:sz w:val="18"/>
        <w:szCs w:val="18"/>
      </w:rPr>
      <w:t xml:space="preserve">İzmir İktisat Dergisi / İzmir </w:t>
    </w:r>
    <w:proofErr w:type="spellStart"/>
    <w:r w:rsidRPr="0000260D">
      <w:rPr>
        <w:i/>
        <w:sz w:val="18"/>
        <w:szCs w:val="18"/>
      </w:rPr>
      <w:t>Journal</w:t>
    </w:r>
    <w:proofErr w:type="spellEnd"/>
    <w:r w:rsidRPr="0000260D">
      <w:rPr>
        <w:i/>
        <w:sz w:val="18"/>
        <w:szCs w:val="18"/>
      </w:rPr>
      <w:t xml:space="preserve"> of </w:t>
    </w:r>
    <w:proofErr w:type="spellStart"/>
    <w:r w:rsidRPr="0000260D">
      <w:rPr>
        <w:i/>
        <w:sz w:val="18"/>
        <w:szCs w:val="18"/>
      </w:rPr>
      <w:t>Economics</w:t>
    </w:r>
    <w:proofErr w:type="spellEnd"/>
    <w:r w:rsidRPr="0000260D">
      <w:rPr>
        <w:i/>
        <w:sz w:val="18"/>
        <w:szCs w:val="18"/>
      </w:rPr>
      <w:t xml:space="preserve"> </w:t>
    </w:r>
  </w:p>
  <w:p w14:paraId="620841DF" w14:textId="77777777" w:rsidR="008C5121" w:rsidRPr="0000260D" w:rsidRDefault="0028207B" w:rsidP="0028207B">
    <w:pPr>
      <w:pStyle w:val="stBilgi"/>
      <w:spacing w:before="0" w:after="0"/>
      <w:jc w:val="center"/>
      <w:rPr>
        <w:i/>
        <w:sz w:val="18"/>
        <w:szCs w:val="18"/>
      </w:rPr>
    </w:pPr>
    <w:r w:rsidRPr="0000260D">
      <w:rPr>
        <w:b/>
        <w:i/>
        <w:sz w:val="18"/>
        <w:szCs w:val="18"/>
      </w:rPr>
      <w:t>Yıl/</w:t>
    </w:r>
    <w:proofErr w:type="spellStart"/>
    <w:r w:rsidRPr="0000260D">
      <w:rPr>
        <w:b/>
        <w:i/>
        <w:sz w:val="18"/>
        <w:szCs w:val="18"/>
      </w:rPr>
      <w:t>Year</w:t>
    </w:r>
    <w:proofErr w:type="spellEnd"/>
    <w:r w:rsidRPr="0000260D">
      <w:rPr>
        <w:b/>
        <w:i/>
        <w:sz w:val="18"/>
        <w:szCs w:val="18"/>
      </w:rPr>
      <w:t>:</w:t>
    </w:r>
    <w:r w:rsidRPr="0000260D">
      <w:rPr>
        <w:i/>
        <w:sz w:val="18"/>
        <w:szCs w:val="18"/>
      </w:rPr>
      <w:t xml:space="preserve"> </w:t>
    </w:r>
    <w:proofErr w:type="gramStart"/>
    <w:r w:rsidRPr="0000260D">
      <w:rPr>
        <w:i/>
        <w:sz w:val="18"/>
        <w:szCs w:val="18"/>
      </w:rPr>
      <w:t xml:space="preserve">2022  </w:t>
    </w:r>
    <w:r w:rsidRPr="0000260D">
      <w:rPr>
        <w:b/>
        <w:i/>
        <w:sz w:val="18"/>
        <w:szCs w:val="18"/>
      </w:rPr>
      <w:t>Cilt</w:t>
    </w:r>
    <w:proofErr w:type="gramEnd"/>
    <w:r w:rsidRPr="0000260D">
      <w:rPr>
        <w:b/>
        <w:i/>
        <w:sz w:val="18"/>
        <w:szCs w:val="18"/>
      </w:rPr>
      <w:t>/Vol:</w:t>
    </w:r>
    <w:r w:rsidRPr="0000260D">
      <w:rPr>
        <w:i/>
        <w:sz w:val="18"/>
        <w:szCs w:val="18"/>
      </w:rPr>
      <w:t xml:space="preserve">37  </w:t>
    </w:r>
    <w:r w:rsidRPr="0000260D">
      <w:rPr>
        <w:b/>
        <w:i/>
        <w:sz w:val="18"/>
        <w:szCs w:val="18"/>
      </w:rPr>
      <w:t>Say</w:t>
    </w:r>
    <w:r w:rsidR="0000260D" w:rsidRPr="0000260D">
      <w:rPr>
        <w:b/>
        <w:i/>
        <w:sz w:val="18"/>
        <w:szCs w:val="18"/>
      </w:rPr>
      <w:t>ı</w:t>
    </w:r>
    <w:r w:rsidRPr="0000260D">
      <w:rPr>
        <w:b/>
        <w:i/>
        <w:sz w:val="18"/>
        <w:szCs w:val="18"/>
      </w:rPr>
      <w:t>/No:</w:t>
    </w:r>
    <w:r w:rsidRPr="0000260D">
      <w:rPr>
        <w:i/>
        <w:sz w:val="18"/>
        <w:szCs w:val="18"/>
      </w:rPr>
      <w:t xml:space="preserve">1  </w:t>
    </w:r>
    <w:proofErr w:type="spellStart"/>
    <w:r w:rsidRPr="0000260D">
      <w:rPr>
        <w:b/>
        <w:i/>
        <w:sz w:val="18"/>
        <w:szCs w:val="18"/>
      </w:rPr>
      <w:t>Doi</w:t>
    </w:r>
    <w:proofErr w:type="spellEnd"/>
    <w:r w:rsidRPr="0000260D">
      <w:rPr>
        <w:b/>
        <w:i/>
        <w:sz w:val="18"/>
        <w:szCs w:val="18"/>
      </w:rPr>
      <w:t>:</w:t>
    </w:r>
    <w:r w:rsidRPr="0000260D">
      <w:rPr>
        <w:sz w:val="18"/>
        <w:szCs w:val="18"/>
      </w:rPr>
      <w:t xml:space="preserve"> </w:t>
    </w:r>
    <w:r w:rsidRPr="0000260D">
      <w:rPr>
        <w:i/>
        <w:sz w:val="18"/>
        <w:szCs w:val="18"/>
      </w:rPr>
      <w:t>10.24988/</w:t>
    </w:r>
    <w:proofErr w:type="spellStart"/>
    <w:r w:rsidRPr="0000260D">
      <w:rPr>
        <w:i/>
        <w:sz w:val="18"/>
        <w:szCs w:val="18"/>
      </w:rPr>
      <w:t>ije.XXXXX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3B5D" w14:textId="2FB03ADE" w:rsidR="00FF22DE" w:rsidRPr="00FF22DE" w:rsidRDefault="00FF22DE" w:rsidP="0028207B">
    <w:pPr>
      <w:pStyle w:val="stBilgi"/>
      <w:spacing w:before="0" w:after="0"/>
      <w:jc w:val="center"/>
      <w:rPr>
        <w:i/>
        <w:sz w:val="18"/>
        <w:szCs w:val="18"/>
      </w:rPr>
    </w:pPr>
    <w:r w:rsidRPr="00FF22DE">
      <w:rPr>
        <w:i/>
        <w:sz w:val="18"/>
        <w:szCs w:val="18"/>
      </w:rPr>
      <w:t xml:space="preserve">P.  </w:t>
    </w:r>
    <w:proofErr w:type="spellStart"/>
    <w:proofErr w:type="gramStart"/>
    <w:r w:rsidRPr="00FF22DE">
      <w:rPr>
        <w:i/>
        <w:sz w:val="18"/>
        <w:szCs w:val="18"/>
      </w:rPr>
      <w:t>nom</w:t>
    </w:r>
    <w:proofErr w:type="spellEnd"/>
    <w:proofErr w:type="gramEnd"/>
    <w:r w:rsidRPr="00FF22DE">
      <w:rPr>
        <w:i/>
        <w:sz w:val="18"/>
        <w:szCs w:val="18"/>
      </w:rPr>
      <w:t xml:space="preserve"> de </w:t>
    </w:r>
    <w:proofErr w:type="spellStart"/>
    <w:r w:rsidRPr="00FF22DE">
      <w:rPr>
        <w:i/>
        <w:sz w:val="18"/>
        <w:szCs w:val="18"/>
      </w:rPr>
      <w:t>famille</w:t>
    </w:r>
    <w:proofErr w:type="spellEnd"/>
    <w:r w:rsidRPr="00FF22DE">
      <w:rPr>
        <w:i/>
        <w:sz w:val="18"/>
        <w:szCs w:val="18"/>
      </w:rPr>
      <w:t xml:space="preserve"> </w:t>
    </w:r>
    <w:r w:rsidR="008246DE">
      <w:rPr>
        <w:i/>
        <w:sz w:val="18"/>
        <w:szCs w:val="18"/>
      </w:rPr>
      <w:t xml:space="preserve">- </w:t>
    </w:r>
    <w:r w:rsidR="008246DE" w:rsidRPr="00FF22DE">
      <w:rPr>
        <w:i/>
        <w:sz w:val="18"/>
        <w:szCs w:val="18"/>
      </w:rPr>
      <w:t xml:space="preserve">P.  </w:t>
    </w:r>
    <w:proofErr w:type="spellStart"/>
    <w:proofErr w:type="gramStart"/>
    <w:r w:rsidR="008246DE" w:rsidRPr="00FF22DE">
      <w:rPr>
        <w:i/>
        <w:sz w:val="18"/>
        <w:szCs w:val="18"/>
      </w:rPr>
      <w:t>nom</w:t>
    </w:r>
    <w:proofErr w:type="spellEnd"/>
    <w:proofErr w:type="gramEnd"/>
    <w:r w:rsidR="008246DE" w:rsidRPr="00FF22DE">
      <w:rPr>
        <w:i/>
        <w:sz w:val="18"/>
        <w:szCs w:val="18"/>
      </w:rPr>
      <w:t xml:space="preserve"> de </w:t>
    </w:r>
    <w:proofErr w:type="spellStart"/>
    <w:r w:rsidR="008246DE" w:rsidRPr="00FF22DE">
      <w:rPr>
        <w:i/>
        <w:sz w:val="18"/>
        <w:szCs w:val="18"/>
      </w:rPr>
      <w:t>famille</w:t>
    </w:r>
    <w:proofErr w:type="spellEnd"/>
  </w:p>
  <w:p w14:paraId="77386AD2" w14:textId="3C08332E" w:rsidR="008C5121" w:rsidRPr="00FF22DE" w:rsidRDefault="008C5121" w:rsidP="0028207B">
    <w:pPr>
      <w:pStyle w:val="stBilgi"/>
      <w:spacing w:before="0" w:after="0"/>
      <w:jc w:val="center"/>
      <w:rPr>
        <w:i/>
        <w:sz w:val="18"/>
        <w:szCs w:val="18"/>
      </w:rPr>
    </w:pPr>
    <w:r w:rsidRPr="00FF22DE">
      <w:rPr>
        <w:i/>
        <w:sz w:val="18"/>
        <w:szCs w:val="18"/>
      </w:rPr>
      <w:t xml:space="preserve">İzmir İktisat Dergisi / İzmir </w:t>
    </w:r>
    <w:proofErr w:type="spellStart"/>
    <w:r w:rsidRPr="00FF22DE">
      <w:rPr>
        <w:i/>
        <w:sz w:val="18"/>
        <w:szCs w:val="18"/>
      </w:rPr>
      <w:t>Journal</w:t>
    </w:r>
    <w:proofErr w:type="spellEnd"/>
    <w:r w:rsidRPr="00FF22DE">
      <w:rPr>
        <w:i/>
        <w:sz w:val="18"/>
        <w:szCs w:val="18"/>
      </w:rPr>
      <w:t xml:space="preserve"> of </w:t>
    </w:r>
    <w:proofErr w:type="spellStart"/>
    <w:r w:rsidRPr="00FF22DE">
      <w:rPr>
        <w:i/>
        <w:sz w:val="18"/>
        <w:szCs w:val="18"/>
      </w:rPr>
      <w:t>Economics</w:t>
    </w:r>
    <w:proofErr w:type="spellEnd"/>
    <w:r w:rsidRPr="00FF22DE">
      <w:rPr>
        <w:i/>
        <w:sz w:val="18"/>
        <w:szCs w:val="18"/>
      </w:rPr>
      <w:t xml:space="preserve"> </w:t>
    </w:r>
  </w:p>
  <w:p w14:paraId="4A670162" w14:textId="078A6B80" w:rsidR="008C5121" w:rsidRPr="00FF22DE" w:rsidRDefault="008C5121" w:rsidP="0028207B">
    <w:pPr>
      <w:pStyle w:val="stBilgi"/>
      <w:spacing w:before="0" w:after="0"/>
      <w:jc w:val="center"/>
      <w:rPr>
        <w:i/>
        <w:sz w:val="18"/>
        <w:szCs w:val="18"/>
      </w:rPr>
    </w:pPr>
    <w:r w:rsidRPr="00FF22DE">
      <w:rPr>
        <w:i/>
        <w:sz w:val="18"/>
        <w:szCs w:val="18"/>
      </w:rPr>
      <w:t>Yıl/</w:t>
    </w:r>
    <w:r w:rsidR="00FF22DE" w:rsidRPr="00FF22DE">
      <w:rPr>
        <w:rFonts w:cstheme="minorHAnsi"/>
        <w:i/>
        <w:sz w:val="16"/>
        <w:szCs w:val="16"/>
        <w:lang w:val="fr-FR"/>
      </w:rPr>
      <w:t>L' an</w:t>
    </w:r>
    <w:r w:rsidRPr="00FF22DE">
      <w:rPr>
        <w:i/>
        <w:sz w:val="18"/>
        <w:szCs w:val="18"/>
      </w:rPr>
      <w:t xml:space="preserve">: </w:t>
    </w:r>
    <w:proofErr w:type="gramStart"/>
    <w:r w:rsidRPr="00FF22DE">
      <w:rPr>
        <w:i/>
        <w:sz w:val="18"/>
        <w:szCs w:val="18"/>
      </w:rPr>
      <w:t>2022  Cilt</w:t>
    </w:r>
    <w:proofErr w:type="gramEnd"/>
    <w:r w:rsidRPr="00FF22DE">
      <w:rPr>
        <w:i/>
        <w:sz w:val="18"/>
        <w:szCs w:val="18"/>
      </w:rPr>
      <w:t>/</w:t>
    </w:r>
    <w:r w:rsidR="00FF22DE" w:rsidRPr="00FF22DE">
      <w:rPr>
        <w:i/>
        <w:sz w:val="18"/>
        <w:szCs w:val="18"/>
        <w:lang w:val="fr-FR"/>
      </w:rPr>
      <w:t>La peau</w:t>
    </w:r>
    <w:r w:rsidRPr="00FF22DE">
      <w:rPr>
        <w:i/>
        <w:sz w:val="18"/>
        <w:szCs w:val="18"/>
      </w:rPr>
      <w:t>:37  Say</w:t>
    </w:r>
    <w:r w:rsidR="0000260D" w:rsidRPr="00FF22DE">
      <w:rPr>
        <w:i/>
        <w:sz w:val="18"/>
        <w:szCs w:val="18"/>
      </w:rPr>
      <w:t>ı</w:t>
    </w:r>
    <w:r w:rsidRPr="00FF22DE">
      <w:rPr>
        <w:i/>
        <w:sz w:val="18"/>
        <w:szCs w:val="18"/>
      </w:rPr>
      <w:t>/</w:t>
    </w:r>
    <w:r w:rsidR="00FF22DE" w:rsidRPr="00FF22DE">
      <w:rPr>
        <w:rFonts w:cstheme="minorHAnsi"/>
        <w:i/>
        <w:sz w:val="16"/>
        <w:szCs w:val="16"/>
        <w:lang w:val="fr-FR"/>
      </w:rPr>
      <w:t xml:space="preserve"> Nombre</w:t>
    </w:r>
    <w:r w:rsidRPr="00FF22DE">
      <w:rPr>
        <w:i/>
        <w:sz w:val="18"/>
        <w:szCs w:val="18"/>
      </w:rPr>
      <w:t xml:space="preserve">:1  </w:t>
    </w:r>
    <w:proofErr w:type="spellStart"/>
    <w:r w:rsidRPr="00FF22DE">
      <w:rPr>
        <w:i/>
        <w:sz w:val="18"/>
        <w:szCs w:val="18"/>
      </w:rPr>
      <w:t>Doi</w:t>
    </w:r>
    <w:proofErr w:type="spellEnd"/>
    <w:r w:rsidRPr="00FF22DE">
      <w:rPr>
        <w:i/>
        <w:sz w:val="18"/>
        <w:szCs w:val="18"/>
      </w:rPr>
      <w:t>: 10.24988/</w:t>
    </w:r>
    <w:proofErr w:type="spellStart"/>
    <w:r w:rsidRPr="00FF22DE">
      <w:rPr>
        <w:i/>
        <w:sz w:val="18"/>
        <w:szCs w:val="18"/>
      </w:rPr>
      <w:t>ije.XXXXX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A110" w14:textId="0FE74420" w:rsidR="002E6698" w:rsidRDefault="002E6698">
    <w:r>
      <w:rPr>
        <w:noProof/>
      </w:rPr>
      <w:drawing>
        <wp:inline distT="0" distB="0" distL="0" distR="0" wp14:anchorId="1E712503" wp14:editId="36ADDE9D">
          <wp:extent cx="6476994" cy="719666"/>
          <wp:effectExtent l="0" t="0" r="63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6994" cy="719666"/>
                  </a:xfrm>
                  <a:prstGeom prst="rect">
                    <a:avLst/>
                  </a:prstGeom>
                  <a:noFill/>
                  <a:ln>
                    <a:noFill/>
                  </a:ln>
                </pic:spPr>
              </pic:pic>
            </a:graphicData>
          </a:graphic>
        </wp:inline>
      </w:drawing>
    </w:r>
  </w:p>
  <w:tbl>
    <w:tblPr>
      <w:tblStyle w:val="TabloKlavuzu"/>
      <w:tblW w:w="104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9"/>
      <w:gridCol w:w="2409"/>
      <w:gridCol w:w="2694"/>
      <w:gridCol w:w="3110"/>
    </w:tblGrid>
    <w:tr w:rsidR="008C5121" w:rsidRPr="00A13A91" w14:paraId="0C71C543" w14:textId="77777777" w:rsidTr="001E7D6B">
      <w:trPr>
        <w:trHeight w:val="120"/>
      </w:trPr>
      <w:tc>
        <w:tcPr>
          <w:tcW w:w="2269" w:type="dxa"/>
        </w:tcPr>
        <w:p w14:paraId="488F560B" w14:textId="5B4DF51B" w:rsidR="008C5121" w:rsidRPr="00A13A91" w:rsidRDefault="00772564" w:rsidP="000853D2">
          <w:pPr>
            <w:pStyle w:val="IJE-ILKSAYFATOP"/>
            <w:rPr>
              <w:rFonts w:cstheme="minorHAnsi"/>
              <w:b/>
              <w:sz w:val="16"/>
              <w:szCs w:val="16"/>
              <w:lang w:val="fr-FR"/>
            </w:rPr>
          </w:pPr>
          <w:r w:rsidRPr="00772564">
            <w:rPr>
              <w:rFonts w:cstheme="minorHAnsi"/>
              <w:b/>
              <w:sz w:val="16"/>
              <w:szCs w:val="16"/>
              <w:lang w:val="fr-FR"/>
            </w:rPr>
            <w:t>E-</w:t>
          </w:r>
          <w:proofErr w:type="gramStart"/>
          <w:r w:rsidRPr="00772564">
            <w:rPr>
              <w:rFonts w:cstheme="minorHAnsi"/>
              <w:b/>
              <w:sz w:val="16"/>
              <w:szCs w:val="16"/>
              <w:lang w:val="fr-FR"/>
            </w:rPr>
            <w:t>ISSN:</w:t>
          </w:r>
          <w:proofErr w:type="gramEnd"/>
          <w:r w:rsidRPr="00772564">
            <w:rPr>
              <w:rFonts w:cstheme="minorHAnsi"/>
              <w:sz w:val="16"/>
              <w:szCs w:val="16"/>
              <w:lang w:val="fr-FR"/>
            </w:rPr>
            <w:t xml:space="preserve"> 1308-8505</w:t>
          </w:r>
        </w:p>
      </w:tc>
      <w:tc>
        <w:tcPr>
          <w:tcW w:w="2409" w:type="dxa"/>
        </w:tcPr>
        <w:p w14:paraId="3DE4C567" w14:textId="4E665CB6" w:rsidR="008C5121" w:rsidRPr="00A13A91" w:rsidRDefault="00772564" w:rsidP="000853D2">
          <w:pPr>
            <w:pStyle w:val="IJE-ILKSAYFATOP"/>
            <w:rPr>
              <w:rFonts w:cstheme="minorHAnsi"/>
              <w:b/>
              <w:sz w:val="16"/>
              <w:szCs w:val="16"/>
              <w:lang w:val="fr-FR"/>
            </w:rPr>
          </w:pPr>
          <w:proofErr w:type="gramStart"/>
          <w:r w:rsidRPr="00772564">
            <w:rPr>
              <w:rFonts w:cstheme="minorHAnsi"/>
              <w:b/>
              <w:sz w:val="16"/>
              <w:szCs w:val="16"/>
              <w:lang w:val="fr-FR"/>
            </w:rPr>
            <w:t>L' an</w:t>
          </w:r>
          <w:proofErr w:type="gramEnd"/>
          <w:r w:rsidRPr="00772564">
            <w:rPr>
              <w:rFonts w:cstheme="minorHAnsi"/>
              <w:b/>
              <w:sz w:val="16"/>
              <w:szCs w:val="16"/>
              <w:lang w:val="fr-FR"/>
            </w:rPr>
            <w:t>:</w:t>
          </w:r>
          <w:r>
            <w:rPr>
              <w:rFonts w:cstheme="minorHAnsi"/>
              <w:b/>
              <w:sz w:val="16"/>
              <w:szCs w:val="16"/>
              <w:lang w:val="fr-FR"/>
            </w:rPr>
            <w:t xml:space="preserve"> </w:t>
          </w:r>
          <w:r w:rsidRPr="00772564">
            <w:rPr>
              <w:rFonts w:cstheme="minorHAnsi"/>
              <w:sz w:val="16"/>
              <w:szCs w:val="16"/>
              <w:lang w:val="fr-FR"/>
            </w:rPr>
            <w:t>20XX</w:t>
          </w:r>
        </w:p>
      </w:tc>
      <w:tc>
        <w:tcPr>
          <w:tcW w:w="2694" w:type="dxa"/>
        </w:tcPr>
        <w:p w14:paraId="0C75DF5B" w14:textId="44F07E2A" w:rsidR="008C5121" w:rsidRPr="00A13A91" w:rsidRDefault="00B3726C" w:rsidP="00C83B5B">
          <w:pPr>
            <w:pStyle w:val="IJE-ILKSAYFATOP"/>
            <w:rPr>
              <w:rFonts w:cstheme="minorHAnsi"/>
              <w:b/>
              <w:sz w:val="16"/>
              <w:szCs w:val="16"/>
              <w:lang w:val="fr-FR"/>
            </w:rPr>
          </w:pPr>
          <w:proofErr w:type="gramStart"/>
          <w:r>
            <w:rPr>
              <w:rFonts w:cstheme="minorHAnsi"/>
              <w:b/>
              <w:sz w:val="16"/>
              <w:szCs w:val="16"/>
              <w:lang w:val="fr-FR"/>
            </w:rPr>
            <w:t>Vol</w:t>
          </w:r>
          <w:r w:rsidR="00772564" w:rsidRPr="00A13A91">
            <w:rPr>
              <w:rFonts w:cstheme="minorHAnsi"/>
              <w:b/>
              <w:sz w:val="16"/>
              <w:szCs w:val="16"/>
              <w:lang w:val="fr-FR"/>
            </w:rPr>
            <w:t>:</w:t>
          </w:r>
          <w:proofErr w:type="gramEnd"/>
          <w:r w:rsidR="00772564" w:rsidRPr="00A13A91">
            <w:rPr>
              <w:rFonts w:cstheme="minorHAnsi"/>
              <w:b/>
              <w:sz w:val="16"/>
              <w:szCs w:val="16"/>
              <w:lang w:val="fr-FR"/>
            </w:rPr>
            <w:t xml:space="preserve"> </w:t>
          </w:r>
          <w:r w:rsidR="00772564" w:rsidRPr="00A13A91">
            <w:rPr>
              <w:rFonts w:cstheme="minorHAnsi"/>
              <w:sz w:val="16"/>
              <w:szCs w:val="16"/>
              <w:lang w:val="fr-FR"/>
            </w:rPr>
            <w:t>XX</w:t>
          </w:r>
          <w:r w:rsidR="00772564" w:rsidRPr="00A13A91">
            <w:rPr>
              <w:rFonts w:cstheme="minorHAnsi"/>
              <w:b/>
              <w:sz w:val="16"/>
              <w:szCs w:val="16"/>
              <w:lang w:val="fr-FR"/>
            </w:rPr>
            <w:t xml:space="preserve"> Nombre: </w:t>
          </w:r>
          <w:r w:rsidR="00772564" w:rsidRPr="00A13A91">
            <w:rPr>
              <w:rFonts w:cstheme="minorHAnsi"/>
              <w:sz w:val="16"/>
              <w:szCs w:val="16"/>
              <w:lang w:val="fr-FR"/>
            </w:rPr>
            <w:t>X</w:t>
          </w:r>
        </w:p>
      </w:tc>
      <w:tc>
        <w:tcPr>
          <w:tcW w:w="3110" w:type="dxa"/>
        </w:tcPr>
        <w:p w14:paraId="21065EDB" w14:textId="4E90218F" w:rsidR="008C5121" w:rsidRPr="00A13A91" w:rsidRDefault="00C83B5B" w:rsidP="00C83B5B">
          <w:pPr>
            <w:pStyle w:val="IJE-ILKSAYFATOP"/>
            <w:rPr>
              <w:rFonts w:cstheme="minorHAnsi"/>
              <w:sz w:val="16"/>
              <w:szCs w:val="16"/>
              <w:lang w:val="fr-FR"/>
            </w:rPr>
          </w:pPr>
          <w:r w:rsidRPr="00A13A91">
            <w:rPr>
              <w:rFonts w:cstheme="minorHAnsi"/>
              <w:b/>
              <w:sz w:val="16"/>
              <w:szCs w:val="16"/>
              <w:lang w:val="fr-FR"/>
            </w:rPr>
            <w:t>Page:</w:t>
          </w:r>
          <w:r w:rsidR="009752F8" w:rsidRPr="00A13A91">
            <w:rPr>
              <w:rFonts w:cstheme="minorHAnsi"/>
              <w:b/>
              <w:sz w:val="16"/>
              <w:szCs w:val="16"/>
              <w:lang w:val="fr-FR"/>
            </w:rPr>
            <w:t xml:space="preserve"> </w:t>
          </w:r>
          <w:r w:rsidR="008C5121" w:rsidRPr="00A13A91">
            <w:rPr>
              <w:rFonts w:cstheme="minorHAnsi"/>
              <w:sz w:val="16"/>
              <w:szCs w:val="16"/>
              <w:lang w:val="fr-FR"/>
            </w:rPr>
            <w:t>XXX-XXX</w:t>
          </w:r>
        </w:p>
      </w:tc>
    </w:tr>
    <w:tr w:rsidR="008C5121" w:rsidRPr="00A13A91" w14:paraId="611F6197" w14:textId="77777777" w:rsidTr="001E7D6B">
      <w:trPr>
        <w:trHeight w:val="90"/>
      </w:trPr>
      <w:tc>
        <w:tcPr>
          <w:tcW w:w="2269" w:type="dxa"/>
        </w:tcPr>
        <w:p w14:paraId="03A95CAE" w14:textId="6BCECB7D" w:rsidR="008C5121" w:rsidRPr="00A13A91" w:rsidRDefault="00C83B5B" w:rsidP="00175D7E">
          <w:pPr>
            <w:pStyle w:val="IJE-ILKSAYFATOP"/>
            <w:rPr>
              <w:rFonts w:cstheme="minorHAnsi"/>
              <w:b/>
              <w:sz w:val="16"/>
              <w:szCs w:val="16"/>
              <w:lang w:val="fr-FR"/>
            </w:rPr>
          </w:pPr>
          <w:r w:rsidRPr="00A13A91">
            <w:rPr>
              <w:rFonts w:cstheme="minorHAnsi"/>
              <w:b/>
              <w:sz w:val="16"/>
              <w:szCs w:val="16"/>
              <w:lang w:val="fr-FR"/>
            </w:rPr>
            <w:t xml:space="preserve">Date de </w:t>
          </w:r>
          <w:proofErr w:type="gramStart"/>
          <w:r w:rsidRPr="00A13A91">
            <w:rPr>
              <w:rFonts w:cstheme="minorHAnsi"/>
              <w:b/>
              <w:sz w:val="16"/>
              <w:szCs w:val="16"/>
              <w:lang w:val="fr-FR"/>
            </w:rPr>
            <w:t>réception:</w:t>
          </w:r>
          <w:r w:rsidR="008C5121" w:rsidRPr="00A13A91">
            <w:rPr>
              <w:rFonts w:cstheme="minorHAnsi"/>
              <w:sz w:val="16"/>
              <w:szCs w:val="16"/>
              <w:lang w:val="fr-FR"/>
            </w:rPr>
            <w:t>XX</w:t>
          </w:r>
          <w:proofErr w:type="gramEnd"/>
          <w:r w:rsidR="008C5121" w:rsidRPr="00A13A91">
            <w:rPr>
              <w:rFonts w:cstheme="minorHAnsi"/>
              <w:sz w:val="16"/>
              <w:szCs w:val="16"/>
              <w:lang w:val="fr-FR"/>
            </w:rPr>
            <w:t>.XX.20</w:t>
          </w:r>
          <w:r w:rsidR="00175D7E" w:rsidRPr="00A13A91">
            <w:rPr>
              <w:rFonts w:cstheme="minorHAnsi"/>
              <w:sz w:val="16"/>
              <w:szCs w:val="16"/>
              <w:lang w:val="fr-FR"/>
            </w:rPr>
            <w:t>XX</w:t>
          </w:r>
        </w:p>
      </w:tc>
      <w:tc>
        <w:tcPr>
          <w:tcW w:w="2409" w:type="dxa"/>
        </w:tcPr>
        <w:p w14:paraId="135541AD" w14:textId="154CC6DF" w:rsidR="008C5121" w:rsidRPr="00A13A91" w:rsidRDefault="00C83B5B" w:rsidP="00175D7E">
          <w:pPr>
            <w:pStyle w:val="IJE-ILKSAYFATOP"/>
            <w:rPr>
              <w:rFonts w:cstheme="minorHAnsi"/>
              <w:sz w:val="16"/>
              <w:szCs w:val="16"/>
              <w:lang w:val="fr-FR"/>
            </w:rPr>
          </w:pPr>
          <w:r w:rsidRPr="00A13A91">
            <w:rPr>
              <w:rFonts w:cstheme="minorHAnsi"/>
              <w:b/>
              <w:sz w:val="16"/>
              <w:szCs w:val="16"/>
              <w:lang w:val="fr-FR"/>
            </w:rPr>
            <w:t xml:space="preserve">Date </w:t>
          </w:r>
          <w:proofErr w:type="gramStart"/>
          <w:r w:rsidRPr="00A13A91">
            <w:rPr>
              <w:rFonts w:cstheme="minorHAnsi"/>
              <w:b/>
              <w:sz w:val="16"/>
              <w:szCs w:val="16"/>
              <w:lang w:val="fr-FR"/>
            </w:rPr>
            <w:t>d'acceptation</w:t>
          </w:r>
          <w:r w:rsidR="008C5121" w:rsidRPr="00A13A91">
            <w:rPr>
              <w:rFonts w:cstheme="minorHAnsi"/>
              <w:b/>
              <w:sz w:val="16"/>
              <w:szCs w:val="16"/>
              <w:lang w:val="fr-FR"/>
            </w:rPr>
            <w:t>:</w:t>
          </w:r>
          <w:r w:rsidR="008C5121" w:rsidRPr="00A13A91">
            <w:rPr>
              <w:rFonts w:cstheme="minorHAnsi"/>
              <w:sz w:val="16"/>
              <w:szCs w:val="16"/>
              <w:lang w:val="fr-FR"/>
            </w:rPr>
            <w:t>XX</w:t>
          </w:r>
          <w:proofErr w:type="gramEnd"/>
          <w:r w:rsidR="008C5121" w:rsidRPr="00A13A91">
            <w:rPr>
              <w:rFonts w:cstheme="minorHAnsi"/>
              <w:sz w:val="16"/>
              <w:szCs w:val="16"/>
              <w:lang w:val="fr-FR"/>
            </w:rPr>
            <w:t>.XX.20</w:t>
          </w:r>
          <w:r w:rsidR="00175D7E" w:rsidRPr="00A13A91">
            <w:rPr>
              <w:rFonts w:cstheme="minorHAnsi"/>
              <w:sz w:val="16"/>
              <w:szCs w:val="16"/>
              <w:lang w:val="fr-FR"/>
            </w:rPr>
            <w:t>XX</w:t>
          </w:r>
        </w:p>
      </w:tc>
      <w:tc>
        <w:tcPr>
          <w:tcW w:w="2694" w:type="dxa"/>
        </w:tcPr>
        <w:p w14:paraId="48C541BE" w14:textId="1FDE4ED7" w:rsidR="008C5121" w:rsidRPr="00A13A91" w:rsidRDefault="00C83B5B" w:rsidP="00175D7E">
          <w:pPr>
            <w:pStyle w:val="IJE-ILKSAYFATOP"/>
            <w:rPr>
              <w:rFonts w:cstheme="minorHAnsi"/>
              <w:sz w:val="16"/>
              <w:szCs w:val="16"/>
              <w:lang w:val="fr-FR"/>
            </w:rPr>
          </w:pPr>
          <w:r w:rsidRPr="00A13A91">
            <w:rPr>
              <w:rFonts w:cstheme="minorHAnsi"/>
              <w:b/>
              <w:sz w:val="16"/>
              <w:szCs w:val="16"/>
              <w:lang w:val="fr-FR"/>
            </w:rPr>
            <w:t xml:space="preserve">Date de sortie en </w:t>
          </w:r>
          <w:proofErr w:type="gramStart"/>
          <w:r w:rsidRPr="00A13A91">
            <w:rPr>
              <w:rFonts w:cstheme="minorHAnsi"/>
              <w:b/>
              <w:sz w:val="16"/>
              <w:szCs w:val="16"/>
              <w:lang w:val="fr-FR"/>
            </w:rPr>
            <w:t>ligne</w:t>
          </w:r>
          <w:r w:rsidR="008C5121" w:rsidRPr="00A13A91">
            <w:rPr>
              <w:rFonts w:cstheme="minorHAnsi"/>
              <w:b/>
              <w:sz w:val="16"/>
              <w:szCs w:val="16"/>
              <w:lang w:val="fr-FR"/>
            </w:rPr>
            <w:t>:</w:t>
          </w:r>
          <w:r w:rsidR="008C5121" w:rsidRPr="00A13A91">
            <w:rPr>
              <w:rFonts w:cstheme="minorHAnsi"/>
              <w:sz w:val="16"/>
              <w:szCs w:val="16"/>
              <w:lang w:val="fr-FR"/>
            </w:rPr>
            <w:t>XX</w:t>
          </w:r>
          <w:proofErr w:type="gramEnd"/>
          <w:r w:rsidR="008C5121" w:rsidRPr="00A13A91">
            <w:rPr>
              <w:rFonts w:cstheme="minorHAnsi"/>
              <w:sz w:val="16"/>
              <w:szCs w:val="16"/>
              <w:lang w:val="fr-FR"/>
            </w:rPr>
            <w:t>.XX.20</w:t>
          </w:r>
          <w:r w:rsidR="00175D7E" w:rsidRPr="00A13A91">
            <w:rPr>
              <w:rFonts w:cstheme="minorHAnsi"/>
              <w:sz w:val="16"/>
              <w:szCs w:val="16"/>
              <w:lang w:val="fr-FR"/>
            </w:rPr>
            <w:t>XX</w:t>
          </w:r>
        </w:p>
      </w:tc>
      <w:tc>
        <w:tcPr>
          <w:tcW w:w="3110" w:type="dxa"/>
        </w:tcPr>
        <w:p w14:paraId="52780331" w14:textId="77777777" w:rsidR="008C5121" w:rsidRPr="00A13A91" w:rsidRDefault="008C5121" w:rsidP="00BE0D87">
          <w:pPr>
            <w:pStyle w:val="IJE-ILKSAYFATOP"/>
            <w:rPr>
              <w:rFonts w:cstheme="minorHAnsi"/>
              <w:sz w:val="16"/>
              <w:szCs w:val="16"/>
              <w:lang w:val="fr-FR"/>
            </w:rPr>
          </w:pPr>
          <w:proofErr w:type="spellStart"/>
          <w:proofErr w:type="gramStart"/>
          <w:r w:rsidRPr="00A13A91">
            <w:rPr>
              <w:rFonts w:cstheme="minorHAnsi"/>
              <w:b/>
              <w:sz w:val="16"/>
              <w:szCs w:val="16"/>
              <w:lang w:val="fr-FR"/>
            </w:rPr>
            <w:t>Doi</w:t>
          </w:r>
          <w:proofErr w:type="spellEnd"/>
          <w:r w:rsidRPr="00A13A91">
            <w:rPr>
              <w:rFonts w:cstheme="minorHAnsi"/>
              <w:b/>
              <w:sz w:val="16"/>
              <w:szCs w:val="16"/>
              <w:lang w:val="fr-FR"/>
            </w:rPr>
            <w:t>:</w:t>
          </w:r>
          <w:proofErr w:type="gramEnd"/>
          <w:r w:rsidRPr="00A13A91">
            <w:rPr>
              <w:rFonts w:cstheme="minorHAnsi"/>
              <w:b/>
              <w:sz w:val="16"/>
              <w:szCs w:val="16"/>
              <w:lang w:val="fr-FR"/>
            </w:rPr>
            <w:t xml:space="preserve"> </w:t>
          </w:r>
          <w:r w:rsidRPr="00A13A91">
            <w:rPr>
              <w:rFonts w:cstheme="minorHAnsi"/>
              <w:sz w:val="16"/>
              <w:szCs w:val="16"/>
              <w:lang w:val="fr-FR"/>
            </w:rPr>
            <w:t>10.24988/</w:t>
          </w:r>
          <w:proofErr w:type="spellStart"/>
          <w:r w:rsidRPr="00A13A91">
            <w:rPr>
              <w:rFonts w:cstheme="minorHAnsi"/>
              <w:sz w:val="16"/>
              <w:szCs w:val="16"/>
              <w:lang w:val="fr-FR"/>
            </w:rPr>
            <w:t>ije.dergiparkid</w:t>
          </w:r>
          <w:proofErr w:type="spellEnd"/>
        </w:p>
      </w:tc>
    </w:tr>
  </w:tbl>
  <w:p w14:paraId="0BEFC230" w14:textId="58031F12" w:rsidR="008C5121" w:rsidRPr="00C83B5B" w:rsidRDefault="00B3726C" w:rsidP="00C83B5B">
    <w:pPr>
      <w:pStyle w:val="IJE-ILKSAYFATOP"/>
      <w:jc w:val="center"/>
      <w:rPr>
        <w:b/>
        <w:lang w:val="fr-FR"/>
      </w:rPr>
    </w:pPr>
    <w:bookmarkStart w:id="1" w:name="_GoBack"/>
    <w:r w:rsidRPr="00B3726C">
      <w:rPr>
        <w:b/>
        <w:lang w:val="fr-FR"/>
      </w:rPr>
      <w:t>ARTICLE DE RECHERCHE</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CF28ABC2"/>
    <w:lvl w:ilvl="0" w:tplc="9B4893F6">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AA5059"/>
    <w:multiLevelType w:val="hybridMultilevel"/>
    <w:tmpl w:val="A9387DDE"/>
    <w:lvl w:ilvl="0" w:tplc="22601B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0"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13"/>
  </w:num>
  <w:num w:numId="10">
    <w:abstractNumId w:val="10"/>
  </w:num>
  <w:num w:numId="11">
    <w:abstractNumId w:val="40"/>
  </w:num>
  <w:num w:numId="12">
    <w:abstractNumId w:val="21"/>
  </w:num>
  <w:num w:numId="13">
    <w:abstractNumId w:val="35"/>
  </w:num>
  <w:num w:numId="14">
    <w:abstractNumId w:val="23"/>
  </w:num>
  <w:num w:numId="15">
    <w:abstractNumId w:val="30"/>
  </w:num>
  <w:num w:numId="16">
    <w:abstractNumId w:val="15"/>
  </w:num>
  <w:num w:numId="17">
    <w:abstractNumId w:val="17"/>
  </w:num>
  <w:num w:numId="18">
    <w:abstractNumId w:val="37"/>
  </w:num>
  <w:num w:numId="19">
    <w:abstractNumId w:val="39"/>
  </w:num>
  <w:num w:numId="20">
    <w:abstractNumId w:val="34"/>
  </w:num>
  <w:num w:numId="21">
    <w:abstractNumId w:val="38"/>
  </w:num>
  <w:num w:numId="22">
    <w:abstractNumId w:val="8"/>
  </w:num>
  <w:num w:numId="23">
    <w:abstractNumId w:val="27"/>
  </w:num>
  <w:num w:numId="24">
    <w:abstractNumId w:val="20"/>
  </w:num>
  <w:num w:numId="25">
    <w:abstractNumId w:val="24"/>
  </w:num>
  <w:num w:numId="26">
    <w:abstractNumId w:val="9"/>
  </w:num>
  <w:num w:numId="27">
    <w:abstractNumId w:val="18"/>
  </w:num>
  <w:num w:numId="28">
    <w:abstractNumId w:val="25"/>
  </w:num>
  <w:num w:numId="29">
    <w:abstractNumId w:val="19"/>
  </w:num>
  <w:num w:numId="30">
    <w:abstractNumId w:val="41"/>
  </w:num>
  <w:num w:numId="31">
    <w:abstractNumId w:val="11"/>
  </w:num>
  <w:num w:numId="32">
    <w:abstractNumId w:val="32"/>
  </w:num>
  <w:num w:numId="33">
    <w:abstractNumId w:val="36"/>
  </w:num>
  <w:num w:numId="34">
    <w:abstractNumId w:val="33"/>
  </w:num>
  <w:num w:numId="35">
    <w:abstractNumId w:val="16"/>
  </w:num>
  <w:num w:numId="36">
    <w:abstractNumId w:val="6"/>
  </w:num>
  <w:num w:numId="37">
    <w:abstractNumId w:val="29"/>
  </w:num>
  <w:num w:numId="38">
    <w:abstractNumId w:val="31"/>
  </w:num>
  <w:num w:numId="39">
    <w:abstractNumId w:val="12"/>
  </w:num>
  <w:num w:numId="40">
    <w:abstractNumId w:val="22"/>
  </w:num>
  <w:num w:numId="41">
    <w:abstractNumId w:val="28"/>
  </w:num>
  <w:num w:numId="42">
    <w:abstractNumId w:val="26"/>
  </w:num>
  <w:num w:numId="43">
    <w:abstractNumId w:val="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260D"/>
    <w:rsid w:val="00004CB7"/>
    <w:rsid w:val="00011297"/>
    <w:rsid w:val="00027500"/>
    <w:rsid w:val="000375BB"/>
    <w:rsid w:val="00052EAC"/>
    <w:rsid w:val="00053DE2"/>
    <w:rsid w:val="00057985"/>
    <w:rsid w:val="00064587"/>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D691F"/>
    <w:rsid w:val="000E25A5"/>
    <w:rsid w:val="000E2729"/>
    <w:rsid w:val="000E5A42"/>
    <w:rsid w:val="000E6062"/>
    <w:rsid w:val="000F3E36"/>
    <w:rsid w:val="00116F23"/>
    <w:rsid w:val="00121560"/>
    <w:rsid w:val="001323E2"/>
    <w:rsid w:val="00135C27"/>
    <w:rsid w:val="001419DA"/>
    <w:rsid w:val="00152F33"/>
    <w:rsid w:val="001641C5"/>
    <w:rsid w:val="00166C0D"/>
    <w:rsid w:val="00175D7E"/>
    <w:rsid w:val="0019331C"/>
    <w:rsid w:val="001B2D7F"/>
    <w:rsid w:val="001B6D29"/>
    <w:rsid w:val="001B6E88"/>
    <w:rsid w:val="001E343E"/>
    <w:rsid w:val="001E5027"/>
    <w:rsid w:val="001E73EB"/>
    <w:rsid w:val="001E7559"/>
    <w:rsid w:val="001E7D6B"/>
    <w:rsid w:val="0020016E"/>
    <w:rsid w:val="00200A77"/>
    <w:rsid w:val="00206352"/>
    <w:rsid w:val="00213F62"/>
    <w:rsid w:val="00214D69"/>
    <w:rsid w:val="002323DD"/>
    <w:rsid w:val="00236382"/>
    <w:rsid w:val="00240C5B"/>
    <w:rsid w:val="002421EA"/>
    <w:rsid w:val="002439B5"/>
    <w:rsid w:val="00251CAE"/>
    <w:rsid w:val="0026437D"/>
    <w:rsid w:val="00265B68"/>
    <w:rsid w:val="00266881"/>
    <w:rsid w:val="00271557"/>
    <w:rsid w:val="0028207B"/>
    <w:rsid w:val="0028425B"/>
    <w:rsid w:val="00286AC1"/>
    <w:rsid w:val="00294F55"/>
    <w:rsid w:val="002A0315"/>
    <w:rsid w:val="002A0588"/>
    <w:rsid w:val="002A1717"/>
    <w:rsid w:val="002A4E9D"/>
    <w:rsid w:val="002B1217"/>
    <w:rsid w:val="002C18E3"/>
    <w:rsid w:val="002C44BF"/>
    <w:rsid w:val="002D0CD1"/>
    <w:rsid w:val="002D6EB6"/>
    <w:rsid w:val="002E22CA"/>
    <w:rsid w:val="002E6698"/>
    <w:rsid w:val="002F149A"/>
    <w:rsid w:val="002F72BB"/>
    <w:rsid w:val="00302D6A"/>
    <w:rsid w:val="003066B0"/>
    <w:rsid w:val="00311D8F"/>
    <w:rsid w:val="00313BFA"/>
    <w:rsid w:val="003154EC"/>
    <w:rsid w:val="00316DCC"/>
    <w:rsid w:val="00316F3E"/>
    <w:rsid w:val="0033070A"/>
    <w:rsid w:val="003325C9"/>
    <w:rsid w:val="003341E5"/>
    <w:rsid w:val="0033798A"/>
    <w:rsid w:val="003413BC"/>
    <w:rsid w:val="00344D43"/>
    <w:rsid w:val="0036329E"/>
    <w:rsid w:val="00374E4D"/>
    <w:rsid w:val="003834E6"/>
    <w:rsid w:val="00386A14"/>
    <w:rsid w:val="00392281"/>
    <w:rsid w:val="003A2095"/>
    <w:rsid w:val="003A518D"/>
    <w:rsid w:val="003A53A4"/>
    <w:rsid w:val="003B1B5A"/>
    <w:rsid w:val="003B72DE"/>
    <w:rsid w:val="003B7ADD"/>
    <w:rsid w:val="003C0AA1"/>
    <w:rsid w:val="003C5045"/>
    <w:rsid w:val="003D782F"/>
    <w:rsid w:val="003F1001"/>
    <w:rsid w:val="003F2093"/>
    <w:rsid w:val="003F62D6"/>
    <w:rsid w:val="003F6DF4"/>
    <w:rsid w:val="004044C2"/>
    <w:rsid w:val="00404B31"/>
    <w:rsid w:val="00404F34"/>
    <w:rsid w:val="00405335"/>
    <w:rsid w:val="0041356E"/>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260BC"/>
    <w:rsid w:val="00532D8A"/>
    <w:rsid w:val="00541B9F"/>
    <w:rsid w:val="00542153"/>
    <w:rsid w:val="00551081"/>
    <w:rsid w:val="00557619"/>
    <w:rsid w:val="005634E0"/>
    <w:rsid w:val="0056455D"/>
    <w:rsid w:val="00566C34"/>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4E4"/>
    <w:rsid w:val="0069798F"/>
    <w:rsid w:val="006A69A5"/>
    <w:rsid w:val="006B41DE"/>
    <w:rsid w:val="006B7E46"/>
    <w:rsid w:val="006C4DA7"/>
    <w:rsid w:val="006C68A8"/>
    <w:rsid w:val="006D4EA0"/>
    <w:rsid w:val="006E6973"/>
    <w:rsid w:val="006E7543"/>
    <w:rsid w:val="006F25A9"/>
    <w:rsid w:val="0070703D"/>
    <w:rsid w:val="00707256"/>
    <w:rsid w:val="00707A71"/>
    <w:rsid w:val="00716E2E"/>
    <w:rsid w:val="00724C42"/>
    <w:rsid w:val="00725B77"/>
    <w:rsid w:val="00725C0D"/>
    <w:rsid w:val="00735B42"/>
    <w:rsid w:val="00767382"/>
    <w:rsid w:val="0077039C"/>
    <w:rsid w:val="00772564"/>
    <w:rsid w:val="00777C00"/>
    <w:rsid w:val="00795422"/>
    <w:rsid w:val="007975F0"/>
    <w:rsid w:val="007A0FA2"/>
    <w:rsid w:val="007A1AEA"/>
    <w:rsid w:val="007B1F96"/>
    <w:rsid w:val="007B6B3E"/>
    <w:rsid w:val="007C66BF"/>
    <w:rsid w:val="007D011B"/>
    <w:rsid w:val="007D0572"/>
    <w:rsid w:val="007D4649"/>
    <w:rsid w:val="007E628F"/>
    <w:rsid w:val="007F21A2"/>
    <w:rsid w:val="007F6176"/>
    <w:rsid w:val="007F7E14"/>
    <w:rsid w:val="00804A7D"/>
    <w:rsid w:val="00812CC5"/>
    <w:rsid w:val="008245FB"/>
    <w:rsid w:val="008246DE"/>
    <w:rsid w:val="00824C80"/>
    <w:rsid w:val="00825CA1"/>
    <w:rsid w:val="008326EB"/>
    <w:rsid w:val="00832872"/>
    <w:rsid w:val="008455D0"/>
    <w:rsid w:val="008752E7"/>
    <w:rsid w:val="00882336"/>
    <w:rsid w:val="00882A81"/>
    <w:rsid w:val="00884913"/>
    <w:rsid w:val="00893243"/>
    <w:rsid w:val="008937CF"/>
    <w:rsid w:val="00893A8C"/>
    <w:rsid w:val="008A02E9"/>
    <w:rsid w:val="008A1473"/>
    <w:rsid w:val="008B47FD"/>
    <w:rsid w:val="008C1319"/>
    <w:rsid w:val="008C5121"/>
    <w:rsid w:val="008D32CE"/>
    <w:rsid w:val="008D55BF"/>
    <w:rsid w:val="008D6947"/>
    <w:rsid w:val="008D6D29"/>
    <w:rsid w:val="008E5F73"/>
    <w:rsid w:val="008E674B"/>
    <w:rsid w:val="008E6970"/>
    <w:rsid w:val="008F4E3D"/>
    <w:rsid w:val="008F53AA"/>
    <w:rsid w:val="008F729A"/>
    <w:rsid w:val="0090002E"/>
    <w:rsid w:val="009001C2"/>
    <w:rsid w:val="009115DC"/>
    <w:rsid w:val="0091288E"/>
    <w:rsid w:val="00913DB9"/>
    <w:rsid w:val="009149B4"/>
    <w:rsid w:val="00920039"/>
    <w:rsid w:val="00920BF0"/>
    <w:rsid w:val="0092269F"/>
    <w:rsid w:val="0092476D"/>
    <w:rsid w:val="009300E3"/>
    <w:rsid w:val="009347E6"/>
    <w:rsid w:val="00946BDD"/>
    <w:rsid w:val="00957330"/>
    <w:rsid w:val="009626C5"/>
    <w:rsid w:val="009752F8"/>
    <w:rsid w:val="00976332"/>
    <w:rsid w:val="00984E6B"/>
    <w:rsid w:val="00992D79"/>
    <w:rsid w:val="009934EF"/>
    <w:rsid w:val="009A23EE"/>
    <w:rsid w:val="009A3327"/>
    <w:rsid w:val="009A344D"/>
    <w:rsid w:val="009A3736"/>
    <w:rsid w:val="009B0F31"/>
    <w:rsid w:val="009B28FD"/>
    <w:rsid w:val="009B5923"/>
    <w:rsid w:val="009C0A4F"/>
    <w:rsid w:val="009C6716"/>
    <w:rsid w:val="009D166C"/>
    <w:rsid w:val="009F1182"/>
    <w:rsid w:val="009F2A60"/>
    <w:rsid w:val="009F37A6"/>
    <w:rsid w:val="00A13A91"/>
    <w:rsid w:val="00A14884"/>
    <w:rsid w:val="00A16C38"/>
    <w:rsid w:val="00A20E1B"/>
    <w:rsid w:val="00A215B1"/>
    <w:rsid w:val="00A31385"/>
    <w:rsid w:val="00A31CE0"/>
    <w:rsid w:val="00A344BB"/>
    <w:rsid w:val="00A406D0"/>
    <w:rsid w:val="00A521B3"/>
    <w:rsid w:val="00A60637"/>
    <w:rsid w:val="00A80964"/>
    <w:rsid w:val="00A83A1C"/>
    <w:rsid w:val="00A83ABD"/>
    <w:rsid w:val="00A85663"/>
    <w:rsid w:val="00AA3807"/>
    <w:rsid w:val="00AB0C2F"/>
    <w:rsid w:val="00AB2672"/>
    <w:rsid w:val="00AC1430"/>
    <w:rsid w:val="00AD5384"/>
    <w:rsid w:val="00AD61B8"/>
    <w:rsid w:val="00AD6732"/>
    <w:rsid w:val="00AE0D0E"/>
    <w:rsid w:val="00AF553D"/>
    <w:rsid w:val="00AF73B0"/>
    <w:rsid w:val="00B022EC"/>
    <w:rsid w:val="00B025B2"/>
    <w:rsid w:val="00B32045"/>
    <w:rsid w:val="00B3271C"/>
    <w:rsid w:val="00B340B7"/>
    <w:rsid w:val="00B36650"/>
    <w:rsid w:val="00B3726C"/>
    <w:rsid w:val="00B373DA"/>
    <w:rsid w:val="00B3781F"/>
    <w:rsid w:val="00B37AD9"/>
    <w:rsid w:val="00B41F68"/>
    <w:rsid w:val="00B451B3"/>
    <w:rsid w:val="00B460C3"/>
    <w:rsid w:val="00B46190"/>
    <w:rsid w:val="00B51951"/>
    <w:rsid w:val="00B56BFB"/>
    <w:rsid w:val="00B63081"/>
    <w:rsid w:val="00B8396F"/>
    <w:rsid w:val="00B866B9"/>
    <w:rsid w:val="00B87904"/>
    <w:rsid w:val="00B922C6"/>
    <w:rsid w:val="00BA2BC7"/>
    <w:rsid w:val="00BB2B28"/>
    <w:rsid w:val="00BC61B5"/>
    <w:rsid w:val="00BD2AD8"/>
    <w:rsid w:val="00BD3390"/>
    <w:rsid w:val="00BD3B33"/>
    <w:rsid w:val="00BE0D87"/>
    <w:rsid w:val="00BE29AF"/>
    <w:rsid w:val="00BE5923"/>
    <w:rsid w:val="00BE5FB1"/>
    <w:rsid w:val="00BF36E3"/>
    <w:rsid w:val="00BF6306"/>
    <w:rsid w:val="00C23535"/>
    <w:rsid w:val="00C245EB"/>
    <w:rsid w:val="00C26674"/>
    <w:rsid w:val="00C3416A"/>
    <w:rsid w:val="00C358F1"/>
    <w:rsid w:val="00C46867"/>
    <w:rsid w:val="00C565C9"/>
    <w:rsid w:val="00C64B4D"/>
    <w:rsid w:val="00C6503C"/>
    <w:rsid w:val="00C83B5B"/>
    <w:rsid w:val="00C86734"/>
    <w:rsid w:val="00C9344A"/>
    <w:rsid w:val="00CA3336"/>
    <w:rsid w:val="00CA6F78"/>
    <w:rsid w:val="00CB24A8"/>
    <w:rsid w:val="00CC0B0F"/>
    <w:rsid w:val="00CD088E"/>
    <w:rsid w:val="00CD20BA"/>
    <w:rsid w:val="00CE2797"/>
    <w:rsid w:val="00CE2F19"/>
    <w:rsid w:val="00CE7F98"/>
    <w:rsid w:val="00D01DFA"/>
    <w:rsid w:val="00D12AEE"/>
    <w:rsid w:val="00D1340E"/>
    <w:rsid w:val="00D148E3"/>
    <w:rsid w:val="00D17885"/>
    <w:rsid w:val="00D35252"/>
    <w:rsid w:val="00D37093"/>
    <w:rsid w:val="00D42D9A"/>
    <w:rsid w:val="00D57193"/>
    <w:rsid w:val="00D65D28"/>
    <w:rsid w:val="00D75563"/>
    <w:rsid w:val="00D81BDA"/>
    <w:rsid w:val="00D8259E"/>
    <w:rsid w:val="00D83600"/>
    <w:rsid w:val="00D84938"/>
    <w:rsid w:val="00D84D26"/>
    <w:rsid w:val="00D85B31"/>
    <w:rsid w:val="00D85E27"/>
    <w:rsid w:val="00D87A8E"/>
    <w:rsid w:val="00D90CAC"/>
    <w:rsid w:val="00D91018"/>
    <w:rsid w:val="00D91B12"/>
    <w:rsid w:val="00D93167"/>
    <w:rsid w:val="00D9376C"/>
    <w:rsid w:val="00D942D4"/>
    <w:rsid w:val="00D96D87"/>
    <w:rsid w:val="00DA27B5"/>
    <w:rsid w:val="00DA4478"/>
    <w:rsid w:val="00DA5BF1"/>
    <w:rsid w:val="00DB4F09"/>
    <w:rsid w:val="00DC5D53"/>
    <w:rsid w:val="00DD5436"/>
    <w:rsid w:val="00DE2A65"/>
    <w:rsid w:val="00DE334E"/>
    <w:rsid w:val="00DE4485"/>
    <w:rsid w:val="00DE61FB"/>
    <w:rsid w:val="00DF18F3"/>
    <w:rsid w:val="00DF4524"/>
    <w:rsid w:val="00E01351"/>
    <w:rsid w:val="00E03836"/>
    <w:rsid w:val="00E15550"/>
    <w:rsid w:val="00E167BC"/>
    <w:rsid w:val="00E17960"/>
    <w:rsid w:val="00E30FE6"/>
    <w:rsid w:val="00E313CB"/>
    <w:rsid w:val="00E32E6B"/>
    <w:rsid w:val="00E36503"/>
    <w:rsid w:val="00E37308"/>
    <w:rsid w:val="00E375EB"/>
    <w:rsid w:val="00E4112E"/>
    <w:rsid w:val="00E4175E"/>
    <w:rsid w:val="00E54A35"/>
    <w:rsid w:val="00E60A98"/>
    <w:rsid w:val="00E72F7E"/>
    <w:rsid w:val="00E74EC1"/>
    <w:rsid w:val="00E76172"/>
    <w:rsid w:val="00E82DAE"/>
    <w:rsid w:val="00E8391C"/>
    <w:rsid w:val="00E85788"/>
    <w:rsid w:val="00E873A2"/>
    <w:rsid w:val="00EA7605"/>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925C9"/>
    <w:rsid w:val="00F930AD"/>
    <w:rsid w:val="00FA3959"/>
    <w:rsid w:val="00FB3043"/>
    <w:rsid w:val="00FB30CB"/>
    <w:rsid w:val="00FB3737"/>
    <w:rsid w:val="00FB42C4"/>
    <w:rsid w:val="00FC6927"/>
    <w:rsid w:val="00FD45F0"/>
    <w:rsid w:val="00FD6695"/>
    <w:rsid w:val="00FD7AA7"/>
    <w:rsid w:val="00FF22DE"/>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FF22DE"/>
    <w:pPr>
      <w:keepNext/>
      <w:keepLines/>
      <w:numPr>
        <w:numId w:val="36"/>
      </w:numPr>
      <w:tabs>
        <w:tab w:val="left" w:pos="284"/>
      </w:tabs>
      <w:ind w:left="357" w:hanging="357"/>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F22DE"/>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00260D"/>
    <w:rPr>
      <w:sz w:val="22"/>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00260D"/>
    <w:rPr>
      <w:rFonts w:ascii="Cambria" w:hAnsi="Cambria"/>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table" w:customStyle="1" w:styleId="TabloKlavuzu3">
    <w:name w:val="Tablo Kılavuzu3"/>
    <w:basedOn w:val="NormalTablo"/>
    <w:next w:val="TabloKlavuzu"/>
    <w:uiPriority w:val="39"/>
    <w:rsid w:val="00946BDD"/>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lamaKonusu">
    <w:name w:val="annotation subject"/>
    <w:basedOn w:val="AklamaMetni"/>
    <w:next w:val="AklamaMetni"/>
    <w:link w:val="AklamaKonusuChar"/>
    <w:uiPriority w:val="99"/>
    <w:semiHidden/>
    <w:unhideWhenUsed/>
    <w:rsid w:val="00316F3E"/>
    <w:pPr>
      <w:jc w:val="both"/>
    </w:pPr>
    <w:rPr>
      <w:rFonts w:ascii="Cambria" w:eastAsiaTheme="minorHAnsi" w:hAnsi="Cambria" w:cstheme="minorBidi"/>
      <w:b/>
      <w:bCs/>
      <w:lang w:eastAsia="en-US"/>
    </w:rPr>
  </w:style>
  <w:style w:type="character" w:customStyle="1" w:styleId="AklamaKonusuChar">
    <w:name w:val="Açıklama Konusu Char"/>
    <w:basedOn w:val="AklamaMetniChar"/>
    <w:link w:val="AklamaKonusu"/>
    <w:uiPriority w:val="99"/>
    <w:semiHidden/>
    <w:rsid w:val="00316F3E"/>
    <w:rPr>
      <w:rFonts w:ascii="Cambria" w:eastAsia="Times New Roman" w:hAnsi="Cambria"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0820">
      <w:bodyDiv w:val="1"/>
      <w:marLeft w:val="0"/>
      <w:marRight w:val="0"/>
      <w:marTop w:val="0"/>
      <w:marBottom w:val="0"/>
      <w:divBdr>
        <w:top w:val="none" w:sz="0" w:space="0" w:color="auto"/>
        <w:left w:val="none" w:sz="0" w:space="0" w:color="auto"/>
        <w:bottom w:val="none" w:sz="0" w:space="0" w:color="auto"/>
        <w:right w:val="none" w:sz="0" w:space="0" w:color="auto"/>
      </w:divBdr>
    </w:div>
    <w:div w:id="733544589">
      <w:bodyDiv w:val="1"/>
      <w:marLeft w:val="0"/>
      <w:marRight w:val="0"/>
      <w:marTop w:val="0"/>
      <w:marBottom w:val="0"/>
      <w:divBdr>
        <w:top w:val="none" w:sz="0" w:space="0" w:color="auto"/>
        <w:left w:val="none" w:sz="0" w:space="0" w:color="auto"/>
        <w:bottom w:val="none" w:sz="0" w:space="0" w:color="auto"/>
        <w:right w:val="none" w:sz="0" w:space="0" w:color="auto"/>
      </w:divBdr>
    </w:div>
    <w:div w:id="1222981203">
      <w:bodyDiv w:val="1"/>
      <w:marLeft w:val="0"/>
      <w:marRight w:val="0"/>
      <w:marTop w:val="0"/>
      <w:marBottom w:val="0"/>
      <w:divBdr>
        <w:top w:val="none" w:sz="0" w:space="0" w:color="auto"/>
        <w:left w:val="none" w:sz="0" w:space="0" w:color="auto"/>
        <w:bottom w:val="none" w:sz="0" w:space="0" w:color="auto"/>
        <w:right w:val="none" w:sz="0" w:space="0" w:color="auto"/>
      </w:divBdr>
    </w:div>
    <w:div w:id="18765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F9A2-5473-4796-8C08-03069305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3812</Words>
  <Characters>21730</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2022-02-09T10:32:00Z</dcterms:created>
  <dcterms:modified xsi:type="dcterms:W3CDTF">2023-04-27T08:54:00Z</dcterms:modified>
</cp:coreProperties>
</file>