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3722D" w14:textId="2759C3EC" w:rsidR="00DE2EA9" w:rsidRPr="00BA7C13" w:rsidRDefault="00DE2EA9" w:rsidP="007D280A">
      <w:pPr>
        <w:shd w:val="clear" w:color="auto" w:fill="FFFFFF"/>
        <w:spacing w:line="240" w:lineRule="auto"/>
        <w:jc w:val="both"/>
        <w:outlineLvl w:val="0"/>
        <w:rPr>
          <w:rFonts w:eastAsia="Times New Roman" w:cs="Times New Roman"/>
          <w:b/>
          <w:bCs/>
          <w:i/>
          <w:iCs/>
          <w:kern w:val="36"/>
          <w:szCs w:val="24"/>
          <w:lang w:eastAsia="tr-TR"/>
        </w:rPr>
      </w:pPr>
      <w:r w:rsidRPr="00BA7C13">
        <w:rPr>
          <w:rFonts w:eastAsia="Times New Roman" w:cs="Times New Roman"/>
          <w:b/>
          <w:bCs/>
          <w:i/>
          <w:iCs/>
          <w:kern w:val="36"/>
          <w:szCs w:val="24"/>
          <w:lang w:eastAsia="tr-TR"/>
        </w:rPr>
        <w:t>Etik İlkeler ve Yayın Politikası</w:t>
      </w:r>
    </w:p>
    <w:p w14:paraId="0943CE03" w14:textId="77777777" w:rsidR="007D280A" w:rsidRPr="007D280A" w:rsidRDefault="007D280A" w:rsidP="007D280A">
      <w:pPr>
        <w:shd w:val="clear" w:color="auto" w:fill="FFFFFF"/>
        <w:spacing w:line="240" w:lineRule="auto"/>
        <w:jc w:val="both"/>
        <w:rPr>
          <w:rFonts w:eastAsia="Times New Roman" w:cs="Times New Roman"/>
          <w:b/>
          <w:bCs/>
          <w:i/>
          <w:iCs/>
          <w:color w:val="3D4465"/>
          <w:kern w:val="36"/>
          <w:szCs w:val="24"/>
          <w:lang w:eastAsia="tr-TR"/>
        </w:rPr>
      </w:pPr>
    </w:p>
    <w:p w14:paraId="025914A3" w14:textId="0DF19DEA" w:rsidR="00DE2EA9" w:rsidRPr="007D280A" w:rsidRDefault="00DE2EA9" w:rsidP="007D280A">
      <w:pPr>
        <w:shd w:val="clear" w:color="auto" w:fill="FFFFFF"/>
        <w:spacing w:line="240" w:lineRule="auto"/>
        <w:jc w:val="both"/>
        <w:rPr>
          <w:rFonts w:eastAsia="Times New Roman" w:cs="Times New Roman"/>
          <w:b/>
          <w:bCs/>
          <w:i/>
          <w:iCs/>
          <w:color w:val="111111"/>
          <w:szCs w:val="24"/>
          <w:lang w:eastAsia="tr-TR"/>
        </w:rPr>
      </w:pPr>
      <w:r w:rsidRPr="00DE2EA9">
        <w:rPr>
          <w:rFonts w:eastAsia="Times New Roman" w:cs="Times New Roman"/>
          <w:b/>
          <w:bCs/>
          <w:i/>
          <w:iCs/>
          <w:color w:val="111111"/>
          <w:szCs w:val="24"/>
          <w:lang w:eastAsia="tr-TR"/>
        </w:rPr>
        <w:t>Yayın Etiği İlkeleri</w:t>
      </w:r>
    </w:p>
    <w:p w14:paraId="49F941B7" w14:textId="77777777" w:rsidR="007D280A" w:rsidRPr="007D280A" w:rsidRDefault="007D280A" w:rsidP="007D280A">
      <w:pPr>
        <w:shd w:val="clear" w:color="auto" w:fill="FFFFFF"/>
        <w:spacing w:line="240" w:lineRule="auto"/>
        <w:jc w:val="both"/>
        <w:rPr>
          <w:rFonts w:eastAsia="Times New Roman" w:cs="Times New Roman"/>
          <w:i/>
          <w:iCs/>
          <w:color w:val="111111"/>
          <w:szCs w:val="24"/>
          <w:lang w:eastAsia="tr-TR"/>
        </w:rPr>
      </w:pPr>
    </w:p>
    <w:p w14:paraId="2E796C99" w14:textId="6190C585" w:rsidR="00DE2EA9" w:rsidRPr="007D280A" w:rsidRDefault="00DE2EA9" w:rsidP="007D280A">
      <w:pPr>
        <w:shd w:val="clear" w:color="auto" w:fill="FFFFFF"/>
        <w:spacing w:line="240" w:lineRule="auto"/>
        <w:jc w:val="both"/>
        <w:rPr>
          <w:rFonts w:eastAsia="Times New Roman" w:cs="Times New Roman"/>
          <w:color w:val="333333"/>
          <w:szCs w:val="24"/>
          <w:lang w:eastAsia="tr-TR"/>
        </w:rPr>
      </w:pPr>
      <w:r w:rsidRPr="007D280A">
        <w:rPr>
          <w:rFonts w:eastAsia="Times New Roman" w:cs="Times New Roman"/>
          <w:color w:val="333333"/>
          <w:szCs w:val="24"/>
          <w:lang w:eastAsia="tr-TR"/>
        </w:rPr>
        <w:t>Gaziosmanpaşa Ziraat Fakültesi</w:t>
      </w:r>
      <w:r w:rsidRPr="00A602A8">
        <w:rPr>
          <w:rFonts w:eastAsia="Times New Roman" w:cs="Times New Roman"/>
          <w:color w:val="333333"/>
          <w:szCs w:val="24"/>
          <w:lang w:eastAsia="tr-TR"/>
        </w:rPr>
        <w:t xml:space="preserve"> Dergisi, yayın politikasında akademik ilke ve etik değerlere bağlıdır. Etik ilke ve değerlere ilişkin ulusal ve uluslararası standartlara uygun olarak yayın hayatını sürdürmektedir. Bu kapsamda, COPE (</w:t>
      </w:r>
      <w:proofErr w:type="spellStart"/>
      <w:r w:rsidRPr="00A602A8">
        <w:rPr>
          <w:rFonts w:eastAsia="Times New Roman" w:cs="Times New Roman"/>
          <w:color w:val="333333"/>
          <w:szCs w:val="24"/>
          <w:lang w:eastAsia="tr-TR"/>
        </w:rPr>
        <w:t>Committee</w:t>
      </w:r>
      <w:proofErr w:type="spellEnd"/>
      <w:r w:rsidRPr="00A602A8">
        <w:rPr>
          <w:rFonts w:eastAsia="Times New Roman" w:cs="Times New Roman"/>
          <w:color w:val="333333"/>
          <w:szCs w:val="24"/>
          <w:lang w:eastAsia="tr-TR"/>
        </w:rPr>
        <w:t xml:space="preserve"> on </w:t>
      </w:r>
      <w:proofErr w:type="spellStart"/>
      <w:r w:rsidRPr="00A602A8">
        <w:rPr>
          <w:rFonts w:eastAsia="Times New Roman" w:cs="Times New Roman"/>
          <w:color w:val="333333"/>
          <w:szCs w:val="24"/>
          <w:lang w:eastAsia="tr-TR"/>
        </w:rPr>
        <w:t>Publication</w:t>
      </w:r>
      <w:proofErr w:type="spellEnd"/>
      <w:r w:rsidRPr="00A602A8">
        <w:rPr>
          <w:rFonts w:eastAsia="Times New Roman" w:cs="Times New Roman"/>
          <w:color w:val="333333"/>
          <w:szCs w:val="24"/>
          <w:lang w:eastAsia="tr-TR"/>
        </w:rPr>
        <w:t xml:space="preserve"> </w:t>
      </w:r>
      <w:proofErr w:type="spellStart"/>
      <w:r w:rsidRPr="00A602A8">
        <w:rPr>
          <w:rFonts w:eastAsia="Times New Roman" w:cs="Times New Roman"/>
          <w:color w:val="333333"/>
          <w:szCs w:val="24"/>
          <w:lang w:eastAsia="tr-TR"/>
        </w:rPr>
        <w:t>Ethics</w:t>
      </w:r>
      <w:proofErr w:type="spellEnd"/>
      <w:r w:rsidRPr="00A602A8">
        <w:rPr>
          <w:rFonts w:eastAsia="Times New Roman" w:cs="Times New Roman"/>
          <w:color w:val="333333"/>
          <w:szCs w:val="24"/>
          <w:lang w:eastAsia="tr-TR"/>
        </w:rPr>
        <w:t xml:space="preserve">) tarafından belirlenen standartlar ve YÖK "Bilimsel Araştırma ve Yayın Etiği </w:t>
      </w:r>
      <w:proofErr w:type="spellStart"/>
      <w:r w:rsidRPr="00A602A8">
        <w:rPr>
          <w:rFonts w:eastAsia="Times New Roman" w:cs="Times New Roman"/>
          <w:color w:val="333333"/>
          <w:szCs w:val="24"/>
          <w:lang w:eastAsia="tr-TR"/>
        </w:rPr>
        <w:t>Yönergesi"nde</w:t>
      </w:r>
      <w:proofErr w:type="spellEnd"/>
      <w:r w:rsidRPr="00A602A8">
        <w:rPr>
          <w:rFonts w:eastAsia="Times New Roman" w:cs="Times New Roman"/>
          <w:color w:val="333333"/>
          <w:szCs w:val="24"/>
          <w:lang w:eastAsia="tr-TR"/>
        </w:rPr>
        <w:t xml:space="preserve"> belirlenen esaslar dikkate alınmaktadır (</w:t>
      </w:r>
      <w:hyperlink r:id="rId8" w:history="1">
        <w:r w:rsidRPr="00A602A8">
          <w:rPr>
            <w:rFonts w:eastAsia="Times New Roman" w:cs="Times New Roman"/>
            <w:color w:val="1C6DEF"/>
            <w:szCs w:val="24"/>
            <w:u w:val="single"/>
            <w:lang w:eastAsia="tr-TR"/>
          </w:rPr>
          <w:t>https://publicationethics.org/</w:t>
        </w:r>
      </w:hyperlink>
      <w:r w:rsidR="00485952" w:rsidRPr="007D280A">
        <w:rPr>
          <w:rFonts w:eastAsia="Times New Roman" w:cs="Times New Roman"/>
          <w:color w:val="333333"/>
          <w:szCs w:val="24"/>
          <w:lang w:eastAsia="tr-TR"/>
        </w:rPr>
        <w:t xml:space="preserve">, </w:t>
      </w:r>
      <w:hyperlink r:id="rId9" w:history="1">
        <w:r w:rsidRPr="00A602A8">
          <w:rPr>
            <w:rFonts w:eastAsia="Times New Roman" w:cs="Times New Roman"/>
            <w:color w:val="1C6DEF"/>
            <w:szCs w:val="24"/>
            <w:u w:val="single"/>
            <w:lang w:eastAsia="tr-TR"/>
          </w:rPr>
          <w:t>https://www.yok.gov.tr/Sayfalar/Kurumsal/mevzuat/bilimsel-arastirma-ve-…</w:t>
        </w:r>
      </w:hyperlink>
      <w:r w:rsidRPr="00A602A8">
        <w:rPr>
          <w:rFonts w:eastAsia="Times New Roman" w:cs="Times New Roman"/>
          <w:color w:val="333333"/>
          <w:szCs w:val="24"/>
          <w:lang w:eastAsia="tr-TR"/>
        </w:rPr>
        <w:t>). Makale değerlendirme sürecinde kabul edilen araştırma ve yayın etiği standartlarına aykırılığı tespit edilen eserlerin yayın talebi reddedilir. Eserin yayınlanmasından sonra söz konusu aykırılığın tespit edilmesi halinde eser yayından kaldırılır.</w:t>
      </w:r>
    </w:p>
    <w:p w14:paraId="5ED7AFB5" w14:textId="4E1FBEAA" w:rsidR="00485952" w:rsidRPr="007D280A" w:rsidRDefault="00DE2EA9" w:rsidP="007D280A">
      <w:pPr>
        <w:shd w:val="clear" w:color="auto" w:fill="FFFFFF"/>
        <w:spacing w:line="240" w:lineRule="auto"/>
        <w:jc w:val="both"/>
        <w:rPr>
          <w:rFonts w:eastAsia="Times New Roman" w:cs="Times New Roman"/>
          <w:color w:val="111111"/>
          <w:szCs w:val="24"/>
          <w:lang w:eastAsia="tr-TR"/>
        </w:rPr>
      </w:pPr>
      <w:r w:rsidRPr="00DE2EA9">
        <w:rPr>
          <w:rFonts w:eastAsia="Times New Roman" w:cs="Times New Roman"/>
          <w:color w:val="111111"/>
          <w:szCs w:val="24"/>
          <w:lang w:eastAsia="tr-TR"/>
        </w:rPr>
        <w:t>Hakemli dergide yayın ilkeleri ile ilgili tüm taraflardan (yazar, dergi editörü, hakem ve yayımcı kuruluşlar) beklenen genel etik davranışlar ve sorumluluklara ilişkin tanımlamalar aşağıda belirtilmektedir.</w:t>
      </w:r>
    </w:p>
    <w:p w14:paraId="082EC834" w14:textId="77777777" w:rsidR="007D280A" w:rsidRPr="007D280A" w:rsidRDefault="007D280A" w:rsidP="007D280A">
      <w:pPr>
        <w:shd w:val="clear" w:color="auto" w:fill="FFFFFF"/>
        <w:spacing w:line="240" w:lineRule="auto"/>
        <w:jc w:val="both"/>
        <w:rPr>
          <w:rFonts w:eastAsia="Times New Roman" w:cs="Times New Roman"/>
          <w:color w:val="111111"/>
          <w:szCs w:val="24"/>
          <w:lang w:eastAsia="tr-TR"/>
        </w:rPr>
      </w:pPr>
    </w:p>
    <w:p w14:paraId="59C35336" w14:textId="72D47012" w:rsidR="00485952" w:rsidRPr="007D280A" w:rsidRDefault="00DE2EA9" w:rsidP="007D280A">
      <w:pPr>
        <w:shd w:val="clear" w:color="auto" w:fill="FFFFFF"/>
        <w:spacing w:line="240" w:lineRule="auto"/>
        <w:jc w:val="both"/>
        <w:rPr>
          <w:rFonts w:eastAsia="Times New Roman" w:cs="Times New Roman"/>
          <w:b/>
          <w:bCs/>
          <w:i/>
          <w:iCs/>
          <w:color w:val="111111"/>
          <w:szCs w:val="24"/>
          <w:lang w:eastAsia="tr-TR"/>
        </w:rPr>
      </w:pPr>
      <w:proofErr w:type="gramStart"/>
      <w:r w:rsidRPr="00DE2EA9">
        <w:rPr>
          <w:rFonts w:eastAsia="Times New Roman" w:cs="Times New Roman"/>
          <w:b/>
          <w:bCs/>
          <w:i/>
          <w:iCs/>
          <w:color w:val="111111"/>
          <w:szCs w:val="24"/>
          <w:lang w:eastAsia="tr-TR"/>
        </w:rPr>
        <w:t>Yazar(</w:t>
      </w:r>
      <w:proofErr w:type="spellStart"/>
      <w:proofErr w:type="gramEnd"/>
      <w:r w:rsidRPr="00DE2EA9">
        <w:rPr>
          <w:rFonts w:eastAsia="Times New Roman" w:cs="Times New Roman"/>
          <w:b/>
          <w:bCs/>
          <w:i/>
          <w:iCs/>
          <w:color w:val="111111"/>
          <w:szCs w:val="24"/>
          <w:lang w:eastAsia="tr-TR"/>
        </w:rPr>
        <w:t>lar</w:t>
      </w:r>
      <w:proofErr w:type="spellEnd"/>
      <w:r w:rsidRPr="00DE2EA9">
        <w:rPr>
          <w:rFonts w:eastAsia="Times New Roman" w:cs="Times New Roman"/>
          <w:b/>
          <w:bCs/>
          <w:i/>
          <w:iCs/>
          <w:color w:val="111111"/>
          <w:szCs w:val="24"/>
          <w:lang w:eastAsia="tr-TR"/>
        </w:rPr>
        <w:t>)</w:t>
      </w:r>
      <w:proofErr w:type="spellStart"/>
      <w:r w:rsidRPr="00DE2EA9">
        <w:rPr>
          <w:rFonts w:eastAsia="Times New Roman" w:cs="Times New Roman"/>
          <w:b/>
          <w:bCs/>
          <w:i/>
          <w:iCs/>
          <w:color w:val="111111"/>
          <w:szCs w:val="24"/>
          <w:lang w:eastAsia="tr-TR"/>
        </w:rPr>
        <w:t>ın</w:t>
      </w:r>
      <w:proofErr w:type="spellEnd"/>
      <w:r w:rsidRPr="00DE2EA9">
        <w:rPr>
          <w:rFonts w:eastAsia="Times New Roman" w:cs="Times New Roman"/>
          <w:b/>
          <w:bCs/>
          <w:i/>
          <w:iCs/>
          <w:color w:val="111111"/>
          <w:szCs w:val="24"/>
          <w:lang w:eastAsia="tr-TR"/>
        </w:rPr>
        <w:t xml:space="preserve"> Sorumlulukları</w:t>
      </w:r>
    </w:p>
    <w:p w14:paraId="5ADC56AD" w14:textId="77777777" w:rsidR="00485952" w:rsidRPr="007D280A" w:rsidRDefault="00485952" w:rsidP="007D280A">
      <w:pPr>
        <w:shd w:val="clear" w:color="auto" w:fill="FFFFFF"/>
        <w:spacing w:line="240" w:lineRule="auto"/>
        <w:jc w:val="both"/>
        <w:rPr>
          <w:rFonts w:eastAsia="Times New Roman" w:cs="Times New Roman"/>
          <w:color w:val="111111"/>
          <w:szCs w:val="24"/>
          <w:lang w:eastAsia="tr-TR"/>
        </w:rPr>
      </w:pPr>
    </w:p>
    <w:p w14:paraId="60E44B9D" w14:textId="77777777" w:rsidR="00485952" w:rsidRPr="007D280A" w:rsidRDefault="00DE2EA9" w:rsidP="007D280A">
      <w:pPr>
        <w:pStyle w:val="ListeParagraf"/>
        <w:numPr>
          <w:ilvl w:val="0"/>
          <w:numId w:val="3"/>
        </w:numPr>
        <w:shd w:val="clear" w:color="auto" w:fill="FFFFFF"/>
        <w:spacing w:line="240" w:lineRule="auto"/>
        <w:jc w:val="both"/>
        <w:rPr>
          <w:rFonts w:eastAsia="Times New Roman" w:cs="Times New Roman"/>
          <w:color w:val="111111"/>
          <w:szCs w:val="24"/>
          <w:lang w:eastAsia="tr-TR"/>
        </w:rPr>
      </w:pPr>
      <w:r w:rsidRPr="007D280A">
        <w:rPr>
          <w:rFonts w:eastAsia="Times New Roman" w:cs="Times New Roman"/>
          <w:color w:val="111111"/>
          <w:szCs w:val="24"/>
          <w:lang w:eastAsia="tr-TR"/>
        </w:rPr>
        <w:t>Kaynakça listesi eksiksiz olmalıdır.</w:t>
      </w:r>
    </w:p>
    <w:p w14:paraId="10792816" w14:textId="77777777" w:rsidR="00485952" w:rsidRPr="007D280A" w:rsidRDefault="00DE2EA9" w:rsidP="007D280A">
      <w:pPr>
        <w:pStyle w:val="ListeParagraf"/>
        <w:numPr>
          <w:ilvl w:val="0"/>
          <w:numId w:val="3"/>
        </w:numPr>
        <w:shd w:val="clear" w:color="auto" w:fill="FFFFFF"/>
        <w:spacing w:line="240" w:lineRule="auto"/>
        <w:jc w:val="both"/>
        <w:rPr>
          <w:rFonts w:eastAsia="Times New Roman" w:cs="Times New Roman"/>
          <w:color w:val="111111"/>
          <w:szCs w:val="24"/>
          <w:lang w:eastAsia="tr-TR"/>
        </w:rPr>
      </w:pPr>
      <w:r w:rsidRPr="007D280A">
        <w:rPr>
          <w:rFonts w:eastAsia="Times New Roman" w:cs="Times New Roman"/>
          <w:color w:val="111111"/>
          <w:szCs w:val="24"/>
          <w:lang w:eastAsia="tr-TR"/>
        </w:rPr>
        <w:t>İntihal ve sahte veriye yer verilmemelidir.</w:t>
      </w:r>
    </w:p>
    <w:p w14:paraId="0E24F678" w14:textId="77777777" w:rsidR="00485952" w:rsidRPr="007D280A" w:rsidRDefault="00DE2EA9" w:rsidP="007D280A">
      <w:pPr>
        <w:pStyle w:val="ListeParagraf"/>
        <w:numPr>
          <w:ilvl w:val="0"/>
          <w:numId w:val="3"/>
        </w:numPr>
        <w:shd w:val="clear" w:color="auto" w:fill="FFFFFF"/>
        <w:spacing w:line="240" w:lineRule="auto"/>
        <w:jc w:val="both"/>
        <w:rPr>
          <w:rFonts w:eastAsia="Times New Roman" w:cs="Times New Roman"/>
          <w:color w:val="111111"/>
          <w:szCs w:val="24"/>
          <w:lang w:eastAsia="tr-TR"/>
        </w:rPr>
      </w:pPr>
      <w:r w:rsidRPr="007D280A">
        <w:rPr>
          <w:rFonts w:eastAsia="Times New Roman" w:cs="Times New Roman"/>
          <w:color w:val="111111"/>
          <w:szCs w:val="24"/>
          <w:lang w:eastAsia="tr-TR"/>
        </w:rPr>
        <w:t>Aynı araştırmanın birden fazla dergide yayımlanmasına teşebbüs edilmemeli,</w:t>
      </w:r>
    </w:p>
    <w:p w14:paraId="4AB20AD7" w14:textId="77777777" w:rsidR="00485952" w:rsidRPr="007D280A" w:rsidRDefault="00DE2EA9" w:rsidP="007D280A">
      <w:pPr>
        <w:pStyle w:val="ListeParagraf"/>
        <w:numPr>
          <w:ilvl w:val="0"/>
          <w:numId w:val="3"/>
        </w:numPr>
        <w:shd w:val="clear" w:color="auto" w:fill="FFFFFF"/>
        <w:spacing w:line="240" w:lineRule="auto"/>
        <w:jc w:val="both"/>
        <w:rPr>
          <w:rFonts w:eastAsia="Times New Roman" w:cs="Times New Roman"/>
          <w:color w:val="111111"/>
          <w:szCs w:val="24"/>
          <w:lang w:eastAsia="tr-TR"/>
        </w:rPr>
      </w:pPr>
      <w:r w:rsidRPr="007D280A">
        <w:rPr>
          <w:rFonts w:eastAsia="Times New Roman" w:cs="Times New Roman"/>
          <w:color w:val="111111"/>
          <w:szCs w:val="24"/>
          <w:lang w:eastAsia="tr-TR"/>
        </w:rPr>
        <w:t>Bilim araştırma ve yayın etiğine uymalıdır.</w:t>
      </w:r>
    </w:p>
    <w:p w14:paraId="0C5122C4" w14:textId="77777777" w:rsidR="00485952" w:rsidRPr="007D280A" w:rsidRDefault="00DE2EA9" w:rsidP="007D280A">
      <w:pPr>
        <w:pStyle w:val="ListeParagraf"/>
        <w:numPr>
          <w:ilvl w:val="0"/>
          <w:numId w:val="3"/>
        </w:numPr>
        <w:shd w:val="clear" w:color="auto" w:fill="FFFFFF"/>
        <w:spacing w:line="240" w:lineRule="auto"/>
        <w:jc w:val="both"/>
        <w:rPr>
          <w:rFonts w:eastAsia="Times New Roman" w:cs="Times New Roman"/>
          <w:color w:val="111111"/>
          <w:szCs w:val="24"/>
          <w:lang w:eastAsia="tr-TR"/>
        </w:rPr>
      </w:pPr>
      <w:r w:rsidRPr="007D280A">
        <w:rPr>
          <w:rFonts w:eastAsia="Times New Roman" w:cs="Times New Roman"/>
          <w:color w:val="111111"/>
          <w:szCs w:val="24"/>
          <w:lang w:eastAsia="tr-TR"/>
        </w:rPr>
        <w:t>Tüm yazarların araştırmaya katkısı bulunmalıdır.</w:t>
      </w:r>
    </w:p>
    <w:p w14:paraId="2013D75C" w14:textId="77777777" w:rsidR="00485952" w:rsidRPr="007D280A" w:rsidRDefault="00DE2EA9" w:rsidP="007D280A">
      <w:pPr>
        <w:pStyle w:val="ListeParagraf"/>
        <w:numPr>
          <w:ilvl w:val="0"/>
          <w:numId w:val="3"/>
        </w:numPr>
        <w:shd w:val="clear" w:color="auto" w:fill="FFFFFF"/>
        <w:spacing w:line="240" w:lineRule="auto"/>
        <w:jc w:val="both"/>
        <w:rPr>
          <w:rFonts w:eastAsia="Times New Roman" w:cs="Times New Roman"/>
          <w:color w:val="111111"/>
          <w:szCs w:val="24"/>
          <w:lang w:eastAsia="tr-TR"/>
        </w:rPr>
      </w:pPr>
      <w:r w:rsidRPr="007D280A">
        <w:rPr>
          <w:rFonts w:eastAsia="Times New Roman" w:cs="Times New Roman"/>
          <w:color w:val="111111"/>
          <w:szCs w:val="24"/>
          <w:lang w:eastAsia="tr-TR"/>
        </w:rPr>
        <w:t>Makalede geçen tüm veriler gerçek ve orijinal olmalıdır.</w:t>
      </w:r>
    </w:p>
    <w:p w14:paraId="5931A0D1" w14:textId="13EDAD08" w:rsidR="00485952" w:rsidRPr="007D280A" w:rsidRDefault="00DE2EA9" w:rsidP="007D280A">
      <w:pPr>
        <w:pStyle w:val="ListeParagraf"/>
        <w:numPr>
          <w:ilvl w:val="0"/>
          <w:numId w:val="3"/>
        </w:numPr>
        <w:shd w:val="clear" w:color="auto" w:fill="FFFFFF"/>
        <w:spacing w:line="240" w:lineRule="auto"/>
        <w:jc w:val="both"/>
        <w:rPr>
          <w:rFonts w:eastAsia="Times New Roman" w:cs="Times New Roman"/>
          <w:color w:val="111111"/>
          <w:szCs w:val="24"/>
          <w:lang w:eastAsia="tr-TR"/>
        </w:rPr>
      </w:pPr>
      <w:r w:rsidRPr="007D280A">
        <w:rPr>
          <w:rFonts w:eastAsia="Times New Roman" w:cs="Times New Roman"/>
          <w:color w:val="111111"/>
          <w:szCs w:val="24"/>
          <w:lang w:eastAsia="tr-TR"/>
        </w:rPr>
        <w:t>Tüm yazarlar hatalı makalenin geri çekilmesini ve hataların düzeltilmesini sağlamak zorundadır.</w:t>
      </w:r>
    </w:p>
    <w:p w14:paraId="403E1655" w14:textId="77777777" w:rsidR="00485952" w:rsidRPr="007D280A" w:rsidRDefault="00485952" w:rsidP="007D280A">
      <w:pPr>
        <w:shd w:val="clear" w:color="auto" w:fill="FFFFFF"/>
        <w:spacing w:line="240" w:lineRule="auto"/>
        <w:jc w:val="both"/>
        <w:rPr>
          <w:rFonts w:eastAsia="Times New Roman" w:cs="Times New Roman"/>
          <w:color w:val="111111"/>
          <w:szCs w:val="24"/>
          <w:lang w:eastAsia="tr-TR"/>
        </w:rPr>
      </w:pPr>
    </w:p>
    <w:p w14:paraId="593EC966" w14:textId="51F619AA" w:rsidR="00485952" w:rsidRPr="007D280A" w:rsidRDefault="00DE2EA9" w:rsidP="007D280A">
      <w:pPr>
        <w:shd w:val="clear" w:color="auto" w:fill="FFFFFF"/>
        <w:spacing w:line="240" w:lineRule="auto"/>
        <w:jc w:val="both"/>
        <w:rPr>
          <w:rFonts w:eastAsia="Times New Roman" w:cs="Times New Roman"/>
          <w:b/>
          <w:bCs/>
          <w:i/>
          <w:iCs/>
          <w:color w:val="111111"/>
          <w:szCs w:val="24"/>
          <w:lang w:eastAsia="tr-TR"/>
        </w:rPr>
      </w:pPr>
      <w:r w:rsidRPr="00DE2EA9">
        <w:rPr>
          <w:rFonts w:eastAsia="Times New Roman" w:cs="Times New Roman"/>
          <w:b/>
          <w:bCs/>
          <w:i/>
          <w:iCs/>
          <w:color w:val="111111"/>
          <w:szCs w:val="24"/>
          <w:lang w:eastAsia="tr-TR"/>
        </w:rPr>
        <w:t>Bilim araştırma ve yayın etiğine aykırı eylemler şunlardır:</w:t>
      </w:r>
    </w:p>
    <w:p w14:paraId="69438165" w14:textId="77777777" w:rsidR="00485952" w:rsidRPr="007D280A" w:rsidRDefault="00485952" w:rsidP="007D280A">
      <w:pPr>
        <w:shd w:val="clear" w:color="auto" w:fill="FFFFFF"/>
        <w:spacing w:line="240" w:lineRule="auto"/>
        <w:jc w:val="both"/>
        <w:rPr>
          <w:rFonts w:eastAsia="Times New Roman" w:cs="Times New Roman"/>
          <w:color w:val="111111"/>
          <w:szCs w:val="24"/>
          <w:lang w:eastAsia="tr-TR"/>
        </w:rPr>
      </w:pPr>
    </w:p>
    <w:p w14:paraId="1F22105D" w14:textId="46B0D80A" w:rsidR="00485952" w:rsidRPr="007D280A" w:rsidRDefault="00DE2EA9" w:rsidP="007D280A">
      <w:pPr>
        <w:pStyle w:val="ListeParagraf"/>
        <w:numPr>
          <w:ilvl w:val="0"/>
          <w:numId w:val="4"/>
        </w:numPr>
        <w:shd w:val="clear" w:color="auto" w:fill="FFFFFF"/>
        <w:spacing w:line="240" w:lineRule="auto"/>
        <w:jc w:val="both"/>
        <w:rPr>
          <w:rFonts w:eastAsia="Times New Roman" w:cs="Times New Roman"/>
          <w:color w:val="111111"/>
          <w:szCs w:val="24"/>
          <w:lang w:eastAsia="tr-TR"/>
        </w:rPr>
      </w:pPr>
      <w:r w:rsidRPr="007D280A">
        <w:rPr>
          <w:rFonts w:eastAsia="Times New Roman" w:cs="Times New Roman"/>
          <w:color w:val="111111"/>
          <w:szCs w:val="24"/>
          <w:lang w:eastAsia="tr-TR"/>
        </w:rPr>
        <w:t>İntihal: Başkalarının fikirlerini, metotlarını, verilerini, uygulamalarını, yazılarını, şekillerini veya eserlerini sahiplerine bilimsel kurallara uygun biçimde atıf yapmadan kısmen veya tamamen kendi eseriymiş gibi sunmak,</w:t>
      </w:r>
      <w:r w:rsidR="00485952" w:rsidRPr="007D280A">
        <w:rPr>
          <w:rFonts w:eastAsia="Times New Roman" w:cs="Times New Roman"/>
          <w:color w:val="111111"/>
          <w:szCs w:val="24"/>
          <w:lang w:eastAsia="tr-TR"/>
        </w:rPr>
        <w:t xml:space="preserve"> </w:t>
      </w:r>
    </w:p>
    <w:p w14:paraId="62B470B3" w14:textId="5EC77827" w:rsidR="00485952" w:rsidRPr="007D280A" w:rsidRDefault="00DE2EA9" w:rsidP="007D280A">
      <w:pPr>
        <w:pStyle w:val="ListeParagraf"/>
        <w:numPr>
          <w:ilvl w:val="0"/>
          <w:numId w:val="4"/>
        </w:numPr>
        <w:shd w:val="clear" w:color="auto" w:fill="FFFFFF"/>
        <w:spacing w:line="240" w:lineRule="auto"/>
        <w:jc w:val="both"/>
        <w:rPr>
          <w:rFonts w:eastAsia="Times New Roman" w:cs="Times New Roman"/>
          <w:color w:val="111111"/>
          <w:szCs w:val="24"/>
          <w:lang w:eastAsia="tr-TR"/>
        </w:rPr>
      </w:pPr>
      <w:r w:rsidRPr="007D280A">
        <w:rPr>
          <w:rFonts w:eastAsia="Times New Roman" w:cs="Times New Roman"/>
          <w:color w:val="111111"/>
          <w:szCs w:val="24"/>
          <w:lang w:eastAsia="tr-TR"/>
        </w:rPr>
        <w:t>Sahtecilik: Araştırmaya dayanmayan veriler üretmek, sunulan veya yayınlanan eseri gerçek olmayan verilere dayandırarak düzenlemek veya değiştirmek, bunları rapor etmek veya yayımlamak, yapılmamış bir araştırmayı yapılmış gibi göstermek,</w:t>
      </w:r>
    </w:p>
    <w:p w14:paraId="79296B08" w14:textId="35D02CD2" w:rsidR="00485952" w:rsidRPr="007D280A" w:rsidRDefault="00DE2EA9" w:rsidP="007D280A">
      <w:pPr>
        <w:pStyle w:val="ListeParagraf"/>
        <w:numPr>
          <w:ilvl w:val="0"/>
          <w:numId w:val="4"/>
        </w:numPr>
        <w:shd w:val="clear" w:color="auto" w:fill="FFFFFF"/>
        <w:spacing w:line="240" w:lineRule="auto"/>
        <w:jc w:val="both"/>
        <w:rPr>
          <w:rFonts w:eastAsia="Times New Roman" w:cs="Times New Roman"/>
          <w:color w:val="111111"/>
          <w:szCs w:val="24"/>
          <w:lang w:eastAsia="tr-TR"/>
        </w:rPr>
      </w:pPr>
      <w:r w:rsidRPr="007D280A">
        <w:rPr>
          <w:rFonts w:eastAsia="Times New Roman" w:cs="Times New Roman"/>
          <w:color w:val="111111"/>
          <w:szCs w:val="24"/>
          <w:lang w:eastAsia="tr-TR"/>
        </w:rPr>
        <w:t>Çarpıtma: Araştırma kayıtları ve elde edilen verileri tahrif etmek, araştırmada kullanılmayan yöntem, cihaz ve materyalleri kullanılmış gibi göstermek, ilgili teori veya varsayımlara uydurmak için veriler ve/veya sonuçlarla oynamak, destek alınan kişi ve kuruluşların çıkarları doğrultusunda araştırma sonuçlarını tahrif etmek veya şekillendirmek,</w:t>
      </w:r>
    </w:p>
    <w:p w14:paraId="7927CC20" w14:textId="2A1D3887" w:rsidR="00485952" w:rsidRPr="007D280A" w:rsidRDefault="00DE2EA9" w:rsidP="007D280A">
      <w:pPr>
        <w:pStyle w:val="ListeParagraf"/>
        <w:numPr>
          <w:ilvl w:val="0"/>
          <w:numId w:val="4"/>
        </w:numPr>
        <w:shd w:val="clear" w:color="auto" w:fill="FFFFFF"/>
        <w:spacing w:line="240" w:lineRule="auto"/>
        <w:jc w:val="both"/>
        <w:rPr>
          <w:rFonts w:eastAsia="Times New Roman" w:cs="Times New Roman"/>
          <w:color w:val="111111"/>
          <w:szCs w:val="24"/>
          <w:lang w:eastAsia="tr-TR"/>
        </w:rPr>
      </w:pPr>
      <w:r w:rsidRPr="007D280A">
        <w:rPr>
          <w:rFonts w:eastAsia="Times New Roman" w:cs="Times New Roman"/>
          <w:color w:val="111111"/>
          <w:szCs w:val="24"/>
          <w:lang w:eastAsia="tr-TR"/>
        </w:rPr>
        <w:t>Tekrar yayım: Bir araştırmanın aynı sonuçlarını içeren birden fazla eseri ayrı eserler olarak sunmak,</w:t>
      </w:r>
    </w:p>
    <w:p w14:paraId="44351230" w14:textId="44BF5E38" w:rsidR="00485952" w:rsidRPr="007D280A" w:rsidRDefault="00DE2EA9" w:rsidP="007D280A">
      <w:pPr>
        <w:pStyle w:val="ListeParagraf"/>
        <w:numPr>
          <w:ilvl w:val="0"/>
          <w:numId w:val="4"/>
        </w:numPr>
        <w:shd w:val="clear" w:color="auto" w:fill="FFFFFF"/>
        <w:spacing w:line="240" w:lineRule="auto"/>
        <w:jc w:val="both"/>
        <w:rPr>
          <w:rFonts w:eastAsia="Times New Roman" w:cs="Times New Roman"/>
          <w:color w:val="111111"/>
          <w:szCs w:val="24"/>
          <w:lang w:eastAsia="tr-TR"/>
        </w:rPr>
      </w:pPr>
      <w:r w:rsidRPr="007D280A">
        <w:rPr>
          <w:rFonts w:eastAsia="Times New Roman" w:cs="Times New Roman"/>
          <w:color w:val="111111"/>
          <w:szCs w:val="24"/>
          <w:lang w:eastAsia="tr-TR"/>
        </w:rPr>
        <w:t>Dilimleme: Bir araştırmanın sonuçlarını araştırmanın bütünlüğünü bozacak şekilde, uygun olmayan biçimde parçalara ayırarak ve birbirine atıf yapmadan çok sayıda yayın yaparak ayrı eserler olarak sunmak,</w:t>
      </w:r>
    </w:p>
    <w:p w14:paraId="239E3398" w14:textId="33202904" w:rsidR="00485952" w:rsidRPr="007D280A" w:rsidRDefault="00DE2EA9" w:rsidP="007D280A">
      <w:pPr>
        <w:pStyle w:val="ListeParagraf"/>
        <w:numPr>
          <w:ilvl w:val="0"/>
          <w:numId w:val="4"/>
        </w:numPr>
        <w:shd w:val="clear" w:color="auto" w:fill="FFFFFF"/>
        <w:spacing w:line="240" w:lineRule="auto"/>
        <w:jc w:val="both"/>
        <w:rPr>
          <w:rFonts w:eastAsia="Times New Roman" w:cs="Times New Roman"/>
          <w:color w:val="111111"/>
          <w:szCs w:val="24"/>
          <w:lang w:eastAsia="tr-TR"/>
        </w:rPr>
      </w:pPr>
      <w:r w:rsidRPr="007D280A">
        <w:rPr>
          <w:rFonts w:eastAsia="Times New Roman" w:cs="Times New Roman"/>
          <w:color w:val="111111"/>
          <w:szCs w:val="24"/>
          <w:lang w:eastAsia="tr-TR"/>
        </w:rPr>
        <w:t xml:space="preserve">Haksız yazarlık: Aktif katkısı olmayan kişileri yazarlar arasına dâhil etmek, aktif katkısı olan kişileri yazarlar arasına dâhil etmemek, yazar sıralamasını gerekçesiz ve uygun olmayan bir biçimde değiştirmek, aktif katkısı olanların isimlerini yayım sırasında veya </w:t>
      </w:r>
      <w:r w:rsidRPr="007D280A">
        <w:rPr>
          <w:rFonts w:eastAsia="Times New Roman" w:cs="Times New Roman"/>
          <w:color w:val="111111"/>
          <w:szCs w:val="24"/>
          <w:lang w:eastAsia="tr-TR"/>
        </w:rPr>
        <w:lastRenderedPageBreak/>
        <w:t>sonraki baskılarda eserden çıkarmak, aktif katkısı olmadığı halde nüfuzunu kullanarak ismini yazarlar arasına dâhil ettirmek,</w:t>
      </w:r>
    </w:p>
    <w:p w14:paraId="7CA3516E" w14:textId="6FFA093A" w:rsidR="00485952" w:rsidRPr="007D280A" w:rsidRDefault="00DE2EA9" w:rsidP="007D280A">
      <w:pPr>
        <w:pStyle w:val="ListeParagraf"/>
        <w:numPr>
          <w:ilvl w:val="0"/>
          <w:numId w:val="4"/>
        </w:numPr>
        <w:shd w:val="clear" w:color="auto" w:fill="FFFFFF"/>
        <w:spacing w:line="240" w:lineRule="auto"/>
        <w:jc w:val="both"/>
        <w:rPr>
          <w:rFonts w:eastAsia="Times New Roman" w:cs="Times New Roman"/>
          <w:color w:val="111111"/>
          <w:szCs w:val="24"/>
          <w:lang w:eastAsia="tr-TR"/>
        </w:rPr>
      </w:pPr>
      <w:r w:rsidRPr="007D280A">
        <w:rPr>
          <w:rFonts w:eastAsia="Times New Roman" w:cs="Times New Roman"/>
          <w:color w:val="111111"/>
          <w:szCs w:val="24"/>
          <w:lang w:eastAsia="tr-TR"/>
        </w:rPr>
        <w:t>Diğer etik ihlali türleri: Destek alınarak yürütülen araştırmaların yayınlarında destek veren kişi, kurum veya kuruluşlar ile onların araştırmadaki katkılarını açık bir biçimde belirtmemek, insan ve hayvanlar üzerinde yapılan araştırmalarda etik kurallara uymamak, yayınlarında hasta haklarına saygı göstermemek, hakem olarak incelemek üzere görevlendirildiği bir eserde yer alan bilgileri yayınlanmadan önce başkalarıyla paylaşmak, bilimsel araştırma için sağlanan veya ayrılan kaynakları, mekânları, imkânları ve cihazları amaç dışı kullanmak, tamamen dayanaksız, yersiz ve kasıtlı etik ihlali suçlamasında bulunmak (YÖK Bilimsel Araştırma ve Yayın Etiği Yönergesi, Madde 8).</w:t>
      </w:r>
    </w:p>
    <w:p w14:paraId="5B26B8A5" w14:textId="77777777" w:rsidR="00485952" w:rsidRPr="007D280A" w:rsidRDefault="00485952" w:rsidP="007D280A">
      <w:pPr>
        <w:shd w:val="clear" w:color="auto" w:fill="FFFFFF"/>
        <w:spacing w:line="240" w:lineRule="auto"/>
        <w:jc w:val="both"/>
        <w:rPr>
          <w:rFonts w:eastAsia="Times New Roman" w:cs="Times New Roman"/>
          <w:color w:val="111111"/>
          <w:szCs w:val="24"/>
          <w:lang w:eastAsia="tr-TR"/>
        </w:rPr>
      </w:pPr>
    </w:p>
    <w:p w14:paraId="12222F94" w14:textId="77777777" w:rsidR="00485952" w:rsidRPr="007D280A" w:rsidRDefault="00DE2EA9" w:rsidP="007D280A">
      <w:pPr>
        <w:shd w:val="clear" w:color="auto" w:fill="FFFFFF"/>
        <w:spacing w:line="240" w:lineRule="auto"/>
        <w:jc w:val="both"/>
        <w:rPr>
          <w:rFonts w:eastAsia="Times New Roman" w:cs="Times New Roman"/>
          <w:b/>
          <w:bCs/>
          <w:i/>
          <w:iCs/>
          <w:color w:val="111111"/>
          <w:szCs w:val="24"/>
          <w:lang w:eastAsia="tr-TR"/>
        </w:rPr>
      </w:pPr>
      <w:r w:rsidRPr="00DE2EA9">
        <w:rPr>
          <w:rFonts w:eastAsia="Times New Roman" w:cs="Times New Roman"/>
          <w:b/>
          <w:bCs/>
          <w:i/>
          <w:iCs/>
          <w:color w:val="111111"/>
          <w:szCs w:val="24"/>
          <w:lang w:eastAsia="tr-TR"/>
        </w:rPr>
        <w:t>Hakemlerin Sorumlulukları</w:t>
      </w:r>
    </w:p>
    <w:p w14:paraId="1B29D1B0" w14:textId="77777777" w:rsidR="00485952" w:rsidRPr="007D280A" w:rsidRDefault="00485952" w:rsidP="007D280A">
      <w:pPr>
        <w:shd w:val="clear" w:color="auto" w:fill="FFFFFF"/>
        <w:spacing w:line="240" w:lineRule="auto"/>
        <w:jc w:val="both"/>
        <w:rPr>
          <w:rFonts w:eastAsia="Times New Roman" w:cs="Times New Roman"/>
          <w:color w:val="111111"/>
          <w:szCs w:val="24"/>
          <w:lang w:eastAsia="tr-TR"/>
        </w:rPr>
      </w:pPr>
    </w:p>
    <w:p w14:paraId="769EDFB0" w14:textId="77777777" w:rsidR="00485952" w:rsidRPr="007D280A" w:rsidRDefault="00DE2EA9" w:rsidP="007D280A">
      <w:pPr>
        <w:pStyle w:val="ListeParagraf"/>
        <w:numPr>
          <w:ilvl w:val="0"/>
          <w:numId w:val="5"/>
        </w:numPr>
        <w:shd w:val="clear" w:color="auto" w:fill="FFFFFF"/>
        <w:spacing w:line="240" w:lineRule="auto"/>
        <w:jc w:val="both"/>
        <w:rPr>
          <w:rFonts w:eastAsia="Times New Roman" w:cs="Times New Roman"/>
          <w:color w:val="111111"/>
          <w:szCs w:val="24"/>
          <w:lang w:eastAsia="tr-TR"/>
        </w:rPr>
      </w:pPr>
      <w:r w:rsidRPr="007D280A">
        <w:rPr>
          <w:rFonts w:eastAsia="Times New Roman" w:cs="Times New Roman"/>
          <w:color w:val="111111"/>
          <w:szCs w:val="24"/>
          <w:lang w:eastAsia="tr-TR"/>
        </w:rPr>
        <w:t>Hakemlik süreci, bilimsel akademik yayıncılığın başarısında önemli bir konumda bulunmaktadır. Hakemler bu sürecin sağlıklı yürütülebilmesi ve iyileştirilmesine gayret göstermelidir.</w:t>
      </w:r>
    </w:p>
    <w:p w14:paraId="0E50EAA3" w14:textId="77777777" w:rsidR="00485952" w:rsidRPr="007D280A" w:rsidRDefault="00DE2EA9" w:rsidP="007D280A">
      <w:pPr>
        <w:pStyle w:val="ListeParagraf"/>
        <w:numPr>
          <w:ilvl w:val="0"/>
          <w:numId w:val="5"/>
        </w:numPr>
        <w:shd w:val="clear" w:color="auto" w:fill="FFFFFF"/>
        <w:spacing w:line="240" w:lineRule="auto"/>
        <w:jc w:val="both"/>
        <w:rPr>
          <w:rFonts w:eastAsia="Times New Roman" w:cs="Times New Roman"/>
          <w:color w:val="111111"/>
          <w:szCs w:val="24"/>
          <w:lang w:eastAsia="tr-TR"/>
        </w:rPr>
      </w:pPr>
      <w:r w:rsidRPr="007D280A">
        <w:rPr>
          <w:rFonts w:eastAsia="Times New Roman" w:cs="Times New Roman"/>
          <w:color w:val="111111"/>
          <w:szCs w:val="24"/>
          <w:lang w:eastAsia="tr-TR"/>
        </w:rPr>
        <w:t>Hakemler araştırmayla, yazarlarla ve/veya araştırma fon sağlayıcılar ile çıkar çatışması/çakışması içerisinde olmamalıdır.</w:t>
      </w:r>
    </w:p>
    <w:p w14:paraId="2AA0BEF3" w14:textId="77777777" w:rsidR="00485952" w:rsidRPr="007D280A" w:rsidRDefault="00DE2EA9" w:rsidP="007D280A">
      <w:pPr>
        <w:pStyle w:val="ListeParagraf"/>
        <w:numPr>
          <w:ilvl w:val="0"/>
          <w:numId w:val="5"/>
        </w:numPr>
        <w:shd w:val="clear" w:color="auto" w:fill="FFFFFF"/>
        <w:spacing w:line="240" w:lineRule="auto"/>
        <w:jc w:val="both"/>
        <w:rPr>
          <w:rFonts w:eastAsia="Times New Roman" w:cs="Times New Roman"/>
          <w:color w:val="111111"/>
          <w:szCs w:val="24"/>
          <w:lang w:eastAsia="tr-TR"/>
        </w:rPr>
      </w:pPr>
      <w:r w:rsidRPr="007D280A">
        <w:rPr>
          <w:rFonts w:eastAsia="Times New Roman" w:cs="Times New Roman"/>
          <w:color w:val="111111"/>
          <w:szCs w:val="24"/>
          <w:lang w:eastAsia="tr-TR"/>
        </w:rPr>
        <w:t>Değerlendirmeleri tarafsız olmalıdır.</w:t>
      </w:r>
    </w:p>
    <w:p w14:paraId="1AC59FEB" w14:textId="77777777" w:rsidR="00485952" w:rsidRPr="007D280A" w:rsidRDefault="00DE2EA9" w:rsidP="007D280A">
      <w:pPr>
        <w:pStyle w:val="ListeParagraf"/>
        <w:numPr>
          <w:ilvl w:val="0"/>
          <w:numId w:val="5"/>
        </w:numPr>
        <w:shd w:val="clear" w:color="auto" w:fill="FFFFFF"/>
        <w:spacing w:line="240" w:lineRule="auto"/>
        <w:jc w:val="both"/>
        <w:rPr>
          <w:rFonts w:eastAsia="Times New Roman" w:cs="Times New Roman"/>
          <w:color w:val="111111"/>
          <w:szCs w:val="24"/>
          <w:lang w:eastAsia="tr-TR"/>
        </w:rPr>
      </w:pPr>
      <w:r w:rsidRPr="007D280A">
        <w:rPr>
          <w:rFonts w:eastAsia="Times New Roman" w:cs="Times New Roman"/>
          <w:color w:val="111111"/>
          <w:szCs w:val="24"/>
          <w:lang w:eastAsia="tr-TR"/>
        </w:rPr>
        <w:t>Değerlendirilen makaleler hakem tarafından gizli tutulmalıdır.</w:t>
      </w:r>
    </w:p>
    <w:p w14:paraId="2650FED3" w14:textId="77777777" w:rsidR="00485952" w:rsidRPr="007D280A" w:rsidRDefault="00485952" w:rsidP="007D280A">
      <w:pPr>
        <w:shd w:val="clear" w:color="auto" w:fill="FFFFFF"/>
        <w:spacing w:line="240" w:lineRule="auto"/>
        <w:jc w:val="both"/>
        <w:rPr>
          <w:rFonts w:eastAsia="Times New Roman" w:cs="Times New Roman"/>
          <w:color w:val="111111"/>
          <w:szCs w:val="24"/>
          <w:lang w:eastAsia="tr-TR"/>
        </w:rPr>
      </w:pPr>
    </w:p>
    <w:p w14:paraId="36B1F9D5" w14:textId="77777777" w:rsidR="00485952" w:rsidRPr="007D280A" w:rsidRDefault="00DE2EA9" w:rsidP="007D280A">
      <w:pPr>
        <w:shd w:val="clear" w:color="auto" w:fill="FFFFFF"/>
        <w:spacing w:line="240" w:lineRule="auto"/>
        <w:jc w:val="both"/>
        <w:rPr>
          <w:rFonts w:eastAsia="Times New Roman" w:cs="Times New Roman"/>
          <w:b/>
          <w:bCs/>
          <w:i/>
          <w:iCs/>
          <w:color w:val="111111"/>
          <w:szCs w:val="24"/>
          <w:lang w:eastAsia="tr-TR"/>
        </w:rPr>
      </w:pPr>
      <w:r w:rsidRPr="00DE2EA9">
        <w:rPr>
          <w:rFonts w:eastAsia="Times New Roman" w:cs="Times New Roman"/>
          <w:b/>
          <w:bCs/>
          <w:i/>
          <w:iCs/>
          <w:color w:val="111111"/>
          <w:szCs w:val="24"/>
          <w:lang w:eastAsia="tr-TR"/>
        </w:rPr>
        <w:t>Editörün Sorumlulukları</w:t>
      </w:r>
    </w:p>
    <w:p w14:paraId="267BFDD2" w14:textId="77777777" w:rsidR="00485952" w:rsidRPr="007D280A" w:rsidRDefault="00485952" w:rsidP="007D280A">
      <w:pPr>
        <w:shd w:val="clear" w:color="auto" w:fill="FFFFFF"/>
        <w:spacing w:line="240" w:lineRule="auto"/>
        <w:jc w:val="both"/>
        <w:rPr>
          <w:rFonts w:eastAsia="Times New Roman" w:cs="Times New Roman"/>
          <w:color w:val="111111"/>
          <w:szCs w:val="24"/>
          <w:lang w:eastAsia="tr-TR"/>
        </w:rPr>
      </w:pPr>
    </w:p>
    <w:p w14:paraId="0789B8CC" w14:textId="77777777" w:rsidR="00485952" w:rsidRPr="007D280A" w:rsidRDefault="00DE2EA9" w:rsidP="007D280A">
      <w:pPr>
        <w:pStyle w:val="ListeParagraf"/>
        <w:numPr>
          <w:ilvl w:val="0"/>
          <w:numId w:val="6"/>
        </w:numPr>
        <w:shd w:val="clear" w:color="auto" w:fill="FFFFFF"/>
        <w:spacing w:line="240" w:lineRule="auto"/>
        <w:jc w:val="both"/>
        <w:rPr>
          <w:rFonts w:eastAsia="Times New Roman" w:cs="Times New Roman"/>
          <w:color w:val="111111"/>
          <w:szCs w:val="24"/>
          <w:lang w:eastAsia="tr-TR"/>
        </w:rPr>
      </w:pPr>
      <w:r w:rsidRPr="007D280A">
        <w:rPr>
          <w:rFonts w:eastAsia="Times New Roman" w:cs="Times New Roman"/>
          <w:color w:val="111111"/>
          <w:szCs w:val="24"/>
          <w:lang w:eastAsia="tr-TR"/>
        </w:rPr>
        <w:t>Editörler bir makaleyi kabul etmek ya da reddetmek için tüm sorumluluğa ve yetkiye sahiptir.</w:t>
      </w:r>
    </w:p>
    <w:p w14:paraId="463F61A0" w14:textId="77777777" w:rsidR="00485952" w:rsidRPr="007D280A" w:rsidRDefault="00DE2EA9" w:rsidP="007D280A">
      <w:pPr>
        <w:pStyle w:val="ListeParagraf"/>
        <w:numPr>
          <w:ilvl w:val="0"/>
          <w:numId w:val="6"/>
        </w:numPr>
        <w:shd w:val="clear" w:color="auto" w:fill="FFFFFF"/>
        <w:spacing w:line="240" w:lineRule="auto"/>
        <w:jc w:val="both"/>
        <w:rPr>
          <w:rFonts w:eastAsia="Times New Roman" w:cs="Times New Roman"/>
          <w:color w:val="111111"/>
          <w:szCs w:val="24"/>
          <w:lang w:eastAsia="tr-TR"/>
        </w:rPr>
      </w:pPr>
      <w:r w:rsidRPr="007D280A">
        <w:rPr>
          <w:rFonts w:eastAsia="Times New Roman" w:cs="Times New Roman"/>
          <w:color w:val="111111"/>
          <w:szCs w:val="24"/>
          <w:lang w:eastAsia="tr-TR"/>
        </w:rPr>
        <w:t>Editörler kabul ettiği ya da reddettiği makaleler ile ilgili çıkar çatışması/çakışması içerisinde olmamalıdır.</w:t>
      </w:r>
    </w:p>
    <w:p w14:paraId="0F21F8AE" w14:textId="77777777" w:rsidR="00485952" w:rsidRPr="007D280A" w:rsidRDefault="00DE2EA9" w:rsidP="007D280A">
      <w:pPr>
        <w:pStyle w:val="ListeParagraf"/>
        <w:numPr>
          <w:ilvl w:val="0"/>
          <w:numId w:val="6"/>
        </w:numPr>
        <w:shd w:val="clear" w:color="auto" w:fill="FFFFFF"/>
        <w:spacing w:line="240" w:lineRule="auto"/>
        <w:jc w:val="both"/>
        <w:rPr>
          <w:rFonts w:eastAsia="Times New Roman" w:cs="Times New Roman"/>
          <w:color w:val="111111"/>
          <w:szCs w:val="24"/>
          <w:lang w:eastAsia="tr-TR"/>
        </w:rPr>
      </w:pPr>
      <w:r w:rsidRPr="007D280A">
        <w:rPr>
          <w:rFonts w:eastAsia="Times New Roman" w:cs="Times New Roman"/>
          <w:color w:val="111111"/>
          <w:szCs w:val="24"/>
          <w:lang w:eastAsia="tr-TR"/>
        </w:rPr>
        <w:t>Sadece alana katkı sağlayacak makaleler kabul edilmelidir.</w:t>
      </w:r>
    </w:p>
    <w:p w14:paraId="1CAC8266" w14:textId="77777777" w:rsidR="00485952" w:rsidRPr="007D280A" w:rsidRDefault="00DE2EA9" w:rsidP="007D280A">
      <w:pPr>
        <w:pStyle w:val="ListeParagraf"/>
        <w:numPr>
          <w:ilvl w:val="0"/>
          <w:numId w:val="6"/>
        </w:numPr>
        <w:shd w:val="clear" w:color="auto" w:fill="FFFFFF"/>
        <w:spacing w:line="240" w:lineRule="auto"/>
        <w:jc w:val="both"/>
        <w:rPr>
          <w:rFonts w:eastAsia="Times New Roman" w:cs="Times New Roman"/>
          <w:color w:val="111111"/>
          <w:szCs w:val="24"/>
          <w:lang w:eastAsia="tr-TR"/>
        </w:rPr>
      </w:pPr>
      <w:r w:rsidRPr="007D280A">
        <w:rPr>
          <w:rFonts w:eastAsia="Times New Roman" w:cs="Times New Roman"/>
          <w:color w:val="111111"/>
          <w:szCs w:val="24"/>
          <w:lang w:eastAsia="tr-TR"/>
        </w:rPr>
        <w:t>Hakemlerin ismini değerlendirme tamamlanana kadar saklı tutmalıdır.</w:t>
      </w:r>
    </w:p>
    <w:p w14:paraId="151BC343" w14:textId="77777777" w:rsidR="00485952" w:rsidRPr="007D280A" w:rsidRDefault="00DE2EA9" w:rsidP="007D280A">
      <w:pPr>
        <w:pStyle w:val="ListeParagraf"/>
        <w:numPr>
          <w:ilvl w:val="0"/>
          <w:numId w:val="6"/>
        </w:numPr>
        <w:shd w:val="clear" w:color="auto" w:fill="FFFFFF"/>
        <w:spacing w:line="240" w:lineRule="auto"/>
        <w:jc w:val="both"/>
        <w:rPr>
          <w:rFonts w:eastAsia="Times New Roman" w:cs="Times New Roman"/>
          <w:color w:val="111111"/>
          <w:szCs w:val="24"/>
          <w:lang w:eastAsia="tr-TR"/>
        </w:rPr>
      </w:pPr>
      <w:r w:rsidRPr="007D280A">
        <w:rPr>
          <w:rFonts w:eastAsia="Times New Roman" w:cs="Times New Roman"/>
          <w:color w:val="111111"/>
          <w:szCs w:val="24"/>
          <w:lang w:eastAsia="tr-TR"/>
        </w:rPr>
        <w:t>Makalenin yayımlanmasından sonra herhangi bir araştırmacı tarafından bilimsel hata tespit edildiğinde ilgili düzeltme/düzeltmelerin yayımlanmasını ya da geri çekilmesini desteklemelidir.</w:t>
      </w:r>
    </w:p>
    <w:p w14:paraId="1AA45E2B" w14:textId="77777777" w:rsidR="007A6FDF" w:rsidRPr="007D280A" w:rsidRDefault="007A6FDF" w:rsidP="007D280A">
      <w:pPr>
        <w:shd w:val="clear" w:color="auto" w:fill="FFFFFF"/>
        <w:spacing w:line="240" w:lineRule="auto"/>
        <w:jc w:val="both"/>
        <w:rPr>
          <w:rFonts w:eastAsia="Times New Roman" w:cs="Times New Roman"/>
          <w:color w:val="111111"/>
          <w:szCs w:val="24"/>
          <w:lang w:eastAsia="tr-TR"/>
        </w:rPr>
      </w:pPr>
    </w:p>
    <w:p w14:paraId="637ED6AB" w14:textId="1AF09582" w:rsidR="00485952" w:rsidRPr="007D280A" w:rsidRDefault="00DE2EA9" w:rsidP="007D280A">
      <w:pPr>
        <w:shd w:val="clear" w:color="auto" w:fill="FFFFFF"/>
        <w:spacing w:line="240" w:lineRule="auto"/>
        <w:jc w:val="both"/>
        <w:rPr>
          <w:rFonts w:eastAsia="Times New Roman" w:cs="Times New Roman"/>
          <w:b/>
          <w:bCs/>
          <w:i/>
          <w:iCs/>
          <w:color w:val="111111"/>
          <w:szCs w:val="24"/>
          <w:lang w:eastAsia="tr-TR"/>
        </w:rPr>
      </w:pPr>
      <w:r w:rsidRPr="00DE2EA9">
        <w:rPr>
          <w:rFonts w:eastAsia="Times New Roman" w:cs="Times New Roman"/>
          <w:b/>
          <w:bCs/>
          <w:i/>
          <w:iCs/>
          <w:color w:val="111111"/>
          <w:szCs w:val="24"/>
          <w:lang w:eastAsia="tr-TR"/>
        </w:rPr>
        <w:t>Yayımcının Sorumlulukları</w:t>
      </w:r>
    </w:p>
    <w:p w14:paraId="2E10DA1A" w14:textId="77777777" w:rsidR="007A6FDF" w:rsidRPr="007D280A" w:rsidRDefault="007A6FDF" w:rsidP="007D280A">
      <w:pPr>
        <w:shd w:val="clear" w:color="auto" w:fill="FFFFFF"/>
        <w:spacing w:line="240" w:lineRule="auto"/>
        <w:jc w:val="both"/>
        <w:rPr>
          <w:rFonts w:eastAsia="Times New Roman" w:cs="Times New Roman"/>
          <w:color w:val="111111"/>
          <w:szCs w:val="24"/>
          <w:lang w:eastAsia="tr-TR"/>
        </w:rPr>
      </w:pPr>
    </w:p>
    <w:p w14:paraId="1FDA1540" w14:textId="2EBD451B" w:rsidR="00485952" w:rsidRPr="00BA7C13" w:rsidRDefault="00DE2EA9" w:rsidP="00BA7C13">
      <w:pPr>
        <w:pStyle w:val="ListeParagraf"/>
        <w:numPr>
          <w:ilvl w:val="0"/>
          <w:numId w:val="9"/>
        </w:numPr>
        <w:shd w:val="clear" w:color="auto" w:fill="FFFFFF"/>
        <w:spacing w:line="240" w:lineRule="auto"/>
        <w:jc w:val="both"/>
        <w:rPr>
          <w:rFonts w:eastAsia="Times New Roman" w:cs="Times New Roman"/>
          <w:color w:val="111111"/>
          <w:szCs w:val="24"/>
          <w:lang w:eastAsia="tr-TR"/>
        </w:rPr>
      </w:pPr>
      <w:r w:rsidRPr="00BA7C13">
        <w:rPr>
          <w:rFonts w:eastAsia="Times New Roman" w:cs="Times New Roman"/>
          <w:color w:val="111111"/>
          <w:szCs w:val="24"/>
          <w:lang w:eastAsia="tr-TR"/>
        </w:rPr>
        <w:t>Yayıncılık etiğinin yayın kurulu tarafından izlenmesi/korunması,</w:t>
      </w:r>
    </w:p>
    <w:p w14:paraId="170E6CDD" w14:textId="77777777" w:rsidR="00485952" w:rsidRPr="00BA7C13" w:rsidRDefault="00DE2EA9" w:rsidP="00BA7C13">
      <w:pPr>
        <w:pStyle w:val="ListeParagraf"/>
        <w:numPr>
          <w:ilvl w:val="0"/>
          <w:numId w:val="9"/>
        </w:numPr>
        <w:shd w:val="clear" w:color="auto" w:fill="FFFFFF"/>
        <w:spacing w:line="240" w:lineRule="auto"/>
        <w:jc w:val="both"/>
        <w:rPr>
          <w:rFonts w:eastAsia="Times New Roman" w:cs="Times New Roman"/>
          <w:color w:val="111111"/>
          <w:szCs w:val="24"/>
          <w:lang w:eastAsia="tr-TR"/>
        </w:rPr>
      </w:pPr>
      <w:r w:rsidRPr="00BA7C13">
        <w:rPr>
          <w:rFonts w:eastAsia="Times New Roman" w:cs="Times New Roman"/>
          <w:color w:val="111111"/>
          <w:szCs w:val="24"/>
          <w:lang w:eastAsia="tr-TR"/>
        </w:rPr>
        <w:t>Akademik kaydın bütünlüğünü korumak,</w:t>
      </w:r>
    </w:p>
    <w:p w14:paraId="4A606B85" w14:textId="77777777" w:rsidR="00485952" w:rsidRPr="00BA7C13" w:rsidRDefault="00DE2EA9" w:rsidP="00BA7C13">
      <w:pPr>
        <w:pStyle w:val="ListeParagraf"/>
        <w:numPr>
          <w:ilvl w:val="0"/>
          <w:numId w:val="9"/>
        </w:numPr>
        <w:shd w:val="clear" w:color="auto" w:fill="FFFFFF"/>
        <w:spacing w:line="240" w:lineRule="auto"/>
        <w:jc w:val="both"/>
        <w:rPr>
          <w:rFonts w:eastAsia="Times New Roman" w:cs="Times New Roman"/>
          <w:color w:val="111111"/>
          <w:szCs w:val="24"/>
          <w:lang w:eastAsia="tr-TR"/>
        </w:rPr>
      </w:pPr>
      <w:r w:rsidRPr="00BA7C13">
        <w:rPr>
          <w:rFonts w:eastAsia="Times New Roman" w:cs="Times New Roman"/>
          <w:color w:val="111111"/>
          <w:szCs w:val="24"/>
          <w:lang w:eastAsia="tr-TR"/>
        </w:rPr>
        <w:t>Etik standartlardan ödün vermemek,</w:t>
      </w:r>
    </w:p>
    <w:p w14:paraId="473025F7" w14:textId="77777777" w:rsidR="00485952" w:rsidRPr="00BA7C13" w:rsidRDefault="00DE2EA9" w:rsidP="00BA7C13">
      <w:pPr>
        <w:pStyle w:val="ListeParagraf"/>
        <w:numPr>
          <w:ilvl w:val="0"/>
          <w:numId w:val="9"/>
        </w:numPr>
        <w:shd w:val="clear" w:color="auto" w:fill="FFFFFF"/>
        <w:spacing w:line="240" w:lineRule="auto"/>
        <w:jc w:val="both"/>
        <w:rPr>
          <w:rFonts w:eastAsia="Times New Roman" w:cs="Times New Roman"/>
          <w:color w:val="111111"/>
          <w:szCs w:val="24"/>
          <w:lang w:eastAsia="tr-TR"/>
        </w:rPr>
      </w:pPr>
      <w:r w:rsidRPr="00BA7C13">
        <w:rPr>
          <w:rFonts w:eastAsia="Times New Roman" w:cs="Times New Roman"/>
          <w:color w:val="111111"/>
          <w:szCs w:val="24"/>
          <w:lang w:eastAsia="tr-TR"/>
        </w:rPr>
        <w:t>Gerektiğinde düzeltmeleri, açıklamaları ve özürleri yayımlamak,</w:t>
      </w:r>
    </w:p>
    <w:p w14:paraId="1A80F776" w14:textId="46A300DD" w:rsidR="00485952" w:rsidRPr="00BA7C13" w:rsidRDefault="00DE2EA9" w:rsidP="00BA7C13">
      <w:pPr>
        <w:pStyle w:val="ListeParagraf"/>
        <w:numPr>
          <w:ilvl w:val="0"/>
          <w:numId w:val="9"/>
        </w:numPr>
        <w:shd w:val="clear" w:color="auto" w:fill="FFFFFF"/>
        <w:spacing w:line="240" w:lineRule="auto"/>
        <w:jc w:val="both"/>
        <w:rPr>
          <w:rFonts w:eastAsia="Times New Roman" w:cs="Times New Roman"/>
          <w:color w:val="111111"/>
          <w:szCs w:val="24"/>
          <w:lang w:eastAsia="tr-TR"/>
        </w:rPr>
      </w:pPr>
      <w:r w:rsidRPr="00BA7C13">
        <w:rPr>
          <w:rFonts w:eastAsia="Times New Roman" w:cs="Times New Roman"/>
          <w:color w:val="111111"/>
          <w:szCs w:val="24"/>
          <w:lang w:eastAsia="tr-TR"/>
        </w:rPr>
        <w:t xml:space="preserve">Okuyucunun dergide yayımlanan bir makalede önemli bir bilimsel hata ya da intihal, yinelenen makaleler gibi konularda herhangi bir uyarısı olduğu zaman </w:t>
      </w:r>
      <w:hyperlink r:id="rId10" w:history="1">
        <w:r w:rsidR="003B6522" w:rsidRPr="00BA7C13">
          <w:rPr>
            <w:rStyle w:val="Kpr"/>
            <w:rFonts w:eastAsia="Times New Roman" w:cs="Times New Roman"/>
            <w:szCs w:val="24"/>
            <w:lang w:eastAsia="tr-TR"/>
          </w:rPr>
          <w:t>ziraatderdi@gop.edu.tr</w:t>
        </w:r>
      </w:hyperlink>
      <w:r w:rsidR="003B6522" w:rsidRPr="00BA7C13">
        <w:rPr>
          <w:rFonts w:eastAsia="Times New Roman" w:cs="Times New Roman"/>
          <w:color w:val="111111"/>
          <w:szCs w:val="24"/>
          <w:lang w:eastAsia="tr-TR"/>
        </w:rPr>
        <w:t xml:space="preserve"> </w:t>
      </w:r>
      <w:r w:rsidRPr="00BA7C13">
        <w:rPr>
          <w:rFonts w:eastAsia="Times New Roman" w:cs="Times New Roman"/>
          <w:color w:val="111111"/>
          <w:szCs w:val="24"/>
          <w:lang w:eastAsia="tr-TR"/>
        </w:rPr>
        <w:t xml:space="preserve">adresine </w:t>
      </w:r>
      <w:proofErr w:type="gramStart"/>
      <w:r w:rsidRPr="00BA7C13">
        <w:rPr>
          <w:rFonts w:eastAsia="Times New Roman" w:cs="Times New Roman"/>
          <w:color w:val="111111"/>
          <w:szCs w:val="24"/>
          <w:lang w:eastAsia="tr-TR"/>
        </w:rPr>
        <w:t>mail</w:t>
      </w:r>
      <w:proofErr w:type="gramEnd"/>
      <w:r w:rsidRPr="00BA7C13">
        <w:rPr>
          <w:rFonts w:eastAsia="Times New Roman" w:cs="Times New Roman"/>
          <w:color w:val="111111"/>
          <w:szCs w:val="24"/>
          <w:lang w:eastAsia="tr-TR"/>
        </w:rPr>
        <w:t xml:space="preserve"> atarak editör kuruluna bildirebilir. Derginin bilimsel ve teknik yönden gelişmesi için bir fırsat olacağı bilinci ile, yapacağınız uyarılar/eleştiriler, editör kurulu tarafından memnuniyetle karşılanarak hızlı ve yapıcı bir şekilde iyileştirmelerimiz gerçekleştirilmektedir.</w:t>
      </w:r>
    </w:p>
    <w:p w14:paraId="2C4D2ADE" w14:textId="77777777" w:rsidR="007A6FDF" w:rsidRPr="007D280A" w:rsidRDefault="007A6FDF" w:rsidP="007D280A">
      <w:pPr>
        <w:shd w:val="clear" w:color="auto" w:fill="FFFFFF"/>
        <w:spacing w:line="240" w:lineRule="auto"/>
        <w:jc w:val="both"/>
        <w:rPr>
          <w:rFonts w:eastAsia="Times New Roman" w:cs="Times New Roman"/>
          <w:color w:val="111111"/>
          <w:szCs w:val="24"/>
          <w:lang w:eastAsia="tr-TR"/>
        </w:rPr>
      </w:pPr>
    </w:p>
    <w:p w14:paraId="23E6D527" w14:textId="578BE140" w:rsidR="00485952" w:rsidRPr="007D280A" w:rsidRDefault="00DE2EA9" w:rsidP="007D280A">
      <w:pPr>
        <w:shd w:val="clear" w:color="auto" w:fill="FFFFFF"/>
        <w:spacing w:line="240" w:lineRule="auto"/>
        <w:jc w:val="both"/>
        <w:rPr>
          <w:rFonts w:eastAsia="Times New Roman" w:cs="Times New Roman"/>
          <w:b/>
          <w:bCs/>
          <w:i/>
          <w:iCs/>
          <w:color w:val="111111"/>
          <w:szCs w:val="24"/>
          <w:lang w:eastAsia="tr-TR"/>
        </w:rPr>
      </w:pPr>
      <w:r w:rsidRPr="00DE2EA9">
        <w:rPr>
          <w:rFonts w:eastAsia="Times New Roman" w:cs="Times New Roman"/>
          <w:b/>
          <w:bCs/>
          <w:i/>
          <w:iCs/>
          <w:color w:val="111111"/>
          <w:szCs w:val="24"/>
          <w:lang w:eastAsia="tr-TR"/>
        </w:rPr>
        <w:t>Değerlendirme Süreci</w:t>
      </w:r>
    </w:p>
    <w:p w14:paraId="3802479D" w14:textId="77777777" w:rsidR="00485952" w:rsidRPr="007D280A" w:rsidRDefault="00485952" w:rsidP="007D280A">
      <w:pPr>
        <w:shd w:val="clear" w:color="auto" w:fill="FFFFFF"/>
        <w:spacing w:line="240" w:lineRule="auto"/>
        <w:jc w:val="both"/>
        <w:rPr>
          <w:rFonts w:eastAsia="Times New Roman" w:cs="Times New Roman"/>
          <w:color w:val="111111"/>
          <w:szCs w:val="24"/>
          <w:lang w:eastAsia="tr-TR"/>
        </w:rPr>
      </w:pPr>
    </w:p>
    <w:p w14:paraId="7EC8C2D2" w14:textId="3959ACA1" w:rsidR="00485952" w:rsidRPr="007D280A" w:rsidRDefault="00DE2EA9" w:rsidP="007D280A">
      <w:pPr>
        <w:shd w:val="clear" w:color="auto" w:fill="FFFFFF"/>
        <w:spacing w:line="240" w:lineRule="auto"/>
        <w:jc w:val="both"/>
        <w:rPr>
          <w:rFonts w:eastAsia="Times New Roman" w:cs="Times New Roman"/>
          <w:color w:val="111111"/>
          <w:szCs w:val="24"/>
          <w:lang w:eastAsia="tr-TR"/>
        </w:rPr>
      </w:pPr>
      <w:r w:rsidRPr="00DE2EA9">
        <w:rPr>
          <w:rFonts w:eastAsia="Times New Roman" w:cs="Times New Roman"/>
          <w:color w:val="111111"/>
          <w:szCs w:val="24"/>
          <w:lang w:eastAsia="tr-TR"/>
        </w:rPr>
        <w:lastRenderedPageBreak/>
        <w:t>Yayımlanması için gönderilen eser, yayın ilkeleri doğrultusunda editör tarafından ön incelemeye alınır. Editör, dergide yayımlanabilecek nitelikte bulmadığı makaleleri hakemlere göndermeden yazara/yazarlara iade kararı verme hakkına sahiptir. Ayrıca yazım kurallarına uymayan veya anlatım dili yetersiz olan makaleler, düzeltilmek üzere yazara/yazarlara iade edilir. Değerlendirmeye alınan makaleler, incelenmek üzere en az 2 hakeme gönderilir. Değerlendirmede çift yönlü kör hakemlik uygulaması esastır. Hakem değerlendirmesinden geçen makalelere ait düzeltmeler</w:t>
      </w:r>
      <w:r w:rsidR="001D4E45" w:rsidRPr="007D280A">
        <w:rPr>
          <w:rFonts w:eastAsia="Times New Roman" w:cs="Times New Roman"/>
          <w:color w:val="111111"/>
          <w:szCs w:val="24"/>
          <w:lang w:eastAsia="tr-TR"/>
        </w:rPr>
        <w:t xml:space="preserve"> </w:t>
      </w:r>
      <w:r w:rsidRPr="00DE2EA9">
        <w:rPr>
          <w:rFonts w:eastAsia="Times New Roman" w:cs="Times New Roman"/>
          <w:color w:val="111111"/>
          <w:szCs w:val="24"/>
          <w:lang w:eastAsia="tr-TR"/>
        </w:rPr>
        <w:t>en kısa sürede sisteme yüklenmelidir. Editör, hakem raporlarını ve/veya istenilen düzeltmelerin yeterli olup olmamasını dikkate alarak makalenin yayımlanıp yayımlanmamasına yönelik nihai karar vericidir. Makalenin yayımlanmasından önce makalede sayfa düzeni yapılarak son kontrol için yazarına gönderilir</w:t>
      </w:r>
      <w:r w:rsidRPr="000A2794">
        <w:rPr>
          <w:rFonts w:eastAsia="Times New Roman" w:cs="Times New Roman"/>
          <w:color w:val="111111"/>
          <w:szCs w:val="24"/>
          <w:lang w:eastAsia="tr-TR"/>
        </w:rPr>
        <w:t xml:space="preserve">. </w:t>
      </w:r>
      <w:bookmarkStart w:id="0" w:name="_Hlk83775123"/>
      <w:r w:rsidR="00DC4D96" w:rsidRPr="000A2794">
        <w:rPr>
          <w:rFonts w:eastAsia="Times New Roman" w:cs="Times New Roman"/>
          <w:color w:val="111111"/>
          <w:szCs w:val="24"/>
          <w:lang w:eastAsia="tr-TR"/>
        </w:rPr>
        <w:t xml:space="preserve">Yazar makalenin son kontrolünü yaptıktan sonra yazar veya yazarlar tarafından imzalanan telif devir sözleşmesi </w:t>
      </w:r>
      <w:proofErr w:type="gramStart"/>
      <w:r w:rsidR="00DC4D96" w:rsidRPr="000A2794">
        <w:rPr>
          <w:rFonts w:eastAsia="Times New Roman" w:cs="Times New Roman"/>
          <w:color w:val="111111"/>
          <w:szCs w:val="24"/>
          <w:lang w:eastAsia="tr-TR"/>
        </w:rPr>
        <w:t>ile birlikte</w:t>
      </w:r>
      <w:proofErr w:type="gramEnd"/>
      <w:r w:rsidR="00DC4D96" w:rsidRPr="000A2794">
        <w:rPr>
          <w:rFonts w:eastAsia="Times New Roman" w:cs="Times New Roman"/>
          <w:color w:val="111111"/>
          <w:szCs w:val="24"/>
          <w:lang w:eastAsia="tr-TR"/>
        </w:rPr>
        <w:t xml:space="preserve"> </w:t>
      </w:r>
      <w:hyperlink r:id="rId11" w:history="1">
        <w:r w:rsidR="00DC4D96" w:rsidRPr="000A2794">
          <w:rPr>
            <w:rStyle w:val="Kpr"/>
            <w:rFonts w:eastAsia="Times New Roman" w:cs="Times New Roman"/>
            <w:szCs w:val="24"/>
            <w:lang w:eastAsia="tr-TR"/>
          </w:rPr>
          <w:t>ziraatdergi@gop.edu.tr</w:t>
        </w:r>
      </w:hyperlink>
      <w:r w:rsidR="00DC4D96" w:rsidRPr="000A2794">
        <w:rPr>
          <w:rFonts w:eastAsia="Times New Roman" w:cs="Times New Roman"/>
          <w:color w:val="111111"/>
          <w:szCs w:val="24"/>
          <w:lang w:eastAsia="tr-TR"/>
        </w:rPr>
        <w:t xml:space="preserve"> mail adresine gönderir. </w:t>
      </w:r>
      <w:bookmarkEnd w:id="0"/>
      <w:r w:rsidRPr="000A2794">
        <w:rPr>
          <w:rFonts w:eastAsia="Times New Roman" w:cs="Times New Roman"/>
          <w:color w:val="111111"/>
          <w:szCs w:val="24"/>
          <w:lang w:eastAsia="tr-TR"/>
        </w:rPr>
        <w:t>Kontrolün düzgün yapılmaması sonucunda oluşabilecek baskı hataları yazarların sorumluluğundadır. İşlemi tamamlanan eserler kabul tarihi dikkate alınarak derginin yayınlanacak sayısında bulunması gereken makale limitleri dahilinde yayımlanır.</w:t>
      </w:r>
    </w:p>
    <w:p w14:paraId="5E3ACBB3" w14:textId="77777777" w:rsidR="00485952" w:rsidRPr="007D280A" w:rsidRDefault="00485952" w:rsidP="007D280A">
      <w:pPr>
        <w:shd w:val="clear" w:color="auto" w:fill="FFFFFF"/>
        <w:spacing w:line="240" w:lineRule="auto"/>
        <w:jc w:val="both"/>
        <w:rPr>
          <w:rFonts w:eastAsia="Times New Roman" w:cs="Times New Roman"/>
          <w:color w:val="111111"/>
          <w:szCs w:val="24"/>
          <w:lang w:eastAsia="tr-TR"/>
        </w:rPr>
      </w:pPr>
    </w:p>
    <w:p w14:paraId="3CA713CA" w14:textId="77777777" w:rsidR="00485952" w:rsidRPr="007D280A" w:rsidRDefault="00DE2EA9" w:rsidP="007D280A">
      <w:pPr>
        <w:shd w:val="clear" w:color="auto" w:fill="FFFFFF"/>
        <w:spacing w:line="240" w:lineRule="auto"/>
        <w:jc w:val="both"/>
        <w:rPr>
          <w:rFonts w:eastAsia="Times New Roman" w:cs="Times New Roman"/>
          <w:b/>
          <w:bCs/>
          <w:i/>
          <w:iCs/>
          <w:color w:val="111111"/>
          <w:szCs w:val="24"/>
          <w:lang w:eastAsia="tr-TR"/>
        </w:rPr>
      </w:pPr>
      <w:r w:rsidRPr="00DE2EA9">
        <w:rPr>
          <w:rFonts w:eastAsia="Times New Roman" w:cs="Times New Roman"/>
          <w:b/>
          <w:bCs/>
          <w:i/>
          <w:iCs/>
          <w:color w:val="111111"/>
          <w:szCs w:val="24"/>
          <w:lang w:eastAsia="tr-TR"/>
        </w:rPr>
        <w:t>Alıntılanma Yüzdesi</w:t>
      </w:r>
    </w:p>
    <w:p w14:paraId="42C9F59E" w14:textId="77777777" w:rsidR="00485952" w:rsidRPr="007D280A" w:rsidRDefault="00485952" w:rsidP="007D280A">
      <w:pPr>
        <w:shd w:val="clear" w:color="auto" w:fill="FFFFFF"/>
        <w:spacing w:line="240" w:lineRule="auto"/>
        <w:jc w:val="both"/>
        <w:rPr>
          <w:rFonts w:eastAsia="Times New Roman" w:cs="Times New Roman"/>
          <w:color w:val="111111"/>
          <w:szCs w:val="24"/>
          <w:lang w:eastAsia="tr-TR"/>
        </w:rPr>
      </w:pPr>
    </w:p>
    <w:p w14:paraId="0E7C5269" w14:textId="21AF9BB9" w:rsidR="00485952" w:rsidRPr="00DC4D96" w:rsidRDefault="00DE2EA9" w:rsidP="007D280A">
      <w:pPr>
        <w:shd w:val="clear" w:color="auto" w:fill="FFFFFF"/>
        <w:spacing w:line="240" w:lineRule="auto"/>
        <w:jc w:val="both"/>
        <w:rPr>
          <w:rFonts w:eastAsia="Times New Roman" w:cs="Times New Roman"/>
          <w:color w:val="111111"/>
          <w:szCs w:val="24"/>
          <w:lang w:eastAsia="tr-TR"/>
        </w:rPr>
      </w:pPr>
      <w:r w:rsidRPr="00DE2EA9">
        <w:rPr>
          <w:rFonts w:eastAsia="Times New Roman" w:cs="Times New Roman"/>
          <w:color w:val="111111"/>
          <w:szCs w:val="24"/>
          <w:lang w:eastAsia="tr-TR"/>
        </w:rPr>
        <w:t>Dergiye başvurusu yapılan makalelerin, hakemlik sürecine alınmadan önce intihal programı ile (</w:t>
      </w:r>
      <w:proofErr w:type="spellStart"/>
      <w:r w:rsidRPr="00DE2EA9">
        <w:rPr>
          <w:rFonts w:eastAsia="Times New Roman" w:cs="Times New Roman"/>
          <w:color w:val="111111"/>
          <w:szCs w:val="24"/>
          <w:lang w:eastAsia="tr-TR"/>
        </w:rPr>
        <w:t>iThenticate</w:t>
      </w:r>
      <w:proofErr w:type="spellEnd"/>
      <w:r w:rsidRPr="00DE2EA9">
        <w:rPr>
          <w:rFonts w:eastAsia="Times New Roman" w:cs="Times New Roman"/>
          <w:color w:val="111111"/>
          <w:szCs w:val="24"/>
          <w:lang w:eastAsia="tr-TR"/>
        </w:rPr>
        <w:t xml:space="preserve"> </w:t>
      </w:r>
      <w:proofErr w:type="spellStart"/>
      <w:r w:rsidRPr="00DE2EA9">
        <w:rPr>
          <w:rFonts w:eastAsia="Times New Roman" w:cs="Times New Roman"/>
          <w:color w:val="111111"/>
          <w:szCs w:val="24"/>
          <w:lang w:eastAsia="tr-TR"/>
        </w:rPr>
        <w:t>Plagiarism</w:t>
      </w:r>
      <w:proofErr w:type="spellEnd"/>
      <w:r w:rsidRPr="00DE2EA9">
        <w:rPr>
          <w:rFonts w:eastAsia="Times New Roman" w:cs="Times New Roman"/>
          <w:color w:val="111111"/>
          <w:szCs w:val="24"/>
          <w:lang w:eastAsia="tr-TR"/>
        </w:rPr>
        <w:t xml:space="preserve"> </w:t>
      </w:r>
      <w:proofErr w:type="spellStart"/>
      <w:r w:rsidRPr="00DE2EA9">
        <w:rPr>
          <w:rFonts w:eastAsia="Times New Roman" w:cs="Times New Roman"/>
          <w:color w:val="111111"/>
          <w:szCs w:val="24"/>
          <w:lang w:eastAsia="tr-TR"/>
        </w:rPr>
        <w:t>Detection</w:t>
      </w:r>
      <w:proofErr w:type="spellEnd"/>
      <w:r w:rsidRPr="00DE2EA9">
        <w:rPr>
          <w:rFonts w:eastAsia="Times New Roman" w:cs="Times New Roman"/>
          <w:color w:val="111111"/>
          <w:szCs w:val="24"/>
          <w:lang w:eastAsia="tr-TR"/>
        </w:rPr>
        <w:t xml:space="preserve"> Software) (http://www.ithenticate.com) taratılmış olması gerekmektedir. Tarama sonucunda Kaynaklar bölümü haricinde, benzerlik oranı %20 ve aşağı </w:t>
      </w:r>
      <w:r w:rsidRPr="000A2794">
        <w:rPr>
          <w:rFonts w:eastAsia="Times New Roman" w:cs="Times New Roman"/>
          <w:color w:val="111111"/>
          <w:szCs w:val="24"/>
          <w:lang w:eastAsia="tr-TR"/>
        </w:rPr>
        <w:t>değeri taşıyan makaleler başvuruya kabul edilmektedir</w:t>
      </w:r>
      <w:r w:rsidR="00DC4D96" w:rsidRPr="000A2794">
        <w:rPr>
          <w:rFonts w:eastAsia="Times New Roman" w:cs="Times New Roman"/>
          <w:color w:val="111111"/>
          <w:szCs w:val="24"/>
          <w:lang w:eastAsia="tr-TR"/>
        </w:rPr>
        <w:t xml:space="preserve">. Makale sisteme yüklendikten sonra </w:t>
      </w:r>
      <w:proofErr w:type="spellStart"/>
      <w:r w:rsidR="00DC4D96" w:rsidRPr="000A2794">
        <w:rPr>
          <w:rFonts w:eastAsia="Times New Roman" w:cs="Times New Roman"/>
          <w:color w:val="111111"/>
          <w:szCs w:val="24"/>
          <w:lang w:eastAsia="tr-TR"/>
        </w:rPr>
        <w:t>iThenticate</w:t>
      </w:r>
      <w:proofErr w:type="spellEnd"/>
      <w:r w:rsidR="00DC4D96" w:rsidRPr="000A2794">
        <w:rPr>
          <w:rFonts w:eastAsia="Times New Roman" w:cs="Times New Roman"/>
          <w:color w:val="111111"/>
          <w:szCs w:val="24"/>
          <w:lang w:eastAsia="tr-TR"/>
        </w:rPr>
        <w:t xml:space="preserve"> raporunun da </w:t>
      </w:r>
      <w:hyperlink r:id="rId12" w:history="1">
        <w:r w:rsidR="00DC4D96" w:rsidRPr="000A2794">
          <w:rPr>
            <w:rStyle w:val="Kpr"/>
            <w:rFonts w:eastAsia="Times New Roman" w:cs="Times New Roman"/>
            <w:szCs w:val="24"/>
            <w:lang w:eastAsia="tr-TR"/>
          </w:rPr>
          <w:t>ziraatdergi@gop.edu.tr</w:t>
        </w:r>
      </w:hyperlink>
      <w:r w:rsidR="00DC4D96" w:rsidRPr="000A2794">
        <w:rPr>
          <w:rFonts w:eastAsia="Times New Roman" w:cs="Times New Roman"/>
          <w:color w:val="111111"/>
          <w:szCs w:val="24"/>
          <w:lang w:eastAsia="tr-TR"/>
        </w:rPr>
        <w:t xml:space="preserve"> </w:t>
      </w:r>
      <w:proofErr w:type="gramStart"/>
      <w:r w:rsidR="00DC4D96" w:rsidRPr="000A2794">
        <w:rPr>
          <w:rFonts w:eastAsia="Times New Roman" w:cs="Times New Roman"/>
          <w:color w:val="111111"/>
          <w:szCs w:val="24"/>
          <w:lang w:eastAsia="tr-TR"/>
        </w:rPr>
        <w:t>mail</w:t>
      </w:r>
      <w:proofErr w:type="gramEnd"/>
      <w:r w:rsidR="00DC4D96" w:rsidRPr="000A2794">
        <w:rPr>
          <w:rFonts w:eastAsia="Times New Roman" w:cs="Times New Roman"/>
          <w:color w:val="111111"/>
          <w:szCs w:val="24"/>
          <w:lang w:eastAsia="tr-TR"/>
        </w:rPr>
        <w:t xml:space="preserve"> adresine gönderilmesi süreç için gereklidir</w:t>
      </w:r>
    </w:p>
    <w:p w14:paraId="192CD790" w14:textId="77777777" w:rsidR="00DC4D96" w:rsidRDefault="00DC4D96" w:rsidP="007D280A">
      <w:pPr>
        <w:shd w:val="clear" w:color="auto" w:fill="FFFFFF"/>
        <w:spacing w:line="240" w:lineRule="auto"/>
        <w:jc w:val="both"/>
        <w:rPr>
          <w:rFonts w:eastAsia="Times New Roman" w:cs="Times New Roman"/>
          <w:b/>
          <w:bCs/>
          <w:i/>
          <w:iCs/>
          <w:color w:val="111111"/>
          <w:szCs w:val="24"/>
          <w:lang w:eastAsia="tr-TR"/>
        </w:rPr>
      </w:pPr>
    </w:p>
    <w:p w14:paraId="0147AF63" w14:textId="2BCE01EE" w:rsidR="00485952" w:rsidRPr="007D280A" w:rsidRDefault="00DE2EA9" w:rsidP="007D280A">
      <w:pPr>
        <w:shd w:val="clear" w:color="auto" w:fill="FFFFFF"/>
        <w:spacing w:line="240" w:lineRule="auto"/>
        <w:jc w:val="both"/>
        <w:rPr>
          <w:rFonts w:eastAsia="Times New Roman" w:cs="Times New Roman"/>
          <w:b/>
          <w:bCs/>
          <w:i/>
          <w:iCs/>
          <w:color w:val="111111"/>
          <w:szCs w:val="24"/>
          <w:lang w:eastAsia="tr-TR"/>
        </w:rPr>
      </w:pPr>
      <w:r w:rsidRPr="00DE2EA9">
        <w:rPr>
          <w:rFonts w:eastAsia="Times New Roman" w:cs="Times New Roman"/>
          <w:b/>
          <w:bCs/>
          <w:i/>
          <w:iCs/>
          <w:color w:val="111111"/>
          <w:szCs w:val="24"/>
          <w:lang w:eastAsia="tr-TR"/>
        </w:rPr>
        <w:t>Etik Kurul Onayı</w:t>
      </w:r>
    </w:p>
    <w:p w14:paraId="07D8959E" w14:textId="77777777" w:rsidR="007A6FDF" w:rsidRPr="007D280A" w:rsidRDefault="007A6FDF" w:rsidP="007D280A">
      <w:pPr>
        <w:shd w:val="clear" w:color="auto" w:fill="FFFFFF"/>
        <w:spacing w:line="240" w:lineRule="auto"/>
        <w:jc w:val="both"/>
        <w:rPr>
          <w:rFonts w:eastAsia="Times New Roman" w:cs="Times New Roman"/>
          <w:b/>
          <w:bCs/>
          <w:color w:val="111111"/>
          <w:szCs w:val="24"/>
          <w:u w:val="single"/>
          <w:lang w:eastAsia="tr-TR"/>
        </w:rPr>
      </w:pPr>
    </w:p>
    <w:p w14:paraId="305A8906" w14:textId="30E2CCD3" w:rsidR="00485952" w:rsidRPr="007D280A" w:rsidRDefault="00DE2EA9" w:rsidP="007D280A">
      <w:pPr>
        <w:shd w:val="clear" w:color="auto" w:fill="FFFFFF"/>
        <w:spacing w:line="240" w:lineRule="auto"/>
        <w:jc w:val="both"/>
        <w:rPr>
          <w:rFonts w:eastAsia="Times New Roman" w:cs="Times New Roman"/>
          <w:color w:val="111111"/>
          <w:szCs w:val="24"/>
          <w:lang w:eastAsia="tr-TR"/>
        </w:rPr>
      </w:pPr>
      <w:r w:rsidRPr="00DE2EA9">
        <w:rPr>
          <w:rFonts w:eastAsia="Times New Roman" w:cs="Times New Roman"/>
          <w:b/>
          <w:bCs/>
          <w:color w:val="111111"/>
          <w:szCs w:val="24"/>
          <w:u w:val="single"/>
          <w:lang w:eastAsia="tr-TR"/>
        </w:rPr>
        <w:t>Yazarlar yayımlatmak istedikleri makale ile ilgili olarak gerekli olan etik kurul onayını aldıkları kurumu ve onay numarasını Materyal ve Yöntem bölümünde mutlaka belirtmelidirler.</w:t>
      </w:r>
      <w:r w:rsidRPr="00DE2EA9">
        <w:rPr>
          <w:rFonts w:eastAsia="Times New Roman" w:cs="Times New Roman"/>
          <w:color w:val="111111"/>
          <w:szCs w:val="24"/>
          <w:lang w:eastAsia="tr-TR"/>
        </w:rPr>
        <w:t> Yayın kurulu gerekli gördüğünde “Etik Kurul Onay Belgesini” ayrıca isteyebilir. Makalenin etik kurul onayı gerektirip gerektirmediği aşağıda bildirilen kısımdan yazarlar ve alan editörleri tarafından mutlaka sorgulanması gerekmektedir.</w:t>
      </w:r>
    </w:p>
    <w:p w14:paraId="7D1D75A0" w14:textId="77777777" w:rsidR="00485952" w:rsidRPr="007D280A" w:rsidRDefault="00485952" w:rsidP="007D280A">
      <w:pPr>
        <w:shd w:val="clear" w:color="auto" w:fill="FFFFFF"/>
        <w:spacing w:line="240" w:lineRule="auto"/>
        <w:jc w:val="both"/>
        <w:rPr>
          <w:rFonts w:eastAsia="Times New Roman" w:cs="Times New Roman"/>
          <w:color w:val="111111"/>
          <w:szCs w:val="24"/>
          <w:lang w:eastAsia="tr-TR"/>
        </w:rPr>
      </w:pPr>
    </w:p>
    <w:p w14:paraId="52D2623E" w14:textId="77777777" w:rsidR="00485952" w:rsidRPr="007D280A" w:rsidRDefault="00DE2EA9" w:rsidP="007D280A">
      <w:pPr>
        <w:shd w:val="clear" w:color="auto" w:fill="FFFFFF"/>
        <w:spacing w:line="240" w:lineRule="auto"/>
        <w:jc w:val="both"/>
        <w:rPr>
          <w:rFonts w:eastAsia="Times New Roman" w:cs="Times New Roman"/>
          <w:b/>
          <w:bCs/>
          <w:i/>
          <w:iCs/>
          <w:color w:val="111111"/>
          <w:szCs w:val="24"/>
          <w:lang w:eastAsia="tr-TR"/>
        </w:rPr>
      </w:pPr>
      <w:r w:rsidRPr="00DE2EA9">
        <w:rPr>
          <w:rFonts w:eastAsia="Times New Roman" w:cs="Times New Roman"/>
          <w:b/>
          <w:bCs/>
          <w:i/>
          <w:iCs/>
          <w:color w:val="111111"/>
          <w:szCs w:val="24"/>
          <w:lang w:eastAsia="tr-TR"/>
        </w:rPr>
        <w:t>Etik Kurul izni gerektiren araştırmalar aşağıdaki gibidir.</w:t>
      </w:r>
    </w:p>
    <w:p w14:paraId="69C9EEA2" w14:textId="77777777" w:rsidR="007A6FDF" w:rsidRPr="007D280A" w:rsidRDefault="007A6FDF" w:rsidP="007D280A">
      <w:pPr>
        <w:shd w:val="clear" w:color="auto" w:fill="FFFFFF"/>
        <w:spacing w:line="240" w:lineRule="auto"/>
        <w:jc w:val="both"/>
        <w:rPr>
          <w:rFonts w:eastAsia="Times New Roman" w:cs="Times New Roman"/>
          <w:color w:val="111111"/>
          <w:szCs w:val="24"/>
          <w:lang w:eastAsia="tr-TR"/>
        </w:rPr>
      </w:pPr>
    </w:p>
    <w:p w14:paraId="2250E4EB" w14:textId="6FCE7AE5" w:rsidR="00485952" w:rsidRPr="007D280A" w:rsidRDefault="00DE2EA9" w:rsidP="007D280A">
      <w:pPr>
        <w:pStyle w:val="ListeParagraf"/>
        <w:numPr>
          <w:ilvl w:val="0"/>
          <w:numId w:val="7"/>
        </w:numPr>
        <w:shd w:val="clear" w:color="auto" w:fill="FFFFFF"/>
        <w:spacing w:line="240" w:lineRule="auto"/>
        <w:jc w:val="both"/>
        <w:rPr>
          <w:rFonts w:eastAsia="Times New Roman" w:cs="Times New Roman"/>
          <w:color w:val="111111"/>
          <w:szCs w:val="24"/>
          <w:lang w:eastAsia="tr-TR"/>
        </w:rPr>
      </w:pPr>
      <w:r w:rsidRPr="007D280A">
        <w:rPr>
          <w:rFonts w:eastAsia="Times New Roman" w:cs="Times New Roman"/>
          <w:color w:val="111111"/>
          <w:szCs w:val="24"/>
          <w:lang w:eastAsia="tr-TR"/>
        </w:rPr>
        <w:t>Anket, mülakat, odak grup çalışması, gözlem, deney, görüşme teknikleri kullanılarak katılımcılardan veri toplanmasını gerektiren nitel ya da nicel yaklaşımlarla yürütülen her türlü araştırmalar</w:t>
      </w:r>
    </w:p>
    <w:p w14:paraId="73E81771" w14:textId="5F4D8C04" w:rsidR="00485952" w:rsidRPr="007D280A" w:rsidRDefault="00DE2EA9" w:rsidP="007D280A">
      <w:pPr>
        <w:pStyle w:val="ListeParagraf"/>
        <w:numPr>
          <w:ilvl w:val="0"/>
          <w:numId w:val="7"/>
        </w:numPr>
        <w:shd w:val="clear" w:color="auto" w:fill="FFFFFF"/>
        <w:spacing w:line="240" w:lineRule="auto"/>
        <w:jc w:val="both"/>
        <w:rPr>
          <w:rFonts w:eastAsia="Times New Roman" w:cs="Times New Roman"/>
          <w:color w:val="111111"/>
          <w:szCs w:val="24"/>
          <w:lang w:eastAsia="tr-TR"/>
        </w:rPr>
      </w:pPr>
      <w:r w:rsidRPr="007D280A">
        <w:rPr>
          <w:rFonts w:eastAsia="Times New Roman" w:cs="Times New Roman"/>
          <w:color w:val="111111"/>
          <w:szCs w:val="24"/>
          <w:lang w:eastAsia="tr-TR"/>
        </w:rPr>
        <w:t>İnsan ve hayvanların (materyal/veriler dahil) deneysel ya da diğer bilimsel amaçlarla kullanılması,</w:t>
      </w:r>
    </w:p>
    <w:p w14:paraId="5E05163D" w14:textId="3D0153CA" w:rsidR="00485952" w:rsidRPr="007D280A" w:rsidRDefault="00DE2EA9" w:rsidP="007D280A">
      <w:pPr>
        <w:pStyle w:val="ListeParagraf"/>
        <w:numPr>
          <w:ilvl w:val="0"/>
          <w:numId w:val="7"/>
        </w:numPr>
        <w:shd w:val="clear" w:color="auto" w:fill="FFFFFF"/>
        <w:spacing w:line="240" w:lineRule="auto"/>
        <w:jc w:val="both"/>
        <w:rPr>
          <w:rFonts w:eastAsia="Times New Roman" w:cs="Times New Roman"/>
          <w:color w:val="111111"/>
          <w:szCs w:val="24"/>
          <w:lang w:eastAsia="tr-TR"/>
        </w:rPr>
      </w:pPr>
      <w:r w:rsidRPr="007D280A">
        <w:rPr>
          <w:rFonts w:eastAsia="Times New Roman" w:cs="Times New Roman"/>
          <w:color w:val="111111"/>
          <w:szCs w:val="24"/>
          <w:lang w:eastAsia="tr-TR"/>
        </w:rPr>
        <w:t>İnsanlar üzerinde yapılan klinik araştırmalar,</w:t>
      </w:r>
    </w:p>
    <w:p w14:paraId="19D4C135" w14:textId="76F83A28" w:rsidR="00485952" w:rsidRPr="007D280A" w:rsidRDefault="00DE2EA9" w:rsidP="007D280A">
      <w:pPr>
        <w:pStyle w:val="ListeParagraf"/>
        <w:numPr>
          <w:ilvl w:val="0"/>
          <w:numId w:val="7"/>
        </w:numPr>
        <w:shd w:val="clear" w:color="auto" w:fill="FFFFFF"/>
        <w:spacing w:line="240" w:lineRule="auto"/>
        <w:jc w:val="both"/>
        <w:rPr>
          <w:rFonts w:eastAsia="Times New Roman" w:cs="Times New Roman"/>
          <w:color w:val="111111"/>
          <w:szCs w:val="24"/>
          <w:lang w:eastAsia="tr-TR"/>
        </w:rPr>
      </w:pPr>
      <w:r w:rsidRPr="007D280A">
        <w:rPr>
          <w:rFonts w:eastAsia="Times New Roman" w:cs="Times New Roman"/>
          <w:color w:val="111111"/>
          <w:szCs w:val="24"/>
          <w:lang w:eastAsia="tr-TR"/>
        </w:rPr>
        <w:t>Hayvanlar üzerinde yapılan araştırmalar,</w:t>
      </w:r>
    </w:p>
    <w:p w14:paraId="1E700350" w14:textId="2BDBFF34" w:rsidR="00DE2EA9" w:rsidRPr="007D280A" w:rsidRDefault="00DE2EA9" w:rsidP="007D280A">
      <w:pPr>
        <w:pStyle w:val="ListeParagraf"/>
        <w:numPr>
          <w:ilvl w:val="0"/>
          <w:numId w:val="7"/>
        </w:numPr>
        <w:shd w:val="clear" w:color="auto" w:fill="FFFFFF"/>
        <w:spacing w:line="240" w:lineRule="auto"/>
        <w:jc w:val="both"/>
        <w:rPr>
          <w:rFonts w:eastAsia="Times New Roman" w:cs="Times New Roman"/>
          <w:color w:val="111111"/>
          <w:szCs w:val="24"/>
          <w:lang w:eastAsia="tr-TR"/>
        </w:rPr>
      </w:pPr>
      <w:r w:rsidRPr="007D280A">
        <w:rPr>
          <w:rFonts w:eastAsia="Times New Roman" w:cs="Times New Roman"/>
          <w:color w:val="111111"/>
          <w:szCs w:val="24"/>
          <w:lang w:eastAsia="tr-TR"/>
        </w:rPr>
        <w:t>Kişisel verilerin korunması kanunu gereğince retrospektif çalışmalar,</w:t>
      </w:r>
    </w:p>
    <w:p w14:paraId="47C93436" w14:textId="77777777" w:rsidR="00485952" w:rsidRPr="007D280A" w:rsidRDefault="00485952" w:rsidP="007D280A">
      <w:pPr>
        <w:shd w:val="clear" w:color="auto" w:fill="FFFFFF"/>
        <w:spacing w:line="240" w:lineRule="auto"/>
        <w:jc w:val="both"/>
        <w:rPr>
          <w:rFonts w:eastAsia="Times New Roman" w:cs="Times New Roman"/>
          <w:color w:val="111111"/>
          <w:szCs w:val="24"/>
          <w:lang w:eastAsia="tr-TR"/>
        </w:rPr>
      </w:pPr>
    </w:p>
    <w:p w14:paraId="30F2A047" w14:textId="77777777" w:rsidR="00485952" w:rsidRPr="007D280A" w:rsidRDefault="00DE2EA9" w:rsidP="007D280A">
      <w:pPr>
        <w:shd w:val="clear" w:color="auto" w:fill="FFFFFF"/>
        <w:spacing w:line="240" w:lineRule="auto"/>
        <w:jc w:val="both"/>
        <w:rPr>
          <w:rFonts w:eastAsia="Times New Roman" w:cs="Times New Roman"/>
          <w:b/>
          <w:bCs/>
          <w:i/>
          <w:iCs/>
          <w:color w:val="111111"/>
          <w:szCs w:val="24"/>
          <w:lang w:eastAsia="tr-TR"/>
        </w:rPr>
      </w:pPr>
      <w:r w:rsidRPr="00DE2EA9">
        <w:rPr>
          <w:rFonts w:eastAsia="Times New Roman" w:cs="Times New Roman"/>
          <w:b/>
          <w:bCs/>
          <w:i/>
          <w:iCs/>
          <w:color w:val="111111"/>
          <w:szCs w:val="24"/>
          <w:lang w:eastAsia="tr-TR"/>
        </w:rPr>
        <w:t>Ayrıca;</w:t>
      </w:r>
    </w:p>
    <w:p w14:paraId="1528BDAF" w14:textId="31DA2C4F" w:rsidR="00485952" w:rsidRPr="007D280A" w:rsidRDefault="00DE2EA9" w:rsidP="007D280A">
      <w:pPr>
        <w:pStyle w:val="ListeParagraf"/>
        <w:numPr>
          <w:ilvl w:val="0"/>
          <w:numId w:val="8"/>
        </w:numPr>
        <w:shd w:val="clear" w:color="auto" w:fill="FFFFFF"/>
        <w:spacing w:line="240" w:lineRule="auto"/>
        <w:jc w:val="both"/>
        <w:rPr>
          <w:rFonts w:eastAsia="Times New Roman" w:cs="Times New Roman"/>
          <w:color w:val="111111"/>
          <w:szCs w:val="24"/>
          <w:lang w:eastAsia="tr-TR"/>
        </w:rPr>
      </w:pPr>
      <w:r w:rsidRPr="007D280A">
        <w:rPr>
          <w:rFonts w:eastAsia="Times New Roman" w:cs="Times New Roman"/>
          <w:color w:val="111111"/>
          <w:szCs w:val="24"/>
          <w:lang w:eastAsia="tr-TR"/>
        </w:rPr>
        <w:t xml:space="preserve">Olgu sunumlarında “Aydınlatılmış onam </w:t>
      </w:r>
      <w:proofErr w:type="spellStart"/>
      <w:r w:rsidRPr="007D280A">
        <w:rPr>
          <w:rFonts w:eastAsia="Times New Roman" w:cs="Times New Roman"/>
          <w:color w:val="111111"/>
          <w:szCs w:val="24"/>
          <w:lang w:eastAsia="tr-TR"/>
        </w:rPr>
        <w:t>formu”nun</w:t>
      </w:r>
      <w:proofErr w:type="spellEnd"/>
      <w:r w:rsidRPr="007D280A">
        <w:rPr>
          <w:rFonts w:eastAsia="Times New Roman" w:cs="Times New Roman"/>
          <w:color w:val="111111"/>
          <w:szCs w:val="24"/>
          <w:lang w:eastAsia="tr-TR"/>
        </w:rPr>
        <w:t xml:space="preserve"> alındığının belirtilmesi,</w:t>
      </w:r>
    </w:p>
    <w:p w14:paraId="068DF616" w14:textId="19E291F1" w:rsidR="00485952" w:rsidRPr="007D280A" w:rsidRDefault="00DE2EA9" w:rsidP="007D280A">
      <w:pPr>
        <w:pStyle w:val="ListeParagraf"/>
        <w:numPr>
          <w:ilvl w:val="0"/>
          <w:numId w:val="8"/>
        </w:numPr>
        <w:shd w:val="clear" w:color="auto" w:fill="FFFFFF"/>
        <w:spacing w:line="240" w:lineRule="auto"/>
        <w:jc w:val="both"/>
        <w:rPr>
          <w:rFonts w:eastAsia="Times New Roman" w:cs="Times New Roman"/>
          <w:color w:val="111111"/>
          <w:szCs w:val="24"/>
          <w:lang w:eastAsia="tr-TR"/>
        </w:rPr>
      </w:pPr>
      <w:r w:rsidRPr="007D280A">
        <w:rPr>
          <w:rFonts w:eastAsia="Times New Roman" w:cs="Times New Roman"/>
          <w:color w:val="111111"/>
          <w:szCs w:val="24"/>
          <w:lang w:eastAsia="tr-TR"/>
        </w:rPr>
        <w:t>Başkalarına ait ölçek, anket, fotoğrafların kullanımı için sahiplerinden izin alınması ve belirtilmesi,</w:t>
      </w:r>
    </w:p>
    <w:p w14:paraId="4A3BDB2B" w14:textId="240589B8" w:rsidR="00DE2EA9" w:rsidRPr="007D280A" w:rsidRDefault="00DE2EA9" w:rsidP="007D280A">
      <w:pPr>
        <w:pStyle w:val="ListeParagraf"/>
        <w:numPr>
          <w:ilvl w:val="0"/>
          <w:numId w:val="8"/>
        </w:numPr>
        <w:shd w:val="clear" w:color="auto" w:fill="FFFFFF"/>
        <w:spacing w:line="240" w:lineRule="auto"/>
        <w:jc w:val="both"/>
        <w:rPr>
          <w:rFonts w:eastAsia="Times New Roman" w:cs="Times New Roman"/>
          <w:color w:val="111111"/>
          <w:szCs w:val="24"/>
          <w:lang w:eastAsia="tr-TR"/>
        </w:rPr>
      </w:pPr>
      <w:r w:rsidRPr="007D280A">
        <w:rPr>
          <w:rFonts w:eastAsia="Times New Roman" w:cs="Times New Roman"/>
          <w:color w:val="111111"/>
          <w:szCs w:val="24"/>
          <w:lang w:eastAsia="tr-TR"/>
        </w:rPr>
        <w:t>Kullanılan fikir ve sanat eserleri için telif hakları düzenlemelerine uyulduğunun belirtilmesi.</w:t>
      </w:r>
    </w:p>
    <w:p w14:paraId="7553E8EB" w14:textId="77777777" w:rsidR="00DE2EA9" w:rsidRPr="00DE2EA9" w:rsidRDefault="00DE2EA9" w:rsidP="007D280A">
      <w:pPr>
        <w:shd w:val="clear" w:color="auto" w:fill="FFFFFF"/>
        <w:spacing w:line="240" w:lineRule="auto"/>
        <w:jc w:val="both"/>
        <w:rPr>
          <w:rFonts w:eastAsia="Times New Roman" w:cs="Times New Roman"/>
          <w:color w:val="111111"/>
          <w:szCs w:val="24"/>
          <w:lang w:eastAsia="tr-TR"/>
        </w:rPr>
      </w:pPr>
    </w:p>
    <w:p w14:paraId="48F28FB8" w14:textId="13BB7C48" w:rsidR="00485952" w:rsidRPr="007D280A" w:rsidRDefault="00DE2EA9" w:rsidP="007D280A">
      <w:pPr>
        <w:shd w:val="clear" w:color="auto" w:fill="FFFFFF"/>
        <w:spacing w:line="240" w:lineRule="auto"/>
        <w:jc w:val="both"/>
        <w:rPr>
          <w:rFonts w:eastAsia="Times New Roman" w:cs="Times New Roman"/>
          <w:b/>
          <w:bCs/>
          <w:i/>
          <w:iCs/>
          <w:color w:val="111111"/>
          <w:szCs w:val="24"/>
          <w:lang w:eastAsia="tr-TR"/>
        </w:rPr>
      </w:pPr>
      <w:r w:rsidRPr="00DE2EA9">
        <w:rPr>
          <w:rFonts w:eastAsia="Times New Roman" w:cs="Times New Roman"/>
          <w:b/>
          <w:bCs/>
          <w:i/>
          <w:iCs/>
          <w:color w:val="111111"/>
          <w:szCs w:val="24"/>
          <w:lang w:eastAsia="tr-TR"/>
        </w:rPr>
        <w:t>Yayın Politikası</w:t>
      </w:r>
    </w:p>
    <w:p w14:paraId="1A9B85BD" w14:textId="77777777" w:rsidR="001D4E45" w:rsidRPr="007D280A" w:rsidRDefault="001D4E45" w:rsidP="007D280A">
      <w:pPr>
        <w:shd w:val="clear" w:color="auto" w:fill="FFFFFF"/>
        <w:spacing w:line="240" w:lineRule="auto"/>
        <w:jc w:val="both"/>
        <w:rPr>
          <w:rFonts w:eastAsia="Times New Roman" w:cs="Times New Roman"/>
          <w:b/>
          <w:bCs/>
          <w:color w:val="111111"/>
          <w:szCs w:val="24"/>
          <w:lang w:eastAsia="tr-TR"/>
        </w:rPr>
      </w:pPr>
    </w:p>
    <w:p w14:paraId="2F1B7995" w14:textId="2CE6E52E" w:rsidR="00DE2EA9" w:rsidRPr="00E60540" w:rsidRDefault="00DE2EA9" w:rsidP="00E60540">
      <w:pPr>
        <w:shd w:val="clear" w:color="auto" w:fill="FFFFFF"/>
        <w:spacing w:line="240" w:lineRule="auto"/>
        <w:jc w:val="both"/>
        <w:rPr>
          <w:rFonts w:eastAsia="Times New Roman" w:cs="Times New Roman"/>
          <w:color w:val="111111"/>
          <w:szCs w:val="24"/>
          <w:lang w:eastAsia="tr-TR"/>
        </w:rPr>
      </w:pPr>
      <w:r w:rsidRPr="00E60540">
        <w:rPr>
          <w:rFonts w:eastAsia="Times New Roman" w:cs="Times New Roman"/>
          <w:color w:val="111111"/>
          <w:szCs w:val="24"/>
          <w:lang w:eastAsia="tr-TR"/>
        </w:rPr>
        <w:t>Dergiye İngilizce araştırma makaleleri kabul edilmektedir. Makale başvuruları sorumlu yazar tarafından yapılmalıdır. Dergiye yayımlanması talebi ile gönderilen makalelerin diğer dergilerde yayımlanmamış ve/veya yayımlanması amacıyla gönderilmemiş olması gerekmektedir.</w:t>
      </w:r>
    </w:p>
    <w:p w14:paraId="14832C0B" w14:textId="77777777" w:rsidR="00E60540" w:rsidRPr="00E60540" w:rsidRDefault="00E60540" w:rsidP="00E60540">
      <w:pPr>
        <w:shd w:val="clear" w:color="auto" w:fill="FFFFFF"/>
        <w:spacing w:line="240" w:lineRule="auto"/>
        <w:ind w:left="359"/>
        <w:jc w:val="both"/>
        <w:rPr>
          <w:rFonts w:eastAsia="Times New Roman" w:cs="Times New Roman"/>
          <w:color w:val="111111"/>
          <w:szCs w:val="24"/>
          <w:lang w:eastAsia="tr-TR"/>
        </w:rPr>
      </w:pPr>
    </w:p>
    <w:p w14:paraId="4C14067F" w14:textId="2D5E44D3" w:rsidR="00DE2EA9" w:rsidRPr="00E60540" w:rsidRDefault="00DE2EA9" w:rsidP="00E60540">
      <w:pPr>
        <w:pStyle w:val="ListeParagraf"/>
        <w:numPr>
          <w:ilvl w:val="0"/>
          <w:numId w:val="10"/>
        </w:numPr>
        <w:shd w:val="clear" w:color="auto" w:fill="FFFFFF"/>
        <w:spacing w:line="240" w:lineRule="auto"/>
        <w:jc w:val="both"/>
        <w:rPr>
          <w:rFonts w:eastAsia="Times New Roman" w:cs="Times New Roman"/>
          <w:color w:val="111111"/>
          <w:szCs w:val="24"/>
          <w:lang w:eastAsia="tr-TR"/>
        </w:rPr>
      </w:pPr>
      <w:r w:rsidRPr="00E60540">
        <w:rPr>
          <w:rFonts w:eastAsia="Times New Roman" w:cs="Times New Roman"/>
          <w:color w:val="111111"/>
          <w:szCs w:val="24"/>
          <w:lang w:eastAsia="tr-TR"/>
        </w:rPr>
        <w:t>Makale başvurusunda;</w:t>
      </w:r>
    </w:p>
    <w:p w14:paraId="374A06E9" w14:textId="18CA2A3B" w:rsidR="00DE2EA9" w:rsidRPr="00E60540" w:rsidRDefault="00E60540" w:rsidP="00E60540">
      <w:pPr>
        <w:pStyle w:val="ListeParagraf"/>
        <w:numPr>
          <w:ilvl w:val="0"/>
          <w:numId w:val="10"/>
        </w:numPr>
        <w:shd w:val="clear" w:color="auto" w:fill="FFFFFF"/>
        <w:spacing w:line="240" w:lineRule="auto"/>
        <w:jc w:val="both"/>
        <w:rPr>
          <w:rFonts w:eastAsia="Times New Roman" w:cs="Times New Roman"/>
          <w:color w:val="111111"/>
          <w:szCs w:val="24"/>
          <w:lang w:eastAsia="tr-TR"/>
        </w:rPr>
      </w:pPr>
      <w:r w:rsidRPr="00E60540">
        <w:rPr>
          <w:rFonts w:eastAsia="Times New Roman" w:cs="Times New Roman"/>
          <w:color w:val="111111"/>
          <w:szCs w:val="24"/>
          <w:lang w:eastAsia="tr-TR"/>
        </w:rPr>
        <w:t xml:space="preserve">Tam </w:t>
      </w:r>
      <w:r w:rsidR="00DE2EA9" w:rsidRPr="00E60540">
        <w:rPr>
          <w:rFonts w:eastAsia="Times New Roman" w:cs="Times New Roman"/>
          <w:color w:val="111111"/>
          <w:szCs w:val="24"/>
          <w:lang w:eastAsia="tr-TR"/>
        </w:rPr>
        <w:t>metin makale,</w:t>
      </w:r>
    </w:p>
    <w:p w14:paraId="2DF7EB24" w14:textId="363C9A36" w:rsidR="00DE2EA9" w:rsidRPr="00E60540" w:rsidRDefault="00E60540" w:rsidP="00E60540">
      <w:pPr>
        <w:pStyle w:val="ListeParagraf"/>
        <w:numPr>
          <w:ilvl w:val="0"/>
          <w:numId w:val="10"/>
        </w:numPr>
        <w:shd w:val="clear" w:color="auto" w:fill="FFFFFF"/>
        <w:spacing w:line="240" w:lineRule="auto"/>
        <w:jc w:val="both"/>
        <w:rPr>
          <w:rFonts w:eastAsia="Times New Roman" w:cs="Times New Roman"/>
          <w:color w:val="111111"/>
          <w:szCs w:val="24"/>
          <w:lang w:eastAsia="tr-TR"/>
        </w:rPr>
      </w:pPr>
      <w:r w:rsidRPr="00E60540">
        <w:rPr>
          <w:rFonts w:eastAsia="Times New Roman" w:cs="Times New Roman"/>
          <w:color w:val="111111"/>
          <w:szCs w:val="24"/>
          <w:lang w:eastAsia="tr-TR"/>
        </w:rPr>
        <w:t>Tam</w:t>
      </w:r>
      <w:r w:rsidR="00DE2EA9" w:rsidRPr="00E60540">
        <w:rPr>
          <w:rFonts w:eastAsia="Times New Roman" w:cs="Times New Roman"/>
          <w:color w:val="111111"/>
          <w:szCs w:val="24"/>
          <w:lang w:eastAsia="tr-TR"/>
        </w:rPr>
        <w:t xml:space="preserve"> metin makalenin taratıldığını gösteren benzerlik raporu (</w:t>
      </w:r>
      <w:proofErr w:type="spellStart"/>
      <w:r w:rsidR="00DE2EA9" w:rsidRPr="00E60540">
        <w:rPr>
          <w:rFonts w:eastAsia="Times New Roman" w:cs="Times New Roman"/>
          <w:color w:val="111111"/>
          <w:szCs w:val="24"/>
          <w:lang w:eastAsia="tr-TR"/>
        </w:rPr>
        <w:t>Ithenticate</w:t>
      </w:r>
      <w:proofErr w:type="spellEnd"/>
      <w:r w:rsidR="00DE2EA9" w:rsidRPr="00E60540">
        <w:rPr>
          <w:rFonts w:eastAsia="Times New Roman" w:cs="Times New Roman"/>
          <w:color w:val="111111"/>
          <w:szCs w:val="24"/>
          <w:lang w:eastAsia="tr-TR"/>
        </w:rPr>
        <w:t>) (</w:t>
      </w:r>
      <w:proofErr w:type="gramStart"/>
      <w:r w:rsidR="00DE2EA9" w:rsidRPr="00E60540">
        <w:rPr>
          <w:rFonts w:eastAsia="Times New Roman" w:cs="Times New Roman"/>
          <w:color w:val="111111"/>
          <w:szCs w:val="24"/>
          <w:lang w:eastAsia="tr-TR"/>
        </w:rPr>
        <w:t>% 20</w:t>
      </w:r>
      <w:proofErr w:type="gramEnd"/>
      <w:r w:rsidR="00DE2EA9" w:rsidRPr="00E60540">
        <w:rPr>
          <w:rFonts w:eastAsia="Times New Roman" w:cs="Times New Roman"/>
          <w:color w:val="111111"/>
          <w:szCs w:val="24"/>
          <w:lang w:eastAsia="tr-TR"/>
        </w:rPr>
        <w:t>’nin altında olmalıdır),</w:t>
      </w:r>
    </w:p>
    <w:p w14:paraId="1B049D65" w14:textId="47E1F466" w:rsidR="00DE2EA9" w:rsidRPr="00E60540" w:rsidRDefault="00E60540" w:rsidP="00E60540">
      <w:pPr>
        <w:pStyle w:val="ListeParagraf"/>
        <w:numPr>
          <w:ilvl w:val="0"/>
          <w:numId w:val="10"/>
        </w:numPr>
        <w:shd w:val="clear" w:color="auto" w:fill="FFFFFF"/>
        <w:spacing w:line="240" w:lineRule="auto"/>
        <w:jc w:val="both"/>
        <w:rPr>
          <w:rFonts w:eastAsia="Times New Roman" w:cs="Times New Roman"/>
          <w:color w:val="111111"/>
          <w:szCs w:val="24"/>
          <w:lang w:eastAsia="tr-TR"/>
        </w:rPr>
      </w:pPr>
      <w:r w:rsidRPr="00E60540">
        <w:rPr>
          <w:rFonts w:eastAsia="Times New Roman" w:cs="Times New Roman"/>
          <w:color w:val="111111"/>
          <w:szCs w:val="24"/>
          <w:lang w:eastAsia="tr-TR"/>
        </w:rPr>
        <w:t xml:space="preserve">İmzalanmış </w:t>
      </w:r>
      <w:r w:rsidR="00DE2EA9" w:rsidRPr="00E60540">
        <w:rPr>
          <w:rFonts w:eastAsia="Times New Roman" w:cs="Times New Roman"/>
          <w:color w:val="111111"/>
          <w:szCs w:val="24"/>
          <w:lang w:eastAsia="tr-TR"/>
        </w:rPr>
        <w:t>ve taratılmış başvuru formu,</w:t>
      </w:r>
    </w:p>
    <w:p w14:paraId="1B16F2F3" w14:textId="073E6973" w:rsidR="00DE2EA9" w:rsidRPr="00E60540" w:rsidRDefault="00DE2EA9" w:rsidP="00E60540">
      <w:pPr>
        <w:pStyle w:val="ListeParagraf"/>
        <w:numPr>
          <w:ilvl w:val="0"/>
          <w:numId w:val="10"/>
        </w:numPr>
        <w:shd w:val="clear" w:color="auto" w:fill="FFFFFF"/>
        <w:spacing w:line="240" w:lineRule="auto"/>
        <w:jc w:val="both"/>
        <w:rPr>
          <w:rFonts w:eastAsia="Times New Roman" w:cs="Times New Roman"/>
          <w:color w:val="111111"/>
          <w:szCs w:val="24"/>
          <w:lang w:eastAsia="tr-TR"/>
        </w:rPr>
      </w:pPr>
      <w:r w:rsidRPr="00E60540">
        <w:rPr>
          <w:rFonts w:eastAsia="Times New Roman" w:cs="Times New Roman"/>
          <w:color w:val="111111"/>
          <w:szCs w:val="24"/>
          <w:lang w:eastAsia="tr-TR"/>
        </w:rPr>
        <w:t>Tüm yazarlar tarafından imzalanmış çıkar çatışması, yazarlık katkı beyan formu, Etik kurul onay raporu vb.</w:t>
      </w:r>
    </w:p>
    <w:p w14:paraId="5A732426" w14:textId="70D1BBE9" w:rsidR="00DE2EA9" w:rsidRPr="00E60540" w:rsidRDefault="00DE2EA9" w:rsidP="00E60540">
      <w:pPr>
        <w:pStyle w:val="ListeParagraf"/>
        <w:numPr>
          <w:ilvl w:val="0"/>
          <w:numId w:val="10"/>
        </w:numPr>
        <w:shd w:val="clear" w:color="auto" w:fill="FFFFFF"/>
        <w:spacing w:line="240" w:lineRule="auto"/>
        <w:jc w:val="both"/>
        <w:rPr>
          <w:rFonts w:eastAsia="Times New Roman" w:cs="Times New Roman"/>
          <w:color w:val="111111"/>
          <w:szCs w:val="24"/>
          <w:lang w:eastAsia="tr-TR"/>
        </w:rPr>
      </w:pPr>
      <w:r w:rsidRPr="00E60540">
        <w:rPr>
          <w:rFonts w:eastAsia="Times New Roman" w:cs="Times New Roman"/>
          <w:color w:val="000000"/>
          <w:szCs w:val="24"/>
          <w:shd w:val="clear" w:color="auto" w:fill="FFFFFF"/>
          <w:lang w:eastAsia="tr-TR"/>
        </w:rPr>
        <w:t xml:space="preserve">Tüm yazarlar tarafından imzalanmış telif hakkı devir formunun taranmış kopyasının elektronik formatta </w:t>
      </w:r>
      <w:proofErr w:type="spellStart"/>
      <w:r w:rsidR="00E60540" w:rsidRPr="00E60540">
        <w:rPr>
          <w:rFonts w:eastAsia="Times New Roman" w:cs="Times New Roman"/>
          <w:color w:val="000000"/>
          <w:szCs w:val="24"/>
          <w:shd w:val="clear" w:color="auto" w:fill="FFFFFF"/>
          <w:lang w:eastAsia="tr-TR"/>
        </w:rPr>
        <w:t>dergipark</w:t>
      </w:r>
      <w:proofErr w:type="spellEnd"/>
      <w:r w:rsidR="00E60540" w:rsidRPr="00E60540">
        <w:rPr>
          <w:rFonts w:eastAsia="Times New Roman" w:cs="Times New Roman"/>
          <w:color w:val="000000"/>
          <w:szCs w:val="24"/>
          <w:shd w:val="clear" w:color="auto" w:fill="FFFFFF"/>
          <w:lang w:eastAsia="tr-TR"/>
        </w:rPr>
        <w:t xml:space="preserve"> </w:t>
      </w:r>
      <w:r w:rsidRPr="00E60540">
        <w:rPr>
          <w:rFonts w:eastAsia="Times New Roman" w:cs="Times New Roman"/>
          <w:color w:val="000000"/>
          <w:szCs w:val="24"/>
          <w:shd w:val="clear" w:color="auto" w:fill="FFFFFF"/>
          <w:lang w:eastAsia="tr-TR"/>
        </w:rPr>
        <w:t xml:space="preserve">sistemine http://dergipark.org.tr/login adresinden </w:t>
      </w:r>
      <w:proofErr w:type="gramStart"/>
      <w:r w:rsidRPr="00E60540">
        <w:rPr>
          <w:rFonts w:eastAsia="Times New Roman" w:cs="Times New Roman"/>
          <w:color w:val="000000"/>
          <w:szCs w:val="24"/>
          <w:shd w:val="clear" w:color="auto" w:fill="FFFFFF"/>
          <w:lang w:eastAsia="tr-TR"/>
        </w:rPr>
        <w:t>kayıt olunarak</w:t>
      </w:r>
      <w:proofErr w:type="gramEnd"/>
      <w:r w:rsidRPr="00E60540">
        <w:rPr>
          <w:rFonts w:eastAsia="Times New Roman" w:cs="Times New Roman"/>
          <w:color w:val="000000"/>
          <w:szCs w:val="24"/>
          <w:shd w:val="clear" w:color="auto" w:fill="FFFFFF"/>
          <w:lang w:eastAsia="tr-TR"/>
        </w:rPr>
        <w:t xml:space="preserve"> yüklenmesi gerekmektedir.</w:t>
      </w:r>
    </w:p>
    <w:p w14:paraId="0E3EB7C6" w14:textId="77777777" w:rsidR="00DE2EA9" w:rsidRPr="00E60540" w:rsidRDefault="00DE2EA9" w:rsidP="00E60540">
      <w:pPr>
        <w:pStyle w:val="ListeParagraf"/>
        <w:numPr>
          <w:ilvl w:val="0"/>
          <w:numId w:val="10"/>
        </w:numPr>
        <w:shd w:val="clear" w:color="auto" w:fill="FFFFFF"/>
        <w:spacing w:line="240" w:lineRule="auto"/>
        <w:jc w:val="both"/>
        <w:rPr>
          <w:rFonts w:eastAsia="Times New Roman" w:cs="Times New Roman"/>
          <w:color w:val="111111"/>
          <w:szCs w:val="24"/>
          <w:lang w:eastAsia="tr-TR"/>
        </w:rPr>
      </w:pPr>
      <w:r w:rsidRPr="00E60540">
        <w:rPr>
          <w:rFonts w:eastAsia="Times New Roman" w:cs="Times New Roman"/>
          <w:color w:val="111111"/>
          <w:szCs w:val="24"/>
          <w:lang w:eastAsia="tr-TR"/>
        </w:rPr>
        <w:t>Yayımlanan makalelerin tüm hakları Bursa Uludağ Üniversitesi Ziraat Fakültesi Dergisine aittir. Makalenin bilimsel sorumlulukları yazarlarına aittir. Yazarlara telif ücreti ödenmez. Bir yazarın aynı sayıda ilk isim olarak en fazla iki makalesine yer verilir. Dergimizde yayımlanan makalelerin bir kısmı veya tamamı dergimiz kaynak gösterilmeden kullanılamaz.</w:t>
      </w:r>
    </w:p>
    <w:p w14:paraId="12B453C2" w14:textId="77777777" w:rsidR="00DE2EA9" w:rsidRPr="00A602A8" w:rsidRDefault="00DE2EA9" w:rsidP="007D280A">
      <w:pPr>
        <w:shd w:val="clear" w:color="auto" w:fill="FFFFFF"/>
        <w:spacing w:line="240" w:lineRule="auto"/>
        <w:jc w:val="both"/>
        <w:rPr>
          <w:rFonts w:eastAsia="Times New Roman" w:cs="Times New Roman"/>
          <w:color w:val="333333"/>
          <w:szCs w:val="24"/>
          <w:lang w:eastAsia="tr-TR"/>
        </w:rPr>
      </w:pPr>
    </w:p>
    <w:p w14:paraId="3BEB22A7" w14:textId="77777777" w:rsidR="001A4696" w:rsidRPr="007D280A" w:rsidRDefault="001A4696" w:rsidP="007D280A">
      <w:pPr>
        <w:spacing w:line="240" w:lineRule="auto"/>
        <w:jc w:val="both"/>
        <w:rPr>
          <w:rFonts w:cs="Times New Roman"/>
          <w:szCs w:val="24"/>
        </w:rPr>
      </w:pPr>
    </w:p>
    <w:sectPr w:rsidR="001A4696" w:rsidRPr="007D28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rif">
    <w:altName w:val="Yu Gothic UI"/>
    <w:panose1 w:val="00000000000000000000"/>
    <w:charset w:val="80"/>
    <w:family w:val="auto"/>
    <w:notTrueType/>
    <w:pitch w:val="default"/>
    <w:sig w:usb0="00000001"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lvlText w:val="[%1]"/>
      <w:lvlJc w:val="left"/>
      <w:pPr>
        <w:tabs>
          <w:tab w:val="num" w:pos="360"/>
        </w:tabs>
        <w:ind w:left="357" w:hanging="357"/>
      </w:pPr>
    </w:lvl>
  </w:abstractNum>
  <w:abstractNum w:abstractNumId="1" w15:restartNumberingAfterBreak="0">
    <w:nsid w:val="03810951"/>
    <w:multiLevelType w:val="hybridMultilevel"/>
    <w:tmpl w:val="160669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5ED4CC7"/>
    <w:multiLevelType w:val="hybridMultilevel"/>
    <w:tmpl w:val="5C3861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92206AA"/>
    <w:multiLevelType w:val="hybridMultilevel"/>
    <w:tmpl w:val="C14035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A7B492F"/>
    <w:multiLevelType w:val="hybridMultilevel"/>
    <w:tmpl w:val="89AE77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9E46A7F"/>
    <w:multiLevelType w:val="hybridMultilevel"/>
    <w:tmpl w:val="B67084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67C1FA8"/>
    <w:multiLevelType w:val="hybridMultilevel"/>
    <w:tmpl w:val="2B4A3D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8C0793A"/>
    <w:multiLevelType w:val="hybridMultilevel"/>
    <w:tmpl w:val="F75AB9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640643F"/>
    <w:multiLevelType w:val="hybridMultilevel"/>
    <w:tmpl w:val="270C3B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4"/>
  </w:num>
  <w:num w:numId="4">
    <w:abstractNumId w:val="8"/>
  </w:num>
  <w:num w:numId="5">
    <w:abstractNumId w:val="5"/>
  </w:num>
  <w:num w:numId="6">
    <w:abstractNumId w:val="1"/>
  </w:num>
  <w:num w:numId="7">
    <w:abstractNumId w:val="2"/>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2A8"/>
    <w:rsid w:val="00094B66"/>
    <w:rsid w:val="000A0F9D"/>
    <w:rsid w:val="000A2794"/>
    <w:rsid w:val="001A4696"/>
    <w:rsid w:val="001D4E45"/>
    <w:rsid w:val="002842ED"/>
    <w:rsid w:val="00394AE4"/>
    <w:rsid w:val="003B6522"/>
    <w:rsid w:val="00432CD5"/>
    <w:rsid w:val="00485952"/>
    <w:rsid w:val="00563980"/>
    <w:rsid w:val="005D5AAA"/>
    <w:rsid w:val="00762722"/>
    <w:rsid w:val="007A6FDF"/>
    <w:rsid w:val="007D280A"/>
    <w:rsid w:val="00880C21"/>
    <w:rsid w:val="00A602A8"/>
    <w:rsid w:val="00A83432"/>
    <w:rsid w:val="00BA7C13"/>
    <w:rsid w:val="00DC4D96"/>
    <w:rsid w:val="00DE2EA9"/>
    <w:rsid w:val="00E60540"/>
    <w:rsid w:val="00E624C3"/>
    <w:rsid w:val="00F663E7"/>
    <w:rsid w:val="00FF46A4"/>
  </w:rsids>
  <m:mathPr>
    <m:mathFont m:val="Cambria Math"/>
    <m:brkBin m:val="before"/>
    <m:brkBinSub m:val="--"/>
    <m:smallFrac m:val="0"/>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526E"/>
  <w15:chartTrackingRefBased/>
  <w15:docId w15:val="{D1E30D8B-8E9B-4163-B554-B110AA51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F9D"/>
    <w:pPr>
      <w:spacing w:after="0"/>
    </w:pPr>
    <w:rPr>
      <w:rFonts w:ascii="Times New Roman" w:hAnsi="Times New Roman"/>
      <w:sz w:val="24"/>
    </w:rPr>
  </w:style>
  <w:style w:type="paragraph" w:styleId="Balk1">
    <w:name w:val="heading 1"/>
    <w:basedOn w:val="Normal"/>
    <w:link w:val="Balk1Char"/>
    <w:uiPriority w:val="9"/>
    <w:qFormat/>
    <w:rsid w:val="00DE2EA9"/>
    <w:pPr>
      <w:spacing w:before="100" w:beforeAutospacing="1" w:after="100" w:afterAutospacing="1" w:line="240" w:lineRule="auto"/>
      <w:outlineLvl w:val="0"/>
    </w:pPr>
    <w:rPr>
      <w:rFonts w:eastAsia="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o-ekil">
    <w:name w:val="tabo-şekil"/>
    <w:basedOn w:val="Normal"/>
    <w:autoRedefine/>
    <w:qFormat/>
    <w:rsid w:val="00A83432"/>
    <w:pPr>
      <w:autoSpaceDE w:val="0"/>
      <w:autoSpaceDN w:val="0"/>
      <w:adjustRightInd w:val="0"/>
      <w:spacing w:line="240" w:lineRule="auto"/>
      <w:jc w:val="both"/>
    </w:pPr>
    <w:rPr>
      <w:rFonts w:eastAsia="serif" w:cs="Times New Roman"/>
      <w:color w:val="000000" w:themeColor="text1"/>
      <w:sz w:val="21"/>
      <w:szCs w:val="21"/>
      <w:lang w:val="en-GB"/>
    </w:rPr>
  </w:style>
  <w:style w:type="paragraph" w:customStyle="1" w:styleId="Default">
    <w:name w:val="Default"/>
    <w:rsid w:val="00A834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A5"/>
    <w:uiPriority w:val="99"/>
    <w:rsid w:val="00A83432"/>
    <w:rPr>
      <w:color w:val="000000"/>
      <w:sz w:val="12"/>
      <w:szCs w:val="12"/>
    </w:rPr>
  </w:style>
  <w:style w:type="paragraph" w:customStyle="1" w:styleId="Reference">
    <w:name w:val="Reference"/>
    <w:basedOn w:val="Normal"/>
    <w:rsid w:val="00A83432"/>
    <w:pPr>
      <w:spacing w:after="240" w:line="240" w:lineRule="auto"/>
      <w:ind w:left="357" w:hanging="357"/>
    </w:pPr>
    <w:rPr>
      <w:rFonts w:eastAsia="Times New Roman" w:cs="Times New Roman"/>
      <w:szCs w:val="20"/>
      <w:lang w:val="en-GB"/>
    </w:rPr>
  </w:style>
  <w:style w:type="character" w:customStyle="1" w:styleId="A3">
    <w:name w:val="A3"/>
    <w:uiPriority w:val="99"/>
    <w:rsid w:val="00A83432"/>
    <w:rPr>
      <w:b/>
      <w:bCs/>
      <w:color w:val="000000"/>
      <w:sz w:val="11"/>
      <w:szCs w:val="11"/>
    </w:rPr>
  </w:style>
  <w:style w:type="character" w:customStyle="1" w:styleId="A0">
    <w:name w:val="A0"/>
    <w:uiPriority w:val="99"/>
    <w:rsid w:val="00A83432"/>
    <w:rPr>
      <w:color w:val="000000"/>
      <w:sz w:val="17"/>
      <w:szCs w:val="17"/>
    </w:rPr>
  </w:style>
  <w:style w:type="character" w:customStyle="1" w:styleId="hps">
    <w:name w:val="hps"/>
    <w:basedOn w:val="VarsaylanParagrafYazTipi"/>
    <w:rsid w:val="00A83432"/>
  </w:style>
  <w:style w:type="character" w:customStyle="1" w:styleId="bold">
    <w:name w:val="bold"/>
    <w:basedOn w:val="VarsaylanParagrafYazTipi"/>
    <w:rsid w:val="00A83432"/>
  </w:style>
  <w:style w:type="table" w:customStyle="1" w:styleId="TabloKlavuzu1">
    <w:name w:val="Tablo Kılavuzu1"/>
    <w:basedOn w:val="NormalTablo"/>
    <w:next w:val="TabloKlavuzu"/>
    <w:uiPriority w:val="39"/>
    <w:rsid w:val="00A8343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A83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Metni">
    <w:name w:val="annotation text"/>
    <w:basedOn w:val="Normal"/>
    <w:link w:val="AklamaMetniChar"/>
    <w:uiPriority w:val="99"/>
    <w:semiHidden/>
    <w:unhideWhenUsed/>
    <w:rsid w:val="00A8343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83432"/>
    <w:rPr>
      <w:sz w:val="20"/>
      <w:szCs w:val="20"/>
    </w:rPr>
  </w:style>
  <w:style w:type="paragraph" w:styleId="stBilgi">
    <w:name w:val="header"/>
    <w:basedOn w:val="Normal"/>
    <w:link w:val="stBilgiChar"/>
    <w:uiPriority w:val="99"/>
    <w:unhideWhenUsed/>
    <w:rsid w:val="00A83432"/>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A83432"/>
  </w:style>
  <w:style w:type="paragraph" w:styleId="AltBilgi">
    <w:name w:val="footer"/>
    <w:basedOn w:val="Normal"/>
    <w:link w:val="AltBilgiChar"/>
    <w:uiPriority w:val="99"/>
    <w:unhideWhenUsed/>
    <w:rsid w:val="00A83432"/>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A83432"/>
  </w:style>
  <w:style w:type="character" w:styleId="AklamaBavurusu">
    <w:name w:val="annotation reference"/>
    <w:basedOn w:val="VarsaylanParagrafYazTipi"/>
    <w:uiPriority w:val="99"/>
    <w:semiHidden/>
    <w:unhideWhenUsed/>
    <w:rsid w:val="00A83432"/>
    <w:rPr>
      <w:sz w:val="16"/>
      <w:szCs w:val="16"/>
    </w:rPr>
  </w:style>
  <w:style w:type="character" w:styleId="SatrNumaras">
    <w:name w:val="line number"/>
    <w:basedOn w:val="VarsaylanParagrafYazTipi"/>
    <w:uiPriority w:val="99"/>
    <w:semiHidden/>
    <w:unhideWhenUsed/>
    <w:rsid w:val="00A83432"/>
  </w:style>
  <w:style w:type="character" w:styleId="Kpr">
    <w:name w:val="Hyperlink"/>
    <w:basedOn w:val="VarsaylanParagrafYazTipi"/>
    <w:uiPriority w:val="99"/>
    <w:rsid w:val="00A83432"/>
    <w:rPr>
      <w:color w:val="0000FF"/>
      <w:u w:val="single"/>
    </w:rPr>
  </w:style>
  <w:style w:type="paragraph" w:styleId="AklamaKonusu">
    <w:name w:val="annotation subject"/>
    <w:basedOn w:val="AklamaMetni"/>
    <w:next w:val="AklamaMetni"/>
    <w:link w:val="AklamaKonusuChar"/>
    <w:uiPriority w:val="99"/>
    <w:semiHidden/>
    <w:unhideWhenUsed/>
    <w:rsid w:val="00A83432"/>
    <w:rPr>
      <w:b/>
      <w:bCs/>
    </w:rPr>
  </w:style>
  <w:style w:type="character" w:customStyle="1" w:styleId="AklamaKonusuChar">
    <w:name w:val="Açıklama Konusu Char"/>
    <w:basedOn w:val="AklamaMetniChar"/>
    <w:link w:val="AklamaKonusu"/>
    <w:uiPriority w:val="99"/>
    <w:semiHidden/>
    <w:rsid w:val="00A83432"/>
    <w:rPr>
      <w:b/>
      <w:bCs/>
      <w:sz w:val="20"/>
      <w:szCs w:val="20"/>
    </w:rPr>
  </w:style>
  <w:style w:type="paragraph" w:styleId="BalonMetni">
    <w:name w:val="Balloon Text"/>
    <w:basedOn w:val="Normal"/>
    <w:link w:val="BalonMetniChar"/>
    <w:uiPriority w:val="99"/>
    <w:semiHidden/>
    <w:unhideWhenUsed/>
    <w:rsid w:val="00A8343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83432"/>
    <w:rPr>
      <w:rFonts w:ascii="Tahoma" w:hAnsi="Tahoma" w:cs="Tahoma"/>
      <w:sz w:val="16"/>
      <w:szCs w:val="16"/>
    </w:rPr>
  </w:style>
  <w:style w:type="character" w:styleId="YerTutucuMetni">
    <w:name w:val="Placeholder Text"/>
    <w:basedOn w:val="VarsaylanParagrafYazTipi"/>
    <w:uiPriority w:val="99"/>
    <w:semiHidden/>
    <w:rsid w:val="00A83432"/>
    <w:rPr>
      <w:color w:val="808080"/>
    </w:rPr>
  </w:style>
  <w:style w:type="paragraph" w:styleId="AralkYok">
    <w:name w:val="No Spacing"/>
    <w:link w:val="AralkYokChar"/>
    <w:uiPriority w:val="1"/>
    <w:qFormat/>
    <w:rsid w:val="00A83432"/>
    <w:pPr>
      <w:spacing w:after="0" w:line="240" w:lineRule="auto"/>
    </w:pPr>
    <w:rPr>
      <w:rFonts w:ascii="Calibri" w:eastAsia="Times New Roman" w:hAnsi="Calibri" w:cs="Times New Roman"/>
    </w:rPr>
  </w:style>
  <w:style w:type="character" w:customStyle="1" w:styleId="AralkYokChar">
    <w:name w:val="Aralık Yok Char"/>
    <w:link w:val="AralkYok"/>
    <w:uiPriority w:val="1"/>
    <w:rsid w:val="00A83432"/>
    <w:rPr>
      <w:rFonts w:ascii="Calibri" w:eastAsia="Times New Roman" w:hAnsi="Calibri" w:cs="Times New Roman"/>
    </w:rPr>
  </w:style>
  <w:style w:type="paragraph" w:styleId="ListeParagraf">
    <w:name w:val="List Paragraph"/>
    <w:basedOn w:val="Normal"/>
    <w:uiPriority w:val="34"/>
    <w:qFormat/>
    <w:rsid w:val="00A83432"/>
    <w:pPr>
      <w:ind w:left="720"/>
      <w:contextualSpacing/>
    </w:pPr>
  </w:style>
  <w:style w:type="paragraph" w:customStyle="1" w:styleId="makale">
    <w:name w:val="makale"/>
    <w:basedOn w:val="Normal"/>
    <w:autoRedefine/>
    <w:qFormat/>
    <w:rsid w:val="00A83432"/>
    <w:pPr>
      <w:autoSpaceDE w:val="0"/>
      <w:autoSpaceDN w:val="0"/>
      <w:adjustRightInd w:val="0"/>
      <w:ind w:firstLine="284"/>
      <w:jc w:val="both"/>
    </w:pPr>
    <w:rPr>
      <w:rFonts w:eastAsia="Calibri" w:cs="Times New Roman"/>
      <w:sz w:val="21"/>
      <w:szCs w:val="21"/>
      <w:lang w:val="en-US"/>
    </w:rPr>
  </w:style>
  <w:style w:type="paragraph" w:customStyle="1" w:styleId="mak-kaynak">
    <w:name w:val="mak-kaynak"/>
    <w:basedOn w:val="Reference"/>
    <w:autoRedefine/>
    <w:qFormat/>
    <w:rsid w:val="00432CD5"/>
    <w:pPr>
      <w:spacing w:after="0"/>
      <w:ind w:left="284" w:hanging="284"/>
      <w:jc w:val="both"/>
    </w:pPr>
    <w:rPr>
      <w:sz w:val="18"/>
      <w:szCs w:val="18"/>
    </w:rPr>
  </w:style>
  <w:style w:type="paragraph" w:customStyle="1" w:styleId="makale-zet">
    <w:name w:val="makale-özet"/>
    <w:basedOn w:val="Normal"/>
    <w:autoRedefine/>
    <w:qFormat/>
    <w:rsid w:val="00432CD5"/>
    <w:pPr>
      <w:autoSpaceDE w:val="0"/>
      <w:autoSpaceDN w:val="0"/>
      <w:adjustRightInd w:val="0"/>
      <w:spacing w:line="240" w:lineRule="auto"/>
      <w:ind w:firstLine="284"/>
      <w:jc w:val="both"/>
    </w:pPr>
    <w:rPr>
      <w:rFonts w:eastAsia="serif" w:cs="Times New Roman"/>
      <w:iCs/>
      <w:sz w:val="19"/>
      <w:szCs w:val="19"/>
      <w:lang w:val="en-US"/>
    </w:rPr>
  </w:style>
  <w:style w:type="paragraph" w:styleId="NormalWeb">
    <w:name w:val="Normal (Web)"/>
    <w:basedOn w:val="Normal"/>
    <w:uiPriority w:val="99"/>
    <w:semiHidden/>
    <w:unhideWhenUsed/>
    <w:rsid w:val="00A602A8"/>
    <w:pPr>
      <w:spacing w:before="100" w:beforeAutospacing="1" w:after="100" w:afterAutospacing="1" w:line="240" w:lineRule="auto"/>
    </w:pPr>
    <w:rPr>
      <w:rFonts w:eastAsia="Times New Roman" w:cs="Times New Roman"/>
      <w:szCs w:val="24"/>
      <w:lang w:eastAsia="tr-TR"/>
    </w:rPr>
  </w:style>
  <w:style w:type="character" w:customStyle="1" w:styleId="Balk1Char">
    <w:name w:val="Başlık 1 Char"/>
    <w:basedOn w:val="VarsaylanParagrafYazTipi"/>
    <w:link w:val="Balk1"/>
    <w:uiPriority w:val="9"/>
    <w:rsid w:val="00DE2EA9"/>
    <w:rPr>
      <w:rFonts w:ascii="Times New Roman" w:eastAsia="Times New Roman" w:hAnsi="Times New Roman" w:cs="Times New Roman"/>
      <w:b/>
      <w:bCs/>
      <w:kern w:val="36"/>
      <w:sz w:val="48"/>
      <w:szCs w:val="48"/>
      <w:lang w:eastAsia="tr-TR"/>
    </w:rPr>
  </w:style>
  <w:style w:type="character" w:styleId="zmlenmeyenBahsetme">
    <w:name w:val="Unresolved Mention"/>
    <w:basedOn w:val="VarsaylanParagrafYazTipi"/>
    <w:uiPriority w:val="99"/>
    <w:semiHidden/>
    <w:unhideWhenUsed/>
    <w:rsid w:val="00DC4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54077">
      <w:bodyDiv w:val="1"/>
      <w:marLeft w:val="0"/>
      <w:marRight w:val="0"/>
      <w:marTop w:val="0"/>
      <w:marBottom w:val="0"/>
      <w:divBdr>
        <w:top w:val="none" w:sz="0" w:space="0" w:color="auto"/>
        <w:left w:val="none" w:sz="0" w:space="0" w:color="auto"/>
        <w:bottom w:val="none" w:sz="0" w:space="0" w:color="auto"/>
        <w:right w:val="none" w:sz="0" w:space="0" w:color="auto"/>
      </w:divBdr>
    </w:div>
    <w:div w:id="163756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tionethics.org/"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ziraatdergi@gop.edu.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iraatdergi@gop.edu.tr" TargetMode="External"/><Relationship Id="rId5" Type="http://schemas.openxmlformats.org/officeDocument/2006/relationships/styles" Target="styles.xml"/><Relationship Id="rId10" Type="http://schemas.openxmlformats.org/officeDocument/2006/relationships/hyperlink" Target="mailto:ziraatderdi@gop.edu.tr" TargetMode="External"/><Relationship Id="rId4" Type="http://schemas.openxmlformats.org/officeDocument/2006/relationships/numbering" Target="numbering.xml"/><Relationship Id="rId9" Type="http://schemas.openxmlformats.org/officeDocument/2006/relationships/hyperlink" Target="https://www.yok.gov.tr/Sayfalar/Kurumsal/mevzuat/bilimsel-arastirma-ve-etik-yonetmeligi.aspx"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809E11A4080D9E48AAD4F2A1468816E6" ma:contentTypeVersion="4" ma:contentTypeDescription="Yeni belge oluşturun." ma:contentTypeScope="" ma:versionID="b58ba87d6710ecaafdff80f9a468d9f0">
  <xsd:schema xmlns:xsd="http://www.w3.org/2001/XMLSchema" xmlns:xs="http://www.w3.org/2001/XMLSchema" xmlns:p="http://schemas.microsoft.com/office/2006/metadata/properties" xmlns:ns3="713a36f5-5844-4059-a73e-faab8d8b945b" targetNamespace="http://schemas.microsoft.com/office/2006/metadata/properties" ma:root="true" ma:fieldsID="92019c5d24b343447e8a09c95e9329ab" ns3:_="">
    <xsd:import namespace="713a36f5-5844-4059-a73e-faab8d8b945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a36f5-5844-4059-a73e-faab8d8b94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D40218-C577-44FC-BE43-993CE4EB9844}">
  <ds:schemaRefs>
    <ds:schemaRef ds:uri="http://schemas.microsoft.com/sharepoint/v3/contenttype/forms"/>
  </ds:schemaRefs>
</ds:datastoreItem>
</file>

<file path=customXml/itemProps2.xml><?xml version="1.0" encoding="utf-8"?>
<ds:datastoreItem xmlns:ds="http://schemas.openxmlformats.org/officeDocument/2006/customXml" ds:itemID="{46513F98-B6B5-4070-993D-4CF1157A3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a36f5-5844-4059-a73e-faab8d8b9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F2D9F5-9527-4653-940E-1541D57ED1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1465</Words>
  <Characters>8355</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BERBEROĞLU</dc:creator>
  <cp:keywords/>
  <dc:description/>
  <cp:lastModifiedBy>Emine BERBEROĞLU</cp:lastModifiedBy>
  <cp:revision>5</cp:revision>
  <cp:lastPrinted>2021-09-28T13:11:00Z</cp:lastPrinted>
  <dcterms:created xsi:type="dcterms:W3CDTF">2021-09-28T13:58:00Z</dcterms:created>
  <dcterms:modified xsi:type="dcterms:W3CDTF">2022-01-17T12:27:00Z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0x010100809E11A4080D9E48AAD4F2A1468816E6</vt:lpwstr>
  </property>
</Properties>
</file>