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FF21" w14:textId="77777777" w:rsidR="00243011" w:rsidRDefault="00991913" w:rsidP="00243011">
      <w:pPr>
        <w:jc w:val="center"/>
        <w:rPr>
          <w:rFonts w:ascii="Palatino Linotype" w:eastAsia="Calibri" w:hAnsi="Palatino Linotype" w:cs="Times New Roman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5FF4D" wp14:editId="5665FF4E">
                <wp:simplePos x="0" y="0"/>
                <wp:positionH relativeFrom="column">
                  <wp:posOffset>1390650</wp:posOffset>
                </wp:positionH>
                <wp:positionV relativeFrom="paragraph">
                  <wp:posOffset>47625</wp:posOffset>
                </wp:positionV>
                <wp:extent cx="3124200" cy="9525"/>
                <wp:effectExtent l="19050" t="28575" r="19050" b="19050"/>
                <wp:wrapNone/>
                <wp:docPr id="11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420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pattFill prst="pct50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99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D4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109.5pt;margin-top:3.75pt;width:246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" strokecolor="red" strokeweight="1pt">
                <v:stroke r:id="rId8" o:title="" filltype="pattern"/>
                <v:imagedata embosscolor="shadow add(51)"/>
                <v:shadow on="t" type="emboss" color="#900" color2="shadow add(102)" offset="1pt,1pt" offset2="-1pt,-1pt"/>
              </v:shape>
            </w:pict>
          </mc:Fallback>
        </mc:AlternateContent>
      </w:r>
      <w:r w:rsidR="00243011">
        <w:rPr>
          <w:noProof/>
          <w:lang w:eastAsia="tr-TR"/>
        </w:rPr>
        <w:drawing>
          <wp:anchor distT="0" distB="0" distL="114300" distR="114300" simplePos="0" relativeHeight="251656192" behindDoc="1" locked="0" layoutInCell="1" allowOverlap="1" wp14:anchorId="5665FF4F" wp14:editId="5665FF50">
            <wp:simplePos x="0" y="0"/>
            <wp:positionH relativeFrom="column">
              <wp:posOffset>4577080</wp:posOffset>
            </wp:positionH>
            <wp:positionV relativeFrom="paragraph">
              <wp:posOffset>-252095</wp:posOffset>
            </wp:positionV>
            <wp:extent cx="1323340" cy="1247775"/>
            <wp:effectExtent l="0" t="0" r="0" b="0"/>
            <wp:wrapNone/>
            <wp:docPr id="10" name="Resim 10" descr="Açıklama: ef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efde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011"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 wp14:anchorId="5665FF51" wp14:editId="5665FF52">
            <wp:simplePos x="0" y="0"/>
            <wp:positionH relativeFrom="column">
              <wp:posOffset>76835</wp:posOffset>
            </wp:positionH>
            <wp:positionV relativeFrom="paragraph">
              <wp:posOffset>-99695</wp:posOffset>
            </wp:positionV>
            <wp:extent cx="1119505" cy="1007745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FF22" w14:textId="77777777" w:rsidR="00243011" w:rsidRDefault="00243011" w:rsidP="00243011">
      <w:pPr>
        <w:jc w:val="center"/>
        <w:rPr>
          <w:rFonts w:ascii="Palatino Linotype" w:eastAsia="Calibri" w:hAnsi="Palatino Linotype" w:cs="Times New Roman"/>
          <w:b/>
        </w:rPr>
      </w:pPr>
      <w:r>
        <w:rPr>
          <w:rFonts w:ascii="Palatino Linotype" w:eastAsia="Calibri" w:hAnsi="Palatino Linotype" w:cs="Times New Roman"/>
          <w:b/>
        </w:rPr>
        <w:t xml:space="preserve">Araştırma Makalesi ● </w:t>
      </w:r>
      <w:r>
        <w:rPr>
          <w:rFonts w:ascii="Palatino Linotype" w:eastAsia="Calibri" w:hAnsi="Palatino Linotype" w:cs="Times New Roman"/>
          <w:b/>
          <w:lang w:val="en-US"/>
        </w:rPr>
        <w:t>Research Article</w:t>
      </w:r>
    </w:p>
    <w:p w14:paraId="5665FF23" w14:textId="77777777" w:rsidR="00243011" w:rsidRDefault="00991913" w:rsidP="00243011">
      <w:pPr>
        <w:tabs>
          <w:tab w:val="left" w:pos="3285"/>
        </w:tabs>
        <w:rPr>
          <w:rFonts w:ascii="Palatino Linotype" w:eastAsia="Calibri" w:hAnsi="Palatino Linotype" w:cs="Times New Roman"/>
          <w:sz w:val="22"/>
          <w:szCs w:val="22"/>
        </w:rPr>
      </w:pPr>
      <w:r>
        <w:rPr>
          <w:rFonts w:eastAsiaTheme="minorEastAsia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5FF53" wp14:editId="5665FF54">
                <wp:simplePos x="0" y="0"/>
                <wp:positionH relativeFrom="column">
                  <wp:posOffset>1390650</wp:posOffset>
                </wp:positionH>
                <wp:positionV relativeFrom="paragraph">
                  <wp:posOffset>123825</wp:posOffset>
                </wp:positionV>
                <wp:extent cx="3124200" cy="9525"/>
                <wp:effectExtent l="19050" t="19050" r="19050" b="19050"/>
                <wp:wrapNone/>
                <wp:docPr id="1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420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pattFill prst="pct50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99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1E6E6" id="Düz Ok Bağlayıcısı 6" o:spid="_x0000_s1026" type="#_x0000_t32" style="position:absolute;margin-left:109.5pt;margin-top:9.75pt;width:246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" strokecolor="red" strokeweight="1pt">
                <v:stroke r:id="rId8" o:title="" filltype="pattern"/>
                <v:imagedata embosscolor="shadow add(51)"/>
                <v:shadow on="t" type="emboss" color="#900" color2="shadow add(102)" offset="1pt,1pt" offset2="-1pt,-1pt"/>
              </v:shape>
            </w:pict>
          </mc:Fallback>
        </mc:AlternateContent>
      </w:r>
      <w:r w:rsidR="00243011">
        <w:rPr>
          <w:rFonts w:ascii="Palatino Linotype" w:eastAsia="Calibri" w:hAnsi="Palatino Linotype" w:cs="Times New Roman"/>
        </w:rPr>
        <w:tab/>
      </w:r>
    </w:p>
    <w:p w14:paraId="5665FF24" w14:textId="77777777" w:rsidR="00243011" w:rsidRDefault="00243011" w:rsidP="00243011">
      <w:pPr>
        <w:rPr>
          <w:rFonts w:ascii="Palatino Linotype" w:eastAsia="Calibri" w:hAnsi="Palatino Linotype" w:cs="Times New Roman"/>
          <w:b/>
          <w:bCs/>
          <w:sz w:val="28"/>
          <w:szCs w:val="28"/>
        </w:rPr>
      </w:pPr>
    </w:p>
    <w:p w14:paraId="5665FF25" w14:textId="77777777" w:rsidR="00554457" w:rsidRPr="00554457" w:rsidRDefault="00554457" w:rsidP="00CF1A5C">
      <w:pPr>
        <w:spacing w:before="120" w:after="240"/>
        <w:jc w:val="center"/>
        <w:rPr>
          <w:rFonts w:ascii="Palatino Linotype" w:hAnsi="Palatino Linotype"/>
          <w:b/>
          <w:sz w:val="28"/>
          <w:szCs w:val="28"/>
        </w:rPr>
      </w:pPr>
      <w:r w:rsidRPr="00AD6F75">
        <w:rPr>
          <w:rFonts w:ascii="Palatino Linotype" w:hAnsi="Palatino Linotype"/>
          <w:b/>
          <w:sz w:val="28"/>
          <w:szCs w:val="28"/>
        </w:rPr>
        <w:t>8. Sınıf Türkçe Ders Kitabındaki Yazma Etkinliklerinin Yaratıcı Yazmaya Uygunluğu Bakımından Değerlendirilmesi</w:t>
      </w:r>
    </w:p>
    <w:p w14:paraId="5665FF26" w14:textId="77777777" w:rsidR="00554457" w:rsidRPr="00554457" w:rsidRDefault="00554457" w:rsidP="00554457">
      <w:pPr>
        <w:jc w:val="center"/>
        <w:rPr>
          <w:rFonts w:ascii="Palatino Linotype" w:hAnsi="Palatino Linotype" w:cs="Times New Roman"/>
          <w:b/>
          <w:i/>
        </w:rPr>
      </w:pPr>
      <w:r w:rsidRPr="00554457">
        <w:rPr>
          <w:rFonts w:ascii="Palatino Linotype" w:hAnsi="Palatino Linotype" w:cs="Times New Roman"/>
          <w:b/>
          <w:i/>
        </w:rPr>
        <w:t xml:space="preserve">Evaluation of </w:t>
      </w:r>
      <w:proofErr w:type="spellStart"/>
      <w:r w:rsidRPr="00554457">
        <w:rPr>
          <w:rFonts w:ascii="Palatino Linotype" w:hAnsi="Palatino Linotype" w:cs="Times New Roman"/>
          <w:b/>
          <w:i/>
        </w:rPr>
        <w:t>Writing</w:t>
      </w:r>
      <w:proofErr w:type="spellEnd"/>
      <w:r w:rsidR="00AA7E0B">
        <w:rPr>
          <w:rFonts w:ascii="Palatino Linotype" w:hAnsi="Palatino Linotype" w:cs="Times New Roman"/>
          <w:b/>
          <w:i/>
        </w:rPr>
        <w:t xml:space="preserve"> </w:t>
      </w:r>
      <w:proofErr w:type="spellStart"/>
      <w:r w:rsidRPr="00554457">
        <w:rPr>
          <w:rFonts w:ascii="Palatino Linotype" w:hAnsi="Palatino Linotype" w:cs="Times New Roman"/>
          <w:b/>
          <w:i/>
        </w:rPr>
        <w:t>Activities</w:t>
      </w:r>
      <w:proofErr w:type="spellEnd"/>
      <w:r w:rsidRPr="00554457">
        <w:rPr>
          <w:rFonts w:ascii="Palatino Linotype" w:hAnsi="Palatino Linotype" w:cs="Times New Roman"/>
          <w:b/>
          <w:i/>
        </w:rPr>
        <w:t xml:space="preserve"> in </w:t>
      </w:r>
      <w:proofErr w:type="spellStart"/>
      <w:r w:rsidRPr="00554457">
        <w:rPr>
          <w:rFonts w:ascii="Palatino Linotype" w:hAnsi="Palatino Linotype" w:cs="Times New Roman"/>
          <w:b/>
          <w:i/>
        </w:rPr>
        <w:t>the</w:t>
      </w:r>
      <w:proofErr w:type="spellEnd"/>
      <w:r w:rsidRPr="00554457">
        <w:rPr>
          <w:rFonts w:ascii="Palatino Linotype" w:hAnsi="Palatino Linotype" w:cs="Times New Roman"/>
          <w:b/>
          <w:i/>
        </w:rPr>
        <w:t xml:space="preserve"> 8th Grade </w:t>
      </w:r>
      <w:proofErr w:type="spellStart"/>
      <w:r w:rsidRPr="00554457">
        <w:rPr>
          <w:rFonts w:ascii="Palatino Linotype" w:hAnsi="Palatino Linotype" w:cs="Times New Roman"/>
          <w:b/>
          <w:i/>
        </w:rPr>
        <w:t>Turkish</w:t>
      </w:r>
      <w:proofErr w:type="spellEnd"/>
      <w:r w:rsidR="00AA7E0B">
        <w:rPr>
          <w:rFonts w:ascii="Palatino Linotype" w:hAnsi="Palatino Linotype" w:cs="Times New Roman"/>
          <w:b/>
          <w:i/>
        </w:rPr>
        <w:t xml:space="preserve"> </w:t>
      </w:r>
      <w:proofErr w:type="spellStart"/>
      <w:r w:rsidRPr="00554457">
        <w:rPr>
          <w:rFonts w:ascii="Palatino Linotype" w:hAnsi="Palatino Linotype" w:cs="Times New Roman"/>
          <w:b/>
          <w:i/>
        </w:rPr>
        <w:t>Textbook</w:t>
      </w:r>
      <w:proofErr w:type="spellEnd"/>
      <w:r w:rsidRPr="00554457">
        <w:rPr>
          <w:rFonts w:ascii="Palatino Linotype" w:hAnsi="Palatino Linotype" w:cs="Times New Roman"/>
          <w:b/>
          <w:i/>
        </w:rPr>
        <w:t xml:space="preserve"> in </w:t>
      </w:r>
      <w:proofErr w:type="spellStart"/>
      <w:r w:rsidRPr="00554457">
        <w:rPr>
          <w:rFonts w:ascii="Palatino Linotype" w:hAnsi="Palatino Linotype" w:cs="Times New Roman"/>
          <w:b/>
          <w:i/>
        </w:rPr>
        <w:t>Terms</w:t>
      </w:r>
      <w:proofErr w:type="spellEnd"/>
      <w:r w:rsidRPr="00554457">
        <w:rPr>
          <w:rFonts w:ascii="Palatino Linotype" w:hAnsi="Palatino Linotype" w:cs="Times New Roman"/>
          <w:b/>
          <w:i/>
        </w:rPr>
        <w:t xml:space="preserve"> of </w:t>
      </w:r>
      <w:proofErr w:type="spellStart"/>
      <w:r w:rsidRPr="00554457">
        <w:rPr>
          <w:rFonts w:ascii="Palatino Linotype" w:hAnsi="Palatino Linotype" w:cs="Times New Roman"/>
          <w:b/>
          <w:i/>
        </w:rPr>
        <w:t>Suitability</w:t>
      </w:r>
      <w:proofErr w:type="spellEnd"/>
      <w:r w:rsidR="00AA7E0B">
        <w:rPr>
          <w:rFonts w:ascii="Palatino Linotype" w:hAnsi="Palatino Linotype" w:cs="Times New Roman"/>
          <w:b/>
          <w:i/>
        </w:rPr>
        <w:t xml:space="preserve"> </w:t>
      </w:r>
      <w:proofErr w:type="spellStart"/>
      <w:r w:rsidRPr="00554457">
        <w:rPr>
          <w:rFonts w:ascii="Palatino Linotype" w:hAnsi="Palatino Linotype" w:cs="Times New Roman"/>
          <w:b/>
          <w:i/>
        </w:rPr>
        <w:t>for</w:t>
      </w:r>
      <w:proofErr w:type="spellEnd"/>
      <w:r w:rsidRPr="00554457">
        <w:rPr>
          <w:rFonts w:ascii="Palatino Linotype" w:hAnsi="Palatino Linotype" w:cs="Times New Roman"/>
          <w:b/>
          <w:i/>
        </w:rPr>
        <w:t xml:space="preserve"> Creative </w:t>
      </w:r>
      <w:proofErr w:type="spellStart"/>
      <w:r w:rsidRPr="00554457">
        <w:rPr>
          <w:rFonts w:ascii="Palatino Linotype" w:hAnsi="Palatino Linotype" w:cs="Times New Roman"/>
          <w:b/>
          <w:i/>
        </w:rPr>
        <w:t>Writing</w:t>
      </w:r>
      <w:proofErr w:type="spellEnd"/>
    </w:p>
    <w:p w14:paraId="5665FF27" w14:textId="77777777" w:rsidR="00830D00" w:rsidRPr="00BD57B4" w:rsidRDefault="00641455" w:rsidP="00B07EAD">
      <w:pPr>
        <w:spacing w:before="120" w:line="276" w:lineRule="auto"/>
        <w:jc w:val="center"/>
        <w:rPr>
          <w:rFonts w:ascii="Palatino Linotype" w:hAnsi="Palatino Linotype" w:cs="Times New Roman"/>
          <w:b/>
          <w:bCs/>
          <w:sz w:val="20"/>
          <w:szCs w:val="20"/>
          <w:vertAlign w:val="superscript"/>
        </w:rPr>
      </w:pPr>
      <w:r>
        <w:rPr>
          <w:rFonts w:ascii="Palatino Linotype" w:hAnsi="Palatino Linotype" w:cs="Times New Roman"/>
          <w:b/>
          <w:bCs/>
          <w:sz w:val="16"/>
          <w:szCs w:val="16"/>
        </w:rPr>
        <w:t>Bünyamin SARİKAYA</w:t>
      </w:r>
      <w:r w:rsidR="001D4313" w:rsidRPr="00CA2C24">
        <w:rPr>
          <w:rStyle w:val="DipnotBavurusu"/>
          <w:rFonts w:ascii="Palatino Linotype" w:hAnsi="Palatino Linotype" w:cs="Times New Roman"/>
          <w:b/>
          <w:bCs/>
          <w:sz w:val="16"/>
          <w:szCs w:val="16"/>
        </w:rPr>
        <w:footnoteReference w:id="1"/>
      </w:r>
      <w:r w:rsidR="00BD57B4">
        <w:rPr>
          <w:rFonts w:ascii="Palatino Linotype" w:hAnsi="Palatino Linotype" w:cs="Times New Roman"/>
          <w:b/>
          <w:bCs/>
          <w:sz w:val="20"/>
          <w:szCs w:val="20"/>
          <w:vertAlign w:val="superscript"/>
        </w:rPr>
        <w:t>a</w:t>
      </w:r>
    </w:p>
    <w:p w14:paraId="5665FF28" w14:textId="77777777" w:rsidR="00830D00" w:rsidRPr="00CA2C24" w:rsidRDefault="00BD57B4" w:rsidP="00830D00">
      <w:pPr>
        <w:spacing w:line="276" w:lineRule="auto"/>
        <w:jc w:val="center"/>
        <w:rPr>
          <w:rFonts w:ascii="Palatino Linotype" w:hAnsi="Palatino Linotype" w:cs="Times New Roman"/>
          <w:sz w:val="16"/>
          <w:szCs w:val="16"/>
        </w:rPr>
      </w:pPr>
      <w:proofErr w:type="gramStart"/>
      <w:r>
        <w:rPr>
          <w:rFonts w:ascii="Palatino Linotype" w:hAnsi="Palatino Linotype" w:cs="Times New Roman"/>
          <w:sz w:val="20"/>
          <w:szCs w:val="20"/>
          <w:vertAlign w:val="superscript"/>
        </w:rPr>
        <w:t>a</w:t>
      </w:r>
      <w:proofErr w:type="gramEnd"/>
      <w:r>
        <w:rPr>
          <w:rFonts w:ascii="Palatino Linotype" w:hAnsi="Palatino Linotype" w:cs="Times New Roman"/>
          <w:sz w:val="20"/>
          <w:szCs w:val="20"/>
          <w:vertAlign w:val="superscript"/>
        </w:rPr>
        <w:t xml:space="preserve"> </w:t>
      </w:r>
      <w:r w:rsidRPr="00BD57B4">
        <w:rPr>
          <w:rFonts w:ascii="Palatino Linotype" w:hAnsi="Palatino Linotype" w:cs="Times New Roman"/>
          <w:sz w:val="16"/>
          <w:szCs w:val="16"/>
        </w:rPr>
        <w:t>Doç. Dr.,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="00830D00" w:rsidRPr="00CA2C24">
        <w:rPr>
          <w:rFonts w:ascii="Palatino Linotype" w:hAnsi="Palatino Linotype" w:cs="Times New Roman"/>
          <w:sz w:val="16"/>
          <w:szCs w:val="16"/>
        </w:rPr>
        <w:t xml:space="preserve">Muş Alparslan Üniversitesi, Eğitim Fakültesi, </w:t>
      </w:r>
      <w:r w:rsidR="00641455">
        <w:rPr>
          <w:rFonts w:ascii="Palatino Linotype" w:hAnsi="Palatino Linotype" w:cs="Times New Roman"/>
          <w:sz w:val="16"/>
          <w:szCs w:val="16"/>
        </w:rPr>
        <w:t>Türkçe ve Sosyal Bilimler Eğitimi Bölümü</w:t>
      </w:r>
      <w:r w:rsidR="00830D00" w:rsidRPr="00CA2C24">
        <w:rPr>
          <w:rFonts w:ascii="Palatino Linotype" w:hAnsi="Palatino Linotype" w:cs="Times New Roman"/>
          <w:sz w:val="16"/>
          <w:szCs w:val="16"/>
        </w:rPr>
        <w:t>, Muş, Türkiye</w:t>
      </w:r>
    </w:p>
    <w:p w14:paraId="5665FF29" w14:textId="77777777" w:rsidR="00830D00" w:rsidRPr="00CA2C24" w:rsidRDefault="00252F7D" w:rsidP="00830D00">
      <w:pPr>
        <w:spacing w:line="276" w:lineRule="auto"/>
        <w:jc w:val="center"/>
        <w:rPr>
          <w:rFonts w:ascii="Palatino Linotype" w:hAnsi="Palatino Linotype" w:cs="Times New Roman"/>
          <w:sz w:val="16"/>
          <w:szCs w:val="16"/>
        </w:rPr>
      </w:pPr>
      <w:r w:rsidRPr="00252F7D">
        <w:rPr>
          <w:rFonts w:ascii="Palatino Linotype" w:hAnsi="Palatino Linotype" w:cs="Times New Roman"/>
          <w:sz w:val="16"/>
          <w:szCs w:val="16"/>
        </w:rPr>
        <w:t xml:space="preserve">ORCID: </w:t>
      </w:r>
      <w:r>
        <w:rPr>
          <w:rFonts w:ascii="Palatino Linotype" w:hAnsi="Palatino Linotype" w:cs="Times New Roman"/>
          <w:sz w:val="16"/>
          <w:szCs w:val="16"/>
        </w:rPr>
        <w:t>0000-0002-8393-7127</w:t>
      </w:r>
    </w:p>
    <w:p w14:paraId="5665FF2A" w14:textId="77777777" w:rsidR="006B5CC6" w:rsidRPr="00CA2C24" w:rsidRDefault="00641455" w:rsidP="003C5C1B">
      <w:pPr>
        <w:spacing w:line="276" w:lineRule="auto"/>
        <w:jc w:val="center"/>
        <w:rPr>
          <w:rFonts w:ascii="Palatino Linotype" w:hAnsi="Palatino Linotype" w:cs="Times New Roman"/>
          <w:sz w:val="16"/>
          <w:szCs w:val="16"/>
        </w:rPr>
      </w:pPr>
      <w:r w:rsidRPr="00252F7D">
        <w:rPr>
          <w:rFonts w:ascii="Palatino Linotype" w:hAnsi="Palatino Linotype" w:cs="Times New Roman"/>
          <w:sz w:val="16"/>
          <w:szCs w:val="16"/>
        </w:rPr>
        <w:t>b.sarikaya@alparslan.edu.tr</w:t>
      </w:r>
    </w:p>
    <w:p w14:paraId="5665FF2B" w14:textId="77777777" w:rsidR="00830D00" w:rsidRPr="00CA2C24" w:rsidRDefault="00830D00" w:rsidP="00830D00">
      <w:pPr>
        <w:spacing w:line="276" w:lineRule="auto"/>
        <w:rPr>
          <w:rFonts w:ascii="Palatino Linotype" w:hAnsi="Palatino Linotype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64"/>
        <w:gridCol w:w="7424"/>
      </w:tblGrid>
      <w:tr w:rsidR="006B6084" w:rsidRPr="00CA2C24" w14:paraId="5665FF34" w14:textId="77777777" w:rsidTr="003C5C1B">
        <w:trPr>
          <w:trHeight w:val="1055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5665FF2C" w14:textId="77777777" w:rsidR="006B6084" w:rsidRPr="00CA2C24" w:rsidRDefault="006B6084" w:rsidP="006B6084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CA2C2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Anahtar Kelimeler:</w:t>
            </w:r>
          </w:p>
          <w:p w14:paraId="5665FF2D" w14:textId="77777777" w:rsidR="00641455" w:rsidRDefault="003C5C1B" w:rsidP="003C5C1B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C5C1B">
              <w:rPr>
                <w:rFonts w:ascii="Palatino Linotype" w:hAnsi="Palatino Linotype"/>
                <w:sz w:val="16"/>
                <w:szCs w:val="16"/>
              </w:rPr>
              <w:t xml:space="preserve">1.Yazma, </w:t>
            </w:r>
          </w:p>
          <w:p w14:paraId="5665FF2E" w14:textId="77777777" w:rsidR="00641455" w:rsidRDefault="00641455" w:rsidP="003C5C1B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2.Yaratıcı yazma,</w:t>
            </w:r>
          </w:p>
          <w:p w14:paraId="5665FF2F" w14:textId="77777777" w:rsidR="003C5C1B" w:rsidRPr="003C5C1B" w:rsidRDefault="003C5C1B" w:rsidP="003C5C1B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C5C1B">
              <w:rPr>
                <w:rFonts w:ascii="Palatino Linotype" w:hAnsi="Palatino Linotype"/>
                <w:sz w:val="16"/>
                <w:szCs w:val="16"/>
              </w:rPr>
              <w:t xml:space="preserve">3.Etkinlik, </w:t>
            </w:r>
          </w:p>
          <w:p w14:paraId="5665FF30" w14:textId="77777777" w:rsidR="003C5C1B" w:rsidRPr="003C5C1B" w:rsidRDefault="003C5C1B" w:rsidP="003C5C1B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C5C1B">
              <w:rPr>
                <w:rFonts w:ascii="Palatino Linotype" w:hAnsi="Palatino Linotype"/>
                <w:sz w:val="16"/>
                <w:szCs w:val="16"/>
              </w:rPr>
              <w:t>4.Ders kitabı</w:t>
            </w:r>
          </w:p>
          <w:p w14:paraId="5665FF31" w14:textId="77777777" w:rsidR="006B6084" w:rsidRPr="00CA2C24" w:rsidRDefault="006B6084" w:rsidP="006B6084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79" w:type="dxa"/>
            <w:vMerge w:val="restart"/>
            <w:tcBorders>
              <w:top w:val="nil"/>
              <w:right w:val="nil"/>
            </w:tcBorders>
          </w:tcPr>
          <w:p w14:paraId="5665FF32" w14:textId="77777777" w:rsidR="006B6084" w:rsidRPr="00CA2C24" w:rsidRDefault="00C53916" w:rsidP="006B6084">
            <w:pPr>
              <w:spacing w:line="276" w:lineRule="auto"/>
              <w:jc w:val="both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CA2C24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Öz</w:t>
            </w:r>
          </w:p>
          <w:p w14:paraId="5665FF33" w14:textId="77777777" w:rsidR="006B6084" w:rsidRPr="003C5C1B" w:rsidRDefault="003C5C1B" w:rsidP="00991913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C5C1B">
              <w:rPr>
                <w:rFonts w:ascii="Palatino Linotype" w:hAnsi="Palatino Linotype"/>
                <w:sz w:val="18"/>
                <w:szCs w:val="18"/>
              </w:rPr>
              <w:t xml:space="preserve">Bu araştırmada ortaokul 8. sınıf Türkçe ders kitabındaki yazma etkinliklerinin yaratıcı yazmaya uygunluğunun değerlendirilmesi amaçlanmaktadır. Çalışma kapsamında 2019-2020 </w:t>
            </w:r>
            <w:proofErr w:type="gramStart"/>
            <w:r w:rsidRPr="003C5C1B">
              <w:rPr>
                <w:rFonts w:ascii="Palatino Linotype" w:hAnsi="Palatino Linotype"/>
                <w:sz w:val="18"/>
                <w:szCs w:val="18"/>
              </w:rPr>
              <w:t>eğitim -</w:t>
            </w:r>
            <w:proofErr w:type="gramEnd"/>
            <w:r w:rsidRPr="003C5C1B">
              <w:rPr>
                <w:rFonts w:ascii="Palatino Linotype" w:hAnsi="Palatino Linotype"/>
                <w:sz w:val="18"/>
                <w:szCs w:val="18"/>
              </w:rPr>
              <w:t xml:space="preserve"> öğretim yılından itibaren okutulan ve MEB tarafından yayımlanan 8. sınıf Türkçe ders kitabındaki yazma etkinlikleri incelenmiştir. Nitel araştırma yönteminin kullanıldığı çalışmada veriler </w:t>
            </w:r>
            <w:proofErr w:type="gramStart"/>
            <w:r w:rsidRPr="003C5C1B">
              <w:rPr>
                <w:rFonts w:ascii="Palatino Linotype" w:hAnsi="Palatino Linotype"/>
                <w:sz w:val="18"/>
                <w:szCs w:val="18"/>
              </w:rPr>
              <w:t>doküman</w:t>
            </w:r>
            <w:proofErr w:type="gramEnd"/>
            <w:r w:rsidRPr="003C5C1B">
              <w:rPr>
                <w:rFonts w:ascii="Palatino Linotype" w:hAnsi="Palatino Linotype"/>
                <w:sz w:val="18"/>
                <w:szCs w:val="18"/>
              </w:rPr>
              <w:t xml:space="preserve"> incelemesi yoluyla toplanmıştır. </w:t>
            </w:r>
            <w:r w:rsidRPr="003C5C1B">
              <w:rPr>
                <w:rFonts w:ascii="Palatino Linotype" w:hAnsi="Palatino Linotype" w:cs="Times New Roman"/>
                <w:sz w:val="18"/>
                <w:szCs w:val="18"/>
              </w:rPr>
              <w:t xml:space="preserve">Çalışmada veri toplama aracı olarak alan yazın taraması ve uzman görüşleri doğrultusunda araştırmacı tarafından geliştirilen “Yazma Etkinliklerinin Yaratıcı Yazmaya Uygunluğu Formu” kullanılmıştır. </w:t>
            </w:r>
            <w:r w:rsidRPr="003C5C1B">
              <w:rPr>
                <w:rFonts w:ascii="Palatino Linotype" w:hAnsi="Palatino Linotype"/>
                <w:sz w:val="18"/>
                <w:szCs w:val="18"/>
              </w:rPr>
              <w:t xml:space="preserve">Verilerin analizinde ise </w:t>
            </w:r>
            <w:proofErr w:type="spellStart"/>
            <w:r w:rsidRPr="003C5C1B">
              <w:rPr>
                <w:rFonts w:ascii="Palatino Linotype" w:hAnsi="Palatino Linotype"/>
                <w:sz w:val="18"/>
                <w:szCs w:val="18"/>
              </w:rPr>
              <w:t>betimsel</w:t>
            </w:r>
            <w:proofErr w:type="spellEnd"/>
            <w:r w:rsidRPr="003C5C1B">
              <w:rPr>
                <w:rFonts w:ascii="Palatino Linotype" w:hAnsi="Palatino Linotype"/>
                <w:sz w:val="18"/>
                <w:szCs w:val="18"/>
              </w:rPr>
              <w:t xml:space="preserve"> analiz tekniği kullanılmıştır. 8 tema, 24 okuma metni ve toplam 192 etkinliğin incelendiği çalışmada toplam yazma etkinliği sayısının 54 olduğu saptanmıştır. </w:t>
            </w:r>
          </w:p>
        </w:tc>
      </w:tr>
      <w:tr w:rsidR="006B6084" w:rsidRPr="00CA2C24" w14:paraId="5665FF37" w14:textId="77777777" w:rsidTr="003C5C1B">
        <w:trPr>
          <w:trHeight w:val="1001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5665FF35" w14:textId="77777777" w:rsidR="006B6084" w:rsidRPr="00CA2C24" w:rsidRDefault="006B6084" w:rsidP="006B6084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7579" w:type="dxa"/>
            <w:vMerge/>
            <w:tcBorders>
              <w:right w:val="nil"/>
            </w:tcBorders>
          </w:tcPr>
          <w:p w14:paraId="5665FF36" w14:textId="77777777" w:rsidR="006B6084" w:rsidRPr="00CA2C24" w:rsidRDefault="006B6084" w:rsidP="006B6084">
            <w:pPr>
              <w:spacing w:line="276" w:lineRule="auto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6B6084" w:rsidRPr="00CA2C24" w14:paraId="5665FF3F" w14:textId="77777777" w:rsidTr="003C5C1B">
        <w:trPr>
          <w:trHeight w:val="1055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5665FF38" w14:textId="77777777" w:rsidR="00384897" w:rsidRPr="00CA2C24" w:rsidRDefault="00384897" w:rsidP="00384897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proofErr w:type="spellStart"/>
            <w:r w:rsidRPr="00CA2C2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Keywords</w:t>
            </w:r>
            <w:proofErr w:type="spellEnd"/>
            <w:r w:rsidRPr="00CA2C2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:</w:t>
            </w:r>
          </w:p>
          <w:p w14:paraId="5665FF39" w14:textId="77777777" w:rsidR="003C5C1B" w:rsidRDefault="003C5C1B" w:rsidP="003C5C1B">
            <w:pPr>
              <w:rPr>
                <w:rFonts w:ascii="Palatino Linotype" w:hAnsi="Palatino Linotype" w:cs="Times New Roman"/>
                <w:bCs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Cs/>
                <w:sz w:val="16"/>
                <w:szCs w:val="16"/>
              </w:rPr>
              <w:t>1.</w:t>
            </w:r>
            <w:r w:rsidRPr="003C5C1B">
              <w:rPr>
                <w:rFonts w:ascii="Palatino Linotype" w:hAnsi="Palatino Linotype" w:cs="Times New Roman"/>
                <w:bCs/>
                <w:sz w:val="16"/>
                <w:szCs w:val="16"/>
              </w:rPr>
              <w:t xml:space="preserve">Writing, </w:t>
            </w:r>
          </w:p>
          <w:p w14:paraId="5665FF3A" w14:textId="77777777" w:rsidR="003C5C1B" w:rsidRDefault="003C5C1B" w:rsidP="003C5C1B">
            <w:pPr>
              <w:rPr>
                <w:rFonts w:ascii="Palatino Linotype" w:hAnsi="Palatino Linotype" w:cs="Times New Roman"/>
                <w:bCs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Cs/>
                <w:sz w:val="16"/>
                <w:szCs w:val="16"/>
              </w:rPr>
              <w:t xml:space="preserve">2.Creative </w:t>
            </w:r>
            <w:proofErr w:type="spellStart"/>
            <w:r>
              <w:rPr>
                <w:rFonts w:ascii="Palatino Linotype" w:hAnsi="Palatino Linotype" w:cs="Times New Roman"/>
                <w:bCs/>
                <w:sz w:val="16"/>
                <w:szCs w:val="16"/>
              </w:rPr>
              <w:t>writing</w:t>
            </w:r>
            <w:proofErr w:type="spellEnd"/>
          </w:p>
          <w:p w14:paraId="5665FF3B" w14:textId="77777777" w:rsidR="003C5C1B" w:rsidRPr="003C5C1B" w:rsidRDefault="003C5C1B" w:rsidP="003C5C1B">
            <w:pPr>
              <w:rPr>
                <w:rFonts w:ascii="Palatino Linotype" w:hAnsi="Palatino Linotype" w:cs="Times New Roman"/>
                <w:bCs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Cs/>
                <w:sz w:val="16"/>
                <w:szCs w:val="16"/>
              </w:rPr>
              <w:t>3.A</w:t>
            </w:r>
            <w:r w:rsidRPr="003C5C1B">
              <w:rPr>
                <w:rFonts w:ascii="Palatino Linotype" w:hAnsi="Palatino Linotype" w:cs="Times New Roman"/>
                <w:bCs/>
                <w:sz w:val="16"/>
                <w:szCs w:val="16"/>
              </w:rPr>
              <w:t xml:space="preserve">ctivity, </w:t>
            </w:r>
            <w:r>
              <w:rPr>
                <w:rFonts w:ascii="Palatino Linotype" w:hAnsi="Palatino Linotype" w:cs="Times New Roman"/>
                <w:bCs/>
                <w:sz w:val="16"/>
                <w:szCs w:val="16"/>
              </w:rPr>
              <w:t>4.T</w:t>
            </w:r>
            <w:r w:rsidRPr="003C5C1B">
              <w:rPr>
                <w:rFonts w:ascii="Palatino Linotype" w:hAnsi="Palatino Linotype" w:cs="Times New Roman"/>
                <w:bCs/>
                <w:sz w:val="16"/>
                <w:szCs w:val="16"/>
              </w:rPr>
              <w:t>extbook/</w:t>
            </w:r>
            <w:proofErr w:type="spellStart"/>
            <w:r w:rsidRPr="003C5C1B">
              <w:rPr>
                <w:rFonts w:ascii="Palatino Linotype" w:hAnsi="Palatino Linotype" w:cs="Times New Roman"/>
                <w:bCs/>
                <w:sz w:val="16"/>
                <w:szCs w:val="16"/>
              </w:rPr>
              <w:t>coursebook</w:t>
            </w:r>
            <w:proofErr w:type="spellEnd"/>
          </w:p>
          <w:p w14:paraId="5665FF3C" w14:textId="77777777" w:rsidR="006B6084" w:rsidRPr="00CA2C24" w:rsidRDefault="006B6084" w:rsidP="00384897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7579" w:type="dxa"/>
            <w:vMerge w:val="restart"/>
            <w:tcBorders>
              <w:right w:val="nil"/>
            </w:tcBorders>
          </w:tcPr>
          <w:p w14:paraId="5665FF3D" w14:textId="77777777" w:rsidR="006B6084" w:rsidRPr="00D33B3B" w:rsidRDefault="00C53916" w:rsidP="00830D00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D33B3B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Abstract</w:t>
            </w:r>
          </w:p>
          <w:p w14:paraId="5665FF3E" w14:textId="77777777" w:rsidR="006B6084" w:rsidRPr="003C5C1B" w:rsidRDefault="003C5C1B" w:rsidP="00991913">
            <w:pPr>
              <w:jc w:val="both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In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this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research, it is aimed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to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evaluate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appropriateness of 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writing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activities in the 8th grade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Turkish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textbook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for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creative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writing. Within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scope of 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study, 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writing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activities in the 8th grade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Turkish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textbook, which has been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taught since the 2019-2020 academic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year and published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by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Ministry of National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Education, were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examined. In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study in which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qualitative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research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method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was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used, 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data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were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collected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through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document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analysis. In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</w:t>
            </w:r>
            <w:r w:rsidR="00736117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study, "The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Appropriateness of Writing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Activities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for Creative Writing Form" developed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by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researcher in line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with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="00736117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literature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review and expert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opinions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was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used as a data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collection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tool. In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analysis of 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data, 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descriptive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analysis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technique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was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used. In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study in which 8 themes, 24 reading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texts and a total of 192 activities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were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examined, it was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determined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that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the total number of writing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activities</w:t>
            </w:r>
            <w:r w:rsidR="00641455"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33B3B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was 54</w:t>
            </w:r>
            <w:r w:rsidR="00991913">
              <w:rPr>
                <w:rFonts w:ascii="Palatino Linotype" w:hAnsi="Palatino Linotype" w:cs="Times New Roman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384897" w:rsidRPr="00CA2C24" w14:paraId="5665FF42" w14:textId="77777777" w:rsidTr="003C5C1B">
        <w:trPr>
          <w:trHeight w:val="1055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5665FF40" w14:textId="77777777" w:rsidR="00384897" w:rsidRPr="00CA2C24" w:rsidRDefault="00384897" w:rsidP="00384897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79" w:type="dxa"/>
            <w:vMerge/>
            <w:tcBorders>
              <w:right w:val="nil"/>
            </w:tcBorders>
          </w:tcPr>
          <w:p w14:paraId="5665FF41" w14:textId="77777777" w:rsidR="00384897" w:rsidRPr="00CA2C24" w:rsidRDefault="00384897" w:rsidP="00830D00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</w:p>
        </w:tc>
      </w:tr>
      <w:tr w:rsidR="006B6084" w:rsidRPr="00CA2C24" w14:paraId="5665FF4B" w14:textId="77777777" w:rsidTr="003C5C1B">
        <w:trPr>
          <w:trHeight w:val="710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5665FF43" w14:textId="77777777" w:rsidR="00384897" w:rsidRPr="00CA2C24" w:rsidRDefault="00021211" w:rsidP="00384897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CA2C2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Geliş</w:t>
            </w:r>
            <w:r w:rsidR="00384897" w:rsidRPr="00CA2C2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 xml:space="preserve"> Tarihi:</w:t>
            </w:r>
          </w:p>
          <w:p w14:paraId="5665FF44" w14:textId="77777777" w:rsidR="00384897" w:rsidRPr="00CA2C24" w:rsidRDefault="00AA7E0B" w:rsidP="00384897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01.06.2021</w:t>
            </w:r>
          </w:p>
          <w:p w14:paraId="5665FF45" w14:textId="77777777" w:rsidR="00384897" w:rsidRPr="00CA2C24" w:rsidRDefault="00384897" w:rsidP="00384897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CA2C2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Kabul Tarihi:</w:t>
            </w:r>
          </w:p>
          <w:p w14:paraId="5665FF46" w14:textId="77777777" w:rsidR="00384897" w:rsidRPr="00CA2C24" w:rsidRDefault="00AA7E0B" w:rsidP="00384897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09.06.2021</w:t>
            </w:r>
          </w:p>
          <w:p w14:paraId="5665FF47" w14:textId="77777777" w:rsidR="00384897" w:rsidRPr="00CA2C24" w:rsidRDefault="00285B1E" w:rsidP="00384897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CA2C2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Yayın</w:t>
            </w:r>
            <w:r w:rsidR="00384897" w:rsidRPr="00CA2C2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 xml:space="preserve"> Tarihi:</w:t>
            </w:r>
          </w:p>
          <w:p w14:paraId="5665FF48" w14:textId="77777777" w:rsidR="009706B1" w:rsidRPr="00CA2C24" w:rsidRDefault="00AA7E0B" w:rsidP="00384897">
            <w:pPr>
              <w:spacing w:line="276" w:lineRule="auto"/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30.06.2021</w:t>
            </w:r>
          </w:p>
        </w:tc>
        <w:tc>
          <w:tcPr>
            <w:tcW w:w="7579" w:type="dxa"/>
            <w:tcBorders>
              <w:bottom w:val="nil"/>
              <w:right w:val="nil"/>
            </w:tcBorders>
          </w:tcPr>
          <w:p w14:paraId="5665FF49" w14:textId="77777777" w:rsidR="00384897" w:rsidRPr="00362FE9" w:rsidRDefault="00384897" w:rsidP="00AA7E0B">
            <w:pPr>
              <w:spacing w:line="276" w:lineRule="auto"/>
              <w:jc w:val="both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62FE9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Atıf:</w:t>
            </w:r>
            <w:r w:rsidR="00641455" w:rsidRPr="00362FE9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Sarikaya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, B</w:t>
            </w:r>
            <w:r w:rsidR="006B5CC6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. (2021). </w:t>
            </w:r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8. sınıf Türkçe ders kitabındaki yazma etkinliklerinin yaratıcı yazmaya uygunluğu bakımından değerlendirilmesi</w:t>
            </w:r>
            <w:r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. </w:t>
            </w:r>
            <w:r w:rsidRPr="00362FE9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 xml:space="preserve">Muş Alparslan Üniversitesi Eğitim Fakültesi Dergisi, </w:t>
            </w:r>
            <w:r w:rsidR="00AA7E0B" w:rsidRPr="00362FE9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>1</w:t>
            </w:r>
            <w:r w:rsidRPr="00362FE9">
              <w:rPr>
                <w:rFonts w:ascii="Palatino Linotype" w:hAnsi="Palatino Linotype" w:cs="Times New Roman"/>
                <w:sz w:val="16"/>
                <w:szCs w:val="16"/>
              </w:rPr>
              <w:t>(</w:t>
            </w:r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1</w:t>
            </w:r>
            <w:r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), </w:t>
            </w:r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79-94.</w:t>
            </w:r>
            <w:r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</w:p>
          <w:p w14:paraId="5665FF4A" w14:textId="31C28AF9" w:rsidR="00384897" w:rsidRPr="00AA7E0B" w:rsidRDefault="00384897" w:rsidP="00AA7E0B">
            <w:pPr>
              <w:jc w:val="both"/>
              <w:rPr>
                <w:rFonts w:ascii="Palatino Linotype" w:hAnsi="Palatino Linotype" w:cs="Times New Roman"/>
                <w:b/>
                <w:i/>
                <w:sz w:val="16"/>
                <w:szCs w:val="16"/>
              </w:rPr>
            </w:pPr>
            <w:proofErr w:type="spellStart"/>
            <w:r w:rsidRPr="00362FE9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Citation</w:t>
            </w:r>
            <w:proofErr w:type="spellEnd"/>
            <w:r w:rsidRPr="00362FE9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:</w:t>
            </w:r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Sarikaya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, B</w:t>
            </w:r>
            <w:r w:rsidR="006B5CC6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. (2021). </w:t>
            </w:r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Evaluation of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writing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activities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in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the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8th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grade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turkish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textbook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in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terms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of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suitability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for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creative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proofErr w:type="spellStart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writing</w:t>
            </w:r>
            <w:proofErr w:type="spellEnd"/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. </w:t>
            </w:r>
            <w:r w:rsidR="007E4611" w:rsidRPr="007E4611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 xml:space="preserve">MAUN </w:t>
            </w:r>
            <w:proofErr w:type="spellStart"/>
            <w:r w:rsidR="007E4611" w:rsidRPr="007E4611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>Journal</w:t>
            </w:r>
            <w:proofErr w:type="spellEnd"/>
            <w:r w:rsidR="007E4611" w:rsidRPr="007E4611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="007E4611" w:rsidRPr="007E4611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>Education</w:t>
            </w:r>
            <w:proofErr w:type="spellEnd"/>
            <w:r w:rsidRPr="00362FE9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>,</w:t>
            </w:r>
            <w:r w:rsidR="007E4611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 xml:space="preserve"> </w:t>
            </w:r>
            <w:r w:rsidR="00AA7E0B" w:rsidRPr="00362FE9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>1</w:t>
            </w:r>
            <w:r w:rsidRPr="00362FE9">
              <w:rPr>
                <w:rFonts w:ascii="Palatino Linotype" w:hAnsi="Palatino Linotype" w:cs="Times New Roman"/>
                <w:sz w:val="16"/>
                <w:szCs w:val="16"/>
              </w:rPr>
              <w:t>(</w:t>
            </w:r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1</w:t>
            </w:r>
            <w:r w:rsidRPr="00362FE9">
              <w:rPr>
                <w:rFonts w:ascii="Palatino Linotype" w:hAnsi="Palatino Linotype" w:cs="Times New Roman"/>
                <w:sz w:val="16"/>
                <w:szCs w:val="16"/>
              </w:rPr>
              <w:t xml:space="preserve">), </w:t>
            </w:r>
            <w:r w:rsidR="00AA7E0B" w:rsidRPr="00362FE9">
              <w:rPr>
                <w:rFonts w:ascii="Palatino Linotype" w:hAnsi="Palatino Linotype" w:cs="Times New Roman"/>
                <w:sz w:val="16"/>
                <w:szCs w:val="16"/>
              </w:rPr>
              <w:t>79-94.</w:t>
            </w:r>
          </w:p>
        </w:tc>
      </w:tr>
    </w:tbl>
    <w:p w14:paraId="5665FF4C" w14:textId="77777777" w:rsidR="00977FA5" w:rsidRPr="00977FA5" w:rsidRDefault="00977FA5" w:rsidP="00991913">
      <w:pPr>
        <w:spacing w:before="120" w:after="120"/>
        <w:rPr>
          <w:rFonts w:ascii="Palatino Linotype" w:hAnsi="Palatino Linotype"/>
          <w:sz w:val="22"/>
          <w:szCs w:val="22"/>
        </w:rPr>
      </w:pPr>
    </w:p>
    <w:sectPr w:rsidR="00977FA5" w:rsidRPr="00977FA5" w:rsidSect="00641455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D3F0" w14:textId="77777777" w:rsidR="000E789A" w:rsidRDefault="000E789A" w:rsidP="00210F3B">
      <w:r>
        <w:separator/>
      </w:r>
    </w:p>
  </w:endnote>
  <w:endnote w:type="continuationSeparator" w:id="0">
    <w:p w14:paraId="151F89D2" w14:textId="77777777" w:rsidR="000E789A" w:rsidRDefault="000E789A" w:rsidP="0021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703993893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665FF5A" w14:textId="77777777" w:rsidR="00BA6A97" w:rsidRDefault="00BA6A97" w:rsidP="00B356F5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665FF5B" w14:textId="77777777" w:rsidR="00BA6A97" w:rsidRDefault="00BA6A97" w:rsidP="00B269C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566170"/>
      <w:docPartObj>
        <w:docPartGallery w:val="Page Numbers (Bottom of Page)"/>
        <w:docPartUnique/>
      </w:docPartObj>
    </w:sdtPr>
    <w:sdtEndPr/>
    <w:sdtContent>
      <w:p w14:paraId="5665FF5C" w14:textId="77777777" w:rsidR="00BA6A97" w:rsidRDefault="00BA6A9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913">
          <w:rPr>
            <w:noProof/>
          </w:rPr>
          <w:t>80</w:t>
        </w:r>
        <w:r>
          <w:fldChar w:fldCharType="end"/>
        </w:r>
      </w:p>
    </w:sdtContent>
  </w:sdt>
  <w:p w14:paraId="5665FF5D" w14:textId="77777777" w:rsidR="00BA6A97" w:rsidRPr="00A92075" w:rsidRDefault="00BA6A97">
    <w:pPr>
      <w:pStyle w:val="AltBilgi"/>
      <w:rPr>
        <w:rFonts w:ascii="Palatino Linotype" w:hAnsi="Palatino Linotype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79CE" w14:textId="77777777" w:rsidR="000E789A" w:rsidRDefault="000E789A" w:rsidP="00210F3B">
      <w:r>
        <w:separator/>
      </w:r>
    </w:p>
  </w:footnote>
  <w:footnote w:type="continuationSeparator" w:id="0">
    <w:p w14:paraId="3E2B81DE" w14:textId="77777777" w:rsidR="000E789A" w:rsidRDefault="000E789A" w:rsidP="00210F3B">
      <w:r>
        <w:continuationSeparator/>
      </w:r>
    </w:p>
  </w:footnote>
  <w:footnote w:id="1">
    <w:p w14:paraId="5665FF60" w14:textId="77777777" w:rsidR="00BA6A97" w:rsidRPr="003002B9" w:rsidRDefault="00BA6A97" w:rsidP="003002B9">
      <w:pPr>
        <w:tabs>
          <w:tab w:val="center" w:pos="4706"/>
          <w:tab w:val="right" w:pos="9356"/>
          <w:tab w:val="right" w:pos="10080"/>
        </w:tabs>
        <w:ind w:left="284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3002B9">
        <w:rPr>
          <w:rStyle w:val="DipnotBavurusu"/>
          <w:rFonts w:ascii="Palatino Linotype" w:hAnsi="Palatino Linotype"/>
          <w:sz w:val="16"/>
          <w:szCs w:val="16"/>
        </w:rPr>
        <w:footnoteRef/>
      </w:r>
      <w:r w:rsidRPr="003002B9">
        <w:rPr>
          <w:rFonts w:ascii="Palatino Linotype" w:eastAsia="Times New Roman" w:hAnsi="Palatino Linotype" w:cs="Times New Roman"/>
          <w:sz w:val="16"/>
          <w:szCs w:val="16"/>
        </w:rPr>
        <w:t xml:space="preserve"> Sorumlu yazar/</w:t>
      </w:r>
      <w:proofErr w:type="spellStart"/>
      <w:r w:rsidRPr="003002B9">
        <w:rPr>
          <w:rFonts w:ascii="Palatino Linotype" w:eastAsia="Times New Roman" w:hAnsi="Palatino Linotype" w:cs="Times New Roman"/>
          <w:sz w:val="16"/>
          <w:szCs w:val="16"/>
        </w:rPr>
        <w:t>Corresponding</w:t>
      </w:r>
      <w:proofErr w:type="spellEnd"/>
      <w:r w:rsidRPr="003002B9"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proofErr w:type="spellStart"/>
      <w:r w:rsidRPr="003002B9">
        <w:rPr>
          <w:rFonts w:ascii="Palatino Linotype" w:eastAsia="Times New Roman" w:hAnsi="Palatino Linotype" w:cs="Times New Roman"/>
          <w:sz w:val="16"/>
          <w:szCs w:val="16"/>
        </w:rPr>
        <w:t>author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FF59" w14:textId="77777777" w:rsidR="00BA6A97" w:rsidRPr="007B0FA4" w:rsidRDefault="00BA6A97" w:rsidP="00A6554F">
    <w:pPr>
      <w:pStyle w:val="stbilgi1"/>
      <w:spacing w:after="120"/>
      <w:rPr>
        <w:rFonts w:ascii="Palatino Linotype" w:hAnsi="Palatino Linotype" w:cs="Times New Roman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FF5E" w14:textId="77777777" w:rsidR="00BA6A97" w:rsidRPr="00362FE9" w:rsidRDefault="00BA6A97" w:rsidP="00243011">
    <w:pPr>
      <w:tabs>
        <w:tab w:val="left" w:pos="3285"/>
      </w:tabs>
      <w:jc w:val="center"/>
      <w:rPr>
        <w:rFonts w:ascii="Palatino Linotype" w:eastAsia="Calibri" w:hAnsi="Palatino Linotype" w:cs="Times New Roman"/>
        <w:b/>
      </w:rPr>
    </w:pPr>
    <w:r w:rsidRPr="00362FE9">
      <w:rPr>
        <w:rFonts w:ascii="Palatino Linotype" w:hAnsi="Palatino Linotype" w:cs="Times New Roman"/>
        <w:b/>
      </w:rPr>
      <w:t>Muş Alparslan Üniversitesi Eğitim Fakültesi Dergisi, 2021, 1(1), 79-94</w:t>
    </w:r>
    <w:r w:rsidRPr="00362FE9">
      <w:rPr>
        <w:rFonts w:ascii="Palatino Linotype" w:eastAsia="Calibri" w:hAnsi="Palatino Linotype" w:cs="Times New Roman"/>
        <w:b/>
      </w:rPr>
      <w:t xml:space="preserve"> </w:t>
    </w:r>
  </w:p>
  <w:p w14:paraId="5665FF5F" w14:textId="77777777" w:rsidR="00BA6A97" w:rsidRPr="00362FE9" w:rsidRDefault="00BA6A97" w:rsidP="00243011">
    <w:pPr>
      <w:tabs>
        <w:tab w:val="left" w:pos="3285"/>
      </w:tabs>
      <w:jc w:val="center"/>
      <w:rPr>
        <w:rFonts w:ascii="Palatino Linotype" w:eastAsia="Calibri" w:hAnsi="Palatino Linotype" w:cs="Times New Roman"/>
        <w:b/>
      </w:rPr>
    </w:pPr>
    <w:r w:rsidRPr="00362FE9">
      <w:rPr>
        <w:rFonts w:ascii="Palatino Linotype" w:eastAsia="Calibri" w:hAnsi="Palatino Linotype" w:cs="Times New Roman"/>
        <w:b/>
      </w:rPr>
      <w:t>ISSN: 2791-7320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7EFF"/>
    <w:multiLevelType w:val="hybridMultilevel"/>
    <w:tmpl w:val="0A06F8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4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F3B"/>
    <w:rsid w:val="00021211"/>
    <w:rsid w:val="000E5BA8"/>
    <w:rsid w:val="000E789A"/>
    <w:rsid w:val="000F3600"/>
    <w:rsid w:val="001027AA"/>
    <w:rsid w:val="00165248"/>
    <w:rsid w:val="001D01EA"/>
    <w:rsid w:val="001D3032"/>
    <w:rsid w:val="001D4313"/>
    <w:rsid w:val="001F2774"/>
    <w:rsid w:val="001F4A4E"/>
    <w:rsid w:val="00210F3B"/>
    <w:rsid w:val="002134C6"/>
    <w:rsid w:val="0022366C"/>
    <w:rsid w:val="00243011"/>
    <w:rsid w:val="002521D1"/>
    <w:rsid w:val="00252F7D"/>
    <w:rsid w:val="0026093D"/>
    <w:rsid w:val="00285B1E"/>
    <w:rsid w:val="0029227C"/>
    <w:rsid w:val="003002B9"/>
    <w:rsid w:val="0032303F"/>
    <w:rsid w:val="00324E74"/>
    <w:rsid w:val="0033207C"/>
    <w:rsid w:val="00362FE9"/>
    <w:rsid w:val="00384897"/>
    <w:rsid w:val="003C5C1B"/>
    <w:rsid w:val="003E4CAF"/>
    <w:rsid w:val="00442FF3"/>
    <w:rsid w:val="0046360D"/>
    <w:rsid w:val="004A1E3B"/>
    <w:rsid w:val="004C1C54"/>
    <w:rsid w:val="004F2C93"/>
    <w:rsid w:val="00500545"/>
    <w:rsid w:val="00554457"/>
    <w:rsid w:val="00554D6C"/>
    <w:rsid w:val="00572B9D"/>
    <w:rsid w:val="00593C02"/>
    <w:rsid w:val="005C3BC5"/>
    <w:rsid w:val="00604C3D"/>
    <w:rsid w:val="006309C5"/>
    <w:rsid w:val="00641455"/>
    <w:rsid w:val="00667CE0"/>
    <w:rsid w:val="006B5CC6"/>
    <w:rsid w:val="006B6084"/>
    <w:rsid w:val="006C1088"/>
    <w:rsid w:val="006E6586"/>
    <w:rsid w:val="00717A1A"/>
    <w:rsid w:val="00717DDE"/>
    <w:rsid w:val="00727FFC"/>
    <w:rsid w:val="00736117"/>
    <w:rsid w:val="00776D10"/>
    <w:rsid w:val="0079186C"/>
    <w:rsid w:val="007B0FA4"/>
    <w:rsid w:val="007D0F95"/>
    <w:rsid w:val="007D2F23"/>
    <w:rsid w:val="007D754C"/>
    <w:rsid w:val="007E4611"/>
    <w:rsid w:val="008271D2"/>
    <w:rsid w:val="00830D00"/>
    <w:rsid w:val="00836E92"/>
    <w:rsid w:val="008653E4"/>
    <w:rsid w:val="008B72A4"/>
    <w:rsid w:val="008C1381"/>
    <w:rsid w:val="008F1E6D"/>
    <w:rsid w:val="008F32F7"/>
    <w:rsid w:val="009706B1"/>
    <w:rsid w:val="00977FA5"/>
    <w:rsid w:val="00985944"/>
    <w:rsid w:val="00987587"/>
    <w:rsid w:val="00991913"/>
    <w:rsid w:val="009B2588"/>
    <w:rsid w:val="009E6F5A"/>
    <w:rsid w:val="00A15BFA"/>
    <w:rsid w:val="00A56E62"/>
    <w:rsid w:val="00A6554F"/>
    <w:rsid w:val="00A75E38"/>
    <w:rsid w:val="00A82F0F"/>
    <w:rsid w:val="00A92075"/>
    <w:rsid w:val="00AA7E0B"/>
    <w:rsid w:val="00B07EAD"/>
    <w:rsid w:val="00B269C5"/>
    <w:rsid w:val="00B356F5"/>
    <w:rsid w:val="00B447F4"/>
    <w:rsid w:val="00BA47D2"/>
    <w:rsid w:val="00BA6A97"/>
    <w:rsid w:val="00BC4BFB"/>
    <w:rsid w:val="00BC6BB9"/>
    <w:rsid w:val="00BD0947"/>
    <w:rsid w:val="00BD57B4"/>
    <w:rsid w:val="00C050DC"/>
    <w:rsid w:val="00C53916"/>
    <w:rsid w:val="00CA2C24"/>
    <w:rsid w:val="00CF1A5C"/>
    <w:rsid w:val="00D33B3B"/>
    <w:rsid w:val="00DB2055"/>
    <w:rsid w:val="00DC11BA"/>
    <w:rsid w:val="00DC2FE9"/>
    <w:rsid w:val="00DD707C"/>
    <w:rsid w:val="00E22619"/>
    <w:rsid w:val="00F154DB"/>
    <w:rsid w:val="00F308C3"/>
    <w:rsid w:val="00F55B36"/>
    <w:rsid w:val="00F70585"/>
    <w:rsid w:val="00F90082"/>
    <w:rsid w:val="00FA7719"/>
    <w:rsid w:val="00FB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5FF21"/>
  <w15:docId w15:val="{0BB1A854-D5F9-48EC-BA26-38A34713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210F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rsid w:val="00210F3B"/>
  </w:style>
  <w:style w:type="paragraph" w:styleId="AltBilgi">
    <w:name w:val="footer"/>
    <w:basedOn w:val="Normal"/>
    <w:link w:val="AltBilgiChar"/>
    <w:uiPriority w:val="99"/>
    <w:unhideWhenUsed/>
    <w:rsid w:val="00210F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0F3B"/>
  </w:style>
  <w:style w:type="character" w:styleId="Kpr">
    <w:name w:val="Hyperlink"/>
    <w:basedOn w:val="VarsaylanParagrafYazTipi"/>
    <w:uiPriority w:val="99"/>
    <w:unhideWhenUsed/>
    <w:rsid w:val="00830D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30D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30D00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59"/>
    <w:rsid w:val="0083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30D00"/>
    <w:pPr>
      <w:ind w:left="720"/>
      <w:contextualSpacing/>
    </w:pPr>
  </w:style>
  <w:style w:type="character" w:styleId="SayfaNumaras">
    <w:name w:val="page number"/>
    <w:basedOn w:val="VarsaylanParagrafYazTipi"/>
    <w:uiPriority w:val="99"/>
    <w:semiHidden/>
    <w:unhideWhenUsed/>
    <w:rsid w:val="00B269C5"/>
  </w:style>
  <w:style w:type="paragraph" w:styleId="BalonMetni">
    <w:name w:val="Balloon Text"/>
    <w:basedOn w:val="Normal"/>
    <w:link w:val="BalonMetniChar"/>
    <w:uiPriority w:val="99"/>
    <w:semiHidden/>
    <w:unhideWhenUsed/>
    <w:rsid w:val="000E5B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BA8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431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431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D4313"/>
    <w:rPr>
      <w:vertAlign w:val="superscript"/>
    </w:rPr>
  </w:style>
  <w:style w:type="paragraph" w:customStyle="1" w:styleId="Normal1">
    <w:name w:val="Normal1"/>
    <w:rsid w:val="003C5C1B"/>
    <w:pPr>
      <w:spacing w:after="200" w:line="276" w:lineRule="auto"/>
    </w:pPr>
    <w:rPr>
      <w:rFonts w:ascii="Calibri" w:eastAsia="Calibri" w:hAnsi="Calibri" w:cs="Calibri"/>
      <w:sz w:val="22"/>
      <w:szCs w:val="22"/>
      <w:lang w:eastAsia="tr-TR"/>
    </w:rPr>
  </w:style>
  <w:style w:type="paragraph" w:styleId="Kaynaka">
    <w:name w:val="Bibliography"/>
    <w:basedOn w:val="Normal"/>
    <w:next w:val="Normal"/>
    <w:uiPriority w:val="37"/>
    <w:semiHidden/>
    <w:unhideWhenUsed/>
    <w:rsid w:val="003C5C1B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005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054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054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05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0545"/>
    <w:rPr>
      <w:b/>
      <w:bCs/>
      <w:sz w:val="20"/>
      <w:szCs w:val="20"/>
    </w:rPr>
  </w:style>
  <w:style w:type="paragraph" w:customStyle="1" w:styleId="Default">
    <w:name w:val="Default"/>
    <w:rsid w:val="00977FA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tBilgi">
    <w:name w:val="header"/>
    <w:basedOn w:val="Normal"/>
    <w:link w:val="stBilgiChar0"/>
    <w:uiPriority w:val="99"/>
    <w:unhideWhenUsed/>
    <w:rsid w:val="0064145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64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375C-8ABA-4B18-9E50-07F33EDA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Atmaca</dc:creator>
  <cp:lastModifiedBy>zekeriya çam</cp:lastModifiedBy>
  <cp:revision>3</cp:revision>
  <cp:lastPrinted>2021-07-13T14:57:00Z</cp:lastPrinted>
  <dcterms:created xsi:type="dcterms:W3CDTF">2021-07-13T18:22:00Z</dcterms:created>
  <dcterms:modified xsi:type="dcterms:W3CDTF">2022-06-22T20:42:00Z</dcterms:modified>
</cp:coreProperties>
</file>