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26"/>
        <w:gridCol w:w="3513"/>
      </w:tblGrid>
      <w:tr w:rsidR="008B4201" w:rsidRPr="004E0172" w:rsidTr="00125587">
        <w:tc>
          <w:tcPr>
            <w:tcW w:w="5812" w:type="dxa"/>
          </w:tcPr>
          <w:p w:rsidR="008B4201" w:rsidRPr="004E0172" w:rsidRDefault="008B4201" w:rsidP="008B4201">
            <w:pPr>
              <w:spacing w:after="120"/>
              <w:ind w:firstLine="0"/>
              <w:jc w:val="left"/>
              <w:rPr>
                <w:lang w:val="en-US" w:eastAsia="ja-JP"/>
              </w:rPr>
            </w:pPr>
            <w:r w:rsidRPr="004E0172">
              <w:rPr>
                <w:noProof/>
                <w:lang w:eastAsia="tr-TR"/>
              </w:rPr>
              <w:drawing>
                <wp:inline distT="0" distB="0" distL="0" distR="0" wp14:anchorId="388D6D7A" wp14:editId="24ADB6BE">
                  <wp:extent cx="3745382" cy="838200"/>
                  <wp:effectExtent l="0" t="0" r="7620" b="0"/>
                  <wp:docPr id="11" name="Resim 1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anner"/>
                          <pic:cNvPicPr>
                            <a:picLocks noChangeAspect="1" noChangeArrowheads="1"/>
                          </pic:cNvPicPr>
                        </pic:nvPicPr>
                        <pic:blipFill>
                          <a:blip r:embed="rId8">
                            <a:extLst>
                              <a:ext uri="{28A0092B-C50C-407E-A947-70E740481C1C}">
                                <a14:useLocalDpi xmlns:a14="http://schemas.microsoft.com/office/drawing/2010/main" val="0"/>
                              </a:ext>
                            </a:extLst>
                          </a:blip>
                          <a:srcRect r="5139"/>
                          <a:stretch>
                            <a:fillRect/>
                          </a:stretch>
                        </pic:blipFill>
                        <pic:spPr bwMode="auto">
                          <a:xfrm>
                            <a:off x="0" y="0"/>
                            <a:ext cx="3746520" cy="838455"/>
                          </a:xfrm>
                          <a:prstGeom prst="rect">
                            <a:avLst/>
                          </a:prstGeom>
                          <a:noFill/>
                          <a:ln>
                            <a:noFill/>
                          </a:ln>
                        </pic:spPr>
                      </pic:pic>
                    </a:graphicData>
                  </a:graphic>
                </wp:inline>
              </w:drawing>
            </w:r>
          </w:p>
        </w:tc>
        <w:tc>
          <w:tcPr>
            <w:tcW w:w="3827" w:type="dxa"/>
          </w:tcPr>
          <w:p w:rsidR="008B4201" w:rsidRPr="004E0172" w:rsidRDefault="008B4201" w:rsidP="008B4201">
            <w:pPr>
              <w:ind w:firstLine="0"/>
              <w:jc w:val="right"/>
              <w:rPr>
                <w:i/>
                <w:sz w:val="18"/>
                <w:lang w:val="en-US" w:eastAsia="ja-JP"/>
              </w:rPr>
            </w:pPr>
            <w:r w:rsidRPr="004E0172">
              <w:rPr>
                <w:b/>
                <w:i/>
                <w:sz w:val="18"/>
                <w:lang w:val="en-US" w:eastAsia="ja-JP"/>
              </w:rPr>
              <w:t>ISSN:</w:t>
            </w:r>
            <w:r w:rsidR="009C39D0" w:rsidRPr="004E0172">
              <w:rPr>
                <w:lang w:val="en-US"/>
              </w:rPr>
              <w:t xml:space="preserve"> </w:t>
            </w:r>
            <w:r w:rsidR="009C39D0" w:rsidRPr="004E0172">
              <w:rPr>
                <w:i/>
                <w:sz w:val="18"/>
                <w:lang w:val="en-US" w:eastAsia="ja-JP"/>
              </w:rPr>
              <w:t>2717-7696</w:t>
            </w:r>
          </w:p>
          <w:p w:rsidR="008B4201" w:rsidRPr="004E0172" w:rsidRDefault="008B4201" w:rsidP="008B4201">
            <w:pPr>
              <w:ind w:firstLine="0"/>
              <w:jc w:val="right"/>
              <w:rPr>
                <w:b/>
                <w:i/>
                <w:sz w:val="18"/>
                <w:lang w:val="en-US" w:eastAsia="ja-JP"/>
              </w:rPr>
            </w:pPr>
            <w:r w:rsidRPr="004E0172">
              <w:rPr>
                <w:b/>
                <w:i/>
                <w:sz w:val="18"/>
                <w:lang w:val="en-US" w:eastAsia="ja-JP"/>
              </w:rPr>
              <w:t>Research Article</w:t>
            </w:r>
          </w:p>
          <w:p w:rsidR="008B4201" w:rsidRPr="004E0172" w:rsidRDefault="008B4201" w:rsidP="008B4201">
            <w:pPr>
              <w:ind w:firstLine="0"/>
              <w:jc w:val="right"/>
              <w:rPr>
                <w:i/>
                <w:sz w:val="18"/>
                <w:lang w:val="en-US" w:eastAsia="ja-JP"/>
              </w:rPr>
            </w:pPr>
            <w:r w:rsidRPr="004E0172">
              <w:rPr>
                <w:i/>
                <w:sz w:val="18"/>
                <w:lang w:val="en-US" w:eastAsia="ja-JP"/>
              </w:rPr>
              <w:t>Vol; XX, Issue; XX, pp. 000-000, 2020</w:t>
            </w:r>
          </w:p>
          <w:p w:rsidR="008B4201" w:rsidRPr="004E0172" w:rsidRDefault="008B4201" w:rsidP="008B4201">
            <w:pPr>
              <w:ind w:firstLine="0"/>
              <w:jc w:val="right"/>
              <w:rPr>
                <w:b/>
                <w:i/>
                <w:sz w:val="18"/>
                <w:lang w:val="en-US" w:eastAsia="ja-JP"/>
              </w:rPr>
            </w:pPr>
            <w:r w:rsidRPr="004E0172">
              <w:rPr>
                <w:b/>
                <w:i/>
                <w:sz w:val="18"/>
                <w:lang w:val="en-US" w:eastAsia="ja-JP"/>
              </w:rPr>
              <w:t>DOI:</w:t>
            </w:r>
          </w:p>
          <w:p w:rsidR="008B4201" w:rsidRPr="004E0172" w:rsidRDefault="008B4201" w:rsidP="00137651">
            <w:pPr>
              <w:spacing w:after="120"/>
              <w:ind w:left="-125" w:firstLine="0"/>
              <w:jc w:val="right"/>
              <w:rPr>
                <w:noProof/>
                <w:lang w:val="en-US" w:eastAsia="tr-TR"/>
              </w:rPr>
            </w:pPr>
            <w:r w:rsidRPr="004E0172">
              <w:rPr>
                <w:b/>
                <w:i/>
                <w:sz w:val="18"/>
                <w:lang w:val="en-US" w:eastAsia="ja-JP"/>
              </w:rPr>
              <w:t>Journal homepage:</w:t>
            </w:r>
            <w:r w:rsidRPr="004E0172">
              <w:rPr>
                <w:i/>
                <w:sz w:val="18"/>
                <w:lang w:val="en-US" w:eastAsia="ja-JP"/>
              </w:rPr>
              <w:t xml:space="preserve"> https://dergipark.org.tr/</w:t>
            </w:r>
            <w:r w:rsidR="00137651" w:rsidRPr="004E0172">
              <w:rPr>
                <w:i/>
                <w:sz w:val="18"/>
                <w:lang w:val="en-US" w:eastAsia="ja-JP"/>
              </w:rPr>
              <w:t>en</w:t>
            </w:r>
            <w:r w:rsidRPr="004E0172">
              <w:rPr>
                <w:i/>
                <w:sz w:val="18"/>
                <w:lang w:val="en-US" w:eastAsia="ja-JP"/>
              </w:rPr>
              <w:t>/pub/turkgeo</w:t>
            </w:r>
          </w:p>
        </w:tc>
      </w:tr>
    </w:tbl>
    <w:p w:rsidR="00C07AC1" w:rsidRPr="004E0172" w:rsidRDefault="00C07AC1" w:rsidP="00C07AC1">
      <w:pPr>
        <w:rPr>
          <w:lang w:val="en-US" w:eastAsia="ja-JP"/>
        </w:rPr>
      </w:pPr>
    </w:p>
    <w:p w:rsidR="0031146E" w:rsidRPr="004E0172" w:rsidRDefault="0031146E" w:rsidP="001315A5">
      <w:pPr>
        <w:ind w:firstLine="0"/>
        <w:jc w:val="left"/>
        <w:rPr>
          <w:szCs w:val="20"/>
          <w:lang w:val="en-US"/>
        </w:rPr>
      </w:pPr>
    </w:p>
    <w:p w:rsidR="003D03F8" w:rsidRPr="004E0172" w:rsidRDefault="003D03F8" w:rsidP="001315A5">
      <w:pPr>
        <w:ind w:firstLine="0"/>
        <w:jc w:val="left"/>
        <w:rPr>
          <w:szCs w:val="20"/>
          <w:lang w:val="en-US"/>
        </w:rPr>
      </w:pPr>
    </w:p>
    <w:p w:rsidR="00B03483" w:rsidRPr="004E0172" w:rsidRDefault="00B03483" w:rsidP="001315A5">
      <w:pPr>
        <w:ind w:firstLine="0"/>
        <w:jc w:val="left"/>
        <w:rPr>
          <w:b/>
          <w:sz w:val="24"/>
          <w:szCs w:val="24"/>
          <w:lang w:val="en-US"/>
        </w:rPr>
      </w:pPr>
      <w:r w:rsidRPr="004E0172">
        <w:rPr>
          <w:b/>
          <w:sz w:val="24"/>
          <w:szCs w:val="24"/>
          <w:lang w:val="en-US"/>
        </w:rPr>
        <w:t xml:space="preserve">Title 12 </w:t>
      </w:r>
      <w:r w:rsidR="00945C09" w:rsidRPr="004E0172">
        <w:rPr>
          <w:b/>
          <w:sz w:val="24"/>
          <w:szCs w:val="24"/>
          <w:lang w:val="en-US"/>
        </w:rPr>
        <w:t>font size cambria</w:t>
      </w:r>
      <w:r w:rsidRPr="004E0172">
        <w:rPr>
          <w:b/>
          <w:sz w:val="24"/>
          <w:szCs w:val="24"/>
          <w:lang w:val="en-US"/>
        </w:rPr>
        <w:t xml:space="preserve"> </w:t>
      </w:r>
      <w:r w:rsidR="00092E27" w:rsidRPr="004E0172">
        <w:rPr>
          <w:b/>
          <w:sz w:val="24"/>
          <w:szCs w:val="24"/>
          <w:lang w:val="en-US"/>
        </w:rPr>
        <w:t>left aligned</w:t>
      </w:r>
      <w:r w:rsidRPr="004E0172">
        <w:rPr>
          <w:b/>
          <w:sz w:val="24"/>
          <w:szCs w:val="24"/>
          <w:lang w:val="en-US"/>
        </w:rPr>
        <w:t xml:space="preserve"> and bold</w:t>
      </w:r>
    </w:p>
    <w:p w:rsidR="00E01DB3" w:rsidRPr="004E0172" w:rsidRDefault="00E01DB3">
      <w:pPr>
        <w:rPr>
          <w:lang w:val="en-US"/>
        </w:rPr>
      </w:pPr>
    </w:p>
    <w:p w:rsidR="00E01DB3" w:rsidRPr="004E0172" w:rsidRDefault="00831D15" w:rsidP="001315A5">
      <w:pPr>
        <w:ind w:firstLine="0"/>
        <w:jc w:val="left"/>
        <w:rPr>
          <w:b/>
          <w:vertAlign w:val="superscript"/>
          <w:lang w:val="en-US"/>
        </w:rPr>
      </w:pPr>
      <w:r w:rsidRPr="004E0172">
        <w:rPr>
          <w:b/>
          <w:lang w:val="en-US"/>
        </w:rPr>
        <w:t>Full Name</w:t>
      </w:r>
      <w:r w:rsidR="00E01DB3" w:rsidRPr="004E0172">
        <w:rPr>
          <w:b/>
          <w:vertAlign w:val="superscript"/>
          <w:lang w:val="en-US"/>
        </w:rPr>
        <w:t>*</w:t>
      </w:r>
      <w:r w:rsidR="00C73A78" w:rsidRPr="004E0172">
        <w:rPr>
          <w:b/>
          <w:vertAlign w:val="superscript"/>
          <w:lang w:val="en-US"/>
        </w:rPr>
        <w:t>1</w:t>
      </w:r>
      <w:r w:rsidR="00C07AC1" w:rsidRPr="004E0172">
        <w:rPr>
          <w:b/>
          <w:noProof/>
          <w:spacing w:val="-1"/>
          <w:w w:val="111"/>
          <w:sz w:val="24"/>
          <w:lang w:eastAsia="tr-TR"/>
        </w:rPr>
        <w:drawing>
          <wp:inline distT="0" distB="0" distL="0" distR="0" wp14:anchorId="02A94EE2" wp14:editId="3443E3FB">
            <wp:extent cx="108000" cy="108000"/>
            <wp:effectExtent l="0" t="0" r="635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rcid_128x128-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sidRPr="004E0172">
        <w:rPr>
          <w:b/>
          <w:lang w:val="en-US"/>
        </w:rPr>
        <w:t xml:space="preserve">, </w:t>
      </w:r>
      <w:r w:rsidRPr="004E0172">
        <w:rPr>
          <w:b/>
          <w:lang w:val="en-US"/>
        </w:rPr>
        <w:t xml:space="preserve">Full Name </w:t>
      </w:r>
      <w:r w:rsidR="00C73A78" w:rsidRPr="004E0172">
        <w:rPr>
          <w:b/>
          <w:vertAlign w:val="superscript"/>
          <w:lang w:val="en-US"/>
        </w:rPr>
        <w:t>2</w:t>
      </w:r>
      <w:r w:rsidR="00C07AC1" w:rsidRPr="004E0172">
        <w:rPr>
          <w:b/>
          <w:noProof/>
          <w:spacing w:val="-1"/>
          <w:w w:val="111"/>
          <w:sz w:val="24"/>
          <w:lang w:eastAsia="tr-TR"/>
        </w:rPr>
        <w:drawing>
          <wp:inline distT="0" distB="0" distL="0" distR="0" wp14:anchorId="02A94EE2" wp14:editId="3443E3FB">
            <wp:extent cx="108000" cy="108000"/>
            <wp:effectExtent l="0" t="0" r="6350" b="635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rcid_128x128-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sidRPr="004E0172">
        <w:rPr>
          <w:b/>
          <w:lang w:val="en-US"/>
        </w:rPr>
        <w:t xml:space="preserve">, </w:t>
      </w:r>
      <w:r w:rsidRPr="004E0172">
        <w:rPr>
          <w:b/>
          <w:lang w:val="en-US"/>
        </w:rPr>
        <w:t xml:space="preserve">Full Name </w:t>
      </w:r>
      <w:r w:rsidR="00C73A78" w:rsidRPr="004E0172">
        <w:rPr>
          <w:b/>
          <w:vertAlign w:val="superscript"/>
          <w:lang w:val="en-US"/>
        </w:rPr>
        <w:t>3</w:t>
      </w:r>
      <w:r w:rsidR="00C07AC1" w:rsidRPr="004E0172">
        <w:rPr>
          <w:b/>
          <w:noProof/>
          <w:spacing w:val="-1"/>
          <w:w w:val="111"/>
          <w:sz w:val="24"/>
          <w:lang w:eastAsia="tr-TR"/>
        </w:rPr>
        <w:drawing>
          <wp:inline distT="0" distB="0" distL="0" distR="0" wp14:anchorId="02A94EE2" wp14:editId="3443E3FB">
            <wp:extent cx="108000" cy="108000"/>
            <wp:effectExtent l="0" t="0" r="635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rcid_128x128-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rsidR="00E01DB3" w:rsidRPr="004E0172" w:rsidRDefault="00E01DB3" w:rsidP="008A2536">
      <w:pPr>
        <w:jc w:val="center"/>
        <w:rPr>
          <w:b/>
          <w:lang w:val="en-US"/>
        </w:rPr>
      </w:pPr>
    </w:p>
    <w:p w:rsidR="00981259" w:rsidRPr="004E0172" w:rsidRDefault="00C73A78" w:rsidP="001315A5">
      <w:pPr>
        <w:ind w:firstLine="0"/>
        <w:jc w:val="left"/>
        <w:rPr>
          <w:i/>
          <w:sz w:val="18"/>
          <w:szCs w:val="18"/>
          <w:lang w:val="en-US"/>
        </w:rPr>
      </w:pPr>
      <w:r w:rsidRPr="004E0172">
        <w:rPr>
          <w:i/>
          <w:sz w:val="18"/>
          <w:szCs w:val="18"/>
          <w:vertAlign w:val="superscript"/>
          <w:lang w:val="en-US"/>
        </w:rPr>
        <w:t>1</w:t>
      </w:r>
      <w:r w:rsidR="00831D15" w:rsidRPr="004E0172">
        <w:rPr>
          <w:i/>
          <w:sz w:val="18"/>
          <w:szCs w:val="18"/>
          <w:lang w:val="en-US"/>
        </w:rPr>
        <w:t>University</w:t>
      </w:r>
      <w:r w:rsidR="00981259" w:rsidRPr="004E0172">
        <w:rPr>
          <w:i/>
          <w:sz w:val="18"/>
          <w:szCs w:val="18"/>
          <w:lang w:val="en-US"/>
        </w:rPr>
        <w:t xml:space="preserve">, </w:t>
      </w:r>
      <w:r w:rsidR="00831D15" w:rsidRPr="004E0172">
        <w:rPr>
          <w:i/>
          <w:sz w:val="18"/>
          <w:szCs w:val="18"/>
          <w:lang w:val="en-US"/>
        </w:rPr>
        <w:t>Faculty</w:t>
      </w:r>
      <w:r w:rsidR="00981259" w:rsidRPr="004E0172">
        <w:rPr>
          <w:i/>
          <w:sz w:val="18"/>
          <w:szCs w:val="18"/>
          <w:lang w:val="en-US"/>
        </w:rPr>
        <w:t xml:space="preserve">, </w:t>
      </w:r>
      <w:r w:rsidR="00831D15" w:rsidRPr="004E0172">
        <w:rPr>
          <w:i/>
          <w:sz w:val="18"/>
          <w:szCs w:val="18"/>
          <w:lang w:val="en-US"/>
        </w:rPr>
        <w:t>Department</w:t>
      </w:r>
      <w:r w:rsidR="00981259" w:rsidRPr="004E0172">
        <w:rPr>
          <w:i/>
          <w:sz w:val="18"/>
          <w:szCs w:val="18"/>
          <w:lang w:val="en-US"/>
        </w:rPr>
        <w:t xml:space="preserve">, </w:t>
      </w:r>
      <w:r w:rsidR="00831D15" w:rsidRPr="004E0172">
        <w:rPr>
          <w:i/>
          <w:sz w:val="18"/>
          <w:szCs w:val="18"/>
          <w:lang w:val="en-US"/>
        </w:rPr>
        <w:t>City</w:t>
      </w:r>
      <w:r w:rsidR="00981259" w:rsidRPr="004E0172">
        <w:rPr>
          <w:i/>
          <w:sz w:val="18"/>
          <w:szCs w:val="18"/>
          <w:lang w:val="en-US"/>
        </w:rPr>
        <w:t xml:space="preserve">, </w:t>
      </w:r>
      <w:r w:rsidR="00831D15" w:rsidRPr="004E0172">
        <w:rPr>
          <w:i/>
          <w:sz w:val="18"/>
          <w:szCs w:val="18"/>
          <w:lang w:val="en-US"/>
        </w:rPr>
        <w:t>Country</w:t>
      </w:r>
    </w:p>
    <w:p w:rsidR="00831D15" w:rsidRPr="004E0172" w:rsidRDefault="00831D15" w:rsidP="001315A5">
      <w:pPr>
        <w:ind w:firstLine="0"/>
        <w:jc w:val="left"/>
        <w:rPr>
          <w:i/>
          <w:sz w:val="18"/>
          <w:szCs w:val="18"/>
          <w:vertAlign w:val="superscript"/>
          <w:lang w:val="en-US"/>
        </w:rPr>
      </w:pPr>
      <w:r w:rsidRPr="004E0172">
        <w:rPr>
          <w:i/>
          <w:sz w:val="18"/>
          <w:szCs w:val="18"/>
          <w:vertAlign w:val="superscript"/>
          <w:lang w:val="en-US"/>
        </w:rPr>
        <w:t>2</w:t>
      </w:r>
      <w:r w:rsidRPr="004E0172">
        <w:rPr>
          <w:i/>
          <w:sz w:val="18"/>
          <w:szCs w:val="18"/>
          <w:lang w:val="en-US"/>
        </w:rPr>
        <w:t>University, Faculty, Department, City, Country</w:t>
      </w:r>
      <w:r w:rsidRPr="004E0172">
        <w:rPr>
          <w:i/>
          <w:sz w:val="18"/>
          <w:szCs w:val="18"/>
          <w:vertAlign w:val="superscript"/>
          <w:lang w:val="en-US"/>
        </w:rPr>
        <w:t xml:space="preserve"> </w:t>
      </w:r>
    </w:p>
    <w:p w:rsidR="00C73A78" w:rsidRPr="004E0172" w:rsidRDefault="00C73A78" w:rsidP="001315A5">
      <w:pPr>
        <w:ind w:firstLine="0"/>
        <w:jc w:val="left"/>
        <w:rPr>
          <w:i/>
          <w:sz w:val="18"/>
          <w:szCs w:val="18"/>
          <w:lang w:val="en-US"/>
        </w:rPr>
      </w:pPr>
      <w:r w:rsidRPr="004E0172">
        <w:rPr>
          <w:i/>
          <w:sz w:val="18"/>
          <w:szCs w:val="18"/>
          <w:vertAlign w:val="superscript"/>
          <w:lang w:val="en-US"/>
        </w:rPr>
        <w:t>3</w:t>
      </w:r>
      <w:r w:rsidR="00831D15" w:rsidRPr="004E0172">
        <w:rPr>
          <w:i/>
          <w:sz w:val="18"/>
          <w:szCs w:val="18"/>
          <w:lang w:val="en-US"/>
        </w:rPr>
        <w:t xml:space="preserve">University, Faculty, Department, City, Country </w:t>
      </w:r>
    </w:p>
    <w:p w:rsidR="00981259" w:rsidRPr="004E0172" w:rsidRDefault="00981259" w:rsidP="00013627">
      <w:pPr>
        <w:ind w:firstLine="0"/>
        <w:rPr>
          <w:lang w:val="en-US"/>
        </w:rPr>
      </w:pPr>
    </w:p>
    <w:p w:rsidR="003D03F8" w:rsidRPr="004E0172" w:rsidRDefault="003D03F8">
      <w:pPr>
        <w:rPr>
          <w:lang w:val="en-US"/>
        </w:rPr>
      </w:pPr>
    </w:p>
    <w:p w:rsidR="003D03F8" w:rsidRPr="004E0172" w:rsidRDefault="003D03F8">
      <w:pPr>
        <w:rPr>
          <w:lang w:val="en-U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26"/>
        <w:gridCol w:w="6948"/>
      </w:tblGrid>
      <w:tr w:rsidR="00D6571A" w:rsidRPr="004E0172" w:rsidTr="00841790">
        <w:tc>
          <w:tcPr>
            <w:tcW w:w="1175" w:type="pct"/>
          </w:tcPr>
          <w:p w:rsidR="00D6571A" w:rsidRPr="004E0172" w:rsidRDefault="00FA0740" w:rsidP="00FA0740">
            <w:pPr>
              <w:ind w:firstLine="0"/>
              <w:rPr>
                <w:b/>
                <w:sz w:val="18"/>
                <w:szCs w:val="18"/>
                <w:lang w:val="en-US"/>
              </w:rPr>
            </w:pPr>
            <w:r w:rsidRPr="004E0172">
              <w:rPr>
                <w:b/>
                <w:sz w:val="18"/>
                <w:szCs w:val="18"/>
                <w:lang w:val="en-US"/>
              </w:rPr>
              <w:t>Keywords</w:t>
            </w:r>
          </w:p>
        </w:tc>
        <w:tc>
          <w:tcPr>
            <w:tcW w:w="221" w:type="pct"/>
          </w:tcPr>
          <w:p w:rsidR="00D6571A" w:rsidRPr="004E0172" w:rsidRDefault="00D6571A">
            <w:pPr>
              <w:rPr>
                <w:b/>
                <w:sz w:val="18"/>
                <w:szCs w:val="18"/>
                <w:lang w:val="en-US"/>
              </w:rPr>
            </w:pPr>
          </w:p>
        </w:tc>
        <w:tc>
          <w:tcPr>
            <w:tcW w:w="3604" w:type="pct"/>
            <w:tcBorders>
              <w:bottom w:val="single" w:sz="4" w:space="0" w:color="auto"/>
            </w:tcBorders>
          </w:tcPr>
          <w:p w:rsidR="00D6571A" w:rsidRPr="004E0172" w:rsidRDefault="00234BAF" w:rsidP="001315A5">
            <w:pPr>
              <w:ind w:firstLine="0"/>
              <w:rPr>
                <w:b/>
                <w:sz w:val="18"/>
                <w:szCs w:val="18"/>
                <w:lang w:val="en-US"/>
              </w:rPr>
            </w:pPr>
            <w:r w:rsidRPr="004E0172">
              <w:rPr>
                <w:b/>
                <w:sz w:val="18"/>
                <w:szCs w:val="18"/>
                <w:lang w:val="en-US"/>
              </w:rPr>
              <w:t>ABSTRACT</w:t>
            </w:r>
          </w:p>
        </w:tc>
      </w:tr>
      <w:tr w:rsidR="00D6571A" w:rsidRPr="004E0172" w:rsidTr="00841790">
        <w:tc>
          <w:tcPr>
            <w:tcW w:w="1175" w:type="pct"/>
          </w:tcPr>
          <w:p w:rsidR="00121063" w:rsidRPr="004E0172" w:rsidRDefault="00121063" w:rsidP="00121063">
            <w:pPr>
              <w:ind w:firstLine="0"/>
              <w:rPr>
                <w:sz w:val="18"/>
                <w:szCs w:val="18"/>
                <w:lang w:val="en-US"/>
              </w:rPr>
            </w:pPr>
            <w:r w:rsidRPr="004E0172">
              <w:rPr>
                <w:sz w:val="18"/>
                <w:szCs w:val="18"/>
                <w:lang w:val="en-US"/>
              </w:rPr>
              <w:t>Remote sensing</w:t>
            </w:r>
          </w:p>
          <w:p w:rsidR="00EF29CB" w:rsidRPr="004E0172" w:rsidRDefault="00841790" w:rsidP="001315A5">
            <w:pPr>
              <w:ind w:firstLine="0"/>
              <w:rPr>
                <w:sz w:val="18"/>
                <w:szCs w:val="18"/>
                <w:lang w:val="en-US"/>
              </w:rPr>
            </w:pPr>
            <w:r w:rsidRPr="004E0172">
              <w:rPr>
                <w:sz w:val="18"/>
                <w:szCs w:val="18"/>
                <w:lang w:val="en-US"/>
              </w:rPr>
              <w:t>UAV</w:t>
            </w:r>
          </w:p>
          <w:p w:rsidR="00841790" w:rsidRPr="004E0172" w:rsidRDefault="00C07AC1" w:rsidP="001315A5">
            <w:pPr>
              <w:ind w:firstLine="0"/>
              <w:rPr>
                <w:sz w:val="18"/>
                <w:szCs w:val="18"/>
                <w:lang w:val="en-US"/>
              </w:rPr>
            </w:pPr>
            <w:r w:rsidRPr="004E0172">
              <w:rPr>
                <w:sz w:val="18"/>
                <w:szCs w:val="18"/>
                <w:lang w:val="en-US"/>
              </w:rPr>
              <w:t>GIS</w:t>
            </w:r>
          </w:p>
          <w:p w:rsidR="00841790" w:rsidRPr="004E0172" w:rsidRDefault="00841790" w:rsidP="001315A5">
            <w:pPr>
              <w:ind w:firstLine="0"/>
              <w:rPr>
                <w:sz w:val="18"/>
                <w:szCs w:val="18"/>
                <w:lang w:val="en-US"/>
              </w:rPr>
            </w:pPr>
            <w:r w:rsidRPr="004E0172">
              <w:rPr>
                <w:sz w:val="18"/>
                <w:szCs w:val="18"/>
                <w:lang w:val="en-US"/>
              </w:rPr>
              <w:t>DEM</w:t>
            </w:r>
          </w:p>
          <w:p w:rsidR="00841790" w:rsidRPr="004E0172" w:rsidRDefault="00841790" w:rsidP="00C07AC1">
            <w:pPr>
              <w:ind w:firstLine="0"/>
              <w:rPr>
                <w:sz w:val="18"/>
                <w:szCs w:val="18"/>
                <w:lang w:val="en-US"/>
              </w:rPr>
            </w:pPr>
          </w:p>
        </w:tc>
        <w:tc>
          <w:tcPr>
            <w:tcW w:w="221" w:type="pct"/>
          </w:tcPr>
          <w:p w:rsidR="00D6571A" w:rsidRPr="004E0172" w:rsidRDefault="00D6571A" w:rsidP="00981259">
            <w:pPr>
              <w:pStyle w:val="zetMetin"/>
              <w:rPr>
                <w:lang w:val="en-US"/>
              </w:rPr>
            </w:pPr>
          </w:p>
        </w:tc>
        <w:tc>
          <w:tcPr>
            <w:tcW w:w="3604" w:type="pct"/>
            <w:tcBorders>
              <w:top w:val="single" w:sz="4" w:space="0" w:color="auto"/>
            </w:tcBorders>
          </w:tcPr>
          <w:p w:rsidR="00D6571A" w:rsidRPr="00272DF6" w:rsidRDefault="00C07AC1" w:rsidP="00D86CA0">
            <w:pPr>
              <w:pStyle w:val="zetMetin"/>
              <w:spacing w:after="0"/>
              <w:ind w:firstLine="0"/>
              <w:rPr>
                <w:lang w:val="en-US"/>
              </w:rPr>
            </w:pPr>
            <w:r w:rsidRPr="00272DF6">
              <w:rPr>
                <w:lang w:val="en-US"/>
              </w:rPr>
              <w:t xml:space="preserve">Cambria, </w:t>
            </w:r>
            <w:proofErr w:type="gramStart"/>
            <w:r w:rsidRPr="00272DF6">
              <w:rPr>
                <w:lang w:val="en-US"/>
              </w:rPr>
              <w:t xml:space="preserve">9 </w:t>
            </w:r>
            <w:r w:rsidR="00BD5AED">
              <w:rPr>
                <w:lang w:val="en-US"/>
              </w:rPr>
              <w:t>point</w:t>
            </w:r>
            <w:proofErr w:type="gramEnd"/>
            <w:r w:rsidR="00BD5AED">
              <w:rPr>
                <w:lang w:val="en-US"/>
              </w:rPr>
              <w:t xml:space="preserve"> Abstract should be no more than </w:t>
            </w:r>
            <w:r w:rsidRPr="00272DF6">
              <w:rPr>
                <w:lang w:val="en-US"/>
              </w:rPr>
              <w:t>300 words.  Key words that will con</w:t>
            </w:r>
            <w:r w:rsidR="00272DF6" w:rsidRPr="00272DF6">
              <w:rPr>
                <w:lang w:val="en-US"/>
              </w:rPr>
              <w:t>sist of at least 3 and maximum 6</w:t>
            </w:r>
            <w:r w:rsidRPr="00272DF6">
              <w:rPr>
                <w:lang w:val="en-US"/>
              </w:rPr>
              <w:t xml:space="preserve"> words should be written on the left side. Mathematical expressions should not be included in essence. Cambria, </w:t>
            </w:r>
            <w:proofErr w:type="gramStart"/>
            <w:r w:rsidRPr="00272DF6">
              <w:rPr>
                <w:lang w:val="en-US"/>
              </w:rPr>
              <w:t>9 point</w:t>
            </w:r>
            <w:proofErr w:type="gramEnd"/>
            <w:r w:rsidRPr="00272DF6">
              <w:rPr>
                <w:lang w:val="en-US"/>
              </w:rPr>
              <w:t xml:space="preserve"> Abstract should b</w:t>
            </w:r>
            <w:r w:rsidR="005B6E09" w:rsidRPr="00272DF6">
              <w:rPr>
                <w:lang w:val="en-US"/>
              </w:rPr>
              <w:t>e</w:t>
            </w:r>
            <w:r w:rsidRPr="00272DF6">
              <w:rPr>
                <w:lang w:val="en-US"/>
              </w:rPr>
              <w:t xml:space="preserve"> </w:t>
            </w:r>
            <w:r w:rsidR="005B6E09" w:rsidRPr="00272DF6">
              <w:rPr>
                <w:lang w:val="en-US"/>
              </w:rPr>
              <w:t xml:space="preserve">no more than </w:t>
            </w:r>
            <w:r w:rsidRPr="00272DF6">
              <w:rPr>
                <w:lang w:val="en-US"/>
              </w:rPr>
              <w:t>300 words.  Key words that will con</w:t>
            </w:r>
            <w:r w:rsidR="00272DF6" w:rsidRPr="00272DF6">
              <w:rPr>
                <w:lang w:val="en-US"/>
              </w:rPr>
              <w:t>sist of at least 3 and maximum 6</w:t>
            </w:r>
            <w:r w:rsidRPr="00272DF6">
              <w:rPr>
                <w:lang w:val="en-US"/>
              </w:rPr>
              <w:t xml:space="preserve"> words should be written on the left side. Mathematical expressions should not be included in essence. Cambria, </w:t>
            </w:r>
            <w:proofErr w:type="gramStart"/>
            <w:r w:rsidRPr="00272DF6">
              <w:rPr>
                <w:lang w:val="en-US"/>
              </w:rPr>
              <w:t>9 point</w:t>
            </w:r>
            <w:proofErr w:type="gramEnd"/>
            <w:r w:rsidRPr="00272DF6">
              <w:rPr>
                <w:lang w:val="en-US"/>
              </w:rPr>
              <w:t xml:space="preserve"> Abstract should be </w:t>
            </w:r>
            <w:r w:rsidR="00272DF6" w:rsidRPr="00272DF6">
              <w:rPr>
                <w:lang w:val="en-US"/>
              </w:rPr>
              <w:t xml:space="preserve">no more than </w:t>
            </w:r>
            <w:r w:rsidRPr="00272DF6">
              <w:rPr>
                <w:lang w:val="en-US"/>
              </w:rPr>
              <w:t>300 words.  Key words that will con</w:t>
            </w:r>
            <w:r w:rsidR="00272DF6" w:rsidRPr="00272DF6">
              <w:rPr>
                <w:lang w:val="en-US"/>
              </w:rPr>
              <w:t>sist of at least 3 and maximum 6</w:t>
            </w:r>
            <w:r w:rsidRPr="00272DF6">
              <w:rPr>
                <w:lang w:val="en-US"/>
              </w:rPr>
              <w:t xml:space="preserve"> words should be written on the left side. Mathematical expressions should not be included in essence. Cambria, </w:t>
            </w:r>
            <w:proofErr w:type="gramStart"/>
            <w:r w:rsidRPr="00272DF6">
              <w:rPr>
                <w:lang w:val="en-US"/>
              </w:rPr>
              <w:t>9 point</w:t>
            </w:r>
            <w:proofErr w:type="gramEnd"/>
            <w:r w:rsidRPr="00272DF6">
              <w:rPr>
                <w:lang w:val="en-US"/>
              </w:rPr>
              <w:t xml:space="preserve"> Ab</w:t>
            </w:r>
            <w:r w:rsidR="00272DF6" w:rsidRPr="00272DF6">
              <w:rPr>
                <w:lang w:val="en-US"/>
              </w:rPr>
              <w:t>stract should be no more than</w:t>
            </w:r>
            <w:r w:rsidRPr="00272DF6">
              <w:rPr>
                <w:lang w:val="en-US"/>
              </w:rPr>
              <w:t xml:space="preserve"> 300 words.  Key words that will consist of at least 3</w:t>
            </w:r>
            <w:r w:rsidR="00272DF6" w:rsidRPr="00272DF6">
              <w:rPr>
                <w:lang w:val="en-US"/>
              </w:rPr>
              <w:t xml:space="preserve"> and maximum 6</w:t>
            </w:r>
            <w:r w:rsidRPr="00272DF6">
              <w:rPr>
                <w:lang w:val="en-US"/>
              </w:rPr>
              <w:t xml:space="preserve"> words should be written on the left side. Mathematical expressions should not be included in essence. Cambria, </w:t>
            </w:r>
            <w:proofErr w:type="gramStart"/>
            <w:r w:rsidRPr="00272DF6">
              <w:rPr>
                <w:lang w:val="en-US"/>
              </w:rPr>
              <w:t>9 point</w:t>
            </w:r>
            <w:proofErr w:type="gramEnd"/>
            <w:r w:rsidRPr="00272DF6">
              <w:rPr>
                <w:lang w:val="en-US"/>
              </w:rPr>
              <w:t xml:space="preserve"> </w:t>
            </w:r>
            <w:r w:rsidR="005B6E09" w:rsidRPr="00272DF6">
              <w:rPr>
                <w:lang w:val="en-US"/>
              </w:rPr>
              <w:t>Abstract should be no more than 300 words.</w:t>
            </w:r>
            <w:r w:rsidRPr="00272DF6">
              <w:rPr>
                <w:lang w:val="en-US"/>
              </w:rPr>
              <w:t xml:space="preserve"> Key words that will con</w:t>
            </w:r>
            <w:r w:rsidR="00272DF6" w:rsidRPr="00272DF6">
              <w:rPr>
                <w:lang w:val="en-US"/>
              </w:rPr>
              <w:t>sist of at least 3 and maximum 6</w:t>
            </w:r>
            <w:r w:rsidRPr="00272DF6">
              <w:rPr>
                <w:lang w:val="en-US"/>
              </w:rPr>
              <w:t xml:space="preserve"> words should be written on the left side. Mathematical expressions should not be included in essence.</w:t>
            </w:r>
            <w:r w:rsidR="001D0F76">
              <w:rPr>
                <w:lang w:val="en-US"/>
              </w:rPr>
              <w:t xml:space="preserve"> </w:t>
            </w:r>
            <w:r w:rsidR="001D0F76" w:rsidRPr="00272DF6">
              <w:rPr>
                <w:lang w:val="en-US"/>
              </w:rPr>
              <w:t xml:space="preserve">Cambria, </w:t>
            </w:r>
            <w:proofErr w:type="gramStart"/>
            <w:r w:rsidR="001D0F76" w:rsidRPr="00272DF6">
              <w:rPr>
                <w:lang w:val="en-US"/>
              </w:rPr>
              <w:t>9 point</w:t>
            </w:r>
            <w:proofErr w:type="gramEnd"/>
            <w:r w:rsidR="001D0F76" w:rsidRPr="00272DF6">
              <w:rPr>
                <w:lang w:val="en-US"/>
              </w:rPr>
              <w:t xml:space="preserve"> Abstract should be no more than 300 words. Key words that will consist of at least 3 and maximum 6 words should be written on the left side.</w:t>
            </w:r>
          </w:p>
        </w:tc>
      </w:tr>
    </w:tbl>
    <w:p w:rsidR="00C9015D" w:rsidRPr="004E0172" w:rsidRDefault="00C9015D" w:rsidP="00C9015D">
      <w:pPr>
        <w:rPr>
          <w:sz w:val="18"/>
          <w:szCs w:val="18"/>
          <w:lang w:val="en-US"/>
        </w:rPr>
      </w:pPr>
    </w:p>
    <w:p w:rsidR="006E71AE" w:rsidRPr="004E0172" w:rsidRDefault="006E71AE" w:rsidP="00C9015D">
      <w:pPr>
        <w:rPr>
          <w:b/>
          <w:sz w:val="18"/>
          <w:szCs w:val="18"/>
          <w:lang w:val="en-US"/>
        </w:rPr>
      </w:pPr>
    </w:p>
    <w:p w:rsidR="00234BAF" w:rsidRPr="004E0172" w:rsidRDefault="00234BAF" w:rsidP="00C9015D">
      <w:pPr>
        <w:rPr>
          <w:b/>
          <w:sz w:val="18"/>
          <w:szCs w:val="18"/>
          <w:lang w:val="en-US"/>
        </w:rPr>
      </w:pPr>
    </w:p>
    <w:p w:rsidR="00F3434E" w:rsidRPr="004E0172" w:rsidRDefault="00F3434E" w:rsidP="00945C09">
      <w:pPr>
        <w:ind w:firstLine="0"/>
        <w:rPr>
          <w:lang w:val="en-US"/>
        </w:rPr>
        <w:sectPr w:rsidR="00F3434E" w:rsidRPr="004E0172" w:rsidSect="00746DE4">
          <w:headerReference w:type="default" r:id="rId10"/>
          <w:footerReference w:type="default" r:id="rId11"/>
          <w:footerReference w:type="first" r:id="rId12"/>
          <w:pgSz w:w="11907" w:h="16840" w:code="9"/>
          <w:pgMar w:top="1134" w:right="1134" w:bottom="1134" w:left="1134" w:header="737" w:footer="283" w:gutter="0"/>
          <w:cols w:space="720"/>
          <w:titlePg/>
          <w:docGrid w:linePitch="360"/>
        </w:sectPr>
      </w:pPr>
    </w:p>
    <w:p w:rsidR="00F3434E" w:rsidRPr="004E0172" w:rsidRDefault="006F75C4" w:rsidP="00F3434E">
      <w:pPr>
        <w:pStyle w:val="Balk2"/>
        <w:numPr>
          <w:ilvl w:val="0"/>
          <w:numId w:val="1"/>
        </w:numPr>
        <w:spacing w:before="0"/>
        <w:ind w:left="284" w:hanging="284"/>
        <w:jc w:val="both"/>
        <w:rPr>
          <w:rFonts w:cs="Times New Roman"/>
          <w:szCs w:val="20"/>
          <w:lang w:val="en-US"/>
        </w:rPr>
      </w:pPr>
      <w:r w:rsidRPr="004E0172">
        <w:rPr>
          <w:rFonts w:cs="Times New Roman"/>
          <w:szCs w:val="20"/>
          <w:lang w:val="en-US"/>
        </w:rPr>
        <w:lastRenderedPageBreak/>
        <w:t>INTRODUCTION</w:t>
      </w:r>
      <w:r w:rsidR="00F3434E" w:rsidRPr="004E0172">
        <w:rPr>
          <w:rFonts w:cs="Times New Roman"/>
          <w:szCs w:val="20"/>
          <w:lang w:val="en-US"/>
        </w:rPr>
        <w:t xml:space="preserve"> (CAMBRIA, </w:t>
      </w:r>
      <w:r w:rsidRPr="004E0172">
        <w:rPr>
          <w:rFonts w:cs="Times New Roman"/>
          <w:szCs w:val="20"/>
          <w:lang w:val="en-US"/>
        </w:rPr>
        <w:t>CAPITAL</w:t>
      </w:r>
      <w:r w:rsidR="00F3434E" w:rsidRPr="004E0172">
        <w:rPr>
          <w:rFonts w:cs="Times New Roman"/>
          <w:szCs w:val="20"/>
          <w:lang w:val="en-US"/>
        </w:rPr>
        <w:t xml:space="preserve">, </w:t>
      </w:r>
      <w:r w:rsidRPr="004E0172">
        <w:rPr>
          <w:rFonts w:cs="Times New Roman"/>
          <w:szCs w:val="20"/>
          <w:lang w:val="en-US"/>
        </w:rPr>
        <w:t>BOLD 10 FONT SIZE</w:t>
      </w:r>
      <w:r w:rsidR="00F3434E" w:rsidRPr="004E0172">
        <w:rPr>
          <w:rFonts w:cs="Times New Roman"/>
          <w:szCs w:val="20"/>
          <w:lang w:val="en-US"/>
        </w:rPr>
        <w:t>)</w:t>
      </w:r>
    </w:p>
    <w:p w:rsidR="001315A5" w:rsidRPr="004E0172" w:rsidRDefault="001315A5" w:rsidP="001315A5">
      <w:pPr>
        <w:rPr>
          <w:rFonts w:cs="Times New Roman"/>
          <w:szCs w:val="20"/>
          <w:lang w:val="en-US"/>
        </w:rPr>
      </w:pPr>
    </w:p>
    <w:p w:rsidR="00F3434E" w:rsidRPr="004E0172" w:rsidRDefault="006147F1" w:rsidP="001315A5">
      <w:pPr>
        <w:rPr>
          <w:rFonts w:cs="Times New Roman"/>
          <w:szCs w:val="20"/>
          <w:lang w:val="en-US"/>
        </w:rPr>
      </w:pPr>
      <w:r w:rsidRPr="004E0172">
        <w:rPr>
          <w:rFonts w:cs="Times New Roman"/>
          <w:szCs w:val="20"/>
          <w:lang w:val="en-US"/>
        </w:rPr>
        <w:t>Content should be written in 2 columns with Cambria 10 font size. The first line of each paragraph should be written by 0.7 cm indentation.</w:t>
      </w:r>
    </w:p>
    <w:p w:rsidR="00F3434E" w:rsidRPr="004E0172" w:rsidRDefault="000239F6" w:rsidP="001315A5">
      <w:pPr>
        <w:rPr>
          <w:rFonts w:cs="Times New Roman"/>
          <w:szCs w:val="20"/>
          <w:lang w:val="en-US"/>
        </w:rPr>
      </w:pPr>
      <w:r w:rsidRPr="004E0172">
        <w:rPr>
          <w:rFonts w:cs="Times New Roman"/>
          <w:szCs w:val="20"/>
          <w:lang w:val="en-US"/>
        </w:rPr>
        <w:t>The article should begin with an introductory section, which includes the ideas and the basic objectives and approaches of the article, combining scientific knowledge, evidence-based information and logical discussions in different disciplines.</w:t>
      </w:r>
      <w:r w:rsidR="00F3434E" w:rsidRPr="004E0172">
        <w:rPr>
          <w:rFonts w:cs="Times New Roman"/>
          <w:szCs w:val="20"/>
          <w:lang w:val="en-US"/>
        </w:rPr>
        <w:t xml:space="preserve"> </w:t>
      </w:r>
      <w:r w:rsidR="005F4A28" w:rsidRPr="004E0172">
        <w:rPr>
          <w:rFonts w:cs="Times New Roman"/>
          <w:szCs w:val="20"/>
          <w:lang w:val="en-US"/>
        </w:rPr>
        <w:t xml:space="preserve">This section should be written considering all readers. </w:t>
      </w:r>
      <w:r w:rsidR="000C4C86" w:rsidRPr="004E0172">
        <w:rPr>
          <w:rFonts w:cs="Times New Roman"/>
          <w:szCs w:val="20"/>
          <w:lang w:val="en-US"/>
        </w:rPr>
        <w:t>Technical terms, symbols and abbreviations should be defined when first used in the article</w:t>
      </w:r>
      <w:r w:rsidR="00F3434E" w:rsidRPr="004E0172">
        <w:rPr>
          <w:rFonts w:cs="Times New Roman"/>
          <w:szCs w:val="20"/>
          <w:lang w:val="en-US"/>
        </w:rPr>
        <w:t xml:space="preserve">. </w:t>
      </w:r>
    </w:p>
    <w:p w:rsidR="00F3434E" w:rsidRPr="004E0172" w:rsidRDefault="00BD4672" w:rsidP="00F3434E">
      <w:pPr>
        <w:rPr>
          <w:rFonts w:cs="Times New Roman"/>
          <w:szCs w:val="20"/>
          <w:lang w:val="en-US"/>
        </w:rPr>
      </w:pPr>
      <w:r w:rsidRPr="004E0172">
        <w:rPr>
          <w:rFonts w:cs="Times New Roman"/>
          <w:szCs w:val="20"/>
          <w:lang w:val="en-US"/>
        </w:rPr>
        <w:t xml:space="preserve">The main sections of the manuscript are introduction, method, results and conclusion and they should be written in 10 font size, justify, bold and capital letters. </w:t>
      </w:r>
    </w:p>
    <w:p w:rsidR="00F3434E" w:rsidRPr="004E0172" w:rsidRDefault="00A5432B" w:rsidP="00F3434E">
      <w:pPr>
        <w:rPr>
          <w:rFonts w:cs="Times New Roman"/>
          <w:szCs w:val="20"/>
          <w:lang w:val="en-US"/>
        </w:rPr>
      </w:pPr>
      <w:r w:rsidRPr="004E0172">
        <w:rPr>
          <w:rFonts w:cs="Times New Roman"/>
          <w:szCs w:val="20"/>
          <w:lang w:val="en-US"/>
        </w:rPr>
        <w:t xml:space="preserve">This template explains how to design the manuscript. </w:t>
      </w:r>
      <w:r w:rsidR="005C76A2" w:rsidRPr="004E0172">
        <w:rPr>
          <w:rFonts w:cs="Times New Roman"/>
          <w:szCs w:val="20"/>
          <w:lang w:val="en-US"/>
        </w:rPr>
        <w:t xml:space="preserve">If the author (s) uses this template file, no settings change will be required since settings such as font and size, line spacing, spaces before </w:t>
      </w:r>
      <w:r w:rsidR="005C76A2" w:rsidRPr="004E0172">
        <w:rPr>
          <w:rFonts w:cs="Times New Roman"/>
          <w:szCs w:val="20"/>
          <w:lang w:val="en-US"/>
        </w:rPr>
        <w:lastRenderedPageBreak/>
        <w:t>paragraphs, indents, etc. are made in styles</w:t>
      </w:r>
      <w:r w:rsidR="00F3434E" w:rsidRPr="004E0172">
        <w:rPr>
          <w:rFonts w:cs="Times New Roman"/>
          <w:szCs w:val="20"/>
          <w:lang w:val="en-US"/>
        </w:rPr>
        <w:t xml:space="preserve">. </w:t>
      </w:r>
      <w:r w:rsidR="00927BBC" w:rsidRPr="004E0172">
        <w:rPr>
          <w:rFonts w:cs="Times New Roman"/>
          <w:szCs w:val="20"/>
          <w:lang w:val="en-US"/>
        </w:rPr>
        <w:t>If you want to avoid problems when copy and paste texts or with the text format, you can use “Applying styles to the article” section which is at the end of template.</w:t>
      </w:r>
    </w:p>
    <w:p w:rsidR="00F3434E" w:rsidRPr="004E0172" w:rsidRDefault="00F3434E" w:rsidP="00F3434E">
      <w:pPr>
        <w:rPr>
          <w:rFonts w:cs="Times New Roman"/>
          <w:szCs w:val="20"/>
          <w:lang w:val="en-US"/>
        </w:rPr>
      </w:pPr>
    </w:p>
    <w:p w:rsidR="00F3434E" w:rsidRPr="004E0172" w:rsidRDefault="00663383" w:rsidP="00F3434E">
      <w:pPr>
        <w:pStyle w:val="Balk2"/>
        <w:numPr>
          <w:ilvl w:val="0"/>
          <w:numId w:val="1"/>
        </w:numPr>
        <w:spacing w:before="0"/>
        <w:jc w:val="both"/>
        <w:rPr>
          <w:rFonts w:cs="Times New Roman"/>
          <w:szCs w:val="20"/>
          <w:lang w:val="en-US"/>
        </w:rPr>
      </w:pPr>
      <w:r w:rsidRPr="004E0172">
        <w:rPr>
          <w:rFonts w:cs="Times New Roman"/>
          <w:szCs w:val="20"/>
          <w:lang w:val="en-US"/>
        </w:rPr>
        <w:t>METHOD</w:t>
      </w:r>
      <w:r w:rsidR="00F3434E" w:rsidRPr="004E0172">
        <w:rPr>
          <w:rFonts w:cs="Times New Roman"/>
          <w:b w:val="0"/>
          <w:szCs w:val="20"/>
          <w:lang w:val="en-US"/>
        </w:rPr>
        <w:t xml:space="preserve"> </w:t>
      </w:r>
      <w:r w:rsidR="00F3434E" w:rsidRPr="004E0172">
        <w:rPr>
          <w:rFonts w:cs="Times New Roman"/>
          <w:szCs w:val="20"/>
          <w:lang w:val="en-US"/>
        </w:rPr>
        <w:t xml:space="preserve">(CAMBRIA, </w:t>
      </w:r>
      <w:r w:rsidRPr="004E0172">
        <w:rPr>
          <w:rFonts w:cs="Times New Roman"/>
          <w:szCs w:val="20"/>
          <w:lang w:val="en-US"/>
        </w:rPr>
        <w:t>CAPITAL, BOLD 10 FONT SIZE</w:t>
      </w:r>
      <w:r w:rsidR="00F3434E" w:rsidRPr="004E0172">
        <w:rPr>
          <w:rFonts w:cs="Times New Roman"/>
          <w:szCs w:val="20"/>
          <w:lang w:val="en-US"/>
        </w:rPr>
        <w:t>)</w:t>
      </w:r>
    </w:p>
    <w:p w:rsidR="00F3434E" w:rsidRPr="004E0172" w:rsidRDefault="00F3434E" w:rsidP="00F3434E">
      <w:pPr>
        <w:rPr>
          <w:rFonts w:cs="Times New Roman"/>
          <w:szCs w:val="20"/>
          <w:lang w:val="en-US"/>
        </w:rPr>
      </w:pPr>
    </w:p>
    <w:p w:rsidR="00F3434E" w:rsidRPr="004E0172" w:rsidRDefault="00BE49BF" w:rsidP="00F3434E">
      <w:pPr>
        <w:rPr>
          <w:rFonts w:cs="Times New Roman"/>
          <w:szCs w:val="20"/>
          <w:lang w:val="en-US"/>
        </w:rPr>
      </w:pPr>
      <w:r w:rsidRPr="004E0172">
        <w:rPr>
          <w:rFonts w:cs="Times New Roman"/>
          <w:szCs w:val="20"/>
          <w:lang w:val="en-US"/>
        </w:rPr>
        <w:t>Content should be written in 2 columns with Cambria 10 font size</w:t>
      </w:r>
      <w:r w:rsidR="00F3434E" w:rsidRPr="004E0172">
        <w:rPr>
          <w:rFonts w:cs="Times New Roman"/>
          <w:szCs w:val="20"/>
          <w:lang w:val="en-US"/>
        </w:rPr>
        <w:t>.</w:t>
      </w:r>
    </w:p>
    <w:p w:rsidR="00F3434E" w:rsidRPr="004E0172" w:rsidRDefault="00E12D13" w:rsidP="00F3434E">
      <w:pPr>
        <w:rPr>
          <w:rFonts w:cs="Times New Roman"/>
          <w:szCs w:val="20"/>
          <w:lang w:val="en-US"/>
        </w:rPr>
      </w:pPr>
      <w:r w:rsidRPr="004E0172">
        <w:rPr>
          <w:rFonts w:cs="Times New Roman"/>
          <w:szCs w:val="20"/>
          <w:lang w:val="en-US"/>
        </w:rPr>
        <w:t>“Introduction</w:t>
      </w:r>
      <w:r w:rsidR="00F3434E" w:rsidRPr="004E0172">
        <w:rPr>
          <w:rFonts w:cs="Times New Roman"/>
          <w:szCs w:val="20"/>
          <w:lang w:val="en-US"/>
        </w:rPr>
        <w:t xml:space="preserve">” </w:t>
      </w:r>
      <w:r w:rsidRPr="004E0172">
        <w:rPr>
          <w:rFonts w:cs="Times New Roman"/>
          <w:szCs w:val="20"/>
          <w:lang w:val="en-US"/>
        </w:rPr>
        <w:t>part should be followed by “Method”, “Results”, “Discussion and Conclusion</w:t>
      </w:r>
      <w:r w:rsidR="00F3434E" w:rsidRPr="004E0172">
        <w:rPr>
          <w:rFonts w:cs="Times New Roman"/>
          <w:szCs w:val="20"/>
          <w:lang w:val="en-US"/>
        </w:rPr>
        <w:t xml:space="preserve">” </w:t>
      </w:r>
      <w:r w:rsidRPr="004E0172">
        <w:rPr>
          <w:rFonts w:cs="Times New Roman"/>
          <w:szCs w:val="20"/>
          <w:lang w:val="en-US"/>
        </w:rPr>
        <w:t>parts.</w:t>
      </w:r>
    </w:p>
    <w:p w:rsidR="00F3434E" w:rsidRPr="004E0172" w:rsidRDefault="006F5989" w:rsidP="00F3434E">
      <w:pPr>
        <w:rPr>
          <w:rFonts w:cs="Times New Roman"/>
          <w:szCs w:val="20"/>
          <w:lang w:val="en-US"/>
        </w:rPr>
      </w:pPr>
      <w:r w:rsidRPr="004E0172">
        <w:rPr>
          <w:rFonts w:cs="Times New Roman"/>
          <w:szCs w:val="20"/>
          <w:lang w:val="en-US"/>
        </w:rPr>
        <w:t xml:space="preserve">The article should be saved in MS Office Word as either .doc or </w:t>
      </w:r>
      <w:proofErr w:type="spellStart"/>
      <w:r w:rsidRPr="004E0172">
        <w:rPr>
          <w:rFonts w:cs="Times New Roman"/>
          <w:szCs w:val="20"/>
          <w:lang w:val="en-US"/>
        </w:rPr>
        <w:t>docx</w:t>
      </w:r>
      <w:proofErr w:type="spellEnd"/>
      <w:r w:rsidRPr="004E0172">
        <w:rPr>
          <w:rFonts w:cs="Times New Roman"/>
          <w:szCs w:val="20"/>
          <w:lang w:val="en-US"/>
        </w:rPr>
        <w:t>. Text should be written as</w:t>
      </w:r>
      <w:r w:rsidR="00F3434E" w:rsidRPr="004E0172">
        <w:rPr>
          <w:rFonts w:cs="Times New Roman"/>
          <w:szCs w:val="20"/>
          <w:lang w:val="en-US"/>
        </w:rPr>
        <w:t xml:space="preserve"> </w:t>
      </w:r>
      <w:r w:rsidRPr="004E0172">
        <w:rPr>
          <w:rFonts w:cs="Times New Roman"/>
          <w:szCs w:val="20"/>
          <w:lang w:val="en-US"/>
        </w:rPr>
        <w:t>A4 size with 2 cm spacing at top, bottom</w:t>
      </w:r>
      <w:r w:rsidR="00F96B4A" w:rsidRPr="004E0172">
        <w:rPr>
          <w:rFonts w:cs="Times New Roman"/>
          <w:szCs w:val="20"/>
          <w:lang w:val="en-US"/>
        </w:rPr>
        <w:t xml:space="preserve">, </w:t>
      </w:r>
      <w:r w:rsidRPr="004E0172">
        <w:rPr>
          <w:rFonts w:cs="Times New Roman"/>
          <w:szCs w:val="20"/>
          <w:lang w:val="en-US"/>
        </w:rPr>
        <w:t xml:space="preserve">left and right side. Text should be written with single line spacing. </w:t>
      </w:r>
      <w:r w:rsidR="00A67CF1" w:rsidRPr="004E0172">
        <w:rPr>
          <w:rFonts w:cs="Times New Roman"/>
          <w:szCs w:val="20"/>
          <w:lang w:val="en-US"/>
        </w:rPr>
        <w:t>Page numbers should not be added.</w:t>
      </w:r>
    </w:p>
    <w:p w:rsidR="008C2707" w:rsidRPr="004E0172" w:rsidRDefault="00D605AE" w:rsidP="00F3434E">
      <w:pPr>
        <w:rPr>
          <w:rFonts w:cs="Times New Roman"/>
          <w:szCs w:val="20"/>
          <w:lang w:val="en-US"/>
        </w:rPr>
      </w:pPr>
      <w:r w:rsidRPr="004E0172">
        <w:rPr>
          <w:rFonts w:cs="Times New Roman"/>
          <w:szCs w:val="20"/>
          <w:lang w:val="en-US"/>
        </w:rPr>
        <w:t>Articles prepared in accordance with the principles of writing and approved by the review board are published.</w:t>
      </w:r>
    </w:p>
    <w:p w:rsidR="004E0172" w:rsidRPr="004E0172" w:rsidRDefault="004E0172" w:rsidP="00F3434E">
      <w:pPr>
        <w:rPr>
          <w:rFonts w:cs="Times New Roman"/>
          <w:szCs w:val="20"/>
          <w:lang w:val="en-US"/>
        </w:rPr>
      </w:pPr>
    </w:p>
    <w:p w:rsidR="00F3434E" w:rsidRPr="004E0172" w:rsidRDefault="004C3DB0" w:rsidP="00F3434E">
      <w:pPr>
        <w:pStyle w:val="ListeParagraf"/>
        <w:numPr>
          <w:ilvl w:val="1"/>
          <w:numId w:val="1"/>
        </w:numPr>
        <w:ind w:left="426" w:hanging="426"/>
        <w:rPr>
          <w:rFonts w:cs="Times New Roman"/>
          <w:b/>
          <w:szCs w:val="20"/>
          <w:lang w:val="en-US"/>
        </w:rPr>
      </w:pPr>
      <w:r w:rsidRPr="004E0172">
        <w:rPr>
          <w:rFonts w:cs="Times New Roman"/>
          <w:b/>
          <w:szCs w:val="20"/>
          <w:lang w:val="en-US"/>
        </w:rPr>
        <w:lastRenderedPageBreak/>
        <w:t>The Second Level Headings</w:t>
      </w:r>
      <w:r w:rsidR="00F3434E" w:rsidRPr="004E0172">
        <w:rPr>
          <w:rFonts w:cs="Times New Roman"/>
          <w:b/>
          <w:szCs w:val="20"/>
          <w:lang w:val="en-US"/>
        </w:rPr>
        <w:t xml:space="preserve"> (Cambria, </w:t>
      </w:r>
      <w:r w:rsidRPr="004E0172">
        <w:rPr>
          <w:rFonts w:cs="Times New Roman"/>
          <w:b/>
          <w:szCs w:val="20"/>
          <w:lang w:val="en-US"/>
        </w:rPr>
        <w:t>First Character Capital</w:t>
      </w:r>
      <w:r w:rsidR="00F3434E" w:rsidRPr="004E0172">
        <w:rPr>
          <w:rFonts w:cs="Times New Roman"/>
          <w:b/>
          <w:szCs w:val="20"/>
          <w:lang w:val="en-US"/>
        </w:rPr>
        <w:t xml:space="preserve">, </w:t>
      </w:r>
      <w:r w:rsidRPr="004E0172">
        <w:rPr>
          <w:rFonts w:cs="Times New Roman"/>
          <w:b/>
          <w:szCs w:val="20"/>
          <w:lang w:val="en-US"/>
        </w:rPr>
        <w:t>Bold</w:t>
      </w:r>
      <w:r w:rsidR="00F3434E" w:rsidRPr="004E0172">
        <w:rPr>
          <w:rFonts w:cs="Times New Roman"/>
          <w:b/>
          <w:szCs w:val="20"/>
          <w:lang w:val="en-US"/>
        </w:rPr>
        <w:t xml:space="preserve"> 10 </w:t>
      </w:r>
      <w:r w:rsidRPr="004E0172">
        <w:rPr>
          <w:rFonts w:cs="Times New Roman"/>
          <w:b/>
          <w:szCs w:val="20"/>
          <w:lang w:val="en-US"/>
        </w:rPr>
        <w:t>Font Size</w:t>
      </w:r>
      <w:r w:rsidR="00F3434E" w:rsidRPr="004E0172">
        <w:rPr>
          <w:rFonts w:cs="Times New Roman"/>
          <w:b/>
          <w:szCs w:val="20"/>
          <w:lang w:val="en-US"/>
        </w:rPr>
        <w:t>)</w:t>
      </w:r>
    </w:p>
    <w:p w:rsidR="004E0172" w:rsidRPr="004E0172" w:rsidRDefault="004E0172" w:rsidP="004E0172">
      <w:pPr>
        <w:pStyle w:val="ListeParagraf"/>
        <w:ind w:left="426" w:firstLine="0"/>
        <w:rPr>
          <w:rFonts w:cs="Times New Roman"/>
          <w:b/>
          <w:szCs w:val="20"/>
          <w:lang w:val="en-US"/>
        </w:rPr>
      </w:pPr>
    </w:p>
    <w:p w:rsidR="002D0D9E" w:rsidRPr="004E0172" w:rsidRDefault="002D0D9E" w:rsidP="00F3434E">
      <w:pPr>
        <w:rPr>
          <w:rFonts w:cs="Times New Roman"/>
          <w:szCs w:val="20"/>
          <w:lang w:val="en-US"/>
        </w:rPr>
      </w:pPr>
      <w:r w:rsidRPr="004E0172">
        <w:rPr>
          <w:rFonts w:cs="Times New Roman"/>
          <w:szCs w:val="20"/>
          <w:lang w:val="en-US"/>
        </w:rPr>
        <w:t>Content should be written in 2 columns with Cambria 10 font size.</w:t>
      </w:r>
    </w:p>
    <w:p w:rsidR="00F3434E" w:rsidRPr="004E0172" w:rsidRDefault="00FC0C20" w:rsidP="00F3434E">
      <w:pPr>
        <w:rPr>
          <w:rFonts w:cs="Times New Roman"/>
          <w:szCs w:val="20"/>
          <w:lang w:val="en-US"/>
        </w:rPr>
      </w:pPr>
      <w:r w:rsidRPr="004E0172">
        <w:rPr>
          <w:rFonts w:cs="Times New Roman"/>
          <w:szCs w:val="20"/>
          <w:lang w:val="en-US"/>
        </w:rPr>
        <w:t>The second level headings should be written with left aligned, 10 font size, first character capital, bold.</w:t>
      </w:r>
      <w:r w:rsidR="00F3434E" w:rsidRPr="004E0172">
        <w:rPr>
          <w:rFonts w:cs="Times New Roman"/>
          <w:szCs w:val="20"/>
          <w:lang w:val="en-US"/>
        </w:rPr>
        <w:t xml:space="preserve"> </w:t>
      </w:r>
      <w:r w:rsidRPr="004E0172">
        <w:rPr>
          <w:rFonts w:cs="Times New Roman"/>
          <w:szCs w:val="20"/>
          <w:lang w:val="en-US"/>
        </w:rPr>
        <w:t xml:space="preserve">Each paragraph should </w:t>
      </w:r>
      <w:r w:rsidR="00BD5AED" w:rsidRPr="004E0172">
        <w:rPr>
          <w:rFonts w:cs="Times New Roman"/>
          <w:szCs w:val="20"/>
          <w:lang w:val="en-US"/>
        </w:rPr>
        <w:t>separate</w:t>
      </w:r>
      <w:r w:rsidRPr="004E0172">
        <w:rPr>
          <w:rFonts w:cs="Times New Roman"/>
          <w:szCs w:val="20"/>
          <w:lang w:val="en-US"/>
        </w:rPr>
        <w:t xml:space="preserve"> with one line from former paragraph</w:t>
      </w:r>
      <w:r w:rsidR="00F3434E" w:rsidRPr="004E0172">
        <w:rPr>
          <w:rFonts w:cs="Times New Roman"/>
          <w:szCs w:val="20"/>
          <w:lang w:val="en-US"/>
        </w:rPr>
        <w:t xml:space="preserve">. </w:t>
      </w:r>
      <w:r w:rsidR="000C6271" w:rsidRPr="004E0172">
        <w:rPr>
          <w:rFonts w:cs="Times New Roman"/>
          <w:szCs w:val="20"/>
          <w:lang w:val="en-US"/>
        </w:rPr>
        <w:t>You can delete this section and write the article text without disturbing the formatting.</w:t>
      </w:r>
    </w:p>
    <w:p w:rsidR="00F3434E" w:rsidRPr="004E0172" w:rsidRDefault="0049673B" w:rsidP="0049673B">
      <w:pPr>
        <w:rPr>
          <w:rFonts w:cs="Times New Roman"/>
          <w:szCs w:val="20"/>
          <w:lang w:val="en-US"/>
        </w:rPr>
      </w:pPr>
      <w:r w:rsidRPr="004E0172">
        <w:rPr>
          <w:rFonts w:cs="Times New Roman"/>
          <w:szCs w:val="20"/>
          <w:lang w:val="en-US"/>
        </w:rPr>
        <w:t>No spaces should be left between paragraphs in the text.</w:t>
      </w:r>
    </w:p>
    <w:p w:rsidR="0049673B" w:rsidRPr="004E0172" w:rsidRDefault="0049673B" w:rsidP="0049673B">
      <w:pPr>
        <w:rPr>
          <w:rFonts w:cs="Times New Roman"/>
          <w:b/>
          <w:szCs w:val="20"/>
          <w:lang w:val="en-US"/>
        </w:rPr>
      </w:pPr>
    </w:p>
    <w:p w:rsidR="00F3434E" w:rsidRPr="004E0172" w:rsidRDefault="0049673B" w:rsidP="00F3434E">
      <w:pPr>
        <w:pStyle w:val="ListeParagraf"/>
        <w:numPr>
          <w:ilvl w:val="1"/>
          <w:numId w:val="1"/>
        </w:numPr>
        <w:ind w:left="426" w:hanging="426"/>
        <w:rPr>
          <w:rFonts w:cs="Times New Roman"/>
          <w:b/>
          <w:szCs w:val="20"/>
          <w:lang w:val="en-US"/>
        </w:rPr>
      </w:pPr>
      <w:r w:rsidRPr="004E0172">
        <w:rPr>
          <w:rFonts w:cs="Times New Roman"/>
          <w:b/>
          <w:szCs w:val="20"/>
          <w:lang w:val="en-US"/>
        </w:rPr>
        <w:t xml:space="preserve">The second Level Headings </w:t>
      </w:r>
      <w:r w:rsidR="00F3434E" w:rsidRPr="004E0172">
        <w:rPr>
          <w:rFonts w:cs="Times New Roman"/>
          <w:b/>
          <w:szCs w:val="20"/>
          <w:lang w:val="en-US"/>
        </w:rPr>
        <w:t xml:space="preserve">(Cambria, </w:t>
      </w:r>
      <w:r w:rsidRPr="004E0172">
        <w:rPr>
          <w:rFonts w:cs="Times New Roman"/>
          <w:b/>
          <w:szCs w:val="20"/>
          <w:lang w:val="en-US"/>
        </w:rPr>
        <w:t>First Character Capital,</w:t>
      </w:r>
      <w:r w:rsidR="00F3434E" w:rsidRPr="004E0172">
        <w:rPr>
          <w:rFonts w:cs="Times New Roman"/>
          <w:b/>
          <w:szCs w:val="20"/>
          <w:lang w:val="en-US"/>
        </w:rPr>
        <w:t xml:space="preserve"> </w:t>
      </w:r>
      <w:r w:rsidRPr="004E0172">
        <w:rPr>
          <w:rFonts w:cs="Times New Roman"/>
          <w:b/>
          <w:szCs w:val="20"/>
          <w:lang w:val="en-US"/>
        </w:rPr>
        <w:t>Bold, 10 Font Size</w:t>
      </w:r>
      <w:r w:rsidR="00F3434E" w:rsidRPr="004E0172">
        <w:rPr>
          <w:rFonts w:cs="Times New Roman"/>
          <w:b/>
          <w:szCs w:val="20"/>
          <w:lang w:val="en-US"/>
        </w:rPr>
        <w:t>)</w:t>
      </w:r>
    </w:p>
    <w:p w:rsidR="00F3434E" w:rsidRPr="004E0172" w:rsidRDefault="00F3434E" w:rsidP="00F3434E">
      <w:pPr>
        <w:pStyle w:val="ListeParagraf"/>
        <w:ind w:left="426"/>
        <w:rPr>
          <w:rFonts w:cs="Times New Roman"/>
          <w:b/>
          <w:szCs w:val="20"/>
          <w:lang w:val="en-US"/>
        </w:rPr>
      </w:pPr>
    </w:p>
    <w:p w:rsidR="00FA50DF" w:rsidRPr="004E0172" w:rsidRDefault="00FA50DF" w:rsidP="00FA50DF">
      <w:pPr>
        <w:rPr>
          <w:szCs w:val="20"/>
          <w:lang w:val="en-US"/>
        </w:rPr>
      </w:pPr>
      <w:r w:rsidRPr="004E0172">
        <w:rPr>
          <w:szCs w:val="20"/>
          <w:lang w:val="en-US"/>
        </w:rPr>
        <w:t xml:space="preserve">The second level headings should be written with left aligned, 10 font size, first character capital, bold. Each paragraph should </w:t>
      </w:r>
      <w:r w:rsidR="004E0172" w:rsidRPr="004E0172">
        <w:rPr>
          <w:szCs w:val="20"/>
          <w:lang w:val="en-US"/>
        </w:rPr>
        <w:t>separate</w:t>
      </w:r>
      <w:r w:rsidRPr="004E0172">
        <w:rPr>
          <w:szCs w:val="20"/>
          <w:lang w:val="en-US"/>
        </w:rPr>
        <w:t xml:space="preserve"> with one line from former paragraph. You can delete this section and write the article text without disturbing the formatting.</w:t>
      </w:r>
    </w:p>
    <w:p w:rsidR="00F3434E" w:rsidRPr="004E0172" w:rsidRDefault="00FA50DF" w:rsidP="00FA50DF">
      <w:pPr>
        <w:rPr>
          <w:szCs w:val="20"/>
          <w:lang w:val="en-US"/>
        </w:rPr>
      </w:pPr>
      <w:r w:rsidRPr="004E0172">
        <w:rPr>
          <w:szCs w:val="20"/>
          <w:lang w:val="en-US"/>
        </w:rPr>
        <w:t>No spaces should be left between paragraphs in the text.</w:t>
      </w:r>
    </w:p>
    <w:p w:rsidR="00FA50DF" w:rsidRPr="004E0172" w:rsidRDefault="00FA50DF" w:rsidP="00FA50DF">
      <w:pPr>
        <w:rPr>
          <w:rFonts w:cs="Times New Roman"/>
          <w:iCs/>
          <w:szCs w:val="20"/>
          <w:lang w:val="en-US"/>
        </w:rPr>
      </w:pPr>
    </w:p>
    <w:p w:rsidR="00F3434E" w:rsidRPr="004E0172" w:rsidRDefault="00F3434E" w:rsidP="001315A5">
      <w:pPr>
        <w:ind w:firstLine="0"/>
        <w:rPr>
          <w:rFonts w:cs="Times New Roman"/>
          <w:b/>
          <w:iCs/>
          <w:szCs w:val="20"/>
          <w:lang w:val="en-US"/>
        </w:rPr>
      </w:pPr>
      <w:r w:rsidRPr="004E0172">
        <w:rPr>
          <w:noProof/>
          <w:szCs w:val="20"/>
          <w:lang w:eastAsia="tr-TR"/>
        </w:rPr>
        <w:drawing>
          <wp:inline distT="0" distB="0" distL="0" distR="0" wp14:anchorId="0350E4B0" wp14:editId="5161E012">
            <wp:extent cx="2772000" cy="1332000"/>
            <wp:effectExtent l="0" t="0" r="0" b="1905"/>
            <wp:docPr id="3"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000" cy="1332000"/>
                    </a:xfrm>
                    <a:prstGeom prst="rect">
                      <a:avLst/>
                    </a:prstGeom>
                    <a:noFill/>
                    <a:ln>
                      <a:noFill/>
                    </a:ln>
                  </pic:spPr>
                </pic:pic>
              </a:graphicData>
            </a:graphic>
          </wp:inline>
        </w:drawing>
      </w:r>
    </w:p>
    <w:p w:rsidR="00DD6455" w:rsidRPr="004E0172" w:rsidRDefault="00DD6455" w:rsidP="00DE04E3">
      <w:pPr>
        <w:ind w:firstLine="0"/>
        <w:rPr>
          <w:rFonts w:cs="Times New Roman"/>
          <w:iCs/>
          <w:szCs w:val="20"/>
          <w:lang w:val="en-US"/>
        </w:rPr>
      </w:pPr>
    </w:p>
    <w:p w:rsidR="00F3434E" w:rsidRPr="004E0172" w:rsidRDefault="006A276A" w:rsidP="00DE04E3">
      <w:pPr>
        <w:ind w:firstLine="0"/>
        <w:rPr>
          <w:rFonts w:cs="Times New Roman"/>
          <w:szCs w:val="20"/>
          <w:lang w:val="en-US"/>
        </w:rPr>
      </w:pPr>
      <w:r w:rsidRPr="004E0172">
        <w:rPr>
          <w:rFonts w:cs="Times New Roman"/>
          <w:b/>
          <w:iCs/>
          <w:szCs w:val="20"/>
          <w:lang w:val="en-US"/>
        </w:rPr>
        <w:t>Figure</w:t>
      </w:r>
      <w:r w:rsidR="00F3434E" w:rsidRPr="004E0172">
        <w:rPr>
          <w:rFonts w:cs="Times New Roman"/>
          <w:b/>
          <w:iCs/>
          <w:szCs w:val="20"/>
          <w:lang w:val="en-US"/>
        </w:rPr>
        <w:t xml:space="preserve"> 1.</w:t>
      </w:r>
      <w:r w:rsidR="00F3434E" w:rsidRPr="004E0172">
        <w:rPr>
          <w:rFonts w:cs="Times New Roman"/>
          <w:iCs/>
          <w:szCs w:val="20"/>
          <w:lang w:val="en-US"/>
        </w:rPr>
        <w:t xml:space="preserve"> </w:t>
      </w:r>
      <w:r w:rsidR="002F60DC" w:rsidRPr="004E0172">
        <w:rPr>
          <w:rFonts w:cs="Times New Roman"/>
          <w:szCs w:val="20"/>
          <w:lang w:val="en-US"/>
        </w:rPr>
        <w:t>This is the example of figure formatting</w:t>
      </w:r>
    </w:p>
    <w:p w:rsidR="00F3434E" w:rsidRPr="004E0172" w:rsidRDefault="00F3434E" w:rsidP="00F3434E">
      <w:pPr>
        <w:rPr>
          <w:rFonts w:cs="Times New Roman"/>
          <w:szCs w:val="20"/>
          <w:lang w:val="en-US"/>
        </w:rPr>
      </w:pPr>
    </w:p>
    <w:p w:rsidR="00F3434E" w:rsidRPr="004E0172" w:rsidRDefault="00DE04E3" w:rsidP="00F3434E">
      <w:pPr>
        <w:rPr>
          <w:rFonts w:cs="Times New Roman"/>
          <w:szCs w:val="20"/>
          <w:lang w:val="en-US"/>
        </w:rPr>
      </w:pPr>
      <w:r w:rsidRPr="004E0172">
        <w:rPr>
          <w:rFonts w:cs="Times New Roman"/>
          <w:szCs w:val="20"/>
          <w:lang w:val="en-US"/>
        </w:rPr>
        <w:t xml:space="preserve">Figures should be left and right aligned and numbered. Figure caption should be written 10 font size, cambria, first letter of first word capital. It should not be written as bold or italic. </w:t>
      </w:r>
      <w:r w:rsidR="008D2B45" w:rsidRPr="004E0172">
        <w:rPr>
          <w:rFonts w:cs="Times New Roman"/>
          <w:szCs w:val="20"/>
          <w:lang w:val="en-US"/>
        </w:rPr>
        <w:t>A dot should be placed after the figure number.</w:t>
      </w:r>
    </w:p>
    <w:p w:rsidR="00F3434E" w:rsidRPr="004E0172" w:rsidRDefault="00CE27A5" w:rsidP="00F3434E">
      <w:pPr>
        <w:rPr>
          <w:rFonts w:cs="Times New Roman"/>
          <w:szCs w:val="20"/>
          <w:lang w:val="en-US"/>
        </w:rPr>
      </w:pPr>
      <w:r w:rsidRPr="004E0172">
        <w:rPr>
          <w:rFonts w:cs="Times New Roman"/>
          <w:szCs w:val="20"/>
          <w:lang w:val="en-US"/>
        </w:rPr>
        <w:t>Text in the figure should be 9 font size</w:t>
      </w:r>
      <w:r w:rsidR="00F3434E" w:rsidRPr="004E0172">
        <w:rPr>
          <w:rFonts w:cs="Times New Roman"/>
          <w:szCs w:val="20"/>
          <w:lang w:val="en-US"/>
        </w:rPr>
        <w:t xml:space="preserve">. </w:t>
      </w:r>
      <w:r w:rsidRPr="004E0172">
        <w:rPr>
          <w:rFonts w:cs="Times New Roman"/>
          <w:szCs w:val="20"/>
          <w:lang w:val="en-US"/>
        </w:rPr>
        <w:t xml:space="preserve">A line should be exist between </w:t>
      </w:r>
      <w:r w:rsidR="00DD6455" w:rsidRPr="004E0172">
        <w:rPr>
          <w:rFonts w:cs="Times New Roman"/>
          <w:szCs w:val="20"/>
          <w:lang w:val="en-US"/>
        </w:rPr>
        <w:t>figu</w:t>
      </w:r>
      <w:r w:rsidRPr="004E0172">
        <w:rPr>
          <w:rFonts w:cs="Times New Roman"/>
          <w:szCs w:val="20"/>
          <w:lang w:val="en-US"/>
        </w:rPr>
        <w:t xml:space="preserve">re and </w:t>
      </w:r>
      <w:r w:rsidR="00DD6455" w:rsidRPr="004E0172">
        <w:rPr>
          <w:rFonts w:cs="Times New Roman"/>
          <w:szCs w:val="20"/>
          <w:lang w:val="en-US"/>
        </w:rPr>
        <w:t>figu</w:t>
      </w:r>
      <w:r w:rsidRPr="004E0172">
        <w:rPr>
          <w:rFonts w:cs="Times New Roman"/>
          <w:szCs w:val="20"/>
          <w:lang w:val="en-US"/>
        </w:rPr>
        <w:t>re caption.</w:t>
      </w:r>
      <w:r w:rsidR="00DD6455" w:rsidRPr="004E0172">
        <w:rPr>
          <w:rFonts w:cs="Times New Roman"/>
          <w:szCs w:val="20"/>
          <w:lang w:val="en-US"/>
        </w:rPr>
        <w:t xml:space="preserve"> A line should exist between text and </w:t>
      </w:r>
      <w:r w:rsidR="00703A0F" w:rsidRPr="004E0172">
        <w:rPr>
          <w:rFonts w:cs="Times New Roman"/>
          <w:szCs w:val="20"/>
          <w:lang w:val="en-US"/>
        </w:rPr>
        <w:t>figu</w:t>
      </w:r>
      <w:r w:rsidR="00DD6455" w:rsidRPr="004E0172">
        <w:rPr>
          <w:rFonts w:cs="Times New Roman"/>
          <w:szCs w:val="20"/>
          <w:lang w:val="en-US"/>
        </w:rPr>
        <w:t>re.</w:t>
      </w:r>
      <w:r w:rsidRPr="004E0172">
        <w:rPr>
          <w:rFonts w:cs="Times New Roman"/>
          <w:szCs w:val="20"/>
          <w:lang w:val="en-US"/>
        </w:rPr>
        <w:t xml:space="preserve"> </w:t>
      </w:r>
      <w:r w:rsidR="00174329" w:rsidRPr="004E0172">
        <w:rPr>
          <w:rFonts w:cs="Times New Roman"/>
          <w:szCs w:val="20"/>
          <w:lang w:val="en-US"/>
        </w:rPr>
        <w:t xml:space="preserve">Figure caption should be located under the </w:t>
      </w:r>
      <w:r w:rsidR="00703A0F" w:rsidRPr="004E0172">
        <w:rPr>
          <w:rFonts w:cs="Times New Roman"/>
          <w:szCs w:val="20"/>
          <w:lang w:val="en-US"/>
        </w:rPr>
        <w:t>figu</w:t>
      </w:r>
      <w:r w:rsidR="00174329" w:rsidRPr="004E0172">
        <w:rPr>
          <w:rFonts w:cs="Times New Roman"/>
          <w:szCs w:val="20"/>
          <w:lang w:val="en-US"/>
        </w:rPr>
        <w:t>re.</w:t>
      </w:r>
      <w:r w:rsidR="00F3434E" w:rsidRPr="004E0172">
        <w:rPr>
          <w:rFonts w:cs="Times New Roman"/>
          <w:szCs w:val="20"/>
          <w:lang w:val="en-US"/>
        </w:rPr>
        <w:t xml:space="preserve"> </w:t>
      </w:r>
      <w:r w:rsidR="00DD6455" w:rsidRPr="004E0172">
        <w:rPr>
          <w:rFonts w:cs="Times New Roman"/>
          <w:szCs w:val="20"/>
          <w:lang w:val="en-US"/>
        </w:rPr>
        <w:t xml:space="preserve">Figures should be cited in the text. </w:t>
      </w:r>
      <w:r w:rsidR="005B6E09">
        <w:rPr>
          <w:rFonts w:cs="Times New Roman"/>
          <w:szCs w:val="20"/>
          <w:lang w:val="en-US"/>
        </w:rPr>
        <w:t>Figure resolutions must be 400 dpi and m</w:t>
      </w:r>
      <w:r w:rsidR="004E0172" w:rsidRPr="004E0172">
        <w:rPr>
          <w:rFonts w:cs="Times New Roman"/>
          <w:szCs w:val="20"/>
          <w:lang w:val="en-US"/>
        </w:rPr>
        <w:t>aximum figure width: 170 mm</w:t>
      </w:r>
      <w:r w:rsidR="005B6E09">
        <w:rPr>
          <w:rFonts w:cs="Times New Roman"/>
          <w:szCs w:val="20"/>
          <w:lang w:val="en-US"/>
        </w:rPr>
        <w:t>.</w:t>
      </w:r>
    </w:p>
    <w:p w:rsidR="00DD6455" w:rsidRPr="004E0172" w:rsidRDefault="00DD6455" w:rsidP="00F3434E">
      <w:pPr>
        <w:rPr>
          <w:rFonts w:cs="Times New Roman"/>
          <w:szCs w:val="20"/>
          <w:lang w:val="en-US"/>
        </w:rPr>
      </w:pPr>
    </w:p>
    <w:p w:rsidR="00F3434E" w:rsidRPr="004E0172" w:rsidRDefault="009032AC" w:rsidP="00F3434E">
      <w:pPr>
        <w:pStyle w:val="ListeParagraf"/>
        <w:numPr>
          <w:ilvl w:val="2"/>
          <w:numId w:val="1"/>
        </w:numPr>
        <w:ind w:left="567" w:hanging="567"/>
        <w:rPr>
          <w:b/>
          <w:szCs w:val="20"/>
          <w:lang w:val="en-US"/>
        </w:rPr>
      </w:pPr>
      <w:r w:rsidRPr="004E0172">
        <w:rPr>
          <w:b/>
          <w:szCs w:val="20"/>
          <w:lang w:val="en-US"/>
        </w:rPr>
        <w:t>Third level heading</w:t>
      </w:r>
      <w:r w:rsidR="00F3434E" w:rsidRPr="004E0172">
        <w:rPr>
          <w:b/>
          <w:szCs w:val="20"/>
          <w:lang w:val="en-US"/>
        </w:rPr>
        <w:t xml:space="preserve"> (Cambria, </w:t>
      </w:r>
      <w:r w:rsidR="000C7029" w:rsidRPr="004E0172">
        <w:rPr>
          <w:b/>
          <w:szCs w:val="20"/>
          <w:lang w:val="en-US"/>
        </w:rPr>
        <w:t>only first letter capital</w:t>
      </w:r>
      <w:r w:rsidR="00F3434E" w:rsidRPr="004E0172">
        <w:rPr>
          <w:b/>
          <w:szCs w:val="20"/>
          <w:lang w:val="en-US"/>
        </w:rPr>
        <w:t xml:space="preserve">, </w:t>
      </w:r>
      <w:r w:rsidRPr="004E0172">
        <w:rPr>
          <w:b/>
          <w:szCs w:val="20"/>
          <w:lang w:val="en-US"/>
        </w:rPr>
        <w:t>bold</w:t>
      </w:r>
      <w:r w:rsidR="00F3434E" w:rsidRPr="004E0172">
        <w:rPr>
          <w:b/>
          <w:szCs w:val="20"/>
          <w:lang w:val="en-US"/>
        </w:rPr>
        <w:t xml:space="preserve"> 10 </w:t>
      </w:r>
      <w:r w:rsidRPr="004E0172">
        <w:rPr>
          <w:b/>
          <w:szCs w:val="20"/>
          <w:lang w:val="en-US"/>
        </w:rPr>
        <w:t>font size</w:t>
      </w:r>
      <w:r w:rsidR="00F3434E" w:rsidRPr="004E0172">
        <w:rPr>
          <w:b/>
          <w:szCs w:val="20"/>
          <w:lang w:val="en-US"/>
        </w:rPr>
        <w:t xml:space="preserve">) </w:t>
      </w:r>
    </w:p>
    <w:p w:rsidR="00F3434E" w:rsidRPr="004E0172" w:rsidRDefault="00F3434E" w:rsidP="00F3434E">
      <w:pPr>
        <w:rPr>
          <w:rFonts w:cs="Times New Roman"/>
          <w:szCs w:val="20"/>
          <w:lang w:val="en-US"/>
        </w:rPr>
      </w:pPr>
    </w:p>
    <w:p w:rsidR="00F3434E" w:rsidRPr="004E0172" w:rsidRDefault="00DE652B" w:rsidP="00F3434E">
      <w:pPr>
        <w:rPr>
          <w:szCs w:val="20"/>
          <w:lang w:val="en-US"/>
        </w:rPr>
      </w:pPr>
      <w:r w:rsidRPr="004E0172">
        <w:rPr>
          <w:szCs w:val="20"/>
          <w:lang w:val="en-US"/>
        </w:rPr>
        <w:t>Only first letter of fir</w:t>
      </w:r>
      <w:r w:rsidR="00B777B0">
        <w:rPr>
          <w:szCs w:val="20"/>
          <w:lang w:val="en-US"/>
        </w:rPr>
        <w:t xml:space="preserve">st word is capital, justified, </w:t>
      </w:r>
      <w:r w:rsidRPr="004E0172">
        <w:rPr>
          <w:szCs w:val="20"/>
          <w:lang w:val="en-US"/>
        </w:rPr>
        <w:t xml:space="preserve">10 font size. </w:t>
      </w:r>
      <w:r w:rsidR="0092710D" w:rsidRPr="004E0172">
        <w:rPr>
          <w:szCs w:val="20"/>
          <w:lang w:val="en-US"/>
        </w:rPr>
        <w:t xml:space="preserve">It should be </w:t>
      </w:r>
      <w:r w:rsidR="00472CF1" w:rsidRPr="004E0172">
        <w:rPr>
          <w:szCs w:val="20"/>
          <w:lang w:val="en-US"/>
        </w:rPr>
        <w:t>separated</w:t>
      </w:r>
      <w:r w:rsidR="0092710D" w:rsidRPr="004E0172">
        <w:rPr>
          <w:szCs w:val="20"/>
          <w:lang w:val="en-US"/>
        </w:rPr>
        <w:t xml:space="preserve"> from the former paragraph with single line.</w:t>
      </w:r>
    </w:p>
    <w:p w:rsidR="00731280" w:rsidRPr="004E0172" w:rsidRDefault="00731280" w:rsidP="00F3434E">
      <w:pPr>
        <w:rPr>
          <w:szCs w:val="20"/>
          <w:lang w:val="en-US"/>
        </w:rPr>
      </w:pPr>
    </w:p>
    <w:p w:rsidR="00976325" w:rsidRPr="004E0172" w:rsidRDefault="00976325" w:rsidP="00976325">
      <w:pPr>
        <w:pStyle w:val="ListeParagraf"/>
        <w:numPr>
          <w:ilvl w:val="2"/>
          <w:numId w:val="1"/>
        </w:numPr>
        <w:ind w:left="567" w:hanging="567"/>
        <w:rPr>
          <w:b/>
          <w:szCs w:val="20"/>
          <w:lang w:val="en-US"/>
        </w:rPr>
      </w:pPr>
      <w:r w:rsidRPr="004E0172">
        <w:rPr>
          <w:b/>
          <w:szCs w:val="20"/>
          <w:lang w:val="en-US"/>
        </w:rPr>
        <w:t>Math formulae</w:t>
      </w:r>
    </w:p>
    <w:p w:rsidR="00976325" w:rsidRPr="004E0172" w:rsidRDefault="00976325" w:rsidP="00976325">
      <w:pPr>
        <w:ind w:firstLine="360"/>
        <w:rPr>
          <w:szCs w:val="20"/>
          <w:lang w:val="en-US"/>
        </w:rPr>
      </w:pPr>
    </w:p>
    <w:p w:rsidR="00976325" w:rsidRPr="004E0172" w:rsidRDefault="00976325" w:rsidP="00976325">
      <w:pPr>
        <w:rPr>
          <w:lang w:val="en-US"/>
        </w:rPr>
      </w:pPr>
      <w:r w:rsidRPr="004E0172">
        <w:rPr>
          <w:szCs w:val="20"/>
          <w:lang w:val="en-US"/>
        </w:rPr>
        <w:t xml:space="preserve">Please submit math equations as editable text and not as images. In principle, variables are to be presented in italics. Number consecutively any </w:t>
      </w:r>
      <w:r w:rsidRPr="004E0172">
        <w:rPr>
          <w:szCs w:val="20"/>
          <w:lang w:val="en-US"/>
        </w:rPr>
        <w:lastRenderedPageBreak/>
        <w:t xml:space="preserve">equations that have to be displayed separately from the text. </w:t>
      </w:r>
      <w:r w:rsidRPr="004E0172">
        <w:rPr>
          <w:lang w:val="en-US"/>
        </w:rPr>
        <w:t>The relevant equations can be expressed as follows:</w:t>
      </w:r>
    </w:p>
    <w:p w:rsidR="00976325" w:rsidRPr="004E0172" w:rsidRDefault="00976325" w:rsidP="00976325">
      <w:pPr>
        <w:rPr>
          <w:szCs w:val="20"/>
          <w:lang w:val="en-US"/>
        </w:rPr>
      </w:pPr>
    </w:p>
    <w:p w:rsidR="00976325" w:rsidRPr="00976325" w:rsidRDefault="00976325" w:rsidP="00976325">
      <w:pPr>
        <w:ind w:firstLine="0"/>
        <w:rPr>
          <w:rFonts w:cs="Times New Roman"/>
          <w:szCs w:val="20"/>
          <w:lang w:val="en-US"/>
        </w:rPr>
      </w:pPr>
      <m:oMath>
        <m:r>
          <w:rPr>
            <w:rFonts w:ascii="Cambria Math" w:hAnsi="Cambria Math" w:cs="Times New Roman"/>
            <w:szCs w:val="20"/>
            <w:lang w:val="en-US"/>
          </w:rPr>
          <m:t>A=</m:t>
        </m:r>
        <m:f>
          <m:fPr>
            <m:ctrlPr>
              <w:rPr>
                <w:rFonts w:ascii="Cambria Math" w:hAnsi="Cambria Math" w:cs="Times New Roman"/>
                <w:i/>
                <w:szCs w:val="20"/>
                <w:lang w:val="en-US"/>
              </w:rPr>
            </m:ctrlPr>
          </m:fPr>
          <m:num>
            <m:sSub>
              <m:sSubPr>
                <m:ctrlPr>
                  <w:rPr>
                    <w:rFonts w:ascii="Cambria Math" w:hAnsi="Cambria Math" w:cs="Times New Roman"/>
                    <w:i/>
                    <w:szCs w:val="20"/>
                    <w:lang w:val="en-US"/>
                  </w:rPr>
                </m:ctrlPr>
              </m:sSubPr>
              <m:e>
                <m:r>
                  <w:rPr>
                    <w:rFonts w:ascii="Cambria Math" w:hAnsi="Cambria Math" w:cs="Times New Roman"/>
                    <w:szCs w:val="20"/>
                    <w:lang w:val="en-US"/>
                  </w:rPr>
                  <m:t>g</m:t>
                </m:r>
              </m:e>
              <m:sub>
                <m:r>
                  <w:rPr>
                    <w:rFonts w:ascii="Cambria Math" w:hAnsi="Cambria Math" w:cs="Times New Roman"/>
                    <w:szCs w:val="20"/>
                    <w:lang w:val="en-US"/>
                  </w:rPr>
                  <m:t>mak</m:t>
                </m:r>
              </m:sub>
            </m:sSub>
          </m:num>
          <m:den>
            <m:sSub>
              <m:sSubPr>
                <m:ctrlPr>
                  <w:rPr>
                    <w:rFonts w:ascii="Cambria Math" w:hAnsi="Cambria Math" w:cs="Times New Roman"/>
                    <w:i/>
                    <w:szCs w:val="20"/>
                    <w:lang w:val="en-US"/>
                  </w:rPr>
                </m:ctrlPr>
              </m:sSubPr>
              <m:e>
                <m:r>
                  <w:rPr>
                    <w:rFonts w:ascii="Cambria Math" w:hAnsi="Cambria Math" w:cs="Times New Roman"/>
                    <w:szCs w:val="20"/>
                    <w:lang w:val="en-US"/>
                  </w:rPr>
                  <m:t>W</m:t>
                </m:r>
              </m:e>
              <m:sub>
                <m:r>
                  <w:rPr>
                    <w:rFonts w:ascii="Cambria Math" w:hAnsi="Cambria Math" w:cs="Times New Roman"/>
                    <w:szCs w:val="20"/>
                    <w:lang w:val="en-US"/>
                  </w:rPr>
                  <m:t>a</m:t>
                </m:r>
              </m:sub>
            </m:sSub>
            <m:r>
              <w:rPr>
                <w:rFonts w:ascii="Cambria Math" w:hAnsi="Cambria Math" w:cs="Times New Roman"/>
                <w:szCs w:val="20"/>
                <w:lang w:val="en-US"/>
              </w:rPr>
              <m:t>σ</m:t>
            </m:r>
          </m:den>
        </m:f>
      </m:oMath>
      <w:r w:rsidRPr="00976325">
        <w:rPr>
          <w:rFonts w:cs="Times New Roman"/>
          <w:szCs w:val="20"/>
          <w:lang w:val="en-US"/>
        </w:rPr>
        <w:tab/>
      </w:r>
      <w:r w:rsidRPr="00976325">
        <w:rPr>
          <w:rFonts w:cs="Times New Roman"/>
          <w:szCs w:val="20"/>
          <w:lang w:val="en-US"/>
        </w:rPr>
        <w:tab/>
      </w:r>
      <w:r w:rsidRPr="00976325">
        <w:rPr>
          <w:rFonts w:cs="Times New Roman"/>
          <w:szCs w:val="20"/>
          <w:lang w:val="en-US"/>
        </w:rPr>
        <w:tab/>
      </w:r>
      <w:r w:rsidRPr="00976325">
        <w:rPr>
          <w:rFonts w:cs="Times New Roman"/>
          <w:szCs w:val="20"/>
          <w:lang w:val="en-US"/>
        </w:rPr>
        <w:tab/>
        <w:t xml:space="preserve">             (1)</w:t>
      </w:r>
    </w:p>
    <w:p w:rsidR="00976325" w:rsidRPr="00976325" w:rsidRDefault="00976325" w:rsidP="00976325">
      <w:pPr>
        <w:ind w:firstLine="0"/>
        <w:rPr>
          <w:rFonts w:cs="Times New Roman"/>
          <w:szCs w:val="20"/>
          <w:lang w:val="en-US"/>
        </w:rPr>
      </w:pPr>
    </w:p>
    <w:p w:rsidR="00976325" w:rsidRPr="00976325" w:rsidRDefault="00976325" w:rsidP="00976325">
      <w:pPr>
        <w:ind w:firstLine="0"/>
        <w:rPr>
          <w:rFonts w:cs="Times New Roman"/>
          <w:szCs w:val="20"/>
          <w:lang w:val="en-US"/>
        </w:rPr>
      </w:pPr>
      <w:r w:rsidRPr="00976325">
        <w:rPr>
          <w:rFonts w:cs="Times New Roman"/>
          <w:szCs w:val="20"/>
          <w:lang w:val="en-US"/>
        </w:rPr>
        <w:t>Where</w:t>
      </w:r>
      <w:r w:rsidR="004E0172" w:rsidRPr="004E0172">
        <w:rPr>
          <w:rFonts w:cs="Times New Roman"/>
          <w:szCs w:val="20"/>
          <w:lang w:val="en-US"/>
        </w:rPr>
        <w:t>;</w:t>
      </w:r>
    </w:p>
    <w:p w:rsidR="00976325" w:rsidRPr="00976325" w:rsidRDefault="00976325" w:rsidP="00976325">
      <w:pPr>
        <w:ind w:firstLine="0"/>
        <w:rPr>
          <w:rFonts w:cs="Times New Roman"/>
          <w:szCs w:val="20"/>
          <w:lang w:val="en-US"/>
        </w:rPr>
      </w:pPr>
    </w:p>
    <w:p w:rsidR="00976325" w:rsidRPr="004E0172" w:rsidRDefault="00976325" w:rsidP="00976325">
      <w:pPr>
        <w:ind w:firstLine="0"/>
        <w:rPr>
          <w:rFonts w:ascii="Times New Roman" w:hAnsi="Times New Roman" w:cs="Times New Roman"/>
          <w:sz w:val="16"/>
          <w:szCs w:val="20"/>
          <w:lang w:val="en-US"/>
        </w:rPr>
      </w:pPr>
      <w:proofErr w:type="spellStart"/>
      <w:r w:rsidRPr="004E0172">
        <w:rPr>
          <w:rFonts w:cs="Times New Roman"/>
          <w:i/>
          <w:szCs w:val="20"/>
          <w:lang w:val="en-US"/>
        </w:rPr>
        <w:t>g</w:t>
      </w:r>
      <w:r w:rsidRPr="004E0172">
        <w:rPr>
          <w:rFonts w:cs="Times New Roman"/>
          <w:i/>
          <w:szCs w:val="20"/>
          <w:vertAlign w:val="subscript"/>
          <w:lang w:val="en-US"/>
        </w:rPr>
        <w:t>mak</w:t>
      </w:r>
      <w:proofErr w:type="spellEnd"/>
      <w:r w:rsidRPr="004E0172">
        <w:rPr>
          <w:rFonts w:cs="Times New Roman"/>
          <w:szCs w:val="20"/>
          <w:lang w:val="en-US"/>
        </w:rPr>
        <w:t>:</w:t>
      </w:r>
      <w:r w:rsidRPr="004E0172">
        <w:rPr>
          <w:rFonts w:ascii="Times New Roman" w:hAnsi="Times New Roman" w:cs="Times New Roman"/>
          <w:sz w:val="16"/>
          <w:szCs w:val="20"/>
          <w:lang w:val="en-US"/>
        </w:rPr>
        <w:t xml:space="preserve">  </w:t>
      </w:r>
      <w:r w:rsidRPr="004E0172">
        <w:rPr>
          <w:rFonts w:cs="Times New Roman"/>
          <w:szCs w:val="20"/>
          <w:lang w:val="en-US"/>
        </w:rPr>
        <w:t>Maximum amplitude of the gravity anomaly,</w:t>
      </w:r>
      <w:r w:rsidRPr="004E0172">
        <w:rPr>
          <w:rFonts w:ascii="Times New Roman" w:hAnsi="Times New Roman" w:cs="Times New Roman"/>
          <w:sz w:val="16"/>
          <w:szCs w:val="20"/>
          <w:lang w:val="en-US"/>
        </w:rPr>
        <w:t xml:space="preserve"> </w:t>
      </w:r>
    </w:p>
    <w:p w:rsidR="00976325" w:rsidRPr="004E0172" w:rsidRDefault="00976325" w:rsidP="00976325">
      <w:pPr>
        <w:ind w:firstLine="0"/>
        <w:rPr>
          <w:rFonts w:ascii="Times New Roman" w:hAnsi="Times New Roman" w:cs="Times New Roman"/>
          <w:sz w:val="16"/>
          <w:szCs w:val="20"/>
          <w:lang w:val="en-US"/>
        </w:rPr>
      </w:pPr>
    </w:p>
    <w:p w:rsidR="00976325" w:rsidRPr="004E0172" w:rsidRDefault="004E0172" w:rsidP="00976325">
      <w:pPr>
        <w:ind w:firstLine="0"/>
        <w:rPr>
          <w:rFonts w:cs="Times New Roman"/>
          <w:szCs w:val="20"/>
          <w:lang w:val="en-US"/>
        </w:rPr>
      </w:pPr>
      <w:proofErr w:type="spellStart"/>
      <w:r w:rsidRPr="004E0172">
        <w:rPr>
          <w:rFonts w:cs="Times New Roman"/>
          <w:i/>
          <w:szCs w:val="20"/>
          <w:lang w:val="en-US"/>
        </w:rPr>
        <w:t>W</w:t>
      </w:r>
      <w:r w:rsidRPr="004E0172">
        <w:rPr>
          <w:rFonts w:cs="Times New Roman"/>
          <w:i/>
          <w:szCs w:val="20"/>
          <w:vertAlign w:val="subscript"/>
          <w:lang w:val="en-US"/>
        </w:rPr>
        <w:t>a</w:t>
      </w:r>
      <w:proofErr w:type="spellEnd"/>
      <w:r w:rsidRPr="004E0172">
        <w:rPr>
          <w:rFonts w:cs="Times New Roman"/>
          <w:i/>
          <w:szCs w:val="20"/>
          <w:lang w:val="en-US"/>
        </w:rPr>
        <w:t xml:space="preserve">: </w:t>
      </w:r>
      <w:r w:rsidR="00976325" w:rsidRPr="004E0172">
        <w:rPr>
          <w:rFonts w:cs="Times New Roman"/>
          <w:szCs w:val="20"/>
          <w:lang w:val="en-US"/>
        </w:rPr>
        <w:t>Distance corresponding to the half amplitude (</w:t>
      </w:r>
      <w:proofErr w:type="spellStart"/>
      <w:r w:rsidRPr="004E0172">
        <w:rPr>
          <w:rFonts w:cs="Times New Roman"/>
          <w:i/>
          <w:szCs w:val="20"/>
          <w:lang w:val="en-US"/>
        </w:rPr>
        <w:t>g</w:t>
      </w:r>
      <w:r w:rsidRPr="004E0172">
        <w:rPr>
          <w:rFonts w:cs="Times New Roman"/>
          <w:i/>
          <w:szCs w:val="20"/>
          <w:vertAlign w:val="subscript"/>
          <w:lang w:val="en-US"/>
        </w:rPr>
        <w:t>mak</w:t>
      </w:r>
      <w:proofErr w:type="spellEnd"/>
      <w:r w:rsidR="00976325" w:rsidRPr="004E0172">
        <w:rPr>
          <w:rFonts w:cs="Times New Roman"/>
          <w:szCs w:val="20"/>
          <w:lang w:val="en-US"/>
        </w:rPr>
        <w:t>/2) value of the gravity anomaly,</w:t>
      </w:r>
    </w:p>
    <w:p w:rsidR="00976325" w:rsidRPr="004E0172" w:rsidRDefault="00976325" w:rsidP="00976325">
      <w:pPr>
        <w:ind w:firstLine="0"/>
        <w:rPr>
          <w:rFonts w:cs="Times New Roman"/>
          <w:szCs w:val="20"/>
          <w:lang w:val="en-US"/>
        </w:rPr>
      </w:pPr>
    </w:p>
    <w:p w:rsidR="00976325" w:rsidRPr="00976325" w:rsidRDefault="00976325" w:rsidP="00976325">
      <w:pPr>
        <w:ind w:firstLine="0"/>
        <w:rPr>
          <w:rFonts w:cs="Times New Roman"/>
          <w:szCs w:val="20"/>
          <w:lang w:val="en-US"/>
        </w:rPr>
      </w:pPr>
      <w:r w:rsidRPr="004E0172">
        <w:rPr>
          <w:rFonts w:cs="Times New Roman"/>
          <w:i/>
          <w:szCs w:val="20"/>
          <w:lang w:val="en-US"/>
        </w:rPr>
        <w:t>σ</w:t>
      </w:r>
      <w:r w:rsidRPr="004E0172">
        <w:rPr>
          <w:rFonts w:cs="Times New Roman"/>
          <w:szCs w:val="20"/>
          <w:lang w:val="en-US"/>
        </w:rPr>
        <w:t>:</w:t>
      </w:r>
      <w:r w:rsidRPr="004E0172">
        <w:rPr>
          <w:rFonts w:ascii="Times New Roman" w:hAnsi="Times New Roman" w:cs="Times New Roman"/>
          <w:sz w:val="16"/>
          <w:szCs w:val="20"/>
          <w:lang w:val="en-US"/>
        </w:rPr>
        <w:t xml:space="preserve"> </w:t>
      </w:r>
      <w:r w:rsidR="004E0172" w:rsidRPr="004E0172">
        <w:rPr>
          <w:rFonts w:cs="Times New Roman"/>
          <w:szCs w:val="20"/>
          <w:lang w:val="en-US"/>
        </w:rPr>
        <w:t>Density contrast</w:t>
      </w:r>
    </w:p>
    <w:p w:rsidR="00976325" w:rsidRPr="00976325" w:rsidRDefault="00976325" w:rsidP="00976325">
      <w:pPr>
        <w:ind w:firstLine="0"/>
        <w:rPr>
          <w:rFonts w:eastAsiaTheme="minorEastAsia" w:cs="Times New Roman"/>
          <w:szCs w:val="20"/>
          <w:lang w:val="en-US"/>
        </w:rPr>
      </w:pPr>
    </w:p>
    <w:p w:rsidR="00976325" w:rsidRPr="00976325" w:rsidRDefault="00192FBE" w:rsidP="00976325">
      <w:pPr>
        <w:ind w:firstLine="0"/>
        <w:rPr>
          <w:rFonts w:cs="Times New Roman"/>
          <w:szCs w:val="20"/>
          <w:lang w:val="en-US"/>
        </w:rPr>
      </w:pPr>
      <m:oMath>
        <m:f>
          <m:fPr>
            <m:ctrlPr>
              <w:rPr>
                <w:rFonts w:ascii="Cambria Math" w:hAnsi="Cambria Math" w:cs="Times New Roman"/>
                <w:i/>
                <w:szCs w:val="20"/>
                <w:lang w:val="en-US"/>
              </w:rPr>
            </m:ctrlPr>
          </m:fPr>
          <m:num>
            <m:sSub>
              <m:sSubPr>
                <m:ctrlPr>
                  <w:rPr>
                    <w:rFonts w:ascii="Cambria Math" w:hAnsi="Cambria Math" w:cs="Times New Roman"/>
                    <w:i/>
                    <w:szCs w:val="20"/>
                    <w:lang w:val="en-US"/>
                  </w:rPr>
                </m:ctrlPr>
              </m:sSubPr>
              <m:e>
                <m:r>
                  <w:rPr>
                    <w:rFonts w:ascii="Cambria Math" w:hAnsi="Cambria Math" w:cs="Times New Roman"/>
                    <w:szCs w:val="20"/>
                    <w:lang w:val="en-US"/>
                  </w:rPr>
                  <m:t>W</m:t>
                </m:r>
              </m:e>
              <m:sub>
                <m:r>
                  <w:rPr>
                    <w:rFonts w:ascii="Cambria Math" w:hAnsi="Cambria Math" w:cs="Times New Roman"/>
                    <w:szCs w:val="20"/>
                    <w:lang w:val="en-US"/>
                  </w:rPr>
                  <m:t>b</m:t>
                </m:r>
              </m:sub>
            </m:sSub>
          </m:num>
          <m:den>
            <m:sSub>
              <m:sSubPr>
                <m:ctrlPr>
                  <w:rPr>
                    <w:rFonts w:ascii="Cambria Math" w:hAnsi="Cambria Math" w:cs="Times New Roman"/>
                    <w:i/>
                    <w:szCs w:val="20"/>
                    <w:lang w:val="en-US"/>
                  </w:rPr>
                </m:ctrlPr>
              </m:sSubPr>
              <m:e>
                <m:r>
                  <w:rPr>
                    <w:rFonts w:ascii="Cambria Math" w:hAnsi="Cambria Math" w:cs="Times New Roman"/>
                    <w:szCs w:val="20"/>
                    <w:lang w:val="en-US"/>
                  </w:rPr>
                  <m:t>W</m:t>
                </m:r>
              </m:e>
              <m:sub>
                <m:r>
                  <w:rPr>
                    <w:rFonts w:ascii="Cambria Math" w:hAnsi="Cambria Math" w:cs="Times New Roman"/>
                    <w:szCs w:val="20"/>
                    <w:lang w:val="en-US"/>
                  </w:rPr>
                  <m:t>a</m:t>
                </m:r>
              </m:sub>
            </m:sSub>
          </m:den>
        </m:f>
        <m:r>
          <w:rPr>
            <w:rFonts w:ascii="Cambria Math" w:hAnsi="Cambria Math" w:cs="Times New Roman"/>
            <w:szCs w:val="20"/>
            <w:lang w:val="en-US"/>
          </w:rPr>
          <m:t>=</m:t>
        </m:r>
        <m:d>
          <m:dPr>
            <m:ctrlPr>
              <w:rPr>
                <w:rFonts w:ascii="Cambria Math" w:hAnsi="Cambria Math" w:cs="Times New Roman"/>
                <w:i/>
                <w:szCs w:val="20"/>
                <w:lang w:val="en-US"/>
              </w:rPr>
            </m:ctrlPr>
          </m:dPr>
          <m:e>
            <m:r>
              <w:rPr>
                <w:rFonts w:ascii="Cambria Math" w:hAnsi="Cambria Math" w:cs="Times New Roman"/>
                <w:szCs w:val="20"/>
                <w:lang w:val="en-US"/>
              </w:rPr>
              <m:t>-0.056A</m:t>
            </m:r>
          </m:e>
        </m:d>
        <m:r>
          <w:rPr>
            <w:rFonts w:ascii="Cambria Math" w:hAnsi="Cambria Math" w:cs="Times New Roman"/>
            <w:szCs w:val="20"/>
            <w:lang w:val="en-US"/>
          </w:rPr>
          <m:t>+1.827</m:t>
        </m:r>
      </m:oMath>
      <w:r w:rsidR="00976325" w:rsidRPr="00976325">
        <w:rPr>
          <w:rFonts w:cs="Times New Roman"/>
          <w:szCs w:val="20"/>
          <w:lang w:val="en-US"/>
        </w:rPr>
        <w:tab/>
        <w:t xml:space="preserve">                                              (2)</w:t>
      </w:r>
    </w:p>
    <w:p w:rsidR="00976325" w:rsidRPr="00976325" w:rsidRDefault="00976325" w:rsidP="00976325">
      <w:pPr>
        <w:ind w:firstLine="0"/>
        <w:rPr>
          <w:rFonts w:cs="Times New Roman"/>
          <w:szCs w:val="20"/>
          <w:lang w:val="en-US"/>
        </w:rPr>
      </w:pPr>
    </w:p>
    <w:p w:rsidR="00976325" w:rsidRPr="00976325" w:rsidRDefault="00192FBE" w:rsidP="00976325">
      <w:pPr>
        <w:ind w:firstLine="0"/>
        <w:rPr>
          <w:rFonts w:cs="Times New Roman"/>
          <w:szCs w:val="20"/>
          <w:lang w:val="en-US"/>
        </w:rPr>
      </w:pPr>
      <m:oMath>
        <m:sSub>
          <m:sSubPr>
            <m:ctrlPr>
              <w:rPr>
                <w:rFonts w:ascii="Cambria Math" w:hAnsi="Cambria Math" w:cs="Times New Roman"/>
                <w:i/>
                <w:szCs w:val="20"/>
                <w:lang w:val="en-US"/>
              </w:rPr>
            </m:ctrlPr>
          </m:sSubPr>
          <m:e>
            <m:r>
              <w:rPr>
                <w:rFonts w:ascii="Cambria Math" w:hAnsi="Cambria Math" w:cs="Times New Roman"/>
                <w:szCs w:val="20"/>
                <w:lang w:val="en-US"/>
              </w:rPr>
              <m:t>D</m:t>
            </m:r>
          </m:e>
          <m:sub>
            <m:r>
              <w:rPr>
                <w:rFonts w:ascii="Cambria Math" w:hAnsi="Cambria Math" w:cs="Times New Roman"/>
                <w:szCs w:val="20"/>
                <w:lang w:val="en-US"/>
              </w:rPr>
              <m:t>o</m:t>
            </m:r>
          </m:sub>
        </m:sSub>
        <m:r>
          <w:rPr>
            <w:rFonts w:ascii="Cambria Math" w:hAnsi="Cambria Math" w:cs="Times New Roman"/>
            <w:szCs w:val="20"/>
            <w:lang w:val="en-US"/>
          </w:rPr>
          <m:t>=23.866</m:t>
        </m:r>
        <m:f>
          <m:fPr>
            <m:ctrlPr>
              <w:rPr>
                <w:rFonts w:ascii="Cambria Math" w:hAnsi="Cambria Math" w:cs="Times New Roman"/>
                <w:i/>
                <w:szCs w:val="20"/>
                <w:lang w:val="en-US"/>
              </w:rPr>
            </m:ctrlPr>
          </m:fPr>
          <m:num>
            <m:sSub>
              <m:sSubPr>
                <m:ctrlPr>
                  <w:rPr>
                    <w:rFonts w:ascii="Cambria Math" w:hAnsi="Cambria Math" w:cs="Times New Roman"/>
                    <w:i/>
                    <w:szCs w:val="20"/>
                    <w:lang w:val="en-US"/>
                  </w:rPr>
                </m:ctrlPr>
              </m:sSubPr>
              <m:e>
                <m:r>
                  <w:rPr>
                    <w:rFonts w:ascii="Cambria Math" w:hAnsi="Cambria Math" w:cs="Times New Roman"/>
                    <w:szCs w:val="20"/>
                    <w:lang w:val="en-US"/>
                  </w:rPr>
                  <m:t>g</m:t>
                </m:r>
              </m:e>
              <m:sub>
                <m:r>
                  <w:rPr>
                    <w:rFonts w:ascii="Cambria Math" w:hAnsi="Cambria Math" w:cs="Times New Roman"/>
                    <w:szCs w:val="20"/>
                    <w:lang w:val="en-US"/>
                  </w:rPr>
                  <m:t>mak</m:t>
                </m:r>
              </m:sub>
            </m:sSub>
          </m:num>
          <m:den>
            <m:r>
              <w:rPr>
                <w:rFonts w:ascii="Cambria Math" w:hAnsi="Cambria Math" w:cs="Times New Roman"/>
                <w:szCs w:val="20"/>
                <w:lang w:val="en-US"/>
              </w:rPr>
              <m:t>σ</m:t>
            </m:r>
          </m:den>
        </m:f>
      </m:oMath>
      <w:r w:rsidR="00976325" w:rsidRPr="00976325">
        <w:rPr>
          <w:rFonts w:cs="Times New Roman"/>
          <w:szCs w:val="20"/>
          <w:lang w:val="en-US"/>
        </w:rPr>
        <w:tab/>
      </w:r>
      <w:r w:rsidR="00976325" w:rsidRPr="00976325">
        <w:rPr>
          <w:rFonts w:cs="Times New Roman"/>
          <w:szCs w:val="20"/>
          <w:lang w:val="en-US"/>
        </w:rPr>
        <w:tab/>
      </w:r>
      <w:r w:rsidR="00976325" w:rsidRPr="00976325">
        <w:rPr>
          <w:rFonts w:cs="Times New Roman"/>
          <w:szCs w:val="20"/>
          <w:lang w:val="en-US"/>
        </w:rPr>
        <w:tab/>
        <w:t xml:space="preserve">             (3)</w:t>
      </w:r>
    </w:p>
    <w:p w:rsidR="00731280" w:rsidRPr="004E0172" w:rsidRDefault="00731280" w:rsidP="00F3434E">
      <w:pPr>
        <w:rPr>
          <w:szCs w:val="20"/>
          <w:lang w:val="en-US"/>
        </w:rPr>
      </w:pPr>
    </w:p>
    <w:p w:rsidR="00F3434E" w:rsidRPr="004E0172" w:rsidRDefault="00F3434E" w:rsidP="00F3434E">
      <w:pPr>
        <w:rPr>
          <w:rFonts w:cs="Times New Roman"/>
          <w:szCs w:val="20"/>
          <w:lang w:val="en-US"/>
        </w:rPr>
      </w:pPr>
    </w:p>
    <w:p w:rsidR="00F3434E" w:rsidRPr="004E0172" w:rsidRDefault="00AE6636" w:rsidP="00F3434E">
      <w:pPr>
        <w:pStyle w:val="Balk2"/>
        <w:numPr>
          <w:ilvl w:val="0"/>
          <w:numId w:val="1"/>
        </w:numPr>
        <w:spacing w:before="0"/>
        <w:jc w:val="both"/>
        <w:rPr>
          <w:rFonts w:cs="Times New Roman"/>
          <w:szCs w:val="20"/>
          <w:lang w:val="en-US"/>
        </w:rPr>
      </w:pPr>
      <w:r w:rsidRPr="004E0172">
        <w:rPr>
          <w:rFonts w:cs="Times New Roman"/>
          <w:szCs w:val="20"/>
          <w:lang w:val="en-US"/>
        </w:rPr>
        <w:t>RESULTS</w:t>
      </w:r>
      <w:r w:rsidR="00F3434E" w:rsidRPr="004E0172">
        <w:rPr>
          <w:rFonts w:cs="Times New Roman"/>
          <w:b w:val="0"/>
          <w:szCs w:val="20"/>
          <w:lang w:val="en-US"/>
        </w:rPr>
        <w:t xml:space="preserve"> </w:t>
      </w:r>
      <w:r w:rsidR="00F3434E" w:rsidRPr="004E0172">
        <w:rPr>
          <w:rFonts w:cs="Times New Roman"/>
          <w:szCs w:val="20"/>
          <w:lang w:val="en-US"/>
        </w:rPr>
        <w:t xml:space="preserve">(CAMBRIA, </w:t>
      </w:r>
      <w:r w:rsidRPr="004E0172">
        <w:rPr>
          <w:rFonts w:cs="Times New Roman"/>
          <w:szCs w:val="20"/>
          <w:lang w:val="en-US"/>
        </w:rPr>
        <w:t>CAPITAL</w:t>
      </w:r>
      <w:r w:rsidR="00F3434E" w:rsidRPr="004E0172">
        <w:rPr>
          <w:rFonts w:cs="Times New Roman"/>
          <w:szCs w:val="20"/>
          <w:lang w:val="en-US"/>
        </w:rPr>
        <w:t xml:space="preserve">, </w:t>
      </w:r>
      <w:r w:rsidRPr="004E0172">
        <w:rPr>
          <w:rFonts w:cs="Times New Roman"/>
          <w:szCs w:val="20"/>
          <w:lang w:val="en-US"/>
        </w:rPr>
        <w:t>BOLD,</w:t>
      </w:r>
      <w:r w:rsidR="00F3434E" w:rsidRPr="004E0172">
        <w:rPr>
          <w:rFonts w:cs="Times New Roman"/>
          <w:szCs w:val="20"/>
          <w:lang w:val="en-US"/>
        </w:rPr>
        <w:t xml:space="preserve">10 </w:t>
      </w:r>
      <w:r w:rsidRPr="004E0172">
        <w:rPr>
          <w:rFonts w:cs="Times New Roman"/>
          <w:szCs w:val="20"/>
          <w:lang w:val="en-US"/>
        </w:rPr>
        <w:t>FONT SIZE</w:t>
      </w:r>
      <w:r w:rsidR="00F3434E" w:rsidRPr="004E0172">
        <w:rPr>
          <w:rFonts w:cs="Times New Roman"/>
          <w:szCs w:val="20"/>
          <w:lang w:val="en-US"/>
        </w:rPr>
        <w:t>)</w:t>
      </w:r>
    </w:p>
    <w:p w:rsidR="00F3434E" w:rsidRPr="004E0172" w:rsidRDefault="00F3434E" w:rsidP="00F3434E">
      <w:pPr>
        <w:pStyle w:val="ListeParagraf"/>
        <w:ind w:left="360"/>
        <w:rPr>
          <w:rFonts w:cs="Times New Roman"/>
          <w:szCs w:val="20"/>
          <w:lang w:val="en-US"/>
        </w:rPr>
      </w:pPr>
    </w:p>
    <w:p w:rsidR="00F3434E" w:rsidRPr="004E0172" w:rsidRDefault="002B3664" w:rsidP="00F3434E">
      <w:pPr>
        <w:rPr>
          <w:szCs w:val="20"/>
          <w:lang w:val="en-US"/>
        </w:rPr>
      </w:pPr>
      <w:r w:rsidRPr="004E0172">
        <w:rPr>
          <w:szCs w:val="20"/>
          <w:lang w:val="en-US"/>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 together with the table number.</w:t>
      </w:r>
    </w:p>
    <w:p w:rsidR="002B3664" w:rsidRPr="004E0172" w:rsidRDefault="002B3664" w:rsidP="00F3434E">
      <w:pPr>
        <w:rPr>
          <w:rFonts w:cs="Times New Roman"/>
          <w:szCs w:val="20"/>
          <w:lang w:val="en-US"/>
        </w:rPr>
      </w:pPr>
    </w:p>
    <w:p w:rsidR="0061129A" w:rsidRDefault="002B3664" w:rsidP="0061129A">
      <w:pPr>
        <w:ind w:firstLine="0"/>
        <w:rPr>
          <w:szCs w:val="20"/>
          <w:lang w:val="en-US"/>
        </w:rPr>
      </w:pPr>
      <w:r w:rsidRPr="004E0172">
        <w:rPr>
          <w:b/>
          <w:szCs w:val="20"/>
          <w:lang w:val="en-US"/>
        </w:rPr>
        <w:t>Table</w:t>
      </w:r>
      <w:r w:rsidR="00F3434E" w:rsidRPr="004E0172">
        <w:rPr>
          <w:b/>
          <w:szCs w:val="20"/>
          <w:lang w:val="en-US"/>
        </w:rPr>
        <w:t xml:space="preserve"> 1.</w:t>
      </w:r>
      <w:r w:rsidR="00422CEE" w:rsidRPr="004E0172">
        <w:rPr>
          <w:szCs w:val="20"/>
          <w:lang w:val="en-US"/>
        </w:rPr>
        <w:t xml:space="preserve"> </w:t>
      </w:r>
      <w:r w:rsidRPr="004E0172">
        <w:rPr>
          <w:szCs w:val="20"/>
          <w:lang w:val="en-US"/>
        </w:rPr>
        <w:t>This is the example of table formatting</w:t>
      </w:r>
    </w:p>
    <w:p w:rsidR="004E0172" w:rsidRPr="004E0172" w:rsidRDefault="004E0172" w:rsidP="0061129A">
      <w:pPr>
        <w:ind w:firstLine="0"/>
        <w:rPr>
          <w:szCs w:val="20"/>
          <w:lang w:val="en-US"/>
        </w:rPr>
      </w:pPr>
    </w:p>
    <w:tbl>
      <w:tblPr>
        <w:tblW w:w="5000" w:type="pct"/>
        <w:tblLook w:val="01E0" w:firstRow="1" w:lastRow="1" w:firstColumn="1" w:lastColumn="1" w:noHBand="0" w:noVBand="0"/>
      </w:tblPr>
      <w:tblGrid>
        <w:gridCol w:w="1041"/>
        <w:gridCol w:w="1138"/>
        <w:gridCol w:w="1138"/>
        <w:gridCol w:w="1142"/>
      </w:tblGrid>
      <w:tr w:rsidR="00A53C45" w:rsidRPr="004E0172" w:rsidTr="000877B3">
        <w:trPr>
          <w:trHeight w:val="258"/>
        </w:trPr>
        <w:tc>
          <w:tcPr>
            <w:tcW w:w="1166" w:type="pct"/>
            <w:tcBorders>
              <w:top w:val="single" w:sz="4" w:space="0" w:color="auto"/>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Items</w:t>
            </w:r>
          </w:p>
        </w:tc>
        <w:tc>
          <w:tcPr>
            <w:tcW w:w="1276" w:type="pct"/>
            <w:tcBorders>
              <w:top w:val="single" w:sz="4" w:space="0" w:color="auto"/>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x</w:t>
            </w:r>
          </w:p>
        </w:tc>
        <w:tc>
          <w:tcPr>
            <w:tcW w:w="1276" w:type="pct"/>
            <w:tcBorders>
              <w:top w:val="single" w:sz="4" w:space="0" w:color="auto"/>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y</w:t>
            </w:r>
          </w:p>
        </w:tc>
        <w:tc>
          <w:tcPr>
            <w:tcW w:w="1281" w:type="pct"/>
            <w:tcBorders>
              <w:top w:val="single" w:sz="4" w:space="0" w:color="auto"/>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z</w:t>
            </w:r>
          </w:p>
        </w:tc>
      </w:tr>
      <w:tr w:rsidR="00A53C45" w:rsidRPr="004E0172" w:rsidTr="000877B3">
        <w:trPr>
          <w:trHeight w:val="258"/>
        </w:trPr>
        <w:tc>
          <w:tcPr>
            <w:tcW w:w="1166" w:type="pct"/>
            <w:tcBorders>
              <w:top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a</w:t>
            </w:r>
          </w:p>
        </w:tc>
        <w:tc>
          <w:tcPr>
            <w:tcW w:w="1276" w:type="pct"/>
            <w:tcBorders>
              <w:top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5</w:t>
            </w:r>
          </w:p>
        </w:tc>
        <w:tc>
          <w:tcPr>
            <w:tcW w:w="1276" w:type="pct"/>
            <w:tcBorders>
              <w:top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2</w:t>
            </w:r>
          </w:p>
        </w:tc>
        <w:tc>
          <w:tcPr>
            <w:tcW w:w="1281" w:type="pct"/>
            <w:tcBorders>
              <w:top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5</w:t>
            </w:r>
          </w:p>
        </w:tc>
      </w:tr>
      <w:tr w:rsidR="00A53C45" w:rsidRPr="004E0172" w:rsidTr="000877B3">
        <w:trPr>
          <w:trHeight w:val="258"/>
        </w:trPr>
        <w:tc>
          <w:tcPr>
            <w:tcW w:w="1166" w:type="pct"/>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b</w:t>
            </w:r>
          </w:p>
        </w:tc>
        <w:tc>
          <w:tcPr>
            <w:tcW w:w="1276" w:type="pct"/>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6</w:t>
            </w:r>
          </w:p>
        </w:tc>
        <w:tc>
          <w:tcPr>
            <w:tcW w:w="1276" w:type="pct"/>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1</w:t>
            </w:r>
          </w:p>
        </w:tc>
        <w:tc>
          <w:tcPr>
            <w:tcW w:w="1281" w:type="pct"/>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6</w:t>
            </w:r>
          </w:p>
        </w:tc>
      </w:tr>
      <w:tr w:rsidR="00A53C45" w:rsidRPr="004E0172" w:rsidTr="000877B3">
        <w:trPr>
          <w:trHeight w:val="275"/>
        </w:trPr>
        <w:tc>
          <w:tcPr>
            <w:tcW w:w="1166" w:type="pct"/>
            <w:tcBorders>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c</w:t>
            </w:r>
          </w:p>
        </w:tc>
        <w:tc>
          <w:tcPr>
            <w:tcW w:w="1276" w:type="pct"/>
            <w:tcBorders>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8</w:t>
            </w:r>
          </w:p>
        </w:tc>
        <w:tc>
          <w:tcPr>
            <w:tcW w:w="1276" w:type="pct"/>
            <w:tcBorders>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3</w:t>
            </w:r>
          </w:p>
        </w:tc>
        <w:tc>
          <w:tcPr>
            <w:tcW w:w="1281" w:type="pct"/>
            <w:tcBorders>
              <w:bottom w:val="single" w:sz="4" w:space="0" w:color="auto"/>
            </w:tcBorders>
          </w:tcPr>
          <w:p w:rsidR="00A53C45" w:rsidRPr="004E0172" w:rsidRDefault="00A53C45" w:rsidP="00A53C45">
            <w:pPr>
              <w:ind w:firstLine="0"/>
              <w:rPr>
                <w:rFonts w:cstheme="minorHAnsi"/>
                <w:sz w:val="18"/>
                <w:szCs w:val="18"/>
                <w:lang w:val="en-US"/>
              </w:rPr>
            </w:pPr>
            <w:r w:rsidRPr="004E0172">
              <w:rPr>
                <w:rFonts w:cstheme="minorHAnsi"/>
                <w:sz w:val="18"/>
                <w:szCs w:val="18"/>
                <w:lang w:val="en-US"/>
              </w:rPr>
              <w:t>9</w:t>
            </w:r>
          </w:p>
        </w:tc>
      </w:tr>
    </w:tbl>
    <w:p w:rsidR="00F3434E" w:rsidRPr="004E0172" w:rsidRDefault="00F3434E" w:rsidP="00A53C45">
      <w:pPr>
        <w:ind w:firstLine="0"/>
        <w:rPr>
          <w:rFonts w:cs="Times New Roman"/>
          <w:szCs w:val="20"/>
          <w:lang w:val="en-US"/>
        </w:rPr>
      </w:pPr>
    </w:p>
    <w:p w:rsidR="00B35F4E" w:rsidRPr="004E0172" w:rsidRDefault="00B35F4E" w:rsidP="00F3434E">
      <w:pPr>
        <w:rPr>
          <w:rFonts w:cs="Times New Roman"/>
          <w:szCs w:val="20"/>
          <w:lang w:val="en-US"/>
        </w:rPr>
      </w:pPr>
      <w:r w:rsidRPr="004E0172">
        <w:rPr>
          <w:rFonts w:cs="Times New Roman"/>
          <w:szCs w:val="20"/>
          <w:lang w:val="en-US"/>
        </w:rPr>
        <w:t>Tables should be numbered and the title of the table should be written in 10 pt. Table title should not be bold or italic. The table number should be followed by a period and the table name should be written. No dot should be placed after the table name is written.</w:t>
      </w:r>
    </w:p>
    <w:p w:rsidR="00F3434E" w:rsidRPr="004E0172" w:rsidRDefault="00E77BBA" w:rsidP="00F3434E">
      <w:pPr>
        <w:rPr>
          <w:rFonts w:cs="Times New Roman"/>
          <w:szCs w:val="20"/>
          <w:lang w:val="en-US"/>
        </w:rPr>
      </w:pPr>
      <w:r w:rsidRPr="004E0172">
        <w:rPr>
          <w:rFonts w:cs="Times New Roman"/>
          <w:szCs w:val="20"/>
          <w:lang w:val="en-US"/>
        </w:rPr>
        <w:t xml:space="preserve">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w:t>
      </w:r>
      <w:r w:rsidR="005A735C">
        <w:rPr>
          <w:rFonts w:cs="Times New Roman"/>
          <w:szCs w:val="20"/>
          <w:lang w:val="en-US"/>
        </w:rPr>
        <w:t>table after “Note:” or “</w:t>
      </w:r>
      <w:proofErr w:type="gramStart"/>
      <w:r w:rsidR="005A735C">
        <w:rPr>
          <w:rFonts w:cs="Times New Roman"/>
          <w:szCs w:val="20"/>
          <w:lang w:val="en-US"/>
        </w:rPr>
        <w:t>Source:</w:t>
      </w:r>
      <w:r w:rsidRPr="004E0172">
        <w:rPr>
          <w:rFonts w:cs="Times New Roman"/>
          <w:szCs w:val="20"/>
          <w:lang w:val="en-US"/>
        </w:rPr>
        <w:t>.</w:t>
      </w:r>
      <w:proofErr w:type="gramEnd"/>
      <w:r w:rsidRPr="004E0172">
        <w:rPr>
          <w:rFonts w:cs="Times New Roman"/>
          <w:szCs w:val="20"/>
          <w:lang w:val="en-US"/>
        </w:rPr>
        <w:t xml:space="preserve"> The space between the text and the table before and after the table must be 1 row.</w:t>
      </w:r>
    </w:p>
    <w:p w:rsidR="00E77BBA" w:rsidRPr="004E0172" w:rsidRDefault="00E77BBA" w:rsidP="00F3434E">
      <w:pPr>
        <w:rPr>
          <w:rFonts w:cs="Times New Roman"/>
          <w:szCs w:val="20"/>
          <w:lang w:val="en-US"/>
        </w:rPr>
      </w:pPr>
    </w:p>
    <w:p w:rsidR="00F3434E" w:rsidRPr="004E0172" w:rsidRDefault="00DA7135" w:rsidP="00F3434E">
      <w:pPr>
        <w:pStyle w:val="Balk2"/>
        <w:numPr>
          <w:ilvl w:val="0"/>
          <w:numId w:val="1"/>
        </w:numPr>
        <w:spacing w:before="0"/>
        <w:jc w:val="both"/>
        <w:rPr>
          <w:rFonts w:cs="Times New Roman"/>
          <w:szCs w:val="20"/>
          <w:lang w:val="en-US"/>
        </w:rPr>
      </w:pPr>
      <w:r>
        <w:rPr>
          <w:rFonts w:cs="Times New Roman"/>
          <w:szCs w:val="20"/>
          <w:lang w:val="en-US"/>
        </w:rPr>
        <w:t>CONCLUSION</w:t>
      </w:r>
      <w:r w:rsidR="00A36992">
        <w:rPr>
          <w:rFonts w:cs="Times New Roman"/>
          <w:szCs w:val="20"/>
          <w:lang w:val="en-US"/>
        </w:rPr>
        <w:t>S</w:t>
      </w:r>
      <w:bookmarkStart w:id="0" w:name="_GoBack"/>
      <w:bookmarkEnd w:id="0"/>
      <w:r w:rsidR="00F3434E" w:rsidRPr="004E0172">
        <w:rPr>
          <w:rFonts w:cs="Times New Roman"/>
          <w:b w:val="0"/>
          <w:szCs w:val="20"/>
          <w:lang w:val="en-US"/>
        </w:rPr>
        <w:t xml:space="preserve"> </w:t>
      </w:r>
      <w:r w:rsidR="00F3434E" w:rsidRPr="004E0172">
        <w:rPr>
          <w:rFonts w:cs="Times New Roman"/>
          <w:szCs w:val="20"/>
          <w:lang w:val="en-US"/>
        </w:rPr>
        <w:t xml:space="preserve">(CAMBRIA, </w:t>
      </w:r>
      <w:r w:rsidR="00E77BBA" w:rsidRPr="004E0172">
        <w:rPr>
          <w:rFonts w:cs="Times New Roman"/>
          <w:szCs w:val="20"/>
          <w:lang w:val="en-US"/>
        </w:rPr>
        <w:t>CAPITAL</w:t>
      </w:r>
      <w:r w:rsidR="00F3434E" w:rsidRPr="004E0172">
        <w:rPr>
          <w:rFonts w:cs="Times New Roman"/>
          <w:szCs w:val="20"/>
          <w:lang w:val="en-US"/>
        </w:rPr>
        <w:t xml:space="preserve">, </w:t>
      </w:r>
      <w:r w:rsidR="00E77BBA" w:rsidRPr="004E0172">
        <w:rPr>
          <w:rFonts w:cs="Times New Roman"/>
          <w:szCs w:val="20"/>
          <w:lang w:val="en-US"/>
        </w:rPr>
        <w:t>BOLD</w:t>
      </w:r>
      <w:r w:rsidR="00F3434E" w:rsidRPr="004E0172">
        <w:rPr>
          <w:rFonts w:cs="Times New Roman"/>
          <w:szCs w:val="20"/>
          <w:lang w:val="en-US"/>
        </w:rPr>
        <w:t xml:space="preserve"> 10 </w:t>
      </w:r>
      <w:r w:rsidR="00E77BBA" w:rsidRPr="004E0172">
        <w:rPr>
          <w:rFonts w:cs="Times New Roman"/>
          <w:szCs w:val="20"/>
          <w:lang w:val="en-US"/>
        </w:rPr>
        <w:t>FONT SIZE</w:t>
      </w:r>
      <w:r w:rsidR="00F3434E" w:rsidRPr="004E0172">
        <w:rPr>
          <w:rFonts w:cs="Times New Roman"/>
          <w:szCs w:val="20"/>
          <w:lang w:val="en-US"/>
        </w:rPr>
        <w:t>)</w:t>
      </w:r>
    </w:p>
    <w:p w:rsidR="00F3434E" w:rsidRPr="004E0172" w:rsidRDefault="00F3434E" w:rsidP="00F3434E">
      <w:pPr>
        <w:rPr>
          <w:szCs w:val="20"/>
          <w:lang w:val="en-US"/>
        </w:rPr>
      </w:pPr>
    </w:p>
    <w:p w:rsidR="00F3434E" w:rsidRPr="004E0172" w:rsidRDefault="00DB25BE" w:rsidP="00F3434E">
      <w:pPr>
        <w:rPr>
          <w:szCs w:val="20"/>
          <w:lang w:val="en-US"/>
        </w:rPr>
      </w:pPr>
      <w:r w:rsidRPr="004E0172">
        <w:rPr>
          <w:szCs w:val="20"/>
          <w:lang w:val="en-US"/>
        </w:rPr>
        <w:t>Citation in text should be as;</w:t>
      </w:r>
    </w:p>
    <w:p w:rsidR="00F3434E" w:rsidRPr="004E0172" w:rsidRDefault="00E06624" w:rsidP="00F3434E">
      <w:pPr>
        <w:rPr>
          <w:szCs w:val="20"/>
          <w:lang w:val="en-US"/>
        </w:rPr>
      </w:pPr>
      <w:r w:rsidRPr="004E0172">
        <w:rPr>
          <w:szCs w:val="20"/>
          <w:lang w:val="en-US"/>
        </w:rPr>
        <w:t>Single author</w:t>
      </w:r>
    </w:p>
    <w:p w:rsidR="00F3434E" w:rsidRPr="004E0172" w:rsidRDefault="00F3434E" w:rsidP="00F3434E">
      <w:pPr>
        <w:rPr>
          <w:szCs w:val="20"/>
          <w:lang w:val="en-US"/>
        </w:rPr>
      </w:pPr>
      <w:proofErr w:type="gramStart"/>
      <w:r w:rsidRPr="004E0172">
        <w:rPr>
          <w:szCs w:val="20"/>
          <w:lang w:val="en-US"/>
        </w:rPr>
        <w:t>...(</w:t>
      </w:r>
      <w:proofErr w:type="spellStart"/>
      <w:proofErr w:type="gramEnd"/>
      <w:r w:rsidR="008F574F">
        <w:rPr>
          <w:szCs w:val="20"/>
          <w:lang w:val="en-US"/>
        </w:rPr>
        <w:t>Ö</w:t>
      </w:r>
      <w:r w:rsidR="00C41B36">
        <w:rPr>
          <w:szCs w:val="20"/>
          <w:lang w:val="en-US"/>
        </w:rPr>
        <w:t>zt</w:t>
      </w:r>
      <w:r w:rsidR="008F574F">
        <w:rPr>
          <w:szCs w:val="20"/>
          <w:lang w:val="en-US"/>
        </w:rPr>
        <w:t>ü</w:t>
      </w:r>
      <w:r w:rsidR="0095086E">
        <w:rPr>
          <w:szCs w:val="20"/>
          <w:lang w:val="en-US"/>
        </w:rPr>
        <w:t>rk</w:t>
      </w:r>
      <w:proofErr w:type="spellEnd"/>
      <w:r w:rsidR="00C1189E">
        <w:rPr>
          <w:szCs w:val="20"/>
          <w:lang w:val="en-US"/>
        </w:rPr>
        <w:t>, 2011</w:t>
      </w:r>
      <w:r w:rsidRPr="004E0172">
        <w:rPr>
          <w:szCs w:val="20"/>
          <w:lang w:val="en-US"/>
        </w:rPr>
        <w:t xml:space="preserve">) </w:t>
      </w:r>
    </w:p>
    <w:p w:rsidR="00F3434E" w:rsidRPr="004E0172" w:rsidRDefault="00E06624" w:rsidP="00F3434E">
      <w:pPr>
        <w:rPr>
          <w:szCs w:val="20"/>
          <w:lang w:val="en-US"/>
        </w:rPr>
      </w:pPr>
      <w:r w:rsidRPr="004E0172">
        <w:rPr>
          <w:szCs w:val="20"/>
          <w:lang w:val="en-US"/>
        </w:rPr>
        <w:lastRenderedPageBreak/>
        <w:t>Two authors</w:t>
      </w:r>
    </w:p>
    <w:p w:rsidR="00F3434E" w:rsidRPr="004E0172" w:rsidRDefault="00C1189E" w:rsidP="00F3434E">
      <w:pPr>
        <w:rPr>
          <w:szCs w:val="20"/>
          <w:lang w:val="en-US"/>
        </w:rPr>
      </w:pPr>
      <w:proofErr w:type="gramStart"/>
      <w:r>
        <w:rPr>
          <w:szCs w:val="20"/>
          <w:lang w:val="en-US"/>
        </w:rPr>
        <w:t>...(</w:t>
      </w:r>
      <w:proofErr w:type="gramEnd"/>
      <w:r>
        <w:rPr>
          <w:szCs w:val="20"/>
          <w:lang w:val="en-US"/>
        </w:rPr>
        <w:t>Gezgin</w:t>
      </w:r>
      <w:r w:rsidR="00F3434E" w:rsidRPr="004E0172">
        <w:rPr>
          <w:szCs w:val="20"/>
          <w:lang w:val="en-US"/>
        </w:rPr>
        <w:t xml:space="preserve"> </w:t>
      </w:r>
      <w:r w:rsidR="00E06624" w:rsidRPr="004E0172">
        <w:rPr>
          <w:szCs w:val="20"/>
          <w:lang w:val="en-US"/>
        </w:rPr>
        <w:t>and</w:t>
      </w:r>
      <w:r w:rsidR="00F3434E" w:rsidRPr="004E0172">
        <w:rPr>
          <w:szCs w:val="20"/>
          <w:lang w:val="en-US"/>
        </w:rPr>
        <w:t xml:space="preserve"> Orhan, 2016) </w:t>
      </w:r>
    </w:p>
    <w:p w:rsidR="00F3434E" w:rsidRPr="004E0172" w:rsidRDefault="00E06624" w:rsidP="00F3434E">
      <w:pPr>
        <w:rPr>
          <w:szCs w:val="20"/>
          <w:lang w:val="en-US"/>
        </w:rPr>
      </w:pPr>
      <w:r w:rsidRPr="004E0172">
        <w:rPr>
          <w:szCs w:val="20"/>
          <w:lang w:val="en-US"/>
        </w:rPr>
        <w:t>Three or more authors</w:t>
      </w:r>
    </w:p>
    <w:p w:rsidR="00F3434E" w:rsidRPr="004E0172" w:rsidRDefault="00C1189E" w:rsidP="00F3434E">
      <w:pPr>
        <w:rPr>
          <w:szCs w:val="20"/>
          <w:lang w:val="en-US"/>
        </w:rPr>
      </w:pPr>
      <w:proofErr w:type="gramStart"/>
      <w:r>
        <w:rPr>
          <w:szCs w:val="20"/>
          <w:lang w:val="en-US"/>
        </w:rPr>
        <w:t>...(</w:t>
      </w:r>
      <w:proofErr w:type="gramEnd"/>
      <w:r>
        <w:rPr>
          <w:szCs w:val="20"/>
          <w:lang w:val="en-US"/>
        </w:rPr>
        <w:t>Torun</w:t>
      </w:r>
      <w:r w:rsidR="00E06624" w:rsidRPr="004E0172">
        <w:rPr>
          <w:szCs w:val="20"/>
          <w:lang w:val="en-US"/>
        </w:rPr>
        <w:t xml:space="preserve"> et al</w:t>
      </w:r>
      <w:r w:rsidR="00F3434E" w:rsidRPr="004E0172">
        <w:rPr>
          <w:szCs w:val="20"/>
          <w:lang w:val="en-US"/>
        </w:rPr>
        <w:t>., 2014)</w:t>
      </w:r>
    </w:p>
    <w:p w:rsidR="00F3434E" w:rsidRPr="004E0172" w:rsidRDefault="00E06624" w:rsidP="00F3434E">
      <w:pPr>
        <w:rPr>
          <w:szCs w:val="20"/>
          <w:lang w:val="en-US"/>
        </w:rPr>
      </w:pPr>
      <w:r w:rsidRPr="004E0172">
        <w:rPr>
          <w:szCs w:val="20"/>
          <w:lang w:val="en-US"/>
        </w:rPr>
        <w:t>Two references</w:t>
      </w:r>
    </w:p>
    <w:p w:rsidR="00F3434E" w:rsidRPr="004E0172" w:rsidRDefault="00C1189E" w:rsidP="00F3434E">
      <w:pPr>
        <w:rPr>
          <w:szCs w:val="20"/>
          <w:lang w:val="en-US"/>
        </w:rPr>
      </w:pPr>
      <w:proofErr w:type="gramStart"/>
      <w:r>
        <w:rPr>
          <w:szCs w:val="20"/>
          <w:lang w:val="en-US"/>
        </w:rPr>
        <w:t>...(</w:t>
      </w:r>
      <w:proofErr w:type="gramEnd"/>
      <w:r>
        <w:rPr>
          <w:szCs w:val="20"/>
          <w:lang w:val="en-US"/>
        </w:rPr>
        <w:t>Terzi</w:t>
      </w:r>
      <w:r w:rsidR="00E06624" w:rsidRPr="004E0172">
        <w:rPr>
          <w:szCs w:val="20"/>
          <w:lang w:val="en-US"/>
        </w:rPr>
        <w:t xml:space="preserve"> et al</w:t>
      </w:r>
      <w:r w:rsidR="00121CFE">
        <w:rPr>
          <w:szCs w:val="20"/>
          <w:lang w:val="en-US"/>
        </w:rPr>
        <w:t>.</w:t>
      </w:r>
      <w:r w:rsidR="008F574F">
        <w:rPr>
          <w:szCs w:val="20"/>
          <w:lang w:val="en-US"/>
        </w:rPr>
        <w:t xml:space="preserve">, 2016; </w:t>
      </w:r>
      <w:proofErr w:type="spellStart"/>
      <w:r w:rsidR="008F574F">
        <w:rPr>
          <w:szCs w:val="20"/>
          <w:lang w:val="en-US"/>
        </w:rPr>
        <w:t>Gündü</w:t>
      </w:r>
      <w:r>
        <w:rPr>
          <w:szCs w:val="20"/>
          <w:lang w:val="en-US"/>
        </w:rPr>
        <w:t>z</w:t>
      </w:r>
      <w:proofErr w:type="spellEnd"/>
      <w:r w:rsidR="00F3434E" w:rsidRPr="004E0172">
        <w:rPr>
          <w:szCs w:val="20"/>
          <w:lang w:val="en-US"/>
        </w:rPr>
        <w:t>, 2011)</w:t>
      </w:r>
    </w:p>
    <w:p w:rsidR="008F7A3C" w:rsidRPr="004E0172" w:rsidRDefault="008F7A3C" w:rsidP="00C26E64">
      <w:pPr>
        <w:rPr>
          <w:szCs w:val="20"/>
          <w:lang w:val="en-US"/>
        </w:rPr>
      </w:pPr>
    </w:p>
    <w:p w:rsidR="00C26E64" w:rsidRPr="004E0172" w:rsidRDefault="00C26E64" w:rsidP="00C26E64">
      <w:pPr>
        <w:rPr>
          <w:szCs w:val="20"/>
          <w:lang w:val="en-US"/>
        </w:rPr>
      </w:pPr>
      <w:r w:rsidRPr="004E0172">
        <w:rPr>
          <w:szCs w:val="20"/>
          <w:lang w:val="en-US"/>
        </w:rPr>
        <w:t xml:space="preserve">Bibliography should be prepared in accordance with the APA 6 Publication Manual publication guidelines. For more information; See http://www.apa.org. References should be written in alphabetical order with 10 </w:t>
      </w:r>
      <w:proofErr w:type="spellStart"/>
      <w:r w:rsidRPr="004E0172">
        <w:rPr>
          <w:szCs w:val="20"/>
          <w:lang w:val="en-US"/>
        </w:rPr>
        <w:t>pt</w:t>
      </w:r>
      <w:proofErr w:type="spellEnd"/>
      <w:r w:rsidRPr="004E0172">
        <w:rPr>
          <w:szCs w:val="20"/>
          <w:lang w:val="en-US"/>
        </w:rPr>
        <w:t xml:space="preserve"> including title. The paragraph indent is 0.7 cm hanging from the right.</w:t>
      </w:r>
    </w:p>
    <w:p w:rsidR="003671A0" w:rsidRPr="004E0172" w:rsidRDefault="00C26E64" w:rsidP="00C26E64">
      <w:pPr>
        <w:rPr>
          <w:szCs w:val="20"/>
          <w:lang w:val="en-US"/>
        </w:rPr>
      </w:pPr>
      <w:r w:rsidRPr="004E0172">
        <w:rPr>
          <w:szCs w:val="20"/>
          <w:lang w:val="en-US"/>
        </w:rPr>
        <w:t>The second and subsequent lines of each bibliography should be indented 0.7 cm inward as shown in this text. There will be a gap between the sources.</w:t>
      </w:r>
    </w:p>
    <w:p w:rsidR="00C26E64" w:rsidRPr="004E0172" w:rsidRDefault="00C26E64" w:rsidP="00C26E64">
      <w:pPr>
        <w:rPr>
          <w:szCs w:val="20"/>
          <w:lang w:val="en-US"/>
        </w:rPr>
      </w:pPr>
    </w:p>
    <w:p w:rsidR="003671A0" w:rsidRPr="004E0172" w:rsidRDefault="00F97514" w:rsidP="003671A0">
      <w:pPr>
        <w:pStyle w:val="Balk2"/>
        <w:spacing w:before="0"/>
        <w:jc w:val="both"/>
        <w:rPr>
          <w:szCs w:val="20"/>
          <w:lang w:val="en-US"/>
        </w:rPr>
      </w:pPr>
      <w:r w:rsidRPr="004E0172">
        <w:rPr>
          <w:rFonts w:cs="Times New Roman"/>
          <w:szCs w:val="20"/>
          <w:lang w:val="en-US"/>
        </w:rPr>
        <w:t>Acknowledgement</w:t>
      </w:r>
    </w:p>
    <w:p w:rsidR="003671A0" w:rsidRPr="004E0172" w:rsidRDefault="003671A0" w:rsidP="00F3434E">
      <w:pPr>
        <w:rPr>
          <w:szCs w:val="20"/>
          <w:lang w:val="en-US"/>
        </w:rPr>
      </w:pPr>
    </w:p>
    <w:p w:rsidR="00F3434E" w:rsidRDefault="00C26E64" w:rsidP="00D86CA0">
      <w:pPr>
        <w:ind w:firstLine="0"/>
        <w:rPr>
          <w:szCs w:val="20"/>
          <w:lang w:val="en-US"/>
        </w:rPr>
      </w:pPr>
      <w:r w:rsidRPr="004E0172">
        <w:rPr>
          <w:szCs w:val="20"/>
          <w:lang w:val="en-US"/>
        </w:rPr>
        <w:t>Acknowledgements of support for the project/paper/author are welcome.</w:t>
      </w:r>
    </w:p>
    <w:p w:rsidR="001302A2" w:rsidRPr="004E0172" w:rsidRDefault="001302A2" w:rsidP="00F3434E">
      <w:pPr>
        <w:rPr>
          <w:szCs w:val="20"/>
          <w:lang w:val="en-US"/>
        </w:rPr>
      </w:pPr>
    </w:p>
    <w:p w:rsidR="0079708A" w:rsidRPr="00215616" w:rsidRDefault="001302A2" w:rsidP="00B777B0">
      <w:pPr>
        <w:rPr>
          <w:rFonts w:eastAsiaTheme="majorEastAsia" w:cs="Times New Roman"/>
          <w:b/>
          <w:szCs w:val="20"/>
        </w:rPr>
      </w:pPr>
      <w:r w:rsidRPr="00215616">
        <w:rPr>
          <w:rFonts w:eastAsiaTheme="majorEastAsia" w:cs="Times New Roman"/>
          <w:b/>
          <w:szCs w:val="20"/>
        </w:rPr>
        <w:t xml:space="preserve">Author </w:t>
      </w:r>
      <w:proofErr w:type="spellStart"/>
      <w:r w:rsidRPr="00215616">
        <w:rPr>
          <w:rFonts w:eastAsiaTheme="majorEastAsia" w:cs="Times New Roman"/>
          <w:b/>
          <w:szCs w:val="20"/>
        </w:rPr>
        <w:t>Contributions</w:t>
      </w:r>
      <w:proofErr w:type="spellEnd"/>
      <w:r w:rsidRPr="00215616">
        <w:rPr>
          <w:rFonts w:eastAsiaTheme="majorEastAsia" w:cs="Times New Roman"/>
          <w:b/>
          <w:szCs w:val="20"/>
        </w:rPr>
        <w:t xml:space="preserve"> </w:t>
      </w:r>
    </w:p>
    <w:p w:rsidR="0079708A" w:rsidRPr="00215616" w:rsidRDefault="0079708A" w:rsidP="00B777B0">
      <w:pPr>
        <w:rPr>
          <w:rFonts w:eastAsiaTheme="majorEastAsia" w:cs="Times New Roman"/>
          <w:b/>
          <w:szCs w:val="20"/>
        </w:rPr>
      </w:pPr>
    </w:p>
    <w:p w:rsidR="009C7900" w:rsidRPr="00215616" w:rsidRDefault="009C7900" w:rsidP="00D86CA0">
      <w:pPr>
        <w:ind w:firstLine="0"/>
        <w:rPr>
          <w:rFonts w:eastAsiaTheme="majorEastAsia" w:cs="Times New Roman"/>
          <w:szCs w:val="20"/>
        </w:rPr>
      </w:pPr>
      <w:r w:rsidRPr="00215616">
        <w:rPr>
          <w:rFonts w:eastAsiaTheme="majorEastAsia" w:cs="Times New Roman"/>
          <w:szCs w:val="20"/>
        </w:rPr>
        <w:t xml:space="preserve">Author </w:t>
      </w:r>
      <w:proofErr w:type="spellStart"/>
      <w:r w:rsidRPr="00215616">
        <w:rPr>
          <w:rFonts w:eastAsiaTheme="majorEastAsia" w:cs="Times New Roman"/>
          <w:szCs w:val="20"/>
        </w:rPr>
        <w:t>Contributions</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statements</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must</w:t>
      </w:r>
      <w:proofErr w:type="spellEnd"/>
      <w:r w:rsidRPr="00215616">
        <w:rPr>
          <w:rFonts w:eastAsiaTheme="majorEastAsia" w:cs="Times New Roman"/>
          <w:szCs w:val="20"/>
        </w:rPr>
        <w:t xml:space="preserve"> be </w:t>
      </w:r>
      <w:proofErr w:type="spellStart"/>
      <w:r w:rsidRPr="00215616">
        <w:rPr>
          <w:rFonts w:eastAsiaTheme="majorEastAsia" w:cs="Times New Roman"/>
          <w:szCs w:val="20"/>
        </w:rPr>
        <w:t>provided</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during</w:t>
      </w:r>
      <w:proofErr w:type="spellEnd"/>
      <w:r w:rsidRPr="00215616">
        <w:rPr>
          <w:rFonts w:eastAsiaTheme="majorEastAsia" w:cs="Times New Roman"/>
          <w:szCs w:val="20"/>
        </w:rPr>
        <w:t xml:space="preserve"> the </w:t>
      </w:r>
      <w:proofErr w:type="spellStart"/>
      <w:r w:rsidRPr="00215616">
        <w:rPr>
          <w:rFonts w:eastAsiaTheme="majorEastAsia" w:cs="Times New Roman"/>
          <w:szCs w:val="20"/>
        </w:rPr>
        <w:t>submission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process</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and</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will</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appear</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below</w:t>
      </w:r>
      <w:proofErr w:type="spellEnd"/>
      <w:r w:rsidRPr="00215616">
        <w:rPr>
          <w:rFonts w:eastAsiaTheme="majorEastAsia" w:cs="Times New Roman"/>
          <w:szCs w:val="20"/>
        </w:rPr>
        <w:t xml:space="preserve"> the </w:t>
      </w:r>
      <w:proofErr w:type="spellStart"/>
      <w:r w:rsidRPr="00215616">
        <w:rPr>
          <w:rFonts w:eastAsiaTheme="majorEastAsia" w:cs="Times New Roman"/>
          <w:szCs w:val="20"/>
        </w:rPr>
        <w:t>acknowledgment</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section</w:t>
      </w:r>
      <w:proofErr w:type="spellEnd"/>
      <w:r w:rsidRPr="00215616">
        <w:rPr>
          <w:rFonts w:eastAsiaTheme="majorEastAsia" w:cs="Times New Roman"/>
          <w:szCs w:val="20"/>
        </w:rPr>
        <w:t xml:space="preserve"> of the </w:t>
      </w:r>
      <w:proofErr w:type="spellStart"/>
      <w:r w:rsidRPr="00215616">
        <w:rPr>
          <w:rFonts w:eastAsiaTheme="majorEastAsia" w:cs="Times New Roman"/>
          <w:szCs w:val="20"/>
        </w:rPr>
        <w:t>published</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paper</w:t>
      </w:r>
      <w:proofErr w:type="spellEnd"/>
      <w:r w:rsidRPr="00215616">
        <w:rPr>
          <w:rFonts w:eastAsiaTheme="majorEastAsia" w:cs="Times New Roman"/>
          <w:szCs w:val="20"/>
        </w:rPr>
        <w:t xml:space="preserve"> as </w:t>
      </w:r>
      <w:proofErr w:type="spellStart"/>
      <w:r w:rsidRPr="00215616">
        <w:rPr>
          <w:rFonts w:eastAsiaTheme="majorEastAsia" w:cs="Times New Roman"/>
          <w:szCs w:val="20"/>
        </w:rPr>
        <w:t>shown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further</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below</w:t>
      </w:r>
      <w:proofErr w:type="spellEnd"/>
      <w:r w:rsidRPr="00215616">
        <w:rPr>
          <w:rFonts w:eastAsiaTheme="majorEastAsia" w:cs="Times New Roman"/>
          <w:szCs w:val="20"/>
        </w:rPr>
        <w:t>.</w:t>
      </w:r>
    </w:p>
    <w:p w:rsidR="009C7900" w:rsidRPr="00215616" w:rsidRDefault="009C7900" w:rsidP="00D86CA0">
      <w:pPr>
        <w:ind w:firstLine="0"/>
        <w:rPr>
          <w:rFonts w:eastAsiaTheme="majorEastAsia" w:cs="Times New Roman"/>
          <w:szCs w:val="20"/>
        </w:rPr>
      </w:pPr>
      <w:proofErr w:type="spellStart"/>
      <w:r w:rsidRPr="00215616">
        <w:rPr>
          <w:rFonts w:eastAsiaTheme="majorEastAsia" w:cs="Times New Roman"/>
          <w:szCs w:val="20"/>
        </w:rPr>
        <w:t>Conceptualization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Methodology</w:t>
      </w:r>
      <w:proofErr w:type="spellEnd"/>
      <w:r w:rsidRPr="00215616">
        <w:rPr>
          <w:rFonts w:eastAsiaTheme="majorEastAsia" w:cs="Times New Roman"/>
          <w:szCs w:val="20"/>
        </w:rPr>
        <w:t xml:space="preserve">, Software, </w:t>
      </w:r>
      <w:proofErr w:type="spellStart"/>
      <w:r w:rsidRPr="00215616">
        <w:rPr>
          <w:rFonts w:eastAsiaTheme="majorEastAsia" w:cs="Times New Roman"/>
          <w:szCs w:val="20"/>
        </w:rPr>
        <w:t>Validation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Formal</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analysis</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Investigation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Resources</w:t>
      </w:r>
      <w:proofErr w:type="spellEnd"/>
      <w:r w:rsidRPr="00215616">
        <w:rPr>
          <w:rFonts w:eastAsiaTheme="majorEastAsia" w:cs="Times New Roman"/>
          <w:szCs w:val="20"/>
        </w:rPr>
        <w:t xml:space="preserve">, Data </w:t>
      </w:r>
      <w:proofErr w:type="spellStart"/>
      <w:r w:rsidRPr="00215616">
        <w:rPr>
          <w:rFonts w:eastAsiaTheme="majorEastAsia" w:cs="Times New Roman"/>
          <w:szCs w:val="20"/>
        </w:rPr>
        <w:t>Curation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Writing</w:t>
      </w:r>
      <w:proofErr w:type="spellEnd"/>
      <w:r w:rsidRPr="00215616">
        <w:rPr>
          <w:rFonts w:eastAsiaTheme="majorEastAsia" w:cs="Times New Roman"/>
          <w:szCs w:val="20"/>
        </w:rPr>
        <w:t xml:space="preserve"> - </w:t>
      </w:r>
      <w:proofErr w:type="spellStart"/>
      <w:r w:rsidRPr="00215616">
        <w:rPr>
          <w:rFonts w:eastAsiaTheme="majorEastAsia" w:cs="Times New Roman"/>
          <w:szCs w:val="20"/>
        </w:rPr>
        <w:t>Original</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Draft</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Writing</w:t>
      </w:r>
      <w:proofErr w:type="spellEnd"/>
      <w:r w:rsidRPr="00215616">
        <w:rPr>
          <w:rFonts w:eastAsiaTheme="majorEastAsia" w:cs="Times New Roman"/>
          <w:szCs w:val="20"/>
        </w:rPr>
        <w:t xml:space="preserve"> - </w:t>
      </w:r>
      <w:proofErr w:type="spellStart"/>
      <w:r w:rsidRPr="00215616">
        <w:rPr>
          <w:rFonts w:eastAsiaTheme="majorEastAsia" w:cs="Times New Roman"/>
          <w:szCs w:val="20"/>
        </w:rPr>
        <w:t>Review</w:t>
      </w:r>
      <w:proofErr w:type="spellEnd"/>
      <w:r w:rsidRPr="00215616">
        <w:rPr>
          <w:rFonts w:eastAsiaTheme="majorEastAsia" w:cs="Times New Roman"/>
          <w:szCs w:val="20"/>
        </w:rPr>
        <w:t xml:space="preserve"> &amp; Editing, </w:t>
      </w:r>
      <w:proofErr w:type="spellStart"/>
      <w:r w:rsidRPr="00215616">
        <w:rPr>
          <w:rFonts w:eastAsiaTheme="majorEastAsia" w:cs="Times New Roman"/>
          <w:szCs w:val="20"/>
        </w:rPr>
        <w:t>Visualization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Supervision</w:t>
      </w:r>
      <w:proofErr w:type="spellEnd"/>
      <w:r w:rsidRPr="00215616">
        <w:rPr>
          <w:rFonts w:eastAsiaTheme="majorEastAsia" w:cs="Times New Roman"/>
          <w:szCs w:val="20"/>
        </w:rPr>
        <w:t xml:space="preserve">, Project </w:t>
      </w:r>
      <w:proofErr w:type="spellStart"/>
      <w:r w:rsidRPr="00215616">
        <w:rPr>
          <w:rFonts w:eastAsiaTheme="majorEastAsia" w:cs="Times New Roman"/>
          <w:szCs w:val="20"/>
        </w:rPr>
        <w:t>administration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Funding</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acquisition</w:t>
      </w:r>
      <w:proofErr w:type="spellEnd"/>
      <w:r w:rsidRPr="00215616">
        <w:rPr>
          <w:rFonts w:eastAsiaTheme="majorEastAsia" w:cs="Times New Roman"/>
          <w:szCs w:val="20"/>
        </w:rPr>
        <w:t xml:space="preserve">. </w:t>
      </w:r>
    </w:p>
    <w:p w:rsidR="009C7900" w:rsidRPr="00215616" w:rsidRDefault="009C7900" w:rsidP="009C7900">
      <w:pPr>
        <w:rPr>
          <w:rFonts w:eastAsiaTheme="majorEastAsia" w:cs="Times New Roman"/>
          <w:szCs w:val="20"/>
        </w:rPr>
      </w:pPr>
    </w:p>
    <w:p w:rsidR="009C7900" w:rsidRPr="00215616" w:rsidRDefault="009C7900" w:rsidP="009C7900">
      <w:pPr>
        <w:rPr>
          <w:rFonts w:eastAsiaTheme="majorEastAsia" w:cs="Times New Roman"/>
          <w:szCs w:val="20"/>
        </w:rPr>
      </w:pPr>
      <w:proofErr w:type="spellStart"/>
      <w:r w:rsidRPr="00215616">
        <w:rPr>
          <w:rFonts w:eastAsiaTheme="majorEastAsia" w:cs="Times New Roman"/>
          <w:szCs w:val="20"/>
        </w:rPr>
        <w:t>Sample</w:t>
      </w:r>
      <w:proofErr w:type="spellEnd"/>
      <w:r w:rsidRPr="00215616">
        <w:rPr>
          <w:rFonts w:eastAsiaTheme="majorEastAsia" w:cs="Times New Roman"/>
          <w:szCs w:val="20"/>
        </w:rPr>
        <w:t>;</w:t>
      </w:r>
    </w:p>
    <w:p w:rsidR="00215616" w:rsidRPr="00215616" w:rsidRDefault="00215616" w:rsidP="009C7900">
      <w:pPr>
        <w:rPr>
          <w:rFonts w:eastAsiaTheme="majorEastAsia" w:cs="Times New Roman"/>
          <w:szCs w:val="20"/>
        </w:rPr>
      </w:pPr>
    </w:p>
    <w:p w:rsidR="001302A2" w:rsidRDefault="009C7900" w:rsidP="00D86CA0">
      <w:pPr>
        <w:ind w:firstLine="0"/>
        <w:rPr>
          <w:rFonts w:eastAsiaTheme="majorEastAsia" w:cs="Times New Roman"/>
          <w:szCs w:val="20"/>
        </w:rPr>
      </w:pPr>
      <w:r w:rsidRPr="00215616">
        <w:rPr>
          <w:rFonts w:eastAsiaTheme="majorEastAsia" w:cs="Times New Roman"/>
          <w:b/>
          <w:szCs w:val="20"/>
        </w:rPr>
        <w:t>First Author:</w:t>
      </w:r>
      <w:r w:rsidRPr="00215616">
        <w:rPr>
          <w:rFonts w:eastAsiaTheme="majorEastAsia" w:cs="Times New Roman"/>
          <w:szCs w:val="20"/>
        </w:rPr>
        <w:t xml:space="preserve"> </w:t>
      </w:r>
      <w:proofErr w:type="spellStart"/>
      <w:r w:rsidRPr="00215616">
        <w:rPr>
          <w:rFonts w:eastAsiaTheme="majorEastAsia" w:cs="Times New Roman"/>
          <w:szCs w:val="20"/>
        </w:rPr>
        <w:t>Conceptualization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Methodology</w:t>
      </w:r>
      <w:proofErr w:type="spellEnd"/>
      <w:r w:rsidRPr="00215616">
        <w:rPr>
          <w:rFonts w:eastAsiaTheme="majorEastAsia" w:cs="Times New Roman"/>
          <w:szCs w:val="20"/>
        </w:rPr>
        <w:t>, Software</w:t>
      </w:r>
      <w:r w:rsidR="00D86CA0">
        <w:rPr>
          <w:rFonts w:eastAsiaTheme="majorEastAsia" w:cs="Times New Roman"/>
          <w:szCs w:val="20"/>
        </w:rPr>
        <w:t>.</w:t>
      </w:r>
      <w:r w:rsidRPr="00215616">
        <w:rPr>
          <w:rFonts w:eastAsiaTheme="majorEastAsia" w:cs="Times New Roman"/>
          <w:szCs w:val="20"/>
        </w:rPr>
        <w:t xml:space="preserve"> </w:t>
      </w:r>
      <w:r w:rsidRPr="00215616">
        <w:rPr>
          <w:rFonts w:eastAsiaTheme="majorEastAsia" w:cs="Times New Roman"/>
          <w:b/>
          <w:szCs w:val="20"/>
        </w:rPr>
        <w:t>Second Author:</w:t>
      </w:r>
      <w:r w:rsidRPr="00215616">
        <w:rPr>
          <w:rFonts w:eastAsiaTheme="majorEastAsia" w:cs="Times New Roman"/>
          <w:szCs w:val="20"/>
        </w:rPr>
        <w:t xml:space="preserve"> Data </w:t>
      </w:r>
      <w:proofErr w:type="spellStart"/>
      <w:r w:rsidRPr="00215616">
        <w:rPr>
          <w:rFonts w:eastAsiaTheme="majorEastAsia" w:cs="Times New Roman"/>
          <w:szCs w:val="20"/>
        </w:rPr>
        <w:t>curation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Writing</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Original</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draft</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preparation</w:t>
      </w:r>
      <w:proofErr w:type="spellEnd"/>
      <w:r w:rsidRPr="00215616">
        <w:rPr>
          <w:rFonts w:eastAsiaTheme="majorEastAsia" w:cs="Times New Roman"/>
          <w:szCs w:val="20"/>
        </w:rPr>
        <w:t xml:space="preserve">. </w:t>
      </w:r>
      <w:r w:rsidRPr="00215616">
        <w:rPr>
          <w:rFonts w:eastAsiaTheme="majorEastAsia" w:cs="Times New Roman"/>
          <w:b/>
          <w:szCs w:val="20"/>
        </w:rPr>
        <w:t>Third Author:</w:t>
      </w:r>
      <w:r w:rsidRPr="00215616">
        <w:rPr>
          <w:rFonts w:eastAsiaTheme="majorEastAsia" w:cs="Times New Roman"/>
          <w:szCs w:val="20"/>
        </w:rPr>
        <w:t xml:space="preserve"> </w:t>
      </w:r>
      <w:proofErr w:type="spellStart"/>
      <w:r w:rsidRPr="00215616">
        <w:rPr>
          <w:rFonts w:eastAsiaTheme="majorEastAsia" w:cs="Times New Roman"/>
          <w:szCs w:val="20"/>
        </w:rPr>
        <w:t>Visualization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Investigation</w:t>
      </w:r>
      <w:proofErr w:type="spellEnd"/>
      <w:r w:rsidRPr="00215616">
        <w:rPr>
          <w:rFonts w:eastAsiaTheme="majorEastAsia" w:cs="Times New Roman"/>
          <w:szCs w:val="20"/>
        </w:rPr>
        <w:t xml:space="preserve">. </w:t>
      </w:r>
      <w:proofErr w:type="spellStart"/>
      <w:r w:rsidRPr="00215616">
        <w:rPr>
          <w:rFonts w:eastAsiaTheme="majorEastAsia" w:cs="Times New Roman"/>
          <w:b/>
          <w:szCs w:val="20"/>
        </w:rPr>
        <w:t>Fourth</w:t>
      </w:r>
      <w:proofErr w:type="spellEnd"/>
      <w:r w:rsidRPr="00215616">
        <w:rPr>
          <w:rFonts w:eastAsiaTheme="majorEastAsia" w:cs="Times New Roman"/>
          <w:b/>
          <w:szCs w:val="20"/>
        </w:rPr>
        <w:t xml:space="preserve"> Author:</w:t>
      </w:r>
      <w:r w:rsidRPr="00215616">
        <w:rPr>
          <w:rFonts w:eastAsiaTheme="majorEastAsia" w:cs="Times New Roman"/>
          <w:szCs w:val="20"/>
        </w:rPr>
        <w:t xml:space="preserve"> </w:t>
      </w:r>
      <w:proofErr w:type="spellStart"/>
      <w:r w:rsidRPr="00215616">
        <w:rPr>
          <w:rFonts w:eastAsiaTheme="majorEastAsia" w:cs="Times New Roman"/>
          <w:szCs w:val="20"/>
        </w:rPr>
        <w:t>Supervision</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Writing</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Reviewing</w:t>
      </w:r>
      <w:proofErr w:type="spellEnd"/>
      <w:r w:rsidRPr="00215616">
        <w:rPr>
          <w:rFonts w:eastAsiaTheme="majorEastAsia" w:cs="Times New Roman"/>
          <w:szCs w:val="20"/>
        </w:rPr>
        <w:t xml:space="preserve"> </w:t>
      </w:r>
      <w:proofErr w:type="spellStart"/>
      <w:r w:rsidRPr="00215616">
        <w:rPr>
          <w:rFonts w:eastAsiaTheme="majorEastAsia" w:cs="Times New Roman"/>
          <w:szCs w:val="20"/>
        </w:rPr>
        <w:t>and</w:t>
      </w:r>
      <w:proofErr w:type="spellEnd"/>
      <w:r w:rsidRPr="00215616">
        <w:rPr>
          <w:rFonts w:eastAsiaTheme="majorEastAsia" w:cs="Times New Roman"/>
          <w:szCs w:val="20"/>
        </w:rPr>
        <w:t xml:space="preserve"> Editing.</w:t>
      </w:r>
    </w:p>
    <w:p w:rsidR="009C7900" w:rsidRDefault="009C7900" w:rsidP="009C7900">
      <w:pPr>
        <w:rPr>
          <w:szCs w:val="20"/>
        </w:rPr>
      </w:pPr>
    </w:p>
    <w:p w:rsidR="001302A2" w:rsidRDefault="001302A2" w:rsidP="00B777B0">
      <w:pPr>
        <w:pStyle w:val="Balk2"/>
        <w:spacing w:before="0"/>
        <w:jc w:val="both"/>
        <w:rPr>
          <w:rFonts w:cs="Times New Roman"/>
          <w:szCs w:val="20"/>
        </w:rPr>
      </w:pPr>
      <w:proofErr w:type="spellStart"/>
      <w:r>
        <w:rPr>
          <w:rFonts w:cs="Times New Roman"/>
          <w:szCs w:val="20"/>
        </w:rPr>
        <w:t>Conflicts</w:t>
      </w:r>
      <w:proofErr w:type="spellEnd"/>
      <w:r>
        <w:rPr>
          <w:rFonts w:cs="Times New Roman"/>
          <w:szCs w:val="20"/>
        </w:rPr>
        <w:t xml:space="preserve"> of </w:t>
      </w:r>
      <w:proofErr w:type="spellStart"/>
      <w:r>
        <w:rPr>
          <w:rFonts w:cs="Times New Roman"/>
          <w:szCs w:val="20"/>
        </w:rPr>
        <w:t>Interest</w:t>
      </w:r>
      <w:proofErr w:type="spellEnd"/>
    </w:p>
    <w:p w:rsidR="0099403B" w:rsidRPr="0099403B" w:rsidRDefault="0099403B" w:rsidP="0099403B"/>
    <w:p w:rsidR="001302A2" w:rsidRDefault="001302A2" w:rsidP="00B777B0">
      <w:pPr>
        <w:ind w:firstLine="0"/>
      </w:pPr>
      <w:r w:rsidRPr="00E77E29">
        <w:rPr>
          <w:rFonts w:eastAsiaTheme="majorEastAsia" w:cs="Times New Roman"/>
          <w:szCs w:val="20"/>
        </w:rPr>
        <w:t xml:space="preserve">The </w:t>
      </w:r>
      <w:proofErr w:type="spellStart"/>
      <w:r w:rsidRPr="00E77E29">
        <w:rPr>
          <w:rFonts w:eastAsiaTheme="majorEastAsia" w:cs="Times New Roman"/>
          <w:szCs w:val="20"/>
        </w:rPr>
        <w:t>authors</w:t>
      </w:r>
      <w:proofErr w:type="spellEnd"/>
      <w:r w:rsidRPr="00E77E29">
        <w:rPr>
          <w:rFonts w:eastAsiaTheme="majorEastAsia" w:cs="Times New Roman"/>
          <w:szCs w:val="20"/>
        </w:rPr>
        <w:t xml:space="preserve"> </w:t>
      </w:r>
      <w:proofErr w:type="spellStart"/>
      <w:r w:rsidRPr="00E77E29">
        <w:rPr>
          <w:rFonts w:eastAsiaTheme="majorEastAsia" w:cs="Times New Roman"/>
          <w:szCs w:val="20"/>
        </w:rPr>
        <w:t>declare</w:t>
      </w:r>
      <w:proofErr w:type="spellEnd"/>
      <w:r w:rsidRPr="00E77E29">
        <w:rPr>
          <w:rFonts w:eastAsiaTheme="majorEastAsia" w:cs="Times New Roman"/>
          <w:szCs w:val="20"/>
        </w:rPr>
        <w:t xml:space="preserve"> </w:t>
      </w:r>
      <w:proofErr w:type="spellStart"/>
      <w:r w:rsidRPr="00E77E29">
        <w:rPr>
          <w:rFonts w:eastAsiaTheme="majorEastAsia" w:cs="Times New Roman"/>
          <w:szCs w:val="20"/>
        </w:rPr>
        <w:t>no</w:t>
      </w:r>
      <w:proofErr w:type="spellEnd"/>
      <w:r w:rsidRPr="00E77E29">
        <w:rPr>
          <w:rFonts w:eastAsiaTheme="majorEastAsia" w:cs="Times New Roman"/>
          <w:szCs w:val="20"/>
        </w:rPr>
        <w:t xml:space="preserve"> </w:t>
      </w:r>
      <w:proofErr w:type="spellStart"/>
      <w:r w:rsidRPr="00E77E29">
        <w:rPr>
          <w:rFonts w:eastAsiaTheme="majorEastAsia" w:cs="Times New Roman"/>
          <w:szCs w:val="20"/>
        </w:rPr>
        <w:t>conflict</w:t>
      </w:r>
      <w:proofErr w:type="spellEnd"/>
      <w:r w:rsidRPr="00E77E29">
        <w:rPr>
          <w:rFonts w:eastAsiaTheme="majorEastAsia" w:cs="Times New Roman"/>
          <w:szCs w:val="20"/>
        </w:rPr>
        <w:t xml:space="preserve"> of </w:t>
      </w:r>
      <w:proofErr w:type="spellStart"/>
      <w:r w:rsidRPr="00E77E29">
        <w:rPr>
          <w:rFonts w:eastAsiaTheme="majorEastAsia" w:cs="Times New Roman"/>
          <w:szCs w:val="20"/>
        </w:rPr>
        <w:t>interest</w:t>
      </w:r>
      <w:proofErr w:type="spellEnd"/>
      <w:r w:rsidRPr="00E77E29">
        <w:rPr>
          <w:rFonts w:eastAsiaTheme="majorEastAsia" w:cs="Times New Roman"/>
          <w:szCs w:val="20"/>
        </w:rPr>
        <w:t>.</w:t>
      </w:r>
    </w:p>
    <w:p w:rsidR="001302A2" w:rsidRPr="004E0172" w:rsidRDefault="001302A2" w:rsidP="00B777B0">
      <w:pPr>
        <w:rPr>
          <w:szCs w:val="20"/>
          <w:lang w:val="en-US"/>
        </w:rPr>
      </w:pPr>
    </w:p>
    <w:p w:rsidR="00F3434E" w:rsidRDefault="002B3664" w:rsidP="00F3434E">
      <w:pPr>
        <w:pStyle w:val="Balk2"/>
        <w:spacing w:before="0"/>
        <w:jc w:val="both"/>
        <w:rPr>
          <w:szCs w:val="20"/>
          <w:lang w:val="en-US"/>
        </w:rPr>
      </w:pPr>
      <w:r w:rsidRPr="004E0172">
        <w:rPr>
          <w:rFonts w:cs="Times New Roman"/>
          <w:szCs w:val="20"/>
          <w:lang w:val="en-US"/>
        </w:rPr>
        <w:t>REFERENCES</w:t>
      </w:r>
      <w:r w:rsidR="00F3434E" w:rsidRPr="004E0172">
        <w:rPr>
          <w:szCs w:val="20"/>
          <w:lang w:val="en-US"/>
        </w:rPr>
        <w:t xml:space="preserve"> </w:t>
      </w:r>
    </w:p>
    <w:p w:rsidR="0033574B" w:rsidRPr="0033574B" w:rsidRDefault="0033574B" w:rsidP="0033574B">
      <w:pPr>
        <w:rPr>
          <w:lang w:val="en-US"/>
        </w:rPr>
      </w:pPr>
    </w:p>
    <w:p w:rsidR="00121CFE" w:rsidRDefault="00121CFE" w:rsidP="00121CFE">
      <w:pPr>
        <w:rPr>
          <w:lang w:val="en-US"/>
        </w:rPr>
      </w:pPr>
      <w:r w:rsidRPr="001A67F1">
        <w:rPr>
          <w:lang w:val="en-GB"/>
        </w:rPr>
        <w:t>All references should be cited in the text, and vice versa.</w:t>
      </w:r>
      <w:r>
        <w:rPr>
          <w:lang w:val="en-GB"/>
        </w:rPr>
        <w:t xml:space="preserve"> </w:t>
      </w:r>
      <w:r w:rsidR="00000665">
        <w:rPr>
          <w:lang w:val="en-US"/>
        </w:rPr>
        <w:t>All references must be referred in English.</w:t>
      </w:r>
    </w:p>
    <w:p w:rsidR="0095086E" w:rsidRDefault="0095086E" w:rsidP="00121CFE">
      <w:pPr>
        <w:rPr>
          <w:lang w:val="en-US"/>
        </w:rPr>
      </w:pPr>
      <w:r w:rsidRPr="0033574B">
        <w:rPr>
          <w:lang w:val="en-US"/>
        </w:rPr>
        <w:t>References in languages other than English</w:t>
      </w:r>
      <w:r>
        <w:rPr>
          <w:lang w:val="en-US"/>
        </w:rPr>
        <w:t xml:space="preserve"> that has an English abstract and title must be referred in English </w:t>
      </w:r>
      <w:r w:rsidRPr="0033574B">
        <w:rPr>
          <w:lang w:val="en-US"/>
        </w:rPr>
        <w:t>(with the original language indicated in parentheses)</w:t>
      </w:r>
      <w:r>
        <w:rPr>
          <w:lang w:val="en-US"/>
        </w:rPr>
        <w:t>.</w:t>
      </w:r>
    </w:p>
    <w:p w:rsidR="0095086E" w:rsidRDefault="0095086E" w:rsidP="0095086E">
      <w:pPr>
        <w:rPr>
          <w:lang w:val="en-US"/>
        </w:rPr>
      </w:pPr>
      <w:r w:rsidRPr="0033574B">
        <w:rPr>
          <w:lang w:val="en-US"/>
        </w:rPr>
        <w:t>References in languages other than English</w:t>
      </w:r>
      <w:r>
        <w:rPr>
          <w:lang w:val="en-US"/>
        </w:rPr>
        <w:t xml:space="preserve"> that </w:t>
      </w:r>
      <w:r w:rsidRPr="008D6578">
        <w:rPr>
          <w:lang w:val="en-US"/>
        </w:rPr>
        <w:t>has not</w:t>
      </w:r>
      <w:r>
        <w:rPr>
          <w:lang w:val="en-US"/>
        </w:rPr>
        <w:t xml:space="preserve"> an English abstract and title must be referred </w:t>
      </w:r>
      <w:r w:rsidR="008D6578">
        <w:rPr>
          <w:lang w:val="en-US"/>
        </w:rPr>
        <w:t xml:space="preserve">in </w:t>
      </w:r>
      <w:r>
        <w:rPr>
          <w:lang w:val="en-US"/>
        </w:rPr>
        <w:t xml:space="preserve">original language </w:t>
      </w:r>
      <w:r w:rsidRPr="0033574B">
        <w:rPr>
          <w:lang w:val="en-US"/>
        </w:rPr>
        <w:t>(with the original language indicated in parentheses)</w:t>
      </w:r>
      <w:r>
        <w:rPr>
          <w:lang w:val="en-US"/>
        </w:rPr>
        <w:t>.</w:t>
      </w:r>
    </w:p>
    <w:p w:rsidR="00F3434E" w:rsidRDefault="00F3434E" w:rsidP="00F3434E">
      <w:pPr>
        <w:rPr>
          <w:szCs w:val="20"/>
          <w:lang w:val="en-US"/>
        </w:rPr>
      </w:pPr>
    </w:p>
    <w:p w:rsidR="009F4F72" w:rsidRPr="004E0172" w:rsidRDefault="009F4F72" w:rsidP="00F3434E">
      <w:pPr>
        <w:rPr>
          <w:szCs w:val="20"/>
          <w:lang w:val="en-US"/>
        </w:rPr>
      </w:pPr>
    </w:p>
    <w:p w:rsidR="00FF04E3" w:rsidRDefault="00FF04E3" w:rsidP="00FF04E3">
      <w:pPr>
        <w:ind w:left="397" w:hanging="397"/>
        <w:rPr>
          <w:szCs w:val="20"/>
          <w:lang w:val="en-US"/>
        </w:rPr>
      </w:pPr>
      <w:r w:rsidRPr="004E0172">
        <w:rPr>
          <w:szCs w:val="20"/>
          <w:lang w:val="en-US"/>
        </w:rPr>
        <w:lastRenderedPageBreak/>
        <w:t>• Article in Journal:</w:t>
      </w:r>
    </w:p>
    <w:p w:rsidR="009F4F72" w:rsidRDefault="009F4F72" w:rsidP="00FF04E3">
      <w:pPr>
        <w:ind w:left="397" w:hanging="397"/>
        <w:rPr>
          <w:szCs w:val="20"/>
          <w:lang w:val="en-US"/>
        </w:rPr>
      </w:pPr>
    </w:p>
    <w:p w:rsidR="0033574B" w:rsidRDefault="008F574F" w:rsidP="0033574B">
      <w:pPr>
        <w:ind w:left="397" w:hanging="397"/>
        <w:rPr>
          <w:szCs w:val="20"/>
          <w:lang w:val="en-US"/>
        </w:rPr>
      </w:pPr>
      <w:r>
        <w:rPr>
          <w:szCs w:val="20"/>
          <w:lang w:val="en-US"/>
        </w:rPr>
        <w:t>Yı</w:t>
      </w:r>
      <w:r w:rsidR="009606DE">
        <w:rPr>
          <w:szCs w:val="20"/>
          <w:lang w:val="en-US"/>
        </w:rPr>
        <w:t>lmaz</w:t>
      </w:r>
      <w:r w:rsidR="0033574B" w:rsidRPr="004E0172">
        <w:rPr>
          <w:szCs w:val="20"/>
          <w:lang w:val="en-US"/>
        </w:rPr>
        <w:t xml:space="preserve">, </w:t>
      </w:r>
      <w:r w:rsidR="009606DE">
        <w:rPr>
          <w:szCs w:val="20"/>
          <w:lang w:val="en-US"/>
        </w:rPr>
        <w:t>H.M. (2010</w:t>
      </w:r>
      <w:r w:rsidR="0033574B" w:rsidRPr="004E0172">
        <w:rPr>
          <w:szCs w:val="20"/>
          <w:lang w:val="en-US"/>
        </w:rPr>
        <w:t xml:space="preserve">). </w:t>
      </w:r>
      <w:r w:rsidR="009606DE" w:rsidRPr="009606DE">
        <w:rPr>
          <w:szCs w:val="20"/>
          <w:lang w:val="en-US"/>
        </w:rPr>
        <w:t>Close range photogrammetry in volume computing</w:t>
      </w:r>
      <w:r w:rsidR="0033574B" w:rsidRPr="004E0172">
        <w:rPr>
          <w:i/>
          <w:szCs w:val="20"/>
          <w:lang w:val="en-US"/>
        </w:rPr>
        <w:t>.</w:t>
      </w:r>
      <w:r w:rsidR="009606DE">
        <w:rPr>
          <w:szCs w:val="20"/>
          <w:lang w:val="en-US"/>
        </w:rPr>
        <w:t xml:space="preserve"> </w:t>
      </w:r>
      <w:r w:rsidR="009606DE">
        <w:rPr>
          <w:i/>
          <w:szCs w:val="20"/>
          <w:lang w:val="en-US"/>
        </w:rPr>
        <w:t xml:space="preserve">Experimental Techniques, </w:t>
      </w:r>
      <w:r w:rsidR="009606DE" w:rsidRPr="009606DE">
        <w:rPr>
          <w:szCs w:val="20"/>
          <w:lang w:val="en-US"/>
        </w:rPr>
        <w:t xml:space="preserve">34 (1), </w:t>
      </w:r>
      <w:r w:rsidR="0033574B" w:rsidRPr="009606DE">
        <w:rPr>
          <w:szCs w:val="20"/>
          <w:lang w:val="en-US"/>
        </w:rPr>
        <w:t>4</w:t>
      </w:r>
      <w:r w:rsidR="009606DE" w:rsidRPr="009606DE">
        <w:rPr>
          <w:szCs w:val="20"/>
          <w:lang w:val="en-US"/>
        </w:rPr>
        <w:t>8-54</w:t>
      </w:r>
      <w:r w:rsidR="0033574B" w:rsidRPr="009606DE">
        <w:rPr>
          <w:szCs w:val="20"/>
          <w:lang w:val="en-US"/>
        </w:rPr>
        <w:t>.</w:t>
      </w:r>
    </w:p>
    <w:p w:rsidR="0033574B" w:rsidRDefault="0033574B" w:rsidP="0033574B">
      <w:pPr>
        <w:ind w:left="397" w:hanging="397"/>
        <w:rPr>
          <w:szCs w:val="20"/>
          <w:lang w:val="en-US"/>
        </w:rPr>
      </w:pPr>
    </w:p>
    <w:p w:rsidR="0033574B" w:rsidRPr="004E0172" w:rsidRDefault="00902C1A" w:rsidP="0033574B">
      <w:pPr>
        <w:ind w:left="397" w:hanging="397"/>
        <w:rPr>
          <w:szCs w:val="20"/>
          <w:lang w:val="en-US"/>
        </w:rPr>
      </w:pPr>
      <w:r>
        <w:rPr>
          <w:szCs w:val="20"/>
          <w:lang w:val="en-US"/>
        </w:rPr>
        <w:t>Torun</w:t>
      </w:r>
      <w:r w:rsidR="0033574B" w:rsidRPr="004E0172">
        <w:rPr>
          <w:szCs w:val="20"/>
          <w:lang w:val="en-US"/>
        </w:rPr>
        <w:t xml:space="preserve">, </w:t>
      </w:r>
      <w:r>
        <w:rPr>
          <w:szCs w:val="20"/>
          <w:lang w:val="en-US"/>
        </w:rPr>
        <w:t>A.T</w:t>
      </w:r>
      <w:r w:rsidR="0033574B" w:rsidRPr="004E0172">
        <w:rPr>
          <w:szCs w:val="20"/>
          <w:lang w:val="en-US"/>
        </w:rPr>
        <w:t xml:space="preserve">., </w:t>
      </w:r>
      <w:r w:rsidR="009F4F72">
        <w:rPr>
          <w:szCs w:val="20"/>
          <w:lang w:val="en-US"/>
        </w:rPr>
        <w:t xml:space="preserve">&amp; </w:t>
      </w:r>
      <w:proofErr w:type="spellStart"/>
      <w:r w:rsidR="008F574F">
        <w:rPr>
          <w:szCs w:val="20"/>
          <w:lang w:val="en-US"/>
        </w:rPr>
        <w:t>Gündü</w:t>
      </w:r>
      <w:r>
        <w:rPr>
          <w:szCs w:val="20"/>
          <w:lang w:val="en-US"/>
        </w:rPr>
        <w:t>z</w:t>
      </w:r>
      <w:proofErr w:type="spellEnd"/>
      <w:r w:rsidR="0033574B" w:rsidRPr="004E0172">
        <w:rPr>
          <w:szCs w:val="20"/>
          <w:lang w:val="en-US"/>
        </w:rPr>
        <w:t xml:space="preserve">, </w:t>
      </w:r>
      <w:r>
        <w:rPr>
          <w:szCs w:val="20"/>
          <w:lang w:val="en-US"/>
        </w:rPr>
        <w:t>H.I</w:t>
      </w:r>
      <w:r w:rsidR="0015419C">
        <w:rPr>
          <w:szCs w:val="20"/>
          <w:lang w:val="en-US"/>
        </w:rPr>
        <w:t xml:space="preserve">. </w:t>
      </w:r>
      <w:r>
        <w:rPr>
          <w:szCs w:val="20"/>
          <w:lang w:val="en-US"/>
        </w:rPr>
        <w:t>(2020</w:t>
      </w:r>
      <w:r w:rsidR="0033574B" w:rsidRPr="004E0172">
        <w:rPr>
          <w:szCs w:val="20"/>
          <w:lang w:val="en-US"/>
        </w:rPr>
        <w:t xml:space="preserve">). </w:t>
      </w:r>
      <w:proofErr w:type="spellStart"/>
      <w:r>
        <w:t>Comparison</w:t>
      </w:r>
      <w:proofErr w:type="spellEnd"/>
      <w:r>
        <w:t xml:space="preserve"> of </w:t>
      </w:r>
      <w:proofErr w:type="spellStart"/>
      <w:r>
        <w:t>different</w:t>
      </w:r>
      <w:proofErr w:type="spellEnd"/>
      <w:r>
        <w:t xml:space="preserve"> </w:t>
      </w:r>
      <w:proofErr w:type="spellStart"/>
      <w:r>
        <w:t>classification</w:t>
      </w:r>
      <w:proofErr w:type="spellEnd"/>
      <w:r>
        <w:t xml:space="preserve"> </w:t>
      </w:r>
      <w:proofErr w:type="spellStart"/>
      <w:r>
        <w:t>algorithms</w:t>
      </w:r>
      <w:proofErr w:type="spellEnd"/>
      <w:r>
        <w:t xml:space="preserve"> for the </w:t>
      </w:r>
      <w:proofErr w:type="spellStart"/>
      <w:r>
        <w:t>detection</w:t>
      </w:r>
      <w:proofErr w:type="spellEnd"/>
      <w:r>
        <w:t xml:space="preserve"> of </w:t>
      </w:r>
      <w:proofErr w:type="spellStart"/>
      <w:r>
        <w:t>changes</w:t>
      </w:r>
      <w:proofErr w:type="spellEnd"/>
      <w:r>
        <w:t xml:space="preserve"> on </w:t>
      </w:r>
      <w:proofErr w:type="spellStart"/>
      <w:r>
        <w:t>water</w:t>
      </w:r>
      <w:proofErr w:type="spellEnd"/>
      <w:r>
        <w:t xml:space="preserve"> </w:t>
      </w:r>
      <w:proofErr w:type="spellStart"/>
      <w:r>
        <w:t>bodies</w:t>
      </w:r>
      <w:proofErr w:type="spellEnd"/>
      <w:r>
        <w:t xml:space="preserve">; Karakaya Dam Lake. </w:t>
      </w:r>
      <w:proofErr w:type="spellStart"/>
      <w:r w:rsidRPr="00902C1A">
        <w:rPr>
          <w:i/>
        </w:rPr>
        <w:t>Turkish</w:t>
      </w:r>
      <w:proofErr w:type="spellEnd"/>
      <w:r w:rsidRPr="00902C1A">
        <w:rPr>
          <w:i/>
        </w:rPr>
        <w:t xml:space="preserve"> </w:t>
      </w:r>
      <w:proofErr w:type="spellStart"/>
      <w:r w:rsidRPr="00902C1A">
        <w:rPr>
          <w:i/>
        </w:rPr>
        <w:t>Journal</w:t>
      </w:r>
      <w:proofErr w:type="spellEnd"/>
      <w:r w:rsidRPr="00902C1A">
        <w:rPr>
          <w:i/>
        </w:rPr>
        <w:t xml:space="preserve"> of </w:t>
      </w:r>
      <w:proofErr w:type="spellStart"/>
      <w:r w:rsidRPr="00902C1A">
        <w:rPr>
          <w:i/>
        </w:rPr>
        <w:t>Geosciences</w:t>
      </w:r>
      <w:proofErr w:type="spellEnd"/>
      <w:r>
        <w:t>, 1(1), 26-33.</w:t>
      </w:r>
    </w:p>
    <w:p w:rsidR="00D00A60" w:rsidRPr="004E0172" w:rsidRDefault="00D00A60" w:rsidP="00FF04E3">
      <w:pPr>
        <w:ind w:left="397" w:hanging="397"/>
        <w:rPr>
          <w:szCs w:val="20"/>
          <w:lang w:val="en-US"/>
        </w:rPr>
      </w:pPr>
    </w:p>
    <w:p w:rsidR="00D00A60" w:rsidRDefault="008F574F" w:rsidP="00D00A60">
      <w:pPr>
        <w:ind w:left="397" w:hanging="397"/>
        <w:rPr>
          <w:szCs w:val="20"/>
          <w:lang w:val="en-US"/>
        </w:rPr>
      </w:pPr>
      <w:proofErr w:type="spellStart"/>
      <w:r>
        <w:rPr>
          <w:szCs w:val="20"/>
          <w:lang w:val="en-US"/>
        </w:rPr>
        <w:t>Ö</w:t>
      </w:r>
      <w:r w:rsidR="0015419C">
        <w:rPr>
          <w:szCs w:val="20"/>
          <w:lang w:val="en-US"/>
        </w:rPr>
        <w:t>zturk</w:t>
      </w:r>
      <w:proofErr w:type="spellEnd"/>
      <w:r w:rsidR="00D00A60" w:rsidRPr="004E0172">
        <w:rPr>
          <w:szCs w:val="20"/>
          <w:lang w:val="en-US"/>
        </w:rPr>
        <w:t xml:space="preserve">, O., </w:t>
      </w:r>
      <w:r>
        <w:rPr>
          <w:szCs w:val="20"/>
          <w:lang w:val="en-US"/>
        </w:rPr>
        <w:t>Bilgilioğ</w:t>
      </w:r>
      <w:r w:rsidR="0015419C">
        <w:rPr>
          <w:szCs w:val="20"/>
          <w:lang w:val="en-US"/>
        </w:rPr>
        <w:t>lu, B.B</w:t>
      </w:r>
      <w:r w:rsidR="00D00A60" w:rsidRPr="004E0172">
        <w:rPr>
          <w:szCs w:val="20"/>
          <w:lang w:val="en-US"/>
        </w:rPr>
        <w:t>.,</w:t>
      </w:r>
      <w:r>
        <w:rPr>
          <w:szCs w:val="20"/>
          <w:lang w:val="en-US"/>
        </w:rPr>
        <w:t xml:space="preserve"> </w:t>
      </w:r>
      <w:proofErr w:type="spellStart"/>
      <w:r>
        <w:rPr>
          <w:szCs w:val="20"/>
          <w:lang w:val="en-US"/>
        </w:rPr>
        <w:t>Çelik</w:t>
      </w:r>
      <w:proofErr w:type="spellEnd"/>
      <w:r>
        <w:rPr>
          <w:szCs w:val="20"/>
          <w:lang w:val="en-US"/>
        </w:rPr>
        <w:t xml:space="preserve">, M.F., Bilgilioğlu, S.S., &amp; </w:t>
      </w:r>
      <w:proofErr w:type="spellStart"/>
      <w:r>
        <w:rPr>
          <w:szCs w:val="20"/>
          <w:lang w:val="en-US"/>
        </w:rPr>
        <w:t>Uluğ</w:t>
      </w:r>
      <w:proofErr w:type="spellEnd"/>
      <w:r w:rsidR="0015419C">
        <w:rPr>
          <w:szCs w:val="20"/>
          <w:lang w:val="en-US"/>
        </w:rPr>
        <w:t>, R. (2017</w:t>
      </w:r>
      <w:r w:rsidR="00D00A60" w:rsidRPr="004E0172">
        <w:rPr>
          <w:szCs w:val="20"/>
          <w:lang w:val="en-US"/>
        </w:rPr>
        <w:t xml:space="preserve">). </w:t>
      </w:r>
      <w:r w:rsidR="002E40BE">
        <w:t xml:space="preserve">The </w:t>
      </w:r>
      <w:proofErr w:type="spellStart"/>
      <w:r w:rsidR="002E40BE">
        <w:t>investigation</w:t>
      </w:r>
      <w:proofErr w:type="spellEnd"/>
      <w:r w:rsidR="002E40BE">
        <w:t xml:space="preserve"> of the </w:t>
      </w:r>
      <w:proofErr w:type="spellStart"/>
      <w:r w:rsidR="002E40BE">
        <w:t>height</w:t>
      </w:r>
      <w:proofErr w:type="spellEnd"/>
      <w:r w:rsidR="002E40BE">
        <w:t xml:space="preserve"> </w:t>
      </w:r>
      <w:proofErr w:type="spellStart"/>
      <w:r w:rsidR="002E40BE">
        <w:t>and</w:t>
      </w:r>
      <w:proofErr w:type="spellEnd"/>
      <w:r w:rsidR="002E40BE">
        <w:t xml:space="preserve"> the </w:t>
      </w:r>
      <w:proofErr w:type="spellStart"/>
      <w:r w:rsidR="002E40BE">
        <w:t>camera</w:t>
      </w:r>
      <w:proofErr w:type="spellEnd"/>
      <w:r w:rsidR="002E40BE">
        <w:t xml:space="preserve"> </w:t>
      </w:r>
      <w:proofErr w:type="spellStart"/>
      <w:r w:rsidR="002E40BE">
        <w:t>angle</w:t>
      </w:r>
      <w:proofErr w:type="spellEnd"/>
      <w:r w:rsidR="002E40BE">
        <w:t xml:space="preserve"> in the </w:t>
      </w:r>
      <w:proofErr w:type="spellStart"/>
      <w:r w:rsidR="002E40BE">
        <w:t>production</w:t>
      </w:r>
      <w:proofErr w:type="spellEnd"/>
      <w:r w:rsidR="002E40BE">
        <w:t xml:space="preserve"> of </w:t>
      </w:r>
      <w:proofErr w:type="spellStart"/>
      <w:r w:rsidR="002E40BE">
        <w:t>o</w:t>
      </w:r>
      <w:r w:rsidR="0015419C">
        <w:t>rthoimage</w:t>
      </w:r>
      <w:proofErr w:type="spellEnd"/>
      <w:r w:rsidR="0015419C">
        <w:t xml:space="preserve"> </w:t>
      </w:r>
      <w:proofErr w:type="spellStart"/>
      <w:r w:rsidR="0015419C">
        <w:t>with</w:t>
      </w:r>
      <w:proofErr w:type="spellEnd"/>
      <w:r w:rsidR="0015419C">
        <w:t xml:space="preserve"> </w:t>
      </w:r>
      <w:proofErr w:type="spellStart"/>
      <w:r w:rsidR="0015419C">
        <w:t>Images</w:t>
      </w:r>
      <w:proofErr w:type="spellEnd"/>
      <w:r w:rsidR="0015419C">
        <w:t xml:space="preserve"> of </w:t>
      </w:r>
      <w:proofErr w:type="spellStart"/>
      <w:r w:rsidR="0015419C">
        <w:t>Unmanned</w:t>
      </w:r>
      <w:proofErr w:type="spellEnd"/>
      <w:r w:rsidR="0015419C">
        <w:t xml:space="preserve"> </w:t>
      </w:r>
      <w:proofErr w:type="spellStart"/>
      <w:r w:rsidR="0015419C">
        <w:t>Aerial</w:t>
      </w:r>
      <w:proofErr w:type="spellEnd"/>
      <w:r w:rsidR="0015419C">
        <w:t xml:space="preserve"> </w:t>
      </w:r>
      <w:proofErr w:type="spellStart"/>
      <w:r w:rsidR="0015419C">
        <w:t>Vehicle</w:t>
      </w:r>
      <w:proofErr w:type="spellEnd"/>
      <w:r w:rsidR="0015419C">
        <w:t xml:space="preserve"> (UAV)</w:t>
      </w:r>
      <w:r w:rsidR="0015419C">
        <w:rPr>
          <w:szCs w:val="20"/>
          <w:lang w:val="en-US"/>
        </w:rPr>
        <w:t xml:space="preserve">. </w:t>
      </w:r>
      <w:proofErr w:type="spellStart"/>
      <w:r w:rsidR="0015419C" w:rsidRPr="0015419C">
        <w:rPr>
          <w:i/>
        </w:rPr>
        <w:t>Journal</w:t>
      </w:r>
      <w:proofErr w:type="spellEnd"/>
      <w:r w:rsidR="0015419C" w:rsidRPr="0015419C">
        <w:rPr>
          <w:i/>
        </w:rPr>
        <w:t xml:space="preserve"> of </w:t>
      </w:r>
      <w:proofErr w:type="spellStart"/>
      <w:r w:rsidR="0015419C" w:rsidRPr="0015419C">
        <w:rPr>
          <w:i/>
        </w:rPr>
        <w:t>Geomatics</w:t>
      </w:r>
      <w:proofErr w:type="spellEnd"/>
      <w:r w:rsidR="0015419C">
        <w:t>, 2(3), 135-141</w:t>
      </w:r>
      <w:r w:rsidR="00B47D27">
        <w:t xml:space="preserve"> </w:t>
      </w:r>
      <w:r w:rsidR="00B47D27" w:rsidRPr="00672042">
        <w:rPr>
          <w:rFonts w:eastAsia="Times New Roman"/>
          <w:bCs/>
        </w:rPr>
        <w:t xml:space="preserve">(in </w:t>
      </w:r>
      <w:proofErr w:type="spellStart"/>
      <w:r w:rsidR="00B47D27" w:rsidRPr="00672042">
        <w:rPr>
          <w:rFonts w:eastAsia="Times New Roman"/>
          <w:bCs/>
        </w:rPr>
        <w:t>Turkish</w:t>
      </w:r>
      <w:proofErr w:type="spellEnd"/>
      <w:r w:rsidR="00B47D27" w:rsidRPr="00672042">
        <w:rPr>
          <w:rFonts w:eastAsia="Times New Roman"/>
          <w:bCs/>
        </w:rPr>
        <w:t xml:space="preserve"> </w:t>
      </w:r>
      <w:proofErr w:type="spellStart"/>
      <w:r w:rsidR="00B47D27" w:rsidRPr="00672042">
        <w:rPr>
          <w:rFonts w:eastAsia="Times New Roman"/>
          <w:bCs/>
        </w:rPr>
        <w:t>with</w:t>
      </w:r>
      <w:proofErr w:type="spellEnd"/>
      <w:r w:rsidR="00B47D27" w:rsidRPr="00672042">
        <w:rPr>
          <w:rFonts w:eastAsia="Times New Roman"/>
          <w:bCs/>
        </w:rPr>
        <w:t xml:space="preserve"> English </w:t>
      </w:r>
      <w:proofErr w:type="spellStart"/>
      <w:r w:rsidR="00B47D27" w:rsidRPr="00672042">
        <w:rPr>
          <w:rFonts w:eastAsia="Times New Roman"/>
          <w:bCs/>
        </w:rPr>
        <w:t>abstract</w:t>
      </w:r>
      <w:proofErr w:type="spellEnd"/>
      <w:r w:rsidR="00B47D27" w:rsidRPr="00672042">
        <w:rPr>
          <w:rFonts w:eastAsia="Times New Roman"/>
          <w:bCs/>
        </w:rPr>
        <w:t>).</w:t>
      </w:r>
    </w:p>
    <w:p w:rsidR="0033574B" w:rsidRDefault="0033574B" w:rsidP="00D00A60">
      <w:pPr>
        <w:ind w:left="397" w:hanging="397"/>
        <w:rPr>
          <w:szCs w:val="20"/>
          <w:lang w:val="en-US"/>
        </w:rPr>
      </w:pPr>
    </w:p>
    <w:p w:rsidR="0033574B" w:rsidRDefault="0033574B" w:rsidP="0033574B">
      <w:pPr>
        <w:ind w:left="397" w:hanging="397"/>
        <w:rPr>
          <w:szCs w:val="20"/>
          <w:lang w:val="en-US"/>
        </w:rPr>
      </w:pPr>
      <w:r>
        <w:rPr>
          <w:szCs w:val="20"/>
          <w:lang w:val="en-US"/>
        </w:rPr>
        <w:t>• T</w:t>
      </w:r>
      <w:r w:rsidR="00CA2643">
        <w:rPr>
          <w:szCs w:val="20"/>
          <w:lang w:val="en-US"/>
        </w:rPr>
        <w:t>hese</w:t>
      </w:r>
      <w:r>
        <w:rPr>
          <w:szCs w:val="20"/>
          <w:lang w:val="en-US"/>
        </w:rPr>
        <w:t>s</w:t>
      </w:r>
      <w:r w:rsidRPr="004E0172">
        <w:rPr>
          <w:szCs w:val="20"/>
          <w:lang w:val="en-US"/>
        </w:rPr>
        <w:t>:</w:t>
      </w:r>
    </w:p>
    <w:p w:rsidR="002A1A3E" w:rsidRPr="002A1A3E" w:rsidRDefault="002A1A3E" w:rsidP="005A735C">
      <w:pPr>
        <w:ind w:firstLine="0"/>
        <w:rPr>
          <w:szCs w:val="20"/>
          <w:lang w:val="en-US"/>
        </w:rPr>
      </w:pPr>
    </w:p>
    <w:p w:rsidR="00FF04E3" w:rsidRPr="002A1A3E" w:rsidRDefault="00CA2643" w:rsidP="002A1A3E">
      <w:pPr>
        <w:ind w:left="397" w:hanging="397"/>
        <w:rPr>
          <w:szCs w:val="20"/>
          <w:lang w:val="en-US"/>
        </w:rPr>
      </w:pPr>
      <w:r w:rsidRPr="002A1A3E">
        <w:rPr>
          <w:szCs w:val="20"/>
          <w:lang w:val="en-US"/>
        </w:rPr>
        <w:t xml:space="preserve">Gezgin, C. (2020). Kinematic analysis </w:t>
      </w:r>
      <w:r w:rsidR="002A1A3E">
        <w:rPr>
          <w:szCs w:val="20"/>
          <w:lang w:val="en-US"/>
        </w:rPr>
        <w:t xml:space="preserve">of the Tuz Gölü fault </w:t>
      </w:r>
      <w:r w:rsidRPr="002A1A3E">
        <w:rPr>
          <w:szCs w:val="20"/>
          <w:lang w:val="en-US"/>
        </w:rPr>
        <w:t xml:space="preserve">zone (TGFZ) with GNSS and Insar techniques (PhD thesis). Aksaray University, Aksaray, Turkey </w:t>
      </w:r>
      <w:r w:rsidRPr="002A1A3E">
        <w:rPr>
          <w:rFonts w:eastAsia="Times New Roman"/>
          <w:bCs/>
          <w:lang w:val="en-US"/>
        </w:rPr>
        <w:t>(in Turkish).</w:t>
      </w:r>
    </w:p>
    <w:p w:rsidR="00FF04E3" w:rsidRPr="004E0172" w:rsidRDefault="00FF04E3" w:rsidP="00FF04E3">
      <w:pPr>
        <w:ind w:left="397" w:hanging="397"/>
        <w:rPr>
          <w:szCs w:val="20"/>
          <w:lang w:val="en-US"/>
        </w:rPr>
      </w:pPr>
    </w:p>
    <w:p w:rsidR="0033574B" w:rsidRDefault="0033574B" w:rsidP="0033574B">
      <w:pPr>
        <w:ind w:left="397" w:hanging="397"/>
        <w:rPr>
          <w:szCs w:val="20"/>
          <w:lang w:val="en-US"/>
        </w:rPr>
      </w:pPr>
      <w:r>
        <w:rPr>
          <w:szCs w:val="20"/>
          <w:lang w:val="en-US"/>
        </w:rPr>
        <w:t>• Conference Paper</w:t>
      </w:r>
      <w:r w:rsidRPr="004E0172">
        <w:rPr>
          <w:szCs w:val="20"/>
          <w:lang w:val="en-US"/>
        </w:rPr>
        <w:t>:</w:t>
      </w:r>
    </w:p>
    <w:p w:rsidR="00CF74A2" w:rsidRPr="00B777B0" w:rsidRDefault="00CF74A2" w:rsidP="00CF74A2">
      <w:pPr>
        <w:pStyle w:val="Reference"/>
        <w:rPr>
          <w:rFonts w:ascii="Cambria" w:eastAsia="Times New Roman" w:hAnsi="Cambria"/>
          <w:bCs/>
        </w:rPr>
      </w:pPr>
    </w:p>
    <w:p w:rsidR="00CF74A2" w:rsidRPr="00F75DD5" w:rsidRDefault="008F574F" w:rsidP="00F75DD5">
      <w:pPr>
        <w:pStyle w:val="Reference"/>
        <w:rPr>
          <w:rFonts w:ascii="Cambria" w:eastAsia="Times New Roman" w:hAnsi="Cambria"/>
          <w:bCs/>
        </w:rPr>
      </w:pPr>
      <w:r>
        <w:rPr>
          <w:rFonts w:ascii="Cambria" w:eastAsia="Times New Roman" w:hAnsi="Cambria"/>
          <w:bCs/>
        </w:rPr>
        <w:t>Bilgilioğ</w:t>
      </w:r>
      <w:r w:rsidR="00F75DD5" w:rsidRPr="00F75DD5">
        <w:rPr>
          <w:rFonts w:ascii="Cambria" w:eastAsia="Times New Roman" w:hAnsi="Cambria"/>
          <w:bCs/>
        </w:rPr>
        <w:t>lu, S.S</w:t>
      </w:r>
      <w:proofErr w:type="gramStart"/>
      <w:r w:rsidR="009F4F72">
        <w:rPr>
          <w:rFonts w:ascii="Cambria" w:eastAsia="Times New Roman" w:hAnsi="Cambria"/>
          <w:bCs/>
        </w:rPr>
        <w:t>.</w:t>
      </w:r>
      <w:r w:rsidR="00CF74A2" w:rsidRPr="00F75DD5">
        <w:rPr>
          <w:rFonts w:ascii="Cambria" w:eastAsia="Times New Roman" w:hAnsi="Cambria"/>
          <w:bCs/>
        </w:rPr>
        <w:t>,</w:t>
      </w:r>
      <w:proofErr w:type="gramEnd"/>
      <w:r w:rsidR="00CF74A2" w:rsidRPr="00F75DD5">
        <w:rPr>
          <w:rFonts w:ascii="Cambria" w:eastAsia="Times New Roman" w:hAnsi="Cambria"/>
          <w:bCs/>
        </w:rPr>
        <w:t xml:space="preserve"> </w:t>
      </w:r>
      <w:r w:rsidR="009F4F72">
        <w:rPr>
          <w:rFonts w:ascii="Cambria" w:eastAsia="Times New Roman" w:hAnsi="Cambria"/>
          <w:bCs/>
        </w:rPr>
        <w:t xml:space="preserve">&amp; </w:t>
      </w:r>
      <w:r w:rsidR="00F75DD5" w:rsidRPr="00F75DD5">
        <w:rPr>
          <w:rFonts w:ascii="Cambria" w:eastAsia="Times New Roman" w:hAnsi="Cambria"/>
          <w:bCs/>
        </w:rPr>
        <w:t>Y</w:t>
      </w:r>
      <w:r>
        <w:rPr>
          <w:rFonts w:ascii="Cambria" w:eastAsia="Times New Roman" w:hAnsi="Cambria"/>
          <w:bCs/>
        </w:rPr>
        <w:t>ı</w:t>
      </w:r>
      <w:r w:rsidR="00F75DD5" w:rsidRPr="00F75DD5">
        <w:rPr>
          <w:rFonts w:ascii="Cambria" w:eastAsia="Times New Roman" w:hAnsi="Cambria"/>
          <w:bCs/>
        </w:rPr>
        <w:t>lmaz, H.M</w:t>
      </w:r>
      <w:r w:rsidR="00CF74A2" w:rsidRPr="00F75DD5">
        <w:rPr>
          <w:rFonts w:ascii="Cambria" w:eastAsia="Times New Roman" w:hAnsi="Cambria"/>
          <w:bCs/>
        </w:rPr>
        <w:t>. (</w:t>
      </w:r>
      <w:r w:rsidR="00F75DD5" w:rsidRPr="00F75DD5">
        <w:rPr>
          <w:rFonts w:ascii="Cambria" w:eastAsia="Times New Roman" w:hAnsi="Cambria"/>
          <w:bCs/>
        </w:rPr>
        <w:t>2017</w:t>
      </w:r>
      <w:r w:rsidR="00CF74A2" w:rsidRPr="00F75DD5">
        <w:rPr>
          <w:rFonts w:ascii="Cambria" w:eastAsia="Times New Roman" w:hAnsi="Cambria"/>
          <w:bCs/>
        </w:rPr>
        <w:t xml:space="preserve">). </w:t>
      </w:r>
      <w:proofErr w:type="spellStart"/>
      <w:r w:rsidR="00F75DD5" w:rsidRPr="00F75DD5">
        <w:rPr>
          <w:rFonts w:ascii="Cambria" w:eastAsia="Times New Roman" w:hAnsi="Cambria"/>
          <w:bCs/>
        </w:rPr>
        <w:t>Usage</w:t>
      </w:r>
      <w:proofErr w:type="spellEnd"/>
      <w:r w:rsidR="00F75DD5" w:rsidRPr="00F75DD5">
        <w:rPr>
          <w:rFonts w:ascii="Cambria" w:eastAsia="Times New Roman" w:hAnsi="Cambria"/>
          <w:bCs/>
        </w:rPr>
        <w:t xml:space="preserve"> of </w:t>
      </w:r>
      <w:proofErr w:type="spellStart"/>
      <w:r w:rsidR="00F75DD5" w:rsidRPr="00F75DD5">
        <w:rPr>
          <w:rFonts w:ascii="Cambria" w:eastAsia="Times New Roman" w:hAnsi="Cambria"/>
          <w:bCs/>
        </w:rPr>
        <w:t>machine</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learning</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based</w:t>
      </w:r>
      <w:proofErr w:type="spellEnd"/>
      <w:r w:rsidR="00F75DD5" w:rsidRPr="00F75DD5">
        <w:rPr>
          <w:rFonts w:ascii="Cambria" w:eastAsia="Times New Roman" w:hAnsi="Cambria"/>
          <w:bCs/>
        </w:rPr>
        <w:t xml:space="preserve"> </w:t>
      </w:r>
      <w:proofErr w:type="gramStart"/>
      <w:r w:rsidR="00F75DD5" w:rsidRPr="00F75DD5">
        <w:rPr>
          <w:rFonts w:ascii="Cambria" w:eastAsia="Times New Roman" w:hAnsi="Cambria"/>
          <w:bCs/>
        </w:rPr>
        <w:t>data</w:t>
      </w:r>
      <w:proofErr w:type="gram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mining</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techniques</w:t>
      </w:r>
      <w:proofErr w:type="spellEnd"/>
      <w:r w:rsidR="00F75DD5" w:rsidRPr="00F75DD5">
        <w:rPr>
          <w:rFonts w:ascii="Cambria" w:eastAsia="Times New Roman" w:hAnsi="Cambria"/>
          <w:bCs/>
        </w:rPr>
        <w:t xml:space="preserve"> in spatial </w:t>
      </w:r>
      <w:proofErr w:type="spellStart"/>
      <w:r w:rsidR="00F75DD5" w:rsidRPr="00F75DD5">
        <w:rPr>
          <w:rFonts w:ascii="Cambria" w:eastAsia="Times New Roman" w:hAnsi="Cambria"/>
          <w:bCs/>
        </w:rPr>
        <w:t>decision</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support</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rPr>
        <w:t>systems</w:t>
      </w:r>
      <w:proofErr w:type="spellEnd"/>
      <w:r w:rsidR="00F75DD5" w:rsidRPr="00F75DD5">
        <w:rPr>
          <w:rFonts w:ascii="Cambria" w:eastAsia="Times New Roman" w:hAnsi="Cambria"/>
          <w:bCs/>
        </w:rPr>
        <w:t xml:space="preserve">. </w:t>
      </w:r>
      <w:proofErr w:type="spellStart"/>
      <w:r w:rsidR="00F75DD5" w:rsidRPr="00F75DD5">
        <w:rPr>
          <w:rFonts w:ascii="Cambria" w:eastAsia="Times New Roman" w:hAnsi="Cambria"/>
          <w:bCs/>
          <w:i/>
        </w:rPr>
        <w:t>Internatıonal</w:t>
      </w:r>
      <w:proofErr w:type="spellEnd"/>
      <w:r w:rsidR="00F75DD5" w:rsidRPr="00F75DD5">
        <w:rPr>
          <w:rFonts w:ascii="Cambria" w:eastAsia="Times New Roman" w:hAnsi="Cambria"/>
          <w:bCs/>
          <w:i/>
        </w:rPr>
        <w:t xml:space="preserve"> </w:t>
      </w:r>
      <w:proofErr w:type="spellStart"/>
      <w:r w:rsidR="00F75DD5" w:rsidRPr="00F75DD5">
        <w:rPr>
          <w:rFonts w:ascii="Cambria" w:eastAsia="Times New Roman" w:hAnsi="Cambria"/>
          <w:bCs/>
          <w:i/>
        </w:rPr>
        <w:t>symposium</w:t>
      </w:r>
      <w:proofErr w:type="spellEnd"/>
      <w:r w:rsidR="00F75DD5" w:rsidRPr="00F75DD5">
        <w:rPr>
          <w:rFonts w:ascii="Cambria" w:eastAsia="Times New Roman" w:hAnsi="Cambria"/>
          <w:bCs/>
          <w:i/>
        </w:rPr>
        <w:t xml:space="preserve"> on GIS </w:t>
      </w:r>
      <w:proofErr w:type="spellStart"/>
      <w:r w:rsidR="00F75DD5" w:rsidRPr="00F75DD5">
        <w:rPr>
          <w:rFonts w:ascii="Cambria" w:eastAsia="Times New Roman" w:hAnsi="Cambria"/>
          <w:bCs/>
          <w:i/>
        </w:rPr>
        <w:t>applications</w:t>
      </w:r>
      <w:proofErr w:type="spellEnd"/>
      <w:r w:rsidR="00F75DD5" w:rsidRPr="00F75DD5">
        <w:rPr>
          <w:rFonts w:ascii="Cambria" w:eastAsia="Times New Roman" w:hAnsi="Cambria"/>
          <w:bCs/>
          <w:i/>
        </w:rPr>
        <w:t xml:space="preserve"> in </w:t>
      </w:r>
      <w:proofErr w:type="spellStart"/>
      <w:r w:rsidR="00F75DD5" w:rsidRPr="00F75DD5">
        <w:rPr>
          <w:rFonts w:ascii="Cambria" w:eastAsia="Times New Roman" w:hAnsi="Cambria"/>
          <w:bCs/>
          <w:i/>
        </w:rPr>
        <w:t>geography</w:t>
      </w:r>
      <w:proofErr w:type="spellEnd"/>
      <w:r w:rsidR="00F75DD5" w:rsidRPr="00F75DD5">
        <w:rPr>
          <w:rFonts w:ascii="Cambria" w:eastAsia="Times New Roman" w:hAnsi="Cambria"/>
          <w:bCs/>
          <w:i/>
        </w:rPr>
        <w:t xml:space="preserve"> &amp; </w:t>
      </w:r>
      <w:proofErr w:type="spellStart"/>
      <w:r w:rsidR="00F75DD5" w:rsidRPr="00F75DD5">
        <w:rPr>
          <w:rFonts w:ascii="Cambria" w:eastAsia="Times New Roman" w:hAnsi="Cambria"/>
          <w:bCs/>
          <w:i/>
        </w:rPr>
        <w:t>geosciences</w:t>
      </w:r>
      <w:proofErr w:type="spellEnd"/>
      <w:r w:rsidR="00F75DD5" w:rsidRPr="00F75DD5">
        <w:rPr>
          <w:rFonts w:ascii="Cambria" w:eastAsia="Times New Roman" w:hAnsi="Cambria"/>
          <w:bCs/>
          <w:i/>
        </w:rPr>
        <w:t xml:space="preserve"> (ISGGG)</w:t>
      </w:r>
      <w:r w:rsidR="00CF74A2" w:rsidRPr="00F75DD5">
        <w:rPr>
          <w:rFonts w:ascii="Cambria" w:eastAsia="Times New Roman" w:hAnsi="Cambria"/>
          <w:bCs/>
        </w:rPr>
        <w:t xml:space="preserve">,  </w:t>
      </w:r>
      <w:proofErr w:type="spellStart"/>
      <w:r w:rsidR="00F75DD5" w:rsidRPr="00F75DD5">
        <w:rPr>
          <w:rFonts w:ascii="Cambria" w:eastAsia="Times New Roman" w:hAnsi="Cambria"/>
          <w:bCs/>
        </w:rPr>
        <w:t>October</w:t>
      </w:r>
      <w:proofErr w:type="spellEnd"/>
      <w:r w:rsidR="00F75DD5" w:rsidRPr="00F75DD5">
        <w:rPr>
          <w:rFonts w:ascii="Cambria" w:eastAsia="Times New Roman" w:hAnsi="Cambria"/>
          <w:bCs/>
        </w:rPr>
        <w:t xml:space="preserve"> 18-21</w:t>
      </w:r>
      <w:r w:rsidR="00CF74A2" w:rsidRPr="00F75DD5">
        <w:rPr>
          <w:rFonts w:ascii="Cambria" w:eastAsia="Times New Roman" w:hAnsi="Cambria"/>
          <w:bCs/>
        </w:rPr>
        <w:t xml:space="preserve">, </w:t>
      </w:r>
      <w:r w:rsidR="00F118E2">
        <w:rPr>
          <w:rFonts w:ascii="Cambria" w:eastAsia="Times New Roman" w:hAnsi="Cambria"/>
          <w:bCs/>
        </w:rPr>
        <w:t>Ç</w:t>
      </w:r>
      <w:r w:rsidR="00F75DD5" w:rsidRPr="00F75DD5">
        <w:rPr>
          <w:rFonts w:ascii="Cambria" w:eastAsia="Times New Roman" w:hAnsi="Cambria"/>
          <w:bCs/>
        </w:rPr>
        <w:t>anakkale, Turkey, 313</w:t>
      </w:r>
      <w:r w:rsidR="00CF74A2" w:rsidRPr="00F75DD5">
        <w:rPr>
          <w:rFonts w:ascii="Cambria" w:eastAsia="Times New Roman" w:hAnsi="Cambria"/>
          <w:bCs/>
        </w:rPr>
        <w:t>.</w:t>
      </w:r>
    </w:p>
    <w:p w:rsidR="00CF74A2" w:rsidRDefault="00CF74A2" w:rsidP="009F4F72">
      <w:pPr>
        <w:ind w:firstLine="0"/>
        <w:rPr>
          <w:szCs w:val="20"/>
          <w:lang w:val="en-US"/>
        </w:rPr>
      </w:pPr>
    </w:p>
    <w:p w:rsidR="00FF04E3" w:rsidRPr="004E0172" w:rsidRDefault="00B777B0" w:rsidP="00FF04E3">
      <w:pPr>
        <w:ind w:left="397" w:hanging="397"/>
        <w:rPr>
          <w:szCs w:val="20"/>
          <w:lang w:val="en-US"/>
        </w:rPr>
      </w:pPr>
      <w:r>
        <w:rPr>
          <w:szCs w:val="20"/>
          <w:lang w:val="en-US"/>
        </w:rPr>
        <w:t xml:space="preserve"> </w:t>
      </w:r>
      <w:r w:rsidR="00FF04E3" w:rsidRPr="004E0172">
        <w:rPr>
          <w:szCs w:val="20"/>
          <w:lang w:val="en-US"/>
        </w:rPr>
        <w:t>• Book chapter:</w:t>
      </w:r>
    </w:p>
    <w:p w:rsidR="00FF04E3" w:rsidRPr="004E0172" w:rsidRDefault="00FF04E3" w:rsidP="00FF04E3">
      <w:pPr>
        <w:ind w:left="397" w:hanging="397"/>
        <w:rPr>
          <w:szCs w:val="20"/>
          <w:lang w:val="en-US"/>
        </w:rPr>
      </w:pPr>
    </w:p>
    <w:p w:rsidR="00FF04E3" w:rsidRPr="004E0172" w:rsidRDefault="00FF04E3" w:rsidP="00FF04E3">
      <w:pPr>
        <w:ind w:left="397" w:hanging="397"/>
        <w:rPr>
          <w:szCs w:val="20"/>
          <w:lang w:val="en-US"/>
        </w:rPr>
      </w:pPr>
      <w:proofErr w:type="spellStart"/>
      <w:r w:rsidRPr="004E0172">
        <w:rPr>
          <w:szCs w:val="20"/>
          <w:lang w:val="en-US"/>
        </w:rPr>
        <w:t>Cupples</w:t>
      </w:r>
      <w:proofErr w:type="spellEnd"/>
      <w:r w:rsidRPr="004E0172">
        <w:rPr>
          <w:szCs w:val="20"/>
          <w:lang w:val="en-US"/>
        </w:rPr>
        <w:t xml:space="preserve">, A.M., </w:t>
      </w:r>
      <w:proofErr w:type="spellStart"/>
      <w:r w:rsidRPr="004E0172">
        <w:rPr>
          <w:szCs w:val="20"/>
          <w:lang w:val="en-US"/>
        </w:rPr>
        <w:t>Xagorarki</w:t>
      </w:r>
      <w:proofErr w:type="spellEnd"/>
      <w:r w:rsidRPr="004E0172">
        <w:rPr>
          <w:szCs w:val="20"/>
          <w:lang w:val="en-US"/>
        </w:rPr>
        <w:t xml:space="preserve">, I., </w:t>
      </w:r>
      <w:r w:rsidR="009F4F72">
        <w:rPr>
          <w:szCs w:val="20"/>
          <w:lang w:val="en-US"/>
        </w:rPr>
        <w:t xml:space="preserve">&amp; </w:t>
      </w:r>
      <w:r w:rsidRPr="004E0172">
        <w:rPr>
          <w:szCs w:val="20"/>
          <w:lang w:val="en-US"/>
        </w:rPr>
        <w:t xml:space="preserve">Rose, J. (2010). New molecular methods for detection of </w:t>
      </w:r>
      <w:proofErr w:type="spellStart"/>
      <w:r w:rsidRPr="004E0172">
        <w:rPr>
          <w:szCs w:val="20"/>
          <w:lang w:val="en-US"/>
        </w:rPr>
        <w:t>woterbone</w:t>
      </w:r>
      <w:proofErr w:type="spellEnd"/>
      <w:r w:rsidRPr="004E0172">
        <w:rPr>
          <w:szCs w:val="20"/>
          <w:lang w:val="en-US"/>
        </w:rPr>
        <w:t xml:space="preserve"> pathogens. In: Mitchell, R., </w:t>
      </w:r>
      <w:proofErr w:type="spellStart"/>
      <w:r w:rsidRPr="004E0172">
        <w:rPr>
          <w:szCs w:val="20"/>
          <w:lang w:val="en-US"/>
        </w:rPr>
        <w:t>Gu</w:t>
      </w:r>
      <w:proofErr w:type="spellEnd"/>
      <w:r w:rsidRPr="004E0172">
        <w:rPr>
          <w:szCs w:val="20"/>
          <w:lang w:val="en-US"/>
        </w:rPr>
        <w:t xml:space="preserve">, J.D. (Eds.), Environmental Microbiology (pp. 150-211), New </w:t>
      </w:r>
      <w:r w:rsidRPr="004E0172">
        <w:rPr>
          <w:rFonts w:ascii="Tahoma" w:hAnsi="Tahoma" w:cs="Tahoma"/>
          <w:szCs w:val="20"/>
          <w:lang w:val="en-US"/>
        </w:rPr>
        <w:t>﻿</w:t>
      </w:r>
      <w:r w:rsidRPr="004E0172">
        <w:rPr>
          <w:szCs w:val="20"/>
          <w:lang w:val="en-US"/>
        </w:rPr>
        <w:t>Jersey, NJ: Wiley-Blackwell.</w:t>
      </w:r>
    </w:p>
    <w:p w:rsidR="00FF04E3" w:rsidRPr="004E0172" w:rsidRDefault="00FF04E3" w:rsidP="00FF04E3">
      <w:pPr>
        <w:ind w:left="397" w:hanging="397"/>
        <w:rPr>
          <w:szCs w:val="20"/>
          <w:lang w:val="en-US"/>
        </w:rPr>
      </w:pPr>
    </w:p>
    <w:p w:rsidR="00FF04E3" w:rsidRPr="004E0172" w:rsidRDefault="00FF04E3" w:rsidP="00FF04E3">
      <w:pPr>
        <w:ind w:left="397" w:hanging="397"/>
        <w:rPr>
          <w:szCs w:val="20"/>
          <w:lang w:val="en-US"/>
        </w:rPr>
      </w:pPr>
      <w:r w:rsidRPr="004E0172">
        <w:rPr>
          <w:szCs w:val="20"/>
          <w:lang w:val="en-US"/>
        </w:rPr>
        <w:t>• Book:</w:t>
      </w:r>
    </w:p>
    <w:p w:rsidR="00FF04E3" w:rsidRPr="004E0172" w:rsidRDefault="00FF04E3" w:rsidP="00FF04E3">
      <w:pPr>
        <w:ind w:left="397" w:hanging="397"/>
        <w:rPr>
          <w:szCs w:val="20"/>
          <w:lang w:val="en-US"/>
        </w:rPr>
      </w:pPr>
    </w:p>
    <w:p w:rsidR="00FF04E3" w:rsidRPr="004E0172" w:rsidRDefault="00FF04E3" w:rsidP="00CA2643">
      <w:pPr>
        <w:ind w:left="397" w:hanging="397"/>
        <w:rPr>
          <w:szCs w:val="20"/>
          <w:lang w:val="en-US"/>
        </w:rPr>
      </w:pPr>
      <w:proofErr w:type="spellStart"/>
      <w:r w:rsidRPr="004E0172">
        <w:rPr>
          <w:szCs w:val="20"/>
          <w:lang w:val="en-US"/>
        </w:rPr>
        <w:t>Hagedorn</w:t>
      </w:r>
      <w:proofErr w:type="spellEnd"/>
      <w:r w:rsidRPr="004E0172">
        <w:rPr>
          <w:szCs w:val="20"/>
          <w:lang w:val="en-US"/>
        </w:rPr>
        <w:t xml:space="preserve">, C., Blanch, A.R., </w:t>
      </w:r>
      <w:r w:rsidR="009F4F72">
        <w:rPr>
          <w:szCs w:val="20"/>
          <w:lang w:val="en-US"/>
        </w:rPr>
        <w:t xml:space="preserve">&amp; </w:t>
      </w:r>
      <w:r w:rsidRPr="004E0172">
        <w:rPr>
          <w:szCs w:val="20"/>
          <w:lang w:val="en-US"/>
        </w:rPr>
        <w:t>Harwood, V.J. (2011). Microbial Source Tracking: Methods, Applications, and Case Studies. London: Springer.</w:t>
      </w:r>
    </w:p>
    <w:p w:rsidR="00FF04E3" w:rsidRPr="004E0172" w:rsidRDefault="00FF04E3" w:rsidP="00FF04E3">
      <w:pPr>
        <w:ind w:left="397" w:hanging="397"/>
        <w:rPr>
          <w:szCs w:val="20"/>
          <w:lang w:val="en-US"/>
        </w:rPr>
      </w:pPr>
    </w:p>
    <w:p w:rsidR="00FF04E3" w:rsidRPr="004E0172" w:rsidRDefault="00FF04E3" w:rsidP="00FF04E3">
      <w:pPr>
        <w:ind w:left="397" w:hanging="397"/>
        <w:rPr>
          <w:szCs w:val="20"/>
          <w:lang w:val="en-US"/>
        </w:rPr>
      </w:pPr>
      <w:r w:rsidRPr="004E0172">
        <w:rPr>
          <w:szCs w:val="20"/>
          <w:lang w:val="en-US"/>
        </w:rPr>
        <w:t>• Web Pages:</w:t>
      </w:r>
    </w:p>
    <w:p w:rsidR="00FF04E3" w:rsidRDefault="00FF04E3" w:rsidP="00FF04E3">
      <w:pPr>
        <w:ind w:left="397" w:hanging="397"/>
        <w:rPr>
          <w:szCs w:val="20"/>
          <w:lang w:val="en-US"/>
        </w:rPr>
      </w:pPr>
    </w:p>
    <w:p w:rsidR="009F4F72" w:rsidRDefault="009F4F72" w:rsidP="00FF04E3">
      <w:pPr>
        <w:ind w:left="397" w:hanging="397"/>
        <w:rPr>
          <w:szCs w:val="20"/>
          <w:lang w:val="en-US"/>
        </w:rPr>
      </w:pPr>
      <w:r>
        <w:rPr>
          <w:szCs w:val="20"/>
          <w:lang w:val="en-US"/>
        </w:rPr>
        <w:t xml:space="preserve">Url-1: </w:t>
      </w:r>
      <w:r w:rsidRPr="009F4F72">
        <w:rPr>
          <w:szCs w:val="20"/>
          <w:lang w:val="en-US"/>
        </w:rPr>
        <w:t>https://www.aksaray.edu.tr/</w:t>
      </w:r>
      <w:r>
        <w:rPr>
          <w:szCs w:val="20"/>
          <w:lang w:val="en-US"/>
        </w:rPr>
        <w:t xml:space="preserve"> (last accessed 27 June 2021)</w:t>
      </w:r>
    </w:p>
    <w:p w:rsidR="009F4F72" w:rsidRPr="004E0172" w:rsidRDefault="009F4F72" w:rsidP="00FF04E3">
      <w:pPr>
        <w:ind w:left="397" w:hanging="397"/>
        <w:rPr>
          <w:szCs w:val="20"/>
          <w:lang w:val="en-US"/>
        </w:rPr>
      </w:pPr>
    </w:p>
    <w:p w:rsidR="00FF04E3" w:rsidRDefault="00FF04E3" w:rsidP="00FF04E3">
      <w:pPr>
        <w:ind w:left="397" w:hanging="397"/>
        <w:rPr>
          <w:szCs w:val="20"/>
          <w:lang w:val="en-US"/>
        </w:rPr>
      </w:pPr>
      <w:r w:rsidRPr="004E0172">
        <w:rPr>
          <w:szCs w:val="20"/>
          <w:lang w:val="en-US"/>
        </w:rPr>
        <w:t>FAO (2008). Information on fisheries management in Bulgaria and Romani</w:t>
      </w:r>
      <w:r w:rsidR="00272DF6">
        <w:rPr>
          <w:szCs w:val="20"/>
          <w:lang w:val="en-US"/>
        </w:rPr>
        <w:t xml:space="preserve">a. Retrieved 26 June 2013 from </w:t>
      </w:r>
      <w:r w:rsidR="009F4F72" w:rsidRPr="009F4F72">
        <w:rPr>
          <w:szCs w:val="20"/>
          <w:lang w:val="en-US"/>
        </w:rPr>
        <w:t>http://www.fao.org/fi/fcp/en/ROM/body.htm</w:t>
      </w:r>
    </w:p>
    <w:p w:rsidR="009F4F72" w:rsidRDefault="009F4F72" w:rsidP="00FF04E3">
      <w:pPr>
        <w:ind w:left="397" w:hanging="397"/>
        <w:rPr>
          <w:szCs w:val="20"/>
          <w:lang w:val="en-US"/>
        </w:rPr>
      </w:pPr>
    </w:p>
    <w:p w:rsidR="00215616" w:rsidRDefault="00215616" w:rsidP="00215616">
      <w:pPr>
        <w:ind w:firstLine="0"/>
        <w:rPr>
          <w:szCs w:val="20"/>
          <w:lang w:val="en-US"/>
        </w:rPr>
        <w:sectPr w:rsidR="00215616" w:rsidSect="00DE1676">
          <w:type w:val="continuous"/>
          <w:pgSz w:w="11907" w:h="16840" w:code="9"/>
          <w:pgMar w:top="1134" w:right="1134" w:bottom="1134" w:left="1134" w:header="720" w:footer="283" w:gutter="0"/>
          <w:cols w:num="2" w:space="720"/>
          <w:docGrid w:linePitch="360"/>
        </w:sectPr>
      </w:pPr>
    </w:p>
    <w:p w:rsidR="00215616" w:rsidRDefault="00215616" w:rsidP="00215616">
      <w:pPr>
        <w:ind w:left="397" w:hanging="397"/>
        <w:rPr>
          <w:rFonts w:cs="Arial"/>
          <w:szCs w:val="20"/>
          <w:shd w:val="clear" w:color="auto" w:fill="FFFFFF"/>
          <w:lang w:val="en-US"/>
        </w:rPr>
      </w:pPr>
      <w:r>
        <w:rPr>
          <w:noProof/>
          <w:szCs w:val="20"/>
          <w:lang w:eastAsia="tr-TR"/>
        </w:rPr>
        <w:lastRenderedPageBreak/>
        <w:drawing>
          <wp:anchor distT="0" distB="0" distL="114300" distR="114300" simplePos="0" relativeHeight="251661312" behindDoc="0" locked="0" layoutInCell="1" allowOverlap="1" wp14:anchorId="5C5713FD" wp14:editId="13A6BE15">
            <wp:simplePos x="0" y="0"/>
            <wp:positionH relativeFrom="column">
              <wp:posOffset>94553</wp:posOffset>
            </wp:positionH>
            <wp:positionV relativeFrom="paragraph">
              <wp:posOffset>71847</wp:posOffset>
            </wp:positionV>
            <wp:extent cx="936978" cy="330115"/>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6978" cy="330115"/>
                    </a:xfrm>
                    <a:prstGeom prst="rect">
                      <a:avLst/>
                    </a:prstGeom>
                  </pic:spPr>
                </pic:pic>
              </a:graphicData>
            </a:graphic>
          </wp:anchor>
        </w:drawing>
      </w:r>
    </w:p>
    <w:p w:rsidR="00215616" w:rsidRPr="003F4F74" w:rsidRDefault="00215616" w:rsidP="00215616">
      <w:pPr>
        <w:ind w:left="397" w:hanging="397"/>
        <w:rPr>
          <w:rFonts w:cs="Arial"/>
          <w:szCs w:val="20"/>
          <w:shd w:val="clear" w:color="auto" w:fill="FFFFFF"/>
          <w:lang w:val="en-US"/>
        </w:rPr>
      </w:pPr>
      <w:r w:rsidRPr="008E35FD">
        <w:rPr>
          <w:sz w:val="18"/>
          <w:szCs w:val="18"/>
          <w:lang w:val="en-US"/>
        </w:rPr>
        <w:t xml:space="preserve">© Author(s) 2021. </w:t>
      </w:r>
      <w:r>
        <w:rPr>
          <w:sz w:val="18"/>
          <w:szCs w:val="18"/>
          <w:lang w:val="en-US"/>
        </w:rPr>
        <w:t xml:space="preserve">This work is </w:t>
      </w:r>
      <w:r w:rsidRPr="008E35FD">
        <w:rPr>
          <w:sz w:val="18"/>
          <w:szCs w:val="18"/>
          <w:lang w:val="en-US"/>
        </w:rPr>
        <w:t xml:space="preserve">distributed under </w:t>
      </w:r>
      <w:hyperlink r:id="rId15" w:history="1">
        <w:r w:rsidRPr="008E35FD">
          <w:rPr>
            <w:rStyle w:val="Kpr"/>
            <w:color w:val="auto"/>
            <w:sz w:val="18"/>
            <w:szCs w:val="18"/>
            <w:u w:val="none"/>
            <w:lang w:val="en-US"/>
          </w:rPr>
          <w:t>https://creativecommons.org/licenses/by-sa/4.0/</w:t>
        </w:r>
      </w:hyperlink>
    </w:p>
    <w:p w:rsidR="00215616" w:rsidRDefault="00215616" w:rsidP="005A735C">
      <w:pPr>
        <w:ind w:left="284" w:hanging="284"/>
        <w:rPr>
          <w:szCs w:val="20"/>
          <w:lang w:val="en-US"/>
        </w:rPr>
      </w:pPr>
    </w:p>
    <w:p w:rsidR="00AF191D" w:rsidRDefault="00AF191D" w:rsidP="005A735C">
      <w:pPr>
        <w:ind w:firstLine="0"/>
        <w:rPr>
          <w:szCs w:val="20"/>
          <w:lang w:val="en-US"/>
        </w:rPr>
      </w:pPr>
    </w:p>
    <w:sectPr w:rsidR="00AF191D" w:rsidSect="005A735C">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BE" w:rsidRDefault="00192FBE" w:rsidP="00B91309">
      <w:r>
        <w:separator/>
      </w:r>
    </w:p>
  </w:endnote>
  <w:endnote w:type="continuationSeparator" w:id="0">
    <w:p w:rsidR="00192FBE" w:rsidRDefault="00192FBE"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10"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609515"/>
      <w:docPartObj>
        <w:docPartGallery w:val="Page Numbers (Bottom of Page)"/>
        <w:docPartUnique/>
      </w:docPartObj>
    </w:sdtPr>
    <w:sdtEndPr>
      <w:rPr>
        <w:noProof/>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2296"/>
          <w:gridCol w:w="3671"/>
        </w:tblGrid>
        <w:tr w:rsidR="0065275A" w:rsidRPr="0065275A" w:rsidTr="00C03D71">
          <w:tc>
            <w:tcPr>
              <w:tcW w:w="1905" w:type="pct"/>
            </w:tcPr>
            <w:p w:rsidR="00EF29CB" w:rsidRPr="0065275A" w:rsidRDefault="00EF29CB" w:rsidP="00C03D71">
              <w:pPr>
                <w:jc w:val="left"/>
                <w:rPr>
                  <w:sz w:val="18"/>
                  <w:szCs w:val="18"/>
                </w:rPr>
              </w:pPr>
              <w:r w:rsidRPr="0065275A">
                <w:rPr>
                  <w:sz w:val="18"/>
                  <w:szCs w:val="18"/>
                </w:rPr>
                <w:t xml:space="preserve"> </w:t>
              </w:r>
            </w:p>
          </w:tc>
          <w:tc>
            <w:tcPr>
              <w:tcW w:w="1191" w:type="pct"/>
            </w:tcPr>
            <w:p w:rsidR="00EF29CB" w:rsidRPr="0065275A" w:rsidRDefault="00EF29CB" w:rsidP="00EF29CB">
              <w:pPr>
                <w:pStyle w:val="AltBilgi"/>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A36992">
                <w:rPr>
                  <w:noProof/>
                  <w:sz w:val="18"/>
                  <w:szCs w:val="18"/>
                </w:rPr>
                <w:t>4</w:t>
              </w:r>
              <w:r w:rsidRPr="0065275A">
                <w:rPr>
                  <w:noProof/>
                  <w:sz w:val="18"/>
                  <w:szCs w:val="18"/>
                </w:rPr>
                <w:fldChar w:fldCharType="end"/>
              </w:r>
            </w:p>
          </w:tc>
          <w:tc>
            <w:tcPr>
              <w:tcW w:w="1905" w:type="pct"/>
            </w:tcPr>
            <w:p w:rsidR="00EF29CB" w:rsidRPr="0065275A" w:rsidRDefault="008F7A3C" w:rsidP="00EF29CB">
              <w:pPr>
                <w:pStyle w:val="AltBilgi"/>
                <w:jc w:val="right"/>
                <w:rPr>
                  <w:i/>
                  <w:sz w:val="16"/>
                  <w:szCs w:val="16"/>
                </w:rPr>
              </w:pPr>
              <w:r>
                <w:rPr>
                  <w:i/>
                  <w:sz w:val="16"/>
                  <w:szCs w:val="16"/>
                </w:rPr>
                <w:t>TURKGEO</w:t>
              </w:r>
            </w:p>
          </w:tc>
        </w:tr>
      </w:tbl>
      <w:p w:rsidR="00EF29CB" w:rsidRDefault="00192FBE" w:rsidP="00C9015D">
        <w:pPr>
          <w:pStyle w:val="AltBilgi"/>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9"/>
      <w:gridCol w:w="4960"/>
    </w:tblGrid>
    <w:tr w:rsidR="006E71AE" w:rsidRPr="006A1574" w:rsidTr="008B4201">
      <w:trPr>
        <w:trHeight w:val="345"/>
      </w:trPr>
      <w:tc>
        <w:tcPr>
          <w:tcW w:w="2427" w:type="pct"/>
          <w:vAlign w:val="center"/>
        </w:tcPr>
        <w:p w:rsidR="006E71AE" w:rsidRPr="006A1574" w:rsidRDefault="006E71AE" w:rsidP="006E71AE">
          <w:pPr>
            <w:ind w:firstLine="0"/>
            <w:jc w:val="left"/>
            <w:rPr>
              <w:b/>
              <w:sz w:val="14"/>
              <w:szCs w:val="18"/>
            </w:rPr>
          </w:pPr>
          <w:r w:rsidRPr="006A1574">
            <w:rPr>
              <w:b/>
              <w:sz w:val="14"/>
              <w:szCs w:val="16"/>
              <w:vertAlign w:val="superscript"/>
            </w:rPr>
            <w:t>*</w:t>
          </w:r>
          <w:r w:rsidR="00831D15">
            <w:t xml:space="preserve"> </w:t>
          </w:r>
          <w:proofErr w:type="spellStart"/>
          <w:r w:rsidR="00831D15" w:rsidRPr="00831D15">
            <w:rPr>
              <w:b/>
              <w:sz w:val="14"/>
              <w:szCs w:val="16"/>
            </w:rPr>
            <w:t>Corresponding</w:t>
          </w:r>
          <w:proofErr w:type="spellEnd"/>
          <w:r w:rsidR="00831D15" w:rsidRPr="00831D15">
            <w:rPr>
              <w:b/>
              <w:sz w:val="14"/>
              <w:szCs w:val="16"/>
            </w:rPr>
            <w:t xml:space="preserve"> Author</w:t>
          </w:r>
        </w:p>
      </w:tc>
      <w:tc>
        <w:tcPr>
          <w:tcW w:w="2573" w:type="pct"/>
        </w:tcPr>
        <w:p w:rsidR="006E71AE" w:rsidRPr="004D2F45" w:rsidRDefault="004D2F45" w:rsidP="008B4201">
          <w:pPr>
            <w:tabs>
              <w:tab w:val="left" w:pos="4209"/>
            </w:tabs>
            <w:spacing w:before="120"/>
            <w:ind w:firstLine="0"/>
            <w:jc w:val="right"/>
            <w:rPr>
              <w:b/>
              <w:sz w:val="14"/>
              <w:szCs w:val="16"/>
            </w:rPr>
          </w:pPr>
          <w:proofErr w:type="spellStart"/>
          <w:r w:rsidRPr="004D2F45">
            <w:rPr>
              <w:b/>
              <w:sz w:val="14"/>
              <w:szCs w:val="16"/>
            </w:rPr>
            <w:t>Cite</w:t>
          </w:r>
          <w:proofErr w:type="spellEnd"/>
          <w:r w:rsidRPr="004D2F45">
            <w:rPr>
              <w:b/>
              <w:sz w:val="14"/>
              <w:szCs w:val="16"/>
            </w:rPr>
            <w:t xml:space="preserve"> </w:t>
          </w:r>
          <w:proofErr w:type="spellStart"/>
          <w:r w:rsidRPr="004D2F45">
            <w:rPr>
              <w:b/>
              <w:sz w:val="14"/>
              <w:szCs w:val="16"/>
            </w:rPr>
            <w:t>this</w:t>
          </w:r>
          <w:proofErr w:type="spellEnd"/>
          <w:r w:rsidRPr="004D2F45">
            <w:rPr>
              <w:b/>
              <w:sz w:val="14"/>
              <w:szCs w:val="16"/>
            </w:rPr>
            <w:t xml:space="preserve"> </w:t>
          </w:r>
          <w:proofErr w:type="spellStart"/>
          <w:r w:rsidRPr="004D2F45">
            <w:rPr>
              <w:b/>
              <w:sz w:val="14"/>
              <w:szCs w:val="16"/>
            </w:rPr>
            <w:t>article</w:t>
          </w:r>
          <w:proofErr w:type="spellEnd"/>
        </w:p>
      </w:tc>
    </w:tr>
    <w:tr w:rsidR="006E71AE" w:rsidTr="004D2F45">
      <w:trPr>
        <w:trHeight w:val="907"/>
      </w:trPr>
      <w:tc>
        <w:tcPr>
          <w:tcW w:w="2427" w:type="pct"/>
        </w:tcPr>
        <w:p w:rsidR="006E71AE" w:rsidRPr="006A1574" w:rsidRDefault="006E71AE" w:rsidP="006E71AE">
          <w:pPr>
            <w:ind w:firstLine="0"/>
            <w:rPr>
              <w:sz w:val="14"/>
              <w:szCs w:val="16"/>
            </w:rPr>
          </w:pPr>
          <w:r w:rsidRPr="006A1574">
            <w:rPr>
              <w:sz w:val="14"/>
              <w:szCs w:val="16"/>
              <w:vertAlign w:val="superscript"/>
            </w:rPr>
            <w:t>*</w:t>
          </w:r>
          <w:r w:rsidRPr="006A1574">
            <w:rPr>
              <w:sz w:val="14"/>
              <w:szCs w:val="16"/>
            </w:rPr>
            <w:t xml:space="preserve">(e-mail)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rsidR="006E71AE" w:rsidRPr="006A1574" w:rsidRDefault="006E71AE" w:rsidP="006E71AE">
          <w:pPr>
            <w:ind w:firstLine="0"/>
            <w:rPr>
              <w:sz w:val="14"/>
              <w:szCs w:val="16"/>
            </w:rPr>
          </w:pPr>
          <w:r w:rsidRPr="006A1574">
            <w:rPr>
              <w:sz w:val="14"/>
              <w:szCs w:val="16"/>
            </w:rPr>
            <w:t xml:space="preserve"> (e-mail)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rsidR="006E71AE" w:rsidRDefault="006E71AE" w:rsidP="006E71AE">
          <w:pPr>
            <w:ind w:firstLine="0"/>
            <w:rPr>
              <w:sz w:val="14"/>
              <w:szCs w:val="16"/>
            </w:rPr>
          </w:pPr>
          <w:r w:rsidRPr="006A1574">
            <w:rPr>
              <w:sz w:val="14"/>
              <w:szCs w:val="16"/>
            </w:rPr>
            <w:t xml:space="preserve"> (e-mail)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rsidR="008B4201" w:rsidRDefault="008B4201" w:rsidP="006E71AE">
          <w:pPr>
            <w:ind w:firstLine="0"/>
            <w:rPr>
              <w:sz w:val="14"/>
              <w:szCs w:val="16"/>
            </w:rPr>
          </w:pPr>
        </w:p>
        <w:p w:rsidR="008B4201" w:rsidRPr="008B4201" w:rsidRDefault="008B4201" w:rsidP="006E71AE">
          <w:pPr>
            <w:ind w:firstLine="0"/>
            <w:rPr>
              <w:sz w:val="14"/>
              <w:szCs w:val="16"/>
            </w:rPr>
          </w:pPr>
          <w:proofErr w:type="spellStart"/>
          <w:r w:rsidRPr="00831D15">
            <w:rPr>
              <w:b/>
              <w:sz w:val="14"/>
              <w:szCs w:val="16"/>
            </w:rPr>
            <w:t>Received</w:t>
          </w:r>
          <w:proofErr w:type="spellEnd"/>
          <w:r>
            <w:rPr>
              <w:b/>
              <w:sz w:val="14"/>
              <w:szCs w:val="16"/>
            </w:rPr>
            <w:t>: xx/xx</w:t>
          </w:r>
          <w:r w:rsidRPr="006A1574">
            <w:rPr>
              <w:b/>
              <w:sz w:val="14"/>
              <w:szCs w:val="16"/>
            </w:rPr>
            <w:t>/</w:t>
          </w:r>
          <w:proofErr w:type="spellStart"/>
          <w:r>
            <w:rPr>
              <w:b/>
              <w:sz w:val="14"/>
              <w:szCs w:val="16"/>
            </w:rPr>
            <w:t>xxxx</w:t>
          </w:r>
          <w:proofErr w:type="spellEnd"/>
          <w:r w:rsidRPr="006A1574">
            <w:rPr>
              <w:b/>
              <w:sz w:val="14"/>
              <w:szCs w:val="16"/>
            </w:rPr>
            <w:t xml:space="preserve">; </w:t>
          </w:r>
          <w:proofErr w:type="spellStart"/>
          <w:r>
            <w:rPr>
              <w:b/>
              <w:sz w:val="14"/>
              <w:szCs w:val="16"/>
            </w:rPr>
            <w:t>Accepted</w:t>
          </w:r>
          <w:proofErr w:type="spellEnd"/>
          <w:r w:rsidRPr="006A1574">
            <w:rPr>
              <w:b/>
              <w:sz w:val="14"/>
              <w:szCs w:val="16"/>
            </w:rPr>
            <w:t xml:space="preserve">: </w:t>
          </w:r>
          <w:r>
            <w:rPr>
              <w:b/>
              <w:sz w:val="14"/>
              <w:szCs w:val="16"/>
            </w:rPr>
            <w:t>xx</w:t>
          </w:r>
          <w:r w:rsidRPr="006A1574">
            <w:rPr>
              <w:b/>
              <w:sz w:val="14"/>
              <w:szCs w:val="16"/>
            </w:rPr>
            <w:t>/</w:t>
          </w:r>
          <w:r>
            <w:rPr>
              <w:b/>
              <w:sz w:val="14"/>
              <w:szCs w:val="16"/>
            </w:rPr>
            <w:t>xx</w:t>
          </w:r>
          <w:r w:rsidRPr="006A1574">
            <w:rPr>
              <w:b/>
              <w:sz w:val="14"/>
              <w:szCs w:val="16"/>
            </w:rPr>
            <w:t>/</w:t>
          </w:r>
          <w:proofErr w:type="spellStart"/>
          <w:r>
            <w:rPr>
              <w:b/>
              <w:sz w:val="14"/>
              <w:szCs w:val="16"/>
            </w:rPr>
            <w:t>xxxx</w:t>
          </w:r>
          <w:proofErr w:type="spellEnd"/>
        </w:p>
      </w:tc>
      <w:tc>
        <w:tcPr>
          <w:tcW w:w="2573" w:type="pct"/>
        </w:tcPr>
        <w:p w:rsidR="004D2F45" w:rsidRDefault="004D2F45" w:rsidP="006E71AE">
          <w:pPr>
            <w:ind w:firstLine="0"/>
            <w:rPr>
              <w:sz w:val="14"/>
              <w:szCs w:val="16"/>
              <w:vertAlign w:val="superscript"/>
            </w:rPr>
          </w:pPr>
        </w:p>
        <w:p w:rsidR="004D2F45" w:rsidRPr="004D2F45" w:rsidRDefault="004D2F45" w:rsidP="004D2F45">
          <w:pPr>
            <w:rPr>
              <w:sz w:val="14"/>
              <w:szCs w:val="16"/>
            </w:rPr>
          </w:pPr>
        </w:p>
        <w:p w:rsidR="004D2F45" w:rsidRPr="004D2F45" w:rsidRDefault="004D2F45" w:rsidP="004D2F45">
          <w:pPr>
            <w:rPr>
              <w:sz w:val="14"/>
              <w:szCs w:val="16"/>
            </w:rPr>
          </w:pPr>
        </w:p>
        <w:p w:rsidR="006E71AE" w:rsidRPr="004D2F45" w:rsidRDefault="006E71AE" w:rsidP="004D2F45">
          <w:pPr>
            <w:jc w:val="right"/>
            <w:rPr>
              <w:sz w:val="14"/>
              <w:szCs w:val="16"/>
            </w:rPr>
          </w:pPr>
        </w:p>
      </w:tc>
    </w:tr>
  </w:tbl>
  <w:p w:rsidR="006E71AE" w:rsidRDefault="006E71A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BE" w:rsidRDefault="00192FBE" w:rsidP="00B91309">
      <w:r>
        <w:separator/>
      </w:r>
    </w:p>
  </w:footnote>
  <w:footnote w:type="continuationSeparator" w:id="0">
    <w:p w:rsidR="00192FBE" w:rsidRDefault="00192FBE" w:rsidP="00B913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09" w:rsidRDefault="008F7A3C" w:rsidP="008F7A3C">
    <w:pPr>
      <w:pStyle w:val="stBilgi"/>
      <w:jc w:val="center"/>
    </w:pPr>
    <w:r w:rsidRPr="008F7A3C">
      <w:rPr>
        <w:i/>
        <w:sz w:val="16"/>
        <w:szCs w:val="16"/>
        <w:lang w:val="en-US"/>
      </w:rPr>
      <w:t xml:space="preserve"> Turkish Journal of Geosciences, Vol; XX, Issue; XX, pp. 000-000,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665"/>
    <w:rsid w:val="00013627"/>
    <w:rsid w:val="00014665"/>
    <w:rsid w:val="000239F6"/>
    <w:rsid w:val="00041053"/>
    <w:rsid w:val="00042B3B"/>
    <w:rsid w:val="0007472A"/>
    <w:rsid w:val="0007520D"/>
    <w:rsid w:val="000902C8"/>
    <w:rsid w:val="00092E27"/>
    <w:rsid w:val="000A3D9A"/>
    <w:rsid w:val="000A59FA"/>
    <w:rsid w:val="000C142E"/>
    <w:rsid w:val="000C4C86"/>
    <w:rsid w:val="000C6271"/>
    <w:rsid w:val="000C7029"/>
    <w:rsid w:val="000D019A"/>
    <w:rsid w:val="00103A28"/>
    <w:rsid w:val="00117296"/>
    <w:rsid w:val="00121063"/>
    <w:rsid w:val="00121CFE"/>
    <w:rsid w:val="00125587"/>
    <w:rsid w:val="00125C41"/>
    <w:rsid w:val="001302A2"/>
    <w:rsid w:val="001315A5"/>
    <w:rsid w:val="00137651"/>
    <w:rsid w:val="00152778"/>
    <w:rsid w:val="0015419C"/>
    <w:rsid w:val="00172D81"/>
    <w:rsid w:val="001733B4"/>
    <w:rsid w:val="00174329"/>
    <w:rsid w:val="00183588"/>
    <w:rsid w:val="00184675"/>
    <w:rsid w:val="00192FBE"/>
    <w:rsid w:val="001B7102"/>
    <w:rsid w:val="001C367D"/>
    <w:rsid w:val="001D0F76"/>
    <w:rsid w:val="001D456D"/>
    <w:rsid w:val="001E1084"/>
    <w:rsid w:val="002002F0"/>
    <w:rsid w:val="00211366"/>
    <w:rsid w:val="00213C5D"/>
    <w:rsid w:val="00215616"/>
    <w:rsid w:val="00234BAF"/>
    <w:rsid w:val="00242F8D"/>
    <w:rsid w:val="00272DF6"/>
    <w:rsid w:val="002914AB"/>
    <w:rsid w:val="002A1A3E"/>
    <w:rsid w:val="002B3664"/>
    <w:rsid w:val="002B7E17"/>
    <w:rsid w:val="002D0D9E"/>
    <w:rsid w:val="002D7BC2"/>
    <w:rsid w:val="002E40BE"/>
    <w:rsid w:val="002F4AB5"/>
    <w:rsid w:val="002F60DC"/>
    <w:rsid w:val="0031146E"/>
    <w:rsid w:val="00311C9F"/>
    <w:rsid w:val="00330370"/>
    <w:rsid w:val="00333275"/>
    <w:rsid w:val="0033574B"/>
    <w:rsid w:val="00366710"/>
    <w:rsid w:val="003671A0"/>
    <w:rsid w:val="00381F16"/>
    <w:rsid w:val="00385786"/>
    <w:rsid w:val="003D03F8"/>
    <w:rsid w:val="003D46DD"/>
    <w:rsid w:val="003E77EB"/>
    <w:rsid w:val="003F2111"/>
    <w:rsid w:val="003F6C92"/>
    <w:rsid w:val="00412931"/>
    <w:rsid w:val="00417932"/>
    <w:rsid w:val="00422CEE"/>
    <w:rsid w:val="00442BAE"/>
    <w:rsid w:val="00472CF1"/>
    <w:rsid w:val="0049673B"/>
    <w:rsid w:val="004C3DB0"/>
    <w:rsid w:val="004C744B"/>
    <w:rsid w:val="004D2630"/>
    <w:rsid w:val="004D2F45"/>
    <w:rsid w:val="004D7E91"/>
    <w:rsid w:val="004E0172"/>
    <w:rsid w:val="004E29CC"/>
    <w:rsid w:val="00501058"/>
    <w:rsid w:val="00510E17"/>
    <w:rsid w:val="005131E8"/>
    <w:rsid w:val="005300E3"/>
    <w:rsid w:val="005378E8"/>
    <w:rsid w:val="00540718"/>
    <w:rsid w:val="00560886"/>
    <w:rsid w:val="0058476B"/>
    <w:rsid w:val="00590320"/>
    <w:rsid w:val="00594BCC"/>
    <w:rsid w:val="005A735C"/>
    <w:rsid w:val="005B6E09"/>
    <w:rsid w:val="005C76A2"/>
    <w:rsid w:val="005D4BAF"/>
    <w:rsid w:val="005F4A28"/>
    <w:rsid w:val="005F6DB8"/>
    <w:rsid w:val="00602EB3"/>
    <w:rsid w:val="0061013F"/>
    <w:rsid w:val="0061129A"/>
    <w:rsid w:val="006147F1"/>
    <w:rsid w:val="00646901"/>
    <w:rsid w:val="0065275A"/>
    <w:rsid w:val="00661403"/>
    <w:rsid w:val="00663383"/>
    <w:rsid w:val="006635D4"/>
    <w:rsid w:val="00674766"/>
    <w:rsid w:val="006A276A"/>
    <w:rsid w:val="006B2BAE"/>
    <w:rsid w:val="006B5D07"/>
    <w:rsid w:val="006D091D"/>
    <w:rsid w:val="006D3802"/>
    <w:rsid w:val="006E008E"/>
    <w:rsid w:val="006E71AE"/>
    <w:rsid w:val="006F5989"/>
    <w:rsid w:val="006F75C4"/>
    <w:rsid w:val="00703A0F"/>
    <w:rsid w:val="007058E7"/>
    <w:rsid w:val="00731280"/>
    <w:rsid w:val="00746DE4"/>
    <w:rsid w:val="007532FA"/>
    <w:rsid w:val="00780391"/>
    <w:rsid w:val="0079708A"/>
    <w:rsid w:val="007A5170"/>
    <w:rsid w:val="007A551A"/>
    <w:rsid w:val="007F52C4"/>
    <w:rsid w:val="00807DEC"/>
    <w:rsid w:val="00831D15"/>
    <w:rsid w:val="00840125"/>
    <w:rsid w:val="00841790"/>
    <w:rsid w:val="00872B22"/>
    <w:rsid w:val="00875B15"/>
    <w:rsid w:val="008A2536"/>
    <w:rsid w:val="008B4201"/>
    <w:rsid w:val="008B6EB4"/>
    <w:rsid w:val="008C2707"/>
    <w:rsid w:val="008D2B45"/>
    <w:rsid w:val="008D6578"/>
    <w:rsid w:val="008F574F"/>
    <w:rsid w:val="008F7A3C"/>
    <w:rsid w:val="00902C1A"/>
    <w:rsid w:val="009032AC"/>
    <w:rsid w:val="0091668C"/>
    <w:rsid w:val="0092710D"/>
    <w:rsid w:val="00927BBC"/>
    <w:rsid w:val="0093254C"/>
    <w:rsid w:val="0093556B"/>
    <w:rsid w:val="00945C09"/>
    <w:rsid w:val="0095086E"/>
    <w:rsid w:val="009530C8"/>
    <w:rsid w:val="009606DE"/>
    <w:rsid w:val="00975833"/>
    <w:rsid w:val="00976325"/>
    <w:rsid w:val="00981259"/>
    <w:rsid w:val="00987BAC"/>
    <w:rsid w:val="0099403B"/>
    <w:rsid w:val="009A1D44"/>
    <w:rsid w:val="009B7BD3"/>
    <w:rsid w:val="009C066A"/>
    <w:rsid w:val="009C39D0"/>
    <w:rsid w:val="009C7900"/>
    <w:rsid w:val="009D4DB0"/>
    <w:rsid w:val="009E49E1"/>
    <w:rsid w:val="009F4F72"/>
    <w:rsid w:val="00A07CE1"/>
    <w:rsid w:val="00A20E49"/>
    <w:rsid w:val="00A30C54"/>
    <w:rsid w:val="00A36992"/>
    <w:rsid w:val="00A53C45"/>
    <w:rsid w:val="00A5432B"/>
    <w:rsid w:val="00A56998"/>
    <w:rsid w:val="00A67CF1"/>
    <w:rsid w:val="00AA0E79"/>
    <w:rsid w:val="00AA27A0"/>
    <w:rsid w:val="00AB06BF"/>
    <w:rsid w:val="00AE3D59"/>
    <w:rsid w:val="00AE6636"/>
    <w:rsid w:val="00AF191D"/>
    <w:rsid w:val="00B03483"/>
    <w:rsid w:val="00B35F4E"/>
    <w:rsid w:val="00B441D2"/>
    <w:rsid w:val="00B47D27"/>
    <w:rsid w:val="00B560CD"/>
    <w:rsid w:val="00B719AC"/>
    <w:rsid w:val="00B74A99"/>
    <w:rsid w:val="00B777B0"/>
    <w:rsid w:val="00B91309"/>
    <w:rsid w:val="00BB4A21"/>
    <w:rsid w:val="00BD4672"/>
    <w:rsid w:val="00BD5AED"/>
    <w:rsid w:val="00BD694C"/>
    <w:rsid w:val="00BE375F"/>
    <w:rsid w:val="00BE49BF"/>
    <w:rsid w:val="00C02656"/>
    <w:rsid w:val="00C03D71"/>
    <w:rsid w:val="00C07AC1"/>
    <w:rsid w:val="00C1189E"/>
    <w:rsid w:val="00C11CDF"/>
    <w:rsid w:val="00C12CE0"/>
    <w:rsid w:val="00C13F24"/>
    <w:rsid w:val="00C20442"/>
    <w:rsid w:val="00C2342C"/>
    <w:rsid w:val="00C26E64"/>
    <w:rsid w:val="00C41B36"/>
    <w:rsid w:val="00C7109F"/>
    <w:rsid w:val="00C73A78"/>
    <w:rsid w:val="00C745AC"/>
    <w:rsid w:val="00C84C98"/>
    <w:rsid w:val="00C9015D"/>
    <w:rsid w:val="00CA09A2"/>
    <w:rsid w:val="00CA2643"/>
    <w:rsid w:val="00CB148B"/>
    <w:rsid w:val="00CC2796"/>
    <w:rsid w:val="00CE27A5"/>
    <w:rsid w:val="00CE4EB1"/>
    <w:rsid w:val="00CF19F7"/>
    <w:rsid w:val="00CF6A03"/>
    <w:rsid w:val="00CF74A2"/>
    <w:rsid w:val="00D00A60"/>
    <w:rsid w:val="00D22DDE"/>
    <w:rsid w:val="00D3375E"/>
    <w:rsid w:val="00D34304"/>
    <w:rsid w:val="00D513EC"/>
    <w:rsid w:val="00D605AE"/>
    <w:rsid w:val="00D6571A"/>
    <w:rsid w:val="00D71FC3"/>
    <w:rsid w:val="00D86CA0"/>
    <w:rsid w:val="00DA7135"/>
    <w:rsid w:val="00DB0A81"/>
    <w:rsid w:val="00DB25BE"/>
    <w:rsid w:val="00DB45AF"/>
    <w:rsid w:val="00DD6455"/>
    <w:rsid w:val="00DE04E3"/>
    <w:rsid w:val="00DE1676"/>
    <w:rsid w:val="00DE652B"/>
    <w:rsid w:val="00E01DB3"/>
    <w:rsid w:val="00E06624"/>
    <w:rsid w:val="00E12D13"/>
    <w:rsid w:val="00E30760"/>
    <w:rsid w:val="00E31B1F"/>
    <w:rsid w:val="00E439AD"/>
    <w:rsid w:val="00E74A04"/>
    <w:rsid w:val="00E77BBA"/>
    <w:rsid w:val="00E96427"/>
    <w:rsid w:val="00EA5B6E"/>
    <w:rsid w:val="00EA75BD"/>
    <w:rsid w:val="00EB0D7B"/>
    <w:rsid w:val="00EB4CBA"/>
    <w:rsid w:val="00ED6FC4"/>
    <w:rsid w:val="00EF29CB"/>
    <w:rsid w:val="00F118E2"/>
    <w:rsid w:val="00F16343"/>
    <w:rsid w:val="00F20E00"/>
    <w:rsid w:val="00F3434E"/>
    <w:rsid w:val="00F71FC9"/>
    <w:rsid w:val="00F75DD5"/>
    <w:rsid w:val="00F96B4A"/>
    <w:rsid w:val="00F97514"/>
    <w:rsid w:val="00FA0740"/>
    <w:rsid w:val="00FA50DF"/>
    <w:rsid w:val="00FB60BD"/>
    <w:rsid w:val="00FC0C20"/>
    <w:rsid w:val="00FE12F4"/>
    <w:rsid w:val="00FE25BC"/>
    <w:rsid w:val="00FE48E5"/>
    <w:rsid w:val="00FF04E3"/>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EDF1"/>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1">
    <w:name w:val="heading 1"/>
    <w:basedOn w:val="Normal"/>
    <w:next w:val="Normal"/>
    <w:link w:val="Balk1Char"/>
    <w:uiPriority w:val="9"/>
    <w:qFormat/>
    <w:rsid w:val="008F7A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customStyle="1" w:styleId="Balk1Char">
    <w:name w:val="Başlık 1 Char"/>
    <w:basedOn w:val="VarsaylanParagrafYazTipi"/>
    <w:link w:val="Balk1"/>
    <w:uiPriority w:val="9"/>
    <w:rsid w:val="008F7A3C"/>
    <w:rPr>
      <w:rFonts w:asciiTheme="majorHAnsi" w:eastAsiaTheme="majorEastAsia" w:hAnsiTheme="majorHAnsi" w:cstheme="majorBidi"/>
      <w:color w:val="2F5496" w:themeColor="accent1" w:themeShade="BF"/>
      <w:sz w:val="32"/>
      <w:szCs w:val="32"/>
      <w:lang w:val="tr-TR"/>
    </w:rPr>
  </w:style>
  <w:style w:type="character" w:customStyle="1" w:styleId="FontStyle70">
    <w:name w:val="Font Style70"/>
    <w:basedOn w:val="VarsaylanParagrafYazTipi"/>
    <w:uiPriority w:val="99"/>
    <w:rsid w:val="00976325"/>
    <w:rPr>
      <w:rFonts w:ascii="Times New Roman" w:hAnsi="Times New Roman" w:cs="Times New Roman"/>
      <w:sz w:val="16"/>
      <w:szCs w:val="16"/>
    </w:rPr>
  </w:style>
  <w:style w:type="paragraph" w:customStyle="1" w:styleId="Reference">
    <w:name w:val="Reference"/>
    <w:basedOn w:val="Normal"/>
    <w:autoRedefine/>
    <w:qFormat/>
    <w:rsid w:val="002A1A3E"/>
    <w:pPr>
      <w:ind w:left="397" w:hanging="397"/>
    </w:pPr>
    <w:rPr>
      <w:rFonts w:ascii="Times New Roman" w:eastAsia="TimesNewRoman"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8509E858-6724-4595-B5B3-3FD6A34A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1601</Words>
  <Characters>9128</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Gndz</cp:lastModifiedBy>
  <cp:revision>20</cp:revision>
  <cp:lastPrinted>2019-10-25T10:35:00Z</cp:lastPrinted>
  <dcterms:created xsi:type="dcterms:W3CDTF">2020-11-11T16:09:00Z</dcterms:created>
  <dcterms:modified xsi:type="dcterms:W3CDTF">2022-02-28T14:56:00Z</dcterms:modified>
</cp:coreProperties>
</file>