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17" w:rsidRDefault="00B91517" w:rsidP="00B91517">
      <w:pPr>
        <w:shd w:val="clear" w:color="auto" w:fill="FFFFFF"/>
        <w:spacing w:after="0" w:line="240" w:lineRule="auto"/>
        <w:rPr>
          <w:rFonts w:ascii="Poppins" w:eastAsia="Times New Roman" w:hAnsi="Poppins" w:cs="Arial"/>
          <w:color w:val="111111"/>
          <w:sz w:val="21"/>
          <w:szCs w:val="21"/>
          <w:lang w:eastAsia="tr-TR"/>
        </w:rPr>
      </w:pPr>
    </w:p>
    <w:p w:rsidR="00B91517" w:rsidRDefault="00B91517" w:rsidP="00B91517">
      <w:r>
        <w:rPr>
          <w:rFonts w:ascii="Poppins" w:hAnsi="Poppins"/>
          <w:color w:val="111111"/>
          <w:sz w:val="21"/>
          <w:szCs w:val="21"/>
          <w:shd w:val="clear" w:color="auto" w:fill="FFFFFF"/>
        </w:rPr>
        <w:t>a) Tek yazarlı çalışmalarda aşağıdaki iki maddeye yönelik açıklama yapılması ve belgenin yazar tarafından imzalanıp sisteme yüklenmesi gerekmektedir: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- Destekleyen Kurum / Kuruluşlar: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- Çıkar Çatışması: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b) İki ya da daha fazla yazarlı çalışmalarda ise aşağıdaki üç maddeye yönelik açıklama yapılması ve belgenin tüm yazarlar veya sorumlu yazar tarafından imzalanıp sisteme yüklenmesi gerekmektedir: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- Araştırmacı Katkı Oranı: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- Destekleyen Kurum / Kuruluşlar: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- Çıkar Çatışması</w:t>
      </w:r>
    </w:p>
    <w:p w:rsidR="00030470" w:rsidRDefault="00030470">
      <w:bookmarkStart w:id="0" w:name="_GoBack"/>
      <w:bookmarkEnd w:id="0"/>
    </w:p>
    <w:sectPr w:rsidR="00030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19"/>
    <w:rsid w:val="00030470"/>
    <w:rsid w:val="00A52C19"/>
    <w:rsid w:val="00B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B534-5B43-487B-BD00-89C85E4E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2022-04-05T14:56:00Z</dcterms:created>
  <dcterms:modified xsi:type="dcterms:W3CDTF">2022-04-05T14:56:00Z</dcterms:modified>
</cp:coreProperties>
</file>