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3A3D" w14:textId="17315519" w:rsidR="00C05DB8" w:rsidRPr="00CE7D9F" w:rsidRDefault="00B979AA" w:rsidP="006F3812">
      <w:pPr>
        <w:pStyle w:val="Balk1"/>
        <w:rPr>
          <w:lang w:val="tr-TR"/>
        </w:rPr>
      </w:pPr>
      <w:r w:rsidRPr="00CE7D9F">
        <w:rPr>
          <w:lang w:val="tr-TR"/>
        </w:rPr>
        <w:t>TITLE (1</w:t>
      </w:r>
      <w:r w:rsidR="00D2420E" w:rsidRPr="00CE7D9F">
        <w:rPr>
          <w:lang w:val="tr-TR"/>
        </w:rPr>
        <w:t>3.5</w:t>
      </w:r>
      <w:r w:rsidRPr="00CE7D9F">
        <w:rPr>
          <w:lang w:val="tr-TR"/>
        </w:rPr>
        <w:t>pts,</w:t>
      </w:r>
      <w:r w:rsidR="00BB0604" w:rsidRPr="00CE7D9F">
        <w:rPr>
          <w:lang w:val="tr-TR"/>
        </w:rPr>
        <w:t xml:space="preserve"> Times New Roman, English)</w:t>
      </w:r>
    </w:p>
    <w:p w14:paraId="7F15C479" w14:textId="5537D6E2" w:rsidR="005C20CB" w:rsidRPr="005A3F43" w:rsidRDefault="005C20CB" w:rsidP="00EB2186">
      <w:pPr>
        <w:pStyle w:val="Balk2"/>
        <w:rPr>
          <w:szCs w:val="24"/>
          <w:lang w:val="tr-TR"/>
        </w:rPr>
      </w:pPr>
      <w:r w:rsidRPr="005A3F43">
        <w:rPr>
          <w:lang w:val="tr-TR"/>
        </w:rPr>
        <w:t>BAŞLIK (12</w:t>
      </w:r>
      <w:r w:rsidR="006F23E4" w:rsidRPr="005A3F43">
        <w:rPr>
          <w:lang w:val="tr-TR"/>
        </w:rPr>
        <w:t>punto</w:t>
      </w:r>
      <w:r w:rsidRPr="005A3F43">
        <w:rPr>
          <w:lang w:val="tr-TR"/>
        </w:rPr>
        <w:t>, Ti</w:t>
      </w:r>
      <w:bookmarkStart w:id="0" w:name="_GoBack"/>
      <w:bookmarkEnd w:id="0"/>
      <w:r w:rsidRPr="005A3F43">
        <w:rPr>
          <w:lang w:val="tr-TR"/>
        </w:rPr>
        <w:t xml:space="preserve">mes New Roman, Turkish) </w:t>
      </w:r>
    </w:p>
    <w:p w14:paraId="30EEA9D6" w14:textId="77777777" w:rsidR="00CE7D9F" w:rsidRDefault="00CE7D9F" w:rsidP="00CE7D9F">
      <w:pPr>
        <w:pStyle w:val="Els-Author"/>
        <w:ind w:right="2"/>
        <w:jc w:val="right"/>
        <w:rPr>
          <w:sz w:val="24"/>
          <w:szCs w:val="24"/>
          <w:lang w:val="tr-TR"/>
        </w:rPr>
      </w:pPr>
      <w:r w:rsidRPr="00BF3593">
        <w:rPr>
          <w:sz w:val="24"/>
          <w:szCs w:val="24"/>
        </w:rPr>
        <w:t>Ad Soyad</w:t>
      </w:r>
      <w:r w:rsidR="00B465E7" w:rsidRPr="005A3F43">
        <w:rPr>
          <w:rStyle w:val="DipnotBavurusu"/>
          <w:sz w:val="24"/>
          <w:szCs w:val="24"/>
          <w:lang w:val="tr-TR"/>
        </w:rPr>
        <w:footnoteReference w:id="1"/>
      </w:r>
    </w:p>
    <w:p w14:paraId="200015CD" w14:textId="4007F8B6" w:rsidR="00B465E7" w:rsidRPr="005A3F43" w:rsidRDefault="00CE7D9F" w:rsidP="00CE7D9F">
      <w:pPr>
        <w:pStyle w:val="Els-Author"/>
        <w:ind w:right="2"/>
        <w:jc w:val="right"/>
        <w:rPr>
          <w:sz w:val="24"/>
          <w:szCs w:val="24"/>
          <w:lang w:val="tr-TR"/>
        </w:rPr>
      </w:pPr>
      <w:r w:rsidRPr="00BF3593">
        <w:rPr>
          <w:sz w:val="24"/>
          <w:szCs w:val="24"/>
        </w:rPr>
        <w:t>Ad Soyad</w:t>
      </w:r>
      <w:r>
        <w:rPr>
          <w:rStyle w:val="DipnotBavurusu"/>
          <w:sz w:val="24"/>
          <w:szCs w:val="24"/>
          <w:lang w:val="tr-TR"/>
        </w:rPr>
        <w:footnoteReference w:id="2"/>
      </w:r>
      <w:r w:rsidR="00E1377C" w:rsidRPr="005A3F43">
        <w:rPr>
          <w:sz w:val="24"/>
          <w:szCs w:val="24"/>
          <w:lang w:val="tr-TR"/>
        </w:rPr>
        <w:t xml:space="preserve"> </w:t>
      </w:r>
    </w:p>
    <w:p w14:paraId="5DCECB74" w14:textId="77777777" w:rsidR="005451EF" w:rsidRDefault="005451EF" w:rsidP="00ED4A00">
      <w:pPr>
        <w:pStyle w:val="KonuBal"/>
        <w:rPr>
          <w:b/>
        </w:rPr>
      </w:pPr>
    </w:p>
    <w:p w14:paraId="5A57A404" w14:textId="5D7B49E5" w:rsidR="00AE5345" w:rsidRPr="00ED4A00" w:rsidRDefault="00AE5345" w:rsidP="00ED4A00">
      <w:pPr>
        <w:pStyle w:val="KonuBal"/>
        <w:rPr>
          <w:b/>
        </w:rPr>
      </w:pPr>
      <w:r w:rsidRPr="00ED4A00">
        <w:rPr>
          <w:b/>
        </w:rPr>
        <w:t>Öz</w:t>
      </w:r>
      <w:r w:rsidR="003C7221" w:rsidRPr="00ED4A00">
        <w:rPr>
          <w:b/>
        </w:rPr>
        <w:t xml:space="preserve"> (9 punto)</w:t>
      </w:r>
    </w:p>
    <w:p w14:paraId="6F3C2629" w14:textId="05858F03" w:rsidR="00AE5345" w:rsidRPr="005A3F43" w:rsidRDefault="00AE5345" w:rsidP="00EB2186">
      <w:pPr>
        <w:pStyle w:val="KonuBal"/>
      </w:pPr>
      <w:r w:rsidRPr="005A3F43">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BF3593">
        <w:t xml:space="preserve"> </w:t>
      </w:r>
      <w:r w:rsidRPr="005A3F43">
        <w:t xml:space="preserve"> </w:t>
      </w:r>
    </w:p>
    <w:p w14:paraId="7190E4A2" w14:textId="77777777" w:rsidR="00AE5345" w:rsidRPr="005A3F43" w:rsidRDefault="00AE5345" w:rsidP="00EB2186">
      <w:pPr>
        <w:pStyle w:val="KonuBal"/>
        <w:rPr>
          <w:rFonts w:ascii="Times" w:hAnsi="Times"/>
          <w:b/>
        </w:rPr>
      </w:pPr>
      <w:r w:rsidRPr="005A3F43">
        <w:rPr>
          <w:rFonts w:ascii="Times" w:hAnsi="Times"/>
          <w:b/>
        </w:rPr>
        <w:t xml:space="preserve">Anahtar Kelimeler: </w:t>
      </w:r>
      <w:r w:rsidRPr="005A3F43">
        <w:rPr>
          <w:rFonts w:ascii="Times" w:hAnsi="Times"/>
        </w:rPr>
        <w:t xml:space="preserve">Text, text, text, text, </w:t>
      </w:r>
      <w:commentRangeStart w:id="1"/>
      <w:r w:rsidRPr="005A3F43">
        <w:rPr>
          <w:rFonts w:ascii="Times" w:hAnsi="Times"/>
        </w:rPr>
        <w:t>text</w:t>
      </w:r>
      <w:commentRangeEnd w:id="1"/>
      <w:r w:rsidRPr="005A3F43">
        <w:rPr>
          <w:rStyle w:val="AklamaBavurusu"/>
        </w:rPr>
        <w:commentReference w:id="1"/>
      </w:r>
      <w:r w:rsidRPr="005A3F43">
        <w:rPr>
          <w:rFonts w:ascii="Times" w:hAnsi="Times"/>
        </w:rPr>
        <w:t xml:space="preserve"> </w:t>
      </w:r>
    </w:p>
    <w:p w14:paraId="5EA010DD" w14:textId="3251089E" w:rsidR="00AE5345" w:rsidRPr="005A3F43" w:rsidRDefault="00AE5345" w:rsidP="00ED4A00">
      <w:pPr>
        <w:pStyle w:val="KonuBal"/>
      </w:pPr>
      <w:r w:rsidRPr="00ED4A00">
        <w:rPr>
          <w:b/>
        </w:rPr>
        <w:t>JEL Sınıfla</w:t>
      </w:r>
      <w:r w:rsidR="0035004C" w:rsidRPr="00ED4A00">
        <w:rPr>
          <w:b/>
        </w:rPr>
        <w:t>ndırılması</w:t>
      </w:r>
      <w:r w:rsidRPr="00ED4A00">
        <w:rPr>
          <w:b/>
        </w:rPr>
        <w:t>:</w:t>
      </w:r>
      <w:r w:rsidRPr="005A3F43">
        <w:t xml:space="preserve"> </w:t>
      </w:r>
      <w:r w:rsidRPr="005A3F43">
        <w:rPr>
          <w:szCs w:val="20"/>
        </w:rPr>
        <w:t xml:space="preserve">M31, </w:t>
      </w:r>
      <w:commentRangeStart w:id="2"/>
      <w:r w:rsidRPr="005A3F43">
        <w:rPr>
          <w:szCs w:val="20"/>
        </w:rPr>
        <w:t>O39</w:t>
      </w:r>
      <w:commentRangeEnd w:id="2"/>
      <w:r w:rsidRPr="005A3F43">
        <w:rPr>
          <w:rStyle w:val="AklamaBavurusu"/>
        </w:rPr>
        <w:commentReference w:id="2"/>
      </w:r>
      <w:r w:rsidRPr="005A3F43">
        <w:t xml:space="preserve"> </w:t>
      </w:r>
    </w:p>
    <w:p w14:paraId="1B7FC7D1" w14:textId="77777777" w:rsidR="00AE5345" w:rsidRPr="005A3F43" w:rsidRDefault="00AE5345" w:rsidP="00AE5345">
      <w:pPr>
        <w:rPr>
          <w:rFonts w:ascii="Times" w:hAnsi="Times"/>
          <w:b/>
          <w:sz w:val="18"/>
          <w:szCs w:val="18"/>
          <w:lang w:val="tr-TR"/>
        </w:rPr>
      </w:pPr>
    </w:p>
    <w:p w14:paraId="186E614E" w14:textId="5983392F" w:rsidR="00C05DB8" w:rsidRPr="00ED4A00" w:rsidRDefault="00C05DB8" w:rsidP="00ED4A00">
      <w:pPr>
        <w:pStyle w:val="KonuBal"/>
        <w:rPr>
          <w:b/>
        </w:rPr>
      </w:pPr>
      <w:r w:rsidRPr="00ED4A00">
        <w:rPr>
          <w:b/>
        </w:rPr>
        <w:t>Abstract</w:t>
      </w:r>
      <w:r w:rsidR="003C7221" w:rsidRPr="00ED4A00">
        <w:rPr>
          <w:b/>
        </w:rPr>
        <w:t xml:space="preserve"> (9 pts)</w:t>
      </w:r>
    </w:p>
    <w:p w14:paraId="79E5490A" w14:textId="60B9E382" w:rsidR="00B979AA" w:rsidRPr="00EB2186" w:rsidRDefault="00B66D6B" w:rsidP="00EB2186">
      <w:pPr>
        <w:pStyle w:val="KonuBal"/>
      </w:pPr>
      <w:r w:rsidRPr="00EB2186">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w:t>
      </w:r>
      <w:r w:rsidR="00BF3593">
        <w:t xml:space="preserve"> </w:t>
      </w:r>
    </w:p>
    <w:p w14:paraId="672C992C" w14:textId="0F10345A" w:rsidR="007A1F6F" w:rsidRPr="005A3F43" w:rsidRDefault="007A1F6F" w:rsidP="006F23E4">
      <w:pPr>
        <w:rPr>
          <w:rFonts w:ascii="Times" w:hAnsi="Times"/>
          <w:b/>
          <w:sz w:val="18"/>
          <w:szCs w:val="20"/>
          <w:lang w:val="tr-TR"/>
        </w:rPr>
      </w:pPr>
      <w:r w:rsidRPr="005A3F43">
        <w:rPr>
          <w:rFonts w:ascii="Times" w:hAnsi="Times"/>
          <w:b/>
          <w:sz w:val="18"/>
          <w:szCs w:val="20"/>
          <w:lang w:val="tr-TR"/>
        </w:rPr>
        <w:t>Keywords</w:t>
      </w:r>
      <w:r w:rsidR="00377BD9" w:rsidRPr="005A3F43">
        <w:rPr>
          <w:rFonts w:ascii="Times" w:hAnsi="Times"/>
          <w:b/>
          <w:sz w:val="18"/>
          <w:szCs w:val="20"/>
          <w:lang w:val="tr-TR"/>
        </w:rPr>
        <w:t xml:space="preserve">: </w:t>
      </w:r>
      <w:r w:rsidR="00605CE9" w:rsidRPr="005A3F43">
        <w:rPr>
          <w:rFonts w:ascii="Times" w:hAnsi="Times"/>
          <w:sz w:val="18"/>
          <w:szCs w:val="20"/>
          <w:lang w:val="tr-TR"/>
        </w:rPr>
        <w:t>T</w:t>
      </w:r>
      <w:r w:rsidR="006F23E4" w:rsidRPr="005A3F43">
        <w:rPr>
          <w:rFonts w:ascii="Times" w:hAnsi="Times"/>
          <w:sz w:val="18"/>
          <w:szCs w:val="20"/>
          <w:lang w:val="tr-TR"/>
        </w:rPr>
        <w:t xml:space="preserve">ext, text, text, text, </w:t>
      </w:r>
      <w:commentRangeStart w:id="3"/>
      <w:r w:rsidR="006F23E4" w:rsidRPr="005A3F43">
        <w:rPr>
          <w:rFonts w:ascii="Times" w:hAnsi="Times"/>
          <w:sz w:val="18"/>
          <w:szCs w:val="20"/>
          <w:lang w:val="tr-TR"/>
        </w:rPr>
        <w:t>text</w:t>
      </w:r>
      <w:commentRangeEnd w:id="3"/>
      <w:r w:rsidR="00E110A6" w:rsidRPr="005A3F43">
        <w:rPr>
          <w:rStyle w:val="AklamaBavurusu"/>
          <w:lang w:val="tr-TR"/>
        </w:rPr>
        <w:commentReference w:id="3"/>
      </w:r>
    </w:p>
    <w:p w14:paraId="4C7F407F" w14:textId="6A014758" w:rsidR="00BB0604" w:rsidRPr="005A3F43" w:rsidRDefault="00BB0604" w:rsidP="00ED4A00">
      <w:pPr>
        <w:pStyle w:val="KonuBal"/>
        <w:rPr>
          <w:sz w:val="21"/>
        </w:rPr>
      </w:pPr>
      <w:r w:rsidRPr="00ED4A00">
        <w:rPr>
          <w:b/>
        </w:rPr>
        <w:t>JEL Classification:</w:t>
      </w:r>
      <w:r w:rsidR="00084C02" w:rsidRPr="005A3F43">
        <w:t xml:space="preserve"> M31, </w:t>
      </w:r>
      <w:commentRangeStart w:id="4"/>
      <w:r w:rsidR="00084C02" w:rsidRPr="005A3F43">
        <w:t>O39</w:t>
      </w:r>
      <w:commentRangeEnd w:id="4"/>
      <w:r w:rsidR="003764F3" w:rsidRPr="005A3F43">
        <w:rPr>
          <w:rStyle w:val="AklamaBavurusu"/>
        </w:rPr>
        <w:commentReference w:id="4"/>
      </w:r>
      <w:r w:rsidRPr="005A3F43">
        <w:t xml:space="preserve"> </w:t>
      </w:r>
    </w:p>
    <w:p w14:paraId="76322B7A" w14:textId="24B1DE45" w:rsidR="00B34371" w:rsidRDefault="0035004C" w:rsidP="00122F66">
      <w:pPr>
        <w:pStyle w:val="Balk3"/>
      </w:pPr>
      <w:r w:rsidRPr="0035004C">
        <w:t>Extended Summary (12 punto)</w:t>
      </w:r>
    </w:p>
    <w:p w14:paraId="3B8D4A9E" w14:textId="77777777" w:rsidR="0035004C" w:rsidRPr="005A3F43" w:rsidRDefault="0035004C" w:rsidP="00122F66">
      <w:pPr>
        <w:rPr>
          <w:rFonts w:cs="Times New Roman"/>
          <w:lang w:val="tr-TR"/>
        </w:rPr>
      </w:pPr>
      <w:r w:rsidRPr="00B66D6B">
        <w:rPr>
          <w:rFonts w:cs="Times New Roman"/>
        </w:rPr>
        <w:t xml:space="preserve">Text </w:t>
      </w:r>
      <w:r w:rsidRPr="00122F66">
        <w:t>text text. Text text text. Text text text. Text text text. Text text text. Text text text. Text text text. Text text text. Text text text. Text text text. Text text text. Text text text</w:t>
      </w:r>
      <w:r w:rsidRPr="00B66D6B">
        <w:rPr>
          <w:rFonts w:cs="Times New Roman"/>
        </w:rPr>
        <w:t>. Text text text. Text text text. Text text text. Text text text. Text text text. Text text text. Text text text. Text text text. Text text text. Text text text.ext text text. Text text text. Text text text. Text text text. Text text text.</w:t>
      </w:r>
    </w:p>
    <w:p w14:paraId="18FD951E" w14:textId="46B3CEBF" w:rsidR="004F77EB" w:rsidRPr="005A3F43" w:rsidRDefault="000A4455" w:rsidP="00122F66">
      <w:pPr>
        <w:pStyle w:val="Balk3"/>
        <w:rPr>
          <w:lang w:val="tr-TR"/>
        </w:rPr>
      </w:pPr>
      <w:r w:rsidRPr="005A3F43">
        <w:rPr>
          <w:lang w:val="tr-TR"/>
        </w:rPr>
        <w:lastRenderedPageBreak/>
        <w:t>Giriş</w:t>
      </w:r>
      <w:r w:rsidR="004F77EB" w:rsidRPr="005A3F43">
        <w:rPr>
          <w:lang w:val="tr-TR"/>
        </w:rPr>
        <w:t xml:space="preserve"> (12 p</w:t>
      </w:r>
      <w:r w:rsidR="003C7221" w:rsidRPr="005A3F43">
        <w:rPr>
          <w:lang w:val="tr-TR"/>
        </w:rPr>
        <w:t>unto</w:t>
      </w:r>
      <w:r w:rsidR="004F77EB" w:rsidRPr="005A3F43">
        <w:rPr>
          <w:lang w:val="tr-TR"/>
        </w:rPr>
        <w:t>)</w:t>
      </w:r>
      <w:r w:rsidR="00122F66">
        <w:rPr>
          <w:lang w:val="tr-TR"/>
        </w:rPr>
        <w:t xml:space="preserve"> - Introduction</w:t>
      </w:r>
    </w:p>
    <w:p w14:paraId="09EEEFE3" w14:textId="17759374" w:rsidR="005A3F43" w:rsidRPr="005A3F43" w:rsidRDefault="00EB3DBF" w:rsidP="006F23E4">
      <w:pPr>
        <w:spacing w:before="120" w:after="120"/>
        <w:rPr>
          <w:rFonts w:cs="Times New Roman"/>
          <w:lang w:val="tr-TR"/>
        </w:rPr>
      </w:pPr>
      <w:r w:rsidRPr="00B66D6B">
        <w:rPr>
          <w:rFonts w:cs="Times New Roma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w:t>
      </w:r>
    </w:p>
    <w:p w14:paraId="10F1C44D" w14:textId="1BCEE91D" w:rsidR="00EB3DBF" w:rsidRDefault="000A4455" w:rsidP="00122F66">
      <w:pPr>
        <w:pStyle w:val="Balk3"/>
        <w:numPr>
          <w:ilvl w:val="0"/>
          <w:numId w:val="1"/>
        </w:numPr>
        <w:rPr>
          <w:lang w:val="tr-TR"/>
        </w:rPr>
      </w:pPr>
      <w:r w:rsidRPr="005A3F43">
        <w:rPr>
          <w:lang w:val="tr-TR"/>
        </w:rPr>
        <w:t>Literatür Taramas</w:t>
      </w:r>
      <w:r w:rsidR="00EB3DBF">
        <w:rPr>
          <w:lang w:val="tr-TR"/>
        </w:rPr>
        <w:t>ı</w:t>
      </w:r>
    </w:p>
    <w:p w14:paraId="1B6B4C8C" w14:textId="1124C5BF" w:rsidR="00281EEB" w:rsidRPr="005A3F43" w:rsidRDefault="00B66D6B" w:rsidP="006F23E4">
      <w:pPr>
        <w:spacing w:before="120" w:after="120"/>
        <w:rPr>
          <w:szCs w:val="24"/>
          <w:lang w:val="tr-TR"/>
        </w:rPr>
      </w:pPr>
      <w:r w:rsidRPr="005A3F43">
        <w:rPr>
          <w:rFonts w:cs="Times New Roman"/>
          <w:lang w:val="tr-T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122F66">
        <w:rPr>
          <w:rFonts w:cs="Times New Roman"/>
          <w:lang w:val="tr-TR"/>
        </w:rPr>
        <w:t xml:space="preserve">t. Text text </w:t>
      </w:r>
      <w:proofErr w:type="gramStart"/>
      <w:r w:rsidR="00122F66">
        <w:rPr>
          <w:rFonts w:cs="Times New Roman"/>
          <w:lang w:val="tr-TR"/>
        </w:rPr>
        <w:t>text.ext</w:t>
      </w:r>
      <w:proofErr w:type="gramEnd"/>
      <w:r w:rsidR="00122F66">
        <w:rPr>
          <w:rFonts w:cs="Times New Roman"/>
          <w:lang w:val="tr-TR"/>
        </w:rPr>
        <w:t xml:space="preserve"> text text </w:t>
      </w:r>
      <w:r w:rsidR="00A8090A" w:rsidRPr="005A3F43">
        <w:rPr>
          <w:rFonts w:cs="Times New Roman"/>
          <w:lang w:val="tr-TR"/>
        </w:rPr>
        <w:t>(</w:t>
      </w:r>
      <w:r w:rsidR="00ED239B" w:rsidRPr="005A3F43">
        <w:rPr>
          <w:szCs w:val="24"/>
          <w:lang w:val="tr-TR"/>
        </w:rPr>
        <w:t>Erisen</w:t>
      </w:r>
      <w:r w:rsidR="00A8090A" w:rsidRPr="005A3F43">
        <w:rPr>
          <w:szCs w:val="24"/>
          <w:lang w:val="tr-TR"/>
        </w:rPr>
        <w:t xml:space="preserve">, </w:t>
      </w:r>
      <w:r w:rsidR="00ED239B" w:rsidRPr="005A3F43">
        <w:rPr>
          <w:szCs w:val="24"/>
          <w:lang w:val="tr-TR"/>
        </w:rPr>
        <w:t>2018</w:t>
      </w:r>
      <w:r w:rsidR="00A8090A" w:rsidRPr="005A3F43">
        <w:rPr>
          <w:szCs w:val="24"/>
          <w:lang w:val="tr-TR"/>
        </w:rPr>
        <w:t xml:space="preserve">; </w:t>
      </w:r>
      <w:r w:rsidR="00ED239B" w:rsidRPr="005A3F43">
        <w:rPr>
          <w:szCs w:val="24"/>
          <w:lang w:val="tr-TR"/>
        </w:rPr>
        <w:t xml:space="preserve">Erisen </w:t>
      </w:r>
      <w:r w:rsidR="00360374" w:rsidRPr="005A3F43">
        <w:rPr>
          <w:szCs w:val="24"/>
          <w:lang w:val="tr-TR"/>
        </w:rPr>
        <w:t>&amp;</w:t>
      </w:r>
      <w:r w:rsidR="00ED239B" w:rsidRPr="005A3F43">
        <w:rPr>
          <w:szCs w:val="24"/>
          <w:lang w:val="tr-TR"/>
        </w:rPr>
        <w:t xml:space="preserve"> Tan</w:t>
      </w:r>
      <w:r w:rsidR="00A8090A" w:rsidRPr="005A3F43">
        <w:rPr>
          <w:szCs w:val="24"/>
          <w:lang w:val="tr-TR"/>
        </w:rPr>
        <w:t xml:space="preserve">, </w:t>
      </w:r>
      <w:r w:rsidR="00ED239B" w:rsidRPr="005A3F43">
        <w:rPr>
          <w:szCs w:val="24"/>
          <w:lang w:val="tr-TR"/>
        </w:rPr>
        <w:t>2017)</w:t>
      </w:r>
      <w:r w:rsidR="00122F66">
        <w:rPr>
          <w:szCs w:val="24"/>
          <w:lang w:val="tr-TR"/>
        </w:rPr>
        <w:t>.</w:t>
      </w:r>
    </w:p>
    <w:p w14:paraId="0699CEFC" w14:textId="5362D612" w:rsidR="00F60B3D" w:rsidRPr="005A3F43" w:rsidRDefault="0022103A" w:rsidP="00122F66">
      <w:pPr>
        <w:pStyle w:val="Balk3"/>
        <w:numPr>
          <w:ilvl w:val="0"/>
          <w:numId w:val="1"/>
        </w:numPr>
        <w:rPr>
          <w:lang w:val="tr-TR"/>
        </w:rPr>
      </w:pPr>
      <w:r w:rsidRPr="005A3F43">
        <w:rPr>
          <w:lang w:val="tr-TR"/>
        </w:rPr>
        <w:t>Yöntem</w:t>
      </w:r>
    </w:p>
    <w:p w14:paraId="6680A869" w14:textId="77777777" w:rsidR="0022103A" w:rsidRPr="005A3F43" w:rsidRDefault="0022103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A551AC5" w14:textId="5EB5A6AC" w:rsidR="000A4455" w:rsidRPr="00122F66" w:rsidRDefault="000A4455" w:rsidP="00122F66">
      <w:pPr>
        <w:pStyle w:val="Balk4"/>
        <w:numPr>
          <w:ilvl w:val="1"/>
          <w:numId w:val="1"/>
        </w:numPr>
      </w:pPr>
      <w:r w:rsidRPr="00122F66">
        <w:t xml:space="preserve">Veri </w:t>
      </w:r>
      <w:r w:rsidR="0022103A" w:rsidRPr="00122F66">
        <w:t xml:space="preserve">ve Değişkenler </w:t>
      </w:r>
      <w:r w:rsidRPr="00122F66">
        <w:t xml:space="preserve">(11 </w:t>
      </w:r>
      <w:r w:rsidR="00E030C9" w:rsidRPr="00122F66">
        <w:t>punto)</w:t>
      </w:r>
    </w:p>
    <w:p w14:paraId="36C0BEFA" w14:textId="75C7C14A" w:rsidR="00281EEB" w:rsidRPr="005A3F43" w:rsidRDefault="00F60B3D" w:rsidP="000A4455">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03647D1" w14:textId="0DE526C5" w:rsidR="00B37177" w:rsidRPr="005A3F43" w:rsidRDefault="00B37177" w:rsidP="00B37177">
      <w:pPr>
        <w:tabs>
          <w:tab w:val="left" w:pos="993"/>
        </w:tabs>
        <w:jc w:val="center"/>
        <w:rPr>
          <w:rFonts w:cs="Times New Roman"/>
          <w:b/>
          <w:sz w:val="20"/>
          <w:szCs w:val="20"/>
          <w:lang w:val="tr-TR"/>
        </w:rPr>
      </w:pPr>
      <w:commentRangeStart w:id="5"/>
      <w:r w:rsidRPr="005A3F43">
        <w:rPr>
          <w:rFonts w:cs="Times New Roman"/>
          <w:b/>
          <w:sz w:val="20"/>
          <w:szCs w:val="20"/>
          <w:lang w:val="tr-TR"/>
        </w:rPr>
        <w:t xml:space="preserve">Tablo 1: </w:t>
      </w:r>
      <w:r w:rsidRPr="005A3F43">
        <w:rPr>
          <w:rFonts w:cs="Times New Roman"/>
          <w:sz w:val="20"/>
          <w:szCs w:val="20"/>
          <w:lang w:val="tr-TR"/>
        </w:rPr>
        <w:t>İnceleme Kapsamında Yer Alan Bankalar</w:t>
      </w:r>
      <w:commentRangeEnd w:id="5"/>
      <w:r w:rsidR="00866912">
        <w:rPr>
          <w:rStyle w:val="AklamaBavurusu"/>
        </w:rPr>
        <w:commentReference w:id="5"/>
      </w:r>
    </w:p>
    <w:tbl>
      <w:tblPr>
        <w:tblW w:w="5000" w:type="pct"/>
        <w:tblLayout w:type="fixed"/>
        <w:tblCellMar>
          <w:left w:w="70" w:type="dxa"/>
          <w:right w:w="70" w:type="dxa"/>
        </w:tblCellMar>
        <w:tblLook w:val="04A0" w:firstRow="1" w:lastRow="0" w:firstColumn="1" w:lastColumn="0" w:noHBand="0" w:noVBand="1"/>
      </w:tblPr>
      <w:tblGrid>
        <w:gridCol w:w="4414"/>
        <w:gridCol w:w="2750"/>
        <w:gridCol w:w="2242"/>
      </w:tblGrid>
      <w:tr w:rsidR="00B37177" w:rsidRPr="005A3F43" w14:paraId="2EB4A2E8" w14:textId="77777777" w:rsidTr="00B37177">
        <w:trPr>
          <w:trHeight w:val="20"/>
          <w:tblHeader/>
        </w:trPr>
        <w:tc>
          <w:tcPr>
            <w:tcW w:w="2346" w:type="pct"/>
            <w:tcBorders>
              <w:top w:val="single" w:sz="4" w:space="0" w:color="auto"/>
              <w:bottom w:val="single" w:sz="4" w:space="0" w:color="auto"/>
            </w:tcBorders>
            <w:shd w:val="clear" w:color="auto" w:fill="auto"/>
            <w:noWrap/>
            <w:vAlign w:val="center"/>
            <w:hideMark/>
          </w:tcPr>
          <w:p w14:paraId="4D6DF8CA"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Unvanı</w:t>
            </w:r>
          </w:p>
        </w:tc>
        <w:tc>
          <w:tcPr>
            <w:tcW w:w="1462" w:type="pct"/>
            <w:tcBorders>
              <w:top w:val="single" w:sz="4" w:space="0" w:color="auto"/>
              <w:bottom w:val="single" w:sz="4" w:space="0" w:color="auto"/>
            </w:tcBorders>
            <w:shd w:val="clear" w:color="auto" w:fill="auto"/>
            <w:vAlign w:val="center"/>
            <w:hideMark/>
          </w:tcPr>
          <w:p w14:paraId="0EEE2B63"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Kısa İsim</w:t>
            </w:r>
          </w:p>
        </w:tc>
        <w:tc>
          <w:tcPr>
            <w:tcW w:w="1192" w:type="pct"/>
            <w:tcBorders>
              <w:top w:val="single" w:sz="4" w:space="0" w:color="auto"/>
              <w:bottom w:val="single" w:sz="4" w:space="0" w:color="auto"/>
            </w:tcBorders>
            <w:shd w:val="clear" w:color="auto" w:fill="auto"/>
            <w:noWrap/>
            <w:vAlign w:val="center"/>
            <w:hideMark/>
          </w:tcPr>
          <w:p w14:paraId="62032BD0" w14:textId="77777777" w:rsidR="00B37177" w:rsidRPr="005A3F43" w:rsidRDefault="00B37177" w:rsidP="00B37177">
            <w:pPr>
              <w:rPr>
                <w:rFonts w:eastAsia="Times New Roman" w:cs="Times New Roman"/>
                <w:b/>
                <w:bCs/>
                <w:color w:val="000000"/>
                <w:sz w:val="20"/>
                <w:szCs w:val="20"/>
                <w:lang w:val="tr-TR" w:eastAsia="tr-TR"/>
              </w:rPr>
            </w:pPr>
            <w:r w:rsidRPr="005A3F43">
              <w:rPr>
                <w:rFonts w:eastAsia="Times New Roman" w:cs="Times New Roman"/>
                <w:b/>
                <w:bCs/>
                <w:color w:val="000000"/>
                <w:sz w:val="20"/>
                <w:szCs w:val="20"/>
                <w:lang w:val="tr-TR" w:eastAsia="tr-TR"/>
              </w:rPr>
              <w:t>Banka Türü</w:t>
            </w:r>
          </w:p>
        </w:tc>
      </w:tr>
      <w:tr w:rsidR="00B37177" w:rsidRPr="005A3F43" w14:paraId="53C32468" w14:textId="77777777" w:rsidTr="00B37177">
        <w:trPr>
          <w:trHeight w:val="20"/>
        </w:trPr>
        <w:tc>
          <w:tcPr>
            <w:tcW w:w="2346" w:type="pct"/>
            <w:tcBorders>
              <w:top w:val="single" w:sz="4" w:space="0" w:color="auto"/>
            </w:tcBorders>
            <w:shd w:val="clear" w:color="auto" w:fill="auto"/>
            <w:noWrap/>
            <w:vAlign w:val="center"/>
            <w:hideMark/>
          </w:tcPr>
          <w:p w14:paraId="62DA57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 T.A.Ş.</w:t>
            </w:r>
          </w:p>
        </w:tc>
        <w:tc>
          <w:tcPr>
            <w:tcW w:w="1462" w:type="pct"/>
            <w:tcBorders>
              <w:top w:val="single" w:sz="4" w:space="0" w:color="auto"/>
            </w:tcBorders>
            <w:shd w:val="clear" w:color="auto" w:fill="auto"/>
            <w:noWrap/>
            <w:vAlign w:val="center"/>
            <w:hideMark/>
          </w:tcPr>
          <w:p w14:paraId="6D6266E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w:t>
            </w:r>
          </w:p>
        </w:tc>
        <w:tc>
          <w:tcPr>
            <w:tcW w:w="1192" w:type="pct"/>
            <w:tcBorders>
              <w:top w:val="single" w:sz="4" w:space="0" w:color="auto"/>
            </w:tcBorders>
            <w:shd w:val="clear" w:color="auto" w:fill="auto"/>
            <w:noWrap/>
            <w:vAlign w:val="center"/>
            <w:hideMark/>
          </w:tcPr>
          <w:p w14:paraId="7313A58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75367BD5" w14:textId="77777777" w:rsidTr="00B37177">
        <w:trPr>
          <w:trHeight w:val="20"/>
        </w:trPr>
        <w:tc>
          <w:tcPr>
            <w:tcW w:w="2346" w:type="pct"/>
            <w:shd w:val="clear" w:color="auto" w:fill="auto"/>
            <w:noWrap/>
            <w:vAlign w:val="center"/>
            <w:hideMark/>
          </w:tcPr>
          <w:p w14:paraId="0058924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 Katılım Bankası A.Ş.*</w:t>
            </w:r>
          </w:p>
        </w:tc>
        <w:tc>
          <w:tcPr>
            <w:tcW w:w="1462" w:type="pct"/>
            <w:shd w:val="clear" w:color="auto" w:fill="auto"/>
            <w:noWrap/>
            <w:vAlign w:val="center"/>
            <w:hideMark/>
          </w:tcPr>
          <w:p w14:paraId="60F1A316"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w:t>
            </w:r>
          </w:p>
        </w:tc>
        <w:tc>
          <w:tcPr>
            <w:tcW w:w="1192" w:type="pct"/>
            <w:shd w:val="clear" w:color="auto" w:fill="auto"/>
            <w:noWrap/>
            <w:vAlign w:val="center"/>
            <w:hideMark/>
          </w:tcPr>
          <w:p w14:paraId="310A5A4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Katılım</w:t>
            </w:r>
          </w:p>
        </w:tc>
      </w:tr>
      <w:tr w:rsidR="00B37177" w:rsidRPr="005A3F43" w14:paraId="5739601D" w14:textId="77777777" w:rsidTr="00B37177">
        <w:trPr>
          <w:trHeight w:val="20"/>
        </w:trPr>
        <w:tc>
          <w:tcPr>
            <w:tcW w:w="2346" w:type="pct"/>
            <w:shd w:val="clear" w:color="auto" w:fill="auto"/>
            <w:noWrap/>
            <w:vAlign w:val="center"/>
            <w:hideMark/>
          </w:tcPr>
          <w:p w14:paraId="46398800"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 A.Ş.</w:t>
            </w:r>
          </w:p>
        </w:tc>
        <w:tc>
          <w:tcPr>
            <w:tcW w:w="1462" w:type="pct"/>
            <w:shd w:val="clear" w:color="auto" w:fill="auto"/>
            <w:noWrap/>
            <w:vAlign w:val="center"/>
            <w:hideMark/>
          </w:tcPr>
          <w:p w14:paraId="282337F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w:t>
            </w:r>
          </w:p>
        </w:tc>
        <w:tc>
          <w:tcPr>
            <w:tcW w:w="1192" w:type="pct"/>
            <w:shd w:val="clear" w:color="auto" w:fill="auto"/>
            <w:noWrap/>
            <w:vAlign w:val="center"/>
            <w:hideMark/>
          </w:tcPr>
          <w:p w14:paraId="6A2637D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EC31201" w14:textId="77777777" w:rsidTr="00B37177">
        <w:trPr>
          <w:trHeight w:val="20"/>
        </w:trPr>
        <w:tc>
          <w:tcPr>
            <w:tcW w:w="2346" w:type="pct"/>
            <w:shd w:val="clear" w:color="auto" w:fill="auto"/>
            <w:noWrap/>
            <w:vAlign w:val="center"/>
            <w:hideMark/>
          </w:tcPr>
          <w:p w14:paraId="4F29220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Turkey Bank A.Ş.</w:t>
            </w:r>
          </w:p>
        </w:tc>
        <w:tc>
          <w:tcPr>
            <w:tcW w:w="1462" w:type="pct"/>
            <w:shd w:val="clear" w:color="auto" w:fill="auto"/>
            <w:noWrap/>
            <w:vAlign w:val="center"/>
            <w:hideMark/>
          </w:tcPr>
          <w:p w14:paraId="780B838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Türkiye</w:t>
            </w:r>
          </w:p>
        </w:tc>
        <w:tc>
          <w:tcPr>
            <w:tcW w:w="1192" w:type="pct"/>
            <w:shd w:val="clear" w:color="auto" w:fill="auto"/>
            <w:noWrap/>
            <w:vAlign w:val="center"/>
            <w:hideMark/>
          </w:tcPr>
          <w:p w14:paraId="6CC14D6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6D547B26" w14:textId="77777777" w:rsidTr="00B37177">
        <w:trPr>
          <w:trHeight w:val="20"/>
        </w:trPr>
        <w:tc>
          <w:tcPr>
            <w:tcW w:w="2346" w:type="pct"/>
            <w:shd w:val="clear" w:color="auto" w:fill="auto"/>
            <w:noWrap/>
            <w:vAlign w:val="center"/>
            <w:hideMark/>
          </w:tcPr>
          <w:p w14:paraId="2C96830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QNB Finansbank A.Ş.</w:t>
            </w:r>
          </w:p>
        </w:tc>
        <w:tc>
          <w:tcPr>
            <w:tcW w:w="1462" w:type="pct"/>
            <w:shd w:val="clear" w:color="auto" w:fill="auto"/>
            <w:noWrap/>
            <w:vAlign w:val="center"/>
            <w:hideMark/>
          </w:tcPr>
          <w:p w14:paraId="252CCAF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Finansbank</w:t>
            </w:r>
          </w:p>
        </w:tc>
        <w:tc>
          <w:tcPr>
            <w:tcW w:w="1192" w:type="pct"/>
            <w:shd w:val="clear" w:color="auto" w:fill="auto"/>
            <w:noWrap/>
            <w:vAlign w:val="center"/>
            <w:hideMark/>
          </w:tcPr>
          <w:p w14:paraId="4273BE3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5520F2" w14:textId="77777777" w:rsidTr="00B37177">
        <w:trPr>
          <w:trHeight w:val="20"/>
        </w:trPr>
        <w:tc>
          <w:tcPr>
            <w:tcW w:w="2346" w:type="pct"/>
            <w:shd w:val="clear" w:color="auto" w:fill="auto"/>
            <w:noWrap/>
            <w:vAlign w:val="center"/>
            <w:hideMark/>
          </w:tcPr>
          <w:p w14:paraId="5D054BB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 T.A.Ş.*</w:t>
            </w:r>
          </w:p>
        </w:tc>
        <w:tc>
          <w:tcPr>
            <w:tcW w:w="1462" w:type="pct"/>
            <w:shd w:val="clear" w:color="auto" w:fill="auto"/>
            <w:noWrap/>
            <w:vAlign w:val="center"/>
            <w:hideMark/>
          </w:tcPr>
          <w:p w14:paraId="2F37003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w:t>
            </w:r>
          </w:p>
        </w:tc>
        <w:tc>
          <w:tcPr>
            <w:tcW w:w="1192" w:type="pct"/>
            <w:shd w:val="clear" w:color="auto" w:fill="auto"/>
            <w:noWrap/>
            <w:vAlign w:val="center"/>
            <w:hideMark/>
          </w:tcPr>
          <w:p w14:paraId="6C0F98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304DFAC4" w14:textId="77777777" w:rsidTr="00B37177">
        <w:trPr>
          <w:trHeight w:val="20"/>
        </w:trPr>
        <w:tc>
          <w:tcPr>
            <w:tcW w:w="2346" w:type="pct"/>
            <w:shd w:val="clear" w:color="auto" w:fill="auto"/>
            <w:noWrap/>
            <w:vAlign w:val="center"/>
            <w:hideMark/>
          </w:tcPr>
          <w:p w14:paraId="35DDB2D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Garanti Bankası A.Ş.*</w:t>
            </w:r>
          </w:p>
        </w:tc>
        <w:tc>
          <w:tcPr>
            <w:tcW w:w="1462" w:type="pct"/>
            <w:shd w:val="clear" w:color="auto" w:fill="auto"/>
            <w:noWrap/>
            <w:vAlign w:val="center"/>
            <w:hideMark/>
          </w:tcPr>
          <w:p w14:paraId="1521B9A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Garanti Bankası</w:t>
            </w:r>
          </w:p>
        </w:tc>
        <w:tc>
          <w:tcPr>
            <w:tcW w:w="1192" w:type="pct"/>
            <w:shd w:val="clear" w:color="auto" w:fill="auto"/>
            <w:noWrap/>
            <w:vAlign w:val="center"/>
            <w:hideMark/>
          </w:tcPr>
          <w:p w14:paraId="49DCA25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3EAE77" w14:textId="77777777" w:rsidTr="00B37177">
        <w:trPr>
          <w:trHeight w:val="20"/>
        </w:trPr>
        <w:tc>
          <w:tcPr>
            <w:tcW w:w="2346" w:type="pct"/>
            <w:shd w:val="clear" w:color="auto" w:fill="auto"/>
            <w:noWrap/>
            <w:vAlign w:val="center"/>
            <w:hideMark/>
          </w:tcPr>
          <w:p w14:paraId="3A9A0C6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Halk Bankası A.Ş.*</w:t>
            </w:r>
          </w:p>
        </w:tc>
        <w:tc>
          <w:tcPr>
            <w:tcW w:w="1462" w:type="pct"/>
            <w:shd w:val="clear" w:color="auto" w:fill="auto"/>
            <w:noWrap/>
            <w:vAlign w:val="center"/>
            <w:hideMark/>
          </w:tcPr>
          <w:p w14:paraId="42DA3457" w14:textId="3AAD53F5"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Halk Bankası</w:t>
            </w:r>
          </w:p>
        </w:tc>
        <w:tc>
          <w:tcPr>
            <w:tcW w:w="1192" w:type="pct"/>
            <w:shd w:val="clear" w:color="auto" w:fill="auto"/>
            <w:noWrap/>
            <w:vAlign w:val="center"/>
            <w:hideMark/>
          </w:tcPr>
          <w:p w14:paraId="4816C98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195A2ED" w14:textId="77777777" w:rsidTr="00B37177">
        <w:trPr>
          <w:trHeight w:val="20"/>
        </w:trPr>
        <w:tc>
          <w:tcPr>
            <w:tcW w:w="2346" w:type="pct"/>
            <w:shd w:val="clear" w:color="auto" w:fill="auto"/>
            <w:noWrap/>
            <w:vAlign w:val="center"/>
            <w:hideMark/>
          </w:tcPr>
          <w:p w14:paraId="58B7E45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lastRenderedPageBreak/>
              <w:t>Türkiye İş Bankası A.Ş.</w:t>
            </w:r>
          </w:p>
        </w:tc>
        <w:tc>
          <w:tcPr>
            <w:tcW w:w="1462" w:type="pct"/>
            <w:shd w:val="clear" w:color="auto" w:fill="auto"/>
            <w:noWrap/>
            <w:vAlign w:val="center"/>
            <w:hideMark/>
          </w:tcPr>
          <w:p w14:paraId="21BEF68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İş Bankası</w:t>
            </w:r>
          </w:p>
        </w:tc>
        <w:tc>
          <w:tcPr>
            <w:tcW w:w="1192" w:type="pct"/>
            <w:shd w:val="clear" w:color="auto" w:fill="auto"/>
            <w:noWrap/>
            <w:vAlign w:val="center"/>
            <w:hideMark/>
          </w:tcPr>
          <w:p w14:paraId="36038F1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5D19C4BA" w14:textId="77777777" w:rsidTr="00B37177">
        <w:trPr>
          <w:trHeight w:val="20"/>
        </w:trPr>
        <w:tc>
          <w:tcPr>
            <w:tcW w:w="2346" w:type="pct"/>
            <w:shd w:val="clear" w:color="auto" w:fill="auto"/>
            <w:noWrap/>
            <w:vAlign w:val="center"/>
            <w:hideMark/>
          </w:tcPr>
          <w:p w14:paraId="249826B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Kalkınma ve Yatırım Bankası A.Ş.</w:t>
            </w:r>
          </w:p>
        </w:tc>
        <w:tc>
          <w:tcPr>
            <w:tcW w:w="1462" w:type="pct"/>
            <w:shd w:val="clear" w:color="auto" w:fill="auto"/>
            <w:noWrap/>
            <w:vAlign w:val="center"/>
            <w:hideMark/>
          </w:tcPr>
          <w:p w14:paraId="7C11A1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 Bankası</w:t>
            </w:r>
          </w:p>
        </w:tc>
        <w:tc>
          <w:tcPr>
            <w:tcW w:w="1192" w:type="pct"/>
            <w:shd w:val="clear" w:color="auto" w:fill="auto"/>
            <w:noWrap/>
            <w:vAlign w:val="center"/>
            <w:hideMark/>
          </w:tcPr>
          <w:p w14:paraId="4B71857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523B4F26" w14:textId="77777777" w:rsidTr="00B37177">
        <w:trPr>
          <w:trHeight w:val="20"/>
        </w:trPr>
        <w:tc>
          <w:tcPr>
            <w:tcW w:w="2346" w:type="pct"/>
            <w:shd w:val="clear" w:color="auto" w:fill="auto"/>
            <w:noWrap/>
            <w:vAlign w:val="center"/>
            <w:hideMark/>
          </w:tcPr>
          <w:p w14:paraId="409CEAA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Sınai Kalkınma Bankası A.Ş.*</w:t>
            </w:r>
          </w:p>
        </w:tc>
        <w:tc>
          <w:tcPr>
            <w:tcW w:w="1462" w:type="pct"/>
            <w:shd w:val="clear" w:color="auto" w:fill="auto"/>
            <w:noWrap/>
            <w:vAlign w:val="center"/>
            <w:hideMark/>
          </w:tcPr>
          <w:p w14:paraId="5EE24B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Sınai Kalkınma Bankası</w:t>
            </w:r>
          </w:p>
        </w:tc>
        <w:tc>
          <w:tcPr>
            <w:tcW w:w="1192" w:type="pct"/>
            <w:shd w:val="clear" w:color="auto" w:fill="auto"/>
            <w:noWrap/>
            <w:vAlign w:val="center"/>
            <w:hideMark/>
          </w:tcPr>
          <w:p w14:paraId="2A7B2B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404F0FDD" w14:textId="77777777" w:rsidTr="00B37177">
        <w:trPr>
          <w:trHeight w:val="20"/>
        </w:trPr>
        <w:tc>
          <w:tcPr>
            <w:tcW w:w="2346" w:type="pct"/>
            <w:shd w:val="clear" w:color="auto" w:fill="auto"/>
            <w:noWrap/>
            <w:vAlign w:val="center"/>
            <w:hideMark/>
          </w:tcPr>
          <w:p w14:paraId="48583FC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Vakıflar Bankası T.A.O.</w:t>
            </w:r>
          </w:p>
        </w:tc>
        <w:tc>
          <w:tcPr>
            <w:tcW w:w="1462" w:type="pct"/>
            <w:shd w:val="clear" w:color="auto" w:fill="auto"/>
            <w:noWrap/>
            <w:vAlign w:val="center"/>
            <w:hideMark/>
          </w:tcPr>
          <w:p w14:paraId="7C932FAC"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Vakıflar Bankası</w:t>
            </w:r>
          </w:p>
        </w:tc>
        <w:tc>
          <w:tcPr>
            <w:tcW w:w="1192" w:type="pct"/>
            <w:shd w:val="clear" w:color="auto" w:fill="auto"/>
            <w:noWrap/>
            <w:vAlign w:val="center"/>
            <w:hideMark/>
          </w:tcPr>
          <w:p w14:paraId="3598C1C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9ED5DCA" w14:textId="77777777" w:rsidTr="00B37177">
        <w:trPr>
          <w:trHeight w:val="20"/>
        </w:trPr>
        <w:tc>
          <w:tcPr>
            <w:tcW w:w="2346" w:type="pct"/>
            <w:shd w:val="clear" w:color="auto" w:fill="auto"/>
            <w:noWrap/>
            <w:vAlign w:val="center"/>
            <w:hideMark/>
          </w:tcPr>
          <w:p w14:paraId="342074F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ve Kredi Bankası A.Ş.*</w:t>
            </w:r>
          </w:p>
        </w:tc>
        <w:tc>
          <w:tcPr>
            <w:tcW w:w="1462" w:type="pct"/>
            <w:shd w:val="clear" w:color="auto" w:fill="auto"/>
            <w:noWrap/>
            <w:vAlign w:val="center"/>
            <w:hideMark/>
          </w:tcPr>
          <w:p w14:paraId="5C330B5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Kredi Bankası</w:t>
            </w:r>
          </w:p>
        </w:tc>
        <w:tc>
          <w:tcPr>
            <w:tcW w:w="1192" w:type="pct"/>
            <w:shd w:val="clear" w:color="auto" w:fill="auto"/>
            <w:noWrap/>
            <w:vAlign w:val="center"/>
            <w:hideMark/>
          </w:tcPr>
          <w:p w14:paraId="2D4778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bl>
    <w:p w14:paraId="1233D92A" w14:textId="77777777" w:rsidR="00B37177" w:rsidRPr="005A3F43" w:rsidRDefault="00B37177" w:rsidP="00B37177">
      <w:pPr>
        <w:pBdr>
          <w:top w:val="single" w:sz="4" w:space="1" w:color="auto"/>
        </w:pBdr>
        <w:tabs>
          <w:tab w:val="left" w:pos="1134"/>
        </w:tabs>
        <w:rPr>
          <w:rFonts w:cs="Times New Roman"/>
          <w:sz w:val="20"/>
          <w:szCs w:val="20"/>
          <w:lang w:val="tr-TR"/>
        </w:rPr>
      </w:pPr>
      <w:r w:rsidRPr="005A3F43">
        <w:rPr>
          <w:rFonts w:cs="Times New Roman"/>
          <w:sz w:val="20"/>
          <w:szCs w:val="20"/>
          <w:lang w:val="tr-TR"/>
        </w:rPr>
        <w:t>*: Bu bankalar aynı zamanda Kurumsal Yönetim Endeksinde yer almaktadır.</w:t>
      </w:r>
    </w:p>
    <w:p w14:paraId="79293AC1" w14:textId="415E62B5" w:rsidR="000A4455" w:rsidRPr="005A3F43" w:rsidRDefault="0022103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CFD7F36" w14:textId="11F974E2" w:rsidR="0022103A" w:rsidRPr="005A3F43" w:rsidRDefault="0022103A" w:rsidP="009A4400">
      <w:pPr>
        <w:pStyle w:val="Balk4"/>
        <w:numPr>
          <w:ilvl w:val="1"/>
          <w:numId w:val="1"/>
        </w:numPr>
        <w:rPr>
          <w:lang w:val="tr-TR"/>
        </w:rPr>
      </w:pPr>
      <w:r w:rsidRPr="005A3F43">
        <w:rPr>
          <w:lang w:val="tr-TR"/>
        </w:rPr>
        <w:t>Araştırma Tasarımı</w:t>
      </w:r>
    </w:p>
    <w:p w14:paraId="6C262E3E" w14:textId="18671FFE" w:rsidR="00A8090A" w:rsidRPr="005A3F43" w:rsidRDefault="00A8090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0EC6CCA" w14:textId="77777777" w:rsidR="000A4455" w:rsidRPr="005A3F43" w:rsidRDefault="000A4455" w:rsidP="000A4455">
      <w:pPr>
        <w:rPr>
          <w:rFonts w:cs="Times New Roman"/>
          <w:szCs w:val="24"/>
          <w:lang w:val="tr-TR"/>
        </w:rPr>
      </w:pPr>
      <w:proofErr w:type="gramStart"/>
      <w:r w:rsidRPr="005A3F43">
        <w:rPr>
          <w:rFonts w:eastAsia="Times New Roman" w:cs="Times New Roman"/>
          <w:bCs/>
          <w:i/>
          <w:color w:val="000000"/>
          <w:szCs w:val="24"/>
          <w:lang w:val="tr-TR"/>
        </w:rPr>
        <w:t>CSAD</w:t>
      </w:r>
      <w:r w:rsidRPr="005A3F43">
        <w:rPr>
          <w:rFonts w:eastAsia="Times New Roman" w:cs="Times New Roman"/>
          <w:bCs/>
          <w:i/>
          <w:color w:val="000000"/>
          <w:szCs w:val="24"/>
          <w:vertAlign w:val="subscript"/>
          <w:lang w:val="tr-TR"/>
        </w:rPr>
        <w:t>i,t</w:t>
      </w:r>
      <w:proofErr w:type="gramEnd"/>
      <w:r w:rsidRPr="005A3F43">
        <w:rPr>
          <w:rFonts w:eastAsia="Times New Roman" w:cs="Times New Roman"/>
          <w:bCs/>
          <w:i/>
          <w:color w:val="000000"/>
          <w:szCs w:val="24"/>
          <w:lang w:val="tr-TR"/>
        </w:rPr>
        <w:t xml:space="preserve">= α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1</m:t>
            </m:r>
          </m:sub>
        </m:sSub>
        <m:sSup>
          <m:sSupPr>
            <m:ctrlPr>
              <w:rPr>
                <w:rFonts w:ascii="Cambria Math" w:eastAsia="Times New Roman" w:hAnsi="Cambria Math" w:cs="Times New Roman"/>
                <w:bCs/>
                <w:i/>
                <w:color w:val="000000"/>
                <w:szCs w:val="24"/>
                <w:lang w:val="tr-TR"/>
              </w:rPr>
            </m:ctrlPr>
          </m:sSupPr>
          <m:e>
            <m:r>
              <w:rPr>
                <w:rFonts w:ascii="Cambria Math" w:eastAsia="Times New Roman" w:hAnsi="Cambria Math" w:cs="Times New Roman"/>
                <w:color w:val="000000"/>
                <w:szCs w:val="24"/>
                <w:lang w:val="tr-TR"/>
              </w:rPr>
              <m:t>D</m:t>
            </m:r>
          </m:e>
          <m:sup>
            <m:r>
              <w:rPr>
                <w:rFonts w:ascii="Cambria Math" w:eastAsia="Times New Roman" w:hAnsi="Cambria Math" w:cs="Times New Roman"/>
                <w:color w:val="000000"/>
                <w:szCs w:val="24"/>
                <w:lang w:val="tr-TR"/>
              </w:rPr>
              <m:t>up</m:t>
            </m:r>
          </m:sup>
        </m:sSup>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bCs/>
          <w:i/>
          <w:color w:val="000000"/>
          <w:szCs w:val="24"/>
          <w:lang w:val="tr-TR"/>
        </w:rPr>
        <w:t xml:space="preserve">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2</m:t>
            </m:r>
          </m:sub>
        </m:sSub>
      </m:oMath>
      <w:r w:rsidRPr="005A3F43">
        <w:rPr>
          <w:rFonts w:eastAsia="Times New Roman" w:cs="Times New Roman"/>
          <w:bCs/>
          <w:i/>
          <w:color w:val="000000"/>
          <w:szCs w:val="24"/>
          <w:lang w:val="tr-TR"/>
        </w:rPr>
        <w:t>(1-D</w:t>
      </w:r>
      <w:r w:rsidRPr="005A3F43">
        <w:rPr>
          <w:rFonts w:eastAsia="Times New Roman" w:cs="Times New Roman"/>
          <w:bCs/>
          <w:i/>
          <w:color w:val="000000"/>
          <w:szCs w:val="24"/>
          <w:vertAlign w:val="superscript"/>
          <w:lang w:val="tr-TR"/>
        </w:rPr>
        <w:t>up</w:t>
      </w:r>
      <w:r w:rsidRPr="005A3F43">
        <w:rPr>
          <w:rFonts w:eastAsia="Times New Roman" w:cs="Times New Roman"/>
          <w:bCs/>
          <w:color w:val="000000"/>
          <w:szCs w:val="24"/>
          <w:lang w:val="tr-TR"/>
        </w:rPr>
        <w:t>)</w:t>
      </w:r>
      <m:oMath>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i/>
          <w:color w:val="000000"/>
          <w:szCs w:val="24"/>
          <w:lang w:val="tr-TR"/>
        </w:rPr>
        <w:t>+y</w:t>
      </w:r>
      <w:r w:rsidRPr="005A3F43">
        <w:rPr>
          <w:rFonts w:eastAsia="Times New Roman" w:cs="Times New Roman"/>
          <w:i/>
          <w:color w:val="000000"/>
          <w:szCs w:val="24"/>
          <w:vertAlign w:val="subscript"/>
          <w:lang w:val="tr-TR"/>
        </w:rPr>
        <w:t>3</w:t>
      </w:r>
      <w:r w:rsidRPr="005A3F43">
        <w:rPr>
          <w:rFonts w:eastAsia="Times New Roman" w:cs="Times New Roman"/>
          <w:i/>
          <w:color w:val="000000"/>
          <w:szCs w:val="24"/>
          <w:lang w:val="tr-TR"/>
        </w:rPr>
        <w:t>D</w:t>
      </w:r>
      <w:r w:rsidRPr="005A3F43">
        <w:rPr>
          <w:rFonts w:eastAsia="Times New Roman" w:cs="Times New Roman"/>
          <w:i/>
          <w:color w:val="000000"/>
          <w:szCs w:val="24"/>
          <w:vertAlign w:val="superscript"/>
          <w:lang w:val="tr-TR"/>
        </w:rPr>
        <w:t>up</w:t>
      </w:r>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color w:val="000000"/>
          <w:szCs w:val="24"/>
          <w:lang w:val="tr-TR"/>
        </w:rPr>
        <w:t>+</w:t>
      </w:r>
      <w:r w:rsidRPr="005A3F43">
        <w:rPr>
          <w:rFonts w:eastAsia="Times New Roman" w:cs="Times New Roman"/>
          <w:color w:val="000000"/>
          <w:szCs w:val="24"/>
          <w:vertAlign w:val="superscript"/>
          <w:lang w:val="tr-TR"/>
        </w:rPr>
        <w:t xml:space="preserve">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4</m:t>
            </m:r>
          </m:sub>
        </m:sSub>
      </m:oMath>
      <w:r w:rsidRPr="005A3F43">
        <w:rPr>
          <w:rFonts w:eastAsia="Times New Roman" w:cs="Times New Roman"/>
          <w:bCs/>
          <w:i/>
          <w:color w:val="000000"/>
          <w:szCs w:val="24"/>
          <w:lang w:val="tr-TR"/>
        </w:rPr>
        <w:t>(1-D</w:t>
      </w:r>
      <w:r w:rsidRPr="005A3F43">
        <w:rPr>
          <w:rFonts w:eastAsia="Times New Roman" w:cs="Times New Roman"/>
          <w:bCs/>
          <w:i/>
          <w:color w:val="000000"/>
          <w:szCs w:val="24"/>
          <w:vertAlign w:val="superscript"/>
          <w:lang w:val="tr-TR"/>
        </w:rPr>
        <w:t>up</w:t>
      </w:r>
      <w:r w:rsidRPr="005A3F43">
        <w:rPr>
          <w:rFonts w:eastAsia="Times New Roman" w:cs="Times New Roman"/>
          <w:bCs/>
          <w:color w:val="000000"/>
          <w:szCs w:val="24"/>
          <w:lang w:val="tr-TR"/>
        </w:rPr>
        <w:t>)</w:t>
      </w:r>
      <w:r w:rsidRPr="005A3F43">
        <w:rPr>
          <w:rFonts w:eastAsia="Times New Roman" w:cs="Times New Roman"/>
          <w:i/>
          <w:color w:val="000000"/>
          <w:szCs w:val="24"/>
          <w:lang w:val="tr-TR"/>
        </w:rPr>
        <w:t xml:space="preserve"> (R</w:t>
      </w:r>
      <w:r w:rsidRPr="005A3F43">
        <w:rPr>
          <w:rFonts w:eastAsia="Times New Roman" w:cs="Times New Roman"/>
          <w:i/>
          <w:color w:val="000000"/>
          <w:szCs w:val="24"/>
          <w:vertAlign w:val="subscript"/>
          <w:lang w:val="tr-TR"/>
        </w:rPr>
        <w:t>m,t</w:t>
      </w:r>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i/>
          <w:color w:val="000000"/>
          <w:szCs w:val="24"/>
          <w:lang w:val="tr-TR"/>
        </w:rPr>
        <w:t xml:space="preserve"> + ε           </w:t>
      </w:r>
      <w:r w:rsidRPr="005A3F43">
        <w:rPr>
          <w:rFonts w:eastAsia="Times New Roman" w:cs="Times New Roman"/>
          <w:color w:val="000000"/>
          <w:szCs w:val="24"/>
          <w:lang w:val="tr-TR"/>
        </w:rPr>
        <w:t>(1)</w:t>
      </w:r>
    </w:p>
    <w:p w14:paraId="491649B0" w14:textId="77777777" w:rsidR="000A4455" w:rsidRPr="005A3F43" w:rsidRDefault="000A4455" w:rsidP="000A4455">
      <w:pPr>
        <w:spacing w:line="240" w:lineRule="auto"/>
        <w:rPr>
          <w:rFonts w:cs="Times New Roman"/>
          <w:i/>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i/>
          <w:szCs w:val="24"/>
          <w:lang w:val="tr-TR"/>
        </w:rPr>
        <w:t xml:space="preserve"> = (R</w:t>
      </w:r>
      <w:r w:rsidRPr="005A3F43">
        <w:rPr>
          <w:rFonts w:cs="Times New Roman"/>
          <w:i/>
          <w:szCs w:val="24"/>
          <w:vertAlign w:val="subscript"/>
          <w:lang w:val="tr-TR"/>
        </w:rPr>
        <w:t>p</w:t>
      </w:r>
      <w:r w:rsidRPr="005A3F43">
        <w:rPr>
          <w:rFonts w:cs="Times New Roman"/>
          <w:i/>
          <w:szCs w:val="24"/>
          <w:lang w:val="tr-TR"/>
        </w:rPr>
        <w:t>-R</w:t>
      </w:r>
      <w:r w:rsidRPr="005A3F43">
        <w:rPr>
          <w:rFonts w:cs="Times New Roman"/>
          <w:i/>
          <w:szCs w:val="24"/>
          <w:vertAlign w:val="subscript"/>
          <w:lang w:val="tr-TR"/>
        </w:rPr>
        <w:t>f</w:t>
      </w:r>
      <w:r w:rsidRPr="005A3F43">
        <w:rPr>
          <w:rFonts w:cs="Times New Roman"/>
          <w:i/>
          <w:szCs w:val="24"/>
          <w:lang w:val="tr-TR"/>
        </w:rPr>
        <w:t xml:space="preserve">) / </w:t>
      </w:r>
      <m:oMath>
        <m:r>
          <w:rPr>
            <w:rFonts w:ascii="Cambria Math" w:hAnsi="Cambria Math" w:cs="Times New Roman"/>
            <w:szCs w:val="24"/>
            <w:lang w:val="tr-TR"/>
          </w:rPr>
          <m:t>β</m:t>
        </m:r>
      </m:oMath>
      <w:r w:rsidRPr="005A3F43">
        <w:rPr>
          <w:rFonts w:cs="Times New Roman"/>
          <w:i/>
          <w:szCs w:val="24"/>
          <w:vertAlign w:val="subscript"/>
          <w:lang w:val="tr-TR"/>
        </w:rPr>
        <w:t>p</w:t>
      </w:r>
      <w:r w:rsidRPr="005A3F43">
        <w:rPr>
          <w:rFonts w:cs="Times New Roman"/>
          <w:i/>
          <w:szCs w:val="24"/>
          <w:lang w:val="tr-TR"/>
        </w:rPr>
        <w:t xml:space="preserve">                                                                                                                    </w:t>
      </w:r>
      <w:r w:rsidRPr="005A3F43">
        <w:rPr>
          <w:rFonts w:cs="Times New Roman"/>
          <w:szCs w:val="24"/>
          <w:lang w:val="tr-TR"/>
        </w:rPr>
        <w:t xml:space="preserve">(2)                                                                       </w:t>
      </w:r>
    </w:p>
    <w:p w14:paraId="7715C9A3" w14:textId="77777777" w:rsidR="000A4455" w:rsidRPr="005A3F43" w:rsidRDefault="000A4455" w:rsidP="000A4455">
      <w:pPr>
        <w:spacing w:line="240" w:lineRule="auto"/>
        <w:rPr>
          <w:rFonts w:cs="Times New Roman"/>
          <w:szCs w:val="24"/>
          <w:lang w:val="tr-TR"/>
        </w:rPr>
      </w:pPr>
      <w:r w:rsidRPr="005A3F43">
        <w:rPr>
          <w:rFonts w:cs="Times New Roman"/>
          <w:szCs w:val="24"/>
          <w:lang w:val="tr-TR"/>
        </w:rPr>
        <w:t>where,</w:t>
      </w:r>
    </w:p>
    <w:p w14:paraId="19E57737"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szCs w:val="24"/>
          <w:lang w:val="tr-TR"/>
        </w:rPr>
        <w:t xml:space="preserve">  = Treynor’s performance index</w:t>
      </w:r>
    </w:p>
    <w:p w14:paraId="131B3C58"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R</w:t>
      </w:r>
      <w:r w:rsidRPr="005A3F43">
        <w:rPr>
          <w:rFonts w:cs="Times New Roman"/>
          <w:i/>
          <w:szCs w:val="24"/>
          <w:vertAlign w:val="subscript"/>
          <w:lang w:val="tr-TR"/>
        </w:rPr>
        <w:t>p</w:t>
      </w:r>
      <w:r w:rsidRPr="005A3F43">
        <w:rPr>
          <w:rFonts w:cs="Times New Roman"/>
          <w:szCs w:val="24"/>
          <w:vertAlign w:val="subscript"/>
          <w:lang w:val="tr-TR"/>
        </w:rPr>
        <w:t xml:space="preserve">  </w:t>
      </w:r>
      <w:r w:rsidRPr="005A3F43">
        <w:rPr>
          <w:rFonts w:cs="Times New Roman"/>
          <w:szCs w:val="24"/>
          <w:lang w:val="tr-TR"/>
        </w:rPr>
        <w:t>= Portfolio’s actual return during a specified time period</w:t>
      </w:r>
    </w:p>
    <w:p w14:paraId="16E6BAC3"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R</w:t>
      </w:r>
      <w:r w:rsidRPr="005A3F43">
        <w:rPr>
          <w:rFonts w:cs="Times New Roman"/>
          <w:i/>
          <w:szCs w:val="24"/>
          <w:vertAlign w:val="subscript"/>
          <w:lang w:val="tr-TR"/>
        </w:rPr>
        <w:t xml:space="preserve">f </w:t>
      </w:r>
      <w:r w:rsidRPr="005A3F43">
        <w:rPr>
          <w:rFonts w:cs="Times New Roman"/>
          <w:szCs w:val="24"/>
          <w:lang w:val="tr-TR"/>
        </w:rPr>
        <w:t xml:space="preserve"> = Risk-free rate of return during the same period</w:t>
      </w:r>
    </w:p>
    <w:p w14:paraId="05EBC4E0" w14:textId="66B90771" w:rsidR="000A4455" w:rsidRPr="005A3F43" w:rsidRDefault="000A4455" w:rsidP="000A4455">
      <w:pPr>
        <w:spacing w:line="240" w:lineRule="auto"/>
        <w:rPr>
          <w:rFonts w:cs="Times New Roman"/>
          <w:szCs w:val="24"/>
          <w:lang w:val="tr-TR"/>
        </w:rPr>
      </w:pPr>
      <m:oMath>
        <m:r>
          <w:rPr>
            <w:rFonts w:ascii="Cambria Math" w:hAnsi="Cambria Math" w:cs="Times New Roman"/>
            <w:szCs w:val="24"/>
            <w:lang w:val="tr-TR"/>
          </w:rPr>
          <m:t>β</m:t>
        </m:r>
      </m:oMath>
      <w:proofErr w:type="gramStart"/>
      <w:r w:rsidRPr="005A3F43">
        <w:rPr>
          <w:rFonts w:cs="Times New Roman"/>
          <w:i/>
          <w:szCs w:val="24"/>
          <w:vertAlign w:val="subscript"/>
          <w:lang w:val="tr-TR"/>
        </w:rPr>
        <w:t>p</w:t>
      </w:r>
      <w:proofErr w:type="gramEnd"/>
      <w:r w:rsidRPr="005A3F43">
        <w:rPr>
          <w:rFonts w:cs="Times New Roman"/>
          <w:szCs w:val="24"/>
          <w:vertAlign w:val="subscript"/>
          <w:lang w:val="tr-TR"/>
        </w:rPr>
        <w:t xml:space="preserve">  </w:t>
      </w:r>
      <w:r w:rsidRPr="005A3F43">
        <w:rPr>
          <w:rFonts w:cs="Times New Roman"/>
          <w:szCs w:val="24"/>
          <w:lang w:val="tr-TR"/>
        </w:rPr>
        <w:t>= Beta of the portfolio</w:t>
      </w:r>
    </w:p>
    <w:p w14:paraId="635F717C" w14:textId="77777777" w:rsidR="000A4455" w:rsidRPr="005A3F43" w:rsidRDefault="000A4455" w:rsidP="000A4455">
      <w:pPr>
        <w:spacing w:line="240" w:lineRule="auto"/>
        <w:rPr>
          <w:rFonts w:cs="Times New Roman"/>
          <w:szCs w:val="24"/>
          <w:lang w:val="tr-TR"/>
        </w:rPr>
      </w:pPr>
    </w:p>
    <w:p w14:paraId="1F01079F" w14:textId="17F9CBA9" w:rsidR="004F77EB" w:rsidRPr="005A3F43" w:rsidRDefault="004F77EB" w:rsidP="004F77EB">
      <w:pPr>
        <w:rPr>
          <w:sz w:val="20"/>
          <w:szCs w:val="24"/>
          <w:lang w:val="tr-TR"/>
        </w:rPr>
      </w:pPr>
      <w:r w:rsidRPr="005A3F43">
        <w:rPr>
          <w:rFonts w:cs="Times New Roman"/>
          <w:lang w:val="tr-TR"/>
        </w:rPr>
        <w:t>Text text text. Text text text. Text text text. Text text text. Text text text. Text text text. Text text text. Text text text</w:t>
      </w:r>
      <w:r w:rsidR="00084C02" w:rsidRPr="005A3F43">
        <w:rPr>
          <w:rFonts w:cs="Times New Roman"/>
          <w:lang w:val="tr-TR"/>
        </w:rPr>
        <w:t xml:space="preserve"> Text text text. Text text text. Text text text. Text text text. Text text text. Text text text. Text text text. Text text text text Text text text. Text text text. Text text text. </w:t>
      </w:r>
    </w:p>
    <w:p w14:paraId="12FCD785" w14:textId="77777777" w:rsidR="00B37177" w:rsidRPr="005A3F43" w:rsidRDefault="00B37177" w:rsidP="00B37177">
      <w:pPr>
        <w:spacing w:line="240" w:lineRule="auto"/>
        <w:jc w:val="center"/>
        <w:rPr>
          <w:lang w:val="tr-TR"/>
        </w:rPr>
      </w:pPr>
      <w:bookmarkStart w:id="6" w:name="OLE_LINK1"/>
      <w:bookmarkStart w:id="7" w:name="OLE_LINK2"/>
      <w:r w:rsidRPr="005A3F43">
        <w:rPr>
          <w:noProof/>
        </w:rPr>
        <w:drawing>
          <wp:inline distT="0" distB="0" distL="0" distR="0" wp14:anchorId="4DDA5F00" wp14:editId="4D7B5366">
            <wp:extent cx="5400000" cy="1800000"/>
            <wp:effectExtent l="0" t="0" r="1079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C0EBD" w14:textId="1CCECEC2" w:rsidR="00281EEB" w:rsidRPr="005A3F43" w:rsidRDefault="00B37177" w:rsidP="00E030C9">
      <w:pPr>
        <w:pStyle w:val="KonuBal"/>
        <w:spacing w:before="120"/>
        <w:rPr>
          <w:rFonts w:eastAsiaTheme="minorHAnsi"/>
          <w:b/>
          <w:bCs/>
          <w:sz w:val="20"/>
          <w:szCs w:val="20"/>
        </w:rPr>
      </w:pPr>
      <w:bookmarkStart w:id="8" w:name="_Toc20984845"/>
      <w:commentRangeStart w:id="9"/>
      <w:r w:rsidRPr="005A3F43">
        <w:rPr>
          <w:sz w:val="20"/>
          <w:szCs w:val="20"/>
        </w:rPr>
        <w:lastRenderedPageBreak/>
        <w:t xml:space="preserve">Şekil 1: </w:t>
      </w:r>
      <w:r w:rsidRPr="005A3F43">
        <w:rPr>
          <w:rFonts w:eastAsiaTheme="minorHAnsi"/>
          <w:bCs/>
          <w:sz w:val="20"/>
          <w:szCs w:val="20"/>
        </w:rPr>
        <w:t>Teknoloji Sektöründe Yıllar İtibari ile Seviyelere Göre Toplamlar (Bin TL)</w:t>
      </w:r>
      <w:bookmarkEnd w:id="8"/>
      <w:commentRangeEnd w:id="9"/>
      <w:r w:rsidR="00C03C57">
        <w:rPr>
          <w:rStyle w:val="AklamaBavurusu"/>
          <w:rFonts w:asciiTheme="minorHAnsi" w:eastAsiaTheme="minorHAnsi" w:hAnsiTheme="minorHAnsi" w:cstheme="minorBidi"/>
          <w:noProof w:val="0"/>
          <w:color w:val="auto"/>
          <w:lang w:val="en-US" w:eastAsia="en-US"/>
        </w:rPr>
        <w:commentReference w:id="9"/>
      </w:r>
    </w:p>
    <w:bookmarkEnd w:id="6"/>
    <w:bookmarkEnd w:id="7"/>
    <w:p w14:paraId="44DEAADD" w14:textId="570757D1" w:rsidR="00E030C9" w:rsidRDefault="00E030C9" w:rsidP="00E030C9">
      <w:pPr>
        <w:rPr>
          <w:lang w:val="tr-TR" w:eastAsia="tr-TR"/>
        </w:rPr>
      </w:pPr>
    </w:p>
    <w:p w14:paraId="4FC0E08A" w14:textId="77777777" w:rsidR="009A4400" w:rsidRPr="005A3F43" w:rsidRDefault="009A4400" w:rsidP="00E030C9">
      <w:pPr>
        <w:rPr>
          <w:lang w:val="tr-TR" w:eastAsia="tr-TR"/>
        </w:rPr>
      </w:pPr>
    </w:p>
    <w:p w14:paraId="112E18B4" w14:textId="0782E922" w:rsidR="00421C34" w:rsidRDefault="000A4455" w:rsidP="009A4400">
      <w:pPr>
        <w:pStyle w:val="Balk3"/>
        <w:numPr>
          <w:ilvl w:val="0"/>
          <w:numId w:val="1"/>
        </w:numPr>
        <w:rPr>
          <w:lang w:val="tr-TR"/>
        </w:rPr>
      </w:pPr>
      <w:r w:rsidRPr="005A3F43">
        <w:rPr>
          <w:lang w:val="tr-TR"/>
        </w:rPr>
        <w:t>Araştırma Bulguları</w:t>
      </w:r>
    </w:p>
    <w:p w14:paraId="7B2C9ED3" w14:textId="76DC01F3" w:rsidR="00D92351" w:rsidRPr="005A3F43" w:rsidRDefault="00F60B3D" w:rsidP="006F23E4">
      <w:pPr>
        <w:spacing w:before="120" w:after="120"/>
        <w:rPr>
          <w:rFonts w:cs="Times New Roman"/>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w:t>
      </w:r>
    </w:p>
    <w:tbl>
      <w:tblPr>
        <w:tblW w:w="9341" w:type="dxa"/>
        <w:tblLook w:val="04A0" w:firstRow="1" w:lastRow="0" w:firstColumn="1" w:lastColumn="0" w:noHBand="0" w:noVBand="1"/>
      </w:tblPr>
      <w:tblGrid>
        <w:gridCol w:w="1433"/>
        <w:gridCol w:w="2689"/>
        <w:gridCol w:w="266"/>
        <w:gridCol w:w="2689"/>
        <w:gridCol w:w="266"/>
        <w:gridCol w:w="1998"/>
      </w:tblGrid>
      <w:tr w:rsidR="00E746DC" w:rsidRPr="005A3F43" w14:paraId="48F22730" w14:textId="77777777" w:rsidTr="00E746DC">
        <w:trPr>
          <w:trHeight w:val="323"/>
        </w:trPr>
        <w:tc>
          <w:tcPr>
            <w:tcW w:w="9341" w:type="dxa"/>
            <w:gridSpan w:val="6"/>
            <w:tcBorders>
              <w:left w:val="nil"/>
              <w:bottom w:val="single" w:sz="4" w:space="0" w:color="auto"/>
              <w:right w:val="nil"/>
            </w:tcBorders>
            <w:shd w:val="clear" w:color="auto" w:fill="auto"/>
            <w:noWrap/>
            <w:vAlign w:val="bottom"/>
            <w:hideMark/>
          </w:tcPr>
          <w:p w14:paraId="5ADF70AB" w14:textId="675F2FC0" w:rsidR="00E746DC" w:rsidRPr="005A3F43" w:rsidRDefault="00E746DC" w:rsidP="00E746DC">
            <w:pPr>
              <w:spacing w:line="240" w:lineRule="auto"/>
              <w:jc w:val="center"/>
              <w:rPr>
                <w:rFonts w:eastAsia="Times New Roman" w:cs="Times New Roman"/>
                <w:b/>
                <w:bCs/>
                <w:color w:val="000000"/>
                <w:sz w:val="20"/>
                <w:szCs w:val="20"/>
                <w:lang w:val="tr-TR"/>
              </w:rPr>
            </w:pPr>
            <w:r w:rsidRPr="005A3F43">
              <w:rPr>
                <w:rFonts w:eastAsia="Times New Roman" w:cs="Times New Roman"/>
                <w:b/>
                <w:bCs/>
                <w:color w:val="000000"/>
                <w:sz w:val="20"/>
                <w:szCs w:val="20"/>
                <w:lang w:val="tr-TR"/>
              </w:rPr>
              <w:t>T</w:t>
            </w:r>
            <w:r w:rsidR="00E030C9" w:rsidRPr="005A3F43">
              <w:rPr>
                <w:rFonts w:eastAsia="Times New Roman" w:cs="Times New Roman"/>
                <w:b/>
                <w:bCs/>
                <w:color w:val="000000"/>
                <w:sz w:val="20"/>
                <w:szCs w:val="20"/>
                <w:lang w:val="tr-TR"/>
              </w:rPr>
              <w:t>ablo</w:t>
            </w:r>
            <w:r w:rsidRPr="005A3F43">
              <w:rPr>
                <w:rFonts w:eastAsia="Times New Roman" w:cs="Times New Roman"/>
                <w:b/>
                <w:bCs/>
                <w:color w:val="000000"/>
                <w:sz w:val="20"/>
                <w:szCs w:val="20"/>
                <w:lang w:val="tr-TR"/>
              </w:rPr>
              <w:t xml:space="preserve"> 2:</w:t>
            </w:r>
            <w:r w:rsidR="006F23E4" w:rsidRPr="005A3F43">
              <w:rPr>
                <w:rFonts w:eastAsia="Times New Roman" w:cs="Times New Roman"/>
                <w:b/>
                <w:bCs/>
                <w:color w:val="000000"/>
                <w:sz w:val="20"/>
                <w:szCs w:val="20"/>
                <w:lang w:val="tr-TR"/>
              </w:rPr>
              <w:t>Xxxxx Xxxxxx Xxxxxx</w:t>
            </w:r>
          </w:p>
        </w:tc>
      </w:tr>
      <w:tr w:rsidR="00E746DC" w:rsidRPr="005A3F43" w14:paraId="187F6A4E" w14:textId="77777777" w:rsidTr="00E746DC">
        <w:trPr>
          <w:trHeight w:val="323"/>
        </w:trPr>
        <w:tc>
          <w:tcPr>
            <w:tcW w:w="1433" w:type="dxa"/>
            <w:tcBorders>
              <w:top w:val="nil"/>
              <w:left w:val="nil"/>
              <w:bottom w:val="nil"/>
              <w:right w:val="nil"/>
            </w:tcBorders>
            <w:shd w:val="clear" w:color="auto" w:fill="auto"/>
            <w:noWrap/>
            <w:vAlign w:val="bottom"/>
            <w:hideMark/>
          </w:tcPr>
          <w:p w14:paraId="0CD638D4" w14:textId="77777777" w:rsidR="00E746DC" w:rsidRPr="005A3F43" w:rsidRDefault="00E746DC" w:rsidP="00E746DC">
            <w:pPr>
              <w:spacing w:line="240" w:lineRule="auto"/>
              <w:rPr>
                <w:rFonts w:eastAsia="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114ECF12" w14:textId="23880420"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xxxxxx</w:t>
            </w:r>
          </w:p>
        </w:tc>
        <w:tc>
          <w:tcPr>
            <w:tcW w:w="266" w:type="dxa"/>
            <w:tcBorders>
              <w:top w:val="nil"/>
              <w:left w:val="nil"/>
              <w:bottom w:val="nil"/>
              <w:right w:val="nil"/>
            </w:tcBorders>
            <w:shd w:val="clear" w:color="auto" w:fill="auto"/>
            <w:noWrap/>
            <w:vAlign w:val="bottom"/>
            <w:hideMark/>
          </w:tcPr>
          <w:p w14:paraId="176AA5E8"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716B69E1" w14:textId="5815E652"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xxxx</w:t>
            </w:r>
          </w:p>
        </w:tc>
        <w:tc>
          <w:tcPr>
            <w:tcW w:w="266" w:type="dxa"/>
            <w:tcBorders>
              <w:top w:val="nil"/>
              <w:left w:val="nil"/>
              <w:bottom w:val="nil"/>
              <w:right w:val="nil"/>
            </w:tcBorders>
            <w:shd w:val="clear" w:color="auto" w:fill="auto"/>
            <w:noWrap/>
            <w:vAlign w:val="bottom"/>
            <w:hideMark/>
          </w:tcPr>
          <w:p w14:paraId="40C9CA35"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bottom"/>
            <w:hideMark/>
          </w:tcPr>
          <w:p w14:paraId="185F3BA2" w14:textId="677708D1"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w:t>
            </w:r>
          </w:p>
        </w:tc>
      </w:tr>
      <w:tr w:rsidR="00E746DC" w:rsidRPr="005A3F43" w14:paraId="2C4443FB" w14:textId="77777777" w:rsidTr="00E746DC">
        <w:trPr>
          <w:trHeight w:val="323"/>
        </w:trPr>
        <w:tc>
          <w:tcPr>
            <w:tcW w:w="1433" w:type="dxa"/>
            <w:tcBorders>
              <w:top w:val="nil"/>
              <w:left w:val="nil"/>
              <w:bottom w:val="nil"/>
              <w:right w:val="nil"/>
            </w:tcBorders>
            <w:shd w:val="clear" w:color="auto" w:fill="auto"/>
            <w:noWrap/>
            <w:vAlign w:val="bottom"/>
            <w:hideMark/>
          </w:tcPr>
          <w:p w14:paraId="6B1DEB81"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Constant</w:t>
            </w:r>
          </w:p>
        </w:tc>
        <w:tc>
          <w:tcPr>
            <w:tcW w:w="2689" w:type="dxa"/>
            <w:tcBorders>
              <w:top w:val="single" w:sz="4" w:space="0" w:color="auto"/>
              <w:left w:val="nil"/>
              <w:bottom w:val="nil"/>
              <w:right w:val="nil"/>
            </w:tcBorders>
            <w:shd w:val="clear" w:color="auto" w:fill="auto"/>
            <w:noWrap/>
            <w:vAlign w:val="bottom"/>
            <w:hideMark/>
          </w:tcPr>
          <w:p w14:paraId="75E0A46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0.2085 (58.50)***</w:t>
            </w:r>
          </w:p>
        </w:tc>
        <w:tc>
          <w:tcPr>
            <w:tcW w:w="266" w:type="dxa"/>
            <w:tcBorders>
              <w:top w:val="nil"/>
              <w:left w:val="nil"/>
              <w:bottom w:val="nil"/>
              <w:right w:val="nil"/>
            </w:tcBorders>
            <w:shd w:val="clear" w:color="auto" w:fill="auto"/>
            <w:noWrap/>
            <w:vAlign w:val="bottom"/>
            <w:hideMark/>
          </w:tcPr>
          <w:p w14:paraId="460FFD07"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bottom"/>
            <w:hideMark/>
          </w:tcPr>
          <w:p w14:paraId="6E6AC7E3"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0.0150 (63.21)***</w:t>
            </w:r>
          </w:p>
        </w:tc>
        <w:tc>
          <w:tcPr>
            <w:tcW w:w="266" w:type="dxa"/>
            <w:tcBorders>
              <w:top w:val="nil"/>
              <w:left w:val="nil"/>
              <w:bottom w:val="nil"/>
              <w:right w:val="nil"/>
            </w:tcBorders>
            <w:shd w:val="clear" w:color="auto" w:fill="auto"/>
            <w:noWrap/>
            <w:vAlign w:val="bottom"/>
            <w:hideMark/>
          </w:tcPr>
          <w:p w14:paraId="11834136"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bottom"/>
            <w:hideMark/>
          </w:tcPr>
          <w:p w14:paraId="73695DE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0.0192 (64.41)***</w:t>
            </w:r>
          </w:p>
        </w:tc>
      </w:tr>
      <w:tr w:rsidR="00E746DC" w:rsidRPr="005A3F43" w14:paraId="1050E77A" w14:textId="77777777" w:rsidTr="00E746DC">
        <w:trPr>
          <w:trHeight w:val="323"/>
        </w:trPr>
        <w:tc>
          <w:tcPr>
            <w:tcW w:w="1433" w:type="dxa"/>
            <w:tcBorders>
              <w:top w:val="nil"/>
              <w:left w:val="nil"/>
              <w:bottom w:val="nil"/>
              <w:right w:val="nil"/>
            </w:tcBorders>
            <w:shd w:val="clear" w:color="auto" w:fill="auto"/>
            <w:noWrap/>
            <w:vAlign w:val="bottom"/>
            <w:hideMark/>
          </w:tcPr>
          <w:p w14:paraId="51F0BEBD" w14:textId="77777777" w:rsidR="00E746DC" w:rsidRPr="005A3F43" w:rsidRDefault="009F0E39" w:rsidP="00E746DC">
            <w:pPr>
              <w:spacing w:line="240" w:lineRule="auto"/>
              <w:jc w:val="center"/>
              <w:rPr>
                <w:rFonts w:eastAsia="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bottom"/>
            <w:hideMark/>
          </w:tcPr>
          <w:p w14:paraId="1BD2283D"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0.0824 (2.27)**</w:t>
            </w:r>
          </w:p>
        </w:tc>
        <w:tc>
          <w:tcPr>
            <w:tcW w:w="266" w:type="dxa"/>
            <w:tcBorders>
              <w:top w:val="nil"/>
              <w:left w:val="nil"/>
              <w:bottom w:val="nil"/>
              <w:right w:val="nil"/>
            </w:tcBorders>
            <w:shd w:val="clear" w:color="auto" w:fill="auto"/>
            <w:noWrap/>
            <w:vAlign w:val="bottom"/>
            <w:hideMark/>
          </w:tcPr>
          <w:p w14:paraId="685E5BE3"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06F8085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0.3353 (16.86)***</w:t>
            </w:r>
          </w:p>
        </w:tc>
        <w:tc>
          <w:tcPr>
            <w:tcW w:w="266" w:type="dxa"/>
            <w:tcBorders>
              <w:top w:val="nil"/>
              <w:left w:val="nil"/>
              <w:bottom w:val="nil"/>
              <w:right w:val="nil"/>
            </w:tcBorders>
            <w:shd w:val="clear" w:color="auto" w:fill="auto"/>
            <w:noWrap/>
            <w:vAlign w:val="bottom"/>
            <w:hideMark/>
          </w:tcPr>
          <w:p w14:paraId="74654C51"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6D2DC7A5"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0.2013 (7.54)***</w:t>
            </w:r>
          </w:p>
        </w:tc>
      </w:tr>
      <w:tr w:rsidR="00E746DC" w:rsidRPr="005A3F43" w14:paraId="12CD9741" w14:textId="77777777" w:rsidTr="00E746DC">
        <w:trPr>
          <w:trHeight w:val="323"/>
        </w:trPr>
        <w:tc>
          <w:tcPr>
            <w:tcW w:w="1433" w:type="dxa"/>
            <w:tcBorders>
              <w:top w:val="nil"/>
              <w:left w:val="nil"/>
              <w:bottom w:val="nil"/>
              <w:right w:val="nil"/>
            </w:tcBorders>
            <w:shd w:val="clear" w:color="auto" w:fill="auto"/>
            <w:noWrap/>
            <w:vAlign w:val="bottom"/>
            <w:hideMark/>
          </w:tcPr>
          <w:p w14:paraId="0ACCE16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R</w:t>
            </w:r>
            <w:r w:rsidRPr="005A3F43">
              <w:rPr>
                <w:rFonts w:eastAsia="Times New Roman" w:cs="Times New Roman"/>
                <w:color w:val="000000"/>
                <w:sz w:val="20"/>
                <w:szCs w:val="20"/>
                <w:vertAlign w:val="superscript"/>
                <w:lang w:val="tr-TR"/>
              </w:rPr>
              <w:t>2</w:t>
            </w:r>
            <w:r w:rsidRPr="005A3F43">
              <w:rPr>
                <w:rFonts w:eastAsia="Times New Roman" w:cs="Times New Roman"/>
                <w:color w:val="000000"/>
                <w:sz w:val="20"/>
                <w:szCs w:val="20"/>
                <w:vertAlign w:val="subscript"/>
                <w:lang w:val="tr-TR"/>
              </w:rPr>
              <w:t>m,t</w:t>
            </w:r>
          </w:p>
        </w:tc>
        <w:tc>
          <w:tcPr>
            <w:tcW w:w="2689" w:type="dxa"/>
            <w:tcBorders>
              <w:top w:val="nil"/>
              <w:left w:val="nil"/>
              <w:bottom w:val="nil"/>
              <w:right w:val="nil"/>
            </w:tcBorders>
            <w:shd w:val="clear" w:color="auto" w:fill="auto"/>
            <w:noWrap/>
            <w:vAlign w:val="bottom"/>
            <w:hideMark/>
          </w:tcPr>
          <w:p w14:paraId="70EFFB1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2.1967 (3.21)***</w:t>
            </w:r>
          </w:p>
        </w:tc>
        <w:tc>
          <w:tcPr>
            <w:tcW w:w="266" w:type="dxa"/>
            <w:tcBorders>
              <w:top w:val="nil"/>
              <w:left w:val="nil"/>
              <w:bottom w:val="nil"/>
              <w:right w:val="nil"/>
            </w:tcBorders>
            <w:shd w:val="clear" w:color="auto" w:fill="auto"/>
            <w:noWrap/>
            <w:vAlign w:val="bottom"/>
            <w:hideMark/>
          </w:tcPr>
          <w:p w14:paraId="418096EB"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7D2A8F0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1.8767 (4.77)***</w:t>
            </w:r>
          </w:p>
        </w:tc>
        <w:tc>
          <w:tcPr>
            <w:tcW w:w="266" w:type="dxa"/>
            <w:tcBorders>
              <w:top w:val="nil"/>
              <w:left w:val="nil"/>
              <w:bottom w:val="nil"/>
              <w:right w:val="nil"/>
            </w:tcBorders>
            <w:shd w:val="clear" w:color="auto" w:fill="auto"/>
            <w:noWrap/>
            <w:vAlign w:val="bottom"/>
            <w:hideMark/>
          </w:tcPr>
          <w:p w14:paraId="64BF1C8C"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12B7087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0.0133 (0.0377)</w:t>
            </w:r>
          </w:p>
        </w:tc>
      </w:tr>
      <w:tr w:rsidR="00E746DC" w:rsidRPr="005A3F43" w14:paraId="2C679869" w14:textId="77777777" w:rsidTr="00E746DC">
        <w:trPr>
          <w:trHeight w:val="323"/>
        </w:trPr>
        <w:tc>
          <w:tcPr>
            <w:tcW w:w="1433" w:type="dxa"/>
            <w:tcBorders>
              <w:top w:val="nil"/>
              <w:left w:val="nil"/>
              <w:bottom w:val="single" w:sz="4" w:space="0" w:color="auto"/>
              <w:right w:val="nil"/>
            </w:tcBorders>
            <w:shd w:val="clear" w:color="auto" w:fill="auto"/>
            <w:noWrap/>
            <w:vAlign w:val="bottom"/>
            <w:hideMark/>
          </w:tcPr>
          <w:p w14:paraId="6C5396F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Adj. R</w:t>
            </w:r>
            <w:r w:rsidRPr="005A3F43">
              <w:rPr>
                <w:rFonts w:eastAsia="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bottom"/>
            <w:hideMark/>
          </w:tcPr>
          <w:p w14:paraId="5DD4105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bottom"/>
            <w:hideMark/>
          </w:tcPr>
          <w:p w14:paraId="2B84E9A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2689" w:type="dxa"/>
            <w:tcBorders>
              <w:top w:val="nil"/>
              <w:left w:val="nil"/>
              <w:bottom w:val="single" w:sz="4" w:space="0" w:color="auto"/>
              <w:right w:val="nil"/>
            </w:tcBorders>
            <w:shd w:val="clear" w:color="auto" w:fill="auto"/>
            <w:noWrap/>
            <w:vAlign w:val="bottom"/>
            <w:hideMark/>
          </w:tcPr>
          <w:p w14:paraId="250456A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bottom"/>
            <w:hideMark/>
          </w:tcPr>
          <w:p w14:paraId="327E0EBA"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1998" w:type="dxa"/>
            <w:tcBorders>
              <w:top w:val="nil"/>
              <w:left w:val="nil"/>
              <w:bottom w:val="single" w:sz="4" w:space="0" w:color="auto"/>
              <w:right w:val="nil"/>
            </w:tcBorders>
            <w:shd w:val="clear" w:color="auto" w:fill="auto"/>
            <w:noWrap/>
            <w:vAlign w:val="bottom"/>
            <w:hideMark/>
          </w:tcPr>
          <w:p w14:paraId="2907D44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0.2166</w:t>
            </w:r>
          </w:p>
        </w:tc>
      </w:tr>
    </w:tbl>
    <w:p w14:paraId="727B690D" w14:textId="79F0CB12" w:rsidR="00545669" w:rsidRPr="00D63B89" w:rsidRDefault="00545669" w:rsidP="00545669">
      <w:pPr>
        <w:tabs>
          <w:tab w:val="left" w:pos="8250"/>
        </w:tabs>
        <w:spacing w:line="240" w:lineRule="auto"/>
        <w:ind w:right="-142"/>
        <w:rPr>
          <w:rFonts w:cs="Times New Roman"/>
          <w:i/>
          <w:iCs/>
          <w:color w:val="000000"/>
          <w:sz w:val="18"/>
          <w:szCs w:val="18"/>
          <w:lang w:val="tr-TR"/>
        </w:rPr>
      </w:pPr>
      <w:commentRangeStart w:id="10"/>
      <w:r w:rsidRPr="00D63B89">
        <w:rPr>
          <w:rFonts w:cs="Times New Roman"/>
          <w:i/>
          <w:iCs/>
          <w:sz w:val="18"/>
          <w:szCs w:val="18"/>
          <w:lang w:val="tr-TR"/>
        </w:rPr>
        <w:t>Note: Table 2</w:t>
      </w:r>
      <w:r w:rsidR="00E746DC" w:rsidRPr="00D63B89">
        <w:rPr>
          <w:rFonts w:cs="Times New Roman"/>
          <w:i/>
          <w:iCs/>
          <w:sz w:val="18"/>
          <w:szCs w:val="18"/>
          <w:lang w:val="tr-TR"/>
        </w:rPr>
        <w:t xml:space="preserve"> reports the estimated coefficients for the benchmark model: </w:t>
      </w:r>
      <w:r w:rsidR="00E746DC" w:rsidRPr="00D63B89">
        <w:rPr>
          <w:rFonts w:eastAsia="Times New Roman" w:cs="Times New Roman"/>
          <w:bCs/>
          <w:i/>
          <w:iCs/>
          <w:color w:val="000000"/>
          <w:sz w:val="18"/>
          <w:szCs w:val="18"/>
          <w:lang w:val="tr-TR"/>
        </w:rPr>
        <w:t>CSAD</w:t>
      </w:r>
      <w:r w:rsidR="00E746DC" w:rsidRPr="00D63B89">
        <w:rPr>
          <w:rFonts w:eastAsia="Times New Roman" w:cs="Times New Roman"/>
          <w:bCs/>
          <w:i/>
          <w:iCs/>
          <w:color w:val="000000"/>
          <w:sz w:val="18"/>
          <w:szCs w:val="18"/>
          <w:vertAlign w:val="subscript"/>
          <w:lang w:val="tr-TR"/>
        </w:rPr>
        <w:t>i,t</w:t>
      </w:r>
      <w:r w:rsidR="00E746DC" w:rsidRPr="00D63B89">
        <w:rPr>
          <w:rFonts w:eastAsia="Times New Roman" w:cs="Times New Roman"/>
          <w:bCs/>
          <w:i/>
          <w:iCs/>
          <w:color w:val="000000"/>
          <w:sz w:val="18"/>
          <w:szCs w:val="18"/>
          <w:lang w:val="tr-TR"/>
        </w:rPr>
        <w:t xml:space="preserve"> = α + у</w:t>
      </w:r>
      <w:r w:rsidR="00E746DC" w:rsidRPr="00D63B89">
        <w:rPr>
          <w:rFonts w:eastAsia="Times New Roman" w:cs="Times New Roman"/>
          <w:bCs/>
          <w:i/>
          <w:iCs/>
          <w:color w:val="000000"/>
          <w:sz w:val="18"/>
          <w:szCs w:val="18"/>
          <w:vertAlign w:val="subscript"/>
          <w:lang w:val="tr-TR"/>
        </w:rPr>
        <w:t>1</w:t>
      </w:r>
      <m:oMath>
        <m:d>
          <m:dPr>
            <m:begChr m:val="|"/>
            <m:endChr m:val="|"/>
            <m:ctrlPr>
              <w:rPr>
                <w:rFonts w:ascii="Cambria Math" w:hAnsi="Cambria Math" w:cs="Times New Roman"/>
                <w:i/>
                <w:iCs/>
                <w:sz w:val="18"/>
                <w:szCs w:val="18"/>
                <w:lang w:val="tr-TR"/>
              </w:rPr>
            </m:ctrlPr>
          </m:dPr>
          <m:e>
            <m:sSub>
              <m:sSubPr>
                <m:ctrlPr>
                  <w:rPr>
                    <w:rFonts w:ascii="Cambria Math" w:hAnsi="Cambria Math" w:cs="Times New Roman"/>
                    <w:i/>
                    <w:iCs/>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D63B89">
        <w:rPr>
          <w:rFonts w:eastAsia="Times New Roman" w:cs="Times New Roman"/>
          <w:bCs/>
          <w:i/>
          <w:iCs/>
          <w:color w:val="000000"/>
          <w:sz w:val="18"/>
          <w:szCs w:val="18"/>
          <w:lang w:val="tr-TR"/>
        </w:rPr>
        <w:t xml:space="preserve"> + у</w:t>
      </w:r>
      <w:r w:rsidR="00E746DC" w:rsidRPr="00D63B89">
        <w:rPr>
          <w:rFonts w:eastAsia="Times New Roman" w:cs="Times New Roman"/>
          <w:bCs/>
          <w:i/>
          <w:iCs/>
          <w:color w:val="000000"/>
          <w:sz w:val="18"/>
          <w:szCs w:val="18"/>
          <w:vertAlign w:val="subscript"/>
          <w:lang w:val="tr-TR"/>
        </w:rPr>
        <w:t>2</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w:t>
      </w:r>
      <w:r w:rsidR="00E746DC" w:rsidRPr="00D63B89">
        <w:rPr>
          <w:rFonts w:eastAsia="Times New Roman" w:cs="Times New Roman"/>
          <w:bCs/>
          <w:i/>
          <w:iCs/>
          <w:color w:val="000000"/>
          <w:sz w:val="18"/>
          <w:szCs w:val="18"/>
          <w:lang w:val="tr-TR"/>
        </w:rPr>
        <w:t>у</w:t>
      </w:r>
      <w:r w:rsidR="00E746DC" w:rsidRPr="00D63B89">
        <w:rPr>
          <w:rFonts w:eastAsia="Times New Roman" w:cs="Times New Roman"/>
          <w:bCs/>
          <w:i/>
          <w:iCs/>
          <w:color w:val="000000"/>
          <w:sz w:val="18"/>
          <w:szCs w:val="18"/>
          <w:vertAlign w:val="subscript"/>
          <w:lang w:val="tr-TR"/>
        </w:rPr>
        <w:t>3</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ε</w:t>
      </w:r>
      <w:r w:rsidR="00E746DC" w:rsidRPr="00D63B89">
        <w:rPr>
          <w:rFonts w:eastAsia="Times New Roman" w:cs="Times New Roman"/>
          <w:i/>
          <w:iCs/>
          <w:color w:val="000000"/>
          <w:sz w:val="18"/>
          <w:szCs w:val="18"/>
          <w:vertAlign w:val="subscript"/>
          <w:lang w:val="tr-TR"/>
        </w:rPr>
        <w:t xml:space="preserve">+. </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 xml:space="preserve"> </w:t>
      </w:r>
      <w:r w:rsidR="00E746DC" w:rsidRPr="00D63B89">
        <w:rPr>
          <w:rFonts w:eastAsia="Times New Roman" w:cs="Times New Roman"/>
          <w:bCs/>
          <w:i/>
          <w:iCs/>
          <w:color w:val="000000"/>
          <w:sz w:val="18"/>
          <w:szCs w:val="18"/>
          <w:lang w:val="tr-TR"/>
        </w:rPr>
        <w:t xml:space="preserve">is a dummy variable takes the value “1” during the period of August 1998 till December 1998 and the value “0” otherwise. </w:t>
      </w:r>
      <w:r w:rsidR="00E746DC" w:rsidRPr="00D63B89">
        <w:rPr>
          <w:rFonts w:cs="Times New Roman"/>
          <w:i/>
          <w:iCs/>
          <w:sz w:val="18"/>
          <w:szCs w:val="18"/>
          <w:lang w:val="tr-TR"/>
        </w:rPr>
        <w:t xml:space="preserve">The data range is from 1.1.1997 to 31. 7.2018. Missing information for holidays is carefully inspected or interpolated. </w:t>
      </w:r>
      <w:r w:rsidR="00E746DC" w:rsidRPr="00D63B89">
        <w:rPr>
          <w:rFonts w:cs="Times New Roman"/>
          <w:i/>
          <w:iCs/>
          <w:color w:val="000000"/>
          <w:sz w:val="18"/>
          <w:szCs w:val="18"/>
          <w:lang w:val="tr-TR"/>
        </w:rPr>
        <w:t xml:space="preserve">Numbers in parentheses are t-statistics based on </w:t>
      </w:r>
      <w:r w:rsidR="00E746DC" w:rsidRPr="00D63B89">
        <w:rPr>
          <w:rFonts w:cs="Times New Roman"/>
          <w:i/>
          <w:iCs/>
          <w:sz w:val="18"/>
          <w:szCs w:val="18"/>
          <w:lang w:val="tr-TR"/>
        </w:rPr>
        <w:t xml:space="preserve">Newey–West (1987) </w:t>
      </w:r>
      <w:r w:rsidR="00E746DC" w:rsidRPr="00D63B89">
        <w:rPr>
          <w:rFonts w:cs="Times New Roman"/>
          <w:i/>
          <w:iCs/>
          <w:color w:val="000000"/>
          <w:sz w:val="18"/>
          <w:szCs w:val="18"/>
          <w:lang w:val="tr-TR"/>
        </w:rPr>
        <w:t>consistent standard errors. *, **, and **** represent statistical significance at the 10%, 5%, and 1% levels, respectively.</w:t>
      </w:r>
      <w:commentRangeEnd w:id="10"/>
      <w:r w:rsidR="00D63B89">
        <w:rPr>
          <w:rStyle w:val="AklamaBavurusu"/>
        </w:rPr>
        <w:commentReference w:id="10"/>
      </w:r>
    </w:p>
    <w:p w14:paraId="4B10712E" w14:textId="50D2D1C5" w:rsidR="00A8090A" w:rsidRPr="005A3F43" w:rsidRDefault="00A8090A" w:rsidP="00545669">
      <w:pPr>
        <w:tabs>
          <w:tab w:val="left" w:pos="8250"/>
        </w:tabs>
        <w:spacing w:line="240" w:lineRule="auto"/>
        <w:ind w:right="-142"/>
        <w:rPr>
          <w:rFonts w:cs="Times New Roman"/>
          <w:color w:val="000000"/>
          <w:sz w:val="18"/>
          <w:szCs w:val="18"/>
          <w:lang w:val="tr-TR"/>
        </w:rPr>
      </w:pPr>
    </w:p>
    <w:p w14:paraId="42C64729" w14:textId="181F8E97" w:rsidR="00A8090A" w:rsidRPr="005A3F43" w:rsidRDefault="00A8090A" w:rsidP="00A8090A">
      <w:pPr>
        <w:spacing w:before="120" w:after="120"/>
        <w:rPr>
          <w:rFonts w:cs="Times New Roman"/>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w:t>
      </w:r>
    </w:p>
    <w:p w14:paraId="2728C2CC" w14:textId="4430114B" w:rsidR="00E71D04" w:rsidRPr="005A3F43" w:rsidRDefault="000A4455" w:rsidP="009A4400">
      <w:pPr>
        <w:pStyle w:val="Balk3"/>
        <w:rPr>
          <w:lang w:val="tr-TR"/>
        </w:rPr>
      </w:pPr>
      <w:r w:rsidRPr="005A3F43">
        <w:rPr>
          <w:lang w:val="tr-TR"/>
        </w:rPr>
        <w:t xml:space="preserve">Sonuç ve </w:t>
      </w:r>
      <w:r w:rsidR="00CD04E0" w:rsidRPr="005A3F43">
        <w:rPr>
          <w:lang w:val="tr-TR"/>
        </w:rPr>
        <w:t>Tartışma</w:t>
      </w:r>
    </w:p>
    <w:p w14:paraId="4081906C" w14:textId="77777777" w:rsidR="00CC1C07" w:rsidRDefault="00E746DC" w:rsidP="006F23E4">
      <w:pPr>
        <w:spacing w:before="120" w:after="120"/>
        <w:rPr>
          <w:rFonts w:cs="Times New Roman"/>
          <w:lang w:val="tr-TR"/>
        </w:rPr>
      </w:pPr>
      <w:r w:rsidRPr="005A3F43">
        <w:rPr>
          <w:rFonts w:cs="Times New Roman"/>
          <w:lang w:val="tr-T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5EFBA5D" w14:textId="77777777" w:rsidR="00CC1C07" w:rsidRDefault="00CC1C07" w:rsidP="006F23E4">
      <w:pPr>
        <w:spacing w:before="120" w:after="120"/>
        <w:rPr>
          <w:rFonts w:cs="Times New Roman"/>
          <w:lang w:val="tr-TR"/>
        </w:rPr>
      </w:pPr>
    </w:p>
    <w:p w14:paraId="1C974759" w14:textId="77777777" w:rsidR="00CC1C07" w:rsidRDefault="00CC1C07" w:rsidP="006F23E4">
      <w:pPr>
        <w:spacing w:before="120" w:after="120"/>
        <w:rPr>
          <w:rFonts w:cs="Times New Roman"/>
          <w:lang w:val="tr-TR"/>
        </w:rPr>
      </w:pPr>
    </w:p>
    <w:p w14:paraId="0B4D15A0" w14:textId="77777777" w:rsidR="00CC1C07" w:rsidRDefault="00CC1C07" w:rsidP="006F23E4">
      <w:pPr>
        <w:spacing w:before="120" w:after="120"/>
        <w:rPr>
          <w:rFonts w:cs="Times New Roman"/>
          <w:lang w:val="tr-TR"/>
        </w:rPr>
      </w:pPr>
    </w:p>
    <w:p w14:paraId="6FBCA6C1" w14:textId="3C726302" w:rsidR="00D2420E" w:rsidRPr="005A3F43" w:rsidRDefault="00E746DC" w:rsidP="006F23E4">
      <w:pPr>
        <w:spacing w:before="120" w:after="120"/>
        <w:rPr>
          <w:rFonts w:cs="Times New Roman"/>
          <w:lang w:val="tr-TR"/>
        </w:rPr>
      </w:pPr>
      <w:r w:rsidRPr="005A3F43">
        <w:rPr>
          <w:rFonts w:cs="Times New Roman"/>
          <w:lang w:val="tr-TR"/>
        </w:rPr>
        <w:t xml:space="preserve"> </w:t>
      </w:r>
    </w:p>
    <w:p w14:paraId="709F440C" w14:textId="5B35D20D" w:rsidR="001369C2" w:rsidRPr="005A3F43" w:rsidRDefault="001369C2" w:rsidP="001369C2">
      <w:pPr>
        <w:spacing w:before="120" w:after="120"/>
        <w:rPr>
          <w:rFonts w:cs="Times New Roman"/>
          <w:b/>
          <w:bCs/>
          <w:iCs/>
          <w:szCs w:val="24"/>
          <w:lang w:val="tr-TR"/>
        </w:rPr>
      </w:pPr>
      <w:commentRangeStart w:id="11"/>
      <w:r w:rsidRPr="005A3F43">
        <w:rPr>
          <w:rFonts w:cs="Times New Roman"/>
          <w:b/>
          <w:bCs/>
          <w:iCs/>
          <w:szCs w:val="24"/>
          <w:lang w:val="tr-TR"/>
        </w:rPr>
        <w:t>Yazar Katkısı</w:t>
      </w:r>
      <w:commentRangeEnd w:id="11"/>
      <w:r w:rsidR="00180973">
        <w:rPr>
          <w:rStyle w:val="AklamaBavurusu"/>
        </w:rPr>
        <w:commentReference w:id="11"/>
      </w:r>
    </w:p>
    <w:tbl>
      <w:tblPr>
        <w:tblStyle w:val="TabloKlavuzu"/>
        <w:tblW w:w="9209" w:type="dxa"/>
        <w:tblLook w:val="04A0" w:firstRow="1" w:lastRow="0" w:firstColumn="1" w:lastColumn="0" w:noHBand="0" w:noVBand="1"/>
      </w:tblPr>
      <w:tblGrid>
        <w:gridCol w:w="3020"/>
        <w:gridCol w:w="3212"/>
        <w:gridCol w:w="2977"/>
      </w:tblGrid>
      <w:tr w:rsidR="00CE093F" w:rsidRPr="007621A9" w14:paraId="0DC550D9" w14:textId="77777777" w:rsidTr="003063D9">
        <w:tc>
          <w:tcPr>
            <w:tcW w:w="3020" w:type="dxa"/>
          </w:tcPr>
          <w:p w14:paraId="72354F05" w14:textId="73902C56" w:rsidR="00CE093F" w:rsidRPr="00493664" w:rsidRDefault="00CE093F" w:rsidP="00CE093F">
            <w:pPr>
              <w:jc w:val="center"/>
              <w:rPr>
                <w:rFonts w:cs="Times New Roman"/>
                <w:b/>
              </w:rPr>
            </w:pPr>
            <w:r>
              <w:rPr>
                <w:rFonts w:cs="Times New Roman"/>
                <w:b/>
              </w:rPr>
              <w:t>KATKI ORANI</w:t>
            </w:r>
          </w:p>
        </w:tc>
        <w:tc>
          <w:tcPr>
            <w:tcW w:w="3212" w:type="dxa"/>
          </w:tcPr>
          <w:p w14:paraId="022554C0" w14:textId="2C83B783" w:rsidR="00CE093F" w:rsidRPr="00493664" w:rsidRDefault="00CE093F" w:rsidP="00CE093F">
            <w:pPr>
              <w:jc w:val="center"/>
              <w:rPr>
                <w:rFonts w:cs="Times New Roman"/>
                <w:b/>
              </w:rPr>
            </w:pPr>
            <w:r w:rsidRPr="007621A9">
              <w:rPr>
                <w:rFonts w:cs="Times New Roman"/>
                <w:b/>
              </w:rPr>
              <w:t>AÇIKLAMA</w:t>
            </w:r>
          </w:p>
        </w:tc>
        <w:tc>
          <w:tcPr>
            <w:tcW w:w="2977" w:type="dxa"/>
          </w:tcPr>
          <w:p w14:paraId="6D310CCF" w14:textId="19765372" w:rsidR="00CE093F" w:rsidRPr="00CE093F" w:rsidRDefault="00CE093F" w:rsidP="00CE093F">
            <w:pPr>
              <w:jc w:val="center"/>
              <w:rPr>
                <w:rFonts w:cs="Times New Roman"/>
                <w:b/>
              </w:rPr>
            </w:pPr>
            <w:r>
              <w:rPr>
                <w:rFonts w:cs="Times New Roman"/>
                <w:b/>
              </w:rPr>
              <w:t>KATKIDA BULUNANLAR</w:t>
            </w:r>
          </w:p>
        </w:tc>
      </w:tr>
      <w:tr w:rsidR="00CE093F" w:rsidRPr="007621A9" w14:paraId="3DD49946" w14:textId="77777777" w:rsidTr="003063D9">
        <w:trPr>
          <w:trHeight w:val="605"/>
        </w:trPr>
        <w:tc>
          <w:tcPr>
            <w:tcW w:w="3020" w:type="dxa"/>
          </w:tcPr>
          <w:p w14:paraId="74D469FB" w14:textId="77777777" w:rsidR="00CE093F" w:rsidRDefault="00CE093F" w:rsidP="003063D9">
            <w:pPr>
              <w:jc w:val="center"/>
              <w:rPr>
                <w:rFonts w:cs="Times New Roman"/>
              </w:rPr>
            </w:pPr>
          </w:p>
          <w:p w14:paraId="5E3C0013" w14:textId="6CB4F2D3" w:rsidR="00CE093F" w:rsidRPr="00493664" w:rsidRDefault="00CE093F" w:rsidP="003063D9">
            <w:pPr>
              <w:jc w:val="center"/>
              <w:rPr>
                <w:rFonts w:cs="Times New Roman"/>
              </w:rPr>
            </w:pPr>
            <w:r w:rsidRPr="007621A9">
              <w:rPr>
                <w:rFonts w:cs="Times New Roman"/>
              </w:rPr>
              <w:t xml:space="preserve">Fikir veya Kavram  </w:t>
            </w:r>
            <w:r>
              <w:rPr>
                <w:rFonts w:cs="Times New Roman"/>
              </w:rPr>
              <w:t xml:space="preserve">                 </w:t>
            </w:r>
          </w:p>
        </w:tc>
        <w:tc>
          <w:tcPr>
            <w:tcW w:w="3212" w:type="dxa"/>
          </w:tcPr>
          <w:p w14:paraId="3EDBC420" w14:textId="77777777" w:rsidR="00CE093F" w:rsidRDefault="00CE093F" w:rsidP="003063D9">
            <w:pPr>
              <w:jc w:val="center"/>
              <w:rPr>
                <w:rFonts w:cs="Times New Roman"/>
                <w:lang w:val="en-GB"/>
              </w:rPr>
            </w:pPr>
          </w:p>
          <w:p w14:paraId="59383619" w14:textId="77777777" w:rsidR="00CE093F" w:rsidRDefault="00CE093F" w:rsidP="00CE093F">
            <w:pPr>
              <w:jc w:val="center"/>
              <w:rPr>
                <w:rFonts w:cs="Times New Roman"/>
              </w:rPr>
            </w:pPr>
            <w:r>
              <w:rPr>
                <w:rFonts w:cs="Times New Roman"/>
              </w:rPr>
              <w:t>Araştırma fikrini veya hipotezini oluşturmak</w:t>
            </w:r>
          </w:p>
          <w:p w14:paraId="64DC20AF" w14:textId="77777777" w:rsidR="00CE093F" w:rsidRPr="00493664" w:rsidRDefault="00CE093F" w:rsidP="003063D9">
            <w:pPr>
              <w:jc w:val="center"/>
              <w:rPr>
                <w:rFonts w:cs="Times New Roman"/>
                <w:lang w:val="en-GB"/>
              </w:rPr>
            </w:pPr>
          </w:p>
        </w:tc>
        <w:tc>
          <w:tcPr>
            <w:tcW w:w="2977" w:type="dxa"/>
          </w:tcPr>
          <w:p w14:paraId="6BDED85A" w14:textId="77777777" w:rsidR="00CE093F" w:rsidRDefault="00CE093F" w:rsidP="003063D9">
            <w:pPr>
              <w:jc w:val="center"/>
              <w:rPr>
                <w:rFonts w:cs="Times New Roman"/>
              </w:rPr>
            </w:pPr>
          </w:p>
          <w:p w14:paraId="5F1EDB6C" w14:textId="5B23F3F8" w:rsidR="00CE093F" w:rsidRPr="007621A9" w:rsidRDefault="006F55ED" w:rsidP="003063D9">
            <w:pPr>
              <w:jc w:val="center"/>
              <w:rPr>
                <w:rFonts w:cs="Times New Roman"/>
              </w:rPr>
            </w:pPr>
            <w:r>
              <w:rPr>
                <w:rFonts w:cs="Times New Roman"/>
              </w:rPr>
              <w:t>Yazar</w:t>
            </w:r>
            <w:r w:rsidR="00CE093F">
              <w:rPr>
                <w:rFonts w:cs="Times New Roman"/>
              </w:rPr>
              <w:t xml:space="preserve"> 1</w:t>
            </w:r>
          </w:p>
        </w:tc>
      </w:tr>
      <w:tr w:rsidR="00CE093F" w:rsidRPr="007621A9" w14:paraId="627AAD02" w14:textId="77777777" w:rsidTr="003063D9">
        <w:trPr>
          <w:trHeight w:val="557"/>
        </w:trPr>
        <w:tc>
          <w:tcPr>
            <w:tcW w:w="3020" w:type="dxa"/>
          </w:tcPr>
          <w:p w14:paraId="69B141C6" w14:textId="77777777" w:rsidR="00CE093F" w:rsidRDefault="00CE093F" w:rsidP="00CE093F">
            <w:pPr>
              <w:jc w:val="center"/>
              <w:rPr>
                <w:rFonts w:cs="Times New Roman"/>
              </w:rPr>
            </w:pPr>
          </w:p>
          <w:p w14:paraId="4A681E54" w14:textId="1AA5E790" w:rsidR="00CE093F" w:rsidRDefault="00CE093F" w:rsidP="00CE093F">
            <w:pPr>
              <w:jc w:val="center"/>
              <w:rPr>
                <w:rFonts w:cs="Times New Roman"/>
              </w:rPr>
            </w:pPr>
            <w:r>
              <w:rPr>
                <w:rFonts w:cs="Times New Roman"/>
              </w:rPr>
              <w:t xml:space="preserve">Literatür Taraması  </w:t>
            </w:r>
          </w:p>
          <w:p w14:paraId="0F99990C" w14:textId="0ED2DCAA" w:rsidR="00CE093F" w:rsidRPr="00493664" w:rsidRDefault="00CE093F" w:rsidP="003063D9">
            <w:pPr>
              <w:jc w:val="center"/>
              <w:rPr>
                <w:rFonts w:cs="Times New Roman"/>
                <w:lang w:val="en-GB"/>
              </w:rPr>
            </w:pPr>
          </w:p>
        </w:tc>
        <w:tc>
          <w:tcPr>
            <w:tcW w:w="3212" w:type="dxa"/>
          </w:tcPr>
          <w:p w14:paraId="12910F38" w14:textId="77777777" w:rsidR="00CE093F" w:rsidRDefault="00CE093F" w:rsidP="003063D9">
            <w:pPr>
              <w:jc w:val="center"/>
              <w:rPr>
                <w:rFonts w:cs="Times New Roman"/>
                <w:lang w:val="en-GB"/>
              </w:rPr>
            </w:pPr>
          </w:p>
          <w:p w14:paraId="7C5BB31C" w14:textId="77777777" w:rsidR="00CE093F" w:rsidRDefault="00CE093F" w:rsidP="00CE093F">
            <w:pPr>
              <w:jc w:val="center"/>
              <w:rPr>
                <w:rFonts w:cs="Times New Roman"/>
              </w:rPr>
            </w:pPr>
            <w:r>
              <w:rPr>
                <w:rFonts w:cs="Times New Roman"/>
              </w:rPr>
              <w:t>Çalışma için gerekli literatürü taramak</w:t>
            </w:r>
          </w:p>
          <w:p w14:paraId="7128E118" w14:textId="77777777" w:rsidR="00CE093F" w:rsidRPr="00493664" w:rsidRDefault="00CE093F" w:rsidP="003063D9">
            <w:pPr>
              <w:jc w:val="center"/>
              <w:rPr>
                <w:rFonts w:cs="Times New Roman"/>
              </w:rPr>
            </w:pPr>
          </w:p>
        </w:tc>
        <w:tc>
          <w:tcPr>
            <w:tcW w:w="2977" w:type="dxa"/>
          </w:tcPr>
          <w:p w14:paraId="48505492" w14:textId="77777777" w:rsidR="00CE093F" w:rsidRDefault="00CE093F" w:rsidP="003063D9">
            <w:pPr>
              <w:jc w:val="center"/>
              <w:rPr>
                <w:rFonts w:cs="Times New Roman"/>
              </w:rPr>
            </w:pPr>
          </w:p>
          <w:p w14:paraId="4CC952CF" w14:textId="5AD84B67" w:rsidR="00CE093F" w:rsidRPr="007621A9" w:rsidRDefault="006F55ED" w:rsidP="003063D9">
            <w:pPr>
              <w:jc w:val="center"/>
              <w:rPr>
                <w:rFonts w:cs="Times New Roman"/>
              </w:rPr>
            </w:pPr>
            <w:r>
              <w:rPr>
                <w:rFonts w:cs="Times New Roman"/>
              </w:rPr>
              <w:t>Yazar</w:t>
            </w:r>
            <w:r w:rsidR="00CE093F">
              <w:rPr>
                <w:rFonts w:cs="Times New Roman"/>
              </w:rPr>
              <w:t xml:space="preserve"> 2</w:t>
            </w:r>
          </w:p>
        </w:tc>
      </w:tr>
      <w:tr w:rsidR="00CE093F" w:rsidRPr="007621A9" w14:paraId="618516FF" w14:textId="77777777" w:rsidTr="003063D9">
        <w:tc>
          <w:tcPr>
            <w:tcW w:w="3020" w:type="dxa"/>
          </w:tcPr>
          <w:p w14:paraId="1764C69A" w14:textId="77777777" w:rsidR="00CE093F" w:rsidRDefault="00CE093F" w:rsidP="00CE093F">
            <w:pPr>
              <w:jc w:val="center"/>
              <w:rPr>
                <w:rFonts w:cs="Times New Roman"/>
              </w:rPr>
            </w:pPr>
          </w:p>
          <w:p w14:paraId="3E6DB219" w14:textId="7A8D3CDC" w:rsidR="00CE093F" w:rsidRDefault="00CE093F" w:rsidP="00CE093F">
            <w:pPr>
              <w:jc w:val="center"/>
              <w:rPr>
                <w:rFonts w:cs="Times New Roman"/>
              </w:rPr>
            </w:pPr>
            <w:r w:rsidRPr="007621A9">
              <w:rPr>
                <w:rFonts w:cs="Times New Roman"/>
              </w:rPr>
              <w:t>Araştırma Tasarımı</w:t>
            </w:r>
          </w:p>
          <w:p w14:paraId="5BF993EE" w14:textId="222D499C" w:rsidR="00CE093F" w:rsidRPr="00493664" w:rsidRDefault="00CE093F" w:rsidP="003063D9">
            <w:pPr>
              <w:jc w:val="center"/>
              <w:rPr>
                <w:rFonts w:cs="Times New Roman"/>
                <w:lang w:val="en-GB"/>
              </w:rPr>
            </w:pPr>
          </w:p>
        </w:tc>
        <w:tc>
          <w:tcPr>
            <w:tcW w:w="3212" w:type="dxa"/>
          </w:tcPr>
          <w:p w14:paraId="10ACF38C" w14:textId="77777777" w:rsidR="00CE093F" w:rsidRPr="00493664" w:rsidRDefault="00CE093F" w:rsidP="003063D9">
            <w:pPr>
              <w:jc w:val="center"/>
              <w:rPr>
                <w:rFonts w:cs="Times New Roman"/>
              </w:rPr>
            </w:pPr>
          </w:p>
          <w:p w14:paraId="43B1D064" w14:textId="77777777" w:rsidR="00CE093F" w:rsidRPr="00AE78CF" w:rsidRDefault="00CE093F" w:rsidP="00CE093F">
            <w:pPr>
              <w:jc w:val="center"/>
              <w:rPr>
                <w:rFonts w:cs="Times New Roman"/>
              </w:rPr>
            </w:pPr>
            <w:r w:rsidRPr="00AE78CF">
              <w:rPr>
                <w:rFonts w:cs="Times New Roman"/>
              </w:rPr>
              <w:t>Çalışmanın yöntemini, ölçeğini ve desenini tasarlamak</w:t>
            </w:r>
          </w:p>
          <w:p w14:paraId="0905A54F" w14:textId="77777777" w:rsidR="00CE093F" w:rsidRPr="00493664" w:rsidRDefault="00CE093F" w:rsidP="003063D9">
            <w:pPr>
              <w:jc w:val="center"/>
              <w:rPr>
                <w:rFonts w:cs="Times New Roman"/>
              </w:rPr>
            </w:pPr>
          </w:p>
        </w:tc>
        <w:tc>
          <w:tcPr>
            <w:tcW w:w="2977" w:type="dxa"/>
          </w:tcPr>
          <w:p w14:paraId="38A37269" w14:textId="77777777" w:rsidR="00CE093F" w:rsidRDefault="00CE093F" w:rsidP="003063D9">
            <w:pPr>
              <w:jc w:val="center"/>
              <w:rPr>
                <w:rFonts w:cs="Times New Roman"/>
              </w:rPr>
            </w:pPr>
          </w:p>
          <w:p w14:paraId="7168EE26" w14:textId="3E49F85C"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2</w:t>
            </w:r>
          </w:p>
        </w:tc>
      </w:tr>
      <w:tr w:rsidR="00CE093F" w:rsidRPr="007621A9" w14:paraId="28E29951" w14:textId="77777777" w:rsidTr="003063D9">
        <w:tc>
          <w:tcPr>
            <w:tcW w:w="3020" w:type="dxa"/>
          </w:tcPr>
          <w:p w14:paraId="49D023C1" w14:textId="77777777" w:rsidR="00CE093F" w:rsidRPr="00493664" w:rsidRDefault="00CE093F" w:rsidP="003063D9">
            <w:pPr>
              <w:jc w:val="center"/>
              <w:rPr>
                <w:rFonts w:cs="Times New Roman"/>
              </w:rPr>
            </w:pPr>
          </w:p>
          <w:p w14:paraId="26274773" w14:textId="77777777" w:rsidR="00CE093F" w:rsidRDefault="00CE093F" w:rsidP="00CE093F">
            <w:pPr>
              <w:jc w:val="center"/>
              <w:rPr>
                <w:rFonts w:cs="Times New Roman"/>
              </w:rPr>
            </w:pPr>
            <w:r>
              <w:rPr>
                <w:rFonts w:cs="Times New Roman"/>
              </w:rPr>
              <w:t xml:space="preserve">Veri Toplama ve İşleme </w:t>
            </w:r>
          </w:p>
          <w:p w14:paraId="50F88B43" w14:textId="7BC09529" w:rsidR="00CE093F" w:rsidRPr="00493664" w:rsidRDefault="00CE093F" w:rsidP="003063D9">
            <w:pPr>
              <w:jc w:val="center"/>
              <w:rPr>
                <w:rFonts w:cs="Times New Roman"/>
                <w:lang w:val="en-GB"/>
              </w:rPr>
            </w:pPr>
          </w:p>
        </w:tc>
        <w:tc>
          <w:tcPr>
            <w:tcW w:w="3212" w:type="dxa"/>
          </w:tcPr>
          <w:p w14:paraId="6A03759C" w14:textId="77777777" w:rsidR="00CE093F" w:rsidRPr="00493664" w:rsidRDefault="00CE093F" w:rsidP="003063D9">
            <w:pPr>
              <w:jc w:val="center"/>
              <w:rPr>
                <w:rFonts w:cs="Times New Roman"/>
              </w:rPr>
            </w:pPr>
          </w:p>
          <w:p w14:paraId="1650F478" w14:textId="77777777" w:rsidR="00CE093F" w:rsidRDefault="00CE093F" w:rsidP="00CE093F">
            <w:pPr>
              <w:jc w:val="center"/>
              <w:rPr>
                <w:rFonts w:cs="Times New Roman"/>
              </w:rPr>
            </w:pPr>
            <w:r>
              <w:rPr>
                <w:rFonts w:cs="Times New Roman"/>
              </w:rPr>
              <w:t>Verileri toplamak, düzenlemek ve raporlamak</w:t>
            </w:r>
          </w:p>
          <w:p w14:paraId="6FB22317" w14:textId="77777777" w:rsidR="00CE093F" w:rsidRPr="00493664" w:rsidRDefault="00CE093F" w:rsidP="003063D9">
            <w:pPr>
              <w:jc w:val="center"/>
              <w:rPr>
                <w:rFonts w:cs="Times New Roman"/>
              </w:rPr>
            </w:pPr>
          </w:p>
        </w:tc>
        <w:tc>
          <w:tcPr>
            <w:tcW w:w="2977" w:type="dxa"/>
          </w:tcPr>
          <w:p w14:paraId="1FF92D62" w14:textId="77777777" w:rsidR="00CE093F" w:rsidRDefault="00CE093F" w:rsidP="003063D9">
            <w:pPr>
              <w:jc w:val="center"/>
              <w:rPr>
                <w:rFonts w:cs="Times New Roman"/>
              </w:rPr>
            </w:pPr>
          </w:p>
          <w:p w14:paraId="354EBE2D" w14:textId="7C394EFB" w:rsidR="00CE093F" w:rsidRPr="007621A9" w:rsidRDefault="006F55ED" w:rsidP="003063D9">
            <w:pPr>
              <w:jc w:val="center"/>
              <w:rPr>
                <w:rFonts w:cs="Times New Roman"/>
              </w:rPr>
            </w:pPr>
            <w:r>
              <w:rPr>
                <w:rFonts w:cs="Times New Roman"/>
              </w:rPr>
              <w:t>Yazar</w:t>
            </w:r>
            <w:r w:rsidR="00CE093F">
              <w:rPr>
                <w:rFonts w:cs="Times New Roman"/>
              </w:rPr>
              <w:t xml:space="preserve"> 3</w:t>
            </w:r>
          </w:p>
        </w:tc>
      </w:tr>
      <w:tr w:rsidR="00CE093F" w:rsidRPr="007621A9" w14:paraId="21C4899B" w14:textId="77777777" w:rsidTr="003063D9">
        <w:tc>
          <w:tcPr>
            <w:tcW w:w="3020" w:type="dxa"/>
          </w:tcPr>
          <w:p w14:paraId="77C8E8A0" w14:textId="77777777" w:rsidR="00CE093F" w:rsidRDefault="00CE093F" w:rsidP="00CE093F">
            <w:pPr>
              <w:jc w:val="center"/>
              <w:rPr>
                <w:rFonts w:cs="Times New Roman"/>
                <w:iCs/>
              </w:rPr>
            </w:pPr>
          </w:p>
          <w:p w14:paraId="5B26B08D" w14:textId="71C398C6" w:rsidR="00CE093F" w:rsidRPr="00E8352F" w:rsidRDefault="00CE093F" w:rsidP="00CE093F">
            <w:pPr>
              <w:jc w:val="center"/>
              <w:rPr>
                <w:rFonts w:cs="Times New Roman"/>
                <w:iCs/>
              </w:rPr>
            </w:pPr>
            <w:r w:rsidRPr="00E8352F">
              <w:rPr>
                <w:rFonts w:cs="Times New Roman"/>
                <w:iCs/>
              </w:rPr>
              <w:t xml:space="preserve">Tartışma ve Yorum </w:t>
            </w:r>
          </w:p>
          <w:p w14:paraId="347B4DAB" w14:textId="2D98D4C1" w:rsidR="00CE093F" w:rsidRPr="00493664" w:rsidRDefault="00CE093F" w:rsidP="003063D9">
            <w:pPr>
              <w:jc w:val="center"/>
              <w:rPr>
                <w:rFonts w:cs="Times New Roman"/>
                <w:lang w:val="en-GB"/>
              </w:rPr>
            </w:pPr>
          </w:p>
        </w:tc>
        <w:tc>
          <w:tcPr>
            <w:tcW w:w="3212" w:type="dxa"/>
          </w:tcPr>
          <w:p w14:paraId="795F755B" w14:textId="77777777" w:rsidR="00CE093F" w:rsidRPr="007D524E" w:rsidRDefault="00CE093F" w:rsidP="003063D9">
            <w:pPr>
              <w:jc w:val="center"/>
              <w:rPr>
                <w:rFonts w:cs="Times New Roman"/>
                <w:lang w:val="en-GB"/>
              </w:rPr>
            </w:pPr>
          </w:p>
          <w:p w14:paraId="35D40CF4" w14:textId="77777777" w:rsidR="00CE093F" w:rsidRDefault="00CE093F" w:rsidP="00CE093F">
            <w:pPr>
              <w:jc w:val="center"/>
              <w:rPr>
                <w:rFonts w:cs="Times New Roman"/>
              </w:rPr>
            </w:pPr>
            <w:r>
              <w:rPr>
                <w:rFonts w:cs="Times New Roman"/>
              </w:rPr>
              <w:t xml:space="preserve">Bulguların değerlendirilmesinde ve </w:t>
            </w:r>
            <w:r>
              <w:rPr>
                <w:rFonts w:cs="Times New Roman"/>
              </w:rPr>
              <w:lastRenderedPageBreak/>
              <w:t>sonuçlandırılmasında sorumluluk almak</w:t>
            </w:r>
          </w:p>
          <w:p w14:paraId="75FCAAAC" w14:textId="77777777" w:rsidR="00CE093F" w:rsidRPr="00CE093F" w:rsidRDefault="00CE093F" w:rsidP="003063D9">
            <w:pPr>
              <w:jc w:val="center"/>
              <w:rPr>
                <w:rFonts w:cs="Times New Roman"/>
              </w:rPr>
            </w:pPr>
          </w:p>
        </w:tc>
        <w:tc>
          <w:tcPr>
            <w:tcW w:w="2977" w:type="dxa"/>
          </w:tcPr>
          <w:p w14:paraId="792C70A2" w14:textId="77777777" w:rsidR="00CE093F" w:rsidRDefault="00CE093F" w:rsidP="003063D9">
            <w:pPr>
              <w:jc w:val="center"/>
              <w:rPr>
                <w:rFonts w:cs="Times New Roman"/>
              </w:rPr>
            </w:pPr>
          </w:p>
          <w:p w14:paraId="38E9E346" w14:textId="77777777" w:rsidR="00CE093F" w:rsidRDefault="00CE093F" w:rsidP="003063D9">
            <w:pPr>
              <w:jc w:val="center"/>
              <w:rPr>
                <w:rFonts w:cs="Times New Roman"/>
              </w:rPr>
            </w:pPr>
          </w:p>
          <w:p w14:paraId="7FC0C7F9" w14:textId="05D7D00F"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3</w:t>
            </w:r>
          </w:p>
        </w:tc>
      </w:tr>
    </w:tbl>
    <w:p w14:paraId="5BA9D87F" w14:textId="6BA3A659" w:rsidR="001369C2" w:rsidRPr="005A3F43" w:rsidRDefault="001369C2" w:rsidP="001369C2">
      <w:pPr>
        <w:spacing w:before="120" w:after="120"/>
        <w:rPr>
          <w:rFonts w:cs="Times New Roman"/>
          <w:b/>
          <w:bCs/>
          <w:iCs/>
          <w:szCs w:val="24"/>
          <w:lang w:val="tr-TR"/>
        </w:rPr>
      </w:pPr>
      <w:r w:rsidRPr="005A3F43">
        <w:rPr>
          <w:rFonts w:cs="Times New Roman"/>
          <w:b/>
          <w:bCs/>
          <w:iCs/>
          <w:szCs w:val="24"/>
          <w:lang w:val="tr-TR"/>
        </w:rPr>
        <w:t>Çıkar Çatışması</w:t>
      </w:r>
    </w:p>
    <w:p w14:paraId="1DE35C73" w14:textId="3816938E" w:rsidR="001369C2" w:rsidRPr="005A3F43" w:rsidRDefault="001369C2" w:rsidP="001369C2">
      <w:pPr>
        <w:spacing w:before="120" w:after="120"/>
        <w:rPr>
          <w:rFonts w:cs="Times New Roman"/>
          <w:i/>
          <w:iCs/>
          <w:szCs w:val="24"/>
          <w:lang w:val="tr-TR"/>
        </w:rPr>
      </w:pPr>
      <w:r w:rsidRPr="005A3F43">
        <w:rPr>
          <w:rFonts w:cs="Times New Roman"/>
          <w:iCs/>
          <w:szCs w:val="24"/>
          <w:lang w:val="tr-TR"/>
        </w:rPr>
        <w:t xml:space="preserve">Çalışmada </w:t>
      </w:r>
      <w:r w:rsidR="00C519FF" w:rsidRPr="005A3F43">
        <w:rPr>
          <w:rFonts w:cs="Times New Roman"/>
          <w:szCs w:val="24"/>
          <w:lang w:val="tr-TR"/>
        </w:rPr>
        <w:t>y</w:t>
      </w:r>
      <w:r w:rsidRPr="005A3F43">
        <w:rPr>
          <w:rFonts w:cs="Times New Roman"/>
          <w:szCs w:val="24"/>
          <w:lang w:val="tr-TR"/>
        </w:rPr>
        <w:t xml:space="preserve">azarlar arasında çıkar çatışması </w:t>
      </w:r>
      <w:commentRangeStart w:id="12"/>
      <w:r w:rsidRPr="005A3F43">
        <w:rPr>
          <w:rFonts w:cs="Times New Roman"/>
          <w:szCs w:val="24"/>
          <w:lang w:val="tr-TR"/>
        </w:rPr>
        <w:t>yoktur</w:t>
      </w:r>
      <w:commentRangeEnd w:id="12"/>
      <w:r w:rsidR="00C45052" w:rsidRPr="005A3F43">
        <w:rPr>
          <w:rStyle w:val="AklamaBavurusu"/>
          <w:lang w:val="tr-TR"/>
        </w:rPr>
        <w:commentReference w:id="12"/>
      </w:r>
      <w:r w:rsidRPr="005A3F43">
        <w:rPr>
          <w:rFonts w:cs="Times New Roman"/>
          <w:szCs w:val="24"/>
          <w:lang w:val="tr-TR"/>
        </w:rPr>
        <w:t>.</w:t>
      </w:r>
    </w:p>
    <w:p w14:paraId="365E793A" w14:textId="3AC81F1B" w:rsidR="001369C2" w:rsidRPr="005A3F43" w:rsidRDefault="001369C2" w:rsidP="001369C2">
      <w:pPr>
        <w:spacing w:before="120" w:after="120"/>
        <w:rPr>
          <w:rFonts w:cs="Times New Roman"/>
          <w:b/>
          <w:bCs/>
          <w:iCs/>
          <w:szCs w:val="24"/>
          <w:lang w:val="tr-TR"/>
        </w:rPr>
      </w:pPr>
      <w:r w:rsidRPr="005A3F43">
        <w:rPr>
          <w:rFonts w:cs="Times New Roman"/>
          <w:b/>
          <w:bCs/>
          <w:iCs/>
          <w:szCs w:val="24"/>
          <w:lang w:val="tr-TR"/>
        </w:rPr>
        <w:t>Finansal Destek</w:t>
      </w:r>
    </w:p>
    <w:p w14:paraId="2E807AE9" w14:textId="344842C9" w:rsidR="00B37177" w:rsidRPr="005A3F43" w:rsidRDefault="001369C2" w:rsidP="006F23E4">
      <w:pPr>
        <w:spacing w:before="120" w:after="120"/>
        <w:rPr>
          <w:rFonts w:cs="Times New Roman"/>
          <w:iCs/>
          <w:szCs w:val="24"/>
          <w:lang w:val="tr-TR"/>
        </w:rPr>
      </w:pPr>
      <w:r w:rsidRPr="005A3F43">
        <w:rPr>
          <w:rFonts w:cs="Times New Roman"/>
          <w:iCs/>
          <w:szCs w:val="24"/>
          <w:lang w:val="tr-TR"/>
        </w:rPr>
        <w:t xml:space="preserve">Bu çalışma için herhangi bir kurumdan destek </w:t>
      </w:r>
      <w:commentRangeStart w:id="13"/>
      <w:r w:rsidRPr="005A3F43">
        <w:rPr>
          <w:rFonts w:cs="Times New Roman"/>
          <w:iCs/>
          <w:szCs w:val="24"/>
          <w:lang w:val="tr-TR"/>
        </w:rPr>
        <w:t>alınmamıştır</w:t>
      </w:r>
      <w:commentRangeEnd w:id="13"/>
      <w:r w:rsidR="00C45052" w:rsidRPr="005A3F43">
        <w:rPr>
          <w:rStyle w:val="AklamaBavurusu"/>
          <w:lang w:val="tr-TR"/>
        </w:rPr>
        <w:commentReference w:id="13"/>
      </w:r>
      <w:r w:rsidRPr="005A3F43">
        <w:rPr>
          <w:rFonts w:cs="Times New Roman"/>
          <w:iCs/>
          <w:szCs w:val="24"/>
          <w:lang w:val="tr-TR"/>
        </w:rPr>
        <w:t xml:space="preserve">. </w:t>
      </w:r>
    </w:p>
    <w:p w14:paraId="37802410" w14:textId="036A000D" w:rsidR="00C05DB8" w:rsidRPr="005A3F43" w:rsidRDefault="00A8090A" w:rsidP="00CC1C07">
      <w:pPr>
        <w:pStyle w:val="Balk3"/>
        <w:rPr>
          <w:lang w:val="tr-TR"/>
        </w:rPr>
      </w:pPr>
      <w:commentRangeStart w:id="14"/>
      <w:r w:rsidRPr="005A3F43">
        <w:rPr>
          <w:lang w:val="tr-TR"/>
        </w:rPr>
        <w:t>Kaynakça</w:t>
      </w:r>
      <w:commentRangeEnd w:id="14"/>
      <w:r w:rsidRPr="005A3F43">
        <w:rPr>
          <w:rStyle w:val="AklamaBavurusu"/>
          <w:lang w:val="tr-TR"/>
        </w:rPr>
        <w:commentReference w:id="14"/>
      </w:r>
    </w:p>
    <w:p w14:paraId="2D665BF3" w14:textId="77777777"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lang w:val="tr-TR"/>
        </w:rPr>
        <w:fldChar w:fldCharType="begin" w:fldLock="1"/>
      </w:r>
      <w:r w:rsidRPr="005A3F43">
        <w:rPr>
          <w:rFonts w:cs="Times New Roman"/>
          <w:lang w:val="tr-TR"/>
        </w:rPr>
        <w:instrText xml:space="preserve">ADDIN Mendeley Bibliography CSL_BIBLIOGRAPHY </w:instrText>
      </w:r>
      <w:r w:rsidRPr="005A3F43">
        <w:rPr>
          <w:rFonts w:cs="Times New Roman"/>
          <w:lang w:val="tr-TR"/>
        </w:rPr>
        <w:fldChar w:fldCharType="separate"/>
      </w:r>
      <w:r w:rsidRPr="005A3F43">
        <w:rPr>
          <w:rFonts w:cs="Times New Roman"/>
          <w:noProof/>
          <w:szCs w:val="24"/>
          <w:lang w:val="tr-TR"/>
        </w:rPr>
        <w:t xml:space="preserve">Almeida, H., Campello, M., &amp; Weisbach, M. S. (2004). The cash flow sensitivity of cash.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59</w:t>
      </w:r>
      <w:r w:rsidRPr="005A3F43">
        <w:rPr>
          <w:rFonts w:cs="Times New Roman"/>
          <w:noProof/>
          <w:szCs w:val="24"/>
          <w:lang w:val="tr-TR"/>
        </w:rPr>
        <w:t>(4), 1777–1804.</w:t>
      </w:r>
    </w:p>
    <w:p w14:paraId="653A12FC" w14:textId="0639AB9E"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Bao, D., Chan, K. C., &amp; Zhang, W. (2012). Asymmetric cash flow sensitivity of cash holdings. </w:t>
      </w:r>
      <w:r w:rsidRPr="005A3F43">
        <w:rPr>
          <w:rFonts w:cs="Times New Roman"/>
          <w:i/>
          <w:iCs/>
          <w:noProof/>
          <w:szCs w:val="24"/>
          <w:lang w:val="tr-TR"/>
        </w:rPr>
        <w:t>Journal of Corporate Finance</w:t>
      </w:r>
      <w:r w:rsidRPr="005A3F43">
        <w:rPr>
          <w:rFonts w:cs="Times New Roman"/>
          <w:noProof/>
          <w:szCs w:val="24"/>
          <w:lang w:val="tr-TR"/>
        </w:rPr>
        <w:t xml:space="preserve">, </w:t>
      </w:r>
      <w:r w:rsidRPr="005A3F43">
        <w:rPr>
          <w:rFonts w:cs="Times New Roman"/>
          <w:i/>
          <w:iCs/>
          <w:noProof/>
          <w:szCs w:val="24"/>
          <w:lang w:val="tr-TR"/>
        </w:rPr>
        <w:t>18</w:t>
      </w:r>
      <w:r w:rsidRPr="005A3F43">
        <w:rPr>
          <w:rFonts w:cs="Times New Roman"/>
          <w:noProof/>
          <w:szCs w:val="24"/>
          <w:lang w:val="tr-TR"/>
        </w:rPr>
        <w:t>, 690–700. https://doi.org/10.1016/j.jcorpfin.2012.05.003</w:t>
      </w:r>
      <w:r w:rsidR="00F81D90" w:rsidRPr="005A3F43">
        <w:rPr>
          <w:rFonts w:cs="Times New Roman"/>
          <w:noProof/>
          <w:szCs w:val="24"/>
          <w:lang w:val="tr-TR"/>
        </w:rPr>
        <w:t>.</w:t>
      </w:r>
    </w:p>
    <w:p w14:paraId="6D79868A" w14:textId="77AB431D" w:rsidR="00F81D90" w:rsidRPr="005A3F43" w:rsidRDefault="00F81D90" w:rsidP="0056001A">
      <w:pPr>
        <w:rPr>
          <w:rStyle w:val="Kpr"/>
          <w:rFonts w:cs="Times New Roman"/>
          <w:color w:val="auto"/>
          <w:lang w:val="tr-TR"/>
        </w:rPr>
      </w:pPr>
      <w:r w:rsidRPr="005A3F43">
        <w:rPr>
          <w:rFonts w:cs="Times New Roman"/>
          <w:lang w:val="tr-TR"/>
        </w:rPr>
        <w:t xml:space="preserve">Chen, D., Gan. C., Hu, B. (2013). </w:t>
      </w:r>
      <w:r w:rsidRPr="005A3F43">
        <w:rPr>
          <w:rFonts w:cs="Times New Roman"/>
          <w:i/>
          <w:lang w:val="tr-TR"/>
        </w:rPr>
        <w:t xml:space="preserve">An empirical study of mutual funds performance in China. </w:t>
      </w:r>
      <w:r w:rsidRPr="005A3F43">
        <w:rPr>
          <w:rFonts w:cs="Times New Roman"/>
          <w:lang w:val="tr-TR"/>
        </w:rPr>
        <w:t>Retrieved from</w:t>
      </w:r>
      <w:r w:rsidR="0056001A">
        <w:rPr>
          <w:rFonts w:cs="Times New Roman"/>
          <w:lang w:val="tr-TR"/>
        </w:rPr>
        <w:tab/>
      </w:r>
      <w:r w:rsidRPr="0056001A">
        <w:rPr>
          <w:rFonts w:cs="Times New Roman"/>
          <w:lang w:val="tr-TR"/>
        </w:rPr>
        <w:t>http://ssrn.com/abstrat=2220323</w:t>
      </w:r>
      <w:r w:rsidRPr="005A3F43">
        <w:rPr>
          <w:rFonts w:cs="Times New Roman"/>
          <w:lang w:val="tr-TR"/>
        </w:rPr>
        <w:t xml:space="preserve"> or</w:t>
      </w:r>
      <w:r w:rsidRPr="00516B39">
        <w:rPr>
          <w:rFonts w:cs="Times New Roman"/>
          <w:lang w:val="tr-TR"/>
        </w:rPr>
        <w:t xml:space="preserve"> </w:t>
      </w:r>
      <w:hyperlink r:id="rId11" w:history="1">
        <w:r w:rsidRPr="00516B39">
          <w:rPr>
            <w:rStyle w:val="Kpr"/>
            <w:rFonts w:cs="Times New Roman"/>
            <w:color w:val="auto"/>
            <w:szCs w:val="16"/>
            <w:u w:val="none"/>
            <w:lang w:val="tr-TR"/>
          </w:rPr>
          <w:t>http://dx.doi.org/10.2139/ssrn.2220323</w:t>
        </w:r>
      </w:hyperlink>
      <w:r w:rsidRPr="00516B39">
        <w:rPr>
          <w:rFonts w:cs="Times New Roman"/>
          <w:szCs w:val="16"/>
          <w:lang w:val="tr-TR"/>
        </w:rPr>
        <w:t>.</w:t>
      </w:r>
    </w:p>
    <w:p w14:paraId="3DA726D7" w14:textId="4C667DF5" w:rsidR="00577B3E"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Cleary, S. (1999). The relationship between firm investment and financial status.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54</w:t>
      </w:r>
      <w:r w:rsidRPr="005A3F43">
        <w:rPr>
          <w:rFonts w:cs="Times New Roman"/>
          <w:noProof/>
          <w:szCs w:val="24"/>
          <w:lang w:val="tr-TR"/>
        </w:rPr>
        <w:t>(2), 673–692.</w:t>
      </w:r>
    </w:p>
    <w:p w14:paraId="12FB023D" w14:textId="664D8338" w:rsidR="00180973" w:rsidRPr="00180973" w:rsidRDefault="00180973" w:rsidP="00180973">
      <w:pPr>
        <w:rPr>
          <w:rFonts w:eastAsia="Times New Roman" w:cs="Times New Roman"/>
          <w:sz w:val="18"/>
          <w:szCs w:val="20"/>
          <w:lang w:val="tr-TR"/>
        </w:rPr>
      </w:pPr>
      <w:r w:rsidRPr="005A3F43">
        <w:rPr>
          <w:rFonts w:eastAsia="Times New Roman" w:cs="Times New Roman"/>
          <w:color w:val="333333"/>
          <w:szCs w:val="24"/>
          <w:shd w:val="clear" w:color="auto" w:fill="FFFFFF"/>
          <w:lang w:val="tr-TR"/>
        </w:rPr>
        <w:t>Duncan, G. J., &amp; Brooks-Gunn, J. (Eds.). (1997). </w:t>
      </w:r>
      <w:r w:rsidRPr="005A3F43">
        <w:rPr>
          <w:rFonts w:eastAsia="Times New Roman" w:cs="Times New Roman"/>
          <w:i/>
          <w:iCs/>
          <w:color w:val="333333"/>
          <w:szCs w:val="24"/>
          <w:shd w:val="clear" w:color="auto" w:fill="FFFFFF"/>
          <w:lang w:val="tr-TR"/>
        </w:rPr>
        <w:t>Consequences of growing up poor</w:t>
      </w:r>
      <w:r w:rsidRPr="005A3F43">
        <w:rPr>
          <w:rFonts w:eastAsia="Times New Roman" w:cs="Times New Roman"/>
          <w:color w:val="333333"/>
          <w:szCs w:val="24"/>
          <w:shd w:val="clear" w:color="auto" w:fill="FFFFFF"/>
          <w:lang w:val="tr-TR"/>
        </w:rPr>
        <w:t>. New York, NY:</w:t>
      </w:r>
      <w:r>
        <w:rPr>
          <w:rFonts w:eastAsia="Times New Roman" w:cs="Times New Roman"/>
          <w:color w:val="333333"/>
          <w:szCs w:val="24"/>
          <w:shd w:val="clear" w:color="auto" w:fill="FFFFFF"/>
          <w:lang w:val="tr-TR"/>
        </w:rPr>
        <w:tab/>
      </w:r>
      <w:r w:rsidRPr="005A3F43">
        <w:rPr>
          <w:rFonts w:eastAsia="Times New Roman" w:cs="Times New Roman"/>
          <w:color w:val="333333"/>
          <w:szCs w:val="24"/>
          <w:shd w:val="clear" w:color="auto" w:fill="FFFFFF"/>
          <w:lang w:val="tr-TR"/>
        </w:rPr>
        <w:t>Russell Sage Foundation.</w:t>
      </w:r>
    </w:p>
    <w:p w14:paraId="178CDCC4" w14:textId="1DA4CC38" w:rsidR="00545669"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Fazzari, S. M., Hubbard, R. G., Petersen, B. C., Blinder, A. S., &amp; Poterba, J. M. (1988). Financing constraints and corporate investment. </w:t>
      </w:r>
      <w:r w:rsidRPr="005A3F43">
        <w:rPr>
          <w:rFonts w:cs="Times New Roman"/>
          <w:i/>
          <w:iCs/>
          <w:noProof/>
          <w:szCs w:val="24"/>
          <w:lang w:val="tr-TR"/>
        </w:rPr>
        <w:t>Brokings Papers on Economic Activity</w:t>
      </w:r>
      <w:r w:rsidRPr="005A3F43">
        <w:rPr>
          <w:rFonts w:cs="Times New Roman"/>
          <w:noProof/>
          <w:szCs w:val="24"/>
          <w:lang w:val="tr-TR"/>
        </w:rPr>
        <w:t xml:space="preserve">, </w:t>
      </w:r>
      <w:r w:rsidRPr="005A3F43">
        <w:rPr>
          <w:rFonts w:cs="Times New Roman"/>
          <w:i/>
          <w:iCs/>
          <w:noProof/>
          <w:szCs w:val="24"/>
          <w:lang w:val="tr-TR"/>
        </w:rPr>
        <w:t>1988</w:t>
      </w:r>
      <w:r w:rsidRPr="005A3F43">
        <w:rPr>
          <w:rFonts w:cs="Times New Roman"/>
          <w:noProof/>
          <w:szCs w:val="24"/>
          <w:lang w:val="tr-TR"/>
        </w:rPr>
        <w:t>(1), 141–206.</w:t>
      </w:r>
    </w:p>
    <w:p w14:paraId="29C89A67" w14:textId="77777777" w:rsidR="0056001A" w:rsidRDefault="0056001A" w:rsidP="00281EEB"/>
    <w:p w14:paraId="544F1654" w14:textId="4E86F096" w:rsidR="00E96D55" w:rsidRPr="005A3F43" w:rsidRDefault="00577B3E" w:rsidP="00281EEB">
      <w:pPr>
        <w:rPr>
          <w:rFonts w:cs="Times New Roman"/>
          <w:lang w:val="tr-TR"/>
        </w:rPr>
      </w:pPr>
      <w:r w:rsidRPr="005A3F43">
        <w:rPr>
          <w:rFonts w:cs="Times New Roman"/>
          <w:lang w:val="tr-TR"/>
        </w:rPr>
        <w:fldChar w:fldCharType="end"/>
      </w:r>
    </w:p>
    <w:p w14:paraId="78E8A049" w14:textId="107882A3" w:rsidR="00066B38" w:rsidRPr="005A3F43" w:rsidRDefault="00035232" w:rsidP="00066B38">
      <w:pPr>
        <w:rPr>
          <w:rFonts w:cs="Times New Roman"/>
          <w:b/>
          <w:bCs/>
          <w:szCs w:val="24"/>
          <w:lang w:val="tr-TR"/>
        </w:rPr>
      </w:pPr>
      <w:r w:rsidRPr="005A3F43">
        <w:rPr>
          <w:rFonts w:cs="Times New Roman"/>
          <w:b/>
          <w:bCs/>
          <w:szCs w:val="24"/>
          <w:lang w:val="tr-TR"/>
        </w:rPr>
        <w:t>Özgeçmiş</w:t>
      </w:r>
    </w:p>
    <w:p w14:paraId="0F5A05C9" w14:textId="6CB0D38E" w:rsidR="00066B38" w:rsidRPr="005A3F43" w:rsidRDefault="00066B38" w:rsidP="00066B38">
      <w:pPr>
        <w:rPr>
          <w:rFonts w:cs="Times New Roman"/>
          <w:szCs w:val="24"/>
          <w:lang w:val="tr-TR"/>
        </w:rPr>
      </w:pPr>
      <w:r w:rsidRPr="005A3F43">
        <w:rPr>
          <w:rFonts w:cs="Times New Roman"/>
          <w:b/>
          <w:bCs/>
          <w:szCs w:val="24"/>
          <w:lang w:val="tr-TR"/>
        </w:rPr>
        <w:t>X</w:t>
      </w:r>
      <w:r w:rsidR="00C549D0">
        <w:rPr>
          <w:rFonts w:cs="Times New Roman"/>
          <w:b/>
          <w:bCs/>
          <w:szCs w:val="24"/>
          <w:lang w:val="tr-TR"/>
        </w:rPr>
        <w:t>xxx</w:t>
      </w:r>
      <w:r w:rsidRPr="005A3F43">
        <w:rPr>
          <w:rFonts w:cs="Times New Roman"/>
          <w:b/>
          <w:bCs/>
          <w:szCs w:val="24"/>
          <w:lang w:val="tr-TR"/>
        </w:rPr>
        <w:t xml:space="preserve"> XXXXX</w:t>
      </w:r>
      <w:r w:rsidR="00C549D0">
        <w:rPr>
          <w:rFonts w:cs="Times New Roman"/>
          <w:b/>
          <w:bCs/>
          <w:szCs w:val="24"/>
          <w:lang w:val="tr-TR"/>
        </w:rPr>
        <w:t xml:space="preserve"> (</w:t>
      </w:r>
      <w:r w:rsidR="00C549D0" w:rsidRPr="006F55ED">
        <w:rPr>
          <w:rFonts w:cs="Times New Roman"/>
          <w:b/>
          <w:bCs/>
          <w:szCs w:val="24"/>
          <w:lang w:val="tr-TR"/>
        </w:rPr>
        <w:t>Assoc</w:t>
      </w:r>
      <w:r w:rsidR="00C549D0">
        <w:rPr>
          <w:rFonts w:cs="Times New Roman"/>
          <w:b/>
          <w:bCs/>
          <w:szCs w:val="24"/>
          <w:lang w:val="tr-TR"/>
        </w:rPr>
        <w:t>. Prof.)</w:t>
      </w:r>
      <w:r w:rsidRPr="005A3F43">
        <w:rPr>
          <w:rFonts w:cs="Times New Roman"/>
          <w:szCs w:val="24"/>
          <w:lang w:val="tr-TR"/>
        </w:rPr>
        <w:t xml:space="preserve">, </w:t>
      </w:r>
      <w:r w:rsidRPr="005A3F43">
        <w:rPr>
          <w:noProof/>
          <w:szCs w:val="24"/>
          <w:lang w:val="tr-TR"/>
        </w:rPr>
        <w:t>X</w:t>
      </w:r>
      <w:r w:rsidR="00C549D0">
        <w:rPr>
          <w:noProof/>
          <w:szCs w:val="24"/>
          <w:lang w:val="tr-TR"/>
        </w:rPr>
        <w:t>xxxx</w:t>
      </w:r>
      <w:r w:rsidRPr="005A3F43">
        <w:rPr>
          <w:noProof/>
          <w:szCs w:val="24"/>
          <w:lang w:val="tr-TR"/>
        </w:rPr>
        <w:t xml:space="preserve"> </w:t>
      </w:r>
      <w:r w:rsidR="005651AC" w:rsidRPr="005A3F43">
        <w:rPr>
          <w:noProof/>
          <w:szCs w:val="24"/>
          <w:lang w:val="tr-TR"/>
        </w:rPr>
        <w:t>Üniversitesi İşletme Fakültesinde Doç. Dr. olarak görev yapmaktadır</w:t>
      </w:r>
      <w:r w:rsidRPr="005A3F43">
        <w:rPr>
          <w:noProof/>
          <w:szCs w:val="24"/>
          <w:lang w:val="tr-TR"/>
        </w:rPr>
        <w:t>. XXXX Universi</w:t>
      </w:r>
      <w:r w:rsidR="003A32AB" w:rsidRPr="005A3F43">
        <w:rPr>
          <w:noProof/>
          <w:szCs w:val="24"/>
          <w:lang w:val="tr-TR"/>
        </w:rPr>
        <w:t>tesinde Finans Doktorasını almıştır</w:t>
      </w:r>
      <w:r w:rsidRPr="005A3F43">
        <w:rPr>
          <w:noProof/>
          <w:szCs w:val="24"/>
          <w:lang w:val="tr-TR"/>
        </w:rPr>
        <w:t xml:space="preserve">. </w:t>
      </w:r>
      <w:r w:rsidR="003A32AB" w:rsidRPr="005A3F43">
        <w:rPr>
          <w:noProof/>
          <w:szCs w:val="24"/>
          <w:lang w:val="tr-TR"/>
        </w:rPr>
        <w:t>v</w:t>
      </w:r>
      <w:r w:rsidR="005651AC" w:rsidRPr="005A3F43">
        <w:rPr>
          <w:noProof/>
          <w:szCs w:val="24"/>
          <w:lang w:val="tr-TR"/>
        </w:rPr>
        <w:t>arlık fiyatlama, kurumsal finans, proje finansmanı gibi konularda araştırmalar yapmaktadır. Çalışmaları</w:t>
      </w:r>
      <w:r w:rsidRPr="005A3F43">
        <w:rPr>
          <w:noProof/>
          <w:szCs w:val="24"/>
          <w:lang w:val="tr-TR"/>
        </w:rPr>
        <w:t xml:space="preserve"> </w:t>
      </w:r>
      <w:r w:rsidR="005651AC" w:rsidRPr="005A3F43">
        <w:rPr>
          <w:noProof/>
          <w:szCs w:val="24"/>
          <w:lang w:val="tr-TR"/>
        </w:rPr>
        <w:t xml:space="preserve">Journal of Research </w:t>
      </w:r>
      <w:r w:rsidR="005651AC" w:rsidRPr="005A3F43">
        <w:rPr>
          <w:noProof/>
          <w:szCs w:val="24"/>
          <w:lang w:val="tr-TR"/>
        </w:rPr>
        <w:lastRenderedPageBreak/>
        <w:t>in Business</w:t>
      </w:r>
      <w:r w:rsidRPr="005A3F43">
        <w:rPr>
          <w:noProof/>
          <w:szCs w:val="24"/>
          <w:lang w:val="tr-TR"/>
        </w:rPr>
        <w:t>,</w:t>
      </w:r>
      <w:r w:rsidR="005651AC" w:rsidRPr="005A3F43">
        <w:rPr>
          <w:noProof/>
          <w:szCs w:val="24"/>
          <w:lang w:val="tr-TR"/>
        </w:rPr>
        <w:t xml:space="preserve"> Marmara Üniversitesi İktisadi ve İdari Bilimler Dergisi, Marmara Journal of Communication gibi dergilerde yayınları yer almaktadır. </w:t>
      </w:r>
    </w:p>
    <w:p w14:paraId="0B9CADD7" w14:textId="11FE059E" w:rsidR="00066B38" w:rsidRPr="005A3F43" w:rsidRDefault="00066B38" w:rsidP="00066B38">
      <w:pPr>
        <w:rPr>
          <w:rFonts w:cs="Times New Roman"/>
          <w:szCs w:val="24"/>
          <w:lang w:val="tr-TR"/>
        </w:rPr>
      </w:pPr>
      <w:r w:rsidRPr="005A3F43">
        <w:rPr>
          <w:rFonts w:cs="Times New Roman"/>
          <w:b/>
          <w:bCs/>
          <w:szCs w:val="24"/>
          <w:lang w:val="tr-TR"/>
        </w:rPr>
        <w:t>X</w:t>
      </w:r>
      <w:r w:rsidR="00C549D0">
        <w:rPr>
          <w:rFonts w:cs="Times New Roman"/>
          <w:b/>
          <w:bCs/>
          <w:szCs w:val="24"/>
          <w:lang w:val="tr-TR"/>
        </w:rPr>
        <w:t>xxxx</w:t>
      </w:r>
      <w:r w:rsidRPr="005A3F43">
        <w:rPr>
          <w:rFonts w:cs="Times New Roman"/>
          <w:b/>
          <w:bCs/>
          <w:szCs w:val="24"/>
          <w:lang w:val="tr-TR"/>
        </w:rPr>
        <w:t xml:space="preserve"> XXXXX</w:t>
      </w:r>
      <w:r w:rsidR="00C549D0">
        <w:rPr>
          <w:rFonts w:cs="Times New Roman"/>
          <w:b/>
          <w:bCs/>
          <w:szCs w:val="24"/>
          <w:lang w:val="tr-TR"/>
        </w:rPr>
        <w:t xml:space="preserve"> (Prof. Dr.)</w:t>
      </w:r>
      <w:r w:rsidRPr="005A3F43">
        <w:rPr>
          <w:noProof/>
          <w:szCs w:val="24"/>
          <w:lang w:val="tr-TR"/>
        </w:rPr>
        <w:t>, X</w:t>
      </w:r>
      <w:r w:rsidR="00C549D0">
        <w:rPr>
          <w:noProof/>
          <w:szCs w:val="24"/>
          <w:lang w:val="tr-TR"/>
        </w:rPr>
        <w:t>xxx</w:t>
      </w:r>
      <w:r w:rsidRPr="005A3F43">
        <w:rPr>
          <w:noProof/>
          <w:szCs w:val="24"/>
          <w:lang w:val="tr-TR"/>
        </w:rPr>
        <w:t xml:space="preserve"> </w:t>
      </w:r>
      <w:r w:rsidR="00C549D0">
        <w:rPr>
          <w:noProof/>
          <w:szCs w:val="24"/>
          <w:lang w:val="tr-TR"/>
        </w:rPr>
        <w:t>Ü</w:t>
      </w:r>
      <w:r w:rsidRPr="005A3F43">
        <w:rPr>
          <w:noProof/>
          <w:szCs w:val="24"/>
          <w:lang w:val="tr-TR"/>
        </w:rPr>
        <w:t>niversit</w:t>
      </w:r>
      <w:r w:rsidR="003A32AB" w:rsidRPr="005A3F43">
        <w:rPr>
          <w:noProof/>
          <w:szCs w:val="24"/>
          <w:lang w:val="tr-TR"/>
        </w:rPr>
        <w:t>esi İktisadi ve İdari Bilimler Fakültesinde İstatistik Profesörüdür</w:t>
      </w:r>
      <w:r w:rsidRPr="005A3F43">
        <w:rPr>
          <w:noProof/>
          <w:szCs w:val="24"/>
          <w:lang w:val="tr-TR"/>
        </w:rPr>
        <w:t>.</w:t>
      </w:r>
      <w:r w:rsidR="003A32AB" w:rsidRPr="005A3F43">
        <w:rPr>
          <w:noProof/>
          <w:szCs w:val="24"/>
          <w:lang w:val="tr-TR"/>
        </w:rPr>
        <w:t xml:space="preserve"> XXXXX </w:t>
      </w:r>
      <w:r w:rsidRPr="005A3F43">
        <w:rPr>
          <w:noProof/>
          <w:szCs w:val="24"/>
          <w:lang w:val="tr-TR"/>
        </w:rPr>
        <w:t>Universi</w:t>
      </w:r>
      <w:r w:rsidR="003A32AB" w:rsidRPr="005A3F43">
        <w:rPr>
          <w:noProof/>
          <w:szCs w:val="24"/>
          <w:lang w:val="tr-TR"/>
        </w:rPr>
        <w:t>tesinde Matematik doktorasını tamamlamıştır</w:t>
      </w:r>
      <w:r w:rsidRPr="005A3F43">
        <w:rPr>
          <w:noProof/>
          <w:szCs w:val="24"/>
          <w:lang w:val="tr-TR"/>
        </w:rPr>
        <w:t xml:space="preserve">. </w:t>
      </w:r>
      <w:r w:rsidR="003A32AB" w:rsidRPr="005A3F43">
        <w:rPr>
          <w:noProof/>
          <w:szCs w:val="24"/>
          <w:lang w:val="tr-TR"/>
        </w:rPr>
        <w:t xml:space="preserve">Araştırma alanları arasında kantitaitf veri analizi, bulanık mantık ve zaman serisi modelleri yer almaktadır. Araştırmaları </w:t>
      </w:r>
      <w:r w:rsidRPr="005A3F43">
        <w:rPr>
          <w:noProof/>
          <w:szCs w:val="24"/>
          <w:lang w:val="tr-TR"/>
        </w:rPr>
        <w:t>Journal of Statistical Software, Annals of Mathematics, Journal of International Business Studies</w:t>
      </w:r>
      <w:r w:rsidR="003A32AB" w:rsidRPr="005A3F43">
        <w:rPr>
          <w:noProof/>
          <w:szCs w:val="24"/>
          <w:lang w:val="tr-TR"/>
        </w:rPr>
        <w:t xml:space="preserve"> gibi dergilerde yayınlanmaktadır.</w:t>
      </w:r>
    </w:p>
    <w:p w14:paraId="14C5BEF7" w14:textId="77777777" w:rsidR="00066B38" w:rsidRPr="005A3F43" w:rsidRDefault="00066B38" w:rsidP="00066B38">
      <w:pPr>
        <w:rPr>
          <w:noProof/>
          <w:szCs w:val="24"/>
          <w:lang w:val="tr-TR"/>
        </w:rPr>
      </w:pPr>
    </w:p>
    <w:p w14:paraId="44C60AAA" w14:textId="77777777" w:rsidR="00066B38" w:rsidRPr="005A3F43" w:rsidRDefault="00066B38" w:rsidP="00281EEB">
      <w:pPr>
        <w:rPr>
          <w:noProof/>
          <w:szCs w:val="24"/>
          <w:lang w:val="tr-TR"/>
        </w:rPr>
      </w:pPr>
    </w:p>
    <w:sectPr w:rsidR="00066B38" w:rsidRPr="005A3F43" w:rsidSect="00216600">
      <w:headerReference w:type="default" r:id="rId12"/>
      <w:footerReference w:type="even" r:id="rId13"/>
      <w:footerReference w:type="default" r:id="rId14"/>
      <w:pgSz w:w="12242" w:h="15842"/>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0286ED27" w14:textId="77777777" w:rsidR="00AE5345" w:rsidRDefault="00AE5345" w:rsidP="00AE5345">
      <w:pPr>
        <w:pStyle w:val="AklamaMetni"/>
      </w:pPr>
      <w:r>
        <w:rPr>
          <w:rStyle w:val="AklamaBavurusu"/>
        </w:rPr>
        <w:annotationRef/>
      </w:r>
      <w:r>
        <w:rPr>
          <w:rStyle w:val="AklamaBavurusu"/>
        </w:rPr>
        <w:annotationRef/>
      </w:r>
      <w:r>
        <w:rPr>
          <w:rStyle w:val="AklamaBavurusu"/>
        </w:rPr>
        <w:t>Sadece ilk anahtar kelimenin ilk harfi büyük harf olacaktır.</w:t>
      </w:r>
    </w:p>
    <w:p w14:paraId="0D449510" w14:textId="77777777" w:rsidR="00AE5345" w:rsidRDefault="00AE5345" w:rsidP="00AE5345">
      <w:pPr>
        <w:pStyle w:val="AklamaMetni"/>
        <w:rPr>
          <w:rFonts w:ascii="Times" w:hAnsi="Times"/>
          <w:b/>
          <w:sz w:val="18"/>
          <w:szCs w:val="18"/>
        </w:rPr>
      </w:pPr>
    </w:p>
    <w:p w14:paraId="1B173A85" w14:textId="77777777" w:rsidR="00AE5345" w:rsidRDefault="00AE5345" w:rsidP="00AE5345">
      <w:pPr>
        <w:pStyle w:val="AklamaMetni"/>
      </w:pPr>
      <w:r>
        <w:rPr>
          <w:rFonts w:ascii="Times" w:hAnsi="Times"/>
          <w:b/>
          <w:sz w:val="18"/>
          <w:szCs w:val="18"/>
        </w:rPr>
        <w:t>3-5 kelime</w:t>
      </w:r>
      <w:r w:rsidRPr="00D2420E">
        <w:rPr>
          <w:rFonts w:ascii="Times" w:hAnsi="Times"/>
          <w:b/>
          <w:sz w:val="18"/>
          <w:szCs w:val="18"/>
        </w:rPr>
        <w:t xml:space="preserve"> (aralara virgule koyunuz)</w:t>
      </w:r>
    </w:p>
  </w:comment>
  <w:comment w:id="2" w:author="Yazar" w:initials="A">
    <w:p w14:paraId="652CB129" w14:textId="77777777" w:rsidR="00AE5345" w:rsidRDefault="00AE5345" w:rsidP="00AE5345">
      <w:pPr>
        <w:pStyle w:val="AklamaMetni"/>
      </w:pPr>
      <w:r>
        <w:rPr>
          <w:rStyle w:val="AklamaBavurusu"/>
        </w:rPr>
        <w:annotationRef/>
      </w:r>
      <w:hyperlink r:id="rId1" w:history="1">
        <w:r w:rsidRPr="00D2420E">
          <w:rPr>
            <w:rStyle w:val="Kpr"/>
            <w:rFonts w:ascii="Times" w:hAnsi="Times"/>
            <w:b/>
            <w:sz w:val="18"/>
            <w:szCs w:val="18"/>
          </w:rPr>
          <w:t>https://www.aeaweb.org/econlit/jelCodes.php</w:t>
        </w:r>
      </w:hyperlink>
    </w:p>
  </w:comment>
  <w:comment w:id="3" w:author="Yazar" w:initials="A">
    <w:p w14:paraId="0DDBD969" w14:textId="164FAD19" w:rsidR="00E110A6" w:rsidRDefault="00E110A6" w:rsidP="00E110A6">
      <w:pPr>
        <w:pStyle w:val="AklamaMetni"/>
      </w:pPr>
      <w:r>
        <w:rPr>
          <w:rStyle w:val="AklamaBavurusu"/>
        </w:rPr>
        <w:annotationRef/>
      </w:r>
      <w:r>
        <w:rPr>
          <w:rStyle w:val="AklamaBavurusu"/>
        </w:rPr>
        <w:annotationRef/>
      </w:r>
      <w:r>
        <w:t>Only first letter of first keyword is uppercase</w:t>
      </w:r>
      <w:r w:rsidR="00866912">
        <w:t>.</w:t>
      </w:r>
    </w:p>
    <w:p w14:paraId="47FA82BE" w14:textId="257F77F3" w:rsidR="00E110A6" w:rsidRDefault="00E110A6">
      <w:pPr>
        <w:pStyle w:val="AklamaMetni"/>
      </w:pPr>
      <w:r>
        <w:rPr>
          <w:rFonts w:ascii="Times" w:hAnsi="Times"/>
          <w:b/>
          <w:sz w:val="18"/>
        </w:rPr>
        <w:t>3-5 keywords</w:t>
      </w:r>
      <w:r w:rsidRPr="00D2420E">
        <w:rPr>
          <w:rFonts w:ascii="Times" w:hAnsi="Times"/>
          <w:b/>
          <w:sz w:val="18"/>
        </w:rPr>
        <w:t xml:space="preserve"> (use coma</w:t>
      </w:r>
      <w:r>
        <w:rPr>
          <w:rStyle w:val="AklamaBavurusu"/>
        </w:rPr>
        <w:annotationRef/>
      </w:r>
      <w:r w:rsidRPr="00D2420E">
        <w:rPr>
          <w:rFonts w:ascii="Times" w:hAnsi="Times"/>
          <w:b/>
          <w:sz w:val="18"/>
        </w:rPr>
        <w:t>)</w:t>
      </w:r>
    </w:p>
  </w:comment>
  <w:comment w:id="4" w:author="Yazar" w:initials="A">
    <w:p w14:paraId="4E1ADA21" w14:textId="5EFAD4A3" w:rsidR="003764F3" w:rsidRDefault="003764F3">
      <w:pPr>
        <w:pStyle w:val="AklamaMetni"/>
      </w:pPr>
      <w:r>
        <w:rPr>
          <w:rStyle w:val="AklamaBavurusu"/>
        </w:rPr>
        <w:annotationRef/>
      </w:r>
      <w:hyperlink r:id="rId2" w:history="1">
        <w:r w:rsidRPr="00D2420E">
          <w:rPr>
            <w:rStyle w:val="Kpr"/>
            <w:rFonts w:ascii="Times" w:hAnsi="Times"/>
            <w:b/>
            <w:sz w:val="18"/>
          </w:rPr>
          <w:t>https://www.aeaweb.org/econlit/jelCodes.php</w:t>
        </w:r>
      </w:hyperlink>
    </w:p>
  </w:comment>
  <w:comment w:id="5" w:author="Yazar" w:initials="A">
    <w:p w14:paraId="5C58E897" w14:textId="2F51626B" w:rsidR="00866912" w:rsidRDefault="00866912">
      <w:pPr>
        <w:pStyle w:val="AklamaMetni"/>
      </w:pPr>
      <w:r>
        <w:rPr>
          <w:rStyle w:val="AklamaBavurusu"/>
        </w:rPr>
        <w:annotationRef/>
      </w:r>
      <w:r>
        <w:t>Tablolarda dikey çizgi kullanılmamalıdır. Yatay çizgiler ise tabloda yer alan alt başlıkları ayırmak için kullanılmalıdır.</w:t>
      </w:r>
    </w:p>
  </w:comment>
  <w:comment w:id="9" w:author="Yazar" w:initials="A">
    <w:p w14:paraId="041828DF" w14:textId="4012EA16" w:rsidR="00C03C57" w:rsidRPr="00C03C57" w:rsidRDefault="00C03C57">
      <w:pPr>
        <w:pStyle w:val="AklamaMetni"/>
        <w:rPr>
          <w:lang w:val="de-DE"/>
        </w:rPr>
      </w:pPr>
      <w:r>
        <w:rPr>
          <w:rStyle w:val="AklamaBavurusu"/>
        </w:rPr>
        <w:annotationRef/>
      </w:r>
      <w:r w:rsidRPr="00C03C57">
        <w:rPr>
          <w:lang w:val="de-DE"/>
        </w:rPr>
        <w:t>Şekiller net ve okunaklı o</w:t>
      </w:r>
      <w:r>
        <w:rPr>
          <w:lang w:val="de-DE"/>
        </w:rPr>
        <w:t>lmalıdır.</w:t>
      </w:r>
    </w:p>
  </w:comment>
  <w:comment w:id="10" w:author="Yazar" w:initials="A">
    <w:p w14:paraId="72319E33" w14:textId="537F7DAF" w:rsidR="00D63B89" w:rsidRPr="006F55ED" w:rsidRDefault="00D63B89">
      <w:pPr>
        <w:pStyle w:val="AklamaMetni"/>
        <w:rPr>
          <w:lang w:val="de-DE"/>
        </w:rPr>
      </w:pPr>
      <w:r>
        <w:rPr>
          <w:rStyle w:val="AklamaBavurusu"/>
        </w:rPr>
        <w:annotationRef/>
      </w:r>
      <w:r w:rsidRPr="006F55ED">
        <w:rPr>
          <w:rStyle w:val="AklamaBavurusu"/>
          <w:lang w:val="de-DE"/>
        </w:rPr>
        <w:t>Notlar italic formatta yazılmalıdır.</w:t>
      </w:r>
    </w:p>
  </w:comment>
  <w:comment w:id="11" w:author="Yazar" w:initials="A">
    <w:p w14:paraId="44B0AF60" w14:textId="77D2C384" w:rsidR="00180973" w:rsidRPr="00180973" w:rsidRDefault="00180973">
      <w:pPr>
        <w:pStyle w:val="AklamaMetni"/>
        <w:rPr>
          <w:lang w:val="tr-TR"/>
        </w:rPr>
      </w:pPr>
      <w:r>
        <w:rPr>
          <w:rStyle w:val="AklamaBavurusu"/>
        </w:rPr>
        <w:annotationRef/>
      </w:r>
      <w:r w:rsidRPr="00180973">
        <w:rPr>
          <w:lang w:val="tr-TR"/>
        </w:rPr>
        <w:t>Yazarlar, tabloyu çalışmaya katkı oranlarına uygun olarak doldurmalıdır.</w:t>
      </w:r>
    </w:p>
  </w:comment>
  <w:comment w:id="12" w:author="Yazar" w:initials="A">
    <w:p w14:paraId="498BC3B6" w14:textId="1A6EF26A" w:rsidR="00C45052" w:rsidRPr="006F55ED" w:rsidRDefault="00C45052">
      <w:pPr>
        <w:pStyle w:val="AklamaMetni"/>
        <w:rPr>
          <w:lang w:val="tr-TR"/>
        </w:rPr>
      </w:pPr>
      <w:r>
        <w:rPr>
          <w:rStyle w:val="AklamaBavurusu"/>
        </w:rPr>
        <w:annotationRef/>
      </w:r>
      <w:r w:rsidRPr="006F55ED">
        <w:rPr>
          <w:lang w:val="tr-TR"/>
        </w:rPr>
        <w:t>Çıkar çatışması varsa lütfen belirtiniz.</w:t>
      </w:r>
    </w:p>
  </w:comment>
  <w:comment w:id="13" w:author="Yazar" w:initials="A">
    <w:p w14:paraId="59D605E4" w14:textId="77777777" w:rsidR="00C45052" w:rsidRPr="00CE7D9F" w:rsidRDefault="00C45052">
      <w:pPr>
        <w:pStyle w:val="AklamaMetni"/>
        <w:rPr>
          <w:lang w:val="de-DE"/>
        </w:rPr>
      </w:pPr>
      <w:r>
        <w:rPr>
          <w:rStyle w:val="AklamaBavurusu"/>
        </w:rPr>
        <w:annotationRef/>
      </w:r>
      <w:r w:rsidRPr="00CE7D9F">
        <w:rPr>
          <w:lang w:val="de-DE"/>
        </w:rPr>
        <w:t>Finansal destek varsa lütfen belirtiniz.</w:t>
      </w:r>
    </w:p>
    <w:p w14:paraId="3ED52D08" w14:textId="7225B9E1" w:rsidR="009947D1" w:rsidRPr="00CE7D9F" w:rsidRDefault="009947D1">
      <w:pPr>
        <w:pStyle w:val="AklamaMetni"/>
        <w:rPr>
          <w:lang w:val="de-DE"/>
        </w:rPr>
      </w:pPr>
    </w:p>
    <w:p w14:paraId="2C58EA65" w14:textId="2A97F013" w:rsidR="009947D1" w:rsidRPr="00CE7D9F" w:rsidRDefault="009947D1">
      <w:pPr>
        <w:pStyle w:val="AklamaMetni"/>
        <w:rPr>
          <w:lang w:val="de-DE"/>
        </w:rPr>
      </w:pPr>
      <w:r w:rsidRPr="00CE7D9F">
        <w:rPr>
          <w:lang w:val="de-DE"/>
        </w:rPr>
        <w:t>Desteklenen bir çalışma</w:t>
      </w:r>
      <w:r w:rsidR="000A5C53">
        <w:rPr>
          <w:lang w:val="de-DE"/>
        </w:rPr>
        <w:t>dan</w:t>
      </w:r>
      <w:r w:rsidRPr="00CE7D9F">
        <w:rPr>
          <w:lang w:val="de-DE"/>
        </w:rPr>
        <w:t xml:space="preserve"> aşağıdaki gibi bahsedilebilir:</w:t>
      </w:r>
    </w:p>
    <w:p w14:paraId="13CC7198" w14:textId="792E8EFE" w:rsidR="009947D1" w:rsidRPr="00CE7D9F" w:rsidRDefault="009947D1">
      <w:pPr>
        <w:pStyle w:val="AklamaMetni"/>
        <w:rPr>
          <w:lang w:val="de-DE"/>
        </w:rPr>
      </w:pPr>
      <w:r w:rsidRPr="00CE7D9F">
        <w:rPr>
          <w:lang w:val="de-DE"/>
        </w:rPr>
        <w:t xml:space="preserve">“Bu araştırma TÜBİTAK tarafından </w:t>
      </w:r>
      <w:r w:rsidR="00323939" w:rsidRPr="00CE7D9F">
        <w:rPr>
          <w:lang w:val="de-DE"/>
        </w:rPr>
        <w:t xml:space="preserve">XXXXXX </w:t>
      </w:r>
      <w:r w:rsidRPr="00CE7D9F">
        <w:rPr>
          <w:lang w:val="de-DE"/>
        </w:rPr>
        <w:t xml:space="preserve">proje numarasıyla desteklenmiştir.” </w:t>
      </w:r>
    </w:p>
  </w:comment>
  <w:comment w:id="14" w:author="Yazar" w:initials="A">
    <w:p w14:paraId="20A3E84C" w14:textId="77777777" w:rsidR="00A8090A" w:rsidRPr="00CE7D9F" w:rsidRDefault="00A8090A" w:rsidP="00A8090A">
      <w:pPr>
        <w:rPr>
          <w:rFonts w:cs="Times New Roman"/>
          <w:lang w:val="de-DE"/>
        </w:rPr>
      </w:pPr>
      <w:r>
        <w:rPr>
          <w:rStyle w:val="AklamaBavurusu"/>
        </w:rPr>
        <w:annotationRef/>
      </w:r>
      <w:hyperlink r:id="rId3" w:history="1">
        <w:r w:rsidRPr="00CE7D9F">
          <w:rPr>
            <w:rStyle w:val="Kpr"/>
            <w:rFonts w:cs="Times New Roman"/>
            <w:lang w:val="de-DE"/>
          </w:rPr>
          <w:t>https://owl.purdue.edu/owl/research_and_citation/apa_style/apa_formatting_and_style_guide/reference_list_articles_in_periodicals.html</w:t>
        </w:r>
      </w:hyperlink>
      <w:r w:rsidRPr="00CE7D9F">
        <w:rPr>
          <w:rFonts w:cs="Times New Roman"/>
          <w:lang w:val="de-DE"/>
        </w:rPr>
        <w:t xml:space="preserve"> </w:t>
      </w:r>
    </w:p>
    <w:p w14:paraId="4B137530" w14:textId="50193CCF" w:rsidR="00A8090A" w:rsidRPr="00CE7D9F" w:rsidRDefault="00A8090A" w:rsidP="00A8090A">
      <w:pPr>
        <w:widowControl w:val="0"/>
        <w:autoSpaceDE w:val="0"/>
        <w:autoSpaceDN w:val="0"/>
        <w:adjustRightInd w:val="0"/>
        <w:spacing w:after="120" w:line="240" w:lineRule="auto"/>
        <w:rPr>
          <w:rFonts w:cs="Times New Roman"/>
          <w:b/>
          <w:i/>
          <w:noProof/>
          <w:szCs w:val="24"/>
          <w:lang w:val="de-DE"/>
        </w:rPr>
      </w:pPr>
    </w:p>
    <w:p w14:paraId="733EB740" w14:textId="722AF498" w:rsidR="00A8090A" w:rsidRPr="00CE7D9F" w:rsidRDefault="00A8090A" w:rsidP="00A8090A">
      <w:pPr>
        <w:widowControl w:val="0"/>
        <w:autoSpaceDE w:val="0"/>
        <w:autoSpaceDN w:val="0"/>
        <w:adjustRightInd w:val="0"/>
        <w:spacing w:after="120" w:line="240" w:lineRule="auto"/>
        <w:rPr>
          <w:rFonts w:cs="Times New Roman"/>
          <w:noProof/>
          <w:szCs w:val="24"/>
          <w:lang w:val="de-DE"/>
        </w:rPr>
      </w:pPr>
      <w:r w:rsidRPr="00CE7D9F">
        <w:rPr>
          <w:rFonts w:cs="Times New Roman"/>
          <w:b/>
          <w:i/>
          <w:noProof/>
          <w:szCs w:val="24"/>
          <w:lang w:val="de-DE"/>
        </w:rPr>
        <w:t>Lütfen internet adresini ziyaret ediniz.</w:t>
      </w:r>
    </w:p>
    <w:p w14:paraId="59258369" w14:textId="1FCAF14D" w:rsidR="00A8090A" w:rsidRPr="00CE7D9F" w:rsidRDefault="00A8090A">
      <w:pPr>
        <w:pStyle w:val="AklamaMetni"/>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73A85" w15:done="0"/>
  <w15:commentEx w15:paraId="652CB129" w15:done="0"/>
  <w15:commentEx w15:paraId="47FA82BE" w15:done="0"/>
  <w15:commentEx w15:paraId="4E1ADA21" w15:done="0"/>
  <w15:commentEx w15:paraId="5C58E897" w15:done="0"/>
  <w15:commentEx w15:paraId="041828DF" w15:done="0"/>
  <w15:commentEx w15:paraId="72319E33" w15:done="0"/>
  <w15:commentEx w15:paraId="44B0AF60" w15:done="0"/>
  <w15:commentEx w15:paraId="498BC3B6" w15:done="0"/>
  <w15:commentEx w15:paraId="13CC7198" w15:done="0"/>
  <w15:commentEx w15:paraId="59258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68130" w16cid:durableId="226FE2BE"/>
  <w16cid:commentId w16cid:paraId="1B173A85" w16cid:durableId="226FCE06"/>
  <w16cid:commentId w16cid:paraId="652CB129" w16cid:durableId="226FCE30"/>
  <w16cid:commentId w16cid:paraId="00923653" w16cid:durableId="226FE2B4"/>
  <w16cid:commentId w16cid:paraId="47FA82BE" w16cid:durableId="226FCDE5"/>
  <w16cid:commentId w16cid:paraId="4E1ADA21" w16cid:durableId="226FCE1E"/>
  <w16cid:commentId w16cid:paraId="5C58E897" w16cid:durableId="2461E29A"/>
  <w16cid:commentId w16cid:paraId="041828DF" w16cid:durableId="24623641"/>
  <w16cid:commentId w16cid:paraId="72319E33" w16cid:durableId="2461E385"/>
  <w16cid:commentId w16cid:paraId="44B0AF60" w16cid:durableId="24624653"/>
  <w16cid:commentId w16cid:paraId="498BC3B6" w16cid:durableId="226FD65C"/>
  <w16cid:commentId w16cid:paraId="13CC7198" w16cid:durableId="226FD64B"/>
  <w16cid:commentId w16cid:paraId="59258369" w16cid:durableId="226FD6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467C" w14:textId="77777777" w:rsidR="009F0E39" w:rsidRDefault="009F0E39" w:rsidP="00732640">
      <w:pPr>
        <w:spacing w:line="240" w:lineRule="auto"/>
      </w:pPr>
      <w:r>
        <w:separator/>
      </w:r>
    </w:p>
  </w:endnote>
  <w:endnote w:type="continuationSeparator" w:id="0">
    <w:p w14:paraId="406C9BDB" w14:textId="77777777" w:rsidR="009F0E39" w:rsidRDefault="009F0E39" w:rsidP="0073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65ED" w14:textId="77777777"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CFE29" w14:textId="77777777" w:rsidR="00EF4DCB" w:rsidRDefault="00EF4DCB" w:rsidP="00527D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6CA4" w14:textId="3C3C3852"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451EF">
      <w:rPr>
        <w:rStyle w:val="SayfaNumaras"/>
        <w:noProof/>
      </w:rPr>
      <w:t>7</w:t>
    </w:r>
    <w:r>
      <w:rPr>
        <w:rStyle w:val="SayfaNumaras"/>
      </w:rPr>
      <w:fldChar w:fldCharType="end"/>
    </w:r>
  </w:p>
  <w:p w14:paraId="23E34DCA" w14:textId="77777777" w:rsidR="00EF4DCB" w:rsidRDefault="00EF4DCB" w:rsidP="00527DD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E0D2" w14:textId="77777777" w:rsidR="009F0E39" w:rsidRDefault="009F0E39" w:rsidP="00732640">
      <w:pPr>
        <w:spacing w:line="240" w:lineRule="auto"/>
      </w:pPr>
      <w:r>
        <w:separator/>
      </w:r>
    </w:p>
  </w:footnote>
  <w:footnote w:type="continuationSeparator" w:id="0">
    <w:p w14:paraId="77E052B3" w14:textId="77777777" w:rsidR="009F0E39" w:rsidRDefault="009F0E39" w:rsidP="00732640">
      <w:pPr>
        <w:spacing w:line="240" w:lineRule="auto"/>
      </w:pPr>
      <w:r>
        <w:continuationSeparator/>
      </w:r>
    </w:p>
  </w:footnote>
  <w:footnote w:id="1">
    <w:p w14:paraId="1C080B5F" w14:textId="651ADE24" w:rsidR="00EF4DCB" w:rsidRPr="00CE7D9F" w:rsidRDefault="00EF4DCB" w:rsidP="003F6C5A">
      <w:pPr>
        <w:pStyle w:val="DipnotMetni"/>
        <w:rPr>
          <w:rFonts w:cs="Times New Roman"/>
          <w:sz w:val="16"/>
          <w:szCs w:val="16"/>
        </w:rPr>
      </w:pPr>
      <w:r w:rsidRPr="00CE7D9F">
        <w:rPr>
          <w:rStyle w:val="DipnotBavurusu"/>
          <w:rFonts w:cs="Times New Roman"/>
          <w:sz w:val="16"/>
          <w:szCs w:val="16"/>
        </w:rPr>
        <w:footnoteRef/>
      </w:r>
      <w:r w:rsidRPr="00CE7D9F">
        <w:rPr>
          <w:rFonts w:cs="Times New Roman"/>
          <w:sz w:val="16"/>
          <w:szCs w:val="16"/>
        </w:rPr>
        <w:t xml:space="preserve"> </w:t>
      </w:r>
      <w:r w:rsidR="00545279" w:rsidRPr="00CE7D9F">
        <w:rPr>
          <w:rFonts w:cs="Times New Roman"/>
          <w:b/>
          <w:bCs/>
          <w:sz w:val="16"/>
          <w:szCs w:val="16"/>
        </w:rPr>
        <w:t>Sorumlu Yazar</w:t>
      </w:r>
      <w:r w:rsidR="00605CE9" w:rsidRPr="00CE7D9F">
        <w:rPr>
          <w:rFonts w:cs="Times New Roman"/>
          <w:b/>
          <w:bCs/>
          <w:sz w:val="16"/>
          <w:szCs w:val="16"/>
        </w:rPr>
        <w:t>:</w:t>
      </w:r>
      <w:r w:rsidR="00605CE9" w:rsidRPr="00CE7D9F">
        <w:rPr>
          <w:rFonts w:cs="Times New Roman"/>
          <w:sz w:val="16"/>
          <w:szCs w:val="16"/>
        </w:rPr>
        <w:t xml:space="preserve"> </w:t>
      </w:r>
      <w:r w:rsidRPr="00CE7D9F">
        <w:rPr>
          <w:rFonts w:cs="Times New Roman"/>
          <w:sz w:val="16"/>
          <w:szCs w:val="16"/>
        </w:rPr>
        <w:t>Academic Title, University, Faculty, Department, email, ORCID</w:t>
      </w:r>
      <w:r w:rsidR="00BD7072" w:rsidRPr="00CE7D9F">
        <w:rPr>
          <w:rFonts w:cs="Times New Roman"/>
          <w:sz w:val="16"/>
          <w:szCs w:val="16"/>
        </w:rPr>
        <w:t>: 0000 0000 0000 0000</w:t>
      </w:r>
      <w:r w:rsidR="00084C02" w:rsidRPr="00CE7D9F">
        <w:rPr>
          <w:rFonts w:cs="Times New Roman"/>
          <w:sz w:val="16"/>
          <w:szCs w:val="16"/>
        </w:rPr>
        <w:t>.</w:t>
      </w:r>
    </w:p>
  </w:footnote>
  <w:footnote w:id="2">
    <w:p w14:paraId="7381B336" w14:textId="545AA808" w:rsidR="00CE7D9F" w:rsidRDefault="00CE7D9F" w:rsidP="00CE7D9F">
      <w:pPr>
        <w:pStyle w:val="DipnotMetni"/>
        <w:rPr>
          <w:rFonts w:cs="Times New Roman"/>
          <w:sz w:val="16"/>
          <w:szCs w:val="16"/>
        </w:rPr>
      </w:pPr>
      <w:r w:rsidRPr="00CE7D9F">
        <w:rPr>
          <w:rStyle w:val="DipnotBavurusu"/>
          <w:rFonts w:cs="Times New Roman"/>
          <w:sz w:val="16"/>
          <w:szCs w:val="16"/>
        </w:rPr>
        <w:footnoteRef/>
      </w:r>
      <w:r w:rsidRPr="00CE7D9F">
        <w:rPr>
          <w:rFonts w:cs="Times New Roman"/>
          <w:sz w:val="16"/>
          <w:szCs w:val="16"/>
        </w:rPr>
        <w:t xml:space="preserve"> Academic Title, University, Faculty, Department, email, ORCID: 0000 0000 0000 0000.</w:t>
      </w:r>
    </w:p>
    <w:p w14:paraId="05BD7B03" w14:textId="5FB2FF29" w:rsidR="00CE7D9F" w:rsidRPr="00084C02" w:rsidRDefault="00CE7D9F" w:rsidP="00CE7D9F">
      <w:pPr>
        <w:pStyle w:val="DipnotMetni"/>
        <w:rPr>
          <w:rStyle w:val="orcid-id-https"/>
          <w:rFonts w:cs="Times New Roman"/>
          <w:sz w:val="16"/>
          <w:szCs w:val="16"/>
        </w:rPr>
      </w:pPr>
      <w:r w:rsidRPr="00084C02">
        <w:rPr>
          <w:rStyle w:val="orcid-id-https"/>
          <w:rFonts w:cs="Times New Roman"/>
          <w:b/>
          <w:sz w:val="16"/>
          <w:szCs w:val="16"/>
        </w:rPr>
        <w:t xml:space="preserve">To cite this article: </w:t>
      </w:r>
      <w:r w:rsidRPr="00084C02">
        <w:rPr>
          <w:rStyle w:val="orcid-id-https"/>
          <w:rFonts w:cs="Times New Roman"/>
          <w:sz w:val="16"/>
          <w:szCs w:val="16"/>
        </w:rPr>
        <w:t xml:space="preserve">Oran, J. &amp; Yurtkoru, E. S. (2019). Bidding behavior in a natural experiment: </w:t>
      </w:r>
      <w:r>
        <w:rPr>
          <w:rStyle w:val="orcid-id-https"/>
          <w:rFonts w:cs="Times New Roman"/>
          <w:sz w:val="16"/>
          <w:szCs w:val="16"/>
        </w:rPr>
        <w:t>TV game show “I</w:t>
      </w:r>
      <w:r w:rsidRPr="00084C02">
        <w:rPr>
          <w:rStyle w:val="orcid-id-https"/>
          <w:rFonts w:cs="Times New Roman"/>
          <w:sz w:val="16"/>
          <w:szCs w:val="16"/>
        </w:rPr>
        <w:t xml:space="preserve"> don’t</w:t>
      </w:r>
      <w:r>
        <w:rPr>
          <w:rStyle w:val="orcid-id-https"/>
          <w:rFonts w:cs="Times New Roman"/>
          <w:sz w:val="16"/>
          <w:szCs w:val="16"/>
        </w:rPr>
        <w:t xml:space="preserve"> </w:t>
      </w:r>
      <w:r w:rsidRPr="00084C02">
        <w:rPr>
          <w:rStyle w:val="orcid-id-https"/>
          <w:rFonts w:cs="Times New Roman"/>
          <w:sz w:val="16"/>
          <w:szCs w:val="16"/>
        </w:rPr>
        <w:t>know, my spouse knows</w:t>
      </w:r>
      <w:r w:rsidR="0056001A">
        <w:rPr>
          <w:rStyle w:val="orcid-id-https"/>
          <w:rFonts w:cs="Times New Roman"/>
          <w:sz w:val="16"/>
          <w:szCs w:val="16"/>
        </w:rPr>
        <w:t>.</w:t>
      </w:r>
      <w:r w:rsidRPr="00084C02">
        <w:rPr>
          <w:rStyle w:val="orcid-id-https"/>
          <w:rFonts w:cs="Times New Roman"/>
          <w:sz w:val="16"/>
          <w:szCs w:val="16"/>
        </w:rPr>
        <w:t xml:space="preserve"> </w:t>
      </w:r>
      <w:r w:rsidRPr="0029618B">
        <w:rPr>
          <w:rStyle w:val="orcid-id-https"/>
          <w:rFonts w:cs="Times New Roman"/>
          <w:i/>
          <w:iCs/>
          <w:sz w:val="16"/>
          <w:szCs w:val="16"/>
        </w:rPr>
        <w:t>Journal of Research in Business</w:t>
      </w:r>
      <w:r w:rsidRPr="00084C02">
        <w:rPr>
          <w:rStyle w:val="orcid-id-https"/>
          <w:rFonts w:cs="Times New Roman"/>
          <w:sz w:val="16"/>
          <w:szCs w:val="16"/>
        </w:rPr>
        <w:t xml:space="preserve">, </w:t>
      </w:r>
      <w:r w:rsidRPr="0056001A">
        <w:rPr>
          <w:rStyle w:val="orcid-id-https"/>
          <w:rFonts w:cs="Times New Roman"/>
          <w:i/>
          <w:iCs/>
          <w:sz w:val="16"/>
          <w:szCs w:val="16"/>
        </w:rPr>
        <w:t>4</w:t>
      </w:r>
      <w:r w:rsidRPr="00084C02">
        <w:rPr>
          <w:rStyle w:val="orcid-id-https"/>
          <w:rFonts w:cs="Times New Roman"/>
          <w:sz w:val="16"/>
          <w:szCs w:val="16"/>
        </w:rPr>
        <w:t xml:space="preserve">(1), 1-17. </w:t>
      </w:r>
    </w:p>
    <w:p w14:paraId="34ED114D" w14:textId="5478BF9C" w:rsidR="00CE7D9F" w:rsidRDefault="00CE7D9F" w:rsidP="00CE7D9F">
      <w:pPr>
        <w:pStyle w:val="DipnotMetni"/>
        <w:rPr>
          <w:rFonts w:cs="Times New Roman"/>
          <w:sz w:val="16"/>
          <w:szCs w:val="16"/>
        </w:rPr>
      </w:pPr>
    </w:p>
    <w:p w14:paraId="53292011" w14:textId="77777777" w:rsidR="00CE7D9F" w:rsidRPr="00084C02" w:rsidRDefault="00CE7D9F" w:rsidP="00CE7D9F">
      <w:pPr>
        <w:pStyle w:val="DipnotMetni"/>
        <w:rPr>
          <w:rStyle w:val="orcid-id-https"/>
          <w:rFonts w:cs="Times New Roman"/>
          <w:iCs/>
          <w:sz w:val="16"/>
          <w:szCs w:val="16"/>
        </w:rPr>
      </w:pPr>
      <w:r w:rsidRPr="00084C02">
        <w:rPr>
          <w:rStyle w:val="orcid-id-https"/>
          <w:rFonts w:cs="Times New Roman"/>
          <w:b/>
          <w:iCs/>
          <w:sz w:val="16"/>
          <w:szCs w:val="16"/>
        </w:rPr>
        <w:t>Submitted</w:t>
      </w:r>
      <w:r>
        <w:rPr>
          <w:rStyle w:val="orcid-id-https"/>
          <w:rFonts w:cs="Times New Roman"/>
          <w:b/>
          <w:iCs/>
          <w:sz w:val="16"/>
          <w:szCs w:val="16"/>
        </w:rPr>
        <w:t>:</w:t>
      </w:r>
      <w:r>
        <w:rPr>
          <w:rStyle w:val="orcid-id-https"/>
          <w:rFonts w:cs="Times New Roman"/>
          <w:iCs/>
          <w:sz w:val="16"/>
          <w:szCs w:val="16"/>
        </w:rPr>
        <w:t xml:space="preserve"> 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p w14:paraId="6BC01BE4" w14:textId="77777777" w:rsidR="00CE7D9F" w:rsidRPr="00084C02" w:rsidRDefault="00CE7D9F" w:rsidP="00CE7D9F">
      <w:pPr>
        <w:pStyle w:val="DipnotMetni"/>
        <w:rPr>
          <w:rStyle w:val="orcid-id-https"/>
          <w:rFonts w:cs="Times New Roman"/>
          <w:iCs/>
          <w:sz w:val="16"/>
          <w:szCs w:val="16"/>
        </w:rPr>
      </w:pPr>
      <w:r w:rsidRPr="00084C02">
        <w:rPr>
          <w:rStyle w:val="orcid-id-https"/>
          <w:rFonts w:cs="Times New Roman"/>
          <w:b/>
          <w:iCs/>
          <w:sz w:val="16"/>
          <w:szCs w:val="16"/>
        </w:rPr>
        <w:t>Revised:</w:t>
      </w:r>
      <w:r w:rsidRPr="00084C02">
        <w:rPr>
          <w:rStyle w:val="orcid-id-https"/>
          <w:rFonts w:cs="Times New Roman"/>
          <w:iCs/>
          <w:sz w:val="16"/>
          <w:szCs w:val="16"/>
        </w:rPr>
        <w:t xml:space="preserve"> </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p w14:paraId="0CDD2A66" w14:textId="69074F7D" w:rsidR="00CE7D9F" w:rsidRPr="00CE7D9F" w:rsidRDefault="00CE7D9F">
      <w:pPr>
        <w:pStyle w:val="DipnotMetni"/>
        <w:rPr>
          <w:rFonts w:cs="Times New Roman"/>
          <w:iCs/>
          <w:sz w:val="16"/>
          <w:szCs w:val="16"/>
        </w:rPr>
      </w:pPr>
      <w:r w:rsidRPr="00084C02">
        <w:rPr>
          <w:rStyle w:val="orcid-id-https"/>
          <w:rFonts w:cs="Times New Roman"/>
          <w:b/>
          <w:iCs/>
          <w:sz w:val="16"/>
          <w:szCs w:val="16"/>
        </w:rPr>
        <w:t>Accepted:</w:t>
      </w:r>
      <w:r w:rsidRPr="00084C02">
        <w:rPr>
          <w:rStyle w:val="orcid-id-https"/>
          <w:rFonts w:cs="Times New Roman"/>
          <w:iCs/>
          <w:sz w:val="16"/>
          <w:szCs w:val="16"/>
        </w:rPr>
        <w:t xml:space="preserve"> </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A623" w14:textId="77777777" w:rsidR="005451EF" w:rsidRPr="000D327B" w:rsidRDefault="005451EF" w:rsidP="005451EF">
    <w:pPr>
      <w:autoSpaceDE w:val="0"/>
      <w:autoSpaceDN w:val="0"/>
      <w:adjustRightInd w:val="0"/>
      <w:spacing w:line="240" w:lineRule="auto"/>
      <w:jc w:val="center"/>
      <w:rPr>
        <w:rFonts w:cs="Times New Roman"/>
        <w:color w:val="000000"/>
        <w:sz w:val="20"/>
        <w:szCs w:val="20"/>
        <w:lang w:val="tr-TR"/>
      </w:rPr>
    </w:pPr>
  </w:p>
  <w:p w14:paraId="6A945D1C" w14:textId="77777777" w:rsidR="005451EF" w:rsidRDefault="005451EF" w:rsidP="005451EF">
    <w:pPr>
      <w:autoSpaceDE w:val="0"/>
      <w:autoSpaceDN w:val="0"/>
      <w:adjustRightInd w:val="0"/>
      <w:spacing w:line="240" w:lineRule="auto"/>
      <w:jc w:val="center"/>
      <w:rPr>
        <w:rFonts w:cs="Times New Roman"/>
        <w:color w:val="000000"/>
        <w:sz w:val="20"/>
        <w:szCs w:val="20"/>
        <w:lang w:val="tr-TR"/>
      </w:rPr>
    </w:pPr>
    <w:r w:rsidRPr="000D327B">
      <w:rPr>
        <w:rFonts w:cs="Times New Roman"/>
        <w:color w:val="000000"/>
        <w:sz w:val="20"/>
        <w:szCs w:val="20"/>
        <w:lang w:val="tr-TR"/>
      </w:rPr>
      <w:t>İktisat İşletme ve Uluslararası İlişkiler Dergisi</w:t>
    </w:r>
    <w:r>
      <w:rPr>
        <w:rFonts w:cs="Times New Roman"/>
        <w:color w:val="000000"/>
        <w:sz w:val="20"/>
        <w:szCs w:val="20"/>
        <w:lang w:val="tr-TR"/>
      </w:rPr>
      <w:t xml:space="preserve"> / </w:t>
    </w:r>
    <w:r w:rsidRPr="000D327B">
      <w:rPr>
        <w:rFonts w:cs="Times New Roman"/>
        <w:color w:val="000000"/>
        <w:sz w:val="20"/>
        <w:szCs w:val="20"/>
        <w:lang w:val="tr-TR"/>
      </w:rPr>
      <w:t>Journal of Economics, Business and International Relations</w:t>
    </w:r>
  </w:p>
  <w:p w14:paraId="58C4F78D" w14:textId="0307A981" w:rsidR="005451EF" w:rsidRPr="000D327B" w:rsidRDefault="005451EF" w:rsidP="005451EF">
    <w:pPr>
      <w:autoSpaceDE w:val="0"/>
      <w:autoSpaceDN w:val="0"/>
      <w:adjustRightInd w:val="0"/>
      <w:jc w:val="center"/>
      <w:rPr>
        <w:rFonts w:cs="Times New Roman"/>
        <w:color w:val="000000"/>
        <w:sz w:val="20"/>
        <w:szCs w:val="20"/>
        <w:lang w:val="tr-TR"/>
      </w:rPr>
    </w:pPr>
    <w:r>
      <w:rPr>
        <w:rFonts w:cs="Times New Roman"/>
        <w:color w:val="000000"/>
        <w:sz w:val="20"/>
        <w:szCs w:val="20"/>
        <w:lang w:val="tr-TR"/>
      </w:rPr>
      <w:t>…</w:t>
    </w:r>
    <w:r w:rsidRPr="000D327B">
      <w:rPr>
        <w:rFonts w:cs="Times New Roman"/>
        <w:color w:val="000000"/>
        <w:sz w:val="20"/>
        <w:szCs w:val="20"/>
        <w:lang w:val="tr-TR"/>
      </w:rPr>
      <w:t xml:space="preserve"> (</w:t>
    </w:r>
    <w:proofErr w:type="gramStart"/>
    <w:r>
      <w:rPr>
        <w:rFonts w:cs="Times New Roman"/>
        <w:color w:val="000000"/>
        <w:sz w:val="20"/>
        <w:szCs w:val="20"/>
        <w:lang w:val="tr-TR"/>
      </w:rPr>
      <w:t>..</w:t>
    </w:r>
    <w:proofErr w:type="gramEnd"/>
    <w:r w:rsidRPr="000D327B">
      <w:rPr>
        <w:rFonts w:cs="Times New Roman"/>
        <w:color w:val="000000"/>
        <w:sz w:val="20"/>
        <w:szCs w:val="20"/>
        <w:lang w:val="tr-TR"/>
      </w:rPr>
      <w:t xml:space="preserve">), </w:t>
    </w:r>
    <w:r>
      <w:rPr>
        <w:rFonts w:cs="Times New Roman"/>
        <w:color w:val="000000"/>
        <w:sz w:val="20"/>
        <w:szCs w:val="20"/>
        <w:lang w:val="tr-TR"/>
      </w:rPr>
      <w:t>…..</w:t>
    </w:r>
    <w:r w:rsidRPr="000D327B">
      <w:rPr>
        <w:rFonts w:cs="Times New Roman"/>
        <w:color w:val="000000"/>
        <w:sz w:val="20"/>
        <w:szCs w:val="20"/>
        <w:lang w:val="tr-TR"/>
      </w:rPr>
      <w:t xml:space="preserve"> • </w:t>
    </w:r>
    <w:proofErr w:type="gramStart"/>
    <w:r>
      <w:rPr>
        <w:rFonts w:cs="Times New Roman"/>
        <w:color w:val="000000"/>
        <w:sz w:val="20"/>
        <w:szCs w:val="20"/>
        <w:lang w:val="tr-TR"/>
      </w:rPr>
      <w:t>……..</w:t>
    </w:r>
    <w:r w:rsidRPr="000D327B">
      <w:rPr>
        <w:rFonts w:cs="Times New Roman"/>
        <w:color w:val="000000"/>
        <w:sz w:val="20"/>
        <w:szCs w:val="20"/>
        <w:lang w:val="tr-TR"/>
      </w:rPr>
      <w:t>:</w:t>
    </w:r>
    <w:proofErr w:type="gramEnd"/>
    <w:r w:rsidRPr="000D327B">
      <w:rPr>
        <w:rFonts w:cs="Times New Roman"/>
        <w:color w:val="000000"/>
        <w:sz w:val="20"/>
        <w:szCs w:val="20"/>
        <w:lang w:val="tr-TR"/>
      </w:rPr>
      <w:t xml:space="preserve"> 202</w:t>
    </w:r>
    <w:r>
      <w:rPr>
        <w:rFonts w:cs="Times New Roman"/>
        <w:color w:val="000000"/>
        <w:sz w:val="20"/>
        <w:szCs w:val="20"/>
        <w:lang w:val="tr-TR"/>
      </w:rPr>
      <w:t>…</w:t>
    </w:r>
    <w:r>
      <w:rPr>
        <w:rFonts w:cs="Times New Roman"/>
        <w:color w:val="000000"/>
        <w:sz w:val="20"/>
        <w:szCs w:val="20"/>
        <w:lang w:val="tr-TR"/>
      </w:rPr>
      <w:t xml:space="preserve">, </w:t>
    </w:r>
    <w:r w:rsidRPr="000D327B">
      <w:rPr>
        <w:rFonts w:cs="Times New Roman"/>
        <w:color w:val="000000"/>
        <w:sz w:val="20"/>
        <w:szCs w:val="20"/>
        <w:lang w:val="tr-TR"/>
      </w:rPr>
      <w:t>e-ISSN: 2822-6003</w:t>
    </w:r>
    <w:r>
      <w:rPr>
        <w:rFonts w:cs="Times New Roman"/>
        <w:color w:val="000000"/>
        <w:sz w:val="20"/>
        <w:szCs w:val="20"/>
        <w:lang w:val="tr-TR"/>
      </w:rPr>
      <w:t xml:space="preserve">, DOI: </w:t>
    </w:r>
    <w:r>
      <w:rPr>
        <w:rFonts w:cs="Times New Roman"/>
        <w:color w:val="000000"/>
        <w:sz w:val="20"/>
        <w:szCs w:val="20"/>
        <w:lang w:val="tr-TR"/>
      </w:rPr>
      <w:t>…………….</w:t>
    </w:r>
  </w:p>
  <w:p w14:paraId="1759CA25" w14:textId="77777777" w:rsidR="005451EF" w:rsidRPr="000D327B" w:rsidRDefault="005451EF" w:rsidP="005451EF">
    <w:pPr>
      <w:autoSpaceDE w:val="0"/>
      <w:autoSpaceDN w:val="0"/>
      <w:adjustRightInd w:val="0"/>
      <w:spacing w:line="240" w:lineRule="auto"/>
      <w:jc w:val="center"/>
      <w:rPr>
        <w:rFonts w:cs="Times New Roman"/>
        <w:b/>
        <w:color w:val="000000"/>
        <w:sz w:val="20"/>
        <w:szCs w:val="20"/>
        <w:lang w:val="tr-TR"/>
      </w:rPr>
    </w:pPr>
    <w:r w:rsidRPr="000D327B">
      <w:rPr>
        <w:rFonts w:cs="Times New Roman"/>
        <w:b/>
        <w:color w:val="000000"/>
        <w:sz w:val="20"/>
        <w:szCs w:val="20"/>
        <w:highlight w:val="lightGray"/>
        <w:lang w:val="tr-TR"/>
      </w:rPr>
      <w:t>ARAŞTIRMA MAKALESİ</w:t>
    </w:r>
    <w:r w:rsidRPr="000D327B">
      <w:rPr>
        <w:rFonts w:cs="Times New Roman"/>
        <w:b/>
        <w:noProof/>
        <w:color w:val="000000"/>
        <w:sz w:val="20"/>
        <w:szCs w:val="20"/>
      </w:rPr>
      <mc:AlternateContent>
        <mc:Choice Requires="wps">
          <w:drawing>
            <wp:anchor distT="0" distB="0" distL="114300" distR="114300" simplePos="0" relativeHeight="251659264" behindDoc="0" locked="0" layoutInCell="1" allowOverlap="1" wp14:anchorId="6AACB2D3" wp14:editId="7E552A21">
              <wp:simplePos x="0" y="0"/>
              <wp:positionH relativeFrom="column">
                <wp:posOffset>-909320</wp:posOffset>
              </wp:positionH>
              <wp:positionV relativeFrom="paragraph">
                <wp:posOffset>212725</wp:posOffset>
              </wp:positionV>
              <wp:extent cx="7591425"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591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1945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6.75pt" to="52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" strokecolor="black [3040]" strokeweight="1.5pt"/>
          </w:pict>
        </mc:Fallback>
      </mc:AlternateContent>
    </w:r>
    <w:r>
      <w:rPr>
        <w:rFonts w:cs="Times New Roman"/>
        <w:b/>
        <w:color w:val="000000"/>
        <w:sz w:val="20"/>
        <w:szCs w:val="20"/>
        <w:lang w:val="tr-TR"/>
      </w:rPr>
      <w:t xml:space="preserve"> </w:t>
    </w:r>
    <w:r w:rsidRPr="000D327B">
      <w:rPr>
        <w:rFonts w:cs="Times New Roman"/>
        <w:b/>
        <w:color w:val="000000"/>
        <w:sz w:val="20"/>
        <w:szCs w:val="20"/>
        <w:lang w:val="tr-TR"/>
      </w:rPr>
      <w:t>•</w:t>
    </w:r>
    <w:r>
      <w:rPr>
        <w:rFonts w:cs="Times New Roman"/>
        <w:b/>
        <w:color w:val="000000"/>
        <w:sz w:val="20"/>
        <w:szCs w:val="20"/>
        <w:lang w:val="tr-TR"/>
      </w:rPr>
      <w:t xml:space="preserve"> </w:t>
    </w:r>
    <w:r w:rsidRPr="000D327B">
      <w:rPr>
        <w:rFonts w:cs="Times New Roman"/>
        <w:b/>
        <w:color w:val="000000"/>
        <w:sz w:val="20"/>
        <w:szCs w:val="20"/>
        <w:highlight w:val="lightGray"/>
        <w:lang w:val="tr-TR"/>
      </w:rPr>
      <w:t>RESEARCH ARTICLE</w:t>
    </w:r>
  </w:p>
  <w:p w14:paraId="65BB6776" w14:textId="77777777" w:rsidR="005451EF" w:rsidRDefault="005451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6AD8"/>
    <w:multiLevelType w:val="multilevel"/>
    <w:tmpl w:val="F38E1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52"/>
    <w:rsid w:val="0000784D"/>
    <w:rsid w:val="000232D0"/>
    <w:rsid w:val="00027788"/>
    <w:rsid w:val="00035232"/>
    <w:rsid w:val="00040465"/>
    <w:rsid w:val="000556F1"/>
    <w:rsid w:val="000564F0"/>
    <w:rsid w:val="000576BE"/>
    <w:rsid w:val="00061CBB"/>
    <w:rsid w:val="00066B38"/>
    <w:rsid w:val="00072A5F"/>
    <w:rsid w:val="00080DD5"/>
    <w:rsid w:val="0008289C"/>
    <w:rsid w:val="00084C02"/>
    <w:rsid w:val="0008509F"/>
    <w:rsid w:val="000969DF"/>
    <w:rsid w:val="0009736B"/>
    <w:rsid w:val="00097BF5"/>
    <w:rsid w:val="000A2CE9"/>
    <w:rsid w:val="000A4455"/>
    <w:rsid w:val="000A5C53"/>
    <w:rsid w:val="000C0672"/>
    <w:rsid w:val="000E4FF8"/>
    <w:rsid w:val="000F6F47"/>
    <w:rsid w:val="00103D6A"/>
    <w:rsid w:val="00104A00"/>
    <w:rsid w:val="001055F6"/>
    <w:rsid w:val="00111038"/>
    <w:rsid w:val="00113AB5"/>
    <w:rsid w:val="00115710"/>
    <w:rsid w:val="00115EA1"/>
    <w:rsid w:val="00122F66"/>
    <w:rsid w:val="00126A26"/>
    <w:rsid w:val="001361A2"/>
    <w:rsid w:val="001369C2"/>
    <w:rsid w:val="00144EEA"/>
    <w:rsid w:val="00160F43"/>
    <w:rsid w:val="00180973"/>
    <w:rsid w:val="00184B14"/>
    <w:rsid w:val="00194ADF"/>
    <w:rsid w:val="001A05C7"/>
    <w:rsid w:val="001A2D5C"/>
    <w:rsid w:val="001A30F8"/>
    <w:rsid w:val="001C2D55"/>
    <w:rsid w:val="001D02B3"/>
    <w:rsid w:val="001D3CED"/>
    <w:rsid w:val="001D5D9D"/>
    <w:rsid w:val="001D747F"/>
    <w:rsid w:val="001E0844"/>
    <w:rsid w:val="001F0AEC"/>
    <w:rsid w:val="001F20C0"/>
    <w:rsid w:val="002030AE"/>
    <w:rsid w:val="00203CA7"/>
    <w:rsid w:val="002042A4"/>
    <w:rsid w:val="00214E6E"/>
    <w:rsid w:val="00216600"/>
    <w:rsid w:val="0022103A"/>
    <w:rsid w:val="00221288"/>
    <w:rsid w:val="00224931"/>
    <w:rsid w:val="00224E12"/>
    <w:rsid w:val="00245D31"/>
    <w:rsid w:val="00250D50"/>
    <w:rsid w:val="00251916"/>
    <w:rsid w:val="00281EEB"/>
    <w:rsid w:val="00287136"/>
    <w:rsid w:val="00292EA8"/>
    <w:rsid w:val="0029618B"/>
    <w:rsid w:val="002979D6"/>
    <w:rsid w:val="002B7D72"/>
    <w:rsid w:val="002C710A"/>
    <w:rsid w:val="002D12CC"/>
    <w:rsid w:val="002E0F19"/>
    <w:rsid w:val="002E1127"/>
    <w:rsid w:val="002E1882"/>
    <w:rsid w:val="002E33D8"/>
    <w:rsid w:val="002E3678"/>
    <w:rsid w:val="002E7AF9"/>
    <w:rsid w:val="002F0258"/>
    <w:rsid w:val="002F4632"/>
    <w:rsid w:val="00306C33"/>
    <w:rsid w:val="00313178"/>
    <w:rsid w:val="003131A8"/>
    <w:rsid w:val="00315562"/>
    <w:rsid w:val="00323939"/>
    <w:rsid w:val="00323DD6"/>
    <w:rsid w:val="00325170"/>
    <w:rsid w:val="0032682F"/>
    <w:rsid w:val="0033042D"/>
    <w:rsid w:val="00330819"/>
    <w:rsid w:val="0033175D"/>
    <w:rsid w:val="003364F8"/>
    <w:rsid w:val="003423C5"/>
    <w:rsid w:val="0034344A"/>
    <w:rsid w:val="0035004C"/>
    <w:rsid w:val="00350B61"/>
    <w:rsid w:val="00350C4A"/>
    <w:rsid w:val="00360374"/>
    <w:rsid w:val="0036174A"/>
    <w:rsid w:val="00365A8A"/>
    <w:rsid w:val="00374EAF"/>
    <w:rsid w:val="003764F3"/>
    <w:rsid w:val="00377BD9"/>
    <w:rsid w:val="0039114E"/>
    <w:rsid w:val="00393E42"/>
    <w:rsid w:val="003A32AB"/>
    <w:rsid w:val="003A3971"/>
    <w:rsid w:val="003C06DE"/>
    <w:rsid w:val="003C7221"/>
    <w:rsid w:val="003E2F90"/>
    <w:rsid w:val="003E4E8D"/>
    <w:rsid w:val="003F46D4"/>
    <w:rsid w:val="003F6479"/>
    <w:rsid w:val="003F6C5A"/>
    <w:rsid w:val="00402C29"/>
    <w:rsid w:val="00403687"/>
    <w:rsid w:val="004125BE"/>
    <w:rsid w:val="00421C34"/>
    <w:rsid w:val="004248B9"/>
    <w:rsid w:val="00425287"/>
    <w:rsid w:val="00427176"/>
    <w:rsid w:val="00431A7E"/>
    <w:rsid w:val="00442C12"/>
    <w:rsid w:val="00444837"/>
    <w:rsid w:val="004506C8"/>
    <w:rsid w:val="0046203D"/>
    <w:rsid w:val="00462FBE"/>
    <w:rsid w:val="00464510"/>
    <w:rsid w:val="00465D73"/>
    <w:rsid w:val="0046714D"/>
    <w:rsid w:val="0047382B"/>
    <w:rsid w:val="00487C33"/>
    <w:rsid w:val="00491FAC"/>
    <w:rsid w:val="004930FC"/>
    <w:rsid w:val="004A52F1"/>
    <w:rsid w:val="004A7C3B"/>
    <w:rsid w:val="004B0134"/>
    <w:rsid w:val="004B52E9"/>
    <w:rsid w:val="004C055B"/>
    <w:rsid w:val="004C0C6F"/>
    <w:rsid w:val="004C15AB"/>
    <w:rsid w:val="004C52AF"/>
    <w:rsid w:val="004D0416"/>
    <w:rsid w:val="004E6FE4"/>
    <w:rsid w:val="004E720A"/>
    <w:rsid w:val="004F049F"/>
    <w:rsid w:val="004F0EFD"/>
    <w:rsid w:val="004F1896"/>
    <w:rsid w:val="004F77EB"/>
    <w:rsid w:val="005024E5"/>
    <w:rsid w:val="00516B39"/>
    <w:rsid w:val="00527DDC"/>
    <w:rsid w:val="00542988"/>
    <w:rsid w:val="005451EF"/>
    <w:rsid w:val="00545279"/>
    <w:rsid w:val="00545669"/>
    <w:rsid w:val="00546702"/>
    <w:rsid w:val="0056001A"/>
    <w:rsid w:val="00560FF3"/>
    <w:rsid w:val="005634C8"/>
    <w:rsid w:val="005651AC"/>
    <w:rsid w:val="00567E1D"/>
    <w:rsid w:val="0057291B"/>
    <w:rsid w:val="00572BEB"/>
    <w:rsid w:val="00574EBF"/>
    <w:rsid w:val="0057571C"/>
    <w:rsid w:val="00577B3E"/>
    <w:rsid w:val="005844DE"/>
    <w:rsid w:val="005A23A9"/>
    <w:rsid w:val="005A3F43"/>
    <w:rsid w:val="005B5176"/>
    <w:rsid w:val="005C20CB"/>
    <w:rsid w:val="005D12E3"/>
    <w:rsid w:val="005D217C"/>
    <w:rsid w:val="005D4F83"/>
    <w:rsid w:val="005E0F30"/>
    <w:rsid w:val="005E50D2"/>
    <w:rsid w:val="005E67E2"/>
    <w:rsid w:val="005F261D"/>
    <w:rsid w:val="005F50BC"/>
    <w:rsid w:val="005F667B"/>
    <w:rsid w:val="005F7B02"/>
    <w:rsid w:val="00605CE9"/>
    <w:rsid w:val="00611288"/>
    <w:rsid w:val="00611BCC"/>
    <w:rsid w:val="00613D7E"/>
    <w:rsid w:val="00614548"/>
    <w:rsid w:val="00616027"/>
    <w:rsid w:val="00622AB0"/>
    <w:rsid w:val="00642F43"/>
    <w:rsid w:val="0064588A"/>
    <w:rsid w:val="00646903"/>
    <w:rsid w:val="006475FA"/>
    <w:rsid w:val="0065767B"/>
    <w:rsid w:val="00664070"/>
    <w:rsid w:val="006667EB"/>
    <w:rsid w:val="00673639"/>
    <w:rsid w:val="00684172"/>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6F3812"/>
    <w:rsid w:val="006F55ED"/>
    <w:rsid w:val="007037E8"/>
    <w:rsid w:val="00730B43"/>
    <w:rsid w:val="00732640"/>
    <w:rsid w:val="00750112"/>
    <w:rsid w:val="007547EE"/>
    <w:rsid w:val="00754CC5"/>
    <w:rsid w:val="00756A03"/>
    <w:rsid w:val="007709CB"/>
    <w:rsid w:val="00773549"/>
    <w:rsid w:val="00776A6B"/>
    <w:rsid w:val="00777D29"/>
    <w:rsid w:val="00780CE0"/>
    <w:rsid w:val="00780E55"/>
    <w:rsid w:val="00786F58"/>
    <w:rsid w:val="00787E47"/>
    <w:rsid w:val="0079200D"/>
    <w:rsid w:val="00792480"/>
    <w:rsid w:val="00794B65"/>
    <w:rsid w:val="0079612B"/>
    <w:rsid w:val="00797A55"/>
    <w:rsid w:val="007A0920"/>
    <w:rsid w:val="007A1739"/>
    <w:rsid w:val="007A1F6F"/>
    <w:rsid w:val="007A39B4"/>
    <w:rsid w:val="007B30A7"/>
    <w:rsid w:val="007B457D"/>
    <w:rsid w:val="007B6F55"/>
    <w:rsid w:val="007C467D"/>
    <w:rsid w:val="007C5991"/>
    <w:rsid w:val="007E0D46"/>
    <w:rsid w:val="007E7925"/>
    <w:rsid w:val="007F18F3"/>
    <w:rsid w:val="007F37D3"/>
    <w:rsid w:val="00801A17"/>
    <w:rsid w:val="008213A2"/>
    <w:rsid w:val="00822BC1"/>
    <w:rsid w:val="00824B22"/>
    <w:rsid w:val="00825B04"/>
    <w:rsid w:val="008331DC"/>
    <w:rsid w:val="00840739"/>
    <w:rsid w:val="008417EE"/>
    <w:rsid w:val="00842DF2"/>
    <w:rsid w:val="00847F51"/>
    <w:rsid w:val="008578F5"/>
    <w:rsid w:val="00866912"/>
    <w:rsid w:val="00886763"/>
    <w:rsid w:val="00897B98"/>
    <w:rsid w:val="008A11AF"/>
    <w:rsid w:val="008A22BB"/>
    <w:rsid w:val="008A35DA"/>
    <w:rsid w:val="008A3AE5"/>
    <w:rsid w:val="008B517B"/>
    <w:rsid w:val="008B5B85"/>
    <w:rsid w:val="008C1E3F"/>
    <w:rsid w:val="008C7340"/>
    <w:rsid w:val="008E5D14"/>
    <w:rsid w:val="00901146"/>
    <w:rsid w:val="00901D38"/>
    <w:rsid w:val="00904772"/>
    <w:rsid w:val="00905D4D"/>
    <w:rsid w:val="00907C8E"/>
    <w:rsid w:val="00912778"/>
    <w:rsid w:val="00922306"/>
    <w:rsid w:val="00925903"/>
    <w:rsid w:val="00927628"/>
    <w:rsid w:val="009361B1"/>
    <w:rsid w:val="00945C38"/>
    <w:rsid w:val="00955736"/>
    <w:rsid w:val="009557B5"/>
    <w:rsid w:val="009629C4"/>
    <w:rsid w:val="00963F9E"/>
    <w:rsid w:val="00964D40"/>
    <w:rsid w:val="00965914"/>
    <w:rsid w:val="00975EA7"/>
    <w:rsid w:val="009908C6"/>
    <w:rsid w:val="0099204C"/>
    <w:rsid w:val="0099367F"/>
    <w:rsid w:val="009947D1"/>
    <w:rsid w:val="00997646"/>
    <w:rsid w:val="009A4400"/>
    <w:rsid w:val="009A58BC"/>
    <w:rsid w:val="009B1FE0"/>
    <w:rsid w:val="009B35A0"/>
    <w:rsid w:val="009C1AE3"/>
    <w:rsid w:val="009D0B2A"/>
    <w:rsid w:val="009D5477"/>
    <w:rsid w:val="009E2110"/>
    <w:rsid w:val="009E3C52"/>
    <w:rsid w:val="009E6B3B"/>
    <w:rsid w:val="009F0B37"/>
    <w:rsid w:val="009F0E39"/>
    <w:rsid w:val="00A00F19"/>
    <w:rsid w:val="00A02DE7"/>
    <w:rsid w:val="00A0716E"/>
    <w:rsid w:val="00A1439D"/>
    <w:rsid w:val="00A15954"/>
    <w:rsid w:val="00A17F72"/>
    <w:rsid w:val="00A21E61"/>
    <w:rsid w:val="00A22C67"/>
    <w:rsid w:val="00A23D96"/>
    <w:rsid w:val="00A245C7"/>
    <w:rsid w:val="00A24B7F"/>
    <w:rsid w:val="00A35947"/>
    <w:rsid w:val="00A40014"/>
    <w:rsid w:val="00A46595"/>
    <w:rsid w:val="00A46E3F"/>
    <w:rsid w:val="00A50B3B"/>
    <w:rsid w:val="00A8090A"/>
    <w:rsid w:val="00A81462"/>
    <w:rsid w:val="00A82CA4"/>
    <w:rsid w:val="00A92512"/>
    <w:rsid w:val="00A97413"/>
    <w:rsid w:val="00AA6A88"/>
    <w:rsid w:val="00AB0A79"/>
    <w:rsid w:val="00AB3593"/>
    <w:rsid w:val="00AC63C0"/>
    <w:rsid w:val="00AD23F4"/>
    <w:rsid w:val="00AD24E0"/>
    <w:rsid w:val="00AE5345"/>
    <w:rsid w:val="00B06D04"/>
    <w:rsid w:val="00B14BFE"/>
    <w:rsid w:val="00B16B16"/>
    <w:rsid w:val="00B34371"/>
    <w:rsid w:val="00B37177"/>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B0604"/>
    <w:rsid w:val="00BB1A3A"/>
    <w:rsid w:val="00BB766D"/>
    <w:rsid w:val="00BC67F9"/>
    <w:rsid w:val="00BD2474"/>
    <w:rsid w:val="00BD7072"/>
    <w:rsid w:val="00BD71D3"/>
    <w:rsid w:val="00BE000C"/>
    <w:rsid w:val="00BE7DCD"/>
    <w:rsid w:val="00BF3593"/>
    <w:rsid w:val="00C001F6"/>
    <w:rsid w:val="00C031F0"/>
    <w:rsid w:val="00C03C57"/>
    <w:rsid w:val="00C0584B"/>
    <w:rsid w:val="00C05DB8"/>
    <w:rsid w:val="00C07B3F"/>
    <w:rsid w:val="00C1083C"/>
    <w:rsid w:val="00C10A98"/>
    <w:rsid w:val="00C17C0E"/>
    <w:rsid w:val="00C17EB1"/>
    <w:rsid w:val="00C22382"/>
    <w:rsid w:val="00C24FF8"/>
    <w:rsid w:val="00C25291"/>
    <w:rsid w:val="00C353F9"/>
    <w:rsid w:val="00C414C0"/>
    <w:rsid w:val="00C43E53"/>
    <w:rsid w:val="00C45052"/>
    <w:rsid w:val="00C462CE"/>
    <w:rsid w:val="00C519FF"/>
    <w:rsid w:val="00C5378F"/>
    <w:rsid w:val="00C549D0"/>
    <w:rsid w:val="00C60059"/>
    <w:rsid w:val="00C677FB"/>
    <w:rsid w:val="00C773DF"/>
    <w:rsid w:val="00C807D3"/>
    <w:rsid w:val="00C82E8B"/>
    <w:rsid w:val="00C83C9F"/>
    <w:rsid w:val="00C871A1"/>
    <w:rsid w:val="00C900DC"/>
    <w:rsid w:val="00CA1605"/>
    <w:rsid w:val="00CA2C90"/>
    <w:rsid w:val="00CA496C"/>
    <w:rsid w:val="00CA53E5"/>
    <w:rsid w:val="00CA71F3"/>
    <w:rsid w:val="00CB6F39"/>
    <w:rsid w:val="00CC1C07"/>
    <w:rsid w:val="00CC513A"/>
    <w:rsid w:val="00CD04E0"/>
    <w:rsid w:val="00CE093F"/>
    <w:rsid w:val="00CE1D92"/>
    <w:rsid w:val="00CE7D9F"/>
    <w:rsid w:val="00CF30F4"/>
    <w:rsid w:val="00CF3965"/>
    <w:rsid w:val="00D1284D"/>
    <w:rsid w:val="00D21B1B"/>
    <w:rsid w:val="00D2420E"/>
    <w:rsid w:val="00D27860"/>
    <w:rsid w:val="00D30B62"/>
    <w:rsid w:val="00D32C11"/>
    <w:rsid w:val="00D337E3"/>
    <w:rsid w:val="00D6093A"/>
    <w:rsid w:val="00D61B7B"/>
    <w:rsid w:val="00D63B89"/>
    <w:rsid w:val="00D66CFF"/>
    <w:rsid w:val="00D71B96"/>
    <w:rsid w:val="00D84DB8"/>
    <w:rsid w:val="00D854B2"/>
    <w:rsid w:val="00D873B2"/>
    <w:rsid w:val="00D92351"/>
    <w:rsid w:val="00D929E0"/>
    <w:rsid w:val="00D94C95"/>
    <w:rsid w:val="00D957D0"/>
    <w:rsid w:val="00DC1F8D"/>
    <w:rsid w:val="00DC2D30"/>
    <w:rsid w:val="00DF01AE"/>
    <w:rsid w:val="00DF747B"/>
    <w:rsid w:val="00DF78FC"/>
    <w:rsid w:val="00DF7E87"/>
    <w:rsid w:val="00E01B08"/>
    <w:rsid w:val="00E030C9"/>
    <w:rsid w:val="00E110A6"/>
    <w:rsid w:val="00E1350C"/>
    <w:rsid w:val="00E1377C"/>
    <w:rsid w:val="00E358A7"/>
    <w:rsid w:val="00E35EDD"/>
    <w:rsid w:val="00E370CB"/>
    <w:rsid w:val="00E40134"/>
    <w:rsid w:val="00E50F73"/>
    <w:rsid w:val="00E71D04"/>
    <w:rsid w:val="00E746DC"/>
    <w:rsid w:val="00E77C95"/>
    <w:rsid w:val="00E96D55"/>
    <w:rsid w:val="00EB2186"/>
    <w:rsid w:val="00EB3DBF"/>
    <w:rsid w:val="00EB4959"/>
    <w:rsid w:val="00EC551B"/>
    <w:rsid w:val="00EC79AA"/>
    <w:rsid w:val="00ED1FA0"/>
    <w:rsid w:val="00ED239B"/>
    <w:rsid w:val="00ED4A00"/>
    <w:rsid w:val="00ED5798"/>
    <w:rsid w:val="00EE1BB8"/>
    <w:rsid w:val="00EF3DF0"/>
    <w:rsid w:val="00EF4C0B"/>
    <w:rsid w:val="00EF4DCB"/>
    <w:rsid w:val="00EF60A3"/>
    <w:rsid w:val="00F03FBA"/>
    <w:rsid w:val="00F108CE"/>
    <w:rsid w:val="00F164B0"/>
    <w:rsid w:val="00F22A3F"/>
    <w:rsid w:val="00F310EC"/>
    <w:rsid w:val="00F34406"/>
    <w:rsid w:val="00F35F6C"/>
    <w:rsid w:val="00F36D05"/>
    <w:rsid w:val="00F40B77"/>
    <w:rsid w:val="00F419FE"/>
    <w:rsid w:val="00F4702A"/>
    <w:rsid w:val="00F47645"/>
    <w:rsid w:val="00F60B3D"/>
    <w:rsid w:val="00F60D8F"/>
    <w:rsid w:val="00F6461A"/>
    <w:rsid w:val="00F75364"/>
    <w:rsid w:val="00F81D90"/>
    <w:rsid w:val="00F92428"/>
    <w:rsid w:val="00FA5B36"/>
    <w:rsid w:val="00FA690A"/>
    <w:rsid w:val="00FB0F9A"/>
    <w:rsid w:val="00FB18FE"/>
    <w:rsid w:val="00FB5117"/>
    <w:rsid w:val="00FC06AC"/>
    <w:rsid w:val="00FC3D2A"/>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66"/>
    <w:pPr>
      <w:spacing w:after="0" w:line="360" w:lineRule="auto"/>
      <w:jc w:val="both"/>
    </w:pPr>
    <w:rPr>
      <w:rFonts w:ascii="Times New Roman" w:hAnsi="Times New Roman"/>
      <w:sz w:val="24"/>
    </w:rPr>
  </w:style>
  <w:style w:type="paragraph" w:styleId="Balk1">
    <w:name w:val="heading 1"/>
    <w:aliases w:val="English_Başlık-Title"/>
    <w:basedOn w:val="Normal"/>
    <w:next w:val="Normal"/>
    <w:link w:val="Balk1Char"/>
    <w:uiPriority w:val="9"/>
    <w:qFormat/>
    <w:rsid w:val="006F3812"/>
    <w:pPr>
      <w:keepNext/>
      <w:keepLines/>
      <w:jc w:val="center"/>
      <w:outlineLvl w:val="0"/>
    </w:pPr>
    <w:rPr>
      <w:rFonts w:eastAsiaTheme="majorEastAsia" w:cstheme="majorBidi"/>
      <w:b/>
      <w:color w:val="000000" w:themeColor="text1"/>
      <w:sz w:val="27"/>
      <w:szCs w:val="32"/>
    </w:rPr>
  </w:style>
  <w:style w:type="paragraph" w:styleId="Balk2">
    <w:name w:val="heading 2"/>
    <w:aliases w:val="TR_Başlık-Title"/>
    <w:basedOn w:val="Normal"/>
    <w:next w:val="Normal"/>
    <w:link w:val="Balk2Char"/>
    <w:uiPriority w:val="9"/>
    <w:unhideWhenUsed/>
    <w:qFormat/>
    <w:rsid w:val="00EB2186"/>
    <w:pPr>
      <w:keepNext/>
      <w:keepLines/>
      <w:jc w:val="center"/>
      <w:outlineLvl w:val="1"/>
    </w:pPr>
    <w:rPr>
      <w:rFonts w:eastAsiaTheme="majorEastAsia" w:cstheme="majorBidi"/>
      <w:b/>
      <w:color w:val="000000" w:themeColor="text1"/>
      <w:szCs w:val="26"/>
    </w:rPr>
  </w:style>
  <w:style w:type="paragraph" w:styleId="Balk3">
    <w:name w:val="heading 3"/>
    <w:aliases w:val="1_Başlık"/>
    <w:basedOn w:val="Normal"/>
    <w:next w:val="Normal"/>
    <w:link w:val="Balk3Char"/>
    <w:uiPriority w:val="9"/>
    <w:unhideWhenUsed/>
    <w:qFormat/>
    <w:rsid w:val="00122F66"/>
    <w:pPr>
      <w:keepNext/>
      <w:keepLines/>
      <w:spacing w:before="240" w:after="240" w:line="240" w:lineRule="auto"/>
      <w:jc w:val="left"/>
      <w:outlineLvl w:val="2"/>
    </w:pPr>
    <w:rPr>
      <w:rFonts w:eastAsiaTheme="majorEastAsia" w:cstheme="majorBidi"/>
      <w:b/>
      <w:color w:val="000000" w:themeColor="text1"/>
      <w:szCs w:val="24"/>
    </w:rPr>
  </w:style>
  <w:style w:type="paragraph" w:styleId="Balk4">
    <w:name w:val="heading 4"/>
    <w:aliases w:val="2_Başlık"/>
    <w:basedOn w:val="Normal"/>
    <w:next w:val="Normal"/>
    <w:link w:val="Balk4Char"/>
    <w:uiPriority w:val="9"/>
    <w:unhideWhenUsed/>
    <w:qFormat/>
    <w:rsid w:val="00122F66"/>
    <w:pPr>
      <w:keepNext/>
      <w:keepLines/>
      <w:outlineLvl w:val="3"/>
    </w:pPr>
    <w:rPr>
      <w:rFonts w:eastAsiaTheme="majorEastAsia" w:cstheme="majorBidi"/>
      <w:b/>
      <w:iCs/>
      <w:color w:val="000000" w:themeColor="text1"/>
    </w:rPr>
  </w:style>
  <w:style w:type="paragraph" w:styleId="Balk5">
    <w:name w:val="heading 5"/>
    <w:aliases w:val="3_Başlık"/>
    <w:basedOn w:val="Normal"/>
    <w:next w:val="Normal"/>
    <w:link w:val="Balk5Char"/>
    <w:uiPriority w:val="9"/>
    <w:semiHidden/>
    <w:unhideWhenUsed/>
    <w:qFormat/>
    <w:rsid w:val="00122F66"/>
    <w:pPr>
      <w:keepNext/>
      <w:keepLines/>
      <w:spacing w:before="240" w:after="240" w:line="240" w:lineRule="auto"/>
      <w:jc w:val="left"/>
      <w:outlineLvl w:val="4"/>
    </w:pPr>
    <w:rPr>
      <w:rFonts w:eastAsiaTheme="majorEastAsia" w:cstheme="majorBidi"/>
      <w:b/>
      <w:color w:val="000000" w:themeColor="tex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line="240" w:lineRule="auto"/>
    </w:pPr>
    <w:rPr>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line="240" w:lineRule="auto"/>
    </w:pPr>
    <w:rPr>
      <w:szCs w:val="24"/>
    </w:rPr>
  </w:style>
  <w:style w:type="character" w:customStyle="1" w:styleId="SonnotMetniChar">
    <w:name w:val="Son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Kaynakça"/>
    <w:basedOn w:val="Normal"/>
    <w:next w:val="Normal"/>
    <w:link w:val="KonuBalChar"/>
    <w:uiPriority w:val="10"/>
    <w:qFormat/>
    <w:rsid w:val="00EB2186"/>
    <w:rPr>
      <w:rFonts w:eastAsia="Times New Roman" w:cs="Times New Roman"/>
      <w:noProof/>
      <w:color w:val="000000"/>
      <w:sz w:val="18"/>
      <w:szCs w:val="18"/>
      <w:lang w:val="tr-TR" w:eastAsia="tr-TR"/>
    </w:rPr>
  </w:style>
  <w:style w:type="character" w:customStyle="1" w:styleId="KonuBalChar">
    <w:name w:val="Konu Başlığı Char"/>
    <w:aliases w:val="Kaynakça Char"/>
    <w:basedOn w:val="VarsaylanParagrafYazTipi"/>
    <w:link w:val="KonuBal"/>
    <w:uiPriority w:val="10"/>
    <w:rsid w:val="00EB2186"/>
    <w:rPr>
      <w:rFonts w:ascii="Times New Roman" w:eastAsia="Times New Roman" w:hAnsi="Times New Roman" w:cs="Times New Roman"/>
      <w:noProof/>
      <w:color w:val="000000"/>
      <w:sz w:val="18"/>
      <w:szCs w:val="18"/>
      <w:lang w:val="tr-TR" w:eastAsia="tr-TR"/>
    </w:rPr>
  </w:style>
  <w:style w:type="table" w:styleId="TabloKlavuzu">
    <w:name w:val="Table Grid"/>
    <w:basedOn w:val="NormalTablo"/>
    <w:uiPriority w:val="39"/>
    <w:rsid w:val="00CE09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English_Başlık-Title Char"/>
    <w:basedOn w:val="VarsaylanParagrafYazTipi"/>
    <w:link w:val="Balk1"/>
    <w:uiPriority w:val="9"/>
    <w:rsid w:val="006F3812"/>
    <w:rPr>
      <w:rFonts w:ascii="Times New Roman" w:eastAsiaTheme="majorEastAsia" w:hAnsi="Times New Roman" w:cstheme="majorBidi"/>
      <w:b/>
      <w:color w:val="000000" w:themeColor="text1"/>
      <w:sz w:val="27"/>
      <w:szCs w:val="32"/>
    </w:rPr>
  </w:style>
  <w:style w:type="character" w:customStyle="1" w:styleId="Balk2Char">
    <w:name w:val="Başlık 2 Char"/>
    <w:aliases w:val="TR_Başlık-Title Char"/>
    <w:basedOn w:val="VarsaylanParagrafYazTipi"/>
    <w:link w:val="Balk2"/>
    <w:uiPriority w:val="9"/>
    <w:rsid w:val="00EB2186"/>
    <w:rPr>
      <w:rFonts w:ascii="Times New Roman" w:eastAsiaTheme="majorEastAsia" w:hAnsi="Times New Roman" w:cstheme="majorBidi"/>
      <w:b/>
      <w:color w:val="000000" w:themeColor="text1"/>
      <w:sz w:val="24"/>
      <w:szCs w:val="26"/>
    </w:rPr>
  </w:style>
  <w:style w:type="paragraph" w:styleId="Altyaz">
    <w:name w:val="Subtitle"/>
    <w:aliases w:val="Özet"/>
    <w:basedOn w:val="Normal"/>
    <w:next w:val="Normal"/>
    <w:link w:val="AltyazChar"/>
    <w:uiPriority w:val="11"/>
    <w:qFormat/>
    <w:rsid w:val="00EB2186"/>
    <w:pPr>
      <w:numPr>
        <w:ilvl w:val="1"/>
      </w:numPr>
    </w:pPr>
    <w:rPr>
      <w:rFonts w:eastAsiaTheme="minorEastAsia"/>
      <w:color w:val="000000" w:themeColor="text1"/>
      <w:spacing w:val="15"/>
      <w:sz w:val="18"/>
    </w:rPr>
  </w:style>
  <w:style w:type="character" w:customStyle="1" w:styleId="AltyazChar">
    <w:name w:val="Altyazı Char"/>
    <w:aliases w:val="Özet Char"/>
    <w:basedOn w:val="VarsaylanParagrafYazTipi"/>
    <w:link w:val="Altyaz"/>
    <w:uiPriority w:val="11"/>
    <w:rsid w:val="00EB2186"/>
    <w:rPr>
      <w:rFonts w:ascii="Times New Roman" w:eastAsiaTheme="minorEastAsia" w:hAnsi="Times New Roman"/>
      <w:color w:val="000000" w:themeColor="text1"/>
      <w:spacing w:val="15"/>
      <w:sz w:val="18"/>
    </w:rPr>
  </w:style>
  <w:style w:type="character" w:customStyle="1" w:styleId="Balk3Char">
    <w:name w:val="Başlık 3 Char"/>
    <w:aliases w:val="1_Başlık Char"/>
    <w:basedOn w:val="VarsaylanParagrafYazTipi"/>
    <w:link w:val="Balk3"/>
    <w:uiPriority w:val="9"/>
    <w:rsid w:val="00122F66"/>
    <w:rPr>
      <w:rFonts w:ascii="Times New Roman" w:eastAsiaTheme="majorEastAsia" w:hAnsi="Times New Roman" w:cstheme="majorBidi"/>
      <w:b/>
      <w:color w:val="000000" w:themeColor="text1"/>
      <w:sz w:val="24"/>
      <w:szCs w:val="24"/>
    </w:rPr>
  </w:style>
  <w:style w:type="character" w:customStyle="1" w:styleId="Balk4Char">
    <w:name w:val="Başlık 4 Char"/>
    <w:aliases w:val="2_Başlık Char"/>
    <w:basedOn w:val="VarsaylanParagrafYazTipi"/>
    <w:link w:val="Balk4"/>
    <w:uiPriority w:val="9"/>
    <w:rsid w:val="00122F66"/>
    <w:rPr>
      <w:rFonts w:ascii="Times New Roman" w:eastAsiaTheme="majorEastAsia" w:hAnsi="Times New Roman" w:cstheme="majorBidi"/>
      <w:b/>
      <w:iCs/>
      <w:color w:val="000000" w:themeColor="text1"/>
      <w:sz w:val="24"/>
    </w:rPr>
  </w:style>
  <w:style w:type="character" w:customStyle="1" w:styleId="Balk5Char">
    <w:name w:val="Başlık 5 Char"/>
    <w:aliases w:val="3_Başlık Char"/>
    <w:basedOn w:val="VarsaylanParagrafYazTipi"/>
    <w:link w:val="Balk5"/>
    <w:uiPriority w:val="9"/>
    <w:semiHidden/>
    <w:rsid w:val="00122F66"/>
    <w:rPr>
      <w:rFonts w:ascii="Times New Roman" w:eastAsiaTheme="majorEastAsia" w:hAnsi="Times New Roman" w:cstheme="majorBidi"/>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08386666">
      <w:bodyDiv w:val="1"/>
      <w:marLeft w:val="0"/>
      <w:marRight w:val="0"/>
      <w:marTop w:val="0"/>
      <w:marBottom w:val="0"/>
      <w:divBdr>
        <w:top w:val="none" w:sz="0" w:space="0" w:color="auto"/>
        <w:left w:val="none" w:sz="0" w:space="0" w:color="auto"/>
        <w:bottom w:val="none" w:sz="0" w:space="0" w:color="auto"/>
        <w:right w:val="none" w:sz="0" w:space="0" w:color="auto"/>
      </w:divBdr>
      <w:divsChild>
        <w:div w:id="2035687645">
          <w:marLeft w:val="0"/>
          <w:marRight w:val="0"/>
          <w:marTop w:val="0"/>
          <w:marBottom w:val="0"/>
          <w:divBdr>
            <w:top w:val="none" w:sz="0" w:space="0" w:color="auto"/>
            <w:left w:val="none" w:sz="0" w:space="0" w:color="auto"/>
            <w:bottom w:val="none" w:sz="0" w:space="0" w:color="auto"/>
            <w:right w:val="none" w:sz="0" w:space="0" w:color="auto"/>
          </w:divBdr>
          <w:divsChild>
            <w:div w:id="2052338004">
              <w:marLeft w:val="0"/>
              <w:marRight w:val="0"/>
              <w:marTop w:val="0"/>
              <w:marBottom w:val="0"/>
              <w:divBdr>
                <w:top w:val="none" w:sz="0" w:space="0" w:color="auto"/>
                <w:left w:val="none" w:sz="0" w:space="0" w:color="auto"/>
                <w:bottom w:val="none" w:sz="0" w:space="0" w:color="auto"/>
                <w:right w:val="none" w:sz="0" w:space="0" w:color="auto"/>
              </w:divBdr>
              <w:divsChild>
                <w:div w:id="2133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hyperlink" Target="https://www.aeaweb.org/econlit/jelCodes.php" TargetMode="External"/><Relationship Id="rId1" Type="http://schemas.openxmlformats.org/officeDocument/2006/relationships/hyperlink" Target="https://www.aeaweb.org/econlit/jelCodes.ph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9/ssrn.22203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Google%20Drive\D&#304;&#286;ER\OKUL%20MARMARA\DOKTORA\DOKTORA%20TEZ&#304;\TFRS%2013\YAZIM\Uygulama\&#199;al&#305;&#351;ma%20Ka&#287;&#305;d&#305;_&#304;&#231;erik%20Analiz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'Sektörel Toplamlar'!$B$26</c:f>
              <c:strCache>
                <c:ptCount val="1"/>
                <c:pt idx="0">
                  <c:v>2012</c:v>
                </c:pt>
              </c:strCache>
            </c:strRef>
          </c:tx>
          <c:spPr>
            <a:solidFill>
              <a:schemeClr val="accent1"/>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Toplamlar'!$C$26:$N$26</c:f>
              <c:numCache>
                <c:formatCode>#,##0</c:formatCode>
                <c:ptCount val="12"/>
                <c:pt idx="0">
                  <c:v>103960</c:v>
                </c:pt>
                <c:pt idx="1">
                  <c:v>312380</c:v>
                </c:pt>
                <c:pt idx="2">
                  <c:v>0</c:v>
                </c:pt>
                <c:pt idx="3">
                  <c:v>0</c:v>
                </c:pt>
                <c:pt idx="4">
                  <c:v>217194</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86FC-3743-A7F4-559BA242059D}"/>
            </c:ext>
          </c:extLst>
        </c:ser>
        <c:ser>
          <c:idx val="1"/>
          <c:order val="1"/>
          <c:tx>
            <c:strRef>
              <c:f>'Sektörel Toplamlar'!$B$27</c:f>
              <c:strCache>
                <c:ptCount val="1"/>
                <c:pt idx="0">
                  <c:v>2013</c:v>
                </c:pt>
              </c:strCache>
            </c:strRef>
          </c:tx>
          <c:spPr>
            <a:solidFill>
              <a:schemeClr val="accent2"/>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Toplamlar'!$C$27:$N$27</c:f>
              <c:numCache>
                <c:formatCode>#,##0</c:formatCode>
                <c:ptCount val="12"/>
                <c:pt idx="0">
                  <c:v>40870</c:v>
                </c:pt>
                <c:pt idx="1">
                  <c:v>469903</c:v>
                </c:pt>
                <c:pt idx="2">
                  <c:v>5141</c:v>
                </c:pt>
                <c:pt idx="3">
                  <c:v>0</c:v>
                </c:pt>
                <c:pt idx="4">
                  <c:v>386421</c:v>
                </c:pt>
                <c:pt idx="5">
                  <c:v>0</c:v>
                </c:pt>
                <c:pt idx="6">
                  <c:v>0</c:v>
                </c:pt>
                <c:pt idx="7">
                  <c:v>0</c:v>
                </c:pt>
                <c:pt idx="8">
                  <c:v>210734</c:v>
                </c:pt>
                <c:pt idx="9">
                  <c:v>0</c:v>
                </c:pt>
                <c:pt idx="10">
                  <c:v>0</c:v>
                </c:pt>
                <c:pt idx="11">
                  <c:v>0</c:v>
                </c:pt>
              </c:numCache>
            </c:numRef>
          </c:val>
          <c:extLst>
            <c:ext xmlns:c16="http://schemas.microsoft.com/office/drawing/2014/chart" uri="{C3380CC4-5D6E-409C-BE32-E72D297353CC}">
              <c16:uniqueId val="{00000001-86FC-3743-A7F4-559BA242059D}"/>
            </c:ext>
          </c:extLst>
        </c:ser>
        <c:ser>
          <c:idx val="2"/>
          <c:order val="2"/>
          <c:tx>
            <c:strRef>
              <c:f>'Sektörel Toplamlar'!$B$28</c:f>
              <c:strCache>
                <c:ptCount val="1"/>
                <c:pt idx="0">
                  <c:v>2014</c:v>
                </c:pt>
              </c:strCache>
            </c:strRef>
          </c:tx>
          <c:spPr>
            <a:solidFill>
              <a:schemeClr val="accent3"/>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Toplamlar'!$C$28:$N$28</c:f>
              <c:numCache>
                <c:formatCode>#,##0</c:formatCode>
                <c:ptCount val="12"/>
                <c:pt idx="0">
                  <c:v>84325</c:v>
                </c:pt>
                <c:pt idx="1">
                  <c:v>506338</c:v>
                </c:pt>
                <c:pt idx="2">
                  <c:v>313582</c:v>
                </c:pt>
                <c:pt idx="3">
                  <c:v>0</c:v>
                </c:pt>
                <c:pt idx="4">
                  <c:v>429300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86FC-3743-A7F4-559BA242059D}"/>
            </c:ext>
          </c:extLst>
        </c:ser>
        <c:ser>
          <c:idx val="3"/>
          <c:order val="3"/>
          <c:tx>
            <c:strRef>
              <c:f>'Sektörel Toplamlar'!$B$29</c:f>
              <c:strCache>
                <c:ptCount val="1"/>
                <c:pt idx="0">
                  <c:v>2015</c:v>
                </c:pt>
              </c:strCache>
            </c:strRef>
          </c:tx>
          <c:spPr>
            <a:solidFill>
              <a:schemeClr val="accent4"/>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Toplamlar'!$C$29:$N$29</c:f>
              <c:numCache>
                <c:formatCode>#,##0</c:formatCode>
                <c:ptCount val="12"/>
                <c:pt idx="0">
                  <c:v>226062</c:v>
                </c:pt>
                <c:pt idx="1">
                  <c:v>707035</c:v>
                </c:pt>
                <c:pt idx="2">
                  <c:v>433354</c:v>
                </c:pt>
                <c:pt idx="3">
                  <c:v>0</c:v>
                </c:pt>
                <c:pt idx="4">
                  <c:v>708699</c:v>
                </c:pt>
                <c:pt idx="5">
                  <c:v>0</c:v>
                </c:pt>
                <c:pt idx="6">
                  <c:v>0</c:v>
                </c:pt>
                <c:pt idx="7">
                  <c:v>0</c:v>
                </c:pt>
                <c:pt idx="8">
                  <c:v>245174</c:v>
                </c:pt>
                <c:pt idx="9">
                  <c:v>0</c:v>
                </c:pt>
                <c:pt idx="10">
                  <c:v>0</c:v>
                </c:pt>
                <c:pt idx="11">
                  <c:v>0</c:v>
                </c:pt>
              </c:numCache>
            </c:numRef>
          </c:val>
          <c:extLst>
            <c:ext xmlns:c16="http://schemas.microsoft.com/office/drawing/2014/chart" uri="{C3380CC4-5D6E-409C-BE32-E72D297353CC}">
              <c16:uniqueId val="{00000003-86FC-3743-A7F4-559BA242059D}"/>
            </c:ext>
          </c:extLst>
        </c:ser>
        <c:ser>
          <c:idx val="4"/>
          <c:order val="4"/>
          <c:tx>
            <c:strRef>
              <c:f>'Sektörel Toplamlar'!$B$30</c:f>
              <c:strCache>
                <c:ptCount val="1"/>
                <c:pt idx="0">
                  <c:v>2016</c:v>
                </c:pt>
              </c:strCache>
            </c:strRef>
          </c:tx>
          <c:spPr>
            <a:solidFill>
              <a:schemeClr val="accent5"/>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Toplamlar'!$C$30:$N$30</c:f>
              <c:numCache>
                <c:formatCode>#,##0</c:formatCode>
                <c:ptCount val="12"/>
                <c:pt idx="0">
                  <c:v>115642</c:v>
                </c:pt>
                <c:pt idx="1">
                  <c:v>788959</c:v>
                </c:pt>
                <c:pt idx="2">
                  <c:v>516032</c:v>
                </c:pt>
                <c:pt idx="3">
                  <c:v>0</c:v>
                </c:pt>
                <c:pt idx="4">
                  <c:v>605957</c:v>
                </c:pt>
                <c:pt idx="5">
                  <c:v>0</c:v>
                </c:pt>
                <c:pt idx="6">
                  <c:v>0</c:v>
                </c:pt>
                <c:pt idx="7">
                  <c:v>0</c:v>
                </c:pt>
                <c:pt idx="8">
                  <c:v>246318</c:v>
                </c:pt>
                <c:pt idx="9">
                  <c:v>0</c:v>
                </c:pt>
                <c:pt idx="10">
                  <c:v>0</c:v>
                </c:pt>
                <c:pt idx="11">
                  <c:v>0</c:v>
                </c:pt>
              </c:numCache>
            </c:numRef>
          </c:val>
          <c:extLst>
            <c:ext xmlns:c16="http://schemas.microsoft.com/office/drawing/2014/chart" uri="{C3380CC4-5D6E-409C-BE32-E72D297353CC}">
              <c16:uniqueId val="{00000004-86FC-3743-A7F4-559BA242059D}"/>
            </c:ext>
          </c:extLst>
        </c:ser>
        <c:ser>
          <c:idx val="5"/>
          <c:order val="5"/>
          <c:tx>
            <c:strRef>
              <c:f>'Sektörel Toplamlar'!$B$31</c:f>
              <c:strCache>
                <c:ptCount val="1"/>
                <c:pt idx="0">
                  <c:v>2017</c:v>
                </c:pt>
              </c:strCache>
            </c:strRef>
          </c:tx>
          <c:spPr>
            <a:solidFill>
              <a:schemeClr val="accent6"/>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Toplamlar'!$C$31:$N$31</c:f>
              <c:numCache>
                <c:formatCode>#,##0</c:formatCode>
                <c:ptCount val="12"/>
                <c:pt idx="0">
                  <c:v>187212</c:v>
                </c:pt>
                <c:pt idx="1">
                  <c:v>894602</c:v>
                </c:pt>
                <c:pt idx="2">
                  <c:v>568767</c:v>
                </c:pt>
                <c:pt idx="3">
                  <c:v>0</c:v>
                </c:pt>
                <c:pt idx="4">
                  <c:v>731077</c:v>
                </c:pt>
                <c:pt idx="5">
                  <c:v>0</c:v>
                </c:pt>
                <c:pt idx="6">
                  <c:v>0</c:v>
                </c:pt>
                <c:pt idx="7">
                  <c:v>0</c:v>
                </c:pt>
                <c:pt idx="8">
                  <c:v>249265</c:v>
                </c:pt>
                <c:pt idx="9">
                  <c:v>0</c:v>
                </c:pt>
                <c:pt idx="10">
                  <c:v>0</c:v>
                </c:pt>
                <c:pt idx="11">
                  <c:v>0</c:v>
                </c:pt>
              </c:numCache>
            </c:numRef>
          </c:val>
          <c:extLst>
            <c:ext xmlns:c16="http://schemas.microsoft.com/office/drawing/2014/chart" uri="{C3380CC4-5D6E-409C-BE32-E72D297353CC}">
              <c16:uniqueId val="{00000005-86FC-3743-A7F4-559BA242059D}"/>
            </c:ext>
          </c:extLst>
        </c:ser>
        <c:ser>
          <c:idx val="6"/>
          <c:order val="6"/>
          <c:tx>
            <c:strRef>
              <c:f>'Sektörel Toplamlar'!$B$32</c:f>
              <c:strCache>
                <c:ptCount val="1"/>
                <c:pt idx="0">
                  <c:v>2018</c:v>
                </c:pt>
              </c:strCache>
            </c:strRef>
          </c:tx>
          <c:spPr>
            <a:solidFill>
              <a:schemeClr val="accent1">
                <a:lumMod val="60000"/>
              </a:schemeClr>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Toplamlar'!$C$32:$N$32</c:f>
              <c:numCache>
                <c:formatCode>#,##0</c:formatCode>
                <c:ptCount val="12"/>
                <c:pt idx="0">
                  <c:v>192788</c:v>
                </c:pt>
                <c:pt idx="1">
                  <c:v>977463</c:v>
                </c:pt>
                <c:pt idx="2">
                  <c:v>773154</c:v>
                </c:pt>
                <c:pt idx="3">
                  <c:v>0</c:v>
                </c:pt>
                <c:pt idx="4">
                  <c:v>826288</c:v>
                </c:pt>
                <c:pt idx="5">
                  <c:v>0</c:v>
                </c:pt>
                <c:pt idx="6">
                  <c:v>0</c:v>
                </c:pt>
                <c:pt idx="7">
                  <c:v>0</c:v>
                </c:pt>
                <c:pt idx="8">
                  <c:v>302045</c:v>
                </c:pt>
                <c:pt idx="9">
                  <c:v>0</c:v>
                </c:pt>
                <c:pt idx="10">
                  <c:v>0</c:v>
                </c:pt>
                <c:pt idx="11">
                  <c:v>0</c:v>
                </c:pt>
              </c:numCache>
            </c:numRef>
          </c:val>
          <c:extLst>
            <c:ext xmlns:c16="http://schemas.microsoft.com/office/drawing/2014/chart" uri="{C3380CC4-5D6E-409C-BE32-E72D297353CC}">
              <c16:uniqueId val="{00000006-86FC-3743-A7F4-559BA242059D}"/>
            </c:ext>
          </c:extLst>
        </c:ser>
        <c:dLbls>
          <c:showLegendKey val="0"/>
          <c:showVal val="0"/>
          <c:showCatName val="0"/>
          <c:showSerName val="0"/>
          <c:showPercent val="0"/>
          <c:showBubbleSize val="0"/>
        </c:dLbls>
        <c:gapWidth val="219"/>
        <c:overlap val="-27"/>
        <c:axId val="-2141678456"/>
        <c:axId val="-2141517896"/>
      </c:barChart>
      <c:catAx>
        <c:axId val="-21416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517896"/>
        <c:crosses val="autoZero"/>
        <c:auto val="1"/>
        <c:lblAlgn val="ctr"/>
        <c:lblOffset val="100"/>
        <c:noMultiLvlLbl val="0"/>
      </c:catAx>
      <c:valAx>
        <c:axId val="-2141517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16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7973-2EA5-4FFF-A932-5648A7EEA94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0A8AF-2DB0-40AC-841C-78EF0015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1586</Words>
  <Characters>9044</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2015-12-29T23:32:00Z</cp:lastPrinted>
  <dcterms:created xsi:type="dcterms:W3CDTF">2021-02-12T11:38:00Z</dcterms:created>
  <dcterms:modified xsi:type="dcterms:W3CDTF">2023-04-22T11:28:00Z</dcterms:modified>
</cp:coreProperties>
</file>