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28" w:rsidRPr="00EC5ACF" w:rsidRDefault="00756A28" w:rsidP="00756A28">
      <w:pPr>
        <w:keepNext/>
        <w:keepLines/>
        <w:spacing w:before="120" w:after="120"/>
        <w:jc w:val="center"/>
        <w:outlineLvl w:val="0"/>
        <w:rPr>
          <w:rFonts w:eastAsia="Times New Roman" w:cs="Times New Roman"/>
          <w:b/>
          <w:bCs/>
          <w:sz w:val="24"/>
          <w:szCs w:val="24"/>
          <w:shd w:val="clear" w:color="auto" w:fill="FFFFFF"/>
        </w:rPr>
      </w:pPr>
      <w:r w:rsidRPr="00EC5ACF">
        <w:rPr>
          <w:rFonts w:eastAsia="Times New Roman" w:cs="Times New Roman"/>
          <w:b/>
          <w:bCs/>
          <w:sz w:val="24"/>
          <w:szCs w:val="24"/>
          <w:shd w:val="clear" w:color="auto" w:fill="FFFFFF"/>
        </w:rPr>
        <w:t>YAZIM KURALLARI</w:t>
      </w:r>
    </w:p>
    <w:p w:rsidR="00996BCB" w:rsidRPr="00EC5ACF" w:rsidRDefault="00996BCB" w:rsidP="00EC5ACF">
      <w:pPr>
        <w:numPr>
          <w:ilvl w:val="0"/>
          <w:numId w:val="5"/>
        </w:numPr>
        <w:spacing w:before="120" w:after="120"/>
        <w:contextualSpacing/>
        <w:rPr>
          <w:rFonts w:cs="Times New Roman"/>
          <w:b/>
          <w:sz w:val="24"/>
          <w:szCs w:val="24"/>
          <w:shd w:val="clear" w:color="auto" w:fill="FFFFFF"/>
        </w:rPr>
      </w:pPr>
      <w:r w:rsidRPr="00EC5ACF">
        <w:rPr>
          <w:rFonts w:cs="Times New Roman"/>
          <w:b/>
          <w:sz w:val="24"/>
          <w:szCs w:val="24"/>
          <w:shd w:val="clear" w:color="auto" w:fill="FFFFFF"/>
        </w:rPr>
        <w:t>Genel Biçim ve Sayfa Yapısı</w:t>
      </w:r>
    </w:p>
    <w:p w:rsidR="00996BCB" w:rsidRPr="00EC5ACF" w:rsidRDefault="00996BCB" w:rsidP="00EC5ACF">
      <w:pPr>
        <w:numPr>
          <w:ilvl w:val="0"/>
          <w:numId w:val="5"/>
        </w:numPr>
        <w:spacing w:before="120" w:after="120"/>
        <w:contextualSpacing/>
        <w:rPr>
          <w:rFonts w:cs="Times New Roman"/>
          <w:sz w:val="24"/>
          <w:szCs w:val="24"/>
        </w:rPr>
      </w:pPr>
      <w:r w:rsidRPr="00EC5ACF">
        <w:rPr>
          <w:rFonts w:cs="Times New Roman"/>
          <w:sz w:val="24"/>
          <w:szCs w:val="24"/>
        </w:rPr>
        <w:t xml:space="preserve">Dergiye gönderilecek makalelerin sayfa yapısı, üstten: 2,5 cm, alttan: 2,5 cm, sağdan: 2,5 cm, soldan 2,5 cm boşluk bırakılacak şekilde olmalıdır. </w:t>
      </w:r>
    </w:p>
    <w:p w:rsidR="00996BCB" w:rsidRPr="00EC5ACF" w:rsidRDefault="00114CA5" w:rsidP="00EC5ACF">
      <w:pPr>
        <w:numPr>
          <w:ilvl w:val="0"/>
          <w:numId w:val="5"/>
        </w:numPr>
        <w:spacing w:before="120" w:after="120"/>
        <w:contextualSpacing/>
        <w:rPr>
          <w:rFonts w:cs="Times New Roman"/>
          <w:sz w:val="24"/>
          <w:szCs w:val="24"/>
        </w:rPr>
      </w:pPr>
      <w:r w:rsidRPr="00EC5ACF">
        <w:rPr>
          <w:rFonts w:cs="Times New Roman"/>
          <w:sz w:val="24"/>
          <w:szCs w:val="24"/>
          <w:shd w:val="clear" w:color="auto" w:fill="FFFFFF"/>
        </w:rPr>
        <w:t>Makaleler</w:t>
      </w:r>
      <w:r w:rsidR="00996BCB" w:rsidRPr="00EC5ACF">
        <w:rPr>
          <w:rFonts w:cs="Times New Roman"/>
          <w:sz w:val="24"/>
          <w:szCs w:val="24"/>
          <w:shd w:val="clear" w:color="auto" w:fill="FFFFFF"/>
        </w:rPr>
        <w:t xml:space="preserve"> en </w:t>
      </w:r>
      <w:r w:rsidR="0040798E" w:rsidRPr="00EC5ACF">
        <w:rPr>
          <w:rFonts w:cs="Times New Roman"/>
          <w:sz w:val="24"/>
          <w:szCs w:val="24"/>
          <w:shd w:val="clear" w:color="auto" w:fill="FFFFFF"/>
        </w:rPr>
        <w:t xml:space="preserve">az 3500 en </w:t>
      </w:r>
      <w:r w:rsidR="00996BCB" w:rsidRPr="00EC5ACF">
        <w:rPr>
          <w:rFonts w:cs="Times New Roman"/>
          <w:sz w:val="24"/>
          <w:szCs w:val="24"/>
          <w:shd w:val="clear" w:color="auto" w:fill="FFFFFF"/>
        </w:rPr>
        <w:t xml:space="preserve">çok 10. 000 kelimeden (en fazla 25 sayfa) oluşmalıdır. </w:t>
      </w:r>
    </w:p>
    <w:p w:rsidR="0040798E" w:rsidRPr="00EC5ACF" w:rsidRDefault="00996BCB" w:rsidP="00EC5ACF">
      <w:pPr>
        <w:numPr>
          <w:ilvl w:val="0"/>
          <w:numId w:val="5"/>
        </w:numPr>
        <w:spacing w:before="120" w:after="120"/>
        <w:contextualSpacing/>
        <w:rPr>
          <w:rFonts w:cs="Times New Roman"/>
          <w:sz w:val="24"/>
          <w:szCs w:val="24"/>
        </w:rPr>
      </w:pPr>
      <w:r w:rsidRPr="00EC5ACF">
        <w:rPr>
          <w:rFonts w:cs="Times New Roman"/>
          <w:sz w:val="24"/>
          <w:szCs w:val="24"/>
          <w:shd w:val="clear" w:color="auto" w:fill="FFFFFF"/>
        </w:rPr>
        <w:t xml:space="preserve">MS Word işlemcisinde </w:t>
      </w:r>
      <w:r w:rsidR="00114CA5" w:rsidRPr="00EC5ACF">
        <w:rPr>
          <w:rFonts w:cs="Times New Roman"/>
          <w:sz w:val="24"/>
          <w:szCs w:val="24"/>
        </w:rPr>
        <w:t>Times New Roman</w:t>
      </w:r>
      <w:r w:rsidRPr="00EC5ACF">
        <w:rPr>
          <w:rFonts w:cs="Times New Roman"/>
          <w:sz w:val="24"/>
          <w:szCs w:val="24"/>
        </w:rPr>
        <w:t xml:space="preserve"> 12 punto iki yana yaslı, paragraf aralığı önce-sonra 6 </w:t>
      </w:r>
      <w:proofErr w:type="spellStart"/>
      <w:r w:rsidRPr="00EC5ACF">
        <w:rPr>
          <w:rFonts w:cs="Times New Roman"/>
          <w:sz w:val="24"/>
          <w:szCs w:val="24"/>
        </w:rPr>
        <w:t>nk</w:t>
      </w:r>
      <w:proofErr w:type="spellEnd"/>
      <w:r w:rsidRPr="00EC5ACF">
        <w:rPr>
          <w:rFonts w:cs="Times New Roman"/>
          <w:sz w:val="24"/>
          <w:szCs w:val="24"/>
        </w:rPr>
        <w:t>, satır aralığı tek olmalıd</w:t>
      </w:r>
      <w:r w:rsidR="00114CA5" w:rsidRPr="00EC5ACF">
        <w:rPr>
          <w:rFonts w:cs="Times New Roman"/>
          <w:sz w:val="24"/>
          <w:szCs w:val="24"/>
        </w:rPr>
        <w:t>ır. Paragraf başlarında 1,25 cm girintili olmalıdır.</w:t>
      </w:r>
      <w:r w:rsidRPr="00EC5ACF">
        <w:rPr>
          <w:rFonts w:cs="Times New Roman"/>
          <w:sz w:val="24"/>
          <w:szCs w:val="24"/>
        </w:rPr>
        <w:t xml:space="preserve"> </w:t>
      </w:r>
    </w:p>
    <w:p w:rsidR="0040798E" w:rsidRPr="00EC5ACF" w:rsidRDefault="0040798E" w:rsidP="00EC5ACF">
      <w:pPr>
        <w:numPr>
          <w:ilvl w:val="0"/>
          <w:numId w:val="5"/>
        </w:numPr>
        <w:spacing w:before="120" w:after="120"/>
        <w:contextualSpacing/>
        <w:rPr>
          <w:rFonts w:cs="Times New Roman"/>
          <w:sz w:val="24"/>
          <w:szCs w:val="24"/>
        </w:rPr>
      </w:pPr>
      <w:r w:rsidRPr="00EC5ACF">
        <w:rPr>
          <w:rFonts w:cs="Times New Roman"/>
          <w:b/>
          <w:bCs/>
          <w:sz w:val="24"/>
          <w:szCs w:val="24"/>
        </w:rPr>
        <w:t xml:space="preserve">Öz/ </w:t>
      </w:r>
      <w:r w:rsidRPr="00EC5ACF">
        <w:rPr>
          <w:rFonts w:cs="Times New Roman"/>
          <w:b/>
          <w:bCs/>
          <w:sz w:val="24"/>
          <w:szCs w:val="24"/>
          <w:lang w:val="en-US"/>
        </w:rPr>
        <w:t>Abstract</w:t>
      </w:r>
      <w:r w:rsidRPr="00EC5ACF">
        <w:rPr>
          <w:rFonts w:cs="Times New Roman"/>
          <w:sz w:val="24"/>
          <w:szCs w:val="24"/>
          <w:lang w:val="en-US"/>
        </w:rPr>
        <w:t xml:space="preserve"> </w:t>
      </w:r>
      <w:proofErr w:type="spellStart"/>
      <w:r w:rsidR="00357C13" w:rsidRPr="00EC5ACF">
        <w:rPr>
          <w:rFonts w:cs="Times New Roman"/>
          <w:sz w:val="24"/>
          <w:szCs w:val="24"/>
          <w:lang w:val="en-US"/>
        </w:rPr>
        <w:t>başlıkları</w:t>
      </w:r>
      <w:proofErr w:type="spellEnd"/>
      <w:r w:rsidR="00357C13" w:rsidRPr="00EC5ACF">
        <w:rPr>
          <w:rFonts w:cs="Times New Roman"/>
          <w:sz w:val="24"/>
          <w:szCs w:val="24"/>
          <w:lang w:val="en-US"/>
        </w:rPr>
        <w:t xml:space="preserve"> </w:t>
      </w:r>
      <w:proofErr w:type="spellStart"/>
      <w:r w:rsidR="00357C13" w:rsidRPr="00EC5ACF">
        <w:rPr>
          <w:rFonts w:cs="Times New Roman"/>
          <w:sz w:val="24"/>
          <w:szCs w:val="24"/>
          <w:lang w:val="en-US"/>
        </w:rPr>
        <w:t>ortalı</w:t>
      </w:r>
      <w:proofErr w:type="spellEnd"/>
      <w:r w:rsidR="00357C13" w:rsidRPr="00EC5ACF">
        <w:rPr>
          <w:rFonts w:cs="Times New Roman"/>
          <w:sz w:val="24"/>
          <w:szCs w:val="24"/>
          <w:lang w:val="en-US"/>
        </w:rPr>
        <w:t xml:space="preserve"> </w:t>
      </w:r>
      <w:proofErr w:type="spellStart"/>
      <w:r w:rsidR="00357C13" w:rsidRPr="00EC5ACF">
        <w:rPr>
          <w:rFonts w:cs="Times New Roman"/>
          <w:sz w:val="24"/>
          <w:szCs w:val="24"/>
          <w:lang w:val="en-US"/>
        </w:rPr>
        <w:t>gövde</w:t>
      </w:r>
      <w:proofErr w:type="spellEnd"/>
      <w:r w:rsidR="00357C13" w:rsidRPr="00EC5ACF">
        <w:rPr>
          <w:rFonts w:cs="Times New Roman"/>
          <w:sz w:val="24"/>
          <w:szCs w:val="24"/>
          <w:lang w:val="en-US"/>
        </w:rPr>
        <w:t xml:space="preserve"> </w:t>
      </w:r>
      <w:proofErr w:type="spellStart"/>
      <w:r w:rsidR="00357C13" w:rsidRPr="00EC5ACF">
        <w:rPr>
          <w:rFonts w:cs="Times New Roman"/>
          <w:sz w:val="24"/>
          <w:szCs w:val="24"/>
          <w:lang w:val="en-US"/>
        </w:rPr>
        <w:t>metni</w:t>
      </w:r>
      <w:proofErr w:type="spellEnd"/>
      <w:r w:rsidR="00357C13" w:rsidRPr="00EC5ACF">
        <w:rPr>
          <w:rFonts w:cs="Times New Roman"/>
          <w:sz w:val="24"/>
          <w:szCs w:val="24"/>
          <w:lang w:val="en-US"/>
        </w:rPr>
        <w:t xml:space="preserve"> </w:t>
      </w:r>
      <w:r w:rsidRPr="00EC5ACF">
        <w:rPr>
          <w:rFonts w:cs="Times New Roman"/>
          <w:sz w:val="24"/>
          <w:szCs w:val="24"/>
          <w:lang w:val="en-US"/>
        </w:rPr>
        <w:t xml:space="preserve">10 </w:t>
      </w:r>
      <w:proofErr w:type="spellStart"/>
      <w:r w:rsidRPr="00EC5ACF">
        <w:rPr>
          <w:rFonts w:cs="Times New Roman"/>
          <w:sz w:val="24"/>
          <w:szCs w:val="24"/>
          <w:lang w:val="en-US"/>
        </w:rPr>
        <w:t>punto</w:t>
      </w:r>
      <w:proofErr w:type="spellEnd"/>
      <w:r w:rsidRPr="00EC5ACF">
        <w:rPr>
          <w:rFonts w:cs="Times New Roman"/>
          <w:sz w:val="24"/>
          <w:szCs w:val="24"/>
          <w:lang w:val="en-US"/>
        </w:rPr>
        <w:t xml:space="preserve"> </w:t>
      </w:r>
      <w:proofErr w:type="spellStart"/>
      <w:r w:rsidRPr="00EC5ACF">
        <w:rPr>
          <w:rFonts w:cs="Times New Roman"/>
          <w:sz w:val="24"/>
          <w:szCs w:val="24"/>
          <w:lang w:val="en-US"/>
        </w:rPr>
        <w:t>olmalıdır</w:t>
      </w:r>
      <w:proofErr w:type="spellEnd"/>
      <w:r w:rsidRPr="00EC5ACF">
        <w:rPr>
          <w:rFonts w:cs="Times New Roman"/>
          <w:sz w:val="24"/>
          <w:szCs w:val="24"/>
          <w:lang w:val="en-US"/>
        </w:rPr>
        <w:t>.</w:t>
      </w:r>
    </w:p>
    <w:p w:rsidR="00996BCB" w:rsidRPr="00EC5ACF" w:rsidRDefault="0040798E" w:rsidP="00EC5ACF">
      <w:pPr>
        <w:numPr>
          <w:ilvl w:val="0"/>
          <w:numId w:val="5"/>
        </w:numPr>
        <w:spacing w:before="120" w:after="120"/>
        <w:contextualSpacing/>
        <w:rPr>
          <w:rFonts w:cs="Times New Roman"/>
          <w:sz w:val="24"/>
          <w:szCs w:val="24"/>
        </w:rPr>
      </w:pPr>
      <w:r w:rsidRPr="00EC5ACF">
        <w:rPr>
          <w:rFonts w:cs="Times New Roman"/>
          <w:sz w:val="24"/>
          <w:szCs w:val="24"/>
        </w:rPr>
        <w:t xml:space="preserve"> </w:t>
      </w:r>
      <w:r w:rsidR="00996BCB" w:rsidRPr="00EC5ACF">
        <w:rPr>
          <w:rFonts w:cs="Times New Roman"/>
          <w:sz w:val="24"/>
          <w:szCs w:val="24"/>
        </w:rPr>
        <w:t xml:space="preserve">Önce-sonra 6 </w:t>
      </w:r>
      <w:proofErr w:type="spellStart"/>
      <w:r w:rsidR="00996BCB" w:rsidRPr="00EC5ACF">
        <w:rPr>
          <w:rFonts w:cs="Times New Roman"/>
          <w:sz w:val="24"/>
          <w:szCs w:val="24"/>
        </w:rPr>
        <w:t>nk</w:t>
      </w:r>
      <w:proofErr w:type="spellEnd"/>
      <w:r w:rsidR="00996BCB" w:rsidRPr="00EC5ACF">
        <w:rPr>
          <w:rFonts w:cs="Times New Roman"/>
          <w:sz w:val="24"/>
          <w:szCs w:val="24"/>
        </w:rPr>
        <w:t xml:space="preserve">, satır aralığı tek şeklinde hazırlanmalıdır. </w:t>
      </w:r>
      <w:r w:rsidR="00357C13" w:rsidRPr="00EC5ACF">
        <w:rPr>
          <w:rFonts w:cs="Times New Roman"/>
          <w:sz w:val="24"/>
          <w:szCs w:val="24"/>
        </w:rPr>
        <w:t xml:space="preserve">Anahtar kelimeler önce-sonra 0 </w:t>
      </w:r>
      <w:proofErr w:type="spellStart"/>
      <w:r w:rsidR="00357C13" w:rsidRPr="00EC5ACF">
        <w:rPr>
          <w:rFonts w:cs="Times New Roman"/>
          <w:sz w:val="24"/>
          <w:szCs w:val="24"/>
        </w:rPr>
        <w:t>nk</w:t>
      </w:r>
      <w:proofErr w:type="spellEnd"/>
      <w:r w:rsidR="00357C13" w:rsidRPr="00EC5ACF">
        <w:rPr>
          <w:rFonts w:cs="Times New Roman"/>
          <w:sz w:val="24"/>
          <w:szCs w:val="24"/>
        </w:rPr>
        <w:t xml:space="preserve">. </w:t>
      </w:r>
      <w:proofErr w:type="gramStart"/>
      <w:r w:rsidR="00357C13" w:rsidRPr="00EC5ACF">
        <w:rPr>
          <w:rFonts w:cs="Times New Roman"/>
          <w:sz w:val="24"/>
          <w:szCs w:val="24"/>
        </w:rPr>
        <w:t>satır</w:t>
      </w:r>
      <w:proofErr w:type="gramEnd"/>
      <w:r w:rsidR="00357C13" w:rsidRPr="00EC5ACF">
        <w:rPr>
          <w:rFonts w:cs="Times New Roman"/>
          <w:sz w:val="24"/>
          <w:szCs w:val="24"/>
        </w:rPr>
        <w:t xml:space="preserve"> aralığı tek şeklinde hazırlanmalıdır.</w:t>
      </w:r>
    </w:p>
    <w:p w:rsidR="00996BCB" w:rsidRPr="00EC5ACF" w:rsidRDefault="00996BCB" w:rsidP="00E2303F">
      <w:pPr>
        <w:numPr>
          <w:ilvl w:val="0"/>
          <w:numId w:val="5"/>
        </w:numPr>
        <w:spacing w:before="120" w:after="120"/>
        <w:contextualSpacing/>
        <w:rPr>
          <w:rFonts w:eastAsia="Times New Roman" w:cs="Times New Roman"/>
          <w:sz w:val="24"/>
          <w:szCs w:val="24"/>
        </w:rPr>
      </w:pPr>
      <w:r w:rsidRPr="00EC5ACF">
        <w:rPr>
          <w:rFonts w:eastAsia="Times New Roman" w:cs="Times New Roman"/>
          <w:sz w:val="24"/>
          <w:szCs w:val="24"/>
        </w:rPr>
        <w:t>Türkçe yazılmış makalelere makalenin genişletilmiş İngilizce özeti</w:t>
      </w:r>
      <w:r w:rsidR="00164CB3" w:rsidRPr="00EC5ACF">
        <w:rPr>
          <w:rFonts w:eastAsia="Times New Roman" w:cs="Times New Roman"/>
          <w:sz w:val="24"/>
          <w:szCs w:val="24"/>
        </w:rPr>
        <w:t xml:space="preserve"> de eklenmelidir. G</w:t>
      </w:r>
      <w:r w:rsidRPr="00EC5ACF">
        <w:rPr>
          <w:rFonts w:eastAsia="Times New Roman" w:cs="Times New Roman"/>
          <w:sz w:val="24"/>
          <w:szCs w:val="24"/>
        </w:rPr>
        <w:t xml:space="preserve">enişletilmiş özet </w:t>
      </w:r>
      <w:r w:rsidR="00164CB3" w:rsidRPr="00EC5ACF">
        <w:rPr>
          <w:rFonts w:eastAsia="Times New Roman" w:cs="Times New Roman"/>
          <w:sz w:val="24"/>
          <w:szCs w:val="24"/>
        </w:rPr>
        <w:t>750</w:t>
      </w:r>
      <w:r w:rsidR="00E2303F">
        <w:rPr>
          <w:rFonts w:eastAsia="Times New Roman" w:cs="Times New Roman"/>
          <w:sz w:val="24"/>
          <w:szCs w:val="24"/>
        </w:rPr>
        <w:t>-</w:t>
      </w:r>
      <w:bookmarkStart w:id="0" w:name="_GoBack"/>
      <w:bookmarkEnd w:id="0"/>
      <w:r w:rsidR="00164CB3" w:rsidRPr="00EC5ACF">
        <w:rPr>
          <w:rFonts w:eastAsia="Times New Roman" w:cs="Times New Roman"/>
          <w:sz w:val="24"/>
          <w:szCs w:val="24"/>
        </w:rPr>
        <w:t>1000</w:t>
      </w:r>
      <w:r w:rsidRPr="00EC5ACF">
        <w:rPr>
          <w:rFonts w:eastAsia="Times New Roman" w:cs="Times New Roman"/>
          <w:sz w:val="24"/>
          <w:szCs w:val="24"/>
        </w:rPr>
        <w:t xml:space="preserve"> kelime arasında olmalı ve genel bölüm başlıklarının hepsini içermelidir. </w:t>
      </w:r>
      <w:r w:rsidR="00164CB3" w:rsidRPr="00EC5ACF">
        <w:rPr>
          <w:rFonts w:eastAsia="Times New Roman" w:cs="Times New Roman"/>
          <w:sz w:val="24"/>
          <w:szCs w:val="24"/>
        </w:rPr>
        <w:t xml:space="preserve">İngilizce özette bölüm başlıkları kullanılmamalıdır. </w:t>
      </w:r>
    </w:p>
    <w:p w:rsidR="00996BCB" w:rsidRPr="00EC5ACF" w:rsidRDefault="00996BCB" w:rsidP="00EC5ACF">
      <w:pPr>
        <w:numPr>
          <w:ilvl w:val="0"/>
          <w:numId w:val="5"/>
        </w:numPr>
        <w:spacing w:before="120" w:after="120"/>
        <w:contextualSpacing/>
        <w:rPr>
          <w:rFonts w:eastAsia="Times New Roman" w:cs="Times New Roman"/>
          <w:sz w:val="24"/>
          <w:szCs w:val="24"/>
        </w:rPr>
      </w:pPr>
      <w:r w:rsidRPr="00EC5ACF">
        <w:rPr>
          <w:rFonts w:cs="Times New Roman"/>
          <w:sz w:val="24"/>
          <w:szCs w:val="24"/>
          <w:shd w:val="clear" w:color="auto" w:fill="FFFFFF"/>
        </w:rPr>
        <w:t>Burada sınırlanma</w:t>
      </w:r>
      <w:r w:rsidR="00164CB3" w:rsidRPr="00EC5ACF">
        <w:rPr>
          <w:rFonts w:cs="Times New Roman"/>
          <w:sz w:val="24"/>
          <w:szCs w:val="24"/>
          <w:shd w:val="clear" w:color="auto" w:fill="FFFFFF"/>
        </w:rPr>
        <w:t>yan bütün yazım özellikleri APA.</w:t>
      </w:r>
      <w:r w:rsidRPr="00EC5ACF">
        <w:rPr>
          <w:rFonts w:cs="Times New Roman"/>
          <w:sz w:val="24"/>
          <w:szCs w:val="24"/>
          <w:shd w:val="clear" w:color="auto" w:fill="FFFFFF"/>
        </w:rPr>
        <w:t>7</w:t>
      </w:r>
      <w:r w:rsidR="00164CB3" w:rsidRPr="00EC5ACF">
        <w:rPr>
          <w:rFonts w:cs="Times New Roman"/>
          <w:sz w:val="24"/>
          <w:szCs w:val="24"/>
          <w:shd w:val="clear" w:color="auto" w:fill="FFFFFF"/>
        </w:rPr>
        <w:t xml:space="preserve"> (</w:t>
      </w:r>
      <w:hyperlink r:id="rId9" w:anchor="qualitative" w:history="1">
        <w:r w:rsidR="00164CB3" w:rsidRPr="00EC5ACF">
          <w:rPr>
            <w:rStyle w:val="Kpr"/>
            <w:rFonts w:cs="Times New Roman"/>
            <w:sz w:val="24"/>
            <w:szCs w:val="24"/>
            <w:shd w:val="clear" w:color="auto" w:fill="FFFFFF"/>
          </w:rPr>
          <w:t>https://apastyle.apa.org/style-grammar-guidelines/tables-figures/sample-tables#qualitative</w:t>
        </w:r>
      </w:hyperlink>
      <w:r w:rsidR="00164CB3" w:rsidRPr="00EC5ACF">
        <w:rPr>
          <w:rFonts w:cs="Times New Roman"/>
          <w:sz w:val="24"/>
          <w:szCs w:val="24"/>
          <w:shd w:val="clear" w:color="auto" w:fill="FFFFFF"/>
        </w:rPr>
        <w:t xml:space="preserve"> )</w:t>
      </w:r>
      <w:r w:rsidR="00114CA5" w:rsidRPr="00EC5ACF">
        <w:rPr>
          <w:rFonts w:cs="Times New Roman"/>
          <w:sz w:val="24"/>
          <w:szCs w:val="24"/>
          <w:shd w:val="clear" w:color="auto" w:fill="FFFFFF"/>
        </w:rPr>
        <w:t xml:space="preserve"> </w:t>
      </w:r>
      <w:r w:rsidRPr="00EC5ACF">
        <w:rPr>
          <w:rFonts w:cs="Times New Roman"/>
          <w:sz w:val="24"/>
          <w:szCs w:val="24"/>
          <w:shd w:val="clear" w:color="auto" w:fill="FFFFFF"/>
        </w:rPr>
        <w:t>edisyona uygun olarak düzenlenmelidir.</w:t>
      </w:r>
    </w:p>
    <w:p w:rsidR="00996BCB" w:rsidRPr="00EC5ACF" w:rsidRDefault="00996BCB" w:rsidP="001503B5">
      <w:pPr>
        <w:keepNext/>
        <w:keepLines/>
        <w:spacing w:before="120" w:after="120"/>
        <w:ind w:left="284"/>
        <w:outlineLvl w:val="1"/>
        <w:rPr>
          <w:rFonts w:eastAsia="Times New Roman" w:cs="Times New Roman"/>
          <w:b/>
          <w:sz w:val="24"/>
          <w:szCs w:val="24"/>
        </w:rPr>
      </w:pPr>
      <w:r w:rsidRPr="00EC5ACF">
        <w:rPr>
          <w:rFonts w:eastAsia="Times New Roman" w:cs="Times New Roman"/>
          <w:b/>
          <w:bCs/>
          <w:sz w:val="24"/>
          <w:szCs w:val="24"/>
        </w:rPr>
        <w:t>Genel Bölüm Başlıkları ve Numaralandırma</w:t>
      </w:r>
    </w:p>
    <w:p w:rsidR="00996BCB" w:rsidRPr="00EC5ACF" w:rsidRDefault="00996BCB" w:rsidP="00345374">
      <w:pPr>
        <w:spacing w:before="120" w:after="120"/>
        <w:ind w:firstLine="709"/>
        <w:rPr>
          <w:rFonts w:cs="Times New Roman"/>
          <w:bCs/>
          <w:sz w:val="24"/>
          <w:szCs w:val="24"/>
        </w:rPr>
      </w:pPr>
      <w:r w:rsidRPr="00EC5ACF">
        <w:rPr>
          <w:rFonts w:cs="Times New Roman"/>
          <w:sz w:val="24"/>
          <w:szCs w:val="24"/>
        </w:rPr>
        <w:t xml:space="preserve">Gönderilecek makaleler </w:t>
      </w:r>
      <w:r w:rsidR="00164CB3" w:rsidRPr="00EC5ACF">
        <w:rPr>
          <w:rFonts w:cs="Times New Roman"/>
          <w:sz w:val="24"/>
          <w:szCs w:val="24"/>
        </w:rPr>
        <w:t xml:space="preserve">genel olarak </w:t>
      </w:r>
      <w:r w:rsidR="00547ACA" w:rsidRPr="00EC5ACF">
        <w:rPr>
          <w:rFonts w:cs="Times New Roman"/>
          <w:sz w:val="24"/>
          <w:szCs w:val="24"/>
        </w:rPr>
        <w:t xml:space="preserve">aşağıdaki bölümleri içermelidir. Başlıklar  </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Giriş</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Yöntem</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Bulgular</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Tartışma ve yorum</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 xml:space="preserve">Sonuç </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Kaynakça</w:t>
      </w:r>
    </w:p>
    <w:p w:rsidR="00996BCB" w:rsidRPr="00EC5ACF" w:rsidRDefault="00996BCB" w:rsidP="00345374">
      <w:pPr>
        <w:spacing w:before="120" w:after="120"/>
        <w:ind w:left="709"/>
        <w:contextualSpacing/>
        <w:rPr>
          <w:rFonts w:cs="Times New Roman"/>
          <w:b/>
          <w:bCs/>
          <w:sz w:val="24"/>
          <w:szCs w:val="24"/>
        </w:rPr>
      </w:pPr>
      <w:r w:rsidRPr="00EC5ACF">
        <w:rPr>
          <w:rFonts w:cs="Times New Roman"/>
          <w:b/>
          <w:bCs/>
          <w:sz w:val="24"/>
          <w:szCs w:val="24"/>
        </w:rPr>
        <w:t>Ekler</w:t>
      </w:r>
    </w:p>
    <w:p w:rsidR="00996BCB" w:rsidRPr="00EC5ACF" w:rsidRDefault="00996BCB" w:rsidP="001503B5">
      <w:pPr>
        <w:keepNext/>
        <w:keepLines/>
        <w:spacing w:before="120" w:after="120"/>
        <w:ind w:left="284"/>
        <w:outlineLvl w:val="1"/>
        <w:rPr>
          <w:rFonts w:eastAsia="Times New Roman" w:cs="Times New Roman"/>
          <w:b/>
          <w:bCs/>
          <w:sz w:val="24"/>
          <w:szCs w:val="24"/>
        </w:rPr>
      </w:pPr>
      <w:r w:rsidRPr="00EC5ACF">
        <w:rPr>
          <w:rFonts w:eastAsia="Times New Roman" w:cs="Times New Roman"/>
          <w:b/>
          <w:bCs/>
          <w:sz w:val="24"/>
          <w:szCs w:val="24"/>
        </w:rPr>
        <w:t>İlk Sayfa Düzeni</w:t>
      </w:r>
    </w:p>
    <w:p w:rsidR="00996BCB" w:rsidRPr="00EC5ACF" w:rsidRDefault="00164CB3" w:rsidP="00345374">
      <w:pPr>
        <w:spacing w:before="120" w:after="120"/>
        <w:ind w:firstLine="709"/>
        <w:rPr>
          <w:rFonts w:cs="Times New Roman"/>
          <w:sz w:val="24"/>
          <w:szCs w:val="24"/>
        </w:rPr>
      </w:pPr>
      <w:r w:rsidRPr="00EC5ACF">
        <w:rPr>
          <w:rFonts w:cs="Times New Roman"/>
          <w:sz w:val="24"/>
          <w:szCs w:val="24"/>
        </w:rPr>
        <w:t>Makale başlığı 14 punto kalın ve ortalı Her kelimenin ilk harfi büyük olacak şekilde Türkçe ve İngilizce başlıklar alt alta yazılmalı, altın</w:t>
      </w:r>
      <w:r w:rsidR="00EC5ACF" w:rsidRPr="00EC5ACF">
        <w:rPr>
          <w:rFonts w:cs="Times New Roman"/>
          <w:sz w:val="24"/>
          <w:szCs w:val="24"/>
        </w:rPr>
        <w:t>a yine ortalı yazar ismi Times N</w:t>
      </w:r>
      <w:r w:rsidRPr="00EC5ACF">
        <w:rPr>
          <w:rFonts w:cs="Times New Roman"/>
          <w:sz w:val="24"/>
          <w:szCs w:val="24"/>
        </w:rPr>
        <w:t xml:space="preserve">ew Roman </w:t>
      </w:r>
      <w:r w:rsidR="009F1C7F" w:rsidRPr="00EC5ACF">
        <w:rPr>
          <w:rFonts w:cs="Times New Roman"/>
          <w:sz w:val="24"/>
          <w:szCs w:val="24"/>
        </w:rPr>
        <w:t>10 punto şeklinde olmalıdır.</w:t>
      </w:r>
    </w:p>
    <w:p w:rsidR="00996BCB" w:rsidRPr="00EC5ACF" w:rsidRDefault="00996BCB" w:rsidP="00EC5ACF">
      <w:pPr>
        <w:numPr>
          <w:ilvl w:val="0"/>
          <w:numId w:val="7"/>
        </w:numPr>
        <w:spacing w:before="120" w:after="120"/>
        <w:ind w:left="568" w:hanging="284"/>
        <w:contextualSpacing/>
        <w:rPr>
          <w:rFonts w:cs="Times New Roman"/>
          <w:sz w:val="24"/>
          <w:szCs w:val="24"/>
        </w:rPr>
      </w:pPr>
      <w:r w:rsidRPr="00EC5ACF">
        <w:rPr>
          <w:rFonts w:cs="Times New Roman"/>
          <w:sz w:val="24"/>
          <w:szCs w:val="24"/>
        </w:rPr>
        <w:t>Yazar bilgileri</w:t>
      </w:r>
      <w:r w:rsidR="009F1C7F" w:rsidRPr="00EC5ACF">
        <w:rPr>
          <w:rFonts w:cs="Times New Roman"/>
          <w:sz w:val="24"/>
          <w:szCs w:val="24"/>
        </w:rPr>
        <w:t xml:space="preserve"> </w:t>
      </w:r>
      <w:r w:rsidR="009F1C7F" w:rsidRPr="00EC5ACF">
        <w:rPr>
          <w:rStyle w:val="DipnotBavurusu"/>
          <w:rFonts w:cs="Times New Roman"/>
          <w:sz w:val="24"/>
          <w:szCs w:val="24"/>
        </w:rPr>
        <w:footnoteReference w:customMarkFollows="1" w:id="1"/>
        <w:t>*</w:t>
      </w:r>
      <w:r w:rsidR="009F1C7F" w:rsidRPr="00EC5ACF">
        <w:rPr>
          <w:rFonts w:cs="Times New Roman"/>
          <w:sz w:val="24"/>
          <w:szCs w:val="24"/>
        </w:rPr>
        <w:t xml:space="preserve"> özel işaretle sayfanın altına dipnot şekline </w:t>
      </w:r>
      <w:r w:rsidRPr="00EC5ACF">
        <w:rPr>
          <w:rFonts w:cs="Times New Roman"/>
          <w:sz w:val="24"/>
          <w:szCs w:val="24"/>
        </w:rPr>
        <w:t>Unvanı, kurum adı (Üniversite/Fakülte/Bölüm Bilgileri), e posta adresi,  ORCID bilgisi</w:t>
      </w:r>
      <w:r w:rsidR="009F1C7F" w:rsidRPr="00EC5ACF">
        <w:rPr>
          <w:rFonts w:cs="Times New Roman"/>
          <w:sz w:val="24"/>
          <w:szCs w:val="24"/>
        </w:rPr>
        <w:t xml:space="preserve"> yer almalıdır (makale ilk gönderildiğinde bu bilgiler olmamalıdır)</w:t>
      </w:r>
    </w:p>
    <w:p w:rsidR="00996BCB" w:rsidRPr="00EC5ACF" w:rsidRDefault="009F1C7F" w:rsidP="00EC5ACF">
      <w:pPr>
        <w:numPr>
          <w:ilvl w:val="0"/>
          <w:numId w:val="7"/>
        </w:numPr>
        <w:spacing w:before="120" w:after="120"/>
        <w:ind w:left="568" w:hanging="284"/>
        <w:contextualSpacing/>
        <w:rPr>
          <w:rFonts w:cs="Times New Roman"/>
          <w:sz w:val="24"/>
          <w:szCs w:val="24"/>
        </w:rPr>
      </w:pPr>
      <w:r w:rsidRPr="00EC5ACF">
        <w:rPr>
          <w:rFonts w:cs="Times New Roman"/>
          <w:sz w:val="24"/>
          <w:szCs w:val="24"/>
        </w:rPr>
        <w:t xml:space="preserve">Türkçe/İngilizce öz kısmı makalenin amacını tam olarak ifade etmeli ve </w:t>
      </w:r>
      <w:r w:rsidR="00996BCB" w:rsidRPr="00EC5ACF">
        <w:rPr>
          <w:rFonts w:cs="Times New Roman"/>
          <w:sz w:val="24"/>
          <w:szCs w:val="24"/>
        </w:rPr>
        <w:t xml:space="preserve">en </w:t>
      </w:r>
      <w:r w:rsidRPr="00EC5ACF">
        <w:rPr>
          <w:rFonts w:cs="Times New Roman"/>
          <w:sz w:val="24"/>
          <w:szCs w:val="24"/>
        </w:rPr>
        <w:t xml:space="preserve">az 100 en </w:t>
      </w:r>
      <w:r w:rsidR="00996BCB" w:rsidRPr="00EC5ACF">
        <w:rPr>
          <w:rFonts w:cs="Times New Roman"/>
          <w:sz w:val="24"/>
          <w:szCs w:val="24"/>
        </w:rPr>
        <w:t xml:space="preserve">fazla </w:t>
      </w:r>
      <w:r w:rsidR="00996BCB" w:rsidRPr="00EC5ACF">
        <w:rPr>
          <w:rFonts w:eastAsia="Times New Roman" w:cs="Times New Roman"/>
          <w:sz w:val="24"/>
          <w:szCs w:val="24"/>
        </w:rPr>
        <w:t>250 kelime</w:t>
      </w:r>
      <w:r w:rsidRPr="00EC5ACF">
        <w:rPr>
          <w:rFonts w:eastAsia="Times New Roman" w:cs="Times New Roman"/>
          <w:sz w:val="24"/>
          <w:szCs w:val="24"/>
        </w:rPr>
        <w:t xml:space="preserve">den oluşmalıdır. </w:t>
      </w:r>
    </w:p>
    <w:p w:rsidR="009F1C7F" w:rsidRPr="00EC5ACF" w:rsidRDefault="00996BCB" w:rsidP="00EC5ACF">
      <w:pPr>
        <w:numPr>
          <w:ilvl w:val="0"/>
          <w:numId w:val="7"/>
        </w:numPr>
        <w:spacing w:before="120" w:after="120"/>
        <w:ind w:left="568" w:hanging="284"/>
        <w:contextualSpacing/>
        <w:rPr>
          <w:rFonts w:cs="Times New Roman"/>
          <w:sz w:val="24"/>
          <w:szCs w:val="24"/>
        </w:rPr>
      </w:pPr>
      <w:r w:rsidRPr="00EC5ACF">
        <w:rPr>
          <w:rFonts w:cs="Times New Roman"/>
          <w:sz w:val="24"/>
          <w:szCs w:val="24"/>
        </w:rPr>
        <w:t xml:space="preserve">Anahtar kelimeler: Sadece ilk harf büyük, her kelimenin arasında virgül kullanılarak en fazla 8 </w:t>
      </w:r>
      <w:r w:rsidR="00EC5ACF" w:rsidRPr="00EC5ACF">
        <w:rPr>
          <w:rFonts w:cs="Times New Roman"/>
          <w:sz w:val="24"/>
          <w:szCs w:val="24"/>
        </w:rPr>
        <w:t xml:space="preserve">kelime </w:t>
      </w:r>
      <w:proofErr w:type="gramStart"/>
      <w:r w:rsidR="009F1C7F" w:rsidRPr="00EC5ACF">
        <w:rPr>
          <w:rFonts w:cs="Times New Roman"/>
          <w:sz w:val="24"/>
          <w:szCs w:val="24"/>
        </w:rPr>
        <w:t>(</w:t>
      </w:r>
      <w:proofErr w:type="gramEnd"/>
      <w:r w:rsidR="009F1C7F" w:rsidRPr="00EC5ACF">
        <w:rPr>
          <w:rFonts w:cs="Times New Roman"/>
          <w:sz w:val="24"/>
          <w:szCs w:val="24"/>
        </w:rPr>
        <w:t xml:space="preserve">önce-sonra 0 </w:t>
      </w:r>
      <w:proofErr w:type="spellStart"/>
      <w:r w:rsidR="009F1C7F" w:rsidRPr="00EC5ACF">
        <w:rPr>
          <w:rFonts w:cs="Times New Roman"/>
          <w:sz w:val="24"/>
          <w:szCs w:val="24"/>
        </w:rPr>
        <w:t>nk</w:t>
      </w:r>
      <w:proofErr w:type="spellEnd"/>
      <w:r w:rsidR="009F1C7F" w:rsidRPr="00EC5ACF">
        <w:rPr>
          <w:rFonts w:cs="Times New Roman"/>
          <w:sz w:val="24"/>
          <w:szCs w:val="24"/>
        </w:rPr>
        <w:t xml:space="preserve">. </w:t>
      </w:r>
      <w:proofErr w:type="gramStart"/>
      <w:r w:rsidR="009F1C7F" w:rsidRPr="00EC5ACF">
        <w:rPr>
          <w:rFonts w:cs="Times New Roman"/>
          <w:sz w:val="24"/>
          <w:szCs w:val="24"/>
        </w:rPr>
        <w:t>olmalıdır</w:t>
      </w:r>
      <w:proofErr w:type="gramEnd"/>
      <w:r w:rsidR="009F1C7F" w:rsidRPr="00EC5ACF">
        <w:rPr>
          <w:rFonts w:cs="Times New Roman"/>
          <w:sz w:val="24"/>
          <w:szCs w:val="24"/>
        </w:rPr>
        <w:t>)</w:t>
      </w:r>
      <w:r w:rsidR="00EC5ACF" w:rsidRPr="00EC5ACF">
        <w:rPr>
          <w:rFonts w:cs="Times New Roman"/>
          <w:sz w:val="24"/>
          <w:szCs w:val="24"/>
        </w:rPr>
        <w:t>.</w:t>
      </w:r>
    </w:p>
    <w:p w:rsidR="00996BCB" w:rsidRPr="00EC5ACF" w:rsidRDefault="00996BCB" w:rsidP="00EC5ACF">
      <w:pPr>
        <w:numPr>
          <w:ilvl w:val="0"/>
          <w:numId w:val="7"/>
        </w:numPr>
        <w:spacing w:before="120" w:after="120"/>
        <w:ind w:left="568" w:hanging="284"/>
        <w:contextualSpacing/>
        <w:rPr>
          <w:rFonts w:cs="Times New Roman"/>
          <w:sz w:val="24"/>
          <w:szCs w:val="24"/>
        </w:rPr>
      </w:pPr>
      <w:proofErr w:type="spellStart"/>
      <w:r w:rsidRPr="00EC5ACF">
        <w:rPr>
          <w:rFonts w:cs="Times New Roman"/>
          <w:sz w:val="24"/>
          <w:szCs w:val="24"/>
        </w:rPr>
        <w:t>Keywords</w:t>
      </w:r>
      <w:proofErr w:type="spellEnd"/>
      <w:r w:rsidR="005C2883" w:rsidRPr="00EC5ACF">
        <w:rPr>
          <w:rFonts w:cs="Times New Roman"/>
          <w:sz w:val="24"/>
          <w:szCs w:val="24"/>
        </w:rPr>
        <w:t>:</w:t>
      </w:r>
      <w:r w:rsidRPr="00EC5ACF">
        <w:rPr>
          <w:rFonts w:cs="Times New Roman"/>
          <w:sz w:val="24"/>
          <w:szCs w:val="24"/>
        </w:rPr>
        <w:t xml:space="preserve"> Her kelimenin arasına virgül kullanılarak en fazla 8 kelime, ilk harfte </w:t>
      </w:r>
      <w:proofErr w:type="gramStart"/>
      <w:r w:rsidRPr="00EC5ACF">
        <w:rPr>
          <w:rFonts w:cs="Times New Roman"/>
          <w:sz w:val="24"/>
          <w:szCs w:val="24"/>
        </w:rPr>
        <w:t>dahil</w:t>
      </w:r>
      <w:proofErr w:type="gramEnd"/>
      <w:r w:rsidRPr="00EC5ACF">
        <w:rPr>
          <w:rFonts w:cs="Times New Roman"/>
          <w:sz w:val="24"/>
          <w:szCs w:val="24"/>
        </w:rPr>
        <w:t xml:space="preserve"> olmak üzere özel isim hariç küçük harf ile başlanılmalı, son anahtar kelimeden sonra herhangi bir noktalama işareti kullan</w:t>
      </w:r>
      <w:r w:rsidR="005C2883" w:rsidRPr="00EC5ACF">
        <w:rPr>
          <w:rFonts w:cs="Times New Roman"/>
          <w:sz w:val="24"/>
          <w:szCs w:val="24"/>
        </w:rPr>
        <w:t>ılmamalı.</w:t>
      </w:r>
    </w:p>
    <w:p w:rsidR="00996BCB" w:rsidRPr="00EC5ACF" w:rsidRDefault="00996BCB" w:rsidP="001503B5">
      <w:pPr>
        <w:keepNext/>
        <w:keepLines/>
        <w:spacing w:before="120" w:after="120"/>
        <w:ind w:left="284"/>
        <w:outlineLvl w:val="1"/>
        <w:rPr>
          <w:rFonts w:eastAsia="Times New Roman" w:cs="Times New Roman"/>
          <w:b/>
          <w:bCs/>
          <w:sz w:val="24"/>
          <w:szCs w:val="24"/>
        </w:rPr>
      </w:pPr>
      <w:r w:rsidRPr="00EC5ACF">
        <w:rPr>
          <w:rFonts w:eastAsia="Times New Roman" w:cs="Times New Roman"/>
          <w:b/>
          <w:bCs/>
          <w:sz w:val="24"/>
          <w:szCs w:val="24"/>
        </w:rPr>
        <w:lastRenderedPageBreak/>
        <w:t>Atıf ve Kaynakça</w:t>
      </w:r>
    </w:p>
    <w:p w:rsidR="00996BCB" w:rsidRPr="00EC5ACF" w:rsidRDefault="00996BCB" w:rsidP="00345374">
      <w:pPr>
        <w:keepNext/>
        <w:keepLines/>
        <w:spacing w:before="120" w:after="120"/>
        <w:ind w:firstLine="709"/>
        <w:outlineLvl w:val="1"/>
        <w:rPr>
          <w:rFonts w:cs="Times New Roman"/>
          <w:sz w:val="24"/>
          <w:szCs w:val="24"/>
          <w:shd w:val="clear" w:color="auto" w:fill="FFFFFF"/>
        </w:rPr>
      </w:pPr>
      <w:r w:rsidRPr="00EC5ACF">
        <w:rPr>
          <w:rFonts w:cs="Times New Roman"/>
          <w:sz w:val="24"/>
          <w:szCs w:val="24"/>
          <w:shd w:val="clear" w:color="auto" w:fill="FFFFFF"/>
        </w:rPr>
        <w:t xml:space="preserve">Kaynak listesi büyük ve kalın harflerle ve ortalanarak “Kaynakçalar” olarak etiketlenmelidir. Her bir kaynakçada ilk satır sola </w:t>
      </w:r>
      <w:proofErr w:type="spellStart"/>
      <w:r w:rsidRPr="00EC5ACF">
        <w:rPr>
          <w:rFonts w:cs="Times New Roman"/>
          <w:sz w:val="24"/>
          <w:szCs w:val="24"/>
          <w:shd w:val="clear" w:color="auto" w:fill="FFFFFF"/>
        </w:rPr>
        <w:t>hizalı</w:t>
      </w:r>
      <w:proofErr w:type="spellEnd"/>
      <w:r w:rsidRPr="00EC5ACF">
        <w:rPr>
          <w:rFonts w:cs="Times New Roman"/>
          <w:sz w:val="24"/>
          <w:szCs w:val="24"/>
          <w:shd w:val="clear" w:color="auto" w:fill="FFFFFF"/>
        </w:rPr>
        <w:t>, sonraki satır 0,5 inç girintili.</w:t>
      </w:r>
    </w:p>
    <w:p w:rsidR="00996BCB" w:rsidRPr="00EC5ACF" w:rsidRDefault="00996BCB" w:rsidP="00345374">
      <w:pPr>
        <w:keepNext/>
        <w:keepLines/>
        <w:spacing w:before="120" w:after="120"/>
        <w:ind w:firstLine="709"/>
        <w:outlineLvl w:val="1"/>
        <w:rPr>
          <w:rFonts w:cs="Times New Roman"/>
          <w:color w:val="111111"/>
          <w:sz w:val="24"/>
          <w:szCs w:val="24"/>
          <w:shd w:val="clear" w:color="auto" w:fill="FFFFFF"/>
        </w:rPr>
      </w:pPr>
      <w:r w:rsidRPr="00EC5ACF">
        <w:rPr>
          <w:rFonts w:cs="Times New Roman"/>
          <w:color w:val="111111"/>
          <w:sz w:val="24"/>
          <w:szCs w:val="24"/>
          <w:shd w:val="clear" w:color="auto" w:fill="FFFFFF"/>
        </w:rPr>
        <w:t>Metin içinde yazar veya yazarlara yapılan atıflar aşağıda belirtildiği gibi olması gerekmektedir.</w:t>
      </w:r>
    </w:p>
    <w:p w:rsidR="00996BCB" w:rsidRPr="00EC5ACF" w:rsidRDefault="00996BCB" w:rsidP="00EC5ACF">
      <w:pPr>
        <w:keepNext/>
        <w:keepLines/>
        <w:spacing w:before="120" w:after="120"/>
        <w:outlineLvl w:val="1"/>
        <w:rPr>
          <w:rFonts w:cs="Times New Roman"/>
          <w:color w:val="111111"/>
          <w:sz w:val="24"/>
          <w:szCs w:val="24"/>
          <w:shd w:val="clear" w:color="auto" w:fill="FFFFFF"/>
        </w:rPr>
      </w:pPr>
      <w:r w:rsidRPr="00EC5ACF">
        <w:rPr>
          <w:rFonts w:cs="Times New Roman"/>
          <w:color w:val="111111"/>
          <w:sz w:val="24"/>
          <w:szCs w:val="24"/>
          <w:shd w:val="clear" w:color="auto" w:fill="FFFFFF"/>
        </w:rPr>
        <w:t xml:space="preserve">** Metin içinde alıntı yapılırken ve 3 ve daha fazla yazarlı eserlere referans verilirken ilk yazar verilmeli sonrasında </w:t>
      </w:r>
      <w:proofErr w:type="spellStart"/>
      <w:r w:rsidRPr="00EC5ACF">
        <w:rPr>
          <w:rFonts w:cs="Times New Roman"/>
          <w:color w:val="111111"/>
          <w:sz w:val="24"/>
          <w:szCs w:val="24"/>
          <w:shd w:val="clear" w:color="auto" w:fill="FFFFFF"/>
        </w:rPr>
        <w:t>vd</w:t>
      </w:r>
      <w:proofErr w:type="spellEnd"/>
      <w:r w:rsidR="00EC5ACF" w:rsidRPr="00EC5ACF">
        <w:rPr>
          <w:rFonts w:cs="Times New Roman"/>
          <w:color w:val="111111"/>
          <w:sz w:val="24"/>
          <w:szCs w:val="24"/>
          <w:shd w:val="clear" w:color="auto" w:fill="FFFFFF"/>
        </w:rPr>
        <w:t xml:space="preserve"> </w:t>
      </w:r>
      <w:r w:rsidRPr="00EC5ACF">
        <w:rPr>
          <w:rFonts w:cs="Times New Roman"/>
          <w:color w:val="111111"/>
          <w:sz w:val="24"/>
          <w:szCs w:val="24"/>
          <w:shd w:val="clear" w:color="auto" w:fill="FFFFFF"/>
        </w:rPr>
        <w:t>/ et al diye belirtilmeli, kaynakçada ise 21 yazara kadar hepsi yazılmalıdır.</w:t>
      </w:r>
    </w:p>
    <w:p w:rsidR="00996BCB" w:rsidRPr="00EC5ACF" w:rsidRDefault="00996BCB" w:rsidP="00EC5ACF">
      <w:pPr>
        <w:keepNext/>
        <w:keepLines/>
        <w:spacing w:before="120" w:after="120"/>
        <w:outlineLvl w:val="1"/>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Metin içinde:</w:t>
      </w:r>
    </w:p>
    <w:p w:rsidR="00996BCB" w:rsidRPr="00EC5ACF" w:rsidRDefault="00996BCB" w:rsidP="00EC5ACF">
      <w:pPr>
        <w:keepNext/>
        <w:keepLines/>
        <w:spacing w:before="120" w:after="120"/>
        <w:outlineLvl w:val="1"/>
        <w:rPr>
          <w:rFonts w:cs="Times New Roman"/>
          <w:color w:val="111111"/>
          <w:sz w:val="24"/>
          <w:szCs w:val="24"/>
          <w:shd w:val="clear" w:color="auto" w:fill="FFFFFF"/>
        </w:rPr>
      </w:pPr>
      <w:r w:rsidRPr="00EC5ACF">
        <w:rPr>
          <w:rFonts w:cs="Times New Roman"/>
          <w:b/>
          <w:color w:val="111111"/>
          <w:sz w:val="24"/>
          <w:szCs w:val="24"/>
          <w:shd w:val="clear" w:color="auto" w:fill="FFFFFF"/>
        </w:rPr>
        <w:t>Tek yazarlı:</w:t>
      </w:r>
      <w:r w:rsidRPr="00EC5ACF">
        <w:rPr>
          <w:rFonts w:cs="Times New Roman"/>
          <w:color w:val="111111"/>
          <w:sz w:val="24"/>
          <w:szCs w:val="24"/>
          <w:shd w:val="clear" w:color="auto" w:fill="FFFFFF"/>
        </w:rPr>
        <w:t xml:space="preserve"> Author, A. A.(2022)</w:t>
      </w:r>
    </w:p>
    <w:p w:rsidR="00996BCB" w:rsidRPr="00EC5ACF" w:rsidRDefault="00996BCB" w:rsidP="00EC5ACF">
      <w:pPr>
        <w:keepNext/>
        <w:keepLines/>
        <w:spacing w:before="120" w:after="120"/>
        <w:outlineLvl w:val="1"/>
        <w:rPr>
          <w:rFonts w:cs="Times New Roman"/>
          <w:color w:val="111111"/>
          <w:sz w:val="24"/>
          <w:szCs w:val="24"/>
          <w:shd w:val="clear" w:color="auto" w:fill="FFFFFF"/>
        </w:rPr>
      </w:pPr>
      <w:r w:rsidRPr="00EC5ACF">
        <w:rPr>
          <w:rFonts w:cs="Times New Roman"/>
          <w:b/>
          <w:color w:val="111111"/>
          <w:sz w:val="24"/>
          <w:szCs w:val="24"/>
          <w:shd w:val="clear" w:color="auto" w:fill="FFFFFF"/>
        </w:rPr>
        <w:t>İki yazarlı:</w:t>
      </w:r>
      <w:r w:rsidRPr="00EC5ACF">
        <w:rPr>
          <w:rFonts w:cs="Times New Roman"/>
          <w:color w:val="111111"/>
          <w:sz w:val="24"/>
          <w:szCs w:val="24"/>
          <w:shd w:val="clear" w:color="auto" w:fill="FFFFFF"/>
        </w:rPr>
        <w:t xml:space="preserve"> Author, A. A. </w:t>
      </w:r>
      <w:proofErr w:type="spellStart"/>
      <w:r w:rsidRPr="00EC5ACF">
        <w:rPr>
          <w:rFonts w:cs="Times New Roman"/>
          <w:color w:val="111111"/>
          <w:sz w:val="24"/>
          <w:szCs w:val="24"/>
          <w:shd w:val="clear" w:color="auto" w:fill="FFFFFF"/>
        </w:rPr>
        <w:t>and</w:t>
      </w:r>
      <w:proofErr w:type="spellEnd"/>
      <w:r w:rsidRPr="00EC5ACF">
        <w:rPr>
          <w:rFonts w:cs="Times New Roman"/>
          <w:color w:val="111111"/>
          <w:sz w:val="24"/>
          <w:szCs w:val="24"/>
          <w:shd w:val="clear" w:color="auto" w:fill="FFFFFF"/>
        </w:rPr>
        <w:t xml:space="preserve"> Author, B. B. (2022)</w:t>
      </w:r>
    </w:p>
    <w:p w:rsidR="00996BCB" w:rsidRPr="00EC5ACF" w:rsidRDefault="00996BCB" w:rsidP="00EC5ACF">
      <w:pPr>
        <w:keepNext/>
        <w:keepLines/>
        <w:spacing w:before="120" w:after="120"/>
        <w:outlineLvl w:val="1"/>
        <w:rPr>
          <w:rFonts w:cs="Times New Roman"/>
          <w:color w:val="111111"/>
          <w:sz w:val="24"/>
          <w:szCs w:val="24"/>
          <w:shd w:val="clear" w:color="auto" w:fill="FFFFFF"/>
        </w:rPr>
      </w:pPr>
      <w:r w:rsidRPr="00EC5ACF">
        <w:rPr>
          <w:rFonts w:cs="Times New Roman"/>
          <w:b/>
          <w:color w:val="111111"/>
          <w:sz w:val="24"/>
          <w:szCs w:val="24"/>
          <w:shd w:val="clear" w:color="auto" w:fill="FFFFFF"/>
        </w:rPr>
        <w:t>Üç ve daha fazla yazarlı:</w:t>
      </w:r>
      <w:r w:rsidRPr="00EC5ACF">
        <w:rPr>
          <w:rFonts w:cs="Times New Roman"/>
          <w:color w:val="111111"/>
          <w:sz w:val="24"/>
          <w:szCs w:val="24"/>
          <w:shd w:val="clear" w:color="auto" w:fill="FFFFFF"/>
        </w:rPr>
        <w:t xml:space="preserve"> Author A. A. et al. (2022)</w:t>
      </w:r>
    </w:p>
    <w:p w:rsidR="00996BCB" w:rsidRPr="00EC5ACF" w:rsidRDefault="00996BCB" w:rsidP="00EC5ACF">
      <w:pPr>
        <w:keepNext/>
        <w:keepLines/>
        <w:spacing w:before="120" w:after="120"/>
        <w:outlineLvl w:val="1"/>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Kaynakçada:</w:t>
      </w:r>
    </w:p>
    <w:p w:rsidR="00996BCB" w:rsidRPr="00EC5ACF" w:rsidRDefault="00996BCB" w:rsidP="00EC5ACF">
      <w:pPr>
        <w:keepNext/>
        <w:keepLines/>
        <w:spacing w:before="120" w:after="120"/>
        <w:outlineLvl w:val="1"/>
        <w:rPr>
          <w:rFonts w:cs="Times New Roman"/>
          <w:bCs/>
          <w:color w:val="111111"/>
          <w:sz w:val="24"/>
          <w:szCs w:val="24"/>
          <w:shd w:val="clear" w:color="auto" w:fill="FFFFFF"/>
        </w:rPr>
      </w:pPr>
      <w:r w:rsidRPr="00EC5ACF">
        <w:rPr>
          <w:rFonts w:cs="Times New Roman"/>
          <w:bCs/>
          <w:color w:val="111111"/>
          <w:sz w:val="24"/>
          <w:szCs w:val="24"/>
          <w:shd w:val="clear" w:color="auto" w:fill="FFFFFF"/>
        </w:rPr>
        <w:t>(Makale için örnek)</w:t>
      </w:r>
    </w:p>
    <w:p w:rsidR="00996BCB" w:rsidRPr="00EC5ACF" w:rsidRDefault="00996BCB" w:rsidP="00EC5ACF">
      <w:pPr>
        <w:keepNext/>
        <w:keepLines/>
        <w:spacing w:before="120" w:after="120"/>
        <w:outlineLvl w:val="1"/>
        <w:rPr>
          <w:rFonts w:cs="Times New Roman"/>
          <w:sz w:val="24"/>
          <w:szCs w:val="24"/>
        </w:rPr>
      </w:pPr>
      <w:r w:rsidRPr="00EC5ACF">
        <w:rPr>
          <w:rFonts w:cs="Times New Roman"/>
          <w:b/>
          <w:sz w:val="24"/>
          <w:szCs w:val="24"/>
        </w:rPr>
        <w:t>Tek Yazarlı:</w:t>
      </w:r>
      <w:r w:rsidRPr="00EC5ACF">
        <w:rPr>
          <w:rFonts w:cs="Times New Roman"/>
          <w:sz w:val="24"/>
          <w:szCs w:val="24"/>
        </w:rPr>
        <w:t xml:space="preserve"> Author, A. A. (2022).  </w:t>
      </w:r>
      <w:r w:rsidRPr="00EC5ACF">
        <w:rPr>
          <w:rFonts w:cs="Times New Roman"/>
          <w:i/>
          <w:color w:val="111111"/>
          <w:sz w:val="24"/>
          <w:szCs w:val="24"/>
          <w:shd w:val="clear" w:color="auto" w:fill="FFFFFF"/>
        </w:rPr>
        <w:t>Yayının adı, cilt</w:t>
      </w:r>
      <w:r w:rsidRPr="00EC5ACF">
        <w:rPr>
          <w:rFonts w:cs="Times New Roman"/>
          <w:color w:val="111111"/>
          <w:sz w:val="24"/>
          <w:szCs w:val="24"/>
          <w:shd w:val="clear" w:color="auto" w:fill="FFFFFF"/>
        </w:rPr>
        <w:t>(süreli yayının sayısı), sayfa aralığı.</w:t>
      </w:r>
    </w:p>
    <w:p w:rsidR="00996BCB" w:rsidRPr="00EC5ACF" w:rsidRDefault="00996BCB" w:rsidP="00EC5ACF">
      <w:pPr>
        <w:keepNext/>
        <w:keepLines/>
        <w:spacing w:before="120" w:after="120"/>
        <w:outlineLvl w:val="1"/>
        <w:rPr>
          <w:rFonts w:cs="Times New Roman"/>
          <w:b/>
          <w:bCs/>
          <w:sz w:val="24"/>
          <w:szCs w:val="24"/>
        </w:rPr>
      </w:pPr>
      <w:r w:rsidRPr="00EC5ACF">
        <w:rPr>
          <w:rFonts w:cs="Times New Roman"/>
          <w:b/>
          <w:sz w:val="24"/>
          <w:szCs w:val="24"/>
        </w:rPr>
        <w:t>İki Yazarlı:</w:t>
      </w:r>
      <w:r w:rsidR="00EC5ACF" w:rsidRPr="00EC5ACF">
        <w:rPr>
          <w:rFonts w:cs="Times New Roman"/>
          <w:sz w:val="24"/>
          <w:szCs w:val="24"/>
        </w:rPr>
        <w:t xml:space="preserve"> Author, A. A.</w:t>
      </w:r>
      <w:r w:rsidRPr="00EC5ACF">
        <w:rPr>
          <w:rFonts w:cs="Times New Roman"/>
          <w:sz w:val="24"/>
          <w:szCs w:val="24"/>
        </w:rPr>
        <w:t xml:space="preserve"> &amp; Author, B. B.(2022). </w:t>
      </w:r>
      <w:r w:rsidRPr="00EC5ACF">
        <w:rPr>
          <w:rFonts w:cs="Times New Roman"/>
          <w:i/>
          <w:color w:val="111111"/>
          <w:sz w:val="24"/>
          <w:szCs w:val="24"/>
          <w:shd w:val="clear" w:color="auto" w:fill="FFFFFF"/>
        </w:rPr>
        <w:t>Yayının adı, cilt</w:t>
      </w:r>
      <w:r w:rsidRPr="00EC5ACF">
        <w:rPr>
          <w:rFonts w:cs="Times New Roman"/>
          <w:color w:val="111111"/>
          <w:sz w:val="24"/>
          <w:szCs w:val="24"/>
          <w:shd w:val="clear" w:color="auto" w:fill="FFFFFF"/>
        </w:rPr>
        <w:t>(süreli yayının sayısı), sayfa aralığı.</w:t>
      </w:r>
    </w:p>
    <w:p w:rsidR="00996BCB" w:rsidRPr="00EC5ACF" w:rsidRDefault="00996BCB" w:rsidP="00EC5ACF">
      <w:pPr>
        <w:keepNext/>
        <w:keepLines/>
        <w:spacing w:before="120" w:after="120"/>
        <w:outlineLvl w:val="1"/>
        <w:rPr>
          <w:rFonts w:cs="Times New Roman"/>
          <w:sz w:val="24"/>
          <w:szCs w:val="24"/>
        </w:rPr>
      </w:pPr>
      <w:r w:rsidRPr="00EC5ACF">
        <w:rPr>
          <w:rFonts w:cs="Times New Roman"/>
          <w:b/>
          <w:sz w:val="24"/>
          <w:szCs w:val="24"/>
        </w:rPr>
        <w:t>İkiden Fazla Yazarlı:</w:t>
      </w:r>
      <w:r w:rsidRPr="00EC5ACF">
        <w:rPr>
          <w:rFonts w:cs="Times New Roman"/>
          <w:sz w:val="24"/>
          <w:szCs w:val="24"/>
        </w:rPr>
        <w:t xml:space="preserve"> Author, A. A</w:t>
      </w:r>
      <w:proofErr w:type="gramStart"/>
      <w:r w:rsidRPr="00EC5ACF">
        <w:rPr>
          <w:rFonts w:cs="Times New Roman"/>
          <w:sz w:val="24"/>
          <w:szCs w:val="24"/>
        </w:rPr>
        <w:t>.,</w:t>
      </w:r>
      <w:proofErr w:type="gramEnd"/>
      <w:r w:rsidRPr="00EC5ACF">
        <w:rPr>
          <w:rFonts w:cs="Times New Roman"/>
          <w:sz w:val="24"/>
          <w:szCs w:val="24"/>
        </w:rPr>
        <w:t xml:space="preserve"> Author, B. B., &amp; Author, C. C. (2022). </w:t>
      </w:r>
      <w:r w:rsidRPr="00EC5ACF">
        <w:rPr>
          <w:rFonts w:cs="Times New Roman"/>
          <w:i/>
          <w:color w:val="111111"/>
          <w:sz w:val="24"/>
          <w:szCs w:val="24"/>
          <w:shd w:val="clear" w:color="auto" w:fill="FFFFFF"/>
        </w:rPr>
        <w:t>Yayının adı, cilt</w:t>
      </w:r>
      <w:r w:rsidRPr="00EC5ACF">
        <w:rPr>
          <w:rFonts w:cs="Times New Roman"/>
          <w:color w:val="111111"/>
          <w:sz w:val="24"/>
          <w:szCs w:val="24"/>
          <w:shd w:val="clear" w:color="auto" w:fill="FFFFFF"/>
        </w:rPr>
        <w:t>(süreli yayının sayısı), sayfa aralığı.</w:t>
      </w:r>
    </w:p>
    <w:p w:rsidR="00996BCB" w:rsidRPr="00EC5ACF" w:rsidRDefault="00996BCB" w:rsidP="00EC5ACF">
      <w:pPr>
        <w:keepNext/>
        <w:keepLines/>
        <w:spacing w:before="120" w:after="120"/>
        <w:outlineLvl w:val="1"/>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KİTAPLAR</w:t>
      </w:r>
    </w:p>
    <w:p w:rsidR="00996BCB" w:rsidRPr="00EC5ACF" w:rsidRDefault="00996BCB" w:rsidP="00EC5ACF">
      <w:pPr>
        <w:pStyle w:val="ListeParagraf"/>
        <w:numPr>
          <w:ilvl w:val="0"/>
          <w:numId w:val="16"/>
        </w:numPr>
        <w:spacing w:before="120" w:after="120"/>
        <w:rPr>
          <w:rFonts w:cs="Times New Roman"/>
          <w:sz w:val="24"/>
          <w:szCs w:val="24"/>
          <w:shd w:val="clear" w:color="auto" w:fill="FFFFFF"/>
        </w:rPr>
      </w:pPr>
      <w:r w:rsidRPr="00EC5ACF">
        <w:rPr>
          <w:rFonts w:cs="Times New Roman"/>
          <w:sz w:val="24"/>
          <w:szCs w:val="24"/>
          <w:shd w:val="clear" w:color="auto" w:fill="FFFFFF"/>
        </w:rPr>
        <w:t xml:space="preserve">Kitabın yazarı, yayım yılı, kitap ismi (italik ve küçük harflerle) verilmelidir. </w:t>
      </w:r>
    </w:p>
    <w:p w:rsidR="00996BCB" w:rsidRPr="00EC5ACF" w:rsidRDefault="00996BCB" w:rsidP="00EC5ACF">
      <w:pPr>
        <w:pStyle w:val="ListeParagraf"/>
        <w:numPr>
          <w:ilvl w:val="0"/>
          <w:numId w:val="16"/>
        </w:numPr>
        <w:spacing w:before="120" w:after="120"/>
        <w:rPr>
          <w:rFonts w:cs="Times New Roman"/>
          <w:sz w:val="24"/>
          <w:szCs w:val="24"/>
          <w:shd w:val="clear" w:color="auto" w:fill="FFFFFF"/>
        </w:rPr>
      </w:pPr>
      <w:r w:rsidRPr="00EC5ACF">
        <w:rPr>
          <w:rFonts w:cs="Times New Roman"/>
          <w:sz w:val="24"/>
          <w:szCs w:val="24"/>
          <w:shd w:val="clear" w:color="auto" w:fill="FFFFFF"/>
        </w:rPr>
        <w:t>Basım bilgileri, italik olmadan başlıktan sonra parantez içinde eklenmelidir.</w:t>
      </w:r>
    </w:p>
    <w:p w:rsidR="00996BCB" w:rsidRPr="00EC5ACF" w:rsidRDefault="00996BCB" w:rsidP="00EC5ACF">
      <w:pPr>
        <w:pStyle w:val="ListeParagraf"/>
        <w:numPr>
          <w:ilvl w:val="0"/>
          <w:numId w:val="16"/>
        </w:numPr>
        <w:spacing w:before="120" w:after="120"/>
        <w:rPr>
          <w:rFonts w:cs="Times New Roman"/>
          <w:color w:val="111111"/>
          <w:sz w:val="24"/>
          <w:szCs w:val="24"/>
          <w:shd w:val="clear" w:color="auto" w:fill="FFFFFF"/>
        </w:rPr>
      </w:pPr>
      <w:r w:rsidRPr="00EC5ACF">
        <w:rPr>
          <w:rFonts w:cs="Times New Roman"/>
          <w:color w:val="111111"/>
          <w:sz w:val="24"/>
          <w:szCs w:val="24"/>
          <w:shd w:val="clear" w:color="auto" w:fill="FFFFFF"/>
        </w:rPr>
        <w:t xml:space="preserve">APA 7. Sürümde kaynakçada kitap isimleri verilirken yayın yeri bilgisi kaldırılmıştır. </w:t>
      </w:r>
    </w:p>
    <w:p w:rsidR="00996BCB" w:rsidRPr="00EC5ACF" w:rsidRDefault="00996BCB" w:rsidP="00EC5ACF">
      <w:pPr>
        <w:pStyle w:val="ListeParagraf"/>
        <w:numPr>
          <w:ilvl w:val="0"/>
          <w:numId w:val="16"/>
        </w:numPr>
        <w:spacing w:before="120" w:after="120"/>
        <w:rPr>
          <w:rFonts w:cs="Times New Roman"/>
          <w:color w:val="111111"/>
          <w:sz w:val="24"/>
          <w:szCs w:val="24"/>
          <w:shd w:val="clear" w:color="auto" w:fill="FFFFFF"/>
        </w:rPr>
      </w:pPr>
      <w:r w:rsidRPr="00EC5ACF">
        <w:rPr>
          <w:rFonts w:cs="Times New Roman"/>
          <w:color w:val="111111"/>
          <w:sz w:val="24"/>
          <w:szCs w:val="24"/>
          <w:shd w:val="clear" w:color="auto" w:fill="FFFFFF"/>
        </w:rPr>
        <w:t xml:space="preserve">Gerek kitapların gerekse kitap bölümlerinin </w:t>
      </w:r>
      <w:proofErr w:type="spellStart"/>
      <w:r w:rsidRPr="00EC5ACF">
        <w:rPr>
          <w:rFonts w:cs="Times New Roman"/>
          <w:color w:val="111111"/>
          <w:sz w:val="24"/>
          <w:szCs w:val="24"/>
          <w:shd w:val="clear" w:color="auto" w:fill="FFFFFF"/>
        </w:rPr>
        <w:t>DOI'si</w:t>
      </w:r>
      <w:proofErr w:type="spellEnd"/>
      <w:r w:rsidRPr="00EC5ACF">
        <w:rPr>
          <w:rFonts w:cs="Times New Roman"/>
          <w:color w:val="111111"/>
          <w:sz w:val="24"/>
          <w:szCs w:val="24"/>
          <w:shd w:val="clear" w:color="auto" w:fill="FFFFFF"/>
        </w:rPr>
        <w:t xml:space="preserve"> varsa, yayıncı adından sonra kaynakçada DOI eklenmeli </w:t>
      </w:r>
      <w:proofErr w:type="spellStart"/>
      <w:r w:rsidRPr="00EC5ACF">
        <w:rPr>
          <w:rFonts w:cs="Times New Roman"/>
          <w:color w:val="111111"/>
          <w:sz w:val="24"/>
          <w:szCs w:val="24"/>
          <w:shd w:val="clear" w:color="auto" w:fill="FFFFFF"/>
        </w:rPr>
        <w:t>DOI’si</w:t>
      </w:r>
      <w:proofErr w:type="spellEnd"/>
      <w:r w:rsidRPr="00EC5ACF">
        <w:rPr>
          <w:rFonts w:cs="Times New Roman"/>
          <w:color w:val="111111"/>
          <w:sz w:val="24"/>
          <w:szCs w:val="24"/>
          <w:shd w:val="clear" w:color="auto" w:fill="FFFFFF"/>
        </w:rPr>
        <w:t xml:space="preserve"> yok fakat sabit bir URL'si varsa, referansa kitabın/bölümün URL'si eklenmelidir. </w:t>
      </w:r>
    </w:p>
    <w:p w:rsidR="00996BCB" w:rsidRPr="00EC5ACF" w:rsidRDefault="00996BCB" w:rsidP="00EC5ACF">
      <w:pPr>
        <w:pStyle w:val="ListeParagraf"/>
        <w:numPr>
          <w:ilvl w:val="0"/>
          <w:numId w:val="16"/>
        </w:numPr>
        <w:spacing w:before="120" w:after="120"/>
        <w:rPr>
          <w:rFonts w:cs="Times New Roman"/>
          <w:color w:val="111111"/>
          <w:sz w:val="24"/>
          <w:szCs w:val="24"/>
          <w:shd w:val="clear" w:color="auto" w:fill="FFFFFF"/>
        </w:rPr>
      </w:pPr>
      <w:r w:rsidRPr="00EC5ACF">
        <w:rPr>
          <w:rFonts w:cs="Times New Roman"/>
          <w:color w:val="111111"/>
          <w:sz w:val="24"/>
          <w:szCs w:val="24"/>
          <w:shd w:val="clear" w:color="auto" w:fill="FFFFFF"/>
        </w:rPr>
        <w:t xml:space="preserve">Veri tabanı referansa </w:t>
      </w:r>
      <w:proofErr w:type="gramStart"/>
      <w:r w:rsidRPr="00EC5ACF">
        <w:rPr>
          <w:rFonts w:cs="Times New Roman"/>
          <w:color w:val="111111"/>
          <w:sz w:val="24"/>
          <w:szCs w:val="24"/>
          <w:shd w:val="clear" w:color="auto" w:fill="FFFFFF"/>
        </w:rPr>
        <w:t>dahil</w:t>
      </w:r>
      <w:proofErr w:type="gramEnd"/>
      <w:r w:rsidRPr="00EC5ACF">
        <w:rPr>
          <w:rFonts w:cs="Times New Roman"/>
          <w:color w:val="111111"/>
          <w:sz w:val="24"/>
          <w:szCs w:val="24"/>
          <w:shd w:val="clear" w:color="auto" w:fill="FFFFFF"/>
        </w:rPr>
        <w:t xml:space="preserve"> edilmemelidir. </w:t>
      </w:r>
    </w:p>
    <w:p w:rsidR="00996BCB" w:rsidRPr="00EC5ACF" w:rsidRDefault="00996BCB" w:rsidP="00EC5ACF">
      <w:pPr>
        <w:pStyle w:val="ListeParagraf"/>
        <w:numPr>
          <w:ilvl w:val="0"/>
          <w:numId w:val="16"/>
        </w:numPr>
        <w:spacing w:before="120" w:after="120"/>
        <w:ind w:left="714" w:hanging="357"/>
        <w:rPr>
          <w:rFonts w:cs="Times New Roman"/>
          <w:sz w:val="24"/>
          <w:szCs w:val="24"/>
          <w:shd w:val="clear" w:color="auto" w:fill="FFFFFF"/>
        </w:rPr>
      </w:pPr>
      <w:r w:rsidRPr="00EC5ACF">
        <w:rPr>
          <w:rFonts w:cs="Times New Roman"/>
          <w:color w:val="111111"/>
          <w:sz w:val="24"/>
          <w:szCs w:val="24"/>
          <w:shd w:val="clear" w:color="auto" w:fill="FFFFFF"/>
        </w:rPr>
        <w:t>Parantez içi atıflarda ve kaynakçada &amp; işareti “</w:t>
      </w:r>
      <w:proofErr w:type="spellStart"/>
      <w:r w:rsidRPr="00EC5ACF">
        <w:rPr>
          <w:rFonts w:cs="Times New Roman"/>
          <w:color w:val="111111"/>
          <w:sz w:val="24"/>
          <w:szCs w:val="24"/>
          <w:shd w:val="clear" w:color="auto" w:fill="FFFFFF"/>
        </w:rPr>
        <w:t>and</w:t>
      </w:r>
      <w:proofErr w:type="spellEnd"/>
      <w:r w:rsidRPr="00EC5ACF">
        <w:rPr>
          <w:rFonts w:cs="Times New Roman"/>
          <w:color w:val="111111"/>
          <w:sz w:val="24"/>
          <w:szCs w:val="24"/>
          <w:shd w:val="clear" w:color="auto" w:fill="FFFFFF"/>
        </w:rPr>
        <w:t>” veya “ve” kelimeleri yerine kullanılmalıdır.</w:t>
      </w:r>
    </w:p>
    <w:p w:rsidR="00996BCB" w:rsidRPr="00EC5ACF" w:rsidRDefault="00996BCB" w:rsidP="00EC5ACF">
      <w:pPr>
        <w:keepNext/>
        <w:keepLines/>
        <w:spacing w:before="120" w:after="120"/>
        <w:outlineLvl w:val="1"/>
        <w:rPr>
          <w:rFonts w:eastAsia="Times New Roman" w:cs="Times New Roman"/>
          <w:b/>
          <w:bCs/>
          <w:sz w:val="24"/>
          <w:szCs w:val="24"/>
          <w:u w:val="single"/>
        </w:rPr>
      </w:pPr>
      <w:r w:rsidRPr="00EC5ACF">
        <w:rPr>
          <w:rFonts w:eastAsia="Times New Roman" w:cs="Times New Roman"/>
          <w:b/>
          <w:bCs/>
          <w:sz w:val="24"/>
          <w:szCs w:val="24"/>
          <w:u w:val="single"/>
        </w:rPr>
        <w:t>Tek Yazarlı Çalışmalar</w:t>
      </w:r>
    </w:p>
    <w:p w:rsidR="00996BCB" w:rsidRPr="00EC5ACF" w:rsidRDefault="00996BCB" w:rsidP="00EC5ACF">
      <w:pPr>
        <w:pStyle w:val="NormalWeb"/>
        <w:numPr>
          <w:ilvl w:val="0"/>
          <w:numId w:val="17"/>
        </w:numPr>
        <w:shd w:val="clear" w:color="auto" w:fill="FFFFFF"/>
        <w:spacing w:before="120" w:beforeAutospacing="0" w:after="120" w:afterAutospacing="0"/>
        <w:jc w:val="both"/>
        <w:rPr>
          <w:color w:val="111111"/>
        </w:rPr>
      </w:pPr>
      <w:r w:rsidRPr="00EC5ACF">
        <w:rPr>
          <w:color w:val="111111"/>
        </w:rPr>
        <w:t>Atıftan hemen sonra, parantez içinde yazarın soyadı, eserin/çalışmanın yayım yılı ve sayfa numarası sırasıyla, aralarda virgül kullanılarak verilmelidir.</w:t>
      </w:r>
    </w:p>
    <w:p w:rsidR="00996BCB" w:rsidRPr="00EC5ACF" w:rsidRDefault="00996BCB" w:rsidP="00EC5ACF">
      <w:pPr>
        <w:pStyle w:val="NormalWeb"/>
        <w:numPr>
          <w:ilvl w:val="0"/>
          <w:numId w:val="17"/>
        </w:numPr>
        <w:shd w:val="clear" w:color="auto" w:fill="FFFFFF"/>
        <w:spacing w:before="120" w:beforeAutospacing="0" w:after="120" w:afterAutospacing="0"/>
        <w:jc w:val="both"/>
        <w:rPr>
          <w:color w:val="111111"/>
        </w:rPr>
      </w:pPr>
      <w:r w:rsidRPr="00EC5ACF">
        <w:rPr>
          <w:color w:val="111111"/>
        </w:rPr>
        <w:t>Cümlenin tamamlandığını gösteren nokta işareti parantezden sonra konulmalıdır.</w:t>
      </w:r>
    </w:p>
    <w:p w:rsidR="00996BCB" w:rsidRPr="00EC5ACF" w:rsidRDefault="00996BCB" w:rsidP="00EC5ACF">
      <w:pPr>
        <w:pStyle w:val="NormalWeb"/>
        <w:numPr>
          <w:ilvl w:val="0"/>
          <w:numId w:val="17"/>
        </w:numPr>
        <w:shd w:val="clear" w:color="auto" w:fill="FFFFFF"/>
        <w:spacing w:before="120" w:beforeAutospacing="0" w:after="120" w:afterAutospacing="0"/>
        <w:ind w:left="714" w:hanging="357"/>
        <w:jc w:val="both"/>
        <w:rPr>
          <w:color w:val="111111"/>
        </w:rPr>
      </w:pPr>
      <w:r w:rsidRPr="00EC5ACF">
        <w:rPr>
          <w:color w:val="111111"/>
        </w:rPr>
        <w:t xml:space="preserve">Öyküleme yöntemiyle ve kitabın bütününe yapılan atıflarda sayfa numarası yer almaz. </w:t>
      </w:r>
    </w:p>
    <w:p w:rsidR="00996BCB" w:rsidRPr="00EC5ACF" w:rsidRDefault="00996BCB" w:rsidP="00EC5ACF">
      <w:pPr>
        <w:pStyle w:val="NormalWeb"/>
        <w:shd w:val="clear" w:color="auto" w:fill="FFFFFF"/>
        <w:spacing w:before="120" w:beforeAutospacing="0" w:after="120" w:afterAutospacing="0"/>
        <w:rPr>
          <w:color w:val="111111"/>
        </w:rPr>
      </w:pPr>
      <w:r w:rsidRPr="00EC5ACF">
        <w:rPr>
          <w:b/>
          <w:bCs/>
          <w:color w:val="111111"/>
          <w:u w:val="single"/>
        </w:rPr>
        <w:t>Metin İçinde</w:t>
      </w:r>
      <w:r w:rsidRPr="00EC5ACF">
        <w:rPr>
          <w:color w:val="111111"/>
        </w:rPr>
        <w:br/>
      </w:r>
      <w:r w:rsidRPr="00EC5ACF">
        <w:rPr>
          <w:b/>
          <w:bCs/>
          <w:color w:val="111111"/>
        </w:rPr>
        <w:t>Anlatı alıntı:</w:t>
      </w:r>
      <w:r w:rsidRPr="00EC5ACF">
        <w:rPr>
          <w:color w:val="111111"/>
        </w:rPr>
        <w:t xml:space="preserve"> Gökalp (2020), </w:t>
      </w:r>
      <w:proofErr w:type="spellStart"/>
      <w:r w:rsidRPr="00EC5ACF">
        <w:rPr>
          <w:color w:val="111111"/>
        </w:rPr>
        <w:t>Varley</w:t>
      </w:r>
      <w:proofErr w:type="spellEnd"/>
      <w:r w:rsidRPr="00EC5ACF">
        <w:rPr>
          <w:color w:val="111111"/>
        </w:rPr>
        <w:t xml:space="preserve"> (2000).</w:t>
      </w:r>
      <w:r w:rsidRPr="00EC5ACF">
        <w:rPr>
          <w:color w:val="111111"/>
        </w:rPr>
        <w:br/>
      </w:r>
      <w:r w:rsidRPr="00EC5ACF">
        <w:rPr>
          <w:b/>
          <w:bCs/>
          <w:color w:val="111111"/>
        </w:rPr>
        <w:t>Parantez içinde alıntı:</w:t>
      </w:r>
      <w:r w:rsidRPr="00EC5ACF">
        <w:rPr>
          <w:color w:val="111111"/>
        </w:rPr>
        <w:t> (Gökalp, 2020),  (</w:t>
      </w:r>
      <w:proofErr w:type="spellStart"/>
      <w:r w:rsidRPr="00EC5ACF">
        <w:rPr>
          <w:color w:val="111111"/>
        </w:rPr>
        <w:t>Varley</w:t>
      </w:r>
      <w:proofErr w:type="spellEnd"/>
      <w:r w:rsidRPr="00EC5ACF">
        <w:rPr>
          <w:color w:val="111111"/>
        </w:rPr>
        <w:t>, 2000).</w:t>
      </w:r>
      <w:r w:rsidRPr="00EC5ACF">
        <w:rPr>
          <w:color w:val="111111"/>
        </w:rPr>
        <w:br/>
      </w:r>
      <w:r w:rsidRPr="00EC5ACF">
        <w:rPr>
          <w:b/>
          <w:bCs/>
          <w:color w:val="111111"/>
          <w:u w:val="single"/>
        </w:rPr>
        <w:t>Kaynakçada:</w:t>
      </w:r>
      <w:r w:rsidRPr="00EC5ACF">
        <w:rPr>
          <w:color w:val="111111"/>
        </w:rPr>
        <w:br/>
        <w:t xml:space="preserve">Gökalp, Z. (2020). </w:t>
      </w:r>
      <w:proofErr w:type="gramStart"/>
      <w:r w:rsidRPr="00EC5ACF">
        <w:rPr>
          <w:i/>
          <w:color w:val="111111"/>
        </w:rPr>
        <w:t>Hars ve medeniyet.</w:t>
      </w:r>
      <w:r w:rsidRPr="00EC5ACF">
        <w:rPr>
          <w:color w:val="111111"/>
        </w:rPr>
        <w:t xml:space="preserve"> </w:t>
      </w:r>
      <w:proofErr w:type="spellStart"/>
      <w:proofErr w:type="gramEnd"/>
      <w:r w:rsidRPr="00EC5ACF">
        <w:rPr>
          <w:color w:val="111111"/>
        </w:rPr>
        <w:t>Bilgeoğuz</w:t>
      </w:r>
      <w:proofErr w:type="spellEnd"/>
      <w:r w:rsidRPr="00EC5ACF">
        <w:rPr>
          <w:color w:val="111111"/>
        </w:rPr>
        <w:t xml:space="preserve"> Yayınları.</w:t>
      </w:r>
      <w:r w:rsidRPr="00EC5ACF">
        <w:rPr>
          <w:color w:val="111111"/>
        </w:rPr>
        <w:br/>
        <w:t>Atalay, İ. (2017). </w:t>
      </w:r>
      <w:proofErr w:type="spellStart"/>
      <w:r w:rsidRPr="00EC5ACF">
        <w:rPr>
          <w:i/>
          <w:iCs/>
          <w:color w:val="111111"/>
        </w:rPr>
        <w:t>Türkiyen’nin</w:t>
      </w:r>
      <w:proofErr w:type="spellEnd"/>
      <w:r w:rsidRPr="00EC5ACF">
        <w:rPr>
          <w:i/>
          <w:iCs/>
          <w:color w:val="111111"/>
        </w:rPr>
        <w:t xml:space="preserve"> jeomorfolojisi (3. baskı)</w:t>
      </w:r>
      <w:r w:rsidRPr="00EC5ACF">
        <w:rPr>
          <w:color w:val="111111"/>
        </w:rPr>
        <w:t>. META Basım.</w:t>
      </w:r>
      <w:r w:rsidRPr="00EC5ACF">
        <w:rPr>
          <w:color w:val="111111"/>
        </w:rPr>
        <w:br/>
      </w:r>
      <w:proofErr w:type="spellStart"/>
      <w:r w:rsidRPr="00EC5ACF">
        <w:rPr>
          <w:color w:val="111111"/>
        </w:rPr>
        <w:t>Varley</w:t>
      </w:r>
      <w:proofErr w:type="spellEnd"/>
      <w:r w:rsidRPr="00EC5ACF">
        <w:rPr>
          <w:color w:val="111111"/>
        </w:rPr>
        <w:t>, P. (2000). </w:t>
      </w:r>
      <w:proofErr w:type="spellStart"/>
      <w:r w:rsidRPr="00EC5ACF">
        <w:rPr>
          <w:i/>
          <w:iCs/>
          <w:color w:val="111111"/>
        </w:rPr>
        <w:t>Behave</w:t>
      </w:r>
      <w:proofErr w:type="spellEnd"/>
      <w:r w:rsidRPr="00EC5ACF">
        <w:rPr>
          <w:i/>
          <w:iCs/>
          <w:color w:val="111111"/>
        </w:rPr>
        <w:t xml:space="preserve">: </w:t>
      </w:r>
      <w:proofErr w:type="spellStart"/>
      <w:r w:rsidRPr="00EC5ACF">
        <w:rPr>
          <w:i/>
          <w:iCs/>
          <w:color w:val="111111"/>
        </w:rPr>
        <w:t>Japanese</w:t>
      </w:r>
      <w:proofErr w:type="spellEnd"/>
      <w:r w:rsidRPr="00EC5ACF">
        <w:rPr>
          <w:i/>
          <w:iCs/>
          <w:color w:val="111111"/>
        </w:rPr>
        <w:t xml:space="preserve"> </w:t>
      </w:r>
      <w:proofErr w:type="spellStart"/>
      <w:r w:rsidRPr="00EC5ACF">
        <w:rPr>
          <w:i/>
          <w:iCs/>
          <w:color w:val="111111"/>
        </w:rPr>
        <w:t>culture</w:t>
      </w:r>
      <w:proofErr w:type="spellEnd"/>
      <w:r w:rsidRPr="00EC5ACF">
        <w:rPr>
          <w:color w:val="111111"/>
        </w:rPr>
        <w:t xml:space="preserve">. </w:t>
      </w:r>
      <w:proofErr w:type="spellStart"/>
      <w:r w:rsidRPr="00EC5ACF">
        <w:rPr>
          <w:color w:val="111111"/>
        </w:rPr>
        <w:t>Penguin</w:t>
      </w:r>
      <w:proofErr w:type="spellEnd"/>
      <w:r w:rsidRPr="00EC5ACF">
        <w:rPr>
          <w:color w:val="111111"/>
        </w:rPr>
        <w:t xml:space="preserve">. </w:t>
      </w:r>
      <w:proofErr w:type="spellStart"/>
      <w:r w:rsidRPr="00EC5ACF">
        <w:rPr>
          <w:color w:val="111111"/>
        </w:rPr>
        <w:t>University</w:t>
      </w:r>
      <w:proofErr w:type="spellEnd"/>
      <w:r w:rsidRPr="00EC5ACF">
        <w:rPr>
          <w:color w:val="111111"/>
        </w:rPr>
        <w:t xml:space="preserve"> of Hawaii </w:t>
      </w:r>
      <w:proofErr w:type="spellStart"/>
      <w:r w:rsidRPr="00EC5ACF">
        <w:rPr>
          <w:color w:val="111111"/>
        </w:rPr>
        <w:t>Press</w:t>
      </w:r>
      <w:proofErr w:type="spellEnd"/>
      <w:r w:rsidRPr="00EC5ACF">
        <w:rPr>
          <w:color w:val="111111"/>
        </w:rPr>
        <w:t>.</w:t>
      </w:r>
    </w:p>
    <w:p w:rsidR="00996BCB" w:rsidRPr="00EC5ACF" w:rsidRDefault="00996BCB" w:rsidP="00EC5ACF">
      <w:pPr>
        <w:keepNext/>
        <w:keepLines/>
        <w:spacing w:before="120" w:after="120"/>
        <w:outlineLvl w:val="1"/>
        <w:rPr>
          <w:rFonts w:eastAsia="Times New Roman" w:cs="Times New Roman"/>
          <w:b/>
          <w:bCs/>
          <w:sz w:val="24"/>
          <w:szCs w:val="24"/>
          <w:u w:val="single"/>
        </w:rPr>
      </w:pPr>
      <w:r w:rsidRPr="00EC5ACF">
        <w:rPr>
          <w:rFonts w:eastAsia="Times New Roman" w:cs="Times New Roman"/>
          <w:b/>
          <w:bCs/>
          <w:sz w:val="24"/>
          <w:szCs w:val="24"/>
          <w:u w:val="single"/>
        </w:rPr>
        <w:lastRenderedPageBreak/>
        <w:t>İki Yazarlı Çalışmalar</w:t>
      </w:r>
    </w:p>
    <w:p w:rsidR="00996BCB" w:rsidRPr="00EC5ACF" w:rsidRDefault="00996BCB" w:rsidP="00EC5ACF">
      <w:pPr>
        <w:pStyle w:val="NormalWeb"/>
        <w:numPr>
          <w:ilvl w:val="0"/>
          <w:numId w:val="18"/>
        </w:numPr>
        <w:shd w:val="clear" w:color="auto" w:fill="FFFFFF"/>
        <w:spacing w:before="120" w:beforeAutospacing="0" w:after="120" w:afterAutospacing="0"/>
        <w:ind w:left="709" w:hanging="567"/>
        <w:jc w:val="both"/>
        <w:rPr>
          <w:color w:val="111111"/>
        </w:rPr>
      </w:pPr>
      <w:r w:rsidRPr="00EC5ACF">
        <w:rPr>
          <w:color w:val="111111"/>
        </w:rPr>
        <w:t>Parantez içi atıflarda ve kaynakçada yazarların soyadları ve bağlacı ile bağlanırken “&amp;” işareti kullanılır. Parantez dışında ise “ve” ya da “</w:t>
      </w:r>
      <w:proofErr w:type="spellStart"/>
      <w:r w:rsidRPr="00EC5ACF">
        <w:rPr>
          <w:color w:val="111111"/>
        </w:rPr>
        <w:t>and</w:t>
      </w:r>
      <w:proofErr w:type="spellEnd"/>
      <w:r w:rsidRPr="00EC5ACF">
        <w:rPr>
          <w:color w:val="111111"/>
        </w:rPr>
        <w:t>” kullanılır.</w:t>
      </w:r>
    </w:p>
    <w:p w:rsidR="00996BCB" w:rsidRPr="00EC5ACF" w:rsidRDefault="00996BCB" w:rsidP="00EC5ACF">
      <w:pPr>
        <w:pStyle w:val="NormalWeb"/>
        <w:shd w:val="clear" w:color="auto" w:fill="FFFFFF"/>
        <w:spacing w:before="120" w:beforeAutospacing="0" w:after="120" w:afterAutospacing="0"/>
        <w:rPr>
          <w:color w:val="111111"/>
        </w:rPr>
      </w:pPr>
      <w:r w:rsidRPr="00EC5ACF">
        <w:rPr>
          <w:b/>
          <w:bCs/>
          <w:color w:val="111111"/>
          <w:u w:val="single"/>
        </w:rPr>
        <w:t>Metin İçinde:</w:t>
      </w:r>
      <w:r w:rsidRPr="00EC5ACF">
        <w:rPr>
          <w:color w:val="111111"/>
        </w:rPr>
        <w:br/>
      </w:r>
      <w:r w:rsidRPr="00EC5ACF">
        <w:rPr>
          <w:b/>
          <w:bCs/>
          <w:color w:val="111111"/>
        </w:rPr>
        <w:t>Anlatı alıntı:</w:t>
      </w:r>
      <w:r w:rsidRPr="00EC5ACF">
        <w:rPr>
          <w:color w:val="111111"/>
        </w:rPr>
        <w:t xml:space="preserve"> Çelik ve Şimşek (2013), </w:t>
      </w:r>
      <w:proofErr w:type="spellStart"/>
      <w:r w:rsidRPr="00EC5ACF">
        <w:rPr>
          <w:color w:val="111111"/>
        </w:rPr>
        <w:t>Goldberger</w:t>
      </w:r>
      <w:proofErr w:type="spellEnd"/>
      <w:r w:rsidRPr="00EC5ACF">
        <w:rPr>
          <w:color w:val="111111"/>
        </w:rPr>
        <w:t xml:space="preserve"> </w:t>
      </w:r>
      <w:proofErr w:type="spellStart"/>
      <w:r w:rsidRPr="00EC5ACF">
        <w:rPr>
          <w:color w:val="111111"/>
        </w:rPr>
        <w:t>and</w:t>
      </w:r>
      <w:proofErr w:type="spellEnd"/>
      <w:r w:rsidRPr="00EC5ACF">
        <w:rPr>
          <w:color w:val="111111"/>
        </w:rPr>
        <w:t xml:space="preserve"> </w:t>
      </w:r>
      <w:proofErr w:type="spellStart"/>
      <w:r w:rsidRPr="00EC5ACF">
        <w:rPr>
          <w:color w:val="111111"/>
        </w:rPr>
        <w:t>Breznitz</w:t>
      </w:r>
      <w:proofErr w:type="spellEnd"/>
      <w:r w:rsidRPr="00EC5ACF">
        <w:rPr>
          <w:color w:val="111111"/>
        </w:rPr>
        <w:t xml:space="preserve"> (2010).</w:t>
      </w:r>
      <w:r w:rsidRPr="00EC5ACF">
        <w:rPr>
          <w:color w:val="111111"/>
        </w:rPr>
        <w:br/>
        <w:t xml:space="preserve">Parantez içinde alıntı: (Atalay &amp; </w:t>
      </w:r>
      <w:proofErr w:type="spellStart"/>
      <w:r w:rsidRPr="00EC5ACF">
        <w:rPr>
          <w:color w:val="111111"/>
        </w:rPr>
        <w:t>Mortan</w:t>
      </w:r>
      <w:proofErr w:type="spellEnd"/>
      <w:r w:rsidRPr="00EC5ACF">
        <w:rPr>
          <w:color w:val="111111"/>
        </w:rPr>
        <w:t>, 2011), (</w:t>
      </w:r>
      <w:proofErr w:type="spellStart"/>
      <w:r w:rsidRPr="00EC5ACF">
        <w:rPr>
          <w:color w:val="111111"/>
        </w:rPr>
        <w:t>Page</w:t>
      </w:r>
      <w:proofErr w:type="spellEnd"/>
      <w:r w:rsidRPr="00EC5ACF">
        <w:rPr>
          <w:color w:val="111111"/>
        </w:rPr>
        <w:t xml:space="preserve"> &amp; </w:t>
      </w:r>
      <w:proofErr w:type="spellStart"/>
      <w:r w:rsidRPr="00EC5ACF">
        <w:rPr>
          <w:color w:val="111111"/>
        </w:rPr>
        <w:t>Stritzke</w:t>
      </w:r>
      <w:proofErr w:type="spellEnd"/>
      <w:r w:rsidRPr="00EC5ACF">
        <w:rPr>
          <w:color w:val="111111"/>
        </w:rPr>
        <w:t>, 2015).</w:t>
      </w:r>
    </w:p>
    <w:p w:rsidR="00996BCB" w:rsidRPr="00EC5ACF" w:rsidRDefault="00996BCB" w:rsidP="00EC5ACF">
      <w:pPr>
        <w:pStyle w:val="NormalWeb"/>
        <w:shd w:val="clear" w:color="auto" w:fill="FFFFFF"/>
        <w:spacing w:before="120" w:beforeAutospacing="0" w:after="120" w:afterAutospacing="0"/>
        <w:rPr>
          <w:color w:val="111111"/>
        </w:rPr>
      </w:pPr>
      <w:r w:rsidRPr="00EC5ACF">
        <w:rPr>
          <w:b/>
          <w:bCs/>
          <w:color w:val="111111"/>
          <w:u w:val="single"/>
        </w:rPr>
        <w:t>Kaynakçada:</w:t>
      </w:r>
      <w:r w:rsidRPr="00EC5ACF">
        <w:rPr>
          <w:color w:val="111111"/>
        </w:rPr>
        <w:br/>
      </w:r>
      <w:r w:rsidRPr="00EC5ACF">
        <w:rPr>
          <w:color w:val="222222"/>
          <w:shd w:val="clear" w:color="auto" w:fill="FFFFFF"/>
        </w:rPr>
        <w:t>Çelik, A</w:t>
      </w:r>
      <w:proofErr w:type="gramStart"/>
      <w:r w:rsidRPr="00EC5ACF">
        <w:rPr>
          <w:color w:val="222222"/>
          <w:shd w:val="clear" w:color="auto" w:fill="FFFFFF"/>
        </w:rPr>
        <w:t>.,</w:t>
      </w:r>
      <w:proofErr w:type="gramEnd"/>
      <w:r w:rsidRPr="00EC5ACF">
        <w:rPr>
          <w:color w:val="222222"/>
          <w:shd w:val="clear" w:color="auto" w:fill="FFFFFF"/>
        </w:rPr>
        <w:t xml:space="preserve"> &amp; Şimşek, M. Ş. (2013). </w:t>
      </w:r>
      <w:proofErr w:type="gramStart"/>
      <w:r w:rsidRPr="00EC5ACF">
        <w:rPr>
          <w:i/>
          <w:iCs/>
          <w:color w:val="222222"/>
          <w:shd w:val="clear" w:color="auto" w:fill="FFFFFF"/>
        </w:rPr>
        <w:t>Yönetim ve organizasyon</w:t>
      </w:r>
      <w:r w:rsidRPr="00EC5ACF">
        <w:rPr>
          <w:color w:val="222222"/>
          <w:shd w:val="clear" w:color="auto" w:fill="FFFFFF"/>
        </w:rPr>
        <w:t xml:space="preserve">. </w:t>
      </w:r>
      <w:proofErr w:type="gramEnd"/>
      <w:r w:rsidRPr="00EC5ACF">
        <w:rPr>
          <w:color w:val="222222"/>
          <w:shd w:val="clear" w:color="auto" w:fill="FFFFFF"/>
        </w:rPr>
        <w:t>Eğitim Yayınevi.</w:t>
      </w:r>
      <w:r w:rsidRPr="00EC5ACF">
        <w:rPr>
          <w:color w:val="111111"/>
        </w:rPr>
        <w:br/>
      </w:r>
      <w:proofErr w:type="spellStart"/>
      <w:r w:rsidRPr="00EC5ACF">
        <w:rPr>
          <w:color w:val="111111"/>
        </w:rPr>
        <w:t>Goldberger</w:t>
      </w:r>
      <w:proofErr w:type="spellEnd"/>
      <w:r w:rsidRPr="00EC5ACF">
        <w:rPr>
          <w:color w:val="111111"/>
        </w:rPr>
        <w:t xml:space="preserve">, L. &amp; </w:t>
      </w:r>
      <w:proofErr w:type="spellStart"/>
      <w:r w:rsidRPr="00EC5ACF">
        <w:rPr>
          <w:color w:val="111111"/>
        </w:rPr>
        <w:t>Breznitz</w:t>
      </w:r>
      <w:proofErr w:type="spellEnd"/>
      <w:r w:rsidRPr="00EC5ACF">
        <w:rPr>
          <w:color w:val="111111"/>
        </w:rPr>
        <w:t xml:space="preserve">, S. (2010). </w:t>
      </w:r>
      <w:proofErr w:type="spellStart"/>
      <w:r w:rsidRPr="00EC5ACF">
        <w:rPr>
          <w:i/>
          <w:color w:val="111111"/>
        </w:rPr>
        <w:t>Handbook</w:t>
      </w:r>
      <w:proofErr w:type="spellEnd"/>
      <w:r w:rsidRPr="00EC5ACF">
        <w:rPr>
          <w:i/>
          <w:color w:val="111111"/>
        </w:rPr>
        <w:t xml:space="preserve"> of </w:t>
      </w:r>
      <w:proofErr w:type="spellStart"/>
      <w:r w:rsidRPr="00EC5ACF">
        <w:rPr>
          <w:i/>
          <w:color w:val="111111"/>
        </w:rPr>
        <w:t>stress</w:t>
      </w:r>
      <w:proofErr w:type="spellEnd"/>
      <w:r w:rsidRPr="00EC5ACF">
        <w:rPr>
          <w:i/>
          <w:color w:val="111111"/>
        </w:rPr>
        <w:t>.</w:t>
      </w:r>
      <w:r w:rsidRPr="00EC5ACF">
        <w:rPr>
          <w:color w:val="111111"/>
        </w:rPr>
        <w:t xml:space="preserve"> </w:t>
      </w:r>
      <w:proofErr w:type="spellStart"/>
      <w:r w:rsidRPr="00EC5ACF">
        <w:rPr>
          <w:color w:val="111111"/>
        </w:rPr>
        <w:t>Simon</w:t>
      </w:r>
      <w:proofErr w:type="spellEnd"/>
      <w:r w:rsidRPr="00EC5ACF">
        <w:rPr>
          <w:color w:val="111111"/>
        </w:rPr>
        <w:t xml:space="preserve"> </w:t>
      </w:r>
      <w:proofErr w:type="spellStart"/>
      <w:r w:rsidRPr="00EC5ACF">
        <w:rPr>
          <w:color w:val="111111"/>
        </w:rPr>
        <w:t>and</w:t>
      </w:r>
      <w:proofErr w:type="spellEnd"/>
      <w:r w:rsidRPr="00EC5ACF">
        <w:rPr>
          <w:color w:val="111111"/>
        </w:rPr>
        <w:t xml:space="preserve"> </w:t>
      </w:r>
      <w:proofErr w:type="spellStart"/>
      <w:r w:rsidRPr="00EC5ACF">
        <w:rPr>
          <w:color w:val="111111"/>
        </w:rPr>
        <w:t>Schuster</w:t>
      </w:r>
      <w:proofErr w:type="spellEnd"/>
      <w:r w:rsidRPr="00EC5ACF">
        <w:rPr>
          <w:color w:val="111111"/>
        </w:rPr>
        <w:t>.</w:t>
      </w:r>
    </w:p>
    <w:p w:rsidR="00996BCB" w:rsidRPr="00EC5ACF" w:rsidRDefault="00996BCB" w:rsidP="00EC5ACF">
      <w:pPr>
        <w:keepNext/>
        <w:keepLines/>
        <w:spacing w:before="120" w:after="120"/>
        <w:outlineLvl w:val="1"/>
        <w:rPr>
          <w:rFonts w:eastAsia="Times New Roman" w:cs="Times New Roman"/>
          <w:b/>
          <w:bCs/>
          <w:sz w:val="24"/>
          <w:szCs w:val="24"/>
          <w:u w:val="single"/>
        </w:rPr>
      </w:pPr>
      <w:r w:rsidRPr="00EC5ACF">
        <w:rPr>
          <w:rFonts w:eastAsia="Times New Roman" w:cs="Times New Roman"/>
          <w:b/>
          <w:bCs/>
          <w:sz w:val="24"/>
          <w:szCs w:val="24"/>
          <w:u w:val="single"/>
        </w:rPr>
        <w:t>Üç veya Daha Fazla Yazarlı Çalışmalar</w:t>
      </w:r>
    </w:p>
    <w:p w:rsidR="00996BCB" w:rsidRPr="00EC5ACF" w:rsidRDefault="00996BCB" w:rsidP="00EC5ACF">
      <w:pPr>
        <w:pStyle w:val="NormalWeb"/>
        <w:numPr>
          <w:ilvl w:val="0"/>
          <w:numId w:val="18"/>
        </w:numPr>
        <w:shd w:val="clear" w:color="auto" w:fill="FFFFFF"/>
        <w:spacing w:before="120" w:beforeAutospacing="0" w:after="120" w:afterAutospacing="0"/>
        <w:jc w:val="both"/>
        <w:rPr>
          <w:color w:val="111111"/>
        </w:rPr>
      </w:pPr>
      <w:r w:rsidRPr="00EC5ACF">
        <w:rPr>
          <w:color w:val="111111"/>
        </w:rPr>
        <w:t xml:space="preserve">Üç ve daha fazla yazarlı çalışmalara gönderme yapılırken APA 7. sürüme göre metin içi kaynak gösterme artık ilk alıntıdan itibaren kısaltılarak yapılmalıdır. Buna göre yalnızca ilk yazarın soyadı ve “vd.” ifadesi eklenmelidir. İngilizce yazılan çalışmalarda ‘‘ve diğerleri’’ ifadesinin Latince kısaltması olan ‘‘et al.’’ eklenmelidir. </w:t>
      </w:r>
    </w:p>
    <w:p w:rsidR="00996BCB" w:rsidRPr="00EC5ACF" w:rsidRDefault="00996BCB" w:rsidP="00EC5ACF">
      <w:pPr>
        <w:pStyle w:val="NormalWeb"/>
        <w:numPr>
          <w:ilvl w:val="0"/>
          <w:numId w:val="18"/>
        </w:numPr>
        <w:shd w:val="clear" w:color="auto" w:fill="FFFFFF"/>
        <w:spacing w:before="120" w:beforeAutospacing="0" w:after="120" w:afterAutospacing="0"/>
        <w:jc w:val="both"/>
        <w:rPr>
          <w:color w:val="111111"/>
        </w:rPr>
      </w:pPr>
      <w:r w:rsidRPr="00EC5ACF">
        <w:rPr>
          <w:color w:val="111111"/>
        </w:rPr>
        <w:t>Öyküleme yöntemiyle yapılan parantez dışındaki Türkçe göndermelerde/atıflarda ise “vd.” yerine “ve ark.” ifadesi kullanılır.</w:t>
      </w:r>
    </w:p>
    <w:p w:rsidR="00996BCB" w:rsidRPr="00EC5ACF" w:rsidRDefault="00996BCB" w:rsidP="00EC5ACF">
      <w:pPr>
        <w:pStyle w:val="NormalWeb"/>
        <w:numPr>
          <w:ilvl w:val="0"/>
          <w:numId w:val="18"/>
        </w:numPr>
        <w:shd w:val="clear" w:color="auto" w:fill="FFFFFF"/>
        <w:spacing w:before="120" w:beforeAutospacing="0" w:after="120" w:afterAutospacing="0"/>
        <w:jc w:val="both"/>
        <w:rPr>
          <w:color w:val="111111"/>
        </w:rPr>
      </w:pPr>
      <w:r w:rsidRPr="00EC5ACF">
        <w:rPr>
          <w:color w:val="111111"/>
        </w:rPr>
        <w:t xml:space="preserve">APA 7. Sürümde kaynakçada 20 ve daha fazla (20. yazar </w:t>
      </w:r>
      <w:proofErr w:type="gramStart"/>
      <w:r w:rsidRPr="00EC5ACF">
        <w:rPr>
          <w:color w:val="111111"/>
        </w:rPr>
        <w:t>dahil</w:t>
      </w:r>
      <w:proofErr w:type="gramEnd"/>
      <w:r w:rsidRPr="00EC5ACF">
        <w:rPr>
          <w:color w:val="111111"/>
        </w:rPr>
        <w:t>) yazarı bulunan eserlerde, tüm yazarların adlarının eklenmesi gerekmektedir. Ancak yazar sayısının 21’den fazla olması durumunda ilk 19 yazarın adları ve en son yazarın adı verilerek listelenmelidir.</w:t>
      </w:r>
    </w:p>
    <w:p w:rsidR="00996BCB" w:rsidRPr="00EC5ACF" w:rsidRDefault="00996BCB" w:rsidP="00EC5ACF">
      <w:pPr>
        <w:pStyle w:val="NormalWeb"/>
        <w:shd w:val="clear" w:color="auto" w:fill="FFFFFF"/>
        <w:spacing w:before="120" w:beforeAutospacing="0" w:after="120" w:afterAutospacing="0"/>
        <w:rPr>
          <w:color w:val="111111"/>
        </w:rPr>
      </w:pPr>
      <w:r w:rsidRPr="00EC5ACF">
        <w:rPr>
          <w:b/>
          <w:bCs/>
          <w:color w:val="111111"/>
          <w:u w:val="single"/>
        </w:rPr>
        <w:t>Metin İçinde:</w:t>
      </w:r>
      <w:r w:rsidRPr="00EC5ACF">
        <w:rPr>
          <w:color w:val="111111"/>
        </w:rPr>
        <w:br/>
      </w:r>
      <w:r w:rsidRPr="00EC5ACF">
        <w:rPr>
          <w:b/>
          <w:bCs/>
          <w:color w:val="111111"/>
        </w:rPr>
        <w:t>Anlatı alıntı</w:t>
      </w:r>
      <w:r w:rsidRPr="00EC5ACF">
        <w:rPr>
          <w:color w:val="111111"/>
        </w:rPr>
        <w:t xml:space="preserve">: </w:t>
      </w:r>
      <w:proofErr w:type="spellStart"/>
      <w:r w:rsidRPr="00EC5ACF">
        <w:rPr>
          <w:color w:val="111111"/>
        </w:rPr>
        <w:t>Abisel</w:t>
      </w:r>
      <w:proofErr w:type="spellEnd"/>
      <w:r w:rsidRPr="00EC5ACF">
        <w:rPr>
          <w:color w:val="111111"/>
        </w:rPr>
        <w:t xml:space="preserve"> ve ark. (2005) iddia etti</w:t>
      </w:r>
      <w:r w:rsidR="00BB2A56" w:rsidRPr="00EC5ACF">
        <w:rPr>
          <w:color w:val="111111"/>
        </w:rPr>
        <w:t>…</w:t>
      </w:r>
      <w:r w:rsidRPr="00EC5ACF">
        <w:rPr>
          <w:color w:val="111111"/>
        </w:rPr>
        <w:t xml:space="preserve"> </w:t>
      </w:r>
      <w:proofErr w:type="spellStart"/>
      <w:r w:rsidRPr="00EC5ACF">
        <w:rPr>
          <w:color w:val="111111"/>
        </w:rPr>
        <w:t>Abisel</w:t>
      </w:r>
      <w:proofErr w:type="spellEnd"/>
      <w:r w:rsidRPr="00EC5ACF">
        <w:rPr>
          <w:color w:val="111111"/>
        </w:rPr>
        <w:t xml:space="preserve"> ve ark. (2005) </w:t>
      </w:r>
      <w:r w:rsidR="00BB2A56" w:rsidRPr="00EC5ACF">
        <w:rPr>
          <w:color w:val="111111"/>
        </w:rPr>
        <w:t>savundu…</w:t>
      </w:r>
      <w:r w:rsidRPr="00EC5ACF">
        <w:rPr>
          <w:color w:val="111111"/>
        </w:rPr>
        <w:t xml:space="preserve"> </w:t>
      </w:r>
      <w:proofErr w:type="spellStart"/>
      <w:r w:rsidRPr="00EC5ACF">
        <w:rPr>
          <w:color w:val="111111"/>
        </w:rPr>
        <w:t>Boas</w:t>
      </w:r>
      <w:proofErr w:type="spellEnd"/>
      <w:r w:rsidRPr="00EC5ACF">
        <w:rPr>
          <w:color w:val="111111"/>
        </w:rPr>
        <w:t xml:space="preserve"> et al. (1916) </w:t>
      </w:r>
      <w:proofErr w:type="spellStart"/>
      <w:r w:rsidRPr="00EC5ACF">
        <w:rPr>
          <w:color w:val="111111"/>
        </w:rPr>
        <w:t>claimed</w:t>
      </w:r>
      <w:proofErr w:type="spellEnd"/>
      <w:r w:rsidR="00BB2A56" w:rsidRPr="00EC5ACF">
        <w:rPr>
          <w:color w:val="111111"/>
        </w:rPr>
        <w:t>…</w:t>
      </w:r>
      <w:r w:rsidRPr="00EC5ACF">
        <w:rPr>
          <w:color w:val="111111"/>
        </w:rPr>
        <w:t xml:space="preserve"> </w:t>
      </w:r>
      <w:proofErr w:type="spellStart"/>
      <w:r w:rsidRPr="00EC5ACF">
        <w:rPr>
          <w:color w:val="111111"/>
        </w:rPr>
        <w:t>Boas</w:t>
      </w:r>
      <w:proofErr w:type="spellEnd"/>
      <w:r w:rsidRPr="00EC5ACF">
        <w:rPr>
          <w:color w:val="111111"/>
        </w:rPr>
        <w:t xml:space="preserve"> et al. </w:t>
      </w:r>
      <w:proofErr w:type="spellStart"/>
      <w:r w:rsidRPr="00EC5ACF">
        <w:rPr>
          <w:color w:val="111111"/>
        </w:rPr>
        <w:t>argued</w:t>
      </w:r>
      <w:proofErr w:type="spellEnd"/>
      <w:r w:rsidRPr="00EC5ACF">
        <w:rPr>
          <w:color w:val="111111"/>
        </w:rPr>
        <w:t xml:space="preserve"> </w:t>
      </w:r>
      <w:proofErr w:type="spellStart"/>
      <w:r w:rsidRPr="00EC5ACF">
        <w:rPr>
          <w:color w:val="111111"/>
        </w:rPr>
        <w:t>that</w:t>
      </w:r>
      <w:proofErr w:type="spellEnd"/>
      <w:r w:rsidRPr="00EC5ACF">
        <w:rPr>
          <w:color w:val="111111"/>
        </w:rPr>
        <w:t xml:space="preserve"> (1916)…</w:t>
      </w:r>
      <w:r w:rsidRPr="00EC5ACF">
        <w:rPr>
          <w:color w:val="111111"/>
        </w:rPr>
        <w:br/>
      </w:r>
      <w:r w:rsidRPr="00EC5ACF">
        <w:rPr>
          <w:b/>
          <w:bCs/>
          <w:color w:val="111111"/>
        </w:rPr>
        <w:t>Parantez içinde alıntı: </w:t>
      </w:r>
      <w:r w:rsidRPr="00EC5ACF">
        <w:rPr>
          <w:color w:val="111111"/>
        </w:rPr>
        <w:t>(</w:t>
      </w:r>
      <w:proofErr w:type="spellStart"/>
      <w:r w:rsidRPr="00EC5ACF">
        <w:rPr>
          <w:color w:val="111111"/>
        </w:rPr>
        <w:t>Abisel</w:t>
      </w:r>
      <w:proofErr w:type="spellEnd"/>
      <w:r w:rsidRPr="00EC5ACF">
        <w:rPr>
          <w:color w:val="111111"/>
        </w:rPr>
        <w:t xml:space="preserve"> vd</w:t>
      </w:r>
      <w:proofErr w:type="gramStart"/>
      <w:r w:rsidRPr="00EC5ACF">
        <w:rPr>
          <w:color w:val="111111"/>
        </w:rPr>
        <w:t>.,</w:t>
      </w:r>
      <w:proofErr w:type="gramEnd"/>
      <w:r w:rsidRPr="00EC5ACF">
        <w:rPr>
          <w:color w:val="111111"/>
        </w:rPr>
        <w:t xml:space="preserve"> 2005), (</w:t>
      </w:r>
      <w:proofErr w:type="spellStart"/>
      <w:r w:rsidRPr="00EC5ACF">
        <w:rPr>
          <w:color w:val="111111"/>
        </w:rPr>
        <w:t>Boas</w:t>
      </w:r>
      <w:proofErr w:type="spellEnd"/>
      <w:r w:rsidRPr="00EC5ACF">
        <w:rPr>
          <w:color w:val="111111"/>
        </w:rPr>
        <w:t xml:space="preserve"> et al., 1916).</w:t>
      </w:r>
      <w:r w:rsidRPr="00EC5ACF">
        <w:rPr>
          <w:color w:val="111111"/>
        </w:rPr>
        <w:br/>
      </w:r>
      <w:r w:rsidRPr="00EC5ACF">
        <w:rPr>
          <w:b/>
          <w:bCs/>
          <w:color w:val="111111"/>
          <w:u w:val="single"/>
        </w:rPr>
        <w:t>Kaynakçada:</w:t>
      </w:r>
    </w:p>
    <w:p w:rsidR="00996BCB" w:rsidRPr="00EC5ACF" w:rsidRDefault="00996BCB" w:rsidP="00EC5ACF">
      <w:pPr>
        <w:pStyle w:val="NormalWeb"/>
        <w:shd w:val="clear" w:color="auto" w:fill="FFFFFF"/>
        <w:spacing w:before="120" w:beforeAutospacing="0" w:after="120" w:afterAutospacing="0"/>
        <w:rPr>
          <w:color w:val="111111"/>
        </w:rPr>
      </w:pPr>
      <w:proofErr w:type="spellStart"/>
      <w:r w:rsidRPr="00EC5ACF">
        <w:rPr>
          <w:color w:val="111111"/>
        </w:rPr>
        <w:t>Abisel</w:t>
      </w:r>
      <w:proofErr w:type="spellEnd"/>
      <w:r w:rsidRPr="00EC5ACF">
        <w:rPr>
          <w:color w:val="111111"/>
        </w:rPr>
        <w:t>, N</w:t>
      </w:r>
      <w:proofErr w:type="gramStart"/>
      <w:r w:rsidRPr="00EC5ACF">
        <w:rPr>
          <w:color w:val="111111"/>
        </w:rPr>
        <w:t>.,</w:t>
      </w:r>
      <w:proofErr w:type="gramEnd"/>
      <w:r w:rsidRPr="00EC5ACF">
        <w:rPr>
          <w:color w:val="111111"/>
        </w:rPr>
        <w:t xml:space="preserve"> Arslan, U. T., </w:t>
      </w:r>
      <w:proofErr w:type="spellStart"/>
      <w:r w:rsidRPr="00EC5ACF">
        <w:rPr>
          <w:color w:val="111111"/>
        </w:rPr>
        <w:t>Behçetoğulları</w:t>
      </w:r>
      <w:proofErr w:type="spellEnd"/>
      <w:r w:rsidRPr="00EC5ACF">
        <w:rPr>
          <w:color w:val="111111"/>
        </w:rPr>
        <w:t xml:space="preserve">, P., </w:t>
      </w:r>
      <w:proofErr w:type="spellStart"/>
      <w:r w:rsidRPr="00EC5ACF">
        <w:rPr>
          <w:color w:val="111111"/>
        </w:rPr>
        <w:t>Karadoğan</w:t>
      </w:r>
      <w:proofErr w:type="spellEnd"/>
      <w:r w:rsidRPr="00EC5ACF">
        <w:rPr>
          <w:color w:val="111111"/>
        </w:rPr>
        <w:t>, A., Öztürk, S. R. &amp; Ulusoy, N. (2005). Çok Tuhaf Çok Tanıdık. Metis Yayınevi.</w:t>
      </w:r>
    </w:p>
    <w:p w:rsidR="00996BCB" w:rsidRPr="00EC5ACF" w:rsidRDefault="00996BCB" w:rsidP="00EC5ACF">
      <w:pPr>
        <w:pStyle w:val="NormalWeb"/>
        <w:shd w:val="clear" w:color="auto" w:fill="FFFFFF"/>
        <w:spacing w:before="120" w:beforeAutospacing="0" w:after="120" w:afterAutospacing="0"/>
        <w:rPr>
          <w:color w:val="111111"/>
        </w:rPr>
      </w:pPr>
      <w:proofErr w:type="spellStart"/>
      <w:r w:rsidRPr="00EC5ACF">
        <w:rPr>
          <w:color w:val="222222"/>
          <w:shd w:val="clear" w:color="auto" w:fill="FFFFFF"/>
        </w:rPr>
        <w:t>Boas</w:t>
      </w:r>
      <w:proofErr w:type="spellEnd"/>
      <w:r w:rsidRPr="00EC5ACF">
        <w:rPr>
          <w:color w:val="222222"/>
          <w:shd w:val="clear" w:color="auto" w:fill="FFFFFF"/>
        </w:rPr>
        <w:t>, F</w:t>
      </w:r>
      <w:proofErr w:type="gramStart"/>
      <w:r w:rsidRPr="00EC5ACF">
        <w:rPr>
          <w:color w:val="222222"/>
          <w:shd w:val="clear" w:color="auto" w:fill="FFFFFF"/>
        </w:rPr>
        <w:t>.,</w:t>
      </w:r>
      <w:proofErr w:type="gramEnd"/>
      <w:r w:rsidRPr="00EC5ACF">
        <w:rPr>
          <w:color w:val="222222"/>
          <w:shd w:val="clear" w:color="auto" w:fill="FFFFFF"/>
        </w:rPr>
        <w:t xml:space="preserve"> </w:t>
      </w:r>
      <w:proofErr w:type="spellStart"/>
      <w:r w:rsidRPr="00EC5ACF">
        <w:rPr>
          <w:color w:val="222222"/>
          <w:shd w:val="clear" w:color="auto" w:fill="FFFFFF"/>
        </w:rPr>
        <w:t>Hooke</w:t>
      </w:r>
      <w:proofErr w:type="spellEnd"/>
      <w:r w:rsidRPr="00EC5ACF">
        <w:rPr>
          <w:color w:val="222222"/>
          <w:shd w:val="clear" w:color="auto" w:fill="FFFFFF"/>
        </w:rPr>
        <w:t xml:space="preserve">, S., &amp; </w:t>
      </w:r>
      <w:proofErr w:type="spellStart"/>
      <w:r w:rsidRPr="00EC5ACF">
        <w:rPr>
          <w:color w:val="222222"/>
          <w:shd w:val="clear" w:color="auto" w:fill="FFFFFF"/>
        </w:rPr>
        <w:t>Tate</w:t>
      </w:r>
      <w:proofErr w:type="spellEnd"/>
      <w:r w:rsidRPr="00EC5ACF">
        <w:rPr>
          <w:color w:val="222222"/>
          <w:shd w:val="clear" w:color="auto" w:fill="FFFFFF"/>
        </w:rPr>
        <w:t>, H. W. (1916). </w:t>
      </w:r>
      <w:proofErr w:type="spellStart"/>
      <w:r w:rsidRPr="00EC5ACF">
        <w:rPr>
          <w:i/>
          <w:iCs/>
          <w:color w:val="222222"/>
          <w:shd w:val="clear" w:color="auto" w:fill="FFFFFF"/>
        </w:rPr>
        <w:t>Tsimshian</w:t>
      </w:r>
      <w:proofErr w:type="spellEnd"/>
      <w:r w:rsidRPr="00EC5ACF">
        <w:rPr>
          <w:i/>
          <w:iCs/>
          <w:color w:val="222222"/>
          <w:shd w:val="clear" w:color="auto" w:fill="FFFFFF"/>
        </w:rPr>
        <w:t xml:space="preserve"> </w:t>
      </w:r>
      <w:proofErr w:type="spellStart"/>
      <w:r w:rsidRPr="00EC5ACF">
        <w:rPr>
          <w:i/>
          <w:iCs/>
          <w:color w:val="222222"/>
          <w:shd w:val="clear" w:color="auto" w:fill="FFFFFF"/>
        </w:rPr>
        <w:t>mythology</w:t>
      </w:r>
      <w:proofErr w:type="spellEnd"/>
      <w:r w:rsidRPr="00EC5ACF">
        <w:rPr>
          <w:color w:val="222222"/>
          <w:shd w:val="clear" w:color="auto" w:fill="FFFFFF"/>
        </w:rPr>
        <w:t xml:space="preserve">. Washington: </w:t>
      </w:r>
      <w:proofErr w:type="spellStart"/>
      <w:r w:rsidRPr="00EC5ACF">
        <w:rPr>
          <w:color w:val="222222"/>
          <w:shd w:val="clear" w:color="auto" w:fill="FFFFFF"/>
        </w:rPr>
        <w:t>The</w:t>
      </w:r>
      <w:proofErr w:type="spellEnd"/>
      <w:r w:rsidRPr="00EC5ACF">
        <w:rPr>
          <w:color w:val="222222"/>
          <w:shd w:val="clear" w:color="auto" w:fill="FFFFFF"/>
        </w:rPr>
        <w:t xml:space="preserve"> </w:t>
      </w:r>
      <w:proofErr w:type="spellStart"/>
      <w:r w:rsidRPr="00EC5ACF">
        <w:rPr>
          <w:color w:val="222222"/>
          <w:shd w:val="clear" w:color="auto" w:fill="FFFFFF"/>
        </w:rPr>
        <w:t>Bureau</w:t>
      </w:r>
      <w:proofErr w:type="spellEnd"/>
      <w:r w:rsidRPr="00EC5ACF">
        <w:rPr>
          <w:color w:val="222222"/>
          <w:shd w:val="clear" w:color="auto" w:fill="FFFFFF"/>
        </w:rPr>
        <w:t>.</w:t>
      </w:r>
    </w:p>
    <w:p w:rsidR="00996BCB" w:rsidRPr="00EC5ACF" w:rsidRDefault="00EC5ACF" w:rsidP="00EC5ACF">
      <w:pPr>
        <w:pStyle w:val="NormalWeb"/>
        <w:shd w:val="clear" w:color="auto" w:fill="FFFFFF"/>
        <w:spacing w:before="120" w:beforeAutospacing="0" w:after="120" w:afterAutospacing="0"/>
        <w:jc w:val="both"/>
        <w:rPr>
          <w:b/>
          <w:color w:val="111111"/>
          <w:u w:val="single"/>
        </w:rPr>
      </w:pPr>
      <w:r>
        <w:rPr>
          <w:b/>
          <w:color w:val="111111"/>
          <w:u w:val="single"/>
        </w:rPr>
        <w:t>Tam Düzenlenmiş Kitap</w:t>
      </w:r>
    </w:p>
    <w:p w:rsidR="00996BCB" w:rsidRPr="00EC5ACF" w:rsidRDefault="00996BCB" w:rsidP="00EC5ACF">
      <w:pPr>
        <w:pStyle w:val="NormalWeb"/>
        <w:shd w:val="clear" w:color="auto" w:fill="FFFFFF"/>
        <w:spacing w:before="120" w:beforeAutospacing="0" w:after="120" w:afterAutospacing="0"/>
        <w:jc w:val="both"/>
        <w:rPr>
          <w:b/>
          <w:color w:val="111111"/>
          <w:u w:val="single"/>
        </w:rPr>
      </w:pPr>
      <w:r w:rsidRPr="00EC5ACF">
        <w:rPr>
          <w:b/>
          <w:color w:val="111111"/>
          <w:u w:val="single"/>
        </w:rPr>
        <w:t>Metin içinde:</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b/>
          <w:color w:val="111111"/>
        </w:rPr>
        <w:t>Anlatı alıntı:</w:t>
      </w:r>
      <w:r w:rsidRPr="00EC5ACF">
        <w:rPr>
          <w:b/>
          <w:color w:val="111111"/>
          <w:u w:val="single"/>
        </w:rPr>
        <w:t xml:space="preserve"> </w:t>
      </w:r>
      <w:r w:rsidRPr="00EC5ACF">
        <w:rPr>
          <w:color w:val="111111"/>
        </w:rPr>
        <w:t>Yılmaz ve Demir (2021) iddia etti</w:t>
      </w:r>
      <w:r w:rsidR="00345374" w:rsidRPr="00EC5ACF">
        <w:rPr>
          <w:color w:val="111111"/>
        </w:rPr>
        <w:t>…</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b/>
          <w:color w:val="111111"/>
        </w:rPr>
        <w:t>Parantezi içinde alıntı:</w:t>
      </w:r>
      <w:r w:rsidRPr="00EC5ACF">
        <w:rPr>
          <w:color w:val="111111"/>
        </w:rPr>
        <w:t xml:space="preserve"> (Yılmaz ve Demir, 2021)</w:t>
      </w:r>
    </w:p>
    <w:p w:rsidR="00996BCB" w:rsidRPr="00EC5ACF" w:rsidRDefault="00996BCB" w:rsidP="00EC5ACF">
      <w:pPr>
        <w:pStyle w:val="NormalWeb"/>
        <w:shd w:val="clear" w:color="auto" w:fill="FFFFFF"/>
        <w:spacing w:before="120" w:beforeAutospacing="0" w:after="120" w:afterAutospacing="0"/>
        <w:jc w:val="both"/>
        <w:rPr>
          <w:b/>
          <w:color w:val="111111"/>
          <w:u w:val="single"/>
        </w:rPr>
      </w:pPr>
      <w:r w:rsidRPr="00EC5ACF">
        <w:rPr>
          <w:b/>
          <w:color w:val="111111"/>
          <w:u w:val="single"/>
        </w:rPr>
        <w:t>Kaynakçada:</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color w:val="111111"/>
        </w:rPr>
        <w:t>Yazarın/düzenleyen kişinin soyadı</w:t>
      </w:r>
      <w:proofErr w:type="gramStart"/>
      <w:r w:rsidRPr="00EC5ACF">
        <w:rPr>
          <w:color w:val="111111"/>
        </w:rPr>
        <w:t>.,</w:t>
      </w:r>
      <w:proofErr w:type="gramEnd"/>
      <w:r w:rsidRPr="00EC5ACF">
        <w:rPr>
          <w:color w:val="111111"/>
        </w:rPr>
        <w:t xml:space="preserve"> yazarın adı (tarih), </w:t>
      </w:r>
      <w:r w:rsidRPr="00EC5ACF">
        <w:rPr>
          <w:i/>
          <w:color w:val="111111"/>
        </w:rPr>
        <w:t>Kitabın ismi.</w:t>
      </w:r>
      <w:r w:rsidRPr="00EC5ACF">
        <w:rPr>
          <w:color w:val="111111"/>
        </w:rPr>
        <w:t xml:space="preserve"> Yayınevi. </w:t>
      </w:r>
      <w:proofErr w:type="spellStart"/>
      <w:r w:rsidRPr="00EC5ACF">
        <w:rPr>
          <w:color w:val="111111"/>
        </w:rPr>
        <w:t>Url</w:t>
      </w:r>
      <w:proofErr w:type="spellEnd"/>
    </w:p>
    <w:p w:rsidR="00996BCB" w:rsidRDefault="00996BCB" w:rsidP="00345374">
      <w:pPr>
        <w:pStyle w:val="NormalWeb"/>
        <w:shd w:val="clear" w:color="auto" w:fill="FFFFFF"/>
        <w:spacing w:before="120" w:beforeAutospacing="0" w:after="120" w:afterAutospacing="0"/>
        <w:rPr>
          <w:rStyle w:val="Kpr"/>
        </w:rPr>
      </w:pPr>
      <w:proofErr w:type="spellStart"/>
      <w:r w:rsidRPr="00EC5ACF">
        <w:t>Hygum</w:t>
      </w:r>
      <w:proofErr w:type="spellEnd"/>
      <w:r w:rsidRPr="00EC5ACF">
        <w:t>, E</w:t>
      </w:r>
      <w:proofErr w:type="gramStart"/>
      <w:r w:rsidRPr="00EC5ACF">
        <w:t>.,</w:t>
      </w:r>
      <w:proofErr w:type="gramEnd"/>
      <w:r w:rsidRPr="00EC5ACF">
        <w:t xml:space="preserve"> &amp; Pedersen, P. M. (</w:t>
      </w:r>
      <w:proofErr w:type="spellStart"/>
      <w:r w:rsidRPr="00EC5ACF">
        <w:t>Eds</w:t>
      </w:r>
      <w:proofErr w:type="spellEnd"/>
      <w:r w:rsidRPr="00EC5ACF">
        <w:t xml:space="preserve">.). (2010). </w:t>
      </w:r>
      <w:proofErr w:type="spellStart"/>
      <w:r w:rsidRPr="00EC5ACF">
        <w:rPr>
          <w:i/>
        </w:rPr>
        <w:t>Early</w:t>
      </w:r>
      <w:proofErr w:type="spellEnd"/>
      <w:r w:rsidRPr="00EC5ACF">
        <w:rPr>
          <w:i/>
        </w:rPr>
        <w:t xml:space="preserve"> </w:t>
      </w:r>
      <w:proofErr w:type="spellStart"/>
      <w:r w:rsidRPr="00EC5ACF">
        <w:rPr>
          <w:i/>
        </w:rPr>
        <w:t>childhood</w:t>
      </w:r>
      <w:proofErr w:type="spellEnd"/>
      <w:r w:rsidRPr="00EC5ACF">
        <w:rPr>
          <w:i/>
        </w:rPr>
        <w:t xml:space="preserve"> </w:t>
      </w:r>
      <w:proofErr w:type="spellStart"/>
      <w:r w:rsidRPr="00EC5ACF">
        <w:rPr>
          <w:i/>
        </w:rPr>
        <w:t>education</w:t>
      </w:r>
      <w:proofErr w:type="spellEnd"/>
      <w:r w:rsidRPr="00EC5ACF">
        <w:rPr>
          <w:i/>
        </w:rPr>
        <w:t xml:space="preserve">: </w:t>
      </w:r>
      <w:proofErr w:type="spellStart"/>
      <w:r w:rsidRPr="00EC5ACF">
        <w:rPr>
          <w:i/>
        </w:rPr>
        <w:t>Values</w:t>
      </w:r>
      <w:proofErr w:type="spellEnd"/>
      <w:r w:rsidRPr="00EC5ACF">
        <w:rPr>
          <w:i/>
        </w:rPr>
        <w:t xml:space="preserve"> </w:t>
      </w:r>
      <w:proofErr w:type="spellStart"/>
      <w:r w:rsidRPr="00EC5ACF">
        <w:rPr>
          <w:i/>
        </w:rPr>
        <w:t>and</w:t>
      </w:r>
      <w:proofErr w:type="spellEnd"/>
      <w:r w:rsidRPr="00EC5ACF">
        <w:rPr>
          <w:i/>
        </w:rPr>
        <w:t xml:space="preserve"> </w:t>
      </w:r>
      <w:proofErr w:type="spellStart"/>
      <w:r w:rsidRPr="00EC5ACF">
        <w:rPr>
          <w:i/>
        </w:rPr>
        <w:t>practices</w:t>
      </w:r>
      <w:proofErr w:type="spellEnd"/>
      <w:r w:rsidRPr="00EC5ACF">
        <w:rPr>
          <w:i/>
        </w:rPr>
        <w:t xml:space="preserve"> in </w:t>
      </w:r>
      <w:proofErr w:type="spellStart"/>
      <w:r w:rsidRPr="00EC5ACF">
        <w:rPr>
          <w:i/>
        </w:rPr>
        <w:t>Denmark</w:t>
      </w:r>
      <w:proofErr w:type="spellEnd"/>
      <w:r w:rsidRPr="00EC5ACF">
        <w:rPr>
          <w:i/>
        </w:rPr>
        <w:t xml:space="preserve">. </w:t>
      </w:r>
      <w:proofErr w:type="spellStart"/>
      <w:r w:rsidRPr="00EC5ACF">
        <w:t>Hans</w:t>
      </w:r>
      <w:proofErr w:type="spellEnd"/>
      <w:r w:rsidRPr="00EC5ACF">
        <w:t xml:space="preserve"> </w:t>
      </w:r>
      <w:proofErr w:type="spellStart"/>
      <w:r w:rsidRPr="00EC5ACF">
        <w:t>Reitzels</w:t>
      </w:r>
      <w:proofErr w:type="spellEnd"/>
      <w:r w:rsidRPr="00EC5ACF">
        <w:t xml:space="preserve"> </w:t>
      </w:r>
      <w:proofErr w:type="spellStart"/>
      <w:r w:rsidRPr="00EC5ACF">
        <w:t>Forlag</w:t>
      </w:r>
      <w:proofErr w:type="spellEnd"/>
      <w:r w:rsidRPr="00EC5ACF">
        <w:t>. h</w:t>
      </w:r>
      <w:hyperlink r:id="rId10" w:history="1">
        <w:r w:rsidRPr="00EC5ACF">
          <w:rPr>
            <w:rStyle w:val="Kpr"/>
          </w:rPr>
          <w:t>ttps://</w:t>
        </w:r>
        <w:proofErr w:type="gramStart"/>
        <w:r w:rsidRPr="00EC5ACF">
          <w:rPr>
            <w:rStyle w:val="Kpr"/>
          </w:rPr>
          <w:t>earlychildhoodeducation.digi</w:t>
        </w:r>
        <w:proofErr w:type="gramEnd"/>
        <w:r w:rsidRPr="00EC5ACF">
          <w:rPr>
            <w:rStyle w:val="Kpr"/>
          </w:rPr>
          <w:t>.hansreitzel.dk/</w:t>
        </w:r>
      </w:hyperlink>
    </w:p>
    <w:p w:rsidR="00996BCB" w:rsidRPr="00EC5ACF" w:rsidRDefault="00EC5ACF" w:rsidP="00EC5ACF">
      <w:pPr>
        <w:pStyle w:val="NormalWeb"/>
        <w:shd w:val="clear" w:color="auto" w:fill="FFFFFF"/>
        <w:spacing w:before="120" w:beforeAutospacing="0" w:after="120" w:afterAutospacing="0"/>
        <w:jc w:val="both"/>
        <w:rPr>
          <w:b/>
          <w:u w:val="single"/>
        </w:rPr>
      </w:pPr>
      <w:r>
        <w:rPr>
          <w:b/>
          <w:u w:val="single"/>
        </w:rPr>
        <w:t>Editörlü Kitaplar</w:t>
      </w:r>
    </w:p>
    <w:p w:rsidR="00996BCB" w:rsidRPr="00EC5ACF" w:rsidRDefault="00996BCB" w:rsidP="00EC5ACF">
      <w:pPr>
        <w:pStyle w:val="NormalWeb"/>
        <w:shd w:val="clear" w:color="auto" w:fill="FFFFFF"/>
        <w:spacing w:before="120" w:beforeAutospacing="0" w:after="120" w:afterAutospacing="0"/>
        <w:jc w:val="both"/>
        <w:rPr>
          <w:b/>
          <w:u w:val="single"/>
        </w:rPr>
      </w:pPr>
      <w:r w:rsidRPr="00EC5ACF">
        <w:rPr>
          <w:b/>
          <w:u w:val="single"/>
        </w:rPr>
        <w:t>Metin içinde:</w:t>
      </w:r>
    </w:p>
    <w:p w:rsidR="00996BCB" w:rsidRPr="00EC5ACF" w:rsidRDefault="00996BCB" w:rsidP="00EC5ACF">
      <w:pPr>
        <w:pStyle w:val="NormalWeb"/>
        <w:shd w:val="clear" w:color="auto" w:fill="FFFFFF"/>
        <w:spacing w:before="120" w:beforeAutospacing="0" w:after="120" w:afterAutospacing="0"/>
        <w:jc w:val="both"/>
      </w:pPr>
      <w:r w:rsidRPr="00EC5ACF">
        <w:rPr>
          <w:b/>
        </w:rPr>
        <w:t>Anlatı alıntı:</w:t>
      </w:r>
      <w:r w:rsidRPr="00EC5ACF">
        <w:rPr>
          <w:b/>
          <w:u w:val="single"/>
        </w:rPr>
        <w:t xml:space="preserve"> </w:t>
      </w:r>
      <w:proofErr w:type="spellStart"/>
      <w:r w:rsidRPr="00EC5ACF">
        <w:t>Goldberger</w:t>
      </w:r>
      <w:proofErr w:type="spellEnd"/>
      <w:r w:rsidRPr="00EC5ACF">
        <w:t xml:space="preserve"> ve </w:t>
      </w:r>
      <w:proofErr w:type="spellStart"/>
      <w:r w:rsidRPr="00EC5ACF">
        <w:t>Breznitz</w:t>
      </w:r>
      <w:proofErr w:type="spellEnd"/>
      <w:r w:rsidRPr="00EC5ACF">
        <w:t xml:space="preserve"> (2010)</w:t>
      </w:r>
    </w:p>
    <w:p w:rsidR="00996BCB" w:rsidRPr="00EC5ACF" w:rsidRDefault="00996BCB" w:rsidP="00EC5ACF">
      <w:pPr>
        <w:pStyle w:val="NormalWeb"/>
        <w:shd w:val="clear" w:color="auto" w:fill="FFFFFF"/>
        <w:spacing w:before="120" w:beforeAutospacing="0" w:after="120" w:afterAutospacing="0"/>
        <w:jc w:val="both"/>
      </w:pPr>
      <w:r w:rsidRPr="00EC5ACF">
        <w:rPr>
          <w:b/>
        </w:rPr>
        <w:lastRenderedPageBreak/>
        <w:t>Parantez içinde alıntı:</w:t>
      </w:r>
      <w:r w:rsidRPr="00EC5ACF">
        <w:t xml:space="preserve"> (</w:t>
      </w:r>
      <w:proofErr w:type="spellStart"/>
      <w:r w:rsidRPr="00EC5ACF">
        <w:t>Goldberger</w:t>
      </w:r>
      <w:proofErr w:type="spellEnd"/>
      <w:r w:rsidRPr="00EC5ACF">
        <w:t xml:space="preserve"> &amp; </w:t>
      </w:r>
      <w:proofErr w:type="spellStart"/>
      <w:r w:rsidRPr="00EC5ACF">
        <w:t>Breznitz</w:t>
      </w:r>
      <w:proofErr w:type="spellEnd"/>
      <w:proofErr w:type="gramStart"/>
      <w:r w:rsidRPr="00EC5ACF">
        <w:t>.,</w:t>
      </w:r>
      <w:proofErr w:type="gramEnd"/>
      <w:r w:rsidRPr="00EC5ACF">
        <w:t xml:space="preserve"> 2010)</w:t>
      </w:r>
    </w:p>
    <w:p w:rsidR="00996BCB" w:rsidRPr="00EC5ACF" w:rsidRDefault="00996BCB" w:rsidP="00EC5ACF">
      <w:pPr>
        <w:pStyle w:val="NormalWeb"/>
        <w:shd w:val="clear" w:color="auto" w:fill="FFFFFF"/>
        <w:spacing w:before="120" w:beforeAutospacing="0" w:after="120" w:afterAutospacing="0"/>
        <w:jc w:val="both"/>
        <w:rPr>
          <w:b/>
          <w:u w:val="single"/>
        </w:rPr>
      </w:pPr>
      <w:r w:rsidRPr="00EC5ACF">
        <w:rPr>
          <w:b/>
          <w:u w:val="single"/>
        </w:rPr>
        <w:t>Kaynakçada:</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color w:val="111111"/>
        </w:rPr>
        <w:t>Yazarın/düzenleyen kişinin soyadı</w:t>
      </w:r>
      <w:proofErr w:type="gramStart"/>
      <w:r w:rsidRPr="00EC5ACF">
        <w:rPr>
          <w:color w:val="111111"/>
        </w:rPr>
        <w:t>.,</w:t>
      </w:r>
      <w:proofErr w:type="gramEnd"/>
      <w:r w:rsidRPr="00EC5ACF">
        <w:rPr>
          <w:color w:val="111111"/>
        </w:rPr>
        <w:t xml:space="preserve"> yazarın adı (tarih), </w:t>
      </w:r>
      <w:r w:rsidRPr="00EC5ACF">
        <w:rPr>
          <w:i/>
          <w:color w:val="111111"/>
        </w:rPr>
        <w:t>Kitabın ismi.</w:t>
      </w:r>
      <w:r w:rsidRPr="00EC5ACF">
        <w:rPr>
          <w:color w:val="111111"/>
        </w:rPr>
        <w:t xml:space="preserve"> </w:t>
      </w:r>
      <w:proofErr w:type="spellStart"/>
      <w:r w:rsidRPr="00EC5ACF">
        <w:rPr>
          <w:color w:val="111111"/>
        </w:rPr>
        <w:t>Yayınevei</w:t>
      </w:r>
      <w:proofErr w:type="spellEnd"/>
      <w:r w:rsidRPr="00EC5ACF">
        <w:rPr>
          <w:color w:val="111111"/>
        </w:rPr>
        <w:t>.</w:t>
      </w:r>
    </w:p>
    <w:p w:rsidR="00996BCB" w:rsidRPr="00EC5ACF" w:rsidRDefault="00996BCB" w:rsidP="00EC5ACF">
      <w:pPr>
        <w:pStyle w:val="NormalWeb"/>
        <w:shd w:val="clear" w:color="auto" w:fill="FFFFFF"/>
        <w:spacing w:before="120" w:beforeAutospacing="0" w:after="120" w:afterAutospacing="0"/>
        <w:jc w:val="both"/>
      </w:pPr>
      <w:proofErr w:type="spellStart"/>
      <w:r w:rsidRPr="00EC5ACF">
        <w:rPr>
          <w:color w:val="222222"/>
          <w:shd w:val="clear" w:color="auto" w:fill="FFFFFF"/>
        </w:rPr>
        <w:t>Goldberger</w:t>
      </w:r>
      <w:proofErr w:type="spellEnd"/>
      <w:r w:rsidRPr="00EC5ACF">
        <w:rPr>
          <w:color w:val="222222"/>
          <w:shd w:val="clear" w:color="auto" w:fill="FFFFFF"/>
        </w:rPr>
        <w:t>, L</w:t>
      </w:r>
      <w:proofErr w:type="gramStart"/>
      <w:r w:rsidRPr="00EC5ACF">
        <w:rPr>
          <w:color w:val="222222"/>
          <w:shd w:val="clear" w:color="auto" w:fill="FFFFFF"/>
        </w:rPr>
        <w:t>.,</w:t>
      </w:r>
      <w:proofErr w:type="gramEnd"/>
      <w:r w:rsidRPr="00EC5ACF">
        <w:rPr>
          <w:color w:val="222222"/>
          <w:shd w:val="clear" w:color="auto" w:fill="FFFFFF"/>
        </w:rPr>
        <w:t xml:space="preserve"> &amp; </w:t>
      </w:r>
      <w:proofErr w:type="spellStart"/>
      <w:r w:rsidRPr="00EC5ACF">
        <w:rPr>
          <w:color w:val="222222"/>
          <w:shd w:val="clear" w:color="auto" w:fill="FFFFFF"/>
        </w:rPr>
        <w:t>Breznitz</w:t>
      </w:r>
      <w:proofErr w:type="spellEnd"/>
      <w:r w:rsidRPr="00EC5ACF">
        <w:rPr>
          <w:color w:val="222222"/>
          <w:shd w:val="clear" w:color="auto" w:fill="FFFFFF"/>
        </w:rPr>
        <w:t>, S. (</w:t>
      </w:r>
      <w:proofErr w:type="spellStart"/>
      <w:r w:rsidRPr="00EC5ACF">
        <w:rPr>
          <w:color w:val="222222"/>
          <w:shd w:val="clear" w:color="auto" w:fill="FFFFFF"/>
        </w:rPr>
        <w:t>Eds</w:t>
      </w:r>
      <w:proofErr w:type="spellEnd"/>
      <w:r w:rsidRPr="00EC5ACF">
        <w:rPr>
          <w:color w:val="222222"/>
          <w:shd w:val="clear" w:color="auto" w:fill="FFFFFF"/>
        </w:rPr>
        <w:t>.). (2010). </w:t>
      </w:r>
      <w:proofErr w:type="spellStart"/>
      <w:r w:rsidRPr="00EC5ACF">
        <w:rPr>
          <w:i/>
          <w:iCs/>
          <w:color w:val="222222"/>
          <w:shd w:val="clear" w:color="auto" w:fill="FFFFFF"/>
        </w:rPr>
        <w:t>Handbook</w:t>
      </w:r>
      <w:proofErr w:type="spellEnd"/>
      <w:r w:rsidRPr="00EC5ACF">
        <w:rPr>
          <w:i/>
          <w:iCs/>
          <w:color w:val="222222"/>
          <w:shd w:val="clear" w:color="auto" w:fill="FFFFFF"/>
        </w:rPr>
        <w:t xml:space="preserve"> of </w:t>
      </w:r>
      <w:proofErr w:type="spellStart"/>
      <w:r w:rsidRPr="00EC5ACF">
        <w:rPr>
          <w:i/>
          <w:iCs/>
          <w:color w:val="222222"/>
          <w:shd w:val="clear" w:color="auto" w:fill="FFFFFF"/>
        </w:rPr>
        <w:t>stress</w:t>
      </w:r>
      <w:proofErr w:type="spellEnd"/>
      <w:r w:rsidRPr="00EC5ACF">
        <w:rPr>
          <w:color w:val="222222"/>
          <w:shd w:val="clear" w:color="auto" w:fill="FFFFFF"/>
        </w:rPr>
        <w:t xml:space="preserve">. </w:t>
      </w:r>
      <w:proofErr w:type="spellStart"/>
      <w:r w:rsidRPr="00EC5ACF">
        <w:rPr>
          <w:color w:val="222222"/>
          <w:shd w:val="clear" w:color="auto" w:fill="FFFFFF"/>
        </w:rPr>
        <w:t>Simon</w:t>
      </w:r>
      <w:proofErr w:type="spellEnd"/>
      <w:r w:rsidRPr="00EC5ACF">
        <w:rPr>
          <w:color w:val="222222"/>
          <w:shd w:val="clear" w:color="auto" w:fill="FFFFFF"/>
        </w:rPr>
        <w:t xml:space="preserve"> </w:t>
      </w:r>
      <w:proofErr w:type="spellStart"/>
      <w:r w:rsidRPr="00EC5ACF">
        <w:rPr>
          <w:color w:val="222222"/>
          <w:shd w:val="clear" w:color="auto" w:fill="FFFFFF"/>
        </w:rPr>
        <w:t>and</w:t>
      </w:r>
      <w:proofErr w:type="spellEnd"/>
      <w:r w:rsidRPr="00EC5ACF">
        <w:rPr>
          <w:color w:val="222222"/>
          <w:shd w:val="clear" w:color="auto" w:fill="FFFFFF"/>
        </w:rPr>
        <w:t xml:space="preserve"> </w:t>
      </w:r>
      <w:proofErr w:type="spellStart"/>
      <w:r w:rsidRPr="00EC5ACF">
        <w:rPr>
          <w:color w:val="222222"/>
          <w:shd w:val="clear" w:color="auto" w:fill="FFFFFF"/>
        </w:rPr>
        <w:t>Schuster</w:t>
      </w:r>
      <w:proofErr w:type="spellEnd"/>
      <w:r w:rsidRPr="00EC5ACF">
        <w:rPr>
          <w:color w:val="222222"/>
          <w:shd w:val="clear" w:color="auto" w:fill="FFFFFF"/>
        </w:rPr>
        <w:t>.</w:t>
      </w:r>
    </w:p>
    <w:p w:rsidR="00996BCB" w:rsidRPr="00EC5ACF" w:rsidRDefault="00996BCB" w:rsidP="00EC5ACF">
      <w:pPr>
        <w:pStyle w:val="NormalWeb"/>
        <w:shd w:val="clear" w:color="auto" w:fill="FFFFFF"/>
        <w:spacing w:before="120" w:beforeAutospacing="0" w:after="120" w:afterAutospacing="0"/>
        <w:jc w:val="both"/>
        <w:rPr>
          <w:b/>
          <w:u w:val="single"/>
        </w:rPr>
      </w:pPr>
      <w:r w:rsidRPr="00EC5ACF">
        <w:rPr>
          <w:b/>
          <w:u w:val="single"/>
        </w:rPr>
        <w:t>Kitap bölümü</w:t>
      </w:r>
    </w:p>
    <w:p w:rsidR="00996BCB" w:rsidRPr="00EC5ACF" w:rsidRDefault="00996BCB" w:rsidP="00EC5ACF">
      <w:pPr>
        <w:pStyle w:val="NormalWeb"/>
        <w:shd w:val="clear" w:color="auto" w:fill="FFFFFF"/>
        <w:spacing w:before="120" w:beforeAutospacing="0" w:after="120" w:afterAutospacing="0"/>
        <w:jc w:val="both"/>
        <w:rPr>
          <w:b/>
          <w:u w:val="single"/>
        </w:rPr>
      </w:pPr>
      <w:r w:rsidRPr="00EC5ACF">
        <w:rPr>
          <w:b/>
          <w:u w:val="single"/>
        </w:rPr>
        <w:t>Metin içinde:</w:t>
      </w:r>
    </w:p>
    <w:p w:rsidR="00996BCB" w:rsidRPr="00EC5ACF" w:rsidRDefault="00996BCB" w:rsidP="00EC5ACF">
      <w:pPr>
        <w:pStyle w:val="NormalWeb"/>
        <w:shd w:val="clear" w:color="auto" w:fill="FFFFFF"/>
        <w:spacing w:before="120" w:beforeAutospacing="0" w:after="120" w:afterAutospacing="0"/>
        <w:jc w:val="both"/>
      </w:pPr>
      <w:r w:rsidRPr="00EC5ACF">
        <w:rPr>
          <w:b/>
        </w:rPr>
        <w:t>Anlatı alıntı:</w:t>
      </w:r>
      <w:r w:rsidRPr="00EC5ACF">
        <w:rPr>
          <w:b/>
          <w:u w:val="single"/>
        </w:rPr>
        <w:t xml:space="preserve"> </w:t>
      </w:r>
      <w:proofErr w:type="spellStart"/>
      <w:r w:rsidRPr="00EC5ACF">
        <w:t>Haviland</w:t>
      </w:r>
      <w:proofErr w:type="spellEnd"/>
      <w:r w:rsidRPr="00EC5ACF">
        <w:t xml:space="preserve"> ve ark. (2008)</w:t>
      </w:r>
    </w:p>
    <w:p w:rsidR="00996BCB" w:rsidRPr="00EC5ACF" w:rsidRDefault="00996BCB" w:rsidP="00EC5ACF">
      <w:pPr>
        <w:pStyle w:val="NormalWeb"/>
        <w:shd w:val="clear" w:color="auto" w:fill="FFFFFF"/>
        <w:spacing w:before="120" w:beforeAutospacing="0" w:after="120" w:afterAutospacing="0"/>
        <w:jc w:val="both"/>
      </w:pPr>
      <w:r w:rsidRPr="00EC5ACF">
        <w:rPr>
          <w:b/>
        </w:rPr>
        <w:t>Parantez içinde alıntı:</w:t>
      </w:r>
      <w:r w:rsidRPr="00EC5ACF">
        <w:t xml:space="preserve"> (</w:t>
      </w:r>
      <w:proofErr w:type="spellStart"/>
      <w:r w:rsidRPr="00EC5ACF">
        <w:t>Haviland</w:t>
      </w:r>
      <w:proofErr w:type="spellEnd"/>
      <w:r w:rsidRPr="00EC5ACF">
        <w:t xml:space="preserve"> ve ark</w:t>
      </w:r>
      <w:proofErr w:type="gramStart"/>
      <w:r w:rsidRPr="00EC5ACF">
        <w:t>.,</w:t>
      </w:r>
      <w:proofErr w:type="gramEnd"/>
      <w:r w:rsidRPr="00EC5ACF">
        <w:t xml:space="preserve"> 2008)</w:t>
      </w:r>
    </w:p>
    <w:p w:rsidR="00996BCB" w:rsidRPr="00EC5ACF" w:rsidRDefault="00996BCB" w:rsidP="00EC5ACF">
      <w:pPr>
        <w:pStyle w:val="NormalWeb"/>
        <w:shd w:val="clear" w:color="auto" w:fill="FFFFFF"/>
        <w:spacing w:before="120" w:beforeAutospacing="0" w:after="120" w:afterAutospacing="0"/>
        <w:jc w:val="both"/>
        <w:rPr>
          <w:b/>
          <w:bCs/>
          <w:u w:val="single"/>
        </w:rPr>
      </w:pPr>
      <w:r w:rsidRPr="00EC5ACF">
        <w:rPr>
          <w:b/>
          <w:bCs/>
          <w:u w:val="single"/>
        </w:rPr>
        <w:t>Kaynakçada:</w:t>
      </w:r>
    </w:p>
    <w:p w:rsidR="00996BCB" w:rsidRPr="00EC5ACF" w:rsidRDefault="00BB2A56" w:rsidP="00EC5ACF">
      <w:pPr>
        <w:pStyle w:val="NormalWeb"/>
        <w:shd w:val="clear" w:color="auto" w:fill="FFFFFF"/>
        <w:spacing w:before="120" w:beforeAutospacing="0" w:after="120" w:afterAutospacing="0"/>
        <w:jc w:val="both"/>
      </w:pPr>
      <w:r>
        <w:t xml:space="preserve">Yazarın </w:t>
      </w:r>
      <w:proofErr w:type="spellStart"/>
      <w:proofErr w:type="gramStart"/>
      <w:r>
        <w:t>soyadı,Yazarın</w:t>
      </w:r>
      <w:proofErr w:type="spellEnd"/>
      <w:proofErr w:type="gramEnd"/>
      <w:r>
        <w:t xml:space="preserve"> </w:t>
      </w:r>
      <w:r w:rsidR="00996BCB" w:rsidRPr="00EC5ACF">
        <w:t>adının baş harfi. (Yıl). Bölüm başl</w:t>
      </w:r>
      <w:r>
        <w:t xml:space="preserve">ığı. </w:t>
      </w:r>
      <w:proofErr w:type="gramStart"/>
      <w:r>
        <w:t xml:space="preserve">Editörün adının baş harfi. </w:t>
      </w:r>
      <w:proofErr w:type="gramEnd"/>
      <w:r w:rsidR="00996BCB" w:rsidRPr="00EC5ACF">
        <w:t xml:space="preserve">Editörün soyadı (Ed.), </w:t>
      </w:r>
      <w:r w:rsidR="00996BCB" w:rsidRPr="00EC5ACF">
        <w:rPr>
          <w:i/>
        </w:rPr>
        <w:t>Kitabın ismi</w:t>
      </w:r>
      <w:r w:rsidR="00996BCB" w:rsidRPr="00EC5ACF">
        <w:t xml:space="preserve"> (Bölümün sayfa aralığı). Basım Yeri: Yayınevi.</w:t>
      </w:r>
    </w:p>
    <w:p w:rsidR="00996BCB" w:rsidRPr="00EC5ACF" w:rsidRDefault="00996BCB" w:rsidP="00EC5ACF">
      <w:pPr>
        <w:pStyle w:val="NormalWeb"/>
        <w:shd w:val="clear" w:color="auto" w:fill="FFFFFF"/>
        <w:spacing w:before="120" w:beforeAutospacing="0" w:after="120" w:afterAutospacing="0"/>
        <w:jc w:val="both"/>
      </w:pPr>
      <w:proofErr w:type="spellStart"/>
      <w:r w:rsidRPr="00EC5ACF">
        <w:t>Haviland</w:t>
      </w:r>
      <w:proofErr w:type="spellEnd"/>
      <w:r w:rsidRPr="00EC5ACF">
        <w:t>, W</w:t>
      </w:r>
      <w:proofErr w:type="gramStart"/>
      <w:r w:rsidRPr="00EC5ACF">
        <w:t>.,</w:t>
      </w:r>
      <w:proofErr w:type="gramEnd"/>
      <w:r w:rsidRPr="00EC5ACF">
        <w:t xml:space="preserve"> </w:t>
      </w:r>
      <w:proofErr w:type="spellStart"/>
      <w:r w:rsidRPr="00EC5ACF">
        <w:t>Prins</w:t>
      </w:r>
      <w:proofErr w:type="spellEnd"/>
      <w:r w:rsidRPr="00EC5ACF">
        <w:t xml:space="preserve">, H., </w:t>
      </w:r>
      <w:proofErr w:type="spellStart"/>
      <w:r w:rsidRPr="00EC5ACF">
        <w:t>Walrath</w:t>
      </w:r>
      <w:proofErr w:type="spellEnd"/>
      <w:r w:rsidRPr="00EC5ACF">
        <w:t>, D. V</w:t>
      </w:r>
      <w:r w:rsidR="00BB2A56">
        <w:t xml:space="preserve">e </w:t>
      </w:r>
      <w:proofErr w:type="spellStart"/>
      <w:r w:rsidR="00BB2A56">
        <w:t>Mcbride</w:t>
      </w:r>
      <w:proofErr w:type="spellEnd"/>
      <w:r w:rsidR="00BB2A56">
        <w:t xml:space="preserve">, B. (2008). </w:t>
      </w:r>
      <w:proofErr w:type="gramStart"/>
      <w:r w:rsidR="00BB2A56">
        <w:t xml:space="preserve">Toplumsal </w:t>
      </w:r>
      <w:r w:rsidRPr="00EC5ACF">
        <w:t>kimlik,</w:t>
      </w:r>
      <w:r w:rsidR="00BB2A56">
        <w:t xml:space="preserve"> kişilik ve cinsiyet. </w:t>
      </w:r>
      <w:proofErr w:type="gramEnd"/>
      <w:r w:rsidRPr="00EC5ACF">
        <w:t>İ. Erguvan Sarıoğlu (Ed</w:t>
      </w:r>
      <w:r w:rsidRPr="00EC5ACF">
        <w:rPr>
          <w:i/>
        </w:rPr>
        <w:t>.), Kültürel Antropoloji</w:t>
      </w:r>
      <w:r w:rsidRPr="00EC5ACF">
        <w:t xml:space="preserve"> (s. 263-290). İstanbul, </w:t>
      </w:r>
      <w:proofErr w:type="spellStart"/>
      <w:r w:rsidRPr="00EC5ACF">
        <w:t>Kaknüs</w:t>
      </w:r>
      <w:proofErr w:type="spellEnd"/>
      <w:r w:rsidRPr="00EC5ACF">
        <w:t xml:space="preserve"> Yayınları.</w:t>
      </w:r>
    </w:p>
    <w:p w:rsidR="00996BCB" w:rsidRPr="00EC5ACF" w:rsidRDefault="00996BCB" w:rsidP="00EC5ACF">
      <w:pPr>
        <w:pStyle w:val="NormalWeb"/>
        <w:shd w:val="clear" w:color="auto" w:fill="FFFFFF"/>
        <w:spacing w:before="120" w:beforeAutospacing="0" w:after="120" w:afterAutospacing="0"/>
        <w:jc w:val="both"/>
      </w:pPr>
      <w:r w:rsidRPr="00EC5ACF">
        <w:rPr>
          <w:b/>
        </w:rPr>
        <w:t>Not:</w:t>
      </w:r>
      <w:r w:rsidRPr="00EC5ACF">
        <w:t xml:space="preserve"> Kitaplardan kaynakça verilirken DOİ veya URL eklenmek istediğinde sona ekleme yapılabilir.</w:t>
      </w:r>
    </w:p>
    <w:p w:rsidR="00996BCB" w:rsidRPr="00EC5ACF" w:rsidRDefault="00996BCB" w:rsidP="00EC5ACF">
      <w:pPr>
        <w:pStyle w:val="NormalWeb"/>
        <w:shd w:val="clear" w:color="auto" w:fill="FFFFFF"/>
        <w:spacing w:before="120" w:beforeAutospacing="0" w:after="120" w:afterAutospacing="0"/>
        <w:jc w:val="both"/>
        <w:rPr>
          <w:b/>
        </w:rPr>
      </w:pPr>
      <w:r w:rsidRPr="00EC5ACF">
        <w:rPr>
          <w:b/>
        </w:rPr>
        <w:t>Örnek:</w:t>
      </w:r>
    </w:p>
    <w:p w:rsidR="00996BCB" w:rsidRPr="00EC5ACF" w:rsidRDefault="00996BCB" w:rsidP="00EC5ACF">
      <w:pPr>
        <w:pStyle w:val="NormalWeb"/>
        <w:shd w:val="clear" w:color="auto" w:fill="FFFFFF"/>
        <w:spacing w:before="120" w:beforeAutospacing="0" w:after="120" w:afterAutospacing="0"/>
        <w:rPr>
          <w:u w:val="single"/>
          <w:shd w:val="clear" w:color="auto" w:fill="FFFFFF"/>
        </w:rPr>
      </w:pPr>
      <w:r w:rsidRPr="00EC5ACF">
        <w:rPr>
          <w:color w:val="000000"/>
          <w:shd w:val="clear" w:color="auto" w:fill="FFFFFF"/>
        </w:rPr>
        <w:t xml:space="preserve">Taylor, J. (2014). </w:t>
      </w:r>
      <w:proofErr w:type="spellStart"/>
      <w:r w:rsidRPr="00EC5ACF">
        <w:rPr>
          <w:i/>
          <w:color w:val="000000"/>
          <w:shd w:val="clear" w:color="auto" w:fill="FFFFFF"/>
        </w:rPr>
        <w:t>The</w:t>
      </w:r>
      <w:proofErr w:type="spellEnd"/>
      <w:r w:rsidRPr="00EC5ACF">
        <w:rPr>
          <w:i/>
          <w:color w:val="000000"/>
          <w:shd w:val="clear" w:color="auto" w:fill="FFFFFF"/>
        </w:rPr>
        <w:t xml:space="preserve"> </w:t>
      </w:r>
      <w:proofErr w:type="spellStart"/>
      <w:r w:rsidRPr="00EC5ACF">
        <w:rPr>
          <w:i/>
          <w:color w:val="000000"/>
          <w:shd w:val="clear" w:color="auto" w:fill="FFFFFF"/>
        </w:rPr>
        <w:t>Festivalization</w:t>
      </w:r>
      <w:proofErr w:type="spellEnd"/>
      <w:r w:rsidRPr="00EC5ACF">
        <w:rPr>
          <w:i/>
          <w:color w:val="000000"/>
          <w:shd w:val="clear" w:color="auto" w:fill="FFFFFF"/>
        </w:rPr>
        <w:t xml:space="preserve"> of </w:t>
      </w:r>
      <w:proofErr w:type="spellStart"/>
      <w:proofErr w:type="gramStart"/>
      <w:r w:rsidRPr="00EC5ACF">
        <w:rPr>
          <w:i/>
          <w:color w:val="000000"/>
          <w:shd w:val="clear" w:color="auto" w:fill="FFFFFF"/>
        </w:rPr>
        <w:t>Cultur.e</w:t>
      </w:r>
      <w:proofErr w:type="spellEnd"/>
      <w:proofErr w:type="gramEnd"/>
      <w:r w:rsidRPr="00EC5ACF">
        <w:rPr>
          <w:color w:val="000000"/>
          <w:shd w:val="clear" w:color="auto" w:fill="FFFFFF"/>
        </w:rPr>
        <w:t xml:space="preserve"> (A. </w:t>
      </w:r>
      <w:proofErr w:type="spellStart"/>
      <w:r w:rsidRPr="00EC5ACF">
        <w:rPr>
          <w:color w:val="000000"/>
          <w:shd w:val="clear" w:color="auto" w:fill="FFFFFF"/>
        </w:rPr>
        <w:t>Bennett</w:t>
      </w:r>
      <w:proofErr w:type="spellEnd"/>
      <w:r w:rsidRPr="00EC5ACF">
        <w:rPr>
          <w:color w:val="000000"/>
          <w:shd w:val="clear" w:color="auto" w:fill="FFFFFF"/>
        </w:rPr>
        <w:t xml:space="preserve">, Ed.) (1st ed.). </w:t>
      </w:r>
      <w:proofErr w:type="spellStart"/>
      <w:r w:rsidRPr="00EC5ACF">
        <w:rPr>
          <w:color w:val="000000"/>
          <w:shd w:val="clear" w:color="auto" w:fill="FFFFFF"/>
        </w:rPr>
        <w:t>Routledge</w:t>
      </w:r>
      <w:proofErr w:type="spellEnd"/>
      <w:r w:rsidRPr="00EC5ACF">
        <w:rPr>
          <w:color w:val="000000"/>
          <w:shd w:val="clear" w:color="auto" w:fill="FFFFFF"/>
        </w:rPr>
        <w:t xml:space="preserve">. </w:t>
      </w:r>
      <w:hyperlink r:id="rId11" w:history="1">
        <w:r w:rsidRPr="00EC5ACF">
          <w:rPr>
            <w:rStyle w:val="Kpr"/>
            <w:shd w:val="clear" w:color="auto" w:fill="FFFFFF"/>
          </w:rPr>
          <w:t>https://doi.org/10.4324/9781315558189</w:t>
        </w:r>
      </w:hyperlink>
    </w:p>
    <w:p w:rsidR="00996BCB" w:rsidRPr="00EC5ACF" w:rsidRDefault="00EC5ACF" w:rsidP="00EC5ACF">
      <w:pPr>
        <w:pStyle w:val="NormalWeb"/>
        <w:shd w:val="clear" w:color="auto" w:fill="FFFFFF"/>
        <w:spacing w:before="120" w:beforeAutospacing="0" w:after="120" w:afterAutospacing="0"/>
        <w:rPr>
          <w:b/>
          <w:u w:val="single"/>
          <w:shd w:val="clear" w:color="auto" w:fill="FFFFFF"/>
        </w:rPr>
      </w:pPr>
      <w:r>
        <w:rPr>
          <w:b/>
          <w:u w:val="single"/>
          <w:shd w:val="clear" w:color="auto" w:fill="FFFFFF"/>
        </w:rPr>
        <w:t>Çeviri Kitap</w:t>
      </w:r>
    </w:p>
    <w:p w:rsidR="00996BCB" w:rsidRPr="00EC5ACF" w:rsidRDefault="00996BCB" w:rsidP="00EC5ACF">
      <w:pPr>
        <w:pStyle w:val="NormalWeb"/>
        <w:shd w:val="clear" w:color="auto" w:fill="FFFFFF"/>
        <w:spacing w:before="120" w:beforeAutospacing="0" w:after="120" w:afterAutospacing="0"/>
        <w:rPr>
          <w:b/>
          <w:u w:val="single"/>
          <w:shd w:val="clear" w:color="auto" w:fill="FFFFFF"/>
        </w:rPr>
      </w:pPr>
      <w:r w:rsidRPr="00EC5ACF">
        <w:rPr>
          <w:b/>
          <w:u w:val="single"/>
          <w:shd w:val="clear" w:color="auto" w:fill="FFFFFF"/>
        </w:rPr>
        <w:t>Metin içinde:</w:t>
      </w:r>
    </w:p>
    <w:p w:rsidR="00996BCB" w:rsidRPr="00EC5ACF" w:rsidRDefault="00996BCB" w:rsidP="00EC5ACF">
      <w:pPr>
        <w:pStyle w:val="NormalWeb"/>
        <w:shd w:val="clear" w:color="auto" w:fill="FFFFFF"/>
        <w:spacing w:before="120" w:beforeAutospacing="0" w:after="120" w:afterAutospacing="0"/>
      </w:pPr>
      <w:r w:rsidRPr="00EC5ACF">
        <w:rPr>
          <w:b/>
        </w:rPr>
        <w:t>Anlatı alıntı</w:t>
      </w:r>
      <w:r w:rsidRPr="00EC5ACF">
        <w:t xml:space="preserve">: </w:t>
      </w:r>
      <w:proofErr w:type="spellStart"/>
      <w:r w:rsidRPr="00EC5ACF">
        <w:t>Kierkegaard</w:t>
      </w:r>
      <w:proofErr w:type="spellEnd"/>
      <w:r w:rsidRPr="00EC5ACF">
        <w:t xml:space="preserve"> (2004)</w:t>
      </w:r>
    </w:p>
    <w:p w:rsidR="00996BCB" w:rsidRPr="00EC5ACF" w:rsidRDefault="00996BCB" w:rsidP="00EC5ACF">
      <w:pPr>
        <w:pStyle w:val="NormalWeb"/>
        <w:shd w:val="clear" w:color="auto" w:fill="FFFFFF"/>
        <w:spacing w:before="120" w:beforeAutospacing="0" w:after="120" w:afterAutospacing="0"/>
      </w:pPr>
      <w:r w:rsidRPr="00EC5ACF">
        <w:rPr>
          <w:b/>
        </w:rPr>
        <w:t>Parantez içinde alıntı</w:t>
      </w:r>
      <w:r w:rsidRPr="00EC5ACF">
        <w:t>: (</w:t>
      </w:r>
      <w:proofErr w:type="spellStart"/>
      <w:r w:rsidRPr="00EC5ACF">
        <w:t>Kierkegaard</w:t>
      </w:r>
      <w:proofErr w:type="spellEnd"/>
      <w:r w:rsidRPr="00EC5ACF">
        <w:t>, 2004).</w:t>
      </w:r>
    </w:p>
    <w:p w:rsidR="00996BCB" w:rsidRPr="00EC5ACF" w:rsidRDefault="00996BCB" w:rsidP="00EC5ACF">
      <w:pPr>
        <w:pStyle w:val="NormalWeb"/>
        <w:shd w:val="clear" w:color="auto" w:fill="FFFFFF"/>
        <w:spacing w:before="120" w:beforeAutospacing="0" w:after="120" w:afterAutospacing="0"/>
        <w:rPr>
          <w:b/>
          <w:u w:val="single"/>
        </w:rPr>
      </w:pPr>
      <w:r w:rsidRPr="00EC5ACF">
        <w:rPr>
          <w:b/>
          <w:u w:val="single"/>
        </w:rPr>
        <w:t>Kaynakçada:</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color w:val="111111"/>
        </w:rPr>
        <w:t>Yazarın soyadı</w:t>
      </w:r>
      <w:proofErr w:type="gramStart"/>
      <w:r w:rsidRPr="00EC5ACF">
        <w:rPr>
          <w:color w:val="111111"/>
        </w:rPr>
        <w:t>.,</w:t>
      </w:r>
      <w:proofErr w:type="gramEnd"/>
      <w:r w:rsidRPr="00EC5ACF">
        <w:rPr>
          <w:color w:val="111111"/>
        </w:rPr>
        <w:t xml:space="preserve"> yazarın adının baş harfi (tarih), </w:t>
      </w:r>
      <w:r w:rsidRPr="00EC5ACF">
        <w:rPr>
          <w:i/>
          <w:color w:val="111111"/>
        </w:rPr>
        <w:t>Kitabın ismi.</w:t>
      </w:r>
      <w:r w:rsidRPr="00EC5ACF">
        <w:rPr>
          <w:color w:val="111111"/>
        </w:rPr>
        <w:t xml:space="preserve"> (Çeviren kişinin adının baş harfi, soyadı, Çev.) Yayınevi.</w:t>
      </w:r>
    </w:p>
    <w:p w:rsidR="00996BCB" w:rsidRPr="00EC5ACF" w:rsidRDefault="00996BCB" w:rsidP="00EC5ACF">
      <w:pPr>
        <w:pStyle w:val="NormalWeb"/>
        <w:shd w:val="clear" w:color="auto" w:fill="FFFFFF"/>
        <w:spacing w:before="120" w:beforeAutospacing="0" w:after="120" w:afterAutospacing="0"/>
      </w:pPr>
      <w:proofErr w:type="spellStart"/>
      <w:r w:rsidRPr="00EC5ACF">
        <w:t>Kierkegaard</w:t>
      </w:r>
      <w:proofErr w:type="spellEnd"/>
      <w:r w:rsidRPr="00EC5ACF">
        <w:t xml:space="preserve">, S. (2004). </w:t>
      </w:r>
      <w:proofErr w:type="gramStart"/>
      <w:r w:rsidRPr="00EC5ACF">
        <w:rPr>
          <w:i/>
        </w:rPr>
        <w:t>Ölümsüz hastalık umutsuzluk.</w:t>
      </w:r>
      <w:r w:rsidRPr="00EC5ACF">
        <w:t xml:space="preserve"> </w:t>
      </w:r>
      <w:proofErr w:type="gramEnd"/>
      <w:r w:rsidRPr="00EC5ACF">
        <w:t xml:space="preserve">(M. M. Yakupoğlu, Çev.). </w:t>
      </w:r>
      <w:proofErr w:type="spellStart"/>
      <w:r w:rsidRPr="00EC5ACF">
        <w:t>Doğubatı</w:t>
      </w:r>
      <w:proofErr w:type="spellEnd"/>
      <w:r w:rsidRPr="00EC5ACF">
        <w:t xml:space="preserve"> Yayınları.</w:t>
      </w:r>
    </w:p>
    <w:p w:rsidR="00996BCB" w:rsidRPr="00EC5ACF" w:rsidRDefault="00996BCB" w:rsidP="00EC5ACF">
      <w:pPr>
        <w:spacing w:before="120" w:after="120"/>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MAKALELER:</w:t>
      </w:r>
    </w:p>
    <w:p w:rsidR="00996BCB" w:rsidRPr="00EC5ACF" w:rsidRDefault="00996BCB" w:rsidP="00EC5ACF">
      <w:pPr>
        <w:spacing w:before="120" w:after="120"/>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Metin içinde:</w:t>
      </w:r>
    </w:p>
    <w:p w:rsidR="00996BCB" w:rsidRPr="00EC5ACF" w:rsidRDefault="00996BCB" w:rsidP="00EC5ACF">
      <w:pPr>
        <w:spacing w:before="120" w:after="120"/>
        <w:rPr>
          <w:rFonts w:cs="Times New Roman"/>
          <w:color w:val="111111"/>
          <w:sz w:val="24"/>
          <w:szCs w:val="24"/>
          <w:shd w:val="clear" w:color="auto" w:fill="FFFFFF"/>
        </w:rPr>
      </w:pPr>
      <w:r w:rsidRPr="00EC5ACF">
        <w:rPr>
          <w:rFonts w:cs="Times New Roman"/>
          <w:b/>
          <w:color w:val="111111"/>
          <w:sz w:val="24"/>
          <w:szCs w:val="24"/>
          <w:shd w:val="clear" w:color="auto" w:fill="FFFFFF"/>
        </w:rPr>
        <w:t>Anlatı alıntı:</w:t>
      </w:r>
      <w:r w:rsidRPr="00EC5ACF">
        <w:rPr>
          <w:rFonts w:cs="Times New Roman"/>
          <w:b/>
          <w:color w:val="111111"/>
          <w:sz w:val="24"/>
          <w:szCs w:val="24"/>
          <w:u w:val="single"/>
          <w:shd w:val="clear" w:color="auto" w:fill="FFFFFF"/>
        </w:rPr>
        <w:t xml:space="preserve"> </w:t>
      </w:r>
      <w:proofErr w:type="spellStart"/>
      <w:r w:rsidRPr="00EC5ACF">
        <w:rPr>
          <w:rFonts w:cs="Times New Roman"/>
          <w:color w:val="111111"/>
          <w:sz w:val="24"/>
          <w:szCs w:val="24"/>
          <w:shd w:val="clear" w:color="auto" w:fill="FFFFFF"/>
        </w:rPr>
        <w:t>Tardy</w:t>
      </w:r>
      <w:proofErr w:type="spellEnd"/>
      <w:r w:rsidRPr="00EC5ACF">
        <w:rPr>
          <w:rFonts w:cs="Times New Roman"/>
          <w:color w:val="111111"/>
          <w:sz w:val="24"/>
          <w:szCs w:val="24"/>
          <w:shd w:val="clear" w:color="auto" w:fill="FFFFFF"/>
        </w:rPr>
        <w:t xml:space="preserve"> (1985)</w:t>
      </w:r>
    </w:p>
    <w:p w:rsidR="00996BCB" w:rsidRPr="00EC5ACF" w:rsidRDefault="00996BCB" w:rsidP="00EC5ACF">
      <w:pPr>
        <w:spacing w:before="120" w:after="120"/>
        <w:rPr>
          <w:rFonts w:cs="Times New Roman"/>
          <w:color w:val="111111"/>
          <w:sz w:val="24"/>
          <w:szCs w:val="24"/>
          <w:shd w:val="clear" w:color="auto" w:fill="FFFFFF"/>
        </w:rPr>
      </w:pPr>
      <w:r w:rsidRPr="00EC5ACF">
        <w:rPr>
          <w:rFonts w:cs="Times New Roman"/>
          <w:b/>
          <w:color w:val="111111"/>
          <w:sz w:val="24"/>
          <w:szCs w:val="24"/>
          <w:shd w:val="clear" w:color="auto" w:fill="FFFFFF"/>
        </w:rPr>
        <w:t>Parantez içinde alıntı</w:t>
      </w:r>
      <w:r w:rsidRPr="00EC5ACF">
        <w:rPr>
          <w:rFonts w:cs="Times New Roman"/>
          <w:color w:val="111111"/>
          <w:sz w:val="24"/>
          <w:szCs w:val="24"/>
          <w:shd w:val="clear" w:color="auto" w:fill="FFFFFF"/>
        </w:rPr>
        <w:t>: (</w:t>
      </w:r>
      <w:proofErr w:type="spellStart"/>
      <w:r w:rsidRPr="00EC5ACF">
        <w:rPr>
          <w:rFonts w:cs="Times New Roman"/>
          <w:color w:val="111111"/>
          <w:sz w:val="24"/>
          <w:szCs w:val="24"/>
          <w:shd w:val="clear" w:color="auto" w:fill="FFFFFF"/>
        </w:rPr>
        <w:t>Tardy</w:t>
      </w:r>
      <w:proofErr w:type="spellEnd"/>
      <w:r w:rsidRPr="00EC5ACF">
        <w:rPr>
          <w:rFonts w:cs="Times New Roman"/>
          <w:color w:val="111111"/>
          <w:sz w:val="24"/>
          <w:szCs w:val="24"/>
          <w:shd w:val="clear" w:color="auto" w:fill="FFFFFF"/>
        </w:rPr>
        <w:t>, 1985)</w:t>
      </w:r>
    </w:p>
    <w:p w:rsidR="00996BCB" w:rsidRPr="00EC5ACF" w:rsidRDefault="00996BCB" w:rsidP="00EC5ACF">
      <w:pPr>
        <w:spacing w:before="120" w:after="120"/>
        <w:rPr>
          <w:rFonts w:cs="Times New Roman"/>
          <w:b/>
          <w:color w:val="111111"/>
          <w:sz w:val="24"/>
          <w:szCs w:val="24"/>
          <w:u w:val="single"/>
          <w:shd w:val="clear" w:color="auto" w:fill="FFFFFF"/>
        </w:rPr>
      </w:pPr>
      <w:r w:rsidRPr="00EC5ACF">
        <w:rPr>
          <w:rFonts w:cs="Times New Roman"/>
          <w:b/>
          <w:color w:val="111111"/>
          <w:sz w:val="24"/>
          <w:szCs w:val="24"/>
          <w:u w:val="single"/>
          <w:shd w:val="clear" w:color="auto" w:fill="FFFFFF"/>
        </w:rPr>
        <w:t>Kaynakçada:</w:t>
      </w:r>
    </w:p>
    <w:p w:rsidR="00EC5ACF" w:rsidRDefault="00996BCB" w:rsidP="00EC5ACF">
      <w:pPr>
        <w:spacing w:before="120" w:after="120"/>
        <w:rPr>
          <w:rFonts w:cs="Times New Roman"/>
          <w:color w:val="000000"/>
          <w:sz w:val="24"/>
          <w:szCs w:val="24"/>
          <w:lang w:eastAsia="en-US"/>
        </w:rPr>
      </w:pPr>
      <w:proofErr w:type="gramStart"/>
      <w:r w:rsidRPr="00EC5ACF">
        <w:rPr>
          <w:rFonts w:cs="Times New Roman"/>
          <w:color w:val="111111"/>
          <w:sz w:val="24"/>
          <w:szCs w:val="24"/>
          <w:shd w:val="clear" w:color="auto" w:fill="FFFFFF"/>
        </w:rPr>
        <w:t>Yazarın so</w:t>
      </w:r>
      <w:r w:rsidR="00BB2A56">
        <w:rPr>
          <w:rFonts w:cs="Times New Roman"/>
          <w:color w:val="111111"/>
          <w:sz w:val="24"/>
          <w:szCs w:val="24"/>
          <w:shd w:val="clear" w:color="auto" w:fill="FFFFFF"/>
        </w:rPr>
        <w:t>yadı, Yazarın isminin baş harfi.</w:t>
      </w:r>
      <w:r w:rsidRPr="00EC5ACF">
        <w:rPr>
          <w:rFonts w:cs="Times New Roman"/>
          <w:color w:val="111111"/>
          <w:sz w:val="24"/>
          <w:szCs w:val="24"/>
          <w:shd w:val="clear" w:color="auto" w:fill="FFFFFF"/>
        </w:rPr>
        <w:t xml:space="preserve"> </w:t>
      </w:r>
      <w:proofErr w:type="gramEnd"/>
      <w:r w:rsidRPr="00EC5ACF">
        <w:rPr>
          <w:rFonts w:cs="Times New Roman"/>
          <w:color w:val="111111"/>
          <w:sz w:val="24"/>
          <w:szCs w:val="24"/>
          <w:shd w:val="clear" w:color="auto" w:fill="FFFFFF"/>
        </w:rPr>
        <w:t xml:space="preserve">(Yıl). </w:t>
      </w:r>
      <w:r w:rsidRPr="00EC5ACF">
        <w:rPr>
          <w:rFonts w:cs="Times New Roman"/>
          <w:i/>
          <w:color w:val="111111"/>
          <w:sz w:val="24"/>
          <w:szCs w:val="24"/>
          <w:shd w:val="clear" w:color="auto" w:fill="FFFFFF"/>
        </w:rPr>
        <w:t>Yayının adı, cilt</w:t>
      </w:r>
      <w:r w:rsidRPr="00EC5ACF">
        <w:rPr>
          <w:rFonts w:cs="Times New Roman"/>
          <w:color w:val="111111"/>
          <w:sz w:val="24"/>
          <w:szCs w:val="24"/>
          <w:shd w:val="clear" w:color="auto" w:fill="FFFFFF"/>
        </w:rPr>
        <w:t>(süreli yayının sayısı), sayfa aralığı.</w:t>
      </w:r>
    </w:p>
    <w:p w:rsidR="00996BCB" w:rsidRPr="00EC5ACF" w:rsidRDefault="00996BCB" w:rsidP="00EC5ACF">
      <w:pPr>
        <w:spacing w:before="120" w:after="120"/>
        <w:rPr>
          <w:rFonts w:cs="Times New Roman"/>
          <w:color w:val="000000"/>
          <w:sz w:val="24"/>
          <w:szCs w:val="24"/>
          <w:lang w:eastAsia="en-US"/>
        </w:rPr>
      </w:pPr>
      <w:r w:rsidRPr="00EC5ACF">
        <w:rPr>
          <w:rFonts w:cs="Times New Roman"/>
          <w:b/>
          <w:color w:val="111111"/>
          <w:sz w:val="24"/>
          <w:szCs w:val="24"/>
          <w:u w:val="single"/>
          <w:shd w:val="clear" w:color="auto" w:fill="FFFFFF"/>
        </w:rPr>
        <w:t>Örnek:</w:t>
      </w:r>
    </w:p>
    <w:p w:rsidR="00996BCB" w:rsidRPr="00EC5ACF" w:rsidRDefault="00996BCB" w:rsidP="00EC5ACF">
      <w:pPr>
        <w:keepNext/>
        <w:keepLines/>
        <w:spacing w:before="120" w:after="120"/>
        <w:outlineLvl w:val="1"/>
        <w:rPr>
          <w:rFonts w:cs="Times New Roman"/>
          <w:sz w:val="24"/>
          <w:szCs w:val="24"/>
        </w:rPr>
      </w:pPr>
      <w:proofErr w:type="spellStart"/>
      <w:r w:rsidRPr="00EC5ACF">
        <w:rPr>
          <w:rFonts w:cs="Times New Roman"/>
          <w:sz w:val="24"/>
          <w:szCs w:val="24"/>
        </w:rPr>
        <w:lastRenderedPageBreak/>
        <w:t>Tardy</w:t>
      </w:r>
      <w:proofErr w:type="spellEnd"/>
      <w:r w:rsidRPr="00EC5ACF">
        <w:rPr>
          <w:rFonts w:cs="Times New Roman"/>
          <w:sz w:val="24"/>
          <w:szCs w:val="24"/>
        </w:rPr>
        <w:t xml:space="preserve">, C. H. (1985). </w:t>
      </w:r>
      <w:proofErr w:type="spellStart"/>
      <w:r w:rsidRPr="00EC5ACF">
        <w:rPr>
          <w:rFonts w:cs="Times New Roman"/>
          <w:sz w:val="24"/>
          <w:szCs w:val="24"/>
        </w:rPr>
        <w:t>Social</w:t>
      </w:r>
      <w:proofErr w:type="spellEnd"/>
      <w:r w:rsidRPr="00EC5ACF">
        <w:rPr>
          <w:rFonts w:cs="Times New Roman"/>
          <w:sz w:val="24"/>
          <w:szCs w:val="24"/>
        </w:rPr>
        <w:t xml:space="preserve"> </w:t>
      </w:r>
      <w:proofErr w:type="spellStart"/>
      <w:r w:rsidRPr="00EC5ACF">
        <w:rPr>
          <w:rFonts w:cs="Times New Roman"/>
          <w:sz w:val="24"/>
          <w:szCs w:val="24"/>
        </w:rPr>
        <w:t>support</w:t>
      </w:r>
      <w:proofErr w:type="spellEnd"/>
      <w:r w:rsidRPr="00EC5ACF">
        <w:rPr>
          <w:rFonts w:cs="Times New Roman"/>
          <w:sz w:val="24"/>
          <w:szCs w:val="24"/>
        </w:rPr>
        <w:t xml:space="preserve"> </w:t>
      </w:r>
      <w:proofErr w:type="spellStart"/>
      <w:r w:rsidRPr="00EC5ACF">
        <w:rPr>
          <w:rFonts w:cs="Times New Roman"/>
          <w:sz w:val="24"/>
          <w:szCs w:val="24"/>
        </w:rPr>
        <w:t>measurement</w:t>
      </w:r>
      <w:proofErr w:type="spellEnd"/>
      <w:r w:rsidRPr="00EC5ACF">
        <w:rPr>
          <w:rFonts w:cs="Times New Roman"/>
          <w:sz w:val="24"/>
          <w:szCs w:val="24"/>
        </w:rPr>
        <w:t xml:space="preserve">. </w:t>
      </w:r>
      <w:proofErr w:type="spellStart"/>
      <w:r w:rsidRPr="00EC5ACF">
        <w:rPr>
          <w:rFonts w:cs="Times New Roman"/>
          <w:i/>
          <w:iCs/>
          <w:sz w:val="24"/>
          <w:szCs w:val="24"/>
        </w:rPr>
        <w:t>American</w:t>
      </w:r>
      <w:proofErr w:type="spellEnd"/>
      <w:r w:rsidRPr="00EC5ACF">
        <w:rPr>
          <w:rFonts w:cs="Times New Roman"/>
          <w:i/>
          <w:iCs/>
          <w:sz w:val="24"/>
          <w:szCs w:val="24"/>
        </w:rPr>
        <w:t xml:space="preserve"> </w:t>
      </w:r>
      <w:proofErr w:type="spellStart"/>
      <w:r w:rsidRPr="00EC5ACF">
        <w:rPr>
          <w:rFonts w:cs="Times New Roman"/>
          <w:i/>
          <w:iCs/>
          <w:sz w:val="24"/>
          <w:szCs w:val="24"/>
        </w:rPr>
        <w:t>journal</w:t>
      </w:r>
      <w:proofErr w:type="spellEnd"/>
      <w:r w:rsidRPr="00EC5ACF">
        <w:rPr>
          <w:rFonts w:cs="Times New Roman"/>
          <w:i/>
          <w:iCs/>
          <w:sz w:val="24"/>
          <w:szCs w:val="24"/>
        </w:rPr>
        <w:t xml:space="preserve"> of </w:t>
      </w:r>
      <w:proofErr w:type="spellStart"/>
      <w:r w:rsidRPr="00EC5ACF">
        <w:rPr>
          <w:rFonts w:cs="Times New Roman"/>
          <w:i/>
          <w:iCs/>
          <w:sz w:val="24"/>
          <w:szCs w:val="24"/>
        </w:rPr>
        <w:t>community</w:t>
      </w:r>
      <w:proofErr w:type="spellEnd"/>
      <w:r w:rsidRPr="00EC5ACF">
        <w:rPr>
          <w:rFonts w:cs="Times New Roman"/>
          <w:i/>
          <w:iCs/>
          <w:sz w:val="24"/>
          <w:szCs w:val="24"/>
        </w:rPr>
        <w:t xml:space="preserve"> </w:t>
      </w:r>
      <w:proofErr w:type="spellStart"/>
      <w:r w:rsidRPr="00EC5ACF">
        <w:rPr>
          <w:rFonts w:cs="Times New Roman"/>
          <w:i/>
          <w:iCs/>
          <w:sz w:val="24"/>
          <w:szCs w:val="24"/>
        </w:rPr>
        <w:t>psychology</w:t>
      </w:r>
      <w:proofErr w:type="spellEnd"/>
      <w:r w:rsidRPr="00EC5ACF">
        <w:rPr>
          <w:rFonts w:cs="Times New Roman"/>
          <w:sz w:val="24"/>
          <w:szCs w:val="24"/>
        </w:rPr>
        <w:t xml:space="preserve">, </w:t>
      </w:r>
      <w:r w:rsidRPr="00EC5ACF">
        <w:rPr>
          <w:rFonts w:cs="Times New Roman"/>
          <w:i/>
          <w:iCs/>
          <w:sz w:val="24"/>
          <w:szCs w:val="24"/>
        </w:rPr>
        <w:t>13</w:t>
      </w:r>
      <w:r w:rsidRPr="00EC5ACF">
        <w:rPr>
          <w:rFonts w:cs="Times New Roman"/>
          <w:sz w:val="24"/>
          <w:szCs w:val="24"/>
        </w:rPr>
        <w:t>(2), 187.</w:t>
      </w:r>
    </w:p>
    <w:p w:rsidR="00996BCB" w:rsidRPr="00EC5ACF" w:rsidRDefault="00996BCB" w:rsidP="00EC5ACF">
      <w:pPr>
        <w:keepNext/>
        <w:keepLines/>
        <w:spacing w:before="120" w:after="120"/>
        <w:outlineLvl w:val="1"/>
        <w:rPr>
          <w:rFonts w:cs="Times New Roman"/>
          <w:sz w:val="24"/>
          <w:szCs w:val="24"/>
        </w:rPr>
      </w:pPr>
      <w:r w:rsidRPr="00EC5ACF">
        <w:rPr>
          <w:rFonts w:cs="Times New Roman"/>
          <w:sz w:val="24"/>
          <w:szCs w:val="24"/>
        </w:rPr>
        <w:t xml:space="preserve">Atılgan, S. A. ve </w:t>
      </w:r>
      <w:proofErr w:type="spellStart"/>
      <w:r w:rsidRPr="00EC5ACF">
        <w:rPr>
          <w:rFonts w:cs="Times New Roman"/>
          <w:sz w:val="24"/>
          <w:szCs w:val="24"/>
        </w:rPr>
        <w:t>Kolburan</w:t>
      </w:r>
      <w:proofErr w:type="spellEnd"/>
      <w:r w:rsidRPr="00EC5ACF">
        <w:rPr>
          <w:rFonts w:cs="Times New Roman"/>
          <w:sz w:val="24"/>
          <w:szCs w:val="24"/>
        </w:rPr>
        <w:t xml:space="preserve">, Ş. G. (2019). Otizmli ve normal </w:t>
      </w:r>
      <w:proofErr w:type="spellStart"/>
      <w:r w:rsidRPr="00EC5ACF">
        <w:rPr>
          <w:rFonts w:cs="Times New Roman"/>
          <w:sz w:val="24"/>
          <w:szCs w:val="24"/>
        </w:rPr>
        <w:t>gelişimli</w:t>
      </w:r>
      <w:proofErr w:type="spellEnd"/>
      <w:r w:rsidRPr="00EC5ACF">
        <w:rPr>
          <w:rFonts w:cs="Times New Roman"/>
          <w:sz w:val="24"/>
          <w:szCs w:val="24"/>
        </w:rPr>
        <w:t xml:space="preserve"> çocuğa sahip annelerin depresyon düzeyleri ve depresyonla başa çıkma stratejilerinin incelenmesi. </w:t>
      </w:r>
      <w:r w:rsidRPr="00EC5ACF">
        <w:rPr>
          <w:rFonts w:cs="Times New Roman"/>
          <w:i/>
          <w:iCs/>
          <w:sz w:val="24"/>
          <w:szCs w:val="24"/>
        </w:rPr>
        <w:t>Aydın Sağlık Dergisi</w:t>
      </w:r>
      <w:r w:rsidRPr="00EC5ACF">
        <w:rPr>
          <w:rFonts w:cs="Times New Roman"/>
          <w:sz w:val="24"/>
          <w:szCs w:val="24"/>
        </w:rPr>
        <w:t xml:space="preserve">, </w:t>
      </w:r>
      <w:r w:rsidRPr="00EC5ACF">
        <w:rPr>
          <w:rFonts w:cs="Times New Roman"/>
          <w:i/>
          <w:iCs/>
          <w:sz w:val="24"/>
          <w:szCs w:val="24"/>
        </w:rPr>
        <w:t>5</w:t>
      </w:r>
      <w:r w:rsidRPr="00EC5ACF">
        <w:rPr>
          <w:rFonts w:cs="Times New Roman"/>
          <w:sz w:val="24"/>
          <w:szCs w:val="24"/>
        </w:rPr>
        <w:t>(2), 133-160.</w:t>
      </w:r>
    </w:p>
    <w:p w:rsidR="00996BCB" w:rsidRPr="00EC5ACF" w:rsidRDefault="00996BCB" w:rsidP="00EC5ACF">
      <w:pPr>
        <w:keepNext/>
        <w:keepLines/>
        <w:spacing w:before="120" w:after="120"/>
        <w:outlineLvl w:val="1"/>
        <w:rPr>
          <w:rFonts w:cs="Times New Roman"/>
          <w:b/>
          <w:sz w:val="24"/>
          <w:szCs w:val="24"/>
          <w:u w:val="single"/>
        </w:rPr>
      </w:pPr>
      <w:r w:rsidRPr="00EC5ACF">
        <w:rPr>
          <w:rFonts w:cs="Times New Roman"/>
          <w:b/>
          <w:sz w:val="24"/>
          <w:szCs w:val="24"/>
          <w:u w:val="single"/>
        </w:rPr>
        <w:t>DOİ içeren makaleler:</w:t>
      </w:r>
    </w:p>
    <w:p w:rsidR="00996BCB" w:rsidRPr="00EC5ACF" w:rsidRDefault="00996BCB" w:rsidP="00EC5ACF">
      <w:pPr>
        <w:keepNext/>
        <w:keepLines/>
        <w:spacing w:before="120" w:after="120"/>
        <w:outlineLvl w:val="1"/>
        <w:rPr>
          <w:rFonts w:cs="Times New Roman"/>
          <w:sz w:val="24"/>
          <w:szCs w:val="24"/>
        </w:rPr>
      </w:pPr>
      <w:proofErr w:type="spellStart"/>
      <w:r w:rsidRPr="00EC5ACF">
        <w:rPr>
          <w:rFonts w:cs="Times New Roman"/>
          <w:sz w:val="24"/>
          <w:szCs w:val="24"/>
        </w:rPr>
        <w:t>Holmes</w:t>
      </w:r>
      <w:proofErr w:type="spellEnd"/>
      <w:r w:rsidRPr="00EC5ACF">
        <w:rPr>
          <w:rFonts w:cs="Times New Roman"/>
          <w:sz w:val="24"/>
          <w:szCs w:val="24"/>
        </w:rPr>
        <w:t xml:space="preserve">, T. H. </w:t>
      </w:r>
      <w:proofErr w:type="spellStart"/>
      <w:r w:rsidRPr="00EC5ACF">
        <w:rPr>
          <w:rFonts w:cs="Times New Roman"/>
          <w:sz w:val="24"/>
          <w:szCs w:val="24"/>
        </w:rPr>
        <w:t>and</w:t>
      </w:r>
      <w:proofErr w:type="spellEnd"/>
      <w:r w:rsidRPr="00EC5ACF">
        <w:rPr>
          <w:rFonts w:cs="Times New Roman"/>
          <w:sz w:val="24"/>
          <w:szCs w:val="24"/>
        </w:rPr>
        <w:t xml:space="preserve"> </w:t>
      </w:r>
      <w:proofErr w:type="spellStart"/>
      <w:r w:rsidRPr="00EC5ACF">
        <w:rPr>
          <w:rFonts w:cs="Times New Roman"/>
          <w:sz w:val="24"/>
          <w:szCs w:val="24"/>
        </w:rPr>
        <w:t>Rahe</w:t>
      </w:r>
      <w:proofErr w:type="spellEnd"/>
      <w:r w:rsidRPr="00EC5ACF">
        <w:rPr>
          <w:rFonts w:cs="Times New Roman"/>
          <w:sz w:val="24"/>
          <w:szCs w:val="24"/>
        </w:rPr>
        <w:t xml:space="preserve">, R. H. (1967). </w:t>
      </w:r>
      <w:proofErr w:type="spellStart"/>
      <w:r w:rsidRPr="00EC5ACF">
        <w:rPr>
          <w:rFonts w:cs="Times New Roman"/>
          <w:sz w:val="24"/>
          <w:szCs w:val="24"/>
        </w:rPr>
        <w:t>The</w:t>
      </w:r>
      <w:proofErr w:type="spellEnd"/>
      <w:r w:rsidRPr="00EC5ACF">
        <w:rPr>
          <w:rFonts w:cs="Times New Roman"/>
          <w:sz w:val="24"/>
          <w:szCs w:val="24"/>
        </w:rPr>
        <w:t xml:space="preserve"> </w:t>
      </w:r>
      <w:proofErr w:type="spellStart"/>
      <w:r w:rsidRPr="00EC5ACF">
        <w:rPr>
          <w:rFonts w:cs="Times New Roman"/>
          <w:sz w:val="24"/>
          <w:szCs w:val="24"/>
        </w:rPr>
        <w:t>social</w:t>
      </w:r>
      <w:proofErr w:type="spellEnd"/>
      <w:r w:rsidRPr="00EC5ACF">
        <w:rPr>
          <w:rFonts w:cs="Times New Roman"/>
          <w:sz w:val="24"/>
          <w:szCs w:val="24"/>
        </w:rPr>
        <w:t xml:space="preserve"> </w:t>
      </w:r>
      <w:proofErr w:type="spellStart"/>
      <w:r w:rsidRPr="00EC5ACF">
        <w:rPr>
          <w:rFonts w:cs="Times New Roman"/>
          <w:sz w:val="24"/>
          <w:szCs w:val="24"/>
        </w:rPr>
        <w:t>readjustment</w:t>
      </w:r>
      <w:proofErr w:type="spellEnd"/>
      <w:r w:rsidRPr="00EC5ACF">
        <w:rPr>
          <w:rFonts w:cs="Times New Roman"/>
          <w:sz w:val="24"/>
          <w:szCs w:val="24"/>
        </w:rPr>
        <w:t xml:space="preserve"> </w:t>
      </w:r>
      <w:proofErr w:type="spellStart"/>
      <w:r w:rsidRPr="00EC5ACF">
        <w:rPr>
          <w:rFonts w:cs="Times New Roman"/>
          <w:sz w:val="24"/>
          <w:szCs w:val="24"/>
        </w:rPr>
        <w:t>rating</w:t>
      </w:r>
      <w:proofErr w:type="spellEnd"/>
      <w:r w:rsidRPr="00EC5ACF">
        <w:rPr>
          <w:rFonts w:cs="Times New Roman"/>
          <w:sz w:val="24"/>
          <w:szCs w:val="24"/>
        </w:rPr>
        <w:t xml:space="preserve"> </w:t>
      </w:r>
      <w:proofErr w:type="spellStart"/>
      <w:r w:rsidRPr="00EC5ACF">
        <w:rPr>
          <w:rFonts w:cs="Times New Roman"/>
          <w:sz w:val="24"/>
          <w:szCs w:val="24"/>
        </w:rPr>
        <w:t>scale</w:t>
      </w:r>
      <w:proofErr w:type="spellEnd"/>
      <w:r w:rsidRPr="00EC5ACF">
        <w:rPr>
          <w:rFonts w:cs="Times New Roman"/>
          <w:sz w:val="24"/>
          <w:szCs w:val="24"/>
        </w:rPr>
        <w:t xml:space="preserve">. </w:t>
      </w:r>
      <w:proofErr w:type="spellStart"/>
      <w:r w:rsidRPr="00EC5ACF">
        <w:rPr>
          <w:rFonts w:cs="Times New Roman"/>
          <w:i/>
          <w:iCs/>
          <w:sz w:val="24"/>
          <w:szCs w:val="24"/>
        </w:rPr>
        <w:t>Journal</w:t>
      </w:r>
      <w:proofErr w:type="spellEnd"/>
      <w:r w:rsidRPr="00EC5ACF">
        <w:rPr>
          <w:rFonts w:cs="Times New Roman"/>
          <w:i/>
          <w:iCs/>
          <w:sz w:val="24"/>
          <w:szCs w:val="24"/>
        </w:rPr>
        <w:t xml:space="preserve"> of </w:t>
      </w:r>
      <w:proofErr w:type="spellStart"/>
      <w:r w:rsidRPr="00EC5ACF">
        <w:rPr>
          <w:rFonts w:cs="Times New Roman"/>
          <w:i/>
          <w:iCs/>
          <w:sz w:val="24"/>
          <w:szCs w:val="24"/>
        </w:rPr>
        <w:t>psychosomatic</w:t>
      </w:r>
      <w:proofErr w:type="spellEnd"/>
      <w:r w:rsidRPr="00EC5ACF">
        <w:rPr>
          <w:rFonts w:cs="Times New Roman"/>
          <w:i/>
          <w:iCs/>
          <w:sz w:val="24"/>
          <w:szCs w:val="24"/>
        </w:rPr>
        <w:t xml:space="preserve"> </w:t>
      </w:r>
      <w:proofErr w:type="spellStart"/>
      <w:r w:rsidRPr="00EC5ACF">
        <w:rPr>
          <w:rFonts w:cs="Times New Roman"/>
          <w:i/>
          <w:iCs/>
          <w:sz w:val="24"/>
          <w:szCs w:val="24"/>
        </w:rPr>
        <w:t>research</w:t>
      </w:r>
      <w:proofErr w:type="spellEnd"/>
      <w:r w:rsidRPr="00EC5ACF">
        <w:rPr>
          <w:rFonts w:cs="Times New Roman"/>
          <w:sz w:val="24"/>
          <w:szCs w:val="24"/>
        </w:rPr>
        <w:t xml:space="preserve">, </w:t>
      </w:r>
      <w:r w:rsidRPr="00EC5ACF">
        <w:rPr>
          <w:rFonts w:cs="Times New Roman"/>
          <w:i/>
          <w:iCs/>
          <w:sz w:val="24"/>
          <w:szCs w:val="24"/>
        </w:rPr>
        <w:t>11</w:t>
      </w:r>
      <w:r w:rsidRPr="00EC5ACF">
        <w:rPr>
          <w:rFonts w:cs="Times New Roman"/>
          <w:sz w:val="24"/>
          <w:szCs w:val="24"/>
        </w:rPr>
        <w:t xml:space="preserve">(2), 213–218. https://doi.org/10.1016/0022-3999(67)90010-4 </w:t>
      </w:r>
    </w:p>
    <w:p w:rsidR="00996BCB" w:rsidRPr="00EC5ACF" w:rsidRDefault="00996BCB" w:rsidP="00EC5ACF">
      <w:pPr>
        <w:pStyle w:val="NormalWeb"/>
        <w:shd w:val="clear" w:color="auto" w:fill="FFFFFF"/>
        <w:spacing w:before="120" w:beforeAutospacing="0" w:after="120" w:afterAutospacing="0"/>
        <w:jc w:val="both"/>
        <w:rPr>
          <w:b/>
          <w:u w:val="single"/>
        </w:rPr>
      </w:pPr>
      <w:r w:rsidRPr="00EC5ACF">
        <w:rPr>
          <w:b/>
          <w:u w:val="single"/>
        </w:rPr>
        <w:t>SÖZLÜK, ANSİKLOPEDİ:</w:t>
      </w:r>
    </w:p>
    <w:p w:rsidR="00996BCB" w:rsidRPr="00EC5ACF" w:rsidRDefault="00996BCB" w:rsidP="00EC5ACF">
      <w:pPr>
        <w:pStyle w:val="NormalWeb"/>
        <w:shd w:val="clear" w:color="auto" w:fill="FFFFFF"/>
        <w:spacing w:before="120" w:beforeAutospacing="0" w:after="120" w:afterAutospacing="0"/>
        <w:jc w:val="both"/>
        <w:rPr>
          <w:b/>
          <w:i/>
        </w:rPr>
      </w:pPr>
      <w:r w:rsidRPr="00EC5ACF">
        <w:rPr>
          <w:b/>
        </w:rPr>
        <w:t>Metin içinde</w:t>
      </w:r>
      <w:r w:rsidRPr="00EC5ACF">
        <w:rPr>
          <w:b/>
          <w:i/>
        </w:rPr>
        <w:t>:</w:t>
      </w:r>
    </w:p>
    <w:p w:rsidR="00996BCB" w:rsidRPr="00EC5ACF" w:rsidRDefault="00996BCB" w:rsidP="00EC5ACF">
      <w:pPr>
        <w:pStyle w:val="NormalWeb"/>
        <w:shd w:val="clear" w:color="auto" w:fill="FFFFFF"/>
        <w:spacing w:before="120" w:beforeAutospacing="0" w:after="120" w:afterAutospacing="0"/>
        <w:jc w:val="both"/>
        <w:rPr>
          <w:color w:val="000000"/>
          <w:lang w:eastAsia="en-US"/>
        </w:rPr>
      </w:pPr>
      <w:r w:rsidRPr="00EC5ACF">
        <w:rPr>
          <w:b/>
        </w:rPr>
        <w:t>Anlatı alıntı:</w:t>
      </w:r>
      <w:r w:rsidRPr="00EC5ACF">
        <w:t xml:space="preserve"> </w:t>
      </w:r>
      <w:proofErr w:type="spellStart"/>
      <w:r w:rsidRPr="00EC5ACF">
        <w:t>American</w:t>
      </w:r>
      <w:proofErr w:type="spellEnd"/>
      <w:r w:rsidRPr="00EC5ACF">
        <w:rPr>
          <w:color w:val="000000"/>
          <w:lang w:eastAsia="en-US"/>
        </w:rPr>
        <w:t xml:space="preserve"> </w:t>
      </w:r>
      <w:proofErr w:type="spellStart"/>
      <w:r w:rsidRPr="00EC5ACF">
        <w:rPr>
          <w:color w:val="000000"/>
          <w:lang w:eastAsia="en-US"/>
        </w:rPr>
        <w:t>Psychological</w:t>
      </w:r>
      <w:proofErr w:type="spellEnd"/>
      <w:r w:rsidRPr="00EC5ACF">
        <w:rPr>
          <w:color w:val="000000"/>
          <w:lang w:eastAsia="en-US"/>
        </w:rPr>
        <w:t xml:space="preserve"> </w:t>
      </w:r>
      <w:proofErr w:type="spellStart"/>
      <w:r w:rsidRPr="00EC5ACF">
        <w:rPr>
          <w:color w:val="000000"/>
          <w:lang w:eastAsia="en-US"/>
        </w:rPr>
        <w:t>Association</w:t>
      </w:r>
      <w:proofErr w:type="spellEnd"/>
      <w:r w:rsidRPr="00EC5ACF">
        <w:rPr>
          <w:color w:val="000000"/>
          <w:lang w:eastAsia="en-US"/>
        </w:rPr>
        <w:t>, (</w:t>
      </w:r>
      <w:proofErr w:type="spellStart"/>
      <w:r w:rsidRPr="00EC5ACF">
        <w:rPr>
          <w:color w:val="000000"/>
          <w:lang w:eastAsia="en-US"/>
        </w:rPr>
        <w:t>n.d</w:t>
      </w:r>
      <w:proofErr w:type="spellEnd"/>
      <w:r w:rsidRPr="00EC5ACF">
        <w:rPr>
          <w:color w:val="000000"/>
          <w:lang w:eastAsia="en-US"/>
        </w:rPr>
        <w:t>.)</w:t>
      </w:r>
    </w:p>
    <w:p w:rsidR="00996BCB" w:rsidRPr="00EC5ACF" w:rsidRDefault="00996BCB" w:rsidP="00EC5ACF">
      <w:pPr>
        <w:pStyle w:val="NormalWeb"/>
        <w:shd w:val="clear" w:color="auto" w:fill="FFFFFF"/>
        <w:spacing w:before="120" w:beforeAutospacing="0" w:after="120" w:afterAutospacing="0"/>
        <w:jc w:val="both"/>
        <w:rPr>
          <w:color w:val="000000"/>
          <w:lang w:eastAsia="en-US"/>
        </w:rPr>
      </w:pPr>
      <w:r w:rsidRPr="00EC5ACF">
        <w:rPr>
          <w:b/>
          <w:color w:val="000000"/>
          <w:lang w:eastAsia="en-US"/>
        </w:rPr>
        <w:t>Parantez içinde alıntı:</w:t>
      </w:r>
      <w:r w:rsidRPr="00EC5ACF">
        <w:rPr>
          <w:color w:val="000000"/>
          <w:lang w:eastAsia="en-US"/>
        </w:rPr>
        <w:t xml:space="preserve"> (</w:t>
      </w:r>
      <w:proofErr w:type="spellStart"/>
      <w:r w:rsidRPr="00EC5ACF">
        <w:rPr>
          <w:color w:val="000000"/>
          <w:lang w:eastAsia="en-US"/>
        </w:rPr>
        <w:t>American</w:t>
      </w:r>
      <w:proofErr w:type="spellEnd"/>
      <w:r w:rsidRPr="00EC5ACF">
        <w:rPr>
          <w:color w:val="000000"/>
          <w:lang w:eastAsia="en-US"/>
        </w:rPr>
        <w:t xml:space="preserve"> </w:t>
      </w:r>
      <w:proofErr w:type="spellStart"/>
      <w:r w:rsidRPr="00EC5ACF">
        <w:rPr>
          <w:color w:val="000000"/>
          <w:lang w:eastAsia="en-US"/>
        </w:rPr>
        <w:t>Psychological</w:t>
      </w:r>
      <w:proofErr w:type="spellEnd"/>
      <w:r w:rsidRPr="00EC5ACF">
        <w:rPr>
          <w:color w:val="000000"/>
          <w:lang w:eastAsia="en-US"/>
        </w:rPr>
        <w:t xml:space="preserve"> </w:t>
      </w:r>
      <w:proofErr w:type="spellStart"/>
      <w:r w:rsidRPr="00EC5ACF">
        <w:rPr>
          <w:color w:val="000000"/>
          <w:lang w:eastAsia="en-US"/>
        </w:rPr>
        <w:t>Association</w:t>
      </w:r>
      <w:proofErr w:type="spellEnd"/>
      <w:r w:rsidRPr="00EC5ACF">
        <w:rPr>
          <w:color w:val="000000"/>
          <w:lang w:eastAsia="en-US"/>
        </w:rPr>
        <w:t xml:space="preserve">, </w:t>
      </w:r>
      <w:proofErr w:type="spellStart"/>
      <w:r w:rsidRPr="00EC5ACF">
        <w:rPr>
          <w:color w:val="000000"/>
          <w:lang w:eastAsia="en-US"/>
        </w:rPr>
        <w:t>n.d</w:t>
      </w:r>
      <w:proofErr w:type="spellEnd"/>
      <w:r w:rsidRPr="00EC5ACF">
        <w:rPr>
          <w:color w:val="000000"/>
          <w:lang w:eastAsia="en-US"/>
        </w:rPr>
        <w:t>.)</w:t>
      </w:r>
    </w:p>
    <w:p w:rsidR="00996BCB" w:rsidRPr="00EC5ACF" w:rsidRDefault="00996BCB" w:rsidP="00EC5ACF">
      <w:pPr>
        <w:pStyle w:val="NormalWeb"/>
        <w:shd w:val="clear" w:color="auto" w:fill="FFFFFF"/>
        <w:spacing w:before="120" w:beforeAutospacing="0" w:after="120" w:afterAutospacing="0"/>
        <w:jc w:val="both"/>
        <w:rPr>
          <w:b/>
          <w:color w:val="000000"/>
          <w:lang w:eastAsia="en-US"/>
        </w:rPr>
      </w:pPr>
      <w:r w:rsidRPr="00EC5ACF">
        <w:rPr>
          <w:b/>
          <w:color w:val="000000"/>
          <w:lang w:eastAsia="en-US"/>
        </w:rPr>
        <w:t>Kaynakçada:</w:t>
      </w:r>
    </w:p>
    <w:p w:rsidR="00996BCB" w:rsidRPr="00EC5ACF" w:rsidRDefault="00996BCB" w:rsidP="00EC5ACF">
      <w:pPr>
        <w:pStyle w:val="NormalWeb"/>
        <w:shd w:val="clear" w:color="auto" w:fill="FFFFFF"/>
        <w:spacing w:before="120" w:beforeAutospacing="0" w:after="120" w:afterAutospacing="0"/>
        <w:jc w:val="both"/>
      </w:pPr>
      <w:proofErr w:type="spellStart"/>
      <w:r w:rsidRPr="00EC5ACF">
        <w:t>American</w:t>
      </w:r>
      <w:proofErr w:type="spellEnd"/>
      <w:r w:rsidRPr="00EC5ACF">
        <w:t xml:space="preserve"> </w:t>
      </w:r>
      <w:proofErr w:type="spellStart"/>
      <w:r w:rsidRPr="00EC5ACF">
        <w:t>Psychological</w:t>
      </w:r>
      <w:proofErr w:type="spellEnd"/>
      <w:r w:rsidRPr="00EC5ACF">
        <w:t xml:space="preserve"> </w:t>
      </w:r>
      <w:proofErr w:type="spellStart"/>
      <w:r w:rsidRPr="00EC5ACF">
        <w:t>Association</w:t>
      </w:r>
      <w:proofErr w:type="spellEnd"/>
      <w:r w:rsidRPr="00EC5ACF">
        <w:t>. (</w:t>
      </w:r>
      <w:proofErr w:type="spellStart"/>
      <w:r w:rsidRPr="00EC5ACF">
        <w:t>n.d</w:t>
      </w:r>
      <w:proofErr w:type="spellEnd"/>
      <w:r w:rsidRPr="00EC5ACF">
        <w:t xml:space="preserve">.). </w:t>
      </w:r>
      <w:proofErr w:type="spellStart"/>
      <w:r w:rsidRPr="00EC5ACF">
        <w:t>Mood</w:t>
      </w:r>
      <w:proofErr w:type="spellEnd"/>
      <w:r w:rsidRPr="00EC5ACF">
        <w:t xml:space="preserve">. </w:t>
      </w:r>
      <w:proofErr w:type="spellStart"/>
      <w:r w:rsidRPr="00EC5ACF">
        <w:t>In</w:t>
      </w:r>
      <w:proofErr w:type="spellEnd"/>
      <w:r w:rsidRPr="00EC5ACF">
        <w:t xml:space="preserve"> </w:t>
      </w:r>
      <w:r w:rsidRPr="00EC5ACF">
        <w:rPr>
          <w:i/>
          <w:iCs/>
        </w:rPr>
        <w:t xml:space="preserve">APA </w:t>
      </w:r>
      <w:proofErr w:type="spellStart"/>
      <w:r w:rsidRPr="00EC5ACF">
        <w:rPr>
          <w:i/>
          <w:iCs/>
        </w:rPr>
        <w:t>dictionary</w:t>
      </w:r>
      <w:proofErr w:type="spellEnd"/>
      <w:r w:rsidRPr="00EC5ACF">
        <w:rPr>
          <w:i/>
          <w:iCs/>
        </w:rPr>
        <w:t xml:space="preserve"> of </w:t>
      </w:r>
      <w:proofErr w:type="spellStart"/>
      <w:r w:rsidRPr="00EC5ACF">
        <w:rPr>
          <w:i/>
          <w:iCs/>
        </w:rPr>
        <w:t>psychology</w:t>
      </w:r>
      <w:proofErr w:type="spellEnd"/>
      <w:r w:rsidRPr="00EC5ACF">
        <w:t xml:space="preserve">. </w:t>
      </w:r>
      <w:proofErr w:type="spellStart"/>
      <w:r w:rsidRPr="00EC5ACF">
        <w:t>Retrieved</w:t>
      </w:r>
      <w:proofErr w:type="spellEnd"/>
      <w:r w:rsidRPr="00EC5ACF">
        <w:t xml:space="preserve"> </w:t>
      </w:r>
      <w:proofErr w:type="spellStart"/>
      <w:r w:rsidRPr="00EC5ACF">
        <w:t>February</w:t>
      </w:r>
      <w:proofErr w:type="spellEnd"/>
      <w:r w:rsidRPr="00EC5ACF">
        <w:t xml:space="preserve"> 14, 2022, </w:t>
      </w:r>
      <w:proofErr w:type="spellStart"/>
      <w:r w:rsidRPr="00EC5ACF">
        <w:t>from</w:t>
      </w:r>
      <w:proofErr w:type="spellEnd"/>
      <w:r w:rsidRPr="00EC5ACF">
        <w:t xml:space="preserve"> </w:t>
      </w:r>
      <w:r w:rsidRPr="00EC5ACF">
        <w:rPr>
          <w:u w:val="single"/>
        </w:rPr>
        <w:t>https://dictionary.apa.org/mood</w:t>
      </w:r>
    </w:p>
    <w:p w:rsidR="00996BCB" w:rsidRPr="00EC5ACF" w:rsidRDefault="00996BCB" w:rsidP="00EC5ACF">
      <w:pPr>
        <w:spacing w:before="120" w:after="120"/>
        <w:rPr>
          <w:rFonts w:cs="Times New Roman"/>
          <w:b/>
          <w:sz w:val="24"/>
          <w:szCs w:val="24"/>
          <w:u w:val="single"/>
          <w:lang w:eastAsia="en-US"/>
        </w:rPr>
      </w:pPr>
      <w:proofErr w:type="spellStart"/>
      <w:r w:rsidRPr="00EC5ACF">
        <w:rPr>
          <w:rFonts w:cs="Times New Roman"/>
          <w:b/>
          <w:sz w:val="24"/>
          <w:szCs w:val="24"/>
          <w:u w:val="single"/>
          <w:lang w:eastAsia="en-US"/>
        </w:rPr>
        <w:t>Vikipedia</w:t>
      </w:r>
      <w:proofErr w:type="spellEnd"/>
    </w:p>
    <w:p w:rsidR="00996BCB" w:rsidRPr="00EC5ACF" w:rsidRDefault="00996BCB" w:rsidP="00EC5ACF">
      <w:pPr>
        <w:autoSpaceDE w:val="0"/>
        <w:autoSpaceDN w:val="0"/>
        <w:adjustRightInd w:val="0"/>
        <w:spacing w:before="120" w:after="120"/>
        <w:rPr>
          <w:rFonts w:cs="Times New Roman"/>
          <w:color w:val="000000"/>
          <w:sz w:val="24"/>
          <w:szCs w:val="24"/>
          <w:lang w:eastAsia="en-US"/>
        </w:rPr>
      </w:pPr>
      <w:r w:rsidRPr="00EC5ACF">
        <w:rPr>
          <w:rFonts w:eastAsia="Arial-BoldMT" w:cs="Times New Roman"/>
          <w:b/>
          <w:bCs/>
          <w:color w:val="000000"/>
          <w:sz w:val="24"/>
          <w:szCs w:val="24"/>
          <w:lang w:eastAsia="en-US"/>
        </w:rPr>
        <w:t xml:space="preserve">Parantez içinde alıntı: </w:t>
      </w:r>
      <w:r w:rsidRPr="00EC5ACF">
        <w:rPr>
          <w:rFonts w:cs="Times New Roman"/>
          <w:color w:val="000000"/>
          <w:sz w:val="24"/>
          <w:szCs w:val="24"/>
          <w:lang w:eastAsia="en-US"/>
        </w:rPr>
        <w:t>(“</w:t>
      </w:r>
      <w:proofErr w:type="spellStart"/>
      <w:r w:rsidRPr="00EC5ACF">
        <w:rPr>
          <w:rFonts w:cs="Times New Roman"/>
          <w:color w:val="000000"/>
          <w:sz w:val="24"/>
          <w:szCs w:val="24"/>
          <w:lang w:eastAsia="en-US"/>
        </w:rPr>
        <w:t>Orchidaceae</w:t>
      </w:r>
      <w:proofErr w:type="spellEnd"/>
      <w:r w:rsidRPr="00EC5ACF">
        <w:rPr>
          <w:rFonts w:cs="Times New Roman"/>
          <w:color w:val="000000"/>
          <w:sz w:val="24"/>
          <w:szCs w:val="24"/>
          <w:lang w:eastAsia="en-US"/>
        </w:rPr>
        <w:t>,” 2022)</w:t>
      </w:r>
    </w:p>
    <w:p w:rsidR="00996BCB" w:rsidRPr="00EC5ACF" w:rsidRDefault="00996BCB" w:rsidP="00EC5ACF">
      <w:pPr>
        <w:spacing w:before="120" w:after="120"/>
        <w:rPr>
          <w:rFonts w:cs="Times New Roman"/>
          <w:color w:val="000000"/>
          <w:sz w:val="24"/>
          <w:szCs w:val="24"/>
          <w:lang w:eastAsia="en-US"/>
        </w:rPr>
      </w:pPr>
      <w:r w:rsidRPr="00EC5ACF">
        <w:rPr>
          <w:rFonts w:eastAsia="Arial-BoldMT" w:cs="Times New Roman"/>
          <w:b/>
          <w:bCs/>
          <w:color w:val="000000"/>
          <w:sz w:val="24"/>
          <w:szCs w:val="24"/>
          <w:lang w:eastAsia="en-US"/>
        </w:rPr>
        <w:t xml:space="preserve">Anlatı alıntı: </w:t>
      </w:r>
      <w:r w:rsidRPr="00EC5ACF">
        <w:rPr>
          <w:rFonts w:cs="Times New Roman"/>
          <w:color w:val="000000"/>
          <w:sz w:val="24"/>
          <w:szCs w:val="24"/>
          <w:lang w:eastAsia="en-US"/>
        </w:rPr>
        <w:t>“</w:t>
      </w:r>
      <w:proofErr w:type="spellStart"/>
      <w:r w:rsidRPr="00EC5ACF">
        <w:rPr>
          <w:rFonts w:cs="Times New Roman"/>
          <w:color w:val="000000"/>
          <w:sz w:val="24"/>
          <w:szCs w:val="24"/>
          <w:lang w:eastAsia="en-US"/>
        </w:rPr>
        <w:t>Orchidaceae</w:t>
      </w:r>
      <w:proofErr w:type="spellEnd"/>
      <w:r w:rsidRPr="00EC5ACF">
        <w:rPr>
          <w:rFonts w:cs="Times New Roman"/>
          <w:color w:val="000000"/>
          <w:sz w:val="24"/>
          <w:szCs w:val="24"/>
          <w:lang w:eastAsia="en-US"/>
        </w:rPr>
        <w:t>” (2019)</w:t>
      </w:r>
    </w:p>
    <w:p w:rsidR="00996BCB" w:rsidRPr="00EC5ACF" w:rsidRDefault="00996BCB" w:rsidP="00EC5ACF">
      <w:pPr>
        <w:spacing w:before="120" w:after="120"/>
        <w:rPr>
          <w:rFonts w:cs="Times New Roman"/>
          <w:b/>
          <w:color w:val="000000"/>
          <w:sz w:val="24"/>
          <w:szCs w:val="24"/>
          <w:u w:val="single"/>
          <w:lang w:eastAsia="en-US"/>
        </w:rPr>
      </w:pPr>
      <w:r w:rsidRPr="00EC5ACF">
        <w:rPr>
          <w:rFonts w:cs="Times New Roman"/>
          <w:b/>
          <w:color w:val="000000"/>
          <w:sz w:val="24"/>
          <w:szCs w:val="24"/>
          <w:u w:val="single"/>
          <w:lang w:eastAsia="en-US"/>
        </w:rPr>
        <w:t>Kaynakçada:</w:t>
      </w:r>
    </w:p>
    <w:p w:rsidR="00996BCB" w:rsidRPr="00EC5ACF" w:rsidRDefault="00996BCB" w:rsidP="00EC5ACF">
      <w:pPr>
        <w:autoSpaceDE w:val="0"/>
        <w:autoSpaceDN w:val="0"/>
        <w:adjustRightInd w:val="0"/>
        <w:spacing w:before="120" w:after="120"/>
        <w:rPr>
          <w:rFonts w:cs="Times New Roman"/>
          <w:color w:val="0000EF"/>
          <w:sz w:val="24"/>
          <w:szCs w:val="24"/>
          <w:lang w:eastAsia="en-US"/>
        </w:rPr>
      </w:pPr>
      <w:proofErr w:type="spellStart"/>
      <w:r w:rsidRPr="00EC5ACF">
        <w:rPr>
          <w:rFonts w:cs="Times New Roman"/>
          <w:sz w:val="24"/>
          <w:szCs w:val="24"/>
        </w:rPr>
        <w:t>Orchidaceae</w:t>
      </w:r>
      <w:proofErr w:type="spellEnd"/>
      <w:r w:rsidRPr="00EC5ACF">
        <w:rPr>
          <w:rFonts w:cs="Times New Roman"/>
          <w:sz w:val="24"/>
          <w:szCs w:val="24"/>
        </w:rPr>
        <w:t xml:space="preserve">. (2022, 2 Şubat). </w:t>
      </w:r>
      <w:proofErr w:type="spellStart"/>
      <w:r w:rsidRPr="00EC5ACF">
        <w:rPr>
          <w:rFonts w:cs="Times New Roman"/>
          <w:sz w:val="24"/>
          <w:szCs w:val="24"/>
        </w:rPr>
        <w:t>In</w:t>
      </w:r>
      <w:proofErr w:type="spellEnd"/>
      <w:r w:rsidRPr="00EC5ACF">
        <w:rPr>
          <w:rFonts w:cs="Times New Roman"/>
          <w:sz w:val="24"/>
          <w:szCs w:val="24"/>
        </w:rPr>
        <w:t xml:space="preserve"> </w:t>
      </w:r>
      <w:proofErr w:type="spellStart"/>
      <w:proofErr w:type="gramStart"/>
      <w:r w:rsidRPr="00EC5ACF">
        <w:rPr>
          <w:rFonts w:cs="Times New Roman"/>
          <w:sz w:val="24"/>
          <w:szCs w:val="24"/>
        </w:rPr>
        <w:t>Wikipedia</w:t>
      </w:r>
      <w:proofErr w:type="spellEnd"/>
      <w:r w:rsidRPr="00EC5ACF">
        <w:rPr>
          <w:rFonts w:cs="Times New Roman"/>
          <w:sz w:val="24"/>
          <w:szCs w:val="24"/>
        </w:rPr>
        <w:t xml:space="preserve"> </w:t>
      </w:r>
      <w:r w:rsidRPr="00EC5ACF">
        <w:rPr>
          <w:rFonts w:cs="Times New Roman"/>
          <w:color w:val="000000"/>
          <w:sz w:val="24"/>
          <w:szCs w:val="24"/>
          <w:lang w:eastAsia="en-US"/>
        </w:rPr>
        <w:t>.</w:t>
      </w:r>
      <w:proofErr w:type="gramEnd"/>
      <w:r w:rsidRPr="00EC5ACF">
        <w:rPr>
          <w:rFonts w:cs="Times New Roman"/>
          <w:sz w:val="24"/>
          <w:szCs w:val="24"/>
        </w:rPr>
        <w:t xml:space="preserve"> </w:t>
      </w:r>
      <w:r w:rsidRPr="00EC5ACF">
        <w:rPr>
          <w:rFonts w:cs="Times New Roman"/>
          <w:color w:val="000000"/>
          <w:sz w:val="24"/>
          <w:szCs w:val="24"/>
          <w:lang w:eastAsia="en-US"/>
        </w:rPr>
        <w:t>https://tr.wikipedia.org/wiki/Orchidaceae</w:t>
      </w:r>
    </w:p>
    <w:p w:rsidR="00996BCB" w:rsidRPr="00EC5ACF" w:rsidRDefault="00996BCB" w:rsidP="00EC5ACF">
      <w:pPr>
        <w:keepNext/>
        <w:keepLines/>
        <w:spacing w:before="120" w:after="120"/>
        <w:outlineLvl w:val="1"/>
        <w:rPr>
          <w:rFonts w:cs="Times New Roman"/>
          <w:b/>
          <w:sz w:val="24"/>
          <w:szCs w:val="24"/>
          <w:u w:val="single"/>
        </w:rPr>
      </w:pPr>
      <w:r w:rsidRPr="00EC5ACF">
        <w:rPr>
          <w:rFonts w:cs="Times New Roman"/>
          <w:b/>
          <w:sz w:val="24"/>
          <w:szCs w:val="24"/>
          <w:u w:val="single"/>
        </w:rPr>
        <w:t>TEZLER</w:t>
      </w:r>
    </w:p>
    <w:p w:rsidR="00996BCB" w:rsidRPr="00EC5ACF" w:rsidRDefault="00996BCB" w:rsidP="00EC5ACF">
      <w:pPr>
        <w:keepNext/>
        <w:keepLines/>
        <w:spacing w:before="120" w:after="120"/>
        <w:outlineLvl w:val="1"/>
        <w:rPr>
          <w:rFonts w:cs="Times New Roman"/>
          <w:b/>
          <w:sz w:val="24"/>
          <w:szCs w:val="24"/>
          <w:u w:val="single"/>
        </w:rPr>
      </w:pPr>
      <w:r w:rsidRPr="00EC5ACF">
        <w:rPr>
          <w:rFonts w:cs="Times New Roman"/>
          <w:b/>
          <w:sz w:val="24"/>
          <w:szCs w:val="24"/>
          <w:u w:val="single"/>
        </w:rPr>
        <w:t>Elektronik Tezler:</w:t>
      </w:r>
    </w:p>
    <w:p w:rsidR="00996BCB" w:rsidRPr="00EC5ACF" w:rsidRDefault="00996BCB" w:rsidP="00EC5ACF">
      <w:pPr>
        <w:keepNext/>
        <w:keepLines/>
        <w:spacing w:before="120" w:after="120"/>
        <w:outlineLvl w:val="1"/>
        <w:rPr>
          <w:rFonts w:cs="Times New Roman"/>
          <w:b/>
          <w:sz w:val="24"/>
          <w:szCs w:val="24"/>
          <w:u w:val="single"/>
        </w:rPr>
      </w:pPr>
      <w:r w:rsidRPr="00EC5ACF">
        <w:rPr>
          <w:rFonts w:cs="Times New Roman"/>
          <w:b/>
          <w:sz w:val="24"/>
          <w:szCs w:val="24"/>
          <w:u w:val="single"/>
        </w:rPr>
        <w:t>Metin içinde:</w:t>
      </w:r>
    </w:p>
    <w:p w:rsidR="00996BCB" w:rsidRPr="00EC5ACF" w:rsidRDefault="00996BCB" w:rsidP="00EC5ACF">
      <w:pPr>
        <w:keepNext/>
        <w:keepLines/>
        <w:spacing w:before="120" w:after="120"/>
        <w:outlineLvl w:val="1"/>
        <w:rPr>
          <w:rFonts w:cs="Times New Roman"/>
          <w:bCs/>
          <w:sz w:val="24"/>
          <w:szCs w:val="24"/>
        </w:rPr>
      </w:pPr>
      <w:r w:rsidRPr="00EC5ACF">
        <w:rPr>
          <w:rFonts w:cs="Times New Roman"/>
          <w:b/>
          <w:sz w:val="24"/>
          <w:szCs w:val="24"/>
        </w:rPr>
        <w:t>Anlatı alıntı:</w:t>
      </w:r>
      <w:r w:rsidRPr="00EC5ACF">
        <w:rPr>
          <w:rFonts w:cs="Times New Roman"/>
          <w:b/>
          <w:sz w:val="24"/>
          <w:szCs w:val="24"/>
          <w:u w:val="single"/>
        </w:rPr>
        <w:t xml:space="preserve"> </w:t>
      </w:r>
      <w:r w:rsidRPr="00EC5ACF">
        <w:rPr>
          <w:rFonts w:cs="Times New Roman"/>
          <w:bCs/>
          <w:sz w:val="24"/>
          <w:szCs w:val="24"/>
        </w:rPr>
        <w:t>Yavaş (2008)</w:t>
      </w:r>
    </w:p>
    <w:p w:rsidR="00996BCB" w:rsidRPr="00EC5ACF" w:rsidRDefault="00996BCB" w:rsidP="00EC5ACF">
      <w:pPr>
        <w:keepNext/>
        <w:keepLines/>
        <w:spacing w:before="120" w:after="120"/>
        <w:outlineLvl w:val="1"/>
        <w:rPr>
          <w:rFonts w:cs="Times New Roman"/>
          <w:bCs/>
          <w:sz w:val="24"/>
          <w:szCs w:val="24"/>
        </w:rPr>
      </w:pPr>
      <w:r w:rsidRPr="00EC5ACF">
        <w:rPr>
          <w:rFonts w:cs="Times New Roman"/>
          <w:b/>
          <w:sz w:val="24"/>
          <w:szCs w:val="24"/>
        </w:rPr>
        <w:t>Parantez içinde alıntı:</w:t>
      </w:r>
      <w:r w:rsidRPr="00EC5ACF">
        <w:rPr>
          <w:rFonts w:cs="Times New Roman"/>
          <w:bCs/>
          <w:sz w:val="24"/>
          <w:szCs w:val="24"/>
        </w:rPr>
        <w:t xml:space="preserve"> (Yavaş, 2008)</w:t>
      </w:r>
    </w:p>
    <w:p w:rsidR="00996BCB" w:rsidRPr="00EC5ACF" w:rsidRDefault="00996BCB" w:rsidP="00EC5ACF">
      <w:pPr>
        <w:keepNext/>
        <w:keepLines/>
        <w:spacing w:before="120" w:after="120"/>
        <w:outlineLvl w:val="1"/>
        <w:rPr>
          <w:rFonts w:cs="Times New Roman"/>
          <w:b/>
          <w:sz w:val="24"/>
          <w:szCs w:val="24"/>
          <w:u w:val="single"/>
        </w:rPr>
      </w:pPr>
      <w:r w:rsidRPr="00EC5ACF">
        <w:rPr>
          <w:rFonts w:cs="Times New Roman"/>
          <w:b/>
          <w:sz w:val="24"/>
          <w:szCs w:val="24"/>
          <w:u w:val="single"/>
        </w:rPr>
        <w:t>Kaynakçada:</w:t>
      </w:r>
    </w:p>
    <w:p w:rsidR="00996BCB" w:rsidRPr="00EC5ACF" w:rsidRDefault="00996BCB" w:rsidP="00EC5ACF">
      <w:pPr>
        <w:pStyle w:val="NormalWeb"/>
        <w:shd w:val="clear" w:color="auto" w:fill="FFFFFF"/>
        <w:spacing w:before="120" w:beforeAutospacing="0" w:after="120" w:afterAutospacing="0"/>
        <w:jc w:val="both"/>
        <w:rPr>
          <w:color w:val="111111"/>
        </w:rPr>
      </w:pPr>
      <w:proofErr w:type="gramStart"/>
      <w:r w:rsidRPr="00EC5ACF">
        <w:rPr>
          <w:color w:val="111111"/>
        </w:rPr>
        <w:t xml:space="preserve">Yazarın soyadı, Adının baş harfi. </w:t>
      </w:r>
      <w:proofErr w:type="gramEnd"/>
      <w:r w:rsidRPr="00EC5ACF">
        <w:rPr>
          <w:color w:val="111111"/>
        </w:rPr>
        <w:t xml:space="preserve">(tarih). </w:t>
      </w:r>
      <w:r w:rsidRPr="00EC5ACF">
        <w:rPr>
          <w:i/>
          <w:color w:val="111111"/>
        </w:rPr>
        <w:t>Tez başlığı</w:t>
      </w:r>
      <w:r w:rsidRPr="00EC5ACF">
        <w:rPr>
          <w:color w:val="111111"/>
        </w:rPr>
        <w:t xml:space="preserve"> (Tez </w:t>
      </w:r>
      <w:proofErr w:type="spellStart"/>
      <w:r w:rsidRPr="00EC5ACF">
        <w:rPr>
          <w:color w:val="111111"/>
        </w:rPr>
        <w:t>no</w:t>
      </w:r>
      <w:proofErr w:type="spellEnd"/>
      <w:r w:rsidRPr="00EC5ACF">
        <w:rPr>
          <w:color w:val="111111"/>
        </w:rPr>
        <w:t xml:space="preserve">. </w:t>
      </w:r>
      <w:proofErr w:type="gramStart"/>
      <w:r w:rsidRPr="00EC5ACF">
        <w:rPr>
          <w:color w:val="111111"/>
        </w:rPr>
        <w:t>….</w:t>
      </w:r>
      <w:proofErr w:type="gramEnd"/>
      <w:r w:rsidRPr="00EC5ACF">
        <w:rPr>
          <w:color w:val="111111"/>
        </w:rPr>
        <w:t xml:space="preserve">). [Doktora/yüksek lisans tezi, Üniversitenin adı]. </w:t>
      </w:r>
      <w:proofErr w:type="spellStart"/>
      <w:r w:rsidRPr="00EC5ACF">
        <w:rPr>
          <w:color w:val="111111"/>
        </w:rPr>
        <w:t>Yök</w:t>
      </w:r>
      <w:proofErr w:type="spellEnd"/>
      <w:r w:rsidRPr="00EC5ACF">
        <w:rPr>
          <w:color w:val="111111"/>
        </w:rPr>
        <w:t xml:space="preserve"> Ulusal Tez Merkezi.</w:t>
      </w:r>
    </w:p>
    <w:p w:rsidR="00996BCB" w:rsidRPr="00EC5ACF" w:rsidRDefault="00996BCB" w:rsidP="00EC5ACF">
      <w:pPr>
        <w:keepNext/>
        <w:keepLines/>
        <w:spacing w:before="120" w:after="120"/>
        <w:outlineLvl w:val="1"/>
        <w:rPr>
          <w:rFonts w:cs="Times New Roman"/>
          <w:bCs/>
          <w:sz w:val="24"/>
          <w:szCs w:val="24"/>
        </w:rPr>
      </w:pPr>
      <w:r w:rsidRPr="00EC5ACF">
        <w:rPr>
          <w:rFonts w:cs="Times New Roman"/>
          <w:bCs/>
          <w:sz w:val="24"/>
          <w:szCs w:val="24"/>
        </w:rPr>
        <w:t xml:space="preserve">Yavaş, N. (2008). </w:t>
      </w:r>
      <w:proofErr w:type="spellStart"/>
      <w:r w:rsidRPr="00EC5ACF">
        <w:rPr>
          <w:rFonts w:cs="Times New Roman"/>
          <w:bCs/>
          <w:i/>
          <w:iCs/>
          <w:sz w:val="24"/>
          <w:szCs w:val="24"/>
        </w:rPr>
        <w:t>All</w:t>
      </w:r>
      <w:proofErr w:type="spellEnd"/>
      <w:r w:rsidRPr="00EC5ACF">
        <w:rPr>
          <w:rFonts w:cs="Times New Roman"/>
          <w:bCs/>
          <w:i/>
          <w:iCs/>
          <w:sz w:val="24"/>
          <w:szCs w:val="24"/>
        </w:rPr>
        <w:t xml:space="preserve"> </w:t>
      </w:r>
      <w:proofErr w:type="spellStart"/>
      <w:r w:rsidRPr="00EC5ACF">
        <w:rPr>
          <w:rFonts w:cs="Times New Roman"/>
          <w:bCs/>
          <w:i/>
          <w:iCs/>
          <w:sz w:val="24"/>
          <w:szCs w:val="24"/>
        </w:rPr>
        <w:t>the</w:t>
      </w:r>
      <w:proofErr w:type="spellEnd"/>
      <w:r w:rsidRPr="00EC5ACF">
        <w:rPr>
          <w:rFonts w:cs="Times New Roman"/>
          <w:bCs/>
          <w:i/>
          <w:iCs/>
          <w:sz w:val="24"/>
          <w:szCs w:val="24"/>
        </w:rPr>
        <w:t xml:space="preserve"> </w:t>
      </w:r>
      <w:proofErr w:type="spellStart"/>
      <w:r w:rsidRPr="00EC5ACF">
        <w:rPr>
          <w:rFonts w:cs="Times New Roman"/>
          <w:bCs/>
          <w:i/>
          <w:iCs/>
          <w:sz w:val="24"/>
          <w:szCs w:val="24"/>
        </w:rPr>
        <w:t>women</w:t>
      </w:r>
      <w:proofErr w:type="spellEnd"/>
      <w:r w:rsidRPr="00EC5ACF">
        <w:rPr>
          <w:rFonts w:cs="Times New Roman"/>
          <w:bCs/>
          <w:i/>
          <w:iCs/>
          <w:sz w:val="24"/>
          <w:szCs w:val="24"/>
        </w:rPr>
        <w:t xml:space="preserve"> </w:t>
      </w:r>
      <w:proofErr w:type="spellStart"/>
      <w:r w:rsidRPr="00EC5ACF">
        <w:rPr>
          <w:rFonts w:cs="Times New Roman"/>
          <w:bCs/>
          <w:i/>
          <w:iCs/>
          <w:sz w:val="24"/>
          <w:szCs w:val="24"/>
        </w:rPr>
        <w:t>are</w:t>
      </w:r>
      <w:proofErr w:type="spellEnd"/>
      <w:r w:rsidRPr="00EC5ACF">
        <w:rPr>
          <w:rFonts w:cs="Times New Roman"/>
          <w:bCs/>
          <w:i/>
          <w:iCs/>
          <w:sz w:val="24"/>
          <w:szCs w:val="24"/>
        </w:rPr>
        <w:t xml:space="preserve"> White, </w:t>
      </w:r>
      <w:proofErr w:type="spellStart"/>
      <w:r w:rsidRPr="00EC5ACF">
        <w:rPr>
          <w:rFonts w:cs="Times New Roman"/>
          <w:bCs/>
          <w:i/>
          <w:iCs/>
          <w:sz w:val="24"/>
          <w:szCs w:val="24"/>
        </w:rPr>
        <w:t>all</w:t>
      </w:r>
      <w:proofErr w:type="spellEnd"/>
      <w:r w:rsidRPr="00EC5ACF">
        <w:rPr>
          <w:rFonts w:cs="Times New Roman"/>
          <w:bCs/>
          <w:i/>
          <w:iCs/>
          <w:sz w:val="24"/>
          <w:szCs w:val="24"/>
        </w:rPr>
        <w:t xml:space="preserve"> </w:t>
      </w:r>
      <w:proofErr w:type="spellStart"/>
      <w:r w:rsidRPr="00EC5ACF">
        <w:rPr>
          <w:rFonts w:cs="Times New Roman"/>
          <w:bCs/>
          <w:i/>
          <w:iCs/>
          <w:sz w:val="24"/>
          <w:szCs w:val="24"/>
        </w:rPr>
        <w:t>the</w:t>
      </w:r>
      <w:proofErr w:type="spellEnd"/>
      <w:r w:rsidRPr="00EC5ACF">
        <w:rPr>
          <w:rFonts w:cs="Times New Roman"/>
          <w:bCs/>
          <w:i/>
          <w:iCs/>
          <w:sz w:val="24"/>
          <w:szCs w:val="24"/>
        </w:rPr>
        <w:t xml:space="preserve"> </w:t>
      </w:r>
      <w:proofErr w:type="spellStart"/>
      <w:r w:rsidRPr="00EC5ACF">
        <w:rPr>
          <w:rFonts w:cs="Times New Roman"/>
          <w:bCs/>
          <w:i/>
          <w:iCs/>
          <w:sz w:val="24"/>
          <w:szCs w:val="24"/>
        </w:rPr>
        <w:t>blacks</w:t>
      </w:r>
      <w:proofErr w:type="spellEnd"/>
      <w:r w:rsidRPr="00EC5ACF">
        <w:rPr>
          <w:rFonts w:cs="Times New Roman"/>
          <w:bCs/>
          <w:i/>
          <w:iCs/>
          <w:sz w:val="24"/>
          <w:szCs w:val="24"/>
        </w:rPr>
        <w:t xml:space="preserve"> </w:t>
      </w:r>
      <w:proofErr w:type="spellStart"/>
      <w:r w:rsidRPr="00EC5ACF">
        <w:rPr>
          <w:rFonts w:cs="Times New Roman"/>
          <w:bCs/>
          <w:i/>
          <w:iCs/>
          <w:sz w:val="24"/>
          <w:szCs w:val="24"/>
        </w:rPr>
        <w:t>are</w:t>
      </w:r>
      <w:proofErr w:type="spellEnd"/>
      <w:r w:rsidRPr="00EC5ACF">
        <w:rPr>
          <w:rFonts w:cs="Times New Roman"/>
          <w:bCs/>
          <w:i/>
          <w:iCs/>
          <w:sz w:val="24"/>
          <w:szCs w:val="24"/>
        </w:rPr>
        <w:t xml:space="preserve"> men: A </w:t>
      </w:r>
      <w:proofErr w:type="spellStart"/>
      <w:r w:rsidRPr="00EC5ACF">
        <w:rPr>
          <w:rFonts w:cs="Times New Roman"/>
          <w:bCs/>
          <w:i/>
          <w:iCs/>
          <w:sz w:val="24"/>
          <w:szCs w:val="24"/>
        </w:rPr>
        <w:t>typology</w:t>
      </w:r>
      <w:proofErr w:type="spellEnd"/>
      <w:r w:rsidRPr="00EC5ACF">
        <w:rPr>
          <w:rFonts w:cs="Times New Roman"/>
          <w:bCs/>
          <w:i/>
          <w:iCs/>
          <w:sz w:val="24"/>
          <w:szCs w:val="24"/>
        </w:rPr>
        <w:t xml:space="preserve"> of </w:t>
      </w:r>
      <w:proofErr w:type="spellStart"/>
      <w:r w:rsidRPr="00EC5ACF">
        <w:rPr>
          <w:rFonts w:cs="Times New Roman"/>
          <w:bCs/>
          <w:i/>
          <w:iCs/>
          <w:sz w:val="24"/>
          <w:szCs w:val="24"/>
        </w:rPr>
        <w:t>black</w:t>
      </w:r>
      <w:proofErr w:type="spellEnd"/>
      <w:r w:rsidRPr="00EC5ACF">
        <w:rPr>
          <w:rFonts w:cs="Times New Roman"/>
          <w:bCs/>
          <w:i/>
          <w:iCs/>
          <w:sz w:val="24"/>
          <w:szCs w:val="24"/>
        </w:rPr>
        <w:t xml:space="preserve"> </w:t>
      </w:r>
      <w:proofErr w:type="spellStart"/>
      <w:r w:rsidRPr="00EC5ACF">
        <w:rPr>
          <w:rFonts w:cs="Times New Roman"/>
          <w:bCs/>
          <w:i/>
          <w:iCs/>
          <w:sz w:val="24"/>
          <w:szCs w:val="24"/>
        </w:rPr>
        <w:t>women’s</w:t>
      </w:r>
      <w:proofErr w:type="spellEnd"/>
      <w:r w:rsidRPr="00EC5ACF">
        <w:rPr>
          <w:rFonts w:cs="Times New Roman"/>
          <w:bCs/>
          <w:i/>
          <w:iCs/>
          <w:sz w:val="24"/>
          <w:szCs w:val="24"/>
        </w:rPr>
        <w:t xml:space="preserve"> </w:t>
      </w:r>
      <w:proofErr w:type="spellStart"/>
      <w:r w:rsidRPr="00EC5ACF">
        <w:rPr>
          <w:rFonts w:cs="Times New Roman"/>
          <w:bCs/>
          <w:i/>
          <w:iCs/>
          <w:sz w:val="24"/>
          <w:szCs w:val="24"/>
        </w:rPr>
        <w:t>images</w:t>
      </w:r>
      <w:proofErr w:type="spellEnd"/>
      <w:r w:rsidRPr="00EC5ACF">
        <w:rPr>
          <w:rFonts w:cs="Times New Roman"/>
          <w:bCs/>
          <w:i/>
          <w:iCs/>
          <w:sz w:val="24"/>
          <w:szCs w:val="24"/>
        </w:rPr>
        <w:t xml:space="preserve"> in </w:t>
      </w:r>
      <w:proofErr w:type="spellStart"/>
      <w:r w:rsidRPr="00EC5ACF">
        <w:rPr>
          <w:rFonts w:cs="Times New Roman"/>
          <w:bCs/>
          <w:i/>
          <w:iCs/>
          <w:sz w:val="24"/>
          <w:szCs w:val="24"/>
        </w:rPr>
        <w:t>the</w:t>
      </w:r>
      <w:proofErr w:type="spellEnd"/>
      <w:r w:rsidRPr="00EC5ACF">
        <w:rPr>
          <w:rFonts w:cs="Times New Roman"/>
          <w:bCs/>
          <w:i/>
          <w:iCs/>
          <w:sz w:val="24"/>
          <w:szCs w:val="24"/>
        </w:rPr>
        <w:t xml:space="preserve"> </w:t>
      </w:r>
      <w:proofErr w:type="spellStart"/>
      <w:r w:rsidRPr="00EC5ACF">
        <w:rPr>
          <w:rFonts w:cs="Times New Roman"/>
          <w:bCs/>
          <w:i/>
          <w:iCs/>
          <w:sz w:val="24"/>
          <w:szCs w:val="24"/>
        </w:rPr>
        <w:t>literary</w:t>
      </w:r>
      <w:proofErr w:type="spellEnd"/>
      <w:r w:rsidRPr="00EC5ACF">
        <w:rPr>
          <w:rFonts w:cs="Times New Roman"/>
          <w:bCs/>
          <w:i/>
          <w:iCs/>
          <w:sz w:val="24"/>
          <w:szCs w:val="24"/>
        </w:rPr>
        <w:t xml:space="preserve"> </w:t>
      </w:r>
      <w:proofErr w:type="spellStart"/>
      <w:r w:rsidRPr="00EC5ACF">
        <w:rPr>
          <w:rFonts w:cs="Times New Roman"/>
          <w:bCs/>
          <w:i/>
          <w:iCs/>
          <w:sz w:val="24"/>
          <w:szCs w:val="24"/>
        </w:rPr>
        <w:t>tradition</w:t>
      </w:r>
      <w:proofErr w:type="spellEnd"/>
      <w:r w:rsidRPr="00EC5ACF">
        <w:rPr>
          <w:rFonts w:cs="Times New Roman"/>
          <w:bCs/>
          <w:i/>
          <w:iCs/>
          <w:sz w:val="24"/>
          <w:szCs w:val="24"/>
        </w:rPr>
        <w:t xml:space="preserve"> of </w:t>
      </w:r>
      <w:proofErr w:type="spellStart"/>
      <w:r w:rsidRPr="00EC5ACF">
        <w:rPr>
          <w:rFonts w:cs="Times New Roman"/>
          <w:bCs/>
          <w:i/>
          <w:iCs/>
          <w:sz w:val="24"/>
          <w:szCs w:val="24"/>
        </w:rPr>
        <w:t>African</w:t>
      </w:r>
      <w:proofErr w:type="spellEnd"/>
      <w:r w:rsidRPr="00EC5ACF">
        <w:rPr>
          <w:rFonts w:cs="Times New Roman"/>
          <w:bCs/>
          <w:i/>
          <w:iCs/>
          <w:sz w:val="24"/>
          <w:szCs w:val="24"/>
        </w:rPr>
        <w:t xml:space="preserve"> </w:t>
      </w:r>
      <w:proofErr w:type="spellStart"/>
      <w:r w:rsidRPr="00EC5ACF">
        <w:rPr>
          <w:rFonts w:cs="Times New Roman"/>
          <w:bCs/>
          <w:i/>
          <w:iCs/>
          <w:sz w:val="24"/>
          <w:szCs w:val="24"/>
        </w:rPr>
        <w:t>American</w:t>
      </w:r>
      <w:proofErr w:type="spellEnd"/>
      <w:r w:rsidRPr="00EC5ACF">
        <w:rPr>
          <w:rFonts w:cs="Times New Roman"/>
          <w:bCs/>
          <w:i/>
          <w:iCs/>
          <w:sz w:val="24"/>
          <w:szCs w:val="24"/>
        </w:rPr>
        <w:t xml:space="preserve"> </w:t>
      </w:r>
      <w:proofErr w:type="spellStart"/>
      <w:r w:rsidRPr="00EC5ACF">
        <w:rPr>
          <w:rFonts w:cs="Times New Roman"/>
          <w:bCs/>
          <w:i/>
          <w:iCs/>
          <w:sz w:val="24"/>
          <w:szCs w:val="24"/>
        </w:rPr>
        <w:t>women</w:t>
      </w:r>
      <w:proofErr w:type="spellEnd"/>
      <w:r w:rsidRPr="00EC5ACF">
        <w:rPr>
          <w:rFonts w:cs="Times New Roman"/>
          <w:bCs/>
          <w:i/>
          <w:iCs/>
          <w:sz w:val="24"/>
          <w:szCs w:val="24"/>
        </w:rPr>
        <w:t xml:space="preserve"> </w:t>
      </w:r>
      <w:proofErr w:type="spellStart"/>
      <w:r w:rsidRPr="00EC5ACF">
        <w:rPr>
          <w:rFonts w:cs="Times New Roman"/>
          <w:bCs/>
          <w:i/>
          <w:iCs/>
          <w:sz w:val="24"/>
          <w:szCs w:val="24"/>
        </w:rPr>
        <w:t>writers</w:t>
      </w:r>
      <w:proofErr w:type="spellEnd"/>
      <w:r w:rsidRPr="00EC5ACF">
        <w:rPr>
          <w:rFonts w:cs="Times New Roman"/>
          <w:bCs/>
          <w:i/>
          <w:iCs/>
          <w:sz w:val="24"/>
          <w:szCs w:val="24"/>
        </w:rPr>
        <w:t xml:space="preserve"> </w:t>
      </w:r>
      <w:r w:rsidRPr="00EC5ACF">
        <w:rPr>
          <w:rFonts w:cs="Times New Roman"/>
          <w:bCs/>
          <w:sz w:val="24"/>
          <w:szCs w:val="24"/>
        </w:rPr>
        <w:t xml:space="preserve">(Tez </w:t>
      </w:r>
      <w:proofErr w:type="spellStart"/>
      <w:r w:rsidRPr="00EC5ACF">
        <w:rPr>
          <w:rFonts w:cs="Times New Roman"/>
          <w:bCs/>
          <w:sz w:val="24"/>
          <w:szCs w:val="24"/>
        </w:rPr>
        <w:t>no</w:t>
      </w:r>
      <w:proofErr w:type="spellEnd"/>
      <w:r w:rsidRPr="00EC5ACF">
        <w:rPr>
          <w:rFonts w:cs="Times New Roman"/>
          <w:bCs/>
          <w:sz w:val="24"/>
          <w:szCs w:val="24"/>
        </w:rPr>
        <w:t xml:space="preserve">. 231681) [Doktora tezi, Ege Üniversitesi]. </w:t>
      </w:r>
      <w:proofErr w:type="spellStart"/>
      <w:r w:rsidRPr="00EC5ACF">
        <w:rPr>
          <w:rFonts w:cs="Times New Roman"/>
          <w:bCs/>
          <w:sz w:val="24"/>
          <w:szCs w:val="24"/>
        </w:rPr>
        <w:t>Yök</w:t>
      </w:r>
      <w:proofErr w:type="spellEnd"/>
      <w:r w:rsidRPr="00EC5ACF">
        <w:rPr>
          <w:rFonts w:cs="Times New Roman"/>
          <w:bCs/>
          <w:sz w:val="24"/>
          <w:szCs w:val="24"/>
        </w:rPr>
        <w:t xml:space="preserve"> Ulusal Tez Merkezi.</w:t>
      </w:r>
    </w:p>
    <w:p w:rsidR="00996BCB" w:rsidRPr="00EC5ACF" w:rsidRDefault="00996BCB" w:rsidP="00EC5ACF">
      <w:pPr>
        <w:pStyle w:val="NormalWeb"/>
        <w:shd w:val="clear" w:color="auto" w:fill="FFFFFF"/>
        <w:spacing w:before="120" w:beforeAutospacing="0" w:after="120" w:afterAutospacing="0"/>
        <w:jc w:val="both"/>
        <w:rPr>
          <w:b/>
          <w:bCs/>
          <w:color w:val="111111"/>
          <w:u w:val="single"/>
        </w:rPr>
      </w:pPr>
      <w:r w:rsidRPr="00EC5ACF">
        <w:rPr>
          <w:b/>
          <w:bCs/>
          <w:color w:val="111111"/>
          <w:u w:val="single"/>
        </w:rPr>
        <w:t>URL’si herkes için çalışmayan tez:</w:t>
      </w:r>
    </w:p>
    <w:p w:rsidR="00996BCB" w:rsidRPr="00EC5ACF" w:rsidRDefault="00996BCB" w:rsidP="00EC5ACF">
      <w:pPr>
        <w:pStyle w:val="NormalWeb"/>
        <w:shd w:val="clear" w:color="auto" w:fill="FFFFFF"/>
        <w:spacing w:before="120" w:beforeAutospacing="0" w:after="120" w:afterAutospacing="0"/>
        <w:jc w:val="both"/>
        <w:rPr>
          <w:b/>
          <w:bCs/>
          <w:color w:val="111111"/>
          <w:u w:val="single"/>
        </w:rPr>
      </w:pPr>
      <w:r w:rsidRPr="00EC5ACF">
        <w:rPr>
          <w:b/>
          <w:bCs/>
          <w:color w:val="111111"/>
          <w:u w:val="single"/>
        </w:rPr>
        <w:t>Metin içinde:</w:t>
      </w:r>
    </w:p>
    <w:p w:rsidR="00996BCB" w:rsidRPr="00EC5ACF" w:rsidRDefault="00996BCB" w:rsidP="00EC5ACF">
      <w:pPr>
        <w:keepNext/>
        <w:keepLines/>
        <w:spacing w:before="120" w:after="120"/>
        <w:outlineLvl w:val="1"/>
        <w:rPr>
          <w:rFonts w:cs="Times New Roman"/>
          <w:sz w:val="24"/>
          <w:szCs w:val="24"/>
        </w:rPr>
      </w:pPr>
      <w:r w:rsidRPr="00EC5ACF">
        <w:rPr>
          <w:rFonts w:cs="Times New Roman"/>
          <w:b/>
          <w:sz w:val="24"/>
          <w:szCs w:val="24"/>
        </w:rPr>
        <w:t xml:space="preserve">Anlatı alıntı: </w:t>
      </w:r>
      <w:r w:rsidRPr="00EC5ACF">
        <w:rPr>
          <w:rFonts w:cs="Times New Roman"/>
          <w:sz w:val="24"/>
          <w:szCs w:val="24"/>
        </w:rPr>
        <w:t>Eksi (2017)</w:t>
      </w:r>
    </w:p>
    <w:p w:rsidR="00996BCB" w:rsidRPr="00EC5ACF" w:rsidRDefault="00996BCB" w:rsidP="00EC5ACF">
      <w:pPr>
        <w:keepNext/>
        <w:keepLines/>
        <w:spacing w:before="120" w:after="120"/>
        <w:outlineLvl w:val="1"/>
        <w:rPr>
          <w:rFonts w:cs="Times New Roman"/>
          <w:sz w:val="24"/>
          <w:szCs w:val="24"/>
        </w:rPr>
      </w:pPr>
      <w:r w:rsidRPr="00EC5ACF">
        <w:rPr>
          <w:rFonts w:cs="Times New Roman"/>
          <w:b/>
          <w:sz w:val="24"/>
          <w:szCs w:val="24"/>
        </w:rPr>
        <w:t xml:space="preserve">Parantez İçinde alıntı: </w:t>
      </w:r>
      <w:r w:rsidRPr="00EC5ACF">
        <w:rPr>
          <w:rFonts w:cs="Times New Roman"/>
          <w:sz w:val="24"/>
          <w:szCs w:val="24"/>
        </w:rPr>
        <w:t>(Eksi, 2017)</w:t>
      </w:r>
    </w:p>
    <w:p w:rsidR="00996BCB" w:rsidRPr="00EC5ACF" w:rsidRDefault="00996BCB" w:rsidP="00EC5ACF">
      <w:pPr>
        <w:pStyle w:val="NormalWeb"/>
        <w:shd w:val="clear" w:color="auto" w:fill="FFFFFF"/>
        <w:spacing w:before="120" w:beforeAutospacing="0" w:after="120" w:afterAutospacing="0"/>
        <w:jc w:val="both"/>
        <w:rPr>
          <w:b/>
          <w:bCs/>
          <w:color w:val="111111"/>
          <w:u w:val="single"/>
        </w:rPr>
      </w:pPr>
      <w:r w:rsidRPr="00EC5ACF">
        <w:rPr>
          <w:b/>
          <w:bCs/>
          <w:color w:val="111111"/>
          <w:u w:val="single"/>
        </w:rPr>
        <w:t>Kaynakçada:</w:t>
      </w:r>
    </w:p>
    <w:p w:rsidR="00996BCB" w:rsidRPr="00EC5ACF" w:rsidRDefault="00996BCB" w:rsidP="00EC5ACF">
      <w:pPr>
        <w:keepNext/>
        <w:keepLines/>
        <w:spacing w:before="120" w:after="120"/>
        <w:outlineLvl w:val="1"/>
        <w:rPr>
          <w:rFonts w:cs="Times New Roman"/>
          <w:color w:val="555555"/>
          <w:sz w:val="24"/>
          <w:szCs w:val="24"/>
          <w:shd w:val="clear" w:color="auto" w:fill="FFFFFF"/>
        </w:rPr>
      </w:pPr>
      <w:proofErr w:type="gramStart"/>
      <w:r w:rsidRPr="00EC5ACF">
        <w:rPr>
          <w:rFonts w:cs="Times New Roman"/>
          <w:color w:val="111111"/>
          <w:sz w:val="24"/>
          <w:szCs w:val="24"/>
        </w:rPr>
        <w:lastRenderedPageBreak/>
        <w:t xml:space="preserve">Yazarın soyadı, Adının baş harfi. </w:t>
      </w:r>
      <w:proofErr w:type="gramEnd"/>
      <w:r w:rsidRPr="00EC5ACF">
        <w:rPr>
          <w:rFonts w:cs="Times New Roman"/>
          <w:color w:val="111111"/>
          <w:sz w:val="24"/>
          <w:szCs w:val="24"/>
        </w:rPr>
        <w:t xml:space="preserve">(tarih). </w:t>
      </w:r>
      <w:r w:rsidRPr="00EC5ACF">
        <w:rPr>
          <w:rFonts w:cs="Times New Roman"/>
          <w:i/>
          <w:color w:val="111111"/>
          <w:sz w:val="24"/>
          <w:szCs w:val="24"/>
        </w:rPr>
        <w:t>Tez başlığı</w:t>
      </w:r>
      <w:r w:rsidRPr="00EC5ACF">
        <w:rPr>
          <w:rFonts w:cs="Times New Roman"/>
          <w:color w:val="111111"/>
          <w:sz w:val="24"/>
          <w:szCs w:val="24"/>
        </w:rPr>
        <w:t xml:space="preserve"> (</w:t>
      </w:r>
      <w:proofErr w:type="spellStart"/>
      <w:r w:rsidRPr="00EC5ACF">
        <w:rPr>
          <w:rFonts w:cs="Times New Roman"/>
          <w:color w:val="111111"/>
          <w:sz w:val="24"/>
          <w:szCs w:val="24"/>
        </w:rPr>
        <w:t>Publication</w:t>
      </w:r>
      <w:proofErr w:type="spellEnd"/>
      <w:r w:rsidRPr="00EC5ACF">
        <w:rPr>
          <w:rFonts w:cs="Times New Roman"/>
          <w:color w:val="111111"/>
          <w:sz w:val="24"/>
          <w:szCs w:val="24"/>
        </w:rPr>
        <w:t xml:space="preserve"> No. </w:t>
      </w:r>
      <w:proofErr w:type="gramStart"/>
      <w:r w:rsidRPr="00EC5ACF">
        <w:rPr>
          <w:rFonts w:cs="Times New Roman"/>
          <w:color w:val="111111"/>
          <w:sz w:val="24"/>
          <w:szCs w:val="24"/>
        </w:rPr>
        <w:t>….</w:t>
      </w:r>
      <w:proofErr w:type="gramEnd"/>
      <w:r w:rsidRPr="00EC5ACF">
        <w:rPr>
          <w:rFonts w:cs="Times New Roman"/>
          <w:color w:val="111111"/>
          <w:sz w:val="24"/>
          <w:szCs w:val="24"/>
        </w:rPr>
        <w:t xml:space="preserve">) [Doktora/yüksek lisans tezi]. </w:t>
      </w:r>
      <w:proofErr w:type="spellStart"/>
      <w:r w:rsidRPr="00EC5ACF">
        <w:rPr>
          <w:rFonts w:cs="Times New Roman"/>
          <w:color w:val="555555"/>
          <w:sz w:val="24"/>
          <w:szCs w:val="24"/>
          <w:shd w:val="clear" w:color="auto" w:fill="FFFFFF"/>
        </w:rPr>
        <w:t>ProQuest</w:t>
      </w:r>
      <w:proofErr w:type="spellEnd"/>
      <w:r w:rsidRPr="00EC5ACF">
        <w:rPr>
          <w:rFonts w:cs="Times New Roman"/>
          <w:color w:val="555555"/>
          <w:sz w:val="24"/>
          <w:szCs w:val="24"/>
          <w:shd w:val="clear" w:color="auto" w:fill="FFFFFF"/>
        </w:rPr>
        <w:t xml:space="preserve"> </w:t>
      </w:r>
      <w:proofErr w:type="spellStart"/>
      <w:r w:rsidRPr="00EC5ACF">
        <w:rPr>
          <w:rFonts w:cs="Times New Roman"/>
          <w:color w:val="555555"/>
          <w:sz w:val="24"/>
          <w:szCs w:val="24"/>
          <w:shd w:val="clear" w:color="auto" w:fill="FFFFFF"/>
        </w:rPr>
        <w:t>Dissertations</w:t>
      </w:r>
      <w:proofErr w:type="spellEnd"/>
      <w:r w:rsidRPr="00EC5ACF">
        <w:rPr>
          <w:rFonts w:cs="Times New Roman"/>
          <w:color w:val="555555"/>
          <w:sz w:val="24"/>
          <w:szCs w:val="24"/>
          <w:shd w:val="clear" w:color="auto" w:fill="FFFFFF"/>
        </w:rPr>
        <w:t xml:space="preserve"> &amp; </w:t>
      </w:r>
      <w:proofErr w:type="spellStart"/>
      <w:r w:rsidRPr="00EC5ACF">
        <w:rPr>
          <w:rFonts w:cs="Times New Roman"/>
          <w:color w:val="555555"/>
          <w:sz w:val="24"/>
          <w:szCs w:val="24"/>
          <w:shd w:val="clear" w:color="auto" w:fill="FFFFFF"/>
        </w:rPr>
        <w:t>Theses</w:t>
      </w:r>
      <w:proofErr w:type="spellEnd"/>
      <w:r w:rsidRPr="00EC5ACF">
        <w:rPr>
          <w:rFonts w:cs="Times New Roman"/>
          <w:color w:val="555555"/>
          <w:sz w:val="24"/>
          <w:szCs w:val="24"/>
          <w:shd w:val="clear" w:color="auto" w:fill="FFFFFF"/>
        </w:rPr>
        <w:t xml:space="preserve"> Global.</w:t>
      </w:r>
    </w:p>
    <w:p w:rsidR="00996BCB" w:rsidRPr="00EC5ACF" w:rsidRDefault="00996BCB" w:rsidP="00EC5ACF">
      <w:pPr>
        <w:pStyle w:val="NormalWeb"/>
        <w:shd w:val="clear" w:color="auto" w:fill="FFFFFF"/>
        <w:spacing w:before="120" w:beforeAutospacing="0" w:after="120" w:afterAutospacing="0"/>
        <w:jc w:val="both"/>
        <w:rPr>
          <w:b/>
          <w:color w:val="111111"/>
        </w:rPr>
      </w:pPr>
      <w:r w:rsidRPr="00EC5ACF">
        <w:rPr>
          <w:b/>
          <w:color w:val="111111"/>
        </w:rPr>
        <w:t>Örnek:</w:t>
      </w:r>
    </w:p>
    <w:p w:rsidR="00996BCB" w:rsidRPr="00EC5ACF" w:rsidRDefault="00996BCB" w:rsidP="00EC5ACF">
      <w:pPr>
        <w:keepNext/>
        <w:keepLines/>
        <w:spacing w:before="120" w:after="120"/>
        <w:outlineLvl w:val="1"/>
        <w:rPr>
          <w:rFonts w:cs="Times New Roman"/>
          <w:color w:val="555555"/>
          <w:sz w:val="24"/>
          <w:szCs w:val="24"/>
          <w:shd w:val="clear" w:color="auto" w:fill="FFFFFF"/>
        </w:rPr>
      </w:pPr>
      <w:r w:rsidRPr="00EC5ACF">
        <w:rPr>
          <w:rFonts w:cs="Times New Roman"/>
          <w:color w:val="555555"/>
          <w:sz w:val="24"/>
          <w:szCs w:val="24"/>
          <w:shd w:val="clear" w:color="auto" w:fill="FFFFFF"/>
        </w:rPr>
        <w:t>Eksi, S. E. (2017). </w:t>
      </w:r>
      <w:proofErr w:type="spellStart"/>
      <w:r w:rsidRPr="00EC5ACF">
        <w:rPr>
          <w:rFonts w:cs="Times New Roman"/>
          <w:i/>
          <w:iCs/>
          <w:color w:val="555555"/>
          <w:sz w:val="24"/>
          <w:szCs w:val="24"/>
          <w:shd w:val="clear" w:color="auto" w:fill="FFFFFF"/>
        </w:rPr>
        <w:t>Hox</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enhancers</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exploit</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the</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regulatory</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landscape</w:t>
      </w:r>
      <w:proofErr w:type="spellEnd"/>
      <w:r w:rsidRPr="00EC5ACF">
        <w:rPr>
          <w:rFonts w:cs="Times New Roman"/>
          <w:i/>
          <w:iCs/>
          <w:color w:val="555555"/>
          <w:sz w:val="24"/>
          <w:szCs w:val="24"/>
          <w:shd w:val="clear" w:color="auto" w:fill="FFFFFF"/>
        </w:rPr>
        <w:t xml:space="preserve"> of </w:t>
      </w:r>
      <w:proofErr w:type="spellStart"/>
      <w:r w:rsidRPr="00EC5ACF">
        <w:rPr>
          <w:rFonts w:cs="Times New Roman"/>
          <w:i/>
          <w:iCs/>
          <w:color w:val="555555"/>
          <w:sz w:val="24"/>
          <w:szCs w:val="24"/>
          <w:shd w:val="clear" w:color="auto" w:fill="FFFFFF"/>
        </w:rPr>
        <w:t>drosophila</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legs</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to</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pattern</w:t>
      </w:r>
      <w:proofErr w:type="spellEnd"/>
      <w:r w:rsidRPr="00EC5ACF">
        <w:rPr>
          <w:rFonts w:cs="Times New Roman"/>
          <w:i/>
          <w:iCs/>
          <w:color w:val="555555"/>
          <w:sz w:val="24"/>
          <w:szCs w:val="24"/>
          <w:shd w:val="clear" w:color="auto" w:fill="FFFFFF"/>
        </w:rPr>
        <w:t xml:space="preserve"> </w:t>
      </w:r>
      <w:proofErr w:type="spellStart"/>
      <w:r w:rsidRPr="00EC5ACF">
        <w:rPr>
          <w:rFonts w:cs="Times New Roman"/>
          <w:i/>
          <w:iCs/>
          <w:color w:val="555555"/>
          <w:sz w:val="24"/>
          <w:szCs w:val="24"/>
          <w:shd w:val="clear" w:color="auto" w:fill="FFFFFF"/>
        </w:rPr>
        <w:t>leg-specific</w:t>
      </w:r>
      <w:proofErr w:type="spellEnd"/>
      <w:r w:rsidRPr="00EC5ACF">
        <w:rPr>
          <w:rFonts w:cs="Times New Roman"/>
          <w:i/>
          <w:iCs/>
          <w:color w:val="555555"/>
          <w:sz w:val="24"/>
          <w:szCs w:val="24"/>
          <w:shd w:val="clear" w:color="auto" w:fill="FFFFFF"/>
        </w:rPr>
        <w:t xml:space="preserve"> sense-</w:t>
      </w:r>
      <w:proofErr w:type="spellStart"/>
      <w:r w:rsidRPr="00EC5ACF">
        <w:rPr>
          <w:rFonts w:cs="Times New Roman"/>
          <w:i/>
          <w:iCs/>
          <w:color w:val="555555"/>
          <w:sz w:val="24"/>
          <w:szCs w:val="24"/>
          <w:shd w:val="clear" w:color="auto" w:fill="FFFFFF"/>
        </w:rPr>
        <w:t>organs</w:t>
      </w:r>
      <w:proofErr w:type="spellEnd"/>
      <w:r w:rsidRPr="00EC5ACF">
        <w:rPr>
          <w:rFonts w:cs="Times New Roman"/>
          <w:i/>
          <w:iCs/>
          <w:color w:val="555555"/>
          <w:sz w:val="24"/>
          <w:szCs w:val="24"/>
          <w:shd w:val="clear" w:color="auto" w:fill="FFFFFF"/>
        </w:rPr>
        <w:t> </w:t>
      </w:r>
      <w:r w:rsidRPr="00EC5ACF">
        <w:rPr>
          <w:rFonts w:cs="Times New Roman"/>
          <w:color w:val="555555"/>
          <w:sz w:val="24"/>
          <w:szCs w:val="24"/>
          <w:shd w:val="clear" w:color="auto" w:fill="FFFFFF"/>
        </w:rPr>
        <w:t>(</w:t>
      </w:r>
      <w:proofErr w:type="spellStart"/>
      <w:r w:rsidRPr="00EC5ACF">
        <w:rPr>
          <w:rFonts w:cs="Times New Roman"/>
          <w:color w:val="555555"/>
          <w:sz w:val="24"/>
          <w:szCs w:val="24"/>
          <w:shd w:val="clear" w:color="auto" w:fill="FFFFFF"/>
        </w:rPr>
        <w:t>Publication</w:t>
      </w:r>
      <w:proofErr w:type="spellEnd"/>
      <w:r w:rsidRPr="00EC5ACF">
        <w:rPr>
          <w:rFonts w:cs="Times New Roman"/>
          <w:color w:val="555555"/>
          <w:sz w:val="24"/>
          <w:szCs w:val="24"/>
          <w:shd w:val="clear" w:color="auto" w:fill="FFFFFF"/>
        </w:rPr>
        <w:t xml:space="preserve"> No. </w:t>
      </w:r>
      <w:proofErr w:type="gramStart"/>
      <w:r w:rsidRPr="00EC5ACF">
        <w:rPr>
          <w:rFonts w:cs="Times New Roman"/>
          <w:color w:val="555555"/>
          <w:sz w:val="24"/>
          <w:szCs w:val="24"/>
          <w:shd w:val="clear" w:color="auto" w:fill="FFFFFF"/>
        </w:rPr>
        <w:t>10644457</w:t>
      </w:r>
      <w:proofErr w:type="gramEnd"/>
      <w:r w:rsidRPr="00EC5ACF">
        <w:rPr>
          <w:rFonts w:cs="Times New Roman"/>
          <w:color w:val="555555"/>
          <w:sz w:val="24"/>
          <w:szCs w:val="24"/>
          <w:shd w:val="clear" w:color="auto" w:fill="FFFFFF"/>
        </w:rPr>
        <w:t>). [</w:t>
      </w:r>
      <w:proofErr w:type="spellStart"/>
      <w:r w:rsidRPr="00EC5ACF">
        <w:rPr>
          <w:rFonts w:cs="Times New Roman"/>
          <w:color w:val="555555"/>
          <w:sz w:val="24"/>
          <w:szCs w:val="24"/>
          <w:shd w:val="clear" w:color="auto" w:fill="FFFFFF"/>
        </w:rPr>
        <w:t>Doctoral</w:t>
      </w:r>
      <w:proofErr w:type="spellEnd"/>
      <w:r w:rsidRPr="00EC5ACF">
        <w:rPr>
          <w:rFonts w:cs="Times New Roman"/>
          <w:color w:val="555555"/>
          <w:sz w:val="24"/>
          <w:szCs w:val="24"/>
          <w:shd w:val="clear" w:color="auto" w:fill="FFFFFF"/>
        </w:rPr>
        <w:t xml:space="preserve"> </w:t>
      </w:r>
      <w:proofErr w:type="spellStart"/>
      <w:r w:rsidRPr="00EC5ACF">
        <w:rPr>
          <w:rFonts w:cs="Times New Roman"/>
          <w:color w:val="555555"/>
          <w:sz w:val="24"/>
          <w:szCs w:val="24"/>
          <w:shd w:val="clear" w:color="auto" w:fill="FFFFFF"/>
        </w:rPr>
        <w:t>Dissertation</w:t>
      </w:r>
      <w:proofErr w:type="spellEnd"/>
      <w:r w:rsidRPr="00EC5ACF">
        <w:rPr>
          <w:rFonts w:cs="Times New Roman"/>
          <w:color w:val="555555"/>
          <w:sz w:val="24"/>
          <w:szCs w:val="24"/>
          <w:shd w:val="clear" w:color="auto" w:fill="FFFFFF"/>
        </w:rPr>
        <w:t xml:space="preserve">, Boğaziçi </w:t>
      </w:r>
      <w:proofErr w:type="spellStart"/>
      <w:r w:rsidRPr="00EC5ACF">
        <w:rPr>
          <w:rFonts w:cs="Times New Roman"/>
          <w:color w:val="555555"/>
          <w:sz w:val="24"/>
          <w:szCs w:val="24"/>
          <w:shd w:val="clear" w:color="auto" w:fill="FFFFFF"/>
        </w:rPr>
        <w:t>University</w:t>
      </w:r>
      <w:proofErr w:type="spellEnd"/>
      <w:r w:rsidRPr="00EC5ACF">
        <w:rPr>
          <w:rFonts w:cs="Times New Roman"/>
          <w:color w:val="555555"/>
          <w:sz w:val="24"/>
          <w:szCs w:val="24"/>
          <w:shd w:val="clear" w:color="auto" w:fill="FFFFFF"/>
        </w:rPr>
        <w:t xml:space="preserve">]. </w:t>
      </w:r>
      <w:proofErr w:type="spellStart"/>
      <w:r w:rsidRPr="00EC5ACF">
        <w:rPr>
          <w:rFonts w:cs="Times New Roman"/>
          <w:color w:val="555555"/>
          <w:sz w:val="24"/>
          <w:szCs w:val="24"/>
          <w:shd w:val="clear" w:color="auto" w:fill="FFFFFF"/>
        </w:rPr>
        <w:t>ProQuest</w:t>
      </w:r>
      <w:proofErr w:type="spellEnd"/>
      <w:r w:rsidRPr="00EC5ACF">
        <w:rPr>
          <w:rFonts w:cs="Times New Roman"/>
          <w:color w:val="555555"/>
          <w:sz w:val="24"/>
          <w:szCs w:val="24"/>
          <w:shd w:val="clear" w:color="auto" w:fill="FFFFFF"/>
        </w:rPr>
        <w:t xml:space="preserve"> </w:t>
      </w:r>
      <w:proofErr w:type="spellStart"/>
      <w:r w:rsidRPr="00EC5ACF">
        <w:rPr>
          <w:rFonts w:cs="Times New Roman"/>
          <w:color w:val="555555"/>
          <w:sz w:val="24"/>
          <w:szCs w:val="24"/>
          <w:shd w:val="clear" w:color="auto" w:fill="FFFFFF"/>
        </w:rPr>
        <w:t>Dissertations</w:t>
      </w:r>
      <w:proofErr w:type="spellEnd"/>
      <w:r w:rsidRPr="00EC5ACF">
        <w:rPr>
          <w:rFonts w:cs="Times New Roman"/>
          <w:color w:val="555555"/>
          <w:sz w:val="24"/>
          <w:szCs w:val="24"/>
          <w:shd w:val="clear" w:color="auto" w:fill="FFFFFF"/>
        </w:rPr>
        <w:t xml:space="preserve"> &amp; </w:t>
      </w:r>
      <w:proofErr w:type="spellStart"/>
      <w:r w:rsidRPr="00EC5ACF">
        <w:rPr>
          <w:rFonts w:cs="Times New Roman"/>
          <w:color w:val="555555"/>
          <w:sz w:val="24"/>
          <w:szCs w:val="24"/>
          <w:shd w:val="clear" w:color="auto" w:fill="FFFFFF"/>
        </w:rPr>
        <w:t>Theses</w:t>
      </w:r>
      <w:proofErr w:type="spellEnd"/>
      <w:r w:rsidRPr="00EC5ACF">
        <w:rPr>
          <w:rFonts w:cs="Times New Roman"/>
          <w:color w:val="555555"/>
          <w:sz w:val="24"/>
          <w:szCs w:val="24"/>
          <w:shd w:val="clear" w:color="auto" w:fill="FFFFFF"/>
        </w:rPr>
        <w:t xml:space="preserve"> Global.</w:t>
      </w:r>
    </w:p>
    <w:p w:rsidR="00996BCB" w:rsidRPr="00EC5ACF" w:rsidRDefault="00996BCB" w:rsidP="00EC5ACF">
      <w:pPr>
        <w:keepNext/>
        <w:keepLines/>
        <w:spacing w:before="120" w:after="120"/>
        <w:outlineLvl w:val="1"/>
        <w:rPr>
          <w:rFonts w:cs="Times New Roman"/>
          <w:color w:val="222222"/>
          <w:sz w:val="24"/>
          <w:szCs w:val="24"/>
          <w:u w:val="single"/>
          <w:shd w:val="clear" w:color="auto" w:fill="FFFFFF"/>
        </w:rPr>
      </w:pPr>
      <w:r w:rsidRPr="00EC5ACF">
        <w:rPr>
          <w:rFonts w:cs="Times New Roman"/>
          <w:b/>
          <w:color w:val="222222"/>
          <w:sz w:val="24"/>
          <w:szCs w:val="24"/>
          <w:u w:val="single"/>
          <w:shd w:val="clear" w:color="auto" w:fill="FFFFFF"/>
        </w:rPr>
        <w:t>Yayınlanmamış</w:t>
      </w:r>
      <w:r w:rsidRPr="00EC5ACF">
        <w:rPr>
          <w:rFonts w:cs="Times New Roman"/>
          <w:color w:val="222222"/>
          <w:sz w:val="24"/>
          <w:szCs w:val="24"/>
          <w:u w:val="single"/>
          <w:shd w:val="clear" w:color="auto" w:fill="FFFFFF"/>
        </w:rPr>
        <w:t>:</w:t>
      </w:r>
    </w:p>
    <w:p w:rsidR="00996BCB" w:rsidRPr="00EC5ACF" w:rsidRDefault="00996BCB" w:rsidP="00EC5ACF">
      <w:pPr>
        <w:keepNext/>
        <w:keepLines/>
        <w:spacing w:before="120" w:after="120"/>
        <w:outlineLvl w:val="1"/>
        <w:rPr>
          <w:rFonts w:cs="Times New Roman"/>
          <w:b/>
          <w:bCs/>
          <w:color w:val="222222"/>
          <w:sz w:val="24"/>
          <w:szCs w:val="24"/>
          <w:u w:val="single"/>
          <w:shd w:val="clear" w:color="auto" w:fill="FFFFFF"/>
        </w:rPr>
      </w:pPr>
      <w:r w:rsidRPr="00EC5ACF">
        <w:rPr>
          <w:rFonts w:cs="Times New Roman"/>
          <w:b/>
          <w:bCs/>
          <w:color w:val="222222"/>
          <w:sz w:val="24"/>
          <w:szCs w:val="24"/>
          <w:u w:val="single"/>
          <w:shd w:val="clear" w:color="auto" w:fill="FFFFFF"/>
        </w:rPr>
        <w:t>Metin İçinde:</w:t>
      </w:r>
    </w:p>
    <w:p w:rsidR="00996BCB" w:rsidRPr="00EC5ACF" w:rsidRDefault="00996BCB" w:rsidP="00EC5ACF">
      <w:pPr>
        <w:keepNext/>
        <w:keepLines/>
        <w:spacing w:before="120" w:after="120"/>
        <w:outlineLvl w:val="1"/>
        <w:rPr>
          <w:rFonts w:cs="Times New Roman"/>
          <w:color w:val="222222"/>
          <w:sz w:val="24"/>
          <w:szCs w:val="24"/>
          <w:shd w:val="clear" w:color="auto" w:fill="FFFFFF"/>
        </w:rPr>
      </w:pPr>
      <w:r w:rsidRPr="00EC5ACF">
        <w:rPr>
          <w:rFonts w:cs="Times New Roman"/>
          <w:b/>
          <w:bCs/>
          <w:color w:val="222222"/>
          <w:sz w:val="24"/>
          <w:szCs w:val="24"/>
          <w:shd w:val="clear" w:color="auto" w:fill="FFFFFF"/>
        </w:rPr>
        <w:t xml:space="preserve">Anlatı alıntı: </w:t>
      </w:r>
      <w:proofErr w:type="spellStart"/>
      <w:r w:rsidRPr="00EC5ACF">
        <w:rPr>
          <w:rFonts w:cs="Times New Roman"/>
          <w:color w:val="222222"/>
          <w:sz w:val="24"/>
          <w:szCs w:val="24"/>
          <w:shd w:val="clear" w:color="auto" w:fill="FFFFFF"/>
        </w:rPr>
        <w:t>Türkgil</w:t>
      </w:r>
      <w:proofErr w:type="spellEnd"/>
      <w:r w:rsidRPr="00EC5ACF">
        <w:rPr>
          <w:rFonts w:cs="Times New Roman"/>
          <w:color w:val="222222"/>
          <w:sz w:val="24"/>
          <w:szCs w:val="24"/>
          <w:shd w:val="clear" w:color="auto" w:fill="FFFFFF"/>
        </w:rPr>
        <w:t xml:space="preserve"> (2021)</w:t>
      </w:r>
    </w:p>
    <w:p w:rsidR="00996BCB" w:rsidRPr="00EC5ACF" w:rsidRDefault="00996BCB" w:rsidP="00EC5ACF">
      <w:pPr>
        <w:keepNext/>
        <w:keepLines/>
        <w:spacing w:before="120" w:after="120"/>
        <w:outlineLvl w:val="1"/>
        <w:rPr>
          <w:rFonts w:cs="Times New Roman"/>
          <w:color w:val="222222"/>
          <w:sz w:val="24"/>
          <w:szCs w:val="24"/>
          <w:shd w:val="clear" w:color="auto" w:fill="FFFFFF"/>
        </w:rPr>
      </w:pPr>
      <w:r w:rsidRPr="00EC5ACF">
        <w:rPr>
          <w:rFonts w:cs="Times New Roman"/>
          <w:b/>
          <w:bCs/>
          <w:color w:val="222222"/>
          <w:sz w:val="24"/>
          <w:szCs w:val="24"/>
          <w:shd w:val="clear" w:color="auto" w:fill="FFFFFF"/>
        </w:rPr>
        <w:t>Parantez içinde alıntı:</w:t>
      </w:r>
      <w:r w:rsidRPr="00EC5ACF">
        <w:rPr>
          <w:rFonts w:cs="Times New Roman"/>
          <w:color w:val="222222"/>
          <w:sz w:val="24"/>
          <w:szCs w:val="24"/>
          <w:shd w:val="clear" w:color="auto" w:fill="FFFFFF"/>
        </w:rPr>
        <w:t xml:space="preserve"> (</w:t>
      </w:r>
      <w:proofErr w:type="spellStart"/>
      <w:r w:rsidRPr="00EC5ACF">
        <w:rPr>
          <w:rFonts w:cs="Times New Roman"/>
          <w:color w:val="222222"/>
          <w:sz w:val="24"/>
          <w:szCs w:val="24"/>
          <w:shd w:val="clear" w:color="auto" w:fill="FFFFFF"/>
        </w:rPr>
        <w:t>Türkgil</w:t>
      </w:r>
      <w:proofErr w:type="spellEnd"/>
      <w:r w:rsidRPr="00EC5ACF">
        <w:rPr>
          <w:rFonts w:cs="Times New Roman"/>
          <w:color w:val="222222"/>
          <w:sz w:val="24"/>
          <w:szCs w:val="24"/>
          <w:shd w:val="clear" w:color="auto" w:fill="FFFFFF"/>
        </w:rPr>
        <w:t>, 2021)</w:t>
      </w:r>
    </w:p>
    <w:p w:rsidR="00996BCB" w:rsidRPr="00EC5ACF" w:rsidRDefault="00996BCB" w:rsidP="00EC5ACF">
      <w:pPr>
        <w:keepNext/>
        <w:keepLines/>
        <w:spacing w:before="120" w:after="120"/>
        <w:outlineLvl w:val="1"/>
        <w:rPr>
          <w:rFonts w:cs="Times New Roman"/>
          <w:b/>
          <w:bCs/>
          <w:color w:val="222222"/>
          <w:sz w:val="24"/>
          <w:szCs w:val="24"/>
          <w:u w:val="single"/>
          <w:shd w:val="clear" w:color="auto" w:fill="FFFFFF"/>
        </w:rPr>
      </w:pPr>
      <w:r w:rsidRPr="00EC5ACF">
        <w:rPr>
          <w:rFonts w:cs="Times New Roman"/>
          <w:b/>
          <w:bCs/>
          <w:color w:val="222222"/>
          <w:sz w:val="24"/>
          <w:szCs w:val="24"/>
          <w:u w:val="single"/>
          <w:shd w:val="clear" w:color="auto" w:fill="FFFFFF"/>
        </w:rPr>
        <w:t>Kaynakçada:</w:t>
      </w:r>
    </w:p>
    <w:p w:rsidR="00996BCB" w:rsidRPr="00EC5ACF" w:rsidRDefault="00996BCB" w:rsidP="00EC5ACF">
      <w:pPr>
        <w:keepNext/>
        <w:keepLines/>
        <w:spacing w:before="120" w:after="120"/>
        <w:outlineLvl w:val="1"/>
        <w:rPr>
          <w:rFonts w:cs="Times New Roman"/>
          <w:sz w:val="24"/>
          <w:szCs w:val="24"/>
        </w:rPr>
      </w:pPr>
      <w:proofErr w:type="gramStart"/>
      <w:r w:rsidRPr="00EC5ACF">
        <w:rPr>
          <w:rFonts w:cs="Times New Roman"/>
          <w:sz w:val="24"/>
          <w:szCs w:val="24"/>
        </w:rPr>
        <w:t xml:space="preserve">Yazarın soyadı, Adının baş harfi. </w:t>
      </w:r>
      <w:proofErr w:type="gramEnd"/>
      <w:r w:rsidRPr="00EC5ACF">
        <w:rPr>
          <w:rFonts w:cs="Times New Roman"/>
          <w:sz w:val="24"/>
          <w:szCs w:val="24"/>
        </w:rPr>
        <w:t xml:space="preserve">(tarih). </w:t>
      </w:r>
      <w:r w:rsidRPr="00EC5ACF">
        <w:rPr>
          <w:rFonts w:cs="Times New Roman"/>
          <w:i/>
          <w:sz w:val="24"/>
          <w:szCs w:val="24"/>
        </w:rPr>
        <w:t>Tez başlığı</w:t>
      </w:r>
      <w:r w:rsidRPr="00EC5ACF">
        <w:rPr>
          <w:rFonts w:cs="Times New Roman"/>
          <w:sz w:val="24"/>
          <w:szCs w:val="24"/>
        </w:rPr>
        <w:t xml:space="preserve"> [Yayınlanmamış Doktora/yüksek lisans tezi]. Üniversite adı.</w:t>
      </w:r>
    </w:p>
    <w:p w:rsidR="00996BCB" w:rsidRPr="00EC5ACF" w:rsidRDefault="00996BCB" w:rsidP="00EC5ACF">
      <w:pPr>
        <w:keepNext/>
        <w:keepLines/>
        <w:spacing w:before="120" w:after="120"/>
        <w:outlineLvl w:val="1"/>
        <w:rPr>
          <w:rFonts w:cs="Times New Roman"/>
          <w:color w:val="222222"/>
          <w:sz w:val="24"/>
          <w:szCs w:val="24"/>
          <w:shd w:val="clear" w:color="auto" w:fill="FFFFFF"/>
        </w:rPr>
      </w:pPr>
      <w:proofErr w:type="spellStart"/>
      <w:r w:rsidRPr="00EC5ACF">
        <w:rPr>
          <w:rFonts w:cs="Times New Roman"/>
          <w:color w:val="222222"/>
          <w:sz w:val="24"/>
          <w:szCs w:val="24"/>
          <w:shd w:val="clear" w:color="auto" w:fill="FFFFFF"/>
        </w:rPr>
        <w:t>Türkgil</w:t>
      </w:r>
      <w:proofErr w:type="spellEnd"/>
      <w:r w:rsidRPr="00EC5ACF">
        <w:rPr>
          <w:rFonts w:cs="Times New Roman"/>
          <w:color w:val="222222"/>
          <w:sz w:val="24"/>
          <w:szCs w:val="24"/>
          <w:shd w:val="clear" w:color="auto" w:fill="FFFFFF"/>
        </w:rPr>
        <w:t>, B. (2021). </w:t>
      </w:r>
      <w:r w:rsidRPr="00EC5ACF">
        <w:rPr>
          <w:rFonts w:cs="Times New Roman"/>
          <w:i/>
          <w:iCs/>
          <w:color w:val="222222"/>
          <w:sz w:val="24"/>
          <w:szCs w:val="24"/>
          <w:shd w:val="clear" w:color="auto" w:fill="FFFFFF"/>
        </w:rPr>
        <w:t xml:space="preserve">Çocukluk çağı </w:t>
      </w:r>
      <w:proofErr w:type="gramStart"/>
      <w:r w:rsidRPr="00EC5ACF">
        <w:rPr>
          <w:rFonts w:cs="Times New Roman"/>
          <w:i/>
          <w:iCs/>
          <w:color w:val="222222"/>
          <w:sz w:val="24"/>
          <w:szCs w:val="24"/>
          <w:shd w:val="clear" w:color="auto" w:fill="FFFFFF"/>
        </w:rPr>
        <w:t>travmaları</w:t>
      </w:r>
      <w:proofErr w:type="gramEnd"/>
      <w:r w:rsidRPr="00EC5ACF">
        <w:rPr>
          <w:rFonts w:cs="Times New Roman"/>
          <w:i/>
          <w:iCs/>
          <w:color w:val="222222"/>
          <w:sz w:val="24"/>
          <w:szCs w:val="24"/>
          <w:shd w:val="clear" w:color="auto" w:fill="FFFFFF"/>
        </w:rPr>
        <w:t xml:space="preserve"> olan yetişkinlerde çocukluk çağı travmaları, </w:t>
      </w:r>
      <w:proofErr w:type="spellStart"/>
      <w:r w:rsidRPr="00EC5ACF">
        <w:rPr>
          <w:rFonts w:cs="Times New Roman"/>
          <w:i/>
          <w:iCs/>
          <w:color w:val="222222"/>
          <w:sz w:val="24"/>
          <w:szCs w:val="24"/>
          <w:shd w:val="clear" w:color="auto" w:fill="FFFFFF"/>
        </w:rPr>
        <w:t>ruminatif</w:t>
      </w:r>
      <w:proofErr w:type="spellEnd"/>
      <w:r w:rsidRPr="00EC5ACF">
        <w:rPr>
          <w:rFonts w:cs="Times New Roman"/>
          <w:i/>
          <w:iCs/>
          <w:color w:val="222222"/>
          <w:sz w:val="24"/>
          <w:szCs w:val="24"/>
          <w:shd w:val="clear" w:color="auto" w:fill="FFFFFF"/>
        </w:rPr>
        <w:t xml:space="preserve"> düşünce biçimi ve umutsuzluk düzeyi arasındaki ilişkinin incelenmesi</w:t>
      </w:r>
      <w:r w:rsidRPr="00EC5ACF">
        <w:rPr>
          <w:rFonts w:cs="Times New Roman"/>
          <w:color w:val="222222"/>
          <w:sz w:val="24"/>
          <w:szCs w:val="24"/>
          <w:shd w:val="clear" w:color="auto" w:fill="FFFFFF"/>
        </w:rPr>
        <w:t xml:space="preserve"> [Yayınlanmamış doktora tezi]. </w:t>
      </w:r>
      <w:proofErr w:type="gramStart"/>
      <w:r w:rsidRPr="00EC5ACF">
        <w:rPr>
          <w:rFonts w:cs="Times New Roman"/>
          <w:color w:val="222222"/>
          <w:sz w:val="24"/>
          <w:szCs w:val="24"/>
          <w:shd w:val="clear" w:color="auto" w:fill="FFFFFF"/>
        </w:rPr>
        <w:t>İstanbul Kent Üniversitesi.</w:t>
      </w:r>
      <w:proofErr w:type="gramEnd"/>
    </w:p>
    <w:p w:rsidR="00996BCB" w:rsidRPr="00EC5ACF" w:rsidRDefault="00996BCB" w:rsidP="00EC5ACF">
      <w:pPr>
        <w:keepNext/>
        <w:keepLines/>
        <w:spacing w:before="120" w:after="120"/>
        <w:outlineLvl w:val="1"/>
        <w:rPr>
          <w:rFonts w:cs="Times New Roman"/>
          <w:b/>
          <w:color w:val="222222"/>
          <w:sz w:val="24"/>
          <w:szCs w:val="24"/>
          <w:u w:val="single"/>
          <w:shd w:val="clear" w:color="auto" w:fill="FFFFFF"/>
        </w:rPr>
      </w:pPr>
      <w:r w:rsidRPr="00EC5ACF">
        <w:rPr>
          <w:rFonts w:cs="Times New Roman"/>
          <w:b/>
          <w:color w:val="222222"/>
          <w:sz w:val="24"/>
          <w:szCs w:val="24"/>
          <w:u w:val="single"/>
          <w:shd w:val="clear" w:color="auto" w:fill="FFFFFF"/>
        </w:rPr>
        <w:t>BİLDİRİ/KONFERANS:</w:t>
      </w:r>
    </w:p>
    <w:p w:rsidR="00996BCB" w:rsidRPr="00EC5ACF" w:rsidRDefault="00EC5ACF" w:rsidP="00EC5ACF">
      <w:pPr>
        <w:pStyle w:val="NormalWeb"/>
        <w:shd w:val="clear" w:color="auto" w:fill="FFFFFF"/>
        <w:spacing w:before="120" w:beforeAutospacing="0" w:after="120" w:afterAutospacing="0"/>
        <w:jc w:val="both"/>
        <w:rPr>
          <w:b/>
          <w:color w:val="111111"/>
          <w:u w:val="single"/>
        </w:rPr>
      </w:pPr>
      <w:r>
        <w:rPr>
          <w:b/>
          <w:color w:val="111111"/>
          <w:u w:val="single"/>
        </w:rPr>
        <w:t>Konferans Sunumu</w:t>
      </w:r>
    </w:p>
    <w:p w:rsidR="00996BCB" w:rsidRPr="00EC5ACF" w:rsidRDefault="00996BCB" w:rsidP="00EC5ACF">
      <w:pPr>
        <w:pStyle w:val="NormalWeb"/>
        <w:shd w:val="clear" w:color="auto" w:fill="FFFFFF"/>
        <w:spacing w:before="120" w:beforeAutospacing="0" w:after="120" w:afterAutospacing="0"/>
        <w:jc w:val="both"/>
        <w:rPr>
          <w:b/>
          <w:color w:val="111111"/>
          <w:u w:val="single"/>
        </w:rPr>
      </w:pPr>
      <w:r w:rsidRPr="00EC5ACF">
        <w:rPr>
          <w:b/>
          <w:color w:val="111111"/>
          <w:u w:val="single"/>
        </w:rPr>
        <w:t>Metin içinde:</w:t>
      </w:r>
    </w:p>
    <w:p w:rsidR="00996BCB" w:rsidRPr="00EC5ACF" w:rsidRDefault="00996BCB" w:rsidP="00EC5ACF">
      <w:pPr>
        <w:autoSpaceDE w:val="0"/>
        <w:autoSpaceDN w:val="0"/>
        <w:adjustRightInd w:val="0"/>
        <w:spacing w:before="120" w:after="120"/>
        <w:rPr>
          <w:rFonts w:cs="Times New Roman"/>
          <w:color w:val="000000"/>
          <w:sz w:val="24"/>
          <w:szCs w:val="24"/>
          <w:lang w:eastAsia="en-US"/>
        </w:rPr>
      </w:pPr>
      <w:r w:rsidRPr="00EC5ACF">
        <w:rPr>
          <w:rFonts w:eastAsia="Arial-BoldMT" w:cs="Times New Roman"/>
          <w:b/>
          <w:bCs/>
          <w:color w:val="000000"/>
          <w:sz w:val="24"/>
          <w:szCs w:val="24"/>
          <w:lang w:eastAsia="en-US"/>
        </w:rPr>
        <w:t xml:space="preserve">Parantez içinde alıntı: </w:t>
      </w:r>
      <w:r w:rsidRPr="00EC5ACF">
        <w:rPr>
          <w:rFonts w:cs="Times New Roman"/>
          <w:color w:val="000000"/>
          <w:sz w:val="24"/>
          <w:szCs w:val="24"/>
          <w:lang w:eastAsia="en-US"/>
        </w:rPr>
        <w:t>(</w:t>
      </w:r>
      <w:proofErr w:type="spellStart"/>
      <w:r w:rsidRPr="00EC5ACF">
        <w:rPr>
          <w:rFonts w:cs="Times New Roman"/>
          <w:color w:val="000000"/>
          <w:sz w:val="24"/>
          <w:szCs w:val="24"/>
          <w:lang w:eastAsia="en-US"/>
        </w:rPr>
        <w:t>Fistek</w:t>
      </w:r>
      <w:proofErr w:type="spellEnd"/>
      <w:r w:rsidRPr="00EC5ACF">
        <w:rPr>
          <w:rFonts w:cs="Times New Roman"/>
          <w:color w:val="000000"/>
          <w:sz w:val="24"/>
          <w:szCs w:val="24"/>
          <w:lang w:eastAsia="en-US"/>
        </w:rPr>
        <w:t xml:space="preserve"> et al</w:t>
      </w:r>
      <w:proofErr w:type="gramStart"/>
      <w:r w:rsidRPr="00EC5ACF">
        <w:rPr>
          <w:rFonts w:cs="Times New Roman"/>
          <w:color w:val="000000"/>
          <w:sz w:val="24"/>
          <w:szCs w:val="24"/>
          <w:lang w:eastAsia="en-US"/>
        </w:rPr>
        <w:t>.,</w:t>
      </w:r>
      <w:proofErr w:type="gramEnd"/>
      <w:r w:rsidRPr="00EC5ACF">
        <w:rPr>
          <w:rFonts w:cs="Times New Roman"/>
          <w:color w:val="000000"/>
          <w:sz w:val="24"/>
          <w:szCs w:val="24"/>
          <w:lang w:eastAsia="en-US"/>
        </w:rPr>
        <w:t xml:space="preserve"> 2017)</w:t>
      </w:r>
    </w:p>
    <w:p w:rsidR="00996BCB" w:rsidRPr="00EC5ACF" w:rsidRDefault="00996BCB" w:rsidP="00EC5ACF">
      <w:pPr>
        <w:pStyle w:val="NormalWeb"/>
        <w:shd w:val="clear" w:color="auto" w:fill="FFFFFF"/>
        <w:spacing w:before="120" w:beforeAutospacing="0" w:after="120" w:afterAutospacing="0"/>
        <w:jc w:val="both"/>
        <w:rPr>
          <w:color w:val="000000"/>
          <w:lang w:eastAsia="en-US"/>
        </w:rPr>
      </w:pPr>
      <w:r w:rsidRPr="00EC5ACF">
        <w:rPr>
          <w:rFonts w:eastAsia="Arial-BoldMT"/>
          <w:b/>
          <w:bCs/>
          <w:color w:val="000000"/>
          <w:lang w:eastAsia="en-US"/>
        </w:rPr>
        <w:t xml:space="preserve">Anlatı alıntı: </w:t>
      </w:r>
      <w:proofErr w:type="spellStart"/>
      <w:r w:rsidRPr="00EC5ACF">
        <w:rPr>
          <w:color w:val="000000"/>
          <w:lang w:eastAsia="en-US"/>
        </w:rPr>
        <w:t>Fistek</w:t>
      </w:r>
      <w:proofErr w:type="spellEnd"/>
      <w:r w:rsidRPr="00EC5ACF">
        <w:rPr>
          <w:color w:val="000000"/>
          <w:lang w:eastAsia="en-US"/>
        </w:rPr>
        <w:t xml:space="preserve"> et al. (2017)</w:t>
      </w:r>
    </w:p>
    <w:p w:rsidR="00996BCB" w:rsidRPr="00EC5ACF" w:rsidRDefault="00996BCB" w:rsidP="00EC5ACF">
      <w:pPr>
        <w:pStyle w:val="NormalWeb"/>
        <w:shd w:val="clear" w:color="auto" w:fill="FFFFFF"/>
        <w:spacing w:before="120" w:beforeAutospacing="0" w:after="120" w:afterAutospacing="0"/>
        <w:jc w:val="both"/>
        <w:rPr>
          <w:b/>
          <w:bCs/>
          <w:color w:val="000000"/>
          <w:u w:val="single"/>
          <w:lang w:eastAsia="en-US"/>
        </w:rPr>
      </w:pPr>
      <w:r w:rsidRPr="00EC5ACF">
        <w:rPr>
          <w:b/>
          <w:bCs/>
          <w:color w:val="000000"/>
          <w:u w:val="single"/>
          <w:lang w:eastAsia="en-US"/>
        </w:rPr>
        <w:t>Kaynakçada:</w:t>
      </w:r>
    </w:p>
    <w:p w:rsidR="00996BCB" w:rsidRPr="00EC5ACF" w:rsidRDefault="00996BCB" w:rsidP="00EC5ACF">
      <w:pPr>
        <w:pStyle w:val="NormalWeb"/>
        <w:shd w:val="clear" w:color="auto" w:fill="FFFFFF"/>
        <w:spacing w:before="120" w:beforeAutospacing="0" w:after="120" w:afterAutospacing="0"/>
        <w:jc w:val="both"/>
        <w:rPr>
          <w:b/>
          <w:bCs/>
          <w:color w:val="000000"/>
          <w:lang w:eastAsia="en-US"/>
        </w:rPr>
      </w:pPr>
      <w:proofErr w:type="gramStart"/>
      <w:r w:rsidRPr="00EC5ACF">
        <w:rPr>
          <w:color w:val="111111"/>
        </w:rPr>
        <w:t xml:space="preserve">Yazarın soyadı, Adının baş harfi. </w:t>
      </w:r>
      <w:proofErr w:type="gramEnd"/>
      <w:r w:rsidRPr="00EC5ACF">
        <w:rPr>
          <w:color w:val="111111"/>
        </w:rPr>
        <w:t>(tarih). Başlık. Konferansın ismi, yer. DOI/URL</w:t>
      </w:r>
    </w:p>
    <w:p w:rsidR="00996BCB" w:rsidRPr="00EC5ACF" w:rsidRDefault="00996BCB" w:rsidP="00EC5ACF">
      <w:pPr>
        <w:pStyle w:val="NormalWeb"/>
        <w:shd w:val="clear" w:color="auto" w:fill="FFFFFF"/>
        <w:spacing w:before="120" w:beforeAutospacing="0" w:after="120" w:afterAutospacing="0"/>
        <w:jc w:val="both"/>
        <w:rPr>
          <w:b/>
          <w:color w:val="111111"/>
        </w:rPr>
      </w:pPr>
      <w:r w:rsidRPr="00EC5ACF">
        <w:rPr>
          <w:b/>
          <w:color w:val="111111"/>
        </w:rPr>
        <w:t>Örnek:</w:t>
      </w:r>
    </w:p>
    <w:p w:rsidR="00996BCB" w:rsidRPr="00EC5ACF" w:rsidRDefault="00996BCB" w:rsidP="00EC5ACF">
      <w:pPr>
        <w:autoSpaceDE w:val="0"/>
        <w:autoSpaceDN w:val="0"/>
        <w:adjustRightInd w:val="0"/>
        <w:spacing w:before="120" w:after="120"/>
        <w:rPr>
          <w:rFonts w:cs="Times New Roman"/>
          <w:color w:val="000000"/>
          <w:sz w:val="24"/>
          <w:szCs w:val="24"/>
          <w:lang w:eastAsia="en-US"/>
        </w:rPr>
      </w:pPr>
      <w:proofErr w:type="spellStart"/>
      <w:r w:rsidRPr="00EC5ACF">
        <w:rPr>
          <w:rFonts w:cs="Times New Roman"/>
          <w:color w:val="000000"/>
          <w:sz w:val="24"/>
          <w:szCs w:val="24"/>
          <w:lang w:eastAsia="en-US"/>
        </w:rPr>
        <w:t>Fistek</w:t>
      </w:r>
      <w:proofErr w:type="spellEnd"/>
      <w:r w:rsidRPr="00EC5ACF">
        <w:rPr>
          <w:rFonts w:cs="Times New Roman"/>
          <w:color w:val="000000"/>
          <w:sz w:val="24"/>
          <w:szCs w:val="24"/>
          <w:lang w:eastAsia="en-US"/>
        </w:rPr>
        <w:t>, A</w:t>
      </w:r>
      <w:proofErr w:type="gramStart"/>
      <w:r w:rsidRPr="00EC5ACF">
        <w:rPr>
          <w:rFonts w:cs="Times New Roman"/>
          <w:color w:val="000000"/>
          <w:sz w:val="24"/>
          <w:szCs w:val="24"/>
          <w:lang w:eastAsia="en-US"/>
        </w:rPr>
        <w:t>.,</w:t>
      </w:r>
      <w:proofErr w:type="gramEnd"/>
      <w:r w:rsidRPr="00EC5ACF">
        <w:rPr>
          <w:rFonts w:cs="Times New Roman"/>
          <w:color w:val="000000"/>
          <w:sz w:val="24"/>
          <w:szCs w:val="24"/>
          <w:lang w:eastAsia="en-US"/>
        </w:rPr>
        <w:t xml:space="preserve"> </w:t>
      </w:r>
      <w:proofErr w:type="spellStart"/>
      <w:r w:rsidRPr="00EC5ACF">
        <w:rPr>
          <w:rFonts w:cs="Times New Roman"/>
          <w:color w:val="000000"/>
          <w:sz w:val="24"/>
          <w:szCs w:val="24"/>
          <w:lang w:eastAsia="en-US"/>
        </w:rPr>
        <w:t>Jester</w:t>
      </w:r>
      <w:proofErr w:type="spellEnd"/>
      <w:r w:rsidRPr="00EC5ACF">
        <w:rPr>
          <w:rFonts w:cs="Times New Roman"/>
          <w:color w:val="000000"/>
          <w:sz w:val="24"/>
          <w:szCs w:val="24"/>
          <w:lang w:eastAsia="en-US"/>
        </w:rPr>
        <w:t xml:space="preserve">, E., &amp; </w:t>
      </w:r>
      <w:proofErr w:type="spellStart"/>
      <w:r w:rsidRPr="00EC5ACF">
        <w:rPr>
          <w:rFonts w:cs="Times New Roman"/>
          <w:color w:val="000000"/>
          <w:sz w:val="24"/>
          <w:szCs w:val="24"/>
          <w:lang w:eastAsia="en-US"/>
        </w:rPr>
        <w:t>Sonnenberg</w:t>
      </w:r>
      <w:proofErr w:type="spellEnd"/>
      <w:r w:rsidRPr="00EC5ACF">
        <w:rPr>
          <w:rFonts w:cs="Times New Roman"/>
          <w:color w:val="000000"/>
          <w:sz w:val="24"/>
          <w:szCs w:val="24"/>
          <w:lang w:eastAsia="en-US"/>
        </w:rPr>
        <w:t xml:space="preserve">, K. (2017, </w:t>
      </w:r>
      <w:proofErr w:type="spellStart"/>
      <w:r w:rsidRPr="00EC5ACF">
        <w:rPr>
          <w:rFonts w:cs="Times New Roman"/>
          <w:color w:val="000000"/>
          <w:sz w:val="24"/>
          <w:szCs w:val="24"/>
          <w:lang w:eastAsia="en-US"/>
        </w:rPr>
        <w:t>July</w:t>
      </w:r>
      <w:proofErr w:type="spellEnd"/>
      <w:r w:rsidRPr="00EC5ACF">
        <w:rPr>
          <w:rFonts w:cs="Times New Roman"/>
          <w:color w:val="000000"/>
          <w:sz w:val="24"/>
          <w:szCs w:val="24"/>
          <w:lang w:eastAsia="en-US"/>
        </w:rPr>
        <w:t xml:space="preserve"> 12–15). </w:t>
      </w:r>
      <w:proofErr w:type="spellStart"/>
      <w:r w:rsidRPr="00EC5ACF">
        <w:rPr>
          <w:rFonts w:cs="Times New Roman"/>
          <w:i/>
          <w:color w:val="000000"/>
          <w:sz w:val="24"/>
          <w:szCs w:val="24"/>
          <w:lang w:eastAsia="en-US"/>
        </w:rPr>
        <w:t>Everybody’s</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got</w:t>
      </w:r>
      <w:proofErr w:type="spellEnd"/>
      <w:r w:rsidRPr="00EC5ACF">
        <w:rPr>
          <w:rFonts w:cs="Times New Roman"/>
          <w:i/>
          <w:color w:val="000000"/>
          <w:sz w:val="24"/>
          <w:szCs w:val="24"/>
          <w:lang w:eastAsia="en-US"/>
        </w:rPr>
        <w:t xml:space="preserve"> a </w:t>
      </w:r>
      <w:proofErr w:type="spellStart"/>
      <w:r w:rsidRPr="00EC5ACF">
        <w:rPr>
          <w:rFonts w:cs="Times New Roman"/>
          <w:i/>
          <w:color w:val="000000"/>
          <w:sz w:val="24"/>
          <w:szCs w:val="24"/>
          <w:lang w:eastAsia="en-US"/>
        </w:rPr>
        <w:t>little</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music</w:t>
      </w:r>
      <w:proofErr w:type="spellEnd"/>
      <w:r w:rsidRPr="00EC5ACF">
        <w:rPr>
          <w:rFonts w:cs="Times New Roman"/>
          <w:i/>
          <w:color w:val="000000"/>
          <w:sz w:val="24"/>
          <w:szCs w:val="24"/>
          <w:lang w:eastAsia="en-US"/>
        </w:rPr>
        <w:t xml:space="preserve"> in </w:t>
      </w:r>
      <w:proofErr w:type="spellStart"/>
      <w:r w:rsidRPr="00EC5ACF">
        <w:rPr>
          <w:rFonts w:cs="Times New Roman"/>
          <w:i/>
          <w:color w:val="000000"/>
          <w:sz w:val="24"/>
          <w:szCs w:val="24"/>
          <w:lang w:eastAsia="en-US"/>
        </w:rPr>
        <w:t>them</w:t>
      </w:r>
      <w:proofErr w:type="spellEnd"/>
      <w:r w:rsidRPr="00EC5ACF">
        <w:rPr>
          <w:rFonts w:cs="Times New Roman"/>
          <w:i/>
          <w:color w:val="000000"/>
          <w:sz w:val="24"/>
          <w:szCs w:val="24"/>
          <w:lang w:eastAsia="en-US"/>
        </w:rPr>
        <w:t xml:space="preserve">: Using </w:t>
      </w:r>
      <w:proofErr w:type="spellStart"/>
      <w:r w:rsidRPr="00EC5ACF">
        <w:rPr>
          <w:rFonts w:cs="Times New Roman"/>
          <w:i/>
          <w:color w:val="000000"/>
          <w:sz w:val="24"/>
          <w:szCs w:val="24"/>
          <w:lang w:eastAsia="en-US"/>
        </w:rPr>
        <w:t>music</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therapy</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to</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connect</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engage</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and</w:t>
      </w:r>
      <w:proofErr w:type="spellEnd"/>
      <w:r w:rsidRPr="00EC5ACF">
        <w:rPr>
          <w:rFonts w:cs="Times New Roman"/>
          <w:i/>
          <w:color w:val="000000"/>
          <w:sz w:val="24"/>
          <w:szCs w:val="24"/>
          <w:lang w:eastAsia="en-US"/>
        </w:rPr>
        <w:t xml:space="preserve"> </w:t>
      </w:r>
      <w:proofErr w:type="spellStart"/>
      <w:r w:rsidRPr="00EC5ACF">
        <w:rPr>
          <w:rFonts w:cs="Times New Roman"/>
          <w:i/>
          <w:color w:val="000000"/>
          <w:sz w:val="24"/>
          <w:szCs w:val="24"/>
          <w:lang w:eastAsia="en-US"/>
        </w:rPr>
        <w:t>motivate</w:t>
      </w:r>
      <w:proofErr w:type="spellEnd"/>
      <w:r w:rsidRPr="00EC5ACF">
        <w:rPr>
          <w:rFonts w:cs="Times New Roman"/>
          <w:color w:val="000000"/>
          <w:sz w:val="24"/>
          <w:szCs w:val="24"/>
          <w:lang w:eastAsia="en-US"/>
        </w:rPr>
        <w:t xml:space="preserve"> [Conference </w:t>
      </w:r>
      <w:proofErr w:type="spellStart"/>
      <w:r w:rsidRPr="00EC5ACF">
        <w:rPr>
          <w:rFonts w:cs="Times New Roman"/>
          <w:color w:val="000000"/>
          <w:sz w:val="24"/>
          <w:szCs w:val="24"/>
          <w:lang w:eastAsia="en-US"/>
        </w:rPr>
        <w:t>session</w:t>
      </w:r>
      <w:proofErr w:type="spellEnd"/>
      <w:r w:rsidRPr="00EC5ACF">
        <w:rPr>
          <w:rFonts w:cs="Times New Roman"/>
          <w:color w:val="000000"/>
          <w:sz w:val="24"/>
          <w:szCs w:val="24"/>
          <w:lang w:eastAsia="en-US"/>
        </w:rPr>
        <w:t xml:space="preserve">]. </w:t>
      </w:r>
      <w:proofErr w:type="spellStart"/>
      <w:r w:rsidRPr="00EC5ACF">
        <w:rPr>
          <w:rFonts w:cs="Times New Roman"/>
          <w:color w:val="000000"/>
          <w:sz w:val="24"/>
          <w:szCs w:val="24"/>
          <w:lang w:eastAsia="en-US"/>
        </w:rPr>
        <w:t>Autism</w:t>
      </w:r>
      <w:proofErr w:type="spellEnd"/>
      <w:r w:rsidRPr="00EC5ACF">
        <w:rPr>
          <w:rFonts w:cs="Times New Roman"/>
          <w:color w:val="000000"/>
          <w:sz w:val="24"/>
          <w:szCs w:val="24"/>
          <w:lang w:eastAsia="en-US"/>
        </w:rPr>
        <w:t xml:space="preserve"> </w:t>
      </w:r>
      <w:proofErr w:type="spellStart"/>
      <w:r w:rsidRPr="00EC5ACF">
        <w:rPr>
          <w:rFonts w:cs="Times New Roman"/>
          <w:color w:val="000000"/>
          <w:sz w:val="24"/>
          <w:szCs w:val="24"/>
          <w:lang w:eastAsia="en-US"/>
        </w:rPr>
        <w:t>Society</w:t>
      </w:r>
      <w:proofErr w:type="spellEnd"/>
      <w:r w:rsidRPr="00EC5ACF">
        <w:rPr>
          <w:rFonts w:cs="Times New Roman"/>
          <w:color w:val="000000"/>
          <w:sz w:val="24"/>
          <w:szCs w:val="24"/>
          <w:lang w:eastAsia="en-US"/>
        </w:rPr>
        <w:t xml:space="preserve"> </w:t>
      </w:r>
      <w:proofErr w:type="spellStart"/>
      <w:r w:rsidRPr="00EC5ACF">
        <w:rPr>
          <w:rFonts w:cs="Times New Roman"/>
          <w:color w:val="000000"/>
          <w:sz w:val="24"/>
          <w:szCs w:val="24"/>
          <w:lang w:eastAsia="en-US"/>
        </w:rPr>
        <w:t>National</w:t>
      </w:r>
      <w:proofErr w:type="spellEnd"/>
      <w:r w:rsidRPr="00EC5ACF">
        <w:rPr>
          <w:rFonts w:cs="Times New Roman"/>
          <w:color w:val="000000"/>
          <w:sz w:val="24"/>
          <w:szCs w:val="24"/>
          <w:lang w:eastAsia="en-US"/>
        </w:rPr>
        <w:t xml:space="preserve"> Conference, </w:t>
      </w:r>
      <w:proofErr w:type="spellStart"/>
      <w:r w:rsidRPr="00EC5ACF">
        <w:rPr>
          <w:rFonts w:cs="Times New Roman"/>
          <w:color w:val="000000"/>
          <w:sz w:val="24"/>
          <w:szCs w:val="24"/>
          <w:lang w:eastAsia="en-US"/>
        </w:rPr>
        <w:t>Milwaukee</w:t>
      </w:r>
      <w:proofErr w:type="spellEnd"/>
      <w:r w:rsidRPr="00EC5ACF">
        <w:rPr>
          <w:rFonts w:cs="Times New Roman"/>
          <w:color w:val="000000"/>
          <w:sz w:val="24"/>
          <w:szCs w:val="24"/>
          <w:lang w:eastAsia="en-US"/>
        </w:rPr>
        <w:t xml:space="preserve">, WI, United </w:t>
      </w:r>
      <w:proofErr w:type="spellStart"/>
      <w:r w:rsidRPr="00EC5ACF">
        <w:rPr>
          <w:rFonts w:cs="Times New Roman"/>
          <w:color w:val="000000"/>
          <w:sz w:val="24"/>
          <w:szCs w:val="24"/>
          <w:lang w:eastAsia="en-US"/>
        </w:rPr>
        <w:t>States</w:t>
      </w:r>
      <w:proofErr w:type="spellEnd"/>
      <w:r w:rsidRPr="00EC5ACF">
        <w:rPr>
          <w:rFonts w:cs="Times New Roman"/>
          <w:color w:val="000000"/>
          <w:sz w:val="24"/>
          <w:szCs w:val="24"/>
          <w:lang w:eastAsia="en-US"/>
        </w:rPr>
        <w:t xml:space="preserve">. </w:t>
      </w:r>
      <w:r w:rsidRPr="00EC5ACF">
        <w:rPr>
          <w:rFonts w:cs="Times New Roman"/>
          <w:color w:val="0000EF"/>
          <w:sz w:val="24"/>
          <w:szCs w:val="24"/>
          <w:lang w:eastAsia="en-US"/>
        </w:rPr>
        <w:t>https://asa.confex.com/asa/2017/webprogramarchives/Sessi</w:t>
      </w:r>
      <w:r w:rsidRPr="00EC5ACF">
        <w:rPr>
          <w:rFonts w:cs="Times New Roman"/>
          <w:color w:val="000000"/>
          <w:sz w:val="24"/>
          <w:szCs w:val="24"/>
          <w:lang w:eastAsia="en-US"/>
        </w:rPr>
        <w:t xml:space="preserve"> </w:t>
      </w:r>
      <w:r w:rsidRPr="00EC5ACF">
        <w:rPr>
          <w:rFonts w:cs="Times New Roman"/>
          <w:color w:val="0000EF"/>
          <w:sz w:val="24"/>
          <w:szCs w:val="24"/>
          <w:lang w:eastAsia="en-US"/>
        </w:rPr>
        <w:t>on9517.html</w:t>
      </w:r>
    </w:p>
    <w:p w:rsidR="00996BCB" w:rsidRPr="00EC5ACF" w:rsidRDefault="00996BCB" w:rsidP="00EC5ACF">
      <w:pPr>
        <w:pStyle w:val="NormalWeb"/>
        <w:shd w:val="clear" w:color="auto" w:fill="FFFFFF"/>
        <w:spacing w:before="120" w:beforeAutospacing="0" w:after="120" w:afterAutospacing="0"/>
        <w:jc w:val="both"/>
        <w:rPr>
          <w:b/>
          <w:color w:val="000000"/>
          <w:u w:val="single"/>
          <w:lang w:eastAsia="en-US"/>
        </w:rPr>
      </w:pPr>
      <w:r w:rsidRPr="00EC5ACF">
        <w:rPr>
          <w:b/>
          <w:color w:val="000000"/>
          <w:u w:val="single"/>
          <w:lang w:eastAsia="en-US"/>
        </w:rPr>
        <w:t>Dergide Yayınlanmış Konferans Bildirisi:</w:t>
      </w:r>
    </w:p>
    <w:p w:rsidR="00996BCB" w:rsidRPr="00EC5ACF" w:rsidRDefault="00996BCB" w:rsidP="00EC5ACF">
      <w:pPr>
        <w:pStyle w:val="NormalWeb"/>
        <w:shd w:val="clear" w:color="auto" w:fill="FFFFFF"/>
        <w:spacing w:before="120" w:beforeAutospacing="0" w:after="120" w:afterAutospacing="0"/>
        <w:jc w:val="both"/>
        <w:rPr>
          <w:color w:val="111111"/>
        </w:rPr>
      </w:pPr>
      <w:proofErr w:type="gramStart"/>
      <w:r w:rsidRPr="00EC5ACF">
        <w:rPr>
          <w:color w:val="111111"/>
        </w:rPr>
        <w:t xml:space="preserve">Yazarın soyadı, Adının baş harfi. </w:t>
      </w:r>
      <w:proofErr w:type="gramEnd"/>
      <w:r w:rsidRPr="00EC5ACF">
        <w:rPr>
          <w:color w:val="111111"/>
        </w:rPr>
        <w:t xml:space="preserve">(tarih). Başlık. Konferansın ismi. </w:t>
      </w:r>
      <w:r w:rsidRPr="00EC5ACF">
        <w:rPr>
          <w:i/>
          <w:color w:val="111111"/>
        </w:rPr>
        <w:t>Derginin ismi</w:t>
      </w:r>
      <w:r w:rsidRPr="00EC5ACF">
        <w:rPr>
          <w:color w:val="111111"/>
        </w:rPr>
        <w:t>, cilt(yayının sayısı), sayfa aralığı.</w:t>
      </w:r>
    </w:p>
    <w:p w:rsidR="00996BCB" w:rsidRPr="00EC5ACF" w:rsidRDefault="00996BCB" w:rsidP="00EC5ACF">
      <w:pPr>
        <w:pStyle w:val="NormalWeb"/>
        <w:shd w:val="clear" w:color="auto" w:fill="FFFFFF"/>
        <w:spacing w:before="120" w:beforeAutospacing="0" w:after="120" w:afterAutospacing="0"/>
        <w:jc w:val="both"/>
        <w:rPr>
          <w:b/>
          <w:color w:val="111111"/>
        </w:rPr>
      </w:pPr>
      <w:r w:rsidRPr="00EC5ACF">
        <w:rPr>
          <w:b/>
          <w:color w:val="111111"/>
        </w:rPr>
        <w:t>Örnek:</w:t>
      </w:r>
    </w:p>
    <w:p w:rsidR="00996BCB" w:rsidRPr="00EC5ACF" w:rsidRDefault="00996BCB" w:rsidP="00EC5ACF">
      <w:pPr>
        <w:pStyle w:val="NormalWeb"/>
        <w:shd w:val="clear" w:color="auto" w:fill="FFFFFF"/>
        <w:spacing w:before="120" w:beforeAutospacing="0" w:after="120" w:afterAutospacing="0"/>
        <w:rPr>
          <w:color w:val="111111"/>
        </w:rPr>
      </w:pPr>
      <w:r w:rsidRPr="00EC5ACF">
        <w:rPr>
          <w:color w:val="111111"/>
        </w:rPr>
        <w:t>Belgin, A. K. I. N</w:t>
      </w:r>
      <w:proofErr w:type="gramStart"/>
      <w:r w:rsidRPr="00EC5ACF">
        <w:rPr>
          <w:color w:val="111111"/>
        </w:rPr>
        <w:t>.,</w:t>
      </w:r>
      <w:proofErr w:type="gramEnd"/>
      <w:r w:rsidRPr="00EC5ACF">
        <w:rPr>
          <w:color w:val="111111"/>
        </w:rPr>
        <w:t xml:space="preserve"> &amp; Koçoğlu-</w:t>
      </w:r>
      <w:proofErr w:type="spellStart"/>
      <w:r w:rsidRPr="00EC5ACF">
        <w:rPr>
          <w:color w:val="111111"/>
        </w:rPr>
        <w:t>Tanyer</w:t>
      </w:r>
      <w:proofErr w:type="spellEnd"/>
      <w:r w:rsidRPr="00EC5ACF">
        <w:rPr>
          <w:color w:val="111111"/>
        </w:rPr>
        <w:t xml:space="preserve">, D. (2021). SPIRIT 2013 Bildirisi: Klinik deneyler için standart protokol maddelerinin tanımlanması. </w:t>
      </w:r>
      <w:r w:rsidRPr="00EC5ACF">
        <w:rPr>
          <w:i/>
          <w:color w:val="111111"/>
        </w:rPr>
        <w:t>Hacettepe Üniversitesi Hemşirelik Fakültesi Dergisi</w:t>
      </w:r>
      <w:r w:rsidRPr="00EC5ACF">
        <w:rPr>
          <w:color w:val="111111"/>
        </w:rPr>
        <w:t>, 8(1), 117-127.</w:t>
      </w:r>
    </w:p>
    <w:p w:rsidR="00996BCB" w:rsidRPr="00EC5ACF" w:rsidRDefault="00996BCB" w:rsidP="00EC5ACF">
      <w:pPr>
        <w:pStyle w:val="NormalWeb"/>
        <w:shd w:val="clear" w:color="auto" w:fill="FFFFFF"/>
        <w:spacing w:before="120" w:beforeAutospacing="0" w:after="120" w:afterAutospacing="0"/>
        <w:rPr>
          <w:b/>
          <w:color w:val="111111"/>
          <w:u w:val="single"/>
        </w:rPr>
      </w:pPr>
      <w:r w:rsidRPr="00EC5ACF">
        <w:rPr>
          <w:b/>
          <w:color w:val="111111"/>
          <w:u w:val="single"/>
        </w:rPr>
        <w:t>Web Sayfası:</w:t>
      </w:r>
    </w:p>
    <w:p w:rsidR="00996BCB" w:rsidRPr="00EC5ACF" w:rsidRDefault="00996BCB" w:rsidP="00EC5ACF">
      <w:pPr>
        <w:pStyle w:val="NormalWeb"/>
        <w:shd w:val="clear" w:color="auto" w:fill="FFFFFF"/>
        <w:spacing w:before="120" w:beforeAutospacing="0" w:after="120" w:afterAutospacing="0"/>
        <w:rPr>
          <w:color w:val="111111"/>
        </w:rPr>
      </w:pPr>
      <w:r w:rsidRPr="00EC5ACF">
        <w:rPr>
          <w:color w:val="111111"/>
        </w:rPr>
        <w:t>Web sayfasının adı, (tarih). Konu başlığı. URL adresi.</w:t>
      </w:r>
    </w:p>
    <w:p w:rsidR="00996BCB" w:rsidRPr="00EC5ACF" w:rsidRDefault="00996BCB" w:rsidP="00EC5ACF">
      <w:pPr>
        <w:pStyle w:val="NormalWeb"/>
        <w:shd w:val="clear" w:color="auto" w:fill="FFFFFF"/>
        <w:spacing w:before="120" w:beforeAutospacing="0" w:after="120" w:afterAutospacing="0"/>
        <w:rPr>
          <w:b/>
          <w:color w:val="111111"/>
        </w:rPr>
      </w:pPr>
      <w:r w:rsidRPr="00EC5ACF">
        <w:rPr>
          <w:b/>
          <w:color w:val="111111"/>
        </w:rPr>
        <w:t>Örnek:</w:t>
      </w:r>
    </w:p>
    <w:p w:rsidR="00996BCB" w:rsidRPr="00EC5ACF" w:rsidRDefault="00996BCB" w:rsidP="00EC5ACF">
      <w:pPr>
        <w:pStyle w:val="NormalWeb"/>
        <w:shd w:val="clear" w:color="auto" w:fill="FFFFFF"/>
        <w:spacing w:before="120" w:beforeAutospacing="0" w:after="120" w:afterAutospacing="0"/>
        <w:rPr>
          <w:color w:val="111111"/>
        </w:rPr>
      </w:pPr>
      <w:r w:rsidRPr="00EC5ACF">
        <w:rPr>
          <w:color w:val="111111"/>
        </w:rPr>
        <w:lastRenderedPageBreak/>
        <w:t xml:space="preserve">World </w:t>
      </w:r>
      <w:proofErr w:type="spellStart"/>
      <w:r w:rsidRPr="00EC5ACF">
        <w:rPr>
          <w:color w:val="111111"/>
        </w:rPr>
        <w:t>Health</w:t>
      </w:r>
      <w:proofErr w:type="spellEnd"/>
      <w:r w:rsidRPr="00EC5ACF">
        <w:rPr>
          <w:color w:val="111111"/>
        </w:rPr>
        <w:t xml:space="preserve"> </w:t>
      </w:r>
      <w:proofErr w:type="spellStart"/>
      <w:r w:rsidRPr="00EC5ACF">
        <w:rPr>
          <w:color w:val="111111"/>
        </w:rPr>
        <w:t>Organization</w:t>
      </w:r>
      <w:proofErr w:type="spellEnd"/>
      <w:r w:rsidRPr="00EC5ACF">
        <w:rPr>
          <w:color w:val="111111"/>
        </w:rPr>
        <w:t>. (</w:t>
      </w:r>
      <w:proofErr w:type="gramStart"/>
      <w:r w:rsidRPr="00EC5ACF">
        <w:rPr>
          <w:color w:val="111111"/>
        </w:rPr>
        <w:t>20 ,</w:t>
      </w:r>
      <w:proofErr w:type="spellStart"/>
      <w:r w:rsidRPr="00EC5ACF">
        <w:rPr>
          <w:color w:val="111111"/>
        </w:rPr>
        <w:t>July</w:t>
      </w:r>
      <w:proofErr w:type="spellEnd"/>
      <w:proofErr w:type="gramEnd"/>
      <w:r w:rsidRPr="00EC5ACF">
        <w:rPr>
          <w:color w:val="111111"/>
        </w:rPr>
        <w:t xml:space="preserve"> 31). </w:t>
      </w:r>
      <w:proofErr w:type="spellStart"/>
      <w:r w:rsidRPr="00EC5ACF">
        <w:rPr>
          <w:color w:val="111111"/>
        </w:rPr>
        <w:t>Antibiotic</w:t>
      </w:r>
      <w:proofErr w:type="spellEnd"/>
      <w:r w:rsidRPr="00EC5ACF">
        <w:rPr>
          <w:color w:val="111111"/>
        </w:rPr>
        <w:t xml:space="preserve"> </w:t>
      </w:r>
      <w:proofErr w:type="spellStart"/>
      <w:r w:rsidRPr="00EC5ACF">
        <w:rPr>
          <w:color w:val="111111"/>
        </w:rPr>
        <w:t>resistance</w:t>
      </w:r>
      <w:proofErr w:type="spellEnd"/>
      <w:r w:rsidRPr="00EC5ACF">
        <w:rPr>
          <w:color w:val="111111"/>
        </w:rPr>
        <w:t>. https://www.who.int/news-room/fact-sheets/detail/antibiotic-resistance</w:t>
      </w:r>
    </w:p>
    <w:p w:rsidR="00996BCB" w:rsidRPr="00EC5ACF" w:rsidRDefault="00996BCB" w:rsidP="00EC5ACF">
      <w:pPr>
        <w:pStyle w:val="NormalWeb"/>
        <w:shd w:val="clear" w:color="auto" w:fill="FFFFFF"/>
        <w:spacing w:before="120" w:beforeAutospacing="0" w:after="120" w:afterAutospacing="0"/>
        <w:rPr>
          <w:color w:val="111111"/>
        </w:rPr>
      </w:pPr>
      <w:proofErr w:type="spellStart"/>
      <w:r w:rsidRPr="00EC5ACF">
        <w:rPr>
          <w:color w:val="111111"/>
        </w:rPr>
        <w:t>National</w:t>
      </w:r>
      <w:proofErr w:type="spellEnd"/>
      <w:r w:rsidRPr="00EC5ACF">
        <w:rPr>
          <w:color w:val="111111"/>
        </w:rPr>
        <w:t xml:space="preserve"> </w:t>
      </w:r>
      <w:proofErr w:type="spellStart"/>
      <w:r w:rsidRPr="00EC5ACF">
        <w:rPr>
          <w:color w:val="111111"/>
        </w:rPr>
        <w:t>Institute</w:t>
      </w:r>
      <w:proofErr w:type="spellEnd"/>
      <w:r w:rsidRPr="00EC5ACF">
        <w:rPr>
          <w:color w:val="111111"/>
        </w:rPr>
        <w:t xml:space="preserve"> of </w:t>
      </w:r>
      <w:proofErr w:type="spellStart"/>
      <w:r w:rsidRPr="00EC5ACF">
        <w:rPr>
          <w:color w:val="111111"/>
        </w:rPr>
        <w:t>Mental</w:t>
      </w:r>
      <w:proofErr w:type="spellEnd"/>
      <w:r w:rsidRPr="00EC5ACF">
        <w:rPr>
          <w:color w:val="111111"/>
        </w:rPr>
        <w:t xml:space="preserve"> </w:t>
      </w:r>
      <w:proofErr w:type="spellStart"/>
      <w:r w:rsidRPr="00EC5ACF">
        <w:rPr>
          <w:color w:val="111111"/>
        </w:rPr>
        <w:t>Health</w:t>
      </w:r>
      <w:proofErr w:type="spellEnd"/>
      <w:r w:rsidRPr="00EC5ACF">
        <w:rPr>
          <w:color w:val="111111"/>
        </w:rPr>
        <w:t xml:space="preserve">. (2018, </w:t>
      </w:r>
      <w:proofErr w:type="spellStart"/>
      <w:r w:rsidRPr="00EC5ACF">
        <w:rPr>
          <w:color w:val="111111"/>
        </w:rPr>
        <w:t>July</w:t>
      </w:r>
      <w:proofErr w:type="spellEnd"/>
      <w:r w:rsidRPr="00EC5ACF">
        <w:rPr>
          <w:color w:val="111111"/>
        </w:rPr>
        <w:t xml:space="preserve">). </w:t>
      </w:r>
      <w:proofErr w:type="spellStart"/>
      <w:r w:rsidRPr="00EC5ACF">
        <w:rPr>
          <w:color w:val="111111"/>
        </w:rPr>
        <w:t>Anxiety</w:t>
      </w:r>
      <w:proofErr w:type="spellEnd"/>
      <w:r w:rsidRPr="00EC5ACF">
        <w:rPr>
          <w:color w:val="111111"/>
        </w:rPr>
        <w:t xml:space="preserve"> </w:t>
      </w:r>
      <w:proofErr w:type="spellStart"/>
      <w:r w:rsidRPr="00EC5ACF">
        <w:rPr>
          <w:color w:val="111111"/>
        </w:rPr>
        <w:t>disorders</w:t>
      </w:r>
      <w:proofErr w:type="spellEnd"/>
      <w:r w:rsidRPr="00EC5ACF">
        <w:rPr>
          <w:color w:val="111111"/>
        </w:rPr>
        <w:t xml:space="preserve">. U.S. </w:t>
      </w:r>
      <w:proofErr w:type="spellStart"/>
      <w:r w:rsidRPr="00EC5ACF">
        <w:rPr>
          <w:color w:val="111111"/>
        </w:rPr>
        <w:t>Department</w:t>
      </w:r>
      <w:proofErr w:type="spellEnd"/>
      <w:r w:rsidRPr="00EC5ACF">
        <w:rPr>
          <w:color w:val="111111"/>
        </w:rPr>
        <w:t xml:space="preserve"> of </w:t>
      </w:r>
      <w:proofErr w:type="spellStart"/>
      <w:r w:rsidRPr="00EC5ACF">
        <w:rPr>
          <w:color w:val="111111"/>
        </w:rPr>
        <w:t>Health</w:t>
      </w:r>
      <w:proofErr w:type="spellEnd"/>
      <w:r w:rsidRPr="00EC5ACF">
        <w:rPr>
          <w:color w:val="111111"/>
        </w:rPr>
        <w:t xml:space="preserve"> </w:t>
      </w:r>
      <w:proofErr w:type="spellStart"/>
      <w:r w:rsidRPr="00EC5ACF">
        <w:rPr>
          <w:color w:val="111111"/>
        </w:rPr>
        <w:t>and</w:t>
      </w:r>
      <w:proofErr w:type="spellEnd"/>
      <w:r w:rsidRPr="00EC5ACF">
        <w:rPr>
          <w:color w:val="111111"/>
        </w:rPr>
        <w:t xml:space="preserve"> Human Services, </w:t>
      </w:r>
      <w:proofErr w:type="spellStart"/>
      <w:r w:rsidRPr="00EC5ACF">
        <w:rPr>
          <w:color w:val="111111"/>
        </w:rPr>
        <w:t>National</w:t>
      </w:r>
      <w:proofErr w:type="spellEnd"/>
      <w:r w:rsidRPr="00EC5ACF">
        <w:rPr>
          <w:color w:val="111111"/>
        </w:rPr>
        <w:t xml:space="preserve"> </w:t>
      </w:r>
      <w:proofErr w:type="spellStart"/>
      <w:r w:rsidRPr="00EC5ACF">
        <w:rPr>
          <w:color w:val="111111"/>
        </w:rPr>
        <w:t>Institutes</w:t>
      </w:r>
      <w:proofErr w:type="spellEnd"/>
      <w:r w:rsidRPr="00EC5ACF">
        <w:rPr>
          <w:color w:val="111111"/>
        </w:rPr>
        <w:t xml:space="preserve"> of </w:t>
      </w:r>
      <w:proofErr w:type="spellStart"/>
      <w:r w:rsidRPr="00EC5ACF">
        <w:rPr>
          <w:color w:val="111111"/>
        </w:rPr>
        <w:t>Health</w:t>
      </w:r>
      <w:proofErr w:type="spellEnd"/>
      <w:r w:rsidRPr="00EC5ACF">
        <w:rPr>
          <w:color w:val="111111"/>
        </w:rPr>
        <w:t>. https://www.nimh.nih.gov/health/topics/anxiety-disorders/index.shtml</w:t>
      </w:r>
    </w:p>
    <w:p w:rsidR="00996BCB" w:rsidRPr="00EC5ACF" w:rsidRDefault="00996BCB" w:rsidP="00EC5ACF">
      <w:pPr>
        <w:pStyle w:val="NormalWeb"/>
        <w:shd w:val="clear" w:color="auto" w:fill="FFFFFF"/>
        <w:spacing w:before="120" w:beforeAutospacing="0" w:after="120" w:afterAutospacing="0"/>
        <w:jc w:val="both"/>
        <w:rPr>
          <w:b/>
          <w:color w:val="111111"/>
          <w:u w:val="single"/>
        </w:rPr>
      </w:pPr>
      <w:r w:rsidRPr="00EC5ACF">
        <w:rPr>
          <w:b/>
          <w:color w:val="111111"/>
          <w:u w:val="single"/>
        </w:rPr>
        <w:t>Doğrudan Alıntılar:</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color w:val="111111"/>
        </w:rPr>
        <w:t xml:space="preserve">Doğrudan alıntı yapılırken, </w:t>
      </w:r>
    </w:p>
    <w:p w:rsidR="00996BCB" w:rsidRPr="00EC5ACF" w:rsidRDefault="00996BCB" w:rsidP="00EC5ACF">
      <w:pPr>
        <w:pStyle w:val="NormalWeb"/>
        <w:shd w:val="clear" w:color="auto" w:fill="FFFFFF"/>
        <w:spacing w:before="120" w:beforeAutospacing="0" w:after="120" w:afterAutospacing="0"/>
        <w:jc w:val="both"/>
        <w:rPr>
          <w:b/>
          <w:color w:val="111111"/>
          <w:u w:val="single"/>
        </w:rPr>
      </w:pPr>
      <w:r w:rsidRPr="00EC5ACF">
        <w:rPr>
          <w:b/>
          <w:color w:val="111111"/>
          <w:u w:val="single"/>
        </w:rPr>
        <w:t>Her alıntıda olduğu gibi yazar ismi, tarih sayfa bilgi verilmelidir. (Demir ve Yılmaz</w:t>
      </w:r>
      <w:proofErr w:type="gramStart"/>
      <w:r w:rsidRPr="00EC5ACF">
        <w:rPr>
          <w:b/>
          <w:color w:val="111111"/>
          <w:u w:val="single"/>
        </w:rPr>
        <w:t>.,</w:t>
      </w:r>
      <w:proofErr w:type="gramEnd"/>
      <w:r w:rsidRPr="00EC5ACF">
        <w:rPr>
          <w:b/>
          <w:color w:val="111111"/>
          <w:u w:val="single"/>
        </w:rPr>
        <w:t xml:space="preserve"> 2019, p.210)</w:t>
      </w:r>
    </w:p>
    <w:p w:rsidR="00996BCB" w:rsidRPr="00EC5ACF" w:rsidRDefault="00996BCB" w:rsidP="00345374">
      <w:pPr>
        <w:pStyle w:val="NormalWeb"/>
        <w:shd w:val="clear" w:color="auto" w:fill="FFFFFF"/>
        <w:spacing w:before="120" w:beforeAutospacing="0" w:after="120" w:afterAutospacing="0"/>
        <w:ind w:firstLine="709"/>
        <w:jc w:val="both"/>
        <w:rPr>
          <w:color w:val="111111"/>
        </w:rPr>
      </w:pPr>
      <w:r w:rsidRPr="00EC5ACF">
        <w:rPr>
          <w:color w:val="111111"/>
        </w:rPr>
        <w:t>Doğrudan alıntılarda eğer alıntı yapılacak olan cümle/metin 40 kelimeden az ise paragrafın devamında tırnak işareti içerisinde (“</w:t>
      </w:r>
      <w:proofErr w:type="gramStart"/>
      <w:r w:rsidRPr="00EC5ACF">
        <w:rPr>
          <w:color w:val="111111"/>
        </w:rPr>
        <w:t>….</w:t>
      </w:r>
      <w:proofErr w:type="gramEnd"/>
      <w:r w:rsidRPr="00EC5ACF">
        <w:rPr>
          <w:color w:val="111111"/>
        </w:rPr>
        <w:t>”) verilir.</w:t>
      </w:r>
    </w:p>
    <w:p w:rsidR="00996BCB" w:rsidRPr="00EC5ACF" w:rsidRDefault="00996BCB" w:rsidP="00EC5ACF">
      <w:pPr>
        <w:pStyle w:val="NormalWeb"/>
        <w:shd w:val="clear" w:color="auto" w:fill="FFFFFF"/>
        <w:spacing w:before="120" w:beforeAutospacing="0" w:after="120" w:afterAutospacing="0"/>
        <w:jc w:val="both"/>
        <w:rPr>
          <w:b/>
          <w:color w:val="111111"/>
        </w:rPr>
      </w:pPr>
      <w:r w:rsidRPr="00EC5ACF">
        <w:rPr>
          <w:b/>
          <w:color w:val="111111"/>
        </w:rPr>
        <w:t>Örnek:</w:t>
      </w:r>
    </w:p>
    <w:p w:rsidR="00996BCB" w:rsidRPr="00EC5ACF" w:rsidRDefault="00BB2A56" w:rsidP="00EC5ACF">
      <w:pPr>
        <w:pStyle w:val="NormalWeb"/>
        <w:shd w:val="clear" w:color="auto" w:fill="FFFFFF"/>
        <w:spacing w:before="120" w:beforeAutospacing="0" w:after="120" w:afterAutospacing="0"/>
        <w:jc w:val="both"/>
        <w:rPr>
          <w:color w:val="111111"/>
        </w:rPr>
      </w:pPr>
      <w:r w:rsidRPr="00EC5ACF">
        <w:t>…</w:t>
      </w:r>
      <w:r w:rsidR="00996BCB" w:rsidRPr="00EC5ACF">
        <w:t xml:space="preserve">” Davranışçı gelenek, </w:t>
      </w:r>
      <w:proofErr w:type="spellStart"/>
      <w:r w:rsidR="00996BCB" w:rsidRPr="00EC5ACF">
        <w:t>tümdengelimsel</w:t>
      </w:r>
      <w:proofErr w:type="spellEnd"/>
      <w:r w:rsidR="00996BCB" w:rsidRPr="00EC5ACF">
        <w:t xml:space="preserve"> bir bilim kuramını değil temel yasaların geliştirilmesi doğrultusunda </w:t>
      </w:r>
      <w:proofErr w:type="spellStart"/>
      <w:r w:rsidR="00996BCB" w:rsidRPr="00EC5ACF">
        <w:t>tümevarımsal</w:t>
      </w:r>
      <w:proofErr w:type="spellEnd"/>
      <w:r w:rsidR="00996BCB" w:rsidRPr="00EC5ACF">
        <w:t xml:space="preserve"> bir psikoloji bilimi yöntemi önerir” (Yavuz, 2015, p.22). </w:t>
      </w:r>
    </w:p>
    <w:p w:rsidR="00996BCB" w:rsidRPr="00EC5ACF" w:rsidRDefault="00996BCB" w:rsidP="00EC5ACF">
      <w:pPr>
        <w:pStyle w:val="NormalWeb"/>
        <w:shd w:val="clear" w:color="auto" w:fill="FFFFFF"/>
        <w:spacing w:before="120" w:beforeAutospacing="0" w:after="120" w:afterAutospacing="0"/>
        <w:jc w:val="both"/>
        <w:rPr>
          <w:color w:val="111111"/>
        </w:rPr>
      </w:pPr>
      <w:r w:rsidRPr="00EC5ACF">
        <w:rPr>
          <w:color w:val="111111"/>
        </w:rPr>
        <w:t xml:space="preserve">40 kelimeden fazla olan alıntılarda ise alt satıra geçilir, tüm blok sol kenar boşluğundan 0,5 inç </w:t>
      </w:r>
      <w:proofErr w:type="spellStart"/>
      <w:r w:rsidRPr="00EC5ACF">
        <w:rPr>
          <w:color w:val="111111"/>
        </w:rPr>
        <w:t>girintilenir</w:t>
      </w:r>
      <w:proofErr w:type="spellEnd"/>
      <w:r w:rsidRPr="00EC5ACF">
        <w:rPr>
          <w:color w:val="111111"/>
        </w:rPr>
        <w:t>, çift boşluk bırakılır.</w:t>
      </w:r>
    </w:p>
    <w:p w:rsidR="00996BCB" w:rsidRPr="00EC5ACF" w:rsidRDefault="00996BCB" w:rsidP="00EC5ACF">
      <w:pPr>
        <w:pStyle w:val="NormalWeb"/>
        <w:shd w:val="clear" w:color="auto" w:fill="FFFFFF"/>
        <w:spacing w:before="120" w:beforeAutospacing="0" w:after="120" w:afterAutospacing="0"/>
        <w:jc w:val="both"/>
        <w:rPr>
          <w:b/>
        </w:rPr>
      </w:pPr>
      <w:r w:rsidRPr="00EC5ACF">
        <w:rPr>
          <w:b/>
        </w:rPr>
        <w:t>Örnek:</w:t>
      </w:r>
    </w:p>
    <w:p w:rsidR="00996BCB" w:rsidRPr="00EC5ACF" w:rsidRDefault="00996BCB" w:rsidP="00345374">
      <w:pPr>
        <w:pStyle w:val="NormalWeb"/>
        <w:shd w:val="clear" w:color="auto" w:fill="FFFFFF"/>
        <w:spacing w:before="120" w:beforeAutospacing="0" w:after="120" w:afterAutospacing="0"/>
        <w:jc w:val="both"/>
        <w:rPr>
          <w:color w:val="111111"/>
        </w:rPr>
      </w:pPr>
      <w:r w:rsidRPr="00EC5ACF">
        <w:t xml:space="preserve">Betimleme yöntemi, Kaptan (1995) tarafından şu biçimde tanımlanmıştır: “Olayların, objelerin, varlıkların, kurumların, grupların ve çeşitli alanların ne olduğunu betimlemeye, açıklamaya çalışan incelemelerdir. Bunlar nedir? </w:t>
      </w:r>
      <w:proofErr w:type="gramStart"/>
      <w:r w:rsidRPr="00EC5ACF">
        <w:t>sorusuna</w:t>
      </w:r>
      <w:proofErr w:type="gramEnd"/>
      <w:r w:rsidRPr="00EC5ACF">
        <w:t xml:space="preserve"> cevap bulmaya yöneliktir. Bununla mevcut durumlar, koşullar, özellikler aynen ortaya konmaya çalışılır. Betimleme araştırmaları, mevcut olayların daha önceki olay ve koşullarla ilişkilerini de dikkate alarak, durumlar arasındaki etkileşimi açıklamayı hedefler” (s. 59).</w:t>
      </w:r>
    </w:p>
    <w:p w:rsidR="00996BCB" w:rsidRPr="00114CA5" w:rsidRDefault="00996BCB" w:rsidP="001503B5">
      <w:pPr>
        <w:spacing w:before="120" w:after="120"/>
        <w:contextualSpacing/>
        <w:rPr>
          <w:rFonts w:asciiTheme="majorBidi" w:hAnsiTheme="majorBidi" w:cstheme="majorBidi"/>
          <w:b/>
          <w:sz w:val="24"/>
          <w:szCs w:val="24"/>
        </w:rPr>
      </w:pPr>
      <w:r w:rsidRPr="00114CA5">
        <w:rPr>
          <w:rFonts w:asciiTheme="majorBidi" w:hAnsiTheme="majorBidi" w:cstheme="majorBidi"/>
          <w:b/>
          <w:sz w:val="24"/>
          <w:szCs w:val="24"/>
        </w:rPr>
        <w:t>Başlık Düzeyleri</w:t>
      </w:r>
    </w:p>
    <w:p w:rsidR="00996BCB" w:rsidRPr="00114CA5" w:rsidRDefault="00996BCB" w:rsidP="00996BCB">
      <w:pPr>
        <w:spacing w:before="16" w:after="120"/>
        <w:ind w:firstLine="357"/>
        <w:rPr>
          <w:rFonts w:asciiTheme="majorBidi" w:hAnsiTheme="majorBidi" w:cstheme="majorBidi"/>
          <w:sz w:val="24"/>
          <w:szCs w:val="24"/>
        </w:rPr>
      </w:pPr>
      <w:r w:rsidRPr="00114CA5">
        <w:rPr>
          <w:rFonts w:asciiTheme="majorBidi" w:hAnsiTheme="majorBidi" w:cstheme="majorBidi"/>
          <w:sz w:val="24"/>
          <w:szCs w:val="24"/>
        </w:rPr>
        <w:t xml:space="preserve"> </w:t>
      </w:r>
    </w:p>
    <w:tbl>
      <w:tblPr>
        <w:tblStyle w:val="TabloKlavuzu1"/>
        <w:tblW w:w="8789" w:type="dxa"/>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377"/>
        <w:gridCol w:w="7412"/>
      </w:tblGrid>
      <w:tr w:rsidR="00996BCB" w:rsidRPr="00114CA5" w:rsidTr="001503B5">
        <w:trPr>
          <w:trHeight w:val="397"/>
        </w:trPr>
        <w:tc>
          <w:tcPr>
            <w:tcW w:w="1377" w:type="dxa"/>
            <w:tcBorders>
              <w:top w:val="single" w:sz="4" w:space="0" w:color="auto"/>
              <w:left w:val="nil"/>
              <w:bottom w:val="single" w:sz="4" w:space="0" w:color="auto"/>
              <w:right w:val="nil"/>
            </w:tcBorders>
            <w:vAlign w:val="center"/>
            <w:hideMark/>
          </w:tcPr>
          <w:p w:rsidR="00996BCB" w:rsidRPr="00114CA5" w:rsidRDefault="00996BCB" w:rsidP="00BE50D9">
            <w:pPr>
              <w:numPr>
                <w:ilvl w:val="0"/>
                <w:numId w:val="9"/>
              </w:numPr>
              <w:ind w:left="357" w:hanging="357"/>
              <w:contextualSpacing/>
              <w:rPr>
                <w:rFonts w:asciiTheme="majorBidi" w:hAnsiTheme="majorBidi" w:cstheme="majorBidi"/>
                <w:sz w:val="24"/>
                <w:szCs w:val="24"/>
              </w:rPr>
            </w:pPr>
            <w:r w:rsidRPr="00114CA5">
              <w:rPr>
                <w:rFonts w:asciiTheme="majorBidi" w:hAnsiTheme="majorBidi" w:cstheme="majorBidi"/>
                <w:sz w:val="24"/>
                <w:szCs w:val="24"/>
              </w:rPr>
              <w:t>Düzey</w:t>
            </w:r>
          </w:p>
        </w:tc>
        <w:tc>
          <w:tcPr>
            <w:tcW w:w="7412" w:type="dxa"/>
            <w:tcBorders>
              <w:top w:val="single" w:sz="4" w:space="0" w:color="auto"/>
              <w:left w:val="nil"/>
              <w:bottom w:val="single" w:sz="4" w:space="0" w:color="auto"/>
              <w:right w:val="nil"/>
            </w:tcBorders>
            <w:vAlign w:val="center"/>
            <w:hideMark/>
          </w:tcPr>
          <w:p w:rsidR="00996BCB" w:rsidRPr="00114CA5" w:rsidRDefault="00EC5ACF" w:rsidP="001503B5">
            <w:pPr>
              <w:rPr>
                <w:rFonts w:asciiTheme="majorBidi" w:hAnsiTheme="majorBidi" w:cstheme="majorBidi"/>
                <w:sz w:val="24"/>
                <w:szCs w:val="24"/>
              </w:rPr>
            </w:pPr>
            <w:r>
              <w:rPr>
                <w:rFonts w:asciiTheme="majorBidi" w:hAnsiTheme="majorBidi" w:cstheme="majorBidi"/>
                <w:sz w:val="24"/>
                <w:szCs w:val="24"/>
              </w:rPr>
              <w:t>Times New Roman</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 xml:space="preserve">ortalı, </w:t>
            </w:r>
            <w:r w:rsidR="00996BCB" w:rsidRPr="00114CA5">
              <w:rPr>
                <w:rFonts w:asciiTheme="majorBidi" w:hAnsiTheme="majorBidi" w:cstheme="majorBidi"/>
                <w:sz w:val="24"/>
                <w:szCs w:val="24"/>
              </w:rPr>
              <w:t>kalın, her sözcüğe büyük harfle başla, 1</w:t>
            </w:r>
            <w:r w:rsidR="001503B5">
              <w:rPr>
                <w:rFonts w:asciiTheme="majorBidi" w:hAnsiTheme="majorBidi" w:cstheme="majorBidi"/>
                <w:sz w:val="24"/>
                <w:szCs w:val="24"/>
              </w:rPr>
              <w:t>2</w:t>
            </w:r>
            <w:r w:rsidR="00996BCB" w:rsidRPr="00114CA5">
              <w:rPr>
                <w:rFonts w:asciiTheme="majorBidi" w:hAnsiTheme="majorBidi" w:cstheme="majorBidi"/>
                <w:sz w:val="24"/>
                <w:szCs w:val="24"/>
              </w:rPr>
              <w:t xml:space="preserve"> punto, önce-sonra 6 </w:t>
            </w:r>
            <w:proofErr w:type="spellStart"/>
            <w:r w:rsidR="00996BCB" w:rsidRPr="00114CA5">
              <w:rPr>
                <w:rFonts w:asciiTheme="majorBidi" w:hAnsiTheme="majorBidi" w:cstheme="majorBidi"/>
                <w:sz w:val="24"/>
                <w:szCs w:val="24"/>
              </w:rPr>
              <w:t>nk</w:t>
            </w:r>
            <w:proofErr w:type="spellEnd"/>
            <w:r w:rsidR="00996BCB" w:rsidRPr="00114CA5">
              <w:rPr>
                <w:rFonts w:asciiTheme="majorBidi" w:hAnsiTheme="majorBidi" w:cstheme="majorBidi"/>
                <w:sz w:val="24"/>
                <w:szCs w:val="24"/>
              </w:rPr>
              <w:t xml:space="preserve"> aralık, satır aralığı tek</w:t>
            </w:r>
          </w:p>
        </w:tc>
      </w:tr>
      <w:tr w:rsidR="00996BCB" w:rsidRPr="00114CA5" w:rsidTr="001503B5">
        <w:trPr>
          <w:trHeight w:val="397"/>
        </w:trPr>
        <w:tc>
          <w:tcPr>
            <w:tcW w:w="1377" w:type="dxa"/>
            <w:tcBorders>
              <w:top w:val="single" w:sz="4" w:space="0" w:color="auto"/>
              <w:left w:val="nil"/>
              <w:bottom w:val="single" w:sz="4" w:space="0" w:color="auto"/>
              <w:right w:val="nil"/>
            </w:tcBorders>
            <w:vAlign w:val="center"/>
            <w:hideMark/>
          </w:tcPr>
          <w:p w:rsidR="00996BCB" w:rsidRPr="00114CA5" w:rsidRDefault="00996BCB" w:rsidP="00BE50D9">
            <w:pPr>
              <w:numPr>
                <w:ilvl w:val="0"/>
                <w:numId w:val="9"/>
              </w:numPr>
              <w:ind w:left="357" w:hanging="357"/>
              <w:contextualSpacing/>
              <w:rPr>
                <w:rFonts w:asciiTheme="majorBidi" w:hAnsiTheme="majorBidi" w:cstheme="majorBidi"/>
                <w:sz w:val="24"/>
                <w:szCs w:val="24"/>
              </w:rPr>
            </w:pPr>
            <w:r w:rsidRPr="00114CA5">
              <w:rPr>
                <w:rFonts w:asciiTheme="majorBidi" w:hAnsiTheme="majorBidi" w:cstheme="majorBidi"/>
                <w:sz w:val="24"/>
                <w:szCs w:val="24"/>
              </w:rPr>
              <w:t>Düzey</w:t>
            </w:r>
          </w:p>
        </w:tc>
        <w:tc>
          <w:tcPr>
            <w:tcW w:w="7412" w:type="dxa"/>
            <w:tcBorders>
              <w:top w:val="single" w:sz="4" w:space="0" w:color="auto"/>
              <w:left w:val="nil"/>
              <w:bottom w:val="single" w:sz="4" w:space="0" w:color="auto"/>
              <w:right w:val="nil"/>
            </w:tcBorders>
            <w:vAlign w:val="center"/>
            <w:hideMark/>
          </w:tcPr>
          <w:p w:rsidR="00996BCB" w:rsidRPr="00114CA5" w:rsidRDefault="00EC5ACF" w:rsidP="001503B5">
            <w:pPr>
              <w:rPr>
                <w:rFonts w:asciiTheme="majorBidi" w:hAnsiTheme="majorBidi" w:cstheme="majorBidi"/>
                <w:bCs/>
                <w:sz w:val="24"/>
                <w:szCs w:val="24"/>
              </w:rPr>
            </w:pPr>
            <w:r>
              <w:rPr>
                <w:rFonts w:asciiTheme="majorBidi" w:hAnsiTheme="majorBidi" w:cstheme="majorBidi"/>
                <w:sz w:val="24"/>
                <w:szCs w:val="24"/>
              </w:rPr>
              <w:t>Times New Roman</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 xml:space="preserve">sola yaslı, </w:t>
            </w:r>
            <w:r w:rsidR="00996BCB" w:rsidRPr="00114CA5">
              <w:rPr>
                <w:rFonts w:asciiTheme="majorBidi" w:hAnsiTheme="majorBidi" w:cstheme="majorBidi"/>
                <w:sz w:val="24"/>
                <w:szCs w:val="24"/>
              </w:rPr>
              <w:t>kalın, her sözcüğe büyük harfle başla, 1</w:t>
            </w:r>
            <w:r w:rsidR="001503B5">
              <w:rPr>
                <w:rFonts w:asciiTheme="majorBidi" w:hAnsiTheme="majorBidi" w:cstheme="majorBidi"/>
                <w:sz w:val="24"/>
                <w:szCs w:val="24"/>
              </w:rPr>
              <w:t>2</w:t>
            </w:r>
            <w:r w:rsidR="00996BCB" w:rsidRPr="00114CA5">
              <w:rPr>
                <w:rFonts w:asciiTheme="majorBidi" w:hAnsiTheme="majorBidi" w:cstheme="majorBidi"/>
                <w:sz w:val="24"/>
                <w:szCs w:val="24"/>
              </w:rPr>
              <w:t xml:space="preserve"> punto,</w:t>
            </w:r>
            <w:r w:rsidR="00996BCB" w:rsidRPr="00114CA5">
              <w:rPr>
                <w:rFonts w:asciiTheme="majorBidi" w:hAnsiTheme="majorBidi" w:cstheme="majorBidi"/>
                <w:color w:val="FF0000"/>
                <w:sz w:val="24"/>
                <w:szCs w:val="24"/>
              </w:rPr>
              <w:t xml:space="preserve"> </w:t>
            </w:r>
            <w:r w:rsidR="00996BCB" w:rsidRPr="00114CA5">
              <w:rPr>
                <w:rFonts w:asciiTheme="majorBidi" w:hAnsiTheme="majorBidi" w:cstheme="majorBidi"/>
                <w:sz w:val="24"/>
                <w:szCs w:val="24"/>
              </w:rPr>
              <w:t>aralık, satır aralığı tek</w:t>
            </w:r>
          </w:p>
        </w:tc>
      </w:tr>
      <w:tr w:rsidR="00996BCB" w:rsidRPr="00114CA5" w:rsidTr="001503B5">
        <w:trPr>
          <w:trHeight w:val="397"/>
        </w:trPr>
        <w:tc>
          <w:tcPr>
            <w:tcW w:w="1377" w:type="dxa"/>
            <w:tcBorders>
              <w:top w:val="single" w:sz="4" w:space="0" w:color="auto"/>
              <w:left w:val="nil"/>
              <w:bottom w:val="single" w:sz="4" w:space="0" w:color="auto"/>
              <w:right w:val="nil"/>
            </w:tcBorders>
            <w:vAlign w:val="center"/>
            <w:hideMark/>
          </w:tcPr>
          <w:p w:rsidR="00996BCB" w:rsidRPr="00114CA5" w:rsidRDefault="00996BCB" w:rsidP="00BE50D9">
            <w:pPr>
              <w:numPr>
                <w:ilvl w:val="0"/>
                <w:numId w:val="9"/>
              </w:numPr>
              <w:ind w:left="357" w:hanging="357"/>
              <w:contextualSpacing/>
              <w:rPr>
                <w:rFonts w:asciiTheme="majorBidi" w:hAnsiTheme="majorBidi" w:cstheme="majorBidi"/>
                <w:sz w:val="24"/>
                <w:szCs w:val="24"/>
              </w:rPr>
            </w:pPr>
            <w:r w:rsidRPr="00114CA5">
              <w:rPr>
                <w:rFonts w:asciiTheme="majorBidi" w:hAnsiTheme="majorBidi" w:cstheme="majorBidi"/>
                <w:sz w:val="24"/>
                <w:szCs w:val="24"/>
              </w:rPr>
              <w:t>Düzey</w:t>
            </w:r>
          </w:p>
        </w:tc>
        <w:tc>
          <w:tcPr>
            <w:tcW w:w="7412" w:type="dxa"/>
            <w:tcBorders>
              <w:top w:val="single" w:sz="4" w:space="0" w:color="auto"/>
              <w:left w:val="nil"/>
              <w:bottom w:val="single" w:sz="4" w:space="0" w:color="auto"/>
              <w:right w:val="nil"/>
            </w:tcBorders>
            <w:vAlign w:val="center"/>
            <w:hideMark/>
          </w:tcPr>
          <w:p w:rsidR="00996BCB" w:rsidRPr="00114CA5" w:rsidRDefault="00EC5ACF" w:rsidP="001503B5">
            <w:pPr>
              <w:rPr>
                <w:rFonts w:asciiTheme="majorBidi" w:hAnsiTheme="majorBidi" w:cstheme="majorBidi"/>
                <w:bCs/>
                <w:color w:val="FF0000"/>
                <w:sz w:val="24"/>
                <w:szCs w:val="24"/>
              </w:rPr>
            </w:pPr>
            <w:r>
              <w:rPr>
                <w:rFonts w:asciiTheme="majorBidi" w:hAnsiTheme="majorBidi" w:cstheme="majorBidi"/>
                <w:sz w:val="24"/>
                <w:szCs w:val="24"/>
              </w:rPr>
              <w:t>Times New Roman</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 xml:space="preserve">sola yaslı, kalın italik, </w:t>
            </w:r>
            <w:r w:rsidR="00996BCB" w:rsidRPr="00114CA5">
              <w:rPr>
                <w:rFonts w:asciiTheme="majorBidi" w:hAnsiTheme="majorBidi" w:cstheme="majorBidi"/>
                <w:sz w:val="24"/>
                <w:szCs w:val="24"/>
              </w:rPr>
              <w:t>1</w:t>
            </w:r>
            <w:r w:rsidR="001503B5">
              <w:rPr>
                <w:rFonts w:asciiTheme="majorBidi" w:hAnsiTheme="majorBidi" w:cstheme="majorBidi"/>
                <w:sz w:val="24"/>
                <w:szCs w:val="24"/>
              </w:rPr>
              <w:t>2</w:t>
            </w:r>
            <w:r w:rsidR="00996BCB" w:rsidRPr="00114CA5">
              <w:rPr>
                <w:rFonts w:asciiTheme="majorBidi" w:hAnsiTheme="majorBidi" w:cstheme="majorBidi"/>
                <w:sz w:val="24"/>
                <w:szCs w:val="24"/>
              </w:rPr>
              <w:t xml:space="preserve"> punto, i</w:t>
            </w:r>
            <w:r w:rsidR="00996BCB" w:rsidRPr="00114CA5">
              <w:rPr>
                <w:rFonts w:asciiTheme="majorBidi" w:hAnsiTheme="majorBidi" w:cstheme="majorBidi"/>
                <w:bCs/>
                <w:sz w:val="24"/>
                <w:szCs w:val="24"/>
              </w:rPr>
              <w:t>lk kelime büyük harfle başlar</w:t>
            </w:r>
            <w:r w:rsidR="00996BCB" w:rsidRPr="00114CA5">
              <w:rPr>
                <w:rFonts w:asciiTheme="majorBidi" w:hAnsiTheme="majorBidi" w:cstheme="majorBidi"/>
                <w:color w:val="FF0000"/>
                <w:sz w:val="24"/>
                <w:szCs w:val="24"/>
              </w:rPr>
              <w:t xml:space="preserve">, </w:t>
            </w:r>
            <w:r w:rsidR="00996BCB" w:rsidRPr="00114CA5">
              <w:rPr>
                <w:rFonts w:asciiTheme="majorBidi" w:hAnsiTheme="majorBidi" w:cstheme="majorBidi"/>
                <w:sz w:val="24"/>
                <w:szCs w:val="24"/>
              </w:rPr>
              <w:t>satır aralığı tek</w:t>
            </w:r>
          </w:p>
        </w:tc>
      </w:tr>
      <w:tr w:rsidR="00996BCB" w:rsidRPr="00114CA5" w:rsidTr="001503B5">
        <w:trPr>
          <w:trHeight w:val="397"/>
        </w:trPr>
        <w:tc>
          <w:tcPr>
            <w:tcW w:w="1377" w:type="dxa"/>
            <w:tcBorders>
              <w:top w:val="single" w:sz="4" w:space="0" w:color="auto"/>
              <w:left w:val="nil"/>
              <w:bottom w:val="single" w:sz="4" w:space="0" w:color="auto"/>
              <w:right w:val="nil"/>
            </w:tcBorders>
            <w:vAlign w:val="center"/>
            <w:hideMark/>
          </w:tcPr>
          <w:p w:rsidR="00996BCB" w:rsidRPr="00114CA5" w:rsidRDefault="00996BCB" w:rsidP="00BE50D9">
            <w:pPr>
              <w:numPr>
                <w:ilvl w:val="0"/>
                <w:numId w:val="9"/>
              </w:numPr>
              <w:ind w:left="357" w:hanging="357"/>
              <w:contextualSpacing/>
              <w:rPr>
                <w:rFonts w:asciiTheme="majorBidi" w:hAnsiTheme="majorBidi" w:cstheme="majorBidi"/>
                <w:sz w:val="24"/>
                <w:szCs w:val="24"/>
              </w:rPr>
            </w:pPr>
            <w:r w:rsidRPr="00114CA5">
              <w:rPr>
                <w:rFonts w:asciiTheme="majorBidi" w:hAnsiTheme="majorBidi" w:cstheme="majorBidi"/>
                <w:sz w:val="24"/>
                <w:szCs w:val="24"/>
              </w:rPr>
              <w:t>Düzey</w:t>
            </w:r>
          </w:p>
        </w:tc>
        <w:tc>
          <w:tcPr>
            <w:tcW w:w="7412" w:type="dxa"/>
            <w:tcBorders>
              <w:top w:val="single" w:sz="4" w:space="0" w:color="auto"/>
              <w:left w:val="nil"/>
              <w:bottom w:val="single" w:sz="4" w:space="0" w:color="auto"/>
              <w:right w:val="nil"/>
            </w:tcBorders>
            <w:vAlign w:val="center"/>
            <w:hideMark/>
          </w:tcPr>
          <w:p w:rsidR="00996BCB" w:rsidRPr="00114CA5" w:rsidRDefault="00EC5ACF" w:rsidP="00BE50D9">
            <w:pPr>
              <w:rPr>
                <w:rFonts w:asciiTheme="majorBidi" w:hAnsiTheme="majorBidi" w:cstheme="majorBidi"/>
                <w:bCs/>
                <w:i/>
                <w:iCs/>
                <w:sz w:val="24"/>
                <w:szCs w:val="24"/>
              </w:rPr>
            </w:pPr>
            <w:r>
              <w:rPr>
                <w:rFonts w:asciiTheme="majorBidi" w:hAnsiTheme="majorBidi" w:cstheme="majorBidi"/>
                <w:sz w:val="24"/>
                <w:szCs w:val="24"/>
              </w:rPr>
              <w:t>Times New Roman</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girintili, kalın</w:t>
            </w:r>
            <w:r w:rsidR="00996BCB" w:rsidRPr="00114CA5">
              <w:rPr>
                <w:rFonts w:asciiTheme="majorBidi" w:hAnsiTheme="majorBidi" w:cstheme="majorBidi"/>
                <w:strike/>
                <w:sz w:val="24"/>
                <w:szCs w:val="24"/>
              </w:rPr>
              <w:t>,</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ilk kelime büyük harfle başlar</w:t>
            </w:r>
            <w:r w:rsidR="00996BCB" w:rsidRPr="00114CA5">
              <w:rPr>
                <w:rFonts w:asciiTheme="majorBidi" w:hAnsiTheme="majorBidi" w:cstheme="majorBidi"/>
                <w:sz w:val="24"/>
                <w:szCs w:val="24"/>
              </w:rPr>
              <w:t>, satır aralığı tek, sonda nokta.</w:t>
            </w:r>
          </w:p>
        </w:tc>
      </w:tr>
      <w:tr w:rsidR="00996BCB" w:rsidRPr="00114CA5" w:rsidTr="001503B5">
        <w:trPr>
          <w:trHeight w:val="397"/>
        </w:trPr>
        <w:tc>
          <w:tcPr>
            <w:tcW w:w="1377" w:type="dxa"/>
            <w:tcBorders>
              <w:top w:val="single" w:sz="4" w:space="0" w:color="auto"/>
              <w:left w:val="nil"/>
              <w:bottom w:val="single" w:sz="4" w:space="0" w:color="auto"/>
              <w:right w:val="nil"/>
            </w:tcBorders>
            <w:vAlign w:val="center"/>
          </w:tcPr>
          <w:p w:rsidR="00996BCB" w:rsidRPr="00114CA5" w:rsidRDefault="00996BCB" w:rsidP="00BE50D9">
            <w:pPr>
              <w:numPr>
                <w:ilvl w:val="0"/>
                <w:numId w:val="9"/>
              </w:numPr>
              <w:ind w:left="357" w:hanging="357"/>
              <w:contextualSpacing/>
              <w:rPr>
                <w:rFonts w:asciiTheme="majorBidi" w:hAnsiTheme="majorBidi" w:cstheme="majorBidi"/>
                <w:sz w:val="24"/>
                <w:szCs w:val="24"/>
              </w:rPr>
            </w:pPr>
            <w:r w:rsidRPr="00114CA5">
              <w:rPr>
                <w:rFonts w:asciiTheme="majorBidi" w:hAnsiTheme="majorBidi" w:cstheme="majorBidi"/>
                <w:sz w:val="24"/>
                <w:szCs w:val="24"/>
              </w:rPr>
              <w:t xml:space="preserve"> Düzey</w:t>
            </w:r>
          </w:p>
        </w:tc>
        <w:tc>
          <w:tcPr>
            <w:tcW w:w="7412" w:type="dxa"/>
            <w:tcBorders>
              <w:top w:val="single" w:sz="4" w:space="0" w:color="auto"/>
              <w:left w:val="nil"/>
              <w:bottom w:val="single" w:sz="4" w:space="0" w:color="auto"/>
              <w:right w:val="nil"/>
            </w:tcBorders>
            <w:vAlign w:val="center"/>
          </w:tcPr>
          <w:p w:rsidR="00996BCB" w:rsidRPr="00114CA5" w:rsidRDefault="00EC5ACF" w:rsidP="00BE50D9">
            <w:pPr>
              <w:rPr>
                <w:rFonts w:asciiTheme="majorBidi" w:hAnsiTheme="majorBidi" w:cstheme="majorBidi"/>
                <w:sz w:val="24"/>
                <w:szCs w:val="24"/>
              </w:rPr>
            </w:pPr>
            <w:r>
              <w:rPr>
                <w:rFonts w:asciiTheme="majorBidi" w:hAnsiTheme="majorBidi" w:cstheme="majorBidi"/>
                <w:sz w:val="24"/>
                <w:szCs w:val="24"/>
              </w:rPr>
              <w:t>Times New Roman</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 xml:space="preserve">girintili, kalın </w:t>
            </w:r>
            <w:r w:rsidR="00996BCB" w:rsidRPr="00114CA5">
              <w:rPr>
                <w:rFonts w:asciiTheme="majorBidi" w:hAnsiTheme="majorBidi" w:cstheme="majorBidi"/>
                <w:sz w:val="24"/>
                <w:szCs w:val="24"/>
              </w:rPr>
              <w:t>italik</w:t>
            </w:r>
            <w:r w:rsidR="00996BCB" w:rsidRPr="00114CA5">
              <w:rPr>
                <w:rFonts w:asciiTheme="majorBidi" w:hAnsiTheme="majorBidi" w:cstheme="majorBidi"/>
                <w:strike/>
                <w:sz w:val="24"/>
                <w:szCs w:val="24"/>
              </w:rPr>
              <w:t>,</w:t>
            </w:r>
            <w:r w:rsidR="00996BCB" w:rsidRPr="00114CA5">
              <w:rPr>
                <w:rFonts w:asciiTheme="majorBidi" w:hAnsiTheme="majorBidi" w:cstheme="majorBidi"/>
                <w:sz w:val="24"/>
                <w:szCs w:val="24"/>
              </w:rPr>
              <w:t xml:space="preserve"> </w:t>
            </w:r>
            <w:r w:rsidR="00996BCB" w:rsidRPr="00114CA5">
              <w:rPr>
                <w:rFonts w:asciiTheme="majorBidi" w:hAnsiTheme="majorBidi" w:cstheme="majorBidi"/>
                <w:bCs/>
                <w:sz w:val="24"/>
                <w:szCs w:val="24"/>
              </w:rPr>
              <w:t xml:space="preserve">ilk kelime büyük harfle başlar </w:t>
            </w:r>
            <w:r w:rsidR="00996BCB" w:rsidRPr="00114CA5">
              <w:rPr>
                <w:rFonts w:asciiTheme="majorBidi" w:hAnsiTheme="majorBidi" w:cstheme="majorBidi"/>
                <w:sz w:val="24"/>
                <w:szCs w:val="24"/>
              </w:rPr>
              <w:t>önce-sonra, satır aralığı tek, sonda nokta.</w:t>
            </w:r>
          </w:p>
        </w:tc>
      </w:tr>
    </w:tbl>
    <w:p w:rsidR="001503B5" w:rsidRDefault="001503B5" w:rsidP="001503B5">
      <w:pPr>
        <w:keepNext/>
        <w:keepLines/>
        <w:spacing w:before="120" w:after="120"/>
        <w:outlineLvl w:val="2"/>
        <w:rPr>
          <w:rFonts w:asciiTheme="majorBidi" w:eastAsia="Times New Roman" w:hAnsiTheme="majorBidi" w:cstheme="majorBidi"/>
          <w:b/>
          <w:bCs/>
          <w:sz w:val="24"/>
          <w:szCs w:val="24"/>
        </w:rPr>
      </w:pPr>
    </w:p>
    <w:p w:rsidR="00996BCB" w:rsidRPr="00114CA5" w:rsidRDefault="00996BCB" w:rsidP="001503B5">
      <w:pPr>
        <w:keepNext/>
        <w:keepLines/>
        <w:spacing w:before="120" w:after="120"/>
        <w:outlineLvl w:val="2"/>
        <w:rPr>
          <w:rFonts w:asciiTheme="majorBidi" w:eastAsia="Times New Roman" w:hAnsiTheme="majorBidi" w:cstheme="majorBidi"/>
          <w:b/>
          <w:bCs/>
          <w:sz w:val="24"/>
          <w:szCs w:val="24"/>
        </w:rPr>
      </w:pPr>
      <w:r w:rsidRPr="00114CA5">
        <w:rPr>
          <w:rFonts w:asciiTheme="majorBidi" w:eastAsia="Times New Roman" w:hAnsiTheme="majorBidi" w:cstheme="majorBidi"/>
          <w:b/>
          <w:bCs/>
          <w:sz w:val="24"/>
          <w:szCs w:val="24"/>
        </w:rPr>
        <w:t>Tablo numaraları ve isimlendirme</w:t>
      </w:r>
    </w:p>
    <w:p w:rsidR="00996BCB" w:rsidRPr="00114CA5" w:rsidRDefault="00996BCB" w:rsidP="00EC5ACF">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 xml:space="preserve">Tablolar sola dayalı biçimde, </w:t>
      </w:r>
      <w:r w:rsidRPr="00114CA5">
        <w:rPr>
          <w:rFonts w:asciiTheme="majorBidi" w:hAnsiTheme="majorBidi" w:cstheme="majorBidi"/>
          <w:sz w:val="24"/>
          <w:szCs w:val="24"/>
          <w:shd w:val="clear" w:color="auto" w:fill="FFFFFF"/>
        </w:rPr>
        <w:t xml:space="preserve">hücre içi yatay görünüm sola dayalı biçimde </w:t>
      </w:r>
      <w:r w:rsidRPr="00114CA5">
        <w:rPr>
          <w:rFonts w:asciiTheme="majorBidi" w:hAnsiTheme="majorBidi" w:cstheme="majorBidi"/>
          <w:sz w:val="24"/>
          <w:szCs w:val="24"/>
        </w:rPr>
        <w:t>hazırlanmalıdır.</w:t>
      </w:r>
    </w:p>
    <w:p w:rsidR="00996BCB" w:rsidRPr="00114CA5" w:rsidRDefault="00996BCB" w:rsidP="00EC5ACF">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Tablolarda kullanılan karakter büyüklüğü 8 puntoya kadar küçültülebilir. Tablo genişliği 15,5 cm’yi geçmemelidir.</w:t>
      </w:r>
    </w:p>
    <w:p w:rsidR="00996BCB" w:rsidRPr="00114CA5" w:rsidRDefault="00996BCB" w:rsidP="00996BCB">
      <w:pPr>
        <w:numPr>
          <w:ilvl w:val="0"/>
          <w:numId w:val="10"/>
        </w:numPr>
        <w:spacing w:before="120"/>
        <w:ind w:left="568" w:hanging="284"/>
        <w:contextualSpacing/>
        <w:rPr>
          <w:rFonts w:asciiTheme="majorBidi" w:hAnsiTheme="majorBidi" w:cstheme="majorBidi"/>
          <w:sz w:val="24"/>
          <w:szCs w:val="24"/>
        </w:rPr>
      </w:pPr>
      <w:r w:rsidRPr="00114CA5">
        <w:rPr>
          <w:rFonts w:asciiTheme="majorBidi" w:hAnsiTheme="majorBidi" w:cstheme="majorBidi"/>
          <w:sz w:val="24"/>
          <w:szCs w:val="24"/>
          <w:shd w:val="clear" w:color="auto" w:fill="FFFFFF"/>
        </w:rPr>
        <w:lastRenderedPageBreak/>
        <w:t>Dikey cetveller kullanmaktan kaçınılmalıdır.</w:t>
      </w:r>
    </w:p>
    <w:p w:rsidR="00996BCB" w:rsidRPr="00114CA5" w:rsidRDefault="00996BCB" w:rsidP="00996BCB">
      <w:pPr>
        <w:numPr>
          <w:ilvl w:val="0"/>
          <w:numId w:val="10"/>
        </w:numPr>
        <w:spacing w:before="120"/>
        <w:ind w:left="568" w:hanging="284"/>
        <w:contextualSpacing/>
        <w:rPr>
          <w:rFonts w:asciiTheme="majorBidi" w:hAnsiTheme="majorBidi" w:cstheme="majorBidi"/>
          <w:sz w:val="24"/>
          <w:szCs w:val="24"/>
        </w:rPr>
      </w:pPr>
      <w:r w:rsidRPr="00114CA5">
        <w:rPr>
          <w:rFonts w:asciiTheme="majorBidi" w:hAnsiTheme="majorBidi" w:cstheme="majorBidi"/>
          <w:sz w:val="24"/>
          <w:szCs w:val="24"/>
          <w:shd w:val="clear" w:color="auto" w:fill="FFFFFF"/>
        </w:rPr>
        <w:t>Hücre içi dikey görünüm ortalı, önce</w:t>
      </w:r>
      <w:r w:rsidRPr="00114CA5">
        <w:rPr>
          <w:rFonts w:asciiTheme="majorBidi" w:hAnsiTheme="majorBidi" w:cstheme="majorBidi"/>
          <w:sz w:val="24"/>
          <w:szCs w:val="24"/>
        </w:rPr>
        <w:t xml:space="preserve">-sonra 0 </w:t>
      </w:r>
      <w:proofErr w:type="spellStart"/>
      <w:r w:rsidRPr="00114CA5">
        <w:rPr>
          <w:rFonts w:asciiTheme="majorBidi" w:hAnsiTheme="majorBidi" w:cstheme="majorBidi"/>
          <w:sz w:val="24"/>
          <w:szCs w:val="24"/>
        </w:rPr>
        <w:t>nk</w:t>
      </w:r>
      <w:proofErr w:type="spellEnd"/>
      <w:r w:rsidRPr="00114CA5">
        <w:rPr>
          <w:rFonts w:asciiTheme="majorBidi" w:hAnsiTheme="majorBidi" w:cstheme="majorBidi"/>
          <w:sz w:val="24"/>
          <w:szCs w:val="24"/>
        </w:rPr>
        <w:t xml:space="preserve"> aralık, satır aralığı tek</w:t>
      </w:r>
    </w:p>
    <w:p w:rsidR="00996BCB" w:rsidRPr="00114CA5" w:rsidRDefault="00996BCB" w:rsidP="00996BCB">
      <w:pPr>
        <w:numPr>
          <w:ilvl w:val="0"/>
          <w:numId w:val="10"/>
        </w:numPr>
        <w:spacing w:before="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Tabloyu numaralandırmak: Öncelikle bölüm numarası kullanılmak suretiyle sıralı bir biçimde verilmelidir.</w:t>
      </w:r>
    </w:p>
    <w:p w:rsidR="00996BCB" w:rsidRPr="00114CA5" w:rsidRDefault="00996BCB" w:rsidP="00996BCB">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Tabloyu isimlendi</w:t>
      </w:r>
      <w:r w:rsidR="00EC5ACF">
        <w:rPr>
          <w:rFonts w:asciiTheme="majorBidi" w:hAnsiTheme="majorBidi" w:cstheme="majorBidi"/>
          <w:sz w:val="24"/>
          <w:szCs w:val="24"/>
        </w:rPr>
        <w:t>rmek: Tablonun üstünde, Times New Roman</w:t>
      </w:r>
      <w:r w:rsidRPr="00114CA5">
        <w:rPr>
          <w:rFonts w:asciiTheme="majorBidi" w:hAnsiTheme="majorBidi" w:cstheme="majorBidi"/>
          <w:sz w:val="24"/>
          <w:szCs w:val="24"/>
        </w:rPr>
        <w:t xml:space="preserve">, </w:t>
      </w:r>
      <w:r w:rsidRPr="00114CA5">
        <w:rPr>
          <w:rFonts w:asciiTheme="majorBidi" w:hAnsiTheme="majorBidi" w:cstheme="majorBidi"/>
          <w:bCs/>
          <w:sz w:val="24"/>
          <w:szCs w:val="24"/>
        </w:rPr>
        <w:t xml:space="preserve">sola yaslı, </w:t>
      </w:r>
      <w:r w:rsidRPr="00114CA5">
        <w:rPr>
          <w:rFonts w:asciiTheme="majorBidi" w:hAnsiTheme="majorBidi" w:cstheme="majorBidi"/>
          <w:sz w:val="24"/>
          <w:szCs w:val="24"/>
        </w:rPr>
        <w:t xml:space="preserve">italik, 10 punto,  </w:t>
      </w:r>
      <w:r w:rsidRPr="00114CA5">
        <w:rPr>
          <w:rFonts w:asciiTheme="majorBidi" w:hAnsiTheme="majorBidi" w:cstheme="majorBidi"/>
          <w:bCs/>
          <w:sz w:val="24"/>
          <w:szCs w:val="24"/>
        </w:rPr>
        <w:t xml:space="preserve">ilk kelime büyük harfle başlar </w:t>
      </w:r>
      <w:r w:rsidRPr="00114CA5">
        <w:rPr>
          <w:rFonts w:asciiTheme="majorBidi" w:hAnsiTheme="majorBidi" w:cstheme="majorBidi"/>
          <w:sz w:val="24"/>
          <w:szCs w:val="24"/>
        </w:rPr>
        <w:t xml:space="preserve">önce-sonra 0 </w:t>
      </w:r>
      <w:proofErr w:type="spellStart"/>
      <w:r w:rsidRPr="00114CA5">
        <w:rPr>
          <w:rFonts w:asciiTheme="majorBidi" w:hAnsiTheme="majorBidi" w:cstheme="majorBidi"/>
          <w:sz w:val="24"/>
          <w:szCs w:val="24"/>
        </w:rPr>
        <w:t>nk</w:t>
      </w:r>
      <w:proofErr w:type="spellEnd"/>
      <w:r w:rsidRPr="00114CA5">
        <w:rPr>
          <w:rFonts w:asciiTheme="majorBidi" w:hAnsiTheme="majorBidi" w:cstheme="majorBidi"/>
          <w:sz w:val="24"/>
          <w:szCs w:val="24"/>
        </w:rPr>
        <w:t xml:space="preserve"> aralık, satır aralığı tek. Tablonun diğer sayfaya uzaması halinde diğer sayfadaki tablonun ismi, </w:t>
      </w:r>
      <w:proofErr w:type="gramStart"/>
      <w:r w:rsidRPr="00114CA5">
        <w:rPr>
          <w:rFonts w:asciiTheme="majorBidi" w:hAnsiTheme="majorBidi" w:cstheme="majorBidi"/>
          <w:b/>
          <w:sz w:val="24"/>
          <w:szCs w:val="24"/>
        </w:rPr>
        <w:t>Tablo …</w:t>
      </w:r>
      <w:proofErr w:type="gramEnd"/>
      <w:r w:rsidRPr="00114CA5">
        <w:rPr>
          <w:rFonts w:asciiTheme="majorBidi" w:hAnsiTheme="majorBidi" w:cstheme="majorBidi"/>
          <w:b/>
          <w:sz w:val="24"/>
          <w:szCs w:val="24"/>
        </w:rPr>
        <w:t xml:space="preserve"> </w:t>
      </w:r>
      <w:proofErr w:type="gramStart"/>
      <w:r w:rsidRPr="00114CA5">
        <w:rPr>
          <w:rFonts w:asciiTheme="majorBidi" w:hAnsiTheme="majorBidi" w:cstheme="majorBidi"/>
          <w:b/>
          <w:sz w:val="24"/>
          <w:szCs w:val="24"/>
        </w:rPr>
        <w:t>devamı</w:t>
      </w:r>
      <w:proofErr w:type="gramEnd"/>
      <w:r w:rsidRPr="00114CA5">
        <w:rPr>
          <w:rFonts w:asciiTheme="majorBidi" w:hAnsiTheme="majorBidi" w:cstheme="majorBidi"/>
          <w:sz w:val="24"/>
          <w:szCs w:val="24"/>
        </w:rPr>
        <w:t xml:space="preserve"> olacak şeklinde hazırlanmalıdır. </w:t>
      </w:r>
    </w:p>
    <w:p w:rsidR="00996BCB" w:rsidRPr="00114CA5" w:rsidRDefault="00996BCB" w:rsidP="00996BCB">
      <w:pPr>
        <w:keepNext/>
        <w:keepLines/>
        <w:outlineLvl w:val="3"/>
        <w:rPr>
          <w:rFonts w:asciiTheme="majorBidi" w:eastAsia="Times New Roman" w:hAnsiTheme="majorBidi" w:cstheme="majorBidi"/>
          <w:bCs/>
          <w:i/>
          <w:iCs/>
          <w:sz w:val="24"/>
          <w:szCs w:val="24"/>
        </w:rPr>
      </w:pPr>
      <w:r w:rsidRPr="00114CA5">
        <w:rPr>
          <w:rFonts w:asciiTheme="majorBidi" w:eastAsia="Times New Roman" w:hAnsiTheme="majorBidi" w:cstheme="majorBidi"/>
          <w:bCs/>
          <w:i/>
          <w:iCs/>
          <w:sz w:val="24"/>
          <w:szCs w:val="24"/>
        </w:rPr>
        <w:t>Örnek tablo gösterimi</w:t>
      </w:r>
    </w:p>
    <w:p w:rsidR="00996BCB" w:rsidRPr="00114CA5" w:rsidRDefault="00996BCB" w:rsidP="00996BCB">
      <w:pPr>
        <w:keepNext/>
        <w:ind w:left="284"/>
        <w:rPr>
          <w:rFonts w:asciiTheme="majorBidi" w:hAnsiTheme="majorBidi" w:cstheme="majorBidi"/>
          <w:bCs/>
          <w:sz w:val="24"/>
          <w:szCs w:val="24"/>
        </w:rPr>
      </w:pPr>
      <w:r w:rsidRPr="00114CA5">
        <w:rPr>
          <w:rFonts w:asciiTheme="majorBidi" w:hAnsiTheme="majorBidi" w:cstheme="majorBidi"/>
          <w:bCs/>
          <w:sz w:val="24"/>
          <w:szCs w:val="24"/>
        </w:rPr>
        <w:t xml:space="preserve">Tablo 3. </w:t>
      </w:r>
      <w:r w:rsidRPr="00114CA5">
        <w:rPr>
          <w:rFonts w:asciiTheme="majorBidi" w:hAnsiTheme="majorBidi" w:cstheme="majorBidi"/>
          <w:bCs/>
          <w:noProof/>
          <w:sz w:val="24"/>
          <w:szCs w:val="24"/>
        </w:rPr>
        <w:t>1</w:t>
      </w:r>
      <w:r w:rsidRPr="00114CA5">
        <w:rPr>
          <w:rFonts w:asciiTheme="majorBidi" w:hAnsiTheme="majorBidi" w:cstheme="majorBidi"/>
          <w:bCs/>
          <w:sz w:val="24"/>
          <w:szCs w:val="24"/>
        </w:rPr>
        <w:t>. Çalışma Grubuna İlişkin Veriler</w:t>
      </w:r>
    </w:p>
    <w:tbl>
      <w:tblPr>
        <w:tblW w:w="5670" w:type="dxa"/>
        <w:tblInd w:w="284" w:type="dxa"/>
        <w:tblBorders>
          <w:top w:val="single" w:sz="12" w:space="0" w:color="auto"/>
          <w:bottom w:val="single" w:sz="12" w:space="0" w:color="auto"/>
          <w:insideH w:val="single" w:sz="8" w:space="0" w:color="auto"/>
        </w:tblBorders>
        <w:tblLayout w:type="fixed"/>
        <w:tblCellMar>
          <w:left w:w="0" w:type="dxa"/>
          <w:right w:w="0" w:type="dxa"/>
        </w:tblCellMar>
        <w:tblLook w:val="04A0" w:firstRow="1" w:lastRow="0" w:firstColumn="1" w:lastColumn="0" w:noHBand="0" w:noVBand="1"/>
      </w:tblPr>
      <w:tblGrid>
        <w:gridCol w:w="1407"/>
        <w:gridCol w:w="1421"/>
        <w:gridCol w:w="1421"/>
        <w:gridCol w:w="1421"/>
      </w:tblGrid>
      <w:tr w:rsidR="00996BCB" w:rsidRPr="00114CA5" w:rsidTr="00BE50D9">
        <w:trPr>
          <w:cantSplit/>
          <w:trHeight w:val="289"/>
        </w:trPr>
        <w:tc>
          <w:tcPr>
            <w:tcW w:w="1407" w:type="dxa"/>
            <w:tcBorders>
              <w:top w:val="single" w:sz="12"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b/>
                <w:color w:val="000000"/>
                <w:sz w:val="24"/>
                <w:szCs w:val="24"/>
              </w:rPr>
            </w:pPr>
            <w:r w:rsidRPr="00114CA5">
              <w:rPr>
                <w:rFonts w:asciiTheme="majorBidi" w:hAnsiTheme="majorBidi" w:cstheme="majorBidi"/>
                <w:b/>
                <w:color w:val="000000"/>
                <w:sz w:val="24"/>
                <w:szCs w:val="24"/>
              </w:rPr>
              <w:t>Sınıf</w:t>
            </w:r>
          </w:p>
        </w:tc>
        <w:tc>
          <w:tcPr>
            <w:tcW w:w="1421" w:type="dxa"/>
            <w:tcBorders>
              <w:top w:val="single" w:sz="12"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b/>
                <w:color w:val="000000"/>
                <w:sz w:val="24"/>
                <w:szCs w:val="24"/>
              </w:rPr>
            </w:pPr>
            <w:r w:rsidRPr="00114CA5">
              <w:rPr>
                <w:rFonts w:asciiTheme="majorBidi" w:hAnsiTheme="majorBidi" w:cstheme="majorBidi"/>
                <w:b/>
                <w:color w:val="000000"/>
                <w:sz w:val="24"/>
                <w:szCs w:val="24"/>
              </w:rPr>
              <w:t>Cinsiyet</w:t>
            </w:r>
          </w:p>
        </w:tc>
        <w:tc>
          <w:tcPr>
            <w:tcW w:w="1421" w:type="dxa"/>
            <w:tcBorders>
              <w:top w:val="single" w:sz="12"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b/>
                <w:color w:val="000000"/>
                <w:sz w:val="24"/>
                <w:szCs w:val="24"/>
              </w:rPr>
            </w:pPr>
            <w:r w:rsidRPr="00114CA5">
              <w:rPr>
                <w:rFonts w:asciiTheme="majorBidi" w:hAnsiTheme="majorBidi" w:cstheme="majorBidi"/>
                <w:b/>
                <w:color w:val="000000"/>
                <w:sz w:val="24"/>
                <w:szCs w:val="24"/>
              </w:rPr>
              <w:t>N</w:t>
            </w:r>
          </w:p>
        </w:tc>
        <w:tc>
          <w:tcPr>
            <w:tcW w:w="1421" w:type="dxa"/>
            <w:tcBorders>
              <w:top w:val="single" w:sz="12"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b/>
                <w:color w:val="000000"/>
                <w:sz w:val="24"/>
                <w:szCs w:val="24"/>
              </w:rPr>
            </w:pPr>
            <w:r w:rsidRPr="00114CA5">
              <w:rPr>
                <w:rFonts w:asciiTheme="majorBidi" w:hAnsiTheme="majorBidi" w:cstheme="majorBidi"/>
                <w:b/>
                <w:color w:val="000000"/>
                <w:sz w:val="24"/>
                <w:szCs w:val="24"/>
              </w:rPr>
              <w:t>%</w:t>
            </w:r>
          </w:p>
        </w:tc>
      </w:tr>
      <w:tr w:rsidR="00996BCB" w:rsidRPr="00114CA5" w:rsidTr="00BE50D9">
        <w:trPr>
          <w:cantSplit/>
          <w:trHeight w:val="289"/>
        </w:trPr>
        <w:tc>
          <w:tcPr>
            <w:tcW w:w="1407" w:type="dxa"/>
            <w:vMerge w:val="restart"/>
            <w:tcBorders>
              <w:top w:val="single" w:sz="12" w:space="0" w:color="auto"/>
              <w:left w:val="nil"/>
              <w:bottom w:val="single" w:sz="8" w:space="0" w:color="auto"/>
              <w:right w:val="nil"/>
            </w:tcBorders>
            <w:shd w:val="clear" w:color="auto" w:fill="FFFFFF"/>
            <w:vAlign w:val="center"/>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8. Sınıf</w:t>
            </w: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Kız</w:t>
            </w: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83</w:t>
            </w: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21.23</w:t>
            </w:r>
          </w:p>
        </w:tc>
      </w:tr>
      <w:tr w:rsidR="00996BCB" w:rsidRPr="00114CA5" w:rsidTr="00BE50D9">
        <w:trPr>
          <w:cantSplit/>
          <w:trHeight w:val="289"/>
        </w:trPr>
        <w:tc>
          <w:tcPr>
            <w:tcW w:w="1407" w:type="dxa"/>
            <w:vMerge/>
            <w:tcBorders>
              <w:top w:val="single" w:sz="12" w:space="0" w:color="auto"/>
              <w:left w:val="nil"/>
              <w:bottom w:val="single" w:sz="8" w:space="0" w:color="auto"/>
              <w:right w:val="nil"/>
            </w:tcBorders>
            <w:vAlign w:val="center"/>
            <w:hideMark/>
          </w:tcPr>
          <w:p w:rsidR="00996BCB" w:rsidRPr="00114CA5" w:rsidRDefault="00996BCB" w:rsidP="00BE50D9">
            <w:pPr>
              <w:rPr>
                <w:rFonts w:asciiTheme="majorBidi" w:hAnsiTheme="majorBidi" w:cstheme="majorBidi"/>
                <w:color w:val="000000"/>
                <w:sz w:val="24"/>
                <w:szCs w:val="24"/>
              </w:rPr>
            </w:pP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Erkek</w:t>
            </w: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73</w:t>
            </w:r>
          </w:p>
        </w:tc>
        <w:tc>
          <w:tcPr>
            <w:tcW w:w="1421" w:type="dxa"/>
            <w:tcBorders>
              <w:top w:val="single" w:sz="12"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18.67</w:t>
            </w:r>
          </w:p>
        </w:tc>
      </w:tr>
      <w:tr w:rsidR="00996BCB" w:rsidRPr="00114CA5" w:rsidTr="00BE50D9">
        <w:trPr>
          <w:cantSplit/>
          <w:trHeight w:val="289"/>
        </w:trPr>
        <w:tc>
          <w:tcPr>
            <w:tcW w:w="1407" w:type="dxa"/>
            <w:vMerge w:val="restart"/>
            <w:tcBorders>
              <w:top w:val="single" w:sz="8" w:space="0" w:color="auto"/>
              <w:left w:val="nil"/>
              <w:bottom w:val="single" w:sz="8" w:space="0" w:color="auto"/>
              <w:right w:val="nil"/>
            </w:tcBorders>
            <w:shd w:val="clear" w:color="auto" w:fill="FFFFFF"/>
            <w:vAlign w:val="center"/>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7. Sınıf</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Kız</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67</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17.14</w:t>
            </w:r>
          </w:p>
        </w:tc>
      </w:tr>
      <w:tr w:rsidR="00996BCB" w:rsidRPr="00114CA5" w:rsidTr="00BE50D9">
        <w:trPr>
          <w:cantSplit/>
          <w:trHeight w:val="289"/>
        </w:trPr>
        <w:tc>
          <w:tcPr>
            <w:tcW w:w="1407" w:type="dxa"/>
            <w:vMerge/>
            <w:tcBorders>
              <w:top w:val="single" w:sz="8" w:space="0" w:color="auto"/>
              <w:left w:val="nil"/>
              <w:bottom w:val="single" w:sz="8" w:space="0" w:color="auto"/>
              <w:right w:val="nil"/>
            </w:tcBorders>
            <w:vAlign w:val="center"/>
            <w:hideMark/>
          </w:tcPr>
          <w:p w:rsidR="00996BCB" w:rsidRPr="00114CA5" w:rsidRDefault="00996BCB" w:rsidP="00BE50D9">
            <w:pPr>
              <w:rPr>
                <w:rFonts w:asciiTheme="majorBidi" w:hAnsiTheme="majorBidi" w:cstheme="majorBidi"/>
                <w:color w:val="000000"/>
                <w:sz w:val="24"/>
                <w:szCs w:val="24"/>
              </w:rPr>
            </w:pP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Erkek</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81</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20.72</w:t>
            </w:r>
          </w:p>
        </w:tc>
      </w:tr>
      <w:tr w:rsidR="00996BCB" w:rsidRPr="00114CA5" w:rsidTr="00BE50D9">
        <w:trPr>
          <w:cantSplit/>
          <w:trHeight w:val="289"/>
        </w:trPr>
        <w:tc>
          <w:tcPr>
            <w:tcW w:w="1407" w:type="dxa"/>
            <w:vMerge w:val="restart"/>
            <w:tcBorders>
              <w:top w:val="single" w:sz="8" w:space="0" w:color="auto"/>
              <w:left w:val="nil"/>
              <w:bottom w:val="single" w:sz="8" w:space="0" w:color="auto"/>
              <w:right w:val="nil"/>
            </w:tcBorders>
            <w:shd w:val="clear" w:color="auto" w:fill="FFFFFF"/>
            <w:vAlign w:val="center"/>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6. Sınıf</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Kız</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41</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10.49</w:t>
            </w:r>
          </w:p>
        </w:tc>
      </w:tr>
      <w:tr w:rsidR="00996BCB" w:rsidRPr="00114CA5" w:rsidTr="00BE50D9">
        <w:trPr>
          <w:cantSplit/>
          <w:trHeight w:val="289"/>
        </w:trPr>
        <w:tc>
          <w:tcPr>
            <w:tcW w:w="1407" w:type="dxa"/>
            <w:vMerge/>
            <w:tcBorders>
              <w:top w:val="single" w:sz="8" w:space="0" w:color="auto"/>
              <w:left w:val="nil"/>
              <w:bottom w:val="single" w:sz="8" w:space="0" w:color="auto"/>
              <w:right w:val="nil"/>
            </w:tcBorders>
            <w:vAlign w:val="center"/>
            <w:hideMark/>
          </w:tcPr>
          <w:p w:rsidR="00996BCB" w:rsidRPr="00114CA5" w:rsidRDefault="00996BCB" w:rsidP="00BE50D9">
            <w:pPr>
              <w:rPr>
                <w:rFonts w:asciiTheme="majorBidi" w:hAnsiTheme="majorBidi" w:cstheme="majorBidi"/>
                <w:color w:val="000000"/>
                <w:sz w:val="24"/>
                <w:szCs w:val="24"/>
              </w:rPr>
            </w:pP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Erkek</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46</w:t>
            </w:r>
          </w:p>
        </w:tc>
        <w:tc>
          <w:tcPr>
            <w:tcW w:w="1421" w:type="dxa"/>
            <w:tcBorders>
              <w:top w:val="single" w:sz="8" w:space="0" w:color="auto"/>
              <w:left w:val="nil"/>
              <w:bottom w:val="single" w:sz="8"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11.76</w:t>
            </w:r>
          </w:p>
        </w:tc>
      </w:tr>
      <w:tr w:rsidR="00996BCB" w:rsidRPr="00114CA5" w:rsidTr="00BE50D9">
        <w:trPr>
          <w:cantSplit/>
          <w:trHeight w:val="67"/>
        </w:trPr>
        <w:tc>
          <w:tcPr>
            <w:tcW w:w="1407" w:type="dxa"/>
            <w:tcBorders>
              <w:top w:val="single" w:sz="8"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Toplam</w:t>
            </w:r>
          </w:p>
        </w:tc>
        <w:tc>
          <w:tcPr>
            <w:tcW w:w="1421" w:type="dxa"/>
            <w:tcBorders>
              <w:top w:val="single" w:sz="8" w:space="0" w:color="auto"/>
              <w:left w:val="nil"/>
              <w:bottom w:val="single" w:sz="12" w:space="0" w:color="auto"/>
              <w:right w:val="nil"/>
            </w:tcBorders>
            <w:shd w:val="clear" w:color="auto" w:fill="FFFFFF"/>
          </w:tcPr>
          <w:p w:rsidR="00996BCB" w:rsidRPr="00114CA5" w:rsidRDefault="00996BCB" w:rsidP="00BE50D9">
            <w:pPr>
              <w:ind w:left="62" w:right="62"/>
              <w:rPr>
                <w:rFonts w:asciiTheme="majorBidi" w:hAnsiTheme="majorBidi" w:cstheme="majorBidi"/>
                <w:color w:val="000000"/>
                <w:sz w:val="24"/>
                <w:szCs w:val="24"/>
              </w:rPr>
            </w:pPr>
          </w:p>
        </w:tc>
        <w:tc>
          <w:tcPr>
            <w:tcW w:w="1421" w:type="dxa"/>
            <w:tcBorders>
              <w:top w:val="single" w:sz="8"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391</w:t>
            </w:r>
          </w:p>
        </w:tc>
        <w:tc>
          <w:tcPr>
            <w:tcW w:w="1421" w:type="dxa"/>
            <w:tcBorders>
              <w:top w:val="single" w:sz="8" w:space="0" w:color="auto"/>
              <w:left w:val="nil"/>
              <w:bottom w:val="single" w:sz="12" w:space="0" w:color="auto"/>
              <w:right w:val="nil"/>
            </w:tcBorders>
            <w:shd w:val="clear" w:color="auto" w:fill="FFFFFF"/>
            <w:hideMark/>
          </w:tcPr>
          <w:p w:rsidR="00996BCB" w:rsidRPr="00114CA5" w:rsidRDefault="00996BCB" w:rsidP="00BE50D9">
            <w:pPr>
              <w:ind w:left="62" w:right="62"/>
              <w:rPr>
                <w:rFonts w:asciiTheme="majorBidi" w:hAnsiTheme="majorBidi" w:cstheme="majorBidi"/>
                <w:color w:val="000000"/>
                <w:sz w:val="24"/>
                <w:szCs w:val="24"/>
              </w:rPr>
            </w:pPr>
            <w:r w:rsidRPr="00114CA5">
              <w:rPr>
                <w:rFonts w:asciiTheme="majorBidi" w:hAnsiTheme="majorBidi" w:cstheme="majorBidi"/>
                <w:color w:val="000000"/>
                <w:sz w:val="24"/>
                <w:szCs w:val="24"/>
              </w:rPr>
              <w:t>100,00</w:t>
            </w:r>
          </w:p>
        </w:tc>
      </w:tr>
    </w:tbl>
    <w:p w:rsidR="00996BCB" w:rsidRPr="00114CA5" w:rsidRDefault="00996BCB" w:rsidP="001503B5">
      <w:pPr>
        <w:keepNext/>
        <w:keepLines/>
        <w:spacing w:before="120" w:after="120"/>
        <w:outlineLvl w:val="2"/>
        <w:rPr>
          <w:rFonts w:asciiTheme="majorBidi" w:eastAsia="Times New Roman" w:hAnsiTheme="majorBidi" w:cstheme="majorBidi"/>
          <w:b/>
          <w:bCs/>
          <w:sz w:val="24"/>
          <w:szCs w:val="24"/>
        </w:rPr>
      </w:pPr>
      <w:r w:rsidRPr="00114CA5">
        <w:rPr>
          <w:rFonts w:asciiTheme="majorBidi" w:eastAsia="Times New Roman" w:hAnsiTheme="majorBidi" w:cstheme="majorBidi"/>
          <w:b/>
          <w:bCs/>
          <w:sz w:val="24"/>
          <w:szCs w:val="24"/>
        </w:rPr>
        <w:t>Şekil/Grafik numaraları ve isimlendirme</w:t>
      </w:r>
    </w:p>
    <w:p w:rsidR="00996BCB" w:rsidRPr="00114CA5" w:rsidRDefault="00996BCB" w:rsidP="00EC5ACF">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 xml:space="preserve">Şekil/Grafikler ortalı biçimde hazırlanmalıdır. </w:t>
      </w:r>
    </w:p>
    <w:p w:rsidR="00996BCB" w:rsidRPr="00114CA5" w:rsidRDefault="00996BCB" w:rsidP="00EC5ACF">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Şekil/Grafik numaraları: Öncelikle bölüm numarası kullanılmak suretiyle sıralı bir biçimde verilmelidir.</w:t>
      </w:r>
    </w:p>
    <w:p w:rsidR="00996BCB" w:rsidRPr="00114CA5" w:rsidRDefault="00996BCB" w:rsidP="00EC5ACF">
      <w:pPr>
        <w:numPr>
          <w:ilvl w:val="0"/>
          <w:numId w:val="10"/>
        </w:numPr>
        <w:spacing w:before="120" w:after="120"/>
        <w:ind w:left="568" w:hanging="284"/>
        <w:contextualSpacing/>
        <w:rPr>
          <w:rFonts w:asciiTheme="majorBidi" w:hAnsiTheme="majorBidi" w:cstheme="majorBidi"/>
          <w:sz w:val="24"/>
          <w:szCs w:val="24"/>
        </w:rPr>
      </w:pPr>
      <w:r w:rsidRPr="00114CA5">
        <w:rPr>
          <w:rFonts w:asciiTheme="majorBidi" w:hAnsiTheme="majorBidi" w:cstheme="majorBidi"/>
          <w:sz w:val="24"/>
          <w:szCs w:val="24"/>
        </w:rPr>
        <w:t>Şekil/Grafik isimlen</w:t>
      </w:r>
      <w:r w:rsidR="00EC5ACF">
        <w:rPr>
          <w:rFonts w:asciiTheme="majorBidi" w:hAnsiTheme="majorBidi" w:cstheme="majorBidi"/>
          <w:sz w:val="24"/>
          <w:szCs w:val="24"/>
        </w:rPr>
        <w:t>dirmek: Şeklin altında, Times New Roman</w:t>
      </w:r>
      <w:r w:rsidRPr="00114CA5">
        <w:rPr>
          <w:rFonts w:asciiTheme="majorBidi" w:hAnsiTheme="majorBidi" w:cstheme="majorBidi"/>
          <w:sz w:val="24"/>
          <w:szCs w:val="24"/>
        </w:rPr>
        <w:t xml:space="preserve">, </w:t>
      </w:r>
      <w:r w:rsidRPr="00114CA5">
        <w:rPr>
          <w:rFonts w:asciiTheme="majorBidi" w:hAnsiTheme="majorBidi" w:cstheme="majorBidi"/>
          <w:bCs/>
          <w:sz w:val="24"/>
          <w:szCs w:val="24"/>
        </w:rPr>
        <w:t xml:space="preserve">ortalı, </w:t>
      </w:r>
      <w:r w:rsidRPr="00114CA5">
        <w:rPr>
          <w:rFonts w:asciiTheme="majorBidi" w:hAnsiTheme="majorBidi" w:cstheme="majorBidi"/>
          <w:sz w:val="24"/>
          <w:szCs w:val="24"/>
        </w:rPr>
        <w:t xml:space="preserve">italik, 10 punto,  </w:t>
      </w:r>
      <w:r w:rsidRPr="00114CA5">
        <w:rPr>
          <w:rFonts w:asciiTheme="majorBidi" w:hAnsiTheme="majorBidi" w:cstheme="majorBidi"/>
          <w:bCs/>
          <w:sz w:val="24"/>
          <w:szCs w:val="24"/>
        </w:rPr>
        <w:t xml:space="preserve">ilk kelime büyük harfle başlar </w:t>
      </w:r>
      <w:r w:rsidRPr="00114CA5">
        <w:rPr>
          <w:rFonts w:asciiTheme="majorBidi" w:hAnsiTheme="majorBidi" w:cstheme="majorBidi"/>
          <w:sz w:val="24"/>
          <w:szCs w:val="24"/>
        </w:rPr>
        <w:t xml:space="preserve">önce-sonra 0 </w:t>
      </w:r>
      <w:proofErr w:type="spellStart"/>
      <w:r w:rsidRPr="00114CA5">
        <w:rPr>
          <w:rFonts w:asciiTheme="majorBidi" w:hAnsiTheme="majorBidi" w:cstheme="majorBidi"/>
          <w:sz w:val="24"/>
          <w:szCs w:val="24"/>
        </w:rPr>
        <w:t>nk</w:t>
      </w:r>
      <w:proofErr w:type="spellEnd"/>
      <w:r w:rsidRPr="00114CA5">
        <w:rPr>
          <w:rFonts w:asciiTheme="majorBidi" w:hAnsiTheme="majorBidi" w:cstheme="majorBidi"/>
          <w:sz w:val="24"/>
          <w:szCs w:val="24"/>
        </w:rPr>
        <w:t xml:space="preserve"> aralık, satır aralığı tek</w:t>
      </w:r>
    </w:p>
    <w:p w:rsidR="00996BCB" w:rsidRPr="00114CA5" w:rsidRDefault="00996BCB" w:rsidP="00996BCB">
      <w:pPr>
        <w:keepNext/>
        <w:keepLines/>
        <w:outlineLvl w:val="3"/>
        <w:rPr>
          <w:rFonts w:asciiTheme="majorBidi" w:eastAsia="Times New Roman" w:hAnsiTheme="majorBidi" w:cstheme="majorBidi"/>
          <w:bCs/>
          <w:i/>
          <w:iCs/>
          <w:sz w:val="24"/>
          <w:szCs w:val="24"/>
        </w:rPr>
      </w:pPr>
      <w:r w:rsidRPr="00114CA5">
        <w:rPr>
          <w:rFonts w:asciiTheme="majorBidi" w:eastAsia="Times New Roman" w:hAnsiTheme="majorBidi" w:cstheme="majorBidi"/>
          <w:bCs/>
          <w:i/>
          <w:iCs/>
          <w:sz w:val="24"/>
          <w:szCs w:val="24"/>
        </w:rPr>
        <w:t>Örnek şekil/grafik başlığı gösterimi</w:t>
      </w:r>
    </w:p>
    <w:p w:rsidR="00996BCB" w:rsidRPr="00114CA5" w:rsidRDefault="00996BCB" w:rsidP="00996BCB">
      <w:pPr>
        <w:keepNext/>
        <w:spacing w:before="120" w:after="120"/>
        <w:jc w:val="center"/>
        <w:rPr>
          <w:rFonts w:asciiTheme="majorBidi" w:hAnsiTheme="majorBidi" w:cstheme="majorBidi"/>
          <w:sz w:val="24"/>
          <w:szCs w:val="24"/>
        </w:rPr>
      </w:pPr>
      <w:r w:rsidRPr="00114CA5">
        <w:rPr>
          <w:rFonts w:asciiTheme="majorBidi" w:hAnsiTheme="majorBidi" w:cstheme="majorBidi"/>
          <w:noProof/>
          <w:sz w:val="24"/>
          <w:szCs w:val="24"/>
        </w:rPr>
        <w:drawing>
          <wp:inline distT="0" distB="0" distL="0" distR="0" wp14:anchorId="1C90EC14" wp14:editId="7EBD842B">
            <wp:extent cx="3038475" cy="2286000"/>
            <wp:effectExtent l="0" t="0" r="9525" b="0"/>
            <wp:docPr id="8"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2">
                      <a:extLst>
                        <a:ext uri="{28A0092B-C50C-407E-A947-70E740481C1C}">
                          <a14:useLocalDpi xmlns:a14="http://schemas.microsoft.com/office/drawing/2010/main" val="0"/>
                        </a:ext>
                      </a:extLst>
                    </a:blip>
                    <a:srcRect l="5305" t="2489" b="8299"/>
                    <a:stretch>
                      <a:fillRect/>
                    </a:stretch>
                  </pic:blipFill>
                  <pic:spPr bwMode="auto">
                    <a:xfrm>
                      <a:off x="0" y="0"/>
                      <a:ext cx="3038475" cy="2286000"/>
                    </a:xfrm>
                    <a:prstGeom prst="rect">
                      <a:avLst/>
                    </a:prstGeom>
                    <a:noFill/>
                    <a:ln>
                      <a:noFill/>
                    </a:ln>
                  </pic:spPr>
                </pic:pic>
              </a:graphicData>
            </a:graphic>
          </wp:inline>
        </w:drawing>
      </w:r>
    </w:p>
    <w:p w:rsidR="00996BCB" w:rsidRPr="00114CA5" w:rsidRDefault="00996BCB" w:rsidP="00996BCB">
      <w:pPr>
        <w:jc w:val="center"/>
        <w:rPr>
          <w:rFonts w:asciiTheme="majorBidi" w:hAnsiTheme="majorBidi" w:cstheme="majorBidi"/>
          <w:bCs/>
          <w:color w:val="4472C4" w:themeColor="accent1"/>
          <w:sz w:val="24"/>
          <w:szCs w:val="24"/>
        </w:rPr>
      </w:pPr>
      <w:r w:rsidRPr="00114CA5">
        <w:rPr>
          <w:rFonts w:asciiTheme="majorBidi" w:hAnsiTheme="majorBidi" w:cstheme="majorBidi"/>
          <w:bCs/>
          <w:sz w:val="24"/>
          <w:szCs w:val="24"/>
        </w:rPr>
        <w:t xml:space="preserve">Şekil 3. </w:t>
      </w:r>
      <w:r w:rsidRPr="00114CA5">
        <w:rPr>
          <w:rFonts w:asciiTheme="majorBidi" w:hAnsiTheme="majorBidi" w:cstheme="majorBidi"/>
          <w:bCs/>
          <w:noProof/>
          <w:sz w:val="24"/>
          <w:szCs w:val="24"/>
        </w:rPr>
        <w:t>1</w:t>
      </w:r>
      <w:r w:rsidRPr="00114CA5">
        <w:rPr>
          <w:rFonts w:asciiTheme="majorBidi" w:hAnsiTheme="majorBidi" w:cstheme="majorBidi"/>
          <w:bCs/>
          <w:sz w:val="24"/>
          <w:szCs w:val="24"/>
        </w:rPr>
        <w:t xml:space="preserve">. Direct </w:t>
      </w:r>
      <w:proofErr w:type="spellStart"/>
      <w:r w:rsidRPr="00114CA5">
        <w:rPr>
          <w:rFonts w:asciiTheme="majorBidi" w:hAnsiTheme="majorBidi" w:cstheme="majorBidi"/>
          <w:bCs/>
          <w:sz w:val="24"/>
          <w:szCs w:val="24"/>
        </w:rPr>
        <w:t>oblimin</w:t>
      </w:r>
      <w:proofErr w:type="spellEnd"/>
      <w:r w:rsidRPr="00114CA5">
        <w:rPr>
          <w:rFonts w:asciiTheme="majorBidi" w:hAnsiTheme="majorBidi" w:cstheme="majorBidi"/>
          <w:bCs/>
          <w:sz w:val="24"/>
          <w:szCs w:val="24"/>
        </w:rPr>
        <w:t xml:space="preserve"> döndürmesi</w:t>
      </w:r>
    </w:p>
    <w:p w:rsidR="00996BCB" w:rsidRPr="00114CA5" w:rsidRDefault="00996BCB" w:rsidP="001503B5">
      <w:pPr>
        <w:keepNext/>
        <w:keepLines/>
        <w:spacing w:before="120" w:after="120"/>
        <w:outlineLvl w:val="1"/>
        <w:rPr>
          <w:rFonts w:asciiTheme="majorBidi" w:eastAsia="Times New Roman" w:hAnsiTheme="majorBidi" w:cstheme="majorBidi"/>
          <w:b/>
          <w:bCs/>
          <w:sz w:val="24"/>
          <w:szCs w:val="24"/>
          <w:shd w:val="clear" w:color="auto" w:fill="FFFFFF"/>
        </w:rPr>
      </w:pPr>
      <w:r w:rsidRPr="00114CA5">
        <w:rPr>
          <w:rFonts w:asciiTheme="majorBidi" w:eastAsia="Times New Roman" w:hAnsiTheme="majorBidi" w:cstheme="majorBidi"/>
          <w:b/>
          <w:bCs/>
          <w:sz w:val="24"/>
          <w:szCs w:val="24"/>
          <w:shd w:val="clear" w:color="auto" w:fill="FFFFFF"/>
        </w:rPr>
        <w:t>Ekler</w:t>
      </w:r>
    </w:p>
    <w:p w:rsidR="00996BCB" w:rsidRPr="00114CA5" w:rsidRDefault="00996BCB" w:rsidP="00EC5ACF">
      <w:pPr>
        <w:numPr>
          <w:ilvl w:val="0"/>
          <w:numId w:val="11"/>
        </w:numPr>
        <w:spacing w:before="120" w:after="120"/>
        <w:ind w:left="567" w:hanging="283"/>
        <w:contextualSpacing/>
        <w:rPr>
          <w:rFonts w:asciiTheme="majorBidi" w:hAnsiTheme="majorBidi" w:cstheme="majorBidi"/>
          <w:b/>
          <w:sz w:val="24"/>
          <w:szCs w:val="24"/>
          <w:shd w:val="clear" w:color="auto" w:fill="FFFFFF"/>
        </w:rPr>
      </w:pPr>
      <w:r w:rsidRPr="00114CA5">
        <w:rPr>
          <w:rFonts w:asciiTheme="majorBidi" w:hAnsiTheme="majorBidi" w:cstheme="majorBidi"/>
          <w:sz w:val="24"/>
          <w:szCs w:val="24"/>
        </w:rPr>
        <w:t>Araştırmanın anlaşılır olmasında önemli bir işleve sahip olan ölçek, belge, resim vb. ek olarak verilebilir.</w:t>
      </w:r>
    </w:p>
    <w:p w:rsidR="00996BCB" w:rsidRPr="00114CA5" w:rsidRDefault="00996BCB" w:rsidP="00EC5ACF">
      <w:pPr>
        <w:numPr>
          <w:ilvl w:val="0"/>
          <w:numId w:val="11"/>
        </w:numPr>
        <w:spacing w:before="120" w:after="120"/>
        <w:ind w:left="567" w:hanging="283"/>
        <w:contextualSpacing/>
        <w:rPr>
          <w:rFonts w:asciiTheme="majorBidi" w:hAnsiTheme="majorBidi" w:cstheme="majorBidi"/>
          <w:b/>
          <w:sz w:val="24"/>
          <w:szCs w:val="24"/>
          <w:shd w:val="clear" w:color="auto" w:fill="FFFFFF"/>
        </w:rPr>
      </w:pPr>
      <w:r w:rsidRPr="00114CA5">
        <w:rPr>
          <w:rFonts w:asciiTheme="majorBidi" w:hAnsiTheme="majorBidi" w:cstheme="majorBidi"/>
          <w:sz w:val="24"/>
          <w:szCs w:val="24"/>
        </w:rPr>
        <w:t xml:space="preserve">Ölçek geliştirme makalelerinde geliştirilen ölçeğin Ekler Bölümü’nde verilmesi gerekmektedir. </w:t>
      </w:r>
    </w:p>
    <w:p w:rsidR="00996BCB" w:rsidRPr="00114CA5" w:rsidRDefault="00996BCB" w:rsidP="00EC5ACF">
      <w:pPr>
        <w:numPr>
          <w:ilvl w:val="0"/>
          <w:numId w:val="10"/>
        </w:numPr>
        <w:spacing w:before="120" w:after="120"/>
        <w:ind w:left="567" w:hanging="283"/>
        <w:contextualSpacing/>
        <w:rPr>
          <w:rFonts w:asciiTheme="majorBidi" w:hAnsiTheme="majorBidi" w:cstheme="majorBidi"/>
          <w:sz w:val="24"/>
          <w:szCs w:val="24"/>
        </w:rPr>
      </w:pPr>
      <w:r w:rsidRPr="00114CA5">
        <w:rPr>
          <w:rFonts w:asciiTheme="majorBidi" w:hAnsiTheme="majorBidi" w:cstheme="majorBidi"/>
          <w:sz w:val="24"/>
          <w:szCs w:val="24"/>
        </w:rPr>
        <w:lastRenderedPageBreak/>
        <w:t>Eklerin numaralandırılması: Ekler, öncelikle bölüm numarası kullanılmak suretiyle sıralı bir biçimde verilmelidir.</w:t>
      </w:r>
    </w:p>
    <w:p w:rsidR="00996BCB" w:rsidRPr="00114CA5" w:rsidRDefault="00996BCB" w:rsidP="00EC5ACF">
      <w:pPr>
        <w:numPr>
          <w:ilvl w:val="0"/>
          <w:numId w:val="10"/>
        </w:numPr>
        <w:spacing w:before="120" w:after="120"/>
        <w:ind w:left="567" w:hanging="283"/>
        <w:contextualSpacing/>
        <w:rPr>
          <w:rFonts w:asciiTheme="majorBidi" w:hAnsiTheme="majorBidi" w:cstheme="majorBidi"/>
          <w:sz w:val="24"/>
          <w:szCs w:val="24"/>
        </w:rPr>
      </w:pPr>
      <w:r w:rsidRPr="00114CA5">
        <w:rPr>
          <w:rFonts w:asciiTheme="majorBidi" w:hAnsiTheme="majorBidi" w:cstheme="majorBidi"/>
          <w:sz w:val="24"/>
          <w:szCs w:val="24"/>
        </w:rPr>
        <w:t>Eki isimlendi</w:t>
      </w:r>
      <w:r w:rsidR="00EC5ACF">
        <w:rPr>
          <w:rFonts w:asciiTheme="majorBidi" w:hAnsiTheme="majorBidi" w:cstheme="majorBidi"/>
          <w:sz w:val="24"/>
          <w:szCs w:val="24"/>
        </w:rPr>
        <w:t>rmek: Sayfanın üstünde, Times New Roman</w:t>
      </w:r>
      <w:r w:rsidRPr="00114CA5">
        <w:rPr>
          <w:rFonts w:asciiTheme="majorBidi" w:hAnsiTheme="majorBidi" w:cstheme="majorBidi"/>
          <w:sz w:val="24"/>
          <w:szCs w:val="24"/>
        </w:rPr>
        <w:t xml:space="preserve">, </w:t>
      </w:r>
      <w:r w:rsidRPr="00114CA5">
        <w:rPr>
          <w:rFonts w:asciiTheme="majorBidi" w:hAnsiTheme="majorBidi" w:cstheme="majorBidi"/>
          <w:bCs/>
          <w:sz w:val="24"/>
          <w:szCs w:val="24"/>
        </w:rPr>
        <w:t xml:space="preserve">sağa yaslı, </w:t>
      </w:r>
      <w:r w:rsidRPr="00114CA5">
        <w:rPr>
          <w:rFonts w:asciiTheme="majorBidi" w:hAnsiTheme="majorBidi" w:cstheme="majorBidi"/>
          <w:sz w:val="24"/>
          <w:szCs w:val="24"/>
        </w:rPr>
        <w:t xml:space="preserve">kalın, 10 punto,  Her kelimenin ilk harfi büyük, önce-sonra 6 </w:t>
      </w:r>
      <w:proofErr w:type="spellStart"/>
      <w:r w:rsidRPr="00114CA5">
        <w:rPr>
          <w:rFonts w:asciiTheme="majorBidi" w:hAnsiTheme="majorBidi" w:cstheme="majorBidi"/>
          <w:sz w:val="24"/>
          <w:szCs w:val="24"/>
        </w:rPr>
        <w:t>nk</w:t>
      </w:r>
      <w:proofErr w:type="spellEnd"/>
      <w:r w:rsidRPr="00114CA5">
        <w:rPr>
          <w:rFonts w:asciiTheme="majorBidi" w:hAnsiTheme="majorBidi" w:cstheme="majorBidi"/>
          <w:sz w:val="24"/>
          <w:szCs w:val="24"/>
        </w:rPr>
        <w:t xml:space="preserve"> aralık, satır aralığı tek.</w:t>
      </w:r>
    </w:p>
    <w:p w:rsidR="00996BCB" w:rsidRPr="00114CA5" w:rsidRDefault="00996BCB" w:rsidP="00EC5ACF">
      <w:pPr>
        <w:numPr>
          <w:ilvl w:val="0"/>
          <w:numId w:val="10"/>
        </w:numPr>
        <w:spacing w:before="120" w:after="120"/>
        <w:ind w:left="567" w:hanging="283"/>
        <w:contextualSpacing/>
        <w:rPr>
          <w:rFonts w:asciiTheme="majorBidi" w:hAnsiTheme="majorBidi" w:cstheme="majorBidi"/>
          <w:sz w:val="24"/>
          <w:szCs w:val="24"/>
        </w:rPr>
      </w:pPr>
      <w:r w:rsidRPr="00114CA5">
        <w:rPr>
          <w:rFonts w:asciiTheme="majorBidi" w:hAnsiTheme="majorBidi" w:cstheme="majorBidi"/>
          <w:sz w:val="24"/>
          <w:szCs w:val="24"/>
        </w:rPr>
        <w:t xml:space="preserve">Etik kurul izni ek olarak konulmalıdır. </w:t>
      </w:r>
    </w:p>
    <w:p w:rsidR="00996BCB" w:rsidRPr="00114CA5" w:rsidRDefault="00996BCB" w:rsidP="00EC5ACF">
      <w:pPr>
        <w:keepNext/>
        <w:keepLines/>
        <w:spacing w:before="120" w:after="120"/>
        <w:outlineLvl w:val="3"/>
        <w:rPr>
          <w:rFonts w:asciiTheme="majorBidi" w:eastAsia="Times New Roman" w:hAnsiTheme="majorBidi" w:cstheme="majorBidi"/>
          <w:bCs/>
          <w:i/>
          <w:iCs/>
          <w:sz w:val="24"/>
          <w:szCs w:val="24"/>
        </w:rPr>
      </w:pPr>
      <w:r w:rsidRPr="00114CA5">
        <w:rPr>
          <w:rFonts w:asciiTheme="majorBidi" w:eastAsia="Times New Roman" w:hAnsiTheme="majorBidi" w:cstheme="majorBidi"/>
          <w:bCs/>
          <w:i/>
          <w:iCs/>
          <w:sz w:val="24"/>
          <w:szCs w:val="24"/>
        </w:rPr>
        <w:t xml:space="preserve"> Örnek ek gösterimi</w:t>
      </w:r>
    </w:p>
    <w:p w:rsidR="00996BCB" w:rsidRPr="00114CA5" w:rsidRDefault="00996BCB" w:rsidP="00EC5ACF">
      <w:pPr>
        <w:keepNext/>
        <w:keepLines/>
        <w:spacing w:before="120" w:after="120"/>
        <w:outlineLvl w:val="3"/>
        <w:rPr>
          <w:rFonts w:asciiTheme="majorBidi" w:eastAsia="Times New Roman" w:hAnsiTheme="majorBidi" w:cstheme="majorBidi"/>
          <w:bCs/>
          <w:i/>
          <w:iCs/>
          <w:sz w:val="24"/>
          <w:szCs w:val="24"/>
        </w:rPr>
      </w:pPr>
      <w:r w:rsidRPr="00114CA5">
        <w:rPr>
          <w:rFonts w:asciiTheme="majorBidi" w:hAnsiTheme="majorBidi" w:cstheme="majorBidi"/>
          <w:b/>
          <w:sz w:val="24"/>
          <w:szCs w:val="24"/>
        </w:rPr>
        <w:t>EK 7.15. Sınav Kaygısı Ölçeği</w:t>
      </w:r>
    </w:p>
    <w:p w:rsidR="00996BCB" w:rsidRPr="00114CA5" w:rsidRDefault="00996BCB" w:rsidP="00F1422A">
      <w:pPr>
        <w:keepNext/>
        <w:keepLines/>
        <w:spacing w:before="120" w:after="120"/>
        <w:outlineLvl w:val="1"/>
        <w:rPr>
          <w:rFonts w:asciiTheme="majorBidi" w:eastAsia="Times New Roman" w:hAnsiTheme="majorBidi" w:cstheme="majorBidi"/>
          <w:b/>
          <w:bCs/>
          <w:sz w:val="24"/>
          <w:szCs w:val="24"/>
        </w:rPr>
      </w:pPr>
      <w:r w:rsidRPr="00114CA5">
        <w:rPr>
          <w:rFonts w:asciiTheme="majorBidi" w:eastAsia="Times New Roman" w:hAnsiTheme="majorBidi" w:cstheme="majorBidi"/>
          <w:b/>
          <w:bCs/>
          <w:sz w:val="24"/>
          <w:szCs w:val="24"/>
        </w:rPr>
        <w:t>Etik Kurul İzni</w:t>
      </w:r>
    </w:p>
    <w:p w:rsidR="00996BCB" w:rsidRPr="00114CA5" w:rsidRDefault="00996BCB" w:rsidP="00EC5ACF">
      <w:pPr>
        <w:numPr>
          <w:ilvl w:val="0"/>
          <w:numId w:val="12"/>
        </w:numPr>
        <w:spacing w:before="120" w:after="120"/>
        <w:ind w:left="567" w:hanging="283"/>
        <w:contextualSpacing/>
        <w:rPr>
          <w:rFonts w:asciiTheme="majorBidi" w:hAnsiTheme="majorBidi" w:cstheme="majorBidi"/>
          <w:sz w:val="24"/>
          <w:szCs w:val="24"/>
        </w:rPr>
      </w:pPr>
      <w:r w:rsidRPr="00114CA5">
        <w:rPr>
          <w:rFonts w:asciiTheme="majorBidi" w:hAnsiTheme="majorBidi" w:cstheme="majorBidi"/>
          <w:sz w:val="24"/>
          <w:szCs w:val="24"/>
        </w:rPr>
        <w:t xml:space="preserve">Makalede, Etik Kurul izni ve/veya yasal/özel izin alınmasının gerekip gerekmediği belirtilmeli, izin alınması gerektiriyorsa alınmış olan izinle ilgili bilgiler (kurul adı, tarih ve sayı </w:t>
      </w:r>
      <w:proofErr w:type="spellStart"/>
      <w:r w:rsidRPr="00114CA5">
        <w:rPr>
          <w:rFonts w:asciiTheme="majorBidi" w:hAnsiTheme="majorBidi" w:cstheme="majorBidi"/>
          <w:sz w:val="24"/>
          <w:szCs w:val="24"/>
        </w:rPr>
        <w:t>no</w:t>
      </w:r>
      <w:proofErr w:type="spellEnd"/>
      <w:r w:rsidRPr="00114CA5">
        <w:rPr>
          <w:rFonts w:asciiTheme="majorBidi" w:hAnsiTheme="majorBidi" w:cstheme="majorBidi"/>
          <w:sz w:val="24"/>
          <w:szCs w:val="24"/>
        </w:rPr>
        <w:t>) yöntem bölümünde belirtilmelidir.</w:t>
      </w:r>
    </w:p>
    <w:p w:rsidR="00996BCB" w:rsidRPr="00114CA5" w:rsidRDefault="00996BCB" w:rsidP="00EC5ACF">
      <w:pPr>
        <w:numPr>
          <w:ilvl w:val="0"/>
          <w:numId w:val="12"/>
        </w:numPr>
        <w:spacing w:before="120" w:after="120"/>
        <w:ind w:left="567" w:hanging="283"/>
        <w:contextualSpacing/>
        <w:rPr>
          <w:rFonts w:asciiTheme="majorBidi" w:hAnsiTheme="majorBidi" w:cstheme="majorBidi"/>
          <w:sz w:val="24"/>
          <w:szCs w:val="24"/>
        </w:rPr>
      </w:pPr>
      <w:r w:rsidRPr="00114CA5">
        <w:rPr>
          <w:rFonts w:asciiTheme="majorBidi" w:hAnsiTheme="majorBidi" w:cstheme="majorBidi"/>
          <w:sz w:val="24"/>
          <w:szCs w:val="24"/>
        </w:rPr>
        <w:t xml:space="preserve">Olgu sunumlarında, bilgilendirilmiş gönüllü olur/onam formunun imzalatıldığına dair bilgiye makalede yer verilmelidir. Fikir ve sanat eserleri için telif hakları düzenlemelerine uyulması ve uyulduğunun makalede belirtilmesi gerekmektedir. </w:t>
      </w:r>
    </w:p>
    <w:p w:rsidR="001724FA" w:rsidRPr="00114CA5" w:rsidRDefault="001724FA" w:rsidP="00996BCB">
      <w:pPr>
        <w:rPr>
          <w:rFonts w:asciiTheme="majorBidi" w:hAnsiTheme="majorBidi" w:cstheme="majorBidi"/>
          <w:sz w:val="24"/>
          <w:szCs w:val="24"/>
        </w:rPr>
      </w:pPr>
    </w:p>
    <w:sectPr w:rsidR="001724FA" w:rsidRPr="00114CA5" w:rsidSect="00345374">
      <w:headerReference w:type="default" r:id="rId13"/>
      <w:footerReference w:type="default" r:id="rId14"/>
      <w:headerReference w:type="first" r:id="rId15"/>
      <w:footerReference w:type="first" r:id="rId16"/>
      <w:pgSz w:w="11906" w:h="16838"/>
      <w:pgMar w:top="1418" w:right="1418" w:bottom="1418" w:left="1418" w:header="709" w:footer="709"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B1" w:rsidRDefault="008C1DB1" w:rsidP="00694DCF">
      <w:r>
        <w:separator/>
      </w:r>
    </w:p>
  </w:endnote>
  <w:endnote w:type="continuationSeparator" w:id="0">
    <w:p w:rsidR="008C1DB1" w:rsidRDefault="008C1DB1" w:rsidP="0069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74" w:rsidRDefault="00345374">
    <w:pPr>
      <w:pStyle w:val="Altbilgi"/>
      <w:jc w:val="right"/>
    </w:pPr>
  </w:p>
  <w:p w:rsidR="00345374" w:rsidRDefault="0034537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098299"/>
      <w:docPartObj>
        <w:docPartGallery w:val="Page Numbers (Bottom of Page)"/>
        <w:docPartUnique/>
      </w:docPartObj>
    </w:sdtPr>
    <w:sdtEndPr/>
    <w:sdtContent>
      <w:p w:rsidR="00345374" w:rsidRDefault="00345374">
        <w:pPr>
          <w:pStyle w:val="Altbilgi"/>
          <w:jc w:val="right"/>
        </w:pPr>
        <w:r>
          <w:t>115</w:t>
        </w:r>
      </w:p>
    </w:sdtContent>
  </w:sdt>
  <w:p w:rsidR="00345374" w:rsidRDefault="003453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B1" w:rsidRDefault="008C1DB1" w:rsidP="00694DCF">
      <w:r>
        <w:separator/>
      </w:r>
    </w:p>
  </w:footnote>
  <w:footnote w:type="continuationSeparator" w:id="0">
    <w:p w:rsidR="008C1DB1" w:rsidRDefault="008C1DB1" w:rsidP="00694DCF">
      <w:r>
        <w:continuationSeparator/>
      </w:r>
    </w:p>
  </w:footnote>
  <w:footnote w:id="1">
    <w:p w:rsidR="009F1C7F" w:rsidRDefault="009F1C7F" w:rsidP="00D751F7">
      <w:pPr>
        <w:pStyle w:val="DipnotMetni"/>
        <w:tabs>
          <w:tab w:val="left" w:pos="938"/>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74" w:rsidRDefault="00345374" w:rsidP="00345374">
    <w:pPr>
      <w:pStyle w:val="stbilgi"/>
      <w:jc w:val="center"/>
      <w:rPr>
        <w:rFonts w:cs="Times New Roman"/>
        <w:b/>
        <w:i/>
        <w:sz w:val="20"/>
      </w:rPr>
    </w:pPr>
    <w:r w:rsidRPr="00E520A3">
      <w:rPr>
        <w:rFonts w:cs="Times New Roman"/>
        <w:b/>
        <w:i/>
        <w:sz w:val="20"/>
      </w:rPr>
      <w:t>Yedi Aralık Sosyal Araştırmalar Dergisi(YASAD)</w:t>
    </w:r>
  </w:p>
  <w:p w:rsidR="00345374" w:rsidRDefault="00345374" w:rsidP="00345374">
    <w:pPr>
      <w:pStyle w:val="stbilgi"/>
      <w:jc w:val="center"/>
      <w:rPr>
        <w:rFonts w:cs="Times New Roman"/>
        <w:b/>
        <w:i/>
        <w:sz w:val="20"/>
      </w:rPr>
    </w:pPr>
    <w:r>
      <w:rPr>
        <w:rFonts w:cs="Times New Roman"/>
        <w:b/>
        <w:i/>
        <w:sz w:val="20"/>
      </w:rPr>
      <w:t xml:space="preserve">Cilt 1, Sayı 1 / Volume 1, </w:t>
    </w:r>
    <w:proofErr w:type="spellStart"/>
    <w:r>
      <w:rPr>
        <w:rFonts w:cs="Times New Roman"/>
        <w:b/>
        <w:i/>
        <w:sz w:val="20"/>
      </w:rPr>
      <w:t>Issue</w:t>
    </w:r>
    <w:proofErr w:type="spellEnd"/>
    <w:r>
      <w:rPr>
        <w:rFonts w:cs="Times New Roman"/>
        <w:b/>
        <w:i/>
        <w:sz w:val="20"/>
      </w:rPr>
      <w:t xml:space="preserve"> 1</w:t>
    </w:r>
  </w:p>
  <w:p w:rsidR="00345374" w:rsidRPr="00E520A3" w:rsidRDefault="00345374" w:rsidP="00345374">
    <w:pPr>
      <w:pStyle w:val="stbilgi"/>
      <w:jc w:val="center"/>
      <w:rPr>
        <w:rFonts w:cs="Times New Roman"/>
        <w:b/>
        <w:sz w:val="20"/>
      </w:rPr>
    </w:pPr>
    <w:r>
      <w:rPr>
        <w:rFonts w:cs="Times New Roman"/>
        <w:b/>
        <w:sz w:val="20"/>
      </w:rPr>
      <w:t>Bahar / Spring 2022</w:t>
    </w:r>
  </w:p>
  <w:p w:rsidR="00345374" w:rsidRDefault="0034537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28" w:rsidRPr="00756A28" w:rsidRDefault="00756A28" w:rsidP="00756A28">
    <w:pPr>
      <w:tabs>
        <w:tab w:val="center" w:pos="4536"/>
        <w:tab w:val="right" w:pos="9072"/>
      </w:tabs>
      <w:jc w:val="center"/>
      <w:rPr>
        <w:rFonts w:eastAsia="Calibri" w:cs="Times New Roman"/>
        <w:b/>
        <w:i/>
        <w:sz w:val="20"/>
        <w:lang w:eastAsia="en-US"/>
      </w:rPr>
    </w:pPr>
    <w:r w:rsidRPr="00756A28">
      <w:rPr>
        <w:rFonts w:eastAsia="Calibri" w:cs="Times New Roman"/>
        <w:b/>
        <w:i/>
        <w:sz w:val="20"/>
        <w:lang w:eastAsia="en-US"/>
      </w:rPr>
      <w:t>Yedi Aralık Sosyal Araştırmalar Dergisi(YASAD)</w:t>
    </w:r>
  </w:p>
  <w:p w:rsidR="00756A28" w:rsidRPr="00756A28" w:rsidRDefault="00756A28" w:rsidP="00756A28">
    <w:pPr>
      <w:tabs>
        <w:tab w:val="center" w:pos="4536"/>
        <w:tab w:val="right" w:pos="9072"/>
      </w:tabs>
      <w:jc w:val="center"/>
      <w:rPr>
        <w:rFonts w:eastAsia="Calibri" w:cs="Times New Roman"/>
        <w:b/>
        <w:i/>
        <w:sz w:val="20"/>
        <w:lang w:eastAsia="en-US"/>
      </w:rPr>
    </w:pPr>
    <w:r w:rsidRPr="00756A28">
      <w:rPr>
        <w:rFonts w:eastAsia="Calibri" w:cs="Times New Roman"/>
        <w:b/>
        <w:i/>
        <w:sz w:val="20"/>
        <w:lang w:eastAsia="en-US"/>
      </w:rPr>
      <w:t xml:space="preserve">Cilt 1, Sayı 1 / Volume 1, </w:t>
    </w:r>
    <w:proofErr w:type="spellStart"/>
    <w:r w:rsidRPr="00756A28">
      <w:rPr>
        <w:rFonts w:eastAsia="Calibri" w:cs="Times New Roman"/>
        <w:b/>
        <w:i/>
        <w:sz w:val="20"/>
        <w:lang w:eastAsia="en-US"/>
      </w:rPr>
      <w:t>Issue</w:t>
    </w:r>
    <w:proofErr w:type="spellEnd"/>
    <w:r w:rsidRPr="00756A28">
      <w:rPr>
        <w:rFonts w:eastAsia="Calibri" w:cs="Times New Roman"/>
        <w:b/>
        <w:i/>
        <w:sz w:val="20"/>
        <w:lang w:eastAsia="en-US"/>
      </w:rPr>
      <w:t xml:space="preserve"> 1</w:t>
    </w:r>
  </w:p>
  <w:p w:rsidR="00756A28" w:rsidRPr="00756A28" w:rsidRDefault="00756A28" w:rsidP="00756A28">
    <w:pPr>
      <w:tabs>
        <w:tab w:val="center" w:pos="4536"/>
        <w:tab w:val="right" w:pos="9072"/>
      </w:tabs>
      <w:jc w:val="center"/>
      <w:rPr>
        <w:rFonts w:eastAsia="Calibri" w:cs="Times New Roman"/>
        <w:b/>
        <w:sz w:val="20"/>
        <w:lang w:eastAsia="en-US"/>
      </w:rPr>
    </w:pPr>
    <w:r w:rsidRPr="00756A28">
      <w:rPr>
        <w:rFonts w:eastAsia="Calibri" w:cs="Times New Roman"/>
        <w:b/>
        <w:sz w:val="20"/>
        <w:lang w:eastAsia="en-US"/>
      </w:rPr>
      <w:t>Bahar / Spring 2022</w:t>
    </w:r>
  </w:p>
  <w:p w:rsidR="00756A28" w:rsidRDefault="00756A2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RCID icon in Windows 10 Style" style="width:338.7pt;height:338.7pt;visibility:visible;mso-wrap-style:square" o:bullet="t">
        <v:imagedata r:id="rId1" o:title="ORCID icon in Windows 10 Style"/>
      </v:shape>
    </w:pict>
  </w:numPicBullet>
  <w:abstractNum w:abstractNumId="0">
    <w:nsid w:val="074178A8"/>
    <w:multiLevelType w:val="multilevel"/>
    <w:tmpl w:val="01B494E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1648F3"/>
    <w:multiLevelType w:val="multilevel"/>
    <w:tmpl w:val="79B48654"/>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
    <w:nsid w:val="0FD45DC4"/>
    <w:multiLevelType w:val="hybridMultilevel"/>
    <w:tmpl w:val="D9D2E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3110F3"/>
    <w:multiLevelType w:val="hybridMultilevel"/>
    <w:tmpl w:val="E1E22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7865F9"/>
    <w:multiLevelType w:val="hybridMultilevel"/>
    <w:tmpl w:val="87DC6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20A013F"/>
    <w:multiLevelType w:val="hybridMultilevel"/>
    <w:tmpl w:val="E32832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23454244"/>
    <w:multiLevelType w:val="hybridMultilevel"/>
    <w:tmpl w:val="CF661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95B54DF"/>
    <w:multiLevelType w:val="hybridMultilevel"/>
    <w:tmpl w:val="9AEE2892"/>
    <w:lvl w:ilvl="0" w:tplc="3CEEEF4A">
      <w:start w:val="1"/>
      <w:numFmt w:val="decimal"/>
      <w:lvlText w:val="%1-"/>
      <w:lvlJc w:val="left"/>
      <w:pPr>
        <w:ind w:left="2204"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3488097B"/>
    <w:multiLevelType w:val="hybridMultilevel"/>
    <w:tmpl w:val="96D4B3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61F13D3"/>
    <w:multiLevelType w:val="hybridMultilevel"/>
    <w:tmpl w:val="6EBA6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96E5FEB"/>
    <w:multiLevelType w:val="hybridMultilevel"/>
    <w:tmpl w:val="E14003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3B0310C0"/>
    <w:multiLevelType w:val="multilevel"/>
    <w:tmpl w:val="79B48654"/>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2">
    <w:nsid w:val="441778FA"/>
    <w:multiLevelType w:val="hybridMultilevel"/>
    <w:tmpl w:val="C2E8F9DE"/>
    <w:lvl w:ilvl="0" w:tplc="664CE82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C77A49"/>
    <w:multiLevelType w:val="multilevel"/>
    <w:tmpl w:val="0D18CBA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4A2E1B22"/>
    <w:multiLevelType w:val="hybridMultilevel"/>
    <w:tmpl w:val="2C949B50"/>
    <w:lvl w:ilvl="0" w:tplc="B0D681D6">
      <w:start w:val="1"/>
      <w:numFmt w:val="bullet"/>
      <w:lvlText w:val=""/>
      <w:lvlPicBulletId w:val="0"/>
      <w:lvlJc w:val="left"/>
      <w:pPr>
        <w:tabs>
          <w:tab w:val="num" w:pos="720"/>
        </w:tabs>
        <w:ind w:left="720" w:hanging="360"/>
      </w:pPr>
      <w:rPr>
        <w:rFonts w:ascii="Symbol" w:hAnsi="Symbol" w:hint="default"/>
      </w:rPr>
    </w:lvl>
    <w:lvl w:ilvl="1" w:tplc="6FD01674" w:tentative="1">
      <w:start w:val="1"/>
      <w:numFmt w:val="bullet"/>
      <w:lvlText w:val=""/>
      <w:lvlJc w:val="left"/>
      <w:pPr>
        <w:tabs>
          <w:tab w:val="num" w:pos="1440"/>
        </w:tabs>
        <w:ind w:left="1440" w:hanging="360"/>
      </w:pPr>
      <w:rPr>
        <w:rFonts w:ascii="Symbol" w:hAnsi="Symbol" w:hint="default"/>
      </w:rPr>
    </w:lvl>
    <w:lvl w:ilvl="2" w:tplc="C71AC4EC" w:tentative="1">
      <w:start w:val="1"/>
      <w:numFmt w:val="bullet"/>
      <w:lvlText w:val=""/>
      <w:lvlJc w:val="left"/>
      <w:pPr>
        <w:tabs>
          <w:tab w:val="num" w:pos="2160"/>
        </w:tabs>
        <w:ind w:left="2160" w:hanging="360"/>
      </w:pPr>
      <w:rPr>
        <w:rFonts w:ascii="Symbol" w:hAnsi="Symbol" w:hint="default"/>
      </w:rPr>
    </w:lvl>
    <w:lvl w:ilvl="3" w:tplc="4D54DF6C" w:tentative="1">
      <w:start w:val="1"/>
      <w:numFmt w:val="bullet"/>
      <w:lvlText w:val=""/>
      <w:lvlJc w:val="left"/>
      <w:pPr>
        <w:tabs>
          <w:tab w:val="num" w:pos="2880"/>
        </w:tabs>
        <w:ind w:left="2880" w:hanging="360"/>
      </w:pPr>
      <w:rPr>
        <w:rFonts w:ascii="Symbol" w:hAnsi="Symbol" w:hint="default"/>
      </w:rPr>
    </w:lvl>
    <w:lvl w:ilvl="4" w:tplc="CE029B0A" w:tentative="1">
      <w:start w:val="1"/>
      <w:numFmt w:val="bullet"/>
      <w:lvlText w:val=""/>
      <w:lvlJc w:val="left"/>
      <w:pPr>
        <w:tabs>
          <w:tab w:val="num" w:pos="3600"/>
        </w:tabs>
        <w:ind w:left="3600" w:hanging="360"/>
      </w:pPr>
      <w:rPr>
        <w:rFonts w:ascii="Symbol" w:hAnsi="Symbol" w:hint="default"/>
      </w:rPr>
    </w:lvl>
    <w:lvl w:ilvl="5" w:tplc="5CA474F8" w:tentative="1">
      <w:start w:val="1"/>
      <w:numFmt w:val="bullet"/>
      <w:lvlText w:val=""/>
      <w:lvlJc w:val="left"/>
      <w:pPr>
        <w:tabs>
          <w:tab w:val="num" w:pos="4320"/>
        </w:tabs>
        <w:ind w:left="4320" w:hanging="360"/>
      </w:pPr>
      <w:rPr>
        <w:rFonts w:ascii="Symbol" w:hAnsi="Symbol" w:hint="default"/>
      </w:rPr>
    </w:lvl>
    <w:lvl w:ilvl="6" w:tplc="CA5E2108" w:tentative="1">
      <w:start w:val="1"/>
      <w:numFmt w:val="bullet"/>
      <w:lvlText w:val=""/>
      <w:lvlJc w:val="left"/>
      <w:pPr>
        <w:tabs>
          <w:tab w:val="num" w:pos="5040"/>
        </w:tabs>
        <w:ind w:left="5040" w:hanging="360"/>
      </w:pPr>
      <w:rPr>
        <w:rFonts w:ascii="Symbol" w:hAnsi="Symbol" w:hint="default"/>
      </w:rPr>
    </w:lvl>
    <w:lvl w:ilvl="7" w:tplc="8D94E1DE" w:tentative="1">
      <w:start w:val="1"/>
      <w:numFmt w:val="bullet"/>
      <w:lvlText w:val=""/>
      <w:lvlJc w:val="left"/>
      <w:pPr>
        <w:tabs>
          <w:tab w:val="num" w:pos="5760"/>
        </w:tabs>
        <w:ind w:left="5760" w:hanging="360"/>
      </w:pPr>
      <w:rPr>
        <w:rFonts w:ascii="Symbol" w:hAnsi="Symbol" w:hint="default"/>
      </w:rPr>
    </w:lvl>
    <w:lvl w:ilvl="8" w:tplc="85F22068" w:tentative="1">
      <w:start w:val="1"/>
      <w:numFmt w:val="bullet"/>
      <w:lvlText w:val=""/>
      <w:lvlJc w:val="left"/>
      <w:pPr>
        <w:tabs>
          <w:tab w:val="num" w:pos="6480"/>
        </w:tabs>
        <w:ind w:left="6480" w:hanging="360"/>
      </w:pPr>
      <w:rPr>
        <w:rFonts w:ascii="Symbol" w:hAnsi="Symbol" w:hint="default"/>
      </w:rPr>
    </w:lvl>
  </w:abstractNum>
  <w:abstractNum w:abstractNumId="15">
    <w:nsid w:val="534554AA"/>
    <w:multiLevelType w:val="hybridMultilevel"/>
    <w:tmpl w:val="0032B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50853C6"/>
    <w:multiLevelType w:val="hybridMultilevel"/>
    <w:tmpl w:val="517098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5FE516FB"/>
    <w:multiLevelType w:val="hybridMultilevel"/>
    <w:tmpl w:val="C0E22D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nsid w:val="658909A4"/>
    <w:multiLevelType w:val="hybridMultilevel"/>
    <w:tmpl w:val="F012AA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nsid w:val="6F920F34"/>
    <w:multiLevelType w:val="hybridMultilevel"/>
    <w:tmpl w:val="D0D2B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05B2F51"/>
    <w:multiLevelType w:val="hybridMultilevel"/>
    <w:tmpl w:val="C172A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C39CE"/>
    <w:multiLevelType w:val="multilevel"/>
    <w:tmpl w:val="0D18CBA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9DE0BCC"/>
    <w:multiLevelType w:val="hybridMultilevel"/>
    <w:tmpl w:val="847AE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8"/>
  </w:num>
  <w:num w:numId="12">
    <w:abstractNumId w:val="17"/>
  </w:num>
  <w:num w:numId="13">
    <w:abstractNumId w:val="21"/>
  </w:num>
  <w:num w:numId="14">
    <w:abstractNumId w:val="7"/>
  </w:num>
  <w:num w:numId="15">
    <w:abstractNumId w:val="13"/>
  </w:num>
  <w:num w:numId="16">
    <w:abstractNumId w:val="3"/>
  </w:num>
  <w:num w:numId="17">
    <w:abstractNumId w:val="4"/>
  </w:num>
  <w:num w:numId="18">
    <w:abstractNumId w:val="15"/>
  </w:num>
  <w:num w:numId="19">
    <w:abstractNumId w:val="11"/>
  </w:num>
  <w:num w:numId="20">
    <w:abstractNumId w:val="22"/>
  </w:num>
  <w:num w:numId="21">
    <w:abstractNumId w:val="19"/>
  </w:num>
  <w:num w:numId="22">
    <w:abstractNumId w:val="6"/>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49"/>
    <w:rsid w:val="000119B0"/>
    <w:rsid w:val="000361F2"/>
    <w:rsid w:val="00047F34"/>
    <w:rsid w:val="00083996"/>
    <w:rsid w:val="000B43A1"/>
    <w:rsid w:val="000C065D"/>
    <w:rsid w:val="000E1B49"/>
    <w:rsid w:val="000E5941"/>
    <w:rsid w:val="00114CA5"/>
    <w:rsid w:val="001503B5"/>
    <w:rsid w:val="00164CB3"/>
    <w:rsid w:val="001724FA"/>
    <w:rsid w:val="00197F56"/>
    <w:rsid w:val="001D3900"/>
    <w:rsid w:val="001F1479"/>
    <w:rsid w:val="00200086"/>
    <w:rsid w:val="002009BE"/>
    <w:rsid w:val="002230AE"/>
    <w:rsid w:val="0022319E"/>
    <w:rsid w:val="00257EC8"/>
    <w:rsid w:val="0029642C"/>
    <w:rsid w:val="002B0C34"/>
    <w:rsid w:val="002D61AE"/>
    <w:rsid w:val="002E36DA"/>
    <w:rsid w:val="00330F87"/>
    <w:rsid w:val="00342515"/>
    <w:rsid w:val="00345374"/>
    <w:rsid w:val="003503E7"/>
    <w:rsid w:val="0035130D"/>
    <w:rsid w:val="00357C13"/>
    <w:rsid w:val="0036080F"/>
    <w:rsid w:val="0036108F"/>
    <w:rsid w:val="00371CDF"/>
    <w:rsid w:val="003739D5"/>
    <w:rsid w:val="003749A6"/>
    <w:rsid w:val="003C1176"/>
    <w:rsid w:val="003C719E"/>
    <w:rsid w:val="0040798E"/>
    <w:rsid w:val="00445E81"/>
    <w:rsid w:val="004709CC"/>
    <w:rsid w:val="004A3A50"/>
    <w:rsid w:val="004D3A46"/>
    <w:rsid w:val="004E6D6D"/>
    <w:rsid w:val="004F456C"/>
    <w:rsid w:val="00501078"/>
    <w:rsid w:val="0050493A"/>
    <w:rsid w:val="00520B61"/>
    <w:rsid w:val="00542BA8"/>
    <w:rsid w:val="00547ACA"/>
    <w:rsid w:val="00555359"/>
    <w:rsid w:val="00593EFB"/>
    <w:rsid w:val="0059475A"/>
    <w:rsid w:val="005B0922"/>
    <w:rsid w:val="005C2883"/>
    <w:rsid w:val="005E18F4"/>
    <w:rsid w:val="005E7246"/>
    <w:rsid w:val="00621B83"/>
    <w:rsid w:val="0062285C"/>
    <w:rsid w:val="00662D8A"/>
    <w:rsid w:val="00694DCF"/>
    <w:rsid w:val="006D5373"/>
    <w:rsid w:val="006F4F7C"/>
    <w:rsid w:val="00700A3C"/>
    <w:rsid w:val="00701709"/>
    <w:rsid w:val="007058FD"/>
    <w:rsid w:val="0072752F"/>
    <w:rsid w:val="00743755"/>
    <w:rsid w:val="00752CD4"/>
    <w:rsid w:val="00756A28"/>
    <w:rsid w:val="00766562"/>
    <w:rsid w:val="007710E3"/>
    <w:rsid w:val="00783E73"/>
    <w:rsid w:val="0078420D"/>
    <w:rsid w:val="007C1FCA"/>
    <w:rsid w:val="007D4649"/>
    <w:rsid w:val="007F1BD4"/>
    <w:rsid w:val="00802515"/>
    <w:rsid w:val="00813E39"/>
    <w:rsid w:val="00836FFD"/>
    <w:rsid w:val="00840AF5"/>
    <w:rsid w:val="00847AA0"/>
    <w:rsid w:val="00861D33"/>
    <w:rsid w:val="0086361A"/>
    <w:rsid w:val="00896033"/>
    <w:rsid w:val="008B0B4B"/>
    <w:rsid w:val="008C1DB1"/>
    <w:rsid w:val="008D08AE"/>
    <w:rsid w:val="00926364"/>
    <w:rsid w:val="00957857"/>
    <w:rsid w:val="00980420"/>
    <w:rsid w:val="00985BB7"/>
    <w:rsid w:val="00996BCB"/>
    <w:rsid w:val="009C1906"/>
    <w:rsid w:val="009C5A7E"/>
    <w:rsid w:val="009C7C82"/>
    <w:rsid w:val="009D1EE3"/>
    <w:rsid w:val="009E6060"/>
    <w:rsid w:val="009F1C7F"/>
    <w:rsid w:val="009F7439"/>
    <w:rsid w:val="00A30482"/>
    <w:rsid w:val="00A33175"/>
    <w:rsid w:val="00A46AE5"/>
    <w:rsid w:val="00A7789F"/>
    <w:rsid w:val="00A86B14"/>
    <w:rsid w:val="00AA7EF5"/>
    <w:rsid w:val="00AD561A"/>
    <w:rsid w:val="00AE49B3"/>
    <w:rsid w:val="00AE5EA9"/>
    <w:rsid w:val="00B02D9B"/>
    <w:rsid w:val="00B237BB"/>
    <w:rsid w:val="00B31236"/>
    <w:rsid w:val="00B53410"/>
    <w:rsid w:val="00B61BC4"/>
    <w:rsid w:val="00B704F8"/>
    <w:rsid w:val="00B769D0"/>
    <w:rsid w:val="00B77010"/>
    <w:rsid w:val="00BA0B9E"/>
    <w:rsid w:val="00BB2A56"/>
    <w:rsid w:val="00BB3E80"/>
    <w:rsid w:val="00BB77F7"/>
    <w:rsid w:val="00BD3EE8"/>
    <w:rsid w:val="00BF56E2"/>
    <w:rsid w:val="00C15491"/>
    <w:rsid w:val="00C26F52"/>
    <w:rsid w:val="00C31A89"/>
    <w:rsid w:val="00C3694A"/>
    <w:rsid w:val="00C4556F"/>
    <w:rsid w:val="00C76A86"/>
    <w:rsid w:val="00C77C60"/>
    <w:rsid w:val="00C81F8E"/>
    <w:rsid w:val="00CB41C9"/>
    <w:rsid w:val="00D22B18"/>
    <w:rsid w:val="00D37AA3"/>
    <w:rsid w:val="00D608AE"/>
    <w:rsid w:val="00D751F7"/>
    <w:rsid w:val="00D75ABA"/>
    <w:rsid w:val="00D84166"/>
    <w:rsid w:val="00D9407F"/>
    <w:rsid w:val="00DB25DF"/>
    <w:rsid w:val="00E06604"/>
    <w:rsid w:val="00E219FD"/>
    <w:rsid w:val="00E2303F"/>
    <w:rsid w:val="00E30805"/>
    <w:rsid w:val="00E431E3"/>
    <w:rsid w:val="00E566FC"/>
    <w:rsid w:val="00E73C82"/>
    <w:rsid w:val="00E76102"/>
    <w:rsid w:val="00E83316"/>
    <w:rsid w:val="00E910D8"/>
    <w:rsid w:val="00E92641"/>
    <w:rsid w:val="00E96C24"/>
    <w:rsid w:val="00EB3DB3"/>
    <w:rsid w:val="00EC0389"/>
    <w:rsid w:val="00EC3F9A"/>
    <w:rsid w:val="00EC5ACF"/>
    <w:rsid w:val="00EE331C"/>
    <w:rsid w:val="00F02EB4"/>
    <w:rsid w:val="00F1422A"/>
    <w:rsid w:val="00F14707"/>
    <w:rsid w:val="00F26523"/>
    <w:rsid w:val="00F716DD"/>
    <w:rsid w:val="00F742F0"/>
    <w:rsid w:val="00F9148C"/>
    <w:rsid w:val="00F91904"/>
    <w:rsid w:val="00F94C4F"/>
    <w:rsid w:val="00FB62AC"/>
    <w:rsid w:val="00FD4564"/>
    <w:rsid w:val="00FE226F"/>
    <w:rsid w:val="00FF2D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7E"/>
    <w:pPr>
      <w:spacing w:after="0" w:line="240" w:lineRule="auto"/>
      <w:jc w:val="both"/>
    </w:pPr>
    <w:rPr>
      <w:rFonts w:ascii="Times New Roman" w:hAnsi="Times New Roman"/>
      <w:szCs w:val="20"/>
      <w:lang w:eastAsia="tr-TR"/>
    </w:rPr>
  </w:style>
  <w:style w:type="paragraph" w:styleId="Balk1">
    <w:name w:val="heading 1"/>
    <w:basedOn w:val="Normal"/>
    <w:link w:val="Balk1Char"/>
    <w:uiPriority w:val="9"/>
    <w:qFormat/>
    <w:rsid w:val="009C5A7E"/>
    <w:pPr>
      <w:widowControl w:val="0"/>
      <w:autoSpaceDE w:val="0"/>
      <w:autoSpaceDN w:val="0"/>
      <w:spacing w:before="120" w:after="120"/>
      <w:ind w:left="352"/>
      <w:jc w:val="left"/>
      <w:outlineLvl w:val="0"/>
    </w:pPr>
    <w:rPr>
      <w:rFonts w:eastAsia="Palatino Linotype" w:cs="Palatino Linotype"/>
      <w:b/>
      <w:bCs/>
      <w:szCs w:val="21"/>
      <w:lang w:eastAsia="en-US"/>
    </w:rPr>
  </w:style>
  <w:style w:type="paragraph" w:styleId="Balk2">
    <w:name w:val="heading 2"/>
    <w:basedOn w:val="Normal"/>
    <w:next w:val="Normal"/>
    <w:link w:val="Balk2Char"/>
    <w:uiPriority w:val="9"/>
    <w:unhideWhenUsed/>
    <w:qFormat/>
    <w:rsid w:val="009C5A7E"/>
    <w:pPr>
      <w:keepNext/>
      <w:keepLines/>
      <w:spacing w:before="120" w:after="1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F02EB4"/>
    <w:pPr>
      <w:keepNext/>
      <w:keepLines/>
      <w:spacing w:before="120"/>
      <w:jc w:val="left"/>
      <w:outlineLvl w:val="2"/>
    </w:pPr>
    <w:rPr>
      <w:rFonts w:eastAsiaTheme="majorEastAsia" w:cstheme="majorBidi"/>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E1B49"/>
    <w:rPr>
      <w:color w:val="0563C1" w:themeColor="hyperlink"/>
      <w:u w:val="single"/>
    </w:rPr>
  </w:style>
  <w:style w:type="character" w:customStyle="1" w:styleId="zmlenmeyenBahsetme1">
    <w:name w:val="Çözümlenmeyen Bahsetme1"/>
    <w:basedOn w:val="VarsaylanParagrafYazTipi"/>
    <w:uiPriority w:val="99"/>
    <w:semiHidden/>
    <w:unhideWhenUsed/>
    <w:rsid w:val="0036080F"/>
    <w:rPr>
      <w:color w:val="605E5C"/>
      <w:shd w:val="clear" w:color="auto" w:fill="E1DFDD"/>
    </w:rPr>
  </w:style>
  <w:style w:type="paragraph" w:styleId="ListeParagraf">
    <w:name w:val="List Paragraph"/>
    <w:basedOn w:val="Normal"/>
    <w:uiPriority w:val="34"/>
    <w:qFormat/>
    <w:rsid w:val="0036080F"/>
    <w:pPr>
      <w:ind w:left="720"/>
      <w:contextualSpacing/>
    </w:pPr>
  </w:style>
  <w:style w:type="table" w:styleId="TabloKlavuzu">
    <w:name w:val="Table Grid"/>
    <w:basedOn w:val="NormalTablo"/>
    <w:uiPriority w:val="39"/>
    <w:rsid w:val="00594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94DCF"/>
    <w:pPr>
      <w:tabs>
        <w:tab w:val="center" w:pos="4536"/>
        <w:tab w:val="right" w:pos="9072"/>
      </w:tabs>
    </w:pPr>
  </w:style>
  <w:style w:type="character" w:customStyle="1" w:styleId="stbilgiChar">
    <w:name w:val="Üstbilgi Char"/>
    <w:basedOn w:val="VarsaylanParagrafYazTipi"/>
    <w:link w:val="stbilgi"/>
    <w:uiPriority w:val="99"/>
    <w:rsid w:val="00694DCF"/>
    <w:rPr>
      <w:sz w:val="20"/>
      <w:szCs w:val="20"/>
      <w:lang w:eastAsia="tr-TR"/>
    </w:rPr>
  </w:style>
  <w:style w:type="paragraph" w:styleId="Altbilgi">
    <w:name w:val="footer"/>
    <w:basedOn w:val="Normal"/>
    <w:link w:val="AltbilgiChar"/>
    <w:uiPriority w:val="99"/>
    <w:unhideWhenUsed/>
    <w:rsid w:val="00694DCF"/>
    <w:pPr>
      <w:tabs>
        <w:tab w:val="center" w:pos="4536"/>
        <w:tab w:val="right" w:pos="9072"/>
      </w:tabs>
    </w:pPr>
  </w:style>
  <w:style w:type="character" w:customStyle="1" w:styleId="AltbilgiChar">
    <w:name w:val="Altbilgi Char"/>
    <w:basedOn w:val="VarsaylanParagrafYazTipi"/>
    <w:link w:val="Altbilgi"/>
    <w:uiPriority w:val="99"/>
    <w:rsid w:val="00694DCF"/>
    <w:rPr>
      <w:sz w:val="20"/>
      <w:szCs w:val="20"/>
      <w:lang w:eastAsia="tr-TR"/>
    </w:rPr>
  </w:style>
  <w:style w:type="character" w:customStyle="1" w:styleId="Balk1Char">
    <w:name w:val="Başlık 1 Char"/>
    <w:basedOn w:val="VarsaylanParagrafYazTipi"/>
    <w:link w:val="Balk1"/>
    <w:uiPriority w:val="9"/>
    <w:rsid w:val="009C5A7E"/>
    <w:rPr>
      <w:rFonts w:ascii="Times New Roman" w:eastAsia="Palatino Linotype" w:hAnsi="Times New Roman" w:cs="Palatino Linotype"/>
      <w:b/>
      <w:bCs/>
      <w:szCs w:val="21"/>
    </w:rPr>
  </w:style>
  <w:style w:type="paragraph" w:styleId="GvdeMetni">
    <w:name w:val="Body Text"/>
    <w:basedOn w:val="Normal"/>
    <w:link w:val="GvdeMetniChar"/>
    <w:uiPriority w:val="1"/>
    <w:qFormat/>
    <w:rsid w:val="00694DCF"/>
    <w:pPr>
      <w:widowControl w:val="0"/>
      <w:autoSpaceDE w:val="0"/>
      <w:autoSpaceDN w:val="0"/>
      <w:jc w:val="left"/>
    </w:pPr>
    <w:rPr>
      <w:rFonts w:ascii="Palatino Linotype" w:eastAsia="Palatino Linotype" w:hAnsi="Palatino Linotype" w:cs="Palatino Linotype"/>
      <w:sz w:val="21"/>
      <w:szCs w:val="21"/>
      <w:lang w:eastAsia="en-US"/>
    </w:rPr>
  </w:style>
  <w:style w:type="character" w:customStyle="1" w:styleId="GvdeMetniChar">
    <w:name w:val="Gövde Metni Char"/>
    <w:basedOn w:val="VarsaylanParagrafYazTipi"/>
    <w:link w:val="GvdeMetni"/>
    <w:uiPriority w:val="1"/>
    <w:rsid w:val="00694DCF"/>
    <w:rPr>
      <w:rFonts w:ascii="Palatino Linotype" w:eastAsia="Palatino Linotype" w:hAnsi="Palatino Linotype" w:cs="Palatino Linotype"/>
      <w:sz w:val="21"/>
      <w:szCs w:val="21"/>
    </w:rPr>
  </w:style>
  <w:style w:type="table" w:customStyle="1" w:styleId="TableNormal">
    <w:name w:val="Table Normal"/>
    <w:uiPriority w:val="2"/>
    <w:semiHidden/>
    <w:unhideWhenUsed/>
    <w:qFormat/>
    <w:rsid w:val="00694D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4DCF"/>
    <w:pPr>
      <w:widowControl w:val="0"/>
      <w:autoSpaceDE w:val="0"/>
      <w:autoSpaceDN w:val="0"/>
      <w:jc w:val="left"/>
    </w:pPr>
    <w:rPr>
      <w:rFonts w:ascii="Palatino Linotype" w:eastAsia="Palatino Linotype" w:hAnsi="Palatino Linotype" w:cs="Palatino Linotype"/>
      <w:szCs w:val="22"/>
      <w:lang w:eastAsia="en-US"/>
    </w:rPr>
  </w:style>
  <w:style w:type="paragraph" w:styleId="BalonMetni">
    <w:name w:val="Balloon Text"/>
    <w:basedOn w:val="Normal"/>
    <w:link w:val="BalonMetniChar"/>
    <w:uiPriority w:val="99"/>
    <w:semiHidden/>
    <w:unhideWhenUsed/>
    <w:rsid w:val="00BA0B9E"/>
    <w:rPr>
      <w:rFonts w:ascii="Tahoma" w:hAnsi="Tahoma" w:cs="Tahoma"/>
      <w:sz w:val="16"/>
      <w:szCs w:val="16"/>
    </w:rPr>
  </w:style>
  <w:style w:type="character" w:customStyle="1" w:styleId="BalonMetniChar">
    <w:name w:val="Balon Metni Char"/>
    <w:basedOn w:val="VarsaylanParagrafYazTipi"/>
    <w:link w:val="BalonMetni"/>
    <w:uiPriority w:val="99"/>
    <w:semiHidden/>
    <w:rsid w:val="00BA0B9E"/>
    <w:rPr>
      <w:rFonts w:ascii="Tahoma" w:hAnsi="Tahoma" w:cs="Tahoma"/>
      <w:sz w:val="16"/>
      <w:szCs w:val="16"/>
      <w:lang w:eastAsia="tr-TR"/>
    </w:rPr>
  </w:style>
  <w:style w:type="paragraph" w:styleId="KonuBal">
    <w:name w:val="Title"/>
    <w:basedOn w:val="Normal"/>
    <w:next w:val="Normal"/>
    <w:link w:val="KonuBalChar"/>
    <w:uiPriority w:val="10"/>
    <w:qFormat/>
    <w:rsid w:val="00BA0B9E"/>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BA0B9E"/>
    <w:rPr>
      <w:rFonts w:asciiTheme="majorHAnsi" w:eastAsiaTheme="majorEastAsia" w:hAnsiTheme="majorHAnsi" w:cstheme="majorBidi"/>
      <w:color w:val="323E4F" w:themeColor="text2" w:themeShade="BF"/>
      <w:spacing w:val="5"/>
      <w:kern w:val="28"/>
      <w:sz w:val="52"/>
      <w:szCs w:val="52"/>
    </w:rPr>
  </w:style>
  <w:style w:type="table" w:customStyle="1" w:styleId="TabloKlavuzu1">
    <w:name w:val="Tablo Kılavuzu1"/>
    <w:basedOn w:val="NormalTablo"/>
    <w:next w:val="TabloKlavuzu"/>
    <w:uiPriority w:val="39"/>
    <w:rsid w:val="00BA0B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24FA"/>
    <w:pPr>
      <w:spacing w:before="100" w:beforeAutospacing="1" w:after="100" w:afterAutospacing="1"/>
      <w:jc w:val="left"/>
    </w:pPr>
    <w:rPr>
      <w:rFonts w:eastAsia="Times New Roman" w:cs="Times New Roman"/>
      <w:sz w:val="24"/>
      <w:szCs w:val="24"/>
    </w:rPr>
  </w:style>
  <w:style w:type="character" w:customStyle="1" w:styleId="Balk2Char">
    <w:name w:val="Başlık 2 Char"/>
    <w:basedOn w:val="VarsaylanParagrafYazTipi"/>
    <w:link w:val="Balk2"/>
    <w:uiPriority w:val="9"/>
    <w:rsid w:val="009C5A7E"/>
    <w:rPr>
      <w:rFonts w:ascii="Times New Roman" w:eastAsiaTheme="majorEastAsia" w:hAnsi="Times New Roman" w:cstheme="majorBidi"/>
      <w:b/>
      <w:bCs/>
      <w:szCs w:val="26"/>
      <w:lang w:eastAsia="tr-TR"/>
    </w:rPr>
  </w:style>
  <w:style w:type="character" w:customStyle="1" w:styleId="Balk3Char">
    <w:name w:val="Başlık 3 Char"/>
    <w:basedOn w:val="VarsaylanParagrafYazTipi"/>
    <w:link w:val="Balk3"/>
    <w:uiPriority w:val="9"/>
    <w:rsid w:val="00F02EB4"/>
    <w:rPr>
      <w:rFonts w:ascii="Times New Roman" w:eastAsiaTheme="majorEastAsia" w:hAnsi="Times New Roman" w:cstheme="majorBidi"/>
      <w:b/>
      <w:bCs/>
      <w:szCs w:val="20"/>
      <w:u w:val="single"/>
      <w:lang w:eastAsia="tr-TR"/>
    </w:rPr>
  </w:style>
  <w:style w:type="paragraph" w:styleId="DipnotMetni">
    <w:name w:val="footnote text"/>
    <w:basedOn w:val="Normal"/>
    <w:link w:val="DipnotMetniChar"/>
    <w:uiPriority w:val="99"/>
    <w:semiHidden/>
    <w:unhideWhenUsed/>
    <w:rsid w:val="009F1C7F"/>
    <w:rPr>
      <w:sz w:val="20"/>
    </w:rPr>
  </w:style>
  <w:style w:type="character" w:customStyle="1" w:styleId="DipnotMetniChar">
    <w:name w:val="Dipnot Metni Char"/>
    <w:basedOn w:val="VarsaylanParagrafYazTipi"/>
    <w:link w:val="DipnotMetni"/>
    <w:uiPriority w:val="99"/>
    <w:semiHidden/>
    <w:rsid w:val="009F1C7F"/>
    <w:rPr>
      <w:rFonts w:ascii="Times New Roman" w:hAnsi="Times New Roman"/>
      <w:sz w:val="20"/>
      <w:szCs w:val="20"/>
      <w:lang w:eastAsia="tr-TR"/>
    </w:rPr>
  </w:style>
  <w:style w:type="character" w:styleId="DipnotBavurusu">
    <w:name w:val="footnote reference"/>
    <w:basedOn w:val="VarsaylanParagrafYazTipi"/>
    <w:uiPriority w:val="99"/>
    <w:semiHidden/>
    <w:unhideWhenUsed/>
    <w:rsid w:val="009F1C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7E"/>
    <w:pPr>
      <w:spacing w:after="0" w:line="240" w:lineRule="auto"/>
      <w:jc w:val="both"/>
    </w:pPr>
    <w:rPr>
      <w:rFonts w:ascii="Times New Roman" w:hAnsi="Times New Roman"/>
      <w:szCs w:val="20"/>
      <w:lang w:eastAsia="tr-TR"/>
    </w:rPr>
  </w:style>
  <w:style w:type="paragraph" w:styleId="Balk1">
    <w:name w:val="heading 1"/>
    <w:basedOn w:val="Normal"/>
    <w:link w:val="Balk1Char"/>
    <w:uiPriority w:val="9"/>
    <w:qFormat/>
    <w:rsid w:val="009C5A7E"/>
    <w:pPr>
      <w:widowControl w:val="0"/>
      <w:autoSpaceDE w:val="0"/>
      <w:autoSpaceDN w:val="0"/>
      <w:spacing w:before="120" w:after="120"/>
      <w:ind w:left="352"/>
      <w:jc w:val="left"/>
      <w:outlineLvl w:val="0"/>
    </w:pPr>
    <w:rPr>
      <w:rFonts w:eastAsia="Palatino Linotype" w:cs="Palatino Linotype"/>
      <w:b/>
      <w:bCs/>
      <w:szCs w:val="21"/>
      <w:lang w:eastAsia="en-US"/>
    </w:rPr>
  </w:style>
  <w:style w:type="paragraph" w:styleId="Balk2">
    <w:name w:val="heading 2"/>
    <w:basedOn w:val="Normal"/>
    <w:next w:val="Normal"/>
    <w:link w:val="Balk2Char"/>
    <w:uiPriority w:val="9"/>
    <w:unhideWhenUsed/>
    <w:qFormat/>
    <w:rsid w:val="009C5A7E"/>
    <w:pPr>
      <w:keepNext/>
      <w:keepLines/>
      <w:spacing w:before="120" w:after="1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F02EB4"/>
    <w:pPr>
      <w:keepNext/>
      <w:keepLines/>
      <w:spacing w:before="120"/>
      <w:jc w:val="left"/>
      <w:outlineLvl w:val="2"/>
    </w:pPr>
    <w:rPr>
      <w:rFonts w:eastAsiaTheme="majorEastAsia" w:cstheme="majorBidi"/>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E1B49"/>
    <w:rPr>
      <w:color w:val="0563C1" w:themeColor="hyperlink"/>
      <w:u w:val="single"/>
    </w:rPr>
  </w:style>
  <w:style w:type="character" w:customStyle="1" w:styleId="zmlenmeyenBahsetme1">
    <w:name w:val="Çözümlenmeyen Bahsetme1"/>
    <w:basedOn w:val="VarsaylanParagrafYazTipi"/>
    <w:uiPriority w:val="99"/>
    <w:semiHidden/>
    <w:unhideWhenUsed/>
    <w:rsid w:val="0036080F"/>
    <w:rPr>
      <w:color w:val="605E5C"/>
      <w:shd w:val="clear" w:color="auto" w:fill="E1DFDD"/>
    </w:rPr>
  </w:style>
  <w:style w:type="paragraph" w:styleId="ListeParagraf">
    <w:name w:val="List Paragraph"/>
    <w:basedOn w:val="Normal"/>
    <w:uiPriority w:val="34"/>
    <w:qFormat/>
    <w:rsid w:val="0036080F"/>
    <w:pPr>
      <w:ind w:left="720"/>
      <w:contextualSpacing/>
    </w:pPr>
  </w:style>
  <w:style w:type="table" w:styleId="TabloKlavuzu">
    <w:name w:val="Table Grid"/>
    <w:basedOn w:val="NormalTablo"/>
    <w:uiPriority w:val="39"/>
    <w:rsid w:val="00594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94DCF"/>
    <w:pPr>
      <w:tabs>
        <w:tab w:val="center" w:pos="4536"/>
        <w:tab w:val="right" w:pos="9072"/>
      </w:tabs>
    </w:pPr>
  </w:style>
  <w:style w:type="character" w:customStyle="1" w:styleId="stbilgiChar">
    <w:name w:val="Üstbilgi Char"/>
    <w:basedOn w:val="VarsaylanParagrafYazTipi"/>
    <w:link w:val="stbilgi"/>
    <w:uiPriority w:val="99"/>
    <w:rsid w:val="00694DCF"/>
    <w:rPr>
      <w:sz w:val="20"/>
      <w:szCs w:val="20"/>
      <w:lang w:eastAsia="tr-TR"/>
    </w:rPr>
  </w:style>
  <w:style w:type="paragraph" w:styleId="Altbilgi">
    <w:name w:val="footer"/>
    <w:basedOn w:val="Normal"/>
    <w:link w:val="AltbilgiChar"/>
    <w:uiPriority w:val="99"/>
    <w:unhideWhenUsed/>
    <w:rsid w:val="00694DCF"/>
    <w:pPr>
      <w:tabs>
        <w:tab w:val="center" w:pos="4536"/>
        <w:tab w:val="right" w:pos="9072"/>
      </w:tabs>
    </w:pPr>
  </w:style>
  <w:style w:type="character" w:customStyle="1" w:styleId="AltbilgiChar">
    <w:name w:val="Altbilgi Char"/>
    <w:basedOn w:val="VarsaylanParagrafYazTipi"/>
    <w:link w:val="Altbilgi"/>
    <w:uiPriority w:val="99"/>
    <w:rsid w:val="00694DCF"/>
    <w:rPr>
      <w:sz w:val="20"/>
      <w:szCs w:val="20"/>
      <w:lang w:eastAsia="tr-TR"/>
    </w:rPr>
  </w:style>
  <w:style w:type="character" w:customStyle="1" w:styleId="Balk1Char">
    <w:name w:val="Başlık 1 Char"/>
    <w:basedOn w:val="VarsaylanParagrafYazTipi"/>
    <w:link w:val="Balk1"/>
    <w:uiPriority w:val="9"/>
    <w:rsid w:val="009C5A7E"/>
    <w:rPr>
      <w:rFonts w:ascii="Times New Roman" w:eastAsia="Palatino Linotype" w:hAnsi="Times New Roman" w:cs="Palatino Linotype"/>
      <w:b/>
      <w:bCs/>
      <w:szCs w:val="21"/>
    </w:rPr>
  </w:style>
  <w:style w:type="paragraph" w:styleId="GvdeMetni">
    <w:name w:val="Body Text"/>
    <w:basedOn w:val="Normal"/>
    <w:link w:val="GvdeMetniChar"/>
    <w:uiPriority w:val="1"/>
    <w:qFormat/>
    <w:rsid w:val="00694DCF"/>
    <w:pPr>
      <w:widowControl w:val="0"/>
      <w:autoSpaceDE w:val="0"/>
      <w:autoSpaceDN w:val="0"/>
      <w:jc w:val="left"/>
    </w:pPr>
    <w:rPr>
      <w:rFonts w:ascii="Palatino Linotype" w:eastAsia="Palatino Linotype" w:hAnsi="Palatino Linotype" w:cs="Palatino Linotype"/>
      <w:sz w:val="21"/>
      <w:szCs w:val="21"/>
      <w:lang w:eastAsia="en-US"/>
    </w:rPr>
  </w:style>
  <w:style w:type="character" w:customStyle="1" w:styleId="GvdeMetniChar">
    <w:name w:val="Gövde Metni Char"/>
    <w:basedOn w:val="VarsaylanParagrafYazTipi"/>
    <w:link w:val="GvdeMetni"/>
    <w:uiPriority w:val="1"/>
    <w:rsid w:val="00694DCF"/>
    <w:rPr>
      <w:rFonts w:ascii="Palatino Linotype" w:eastAsia="Palatino Linotype" w:hAnsi="Palatino Linotype" w:cs="Palatino Linotype"/>
      <w:sz w:val="21"/>
      <w:szCs w:val="21"/>
    </w:rPr>
  </w:style>
  <w:style w:type="table" w:customStyle="1" w:styleId="TableNormal">
    <w:name w:val="Table Normal"/>
    <w:uiPriority w:val="2"/>
    <w:semiHidden/>
    <w:unhideWhenUsed/>
    <w:qFormat/>
    <w:rsid w:val="00694D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4DCF"/>
    <w:pPr>
      <w:widowControl w:val="0"/>
      <w:autoSpaceDE w:val="0"/>
      <w:autoSpaceDN w:val="0"/>
      <w:jc w:val="left"/>
    </w:pPr>
    <w:rPr>
      <w:rFonts w:ascii="Palatino Linotype" w:eastAsia="Palatino Linotype" w:hAnsi="Palatino Linotype" w:cs="Palatino Linotype"/>
      <w:szCs w:val="22"/>
      <w:lang w:eastAsia="en-US"/>
    </w:rPr>
  </w:style>
  <w:style w:type="paragraph" w:styleId="BalonMetni">
    <w:name w:val="Balloon Text"/>
    <w:basedOn w:val="Normal"/>
    <w:link w:val="BalonMetniChar"/>
    <w:uiPriority w:val="99"/>
    <w:semiHidden/>
    <w:unhideWhenUsed/>
    <w:rsid w:val="00BA0B9E"/>
    <w:rPr>
      <w:rFonts w:ascii="Tahoma" w:hAnsi="Tahoma" w:cs="Tahoma"/>
      <w:sz w:val="16"/>
      <w:szCs w:val="16"/>
    </w:rPr>
  </w:style>
  <w:style w:type="character" w:customStyle="1" w:styleId="BalonMetniChar">
    <w:name w:val="Balon Metni Char"/>
    <w:basedOn w:val="VarsaylanParagrafYazTipi"/>
    <w:link w:val="BalonMetni"/>
    <w:uiPriority w:val="99"/>
    <w:semiHidden/>
    <w:rsid w:val="00BA0B9E"/>
    <w:rPr>
      <w:rFonts w:ascii="Tahoma" w:hAnsi="Tahoma" w:cs="Tahoma"/>
      <w:sz w:val="16"/>
      <w:szCs w:val="16"/>
      <w:lang w:eastAsia="tr-TR"/>
    </w:rPr>
  </w:style>
  <w:style w:type="paragraph" w:styleId="KonuBal">
    <w:name w:val="Title"/>
    <w:basedOn w:val="Normal"/>
    <w:next w:val="Normal"/>
    <w:link w:val="KonuBalChar"/>
    <w:uiPriority w:val="10"/>
    <w:qFormat/>
    <w:rsid w:val="00BA0B9E"/>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BA0B9E"/>
    <w:rPr>
      <w:rFonts w:asciiTheme="majorHAnsi" w:eastAsiaTheme="majorEastAsia" w:hAnsiTheme="majorHAnsi" w:cstheme="majorBidi"/>
      <w:color w:val="323E4F" w:themeColor="text2" w:themeShade="BF"/>
      <w:spacing w:val="5"/>
      <w:kern w:val="28"/>
      <w:sz w:val="52"/>
      <w:szCs w:val="52"/>
    </w:rPr>
  </w:style>
  <w:style w:type="table" w:customStyle="1" w:styleId="TabloKlavuzu1">
    <w:name w:val="Tablo Kılavuzu1"/>
    <w:basedOn w:val="NormalTablo"/>
    <w:next w:val="TabloKlavuzu"/>
    <w:uiPriority w:val="39"/>
    <w:rsid w:val="00BA0B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24FA"/>
    <w:pPr>
      <w:spacing w:before="100" w:beforeAutospacing="1" w:after="100" w:afterAutospacing="1"/>
      <w:jc w:val="left"/>
    </w:pPr>
    <w:rPr>
      <w:rFonts w:eastAsia="Times New Roman" w:cs="Times New Roman"/>
      <w:sz w:val="24"/>
      <w:szCs w:val="24"/>
    </w:rPr>
  </w:style>
  <w:style w:type="character" w:customStyle="1" w:styleId="Balk2Char">
    <w:name w:val="Başlık 2 Char"/>
    <w:basedOn w:val="VarsaylanParagrafYazTipi"/>
    <w:link w:val="Balk2"/>
    <w:uiPriority w:val="9"/>
    <w:rsid w:val="009C5A7E"/>
    <w:rPr>
      <w:rFonts w:ascii="Times New Roman" w:eastAsiaTheme="majorEastAsia" w:hAnsi="Times New Roman" w:cstheme="majorBidi"/>
      <w:b/>
      <w:bCs/>
      <w:szCs w:val="26"/>
      <w:lang w:eastAsia="tr-TR"/>
    </w:rPr>
  </w:style>
  <w:style w:type="character" w:customStyle="1" w:styleId="Balk3Char">
    <w:name w:val="Başlık 3 Char"/>
    <w:basedOn w:val="VarsaylanParagrafYazTipi"/>
    <w:link w:val="Balk3"/>
    <w:uiPriority w:val="9"/>
    <w:rsid w:val="00F02EB4"/>
    <w:rPr>
      <w:rFonts w:ascii="Times New Roman" w:eastAsiaTheme="majorEastAsia" w:hAnsi="Times New Roman" w:cstheme="majorBidi"/>
      <w:b/>
      <w:bCs/>
      <w:szCs w:val="20"/>
      <w:u w:val="single"/>
      <w:lang w:eastAsia="tr-TR"/>
    </w:rPr>
  </w:style>
  <w:style w:type="paragraph" w:styleId="DipnotMetni">
    <w:name w:val="footnote text"/>
    <w:basedOn w:val="Normal"/>
    <w:link w:val="DipnotMetniChar"/>
    <w:uiPriority w:val="99"/>
    <w:semiHidden/>
    <w:unhideWhenUsed/>
    <w:rsid w:val="009F1C7F"/>
    <w:rPr>
      <w:sz w:val="20"/>
    </w:rPr>
  </w:style>
  <w:style w:type="character" w:customStyle="1" w:styleId="DipnotMetniChar">
    <w:name w:val="Dipnot Metni Char"/>
    <w:basedOn w:val="VarsaylanParagrafYazTipi"/>
    <w:link w:val="DipnotMetni"/>
    <w:uiPriority w:val="99"/>
    <w:semiHidden/>
    <w:rsid w:val="009F1C7F"/>
    <w:rPr>
      <w:rFonts w:ascii="Times New Roman" w:hAnsi="Times New Roman"/>
      <w:sz w:val="20"/>
      <w:szCs w:val="20"/>
      <w:lang w:eastAsia="tr-TR"/>
    </w:rPr>
  </w:style>
  <w:style w:type="character" w:styleId="DipnotBavurusu">
    <w:name w:val="footnote reference"/>
    <w:basedOn w:val="VarsaylanParagrafYazTipi"/>
    <w:uiPriority w:val="99"/>
    <w:semiHidden/>
    <w:unhideWhenUsed/>
    <w:rsid w:val="009F1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6570">
      <w:bodyDiv w:val="1"/>
      <w:marLeft w:val="0"/>
      <w:marRight w:val="0"/>
      <w:marTop w:val="0"/>
      <w:marBottom w:val="0"/>
      <w:divBdr>
        <w:top w:val="none" w:sz="0" w:space="0" w:color="auto"/>
        <w:left w:val="none" w:sz="0" w:space="0" w:color="auto"/>
        <w:bottom w:val="none" w:sz="0" w:space="0" w:color="auto"/>
        <w:right w:val="none" w:sz="0" w:space="0" w:color="auto"/>
      </w:divBdr>
      <w:divsChild>
        <w:div w:id="190147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324/978131555818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arlychildhoodeducation.digi.hansreitzel.dk/" TargetMode="External"/><Relationship Id="rId4" Type="http://schemas.microsoft.com/office/2007/relationships/stylesWithEffects" Target="stylesWithEffects.xml"/><Relationship Id="rId9" Type="http://schemas.openxmlformats.org/officeDocument/2006/relationships/hyperlink" Target="https://apastyle.apa.org/style-grammar-guidelines/tables-figures/sample-table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3883-5364-40A0-A077-DEDA46F4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2450</Words>
  <Characters>13965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Muhtar</dc:creator>
  <cp:lastModifiedBy>PC</cp:lastModifiedBy>
  <cp:revision>9</cp:revision>
  <cp:lastPrinted>2021-11-23T11:22:00Z</cp:lastPrinted>
  <dcterms:created xsi:type="dcterms:W3CDTF">2022-06-27T06:44:00Z</dcterms:created>
  <dcterms:modified xsi:type="dcterms:W3CDTF">2022-06-30T12:48:00Z</dcterms:modified>
</cp:coreProperties>
</file>