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B62A" w14:textId="7864EBDE" w:rsidR="0098764B" w:rsidRDefault="00C3653C" w:rsidP="00D325EE">
      <w:pPr>
        <w:spacing w:after="0"/>
        <w:jc w:val="center"/>
        <w:rPr>
          <w:rFonts w:ascii="Cambria" w:hAnsi="Cambria"/>
          <w:b/>
          <w:sz w:val="32"/>
          <w:lang w:val="en-US"/>
        </w:rPr>
      </w:pPr>
      <w:r>
        <w:rPr>
          <w:rFonts w:ascii="Cambria" w:hAnsi="Cambria"/>
          <w:b/>
          <w:sz w:val="32"/>
          <w:lang w:val="en-US"/>
        </w:rPr>
        <w:t xml:space="preserve">Title Not Exceeding Twelve Words, </w:t>
      </w:r>
      <w:r w:rsidR="0098764B" w:rsidRPr="008B6C13">
        <w:rPr>
          <w:rFonts w:ascii="Cambria" w:hAnsi="Cambria"/>
          <w:b/>
          <w:sz w:val="32"/>
          <w:lang w:val="en-US"/>
        </w:rPr>
        <w:t>16 Points, Capitalize the Initial Letters, Centered and Bold</w:t>
      </w:r>
    </w:p>
    <w:p w14:paraId="6C0E6F07" w14:textId="77777777" w:rsidR="00D325EE" w:rsidRPr="008B6C13" w:rsidRDefault="00D325EE" w:rsidP="00D325EE">
      <w:pPr>
        <w:spacing w:after="0"/>
        <w:jc w:val="center"/>
        <w:rPr>
          <w:rFonts w:ascii="Cambria" w:hAnsi="Cambria"/>
          <w:lang w:val="en-US"/>
        </w:rPr>
      </w:pPr>
    </w:p>
    <w:p w14:paraId="11691B8B" w14:textId="50466E54" w:rsidR="0098764B" w:rsidRDefault="0098764B" w:rsidP="00D325EE">
      <w:pPr>
        <w:pStyle w:val="01Yazar"/>
        <w:rPr>
          <w:rFonts w:ascii="Cambria" w:hAnsi="Cambria"/>
        </w:rPr>
      </w:pPr>
      <w:r w:rsidRPr="008B6C13">
        <w:rPr>
          <w:rFonts w:ascii="Cambria" w:hAnsi="Cambria"/>
        </w:rPr>
        <w:t>Name SURNAME *</w:t>
      </w:r>
      <w:r w:rsidRPr="008B6C13">
        <w:rPr>
          <w:rFonts w:ascii="Cambria" w:hAnsi="Cambria"/>
        </w:rPr>
        <w:tab/>
      </w:r>
      <w:r w:rsidRPr="008B6C13">
        <w:rPr>
          <w:rFonts w:ascii="Cambria" w:hAnsi="Cambria"/>
        </w:rPr>
        <w:tab/>
        <w:t>Name SURNAME **</w:t>
      </w:r>
    </w:p>
    <w:p w14:paraId="390379EA" w14:textId="77777777" w:rsidR="00D325EE" w:rsidRPr="008B6C13" w:rsidRDefault="00D325EE" w:rsidP="00D325EE">
      <w:pPr>
        <w:pStyle w:val="01Yazar"/>
        <w:rPr>
          <w:rFonts w:ascii="Cambria" w:hAnsi="Cambria"/>
        </w:rPr>
      </w:pPr>
    </w:p>
    <w:p w14:paraId="0852674F" w14:textId="77777777" w:rsidR="0098764B" w:rsidRPr="008B6C13" w:rsidRDefault="0098764B" w:rsidP="0098764B">
      <w:pPr>
        <w:pStyle w:val="01OzBaslik"/>
        <w:rPr>
          <w:rFonts w:ascii="Cambria" w:hAnsi="Cambria"/>
        </w:rPr>
      </w:pPr>
      <w:r w:rsidRPr="008B6C13">
        <w:rPr>
          <w:rFonts w:ascii="Cambria" w:hAnsi="Cambria"/>
        </w:rPr>
        <w:t>Abstract</w:t>
      </w:r>
    </w:p>
    <w:p w14:paraId="370D5EE3" w14:textId="77777777" w:rsidR="00ED7AE7" w:rsidRDefault="00ED7AE7" w:rsidP="005821F2">
      <w:pPr>
        <w:spacing w:line="240" w:lineRule="auto"/>
        <w:jc w:val="both"/>
        <w:rPr>
          <w:rFonts w:ascii="Cambria" w:hAnsi="Cambria"/>
          <w:sz w:val="20"/>
          <w:lang w:val="en-US"/>
        </w:rPr>
      </w:pPr>
      <w:r w:rsidRPr="00ED7AE7">
        <w:rPr>
          <w:rFonts w:ascii="Cambria" w:hAnsi="Cambria"/>
          <w:sz w:val="20"/>
          <w:lang w:val="en-US"/>
        </w:rPr>
        <w:t xml:space="preserve">Papers can be submitted in Turkish and/or English. Each manuscript should be preceded by an abstract in Turkish and English.  The abstract should contain brief and clear information about the purpose, method and results of the article. It should be in 10-point font size, single-spaced, justified and maximum 250 words.  References should not be given in the "abstract". </w:t>
      </w:r>
    </w:p>
    <w:p w14:paraId="06C84F35" w14:textId="5E5F98B4" w:rsidR="0098764B" w:rsidRDefault="00ED7AE7" w:rsidP="0098764B">
      <w:pPr>
        <w:pStyle w:val="02BolumBaslik"/>
        <w:rPr>
          <w:rFonts w:ascii="Cambria" w:eastAsiaTheme="minorHAnsi" w:hAnsi="Cambria" w:cstheme="minorBidi"/>
          <w:b w:val="0"/>
          <w:sz w:val="20"/>
        </w:rPr>
      </w:pPr>
      <w:r w:rsidRPr="00ED7AE7">
        <w:rPr>
          <w:rFonts w:ascii="Cambria" w:eastAsiaTheme="minorHAnsi" w:hAnsi="Cambria" w:cstheme="minorBidi"/>
          <w:b w:val="0"/>
          <w:sz w:val="20"/>
        </w:rPr>
        <w:t>Keywords: Keywords should be italicized, in 10-point font size, and consist of at least 3 and at most 5 words. Keywords should be separated by commas (,) and written in lower case.  There should be 1-line space between the introduction and keywords.</w:t>
      </w:r>
    </w:p>
    <w:p w14:paraId="791A1269" w14:textId="77777777" w:rsidR="00ED7AE7" w:rsidRPr="008B6C13" w:rsidRDefault="00ED7AE7" w:rsidP="0098764B">
      <w:pPr>
        <w:pStyle w:val="02BolumBaslik"/>
        <w:rPr>
          <w:rFonts w:ascii="Cambria" w:hAnsi="Cambria"/>
        </w:rPr>
      </w:pPr>
    </w:p>
    <w:p w14:paraId="4D93581B" w14:textId="77777777" w:rsidR="0098764B" w:rsidRPr="008B6C13" w:rsidRDefault="0098764B" w:rsidP="0098764B">
      <w:pPr>
        <w:pStyle w:val="022DBaslik"/>
        <w:rPr>
          <w:rFonts w:ascii="Cambria" w:hAnsi="Cambria"/>
          <w:i w:val="0"/>
        </w:rPr>
      </w:pPr>
      <w:r w:rsidRPr="008B6C13">
        <w:rPr>
          <w:rFonts w:ascii="Cambria" w:hAnsi="Cambria"/>
          <w:i w:val="0"/>
        </w:rPr>
        <w:t xml:space="preserve">INTRODUCTION </w:t>
      </w:r>
    </w:p>
    <w:p w14:paraId="43E1AA81" w14:textId="77777777" w:rsidR="00ED7AE7" w:rsidRPr="00ED7AE7" w:rsidRDefault="00ED7AE7" w:rsidP="00ED7AE7">
      <w:pPr>
        <w:pStyle w:val="022DBaslik"/>
        <w:rPr>
          <w:rFonts w:ascii="Cambria" w:hAnsi="Cambria"/>
          <w:b w:val="0"/>
          <w:i w:val="0"/>
        </w:rPr>
      </w:pPr>
      <w:r w:rsidRPr="00ED7AE7">
        <w:rPr>
          <w:rFonts w:ascii="Cambria" w:hAnsi="Cambria"/>
          <w:b w:val="0"/>
          <w:i w:val="0"/>
        </w:rPr>
        <w:t xml:space="preserve">The main section headings of the article should be written as Introduction, Method, Results, Conclusion and Discussion, left justified, 11 point, bold and capital letters without numbering. </w:t>
      </w:r>
    </w:p>
    <w:p w14:paraId="4356FEDD" w14:textId="40B085D1" w:rsidR="00ED7AE7" w:rsidRPr="00ED7AE7" w:rsidRDefault="00ED7AE7" w:rsidP="00ED7AE7">
      <w:pPr>
        <w:pStyle w:val="022DBaslik"/>
        <w:rPr>
          <w:rFonts w:ascii="Cambria" w:hAnsi="Cambria"/>
          <w:b w:val="0"/>
          <w:i w:val="0"/>
        </w:rPr>
      </w:pPr>
      <w:r w:rsidRPr="00ED7AE7">
        <w:rPr>
          <w:rFonts w:ascii="Cambria" w:hAnsi="Cambria"/>
          <w:b w:val="0"/>
          <w:i w:val="0"/>
        </w:rPr>
        <w:t>This template contains the styles that show how "headings, abstract, texts, paragraphs, tables, etc." should be structured (The style table at the end of the template indicates which style should be applied in which section). If the author(s) use this template file, there will be no need to change any settings such as font type and size, line spacing, spacing before paragraphs, indentations, etc. as these settings are made in the styles. You can use the entire template and the "Applying Styles to the Article" section in the last section to avoid problems when copying and pasting texts or to avoid problems with the font format.</w:t>
      </w:r>
    </w:p>
    <w:p w14:paraId="7B7C429E" w14:textId="3051D5AE" w:rsidR="00ED7AE7" w:rsidRPr="00ED7AE7" w:rsidRDefault="00ED7AE7" w:rsidP="00ED7AE7">
      <w:pPr>
        <w:pStyle w:val="022DBaslik"/>
        <w:rPr>
          <w:rFonts w:ascii="Cambria" w:hAnsi="Cambria"/>
          <w:b w:val="0"/>
          <w:i w:val="0"/>
        </w:rPr>
      </w:pPr>
      <w:r w:rsidRPr="00ED7AE7">
        <w:rPr>
          <w:rFonts w:ascii="Cambria" w:hAnsi="Cambria"/>
          <w:b w:val="0"/>
          <w:i w:val="0"/>
        </w:rPr>
        <w:t xml:space="preserve">Paragraphs should not be </w:t>
      </w:r>
      <w:r w:rsidR="00761E3B">
        <w:rPr>
          <w:rFonts w:ascii="Cambria" w:hAnsi="Cambria"/>
          <w:b w:val="0"/>
          <w:i w:val="0"/>
        </w:rPr>
        <w:t>indented</w:t>
      </w:r>
      <w:r w:rsidRPr="00ED7AE7">
        <w:rPr>
          <w:rFonts w:ascii="Cambria" w:hAnsi="Cambria"/>
          <w:b w:val="0"/>
          <w:i w:val="0"/>
        </w:rPr>
        <w:t xml:space="preserve"> in the work. In the indents section of the paragraph tab, the before and after space should be 6 </w:t>
      </w:r>
      <w:r w:rsidR="00761E3B">
        <w:rPr>
          <w:rFonts w:ascii="Cambria" w:hAnsi="Cambria"/>
          <w:b w:val="0"/>
          <w:i w:val="0"/>
        </w:rPr>
        <w:t>pt.</w:t>
      </w:r>
      <w:r w:rsidRPr="00ED7AE7">
        <w:rPr>
          <w:rFonts w:ascii="Cambria" w:hAnsi="Cambria"/>
          <w:b w:val="0"/>
          <w:i w:val="0"/>
        </w:rPr>
        <w:t xml:space="preserve"> and the line spacing should be 1. The problem statement should be clearly stated in the introduction. </w:t>
      </w:r>
    </w:p>
    <w:p w14:paraId="69149B89" w14:textId="77777777" w:rsidR="00ED7AE7" w:rsidRPr="00ED7AE7" w:rsidRDefault="00ED7AE7" w:rsidP="00ED7AE7">
      <w:pPr>
        <w:pStyle w:val="022DBaslik"/>
        <w:rPr>
          <w:rFonts w:ascii="Cambria" w:hAnsi="Cambria"/>
          <w:b w:val="0"/>
          <w:i w:val="0"/>
        </w:rPr>
      </w:pPr>
      <w:r w:rsidRPr="00ED7AE7">
        <w:rPr>
          <w:rFonts w:ascii="Cambria" w:hAnsi="Cambria"/>
          <w:b w:val="0"/>
          <w:i w:val="0"/>
        </w:rPr>
        <w:t xml:space="preserve">Manuscripts should be maximum 10000 words excluding the Extended Abstract section. The manuscript should be saved in MS Office Word program with the extension .doc or </w:t>
      </w:r>
      <w:proofErr w:type="spellStart"/>
      <w:r w:rsidRPr="00ED7AE7">
        <w:rPr>
          <w:rFonts w:ascii="Cambria" w:hAnsi="Cambria"/>
          <w:b w:val="0"/>
          <w:i w:val="0"/>
        </w:rPr>
        <w:t>docx</w:t>
      </w:r>
      <w:proofErr w:type="spellEnd"/>
      <w:r w:rsidRPr="00ED7AE7">
        <w:rPr>
          <w:rFonts w:ascii="Cambria" w:hAnsi="Cambria"/>
          <w:b w:val="0"/>
          <w:i w:val="0"/>
        </w:rPr>
        <w:t xml:space="preserve">. The text should be written in A4 size with single line spacing with 2.5 cm margins on top, bottom, right and left. Cambria font should be used and it should be single column. </w:t>
      </w:r>
    </w:p>
    <w:p w14:paraId="7A76B917" w14:textId="77777777" w:rsidR="00ED7AE7" w:rsidRDefault="00ED7AE7" w:rsidP="0098764B">
      <w:pPr>
        <w:pStyle w:val="01Metin"/>
        <w:rPr>
          <w:rFonts w:ascii="Cambria" w:hAnsi="Cambria"/>
        </w:rPr>
      </w:pPr>
    </w:p>
    <w:p w14:paraId="760D4A47" w14:textId="3272D589" w:rsidR="0098764B" w:rsidRPr="008B6C13" w:rsidRDefault="0098764B" w:rsidP="0098764B">
      <w:pPr>
        <w:pStyle w:val="01Metin"/>
        <w:rPr>
          <w:rFonts w:ascii="Cambria" w:hAnsi="Cambria"/>
          <w:b/>
          <w:i/>
        </w:rPr>
      </w:pPr>
      <w:r w:rsidRPr="008B6C13">
        <w:rPr>
          <w:rFonts w:ascii="Cambria" w:hAnsi="Cambria"/>
          <w:b/>
          <w:i/>
        </w:rPr>
        <w:t xml:space="preserve">Purpose of the Research </w:t>
      </w:r>
    </w:p>
    <w:p w14:paraId="288E3618" w14:textId="542226FD" w:rsidR="0098764B" w:rsidRPr="008B6C13" w:rsidRDefault="00761E3B" w:rsidP="0098764B">
      <w:pPr>
        <w:pStyle w:val="01Metin"/>
        <w:rPr>
          <w:rFonts w:ascii="Cambria" w:hAnsi="Cambria"/>
        </w:rPr>
      </w:pPr>
      <w:r w:rsidRPr="00761E3B">
        <w:rPr>
          <w:rFonts w:ascii="Cambria" w:hAnsi="Cambria"/>
        </w:rPr>
        <w:t>Second-level headings should be left justified, 11-point font, capitalized, bold and italicized without numbering. They should be separated from the preceding paragraph by one-line space. You can delete this section and write the text of the article without breaking the formatting.</w:t>
      </w:r>
    </w:p>
    <w:p w14:paraId="72BE114E" w14:textId="77777777" w:rsidR="0098764B" w:rsidRPr="008B6C13" w:rsidRDefault="0098764B" w:rsidP="0098764B">
      <w:pPr>
        <w:pStyle w:val="01Metin"/>
        <w:rPr>
          <w:rFonts w:ascii="Cambria" w:hAnsi="Cambria"/>
          <w:b/>
        </w:rPr>
      </w:pPr>
      <w:r w:rsidRPr="008B6C13">
        <w:rPr>
          <w:rFonts w:ascii="Cambria" w:hAnsi="Cambria"/>
          <w:b/>
        </w:rPr>
        <w:t>METHOD</w:t>
      </w:r>
    </w:p>
    <w:p w14:paraId="7C30C851" w14:textId="77777777" w:rsidR="00954BE8" w:rsidRPr="00954BE8" w:rsidRDefault="00954BE8" w:rsidP="00954BE8">
      <w:pPr>
        <w:pStyle w:val="01Metin"/>
        <w:rPr>
          <w:rFonts w:ascii="Cambria" w:hAnsi="Cambria"/>
        </w:rPr>
      </w:pPr>
      <w:r w:rsidRPr="00954BE8">
        <w:rPr>
          <w:rFonts w:ascii="Cambria" w:hAnsi="Cambria"/>
        </w:rPr>
        <w:t>"Introduction" section should be followed by "Methods", "Results", "Results and Discussion" sections respectively.</w:t>
      </w:r>
    </w:p>
    <w:p w14:paraId="7681B61F" w14:textId="204732E0" w:rsidR="00954BE8" w:rsidRPr="00954BE8" w:rsidRDefault="00954BE8" w:rsidP="00954BE8">
      <w:pPr>
        <w:pStyle w:val="01Metin"/>
        <w:rPr>
          <w:rFonts w:ascii="Cambria" w:hAnsi="Cambria"/>
        </w:rPr>
      </w:pPr>
      <w:r w:rsidRPr="00954BE8">
        <w:rPr>
          <w:rFonts w:ascii="Cambria" w:hAnsi="Cambria"/>
        </w:rPr>
        <w:t xml:space="preserve">Manuscripts should be maximum 10000 words excluding the Extended Abstract section. The manuscript should be saved in MS Office Word program with the extension. doc or </w:t>
      </w:r>
      <w:proofErr w:type="spellStart"/>
      <w:r w:rsidRPr="00954BE8">
        <w:rPr>
          <w:rFonts w:ascii="Cambria" w:hAnsi="Cambria"/>
        </w:rPr>
        <w:t>docx</w:t>
      </w:r>
      <w:proofErr w:type="spellEnd"/>
      <w:r w:rsidRPr="00954BE8">
        <w:rPr>
          <w:rFonts w:ascii="Cambria" w:hAnsi="Cambria"/>
        </w:rPr>
        <w:t xml:space="preserve">. The text should be written in A4 size with single line spacing with 2.5 cm margins on top, bottom, right and left. Times New Roman font should be used and it should be single column. Page numbers should not be given. Paragraphs should not be started. In the indents section in the paragraph tab; the before and after field should be 6 </w:t>
      </w:r>
      <w:r w:rsidRPr="00954BE8">
        <w:rPr>
          <w:rFonts w:ascii="Cambria" w:hAnsi="Cambria"/>
        </w:rPr>
        <w:t>pt.</w:t>
      </w:r>
      <w:r w:rsidRPr="00954BE8">
        <w:rPr>
          <w:rFonts w:ascii="Cambria" w:hAnsi="Cambria"/>
        </w:rPr>
        <w:t xml:space="preserve"> line spacing 1.</w:t>
      </w:r>
    </w:p>
    <w:p w14:paraId="49D1D1A3" w14:textId="6934B646" w:rsidR="0098764B" w:rsidRPr="008B6C13" w:rsidRDefault="00954BE8" w:rsidP="00954BE8">
      <w:pPr>
        <w:pStyle w:val="01Metin"/>
        <w:rPr>
          <w:rFonts w:ascii="Cambria" w:hAnsi="Cambria"/>
        </w:rPr>
      </w:pPr>
      <w:r w:rsidRPr="00954BE8">
        <w:rPr>
          <w:rFonts w:ascii="Cambria" w:hAnsi="Cambria"/>
        </w:rPr>
        <w:lastRenderedPageBreak/>
        <w:t>Articles prepared in accordance with the specified writing principles and approved by the review board are published.</w:t>
      </w:r>
    </w:p>
    <w:p w14:paraId="1164269B" w14:textId="77777777" w:rsidR="0098764B" w:rsidRPr="008B6C13" w:rsidRDefault="0098764B" w:rsidP="0098764B">
      <w:pPr>
        <w:pStyle w:val="01Metin"/>
        <w:rPr>
          <w:rFonts w:ascii="Cambria" w:hAnsi="Cambria"/>
          <w:b/>
          <w:i/>
        </w:rPr>
      </w:pPr>
      <w:r w:rsidRPr="008B6C13">
        <w:rPr>
          <w:rFonts w:ascii="Cambria" w:hAnsi="Cambria"/>
          <w:b/>
          <w:i/>
        </w:rPr>
        <w:t>Sample/Study Group/Participants</w:t>
      </w:r>
    </w:p>
    <w:p w14:paraId="4201128F" w14:textId="7EA50636" w:rsidR="0098764B" w:rsidRPr="00954BE8" w:rsidRDefault="00954BE8" w:rsidP="00954BE8">
      <w:pPr>
        <w:pStyle w:val="01Metin"/>
        <w:rPr>
          <w:rFonts w:ascii="Cambria" w:hAnsi="Cambria"/>
        </w:rPr>
      </w:pPr>
      <w:r w:rsidRPr="00954BE8">
        <w:rPr>
          <w:rFonts w:ascii="Cambria" w:hAnsi="Cambria"/>
        </w:rPr>
        <w:t>In the research, one of the titles Sample, Study Group or Participants should be used according to the way the group is formed. Information on who the study group of the research consists of and the sampling method is stated in this section.</w:t>
      </w:r>
    </w:p>
    <w:p w14:paraId="3E31BE88" w14:textId="77777777" w:rsidR="0098764B" w:rsidRPr="008B6C13" w:rsidRDefault="0098764B" w:rsidP="0098764B">
      <w:pPr>
        <w:pStyle w:val="01Metin"/>
        <w:rPr>
          <w:rFonts w:ascii="Cambria" w:hAnsi="Cambria"/>
          <w:b/>
          <w:i/>
        </w:rPr>
      </w:pPr>
      <w:r w:rsidRPr="008B6C13">
        <w:rPr>
          <w:rFonts w:ascii="Cambria" w:hAnsi="Cambria"/>
          <w:b/>
          <w:i/>
        </w:rPr>
        <w:t>Data Collection Tools / Data Collection Methods / Data Collection Techniques</w:t>
      </w:r>
    </w:p>
    <w:p w14:paraId="7143D71E" w14:textId="77777777" w:rsidR="00954BE8" w:rsidRDefault="00954BE8" w:rsidP="0098764B">
      <w:pPr>
        <w:pStyle w:val="01Metin"/>
        <w:rPr>
          <w:rFonts w:ascii="Cambria" w:hAnsi="Cambria"/>
        </w:rPr>
      </w:pPr>
      <w:r w:rsidRPr="00954BE8">
        <w:rPr>
          <w:rFonts w:ascii="Cambria" w:hAnsi="Cambria"/>
        </w:rPr>
        <w:t>Information about the data collection tools used in the research can be specified in this section. One of the three expressions in the title should be used.</w:t>
      </w:r>
    </w:p>
    <w:p w14:paraId="35DA1893" w14:textId="72744339" w:rsidR="0098764B" w:rsidRPr="008B6C13" w:rsidRDefault="0098764B" w:rsidP="0098764B">
      <w:pPr>
        <w:pStyle w:val="01Metin"/>
        <w:rPr>
          <w:rFonts w:ascii="Cambria" w:hAnsi="Cambria"/>
          <w:bCs/>
          <w:i/>
        </w:rPr>
      </w:pPr>
      <w:r w:rsidRPr="008B6C13">
        <w:rPr>
          <w:rFonts w:ascii="Cambria" w:hAnsi="Cambria"/>
          <w:bCs/>
          <w:i/>
        </w:rPr>
        <w:t>Third Degree Head (Measuring Tool)</w:t>
      </w:r>
    </w:p>
    <w:p w14:paraId="1331D8D8" w14:textId="77777777" w:rsidR="00954BE8" w:rsidRDefault="00954BE8" w:rsidP="0098764B">
      <w:pPr>
        <w:pStyle w:val="01Metin"/>
        <w:rPr>
          <w:rFonts w:ascii="Cambria" w:hAnsi="Cambria"/>
        </w:rPr>
      </w:pPr>
      <w:r w:rsidRPr="00954BE8">
        <w:rPr>
          <w:rFonts w:ascii="Cambria" w:hAnsi="Cambria"/>
        </w:rPr>
        <w:t xml:space="preserve">It should be left justified, 11 font size, italicized and only the first letter of the first word should be capitalized. It should be separated from the preceding paragraph by </w:t>
      </w:r>
      <w:proofErr w:type="gramStart"/>
      <w:r w:rsidRPr="00954BE8">
        <w:rPr>
          <w:rFonts w:ascii="Cambria" w:hAnsi="Cambria"/>
        </w:rPr>
        <w:t>one line</w:t>
      </w:r>
      <w:proofErr w:type="gramEnd"/>
      <w:r w:rsidRPr="00954BE8">
        <w:rPr>
          <w:rFonts w:ascii="Cambria" w:hAnsi="Cambria"/>
        </w:rPr>
        <w:t xml:space="preserve"> space.</w:t>
      </w:r>
    </w:p>
    <w:p w14:paraId="5930A4C7" w14:textId="57EBFC10" w:rsidR="0098764B" w:rsidRPr="008B6C13" w:rsidRDefault="0098764B" w:rsidP="0098764B">
      <w:pPr>
        <w:pStyle w:val="01Metin"/>
        <w:rPr>
          <w:rFonts w:ascii="Cambria" w:hAnsi="Cambria"/>
          <w:b/>
          <w:i/>
        </w:rPr>
      </w:pPr>
      <w:r w:rsidRPr="008B6C13">
        <w:rPr>
          <w:rFonts w:ascii="Cambria" w:hAnsi="Cambria"/>
          <w:b/>
          <w:i/>
        </w:rPr>
        <w:t>Process</w:t>
      </w:r>
    </w:p>
    <w:p w14:paraId="3A2E5A0F" w14:textId="77777777" w:rsidR="0098764B" w:rsidRPr="008B6C13" w:rsidRDefault="0098764B" w:rsidP="0098764B">
      <w:pPr>
        <w:pStyle w:val="01Metin"/>
        <w:rPr>
          <w:rFonts w:ascii="Cambria" w:hAnsi="Cambria"/>
        </w:rPr>
      </w:pPr>
      <w:r w:rsidRPr="008B6C13">
        <w:rPr>
          <w:rFonts w:ascii="Cambria" w:hAnsi="Cambria"/>
        </w:rPr>
        <w:t>Information about the data collection processes in the research can be stated in this section.</w:t>
      </w:r>
    </w:p>
    <w:p w14:paraId="1F41BD47" w14:textId="77777777" w:rsidR="0098764B" w:rsidRPr="008B6C13" w:rsidRDefault="0098764B" w:rsidP="0098764B">
      <w:pPr>
        <w:pStyle w:val="01Metin"/>
        <w:rPr>
          <w:rFonts w:ascii="Cambria" w:hAnsi="Cambria"/>
          <w:b/>
          <w:i/>
        </w:rPr>
      </w:pPr>
      <w:r w:rsidRPr="008B6C13">
        <w:rPr>
          <w:rFonts w:ascii="Cambria" w:hAnsi="Cambria"/>
          <w:b/>
          <w:i/>
        </w:rPr>
        <w:t>Analysis of Data</w:t>
      </w:r>
    </w:p>
    <w:p w14:paraId="38071FBD" w14:textId="77777777" w:rsidR="0098764B" w:rsidRPr="008B6C13" w:rsidRDefault="0098764B" w:rsidP="0098764B">
      <w:pPr>
        <w:pStyle w:val="01Metin"/>
        <w:rPr>
          <w:rFonts w:ascii="Cambria" w:hAnsi="Cambria"/>
        </w:rPr>
      </w:pPr>
      <w:r w:rsidRPr="008B6C13">
        <w:rPr>
          <w:rFonts w:ascii="Cambria" w:hAnsi="Cambria"/>
        </w:rPr>
        <w:t>Information about the analysis of the data obtained within the scope of the research can be stated in this section. Explanatory information on familiar statistics should not be included. However, it would be useful to include brief descriptive information about unfamiliar statistics.</w:t>
      </w:r>
    </w:p>
    <w:p w14:paraId="0459726D" w14:textId="77777777" w:rsidR="0098764B" w:rsidRPr="008B6C13" w:rsidRDefault="0098764B" w:rsidP="0098764B">
      <w:pPr>
        <w:pStyle w:val="01Metin"/>
        <w:rPr>
          <w:rFonts w:ascii="Cambria" w:hAnsi="Cambria"/>
        </w:rPr>
      </w:pPr>
    </w:p>
    <w:p w14:paraId="76876E20" w14:textId="77777777" w:rsidR="0098764B" w:rsidRPr="008B6C13" w:rsidRDefault="0098764B" w:rsidP="0098764B">
      <w:pPr>
        <w:pStyle w:val="01Metin"/>
        <w:rPr>
          <w:rFonts w:ascii="Cambria" w:hAnsi="Cambria"/>
          <w:b/>
        </w:rPr>
      </w:pPr>
      <w:r w:rsidRPr="008B6C13">
        <w:rPr>
          <w:rFonts w:ascii="Cambria" w:hAnsi="Cambria"/>
          <w:b/>
        </w:rPr>
        <w:t>RESULTS</w:t>
      </w:r>
    </w:p>
    <w:p w14:paraId="4498BA1C" w14:textId="77777777" w:rsidR="0098764B" w:rsidRPr="008B6C13" w:rsidRDefault="0098764B" w:rsidP="0098764B">
      <w:pPr>
        <w:pStyle w:val="01Metin"/>
        <w:rPr>
          <w:rFonts w:ascii="Cambria" w:hAnsi="Cambria"/>
        </w:rPr>
      </w:pPr>
      <w:r w:rsidRPr="008B6C13">
        <w:rPr>
          <w:rFonts w:ascii="Cambria" w:hAnsi="Cambria"/>
        </w:rPr>
        <w:t>References, tables and figures to be used should be prepared in accordance with APA 6. Articles that do not comply with the spelling rules and APA are eliminated in the evaluation made by the editor at the first stage. You should review your references and check for compliance with APA 6. Tables must be referenced in the text along with the table number.</w:t>
      </w:r>
    </w:p>
    <w:p w14:paraId="3228A102" w14:textId="77777777" w:rsidR="0098764B" w:rsidRPr="008B6C13" w:rsidRDefault="0098764B" w:rsidP="0098764B">
      <w:pPr>
        <w:pStyle w:val="01Metin"/>
        <w:rPr>
          <w:rFonts w:ascii="Cambria" w:hAnsi="Cambria"/>
        </w:rPr>
      </w:pPr>
    </w:p>
    <w:p w14:paraId="5BB5A596" w14:textId="77777777" w:rsidR="0098764B" w:rsidRPr="008B6C13" w:rsidRDefault="0098764B" w:rsidP="0098764B">
      <w:pPr>
        <w:pStyle w:val="03TSBaslik"/>
        <w:rPr>
          <w:rFonts w:ascii="Cambria" w:hAnsi="Cambria"/>
        </w:rPr>
      </w:pPr>
      <w:r w:rsidRPr="008B6C13">
        <w:rPr>
          <w:rFonts w:ascii="Cambria" w:hAnsi="Cambria"/>
        </w:rPr>
        <w:t>Table 1. t-test Results by Groups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276"/>
        <w:gridCol w:w="865"/>
        <w:gridCol w:w="1301"/>
        <w:gridCol w:w="1301"/>
        <w:gridCol w:w="865"/>
        <w:gridCol w:w="1486"/>
        <w:gridCol w:w="1036"/>
        <w:gridCol w:w="942"/>
      </w:tblGrid>
      <w:tr w:rsidR="0098764B" w:rsidRPr="008B6C13" w14:paraId="631DF596" w14:textId="77777777" w:rsidTr="0098764B">
        <w:trPr>
          <w:jc w:val="center"/>
        </w:trPr>
        <w:tc>
          <w:tcPr>
            <w:tcW w:w="703" w:type="pct"/>
            <w:tcBorders>
              <w:top w:val="single" w:sz="4" w:space="0" w:color="auto"/>
              <w:left w:val="nil"/>
              <w:right w:val="nil"/>
            </w:tcBorders>
          </w:tcPr>
          <w:p w14:paraId="629E5FDB" w14:textId="77777777" w:rsidR="0098764B" w:rsidRPr="008B6C13" w:rsidRDefault="0098764B" w:rsidP="00043A5E">
            <w:pPr>
              <w:pStyle w:val="03TSMetin"/>
              <w:rPr>
                <w:rFonts w:ascii="Cambria" w:hAnsi="Cambria"/>
              </w:rPr>
            </w:pPr>
          </w:p>
        </w:tc>
        <w:tc>
          <w:tcPr>
            <w:tcW w:w="477" w:type="pct"/>
            <w:tcBorders>
              <w:top w:val="single" w:sz="4" w:space="0" w:color="auto"/>
              <w:left w:val="nil"/>
              <w:right w:val="nil"/>
            </w:tcBorders>
          </w:tcPr>
          <w:p w14:paraId="70D031C4" w14:textId="77777777" w:rsidR="0098764B" w:rsidRPr="008B6C13" w:rsidRDefault="0098764B" w:rsidP="00043A5E">
            <w:pPr>
              <w:pStyle w:val="03TSMetin"/>
              <w:rPr>
                <w:rFonts w:ascii="Cambria" w:hAnsi="Cambria"/>
              </w:rPr>
            </w:pPr>
            <w:r w:rsidRPr="008B6C13">
              <w:rPr>
                <w:rFonts w:ascii="Cambria" w:hAnsi="Cambria"/>
              </w:rPr>
              <w:t>N</w:t>
            </w:r>
          </w:p>
        </w:tc>
        <w:tc>
          <w:tcPr>
            <w:tcW w:w="717" w:type="pct"/>
            <w:tcBorders>
              <w:top w:val="single" w:sz="4" w:space="0" w:color="auto"/>
              <w:left w:val="nil"/>
              <w:right w:val="nil"/>
            </w:tcBorders>
          </w:tcPr>
          <w:p w14:paraId="7E122AE7" w14:textId="77777777" w:rsidR="0098764B" w:rsidRPr="008B6C13" w:rsidRDefault="0098764B" w:rsidP="00043A5E">
            <w:pPr>
              <w:pStyle w:val="03TSMetin"/>
              <w:rPr>
                <w:rFonts w:ascii="Cambria" w:hAnsi="Cambria"/>
              </w:rPr>
            </w:pPr>
            <w:r w:rsidRPr="008B6C13">
              <w:rPr>
                <w:rFonts w:ascii="Cambria" w:hAnsi="Cambria"/>
              </w:rPr>
              <w:t>M</w:t>
            </w:r>
          </w:p>
        </w:tc>
        <w:tc>
          <w:tcPr>
            <w:tcW w:w="717" w:type="pct"/>
            <w:tcBorders>
              <w:top w:val="single" w:sz="4" w:space="0" w:color="auto"/>
              <w:left w:val="nil"/>
              <w:right w:val="nil"/>
            </w:tcBorders>
          </w:tcPr>
          <w:p w14:paraId="1A04E61E" w14:textId="77777777" w:rsidR="0098764B" w:rsidRPr="008B6C13" w:rsidRDefault="0098764B" w:rsidP="00043A5E">
            <w:pPr>
              <w:pStyle w:val="03TSMetin"/>
              <w:rPr>
                <w:rFonts w:ascii="Cambria" w:hAnsi="Cambria"/>
              </w:rPr>
            </w:pPr>
            <w:r w:rsidRPr="008B6C13">
              <w:rPr>
                <w:rFonts w:ascii="Cambria" w:hAnsi="Cambria"/>
              </w:rPr>
              <w:t>SD</w:t>
            </w:r>
          </w:p>
        </w:tc>
        <w:tc>
          <w:tcPr>
            <w:tcW w:w="477" w:type="pct"/>
            <w:tcBorders>
              <w:top w:val="single" w:sz="4" w:space="0" w:color="auto"/>
              <w:left w:val="nil"/>
              <w:right w:val="nil"/>
            </w:tcBorders>
          </w:tcPr>
          <w:p w14:paraId="48FCCCAA" w14:textId="77777777" w:rsidR="0098764B" w:rsidRPr="008B6C13" w:rsidRDefault="0098764B" w:rsidP="00043A5E">
            <w:pPr>
              <w:pStyle w:val="03TSMetin"/>
              <w:rPr>
                <w:rFonts w:ascii="Cambria" w:hAnsi="Cambria"/>
              </w:rPr>
            </w:pPr>
            <w:r w:rsidRPr="008B6C13">
              <w:rPr>
                <w:rFonts w:ascii="Cambria" w:hAnsi="Cambria"/>
              </w:rPr>
              <w:t>DF</w:t>
            </w:r>
          </w:p>
        </w:tc>
        <w:tc>
          <w:tcPr>
            <w:tcW w:w="819" w:type="pct"/>
            <w:tcBorders>
              <w:top w:val="single" w:sz="4" w:space="0" w:color="auto"/>
              <w:left w:val="nil"/>
              <w:right w:val="nil"/>
            </w:tcBorders>
          </w:tcPr>
          <w:p w14:paraId="25445F57" w14:textId="2CCC2C01" w:rsidR="0098764B" w:rsidRPr="008B6C13" w:rsidRDefault="00D325EE" w:rsidP="00043A5E">
            <w:pPr>
              <w:pStyle w:val="03TSMetin"/>
              <w:rPr>
                <w:rFonts w:ascii="Cambria" w:hAnsi="Cambria"/>
              </w:rPr>
            </w:pPr>
            <w:r>
              <w:rPr>
                <w:rFonts w:ascii="Cambria" w:hAnsi="Cambria"/>
              </w:rPr>
              <w:t>Mean</w:t>
            </w:r>
            <w:r w:rsidR="0098764B" w:rsidRPr="008B6C13">
              <w:rPr>
                <w:rFonts w:ascii="Cambria" w:hAnsi="Cambria"/>
              </w:rPr>
              <w:t xml:space="preserve"> Dif</w:t>
            </w:r>
            <w:r>
              <w:rPr>
                <w:rFonts w:ascii="Cambria" w:hAnsi="Cambria"/>
              </w:rPr>
              <w:t>ference</w:t>
            </w:r>
          </w:p>
        </w:tc>
        <w:tc>
          <w:tcPr>
            <w:tcW w:w="571" w:type="pct"/>
            <w:tcBorders>
              <w:top w:val="single" w:sz="4" w:space="0" w:color="auto"/>
              <w:left w:val="nil"/>
              <w:right w:val="nil"/>
            </w:tcBorders>
          </w:tcPr>
          <w:p w14:paraId="4B0A4E51" w14:textId="332163B8" w:rsidR="0098764B" w:rsidRPr="008B6C13" w:rsidRDefault="00954BE8" w:rsidP="00043A5E">
            <w:pPr>
              <w:rPr>
                <w:rFonts w:ascii="Cambria" w:hAnsi="Cambria"/>
                <w:sz w:val="18"/>
                <w:szCs w:val="18"/>
                <w:lang w:val="en-US"/>
              </w:rPr>
            </w:pPr>
            <w:r w:rsidRPr="008B6C13">
              <w:rPr>
                <w:rFonts w:ascii="Cambria" w:hAnsi="Cambria"/>
                <w:sz w:val="18"/>
                <w:szCs w:val="18"/>
                <w:lang w:val="en-US"/>
              </w:rPr>
              <w:t>Cohen</w:t>
            </w:r>
            <w:r w:rsidR="0098764B" w:rsidRPr="008B6C13">
              <w:rPr>
                <w:rFonts w:ascii="Cambria" w:hAnsi="Cambria"/>
                <w:sz w:val="18"/>
                <w:szCs w:val="18"/>
                <w:lang w:val="en-US"/>
              </w:rPr>
              <w:t xml:space="preserve"> d</w:t>
            </w:r>
          </w:p>
        </w:tc>
        <w:tc>
          <w:tcPr>
            <w:tcW w:w="519" w:type="pct"/>
            <w:tcBorders>
              <w:top w:val="single" w:sz="4" w:space="0" w:color="auto"/>
              <w:left w:val="nil"/>
              <w:right w:val="nil"/>
            </w:tcBorders>
          </w:tcPr>
          <w:p w14:paraId="656B5EBA" w14:textId="77777777" w:rsidR="0098764B" w:rsidRPr="008B6C13" w:rsidRDefault="0098764B" w:rsidP="00043A5E">
            <w:pPr>
              <w:rPr>
                <w:rFonts w:ascii="Cambria" w:hAnsi="Cambria"/>
                <w:sz w:val="18"/>
                <w:szCs w:val="18"/>
                <w:lang w:val="en-US"/>
              </w:rPr>
            </w:pPr>
            <w:r w:rsidRPr="008B6C13">
              <w:rPr>
                <w:rFonts w:ascii="Cambria" w:hAnsi="Cambria"/>
                <w:sz w:val="18"/>
                <w:szCs w:val="18"/>
                <w:lang w:val="en-US"/>
              </w:rPr>
              <w:t>t</w:t>
            </w:r>
          </w:p>
        </w:tc>
      </w:tr>
      <w:tr w:rsidR="0098764B" w:rsidRPr="008B6C13" w14:paraId="56630709" w14:textId="77777777" w:rsidTr="0098764B">
        <w:trPr>
          <w:jc w:val="center"/>
        </w:trPr>
        <w:tc>
          <w:tcPr>
            <w:tcW w:w="703" w:type="pct"/>
            <w:tcBorders>
              <w:top w:val="single" w:sz="4" w:space="0" w:color="auto"/>
              <w:left w:val="nil"/>
              <w:right w:val="nil"/>
            </w:tcBorders>
          </w:tcPr>
          <w:p w14:paraId="0F636A8A" w14:textId="77777777" w:rsidR="0098764B" w:rsidRPr="008B6C13" w:rsidRDefault="0098764B" w:rsidP="00043A5E">
            <w:pPr>
              <w:pStyle w:val="03TSMetin"/>
              <w:rPr>
                <w:rFonts w:ascii="Cambria" w:hAnsi="Cambria"/>
              </w:rPr>
            </w:pPr>
            <w:r w:rsidRPr="008B6C13">
              <w:rPr>
                <w:rFonts w:ascii="Cambria" w:hAnsi="Cambria"/>
              </w:rPr>
              <w:t>A group</w:t>
            </w:r>
          </w:p>
        </w:tc>
        <w:tc>
          <w:tcPr>
            <w:tcW w:w="477" w:type="pct"/>
            <w:tcBorders>
              <w:top w:val="single" w:sz="4" w:space="0" w:color="auto"/>
              <w:left w:val="nil"/>
              <w:right w:val="nil"/>
            </w:tcBorders>
            <w:vAlign w:val="center"/>
          </w:tcPr>
          <w:p w14:paraId="73FAEAF3" w14:textId="77777777" w:rsidR="0098764B" w:rsidRPr="008B6C13" w:rsidRDefault="0098764B" w:rsidP="00043A5E">
            <w:pPr>
              <w:pStyle w:val="03TSMetin"/>
              <w:rPr>
                <w:rFonts w:ascii="Cambria" w:hAnsi="Cambria"/>
              </w:rPr>
            </w:pPr>
            <w:r w:rsidRPr="008B6C13">
              <w:rPr>
                <w:rFonts w:ascii="Cambria" w:hAnsi="Cambria"/>
              </w:rPr>
              <w:t>137</w:t>
            </w:r>
          </w:p>
        </w:tc>
        <w:tc>
          <w:tcPr>
            <w:tcW w:w="717" w:type="pct"/>
            <w:tcBorders>
              <w:top w:val="single" w:sz="4" w:space="0" w:color="auto"/>
              <w:left w:val="nil"/>
              <w:right w:val="nil"/>
            </w:tcBorders>
            <w:vAlign w:val="center"/>
          </w:tcPr>
          <w:p w14:paraId="7C145CAB" w14:textId="77777777" w:rsidR="0098764B" w:rsidRPr="008B6C13" w:rsidRDefault="0098764B" w:rsidP="00043A5E">
            <w:pPr>
              <w:pStyle w:val="03TSMetin"/>
              <w:rPr>
                <w:rFonts w:ascii="Cambria" w:hAnsi="Cambria"/>
              </w:rPr>
            </w:pPr>
            <w:r w:rsidRPr="008B6C13">
              <w:rPr>
                <w:rFonts w:ascii="Cambria" w:hAnsi="Cambria"/>
              </w:rPr>
              <w:t>85.347</w:t>
            </w:r>
          </w:p>
        </w:tc>
        <w:tc>
          <w:tcPr>
            <w:tcW w:w="717" w:type="pct"/>
            <w:tcBorders>
              <w:top w:val="single" w:sz="4" w:space="0" w:color="auto"/>
              <w:left w:val="nil"/>
              <w:right w:val="nil"/>
            </w:tcBorders>
            <w:vAlign w:val="center"/>
          </w:tcPr>
          <w:p w14:paraId="3433F7A5" w14:textId="77777777" w:rsidR="0098764B" w:rsidRPr="008B6C13" w:rsidRDefault="0098764B" w:rsidP="00043A5E">
            <w:pPr>
              <w:pStyle w:val="03TSMetin"/>
              <w:rPr>
                <w:rFonts w:ascii="Cambria" w:hAnsi="Cambria"/>
              </w:rPr>
            </w:pPr>
            <w:r w:rsidRPr="008B6C13">
              <w:rPr>
                <w:rFonts w:ascii="Cambria" w:hAnsi="Cambria"/>
              </w:rPr>
              <w:t>20.146</w:t>
            </w:r>
          </w:p>
        </w:tc>
        <w:tc>
          <w:tcPr>
            <w:tcW w:w="477" w:type="pct"/>
            <w:tcBorders>
              <w:top w:val="single" w:sz="4" w:space="0" w:color="auto"/>
              <w:left w:val="nil"/>
              <w:right w:val="nil"/>
            </w:tcBorders>
          </w:tcPr>
          <w:p w14:paraId="48B04198" w14:textId="77777777" w:rsidR="0098764B" w:rsidRPr="008B6C13" w:rsidRDefault="0098764B" w:rsidP="00043A5E">
            <w:pPr>
              <w:pStyle w:val="03TSMetin"/>
              <w:rPr>
                <w:rFonts w:ascii="Cambria" w:hAnsi="Cambria"/>
              </w:rPr>
            </w:pPr>
            <w:r w:rsidRPr="008B6C13">
              <w:rPr>
                <w:rFonts w:ascii="Cambria" w:hAnsi="Cambria"/>
              </w:rPr>
              <w:t>305</w:t>
            </w:r>
          </w:p>
        </w:tc>
        <w:tc>
          <w:tcPr>
            <w:tcW w:w="819" w:type="pct"/>
            <w:tcBorders>
              <w:top w:val="single" w:sz="4" w:space="0" w:color="auto"/>
              <w:left w:val="nil"/>
              <w:right w:val="nil"/>
            </w:tcBorders>
          </w:tcPr>
          <w:p w14:paraId="2CD13717" w14:textId="77777777" w:rsidR="0098764B" w:rsidRPr="008B6C13" w:rsidRDefault="0098764B" w:rsidP="00043A5E">
            <w:pPr>
              <w:pStyle w:val="03TSMetin"/>
              <w:rPr>
                <w:rFonts w:ascii="Cambria" w:hAnsi="Cambria"/>
              </w:rPr>
            </w:pPr>
            <w:r w:rsidRPr="008B6C13">
              <w:rPr>
                <w:rFonts w:ascii="Cambria" w:hAnsi="Cambria"/>
              </w:rPr>
              <w:t>6.478</w:t>
            </w:r>
          </w:p>
        </w:tc>
        <w:tc>
          <w:tcPr>
            <w:tcW w:w="571" w:type="pct"/>
            <w:vMerge w:val="restart"/>
            <w:tcBorders>
              <w:top w:val="single" w:sz="4" w:space="0" w:color="auto"/>
              <w:left w:val="nil"/>
              <w:right w:val="nil"/>
            </w:tcBorders>
          </w:tcPr>
          <w:p w14:paraId="713B4325" w14:textId="77777777" w:rsidR="0098764B" w:rsidRPr="008B6C13" w:rsidRDefault="0098764B" w:rsidP="00043A5E">
            <w:pPr>
              <w:pStyle w:val="03TSMetin"/>
              <w:rPr>
                <w:rFonts w:ascii="Cambria" w:hAnsi="Cambria"/>
              </w:rPr>
            </w:pPr>
          </w:p>
        </w:tc>
        <w:tc>
          <w:tcPr>
            <w:tcW w:w="519" w:type="pct"/>
            <w:vMerge w:val="restart"/>
            <w:tcBorders>
              <w:top w:val="single" w:sz="4" w:space="0" w:color="auto"/>
              <w:left w:val="nil"/>
              <w:right w:val="nil"/>
            </w:tcBorders>
          </w:tcPr>
          <w:p w14:paraId="098BE1D3" w14:textId="77777777" w:rsidR="0098764B" w:rsidRPr="008B6C13" w:rsidRDefault="0098764B" w:rsidP="00043A5E">
            <w:pPr>
              <w:pStyle w:val="03TSMetin"/>
              <w:rPr>
                <w:rFonts w:ascii="Cambria" w:hAnsi="Cambria"/>
              </w:rPr>
            </w:pPr>
            <w:r w:rsidRPr="008B6C13">
              <w:rPr>
                <w:rFonts w:ascii="Cambria" w:hAnsi="Cambria"/>
              </w:rPr>
              <w:t>2.729</w:t>
            </w:r>
          </w:p>
        </w:tc>
      </w:tr>
      <w:tr w:rsidR="0098764B" w:rsidRPr="008B6C13" w14:paraId="64E90C71" w14:textId="77777777" w:rsidTr="0098764B">
        <w:trPr>
          <w:jc w:val="center"/>
        </w:trPr>
        <w:tc>
          <w:tcPr>
            <w:tcW w:w="703" w:type="pct"/>
            <w:tcBorders>
              <w:left w:val="nil"/>
              <w:bottom w:val="single" w:sz="4" w:space="0" w:color="auto"/>
              <w:right w:val="nil"/>
            </w:tcBorders>
          </w:tcPr>
          <w:p w14:paraId="3011C4A1" w14:textId="77777777" w:rsidR="0098764B" w:rsidRPr="008B6C13" w:rsidRDefault="0098764B" w:rsidP="00043A5E">
            <w:pPr>
              <w:pStyle w:val="03TSMetin"/>
              <w:rPr>
                <w:rFonts w:ascii="Cambria" w:hAnsi="Cambria"/>
              </w:rPr>
            </w:pPr>
            <w:r w:rsidRPr="008B6C13">
              <w:rPr>
                <w:rFonts w:ascii="Cambria" w:hAnsi="Cambria"/>
              </w:rPr>
              <w:t>B group</w:t>
            </w:r>
          </w:p>
        </w:tc>
        <w:tc>
          <w:tcPr>
            <w:tcW w:w="477" w:type="pct"/>
            <w:tcBorders>
              <w:left w:val="nil"/>
              <w:bottom w:val="single" w:sz="4" w:space="0" w:color="auto"/>
              <w:right w:val="nil"/>
            </w:tcBorders>
            <w:vAlign w:val="center"/>
          </w:tcPr>
          <w:p w14:paraId="34B11E98" w14:textId="77777777" w:rsidR="0098764B" w:rsidRPr="008B6C13" w:rsidRDefault="0098764B" w:rsidP="00043A5E">
            <w:pPr>
              <w:pStyle w:val="03TSMetin"/>
              <w:rPr>
                <w:rFonts w:ascii="Cambria" w:hAnsi="Cambria"/>
              </w:rPr>
            </w:pPr>
            <w:r w:rsidRPr="008B6C13">
              <w:rPr>
                <w:rFonts w:ascii="Cambria" w:hAnsi="Cambria"/>
              </w:rPr>
              <w:t>170</w:t>
            </w:r>
          </w:p>
        </w:tc>
        <w:tc>
          <w:tcPr>
            <w:tcW w:w="717" w:type="pct"/>
            <w:tcBorders>
              <w:left w:val="nil"/>
              <w:bottom w:val="single" w:sz="4" w:space="0" w:color="auto"/>
              <w:right w:val="nil"/>
            </w:tcBorders>
            <w:vAlign w:val="center"/>
          </w:tcPr>
          <w:p w14:paraId="09EF7959" w14:textId="77777777" w:rsidR="0098764B" w:rsidRPr="008B6C13" w:rsidRDefault="0098764B" w:rsidP="00043A5E">
            <w:pPr>
              <w:pStyle w:val="03TSMetin"/>
              <w:rPr>
                <w:rFonts w:ascii="Cambria" w:hAnsi="Cambria"/>
              </w:rPr>
            </w:pPr>
            <w:r w:rsidRPr="008B6C13">
              <w:rPr>
                <w:rFonts w:ascii="Cambria" w:hAnsi="Cambria"/>
              </w:rPr>
              <w:t>91.826</w:t>
            </w:r>
          </w:p>
        </w:tc>
        <w:tc>
          <w:tcPr>
            <w:tcW w:w="717" w:type="pct"/>
            <w:tcBorders>
              <w:left w:val="nil"/>
              <w:bottom w:val="single" w:sz="4" w:space="0" w:color="auto"/>
              <w:right w:val="nil"/>
            </w:tcBorders>
            <w:vAlign w:val="center"/>
          </w:tcPr>
          <w:p w14:paraId="430F13CA" w14:textId="77777777" w:rsidR="0098764B" w:rsidRPr="008B6C13" w:rsidRDefault="0098764B" w:rsidP="00043A5E">
            <w:pPr>
              <w:pStyle w:val="03TSMetin"/>
              <w:rPr>
                <w:rFonts w:ascii="Cambria" w:hAnsi="Cambria"/>
              </w:rPr>
            </w:pPr>
            <w:r w:rsidRPr="008B6C13">
              <w:rPr>
                <w:rFonts w:ascii="Cambria" w:hAnsi="Cambria"/>
              </w:rPr>
              <w:t>21.093</w:t>
            </w:r>
          </w:p>
        </w:tc>
        <w:tc>
          <w:tcPr>
            <w:tcW w:w="477" w:type="pct"/>
            <w:tcBorders>
              <w:left w:val="nil"/>
              <w:bottom w:val="single" w:sz="4" w:space="0" w:color="auto"/>
              <w:right w:val="nil"/>
            </w:tcBorders>
          </w:tcPr>
          <w:p w14:paraId="3476F8A9" w14:textId="77777777" w:rsidR="0098764B" w:rsidRPr="008B6C13" w:rsidRDefault="0098764B" w:rsidP="00043A5E">
            <w:pPr>
              <w:pStyle w:val="03TSMetin"/>
              <w:rPr>
                <w:rFonts w:ascii="Cambria" w:hAnsi="Cambria"/>
              </w:rPr>
            </w:pPr>
          </w:p>
        </w:tc>
        <w:tc>
          <w:tcPr>
            <w:tcW w:w="819" w:type="pct"/>
            <w:tcBorders>
              <w:left w:val="nil"/>
              <w:bottom w:val="single" w:sz="4" w:space="0" w:color="auto"/>
              <w:right w:val="nil"/>
            </w:tcBorders>
          </w:tcPr>
          <w:p w14:paraId="532E41C9" w14:textId="77777777" w:rsidR="0098764B" w:rsidRPr="008B6C13" w:rsidRDefault="0098764B" w:rsidP="00043A5E">
            <w:pPr>
              <w:pStyle w:val="03TSMetin"/>
              <w:rPr>
                <w:rFonts w:ascii="Cambria" w:hAnsi="Cambria"/>
              </w:rPr>
            </w:pPr>
          </w:p>
        </w:tc>
        <w:tc>
          <w:tcPr>
            <w:tcW w:w="571" w:type="pct"/>
            <w:vMerge/>
            <w:tcBorders>
              <w:left w:val="nil"/>
              <w:bottom w:val="single" w:sz="4" w:space="0" w:color="auto"/>
              <w:right w:val="nil"/>
            </w:tcBorders>
          </w:tcPr>
          <w:p w14:paraId="309EA66B" w14:textId="77777777" w:rsidR="0098764B" w:rsidRPr="008B6C13" w:rsidRDefault="0098764B" w:rsidP="00043A5E">
            <w:pPr>
              <w:rPr>
                <w:rFonts w:ascii="Cambria" w:hAnsi="Cambria"/>
                <w:sz w:val="18"/>
                <w:szCs w:val="18"/>
                <w:lang w:val="en-US"/>
              </w:rPr>
            </w:pPr>
          </w:p>
        </w:tc>
        <w:tc>
          <w:tcPr>
            <w:tcW w:w="519" w:type="pct"/>
            <w:vMerge/>
            <w:tcBorders>
              <w:left w:val="nil"/>
              <w:bottom w:val="single" w:sz="4" w:space="0" w:color="auto"/>
              <w:right w:val="nil"/>
            </w:tcBorders>
          </w:tcPr>
          <w:p w14:paraId="51632E03" w14:textId="77777777" w:rsidR="0098764B" w:rsidRPr="008B6C13" w:rsidRDefault="0098764B" w:rsidP="00043A5E">
            <w:pPr>
              <w:rPr>
                <w:rFonts w:ascii="Cambria" w:hAnsi="Cambria"/>
                <w:sz w:val="18"/>
                <w:szCs w:val="18"/>
                <w:lang w:val="en-US"/>
              </w:rPr>
            </w:pPr>
          </w:p>
        </w:tc>
      </w:tr>
    </w:tbl>
    <w:p w14:paraId="5B8F45B5" w14:textId="77777777" w:rsidR="0098764B" w:rsidRPr="008B6C13" w:rsidRDefault="0098764B" w:rsidP="0098764B">
      <w:pPr>
        <w:rPr>
          <w:rFonts w:ascii="Cambria" w:hAnsi="Cambria"/>
          <w:sz w:val="18"/>
          <w:szCs w:val="18"/>
          <w:lang w:val="en-US"/>
        </w:rPr>
      </w:pPr>
      <w:r w:rsidRPr="008B6C13">
        <w:rPr>
          <w:rFonts w:ascii="Cambria" w:hAnsi="Cambria"/>
          <w:sz w:val="18"/>
          <w:szCs w:val="18"/>
          <w:lang w:val="en-US"/>
        </w:rPr>
        <w:t>*</w:t>
      </w:r>
      <w:r w:rsidRPr="008B6C13">
        <w:rPr>
          <w:rFonts w:ascii="Cambria" w:hAnsi="Cambria"/>
          <w:i/>
          <w:sz w:val="18"/>
          <w:szCs w:val="18"/>
          <w:lang w:val="en-US"/>
        </w:rPr>
        <w:t>p</w:t>
      </w:r>
      <w:r w:rsidRPr="008B6C13">
        <w:rPr>
          <w:rFonts w:ascii="Cambria" w:hAnsi="Cambria"/>
          <w:sz w:val="18"/>
          <w:szCs w:val="18"/>
          <w:lang w:val="en-US"/>
        </w:rPr>
        <w:t>&lt;0.05</w:t>
      </w:r>
    </w:p>
    <w:p w14:paraId="227217DB" w14:textId="77777777" w:rsidR="0098764B" w:rsidRPr="008B6C13" w:rsidRDefault="0098764B" w:rsidP="0098764B">
      <w:pPr>
        <w:rPr>
          <w:rFonts w:ascii="Cambria" w:hAnsi="Cambria"/>
          <w:lang w:val="en-US"/>
        </w:rPr>
      </w:pPr>
    </w:p>
    <w:p w14:paraId="7E193378" w14:textId="77777777" w:rsidR="00074190" w:rsidRPr="00074190" w:rsidRDefault="00074190" w:rsidP="005821F2">
      <w:pPr>
        <w:jc w:val="both"/>
        <w:rPr>
          <w:rFonts w:ascii="Cambria" w:eastAsia="Times New Roman" w:hAnsi="Cambria" w:cs="Times New Roman"/>
          <w:lang w:val="en-US"/>
        </w:rPr>
      </w:pPr>
      <w:r w:rsidRPr="00074190">
        <w:rPr>
          <w:rFonts w:ascii="Cambria" w:eastAsia="Times New Roman" w:hAnsi="Cambria" w:cs="Times New Roman"/>
          <w:lang w:val="en-US"/>
        </w:rPr>
        <w:t xml:space="preserve">Tables should be numbered numerically and the title of the table should be written above the table in 11-point font, capitalized, left justified. The table title should not be bold or italicized. After the table number, a period should be placed and the table name should be written. </w:t>
      </w:r>
    </w:p>
    <w:p w14:paraId="7E483CAD" w14:textId="77777777" w:rsidR="00074190" w:rsidRDefault="00074190" w:rsidP="005821F2">
      <w:pPr>
        <w:jc w:val="both"/>
        <w:rPr>
          <w:rFonts w:ascii="Cambria" w:eastAsia="Times New Roman" w:hAnsi="Cambria" w:cs="Times New Roman"/>
          <w:lang w:val="en-US"/>
        </w:rPr>
      </w:pPr>
      <w:r w:rsidRPr="00074190">
        <w:rPr>
          <w:rFonts w:ascii="Cambria" w:eastAsia="Times New Roman" w:hAnsi="Cambria" w:cs="Times New Roman"/>
          <w:lang w:val="en-US"/>
        </w:rPr>
        <w:t>Values/writings within the table should be in 9 pt. There should be no space between the table title and the table. Tables should be indicated in the text by giving the number of tables. Tables should be placed on the page where they are used in the text or on the following page. Relevant notes and references should be indicated below the table, after "Note:" or "Source:". The space between the text and the table should be 1 line before and after the table.</w:t>
      </w:r>
    </w:p>
    <w:p w14:paraId="3DB9A476" w14:textId="1AB3C98F" w:rsidR="0098764B" w:rsidRPr="008B6C13" w:rsidRDefault="0098764B" w:rsidP="00074190">
      <w:pPr>
        <w:rPr>
          <w:rFonts w:ascii="Cambria" w:hAnsi="Cambria"/>
          <w:lang w:val="en-US"/>
        </w:rPr>
      </w:pPr>
      <w:r w:rsidRPr="008B6C13">
        <w:rPr>
          <w:rFonts w:ascii="Cambria" w:hAnsi="Cambria"/>
          <w:noProof/>
          <w:lang w:eastAsia="tr-TR"/>
        </w:rPr>
        <w:lastRenderedPageBreak/>
        <w:drawing>
          <wp:inline distT="0" distB="0" distL="0" distR="0" wp14:anchorId="59A2E443" wp14:editId="7E905FCD">
            <wp:extent cx="5324475" cy="26193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475" cy="2619375"/>
                    </a:xfrm>
                    <a:prstGeom prst="rect">
                      <a:avLst/>
                    </a:prstGeom>
                    <a:noFill/>
                    <a:ln>
                      <a:noFill/>
                    </a:ln>
                  </pic:spPr>
                </pic:pic>
              </a:graphicData>
            </a:graphic>
          </wp:inline>
        </w:drawing>
      </w:r>
    </w:p>
    <w:p w14:paraId="15E7051B" w14:textId="77777777" w:rsidR="0098764B" w:rsidRPr="008B6C13" w:rsidRDefault="0098764B" w:rsidP="0098764B">
      <w:pPr>
        <w:pStyle w:val="01Metin"/>
        <w:spacing w:before="0" w:after="240"/>
        <w:rPr>
          <w:rFonts w:ascii="Cambria" w:hAnsi="Cambria"/>
        </w:rPr>
      </w:pPr>
      <w:r w:rsidRPr="008B6C13">
        <w:rPr>
          <w:rFonts w:ascii="Cambria" w:hAnsi="Cambria"/>
        </w:rPr>
        <w:t>Figure 1. Average Achievement Scores by Groups</w:t>
      </w:r>
    </w:p>
    <w:p w14:paraId="5948DDCB" w14:textId="3B600B9A" w:rsidR="005821F2" w:rsidRPr="005821F2" w:rsidRDefault="005821F2" w:rsidP="005821F2">
      <w:pPr>
        <w:pStyle w:val="01Metin"/>
        <w:rPr>
          <w:rFonts w:ascii="Cambria" w:hAnsi="Cambria"/>
        </w:rPr>
      </w:pPr>
      <w:r w:rsidRPr="005821F2">
        <w:rPr>
          <w:rFonts w:ascii="Cambria" w:hAnsi="Cambria"/>
        </w:rPr>
        <w:t xml:space="preserve">Figures should be left justified and numbered with numbers. The title of the figure should be written with the figure number, in 11 </w:t>
      </w:r>
      <w:proofErr w:type="spellStart"/>
      <w:r w:rsidRPr="005821F2">
        <w:rPr>
          <w:rFonts w:ascii="Cambria" w:hAnsi="Cambria"/>
        </w:rPr>
        <w:t>pt</w:t>
      </w:r>
      <w:proofErr w:type="spellEnd"/>
      <w:r w:rsidRPr="005821F2">
        <w:rPr>
          <w:rFonts w:ascii="Cambria" w:hAnsi="Cambria"/>
        </w:rPr>
        <w:t xml:space="preserve">, below the figure, with the initials of the words capitalized and left </w:t>
      </w:r>
      <w:r>
        <w:rPr>
          <w:rFonts w:ascii="Cambria" w:hAnsi="Cambria"/>
        </w:rPr>
        <w:t>aligned</w:t>
      </w:r>
      <w:r w:rsidRPr="005821F2">
        <w:rPr>
          <w:rFonts w:ascii="Cambria" w:hAnsi="Cambria"/>
        </w:rPr>
        <w:t xml:space="preserve">. It should not be bold or italicized. After the figure number, a full stop should be placed and the figure name should be written. </w:t>
      </w:r>
    </w:p>
    <w:p w14:paraId="68668343" w14:textId="43002CB5" w:rsidR="0098764B" w:rsidRPr="008B6C13" w:rsidRDefault="005821F2" w:rsidP="005821F2">
      <w:pPr>
        <w:pStyle w:val="01Metin"/>
        <w:rPr>
          <w:rFonts w:ascii="Cambria" w:hAnsi="Cambria"/>
        </w:rPr>
      </w:pPr>
      <w:r w:rsidRPr="005821F2">
        <w:rPr>
          <w:rFonts w:ascii="Cambria" w:hAnsi="Cambria"/>
        </w:rPr>
        <w:t xml:space="preserve">The text inside the figure should be in 9 pt. No space should be left between the figure and the figure title. The title of the figure should be placed below the figure. If </w:t>
      </w:r>
      <w:r>
        <w:rPr>
          <w:rFonts w:ascii="Cambria" w:hAnsi="Cambria"/>
        </w:rPr>
        <w:t>a</w:t>
      </w:r>
      <w:r w:rsidRPr="005821F2">
        <w:rPr>
          <w:rFonts w:ascii="Cambria" w:hAnsi="Cambria"/>
        </w:rPr>
        <w:t xml:space="preserve"> source is used, it should be written in parentheses under the figure. Figures must be </w:t>
      </w:r>
      <w:r>
        <w:rPr>
          <w:rFonts w:ascii="Cambria" w:hAnsi="Cambria"/>
        </w:rPr>
        <w:t>referenced</w:t>
      </w:r>
      <w:r w:rsidRPr="005821F2">
        <w:rPr>
          <w:rFonts w:ascii="Cambria" w:hAnsi="Cambria"/>
        </w:rPr>
        <w:t xml:space="preserve"> in the text. The space between the text and the figure should be 1 line before and after the figure.</w:t>
      </w:r>
    </w:p>
    <w:p w14:paraId="3FC6904F" w14:textId="77777777" w:rsidR="0098764B" w:rsidRPr="008B6C13" w:rsidRDefault="0098764B" w:rsidP="0098764B">
      <w:pPr>
        <w:pStyle w:val="02BolumBaslik"/>
        <w:rPr>
          <w:rFonts w:ascii="Cambria" w:hAnsi="Cambria"/>
        </w:rPr>
      </w:pPr>
      <w:r w:rsidRPr="008B6C13">
        <w:rPr>
          <w:rFonts w:ascii="Cambria" w:hAnsi="Cambria"/>
        </w:rPr>
        <w:t>CONCLUSION and DISCUSSION</w:t>
      </w:r>
    </w:p>
    <w:p w14:paraId="3F9B00EA" w14:textId="77777777" w:rsidR="0098764B" w:rsidRPr="008B6C13" w:rsidRDefault="0098764B" w:rsidP="0098764B">
      <w:pPr>
        <w:pStyle w:val="01Metin"/>
        <w:rPr>
          <w:rFonts w:ascii="Cambria" w:hAnsi="Cambria"/>
        </w:rPr>
      </w:pPr>
      <w:r w:rsidRPr="008B6C13">
        <w:rPr>
          <w:rFonts w:ascii="Cambria" w:hAnsi="Cambria"/>
        </w:rPr>
        <w:t>The conclusion, discussion and suggestions section should be added here and attention should be paid to the spelling rules given above.</w:t>
      </w:r>
    </w:p>
    <w:p w14:paraId="387EDF29" w14:textId="6864B9D7" w:rsidR="0098764B" w:rsidRPr="008B6C13" w:rsidRDefault="0098764B" w:rsidP="0098764B">
      <w:pPr>
        <w:pStyle w:val="01Metin"/>
        <w:rPr>
          <w:rFonts w:ascii="Cambria" w:hAnsi="Cambria"/>
        </w:rPr>
      </w:pPr>
      <w:r w:rsidRPr="008B6C13">
        <w:rPr>
          <w:rFonts w:ascii="Cambria" w:hAnsi="Cambria"/>
        </w:rPr>
        <w:t>The text should be 11 pt</w:t>
      </w:r>
      <w:r w:rsidR="005821F2">
        <w:rPr>
          <w:rFonts w:ascii="Cambria" w:hAnsi="Cambria"/>
        </w:rPr>
        <w:t>.</w:t>
      </w:r>
      <w:r w:rsidRPr="008B6C13">
        <w:rPr>
          <w:rFonts w:ascii="Cambria" w:hAnsi="Cambria"/>
        </w:rPr>
        <w:t>, single-spaced and in accordance with the format given here.</w:t>
      </w:r>
    </w:p>
    <w:p w14:paraId="7643ECAD" w14:textId="77777777" w:rsidR="0098764B" w:rsidRPr="008B6C13" w:rsidRDefault="0098764B" w:rsidP="0098764B">
      <w:pPr>
        <w:pStyle w:val="01Metin"/>
        <w:rPr>
          <w:rFonts w:ascii="Cambria" w:hAnsi="Cambria"/>
          <w:b/>
        </w:rPr>
      </w:pPr>
    </w:p>
    <w:p w14:paraId="26DB9F50" w14:textId="77777777" w:rsidR="0098764B" w:rsidRPr="008B6C13" w:rsidRDefault="0098764B" w:rsidP="0098764B">
      <w:pPr>
        <w:pStyle w:val="01Metin"/>
        <w:rPr>
          <w:rFonts w:ascii="Cambria" w:hAnsi="Cambria"/>
          <w:b/>
        </w:rPr>
      </w:pPr>
      <w:r w:rsidRPr="008B6C13">
        <w:rPr>
          <w:rFonts w:ascii="Cambria" w:hAnsi="Cambria"/>
          <w:b/>
        </w:rPr>
        <w:t>REFERENCES</w:t>
      </w:r>
    </w:p>
    <w:p w14:paraId="45C0B525" w14:textId="77777777" w:rsidR="005821F2" w:rsidRPr="005821F2" w:rsidRDefault="0098764B" w:rsidP="005821F2">
      <w:pPr>
        <w:jc w:val="both"/>
        <w:rPr>
          <w:rFonts w:ascii="Cambria" w:hAnsi="Cambria"/>
          <w:lang w:val="en-US"/>
        </w:rPr>
      </w:pPr>
      <w:r w:rsidRPr="008B6C13">
        <w:rPr>
          <w:rFonts w:ascii="Cambria" w:hAnsi="Cambria"/>
          <w:lang w:val="en-US"/>
        </w:rPr>
        <w:t>The bibliography should be prepared in accordance with the publication principles of the APA 6 Publicati</w:t>
      </w:r>
      <w:r w:rsidR="005821F2">
        <w:rPr>
          <w:rFonts w:ascii="Cambria" w:hAnsi="Cambria"/>
          <w:lang w:val="en-US"/>
        </w:rPr>
        <w:t>on Manual. For more information, s</w:t>
      </w:r>
      <w:r w:rsidRPr="008B6C13">
        <w:rPr>
          <w:rFonts w:ascii="Cambria" w:hAnsi="Cambria"/>
          <w:lang w:val="en-US"/>
        </w:rPr>
        <w:t xml:space="preserve">ee http://www.apa.org. </w:t>
      </w:r>
      <w:r w:rsidR="005821F2" w:rsidRPr="005821F2">
        <w:rPr>
          <w:rFonts w:ascii="Cambria" w:hAnsi="Cambria"/>
          <w:lang w:val="en-US"/>
        </w:rPr>
        <w:t>References, including the title, should be written in alphabetical order in 10 font size, single-spaced, without any spaces. Paragraph indentation is 1.16 cm hanging from the right.</w:t>
      </w:r>
    </w:p>
    <w:p w14:paraId="67C66062" w14:textId="0CF2211D" w:rsidR="0098764B" w:rsidRPr="005821F2" w:rsidRDefault="005821F2" w:rsidP="005821F2">
      <w:pPr>
        <w:jc w:val="both"/>
        <w:rPr>
          <w:rFonts w:ascii="Cambria" w:hAnsi="Cambria"/>
          <w:lang w:val="en-US"/>
        </w:rPr>
      </w:pPr>
      <w:r w:rsidRPr="005821F2">
        <w:rPr>
          <w:rFonts w:ascii="Cambria" w:hAnsi="Cambria"/>
          <w:lang w:val="en-US"/>
        </w:rPr>
        <w:t>The second and subsequent lines of each bibliography should be indented by 1.16 cm as shown in this text.</w:t>
      </w:r>
    </w:p>
    <w:p w14:paraId="406C7F8B" w14:textId="77777777" w:rsidR="0098764B" w:rsidRPr="008B6C13" w:rsidRDefault="0098764B" w:rsidP="0098764B">
      <w:pPr>
        <w:pStyle w:val="04Kaynakca"/>
        <w:rPr>
          <w:rFonts w:ascii="Cambria" w:hAnsi="Cambria"/>
        </w:rPr>
      </w:pPr>
      <w:proofErr w:type="spellStart"/>
      <w:r w:rsidRPr="008B6C13">
        <w:rPr>
          <w:rFonts w:ascii="Cambria" w:hAnsi="Cambria"/>
        </w:rPr>
        <w:t>Acar</w:t>
      </w:r>
      <w:proofErr w:type="spellEnd"/>
      <w:r w:rsidRPr="008B6C13">
        <w:rPr>
          <w:rFonts w:ascii="Cambria" w:hAnsi="Cambria"/>
        </w:rPr>
        <w:t xml:space="preserve">, T., </w:t>
      </w:r>
      <w:proofErr w:type="spellStart"/>
      <w:r w:rsidRPr="008B6C13">
        <w:rPr>
          <w:rFonts w:ascii="Cambria" w:hAnsi="Cambria"/>
        </w:rPr>
        <w:t>ve</w:t>
      </w:r>
      <w:proofErr w:type="spellEnd"/>
      <w:r w:rsidRPr="008B6C13">
        <w:rPr>
          <w:rFonts w:ascii="Cambria" w:hAnsi="Cambria"/>
        </w:rPr>
        <w:t xml:space="preserve"> </w:t>
      </w:r>
      <w:proofErr w:type="spellStart"/>
      <w:r w:rsidRPr="008B6C13">
        <w:rPr>
          <w:rFonts w:ascii="Cambria" w:hAnsi="Cambria"/>
        </w:rPr>
        <w:t>Kelecioğlu</w:t>
      </w:r>
      <w:proofErr w:type="spellEnd"/>
      <w:r w:rsidRPr="008B6C13">
        <w:rPr>
          <w:rFonts w:ascii="Cambria" w:hAnsi="Cambria"/>
        </w:rPr>
        <w:t xml:space="preserve">, H. (2010). </w:t>
      </w:r>
      <w:proofErr w:type="spellStart"/>
      <w:r w:rsidRPr="008B6C13">
        <w:rPr>
          <w:rFonts w:ascii="Cambria" w:hAnsi="Cambria"/>
        </w:rPr>
        <w:t>Maddenin</w:t>
      </w:r>
      <w:proofErr w:type="spellEnd"/>
      <w:r w:rsidRPr="008B6C13">
        <w:rPr>
          <w:rFonts w:ascii="Cambria" w:hAnsi="Cambria"/>
        </w:rPr>
        <w:t xml:space="preserve"> </w:t>
      </w:r>
      <w:proofErr w:type="spellStart"/>
      <w:r w:rsidRPr="008B6C13">
        <w:rPr>
          <w:rFonts w:ascii="Cambria" w:hAnsi="Cambria"/>
        </w:rPr>
        <w:t>farklı</w:t>
      </w:r>
      <w:proofErr w:type="spellEnd"/>
      <w:r w:rsidRPr="008B6C13">
        <w:rPr>
          <w:rFonts w:ascii="Cambria" w:hAnsi="Cambria"/>
        </w:rPr>
        <w:t xml:space="preserve"> </w:t>
      </w:r>
      <w:proofErr w:type="spellStart"/>
      <w:r w:rsidRPr="008B6C13">
        <w:rPr>
          <w:rFonts w:ascii="Cambria" w:hAnsi="Cambria"/>
        </w:rPr>
        <w:t>fonksiyonlaşmasını</w:t>
      </w:r>
      <w:proofErr w:type="spellEnd"/>
      <w:r w:rsidRPr="008B6C13">
        <w:rPr>
          <w:rFonts w:ascii="Cambria" w:hAnsi="Cambria"/>
        </w:rPr>
        <w:t xml:space="preserve"> </w:t>
      </w:r>
      <w:proofErr w:type="spellStart"/>
      <w:r w:rsidRPr="008B6C13">
        <w:rPr>
          <w:rFonts w:ascii="Cambria" w:hAnsi="Cambria"/>
        </w:rPr>
        <w:t>belirleme</w:t>
      </w:r>
      <w:proofErr w:type="spellEnd"/>
      <w:r w:rsidRPr="008B6C13">
        <w:rPr>
          <w:rFonts w:ascii="Cambria" w:hAnsi="Cambria"/>
        </w:rPr>
        <w:t xml:space="preserve"> </w:t>
      </w:r>
      <w:proofErr w:type="spellStart"/>
      <w:r w:rsidRPr="008B6C13">
        <w:rPr>
          <w:rFonts w:ascii="Cambria" w:hAnsi="Cambria"/>
        </w:rPr>
        <w:t>tekniklerinin</w:t>
      </w:r>
      <w:proofErr w:type="spellEnd"/>
      <w:r w:rsidRPr="008B6C13">
        <w:rPr>
          <w:rFonts w:ascii="Cambria" w:hAnsi="Cambria"/>
        </w:rPr>
        <w:t xml:space="preserve"> </w:t>
      </w:r>
      <w:proofErr w:type="spellStart"/>
      <w:r w:rsidRPr="008B6C13">
        <w:rPr>
          <w:rFonts w:ascii="Cambria" w:hAnsi="Cambria"/>
        </w:rPr>
        <w:t>karşılaştırlması</w:t>
      </w:r>
      <w:proofErr w:type="spellEnd"/>
      <w:r w:rsidRPr="008B6C13">
        <w:rPr>
          <w:rFonts w:ascii="Cambria" w:hAnsi="Cambria"/>
        </w:rPr>
        <w:t xml:space="preserve">: GADM, LR </w:t>
      </w:r>
      <w:proofErr w:type="spellStart"/>
      <w:r w:rsidRPr="008B6C13">
        <w:rPr>
          <w:rFonts w:ascii="Cambria" w:hAnsi="Cambria"/>
        </w:rPr>
        <w:t>veMTK</w:t>
      </w:r>
      <w:proofErr w:type="spellEnd"/>
      <w:r w:rsidRPr="008B6C13">
        <w:rPr>
          <w:rFonts w:ascii="Cambria" w:hAnsi="Cambria"/>
        </w:rPr>
        <w:t xml:space="preserve">-OO. </w:t>
      </w:r>
      <w:proofErr w:type="spellStart"/>
      <w:r w:rsidRPr="008B6C13">
        <w:rPr>
          <w:rFonts w:ascii="Cambria" w:hAnsi="Cambria"/>
          <w:i/>
        </w:rPr>
        <w:t>Kuram</w:t>
      </w:r>
      <w:proofErr w:type="spellEnd"/>
      <w:r w:rsidRPr="008B6C13">
        <w:rPr>
          <w:rFonts w:ascii="Cambria" w:hAnsi="Cambria"/>
          <w:i/>
        </w:rPr>
        <w:t xml:space="preserve"> </w:t>
      </w:r>
      <w:proofErr w:type="spellStart"/>
      <w:r w:rsidRPr="008B6C13">
        <w:rPr>
          <w:rFonts w:ascii="Cambria" w:hAnsi="Cambria"/>
          <w:i/>
        </w:rPr>
        <w:t>ve</w:t>
      </w:r>
      <w:proofErr w:type="spellEnd"/>
      <w:r w:rsidRPr="008B6C13">
        <w:rPr>
          <w:rFonts w:ascii="Cambria" w:hAnsi="Cambria"/>
          <w:i/>
        </w:rPr>
        <w:t xml:space="preserve"> </w:t>
      </w:r>
      <w:proofErr w:type="spellStart"/>
      <w:r w:rsidRPr="008B6C13">
        <w:rPr>
          <w:rFonts w:ascii="Cambria" w:hAnsi="Cambria"/>
          <w:i/>
        </w:rPr>
        <w:t>Uygulamada</w:t>
      </w:r>
      <w:proofErr w:type="spellEnd"/>
      <w:r w:rsidRPr="008B6C13">
        <w:rPr>
          <w:rFonts w:ascii="Cambria" w:hAnsi="Cambria"/>
          <w:i/>
        </w:rPr>
        <w:t xml:space="preserve"> </w:t>
      </w:r>
      <w:proofErr w:type="spellStart"/>
      <w:r w:rsidRPr="008B6C13">
        <w:rPr>
          <w:rFonts w:ascii="Cambria" w:hAnsi="Cambria"/>
          <w:i/>
        </w:rPr>
        <w:t>Eğitim</w:t>
      </w:r>
      <w:proofErr w:type="spellEnd"/>
      <w:r w:rsidRPr="008B6C13">
        <w:rPr>
          <w:rFonts w:ascii="Cambria" w:hAnsi="Cambria"/>
          <w:i/>
        </w:rPr>
        <w:t xml:space="preserve"> </w:t>
      </w:r>
      <w:proofErr w:type="spellStart"/>
      <w:r w:rsidRPr="008B6C13">
        <w:rPr>
          <w:rFonts w:ascii="Cambria" w:hAnsi="Cambria"/>
          <w:i/>
        </w:rPr>
        <w:t>Bilimleri</w:t>
      </w:r>
      <w:proofErr w:type="spellEnd"/>
      <w:r w:rsidRPr="008B6C13">
        <w:rPr>
          <w:rFonts w:ascii="Cambria" w:hAnsi="Cambria"/>
          <w:i/>
        </w:rPr>
        <w:t>, 10</w:t>
      </w:r>
      <w:r w:rsidRPr="008B6C13">
        <w:rPr>
          <w:rFonts w:ascii="Cambria" w:hAnsi="Cambria"/>
        </w:rPr>
        <w:t>(2), 639-649.</w:t>
      </w:r>
    </w:p>
    <w:p w14:paraId="1D65DF93" w14:textId="77777777" w:rsidR="0098764B" w:rsidRPr="008B6C13" w:rsidRDefault="0098764B" w:rsidP="0098764B">
      <w:pPr>
        <w:pStyle w:val="04Kaynakca"/>
        <w:rPr>
          <w:rFonts w:ascii="Cambria" w:hAnsi="Cambria"/>
        </w:rPr>
      </w:pPr>
      <w:proofErr w:type="spellStart"/>
      <w:r w:rsidRPr="008B6C13">
        <w:rPr>
          <w:rFonts w:ascii="Cambria" w:hAnsi="Cambria"/>
        </w:rPr>
        <w:t>Angoff</w:t>
      </w:r>
      <w:proofErr w:type="spellEnd"/>
      <w:r w:rsidRPr="008B6C13">
        <w:rPr>
          <w:rFonts w:ascii="Cambria" w:hAnsi="Cambria"/>
        </w:rPr>
        <w:t xml:space="preserve">, W. H. (1971). </w:t>
      </w:r>
      <w:r w:rsidRPr="008B6C13">
        <w:rPr>
          <w:rFonts w:ascii="Cambria" w:hAnsi="Cambria"/>
          <w:i/>
        </w:rPr>
        <w:t>Scales, norms and equivalent scores.</w:t>
      </w:r>
      <w:r w:rsidRPr="008B6C13">
        <w:rPr>
          <w:rFonts w:ascii="Cambria" w:hAnsi="Cambria"/>
        </w:rPr>
        <w:t xml:space="preserve"> In R. L. Thorndike (</w:t>
      </w:r>
      <w:proofErr w:type="gramStart"/>
      <w:r w:rsidRPr="008B6C13">
        <w:rPr>
          <w:rFonts w:ascii="Cambria" w:hAnsi="Cambria"/>
        </w:rPr>
        <w:t>Ed.)Educational</w:t>
      </w:r>
      <w:proofErr w:type="gramEnd"/>
      <w:r w:rsidRPr="008B6C13">
        <w:rPr>
          <w:rFonts w:ascii="Cambria" w:hAnsi="Cambria"/>
        </w:rPr>
        <w:t xml:space="preserve"> measurement. Washington, DC: American Council on Education</w:t>
      </w:r>
    </w:p>
    <w:p w14:paraId="683EC957" w14:textId="77777777" w:rsidR="0098764B" w:rsidRPr="008B6C13" w:rsidRDefault="0098764B" w:rsidP="0098764B">
      <w:pPr>
        <w:pStyle w:val="04Kaynakca"/>
        <w:rPr>
          <w:rFonts w:ascii="Cambria" w:hAnsi="Cambria"/>
        </w:rPr>
      </w:pPr>
      <w:proofErr w:type="spellStart"/>
      <w:r w:rsidRPr="008B6C13">
        <w:rPr>
          <w:rFonts w:ascii="Cambria" w:hAnsi="Cambria"/>
          <w:lang w:eastAsia="tr-TR"/>
        </w:rPr>
        <w:t>Bakan</w:t>
      </w:r>
      <w:proofErr w:type="spellEnd"/>
      <w:r w:rsidRPr="008B6C13">
        <w:rPr>
          <w:rFonts w:ascii="Cambria" w:hAnsi="Cambria"/>
          <w:lang w:eastAsia="tr-TR"/>
        </w:rPr>
        <w:t xml:space="preserve"> </w:t>
      </w:r>
      <w:proofErr w:type="spellStart"/>
      <w:r w:rsidRPr="008B6C13">
        <w:rPr>
          <w:rFonts w:ascii="Cambria" w:hAnsi="Cambria"/>
          <w:lang w:eastAsia="tr-TR"/>
        </w:rPr>
        <w:t>Kalaycıoğlu</w:t>
      </w:r>
      <w:proofErr w:type="spellEnd"/>
      <w:r w:rsidRPr="008B6C13">
        <w:rPr>
          <w:rFonts w:ascii="Cambria" w:hAnsi="Cambria"/>
          <w:lang w:eastAsia="tr-TR"/>
        </w:rPr>
        <w:t xml:space="preserve">, D., &amp; </w:t>
      </w:r>
      <w:proofErr w:type="spellStart"/>
      <w:r w:rsidRPr="008B6C13">
        <w:rPr>
          <w:rFonts w:ascii="Cambria" w:hAnsi="Cambria"/>
          <w:lang w:eastAsia="tr-TR"/>
        </w:rPr>
        <w:t>Kelecioğlu</w:t>
      </w:r>
      <w:proofErr w:type="spellEnd"/>
      <w:r w:rsidRPr="008B6C13">
        <w:rPr>
          <w:rFonts w:ascii="Cambria" w:hAnsi="Cambria"/>
          <w:lang w:eastAsia="tr-TR"/>
        </w:rPr>
        <w:t xml:space="preserve">, H. (2011). </w:t>
      </w:r>
      <w:proofErr w:type="spellStart"/>
      <w:r w:rsidRPr="008B6C13">
        <w:rPr>
          <w:rFonts w:ascii="Cambria" w:hAnsi="Cambria"/>
          <w:lang w:eastAsia="tr-TR"/>
        </w:rPr>
        <w:t>Öğrenci</w:t>
      </w:r>
      <w:proofErr w:type="spellEnd"/>
      <w:r w:rsidRPr="008B6C13">
        <w:rPr>
          <w:rFonts w:ascii="Cambria" w:hAnsi="Cambria"/>
          <w:lang w:eastAsia="tr-TR"/>
        </w:rPr>
        <w:t xml:space="preserve"> </w:t>
      </w:r>
      <w:proofErr w:type="spellStart"/>
      <w:r w:rsidRPr="008B6C13">
        <w:rPr>
          <w:rFonts w:ascii="Cambria" w:hAnsi="Cambria"/>
          <w:lang w:eastAsia="tr-TR"/>
        </w:rPr>
        <w:t>Seçme</w:t>
      </w:r>
      <w:proofErr w:type="spellEnd"/>
      <w:r w:rsidRPr="008B6C13">
        <w:rPr>
          <w:rFonts w:ascii="Cambria" w:hAnsi="Cambria"/>
          <w:lang w:eastAsia="tr-TR"/>
        </w:rPr>
        <w:t xml:space="preserve"> </w:t>
      </w:r>
      <w:proofErr w:type="spellStart"/>
      <w:r w:rsidRPr="008B6C13">
        <w:rPr>
          <w:rFonts w:ascii="Cambria" w:hAnsi="Cambria"/>
          <w:lang w:eastAsia="tr-TR"/>
        </w:rPr>
        <w:t>Sınavı’nın</w:t>
      </w:r>
      <w:proofErr w:type="spellEnd"/>
      <w:r w:rsidRPr="008B6C13">
        <w:rPr>
          <w:rFonts w:ascii="Cambria" w:hAnsi="Cambria"/>
          <w:lang w:eastAsia="tr-TR"/>
        </w:rPr>
        <w:t xml:space="preserve"> </w:t>
      </w:r>
      <w:proofErr w:type="spellStart"/>
      <w:r w:rsidRPr="008B6C13">
        <w:rPr>
          <w:rFonts w:ascii="Cambria" w:hAnsi="Cambria"/>
          <w:lang w:eastAsia="tr-TR"/>
        </w:rPr>
        <w:t>Madde</w:t>
      </w:r>
      <w:proofErr w:type="spellEnd"/>
      <w:r w:rsidRPr="008B6C13">
        <w:rPr>
          <w:rFonts w:ascii="Cambria" w:hAnsi="Cambria"/>
        </w:rPr>
        <w:t xml:space="preserve"> </w:t>
      </w:r>
      <w:proofErr w:type="spellStart"/>
      <w:r w:rsidRPr="008B6C13">
        <w:rPr>
          <w:rFonts w:ascii="Cambria" w:hAnsi="Cambria"/>
          <w:lang w:eastAsia="tr-TR"/>
        </w:rPr>
        <w:t>Yanlılığı</w:t>
      </w:r>
      <w:proofErr w:type="spellEnd"/>
      <w:r w:rsidRPr="008B6C13">
        <w:rPr>
          <w:rFonts w:ascii="Cambria" w:hAnsi="Cambria"/>
          <w:lang w:eastAsia="tr-TR"/>
        </w:rPr>
        <w:t xml:space="preserve"> </w:t>
      </w:r>
      <w:proofErr w:type="spellStart"/>
      <w:r w:rsidRPr="008B6C13">
        <w:rPr>
          <w:rFonts w:ascii="Cambria" w:hAnsi="Cambria"/>
          <w:lang w:eastAsia="tr-TR"/>
        </w:rPr>
        <w:t>Açısından</w:t>
      </w:r>
      <w:proofErr w:type="spellEnd"/>
      <w:r w:rsidRPr="008B6C13">
        <w:rPr>
          <w:rFonts w:ascii="Cambria" w:hAnsi="Cambria"/>
          <w:lang w:eastAsia="tr-TR"/>
        </w:rPr>
        <w:t xml:space="preserve"> </w:t>
      </w:r>
      <w:proofErr w:type="spellStart"/>
      <w:r w:rsidRPr="008B6C13">
        <w:rPr>
          <w:rFonts w:ascii="Cambria" w:hAnsi="Cambria"/>
          <w:lang w:eastAsia="tr-TR"/>
        </w:rPr>
        <w:t>İncelenmesi</w:t>
      </w:r>
      <w:proofErr w:type="spellEnd"/>
      <w:r w:rsidRPr="008B6C13">
        <w:rPr>
          <w:rFonts w:ascii="Cambria" w:hAnsi="Cambria"/>
          <w:lang w:eastAsia="tr-TR"/>
        </w:rPr>
        <w:t xml:space="preserve">. </w:t>
      </w:r>
      <w:proofErr w:type="spellStart"/>
      <w:r w:rsidRPr="008B6C13">
        <w:rPr>
          <w:rFonts w:ascii="Cambria" w:hAnsi="Cambria"/>
          <w:i/>
          <w:iCs/>
          <w:lang w:eastAsia="tr-TR"/>
        </w:rPr>
        <w:t>Eğitim</w:t>
      </w:r>
      <w:proofErr w:type="spellEnd"/>
      <w:r w:rsidRPr="008B6C13">
        <w:rPr>
          <w:rFonts w:ascii="Cambria" w:hAnsi="Cambria"/>
          <w:i/>
          <w:iCs/>
          <w:lang w:eastAsia="tr-TR"/>
        </w:rPr>
        <w:t xml:space="preserve"> </w:t>
      </w:r>
      <w:proofErr w:type="spellStart"/>
      <w:r w:rsidRPr="008B6C13">
        <w:rPr>
          <w:rFonts w:ascii="Cambria" w:hAnsi="Cambria"/>
          <w:i/>
          <w:iCs/>
          <w:lang w:eastAsia="tr-TR"/>
        </w:rPr>
        <w:t>ve</w:t>
      </w:r>
      <w:proofErr w:type="spellEnd"/>
      <w:r w:rsidRPr="008B6C13">
        <w:rPr>
          <w:rFonts w:ascii="Cambria" w:hAnsi="Cambria"/>
          <w:i/>
          <w:iCs/>
          <w:lang w:eastAsia="tr-TR"/>
        </w:rPr>
        <w:t xml:space="preserve"> </w:t>
      </w:r>
      <w:proofErr w:type="spellStart"/>
      <w:r w:rsidRPr="008B6C13">
        <w:rPr>
          <w:rFonts w:ascii="Cambria" w:hAnsi="Cambria"/>
          <w:i/>
          <w:iCs/>
          <w:lang w:eastAsia="tr-TR"/>
        </w:rPr>
        <w:t>Bilim</w:t>
      </w:r>
      <w:proofErr w:type="spellEnd"/>
      <w:r w:rsidRPr="008B6C13">
        <w:rPr>
          <w:rFonts w:ascii="Cambria" w:hAnsi="Cambria"/>
          <w:i/>
          <w:iCs/>
          <w:lang w:eastAsia="tr-TR"/>
        </w:rPr>
        <w:t>, 36</w:t>
      </w:r>
      <w:r w:rsidRPr="008B6C13">
        <w:rPr>
          <w:rFonts w:ascii="Cambria" w:hAnsi="Cambria"/>
          <w:lang w:eastAsia="tr-TR"/>
        </w:rPr>
        <w:t>, 3-13.</w:t>
      </w:r>
    </w:p>
    <w:p w14:paraId="4BBEFE9F" w14:textId="77777777" w:rsidR="0098764B" w:rsidRPr="008B6C13" w:rsidRDefault="0098764B" w:rsidP="0098764B">
      <w:pPr>
        <w:pStyle w:val="04Kaynakca"/>
        <w:rPr>
          <w:rFonts w:ascii="Cambria" w:hAnsi="Cambria"/>
        </w:rPr>
      </w:pPr>
      <w:r w:rsidRPr="008B6C13">
        <w:rPr>
          <w:rFonts w:ascii="Cambria" w:hAnsi="Cambria"/>
          <w:lang w:eastAsia="tr-TR"/>
        </w:rPr>
        <w:t>Baker, F. B., &amp; Al-</w:t>
      </w:r>
      <w:proofErr w:type="spellStart"/>
      <w:r w:rsidRPr="008B6C13">
        <w:rPr>
          <w:rFonts w:ascii="Cambria" w:hAnsi="Cambria"/>
          <w:lang w:eastAsia="tr-TR"/>
        </w:rPr>
        <w:t>Karni</w:t>
      </w:r>
      <w:proofErr w:type="spellEnd"/>
      <w:r w:rsidRPr="008B6C13">
        <w:rPr>
          <w:rFonts w:ascii="Cambria" w:hAnsi="Cambria"/>
          <w:lang w:eastAsia="tr-TR"/>
        </w:rPr>
        <w:t>, A. (1991). A comparison of two procedures for computing IRT</w:t>
      </w:r>
      <w:r w:rsidRPr="008B6C13">
        <w:rPr>
          <w:rFonts w:ascii="Cambria" w:hAnsi="Cambria"/>
        </w:rPr>
        <w:t xml:space="preserve"> </w:t>
      </w:r>
      <w:r w:rsidRPr="008B6C13">
        <w:rPr>
          <w:rFonts w:ascii="Cambria" w:hAnsi="Cambria"/>
          <w:lang w:eastAsia="tr-TR"/>
        </w:rPr>
        <w:t xml:space="preserve">equating coefficients. </w:t>
      </w:r>
      <w:r w:rsidRPr="008B6C13">
        <w:rPr>
          <w:rFonts w:ascii="Cambria" w:hAnsi="Cambria"/>
          <w:i/>
          <w:iCs/>
          <w:lang w:eastAsia="tr-TR"/>
        </w:rPr>
        <w:t xml:space="preserve">Journal of Educational </w:t>
      </w:r>
      <w:proofErr w:type="spellStart"/>
      <w:r w:rsidRPr="008B6C13">
        <w:rPr>
          <w:rFonts w:ascii="Cambria" w:hAnsi="Cambria"/>
          <w:i/>
          <w:iCs/>
          <w:lang w:eastAsia="tr-TR"/>
        </w:rPr>
        <w:t>Measuremet</w:t>
      </w:r>
      <w:proofErr w:type="spellEnd"/>
      <w:r w:rsidRPr="008B6C13">
        <w:rPr>
          <w:rFonts w:ascii="Cambria" w:hAnsi="Cambria"/>
          <w:i/>
          <w:iCs/>
          <w:lang w:eastAsia="tr-TR"/>
        </w:rPr>
        <w:t>, 28(2)</w:t>
      </w:r>
      <w:r w:rsidRPr="008B6C13">
        <w:rPr>
          <w:rFonts w:ascii="Cambria" w:hAnsi="Cambria"/>
          <w:lang w:eastAsia="tr-TR"/>
        </w:rPr>
        <w:t>, 147-162.</w:t>
      </w:r>
    </w:p>
    <w:p w14:paraId="793B08CD" w14:textId="77777777" w:rsidR="0098764B" w:rsidRPr="008B6C13" w:rsidRDefault="0098764B" w:rsidP="0098764B">
      <w:pPr>
        <w:pStyle w:val="04Kaynakca"/>
        <w:rPr>
          <w:rFonts w:ascii="Cambria" w:hAnsi="Cambria"/>
        </w:rPr>
      </w:pPr>
      <w:r w:rsidRPr="008B6C13">
        <w:rPr>
          <w:rFonts w:ascii="Cambria" w:hAnsi="Cambria"/>
        </w:rPr>
        <w:t xml:space="preserve">Brennan, R. L. (1998). Misconceptions at the intersection of measurement theory and practice. </w:t>
      </w:r>
      <w:r w:rsidRPr="008B6C13">
        <w:rPr>
          <w:rFonts w:ascii="Cambria" w:hAnsi="Cambria"/>
          <w:i/>
        </w:rPr>
        <w:t>Educational Measurement: Issues and Practice,</w:t>
      </w:r>
      <w:r w:rsidRPr="008B6C13">
        <w:rPr>
          <w:rFonts w:ascii="Cambria" w:hAnsi="Cambria"/>
        </w:rPr>
        <w:t xml:space="preserve"> </w:t>
      </w:r>
      <w:r w:rsidRPr="008B6C13">
        <w:rPr>
          <w:rFonts w:ascii="Cambria" w:hAnsi="Cambria"/>
          <w:i/>
        </w:rPr>
        <w:t>17</w:t>
      </w:r>
      <w:r w:rsidRPr="008B6C13">
        <w:rPr>
          <w:rFonts w:ascii="Cambria" w:hAnsi="Cambria"/>
        </w:rPr>
        <w:t>(1), 5–9.</w:t>
      </w:r>
    </w:p>
    <w:p w14:paraId="68CDA804" w14:textId="77777777" w:rsidR="0098764B" w:rsidRPr="008B6C13" w:rsidRDefault="0098764B" w:rsidP="0098764B">
      <w:pPr>
        <w:pStyle w:val="04Kaynakca"/>
        <w:rPr>
          <w:rFonts w:ascii="Cambria" w:hAnsi="Cambria"/>
        </w:rPr>
      </w:pPr>
      <w:proofErr w:type="spellStart"/>
      <w:r w:rsidRPr="008B6C13">
        <w:rPr>
          <w:rFonts w:ascii="Cambria" w:hAnsi="Cambria"/>
        </w:rPr>
        <w:lastRenderedPageBreak/>
        <w:t>Kamata</w:t>
      </w:r>
      <w:proofErr w:type="spellEnd"/>
      <w:r w:rsidRPr="008B6C13">
        <w:rPr>
          <w:rFonts w:ascii="Cambria" w:hAnsi="Cambria"/>
        </w:rPr>
        <w:t xml:space="preserve">, A. (2001). Item analysis by the hierarchical generalized linear model. </w:t>
      </w:r>
      <w:r w:rsidRPr="008B6C13">
        <w:rPr>
          <w:rFonts w:ascii="Cambria" w:hAnsi="Cambria"/>
          <w:i/>
        </w:rPr>
        <w:t>Journal of Educational Measurement, 38</w:t>
      </w:r>
      <w:r w:rsidRPr="008B6C13">
        <w:rPr>
          <w:rFonts w:ascii="Cambria" w:hAnsi="Cambria"/>
        </w:rPr>
        <w:t>(1), 79–93. doi:10.1111/j.1745-</w:t>
      </w:r>
      <w:proofErr w:type="gramStart"/>
      <w:r w:rsidRPr="008B6C13">
        <w:rPr>
          <w:rFonts w:ascii="Cambria" w:hAnsi="Cambria"/>
        </w:rPr>
        <w:t>3984.2001.tb</w:t>
      </w:r>
      <w:proofErr w:type="gramEnd"/>
      <w:r w:rsidRPr="008B6C13">
        <w:rPr>
          <w:rFonts w:ascii="Cambria" w:hAnsi="Cambria"/>
        </w:rPr>
        <w:t>01117.x</w:t>
      </w:r>
    </w:p>
    <w:p w14:paraId="34B391EC" w14:textId="77777777" w:rsidR="0098764B" w:rsidRPr="008B6C13" w:rsidRDefault="0098764B" w:rsidP="0098764B">
      <w:pPr>
        <w:pStyle w:val="04Kaynakca"/>
        <w:rPr>
          <w:rFonts w:ascii="Cambria" w:hAnsi="Cambria"/>
        </w:rPr>
      </w:pPr>
      <w:proofErr w:type="spellStart"/>
      <w:r w:rsidRPr="008B6C13">
        <w:rPr>
          <w:rFonts w:ascii="Cambria" w:hAnsi="Cambria"/>
        </w:rPr>
        <w:t>Karasar</w:t>
      </w:r>
      <w:proofErr w:type="spellEnd"/>
      <w:r w:rsidRPr="008B6C13">
        <w:rPr>
          <w:rFonts w:ascii="Cambria" w:hAnsi="Cambria"/>
        </w:rPr>
        <w:t xml:space="preserve">, N. (2009). </w:t>
      </w:r>
      <w:proofErr w:type="spellStart"/>
      <w:r w:rsidRPr="008B6C13">
        <w:rPr>
          <w:rFonts w:ascii="Cambria" w:hAnsi="Cambria"/>
          <w:i/>
        </w:rPr>
        <w:t>Bilimsel</w:t>
      </w:r>
      <w:proofErr w:type="spellEnd"/>
      <w:r w:rsidRPr="008B6C13">
        <w:rPr>
          <w:rFonts w:ascii="Cambria" w:hAnsi="Cambria"/>
          <w:i/>
        </w:rPr>
        <w:t xml:space="preserve"> </w:t>
      </w:r>
      <w:proofErr w:type="spellStart"/>
      <w:r w:rsidRPr="008B6C13">
        <w:rPr>
          <w:rFonts w:ascii="Cambria" w:hAnsi="Cambria"/>
          <w:i/>
        </w:rPr>
        <w:t>araştırma</w:t>
      </w:r>
      <w:proofErr w:type="spellEnd"/>
      <w:r w:rsidRPr="008B6C13">
        <w:rPr>
          <w:rFonts w:ascii="Cambria" w:hAnsi="Cambria"/>
          <w:i/>
        </w:rPr>
        <w:t xml:space="preserve"> </w:t>
      </w:r>
      <w:proofErr w:type="spellStart"/>
      <w:r w:rsidRPr="008B6C13">
        <w:rPr>
          <w:rFonts w:ascii="Cambria" w:hAnsi="Cambria"/>
          <w:i/>
        </w:rPr>
        <w:t>yöntemi</w:t>
      </w:r>
      <w:proofErr w:type="spellEnd"/>
      <w:r w:rsidRPr="008B6C13">
        <w:rPr>
          <w:rFonts w:ascii="Cambria" w:hAnsi="Cambria"/>
          <w:i/>
        </w:rPr>
        <w:t>.</w:t>
      </w:r>
      <w:r w:rsidRPr="008B6C13">
        <w:rPr>
          <w:rFonts w:ascii="Cambria" w:hAnsi="Cambria"/>
        </w:rPr>
        <w:t xml:space="preserve"> Ankara: Nobel </w:t>
      </w:r>
      <w:proofErr w:type="spellStart"/>
      <w:r w:rsidRPr="008B6C13">
        <w:rPr>
          <w:rFonts w:ascii="Cambria" w:hAnsi="Cambria"/>
        </w:rPr>
        <w:t>Yayınevi</w:t>
      </w:r>
      <w:proofErr w:type="spellEnd"/>
      <w:r w:rsidRPr="008B6C13">
        <w:rPr>
          <w:rFonts w:ascii="Cambria" w:hAnsi="Cambria"/>
        </w:rPr>
        <w:t>.</w:t>
      </w:r>
    </w:p>
    <w:p w14:paraId="67F1D6DC" w14:textId="77777777" w:rsidR="0098764B" w:rsidRPr="008B6C13" w:rsidRDefault="0098764B" w:rsidP="0098764B">
      <w:pPr>
        <w:pStyle w:val="04Kaynakca"/>
        <w:rPr>
          <w:rFonts w:ascii="Cambria" w:hAnsi="Cambria"/>
        </w:rPr>
      </w:pPr>
      <w:r w:rsidRPr="008E56EE">
        <w:t xml:space="preserve">Park, C., Kang, T., &amp; </w:t>
      </w:r>
      <w:proofErr w:type="spellStart"/>
      <w:r w:rsidRPr="008E56EE">
        <w:t>Wollack</w:t>
      </w:r>
      <w:proofErr w:type="spellEnd"/>
      <w:r w:rsidRPr="008E56EE">
        <w:t xml:space="preserve">, J. A. (2007, April). </w:t>
      </w:r>
      <w:r w:rsidRPr="008E56EE">
        <w:rPr>
          <w:i/>
        </w:rPr>
        <w:t>Application of multilevel IRT to multiple-form linking when common items are drifted</w:t>
      </w:r>
      <w:r w:rsidRPr="008E56EE">
        <w:t xml:space="preserve">. Paper presented at the 2007 annual meeting of the National Council on Measurement in Education, Chicago, IL. </w:t>
      </w:r>
    </w:p>
    <w:p w14:paraId="43CCA4BE" w14:textId="77777777" w:rsidR="0098764B" w:rsidRPr="008B6C13" w:rsidRDefault="0098764B" w:rsidP="0098764B">
      <w:pPr>
        <w:pStyle w:val="04Kaynakca"/>
        <w:rPr>
          <w:rFonts w:ascii="Cambria" w:hAnsi="Cambria"/>
        </w:rPr>
      </w:pPr>
      <w:r w:rsidRPr="008B6C13">
        <w:rPr>
          <w:rFonts w:ascii="Cambria" w:hAnsi="Cambria"/>
        </w:rPr>
        <w:t xml:space="preserve">Thorndike R. L., &amp; Hagen, E. (1961). </w:t>
      </w:r>
      <w:r w:rsidRPr="008B6C13">
        <w:rPr>
          <w:rFonts w:ascii="Cambria" w:hAnsi="Cambria"/>
          <w:i/>
        </w:rPr>
        <w:t>Measurement and evaluation in psychology and education.</w:t>
      </w:r>
      <w:r w:rsidRPr="008B6C13">
        <w:rPr>
          <w:rFonts w:ascii="Cambria" w:hAnsi="Cambria"/>
        </w:rPr>
        <w:t xml:space="preserve"> </w:t>
      </w:r>
      <w:proofErr w:type="spellStart"/>
      <w:r w:rsidRPr="008B6C13">
        <w:rPr>
          <w:rFonts w:ascii="Cambria" w:hAnsi="Cambria"/>
        </w:rPr>
        <w:t>Newyork</w:t>
      </w:r>
      <w:proofErr w:type="spellEnd"/>
      <w:r w:rsidRPr="008B6C13">
        <w:rPr>
          <w:rFonts w:ascii="Cambria" w:hAnsi="Cambria"/>
        </w:rPr>
        <w:t>: John Wiley and sons.</w:t>
      </w:r>
    </w:p>
    <w:p w14:paraId="1CD8D94E" w14:textId="77777777" w:rsidR="0098764B" w:rsidRPr="008B6C13" w:rsidRDefault="0098764B" w:rsidP="0098764B">
      <w:pPr>
        <w:pStyle w:val="04Kaynakca"/>
        <w:rPr>
          <w:rFonts w:ascii="Cambria" w:hAnsi="Cambria"/>
        </w:rPr>
      </w:pPr>
      <w:r w:rsidRPr="0001341E">
        <w:t xml:space="preserve">Pastor, D. A. (2003). The use of multilevel ıtem response theory modeling in applied research: an illustration. </w:t>
      </w:r>
      <w:r w:rsidRPr="0001341E">
        <w:rPr>
          <w:i/>
        </w:rPr>
        <w:t>Applied Measurement in Education</w:t>
      </w:r>
      <w:r w:rsidRPr="0001341E">
        <w:t>, 16(3), 223–243. doi:10.1207/ S15324818AME1603_4</w:t>
      </w:r>
    </w:p>
    <w:p w14:paraId="4615355D" w14:textId="77777777" w:rsidR="0098764B" w:rsidRPr="008B6C13" w:rsidRDefault="0098764B" w:rsidP="0098764B">
      <w:pPr>
        <w:pStyle w:val="04Kaynakca"/>
        <w:rPr>
          <w:rFonts w:ascii="Cambria" w:hAnsi="Cambria"/>
        </w:rPr>
      </w:pPr>
      <w:proofErr w:type="spellStart"/>
      <w:r w:rsidRPr="008B6C13">
        <w:rPr>
          <w:rFonts w:ascii="Cambria" w:hAnsi="Cambria"/>
        </w:rPr>
        <w:t>Turhan</w:t>
      </w:r>
      <w:proofErr w:type="spellEnd"/>
      <w:r w:rsidRPr="008B6C13">
        <w:rPr>
          <w:rFonts w:ascii="Cambria" w:hAnsi="Cambria"/>
        </w:rPr>
        <w:t xml:space="preserve">, A. (2006). </w:t>
      </w:r>
      <w:r w:rsidRPr="008B6C13">
        <w:rPr>
          <w:rFonts w:ascii="Cambria" w:hAnsi="Cambria"/>
          <w:i/>
        </w:rPr>
        <w:t>Multilevel 2PL item response model vertical equating with the presence of differential item functioning</w:t>
      </w:r>
      <w:r w:rsidRPr="008B6C13">
        <w:rPr>
          <w:rFonts w:ascii="Cambria" w:hAnsi="Cambria"/>
        </w:rPr>
        <w:t xml:space="preserve"> (Doctoral Dissertation). Available from </w:t>
      </w:r>
      <w:proofErr w:type="spellStart"/>
      <w:r w:rsidRPr="008B6C13">
        <w:rPr>
          <w:rFonts w:ascii="Cambria" w:hAnsi="Cambria"/>
        </w:rPr>
        <w:t>ProOuest</w:t>
      </w:r>
      <w:proofErr w:type="spellEnd"/>
      <w:r w:rsidRPr="008B6C13">
        <w:rPr>
          <w:rFonts w:ascii="Cambria" w:hAnsi="Cambria"/>
        </w:rPr>
        <w:t xml:space="preserve"> Dissertations and Theses database. (UMI No. 3216552)</w:t>
      </w:r>
    </w:p>
    <w:p w14:paraId="36AD1B2F" w14:textId="77777777" w:rsidR="0098764B" w:rsidRPr="008B6C13" w:rsidRDefault="0098764B" w:rsidP="0098764B">
      <w:pPr>
        <w:pStyle w:val="04Kaynakca"/>
        <w:rPr>
          <w:rFonts w:ascii="Cambria" w:hAnsi="Cambria"/>
        </w:rPr>
      </w:pPr>
    </w:p>
    <w:p w14:paraId="29F8B138" w14:textId="77777777" w:rsidR="0098764B" w:rsidRPr="008B6C13" w:rsidRDefault="0098764B" w:rsidP="0098764B">
      <w:pPr>
        <w:rPr>
          <w:rFonts w:ascii="Cambria" w:hAnsi="Cambria"/>
          <w:lang w:val="en-US"/>
        </w:rPr>
      </w:pPr>
    </w:p>
    <w:p w14:paraId="44B36E56" w14:textId="77777777" w:rsidR="0098764B" w:rsidRPr="008B6C13" w:rsidRDefault="0098764B" w:rsidP="0098764B">
      <w:pPr>
        <w:pStyle w:val="anablmbalklar"/>
        <w:rPr>
          <w:rFonts w:ascii="Cambria" w:hAnsi="Cambria"/>
        </w:rPr>
      </w:pPr>
    </w:p>
    <w:p w14:paraId="329CAD8A" w14:textId="77777777" w:rsidR="0098764B" w:rsidRPr="008B6C13" w:rsidRDefault="0098764B" w:rsidP="0098764B">
      <w:pPr>
        <w:pStyle w:val="anablmbalklar"/>
        <w:rPr>
          <w:rFonts w:ascii="Cambria" w:hAnsi="Cambria"/>
        </w:rPr>
      </w:pPr>
    </w:p>
    <w:p w14:paraId="3FBA47DF" w14:textId="77777777" w:rsidR="0098764B" w:rsidRPr="008B6C13" w:rsidRDefault="0098764B" w:rsidP="0098764B">
      <w:pPr>
        <w:spacing w:line="240" w:lineRule="auto"/>
        <w:rPr>
          <w:rFonts w:ascii="Cambria" w:hAnsi="Cambria"/>
          <w:b/>
          <w:lang w:val="en-US"/>
        </w:rPr>
      </w:pPr>
      <w:r w:rsidRPr="008B6C13">
        <w:rPr>
          <w:rFonts w:ascii="Cambria" w:hAnsi="Cambria"/>
          <w:b/>
          <w:lang w:val="en-US"/>
        </w:rPr>
        <w:t>Appendices</w:t>
      </w:r>
    </w:p>
    <w:p w14:paraId="68640D73"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It should start on a new page. It includes additional information such as the scales used in the research. The appendices must be referenced in the text.</w:t>
      </w:r>
    </w:p>
    <w:p w14:paraId="6164F401" w14:textId="77777777" w:rsidR="0098764B" w:rsidRPr="008B6C13" w:rsidRDefault="0098764B" w:rsidP="0098764B">
      <w:pPr>
        <w:spacing w:line="240" w:lineRule="auto"/>
        <w:rPr>
          <w:rFonts w:ascii="Cambria" w:hAnsi="Cambria"/>
          <w:b/>
          <w:lang w:val="en-US"/>
        </w:rPr>
      </w:pPr>
    </w:p>
    <w:p w14:paraId="78F1B489" w14:textId="77777777" w:rsidR="0098764B" w:rsidRPr="008B6C13" w:rsidRDefault="0098764B" w:rsidP="0098764B">
      <w:pPr>
        <w:spacing w:line="240" w:lineRule="auto"/>
        <w:rPr>
          <w:rFonts w:ascii="Cambria" w:hAnsi="Cambria"/>
          <w:b/>
          <w:lang w:val="en-US"/>
        </w:rPr>
      </w:pPr>
      <w:r w:rsidRPr="008B6C13">
        <w:rPr>
          <w:rFonts w:ascii="Cambria" w:hAnsi="Cambria"/>
          <w:b/>
          <w:lang w:val="en-US"/>
        </w:rPr>
        <w:t>NOTES:</w:t>
      </w:r>
    </w:p>
    <w:p w14:paraId="6BA7D45E" w14:textId="515A0900" w:rsidR="0098764B" w:rsidRPr="008B6C13" w:rsidRDefault="0001341E" w:rsidP="0098764B">
      <w:pPr>
        <w:spacing w:line="240" w:lineRule="auto"/>
        <w:rPr>
          <w:rFonts w:ascii="Cambria" w:hAnsi="Cambria"/>
          <w:bCs/>
          <w:lang w:val="en-US"/>
        </w:rPr>
      </w:pPr>
      <w:r>
        <w:rPr>
          <w:rFonts w:ascii="Cambria" w:hAnsi="Cambria"/>
          <w:bCs/>
          <w:lang w:val="en-US"/>
        </w:rPr>
        <w:t>Please s</w:t>
      </w:r>
      <w:r w:rsidR="0098764B" w:rsidRPr="008B6C13">
        <w:rPr>
          <w:rFonts w:ascii="Cambria" w:hAnsi="Cambria"/>
          <w:bCs/>
          <w:lang w:val="en-US"/>
        </w:rPr>
        <w:t>tick to this template in your work.</w:t>
      </w:r>
    </w:p>
    <w:p w14:paraId="208B09DE"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We do not change the page numbers in the template.</w:t>
      </w:r>
    </w:p>
    <w:p w14:paraId="11065CE6" w14:textId="0CFABED9" w:rsidR="0098764B" w:rsidRPr="008B6C13" w:rsidRDefault="0098764B" w:rsidP="0098764B">
      <w:pPr>
        <w:spacing w:line="240" w:lineRule="auto"/>
        <w:rPr>
          <w:rFonts w:ascii="Cambria" w:hAnsi="Cambria"/>
          <w:bCs/>
          <w:lang w:val="en-US"/>
        </w:rPr>
      </w:pPr>
      <w:r w:rsidRPr="008B6C13">
        <w:rPr>
          <w:rFonts w:ascii="Cambria" w:hAnsi="Cambria"/>
          <w:bCs/>
          <w:lang w:val="en-US"/>
        </w:rPr>
        <w:t>Page footer</w:t>
      </w:r>
      <w:r w:rsidR="0001341E">
        <w:rPr>
          <w:rFonts w:ascii="Cambria" w:hAnsi="Cambria"/>
          <w:bCs/>
          <w:lang w:val="en-US"/>
        </w:rPr>
        <w:t>s and</w:t>
      </w:r>
      <w:r w:rsidRPr="008B6C13">
        <w:rPr>
          <w:rFonts w:ascii="Cambria" w:hAnsi="Cambria"/>
          <w:bCs/>
          <w:lang w:val="en-US"/>
        </w:rPr>
        <w:t xml:space="preserve"> headers can be edited after article acceptance. You can upload your work to the system as it is in the template.</w:t>
      </w:r>
    </w:p>
    <w:p w14:paraId="3C268F77"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The authors are responsible for the opinions expressed in the articles.</w:t>
      </w:r>
    </w:p>
    <w:p w14:paraId="2E5A8CA4" w14:textId="1B5263AA" w:rsidR="0098764B" w:rsidRPr="008B6C13" w:rsidRDefault="0098764B" w:rsidP="0098764B">
      <w:pPr>
        <w:spacing w:line="240" w:lineRule="auto"/>
        <w:rPr>
          <w:rFonts w:ascii="Cambria" w:hAnsi="Cambria"/>
          <w:bCs/>
          <w:lang w:val="en-US"/>
        </w:rPr>
      </w:pPr>
      <w:r w:rsidRPr="008B6C13">
        <w:rPr>
          <w:rFonts w:ascii="Cambria" w:hAnsi="Cambria"/>
          <w:bCs/>
          <w:lang w:val="en-US"/>
        </w:rPr>
        <w:t xml:space="preserve">Submit your article </w:t>
      </w:r>
      <w:r w:rsidR="0001341E">
        <w:rPr>
          <w:rFonts w:ascii="Cambria" w:hAnsi="Cambria"/>
          <w:bCs/>
          <w:lang w:val="en-US"/>
        </w:rPr>
        <w:t>online</w:t>
      </w:r>
      <w:r w:rsidRPr="008B6C13">
        <w:rPr>
          <w:rFonts w:ascii="Cambria" w:hAnsi="Cambria"/>
          <w:bCs/>
          <w:lang w:val="en-US"/>
        </w:rPr>
        <w:t xml:space="preserve"> via the "S</w:t>
      </w:r>
      <w:r w:rsidR="0001341E">
        <w:rPr>
          <w:rFonts w:ascii="Cambria" w:hAnsi="Cambria"/>
          <w:bCs/>
          <w:lang w:val="en-US"/>
        </w:rPr>
        <w:t>ubmit</w:t>
      </w:r>
      <w:r w:rsidRPr="008B6C13">
        <w:rPr>
          <w:rFonts w:ascii="Cambria" w:hAnsi="Cambria"/>
          <w:bCs/>
          <w:lang w:val="en-US"/>
        </w:rPr>
        <w:t xml:space="preserve"> Article" tool at </w:t>
      </w:r>
      <w:r w:rsidR="0001341E" w:rsidRPr="0001341E">
        <w:rPr>
          <w:rFonts w:ascii="Cambria" w:hAnsi="Cambria"/>
          <w:bCs/>
          <w:lang w:val="en-US"/>
        </w:rPr>
        <w:t>https://dergipark.org.tr/tr/pub/jier</w:t>
      </w:r>
      <w:r w:rsidRPr="008B6C13">
        <w:rPr>
          <w:rFonts w:ascii="Cambria" w:hAnsi="Cambria"/>
          <w:bCs/>
          <w:lang w:val="en-US"/>
        </w:rPr>
        <w:t xml:space="preserve"> web link.</w:t>
      </w:r>
    </w:p>
    <w:p w14:paraId="62D24332"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Articles that do not comply with the spelling rules described here are rejected by the editors and are not sent to the referees for review.</w:t>
      </w:r>
    </w:p>
    <w:p w14:paraId="3768CA47" w14:textId="77777777" w:rsidR="0098764B" w:rsidRPr="008B6C13" w:rsidRDefault="0098764B" w:rsidP="0098764B">
      <w:pPr>
        <w:spacing w:line="240" w:lineRule="auto"/>
        <w:rPr>
          <w:rFonts w:ascii="Cambria" w:hAnsi="Cambria"/>
          <w:b/>
          <w:lang w:val="en-US"/>
        </w:rPr>
      </w:pPr>
    </w:p>
    <w:p w14:paraId="4A24DBF6" w14:textId="44B7DCA3" w:rsidR="0098764B" w:rsidRPr="008B6C13" w:rsidRDefault="0001341E" w:rsidP="0098764B">
      <w:pPr>
        <w:spacing w:line="240" w:lineRule="auto"/>
        <w:rPr>
          <w:rFonts w:ascii="Cambria" w:hAnsi="Cambria"/>
          <w:b/>
          <w:lang w:val="en-US"/>
        </w:rPr>
      </w:pPr>
      <w:r w:rsidRPr="0001341E">
        <w:rPr>
          <w:rFonts w:ascii="Cambria" w:hAnsi="Cambria"/>
          <w:b/>
          <w:lang w:val="en-US"/>
        </w:rPr>
        <w:t>Applying Styles to the Article</w:t>
      </w:r>
      <w:r w:rsidR="0098764B" w:rsidRPr="008B6C13">
        <w:rPr>
          <w:rFonts w:ascii="Cambria" w:hAnsi="Cambria"/>
          <w:b/>
          <w:lang w:val="en-US"/>
        </w:rPr>
        <w:t>:</w:t>
      </w:r>
    </w:p>
    <w:p w14:paraId="031741DD"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While writing your texts or copying and pasting from another file, check whether the relevant style is applied.</w:t>
      </w:r>
    </w:p>
    <w:p w14:paraId="2E46786E"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This can be done easily by following the steps below.</w:t>
      </w:r>
    </w:p>
    <w:p w14:paraId="6086CFD4"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 Select “Styles and Formatting” from the “Format” Menu in MS Word 2003.</w:t>
      </w:r>
    </w:p>
    <w:p w14:paraId="2EDFEDE1" w14:textId="259BB8D7" w:rsidR="0098764B" w:rsidRPr="008B6C13" w:rsidRDefault="0098764B" w:rsidP="0098764B">
      <w:pPr>
        <w:spacing w:line="240" w:lineRule="auto"/>
        <w:rPr>
          <w:rFonts w:ascii="Cambria" w:hAnsi="Cambria"/>
          <w:bCs/>
          <w:lang w:val="en-US"/>
        </w:rPr>
      </w:pPr>
      <w:r w:rsidRPr="008B6C13">
        <w:rPr>
          <w:rFonts w:ascii="Cambria" w:hAnsi="Cambria"/>
          <w:bCs/>
          <w:lang w:val="en-US"/>
        </w:rPr>
        <w:t xml:space="preserve">• In MS Word 2007, 2010 and 2013, open the "Styles" option displayed on the toolbar while in the "Home" menu (by clicking the </w:t>
      </w:r>
      <w:r w:rsidR="00484DB1" w:rsidRPr="00534C1B">
        <w:rPr>
          <w:rFonts w:ascii="Cambria" w:hAnsi="Cambria"/>
          <w:noProof/>
          <w:lang w:eastAsia="tr-TR"/>
        </w:rPr>
        <w:drawing>
          <wp:inline distT="0" distB="0" distL="0" distR="0" wp14:anchorId="4A4C8633" wp14:editId="6F9C8EEE">
            <wp:extent cx="150495" cy="191135"/>
            <wp:effectExtent l="19050" t="19050" r="20955" b="1841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91135"/>
                    </a:xfrm>
                    <a:prstGeom prst="rect">
                      <a:avLst/>
                    </a:prstGeom>
                    <a:noFill/>
                    <a:ln w="6350" cmpd="sng">
                      <a:solidFill>
                        <a:srgbClr val="000000"/>
                      </a:solidFill>
                      <a:miter lim="800000"/>
                      <a:headEnd/>
                      <a:tailEnd/>
                    </a:ln>
                    <a:effectLst/>
                  </pic:spPr>
                </pic:pic>
              </a:graphicData>
            </a:graphic>
          </wp:inline>
        </w:drawing>
      </w:r>
      <w:r w:rsidR="00484DB1">
        <w:rPr>
          <w:rFonts w:ascii="Cambria" w:hAnsi="Cambria"/>
          <w:bCs/>
          <w:lang w:val="en-US"/>
        </w:rPr>
        <w:t xml:space="preserve"> </w:t>
      </w:r>
      <w:r w:rsidRPr="008B6C13">
        <w:rPr>
          <w:rFonts w:ascii="Cambria" w:hAnsi="Cambria"/>
          <w:bCs/>
          <w:lang w:val="en-US"/>
        </w:rPr>
        <w:t>figure next to the Styles text).</w:t>
      </w:r>
    </w:p>
    <w:p w14:paraId="5FB59FDC"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 After this process, a style window will open on the right of the screen.</w:t>
      </w:r>
    </w:p>
    <w:p w14:paraId="55C2B3EE"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t>• You can see which style has been applied from the relevant box by selecting the paragraph you want to check or by placing the cursor on the relevant paragraph.</w:t>
      </w:r>
      <w:bookmarkStart w:id="0" w:name="_GoBack"/>
      <w:bookmarkEnd w:id="0"/>
    </w:p>
    <w:p w14:paraId="297D98B7" w14:textId="77777777" w:rsidR="0098764B" w:rsidRPr="008B6C13" w:rsidRDefault="0098764B" w:rsidP="0098764B">
      <w:pPr>
        <w:spacing w:line="240" w:lineRule="auto"/>
        <w:rPr>
          <w:rFonts w:ascii="Cambria" w:hAnsi="Cambria"/>
          <w:bCs/>
          <w:lang w:val="en-US"/>
        </w:rPr>
      </w:pPr>
      <w:r w:rsidRPr="008B6C13">
        <w:rPr>
          <w:rFonts w:ascii="Cambria" w:hAnsi="Cambria"/>
          <w:bCs/>
          <w:lang w:val="en-US"/>
        </w:rPr>
        <w:lastRenderedPageBreak/>
        <w:t>• To apply the styles listed in this window to the relevant paragraph, first click anywhere within the relevant paragraph. Then click on the relevant style in the style window. After this click, the name of the currently applied style will appear in the window that opens. In Office (MS Word) 2003, the names of the styles applied are displayed on the small screen at the top of the style window.)</w:t>
      </w:r>
    </w:p>
    <w:p w14:paraId="5258637F" w14:textId="77777777" w:rsidR="0098764B" w:rsidRPr="008B6C13" w:rsidRDefault="0098764B" w:rsidP="0098764B">
      <w:pPr>
        <w:rPr>
          <w:rFonts w:ascii="Cambria" w:hAnsi="Cambr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gridCol w:w="957"/>
      </w:tblGrid>
      <w:tr w:rsidR="0098764B" w:rsidRPr="008B6C13" w14:paraId="533EFA9C" w14:textId="77777777" w:rsidTr="00043A5E">
        <w:tc>
          <w:tcPr>
            <w:tcW w:w="5637" w:type="dxa"/>
            <w:shd w:val="clear" w:color="auto" w:fill="E6E6E6"/>
          </w:tcPr>
          <w:p w14:paraId="23EDCFC3" w14:textId="77777777" w:rsidR="0098764B" w:rsidRPr="008B6C13" w:rsidRDefault="0098764B" w:rsidP="00043A5E">
            <w:pPr>
              <w:rPr>
                <w:rFonts w:ascii="Cambria" w:hAnsi="Cambria"/>
                <w:b/>
                <w:i/>
                <w:sz w:val="20"/>
                <w:szCs w:val="20"/>
                <w:lang w:val="en-US"/>
              </w:rPr>
            </w:pPr>
            <w:proofErr w:type="spellStart"/>
            <w:r w:rsidRPr="008B6C13">
              <w:rPr>
                <w:rFonts w:ascii="Cambria" w:hAnsi="Cambria"/>
                <w:b/>
                <w:i/>
                <w:sz w:val="20"/>
                <w:szCs w:val="20"/>
                <w:lang w:val="en-US"/>
              </w:rPr>
              <w:t>Biçimlendirilecek</w:t>
            </w:r>
            <w:proofErr w:type="spellEnd"/>
            <w:r w:rsidRPr="008B6C13">
              <w:rPr>
                <w:rFonts w:ascii="Cambria" w:hAnsi="Cambria"/>
                <w:b/>
                <w:i/>
                <w:sz w:val="20"/>
                <w:szCs w:val="20"/>
                <w:lang w:val="en-US"/>
              </w:rPr>
              <w:t xml:space="preserve"> </w:t>
            </w:r>
            <w:proofErr w:type="spellStart"/>
            <w:r w:rsidRPr="008B6C13">
              <w:rPr>
                <w:rFonts w:ascii="Cambria" w:hAnsi="Cambria"/>
                <w:b/>
                <w:i/>
                <w:sz w:val="20"/>
                <w:szCs w:val="20"/>
                <w:lang w:val="en-US"/>
              </w:rPr>
              <w:t>Metinler</w:t>
            </w:r>
            <w:proofErr w:type="spellEnd"/>
          </w:p>
          <w:p w14:paraId="75483065" w14:textId="77777777" w:rsidR="0098764B" w:rsidRPr="008B6C13" w:rsidRDefault="0098764B" w:rsidP="00043A5E">
            <w:pPr>
              <w:rPr>
                <w:rFonts w:ascii="Cambria" w:hAnsi="Cambria"/>
                <w:b/>
                <w:i/>
                <w:sz w:val="20"/>
                <w:szCs w:val="20"/>
                <w:lang w:val="en-US"/>
              </w:rPr>
            </w:pPr>
            <w:r w:rsidRPr="008B6C13">
              <w:rPr>
                <w:rFonts w:ascii="Cambria" w:hAnsi="Cambria"/>
                <w:b/>
                <w:i/>
                <w:sz w:val="20"/>
                <w:szCs w:val="20"/>
                <w:lang w:val="en-US"/>
              </w:rPr>
              <w:t>(Text to be formatted)</w:t>
            </w:r>
          </w:p>
        </w:tc>
        <w:tc>
          <w:tcPr>
            <w:tcW w:w="2409" w:type="dxa"/>
            <w:shd w:val="clear" w:color="auto" w:fill="E6E6E6"/>
          </w:tcPr>
          <w:p w14:paraId="6D759A9C" w14:textId="77777777" w:rsidR="0098764B" w:rsidRPr="008B6C13" w:rsidRDefault="0098764B" w:rsidP="00043A5E">
            <w:pPr>
              <w:rPr>
                <w:rFonts w:ascii="Cambria" w:hAnsi="Cambria"/>
                <w:b/>
                <w:i/>
                <w:sz w:val="20"/>
                <w:szCs w:val="20"/>
                <w:lang w:val="en-US"/>
              </w:rPr>
            </w:pPr>
            <w:proofErr w:type="spellStart"/>
            <w:r w:rsidRPr="008B6C13">
              <w:rPr>
                <w:rFonts w:ascii="Cambria" w:hAnsi="Cambria"/>
                <w:b/>
                <w:i/>
                <w:sz w:val="20"/>
                <w:szCs w:val="20"/>
                <w:lang w:val="en-US"/>
              </w:rPr>
              <w:t>Uygulanacak</w:t>
            </w:r>
            <w:proofErr w:type="spellEnd"/>
            <w:r w:rsidRPr="008B6C13">
              <w:rPr>
                <w:rFonts w:ascii="Cambria" w:hAnsi="Cambria"/>
                <w:b/>
                <w:i/>
                <w:sz w:val="20"/>
                <w:szCs w:val="20"/>
                <w:lang w:val="en-US"/>
              </w:rPr>
              <w:t xml:space="preserve"> </w:t>
            </w:r>
            <w:proofErr w:type="spellStart"/>
            <w:r w:rsidRPr="008B6C13">
              <w:rPr>
                <w:rFonts w:ascii="Cambria" w:hAnsi="Cambria"/>
                <w:b/>
                <w:i/>
                <w:sz w:val="20"/>
                <w:szCs w:val="20"/>
                <w:lang w:val="en-US"/>
              </w:rPr>
              <w:t>Stilin</w:t>
            </w:r>
            <w:proofErr w:type="spellEnd"/>
            <w:r w:rsidRPr="008B6C13">
              <w:rPr>
                <w:rFonts w:ascii="Cambria" w:hAnsi="Cambria"/>
                <w:b/>
                <w:i/>
                <w:sz w:val="20"/>
                <w:szCs w:val="20"/>
                <w:lang w:val="en-US"/>
              </w:rPr>
              <w:t xml:space="preserve"> </w:t>
            </w:r>
            <w:proofErr w:type="spellStart"/>
            <w:r w:rsidRPr="008B6C13">
              <w:rPr>
                <w:rFonts w:ascii="Cambria" w:hAnsi="Cambria"/>
                <w:b/>
                <w:i/>
                <w:sz w:val="20"/>
                <w:szCs w:val="20"/>
                <w:lang w:val="en-US"/>
              </w:rPr>
              <w:t>Adı</w:t>
            </w:r>
            <w:proofErr w:type="spellEnd"/>
          </w:p>
          <w:p w14:paraId="53B93FB1" w14:textId="77777777" w:rsidR="0098764B" w:rsidRPr="008B6C13" w:rsidRDefault="0098764B" w:rsidP="00043A5E">
            <w:pPr>
              <w:rPr>
                <w:rFonts w:ascii="Cambria" w:hAnsi="Cambria"/>
                <w:b/>
                <w:i/>
                <w:sz w:val="20"/>
                <w:szCs w:val="20"/>
                <w:lang w:val="en-US"/>
              </w:rPr>
            </w:pPr>
            <w:r w:rsidRPr="008B6C13">
              <w:rPr>
                <w:rFonts w:ascii="Cambria" w:hAnsi="Cambria"/>
                <w:b/>
                <w:i/>
                <w:sz w:val="20"/>
                <w:szCs w:val="20"/>
                <w:lang w:val="en-US"/>
              </w:rPr>
              <w:t>(Style to be applied)</w:t>
            </w:r>
          </w:p>
        </w:tc>
        <w:tc>
          <w:tcPr>
            <w:tcW w:w="957" w:type="dxa"/>
            <w:shd w:val="clear" w:color="auto" w:fill="E6E6E6"/>
          </w:tcPr>
          <w:p w14:paraId="04CD4E3C" w14:textId="77777777" w:rsidR="0098764B" w:rsidRPr="008B6C13" w:rsidRDefault="0098764B" w:rsidP="00043A5E">
            <w:pPr>
              <w:jc w:val="center"/>
              <w:rPr>
                <w:rFonts w:ascii="Cambria" w:hAnsi="Cambria"/>
                <w:b/>
                <w:i/>
                <w:sz w:val="20"/>
                <w:szCs w:val="20"/>
                <w:lang w:val="en-US"/>
              </w:rPr>
            </w:pPr>
            <w:proofErr w:type="spellStart"/>
            <w:r w:rsidRPr="008B6C13">
              <w:rPr>
                <w:rFonts w:ascii="Cambria" w:hAnsi="Cambria"/>
                <w:b/>
                <w:i/>
                <w:sz w:val="20"/>
                <w:szCs w:val="20"/>
                <w:lang w:val="en-US"/>
              </w:rPr>
              <w:t>Kontrol</w:t>
            </w:r>
            <w:proofErr w:type="spellEnd"/>
            <w:r w:rsidRPr="008B6C13">
              <w:rPr>
                <w:rFonts w:ascii="Cambria" w:hAnsi="Cambria"/>
                <w:b/>
                <w:i/>
                <w:sz w:val="20"/>
                <w:szCs w:val="20"/>
                <w:lang w:val="en-US"/>
              </w:rPr>
              <w:t xml:space="preserve"> </w:t>
            </w:r>
            <w:proofErr w:type="spellStart"/>
            <w:r w:rsidRPr="008B6C13">
              <w:rPr>
                <w:rFonts w:ascii="Cambria" w:hAnsi="Cambria"/>
                <w:b/>
                <w:i/>
                <w:sz w:val="20"/>
                <w:szCs w:val="20"/>
                <w:lang w:val="en-US"/>
              </w:rPr>
              <w:t>edildi</w:t>
            </w:r>
            <w:proofErr w:type="spellEnd"/>
          </w:p>
        </w:tc>
      </w:tr>
      <w:tr w:rsidR="0098764B" w:rsidRPr="008B6C13" w14:paraId="2E483B7D" w14:textId="77777777" w:rsidTr="00043A5E">
        <w:tc>
          <w:tcPr>
            <w:tcW w:w="5637" w:type="dxa"/>
            <w:shd w:val="clear" w:color="auto" w:fill="auto"/>
          </w:tcPr>
          <w:p w14:paraId="32210FF5"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Makale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Türkçe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başlığı</w:t>
            </w:r>
            <w:proofErr w:type="spellEnd"/>
            <w:r w:rsidRPr="008B6C13">
              <w:rPr>
                <w:rFonts w:ascii="Cambria" w:hAnsi="Cambria"/>
                <w:sz w:val="20"/>
                <w:szCs w:val="20"/>
                <w:lang w:val="en-US"/>
              </w:rPr>
              <w:t xml:space="preserve"> / Title</w:t>
            </w:r>
          </w:p>
        </w:tc>
        <w:tc>
          <w:tcPr>
            <w:tcW w:w="2409" w:type="dxa"/>
            <w:shd w:val="clear" w:color="auto" w:fill="auto"/>
          </w:tcPr>
          <w:p w14:paraId="396E0950"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01_BaslikMak</w:t>
            </w:r>
          </w:p>
        </w:tc>
        <w:tc>
          <w:tcPr>
            <w:tcW w:w="957" w:type="dxa"/>
            <w:shd w:val="clear" w:color="auto" w:fill="auto"/>
          </w:tcPr>
          <w:p w14:paraId="4D681DB3" w14:textId="77777777" w:rsidR="0098764B" w:rsidRPr="008B6C13" w:rsidRDefault="0098764B" w:rsidP="00043A5E">
            <w:pPr>
              <w:jc w:val="center"/>
              <w:rPr>
                <w:rFonts w:ascii="Cambria" w:hAnsi="Cambria"/>
                <w:sz w:val="20"/>
                <w:szCs w:val="20"/>
                <w:lang w:val="en-US"/>
              </w:rPr>
            </w:pPr>
          </w:p>
        </w:tc>
      </w:tr>
      <w:tr w:rsidR="0098764B" w:rsidRPr="008B6C13" w14:paraId="62D3B39D" w14:textId="77777777" w:rsidTr="00043A5E">
        <w:tc>
          <w:tcPr>
            <w:tcW w:w="5637" w:type="dxa"/>
            <w:shd w:val="clear" w:color="auto" w:fill="auto"/>
          </w:tcPr>
          <w:p w14:paraId="241EED9F"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Çalışmanın</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yazar</w:t>
            </w:r>
            <w:proofErr w:type="spellEnd"/>
            <w:r w:rsidRPr="008B6C13">
              <w:rPr>
                <w:rFonts w:ascii="Cambria" w:hAnsi="Cambria"/>
                <w:sz w:val="20"/>
                <w:szCs w:val="20"/>
                <w:lang w:val="en-US"/>
              </w:rPr>
              <w:t>(lar)</w:t>
            </w:r>
            <w:proofErr w:type="spellStart"/>
            <w:r w:rsidRPr="008B6C13">
              <w:rPr>
                <w:rFonts w:ascii="Cambria" w:hAnsi="Cambria"/>
                <w:sz w:val="20"/>
                <w:szCs w:val="20"/>
                <w:lang w:val="en-US"/>
              </w:rPr>
              <w:t>ının</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adı</w:t>
            </w:r>
            <w:proofErr w:type="spellEnd"/>
            <w:r w:rsidRPr="008B6C13">
              <w:rPr>
                <w:rFonts w:ascii="Cambria" w:hAnsi="Cambria"/>
                <w:sz w:val="20"/>
                <w:szCs w:val="20"/>
                <w:lang w:val="en-US"/>
              </w:rPr>
              <w:t>/Author’s name</w:t>
            </w:r>
          </w:p>
        </w:tc>
        <w:tc>
          <w:tcPr>
            <w:tcW w:w="2409" w:type="dxa"/>
            <w:shd w:val="clear" w:color="auto" w:fill="auto"/>
          </w:tcPr>
          <w:p w14:paraId="518EC3FA"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01_Yazar</w:t>
            </w:r>
          </w:p>
        </w:tc>
        <w:tc>
          <w:tcPr>
            <w:tcW w:w="957" w:type="dxa"/>
            <w:shd w:val="clear" w:color="auto" w:fill="auto"/>
          </w:tcPr>
          <w:p w14:paraId="6D013824" w14:textId="77777777" w:rsidR="0098764B" w:rsidRPr="008B6C13" w:rsidRDefault="0098764B" w:rsidP="00043A5E">
            <w:pPr>
              <w:jc w:val="center"/>
              <w:rPr>
                <w:rFonts w:ascii="Cambria" w:hAnsi="Cambria"/>
                <w:sz w:val="20"/>
                <w:szCs w:val="20"/>
                <w:lang w:val="en-US"/>
              </w:rPr>
            </w:pPr>
          </w:p>
        </w:tc>
      </w:tr>
      <w:tr w:rsidR="0098764B" w:rsidRPr="008B6C13" w14:paraId="3CEBA807" w14:textId="77777777" w:rsidTr="00043A5E">
        <w:tc>
          <w:tcPr>
            <w:tcW w:w="5637" w:type="dxa"/>
            <w:shd w:val="clear" w:color="auto" w:fill="auto"/>
          </w:tcPr>
          <w:p w14:paraId="6E9E75A9"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Türkçe</w:t>
            </w:r>
            <w:proofErr w:type="spellEnd"/>
            <w:r w:rsidRPr="008B6C13">
              <w:rPr>
                <w:rFonts w:ascii="Cambria" w:hAnsi="Cambria"/>
                <w:sz w:val="20"/>
                <w:szCs w:val="20"/>
                <w:lang w:val="en-US"/>
              </w:rPr>
              <w:t>/</w:t>
            </w:r>
            <w:proofErr w:type="spellStart"/>
            <w:r w:rsidRPr="008B6C13">
              <w:rPr>
                <w:rFonts w:ascii="Cambria" w:hAnsi="Cambria"/>
                <w:sz w:val="20"/>
                <w:szCs w:val="20"/>
                <w:lang w:val="en-US"/>
              </w:rPr>
              <w:t>İngilizce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Öz</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Başlık</w:t>
            </w:r>
            <w:proofErr w:type="spellEnd"/>
            <w:r w:rsidRPr="008B6C13">
              <w:rPr>
                <w:rFonts w:ascii="Cambria" w:hAnsi="Cambria"/>
                <w:sz w:val="20"/>
                <w:szCs w:val="20"/>
                <w:lang w:val="en-US"/>
              </w:rPr>
              <w:t xml:space="preserve"> /Abstract </w:t>
            </w:r>
          </w:p>
        </w:tc>
        <w:tc>
          <w:tcPr>
            <w:tcW w:w="2409" w:type="dxa"/>
            <w:shd w:val="clear" w:color="auto" w:fill="auto"/>
          </w:tcPr>
          <w:p w14:paraId="5014B640"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01_OzBaslik</w:t>
            </w:r>
          </w:p>
        </w:tc>
        <w:tc>
          <w:tcPr>
            <w:tcW w:w="957" w:type="dxa"/>
            <w:shd w:val="clear" w:color="auto" w:fill="auto"/>
          </w:tcPr>
          <w:p w14:paraId="45A097C8" w14:textId="77777777" w:rsidR="0098764B" w:rsidRPr="008B6C13" w:rsidRDefault="0098764B" w:rsidP="00043A5E">
            <w:pPr>
              <w:jc w:val="center"/>
              <w:rPr>
                <w:rFonts w:ascii="Cambria" w:hAnsi="Cambria"/>
                <w:sz w:val="20"/>
                <w:szCs w:val="20"/>
                <w:lang w:val="en-US"/>
              </w:rPr>
            </w:pPr>
          </w:p>
        </w:tc>
      </w:tr>
      <w:tr w:rsidR="0098764B" w:rsidRPr="008B6C13" w14:paraId="230DA272" w14:textId="77777777" w:rsidTr="00043A5E">
        <w:tc>
          <w:tcPr>
            <w:tcW w:w="5637" w:type="dxa"/>
            <w:shd w:val="clear" w:color="auto" w:fill="auto"/>
          </w:tcPr>
          <w:p w14:paraId="3799DC40"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Türkçe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Öz</w:t>
            </w:r>
            <w:proofErr w:type="spellEnd"/>
            <w:r w:rsidRPr="008B6C13">
              <w:rPr>
                <w:rFonts w:ascii="Cambria" w:hAnsi="Cambria"/>
                <w:sz w:val="20"/>
                <w:szCs w:val="20"/>
                <w:lang w:val="en-US"/>
              </w:rPr>
              <w:t>/Abstract</w:t>
            </w:r>
          </w:p>
        </w:tc>
        <w:tc>
          <w:tcPr>
            <w:tcW w:w="2409" w:type="dxa"/>
            <w:shd w:val="clear" w:color="auto" w:fill="auto"/>
          </w:tcPr>
          <w:p w14:paraId="24A35692"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01_OzMetin</w:t>
            </w:r>
          </w:p>
        </w:tc>
        <w:tc>
          <w:tcPr>
            <w:tcW w:w="957" w:type="dxa"/>
            <w:shd w:val="clear" w:color="auto" w:fill="auto"/>
          </w:tcPr>
          <w:p w14:paraId="293CF848" w14:textId="77777777" w:rsidR="0098764B" w:rsidRPr="008B6C13" w:rsidRDefault="0098764B" w:rsidP="00043A5E">
            <w:pPr>
              <w:jc w:val="center"/>
              <w:rPr>
                <w:rFonts w:ascii="Cambria" w:hAnsi="Cambria"/>
                <w:sz w:val="20"/>
                <w:szCs w:val="20"/>
                <w:lang w:val="en-US"/>
              </w:rPr>
            </w:pPr>
          </w:p>
        </w:tc>
      </w:tr>
      <w:tr w:rsidR="0098764B" w:rsidRPr="008B6C13" w14:paraId="584F820D" w14:textId="77777777" w:rsidTr="00043A5E">
        <w:tc>
          <w:tcPr>
            <w:tcW w:w="5637" w:type="dxa"/>
            <w:shd w:val="clear" w:color="auto" w:fill="auto"/>
          </w:tcPr>
          <w:p w14:paraId="5D1DC368"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Türkçe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Anahtar</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Kelime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Başlık</w:t>
            </w:r>
            <w:proofErr w:type="spellEnd"/>
            <w:r w:rsidRPr="008B6C13">
              <w:rPr>
                <w:rFonts w:ascii="Cambria" w:hAnsi="Cambria"/>
                <w:sz w:val="20"/>
                <w:szCs w:val="20"/>
                <w:lang w:val="en-US"/>
              </w:rPr>
              <w:t>/Keywords Title</w:t>
            </w:r>
          </w:p>
        </w:tc>
        <w:tc>
          <w:tcPr>
            <w:tcW w:w="2409" w:type="dxa"/>
            <w:shd w:val="clear" w:color="auto" w:fill="auto"/>
          </w:tcPr>
          <w:p w14:paraId="59DE5E5F"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01_AnahtarBaslik</w:t>
            </w:r>
          </w:p>
        </w:tc>
        <w:tc>
          <w:tcPr>
            <w:tcW w:w="957" w:type="dxa"/>
            <w:shd w:val="clear" w:color="auto" w:fill="auto"/>
          </w:tcPr>
          <w:p w14:paraId="42D74A70" w14:textId="77777777" w:rsidR="0098764B" w:rsidRPr="008B6C13" w:rsidRDefault="0098764B" w:rsidP="00043A5E">
            <w:pPr>
              <w:jc w:val="center"/>
              <w:rPr>
                <w:rFonts w:ascii="Cambria" w:hAnsi="Cambria"/>
                <w:sz w:val="20"/>
                <w:szCs w:val="20"/>
                <w:lang w:val="en-US"/>
              </w:rPr>
            </w:pPr>
          </w:p>
        </w:tc>
      </w:tr>
      <w:tr w:rsidR="0098764B" w:rsidRPr="008B6C13" w14:paraId="59360EBC" w14:textId="77777777" w:rsidTr="00043A5E">
        <w:tc>
          <w:tcPr>
            <w:tcW w:w="5637" w:type="dxa"/>
            <w:shd w:val="clear" w:color="auto" w:fill="auto"/>
          </w:tcPr>
          <w:p w14:paraId="7D3D24FB"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Türkçe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Anahtar</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Kelime</w:t>
            </w:r>
            <w:proofErr w:type="spellEnd"/>
            <w:r w:rsidRPr="008B6C13">
              <w:rPr>
                <w:rFonts w:ascii="Cambria" w:hAnsi="Cambria"/>
                <w:sz w:val="20"/>
                <w:szCs w:val="20"/>
                <w:lang w:val="en-US"/>
              </w:rPr>
              <w:t>/Keywords</w:t>
            </w:r>
          </w:p>
        </w:tc>
        <w:tc>
          <w:tcPr>
            <w:tcW w:w="2409" w:type="dxa"/>
            <w:shd w:val="clear" w:color="auto" w:fill="auto"/>
          </w:tcPr>
          <w:p w14:paraId="2DC09F7B"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01_Anahtar</w:t>
            </w:r>
          </w:p>
        </w:tc>
        <w:tc>
          <w:tcPr>
            <w:tcW w:w="957" w:type="dxa"/>
            <w:shd w:val="clear" w:color="auto" w:fill="auto"/>
          </w:tcPr>
          <w:p w14:paraId="51B2F38B" w14:textId="77777777" w:rsidR="0098764B" w:rsidRPr="008B6C13" w:rsidRDefault="0098764B" w:rsidP="00043A5E">
            <w:pPr>
              <w:jc w:val="center"/>
              <w:rPr>
                <w:rFonts w:ascii="Cambria" w:hAnsi="Cambria"/>
                <w:sz w:val="20"/>
                <w:szCs w:val="20"/>
                <w:lang w:val="en-US"/>
              </w:rPr>
            </w:pPr>
          </w:p>
        </w:tc>
      </w:tr>
      <w:tr w:rsidR="0098764B" w:rsidRPr="008B6C13" w14:paraId="57D46612" w14:textId="77777777" w:rsidTr="00043A5E">
        <w:tc>
          <w:tcPr>
            <w:tcW w:w="5637" w:type="dxa"/>
            <w:shd w:val="clear" w:color="auto" w:fill="auto"/>
          </w:tcPr>
          <w:p w14:paraId="09E02A14" w14:textId="77777777" w:rsidR="0098764B" w:rsidRPr="008B6C13" w:rsidRDefault="0098764B" w:rsidP="00043A5E">
            <w:pPr>
              <w:rPr>
                <w:rFonts w:ascii="Cambria" w:hAnsi="Cambria"/>
                <w:sz w:val="20"/>
                <w:szCs w:val="20"/>
                <w:lang w:val="en-US"/>
              </w:rPr>
            </w:pPr>
          </w:p>
        </w:tc>
        <w:tc>
          <w:tcPr>
            <w:tcW w:w="2409" w:type="dxa"/>
            <w:shd w:val="clear" w:color="auto" w:fill="auto"/>
          </w:tcPr>
          <w:p w14:paraId="77BAE454" w14:textId="77777777" w:rsidR="0098764B" w:rsidRPr="008B6C13" w:rsidRDefault="0098764B" w:rsidP="00043A5E">
            <w:pPr>
              <w:rPr>
                <w:rFonts w:ascii="Cambria" w:hAnsi="Cambria"/>
                <w:sz w:val="20"/>
                <w:szCs w:val="20"/>
                <w:lang w:val="en-US"/>
              </w:rPr>
            </w:pPr>
          </w:p>
        </w:tc>
        <w:tc>
          <w:tcPr>
            <w:tcW w:w="957" w:type="dxa"/>
            <w:shd w:val="clear" w:color="auto" w:fill="auto"/>
          </w:tcPr>
          <w:p w14:paraId="57D66B04" w14:textId="77777777" w:rsidR="0098764B" w:rsidRPr="008B6C13" w:rsidRDefault="0098764B" w:rsidP="00043A5E">
            <w:pPr>
              <w:jc w:val="center"/>
              <w:rPr>
                <w:rFonts w:ascii="Cambria" w:hAnsi="Cambria"/>
                <w:sz w:val="20"/>
                <w:szCs w:val="20"/>
                <w:lang w:val="en-US"/>
              </w:rPr>
            </w:pPr>
          </w:p>
        </w:tc>
      </w:tr>
      <w:tr w:rsidR="0098764B" w:rsidRPr="008B6C13" w14:paraId="0E85C459" w14:textId="77777777" w:rsidTr="00043A5E">
        <w:tc>
          <w:tcPr>
            <w:tcW w:w="5637" w:type="dxa"/>
            <w:shd w:val="clear" w:color="auto" w:fill="auto"/>
          </w:tcPr>
          <w:p w14:paraId="0A5CB6C8"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Genel</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Metinler</w:t>
            </w:r>
            <w:proofErr w:type="spellEnd"/>
            <w:r w:rsidRPr="008B6C13">
              <w:rPr>
                <w:rFonts w:ascii="Cambria" w:hAnsi="Cambria"/>
                <w:sz w:val="20"/>
                <w:szCs w:val="20"/>
                <w:lang w:val="en-US"/>
              </w:rPr>
              <w:t>/Text</w:t>
            </w:r>
          </w:p>
        </w:tc>
        <w:tc>
          <w:tcPr>
            <w:tcW w:w="2409" w:type="dxa"/>
            <w:shd w:val="clear" w:color="auto" w:fill="auto"/>
          </w:tcPr>
          <w:p w14:paraId="21DCBBE6"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01_Metin</w:t>
            </w:r>
          </w:p>
        </w:tc>
        <w:tc>
          <w:tcPr>
            <w:tcW w:w="957" w:type="dxa"/>
            <w:shd w:val="clear" w:color="auto" w:fill="auto"/>
          </w:tcPr>
          <w:p w14:paraId="2C212499" w14:textId="77777777" w:rsidR="0098764B" w:rsidRPr="008B6C13" w:rsidRDefault="0098764B" w:rsidP="00043A5E">
            <w:pPr>
              <w:jc w:val="center"/>
              <w:rPr>
                <w:rFonts w:ascii="Cambria" w:hAnsi="Cambria"/>
                <w:sz w:val="20"/>
                <w:szCs w:val="20"/>
                <w:lang w:val="en-US"/>
              </w:rPr>
            </w:pPr>
          </w:p>
        </w:tc>
      </w:tr>
      <w:tr w:rsidR="0098764B" w:rsidRPr="008B6C13" w14:paraId="20E1C839" w14:textId="77777777" w:rsidTr="00043A5E">
        <w:tc>
          <w:tcPr>
            <w:tcW w:w="5637" w:type="dxa"/>
            <w:shd w:val="clear" w:color="auto" w:fill="auto"/>
          </w:tcPr>
          <w:p w14:paraId="3CCA37BD" w14:textId="77777777" w:rsidR="0098764B" w:rsidRPr="008B6C13" w:rsidRDefault="0098764B" w:rsidP="00043A5E">
            <w:pPr>
              <w:rPr>
                <w:rFonts w:ascii="Cambria" w:hAnsi="Cambria"/>
                <w:sz w:val="20"/>
                <w:szCs w:val="20"/>
                <w:lang w:val="en-US"/>
              </w:rPr>
            </w:pPr>
          </w:p>
        </w:tc>
        <w:tc>
          <w:tcPr>
            <w:tcW w:w="2409" w:type="dxa"/>
            <w:shd w:val="clear" w:color="auto" w:fill="auto"/>
          </w:tcPr>
          <w:p w14:paraId="34C92A59" w14:textId="77777777" w:rsidR="0098764B" w:rsidRPr="008B6C13" w:rsidRDefault="0098764B" w:rsidP="00043A5E">
            <w:pPr>
              <w:rPr>
                <w:rFonts w:ascii="Cambria" w:hAnsi="Cambria"/>
                <w:sz w:val="20"/>
                <w:szCs w:val="20"/>
                <w:lang w:val="en-US"/>
              </w:rPr>
            </w:pPr>
          </w:p>
        </w:tc>
        <w:tc>
          <w:tcPr>
            <w:tcW w:w="957" w:type="dxa"/>
            <w:shd w:val="clear" w:color="auto" w:fill="auto"/>
          </w:tcPr>
          <w:p w14:paraId="246A6642" w14:textId="77777777" w:rsidR="0098764B" w:rsidRPr="008B6C13" w:rsidRDefault="0098764B" w:rsidP="00043A5E">
            <w:pPr>
              <w:jc w:val="center"/>
              <w:rPr>
                <w:rFonts w:ascii="Cambria" w:hAnsi="Cambria"/>
                <w:sz w:val="20"/>
                <w:szCs w:val="20"/>
                <w:lang w:val="en-US"/>
              </w:rPr>
            </w:pPr>
          </w:p>
        </w:tc>
      </w:tr>
      <w:tr w:rsidR="0098764B" w:rsidRPr="008B6C13" w14:paraId="0E24699E" w14:textId="77777777" w:rsidTr="00043A5E">
        <w:tc>
          <w:tcPr>
            <w:tcW w:w="5637" w:type="dxa"/>
            <w:shd w:val="clear" w:color="auto" w:fill="auto"/>
          </w:tcPr>
          <w:p w14:paraId="10CAE8CF"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Bölümlerin</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Başlıklar</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Birinci</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Düzey</w:t>
            </w:r>
            <w:proofErr w:type="spellEnd"/>
            <w:r w:rsidRPr="008B6C13">
              <w:rPr>
                <w:rFonts w:ascii="Cambria" w:hAnsi="Cambria"/>
                <w:sz w:val="20"/>
                <w:szCs w:val="20"/>
                <w:lang w:val="en-US"/>
              </w:rPr>
              <w:t>)/Section Heading (1</w:t>
            </w:r>
            <w:r w:rsidRPr="008B6C13">
              <w:rPr>
                <w:rFonts w:ascii="Cambria" w:hAnsi="Cambria"/>
                <w:sz w:val="20"/>
                <w:szCs w:val="20"/>
                <w:vertAlign w:val="superscript"/>
                <w:lang w:val="en-US"/>
              </w:rPr>
              <w:t>st</w:t>
            </w:r>
            <w:r w:rsidRPr="008B6C13">
              <w:rPr>
                <w:rFonts w:ascii="Cambria" w:hAnsi="Cambria"/>
                <w:sz w:val="20"/>
                <w:szCs w:val="20"/>
                <w:lang w:val="en-US"/>
              </w:rPr>
              <w:t xml:space="preserve"> order)</w:t>
            </w:r>
          </w:p>
        </w:tc>
        <w:tc>
          <w:tcPr>
            <w:tcW w:w="2409" w:type="dxa"/>
            <w:shd w:val="clear" w:color="auto" w:fill="auto"/>
          </w:tcPr>
          <w:p w14:paraId="53520638"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02_BolumBaslik</w:t>
            </w:r>
          </w:p>
        </w:tc>
        <w:tc>
          <w:tcPr>
            <w:tcW w:w="957" w:type="dxa"/>
            <w:shd w:val="clear" w:color="auto" w:fill="auto"/>
          </w:tcPr>
          <w:p w14:paraId="0CC574F4" w14:textId="77777777" w:rsidR="0098764B" w:rsidRPr="008B6C13" w:rsidRDefault="0098764B" w:rsidP="00043A5E">
            <w:pPr>
              <w:jc w:val="center"/>
              <w:rPr>
                <w:rFonts w:ascii="Cambria" w:hAnsi="Cambria"/>
                <w:sz w:val="20"/>
                <w:szCs w:val="20"/>
                <w:lang w:val="en-US"/>
              </w:rPr>
            </w:pPr>
          </w:p>
        </w:tc>
      </w:tr>
      <w:tr w:rsidR="0098764B" w:rsidRPr="008B6C13" w14:paraId="39423492" w14:textId="77777777" w:rsidTr="00043A5E">
        <w:tc>
          <w:tcPr>
            <w:tcW w:w="5637" w:type="dxa"/>
            <w:shd w:val="clear" w:color="auto" w:fill="auto"/>
          </w:tcPr>
          <w:p w14:paraId="25F495FC"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İkinci</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Düzey</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Başlıklar</w:t>
            </w:r>
            <w:proofErr w:type="spellEnd"/>
            <w:r w:rsidRPr="008B6C13">
              <w:rPr>
                <w:rFonts w:ascii="Cambria" w:hAnsi="Cambria"/>
                <w:sz w:val="20"/>
                <w:szCs w:val="20"/>
                <w:lang w:val="en-US"/>
              </w:rPr>
              <w:t>/2</w:t>
            </w:r>
            <w:r w:rsidRPr="008B6C13">
              <w:rPr>
                <w:rFonts w:ascii="Cambria" w:hAnsi="Cambria"/>
                <w:sz w:val="20"/>
                <w:szCs w:val="20"/>
                <w:vertAlign w:val="superscript"/>
                <w:lang w:val="en-US"/>
              </w:rPr>
              <w:t>nd</w:t>
            </w:r>
            <w:r w:rsidRPr="008B6C13">
              <w:rPr>
                <w:rFonts w:ascii="Cambria" w:hAnsi="Cambria"/>
                <w:sz w:val="20"/>
                <w:szCs w:val="20"/>
                <w:lang w:val="en-US"/>
              </w:rPr>
              <w:t xml:space="preserve"> Order Heading</w:t>
            </w:r>
          </w:p>
        </w:tc>
        <w:tc>
          <w:tcPr>
            <w:tcW w:w="2409" w:type="dxa"/>
            <w:shd w:val="clear" w:color="auto" w:fill="auto"/>
          </w:tcPr>
          <w:p w14:paraId="332AB83E"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02_2DBaslik</w:t>
            </w:r>
          </w:p>
        </w:tc>
        <w:tc>
          <w:tcPr>
            <w:tcW w:w="957" w:type="dxa"/>
            <w:shd w:val="clear" w:color="auto" w:fill="auto"/>
          </w:tcPr>
          <w:p w14:paraId="08EAF83F" w14:textId="77777777" w:rsidR="0098764B" w:rsidRPr="008B6C13" w:rsidRDefault="0098764B" w:rsidP="00043A5E">
            <w:pPr>
              <w:jc w:val="center"/>
              <w:rPr>
                <w:rFonts w:ascii="Cambria" w:hAnsi="Cambria"/>
                <w:sz w:val="20"/>
                <w:szCs w:val="20"/>
                <w:lang w:val="en-US"/>
              </w:rPr>
            </w:pPr>
          </w:p>
        </w:tc>
      </w:tr>
      <w:tr w:rsidR="0098764B" w:rsidRPr="008B6C13" w14:paraId="4679833F" w14:textId="77777777" w:rsidTr="00043A5E">
        <w:tc>
          <w:tcPr>
            <w:tcW w:w="5637" w:type="dxa"/>
            <w:shd w:val="clear" w:color="auto" w:fill="auto"/>
          </w:tcPr>
          <w:p w14:paraId="3BE79AE8"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Üçüncü</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Düzey</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Başlıklar</w:t>
            </w:r>
            <w:proofErr w:type="spellEnd"/>
            <w:r w:rsidRPr="008B6C13">
              <w:rPr>
                <w:rFonts w:ascii="Cambria" w:hAnsi="Cambria"/>
                <w:sz w:val="20"/>
                <w:szCs w:val="20"/>
                <w:lang w:val="en-US"/>
              </w:rPr>
              <w:t>/3</w:t>
            </w:r>
            <w:r w:rsidRPr="008B6C13">
              <w:rPr>
                <w:rFonts w:ascii="Cambria" w:hAnsi="Cambria"/>
                <w:sz w:val="20"/>
                <w:szCs w:val="20"/>
                <w:vertAlign w:val="superscript"/>
                <w:lang w:val="en-US"/>
              </w:rPr>
              <w:t>rd</w:t>
            </w:r>
            <w:r w:rsidRPr="008B6C13">
              <w:rPr>
                <w:rFonts w:ascii="Cambria" w:hAnsi="Cambria"/>
                <w:sz w:val="20"/>
                <w:szCs w:val="20"/>
                <w:lang w:val="en-US"/>
              </w:rPr>
              <w:t xml:space="preserve"> Order Heading</w:t>
            </w:r>
          </w:p>
        </w:tc>
        <w:tc>
          <w:tcPr>
            <w:tcW w:w="2409" w:type="dxa"/>
            <w:shd w:val="clear" w:color="auto" w:fill="auto"/>
          </w:tcPr>
          <w:p w14:paraId="3F2E9644"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02_3DBaslik</w:t>
            </w:r>
          </w:p>
        </w:tc>
        <w:tc>
          <w:tcPr>
            <w:tcW w:w="957" w:type="dxa"/>
            <w:shd w:val="clear" w:color="auto" w:fill="auto"/>
          </w:tcPr>
          <w:p w14:paraId="79477C53" w14:textId="77777777" w:rsidR="0098764B" w:rsidRPr="008B6C13" w:rsidRDefault="0098764B" w:rsidP="00043A5E">
            <w:pPr>
              <w:jc w:val="center"/>
              <w:rPr>
                <w:rFonts w:ascii="Cambria" w:hAnsi="Cambria"/>
                <w:sz w:val="20"/>
                <w:szCs w:val="20"/>
                <w:lang w:val="en-US"/>
              </w:rPr>
            </w:pPr>
          </w:p>
        </w:tc>
      </w:tr>
      <w:tr w:rsidR="0098764B" w:rsidRPr="008B6C13" w14:paraId="30852824" w14:textId="77777777" w:rsidTr="00043A5E">
        <w:tc>
          <w:tcPr>
            <w:tcW w:w="5637" w:type="dxa"/>
            <w:shd w:val="clear" w:color="auto" w:fill="auto"/>
          </w:tcPr>
          <w:p w14:paraId="3EACF4E8" w14:textId="77777777" w:rsidR="0098764B" w:rsidRPr="008B6C13" w:rsidRDefault="0098764B" w:rsidP="00043A5E">
            <w:pPr>
              <w:rPr>
                <w:rFonts w:ascii="Cambria" w:hAnsi="Cambria"/>
                <w:sz w:val="20"/>
                <w:szCs w:val="20"/>
                <w:lang w:val="en-US"/>
              </w:rPr>
            </w:pPr>
          </w:p>
        </w:tc>
        <w:tc>
          <w:tcPr>
            <w:tcW w:w="2409" w:type="dxa"/>
            <w:shd w:val="clear" w:color="auto" w:fill="auto"/>
          </w:tcPr>
          <w:p w14:paraId="0C3C4D23" w14:textId="77777777" w:rsidR="0098764B" w:rsidRPr="008B6C13" w:rsidRDefault="0098764B" w:rsidP="00043A5E">
            <w:pPr>
              <w:rPr>
                <w:rFonts w:ascii="Cambria" w:hAnsi="Cambria"/>
                <w:sz w:val="20"/>
                <w:szCs w:val="20"/>
                <w:lang w:val="en-US"/>
              </w:rPr>
            </w:pPr>
          </w:p>
        </w:tc>
        <w:tc>
          <w:tcPr>
            <w:tcW w:w="957" w:type="dxa"/>
            <w:shd w:val="clear" w:color="auto" w:fill="auto"/>
          </w:tcPr>
          <w:p w14:paraId="0067FDED" w14:textId="77777777" w:rsidR="0098764B" w:rsidRPr="008B6C13" w:rsidRDefault="0098764B" w:rsidP="00043A5E">
            <w:pPr>
              <w:jc w:val="center"/>
              <w:rPr>
                <w:rFonts w:ascii="Cambria" w:hAnsi="Cambria"/>
                <w:sz w:val="20"/>
                <w:szCs w:val="20"/>
                <w:lang w:val="en-US"/>
              </w:rPr>
            </w:pPr>
          </w:p>
        </w:tc>
      </w:tr>
      <w:tr w:rsidR="0098764B" w:rsidRPr="008B6C13" w14:paraId="43492EBA" w14:textId="77777777" w:rsidTr="00043A5E">
        <w:tc>
          <w:tcPr>
            <w:tcW w:w="5637" w:type="dxa"/>
            <w:shd w:val="clear" w:color="auto" w:fill="auto"/>
          </w:tcPr>
          <w:p w14:paraId="7F61CC03"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Tablo-Şekil</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Numarası</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ve</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Başlığı</w:t>
            </w:r>
            <w:proofErr w:type="spellEnd"/>
          </w:p>
        </w:tc>
        <w:tc>
          <w:tcPr>
            <w:tcW w:w="2409" w:type="dxa"/>
            <w:shd w:val="clear" w:color="auto" w:fill="auto"/>
          </w:tcPr>
          <w:p w14:paraId="65DC7CA2"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03_TSBaslik</w:t>
            </w:r>
          </w:p>
        </w:tc>
        <w:tc>
          <w:tcPr>
            <w:tcW w:w="957" w:type="dxa"/>
            <w:shd w:val="clear" w:color="auto" w:fill="auto"/>
          </w:tcPr>
          <w:p w14:paraId="56A64245" w14:textId="77777777" w:rsidR="0098764B" w:rsidRPr="008B6C13" w:rsidRDefault="0098764B" w:rsidP="00043A5E">
            <w:pPr>
              <w:jc w:val="center"/>
              <w:rPr>
                <w:rFonts w:ascii="Cambria" w:hAnsi="Cambria"/>
                <w:sz w:val="20"/>
                <w:szCs w:val="20"/>
                <w:lang w:val="en-US"/>
              </w:rPr>
            </w:pPr>
          </w:p>
        </w:tc>
      </w:tr>
      <w:tr w:rsidR="0098764B" w:rsidRPr="008B6C13" w14:paraId="625E95EC" w14:textId="77777777" w:rsidTr="00043A5E">
        <w:tc>
          <w:tcPr>
            <w:tcW w:w="5637" w:type="dxa"/>
            <w:shd w:val="clear" w:color="auto" w:fill="auto"/>
          </w:tcPr>
          <w:p w14:paraId="6992715B"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Tablo-Şekil</w:t>
            </w:r>
            <w:proofErr w:type="spellEnd"/>
            <w:r w:rsidRPr="008B6C13">
              <w:rPr>
                <w:rFonts w:ascii="Cambria" w:hAnsi="Cambria"/>
                <w:sz w:val="20"/>
                <w:szCs w:val="20"/>
                <w:lang w:val="en-US"/>
              </w:rPr>
              <w:t xml:space="preserve"> </w:t>
            </w:r>
            <w:proofErr w:type="spellStart"/>
            <w:r w:rsidRPr="008B6C13">
              <w:rPr>
                <w:rFonts w:ascii="Cambria" w:hAnsi="Cambria"/>
                <w:sz w:val="20"/>
                <w:szCs w:val="20"/>
                <w:lang w:val="en-US"/>
              </w:rPr>
              <w:t>Metin</w:t>
            </w:r>
            <w:proofErr w:type="spellEnd"/>
          </w:p>
        </w:tc>
        <w:tc>
          <w:tcPr>
            <w:tcW w:w="2409" w:type="dxa"/>
            <w:shd w:val="clear" w:color="auto" w:fill="auto"/>
          </w:tcPr>
          <w:p w14:paraId="32139D74"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03_TSMetin</w:t>
            </w:r>
          </w:p>
        </w:tc>
        <w:tc>
          <w:tcPr>
            <w:tcW w:w="957" w:type="dxa"/>
            <w:shd w:val="clear" w:color="auto" w:fill="auto"/>
          </w:tcPr>
          <w:p w14:paraId="358C4C79" w14:textId="77777777" w:rsidR="0098764B" w:rsidRPr="008B6C13" w:rsidRDefault="0098764B" w:rsidP="00043A5E">
            <w:pPr>
              <w:jc w:val="center"/>
              <w:rPr>
                <w:rFonts w:ascii="Cambria" w:hAnsi="Cambria"/>
                <w:sz w:val="20"/>
                <w:szCs w:val="20"/>
                <w:lang w:val="en-US"/>
              </w:rPr>
            </w:pPr>
          </w:p>
        </w:tc>
      </w:tr>
      <w:tr w:rsidR="0098764B" w:rsidRPr="008B6C13" w14:paraId="586C4805" w14:textId="77777777" w:rsidTr="00043A5E">
        <w:tc>
          <w:tcPr>
            <w:tcW w:w="5637" w:type="dxa"/>
            <w:shd w:val="clear" w:color="auto" w:fill="auto"/>
          </w:tcPr>
          <w:p w14:paraId="61AA6203" w14:textId="77777777" w:rsidR="0098764B" w:rsidRPr="008B6C13" w:rsidRDefault="0098764B" w:rsidP="00043A5E">
            <w:pPr>
              <w:rPr>
                <w:rFonts w:ascii="Cambria" w:hAnsi="Cambria"/>
                <w:sz w:val="20"/>
                <w:szCs w:val="20"/>
                <w:lang w:val="en-US"/>
              </w:rPr>
            </w:pPr>
          </w:p>
        </w:tc>
        <w:tc>
          <w:tcPr>
            <w:tcW w:w="2409" w:type="dxa"/>
            <w:shd w:val="clear" w:color="auto" w:fill="auto"/>
          </w:tcPr>
          <w:p w14:paraId="607F00C7" w14:textId="77777777" w:rsidR="0098764B" w:rsidRPr="008B6C13" w:rsidRDefault="0098764B" w:rsidP="00043A5E">
            <w:pPr>
              <w:rPr>
                <w:rFonts w:ascii="Cambria" w:hAnsi="Cambria"/>
                <w:sz w:val="20"/>
                <w:szCs w:val="20"/>
                <w:lang w:val="en-US"/>
              </w:rPr>
            </w:pPr>
          </w:p>
        </w:tc>
        <w:tc>
          <w:tcPr>
            <w:tcW w:w="957" w:type="dxa"/>
            <w:shd w:val="clear" w:color="auto" w:fill="auto"/>
          </w:tcPr>
          <w:p w14:paraId="034DBD85" w14:textId="77777777" w:rsidR="0098764B" w:rsidRPr="008B6C13" w:rsidRDefault="0098764B" w:rsidP="00043A5E">
            <w:pPr>
              <w:jc w:val="center"/>
              <w:rPr>
                <w:rFonts w:ascii="Cambria" w:hAnsi="Cambria"/>
                <w:sz w:val="20"/>
                <w:szCs w:val="20"/>
                <w:lang w:val="en-US"/>
              </w:rPr>
            </w:pPr>
          </w:p>
        </w:tc>
      </w:tr>
      <w:tr w:rsidR="0098764B" w:rsidRPr="008B6C13" w14:paraId="72E6E735" w14:textId="77777777" w:rsidTr="00043A5E">
        <w:tc>
          <w:tcPr>
            <w:tcW w:w="5637" w:type="dxa"/>
            <w:shd w:val="clear" w:color="auto" w:fill="auto"/>
          </w:tcPr>
          <w:p w14:paraId="4D13C434" w14:textId="77777777" w:rsidR="0098764B" w:rsidRPr="008B6C13" w:rsidRDefault="0098764B" w:rsidP="00043A5E">
            <w:pPr>
              <w:rPr>
                <w:rFonts w:ascii="Cambria" w:hAnsi="Cambria"/>
                <w:sz w:val="20"/>
                <w:szCs w:val="20"/>
                <w:lang w:val="en-US"/>
              </w:rPr>
            </w:pPr>
            <w:proofErr w:type="spellStart"/>
            <w:r w:rsidRPr="008B6C13">
              <w:rPr>
                <w:rFonts w:ascii="Cambria" w:hAnsi="Cambria"/>
                <w:sz w:val="20"/>
                <w:szCs w:val="20"/>
                <w:lang w:val="en-US"/>
              </w:rPr>
              <w:t>Kaynaklar</w:t>
            </w:r>
            <w:proofErr w:type="spellEnd"/>
            <w:r w:rsidRPr="008B6C13">
              <w:rPr>
                <w:rFonts w:ascii="Cambria" w:hAnsi="Cambria"/>
                <w:sz w:val="20"/>
                <w:szCs w:val="20"/>
                <w:lang w:val="en-US"/>
              </w:rPr>
              <w:t xml:space="preserve">/References </w:t>
            </w:r>
          </w:p>
        </w:tc>
        <w:tc>
          <w:tcPr>
            <w:tcW w:w="2409" w:type="dxa"/>
            <w:shd w:val="clear" w:color="auto" w:fill="auto"/>
          </w:tcPr>
          <w:p w14:paraId="0A5AEE50" w14:textId="77777777" w:rsidR="0098764B" w:rsidRPr="008B6C13" w:rsidRDefault="0098764B" w:rsidP="00043A5E">
            <w:pPr>
              <w:rPr>
                <w:rFonts w:ascii="Cambria" w:hAnsi="Cambria"/>
                <w:sz w:val="20"/>
                <w:szCs w:val="20"/>
                <w:lang w:val="en-US"/>
              </w:rPr>
            </w:pPr>
            <w:r w:rsidRPr="008B6C13">
              <w:rPr>
                <w:rFonts w:ascii="Cambria" w:hAnsi="Cambria"/>
                <w:sz w:val="20"/>
                <w:szCs w:val="20"/>
                <w:lang w:val="en-US"/>
              </w:rPr>
              <w:t>04_Kaynakca</w:t>
            </w:r>
          </w:p>
        </w:tc>
        <w:tc>
          <w:tcPr>
            <w:tcW w:w="957" w:type="dxa"/>
            <w:shd w:val="clear" w:color="auto" w:fill="auto"/>
          </w:tcPr>
          <w:p w14:paraId="5D752A5C" w14:textId="77777777" w:rsidR="0098764B" w:rsidRPr="008B6C13" w:rsidRDefault="0098764B" w:rsidP="00043A5E">
            <w:pPr>
              <w:jc w:val="center"/>
              <w:rPr>
                <w:rFonts w:ascii="Cambria" w:hAnsi="Cambria"/>
                <w:sz w:val="20"/>
                <w:szCs w:val="20"/>
                <w:lang w:val="en-US"/>
              </w:rPr>
            </w:pPr>
          </w:p>
        </w:tc>
      </w:tr>
    </w:tbl>
    <w:p w14:paraId="1F40C9A7" w14:textId="77777777" w:rsidR="0098764B" w:rsidRPr="008B6C13" w:rsidRDefault="0098764B" w:rsidP="0098764B">
      <w:pPr>
        <w:rPr>
          <w:rFonts w:ascii="Cambria" w:hAnsi="Cambria"/>
          <w:lang w:val="en-US"/>
        </w:rPr>
      </w:pPr>
    </w:p>
    <w:p w14:paraId="1384C6A4" w14:textId="77777777" w:rsidR="0098764B" w:rsidRPr="008B6C13" w:rsidRDefault="0098764B" w:rsidP="0098764B">
      <w:pPr>
        <w:rPr>
          <w:rFonts w:ascii="Cambria" w:hAnsi="Cambria"/>
          <w:lang w:val="en-US"/>
        </w:rPr>
      </w:pPr>
    </w:p>
    <w:p w14:paraId="20013582" w14:textId="77777777" w:rsidR="00282F5F" w:rsidRPr="0098764B" w:rsidRDefault="00282F5F" w:rsidP="0098764B"/>
    <w:sectPr w:rsidR="00282F5F" w:rsidRPr="0098764B" w:rsidSect="006041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1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B4BAF" w14:textId="77777777" w:rsidR="000A0BE9" w:rsidRDefault="000A0BE9" w:rsidP="00836C01">
      <w:pPr>
        <w:spacing w:after="0" w:line="240" w:lineRule="auto"/>
      </w:pPr>
      <w:r>
        <w:separator/>
      </w:r>
    </w:p>
  </w:endnote>
  <w:endnote w:type="continuationSeparator" w:id="0">
    <w:p w14:paraId="38701796" w14:textId="77777777" w:rsidR="000A0BE9" w:rsidRDefault="000A0BE9" w:rsidP="0083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 w:name="Helvetica Neue">
    <w:altName w:val="Sylfae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FC1A" w14:textId="77777777" w:rsidR="00836C01" w:rsidRPr="00E6034C" w:rsidRDefault="00836C01" w:rsidP="00631F71">
    <w:pPr>
      <w:pStyle w:val="Normal1"/>
      <w:pBdr>
        <w:top w:val="nil"/>
        <w:left w:val="nil"/>
        <w:bottom w:val="nil"/>
        <w:right w:val="nil"/>
        <w:between w:val="nil"/>
      </w:pBdr>
      <w:spacing w:line="240" w:lineRule="auto"/>
      <w:jc w:val="left"/>
      <w:rPr>
        <w:b/>
        <w:color w:val="800080"/>
        <w:sz w:val="18"/>
        <w:szCs w:val="18"/>
      </w:rPr>
    </w:pPr>
    <w:r>
      <w:rPr>
        <w:b/>
        <w:color w:val="800080"/>
        <w:sz w:val="18"/>
        <w:szCs w:val="18"/>
      </w:rPr>
      <w:t>___________________________________________________________________________________________________</w:t>
    </w:r>
  </w:p>
  <w:p w14:paraId="7C726B5A" w14:textId="74DA1ED5" w:rsidR="00836C01" w:rsidRDefault="00836C01" w:rsidP="00836C01">
    <w:pPr>
      <w:framePr w:wrap="around" w:vAnchor="text" w:hAnchor="page" w:x="9998" w:y="153"/>
      <w:rPr>
        <w:rStyle w:val="SayfaNumaras"/>
      </w:rPr>
    </w:pPr>
    <w:r>
      <w:rPr>
        <w:rStyle w:val="SayfaNumaras"/>
      </w:rPr>
      <w:fldChar w:fldCharType="begin"/>
    </w:r>
    <w:r>
      <w:rPr>
        <w:rStyle w:val="SayfaNumaras"/>
      </w:rPr>
      <w:instrText xml:space="preserve">PAGE  </w:instrText>
    </w:r>
    <w:r>
      <w:rPr>
        <w:rStyle w:val="SayfaNumaras"/>
      </w:rPr>
      <w:fldChar w:fldCharType="separate"/>
    </w:r>
    <w:r w:rsidR="00484DB1">
      <w:rPr>
        <w:rStyle w:val="SayfaNumaras"/>
        <w:noProof/>
      </w:rPr>
      <w:t>116</w:t>
    </w:r>
    <w:r>
      <w:rPr>
        <w:rStyle w:val="SayfaNumaras"/>
      </w:rPr>
      <w:fldChar w:fldCharType="end"/>
    </w:r>
  </w:p>
  <w:p w14:paraId="4C8D49EA" w14:textId="77777777" w:rsidR="00836C01" w:rsidRDefault="00836C01" w:rsidP="00836C01">
    <w:pPr>
      <w:pStyle w:val="Normal1"/>
      <w:rPr>
        <w:rFonts w:ascii="Cambria" w:eastAsia="Cambria" w:hAnsi="Cambria" w:cs="Cambria"/>
        <w:sz w:val="16"/>
        <w:szCs w:val="16"/>
      </w:rPr>
    </w:pPr>
    <w:r>
      <w:rPr>
        <w:rFonts w:ascii="Cambria" w:eastAsia="Cambria" w:hAnsi="Cambria" w:cs="Cambria"/>
        <w:sz w:val="16"/>
        <w:szCs w:val="16"/>
      </w:rPr>
      <w:t>ISSN: 2602-2516</w:t>
    </w:r>
    <w:r>
      <w:rPr>
        <w:rFonts w:ascii="Helvetica Neue" w:eastAsia="Helvetica Neue" w:hAnsi="Helvetica Neue" w:cs="Helvetica Neue"/>
        <w:color w:val="333333"/>
        <w:sz w:val="20"/>
        <w:szCs w:val="20"/>
        <w:highlight w:val="white"/>
      </w:rPr>
      <w:t xml:space="preserve"> </w:t>
    </w:r>
  </w:p>
  <w:p w14:paraId="156CF271" w14:textId="1E2B0315" w:rsidR="00836C01" w:rsidRPr="00836C01" w:rsidRDefault="00836C01" w:rsidP="00836C01">
    <w:pPr>
      <w:pStyle w:val="Normal1"/>
      <w:tabs>
        <w:tab w:val="right" w:pos="9072"/>
      </w:tabs>
      <w:rPr>
        <w:rFonts w:ascii="Cambria" w:eastAsia="Cambria" w:hAnsi="Cambria" w:cs="Cambria"/>
        <w:sz w:val="16"/>
        <w:szCs w:val="16"/>
      </w:rPr>
    </w:pPr>
    <w:proofErr w:type="spellStart"/>
    <w:r w:rsidRPr="00B4796B">
      <w:rPr>
        <w:rFonts w:ascii="Cambria" w:eastAsia="Cambria" w:hAnsi="Cambria" w:cs="Cambria"/>
        <w:b/>
        <w:bCs/>
        <w:sz w:val="16"/>
        <w:szCs w:val="16"/>
      </w:rPr>
      <w:t>Journal</w:t>
    </w:r>
    <w:proofErr w:type="spellEnd"/>
    <w:r w:rsidRPr="00B4796B">
      <w:rPr>
        <w:rFonts w:ascii="Cambria" w:eastAsia="Cambria" w:hAnsi="Cambria" w:cs="Cambria"/>
        <w:b/>
        <w:bCs/>
        <w:sz w:val="16"/>
        <w:szCs w:val="16"/>
      </w:rPr>
      <w:t xml:space="preserve"> of </w:t>
    </w:r>
    <w:proofErr w:type="spellStart"/>
    <w:r w:rsidRPr="00B4796B">
      <w:rPr>
        <w:rFonts w:ascii="Cambria" w:eastAsia="Cambria" w:hAnsi="Cambria" w:cs="Cambria"/>
        <w:b/>
        <w:bCs/>
        <w:sz w:val="16"/>
        <w:szCs w:val="16"/>
      </w:rPr>
      <w:t>Interdisciplinary</w:t>
    </w:r>
    <w:proofErr w:type="spellEnd"/>
    <w:r w:rsidRPr="00B4796B">
      <w:rPr>
        <w:rFonts w:ascii="Cambria" w:eastAsia="Cambria" w:hAnsi="Cambria" w:cs="Cambria"/>
        <w:b/>
        <w:bCs/>
        <w:sz w:val="16"/>
        <w:szCs w:val="16"/>
      </w:rPr>
      <w:t xml:space="preserve"> </w:t>
    </w:r>
    <w:proofErr w:type="spellStart"/>
    <w:r w:rsidRPr="00B4796B">
      <w:rPr>
        <w:rFonts w:ascii="Cambria" w:eastAsia="Cambria" w:hAnsi="Cambria" w:cs="Cambria"/>
        <w:b/>
        <w:bCs/>
        <w:sz w:val="16"/>
        <w:szCs w:val="16"/>
      </w:rPr>
      <w:t>Educational</w:t>
    </w:r>
    <w:proofErr w:type="spellEnd"/>
    <w:r w:rsidRPr="00B4796B">
      <w:rPr>
        <w:rFonts w:ascii="Cambria" w:eastAsia="Cambria" w:hAnsi="Cambria" w:cs="Cambria"/>
        <w:b/>
        <w:bCs/>
        <w:sz w:val="16"/>
        <w:szCs w:val="16"/>
      </w:rPr>
      <w:t xml:space="preserve"> </w:t>
    </w:r>
    <w:proofErr w:type="spellStart"/>
    <w:r w:rsidRPr="00B4796B">
      <w:rPr>
        <w:rFonts w:ascii="Cambria" w:eastAsia="Cambria" w:hAnsi="Cambria" w:cs="Cambria"/>
        <w:b/>
        <w:bCs/>
        <w:sz w:val="16"/>
        <w:szCs w:val="16"/>
      </w:rPr>
      <w:t>Research</w:t>
    </w:r>
    <w:proofErr w:type="spellEnd"/>
    <w:r w:rsidRPr="00B4796B">
      <w:rPr>
        <w:rFonts w:ascii="Cambria" w:eastAsia="Cambria" w:hAnsi="Cambria" w:cs="Cambria"/>
        <w:b/>
        <w:bCs/>
        <w:sz w:val="16"/>
        <w:szCs w:val="16"/>
      </w:rPr>
      <w:t xml:space="preserve"> </w:t>
    </w:r>
    <w:r>
      <w:rPr>
        <w:rFonts w:ascii="Cambria" w:eastAsia="Cambria" w:hAnsi="Cambria" w:cs="Cambria"/>
        <w:sz w:val="16"/>
        <w:szCs w:val="16"/>
      </w:rPr>
      <w:t>2022; 6(12);1</w:t>
    </w:r>
    <w:r w:rsidR="006041D6">
      <w:rPr>
        <w:rFonts w:ascii="Cambria" w:eastAsia="Cambria" w:hAnsi="Cambria" w:cs="Cambria"/>
        <w:sz w:val="16"/>
        <w:szCs w:val="16"/>
      </w:rPr>
      <w:t>13</w:t>
    </w:r>
    <w:r>
      <w:rPr>
        <w:rFonts w:ascii="Cambria" w:eastAsia="Cambria" w:hAnsi="Cambria" w:cs="Cambria"/>
        <w:sz w:val="16"/>
        <w:szCs w:val="16"/>
      </w:rPr>
      <w:t>-1</w:t>
    </w:r>
    <w:r w:rsidR="006041D6">
      <w:rPr>
        <w:rFonts w:ascii="Cambria" w:eastAsia="Cambria" w:hAnsi="Cambria" w:cs="Cambria"/>
        <w:sz w:val="16"/>
        <w:szCs w:val="16"/>
      </w:rPr>
      <w:t>24</w:t>
    </w:r>
    <w:r>
      <w:rPr>
        <w:rFonts w:ascii="Cambria" w:eastAsia="Cambria" w:hAnsi="Cambria" w:cs="Cambria"/>
        <w:sz w:val="16"/>
        <w:szCs w:val="16"/>
      </w:rPr>
      <w:tab/>
    </w:r>
  </w:p>
  <w:p w14:paraId="73147631" w14:textId="77777777" w:rsidR="0021087A" w:rsidRDefault="0021087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67AF" w14:textId="77777777" w:rsidR="006041D6" w:rsidRPr="00E6034C" w:rsidRDefault="006041D6" w:rsidP="006041D6">
    <w:pPr>
      <w:pStyle w:val="Normal1"/>
      <w:pBdr>
        <w:top w:val="nil"/>
        <w:left w:val="nil"/>
        <w:bottom w:val="nil"/>
        <w:right w:val="nil"/>
        <w:between w:val="nil"/>
      </w:pBdr>
      <w:spacing w:line="240" w:lineRule="auto"/>
      <w:jc w:val="left"/>
      <w:rPr>
        <w:b/>
        <w:color w:val="800080"/>
        <w:sz w:val="18"/>
        <w:szCs w:val="18"/>
      </w:rPr>
    </w:pPr>
    <w:r>
      <w:rPr>
        <w:b/>
        <w:color w:val="800080"/>
        <w:sz w:val="18"/>
        <w:szCs w:val="18"/>
      </w:rPr>
      <w:t>___________________________________________________________________________________________________</w:t>
    </w:r>
  </w:p>
  <w:p w14:paraId="3B2D8AED" w14:textId="4DD53D6D" w:rsidR="006041D6" w:rsidRDefault="006041D6" w:rsidP="006041D6">
    <w:pPr>
      <w:framePr w:wrap="around" w:vAnchor="text" w:hAnchor="page" w:x="9998" w:y="153"/>
      <w:rPr>
        <w:rStyle w:val="SayfaNumaras"/>
      </w:rPr>
    </w:pPr>
    <w:r>
      <w:rPr>
        <w:rStyle w:val="SayfaNumaras"/>
      </w:rPr>
      <w:fldChar w:fldCharType="begin"/>
    </w:r>
    <w:r>
      <w:rPr>
        <w:rStyle w:val="SayfaNumaras"/>
      </w:rPr>
      <w:instrText xml:space="preserve">PAGE  </w:instrText>
    </w:r>
    <w:r>
      <w:rPr>
        <w:rStyle w:val="SayfaNumaras"/>
      </w:rPr>
      <w:fldChar w:fldCharType="separate"/>
    </w:r>
    <w:r w:rsidR="00484DB1">
      <w:rPr>
        <w:rStyle w:val="SayfaNumaras"/>
        <w:noProof/>
      </w:rPr>
      <w:t>117</w:t>
    </w:r>
    <w:r>
      <w:rPr>
        <w:rStyle w:val="SayfaNumaras"/>
      </w:rPr>
      <w:fldChar w:fldCharType="end"/>
    </w:r>
  </w:p>
  <w:p w14:paraId="5D378495" w14:textId="77777777" w:rsidR="006041D6" w:rsidRDefault="006041D6" w:rsidP="006041D6">
    <w:pPr>
      <w:pStyle w:val="Normal1"/>
      <w:rPr>
        <w:rFonts w:ascii="Cambria" w:eastAsia="Cambria" w:hAnsi="Cambria" w:cs="Cambria"/>
        <w:sz w:val="16"/>
        <w:szCs w:val="16"/>
      </w:rPr>
    </w:pPr>
    <w:r>
      <w:rPr>
        <w:rFonts w:ascii="Cambria" w:eastAsia="Cambria" w:hAnsi="Cambria" w:cs="Cambria"/>
        <w:sz w:val="16"/>
        <w:szCs w:val="16"/>
      </w:rPr>
      <w:t>ISSN: 2602-2516</w:t>
    </w:r>
    <w:r>
      <w:rPr>
        <w:rFonts w:ascii="Helvetica Neue" w:eastAsia="Helvetica Neue" w:hAnsi="Helvetica Neue" w:cs="Helvetica Neue"/>
        <w:color w:val="333333"/>
        <w:sz w:val="20"/>
        <w:szCs w:val="20"/>
        <w:highlight w:val="white"/>
      </w:rPr>
      <w:t xml:space="preserve"> </w:t>
    </w:r>
  </w:p>
  <w:p w14:paraId="018ADC2F" w14:textId="0381A7DD" w:rsidR="006041D6" w:rsidRPr="006041D6" w:rsidRDefault="006041D6" w:rsidP="006041D6">
    <w:pPr>
      <w:pStyle w:val="Normal1"/>
      <w:tabs>
        <w:tab w:val="right" w:pos="9072"/>
      </w:tabs>
      <w:rPr>
        <w:rFonts w:ascii="Cambria" w:eastAsia="Cambria" w:hAnsi="Cambria" w:cs="Cambria"/>
        <w:sz w:val="16"/>
        <w:szCs w:val="16"/>
      </w:rPr>
    </w:pPr>
    <w:proofErr w:type="spellStart"/>
    <w:r w:rsidRPr="00B4796B">
      <w:rPr>
        <w:rFonts w:ascii="Cambria" w:eastAsia="Cambria" w:hAnsi="Cambria" w:cs="Cambria"/>
        <w:b/>
        <w:bCs/>
        <w:sz w:val="16"/>
        <w:szCs w:val="16"/>
      </w:rPr>
      <w:t>Journal</w:t>
    </w:r>
    <w:proofErr w:type="spellEnd"/>
    <w:r w:rsidRPr="00B4796B">
      <w:rPr>
        <w:rFonts w:ascii="Cambria" w:eastAsia="Cambria" w:hAnsi="Cambria" w:cs="Cambria"/>
        <w:b/>
        <w:bCs/>
        <w:sz w:val="16"/>
        <w:szCs w:val="16"/>
      </w:rPr>
      <w:t xml:space="preserve"> of </w:t>
    </w:r>
    <w:proofErr w:type="spellStart"/>
    <w:r w:rsidRPr="00B4796B">
      <w:rPr>
        <w:rFonts w:ascii="Cambria" w:eastAsia="Cambria" w:hAnsi="Cambria" w:cs="Cambria"/>
        <w:b/>
        <w:bCs/>
        <w:sz w:val="16"/>
        <w:szCs w:val="16"/>
      </w:rPr>
      <w:t>Interdisciplinary</w:t>
    </w:r>
    <w:proofErr w:type="spellEnd"/>
    <w:r w:rsidRPr="00B4796B">
      <w:rPr>
        <w:rFonts w:ascii="Cambria" w:eastAsia="Cambria" w:hAnsi="Cambria" w:cs="Cambria"/>
        <w:b/>
        <w:bCs/>
        <w:sz w:val="16"/>
        <w:szCs w:val="16"/>
      </w:rPr>
      <w:t xml:space="preserve"> </w:t>
    </w:r>
    <w:proofErr w:type="spellStart"/>
    <w:r w:rsidRPr="00B4796B">
      <w:rPr>
        <w:rFonts w:ascii="Cambria" w:eastAsia="Cambria" w:hAnsi="Cambria" w:cs="Cambria"/>
        <w:b/>
        <w:bCs/>
        <w:sz w:val="16"/>
        <w:szCs w:val="16"/>
      </w:rPr>
      <w:t>Educational</w:t>
    </w:r>
    <w:proofErr w:type="spellEnd"/>
    <w:r w:rsidRPr="00B4796B">
      <w:rPr>
        <w:rFonts w:ascii="Cambria" w:eastAsia="Cambria" w:hAnsi="Cambria" w:cs="Cambria"/>
        <w:b/>
        <w:bCs/>
        <w:sz w:val="16"/>
        <w:szCs w:val="16"/>
      </w:rPr>
      <w:t xml:space="preserve"> </w:t>
    </w:r>
    <w:proofErr w:type="spellStart"/>
    <w:r w:rsidRPr="00B4796B">
      <w:rPr>
        <w:rFonts w:ascii="Cambria" w:eastAsia="Cambria" w:hAnsi="Cambria" w:cs="Cambria"/>
        <w:b/>
        <w:bCs/>
        <w:sz w:val="16"/>
        <w:szCs w:val="16"/>
      </w:rPr>
      <w:t>Research</w:t>
    </w:r>
    <w:proofErr w:type="spellEnd"/>
    <w:r w:rsidRPr="00B4796B">
      <w:rPr>
        <w:rFonts w:ascii="Cambria" w:eastAsia="Cambria" w:hAnsi="Cambria" w:cs="Cambria"/>
        <w:b/>
        <w:bCs/>
        <w:sz w:val="16"/>
        <w:szCs w:val="16"/>
      </w:rPr>
      <w:t xml:space="preserve"> </w:t>
    </w:r>
    <w:r>
      <w:rPr>
        <w:rFonts w:ascii="Cambria" w:eastAsia="Cambria" w:hAnsi="Cambria" w:cs="Cambria"/>
        <w:sz w:val="16"/>
        <w:szCs w:val="16"/>
      </w:rPr>
      <w:t>2022; 6(12);113-124</w:t>
    </w:r>
    <w:r>
      <w:rPr>
        <w:rFonts w:ascii="Cambria" w:eastAsia="Cambria" w:hAnsi="Cambria" w:cs="Cambria"/>
        <w:sz w:val="16"/>
        <w:szCs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A15A" w14:textId="77777777" w:rsidR="00836C01" w:rsidRDefault="00836C01" w:rsidP="00836C01">
    <w:pPr>
      <w:pBdr>
        <w:top w:val="nil"/>
        <w:left w:val="nil"/>
        <w:bottom w:val="nil"/>
        <w:right w:val="nil"/>
        <w:between w:val="nil"/>
      </w:pBdr>
      <w:spacing w:after="0" w:line="240" w:lineRule="auto"/>
      <w:ind w:hanging="2"/>
      <w:rPr>
        <w:color w:val="800080"/>
        <w:sz w:val="21"/>
        <w:szCs w:val="21"/>
      </w:rPr>
    </w:pPr>
    <w:r>
      <w:rPr>
        <w:color w:val="800080"/>
        <w:sz w:val="21"/>
        <w:szCs w:val="21"/>
      </w:rPr>
      <w:t>___________________________________________________________________________________</w:t>
    </w:r>
  </w:p>
  <w:p w14:paraId="3B32C35A" w14:textId="0EE3795C" w:rsidR="00836C01" w:rsidRPr="00CF69FC" w:rsidRDefault="00836C01" w:rsidP="00836C01">
    <w:pPr>
      <w:pStyle w:val="Normal1"/>
      <w:spacing w:line="240" w:lineRule="auto"/>
      <w:rPr>
        <w:rFonts w:ascii="Cambria" w:eastAsia="Cambria" w:hAnsi="Cambria" w:cs="Cambria"/>
        <w:sz w:val="18"/>
        <w:szCs w:val="18"/>
      </w:rPr>
    </w:pPr>
    <w:proofErr w:type="spellStart"/>
    <w:r w:rsidRPr="006E6E7E">
      <w:rPr>
        <w:rFonts w:ascii="Cambria" w:eastAsia="Cambria" w:hAnsi="Cambria" w:cs="Cambria"/>
        <w:b/>
        <w:bCs/>
        <w:sz w:val="16"/>
        <w:szCs w:val="16"/>
      </w:rPr>
      <w:t>Journal</w:t>
    </w:r>
    <w:proofErr w:type="spellEnd"/>
    <w:r w:rsidRPr="006E6E7E">
      <w:rPr>
        <w:rFonts w:ascii="Cambria" w:eastAsia="Cambria" w:hAnsi="Cambria" w:cs="Cambria"/>
        <w:b/>
        <w:bCs/>
        <w:sz w:val="16"/>
        <w:szCs w:val="16"/>
      </w:rPr>
      <w:t xml:space="preserve"> of </w:t>
    </w:r>
    <w:proofErr w:type="spellStart"/>
    <w:r w:rsidRPr="006E6E7E">
      <w:rPr>
        <w:rFonts w:ascii="Cambria" w:eastAsia="Cambria" w:hAnsi="Cambria" w:cs="Cambria"/>
        <w:b/>
        <w:bCs/>
        <w:sz w:val="16"/>
        <w:szCs w:val="16"/>
      </w:rPr>
      <w:t>Interdisciplinary</w:t>
    </w:r>
    <w:proofErr w:type="spellEnd"/>
    <w:r w:rsidRPr="006E6E7E">
      <w:rPr>
        <w:rFonts w:ascii="Cambria" w:eastAsia="Cambria" w:hAnsi="Cambria" w:cs="Cambria"/>
        <w:b/>
        <w:bCs/>
        <w:sz w:val="16"/>
        <w:szCs w:val="16"/>
      </w:rPr>
      <w:t xml:space="preserve"> </w:t>
    </w:r>
    <w:proofErr w:type="spellStart"/>
    <w:r w:rsidRPr="006E6E7E">
      <w:rPr>
        <w:rFonts w:ascii="Cambria" w:eastAsia="Cambria" w:hAnsi="Cambria" w:cs="Cambria"/>
        <w:b/>
        <w:bCs/>
        <w:sz w:val="16"/>
        <w:szCs w:val="16"/>
      </w:rPr>
      <w:t>Educational</w:t>
    </w:r>
    <w:proofErr w:type="spellEnd"/>
    <w:r w:rsidRPr="006E6E7E">
      <w:rPr>
        <w:rFonts w:ascii="Cambria" w:eastAsia="Cambria" w:hAnsi="Cambria" w:cs="Cambria"/>
        <w:b/>
        <w:bCs/>
        <w:sz w:val="16"/>
        <w:szCs w:val="16"/>
      </w:rPr>
      <w:t xml:space="preserve"> </w:t>
    </w:r>
    <w:proofErr w:type="spellStart"/>
    <w:r w:rsidRPr="006E6E7E">
      <w:rPr>
        <w:rFonts w:ascii="Cambria" w:eastAsia="Cambria" w:hAnsi="Cambria" w:cs="Cambria"/>
        <w:b/>
        <w:bCs/>
        <w:sz w:val="16"/>
        <w:szCs w:val="16"/>
      </w:rPr>
      <w:t>Research</w:t>
    </w:r>
    <w:proofErr w:type="spellEnd"/>
    <w:r w:rsidRPr="006E6E7E">
      <w:rPr>
        <w:rFonts w:ascii="Cambria" w:eastAsia="Cambria" w:hAnsi="Cambria" w:cs="Cambria"/>
        <w:b/>
        <w:bCs/>
        <w:sz w:val="16"/>
        <w:szCs w:val="16"/>
      </w:rPr>
      <w:t xml:space="preserve"> </w:t>
    </w:r>
    <w:r>
      <w:rPr>
        <w:rFonts w:ascii="Cambria" w:eastAsia="Cambria" w:hAnsi="Cambria" w:cs="Cambria"/>
        <w:sz w:val="16"/>
        <w:szCs w:val="16"/>
      </w:rPr>
      <w:t>2022; 6(12);1</w:t>
    </w:r>
    <w:r w:rsidR="006041D6">
      <w:rPr>
        <w:rFonts w:ascii="Cambria" w:eastAsia="Cambria" w:hAnsi="Cambria" w:cs="Cambria"/>
        <w:sz w:val="16"/>
        <w:szCs w:val="16"/>
      </w:rPr>
      <w:t>13</w:t>
    </w:r>
    <w:r>
      <w:rPr>
        <w:rFonts w:ascii="Cambria" w:eastAsia="Cambria" w:hAnsi="Cambria" w:cs="Cambria"/>
        <w:sz w:val="16"/>
        <w:szCs w:val="16"/>
      </w:rPr>
      <w:t>-1</w:t>
    </w:r>
    <w:r w:rsidR="006041D6">
      <w:rPr>
        <w:rFonts w:ascii="Cambria" w:eastAsia="Cambria" w:hAnsi="Cambria" w:cs="Cambria"/>
        <w:sz w:val="16"/>
        <w:szCs w:val="16"/>
      </w:rPr>
      <w:t>24</w:t>
    </w:r>
    <w:r>
      <w:rPr>
        <w:rFonts w:ascii="Cambria" w:eastAsia="Cambria" w:hAnsi="Cambria" w:cs="Cambria"/>
        <w:i/>
        <w:sz w:val="18"/>
        <w:szCs w:val="18"/>
      </w:rPr>
      <w:tab/>
    </w:r>
    <w:r>
      <w:rPr>
        <w:rFonts w:ascii="Cambria" w:eastAsia="Cambria" w:hAnsi="Cambria" w:cs="Cambria"/>
        <w:i/>
        <w:sz w:val="18"/>
        <w:szCs w:val="18"/>
      </w:rPr>
      <w:tab/>
    </w:r>
    <w:r>
      <w:rPr>
        <w:rFonts w:ascii="Cambria" w:eastAsia="Cambria" w:hAnsi="Cambria" w:cs="Cambria"/>
        <w:i/>
        <w:sz w:val="18"/>
        <w:szCs w:val="18"/>
      </w:rPr>
      <w:tab/>
    </w:r>
    <w:r>
      <w:rPr>
        <w:rFonts w:ascii="Cambria" w:eastAsia="Cambria" w:hAnsi="Cambria" w:cs="Cambria"/>
        <w:i/>
        <w:sz w:val="18"/>
        <w:szCs w:val="18"/>
      </w:rPr>
      <w:tab/>
    </w:r>
  </w:p>
  <w:p w14:paraId="7233628D" w14:textId="77777777" w:rsidR="00836C01" w:rsidRDefault="00836C0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DAFA9" w14:textId="77777777" w:rsidR="000A0BE9" w:rsidRDefault="000A0BE9" w:rsidP="00836C01">
      <w:pPr>
        <w:spacing w:after="0" w:line="240" w:lineRule="auto"/>
      </w:pPr>
      <w:r>
        <w:separator/>
      </w:r>
    </w:p>
  </w:footnote>
  <w:footnote w:type="continuationSeparator" w:id="0">
    <w:p w14:paraId="2C68D8FC" w14:textId="77777777" w:rsidR="000A0BE9" w:rsidRDefault="000A0BE9" w:rsidP="0083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3EF45" w14:textId="77777777" w:rsidR="00836C01" w:rsidRPr="00A95AE3" w:rsidRDefault="00836C01" w:rsidP="00836C01">
    <w:pPr>
      <w:spacing w:after="0" w:line="240" w:lineRule="auto"/>
      <w:rPr>
        <w:sz w:val="18"/>
        <w:szCs w:val="18"/>
      </w:rPr>
    </w:pPr>
    <w:proofErr w:type="spellStart"/>
    <w:r w:rsidRPr="00A95AE3">
      <w:rPr>
        <w:rFonts w:ascii="Cambria" w:eastAsia="Cambria" w:hAnsi="Cambria" w:cs="Cambria"/>
        <w:b/>
        <w:bCs/>
        <w:sz w:val="18"/>
        <w:szCs w:val="18"/>
      </w:rPr>
      <w:t>Journal</w:t>
    </w:r>
    <w:proofErr w:type="spellEnd"/>
    <w:r w:rsidRPr="00A95AE3">
      <w:rPr>
        <w:rFonts w:ascii="Cambria" w:eastAsia="Cambria" w:hAnsi="Cambria" w:cs="Cambria"/>
        <w:b/>
        <w:bCs/>
        <w:sz w:val="18"/>
        <w:szCs w:val="18"/>
      </w:rPr>
      <w:t xml:space="preserve"> of </w:t>
    </w:r>
    <w:proofErr w:type="spellStart"/>
    <w:r w:rsidRPr="00A95AE3">
      <w:rPr>
        <w:rFonts w:ascii="Cambria" w:eastAsia="Cambria" w:hAnsi="Cambria" w:cs="Cambria"/>
        <w:b/>
        <w:bCs/>
        <w:sz w:val="18"/>
        <w:szCs w:val="18"/>
      </w:rPr>
      <w:t>Interdisciplinary</w:t>
    </w:r>
    <w:proofErr w:type="spellEnd"/>
    <w:r w:rsidRPr="00A95AE3">
      <w:rPr>
        <w:rFonts w:ascii="Cambria" w:eastAsia="Cambria" w:hAnsi="Cambria" w:cs="Cambria"/>
        <w:b/>
        <w:bCs/>
        <w:sz w:val="18"/>
        <w:szCs w:val="18"/>
      </w:rPr>
      <w:t xml:space="preserve"> </w:t>
    </w:r>
    <w:proofErr w:type="spellStart"/>
    <w:r w:rsidRPr="00A95AE3">
      <w:rPr>
        <w:rFonts w:ascii="Cambria" w:eastAsia="Cambria" w:hAnsi="Cambria" w:cs="Cambria"/>
        <w:b/>
        <w:bCs/>
        <w:sz w:val="18"/>
        <w:szCs w:val="18"/>
      </w:rPr>
      <w:t>Educational</w:t>
    </w:r>
    <w:proofErr w:type="spellEnd"/>
    <w:r w:rsidRPr="00A95AE3">
      <w:rPr>
        <w:rFonts w:ascii="Cambria" w:eastAsia="Cambria" w:hAnsi="Cambria" w:cs="Cambria"/>
        <w:b/>
        <w:bCs/>
        <w:sz w:val="18"/>
        <w:szCs w:val="18"/>
      </w:rPr>
      <w:t xml:space="preserve"> </w:t>
    </w:r>
    <w:proofErr w:type="spellStart"/>
    <w:r w:rsidRPr="00A95AE3">
      <w:rPr>
        <w:rFonts w:ascii="Cambria" w:eastAsia="Cambria" w:hAnsi="Cambria" w:cs="Cambria"/>
        <w:b/>
        <w:bCs/>
        <w:sz w:val="18"/>
        <w:szCs w:val="18"/>
      </w:rPr>
      <w:t>Research</w:t>
    </w:r>
    <w:proofErr w:type="spellEnd"/>
  </w:p>
  <w:p w14:paraId="26D2D827" w14:textId="70E48DB7" w:rsidR="0021087A" w:rsidRPr="00282F5F" w:rsidRDefault="00836C01" w:rsidP="00282F5F">
    <w:pPr>
      <w:pBdr>
        <w:top w:val="nil"/>
        <w:left w:val="nil"/>
        <w:bottom w:val="nil"/>
        <w:right w:val="nil"/>
        <w:between w:val="nil"/>
      </w:pBdr>
      <w:spacing w:line="240" w:lineRule="auto"/>
      <w:rPr>
        <w:color w:val="800080"/>
        <w:sz w:val="21"/>
        <w:szCs w:val="21"/>
      </w:rPr>
    </w:pPr>
    <w:r>
      <w:rPr>
        <w:color w:val="800080"/>
        <w:sz w:val="21"/>
        <w:szCs w:val="21"/>
      </w:rPr>
      <w:t>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D5CF" w14:textId="386F6052" w:rsidR="00D325EE" w:rsidRDefault="00D325EE" w:rsidP="00D325EE">
    <w:pPr>
      <w:pBdr>
        <w:top w:val="nil"/>
        <w:left w:val="nil"/>
        <w:bottom w:val="nil"/>
        <w:right w:val="nil"/>
        <w:between w:val="nil"/>
      </w:pBdr>
      <w:spacing w:after="0" w:line="240" w:lineRule="auto"/>
      <w:ind w:hanging="2"/>
      <w:rPr>
        <w:rFonts w:ascii="Cambria" w:hAnsi="Cambria"/>
        <w:b/>
        <w:color w:val="000000"/>
        <w:sz w:val="18"/>
        <w:szCs w:val="18"/>
      </w:rPr>
    </w:pPr>
    <w:proofErr w:type="spellStart"/>
    <w:r>
      <w:rPr>
        <w:rFonts w:ascii="Cambria" w:hAnsi="Cambria"/>
        <w:b/>
        <w:color w:val="000000"/>
        <w:sz w:val="18"/>
        <w:szCs w:val="18"/>
      </w:rPr>
      <w:t>Surname</w:t>
    </w:r>
    <w:proofErr w:type="spellEnd"/>
    <w:r>
      <w:rPr>
        <w:rFonts w:ascii="Cambria" w:hAnsi="Cambria"/>
        <w:b/>
        <w:color w:val="000000"/>
        <w:sz w:val="18"/>
        <w:szCs w:val="18"/>
      </w:rPr>
      <w:t xml:space="preserve">, N., </w:t>
    </w:r>
    <w:proofErr w:type="spellStart"/>
    <w:r>
      <w:rPr>
        <w:rFonts w:ascii="Cambria" w:hAnsi="Cambria"/>
        <w:b/>
        <w:color w:val="000000"/>
        <w:sz w:val="18"/>
        <w:szCs w:val="18"/>
      </w:rPr>
      <w:t>Surname</w:t>
    </w:r>
    <w:proofErr w:type="spellEnd"/>
    <w:r>
      <w:rPr>
        <w:rFonts w:ascii="Cambria" w:hAnsi="Cambria"/>
        <w:b/>
        <w:color w:val="000000"/>
        <w:sz w:val="18"/>
        <w:szCs w:val="18"/>
      </w:rPr>
      <w:t xml:space="preserve">, N. / </w:t>
    </w:r>
    <w:proofErr w:type="spellStart"/>
    <w:r>
      <w:rPr>
        <w:rFonts w:ascii="Cambria" w:hAnsi="Cambria"/>
        <w:b/>
        <w:color w:val="000000"/>
        <w:sz w:val="18"/>
        <w:szCs w:val="18"/>
      </w:rPr>
      <w:t>Article</w:t>
    </w:r>
    <w:proofErr w:type="spellEnd"/>
    <w:r>
      <w:rPr>
        <w:rFonts w:ascii="Cambria" w:hAnsi="Cambria"/>
        <w:b/>
        <w:color w:val="000000"/>
        <w:sz w:val="18"/>
        <w:szCs w:val="18"/>
      </w:rPr>
      <w:t xml:space="preserve"> name</w:t>
    </w:r>
  </w:p>
  <w:p w14:paraId="1F987525" w14:textId="28885C4E" w:rsidR="0021087A" w:rsidRPr="00D325EE" w:rsidRDefault="00C04CED" w:rsidP="00D325EE">
    <w:pPr>
      <w:pBdr>
        <w:top w:val="nil"/>
        <w:left w:val="nil"/>
        <w:bottom w:val="nil"/>
        <w:right w:val="nil"/>
        <w:between w:val="nil"/>
      </w:pBdr>
      <w:spacing w:after="0" w:line="240" w:lineRule="auto"/>
      <w:ind w:hanging="2"/>
      <w:rPr>
        <w:rFonts w:ascii="Cambria" w:hAnsi="Cambria"/>
        <w:b/>
        <w:color w:val="000000"/>
        <w:sz w:val="18"/>
        <w:szCs w:val="18"/>
      </w:rPr>
    </w:pPr>
    <w:r>
      <w:rPr>
        <w:color w:val="800080"/>
        <w:sz w:val="21"/>
        <w:szCs w:val="21"/>
      </w:rPr>
      <w:t>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51CA" w14:textId="7AE28A9C" w:rsidR="00836C01" w:rsidRPr="00836C01" w:rsidRDefault="00836C01" w:rsidP="00836C01">
    <w:pPr>
      <w:tabs>
        <w:tab w:val="left" w:pos="7005"/>
      </w:tabs>
      <w:spacing w:line="360" w:lineRule="auto"/>
      <w:rPr>
        <w:rFonts w:ascii="Cambria" w:hAnsi="Cambria"/>
        <w:sz w:val="16"/>
        <w:szCs w:val="16"/>
      </w:rPr>
    </w:pPr>
    <w:r>
      <w:rPr>
        <w:noProof/>
        <w:lang w:eastAsia="tr-TR"/>
      </w:rPr>
      <mc:AlternateContent>
        <mc:Choice Requires="wps">
          <w:drawing>
            <wp:anchor distT="0" distB="0" distL="114300" distR="114300" simplePos="0" relativeHeight="251658240" behindDoc="0" locked="0" layoutInCell="1" allowOverlap="1" wp14:anchorId="61D4D6B8" wp14:editId="19B92A55">
              <wp:simplePos x="0" y="0"/>
              <wp:positionH relativeFrom="margin">
                <wp:posOffset>3091180</wp:posOffset>
              </wp:positionH>
              <wp:positionV relativeFrom="paragraph">
                <wp:posOffset>114300</wp:posOffset>
              </wp:positionV>
              <wp:extent cx="2668270" cy="581025"/>
              <wp:effectExtent l="0" t="0" r="0" b="952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8270" cy="581025"/>
                      </a:xfrm>
                      <a:prstGeom prst="rect">
                        <a:avLst/>
                      </a:prstGeom>
                      <a:noFill/>
                      <a:ln>
                        <a:noFill/>
                      </a:ln>
                    </wps:spPr>
                    <wps:txbx>
                      <w:txbxContent>
                        <w:p w14:paraId="7A4B16F2" w14:textId="77777777" w:rsidR="00836C01" w:rsidRDefault="00836C01" w:rsidP="00EF4C66">
                          <w:pPr>
                            <w:spacing w:after="0" w:line="240" w:lineRule="auto"/>
                            <w:jc w:val="right"/>
                            <w:rPr>
                              <w:rFonts w:ascii="Cambria" w:hAnsi="Cambria"/>
                              <w:sz w:val="16"/>
                              <w:szCs w:val="16"/>
                            </w:rPr>
                          </w:pPr>
                          <w:r w:rsidRPr="004F1EDB">
                            <w:rPr>
                              <w:rFonts w:ascii="Cambria" w:hAnsi="Cambria"/>
                              <w:sz w:val="16"/>
                              <w:szCs w:val="16"/>
                            </w:rPr>
                            <w:t xml:space="preserve">ISSN: </w:t>
                          </w:r>
                          <w:r w:rsidRPr="00F50B11">
                            <w:rPr>
                              <w:rFonts w:ascii="Cambria" w:hAnsi="Cambria"/>
                              <w:sz w:val="16"/>
                              <w:szCs w:val="16"/>
                            </w:rPr>
                            <w:t>2602-2516</w:t>
                          </w:r>
                        </w:p>
                        <w:p w14:paraId="2DBC42A4" w14:textId="77777777" w:rsidR="00836C01" w:rsidRPr="00EE5C28" w:rsidRDefault="00836C01" w:rsidP="00EF4C66">
                          <w:pPr>
                            <w:spacing w:after="0" w:line="240" w:lineRule="auto"/>
                            <w:jc w:val="right"/>
                            <w:rPr>
                              <w:rFonts w:ascii="Cambria" w:hAnsi="Cambria"/>
                              <w:b/>
                              <w:bCs/>
                              <w:sz w:val="16"/>
                              <w:szCs w:val="16"/>
                            </w:rPr>
                          </w:pPr>
                          <w:proofErr w:type="spellStart"/>
                          <w:r w:rsidRPr="00EE5C28">
                            <w:rPr>
                              <w:rFonts w:ascii="Cambria" w:hAnsi="Cambria"/>
                              <w:b/>
                              <w:bCs/>
                              <w:sz w:val="16"/>
                              <w:szCs w:val="16"/>
                            </w:rPr>
                            <w:t>Journal</w:t>
                          </w:r>
                          <w:proofErr w:type="spellEnd"/>
                          <w:r w:rsidRPr="00EE5C28">
                            <w:rPr>
                              <w:rFonts w:ascii="Cambria" w:hAnsi="Cambria"/>
                              <w:b/>
                              <w:bCs/>
                              <w:sz w:val="16"/>
                              <w:szCs w:val="16"/>
                            </w:rPr>
                            <w:t xml:space="preserve"> of </w:t>
                          </w:r>
                          <w:proofErr w:type="spellStart"/>
                          <w:r w:rsidRPr="00EE5C28">
                            <w:rPr>
                              <w:rFonts w:ascii="Cambria" w:hAnsi="Cambria"/>
                              <w:b/>
                              <w:bCs/>
                              <w:sz w:val="16"/>
                              <w:szCs w:val="16"/>
                            </w:rPr>
                            <w:t>Interdisciplinary</w:t>
                          </w:r>
                          <w:proofErr w:type="spellEnd"/>
                          <w:r w:rsidRPr="00EE5C28">
                            <w:rPr>
                              <w:rFonts w:ascii="Cambria" w:hAnsi="Cambria"/>
                              <w:b/>
                              <w:bCs/>
                              <w:sz w:val="16"/>
                              <w:szCs w:val="16"/>
                            </w:rPr>
                            <w:t xml:space="preserve"> </w:t>
                          </w:r>
                          <w:proofErr w:type="spellStart"/>
                          <w:r w:rsidRPr="00EE5C28">
                            <w:rPr>
                              <w:rFonts w:ascii="Cambria" w:hAnsi="Cambria"/>
                              <w:b/>
                              <w:bCs/>
                              <w:sz w:val="16"/>
                              <w:szCs w:val="16"/>
                            </w:rPr>
                            <w:t>Educational</w:t>
                          </w:r>
                          <w:proofErr w:type="spellEnd"/>
                          <w:r w:rsidRPr="00EE5C28">
                            <w:rPr>
                              <w:rFonts w:ascii="Cambria" w:hAnsi="Cambria"/>
                              <w:b/>
                              <w:bCs/>
                              <w:sz w:val="16"/>
                              <w:szCs w:val="16"/>
                            </w:rPr>
                            <w:t xml:space="preserve"> </w:t>
                          </w:r>
                          <w:proofErr w:type="spellStart"/>
                          <w:r w:rsidRPr="00EE5C28">
                            <w:rPr>
                              <w:rFonts w:ascii="Cambria" w:hAnsi="Cambria"/>
                              <w:b/>
                              <w:bCs/>
                              <w:sz w:val="16"/>
                              <w:szCs w:val="16"/>
                            </w:rPr>
                            <w:t>Research</w:t>
                          </w:r>
                          <w:proofErr w:type="spellEnd"/>
                          <w:r w:rsidRPr="00EE5C28">
                            <w:rPr>
                              <w:rFonts w:ascii="Cambria" w:hAnsi="Cambria"/>
                              <w:b/>
                              <w:bCs/>
                              <w:sz w:val="16"/>
                              <w:szCs w:val="16"/>
                            </w:rPr>
                            <w:t xml:space="preserve"> </w:t>
                          </w:r>
                        </w:p>
                        <w:p w14:paraId="2A5569D1" w14:textId="04A82CDE" w:rsidR="00836C01" w:rsidRPr="004F1EDB" w:rsidRDefault="00836C01" w:rsidP="00EF4C66">
                          <w:pPr>
                            <w:spacing w:after="0" w:line="240" w:lineRule="auto"/>
                            <w:jc w:val="right"/>
                            <w:rPr>
                              <w:rFonts w:ascii="Cambria" w:hAnsi="Cambria"/>
                              <w:sz w:val="16"/>
                              <w:szCs w:val="16"/>
                            </w:rPr>
                          </w:pPr>
                          <w:r>
                            <w:rPr>
                              <w:rFonts w:ascii="Cambria" w:hAnsi="Cambria"/>
                              <w:sz w:val="16"/>
                              <w:szCs w:val="16"/>
                            </w:rPr>
                            <w:t>2022; 6(12);1</w:t>
                          </w:r>
                          <w:r w:rsidR="006041D6">
                            <w:rPr>
                              <w:rFonts w:ascii="Cambria" w:hAnsi="Cambria"/>
                              <w:sz w:val="16"/>
                              <w:szCs w:val="16"/>
                            </w:rPr>
                            <w:t>13</w:t>
                          </w:r>
                          <w:r>
                            <w:rPr>
                              <w:rFonts w:ascii="Cambria" w:hAnsi="Cambria"/>
                              <w:sz w:val="16"/>
                              <w:szCs w:val="16"/>
                            </w:rPr>
                            <w:t>-1</w:t>
                          </w:r>
                          <w:r w:rsidR="006041D6">
                            <w:rPr>
                              <w:rFonts w:ascii="Cambria" w:hAnsi="Cambria"/>
                              <w:sz w:val="16"/>
                              <w:szCs w:val="16"/>
                            </w:rPr>
                            <w:t>24</w:t>
                          </w:r>
                        </w:p>
                        <w:p w14:paraId="29C94168" w14:textId="77777777" w:rsidR="00836C01" w:rsidRDefault="00836C01" w:rsidP="00836C01">
                          <w:pPr>
                            <w:spacing w:line="360" w:lineRule="auto"/>
                            <w:ind w:hanging="2"/>
                            <w:jc w:val="right"/>
                          </w:pPr>
                        </w:p>
                        <w:p w14:paraId="28DEFB63" w14:textId="77777777" w:rsidR="00836C01" w:rsidRDefault="00836C01" w:rsidP="00836C01">
                          <w:pPr>
                            <w:spacing w:line="275"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D4D6B8" id="Dikdörtgen 3" o:spid="_x0000_s1026" style="position:absolute;margin-left:243.4pt;margin-top:9pt;width:210.1pt;height:4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" filled="f" stroked="f">
              <v:path arrowok="t"/>
              <v:textbox inset="2.53958mm,1.2694mm,2.53958mm,1.2694mm">
                <w:txbxContent>
                  <w:p w14:paraId="7A4B16F2" w14:textId="77777777" w:rsidR="00836C01" w:rsidRDefault="00836C01" w:rsidP="00EF4C66">
                    <w:pPr>
                      <w:spacing w:after="0" w:line="240" w:lineRule="auto"/>
                      <w:jc w:val="right"/>
                      <w:rPr>
                        <w:rFonts w:ascii="Cambria" w:hAnsi="Cambria"/>
                        <w:sz w:val="16"/>
                        <w:szCs w:val="16"/>
                      </w:rPr>
                    </w:pPr>
                    <w:r w:rsidRPr="004F1EDB">
                      <w:rPr>
                        <w:rFonts w:ascii="Cambria" w:hAnsi="Cambria"/>
                        <w:sz w:val="16"/>
                        <w:szCs w:val="16"/>
                      </w:rPr>
                      <w:t xml:space="preserve">ISSN: </w:t>
                    </w:r>
                    <w:r w:rsidRPr="00F50B11">
                      <w:rPr>
                        <w:rFonts w:ascii="Cambria" w:hAnsi="Cambria"/>
                        <w:sz w:val="16"/>
                        <w:szCs w:val="16"/>
                      </w:rPr>
                      <w:t>2602-2516</w:t>
                    </w:r>
                  </w:p>
                  <w:p w14:paraId="2DBC42A4" w14:textId="77777777" w:rsidR="00836C01" w:rsidRPr="00EE5C28" w:rsidRDefault="00836C01" w:rsidP="00EF4C66">
                    <w:pPr>
                      <w:spacing w:after="0" w:line="240" w:lineRule="auto"/>
                      <w:jc w:val="right"/>
                      <w:rPr>
                        <w:rFonts w:ascii="Cambria" w:hAnsi="Cambria"/>
                        <w:b/>
                        <w:bCs/>
                        <w:sz w:val="16"/>
                        <w:szCs w:val="16"/>
                      </w:rPr>
                    </w:pPr>
                    <w:proofErr w:type="spellStart"/>
                    <w:r w:rsidRPr="00EE5C28">
                      <w:rPr>
                        <w:rFonts w:ascii="Cambria" w:hAnsi="Cambria"/>
                        <w:b/>
                        <w:bCs/>
                        <w:sz w:val="16"/>
                        <w:szCs w:val="16"/>
                      </w:rPr>
                      <w:t>Journal</w:t>
                    </w:r>
                    <w:proofErr w:type="spellEnd"/>
                    <w:r w:rsidRPr="00EE5C28">
                      <w:rPr>
                        <w:rFonts w:ascii="Cambria" w:hAnsi="Cambria"/>
                        <w:b/>
                        <w:bCs/>
                        <w:sz w:val="16"/>
                        <w:szCs w:val="16"/>
                      </w:rPr>
                      <w:t xml:space="preserve"> of </w:t>
                    </w:r>
                    <w:proofErr w:type="spellStart"/>
                    <w:r w:rsidRPr="00EE5C28">
                      <w:rPr>
                        <w:rFonts w:ascii="Cambria" w:hAnsi="Cambria"/>
                        <w:b/>
                        <w:bCs/>
                        <w:sz w:val="16"/>
                        <w:szCs w:val="16"/>
                      </w:rPr>
                      <w:t>Interdisciplinary</w:t>
                    </w:r>
                    <w:proofErr w:type="spellEnd"/>
                    <w:r w:rsidRPr="00EE5C28">
                      <w:rPr>
                        <w:rFonts w:ascii="Cambria" w:hAnsi="Cambria"/>
                        <w:b/>
                        <w:bCs/>
                        <w:sz w:val="16"/>
                        <w:szCs w:val="16"/>
                      </w:rPr>
                      <w:t xml:space="preserve"> </w:t>
                    </w:r>
                    <w:proofErr w:type="spellStart"/>
                    <w:r w:rsidRPr="00EE5C28">
                      <w:rPr>
                        <w:rFonts w:ascii="Cambria" w:hAnsi="Cambria"/>
                        <w:b/>
                        <w:bCs/>
                        <w:sz w:val="16"/>
                        <w:szCs w:val="16"/>
                      </w:rPr>
                      <w:t>Educational</w:t>
                    </w:r>
                    <w:proofErr w:type="spellEnd"/>
                    <w:r w:rsidRPr="00EE5C28">
                      <w:rPr>
                        <w:rFonts w:ascii="Cambria" w:hAnsi="Cambria"/>
                        <w:b/>
                        <w:bCs/>
                        <w:sz w:val="16"/>
                        <w:szCs w:val="16"/>
                      </w:rPr>
                      <w:t xml:space="preserve"> </w:t>
                    </w:r>
                    <w:proofErr w:type="spellStart"/>
                    <w:r w:rsidRPr="00EE5C28">
                      <w:rPr>
                        <w:rFonts w:ascii="Cambria" w:hAnsi="Cambria"/>
                        <w:b/>
                        <w:bCs/>
                        <w:sz w:val="16"/>
                        <w:szCs w:val="16"/>
                      </w:rPr>
                      <w:t>Research</w:t>
                    </w:r>
                    <w:proofErr w:type="spellEnd"/>
                    <w:r w:rsidRPr="00EE5C28">
                      <w:rPr>
                        <w:rFonts w:ascii="Cambria" w:hAnsi="Cambria"/>
                        <w:b/>
                        <w:bCs/>
                        <w:sz w:val="16"/>
                        <w:szCs w:val="16"/>
                      </w:rPr>
                      <w:t xml:space="preserve"> </w:t>
                    </w:r>
                  </w:p>
                  <w:p w14:paraId="2A5569D1" w14:textId="04A82CDE" w:rsidR="00836C01" w:rsidRPr="004F1EDB" w:rsidRDefault="00836C01" w:rsidP="00EF4C66">
                    <w:pPr>
                      <w:spacing w:after="0" w:line="240" w:lineRule="auto"/>
                      <w:jc w:val="right"/>
                      <w:rPr>
                        <w:rFonts w:ascii="Cambria" w:hAnsi="Cambria"/>
                        <w:sz w:val="16"/>
                        <w:szCs w:val="16"/>
                      </w:rPr>
                    </w:pPr>
                    <w:r>
                      <w:rPr>
                        <w:rFonts w:ascii="Cambria" w:hAnsi="Cambria"/>
                        <w:sz w:val="16"/>
                        <w:szCs w:val="16"/>
                      </w:rPr>
                      <w:t>2022; 6(12);1</w:t>
                    </w:r>
                    <w:r w:rsidR="006041D6">
                      <w:rPr>
                        <w:rFonts w:ascii="Cambria" w:hAnsi="Cambria"/>
                        <w:sz w:val="16"/>
                        <w:szCs w:val="16"/>
                      </w:rPr>
                      <w:t>13</w:t>
                    </w:r>
                    <w:r>
                      <w:rPr>
                        <w:rFonts w:ascii="Cambria" w:hAnsi="Cambria"/>
                        <w:sz w:val="16"/>
                        <w:szCs w:val="16"/>
                      </w:rPr>
                      <w:t>-1</w:t>
                    </w:r>
                    <w:r w:rsidR="006041D6">
                      <w:rPr>
                        <w:rFonts w:ascii="Cambria" w:hAnsi="Cambria"/>
                        <w:sz w:val="16"/>
                        <w:szCs w:val="16"/>
                      </w:rPr>
                      <w:t>24</w:t>
                    </w:r>
                  </w:p>
                  <w:p w14:paraId="29C94168" w14:textId="77777777" w:rsidR="00836C01" w:rsidRDefault="00836C01" w:rsidP="00836C01">
                    <w:pPr>
                      <w:spacing w:line="360" w:lineRule="auto"/>
                      <w:ind w:hanging="2"/>
                      <w:jc w:val="right"/>
                    </w:pPr>
                  </w:p>
                  <w:p w14:paraId="28DEFB63" w14:textId="77777777" w:rsidR="00836C01" w:rsidRDefault="00836C01" w:rsidP="00836C01">
                    <w:pPr>
                      <w:spacing w:line="275" w:lineRule="auto"/>
                      <w:ind w:hanging="2"/>
                    </w:pPr>
                  </w:p>
                </w:txbxContent>
              </v:textbox>
              <w10:wrap anchorx="margin"/>
            </v:rect>
          </w:pict>
        </mc:Fallback>
      </mc:AlternateContent>
    </w:r>
    <w:r w:rsidRPr="005941E9">
      <w:rPr>
        <w:rFonts w:ascii="Cambria" w:eastAsia="Cambria" w:hAnsi="Cambria" w:cs="Cambria"/>
        <w:noProof/>
        <w:color w:val="000000"/>
        <w:sz w:val="16"/>
        <w:lang w:eastAsia="tr-TR"/>
      </w:rPr>
      <w:drawing>
        <wp:inline distT="0" distB="0" distL="0" distR="0" wp14:anchorId="3D3E4BCD" wp14:editId="4794E63C">
          <wp:extent cx="1933575" cy="7048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l="8046" t="26627" r="9579" b="29585"/>
                  <a:stretch>
                    <a:fillRect/>
                  </a:stretch>
                </pic:blipFill>
                <pic:spPr bwMode="auto">
                  <a:xfrm>
                    <a:off x="0" y="0"/>
                    <a:ext cx="1933575" cy="704850"/>
                  </a:xfrm>
                  <a:prstGeom prst="rect">
                    <a:avLst/>
                  </a:prstGeom>
                  <a:noFill/>
                  <a:ln>
                    <a:noFill/>
                  </a:ln>
                </pic:spPr>
              </pic:pic>
            </a:graphicData>
          </a:graphic>
        </wp:inline>
      </w:drawing>
    </w:r>
    <w:r w:rsidRPr="005941E9">
      <w:rPr>
        <w:rFonts w:ascii="Cambria" w:eastAsia="Cambria" w:hAnsi="Cambria" w:cs="Cambria"/>
        <w:noProof/>
        <w:color w:val="000000"/>
        <w:sz w:val="16"/>
        <w:lang w:eastAsia="tr-TR"/>
      </w:rPr>
      <w:drawing>
        <wp:inline distT="0" distB="0" distL="0" distR="0" wp14:anchorId="19EED416" wp14:editId="15C866EC">
          <wp:extent cx="5760720" cy="476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7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01"/>
    <w:rsid w:val="0001341E"/>
    <w:rsid w:val="00074190"/>
    <w:rsid w:val="000A0BE9"/>
    <w:rsid w:val="000B1C5B"/>
    <w:rsid w:val="001C314C"/>
    <w:rsid w:val="0021087A"/>
    <w:rsid w:val="002475B0"/>
    <w:rsid w:val="00282F5F"/>
    <w:rsid w:val="00484DB1"/>
    <w:rsid w:val="004C634B"/>
    <w:rsid w:val="005821F2"/>
    <w:rsid w:val="005A02AF"/>
    <w:rsid w:val="006041D6"/>
    <w:rsid w:val="00631F71"/>
    <w:rsid w:val="00761E3B"/>
    <w:rsid w:val="00836C01"/>
    <w:rsid w:val="00877CFC"/>
    <w:rsid w:val="008E56EE"/>
    <w:rsid w:val="00934A79"/>
    <w:rsid w:val="0095456E"/>
    <w:rsid w:val="00954BE8"/>
    <w:rsid w:val="0098764B"/>
    <w:rsid w:val="00B675FF"/>
    <w:rsid w:val="00C04CED"/>
    <w:rsid w:val="00C3653C"/>
    <w:rsid w:val="00C63188"/>
    <w:rsid w:val="00D325EE"/>
    <w:rsid w:val="00E42783"/>
    <w:rsid w:val="00EC2141"/>
    <w:rsid w:val="00ED7AE7"/>
    <w:rsid w:val="00EE6CC0"/>
    <w:rsid w:val="00EF4C66"/>
    <w:rsid w:val="00F7579C"/>
    <w:rsid w:val="00FE2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D3DDD"/>
  <w15:chartTrackingRefBased/>
  <w15:docId w15:val="{46E86715-3503-4E37-87DE-4E12C592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6C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6C01"/>
  </w:style>
  <w:style w:type="paragraph" w:styleId="AltBilgi">
    <w:name w:val="footer"/>
    <w:basedOn w:val="Normal"/>
    <w:link w:val="AltBilgiChar"/>
    <w:uiPriority w:val="99"/>
    <w:unhideWhenUsed/>
    <w:rsid w:val="00836C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6C01"/>
  </w:style>
  <w:style w:type="character" w:styleId="Kpr">
    <w:name w:val="Hyperlink"/>
    <w:uiPriority w:val="99"/>
    <w:unhideWhenUsed/>
    <w:qFormat/>
    <w:rsid w:val="00836C01"/>
    <w:rPr>
      <w:color w:val="0000FF"/>
      <w:u w:val="single"/>
    </w:rPr>
  </w:style>
  <w:style w:type="character" w:styleId="DipnotBavurusu">
    <w:name w:val="footnote reference"/>
    <w:unhideWhenUsed/>
    <w:qFormat/>
    <w:rsid w:val="00836C01"/>
    <w:rPr>
      <w:vertAlign w:val="superscript"/>
    </w:rPr>
  </w:style>
  <w:style w:type="paragraph" w:customStyle="1" w:styleId="Normal1">
    <w:name w:val="Normal1"/>
    <w:rsid w:val="00836C01"/>
    <w:pPr>
      <w:spacing w:after="0" w:line="276" w:lineRule="auto"/>
      <w:jc w:val="both"/>
    </w:pPr>
    <w:rPr>
      <w:rFonts w:ascii="Times New Roman" w:eastAsia="Times New Roman" w:hAnsi="Times New Roman" w:cs="Times New Roman"/>
      <w:lang w:eastAsia="tr-TR"/>
    </w:rPr>
  </w:style>
  <w:style w:type="character" w:styleId="SayfaNumaras">
    <w:name w:val="page number"/>
    <w:basedOn w:val="VarsaylanParagrafYazTipi"/>
    <w:rsid w:val="00836C01"/>
  </w:style>
  <w:style w:type="paragraph" w:customStyle="1" w:styleId="01Metin">
    <w:name w:val="01_Metin"/>
    <w:basedOn w:val="Normal"/>
    <w:link w:val="01MetinChar"/>
    <w:qFormat/>
    <w:rsid w:val="00C04CED"/>
    <w:pPr>
      <w:spacing w:before="120" w:after="120" w:line="240" w:lineRule="auto"/>
      <w:jc w:val="both"/>
    </w:pPr>
    <w:rPr>
      <w:rFonts w:ascii="Times New Roman" w:eastAsia="Times New Roman" w:hAnsi="Times New Roman" w:cs="Times New Roman"/>
      <w:lang w:val="en-US"/>
    </w:rPr>
  </w:style>
  <w:style w:type="character" w:customStyle="1" w:styleId="01MetinChar">
    <w:name w:val="01_Metin Char"/>
    <w:link w:val="01Metin"/>
    <w:rsid w:val="00C04CED"/>
    <w:rPr>
      <w:rFonts w:ascii="Times New Roman" w:eastAsia="Times New Roman" w:hAnsi="Times New Roman" w:cs="Times New Roman"/>
      <w:lang w:val="en-US"/>
    </w:rPr>
  </w:style>
  <w:style w:type="paragraph" w:customStyle="1" w:styleId="Default">
    <w:name w:val="Default"/>
    <w:qFormat/>
    <w:rsid w:val="00EE6CC0"/>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anablmbalklar">
    <w:name w:val="ana bölüm başlıkları"/>
    <w:basedOn w:val="Normal"/>
    <w:link w:val="anablmbalklarChar"/>
    <w:qFormat/>
    <w:rsid w:val="0098764B"/>
    <w:pPr>
      <w:spacing w:after="0" w:line="276" w:lineRule="auto"/>
      <w:jc w:val="both"/>
    </w:pPr>
    <w:rPr>
      <w:rFonts w:ascii="Times New Roman" w:eastAsia="Times New Roman" w:hAnsi="Times New Roman" w:cs="Times New Roman"/>
      <w:b/>
      <w:lang w:val="en-US"/>
    </w:rPr>
  </w:style>
  <w:style w:type="character" w:customStyle="1" w:styleId="A17">
    <w:name w:val="A17"/>
    <w:uiPriority w:val="99"/>
    <w:rsid w:val="0098764B"/>
    <w:rPr>
      <w:rFonts w:cs="Minion Pro"/>
      <w:color w:val="000000"/>
      <w:sz w:val="13"/>
      <w:szCs w:val="13"/>
    </w:rPr>
  </w:style>
  <w:style w:type="paragraph" w:customStyle="1" w:styleId="01Yazar">
    <w:name w:val="01_Yazar"/>
    <w:basedOn w:val="Normal"/>
    <w:link w:val="01YazarChar"/>
    <w:qFormat/>
    <w:rsid w:val="0098764B"/>
    <w:pPr>
      <w:spacing w:after="0" w:line="276" w:lineRule="auto"/>
      <w:jc w:val="center"/>
    </w:pPr>
    <w:rPr>
      <w:rFonts w:ascii="Times New Roman" w:eastAsia="Times New Roman" w:hAnsi="Times New Roman" w:cs="Times New Roman"/>
      <w:lang w:val="en-US"/>
    </w:rPr>
  </w:style>
  <w:style w:type="paragraph" w:customStyle="1" w:styleId="01OzBaslik">
    <w:name w:val="01_OzBaslik"/>
    <w:basedOn w:val="Normal"/>
    <w:link w:val="01OzBaslikChar"/>
    <w:autoRedefine/>
    <w:qFormat/>
    <w:rsid w:val="0098764B"/>
    <w:pPr>
      <w:spacing w:after="0" w:line="240" w:lineRule="auto"/>
      <w:jc w:val="both"/>
    </w:pPr>
    <w:rPr>
      <w:rFonts w:ascii="Times New Roman" w:eastAsia="Times New Roman" w:hAnsi="Times New Roman" w:cs="Times New Roman"/>
      <w:b/>
      <w:sz w:val="20"/>
      <w:lang w:val="en-US"/>
    </w:rPr>
  </w:style>
  <w:style w:type="character" w:customStyle="1" w:styleId="01YazarChar">
    <w:name w:val="01_Yazar Char"/>
    <w:basedOn w:val="VarsaylanParagrafYazTipi"/>
    <w:link w:val="01Yazar"/>
    <w:rsid w:val="0098764B"/>
    <w:rPr>
      <w:rFonts w:ascii="Times New Roman" w:eastAsia="Times New Roman" w:hAnsi="Times New Roman" w:cs="Times New Roman"/>
      <w:lang w:val="en-US"/>
    </w:rPr>
  </w:style>
  <w:style w:type="character" w:customStyle="1" w:styleId="01OzBaslikChar">
    <w:name w:val="01_OzBaslik Char"/>
    <w:basedOn w:val="VarsaylanParagrafYazTipi"/>
    <w:link w:val="01OzBaslik"/>
    <w:rsid w:val="0098764B"/>
    <w:rPr>
      <w:rFonts w:ascii="Times New Roman" w:eastAsia="Times New Roman" w:hAnsi="Times New Roman" w:cs="Times New Roman"/>
      <w:b/>
      <w:sz w:val="20"/>
      <w:lang w:val="en-US"/>
    </w:rPr>
  </w:style>
  <w:style w:type="paragraph" w:customStyle="1" w:styleId="02BolumBaslik">
    <w:name w:val="02_BolumBaslik"/>
    <w:basedOn w:val="anablmbalklar"/>
    <w:link w:val="02BolumBaslikChar"/>
    <w:autoRedefine/>
    <w:qFormat/>
    <w:rsid w:val="0098764B"/>
    <w:pPr>
      <w:spacing w:line="240" w:lineRule="auto"/>
    </w:pPr>
  </w:style>
  <w:style w:type="character" w:customStyle="1" w:styleId="anablmbalklarChar">
    <w:name w:val="ana bölüm başlıkları Char"/>
    <w:link w:val="anablmbalklar"/>
    <w:rsid w:val="0098764B"/>
    <w:rPr>
      <w:rFonts w:ascii="Times New Roman" w:eastAsia="Times New Roman" w:hAnsi="Times New Roman" w:cs="Times New Roman"/>
      <w:b/>
      <w:lang w:val="en-US"/>
    </w:rPr>
  </w:style>
  <w:style w:type="character" w:customStyle="1" w:styleId="02BolumBaslikChar">
    <w:name w:val="02_BolumBaslik Char"/>
    <w:basedOn w:val="anablmbalklarChar"/>
    <w:link w:val="02BolumBaslik"/>
    <w:rsid w:val="0098764B"/>
    <w:rPr>
      <w:rFonts w:ascii="Times New Roman" w:eastAsia="Times New Roman" w:hAnsi="Times New Roman" w:cs="Times New Roman"/>
      <w:b/>
      <w:lang w:val="en-US"/>
    </w:rPr>
  </w:style>
  <w:style w:type="paragraph" w:customStyle="1" w:styleId="022DBaslik">
    <w:name w:val="02_2DBaslik"/>
    <w:basedOn w:val="Normal"/>
    <w:link w:val="022DBaslikChar"/>
    <w:autoRedefine/>
    <w:qFormat/>
    <w:rsid w:val="0098764B"/>
    <w:pPr>
      <w:spacing w:after="0" w:line="240" w:lineRule="auto"/>
      <w:jc w:val="both"/>
    </w:pPr>
    <w:rPr>
      <w:rFonts w:ascii="Times New Roman" w:eastAsia="Times New Roman" w:hAnsi="Times New Roman" w:cs="Times New Roman"/>
      <w:b/>
      <w:i/>
      <w:lang w:val="en-US"/>
    </w:rPr>
  </w:style>
  <w:style w:type="character" w:customStyle="1" w:styleId="022DBaslikChar">
    <w:name w:val="02_2DBaslik Char"/>
    <w:link w:val="022DBaslik"/>
    <w:rsid w:val="0098764B"/>
    <w:rPr>
      <w:rFonts w:ascii="Times New Roman" w:eastAsia="Times New Roman" w:hAnsi="Times New Roman" w:cs="Times New Roman"/>
      <w:b/>
      <w:i/>
      <w:lang w:val="en-US"/>
    </w:rPr>
  </w:style>
  <w:style w:type="paragraph" w:customStyle="1" w:styleId="04Kaynakca">
    <w:name w:val="04_Kaynakca"/>
    <w:basedOn w:val="Normal"/>
    <w:link w:val="04KaynakcaChar"/>
    <w:qFormat/>
    <w:rsid w:val="0098764B"/>
    <w:pPr>
      <w:tabs>
        <w:tab w:val="left" w:pos="720"/>
      </w:tabs>
      <w:spacing w:after="0" w:line="240" w:lineRule="auto"/>
      <w:ind w:left="658" w:hanging="658"/>
      <w:jc w:val="both"/>
    </w:pPr>
    <w:rPr>
      <w:rFonts w:ascii="Times New Roman" w:eastAsia="Times New Roman" w:hAnsi="Times New Roman" w:cs="Times New Roman"/>
      <w:sz w:val="20"/>
      <w:szCs w:val="20"/>
      <w:lang w:val="en-US"/>
    </w:rPr>
  </w:style>
  <w:style w:type="paragraph" w:customStyle="1" w:styleId="03TSBaslik">
    <w:name w:val="03_TSBaslik"/>
    <w:basedOn w:val="Normal"/>
    <w:link w:val="03TSBaslikChar"/>
    <w:qFormat/>
    <w:rsid w:val="0098764B"/>
    <w:pPr>
      <w:spacing w:after="0" w:line="276" w:lineRule="auto"/>
      <w:jc w:val="both"/>
    </w:pPr>
    <w:rPr>
      <w:rFonts w:ascii="Times New Roman" w:eastAsia="Times New Roman" w:hAnsi="Times New Roman" w:cs="Times New Roman"/>
      <w:lang w:val="en-US"/>
    </w:rPr>
  </w:style>
  <w:style w:type="character" w:customStyle="1" w:styleId="04KaynakcaChar">
    <w:name w:val="04_Kaynakca Char"/>
    <w:link w:val="04Kaynakca"/>
    <w:rsid w:val="0098764B"/>
    <w:rPr>
      <w:rFonts w:ascii="Times New Roman" w:eastAsia="Times New Roman" w:hAnsi="Times New Roman" w:cs="Times New Roman"/>
      <w:sz w:val="20"/>
      <w:szCs w:val="20"/>
      <w:lang w:val="en-US"/>
    </w:rPr>
  </w:style>
  <w:style w:type="paragraph" w:customStyle="1" w:styleId="03TSMetin">
    <w:name w:val="03_TSMetin"/>
    <w:basedOn w:val="Normal"/>
    <w:link w:val="03TSMetinChar"/>
    <w:qFormat/>
    <w:rsid w:val="0098764B"/>
    <w:pPr>
      <w:spacing w:after="0" w:line="276" w:lineRule="auto"/>
      <w:jc w:val="both"/>
    </w:pPr>
    <w:rPr>
      <w:rFonts w:ascii="Times New Roman" w:eastAsia="Times New Roman" w:hAnsi="Times New Roman" w:cs="Times New Roman"/>
      <w:sz w:val="18"/>
      <w:szCs w:val="18"/>
      <w:lang w:val="en-US"/>
    </w:rPr>
  </w:style>
  <w:style w:type="character" w:customStyle="1" w:styleId="03TSBaslikChar">
    <w:name w:val="03_TSBaslik Char"/>
    <w:link w:val="03TSBaslik"/>
    <w:rsid w:val="0098764B"/>
    <w:rPr>
      <w:rFonts w:ascii="Times New Roman" w:eastAsia="Times New Roman" w:hAnsi="Times New Roman" w:cs="Times New Roman"/>
      <w:lang w:val="en-US"/>
    </w:rPr>
  </w:style>
  <w:style w:type="character" w:customStyle="1" w:styleId="03TSMetinChar">
    <w:name w:val="03_TSMetin Char"/>
    <w:link w:val="03TSMetin"/>
    <w:rsid w:val="0098764B"/>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1719</Words>
  <Characters>9802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erkensaatlerdeki@mail.com</dc:creator>
  <cp:keywords/>
  <dc:description/>
  <cp:lastModifiedBy>user</cp:lastModifiedBy>
  <cp:revision>8</cp:revision>
  <cp:lastPrinted>2022-08-19T13:08:00Z</cp:lastPrinted>
  <dcterms:created xsi:type="dcterms:W3CDTF">2022-09-09T17:23:00Z</dcterms:created>
  <dcterms:modified xsi:type="dcterms:W3CDTF">2022-09-10T09:54:00Z</dcterms:modified>
</cp:coreProperties>
</file>