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D7F3" w14:textId="77777777" w:rsidR="00110A7D" w:rsidRPr="007E6843" w:rsidRDefault="00850D5F" w:rsidP="00131125">
      <w:pPr>
        <w:pStyle w:val="KonuBal"/>
      </w:pPr>
      <w:r w:rsidRPr="007E6843">
        <w:rPr>
          <w:noProof/>
          <w:lang w:eastAsia="tr-TR" w:bidi="he-IL"/>
        </w:rPr>
        <mc:AlternateContent>
          <mc:Choice Requires="wps">
            <w:drawing>
              <wp:anchor distT="0" distB="0" distL="114300" distR="114300" simplePos="0" relativeHeight="251661312" behindDoc="0" locked="0" layoutInCell="1" allowOverlap="1" wp14:anchorId="7F600E6A" wp14:editId="2315F677">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14:paraId="3D3E3E14" w14:textId="77777777" w:rsidR="00FE7E11" w:rsidRPr="001C1E0F" w:rsidRDefault="00FE7E11"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14:paraId="17E05C1C" w14:textId="77777777" w:rsidR="00FE7E11" w:rsidRPr="001C1E0F" w:rsidRDefault="00FE7E11" w:rsidP="004904A3">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 (202…</w:t>
                            </w:r>
                            <w:r w:rsidRPr="001C1E0F">
                              <w:rPr>
                                <w:rFonts w:ascii="Cambria" w:hAnsi="Cambria"/>
                                <w:color w:val="808080"/>
                                <w:sz w:val="17"/>
                                <w:szCs w:val="17"/>
                              </w:rPr>
                              <w:t xml:space="preserve">) </w:t>
                            </w:r>
                            <w:r>
                              <w:rPr>
                                <w:rFonts w:ascii="Cambria" w:hAnsi="Cambria"/>
                                <w:color w:val="808080"/>
                                <w:sz w:val="17"/>
                                <w:szCs w:val="17"/>
                              </w:rPr>
                              <w:t>…-…</w:t>
                            </w:r>
                          </w:p>
                          <w:p w14:paraId="153A65A8" w14:textId="77777777" w:rsidR="00FE7E11" w:rsidRPr="001C1E0F" w:rsidRDefault="00FE7E11" w:rsidP="006D0FC7">
                            <w:pPr>
                              <w:spacing w:after="0" w:line="180" w:lineRule="atLeast"/>
                              <w:ind w:firstLine="0"/>
                              <w:jc w:val="right"/>
                              <w:rPr>
                                <w:rFonts w:ascii="Cambria" w:hAnsi="Cambria"/>
                                <w:color w:val="808080"/>
                                <w:sz w:val="17"/>
                                <w:szCs w:val="17"/>
                              </w:rPr>
                            </w:pPr>
                            <w:r>
                              <w:rPr>
                                <w:rFonts w:ascii="Cambria" w:hAnsi="Cambria"/>
                                <w:color w:val="808080"/>
                                <w:spacing w:val="-10"/>
                                <w:sz w:val="17"/>
                                <w:szCs w:val="17"/>
                              </w:rPr>
                              <w:t>DOI: 10.13113/CEDRUS.…………</w:t>
                            </w:r>
                          </w:p>
                          <w:p w14:paraId="7C5A9C71" w14:textId="77777777" w:rsidR="00FE7E11" w:rsidRPr="001C1E0F" w:rsidRDefault="00FE7E11"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600E6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" filled="f" stroked="f" strokeweight=".25pt">
                <v:stroke joinstyle="round" endcap="round"/>
                <v:textbox inset="0,0,0,0">
                  <w:txbxContent>
                    <w:p w14:paraId="3D3E3E14" w14:textId="77777777" w:rsidR="00FE7E11" w:rsidRPr="001C1E0F" w:rsidRDefault="00FE7E11"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14:paraId="17E05C1C" w14:textId="77777777" w:rsidR="00FE7E11" w:rsidRPr="001C1E0F" w:rsidRDefault="00FE7E11" w:rsidP="004904A3">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 (202…</w:t>
                      </w:r>
                      <w:r w:rsidRPr="001C1E0F">
                        <w:rPr>
                          <w:rFonts w:ascii="Cambria" w:hAnsi="Cambria"/>
                          <w:color w:val="808080"/>
                          <w:sz w:val="17"/>
                          <w:szCs w:val="17"/>
                        </w:rPr>
                        <w:t xml:space="preserve">) </w:t>
                      </w:r>
                      <w:r>
                        <w:rPr>
                          <w:rFonts w:ascii="Cambria" w:hAnsi="Cambria"/>
                          <w:color w:val="808080"/>
                          <w:sz w:val="17"/>
                          <w:szCs w:val="17"/>
                        </w:rPr>
                        <w:t>…-…</w:t>
                      </w:r>
                    </w:p>
                    <w:p w14:paraId="153A65A8" w14:textId="77777777" w:rsidR="00FE7E11" w:rsidRPr="001C1E0F" w:rsidRDefault="00FE7E11" w:rsidP="006D0FC7">
                      <w:pPr>
                        <w:spacing w:after="0" w:line="180" w:lineRule="atLeast"/>
                        <w:ind w:firstLine="0"/>
                        <w:jc w:val="right"/>
                        <w:rPr>
                          <w:rFonts w:ascii="Cambria" w:hAnsi="Cambria"/>
                          <w:color w:val="808080"/>
                          <w:sz w:val="17"/>
                          <w:szCs w:val="17"/>
                        </w:rPr>
                      </w:pPr>
                      <w:r>
                        <w:rPr>
                          <w:rFonts w:ascii="Cambria" w:hAnsi="Cambria"/>
                          <w:color w:val="808080"/>
                          <w:spacing w:val="-10"/>
                          <w:sz w:val="17"/>
                          <w:szCs w:val="17"/>
                        </w:rPr>
                        <w:t>DOI: 10.13113/CEDRUS.…………</w:t>
                      </w:r>
                    </w:p>
                    <w:p w14:paraId="7C5A9C71" w14:textId="77777777" w:rsidR="00FE7E11" w:rsidRPr="001C1E0F" w:rsidRDefault="00FE7E11"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7E6843">
        <w:rPr>
          <w:noProof/>
          <w:lang w:eastAsia="tr-TR" w:bidi="he-IL"/>
        </w:rPr>
        <mc:AlternateContent>
          <mc:Choice Requires="wps">
            <w:drawing>
              <wp:anchor distT="0" distB="0" distL="114300" distR="114300" simplePos="0" relativeHeight="251655168" behindDoc="0" locked="0" layoutInCell="1" allowOverlap="1" wp14:anchorId="1C9CF3BF" wp14:editId="4C3FA8EC">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14:paraId="548429FB" w14:textId="77777777" w:rsidR="00FE7E11" w:rsidRPr="00C548DA" w:rsidRDefault="00FE7E11" w:rsidP="007A1503">
                            <w:pPr>
                              <w:spacing w:after="0" w:line="180" w:lineRule="atLeast"/>
                              <w:ind w:firstLine="0"/>
                              <w:rPr>
                                <w:b/>
                                <w:color w:val="808080"/>
                                <w:sz w:val="28"/>
                                <w:szCs w:val="16"/>
                              </w:rPr>
                            </w:pPr>
                            <w:r w:rsidRPr="00C548DA">
                              <w:rPr>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9CF3BF" id="_x0000_s1027" type="#_x0000_t202" style="position:absolute;left:0;text-align:left;margin-left:32.15pt;margin-top:-31.5pt;width:68.65pt;height:16.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" stroked="f" strokeweight=".25pt">
                <v:stroke joinstyle="round" endcap="round"/>
                <v:textbox inset="0,0,0,0">
                  <w:txbxContent>
                    <w:p w14:paraId="548429FB" w14:textId="77777777" w:rsidR="00FE7E11" w:rsidRPr="00C548DA" w:rsidRDefault="00FE7E11" w:rsidP="007A1503">
                      <w:pPr>
                        <w:spacing w:after="0" w:line="180" w:lineRule="atLeast"/>
                        <w:ind w:firstLine="0"/>
                        <w:rPr>
                          <w:b/>
                          <w:color w:val="808080"/>
                          <w:sz w:val="28"/>
                          <w:szCs w:val="16"/>
                        </w:rPr>
                      </w:pPr>
                      <w:r w:rsidRPr="00C548DA">
                        <w:rPr>
                          <w:b/>
                          <w:color w:val="808080"/>
                          <w:sz w:val="28"/>
                          <w:szCs w:val="16"/>
                        </w:rPr>
                        <w:t>CEDRUS</w:t>
                      </w:r>
                    </w:p>
                  </w:txbxContent>
                </v:textbox>
                <w10:wrap anchorx="margin" anchory="margin"/>
              </v:shape>
            </w:pict>
          </mc:Fallback>
        </mc:AlternateContent>
      </w:r>
      <w:r w:rsidRPr="007E6843">
        <w:rPr>
          <w:noProof/>
          <w:lang w:eastAsia="tr-TR" w:bidi="he-IL"/>
        </w:rPr>
        <mc:AlternateContent>
          <mc:Choice Requires="wps">
            <w:drawing>
              <wp:anchor distT="0" distB="0" distL="114300" distR="114300" simplePos="0" relativeHeight="251659264" behindDoc="0" locked="0" layoutInCell="1" allowOverlap="1" wp14:anchorId="41404AF6" wp14:editId="5A88A86A">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14:paraId="7FCB3BB3" w14:textId="77777777" w:rsidR="00FE7E11" w:rsidRPr="00C548DA" w:rsidRDefault="00FE7E11" w:rsidP="007A1503">
                            <w:pPr>
                              <w:spacing w:after="0" w:line="180" w:lineRule="atLeast"/>
                              <w:ind w:firstLine="0"/>
                              <w:rPr>
                                <w:b/>
                                <w:smallCaps/>
                                <w:color w:val="808080"/>
                                <w:spacing w:val="-4"/>
                                <w:sz w:val="16"/>
                                <w:szCs w:val="16"/>
                              </w:rPr>
                            </w:pPr>
                            <w:r w:rsidRPr="00C548DA">
                              <w:rPr>
                                <w:b/>
                                <w:smallCaps/>
                                <w:color w:val="808080"/>
                                <w:spacing w:val="-4"/>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404AF6" id="_x0000_s1028" type="#_x0000_t202" style="position:absolute;left:0;text-align:left;margin-left:23.85pt;margin-top:-14.5pt;width:84.2pt;height: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" stroked="f" strokeweight=".25pt">
                <v:stroke joinstyle="round" endcap="round"/>
                <v:textbox inset="0,0,0,0">
                  <w:txbxContent>
                    <w:p w14:paraId="7FCB3BB3" w14:textId="77777777" w:rsidR="00FE7E11" w:rsidRPr="00C548DA" w:rsidRDefault="00FE7E11" w:rsidP="007A1503">
                      <w:pPr>
                        <w:spacing w:after="0" w:line="180" w:lineRule="atLeast"/>
                        <w:ind w:firstLine="0"/>
                        <w:rPr>
                          <w:b/>
                          <w:smallCaps/>
                          <w:color w:val="808080"/>
                          <w:spacing w:val="-4"/>
                          <w:sz w:val="16"/>
                          <w:szCs w:val="16"/>
                        </w:rPr>
                      </w:pPr>
                      <w:r w:rsidRPr="00C548DA">
                        <w:rPr>
                          <w:b/>
                          <w:smallCaps/>
                          <w:color w:val="808080"/>
                          <w:spacing w:val="-4"/>
                          <w:sz w:val="16"/>
                          <w:szCs w:val="16"/>
                        </w:rPr>
                        <w:t>The Journal of MCRI</w:t>
                      </w:r>
                    </w:p>
                  </w:txbxContent>
                </v:textbox>
                <w10:wrap anchorx="margin" anchory="margin"/>
              </v:shape>
            </w:pict>
          </mc:Fallback>
        </mc:AlternateContent>
      </w:r>
      <w:r w:rsidRPr="007E6843">
        <w:rPr>
          <w:noProof/>
          <w:lang w:eastAsia="tr-TR" w:bidi="he-IL"/>
        </w:rPr>
        <w:drawing>
          <wp:anchor distT="0" distB="0" distL="114300" distR="114300" simplePos="0" relativeHeight="251657216" behindDoc="0" locked="0" layoutInCell="1" allowOverlap="1" wp14:anchorId="47B1DDAC" wp14:editId="0D91F04C">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7F3">
        <w:rPr>
          <w:noProof/>
          <w:lang w:eastAsia="tr-TR" w:bidi="he-IL"/>
        </w:rPr>
        <w:t xml:space="preserve">Makale Başlığı, Her Harf Büyük, En fazla Üç Satır </w:t>
      </w:r>
      <w:r w:rsidR="003877F3" w:rsidRPr="003877F3">
        <w:rPr>
          <w:noProof/>
          <w:highlight w:val="yellow"/>
          <w:lang w:eastAsia="tr-TR" w:bidi="he-IL"/>
        </w:rPr>
        <w:t xml:space="preserve">(Stil: </w:t>
      </w:r>
      <w:r w:rsidR="003877F3">
        <w:rPr>
          <w:noProof/>
          <w:highlight w:val="yellow"/>
          <w:lang w:eastAsia="tr-TR" w:bidi="he-IL"/>
        </w:rPr>
        <w:t>İlk Başlık</w:t>
      </w:r>
      <w:r w:rsidR="003877F3" w:rsidRPr="003877F3">
        <w:rPr>
          <w:noProof/>
          <w:highlight w:val="yellow"/>
          <w:lang w:eastAsia="tr-TR" w:bidi="he-IL"/>
        </w:rPr>
        <w:t>)</w:t>
      </w:r>
    </w:p>
    <w:p w14:paraId="5FE25C31" w14:textId="77777777" w:rsidR="0089075D" w:rsidRPr="009226AA" w:rsidRDefault="003877F3" w:rsidP="007E6843">
      <w:pPr>
        <w:pStyle w:val="kinciBalk"/>
        <w:rPr>
          <w:lang w:val="tr-TR"/>
        </w:rPr>
      </w:pPr>
      <w:r w:rsidRPr="009226AA">
        <w:rPr>
          <w:lang w:val="tr-TR"/>
        </w:rPr>
        <w:t>Yabancı Dildeki İkinci Başlık Buraya Yazılmalı</w:t>
      </w:r>
      <w:r w:rsidR="000B4E71" w:rsidRPr="009226AA">
        <w:rPr>
          <w:lang w:val="tr-TR"/>
        </w:rPr>
        <w:t xml:space="preserve"> </w:t>
      </w:r>
      <w:r w:rsidRPr="003877F3">
        <w:rPr>
          <w:noProof/>
          <w:highlight w:val="yellow"/>
          <w:lang w:val="tr-TR" w:eastAsia="tr-TR" w:bidi="he-IL"/>
        </w:rPr>
        <w:t xml:space="preserve">(Stil: </w:t>
      </w:r>
      <w:r>
        <w:rPr>
          <w:noProof/>
          <w:highlight w:val="yellow"/>
          <w:lang w:val="tr-TR" w:eastAsia="tr-TR" w:bidi="he-IL"/>
        </w:rPr>
        <w:t>İkinci Başlık</w:t>
      </w:r>
      <w:r w:rsidRPr="003877F3">
        <w:rPr>
          <w:noProof/>
          <w:highlight w:val="yellow"/>
          <w:lang w:val="tr-TR" w:eastAsia="tr-TR" w:bidi="he-IL"/>
        </w:rPr>
        <w:t>)</w:t>
      </w:r>
    </w:p>
    <w:p w14:paraId="09F7B89E" w14:textId="77777777" w:rsidR="00110A7D" w:rsidRPr="007E6843" w:rsidRDefault="003877F3" w:rsidP="0011271F">
      <w:pPr>
        <w:pStyle w:val="Yazarlar"/>
      </w:pPr>
      <w:r w:rsidRPr="003877F3">
        <w:rPr>
          <w:highlight w:val="yellow"/>
        </w:rPr>
        <w:t>(Stil: Yazar(lar))</w:t>
      </w:r>
      <w:r>
        <w:t xml:space="preserve"> </w:t>
      </w:r>
      <w:r w:rsidR="00FE7E11" w:rsidRPr="00551A6B">
        <w:t>Yazar</w:t>
      </w:r>
      <w:r w:rsidR="00FE7E11">
        <w:t xml:space="preserve"> Adı SOYADI</w:t>
      </w:r>
      <w:r w:rsidR="00AB7B78" w:rsidRPr="007E6843">
        <w:rPr>
          <w:rStyle w:val="DipnotBavurusu"/>
          <w:rFonts w:ascii="Minion Pro Disp" w:hAnsi="Minion Pro Disp"/>
          <w:spacing w:val="10"/>
          <w:sz w:val="24"/>
          <w:szCs w:val="28"/>
        </w:rPr>
        <w:footnoteReference w:customMarkFollows="1" w:id="1"/>
        <w:sym w:font="Symbol" w:char="F02A"/>
      </w:r>
      <w:r w:rsidR="00FE7E11" w:rsidRPr="00FE7E11">
        <w:t xml:space="preserve"> </w:t>
      </w:r>
      <w:r w:rsidR="00FE7E11">
        <w:tab/>
        <w:t>Yazar Adı SOYADI</w:t>
      </w:r>
      <w:r w:rsidR="00FE7E11" w:rsidRPr="00FE7E11">
        <w:rPr>
          <w:rStyle w:val="DipnotBavurusu"/>
        </w:rPr>
        <w:footnoteReference w:customMarkFollows="1" w:id="2"/>
        <w:sym w:font="Symbol" w:char="F02A"/>
      </w:r>
      <w:r w:rsidR="00FE7E11" w:rsidRPr="00FE7E11">
        <w:rPr>
          <w:rStyle w:val="DipnotBavurusu"/>
        </w:rPr>
        <w:sym w:font="Symbol" w:char="F02A"/>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7E6843" w14:paraId="03C53513" w14:textId="77777777" w:rsidTr="00096E21">
        <w:trPr>
          <w:trHeight w:val="252"/>
        </w:trPr>
        <w:tc>
          <w:tcPr>
            <w:tcW w:w="2419" w:type="pct"/>
            <w:shd w:val="clear" w:color="auto" w:fill="auto"/>
          </w:tcPr>
          <w:p w14:paraId="7F723FB0" w14:textId="77777777" w:rsidR="00F10CCD" w:rsidRPr="00551A6B" w:rsidRDefault="00BA22E8" w:rsidP="00551A6B">
            <w:pPr>
              <w:pStyle w:val="zet"/>
            </w:pPr>
            <w:r w:rsidRPr="00551A6B">
              <w:rPr>
                <w:b/>
              </w:rPr>
              <w:t>Öz:</w:t>
            </w:r>
            <w:bookmarkStart w:id="0" w:name="_Hlk535019598"/>
            <w:r w:rsidR="000A15AE" w:rsidRPr="00551A6B">
              <w:t xml:space="preserve"> </w:t>
            </w:r>
            <w:bookmarkEnd w:id="0"/>
            <w:r w:rsidR="003877F3" w:rsidRPr="00551A6B">
              <w:rPr>
                <w:highlight w:val="yellow"/>
              </w:rPr>
              <w:t>(Stil: Özet)</w:t>
            </w:r>
            <w:r w:rsidR="003877F3" w:rsidRPr="00551A6B">
              <w:t xml:space="preserve"> </w:t>
            </w:r>
            <w:r w:rsidR="00C548DA" w:rsidRPr="00551A6B">
              <w:t xml:space="preserve">150-200 kelime arası olmalıdır. </w:t>
            </w:r>
            <w:r w:rsidR="00FE7E11" w:rsidRPr="00551A6B">
              <w:t>Lorem ipsum dolor sit amet, consectetur adipiscing elit. Maecenas quis nisi a turpis posuere hendrerit id eget orci. Ut vitae congue urna. Morbi quis elit ex. Maecenas tempus, justo vitae imperdiet volutpat, mauris ligula auctor quam, non efficitur nibh sem quis dolor. Sed molestie tincidunt sem id scelerisque. Vestibulum porta nulla ac ipsum blandit auctor. Nam eleifend lobortis nunc. Praesent at auctor nibh. Maecenas dapibus pulvinar diam. Integer ac libero velit. Fusce pellentesque odio vel dictum congue. Etiam vel ante vel nulla fringilla feugiat. Nam lobortis consequat justo at efficitur. Donec at est vitae nunc blandit semper sit amet sed mi. Vestibulum arcu nulla, bibendum eu risus sit amet, rhoncus commodo urna. Fusce malesuada leo orci, ac congue turpis varius maximus. Suspendisse nulla justo, laoreet in suscipit at, pharetra sed massa. Donec laoreet neque ac faucibus tristique. Aliquam feugiat pretium lacinia. Maecenas placerat nisi placerat tortor dignissim auctor. Suspendisse potenti. Etiam facilisis purus eget erat volutpat vehicula. Duis dapibus iaculis nisl, sed venenatis tortor aliquet non.</w:t>
            </w:r>
            <w:r w:rsidR="0011271F" w:rsidRPr="00551A6B">
              <w:t xml:space="preserve"> Suspendisse nulla justo, laoreet in suscipit at, pharetra sed massa. Donec laoreet neque ac faucibus tristique.</w:t>
            </w:r>
            <w:r w:rsidR="0011271F">
              <w:t xml:space="preserve"> </w:t>
            </w:r>
            <w:r w:rsidR="0011271F" w:rsidRPr="00551A6B">
              <w:t>Donec laoreet neque ac faucibus tristique.</w:t>
            </w:r>
            <w:r w:rsidR="0011271F">
              <w:t xml:space="preserve"> </w:t>
            </w:r>
            <w:r w:rsidR="0011271F" w:rsidRPr="00551A6B">
              <w:t>Donec laoreet neque ac faucibus tristique.</w:t>
            </w:r>
            <w:r w:rsidR="0011271F">
              <w:t xml:space="preserve"> </w:t>
            </w:r>
            <w:r w:rsidR="00FE7E11" w:rsidRPr="00551A6B">
              <w:t>Nam.</w:t>
            </w:r>
          </w:p>
          <w:p w14:paraId="5D024F47" w14:textId="77777777" w:rsidR="00663948" w:rsidRPr="00551A6B" w:rsidRDefault="00663948" w:rsidP="007E6843">
            <w:pPr>
              <w:pStyle w:val="zet"/>
              <w:rPr>
                <w:bCs w:val="0"/>
                <w:iCs w:val="0"/>
              </w:rPr>
            </w:pPr>
          </w:p>
        </w:tc>
        <w:tc>
          <w:tcPr>
            <w:tcW w:w="212" w:type="pct"/>
            <w:shd w:val="clear" w:color="auto" w:fill="auto"/>
          </w:tcPr>
          <w:p w14:paraId="3CA838E0" w14:textId="77777777" w:rsidR="005660CE" w:rsidRPr="007E6843" w:rsidRDefault="000F2430" w:rsidP="00270E3C">
            <w:pPr>
              <w:pStyle w:val="zet"/>
              <w:rPr>
                <w:spacing w:val="-4"/>
              </w:rPr>
            </w:pPr>
            <w:r w:rsidRPr="007E6843">
              <w:rPr>
                <w:spacing w:val="-4"/>
                <w:lang w:bidi="he-IL"/>
              </w:rPr>
              <mc:AlternateContent>
                <mc:Choice Requires="wps">
                  <w:drawing>
                    <wp:anchor distT="0" distB="0" distL="114299" distR="114299" simplePos="0" relativeHeight="251624960" behindDoc="0" locked="0" layoutInCell="1" allowOverlap="1" wp14:anchorId="32BC3ACC" wp14:editId="7A287DDF">
                      <wp:simplePos x="0" y="0"/>
                      <wp:positionH relativeFrom="column">
                        <wp:posOffset>107950</wp:posOffset>
                      </wp:positionH>
                      <wp:positionV relativeFrom="paragraph">
                        <wp:posOffset>29845</wp:posOffset>
                      </wp:positionV>
                      <wp:extent cx="0" cy="4788000"/>
                      <wp:effectExtent l="0" t="0" r="38100" b="3175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88000"/>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7481E3" id="Düz Bağlayıcı 2" o:spid="_x0000_s1026" style="position:absolute;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5pt,2.35pt" to="8.5pt,3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" strokecolor="#a6a6a6" strokeweight=".5pt">
                      <o:lock v:ext="edit" shapetype="f"/>
                    </v:line>
                  </w:pict>
                </mc:Fallback>
              </mc:AlternateContent>
            </w:r>
          </w:p>
        </w:tc>
        <w:tc>
          <w:tcPr>
            <w:tcW w:w="2369" w:type="pct"/>
            <w:shd w:val="clear" w:color="auto" w:fill="auto"/>
          </w:tcPr>
          <w:p w14:paraId="1C9ABA4D" w14:textId="77777777" w:rsidR="00D950C7" w:rsidRPr="00FE7E11" w:rsidRDefault="00BA22E8" w:rsidP="00551A6B">
            <w:pPr>
              <w:pStyle w:val="zet"/>
              <w:rPr>
                <w:lang w:val="en-US"/>
              </w:rPr>
            </w:pPr>
            <w:r w:rsidRPr="00FE7E11">
              <w:rPr>
                <w:b/>
                <w:lang w:val="en-US"/>
              </w:rPr>
              <w:t>Abstract:</w:t>
            </w:r>
            <w:r w:rsidRPr="00FE7E11">
              <w:rPr>
                <w:lang w:val="en-US"/>
              </w:rPr>
              <w:t xml:space="preserve"> </w:t>
            </w:r>
            <w:r w:rsidR="003877F3" w:rsidRPr="003877F3">
              <w:rPr>
                <w:spacing w:val="-4"/>
                <w:highlight w:val="yellow"/>
              </w:rPr>
              <w:t>(Stil: Özet)</w:t>
            </w:r>
            <w:r w:rsidR="003877F3">
              <w:rPr>
                <w:spacing w:val="-4"/>
              </w:rPr>
              <w:t xml:space="preserve"> </w:t>
            </w:r>
            <w:r w:rsidR="00C548DA">
              <w:rPr>
                <w:spacing w:val="-4"/>
              </w:rPr>
              <w:t xml:space="preserve">Must be 150-200 words. </w:t>
            </w:r>
            <w:r w:rsidR="00FE7E11" w:rsidRPr="00FE7E11">
              <w:t xml:space="preserve">Lorem ipsum dolor sit amet, consectetur adipiscing elit. Maecenas quis nisi a turpis posuere hendrerit id eget orci. Ut vitae congue urna. Morbi quis elit ex. Maecenas tempus, justo vitae imperdiet volutpat, mauris ligula auctor quam, non efficitur nibh sem quis dolor. Sed molestie tincidunt sem id scelerisque. Vestibulum porta nulla ac ipsum blandit auctor. Nam eleifend lobortis nunc. Praesent at auctor nibh. Maecenas dapibus pulvinar diam. Integer ac libero velit. Fusce pellentesque odio vel dictum congue. Etiam vel ante vel nulla fringilla feugiat. Nam lobortis consequat justo at efficitur. Donec at est vitae nunc blandit semper sit amet sed mi. Vestibulum arcu nulla, bibendum eu risus sit amet, rhoncus commodo urna. Fusce malesuada leo orci, ac congue turpis varius maximus. Suspendisse nulla justo, laoreet in suscipit at, pharetra sed massa. </w:t>
            </w:r>
            <w:r w:rsidR="0011271F" w:rsidRPr="00551A6B">
              <w:t>Aliquam feugiat pretium lacinia. Maecenas placerat nisi placerat tortor dignissim auctor. Suspendisse potenti. Etiam facilisis purus eget erat volutpat vehicula. Duis dapibus iaculis nisl, sed venenatis tortor aliquet non. Suspendisse nulla justo, laoreet in suscipit at, pharetra sed massa. Donec laoreet neque ac faucibus tristique. Donec laoreet neque ac faucibus tristique. Donec laoreet neque ac faucibus tristique.</w:t>
            </w:r>
            <w:r w:rsidR="0011271F">
              <w:t xml:space="preserve"> </w:t>
            </w:r>
            <w:r w:rsidR="0011271F" w:rsidRPr="00551A6B">
              <w:t>Nam.</w:t>
            </w:r>
          </w:p>
          <w:p w14:paraId="76E9D60A" w14:textId="77777777" w:rsidR="00D950C7" w:rsidRPr="00FE7E11" w:rsidRDefault="00D950C7" w:rsidP="00096E21">
            <w:pPr>
              <w:pStyle w:val="zet"/>
              <w:rPr>
                <w:bCs w:val="0"/>
                <w:iCs w:val="0"/>
                <w:lang w:val="en-US"/>
              </w:rPr>
            </w:pPr>
          </w:p>
        </w:tc>
      </w:tr>
      <w:tr w:rsidR="006A3496" w:rsidRPr="007E6843" w14:paraId="451316A4" w14:textId="77777777" w:rsidTr="008B3AA4">
        <w:trPr>
          <w:trHeight w:val="111"/>
        </w:trPr>
        <w:tc>
          <w:tcPr>
            <w:tcW w:w="2419" w:type="pct"/>
            <w:shd w:val="clear" w:color="auto" w:fill="auto"/>
          </w:tcPr>
          <w:p w14:paraId="3F91BBB2" w14:textId="77777777" w:rsidR="006A3496" w:rsidRPr="00991F94" w:rsidRDefault="00BA22E8" w:rsidP="00991F94">
            <w:pPr>
              <w:pStyle w:val="AnahtarSzckler"/>
            </w:pPr>
            <w:r w:rsidRPr="007E6843">
              <w:rPr>
                <w:b/>
              </w:rPr>
              <w:t>Anahtar Kelimeler:</w:t>
            </w:r>
            <w:r w:rsidR="000A15AE" w:rsidRPr="007E6843">
              <w:t xml:space="preserve"> </w:t>
            </w:r>
            <w:r w:rsidR="007E6843" w:rsidRPr="007E6843">
              <w:t>Paphlagonia</w:t>
            </w:r>
            <w:r w:rsidR="007E6843" w:rsidRPr="007E6843">
              <w:rPr>
                <w:spacing w:val="-4"/>
              </w:rPr>
              <w:t xml:space="preserve"> • </w:t>
            </w:r>
            <w:r w:rsidR="007E6843" w:rsidRPr="007E6843">
              <w:t>Sinope</w:t>
            </w:r>
            <w:r w:rsidR="007E6843" w:rsidRPr="007E6843">
              <w:rPr>
                <w:spacing w:val="-4"/>
              </w:rPr>
              <w:t xml:space="preserve"> • </w:t>
            </w:r>
            <w:r w:rsidR="007E6843" w:rsidRPr="007E6843">
              <w:t>Dor</w:t>
            </w:r>
            <w:r w:rsidR="00C548DA">
              <w:t xml:space="preserve"> </w:t>
            </w:r>
            <w:r w:rsidR="007E6843" w:rsidRPr="007E6843">
              <w:t>Düzeni</w:t>
            </w:r>
            <w:r w:rsidR="007E6843" w:rsidRPr="007E6843">
              <w:rPr>
                <w:spacing w:val="-4"/>
              </w:rPr>
              <w:t xml:space="preserve"> •</w:t>
            </w:r>
            <w:r w:rsidR="007E6843" w:rsidRPr="007E6843">
              <w:t xml:space="preserve"> Dor Mimarisi</w:t>
            </w:r>
            <w:r w:rsidR="003877F3">
              <w:t xml:space="preserve"> </w:t>
            </w:r>
            <w:r w:rsidR="0011271F" w:rsidRPr="007E6843">
              <w:rPr>
                <w:spacing w:val="-4"/>
              </w:rPr>
              <w:t xml:space="preserve">• </w:t>
            </w:r>
            <w:r w:rsidR="0011271F" w:rsidRPr="007E6843">
              <w:t>Dor</w:t>
            </w:r>
            <w:r w:rsidR="0011271F">
              <w:t xml:space="preserve"> </w:t>
            </w:r>
            <w:r w:rsidR="0011271F" w:rsidRPr="007E6843">
              <w:t>Düzeni</w:t>
            </w:r>
            <w:r w:rsidR="0011271F" w:rsidRPr="007E6843">
              <w:rPr>
                <w:spacing w:val="-4"/>
              </w:rPr>
              <w:t xml:space="preserve"> • </w:t>
            </w:r>
            <w:r w:rsidR="0011271F" w:rsidRPr="007E6843">
              <w:t>Dor</w:t>
            </w:r>
            <w:r w:rsidR="0011271F">
              <w:t xml:space="preserve"> </w:t>
            </w:r>
            <w:r w:rsidR="0011271F" w:rsidRPr="007E6843">
              <w:t>Düzeni</w:t>
            </w:r>
            <w:r w:rsidR="0011271F" w:rsidRPr="007E6843">
              <w:rPr>
                <w:spacing w:val="-4"/>
              </w:rPr>
              <w:t xml:space="preserve"> </w:t>
            </w:r>
            <w:r w:rsidR="003877F3" w:rsidRPr="003877F3">
              <w:rPr>
                <w:spacing w:val="-4"/>
                <w:highlight w:val="yellow"/>
              </w:rPr>
              <w:t xml:space="preserve">(Stil: </w:t>
            </w:r>
            <w:r w:rsidR="00C548DA">
              <w:rPr>
                <w:spacing w:val="-4"/>
                <w:highlight w:val="yellow"/>
              </w:rPr>
              <w:t>Anahtar Sözcükler</w:t>
            </w:r>
            <w:r w:rsidR="003877F3" w:rsidRPr="003877F3">
              <w:rPr>
                <w:spacing w:val="-4"/>
                <w:highlight w:val="yellow"/>
              </w:rPr>
              <w:t>)</w:t>
            </w:r>
          </w:p>
        </w:tc>
        <w:tc>
          <w:tcPr>
            <w:tcW w:w="212" w:type="pct"/>
            <w:shd w:val="clear" w:color="auto" w:fill="auto"/>
          </w:tcPr>
          <w:p w14:paraId="54DA726E" w14:textId="77777777" w:rsidR="006A3496" w:rsidRPr="007E6843" w:rsidRDefault="006A3496" w:rsidP="00270E3C">
            <w:pPr>
              <w:pStyle w:val="zet"/>
            </w:pPr>
          </w:p>
        </w:tc>
        <w:tc>
          <w:tcPr>
            <w:tcW w:w="2369" w:type="pct"/>
            <w:shd w:val="clear" w:color="auto" w:fill="auto"/>
          </w:tcPr>
          <w:p w14:paraId="5B64CCD6" w14:textId="77777777" w:rsidR="00016B87" w:rsidRPr="007E6843" w:rsidRDefault="00BA22E8" w:rsidP="00C548DA">
            <w:pPr>
              <w:pStyle w:val="AnahtarSzckler"/>
              <w:rPr>
                <w:bCs/>
                <w:lang w:val="en-US"/>
              </w:rPr>
            </w:pPr>
            <w:r w:rsidRPr="007E6843">
              <w:rPr>
                <w:b/>
                <w:lang w:val="en-US"/>
              </w:rPr>
              <w:t>Keywords:</w:t>
            </w:r>
            <w:r w:rsidR="007E6843" w:rsidRPr="007E6843">
              <w:rPr>
                <w:lang w:val="en-US"/>
              </w:rPr>
              <w:t xml:space="preserve"> </w:t>
            </w:r>
            <w:r w:rsidR="007E6843" w:rsidRPr="00C548DA">
              <w:rPr>
                <w:spacing w:val="-2"/>
                <w:lang w:val="en-US"/>
              </w:rPr>
              <w:t>Paphlagonia • Sinope • Doric Order • Doric Architectu</w:t>
            </w:r>
            <w:r w:rsidR="007E6843" w:rsidRPr="007E6843">
              <w:rPr>
                <w:lang w:val="en-US"/>
              </w:rPr>
              <w:t>re</w:t>
            </w:r>
            <w:r w:rsidR="0011271F">
              <w:rPr>
                <w:lang w:val="en-US"/>
              </w:rPr>
              <w:t xml:space="preserve"> </w:t>
            </w:r>
            <w:r w:rsidR="0011271F" w:rsidRPr="007E6843">
              <w:rPr>
                <w:spacing w:val="-4"/>
              </w:rPr>
              <w:t xml:space="preserve">• </w:t>
            </w:r>
            <w:r w:rsidR="0011271F" w:rsidRPr="007E6843">
              <w:t>Dor</w:t>
            </w:r>
            <w:r w:rsidR="0011271F">
              <w:t xml:space="preserve"> </w:t>
            </w:r>
            <w:r w:rsidR="0011271F" w:rsidRPr="007E6843">
              <w:t>Düzeni</w:t>
            </w:r>
            <w:r w:rsidR="0011271F">
              <w:t xml:space="preserve"> </w:t>
            </w:r>
            <w:r w:rsidR="0011271F" w:rsidRPr="007E6843">
              <w:rPr>
                <w:spacing w:val="-4"/>
              </w:rPr>
              <w:t xml:space="preserve">• </w:t>
            </w:r>
            <w:r w:rsidR="0011271F" w:rsidRPr="007E6843">
              <w:t>Dor</w:t>
            </w:r>
            <w:r w:rsidR="0011271F">
              <w:t xml:space="preserve"> </w:t>
            </w:r>
            <w:r w:rsidR="0011271F" w:rsidRPr="007E6843">
              <w:t>Düzeni</w:t>
            </w:r>
          </w:p>
        </w:tc>
      </w:tr>
    </w:tbl>
    <w:p w14:paraId="085876CF" w14:textId="77777777" w:rsidR="003877F3" w:rsidRDefault="006F32D2" w:rsidP="003877F3">
      <w:pPr>
        <w:ind w:firstLine="0"/>
      </w:pPr>
      <w:r w:rsidRPr="006F32D2">
        <w:rPr>
          <w:highlight w:val="yellow"/>
        </w:rPr>
        <w:t>(Stil: Normal)</w:t>
      </w:r>
      <w:r>
        <w:t xml:space="preserve"> </w:t>
      </w:r>
      <w:r w:rsidR="003877F3" w:rsidRPr="003877F3">
        <w:t xml:space="preserve">Gönderilen makalenin başka bir dergi/kitapta yayımlanmamış ve yayınlanmak üzere </w:t>
      </w:r>
      <w:r w:rsidR="003877F3" w:rsidRPr="003877F3">
        <w:lastRenderedPageBreak/>
        <w:t>başvurulmamış olması gerekmektedir. Metin yazılırken 1</w:t>
      </w:r>
      <w:r w:rsidR="00DA509C">
        <w:t>1,5</w:t>
      </w:r>
      <w:r w:rsidR="003877F3" w:rsidRPr="003877F3">
        <w:t xml:space="preserve"> punto (dipnotlarda 10 punto) Minion Pro Display (PC ve Macintosh) yazı fontu kullanılmalıdır. Makale içerisinde bulunan Hellence ya da diğer özel karakterler için New Athena Unicode/Minion Pro Display fontu kullanılmalıdır. New Athena Unicode’un son versiyonu http://apagreekkeys.org/NAUdownload.html adresinden indirilebilir. Dipnotlar her sayfanın altında, makalenin başından sonuna kadar sayısal süreklilik izlenecek şekilde verilmelidir</w:t>
      </w:r>
      <w:r w:rsidR="003877F3" w:rsidRPr="007E6843">
        <w:rPr>
          <w:vertAlign w:val="superscript"/>
        </w:rPr>
        <w:footnoteReference w:id="3"/>
      </w:r>
      <w:r w:rsidR="003877F3" w:rsidRPr="003877F3">
        <w:t>. Makalelerde kullanılacak olan tüm resim, çizim ve harita gibi görsel veriler için sadece (fig.) kısaltması kullanılmalı ve figürlerin numaralandırılmasında süreklilik gözetilmelidir. Bu nedenle levha, resim, çizim, şekil ve harita gibi farklı ifade ve kısaltmalar kullanılmamalıdırlar.</w:t>
      </w:r>
    </w:p>
    <w:p w14:paraId="44D2A5E3" w14:textId="77777777" w:rsidR="003877F3" w:rsidRDefault="003877F3" w:rsidP="003877F3">
      <w:r w:rsidRPr="003877F3">
        <w:t>Makalelerin e-posta yoluyla cedrus@akdeniz.edu.tr ya da A4 boyutlu kağıda basılı kopya ve dijital (CD-DVD) olarak gönderilmesi gerekmektedir. Görsellerinin ise metinden bağımsız, .jpeg veya .tiff formatında, çözünürlüğünün 300 dpi’den az olmaması gerekmektedir. Makalenin özetinde en az 150, en fazla 200 kelime kullanılmalı; çalışmaya duyulan gereksinim, kaynak taraması, yöntem, bulgular ve sonuçlarla birlikte çalışmanın alt başlıklarının ve içeriğinin tanımı yer almalıdır. Makalede en az 4, en fazla 6 anahtar kelime kullanılmalıdır. Türkçe makalenin özeti Türkçe ve İngilizce, Türkçe haricindeki makalenin özeti ise yazım dili ve Türkçe olmalıdır. Makalenin ham metni 20 sayfayı aşmamalı, figür sayısı en fazla 20 olmalı ve bir figür maksimum 3 fotoğraf/çizim (örn: Fig.1a, b, c) barındırmalıdır. Başvuru formunda, yazarın ad ve soyadıyla birlikte akademik unvanı, görev yaptığı kurumun adı, yazışma ve e-posta adresi, telefon ve varsa faks numaraları ile makale künyesinde orcid.org adresinden ücretsiz olarak temin edilecek ORCID ID numarası eksiksiz olarak belirtilmelidir.</w:t>
      </w:r>
    </w:p>
    <w:p w14:paraId="6032C244" w14:textId="77777777" w:rsidR="003877F3" w:rsidRDefault="003877F3" w:rsidP="003877F3">
      <w:r w:rsidRPr="003877F3">
        <w:t>Dipnotlar metinde sayfa altında verilmeli, kaynakça bölümü makalenin sonunda yer almalı ve metinde kullanılan kısaltmalar burada açıklanmalıdır. Metinde kullanılan kaynaklar; yazar soyadı, yayın tarihi ve sayfa numarası (varsa levha, figür, no.) şeklinde kısaltma olarak verilmelidir, bir defa kullanılan yayınlar için de aynı kurala uyulması gerekmektedir. Metin içerisinde kullanılan dergi makalesi ya da kitap bölümü vb. kaynakların bibliyografyada sayfa aralıkları mutlaka eksiksiz bir şekilde belirtilmelidir. Latin alfabesiyle yazılmamış yayın isimleri gibi yazar isimleri de orijinal alfabesiyle yazılmalıdır. Makale içerisinde bulunan ara başlıklarda küçük harf kullanılmalı ve koyu (bold) yazılmalıdır. Dipnot ve kaynakça bölümünde bir yazarın aynı yılda yayınlanmış birden fazla yayınına atıfta bulunulacaksa yıldan sonra alfabenin başlangıç harfinden başlamak kaydıyla küçük harf eklenmelidir. Makalelerde yüzyıl belirtilirken MS X. yüzyıla kadar olan tarihlerde Roma rakamları (MÖ IV. yüzyıl gibi), MS X. yüzyıldan sonra ise Arap rakamları kıllanılmalıdır (MS 19. yüzyıl gibi). Antikçağ ve Geç Antikçağa ilişkin makalelerde Doğu Roma terimi kullanılmalı, Bizans tercih edilmemelidir. Ayrıca yine aynı kapsamdaki makaleler için özel bir durum olmadıkça Hellas terimi kullanılmalı Yunanistan şeklinde ifade edilmemelidir. Aynı dönemde konuşulup yazılan dil için Hellence ifadesi kullanılmalı, Yunanca, Eski Yunanca, Grekçe, Rumca şeklindeki yazımlar tercih edilmemelidir.</w:t>
      </w:r>
    </w:p>
    <w:p w14:paraId="16538B83" w14:textId="77777777" w:rsidR="003877F3" w:rsidRDefault="003877F3" w:rsidP="003877F3">
      <w:r w:rsidRPr="003877F3">
        <w:t xml:space="preserve">Yayımlanmak üzere gönderilen her makale, baş editör, dergi editörü ve alan editörleri tarafından incelenmektedir. Makaleler, ana editörlerin önerileri doğrultusunda baş editör tarafından seçilen en az iki hakem tarafından değerlendirilmekte ve yayım konusundaki kesin sonuç yazara iki ay içinde </w:t>
      </w:r>
      <w:r w:rsidRPr="003877F3">
        <w:lastRenderedPageBreak/>
        <w:t>bildirilmektedir. Hakemlik işlemi tamamlanan ve Cedrus editöryası tarafından yayıma hazır hale getirilmiş makalelerde sadece kelime ve harf hataları düzeltilebilir, bu süreçte bibliyografya, metin, görsel ekleme ya da çıkarma gibi işlemler gerçekleştirilmez. Cedrus Dergisi’nde her yıl sınırlı sayıda makale yayımlayabilmesi nedeniyle hakemlik süreci olumlu tamamlanan her makale için bir yayın taahhüdü verememektedir. Editöryal bir değerlendirme yapıldıktan sonra ilgili yılın sayısında yer alacak makaleler belirlenmekte ve 21 Haziran’da kararlar yazarlara iletilmektedir. Hakemlik süreci devam eden ya da hakem değerlendirmeleri yazara iletilen makalelerin, geri çekilmesi yazar(lar) tarafından talep edilmesi durumda, yazar(lar)ın hem ilgili makalesi hem de ileriki çalışmaları dergimizce değerlendirilme dahi kabul edilmeyecektir. Ayrıca üçten fazla yazara sahip makaleler kabul edilmemektedir. Bir yazar ardışık iki sayıda herhangi şekilde makale yayımlayamaz.</w:t>
      </w:r>
    </w:p>
    <w:p w14:paraId="1E1BEE25" w14:textId="77777777" w:rsidR="003877F3" w:rsidRDefault="003877F3" w:rsidP="003877F3">
      <w:r w:rsidRPr="003877F3">
        <w:rPr>
          <w:iCs/>
        </w:rPr>
        <w:t xml:space="preserve">Yayımlanmak üzere gönderilen her makale, baş editör, dergi editörü ve alan editörleri tarafından incelenmektedir. Makaleler, ana editörlerin önerileri doğrultusunda baş editör tarafından seçilen en az iki hakem tarafından değerlendirilmekte ve yayım konusundaki kesin sonuç yazara üç ay içinde bildirilmektedir. </w:t>
      </w:r>
    </w:p>
    <w:p w14:paraId="308BB4D8" w14:textId="77777777" w:rsidR="003877F3" w:rsidRPr="003877F3" w:rsidRDefault="003877F3" w:rsidP="003877F3">
      <w:r w:rsidRPr="003877F3">
        <w:rPr>
          <w:iCs/>
        </w:rPr>
        <w:t>Makalelerdeki fikir ve sonuçlar yazarların şahsi görüşü olup doğrudan ya da dolaylı olarak Cedrus Dergisi’nin görüşü niteliği taşımaz.</w:t>
      </w:r>
    </w:p>
    <w:p w14:paraId="7AA58D2B" w14:textId="77777777" w:rsidR="007E6843" w:rsidRPr="009226AA" w:rsidRDefault="003877F3" w:rsidP="006F32D2">
      <w:pPr>
        <w:pStyle w:val="AraBalk"/>
        <w:rPr>
          <w:lang w:val="tr-TR"/>
        </w:rPr>
      </w:pPr>
      <w:r w:rsidRPr="009226AA">
        <w:rPr>
          <w:lang w:val="tr-TR"/>
        </w:rPr>
        <w:t xml:space="preserve">Ara </w:t>
      </w:r>
      <w:r w:rsidR="0011271F" w:rsidRPr="009226AA">
        <w:rPr>
          <w:lang w:val="tr-TR"/>
        </w:rPr>
        <w:t>Başlık, Sadece İlk Harf</w:t>
      </w:r>
      <w:r w:rsidR="0011271F">
        <w:rPr>
          <w:lang w:val="tr-TR"/>
        </w:rPr>
        <w:t>ler Büyük</w:t>
      </w:r>
      <w:r w:rsidR="0011271F" w:rsidRPr="009226AA">
        <w:rPr>
          <w:lang w:val="tr-TR"/>
        </w:rPr>
        <w:t xml:space="preserve"> Yazılmalı </w:t>
      </w:r>
      <w:r w:rsidRPr="009226AA">
        <w:rPr>
          <w:highlight w:val="yellow"/>
          <w:lang w:val="tr-TR"/>
        </w:rPr>
        <w:t>(Stil: Ara Başlık)</w:t>
      </w:r>
    </w:p>
    <w:p w14:paraId="3C25AE7F" w14:textId="77777777" w:rsidR="00663948" w:rsidRPr="00663948" w:rsidRDefault="003877F3" w:rsidP="006F32D2">
      <w:pPr>
        <w:ind w:firstLine="0"/>
        <w:rPr>
          <w:vanish/>
          <w:specVanish/>
        </w:rPr>
      </w:pPr>
      <w:r w:rsidRPr="003877F3">
        <w:t>Lorem ipsum dolor sit amet, consectetur adipiscing elit. Phasellus pretium lorem ac nunc malesuada, sed aliquet nunc accumsan. Aliquam erat volutpat. Phasellus nec risus maximus, dictum erat sit amet, malesuada ligula. Cras vitae placerat enim. Interdum et malesuada fames ac ante ipsum primis in faucibus</w:t>
      </w:r>
      <w:r w:rsidR="006F32D2">
        <w:t xml:space="preserve"> (Fig. 1)</w:t>
      </w:r>
      <w:r w:rsidRPr="003877F3">
        <w:t>. Nunc suscipit egestas purus, id pharetra ipsum pharetra sit amet. Sed scelerisque rhoncus imperdiet. Pellentesque consequat, lorem at congue tincidunt, velit turpis sagittis metus, sit amet lacinia tortor mauris vitae mauris. Aliquam at magna ac leo auctor feugiat. Cras sit amet maximus ex</w:t>
      </w:r>
      <w:r w:rsidR="006F32D2">
        <w:t xml:space="preserve"> (Figs. 1-2</w:t>
      </w:r>
    </w:p>
    <w:p w14:paraId="0CA40BFE" w14:textId="77777777" w:rsidR="007E6843" w:rsidRPr="00663948" w:rsidRDefault="006F32D2" w:rsidP="007E6843">
      <w:pPr>
        <w:rPr>
          <w:iCs/>
        </w:rPr>
      </w:pPr>
      <w:r>
        <w:rPr>
          <w:iC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274FC5" w14:paraId="3378E30B" w14:textId="77777777" w:rsidTr="00274FC5">
        <w:tc>
          <w:tcPr>
            <w:tcW w:w="4322" w:type="dxa"/>
          </w:tcPr>
          <w:p w14:paraId="0C6CB830" w14:textId="77777777" w:rsidR="00274FC5" w:rsidRPr="00274FC5" w:rsidRDefault="006F32D2" w:rsidP="00274FC5">
            <w:pPr>
              <w:ind w:firstLine="0"/>
              <w:jc w:val="center"/>
              <w:rPr>
                <w:iCs/>
                <w:sz w:val="20"/>
                <w:szCs w:val="16"/>
              </w:rPr>
            </w:pPr>
            <w:r>
              <w:rPr>
                <w:noProof/>
              </w:rPr>
              <w:drawing>
                <wp:inline distT="0" distB="0" distL="0" distR="0" wp14:anchorId="7E71C513" wp14:editId="6DA26DD9">
                  <wp:extent cx="1788160" cy="2682240"/>
                  <wp:effectExtent l="0" t="0" r="254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9388" cy="2684082"/>
                          </a:xfrm>
                          <a:prstGeom prst="rect">
                            <a:avLst/>
                          </a:prstGeom>
                        </pic:spPr>
                      </pic:pic>
                    </a:graphicData>
                  </a:graphic>
                </wp:inline>
              </w:drawing>
            </w:r>
          </w:p>
        </w:tc>
        <w:tc>
          <w:tcPr>
            <w:tcW w:w="4323" w:type="dxa"/>
          </w:tcPr>
          <w:p w14:paraId="41E2C3A8" w14:textId="77777777" w:rsidR="00274FC5" w:rsidRPr="00274FC5" w:rsidRDefault="006F32D2" w:rsidP="00274FC5">
            <w:pPr>
              <w:ind w:firstLine="0"/>
              <w:jc w:val="center"/>
              <w:rPr>
                <w:iCs/>
                <w:sz w:val="20"/>
                <w:szCs w:val="16"/>
              </w:rPr>
            </w:pPr>
            <w:r>
              <w:rPr>
                <w:noProof/>
              </w:rPr>
              <w:drawing>
                <wp:inline distT="0" distB="0" distL="0" distR="0" wp14:anchorId="0B5D1918" wp14:editId="0D98598E">
                  <wp:extent cx="1781387" cy="2672080"/>
                  <wp:effectExtent l="0" t="0" r="952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5823" cy="2678733"/>
                          </a:xfrm>
                          <a:prstGeom prst="rect">
                            <a:avLst/>
                          </a:prstGeom>
                        </pic:spPr>
                      </pic:pic>
                    </a:graphicData>
                  </a:graphic>
                </wp:inline>
              </w:drawing>
            </w:r>
          </w:p>
        </w:tc>
      </w:tr>
      <w:tr w:rsidR="00274FC5" w14:paraId="7B3E66F1" w14:textId="77777777" w:rsidTr="00274FC5">
        <w:tc>
          <w:tcPr>
            <w:tcW w:w="4322" w:type="dxa"/>
          </w:tcPr>
          <w:p w14:paraId="3FAADCC3" w14:textId="77777777" w:rsidR="00274FC5" w:rsidRPr="00274FC5" w:rsidRDefault="00274FC5" w:rsidP="006F32D2">
            <w:pPr>
              <w:pStyle w:val="ResimYazs"/>
            </w:pPr>
            <w:r>
              <w:t xml:space="preserve">Fig. </w:t>
            </w:r>
            <w:r w:rsidR="006F32D2" w:rsidRPr="006F32D2">
              <w:rPr>
                <w:highlight w:val="yellow"/>
              </w:rPr>
              <w:t>1 (Stil: Figür)</w:t>
            </w:r>
          </w:p>
        </w:tc>
        <w:tc>
          <w:tcPr>
            <w:tcW w:w="4323" w:type="dxa"/>
          </w:tcPr>
          <w:p w14:paraId="18E3EE6C" w14:textId="77777777" w:rsidR="00274FC5" w:rsidRPr="00274FC5" w:rsidRDefault="00274FC5" w:rsidP="006F32D2">
            <w:pPr>
              <w:pStyle w:val="ResimYazs"/>
            </w:pPr>
            <w:r>
              <w:t xml:space="preserve">Fig. </w:t>
            </w:r>
            <w:r w:rsidR="006F32D2">
              <w:t>2</w:t>
            </w:r>
          </w:p>
        </w:tc>
      </w:tr>
    </w:tbl>
    <w:p w14:paraId="24003738" w14:textId="77777777" w:rsidR="00B81D67" w:rsidRDefault="00274FC5" w:rsidP="006F32D2">
      <w:r>
        <w:br w:type="page"/>
      </w:r>
      <w:r w:rsidR="006F32D2" w:rsidRPr="006F32D2">
        <w:lastRenderedPageBreak/>
        <w:t>Donec iaculis eros at sem elementum, at vehicula turpis rutrum. Donec pulvinar nunc arcu, vitae lobortis justo finibus sed. Nunc faucibus ullamcorper porta. Sed dictum nisi felis, in convallis nisi eleifend quis. Mauris congue neque at nisi sodales, sed dictum nunc suscipit. In finibus elit risus, non pulvinar mauris ultricies a. Praesent tincidunt orci quis diam convallis mattis. Suspendisse eu tellus hendrerit, dictum eros ut, volutpat augue. Praesent sollicitudin, velit at commodo facilisis, dolor magna bibendum velit, ut consectetur nisi nunc et ligula. Integer sed malesuada nisl. Etiam erat felis, imperdiet ut feugiat eget, laoreet a neque. Nullam nec tincidunt nulla, et mattis nibh. Sed ac ipsum eget est malesuada vehicula. Etiam pharetra nulla velit, sed dictum sem vulputate id. Fusce vel convallis mauris</w:t>
      </w:r>
      <w:r w:rsidR="006F32D2">
        <w:t>:</w:t>
      </w:r>
    </w:p>
    <w:p w14:paraId="37532900" w14:textId="77777777" w:rsidR="006F32D2" w:rsidRDefault="006F32D2" w:rsidP="006F32D2">
      <w:pPr>
        <w:pStyle w:val="Alnt1"/>
        <w:rPr>
          <w:i w:val="0"/>
        </w:rPr>
      </w:pPr>
      <w:r>
        <w:t>“</w:t>
      </w:r>
      <w:r w:rsidRPr="006F32D2">
        <w:t>Nam sed blandit turpis. Praesent lacinia facilisis lectus ultrices porttitor. In vel facilisis justo. Donec tincidunt laoreet nulla, id ullamcorper diam. Quisque eget mi purus. Nam pretium molestie ante. Vestibulum sit amet aliquet risus. Nam laoreet ligula ut luctus sagittis</w:t>
      </w:r>
      <w:r>
        <w:t xml:space="preserve">”. </w:t>
      </w:r>
      <w:r w:rsidRPr="006F32D2">
        <w:rPr>
          <w:i w:val="0"/>
          <w:highlight w:val="yellow"/>
        </w:rPr>
        <w:t>(Stil: Alıntı1)</w:t>
      </w:r>
    </w:p>
    <w:p w14:paraId="0C58ADAF" w14:textId="77777777" w:rsidR="006F32D2" w:rsidRDefault="006F32D2" w:rsidP="006F32D2">
      <w:pPr>
        <w:pStyle w:val="Alnt2"/>
        <w:rPr>
          <w:i w:val="0"/>
          <w:iCs/>
        </w:rPr>
      </w:pPr>
      <w:r>
        <w:t xml:space="preserve">“Ard arda gelen alıntılarda Alıntı2 stili kullanılır”. </w:t>
      </w:r>
      <w:r w:rsidRPr="006F32D2">
        <w:rPr>
          <w:i w:val="0"/>
          <w:iCs/>
          <w:highlight w:val="yellow"/>
        </w:rPr>
        <w:t>(Stil: Alıntı2)</w:t>
      </w:r>
    </w:p>
    <w:p w14:paraId="410BCD65" w14:textId="77777777" w:rsidR="006F32D2" w:rsidRPr="006F32D2" w:rsidRDefault="002A7F93" w:rsidP="002A7F93">
      <w:r w:rsidRPr="002A7F93">
        <w:t>Fusce venenatis suscipit odio, in fermentum urna sagittis sit amet. Pellentesque non est eleifend velit vehicula tempus. Nullam cursus ante et eros pharetra, id convallis lorem cursus. Sed vestibulum nunc convallis dui mattis, id laoreet tortor feugiat. Praesent pellentesque iaculis augue. Vestibulum scelerisque mi eu egestas elementum. Suspendisse ac nulla at eros porta elementum vitae et est. Nulla dictum lorem nec mattis euismod. Etiam dictum libero sit amet enim dignissim lacinia. Etiam ullamcorper nisi et lorem aliquet fringilla. Phasellus eget nunc nulla. Fusce consectetur faucibus tortor. Donec varius quam id bibendum gravida.</w:t>
      </w:r>
    </w:p>
    <w:p w14:paraId="7CD365B8" w14:textId="77777777" w:rsidR="00B81D67" w:rsidRDefault="00B81D67" w:rsidP="006F32D2">
      <w:r>
        <w:br w:type="page"/>
      </w:r>
    </w:p>
    <w:p w14:paraId="54F22F5D" w14:textId="77777777" w:rsidR="009226AA" w:rsidRPr="00B313DF" w:rsidRDefault="009226AA" w:rsidP="009226AA">
      <w:pPr>
        <w:pStyle w:val="AraBalk"/>
        <w:jc w:val="center"/>
        <w:rPr>
          <w:lang w:val="tr-TR"/>
        </w:rPr>
      </w:pPr>
      <w:r w:rsidRPr="00B313DF">
        <w:rPr>
          <w:lang w:val="tr-TR"/>
        </w:rPr>
        <w:lastRenderedPageBreak/>
        <w:t xml:space="preserve">Katalog </w:t>
      </w:r>
      <w:r w:rsidRPr="00B313DF">
        <w:rPr>
          <w:highlight w:val="yellow"/>
          <w:lang w:val="tr-TR"/>
        </w:rPr>
        <w:t>(Ara Başlık, Ortala)</w:t>
      </w:r>
    </w:p>
    <w:p w14:paraId="6A0FF5CC" w14:textId="77777777" w:rsidR="009226AA" w:rsidRDefault="009226AA" w:rsidP="009C1EE9">
      <w:pPr>
        <w:ind w:firstLine="0"/>
        <w:rPr>
          <w:b/>
          <w:bCs/>
          <w:sz w:val="22"/>
          <w:szCs w:val="22"/>
        </w:rPr>
      </w:pPr>
    </w:p>
    <w:p w14:paraId="01558C59" w14:textId="77777777" w:rsidR="009226AA" w:rsidRDefault="009226AA" w:rsidP="009C1EE9">
      <w:pPr>
        <w:ind w:firstLine="0"/>
        <w:rPr>
          <w:b/>
          <w:bCs/>
          <w:sz w:val="22"/>
          <w:szCs w:val="22"/>
        </w:rPr>
        <w:sectPr w:rsidR="009226AA" w:rsidSect="00547B93">
          <w:headerReference w:type="even" r:id="rId10"/>
          <w:headerReference w:type="default" r:id="rId11"/>
          <w:headerReference w:type="first" r:id="rId12"/>
          <w:type w:val="continuous"/>
          <w:pgSz w:w="11907" w:h="16840" w:code="9"/>
          <w:pgMar w:top="1701" w:right="1701" w:bottom="1701" w:left="1701" w:header="1701" w:footer="0" w:gutter="0"/>
          <w:pgNumType w:start="100"/>
          <w:cols w:space="708"/>
          <w:titlePg/>
          <w:docGrid w:linePitch="360"/>
        </w:sectPr>
      </w:pPr>
    </w:p>
    <w:p w14:paraId="49F5E1C3" w14:textId="77777777" w:rsidR="009226AA" w:rsidRPr="00E47B7D" w:rsidRDefault="009226AA" w:rsidP="009226AA">
      <w:pPr>
        <w:pStyle w:val="KatNobalk0"/>
      </w:pPr>
      <w:r w:rsidRPr="00E47B7D">
        <w:t xml:space="preserve">Kat. No.: 1 </w:t>
      </w:r>
      <w:r>
        <w:t xml:space="preserve"> (</w:t>
      </w:r>
      <w:r w:rsidRPr="0011271F">
        <w:rPr>
          <w:highlight w:val="yellow"/>
        </w:rPr>
        <w:t>Stil: Kat.No.başlık)</w:t>
      </w:r>
    </w:p>
    <w:p w14:paraId="78E2CEDA" w14:textId="77777777" w:rsidR="009226AA" w:rsidRPr="00BE48C8" w:rsidRDefault="009226AA" w:rsidP="009226AA">
      <w:pPr>
        <w:pStyle w:val="ResimYazs"/>
        <w:jc w:val="both"/>
      </w:pPr>
      <w:r w:rsidRPr="00BE48C8">
        <w:t xml:space="preserve">Grup: Beyaz Hamurlu Seramikler. </w:t>
      </w:r>
      <w:r>
        <w:t xml:space="preserve"> </w:t>
      </w:r>
      <w:r w:rsidRPr="009226AA">
        <w:rPr>
          <w:highlight w:val="yellow"/>
        </w:rPr>
        <w:t>(Stil: Figür, Yaslı)</w:t>
      </w:r>
    </w:p>
    <w:p w14:paraId="302684C5" w14:textId="77777777" w:rsidR="009226AA" w:rsidRPr="00BE48C8" w:rsidRDefault="009226AA" w:rsidP="009226AA">
      <w:pPr>
        <w:pStyle w:val="ResimYazs"/>
        <w:jc w:val="both"/>
      </w:pPr>
      <w:r w:rsidRPr="00BE48C8">
        <w:t xml:space="preserve">Tür: Yüksek halka kaide. </w:t>
      </w:r>
    </w:p>
    <w:p w14:paraId="50C051E8" w14:textId="77777777" w:rsidR="009226AA" w:rsidRPr="00BE48C8" w:rsidRDefault="009226AA" w:rsidP="009226AA">
      <w:pPr>
        <w:pStyle w:val="ResimYazs"/>
        <w:jc w:val="both"/>
      </w:pPr>
      <w:r w:rsidRPr="00BE48C8">
        <w:t xml:space="preserve">Buluntu yeri: K-6 Açması. </w:t>
      </w:r>
    </w:p>
    <w:p w14:paraId="7D131109" w14:textId="77777777" w:rsidR="009226AA" w:rsidRPr="00BE48C8" w:rsidRDefault="009226AA" w:rsidP="009226AA">
      <w:pPr>
        <w:pStyle w:val="ResimYazs"/>
        <w:jc w:val="both"/>
      </w:pPr>
      <w:r w:rsidRPr="00BE48C8">
        <w:t xml:space="preserve">Ölçüler: k.ç. 4.5 cm. yük. 3.5 cm. </w:t>
      </w:r>
    </w:p>
    <w:p w14:paraId="5F818BB7" w14:textId="77777777" w:rsidR="009226AA" w:rsidRPr="00BE48C8" w:rsidRDefault="009226AA" w:rsidP="009226AA">
      <w:pPr>
        <w:pStyle w:val="ResimYazs"/>
        <w:jc w:val="both"/>
      </w:pPr>
      <w:r w:rsidRPr="00BE48C8">
        <w:t xml:space="preserve">Hamur: Sert, gözenekli, grimsi beyaz hamur, 2.5 Y 8/2. </w:t>
      </w:r>
    </w:p>
    <w:p w14:paraId="07D9D8A8" w14:textId="77777777" w:rsidR="009226AA" w:rsidRPr="00BE48C8" w:rsidRDefault="009226AA" w:rsidP="009226AA">
      <w:pPr>
        <w:pStyle w:val="ResimYazs"/>
        <w:jc w:val="both"/>
      </w:pPr>
      <w:r w:rsidRPr="00BE48C8">
        <w:t xml:space="preserve">Sır: İçte çok açık sarı sır (2.5 Y 8/3). </w:t>
      </w:r>
    </w:p>
    <w:p w14:paraId="4B594B18" w14:textId="77777777" w:rsidR="009226AA" w:rsidRPr="00BE48C8" w:rsidRDefault="009226AA" w:rsidP="009226AA">
      <w:pPr>
        <w:pStyle w:val="ResimYazs"/>
        <w:jc w:val="both"/>
      </w:pPr>
      <w:r w:rsidRPr="00BE48C8">
        <w:t xml:space="preserve">Bezeme: Bezemesiz. </w:t>
      </w:r>
    </w:p>
    <w:p w14:paraId="3BA2BC0C" w14:textId="77777777" w:rsidR="009226AA" w:rsidRPr="00AD621C" w:rsidRDefault="009226AA" w:rsidP="00B06F9F">
      <w:pPr>
        <w:pStyle w:val="ResimYazs"/>
        <w:jc w:val="both"/>
      </w:pPr>
      <w:r w:rsidRPr="00BE48C8">
        <w:t>Tarihlendirme: 9.yüzyıl-12.yüzyıl başı.</w:t>
      </w:r>
      <w:r w:rsidR="00B06F9F">
        <w:br w:type="column"/>
      </w:r>
      <w:r w:rsidRPr="00AD621C">
        <w:t xml:space="preserve">Kat. No.: 2 </w:t>
      </w:r>
    </w:p>
    <w:p w14:paraId="6D14FA83" w14:textId="77777777" w:rsidR="009226AA" w:rsidRPr="00515A6E" w:rsidRDefault="009226AA" w:rsidP="009226AA">
      <w:pPr>
        <w:pStyle w:val="ResimYazs"/>
        <w:jc w:val="both"/>
        <w:rPr>
          <w:lang w:val="it-IT"/>
        </w:rPr>
      </w:pPr>
      <w:r w:rsidRPr="00AD621C">
        <w:rPr>
          <w:lang w:val="it-IT"/>
        </w:rPr>
        <w:t>Grup:</w:t>
      </w:r>
      <w:r w:rsidRPr="00515A6E">
        <w:rPr>
          <w:lang w:val="it-IT"/>
        </w:rPr>
        <w:t xml:space="preserve"> Beyaz Hamurlu Seramikler. </w:t>
      </w:r>
    </w:p>
    <w:p w14:paraId="58DB71D8" w14:textId="77777777" w:rsidR="009226AA" w:rsidRPr="00515A6E" w:rsidRDefault="009226AA" w:rsidP="009226AA">
      <w:pPr>
        <w:pStyle w:val="ResimYazs"/>
        <w:jc w:val="both"/>
        <w:rPr>
          <w:lang w:val="it-IT"/>
        </w:rPr>
      </w:pPr>
      <w:r w:rsidRPr="00AD621C">
        <w:rPr>
          <w:lang w:val="it-IT"/>
        </w:rPr>
        <w:t>Tür:</w:t>
      </w:r>
      <w:r w:rsidRPr="00515A6E">
        <w:rPr>
          <w:lang w:val="it-IT"/>
        </w:rPr>
        <w:t xml:space="preserve"> Yüksek halka kaide. </w:t>
      </w:r>
    </w:p>
    <w:p w14:paraId="75AB47DA" w14:textId="77777777" w:rsidR="009226AA" w:rsidRPr="00515A6E" w:rsidRDefault="009226AA" w:rsidP="009226AA">
      <w:pPr>
        <w:pStyle w:val="ResimYazs"/>
        <w:jc w:val="both"/>
        <w:rPr>
          <w:lang w:val="it-IT"/>
        </w:rPr>
      </w:pPr>
      <w:r w:rsidRPr="00AD621C">
        <w:rPr>
          <w:lang w:val="it-IT"/>
        </w:rPr>
        <w:t>Buluntu yeri:</w:t>
      </w:r>
      <w:r w:rsidRPr="00515A6E">
        <w:rPr>
          <w:lang w:val="it-IT"/>
        </w:rPr>
        <w:t xml:space="preserve"> K-6 Açması.</w:t>
      </w:r>
    </w:p>
    <w:p w14:paraId="46F074F9" w14:textId="77777777" w:rsidR="009226AA" w:rsidRPr="00301CCE" w:rsidRDefault="009226AA" w:rsidP="009226AA">
      <w:pPr>
        <w:pStyle w:val="ResimYazs"/>
        <w:jc w:val="both"/>
        <w:rPr>
          <w:lang w:val="it-IT"/>
        </w:rPr>
      </w:pPr>
      <w:r w:rsidRPr="00AD621C">
        <w:rPr>
          <w:lang w:val="it-IT"/>
        </w:rPr>
        <w:t xml:space="preserve">Ölçüler: </w:t>
      </w:r>
      <w:r w:rsidRPr="00301CCE">
        <w:rPr>
          <w:lang w:val="it-IT"/>
        </w:rPr>
        <w:t xml:space="preserve">k.ç. 5 cm.  yük. 3.2 cm. </w:t>
      </w:r>
    </w:p>
    <w:p w14:paraId="11C45B30" w14:textId="77777777" w:rsidR="009226AA" w:rsidRPr="00515A6E" w:rsidRDefault="009226AA" w:rsidP="009226AA">
      <w:pPr>
        <w:pStyle w:val="ResimYazs"/>
        <w:jc w:val="both"/>
        <w:rPr>
          <w:lang w:val="fr-FR"/>
        </w:rPr>
      </w:pPr>
      <w:r w:rsidRPr="00AD621C">
        <w:rPr>
          <w:lang w:val="fr-FR"/>
        </w:rPr>
        <w:t xml:space="preserve">Hamur: </w:t>
      </w:r>
      <w:r w:rsidRPr="00515A6E">
        <w:rPr>
          <w:lang w:val="fr-FR"/>
        </w:rPr>
        <w:t xml:space="preserve">Sert, gözenekli, grimsi beyaz hamur, 2.5 Y 8/2. </w:t>
      </w:r>
    </w:p>
    <w:p w14:paraId="34EAF50A" w14:textId="77777777" w:rsidR="009226AA" w:rsidRPr="00515A6E" w:rsidRDefault="009226AA" w:rsidP="009226AA">
      <w:pPr>
        <w:pStyle w:val="ResimYazs"/>
        <w:jc w:val="both"/>
        <w:rPr>
          <w:lang w:val="fr-FR"/>
        </w:rPr>
      </w:pPr>
      <w:r w:rsidRPr="00AD621C">
        <w:rPr>
          <w:lang w:val="fr-FR"/>
        </w:rPr>
        <w:t>Sır:</w:t>
      </w:r>
      <w:r w:rsidRPr="00515A6E">
        <w:rPr>
          <w:lang w:val="fr-FR"/>
        </w:rPr>
        <w:t xml:space="preserve"> İçte çok açık sarı sır (2.5 Y 8/3). </w:t>
      </w:r>
    </w:p>
    <w:p w14:paraId="34C747BE" w14:textId="77777777" w:rsidR="009226AA" w:rsidRPr="00515A6E" w:rsidRDefault="009226AA" w:rsidP="009226AA">
      <w:pPr>
        <w:pStyle w:val="ResimYazs"/>
        <w:jc w:val="both"/>
        <w:rPr>
          <w:b/>
          <w:lang w:val="fr-FR"/>
        </w:rPr>
      </w:pPr>
      <w:r w:rsidRPr="00AD621C">
        <w:rPr>
          <w:lang w:val="fr-FR"/>
        </w:rPr>
        <w:t>Bezeme:</w:t>
      </w:r>
      <w:r w:rsidRPr="00515A6E">
        <w:rPr>
          <w:lang w:val="fr-FR"/>
        </w:rPr>
        <w:t xml:space="preserve"> Bezemesiz.</w:t>
      </w:r>
      <w:r w:rsidRPr="00515A6E">
        <w:rPr>
          <w:b/>
          <w:lang w:val="fr-FR"/>
        </w:rPr>
        <w:t xml:space="preserve"> </w:t>
      </w:r>
    </w:p>
    <w:p w14:paraId="5C1805F5" w14:textId="77777777" w:rsidR="009226AA" w:rsidRPr="00B06F9F" w:rsidRDefault="009226AA" w:rsidP="00B06F9F">
      <w:pPr>
        <w:pStyle w:val="ResimYazs"/>
        <w:jc w:val="both"/>
        <w:rPr>
          <w:lang w:val="fr-FR"/>
        </w:rPr>
      </w:pPr>
      <w:r w:rsidRPr="00AD621C">
        <w:rPr>
          <w:lang w:val="fr-FR"/>
        </w:rPr>
        <w:t>Tarihlendirme:</w:t>
      </w:r>
      <w:r w:rsidRPr="00515A6E">
        <w:rPr>
          <w:lang w:val="fr-FR"/>
        </w:rPr>
        <w:t xml:space="preserve"> 9.yüzyıl-12.yüzyıl başı.</w:t>
      </w:r>
    </w:p>
    <w:p w14:paraId="20A98237" w14:textId="77777777" w:rsidR="009226AA" w:rsidRDefault="009226AA" w:rsidP="009C1EE9">
      <w:pPr>
        <w:ind w:firstLine="0"/>
        <w:rPr>
          <w:b/>
          <w:bCs/>
          <w:sz w:val="22"/>
          <w:szCs w:val="22"/>
        </w:rPr>
      </w:pPr>
    </w:p>
    <w:p w14:paraId="21F53546" w14:textId="77777777" w:rsidR="009226AA" w:rsidRPr="007E6843" w:rsidRDefault="009226AA" w:rsidP="009C1EE9">
      <w:pPr>
        <w:ind w:firstLine="0"/>
        <w:rPr>
          <w:b/>
          <w:bCs/>
          <w:sz w:val="22"/>
          <w:szCs w:val="22"/>
        </w:rPr>
        <w:sectPr w:rsidR="009226AA" w:rsidRPr="007E6843" w:rsidSect="009226AA">
          <w:headerReference w:type="even" r:id="rId13"/>
          <w:headerReference w:type="default" r:id="rId14"/>
          <w:headerReference w:type="first" r:id="rId15"/>
          <w:type w:val="continuous"/>
          <w:pgSz w:w="11907" w:h="16840" w:code="9"/>
          <w:pgMar w:top="1701" w:right="1701" w:bottom="1701" w:left="1701" w:header="1701" w:footer="0" w:gutter="0"/>
          <w:pgNumType w:start="100"/>
          <w:cols w:num="2" w:space="708"/>
          <w:titlePg/>
          <w:docGrid w:linePitch="360"/>
        </w:sectPr>
      </w:pPr>
    </w:p>
    <w:p w14:paraId="5709883C" w14:textId="77777777" w:rsidR="00B44CB4" w:rsidRPr="009226AA" w:rsidRDefault="00CE1870" w:rsidP="00C548DA">
      <w:pPr>
        <w:pStyle w:val="KaynakaBalk"/>
        <w:rPr>
          <w:lang w:val="tr-TR"/>
        </w:rPr>
      </w:pPr>
      <w:r w:rsidRPr="00345393">
        <w:rPr>
          <w:b w:val="0"/>
          <w:bCs/>
          <w:lang w:val="tr-TR"/>
        </w:rPr>
        <w:lastRenderedPageBreak/>
        <w:t>BİBLİYOGRAFYA</w:t>
      </w:r>
    </w:p>
    <w:p w14:paraId="23BC3C6B" w14:textId="77777777" w:rsidR="002A7F93" w:rsidRPr="00C548DA" w:rsidRDefault="002A7F93" w:rsidP="00C548DA">
      <w:pPr>
        <w:pStyle w:val="Kaynaka"/>
        <w:jc w:val="left"/>
        <w:rPr>
          <w:b/>
          <w:bCs/>
          <w:lang w:eastAsia="tr-TR"/>
        </w:rPr>
      </w:pPr>
      <w:r w:rsidRPr="00C548DA">
        <w:rPr>
          <w:b/>
          <w:bCs/>
          <w:lang w:eastAsia="tr-TR"/>
        </w:rPr>
        <w:t>Monografiler | Monographs</w:t>
      </w:r>
    </w:p>
    <w:p w14:paraId="07668774" w14:textId="77777777" w:rsidR="002A7F93" w:rsidRPr="002F30EE" w:rsidRDefault="002A7F93" w:rsidP="002A7F93">
      <w:pPr>
        <w:pStyle w:val="Kaynaka"/>
        <w:rPr>
          <w:lang w:eastAsia="tr-TR"/>
        </w:rPr>
      </w:pPr>
      <w:r w:rsidRPr="002F30EE">
        <w:rPr>
          <w:lang w:eastAsia="tr-TR"/>
        </w:rPr>
        <w:t xml:space="preserve">Özüdoğru Ş. 2020, </w:t>
      </w:r>
      <w:r w:rsidRPr="002F30EE">
        <w:rPr>
          <w:i/>
          <w:iCs/>
          <w:lang w:eastAsia="tr-TR"/>
        </w:rPr>
        <w:t>Kibyra Kazı ve Araştırmaları Monografi Serisi I, KIBYRA: Kibyra Maior / Caesarea Cibyra</w:t>
      </w:r>
      <w:r w:rsidRPr="002F30EE">
        <w:rPr>
          <w:lang w:eastAsia="tr-TR"/>
        </w:rPr>
        <w:t>. İstanbul.</w:t>
      </w:r>
      <w:r w:rsidR="00C548DA">
        <w:rPr>
          <w:lang w:eastAsia="tr-TR"/>
        </w:rPr>
        <w:t xml:space="preserve"> </w:t>
      </w:r>
      <w:r w:rsidR="00C548DA" w:rsidRPr="00C548DA">
        <w:rPr>
          <w:highlight w:val="yellow"/>
          <w:lang w:eastAsia="tr-TR"/>
        </w:rPr>
        <w:t>(Stil: Kaynakça)</w:t>
      </w:r>
    </w:p>
    <w:p w14:paraId="0367118F"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Özüdoğru 2020, 365. </w:t>
      </w:r>
    </w:p>
    <w:p w14:paraId="24195911" w14:textId="77777777" w:rsidR="002A7F93" w:rsidRPr="00C548DA" w:rsidRDefault="002A7F93" w:rsidP="00C548DA">
      <w:pPr>
        <w:pStyle w:val="Kaynaka"/>
        <w:jc w:val="left"/>
        <w:rPr>
          <w:b/>
          <w:bCs/>
          <w:lang w:eastAsia="tr-TR"/>
        </w:rPr>
      </w:pPr>
      <w:r w:rsidRPr="00C548DA">
        <w:rPr>
          <w:b/>
          <w:bCs/>
          <w:lang w:eastAsia="tr-TR"/>
        </w:rPr>
        <w:t>Tek yazarlı kitaplar | Book by a single author</w:t>
      </w:r>
    </w:p>
    <w:p w14:paraId="7B7AAAE7" w14:textId="77777777" w:rsidR="002A7F93" w:rsidRPr="002F30EE" w:rsidRDefault="002A7F93" w:rsidP="002A7F93">
      <w:pPr>
        <w:pStyle w:val="Kaynaka"/>
        <w:rPr>
          <w:lang w:eastAsia="tr-TR"/>
        </w:rPr>
      </w:pPr>
      <w:r>
        <w:rPr>
          <w:lang w:eastAsia="tr-TR"/>
        </w:rPr>
        <w:t xml:space="preserve">Goldsworthy A. 2020, </w:t>
      </w:r>
      <w:r w:rsidRPr="00666150">
        <w:rPr>
          <w:i/>
          <w:lang w:eastAsia="tr-TR"/>
        </w:rPr>
        <w:t>Philip and Alexander: Kings and Conquerors</w:t>
      </w:r>
      <w:r>
        <w:rPr>
          <w:lang w:eastAsia="tr-TR"/>
        </w:rPr>
        <w:t>.</w:t>
      </w:r>
      <w:r w:rsidRPr="002F30EE">
        <w:rPr>
          <w:lang w:eastAsia="tr-TR"/>
        </w:rPr>
        <w:t xml:space="preserve"> New York.</w:t>
      </w:r>
    </w:p>
    <w:p w14:paraId="2BFB55EE"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w:t>
      </w:r>
      <w:r>
        <w:rPr>
          <w:lang w:eastAsia="tr-TR"/>
        </w:rPr>
        <w:t>Goldsworthy</w:t>
      </w:r>
      <w:r w:rsidRPr="002F30EE">
        <w:rPr>
          <w:lang w:eastAsia="tr-TR"/>
        </w:rPr>
        <w:t xml:space="preserve"> 20</w:t>
      </w:r>
      <w:r>
        <w:rPr>
          <w:lang w:eastAsia="tr-TR"/>
        </w:rPr>
        <w:t>20</w:t>
      </w:r>
      <w:r w:rsidRPr="002F30EE">
        <w:rPr>
          <w:lang w:eastAsia="tr-TR"/>
        </w:rPr>
        <w:t>, 123 dn. 85.</w:t>
      </w:r>
    </w:p>
    <w:p w14:paraId="641C6898" w14:textId="77777777" w:rsidR="002A7F93" w:rsidRPr="00C548DA" w:rsidRDefault="002A7F93" w:rsidP="00C548DA">
      <w:pPr>
        <w:pStyle w:val="Kaynaka"/>
        <w:jc w:val="left"/>
        <w:rPr>
          <w:b/>
          <w:bCs/>
          <w:lang w:eastAsia="tr-TR"/>
        </w:rPr>
      </w:pPr>
      <w:r w:rsidRPr="00C548DA">
        <w:rPr>
          <w:b/>
          <w:bCs/>
          <w:lang w:eastAsia="tr-TR"/>
        </w:rPr>
        <w:t>İki ya da daha fazla yazarlı kitaplar | Book by two or more authors</w:t>
      </w:r>
    </w:p>
    <w:p w14:paraId="30E586F5" w14:textId="77777777" w:rsidR="002A7F93" w:rsidRPr="002F30EE" w:rsidRDefault="002A7F93" w:rsidP="002A7F93">
      <w:pPr>
        <w:pStyle w:val="Kaynaka"/>
        <w:rPr>
          <w:lang w:eastAsia="tr-TR"/>
        </w:rPr>
      </w:pPr>
      <w:r w:rsidRPr="002F30EE">
        <w:rPr>
          <w:lang w:eastAsia="tr-TR"/>
        </w:rPr>
        <w:t xml:space="preserve">Heckel W. &amp; Yardley J. C. 2004, </w:t>
      </w:r>
      <w:r w:rsidRPr="002F30EE">
        <w:rPr>
          <w:i/>
          <w:iCs/>
          <w:lang w:eastAsia="tr-TR"/>
        </w:rPr>
        <w:t>Alexander the Great, Historical Texts in Translation.</w:t>
      </w:r>
      <w:r w:rsidRPr="002F30EE">
        <w:rPr>
          <w:lang w:eastAsia="tr-TR"/>
        </w:rPr>
        <w:t xml:space="preserve"> Malden – Oxford.</w:t>
      </w:r>
    </w:p>
    <w:p w14:paraId="70772284"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Heckel &amp; Yardley 2004, 27. </w:t>
      </w:r>
    </w:p>
    <w:p w14:paraId="25742707" w14:textId="77777777" w:rsidR="002A7F93" w:rsidRPr="00C548DA" w:rsidRDefault="002A7F93" w:rsidP="00C548DA">
      <w:pPr>
        <w:pStyle w:val="Kaynaka"/>
        <w:jc w:val="left"/>
        <w:rPr>
          <w:b/>
          <w:bCs/>
          <w:lang w:eastAsia="tr-TR"/>
        </w:rPr>
      </w:pPr>
      <w:r w:rsidRPr="00C548DA">
        <w:rPr>
          <w:b/>
          <w:bCs/>
          <w:lang w:eastAsia="tr-TR"/>
        </w:rPr>
        <w:t>Edit edilmiş kitapta bölüm | Chapter in an edited work</w:t>
      </w:r>
    </w:p>
    <w:p w14:paraId="740A01CB" w14:textId="77777777" w:rsidR="002A7F93" w:rsidRPr="002F30EE" w:rsidRDefault="002A7F93" w:rsidP="002A7F93">
      <w:pPr>
        <w:pStyle w:val="Kaynaka"/>
        <w:rPr>
          <w:lang w:eastAsia="tr-TR"/>
        </w:rPr>
      </w:pPr>
      <w:r>
        <w:rPr>
          <w:lang w:eastAsia="tr-TR"/>
        </w:rPr>
        <w:t xml:space="preserve">Matthews R. 2011, </w:t>
      </w:r>
      <w:r w:rsidRPr="002F30EE">
        <w:rPr>
          <w:lang w:eastAsia="tr-TR"/>
        </w:rPr>
        <w:t>“</w:t>
      </w:r>
      <w:r>
        <w:rPr>
          <w:lang w:eastAsia="tr-TR"/>
        </w:rPr>
        <w:t>A History of the Preclassical Archaeology of Anatolia</w:t>
      </w:r>
      <w:r w:rsidRPr="002F30EE">
        <w:rPr>
          <w:lang w:eastAsia="tr-TR"/>
        </w:rPr>
        <w:t xml:space="preserve">”. Eds. </w:t>
      </w:r>
      <w:r>
        <w:rPr>
          <w:lang w:eastAsia="tr-TR"/>
        </w:rPr>
        <w:t>S. R. Steadman &amp; G. McMahon</w:t>
      </w:r>
      <w:r w:rsidRPr="002F30EE">
        <w:rPr>
          <w:lang w:eastAsia="tr-TR"/>
        </w:rPr>
        <w:t>, </w:t>
      </w:r>
      <w:r w:rsidRPr="000665F4">
        <w:rPr>
          <w:i/>
          <w:lang w:eastAsia="tr-TR"/>
        </w:rPr>
        <w:t>The Oxford Handbook of Ancient Anatolia</w:t>
      </w:r>
      <w:r w:rsidRPr="002F30EE">
        <w:rPr>
          <w:lang w:eastAsia="tr-TR"/>
        </w:rPr>
        <w:t xml:space="preserve">. </w:t>
      </w:r>
      <w:r>
        <w:rPr>
          <w:lang w:eastAsia="tr-TR"/>
        </w:rPr>
        <w:t>Oxford</w:t>
      </w:r>
      <w:r w:rsidRPr="002F30EE">
        <w:rPr>
          <w:lang w:eastAsia="tr-TR"/>
        </w:rPr>
        <w:t>,</w:t>
      </w:r>
      <w:r>
        <w:rPr>
          <w:lang w:eastAsia="tr-TR"/>
        </w:rPr>
        <w:t xml:space="preserve"> 34</w:t>
      </w:r>
      <w:r w:rsidRPr="002F30EE">
        <w:rPr>
          <w:lang w:eastAsia="tr-TR"/>
        </w:rPr>
        <w:t>-</w:t>
      </w:r>
      <w:r>
        <w:rPr>
          <w:lang w:eastAsia="tr-TR"/>
        </w:rPr>
        <w:t>55</w:t>
      </w:r>
      <w:r w:rsidRPr="002F30EE">
        <w:rPr>
          <w:lang w:eastAsia="tr-TR"/>
        </w:rPr>
        <w:t>.</w:t>
      </w:r>
    </w:p>
    <w:p w14:paraId="3EF3C92C"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w:t>
      </w:r>
      <w:r>
        <w:rPr>
          <w:lang w:eastAsia="tr-TR"/>
        </w:rPr>
        <w:t>Matthews</w:t>
      </w:r>
      <w:r w:rsidRPr="002F30EE">
        <w:rPr>
          <w:lang w:eastAsia="tr-TR"/>
        </w:rPr>
        <w:t xml:space="preserve"> 201</w:t>
      </w:r>
      <w:r>
        <w:rPr>
          <w:lang w:eastAsia="tr-TR"/>
        </w:rPr>
        <w:t>1</w:t>
      </w:r>
      <w:r w:rsidRPr="002F30EE">
        <w:rPr>
          <w:lang w:eastAsia="tr-TR"/>
        </w:rPr>
        <w:t xml:space="preserve">, </w:t>
      </w:r>
      <w:r>
        <w:rPr>
          <w:lang w:eastAsia="tr-TR"/>
        </w:rPr>
        <w:t>38</w:t>
      </w:r>
      <w:r w:rsidRPr="002F30EE">
        <w:rPr>
          <w:lang w:eastAsia="tr-TR"/>
        </w:rPr>
        <w:t xml:space="preserve">. </w:t>
      </w:r>
    </w:p>
    <w:p w14:paraId="297983B6" w14:textId="77777777" w:rsidR="002A7F93" w:rsidRPr="00C548DA" w:rsidRDefault="002A7F93" w:rsidP="00C548DA">
      <w:pPr>
        <w:pStyle w:val="Kaynaka"/>
        <w:jc w:val="left"/>
        <w:rPr>
          <w:b/>
          <w:bCs/>
          <w:lang w:eastAsia="tr-TR"/>
        </w:rPr>
      </w:pPr>
      <w:r w:rsidRPr="00C548DA">
        <w:rPr>
          <w:b/>
          <w:bCs/>
          <w:lang w:eastAsia="tr-TR"/>
        </w:rPr>
        <w:t>Bir seride yayınlanmış kitaplar | Occasional publications</w:t>
      </w:r>
    </w:p>
    <w:p w14:paraId="35BEB815" w14:textId="77777777" w:rsidR="002A7F93" w:rsidRPr="000A3437" w:rsidRDefault="002A7F93" w:rsidP="002A7F93">
      <w:pPr>
        <w:pStyle w:val="Kaynaka"/>
        <w:rPr>
          <w:rFonts w:ascii="Minion Pro" w:hAnsi="Minion Pro"/>
          <w:lang w:eastAsia="tr-TR"/>
        </w:rPr>
      </w:pPr>
      <w:r w:rsidRPr="000A3437">
        <w:rPr>
          <w:rFonts w:ascii="Minion Pro" w:hAnsi="Minion Pro"/>
        </w:rPr>
        <w:t xml:space="preserve">Jones D. W. 2021, </w:t>
      </w:r>
      <w:r w:rsidRPr="00547B93">
        <w:rPr>
          <w:rFonts w:ascii="Minion Pro" w:hAnsi="Minion Pro" w:cs="Arial"/>
        </w:rPr>
        <w:t>Four Economic Topics for Studies of Antiquity</w:t>
      </w:r>
      <w:r w:rsidRPr="000A3437">
        <w:rPr>
          <w:rFonts w:ascii="Minion Pro" w:hAnsi="Minion Pro"/>
          <w:i/>
        </w:rPr>
        <w:t xml:space="preserve">: </w:t>
      </w:r>
      <w:r w:rsidRPr="000A3437">
        <w:rPr>
          <w:rFonts w:ascii="Minion Pro" w:hAnsi="Minion Pro" w:cs="Arial"/>
          <w:i/>
        </w:rPr>
        <w:t>Agriculture, Trade, Population, and the Behaviour of Aggregate Economies</w:t>
      </w:r>
      <w:r w:rsidRPr="000A3437">
        <w:rPr>
          <w:rFonts w:ascii="Minion Pro" w:hAnsi="Minion Pro" w:cs="Arial"/>
        </w:rPr>
        <w:t xml:space="preserve"> </w:t>
      </w:r>
      <w:r w:rsidRPr="000A3437">
        <w:rPr>
          <w:rFonts w:ascii="Minion Pro" w:hAnsi="Minion Pro"/>
          <w:iCs/>
          <w:lang w:eastAsia="tr-TR"/>
        </w:rPr>
        <w:t xml:space="preserve">(BAR IntSer 3018). </w:t>
      </w:r>
      <w:r w:rsidRPr="000A3437">
        <w:rPr>
          <w:rFonts w:ascii="Minion Pro" w:hAnsi="Minion Pro"/>
          <w:lang w:eastAsia="tr-TR"/>
        </w:rPr>
        <w:t>Oxford.</w:t>
      </w:r>
    </w:p>
    <w:p w14:paraId="70A8C4BC"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w:t>
      </w:r>
      <w:r>
        <w:rPr>
          <w:lang w:eastAsia="tr-TR"/>
        </w:rPr>
        <w:t>Jones</w:t>
      </w:r>
      <w:r w:rsidRPr="002F30EE">
        <w:rPr>
          <w:lang w:eastAsia="tr-TR"/>
        </w:rPr>
        <w:t xml:space="preserve"> </w:t>
      </w:r>
      <w:r>
        <w:rPr>
          <w:lang w:eastAsia="tr-TR"/>
        </w:rPr>
        <w:t>2021</w:t>
      </w:r>
      <w:r w:rsidRPr="002F30EE">
        <w:rPr>
          <w:lang w:eastAsia="tr-TR"/>
        </w:rPr>
        <w:t xml:space="preserve">, 77. </w:t>
      </w:r>
    </w:p>
    <w:p w14:paraId="1590489A" w14:textId="77777777" w:rsidR="002A7F93" w:rsidRPr="00C548DA" w:rsidRDefault="002A7F93" w:rsidP="00C548DA">
      <w:pPr>
        <w:pStyle w:val="Kaynaka"/>
        <w:jc w:val="left"/>
        <w:rPr>
          <w:b/>
          <w:bCs/>
          <w:lang w:eastAsia="tr-TR"/>
        </w:rPr>
      </w:pPr>
      <w:r w:rsidRPr="00C548DA">
        <w:rPr>
          <w:b/>
          <w:bCs/>
          <w:lang w:eastAsia="tr-TR"/>
        </w:rPr>
        <w:t>Ek Yayınlar | Supplements</w:t>
      </w:r>
    </w:p>
    <w:p w14:paraId="5B3DE96D" w14:textId="77777777" w:rsidR="002A7F93" w:rsidRPr="002F30EE" w:rsidRDefault="002A7F93" w:rsidP="002A7F93">
      <w:pPr>
        <w:pStyle w:val="Kaynaka"/>
        <w:rPr>
          <w:lang w:eastAsia="tr-TR"/>
        </w:rPr>
      </w:pPr>
      <w:r w:rsidRPr="002F30EE">
        <w:rPr>
          <w:lang w:eastAsia="tr-TR"/>
        </w:rPr>
        <w:t xml:space="preserve">Durugönül S. 2007, </w:t>
      </w:r>
      <w:r w:rsidRPr="002F30EE">
        <w:rPr>
          <w:i/>
          <w:iCs/>
          <w:lang w:eastAsia="tr-TR"/>
        </w:rPr>
        <w:t xml:space="preserve">Dağlık Kilikia’da Bir Antik Kent Kazısının Sonuçları – NAGIDOS / Results of an Excavation in an Ancient City in Rough Cilicia </w:t>
      </w:r>
      <w:r w:rsidRPr="002F30EE">
        <w:rPr>
          <w:iCs/>
          <w:lang w:eastAsia="tr-TR"/>
        </w:rPr>
        <w:t xml:space="preserve">(Adalya Suppl </w:t>
      </w:r>
      <w:r w:rsidRPr="002F30EE">
        <w:rPr>
          <w:lang w:eastAsia="tr-TR"/>
        </w:rPr>
        <w:t>6).</w:t>
      </w:r>
      <w:r w:rsidRPr="002F30EE">
        <w:rPr>
          <w:i/>
          <w:iCs/>
          <w:lang w:eastAsia="tr-TR"/>
        </w:rPr>
        <w:t xml:space="preserve"> </w:t>
      </w:r>
      <w:r w:rsidRPr="002F30EE">
        <w:rPr>
          <w:lang w:eastAsia="tr-TR"/>
        </w:rPr>
        <w:t>İstanbul.</w:t>
      </w:r>
    </w:p>
    <w:p w14:paraId="7130DE40"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Durugönül 2007, 59. </w:t>
      </w:r>
    </w:p>
    <w:p w14:paraId="7ACB2D6A" w14:textId="77777777" w:rsidR="002A7F93" w:rsidRPr="00C548DA" w:rsidRDefault="002A7F93" w:rsidP="00C548DA">
      <w:pPr>
        <w:pStyle w:val="Kaynaka"/>
        <w:jc w:val="left"/>
        <w:rPr>
          <w:b/>
          <w:bCs/>
          <w:lang w:eastAsia="tr-TR"/>
        </w:rPr>
      </w:pPr>
      <w:r w:rsidRPr="00C548DA">
        <w:rPr>
          <w:b/>
          <w:bCs/>
          <w:lang w:eastAsia="tr-TR"/>
        </w:rPr>
        <w:t>Tez (Doktora &amp; Yüksek Lisans) | Thesis-Dissertation (PhD &amp; MA)</w:t>
      </w:r>
    </w:p>
    <w:p w14:paraId="5F9A3890" w14:textId="77777777" w:rsidR="002A7F93" w:rsidRPr="002F30EE" w:rsidRDefault="002A7F93" w:rsidP="002A7F93">
      <w:pPr>
        <w:pStyle w:val="Kaynaka"/>
        <w:rPr>
          <w:lang w:eastAsia="tr-TR"/>
        </w:rPr>
      </w:pPr>
      <w:r w:rsidRPr="002F30EE">
        <w:rPr>
          <w:spacing w:val="-4"/>
          <w:lang w:eastAsia="tr-TR"/>
        </w:rPr>
        <w:t xml:space="preserve">Coşkun-Abuagla A. 2012, </w:t>
      </w:r>
      <w:r w:rsidRPr="002F30EE">
        <w:rPr>
          <w:i/>
          <w:spacing w:val="-4"/>
          <w:lang w:eastAsia="tr-TR"/>
        </w:rPr>
        <w:t>Roma Dönemi Küçük Asya Procuratorleri.</w:t>
      </w:r>
      <w:r w:rsidRPr="002F30EE">
        <w:rPr>
          <w:spacing w:val="-4"/>
          <w:lang w:eastAsia="tr-TR"/>
        </w:rPr>
        <w:t xml:space="preserve"> Yayımlanmamış Doktora Tezi, Akdeniz Üniversitesi. Antalya</w:t>
      </w:r>
      <w:r w:rsidRPr="002F30EE">
        <w:rPr>
          <w:lang w:eastAsia="tr-TR"/>
        </w:rPr>
        <w:t>.</w:t>
      </w:r>
    </w:p>
    <w:p w14:paraId="3A78CC4C"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Coşkun-Abuagla 2012, 73. </w:t>
      </w:r>
    </w:p>
    <w:p w14:paraId="47424D3C" w14:textId="77777777" w:rsidR="002A7F93" w:rsidRPr="00C548DA" w:rsidRDefault="002A7F93" w:rsidP="00C548DA">
      <w:pPr>
        <w:pStyle w:val="Kaynaka"/>
        <w:jc w:val="left"/>
        <w:rPr>
          <w:b/>
          <w:bCs/>
          <w:lang w:eastAsia="tr-TR"/>
        </w:rPr>
      </w:pPr>
      <w:r w:rsidRPr="00C548DA">
        <w:rPr>
          <w:b/>
          <w:bCs/>
          <w:lang w:eastAsia="tr-TR"/>
        </w:rPr>
        <w:t>Dergide makale | Journal article</w:t>
      </w:r>
    </w:p>
    <w:p w14:paraId="5599D787" w14:textId="77777777" w:rsidR="002A7F93" w:rsidRPr="002F30EE" w:rsidRDefault="002A7F93" w:rsidP="002A7F93">
      <w:pPr>
        <w:pStyle w:val="Kaynaka"/>
        <w:rPr>
          <w:lang w:eastAsia="tr-TR"/>
        </w:rPr>
      </w:pPr>
      <w:r w:rsidRPr="002F30EE">
        <w:rPr>
          <w:lang w:eastAsia="tr-TR"/>
        </w:rPr>
        <w:t xml:space="preserve">Duggan T. M. P. 2015, “From Mid-October to the End of March – Voyaging in the Medieval Mediterranean”. </w:t>
      </w:r>
      <w:r w:rsidRPr="002F30EE">
        <w:rPr>
          <w:i/>
          <w:iCs/>
          <w:lang w:eastAsia="tr-TR"/>
        </w:rPr>
        <w:t xml:space="preserve">Cedrus </w:t>
      </w:r>
      <w:r w:rsidRPr="002F30EE">
        <w:rPr>
          <w:lang w:eastAsia="tr-TR"/>
        </w:rPr>
        <w:t>III, 277-310.</w:t>
      </w:r>
      <w:r w:rsidR="00C548DA">
        <w:rPr>
          <w:lang w:eastAsia="tr-TR"/>
        </w:rPr>
        <w:tab/>
      </w:r>
      <w:r w:rsidRPr="002F30EE">
        <w:rPr>
          <w:lang w:eastAsia="tr-TR"/>
        </w:rPr>
        <w:br/>
      </w:r>
      <w:r w:rsidRPr="002F30EE">
        <w:rPr>
          <w:vertAlign w:val="superscript"/>
          <w:lang w:eastAsia="tr-TR"/>
        </w:rPr>
        <w:t>1</w:t>
      </w:r>
      <w:r w:rsidRPr="002F30EE">
        <w:rPr>
          <w:lang w:eastAsia="tr-TR"/>
        </w:rPr>
        <w:t xml:space="preserve"> Duggan 2015, 280-285. </w:t>
      </w:r>
    </w:p>
    <w:p w14:paraId="09EE42FE" w14:textId="77777777" w:rsidR="002A7F93" w:rsidRPr="00C548DA" w:rsidRDefault="002A7F93" w:rsidP="00C548DA">
      <w:pPr>
        <w:pStyle w:val="Kaynaka"/>
        <w:jc w:val="left"/>
        <w:rPr>
          <w:b/>
          <w:bCs/>
          <w:lang w:eastAsia="tr-TR"/>
        </w:rPr>
      </w:pPr>
      <w:r w:rsidRPr="00C548DA">
        <w:rPr>
          <w:b/>
          <w:bCs/>
          <w:lang w:eastAsia="tr-TR"/>
        </w:rPr>
        <w:t>İki ya da daha fazla yazarlı makaleler | Articles by two or more authors</w:t>
      </w:r>
    </w:p>
    <w:p w14:paraId="148CC1CC" w14:textId="77777777" w:rsidR="002A7F93" w:rsidRPr="002F30EE" w:rsidRDefault="002A7F93" w:rsidP="002A7F93">
      <w:pPr>
        <w:pStyle w:val="Kaynaka"/>
        <w:rPr>
          <w:lang w:eastAsia="tr-TR"/>
        </w:rPr>
      </w:pPr>
      <w:r>
        <w:rPr>
          <w:lang w:eastAsia="tr-TR"/>
        </w:rPr>
        <w:t>D</w:t>
      </w:r>
      <w:r w:rsidRPr="00184288">
        <w:rPr>
          <w:spacing w:val="-2"/>
          <w:lang w:eastAsia="tr-TR"/>
        </w:rPr>
        <w:t xml:space="preserve">ökü F. E. &amp; Baytak İ. 2017, “Kabalis Bölgesi Demirçağ Yerleşim Tipleri ve Gözetleme/Haberleşme Kaleleri”. </w:t>
      </w:r>
      <w:r w:rsidRPr="00184288">
        <w:rPr>
          <w:i/>
          <w:spacing w:val="-2"/>
          <w:lang w:eastAsia="tr-TR"/>
        </w:rPr>
        <w:t>MJH</w:t>
      </w:r>
      <w:r w:rsidRPr="00184288">
        <w:rPr>
          <w:spacing w:val="-2"/>
          <w:lang w:eastAsia="tr-TR"/>
        </w:rPr>
        <w:t xml:space="preserve"> VII/2, 223-242.</w:t>
      </w:r>
    </w:p>
    <w:p w14:paraId="76F3796F"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w:t>
      </w:r>
      <w:r>
        <w:rPr>
          <w:lang w:eastAsia="tr-TR"/>
        </w:rPr>
        <w:t>D</w:t>
      </w:r>
      <w:r w:rsidRPr="00184288">
        <w:rPr>
          <w:spacing w:val="-2"/>
          <w:lang w:eastAsia="tr-TR"/>
        </w:rPr>
        <w:t xml:space="preserve">ökü </w:t>
      </w:r>
      <w:r w:rsidRPr="002F30EE">
        <w:rPr>
          <w:lang w:eastAsia="tr-TR"/>
        </w:rPr>
        <w:t xml:space="preserve">&amp; </w:t>
      </w:r>
      <w:r w:rsidRPr="00184288">
        <w:rPr>
          <w:spacing w:val="-2"/>
          <w:lang w:eastAsia="tr-TR"/>
        </w:rPr>
        <w:t xml:space="preserve">Baytak </w:t>
      </w:r>
      <w:r>
        <w:rPr>
          <w:lang w:eastAsia="tr-TR"/>
        </w:rPr>
        <w:t>2017</w:t>
      </w:r>
      <w:r w:rsidRPr="002F30EE">
        <w:rPr>
          <w:lang w:eastAsia="tr-TR"/>
        </w:rPr>
        <w:t xml:space="preserve">, 45. </w:t>
      </w:r>
    </w:p>
    <w:p w14:paraId="75869EB7" w14:textId="77777777" w:rsidR="002A7F93" w:rsidRPr="00C548DA" w:rsidRDefault="002A7F93" w:rsidP="00C548DA">
      <w:pPr>
        <w:pStyle w:val="Kaynaka"/>
        <w:jc w:val="left"/>
        <w:rPr>
          <w:b/>
          <w:bCs/>
          <w:lang w:eastAsia="tr-TR"/>
        </w:rPr>
      </w:pPr>
      <w:r w:rsidRPr="00C548DA">
        <w:rPr>
          <w:b/>
          <w:bCs/>
          <w:lang w:eastAsia="tr-TR"/>
        </w:rPr>
        <w:t>Sayı numarası olmayan dergide makale | Journal without volume number</w:t>
      </w:r>
    </w:p>
    <w:p w14:paraId="4883DB60" w14:textId="77777777" w:rsidR="002A7F93" w:rsidRPr="002F30EE" w:rsidRDefault="002A7F93" w:rsidP="002A7F93">
      <w:pPr>
        <w:pStyle w:val="Kaynaka"/>
        <w:rPr>
          <w:lang w:eastAsia="tr-TR"/>
        </w:rPr>
      </w:pPr>
      <w:r w:rsidRPr="002F30EE">
        <w:rPr>
          <w:lang w:eastAsia="tr-TR"/>
        </w:rPr>
        <w:t xml:space="preserve">Nikolaou I. </w:t>
      </w:r>
      <w:r>
        <w:rPr>
          <w:lang w:eastAsia="tr-TR"/>
        </w:rPr>
        <w:t>20</w:t>
      </w:r>
      <w:r w:rsidRPr="002F30EE">
        <w:rPr>
          <w:lang w:eastAsia="tr-TR"/>
        </w:rPr>
        <w:t xml:space="preserve">19, “A Hellenistic and Roman Tomb at Eurychou – Phoenikas”. </w:t>
      </w:r>
      <w:r w:rsidRPr="002F30EE">
        <w:rPr>
          <w:i/>
          <w:iCs/>
          <w:lang w:eastAsia="tr-TR"/>
        </w:rPr>
        <w:t>RDAC,</w:t>
      </w:r>
      <w:r w:rsidRPr="002F30EE">
        <w:rPr>
          <w:lang w:eastAsia="tr-TR"/>
        </w:rPr>
        <w:t xml:space="preserve"> 234-257.</w:t>
      </w:r>
    </w:p>
    <w:p w14:paraId="0583C653"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Nikolaou </w:t>
      </w:r>
      <w:r>
        <w:rPr>
          <w:lang w:eastAsia="tr-TR"/>
        </w:rPr>
        <w:t>20</w:t>
      </w:r>
      <w:r w:rsidRPr="002F30EE">
        <w:rPr>
          <w:lang w:eastAsia="tr-TR"/>
        </w:rPr>
        <w:t xml:space="preserve">19, 266 lev. 60. </w:t>
      </w:r>
    </w:p>
    <w:p w14:paraId="2B5C0677" w14:textId="77777777" w:rsidR="002A7F93" w:rsidRPr="00C548DA" w:rsidRDefault="002A7F93" w:rsidP="00C548DA">
      <w:pPr>
        <w:pStyle w:val="Kaynaka"/>
        <w:jc w:val="left"/>
        <w:rPr>
          <w:b/>
          <w:bCs/>
          <w:lang w:eastAsia="tr-TR"/>
        </w:rPr>
      </w:pPr>
      <w:r w:rsidRPr="00C548DA">
        <w:rPr>
          <w:b/>
          <w:bCs/>
          <w:lang w:eastAsia="tr-TR"/>
        </w:rPr>
        <w:t>Kitap tanıtımları | Book reviews</w:t>
      </w:r>
    </w:p>
    <w:p w14:paraId="0470D26F" w14:textId="77777777" w:rsidR="002A7F93" w:rsidRPr="002F30EE" w:rsidRDefault="002A7F93" w:rsidP="002A7F93">
      <w:pPr>
        <w:pStyle w:val="Kaynaka"/>
        <w:rPr>
          <w:lang w:eastAsia="tr-TR"/>
        </w:rPr>
      </w:pPr>
      <w:r w:rsidRPr="002F30EE">
        <w:rPr>
          <w:spacing w:val="-4"/>
          <w:lang w:eastAsia="tr-TR"/>
        </w:rPr>
        <w:t xml:space="preserve">Köker H. 2020, “The Storm before the Storm. The Beginning of the End of the Roman Republic”. Yazar: M. Duncan, </w:t>
      </w:r>
      <w:r w:rsidRPr="002F30EE">
        <w:rPr>
          <w:i/>
          <w:spacing w:val="-4"/>
          <w:lang w:eastAsia="tr-TR"/>
        </w:rPr>
        <w:t>Libri</w:t>
      </w:r>
      <w:r>
        <w:rPr>
          <w:spacing w:val="-4"/>
          <w:lang w:eastAsia="tr-TR"/>
        </w:rPr>
        <w:t xml:space="preserve"> </w:t>
      </w:r>
      <w:r w:rsidRPr="002F30EE">
        <w:rPr>
          <w:spacing w:val="-4"/>
          <w:lang w:eastAsia="tr-TR"/>
        </w:rPr>
        <w:t>VI, 361-363</w:t>
      </w:r>
      <w:r>
        <w:rPr>
          <w:lang w:eastAsia="tr-TR"/>
        </w:rPr>
        <w:t>.</w:t>
      </w:r>
    </w:p>
    <w:p w14:paraId="77459F92"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Köker 2020, 368. </w:t>
      </w:r>
    </w:p>
    <w:p w14:paraId="4507AD88" w14:textId="77777777" w:rsidR="002A7F93" w:rsidRPr="00C548DA" w:rsidRDefault="002A7F93" w:rsidP="00C548DA">
      <w:pPr>
        <w:pStyle w:val="Kaynaka"/>
        <w:jc w:val="left"/>
        <w:rPr>
          <w:b/>
          <w:bCs/>
          <w:lang w:eastAsia="tr-TR"/>
        </w:rPr>
      </w:pPr>
      <w:r w:rsidRPr="00C548DA">
        <w:rPr>
          <w:b/>
          <w:bCs/>
          <w:lang w:eastAsia="tr-TR"/>
        </w:rPr>
        <w:t>Kongre-Sempozyum Yayınları | Published papers</w:t>
      </w:r>
    </w:p>
    <w:p w14:paraId="5299203C" w14:textId="77777777" w:rsidR="002A7F93" w:rsidRPr="002F30EE" w:rsidRDefault="002A7F93" w:rsidP="002A7F93">
      <w:pPr>
        <w:pStyle w:val="Kaynaka"/>
        <w:rPr>
          <w:lang w:eastAsia="tr-TR"/>
        </w:rPr>
      </w:pPr>
      <w:r w:rsidRPr="002F30EE">
        <w:rPr>
          <w:lang w:eastAsia="tr-TR"/>
        </w:rPr>
        <w:t xml:space="preserve">Burragato F., M. Nezza, A. F. Ferrazzoli &amp; M. Ricci 2007, “Late Roman 1 Amphora Types Produced at Elaiussa Sebaste”. Eds. M. Bonifay &amp; J. C. Treglia, </w:t>
      </w:r>
      <w:r w:rsidRPr="002F30EE">
        <w:rPr>
          <w:i/>
          <w:iCs/>
          <w:lang w:eastAsia="tr-TR"/>
        </w:rPr>
        <w:t xml:space="preserve">Late Roman Coarse Wares, Cooking, Wares and Amphorae in the Mediterranean: Archaeology and Archaeometry 2. </w:t>
      </w:r>
      <w:r w:rsidRPr="002F30EE">
        <w:rPr>
          <w:iCs/>
          <w:lang w:eastAsia="tr-TR"/>
        </w:rPr>
        <w:t>(BAR IntSer 1662)</w:t>
      </w:r>
      <w:r w:rsidRPr="002F30EE">
        <w:rPr>
          <w:i/>
          <w:iCs/>
          <w:lang w:eastAsia="tr-TR"/>
        </w:rPr>
        <w:t xml:space="preserve">. Marseille and </w:t>
      </w:r>
      <w:r w:rsidRPr="002F30EE">
        <w:rPr>
          <w:i/>
          <w:iCs/>
          <w:lang w:eastAsia="tr-TR"/>
        </w:rPr>
        <w:lastRenderedPageBreak/>
        <w:t>Arles, 13-16 April 2005.</w:t>
      </w:r>
      <w:r w:rsidRPr="002F30EE">
        <w:rPr>
          <w:lang w:eastAsia="tr-TR"/>
        </w:rPr>
        <w:t xml:space="preserve"> Oxford, 689-700.</w:t>
      </w:r>
    </w:p>
    <w:p w14:paraId="577671DE"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Burragato </w:t>
      </w:r>
      <w:r w:rsidRPr="002F30EE">
        <w:rPr>
          <w:i/>
          <w:iCs/>
          <w:lang w:eastAsia="tr-TR"/>
        </w:rPr>
        <w:t>et al.</w:t>
      </w:r>
      <w:r w:rsidRPr="002F30EE">
        <w:rPr>
          <w:lang w:eastAsia="tr-TR"/>
        </w:rPr>
        <w:t xml:space="preserve"> 2007, 692. </w:t>
      </w:r>
    </w:p>
    <w:p w14:paraId="75FB23D8" w14:textId="77777777" w:rsidR="002A7F93" w:rsidRPr="00C548DA" w:rsidRDefault="002A7F93" w:rsidP="00C548DA">
      <w:pPr>
        <w:pStyle w:val="Kaynaka"/>
        <w:ind w:left="0" w:firstLine="0"/>
        <w:jc w:val="left"/>
        <w:rPr>
          <w:b/>
          <w:bCs/>
          <w:lang w:eastAsia="tr-TR"/>
        </w:rPr>
      </w:pPr>
      <w:r w:rsidRPr="00C548DA">
        <w:rPr>
          <w:b/>
          <w:bCs/>
          <w:lang w:eastAsia="tr-TR"/>
        </w:rPr>
        <w:t>Bir yazarın aynı yılda yayınlanmış birden fazla yayınına atıf | Citation for an author with more than one</w:t>
      </w:r>
      <w:r w:rsidRPr="002F30EE">
        <w:rPr>
          <w:lang w:eastAsia="tr-TR"/>
        </w:rPr>
        <w:t xml:space="preserve"> </w:t>
      </w:r>
      <w:r w:rsidRPr="00C548DA">
        <w:rPr>
          <w:b/>
          <w:bCs/>
          <w:lang w:eastAsia="tr-TR"/>
        </w:rPr>
        <w:t>cited publication within the same year</w:t>
      </w:r>
    </w:p>
    <w:p w14:paraId="3E9AF946" w14:textId="77777777" w:rsidR="002A7F93" w:rsidRPr="002F30EE" w:rsidRDefault="002A7F93" w:rsidP="002A7F93">
      <w:pPr>
        <w:pStyle w:val="Kaynaka"/>
        <w:rPr>
          <w:lang w:eastAsia="tr-TR"/>
        </w:rPr>
      </w:pPr>
      <w:r w:rsidRPr="002F30EE">
        <w:rPr>
          <w:lang w:eastAsia="tr-TR"/>
        </w:rPr>
        <w:t xml:space="preserve">McGing B. C. 1986a, </w:t>
      </w:r>
      <w:r w:rsidRPr="002F30EE">
        <w:rPr>
          <w:i/>
          <w:iCs/>
          <w:lang w:eastAsia="tr-TR"/>
        </w:rPr>
        <w:t>The Foreign Policy of Mithridates VI Eupator King of Pontus.</w:t>
      </w:r>
      <w:r w:rsidRPr="002F30EE">
        <w:rPr>
          <w:lang w:eastAsia="tr-TR"/>
        </w:rPr>
        <w:t xml:space="preserve"> Leiden.</w:t>
      </w:r>
    </w:p>
    <w:p w14:paraId="5A59CA2B"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McGing 1986a, 7.</w:t>
      </w:r>
    </w:p>
    <w:p w14:paraId="41ADC85C" w14:textId="77777777" w:rsidR="002A7F93" w:rsidRPr="002F30EE" w:rsidRDefault="002A7F93" w:rsidP="002A7F93">
      <w:pPr>
        <w:pStyle w:val="Kaynaka"/>
        <w:rPr>
          <w:lang w:eastAsia="tr-TR"/>
        </w:rPr>
      </w:pPr>
      <w:r w:rsidRPr="002F30EE">
        <w:rPr>
          <w:lang w:eastAsia="tr-TR"/>
        </w:rPr>
        <w:t xml:space="preserve">McGing B. C. 1986b, “The Kings of Pontus: Some Problems on Identity and Date”. </w:t>
      </w:r>
      <w:r w:rsidRPr="002F30EE">
        <w:rPr>
          <w:i/>
          <w:iCs/>
          <w:lang w:eastAsia="tr-TR"/>
        </w:rPr>
        <w:t>RhM</w:t>
      </w:r>
      <w:r w:rsidRPr="002F30EE">
        <w:rPr>
          <w:lang w:eastAsia="tr-TR"/>
        </w:rPr>
        <w:t xml:space="preserve"> 129, 248-259.</w:t>
      </w:r>
    </w:p>
    <w:p w14:paraId="42EC4B1C" w14:textId="77777777" w:rsidR="002A7F93" w:rsidRPr="002F30EE" w:rsidRDefault="002A7F93" w:rsidP="002A7F93">
      <w:pPr>
        <w:pStyle w:val="Kaynaka"/>
        <w:rPr>
          <w:lang w:eastAsia="tr-TR"/>
        </w:rPr>
      </w:pPr>
      <w:r w:rsidRPr="002F30EE">
        <w:rPr>
          <w:vertAlign w:val="superscript"/>
          <w:lang w:eastAsia="tr-TR"/>
        </w:rPr>
        <w:t>2</w:t>
      </w:r>
      <w:r w:rsidRPr="002F30EE">
        <w:rPr>
          <w:lang w:eastAsia="tr-TR"/>
        </w:rPr>
        <w:t xml:space="preserve"> McGing 1986b, 250 pl. 30 no: 35. </w:t>
      </w:r>
    </w:p>
    <w:p w14:paraId="7E0A5B44" w14:textId="77777777" w:rsidR="002A7F93" w:rsidRPr="00C548DA" w:rsidRDefault="002A7F93" w:rsidP="00C548DA">
      <w:pPr>
        <w:pStyle w:val="Kaynaka"/>
        <w:jc w:val="left"/>
        <w:rPr>
          <w:b/>
          <w:bCs/>
          <w:lang w:eastAsia="tr-TR"/>
        </w:rPr>
      </w:pPr>
      <w:r w:rsidRPr="00C548DA">
        <w:rPr>
          <w:b/>
          <w:bCs/>
          <w:lang w:eastAsia="tr-TR"/>
        </w:rPr>
        <w:t>Popüler dergide yazı | Magazine article</w:t>
      </w:r>
    </w:p>
    <w:p w14:paraId="6E5C47B2" w14:textId="77777777" w:rsidR="002A7F93" w:rsidRPr="00F52E9A" w:rsidRDefault="002A7F93" w:rsidP="002A7F93">
      <w:pPr>
        <w:pStyle w:val="Kaynaka"/>
        <w:rPr>
          <w:lang w:eastAsia="tr-TR"/>
        </w:rPr>
      </w:pPr>
      <w:r w:rsidRPr="00F52E9A">
        <w:rPr>
          <w:lang w:eastAsia="tr-TR"/>
        </w:rPr>
        <w:t>Tassinari</w:t>
      </w:r>
      <w:r>
        <w:rPr>
          <w:lang w:eastAsia="tr-TR"/>
        </w:rPr>
        <w:t xml:space="preserve"> </w:t>
      </w:r>
      <w:r w:rsidRPr="00F52E9A">
        <w:rPr>
          <w:lang w:eastAsia="tr-TR"/>
        </w:rPr>
        <w:t xml:space="preserve">P. 2014, “Antik Dünyada Tıp ve Sağlık”. </w:t>
      </w:r>
      <w:r w:rsidRPr="00F52E9A">
        <w:rPr>
          <w:i/>
          <w:iCs/>
          <w:lang w:eastAsia="tr-TR"/>
        </w:rPr>
        <w:t>Aktüel Arkeoloji</w:t>
      </w:r>
      <w:r w:rsidRPr="00F52E9A">
        <w:rPr>
          <w:lang w:eastAsia="tr-TR"/>
        </w:rPr>
        <w:t xml:space="preserve"> 24, 56-67.</w:t>
      </w:r>
    </w:p>
    <w:p w14:paraId="65376B94" w14:textId="77777777" w:rsidR="002A7F93" w:rsidRPr="002F30EE" w:rsidRDefault="002A7F93" w:rsidP="002A7F93">
      <w:pPr>
        <w:pStyle w:val="Kaynaka"/>
        <w:rPr>
          <w:lang w:eastAsia="tr-TR"/>
        </w:rPr>
      </w:pPr>
      <w:r w:rsidRPr="00F52E9A">
        <w:rPr>
          <w:vertAlign w:val="superscript"/>
          <w:lang w:eastAsia="tr-TR"/>
        </w:rPr>
        <w:t xml:space="preserve">1 </w:t>
      </w:r>
      <w:r w:rsidRPr="00F52E9A">
        <w:rPr>
          <w:lang w:eastAsia="tr-TR"/>
        </w:rPr>
        <w:t xml:space="preserve">Tassinari 2014, </w:t>
      </w:r>
      <w:r>
        <w:rPr>
          <w:lang w:eastAsia="tr-TR"/>
        </w:rPr>
        <w:t>5</w:t>
      </w:r>
      <w:r w:rsidRPr="00F52E9A">
        <w:rPr>
          <w:lang w:eastAsia="tr-TR"/>
        </w:rPr>
        <w:t>8.</w:t>
      </w:r>
      <w:r w:rsidRPr="002F30EE">
        <w:rPr>
          <w:lang w:eastAsia="tr-TR"/>
        </w:rPr>
        <w:t xml:space="preserve"> </w:t>
      </w:r>
    </w:p>
    <w:p w14:paraId="1A26E69B" w14:textId="77777777" w:rsidR="002A7F93" w:rsidRPr="00C548DA" w:rsidRDefault="002A7F93" w:rsidP="00C548DA">
      <w:pPr>
        <w:pStyle w:val="Kaynaka"/>
        <w:jc w:val="left"/>
        <w:rPr>
          <w:b/>
          <w:bCs/>
          <w:lang w:eastAsia="tr-TR"/>
        </w:rPr>
      </w:pPr>
      <w:r w:rsidRPr="00C548DA">
        <w:rPr>
          <w:b/>
          <w:bCs/>
          <w:lang w:eastAsia="tr-TR"/>
        </w:rPr>
        <w:t>Basılı günlük gazetede haber-makale | Newspaper article</w:t>
      </w:r>
    </w:p>
    <w:p w14:paraId="616999FB" w14:textId="77777777" w:rsidR="002A7F93" w:rsidRPr="002F30EE" w:rsidRDefault="002A7F93" w:rsidP="002A7F93">
      <w:pPr>
        <w:pStyle w:val="Kaynaka"/>
        <w:rPr>
          <w:lang w:eastAsia="tr-TR"/>
        </w:rPr>
      </w:pPr>
      <w:r w:rsidRPr="002F30EE">
        <w:rPr>
          <w:spacing w:val="-2"/>
          <w:lang w:eastAsia="tr-TR"/>
        </w:rPr>
        <w:t xml:space="preserve">Şahin S. (25 Kasım 2000), “Kültürel Miras, Kültürel Kimlik ve Eskiçağ Bilimleri”. </w:t>
      </w:r>
      <w:r w:rsidRPr="002F30EE">
        <w:rPr>
          <w:i/>
          <w:iCs/>
          <w:spacing w:val="-2"/>
          <w:lang w:eastAsia="tr-TR"/>
        </w:rPr>
        <w:t xml:space="preserve">Cumhuriyet Gazetesi Bilim-Teknik Eki </w:t>
      </w:r>
      <w:r w:rsidRPr="002F30EE">
        <w:rPr>
          <w:spacing w:val="-2"/>
          <w:lang w:eastAsia="tr-TR"/>
        </w:rPr>
        <w:t>714, 18-19</w:t>
      </w:r>
      <w:r w:rsidRPr="002F30EE">
        <w:rPr>
          <w:lang w:eastAsia="tr-TR"/>
        </w:rPr>
        <w:t>.</w:t>
      </w:r>
    </w:p>
    <w:p w14:paraId="2B450B93"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Şahin 2000, 18-19. </w:t>
      </w:r>
    </w:p>
    <w:p w14:paraId="12D9D4A1" w14:textId="77777777" w:rsidR="002A7F93" w:rsidRPr="00C548DA" w:rsidRDefault="002A7F93" w:rsidP="00C548DA">
      <w:pPr>
        <w:pStyle w:val="Kaynaka"/>
        <w:ind w:left="0" w:firstLine="0"/>
        <w:jc w:val="left"/>
        <w:rPr>
          <w:b/>
          <w:bCs/>
          <w:spacing w:val="-4"/>
          <w:lang w:eastAsia="tr-TR"/>
        </w:rPr>
      </w:pPr>
      <w:r w:rsidRPr="00C548DA">
        <w:rPr>
          <w:b/>
          <w:bCs/>
          <w:spacing w:val="-4"/>
          <w:lang w:eastAsia="tr-TR"/>
        </w:rPr>
        <w:t>Latin alfabesiyle yazılmamış yayın isimleri ya da yazar isimleri | Publication or author names unwritten with Latin alphabet</w:t>
      </w:r>
    </w:p>
    <w:p w14:paraId="49BEF03E" w14:textId="77777777" w:rsidR="002A7F93" w:rsidRPr="002F30EE" w:rsidRDefault="002A7F93" w:rsidP="002A7F93">
      <w:pPr>
        <w:pStyle w:val="Kaynaka"/>
        <w:rPr>
          <w:lang w:eastAsia="tr-TR"/>
        </w:rPr>
      </w:pPr>
      <w:r w:rsidRPr="002F30EE">
        <w:rPr>
          <w:lang w:eastAsia="tr-TR"/>
        </w:rPr>
        <w:t xml:space="preserve">Τσαραβοπογλος A. N. </w:t>
      </w:r>
      <w:r>
        <w:rPr>
          <w:lang w:eastAsia="tr-TR"/>
        </w:rPr>
        <w:t>20</w:t>
      </w:r>
      <w:r w:rsidRPr="002F30EE">
        <w:rPr>
          <w:lang w:eastAsia="tr-TR"/>
        </w:rPr>
        <w:t xml:space="preserve">19, “Η αρχαία πόλη της Χίου”. </w:t>
      </w:r>
      <w:r w:rsidRPr="002F30EE">
        <w:rPr>
          <w:i/>
          <w:iCs/>
          <w:lang w:eastAsia="tr-TR"/>
        </w:rPr>
        <w:t>Horos</w:t>
      </w:r>
      <w:r>
        <w:rPr>
          <w:lang w:eastAsia="tr-TR"/>
        </w:rPr>
        <w:t xml:space="preserve"> 29</w:t>
      </w:r>
      <w:r w:rsidRPr="002F30EE">
        <w:rPr>
          <w:lang w:eastAsia="tr-TR"/>
        </w:rPr>
        <w:t>, 124-144.</w:t>
      </w:r>
    </w:p>
    <w:p w14:paraId="3D134680"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Τσαραβοπογλος </w:t>
      </w:r>
      <w:r>
        <w:rPr>
          <w:lang w:eastAsia="tr-TR"/>
        </w:rPr>
        <w:t>20</w:t>
      </w:r>
      <w:r w:rsidRPr="002F30EE">
        <w:rPr>
          <w:lang w:eastAsia="tr-TR"/>
        </w:rPr>
        <w:t xml:space="preserve">19, 138. </w:t>
      </w:r>
    </w:p>
    <w:p w14:paraId="27847D62" w14:textId="77777777" w:rsidR="002A7F93" w:rsidRPr="00C548DA" w:rsidRDefault="002A7F93" w:rsidP="00C548DA">
      <w:pPr>
        <w:pStyle w:val="Kaynaka"/>
        <w:jc w:val="left"/>
        <w:rPr>
          <w:b/>
          <w:bCs/>
          <w:lang w:eastAsia="tr-TR"/>
        </w:rPr>
      </w:pPr>
      <w:r w:rsidRPr="00C548DA">
        <w:rPr>
          <w:b/>
          <w:bCs/>
          <w:lang w:eastAsia="tr-TR"/>
        </w:rPr>
        <w:t>Referans yayınlar | Works of standard reference</w:t>
      </w:r>
    </w:p>
    <w:p w14:paraId="20CAED1F" w14:textId="77777777" w:rsidR="002A7F93" w:rsidRPr="002F30EE" w:rsidRDefault="002A7F93" w:rsidP="002A7F93">
      <w:pPr>
        <w:pStyle w:val="Kaynaka"/>
        <w:rPr>
          <w:lang w:eastAsia="tr-TR"/>
        </w:rPr>
      </w:pPr>
      <w:r>
        <w:rPr>
          <w:lang w:eastAsia="tr-TR"/>
        </w:rPr>
        <w:t>Oberhummer E. 1970</w:t>
      </w:r>
      <w:r>
        <w:rPr>
          <w:vertAlign w:val="superscript"/>
          <w:lang w:eastAsia="tr-TR"/>
        </w:rPr>
        <w:t>2</w:t>
      </w:r>
      <w:r>
        <w:rPr>
          <w:lang w:eastAsia="tr-TR"/>
        </w:rPr>
        <w:t>, “Bosporos (1)”.</w:t>
      </w:r>
      <w:r w:rsidRPr="002F30EE">
        <w:rPr>
          <w:lang w:eastAsia="tr-TR"/>
        </w:rPr>
        <w:t xml:space="preserve"> </w:t>
      </w:r>
      <w:r w:rsidRPr="002F30EE">
        <w:rPr>
          <w:i/>
          <w:iCs/>
          <w:lang w:eastAsia="tr-TR"/>
        </w:rPr>
        <w:t>RE</w:t>
      </w:r>
      <w:r w:rsidRPr="002F30EE">
        <w:rPr>
          <w:lang w:eastAsia="tr-TR"/>
        </w:rPr>
        <w:t xml:space="preserve"> III/1, </w:t>
      </w:r>
      <w:r w:rsidRPr="00284B95">
        <w:rPr>
          <w:i/>
          <w:lang w:eastAsia="tr-TR"/>
        </w:rPr>
        <w:t>col</w:t>
      </w:r>
      <w:r>
        <w:rPr>
          <w:lang w:eastAsia="tr-TR"/>
        </w:rPr>
        <w:t>. 741-757.</w:t>
      </w:r>
    </w:p>
    <w:p w14:paraId="23F793E8" w14:textId="77777777" w:rsidR="002A7F93" w:rsidRDefault="002A7F93" w:rsidP="002A7F93">
      <w:pPr>
        <w:pStyle w:val="Kaynaka"/>
        <w:rPr>
          <w:lang w:eastAsia="tr-TR"/>
        </w:rPr>
      </w:pPr>
      <w:r w:rsidRPr="002F30EE">
        <w:rPr>
          <w:vertAlign w:val="superscript"/>
          <w:lang w:eastAsia="tr-TR"/>
        </w:rPr>
        <w:t>1</w:t>
      </w:r>
      <w:r w:rsidRPr="002F30EE">
        <w:rPr>
          <w:lang w:eastAsia="tr-TR"/>
        </w:rPr>
        <w:t xml:space="preserve"> </w:t>
      </w:r>
      <w:r>
        <w:rPr>
          <w:lang w:eastAsia="tr-TR"/>
        </w:rPr>
        <w:t>Oberhummer</w:t>
      </w:r>
      <w:r w:rsidRPr="002F30EE">
        <w:rPr>
          <w:lang w:eastAsia="tr-TR"/>
        </w:rPr>
        <w:t xml:space="preserve"> </w:t>
      </w:r>
      <w:r>
        <w:rPr>
          <w:lang w:eastAsia="tr-TR"/>
        </w:rPr>
        <w:t>1970</w:t>
      </w:r>
      <w:r>
        <w:rPr>
          <w:vertAlign w:val="superscript"/>
          <w:lang w:eastAsia="tr-TR"/>
        </w:rPr>
        <w:t>2</w:t>
      </w:r>
      <w:r>
        <w:rPr>
          <w:lang w:eastAsia="tr-TR"/>
        </w:rPr>
        <w:t>,</w:t>
      </w:r>
      <w:r w:rsidRPr="002F30EE">
        <w:rPr>
          <w:lang w:eastAsia="tr-TR"/>
        </w:rPr>
        <w:t xml:space="preserve"> </w:t>
      </w:r>
      <w:r w:rsidRPr="00284B95">
        <w:rPr>
          <w:i/>
          <w:lang w:eastAsia="tr-TR"/>
        </w:rPr>
        <w:t>col</w:t>
      </w:r>
      <w:r>
        <w:rPr>
          <w:lang w:eastAsia="tr-TR"/>
        </w:rPr>
        <w:t>. 744</w:t>
      </w:r>
      <w:r w:rsidRPr="002F30EE">
        <w:rPr>
          <w:lang w:eastAsia="tr-TR"/>
        </w:rPr>
        <w:t>.</w:t>
      </w:r>
    </w:p>
    <w:p w14:paraId="6BF1F65B" w14:textId="77777777" w:rsidR="002A7F93" w:rsidRPr="00C548DA" w:rsidRDefault="002A7F93" w:rsidP="00C548DA">
      <w:pPr>
        <w:pStyle w:val="Kaynaka"/>
        <w:jc w:val="left"/>
        <w:rPr>
          <w:b/>
          <w:bCs/>
          <w:lang w:eastAsia="tr-TR"/>
        </w:rPr>
      </w:pPr>
      <w:r w:rsidRPr="00C548DA">
        <w:rPr>
          <w:b/>
          <w:bCs/>
          <w:lang w:eastAsia="tr-TR"/>
        </w:rPr>
        <w:t>Çevirisi yapılmış yayınlar | Translated Works</w:t>
      </w:r>
    </w:p>
    <w:p w14:paraId="3C850169" w14:textId="77777777" w:rsidR="002A7F93" w:rsidRPr="002F30EE" w:rsidRDefault="002A7F93" w:rsidP="002A7F93">
      <w:pPr>
        <w:pStyle w:val="Kaynaka"/>
        <w:rPr>
          <w:lang w:eastAsia="tr-TR"/>
        </w:rPr>
      </w:pPr>
      <w:r>
        <w:rPr>
          <w:lang w:eastAsia="tr-TR"/>
        </w:rPr>
        <w:t>Selz</w:t>
      </w:r>
      <w:r w:rsidRPr="002F30EE">
        <w:rPr>
          <w:lang w:eastAsia="tr-TR"/>
        </w:rPr>
        <w:t xml:space="preserve"> </w:t>
      </w:r>
      <w:r>
        <w:rPr>
          <w:lang w:eastAsia="tr-TR"/>
        </w:rPr>
        <w:t>G. J</w:t>
      </w:r>
      <w:r w:rsidRPr="002F30EE">
        <w:rPr>
          <w:lang w:eastAsia="tr-TR"/>
        </w:rPr>
        <w:t>. 20</w:t>
      </w:r>
      <w:r>
        <w:rPr>
          <w:lang w:eastAsia="tr-TR"/>
        </w:rPr>
        <w:t>20</w:t>
      </w:r>
      <w:r w:rsidRPr="002F30EE">
        <w:rPr>
          <w:lang w:eastAsia="tr-TR"/>
        </w:rPr>
        <w:t xml:space="preserve">, </w:t>
      </w:r>
      <w:r>
        <w:rPr>
          <w:i/>
          <w:iCs/>
          <w:lang w:eastAsia="tr-TR"/>
        </w:rPr>
        <w:t>Sümerler ve Akadlar: Tarih: Toplum,</w:t>
      </w:r>
      <w:r w:rsidRPr="002F30EE">
        <w:rPr>
          <w:lang w:eastAsia="tr-TR"/>
        </w:rPr>
        <w:t xml:space="preserve"> </w:t>
      </w:r>
      <w:r w:rsidRPr="008E5E70">
        <w:rPr>
          <w:i/>
          <w:lang w:eastAsia="tr-TR"/>
        </w:rPr>
        <w:t>Kültür</w:t>
      </w:r>
      <w:r>
        <w:rPr>
          <w:lang w:eastAsia="tr-TR"/>
        </w:rPr>
        <w:t xml:space="preserve">. </w:t>
      </w:r>
      <w:r w:rsidRPr="002F30EE">
        <w:rPr>
          <w:lang w:eastAsia="tr-TR"/>
        </w:rPr>
        <w:t xml:space="preserve">Çev. </w:t>
      </w:r>
      <w:r>
        <w:rPr>
          <w:lang w:eastAsia="tr-TR"/>
        </w:rPr>
        <w:t>F. G. Gerhold</w:t>
      </w:r>
      <w:r w:rsidRPr="002F30EE">
        <w:rPr>
          <w:lang w:eastAsia="tr-TR"/>
        </w:rPr>
        <w:t>, İstanbul.</w:t>
      </w:r>
    </w:p>
    <w:p w14:paraId="5593F8D4"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w:t>
      </w:r>
      <w:r>
        <w:rPr>
          <w:lang w:eastAsia="tr-TR"/>
        </w:rPr>
        <w:t>Se</w:t>
      </w:r>
      <w:r w:rsidR="008E5E70">
        <w:rPr>
          <w:lang w:eastAsia="tr-TR"/>
        </w:rPr>
        <w:t>l</w:t>
      </w:r>
      <w:r>
        <w:rPr>
          <w:lang w:eastAsia="tr-TR"/>
        </w:rPr>
        <w:t>z</w:t>
      </w:r>
      <w:r w:rsidRPr="002F30EE">
        <w:rPr>
          <w:lang w:eastAsia="tr-TR"/>
        </w:rPr>
        <w:t xml:space="preserve"> </w:t>
      </w:r>
      <w:r>
        <w:rPr>
          <w:lang w:eastAsia="tr-TR"/>
        </w:rPr>
        <w:t>2020</w:t>
      </w:r>
      <w:r w:rsidRPr="002F30EE">
        <w:rPr>
          <w:lang w:eastAsia="tr-TR"/>
        </w:rPr>
        <w:t xml:space="preserve">, 115. </w:t>
      </w:r>
    </w:p>
    <w:p w14:paraId="28BDB522" w14:textId="77777777" w:rsidR="002A7F93" w:rsidRPr="00C548DA" w:rsidRDefault="002A7F93" w:rsidP="00C548DA">
      <w:pPr>
        <w:pStyle w:val="Kaynaka"/>
        <w:jc w:val="left"/>
        <w:rPr>
          <w:b/>
          <w:bCs/>
          <w:lang w:eastAsia="tr-TR"/>
        </w:rPr>
      </w:pPr>
      <w:r w:rsidRPr="00C548DA">
        <w:rPr>
          <w:b/>
          <w:bCs/>
          <w:lang w:eastAsia="tr-TR"/>
        </w:rPr>
        <w:t>Çeviri Makale | Translated Article</w:t>
      </w:r>
    </w:p>
    <w:p w14:paraId="10DAA435" w14:textId="77777777" w:rsidR="002A7F93" w:rsidRPr="00997A6B" w:rsidRDefault="002A7F93" w:rsidP="002A7F93">
      <w:pPr>
        <w:pStyle w:val="Kaynaka"/>
        <w:rPr>
          <w:lang w:eastAsia="tr-TR"/>
        </w:rPr>
      </w:pPr>
      <w:r w:rsidRPr="00997A6B">
        <w:rPr>
          <w:lang w:eastAsia="tr-TR"/>
        </w:rPr>
        <w:t xml:space="preserve">Oktan M. 2018, “Quintus Asconius Pedianus, Yüceliğe Hakaret Davasında Cornelius Savunması”. </w:t>
      </w:r>
      <w:r w:rsidRPr="00997A6B">
        <w:rPr>
          <w:i/>
          <w:iCs/>
          <w:lang w:eastAsia="tr-TR"/>
        </w:rPr>
        <w:t>Libri</w:t>
      </w:r>
      <w:r w:rsidRPr="00997A6B">
        <w:rPr>
          <w:lang w:eastAsia="tr-TR"/>
        </w:rPr>
        <w:t xml:space="preserve"> IV, 251-313.</w:t>
      </w:r>
    </w:p>
    <w:p w14:paraId="2EDA4A57" w14:textId="77777777" w:rsidR="002A7F93" w:rsidRPr="002F30EE" w:rsidRDefault="002A7F93" w:rsidP="002A7F93">
      <w:pPr>
        <w:pStyle w:val="Kaynaka"/>
        <w:rPr>
          <w:lang w:eastAsia="tr-TR"/>
        </w:rPr>
      </w:pPr>
      <w:r w:rsidRPr="00997A6B">
        <w:rPr>
          <w:vertAlign w:val="superscript"/>
          <w:lang w:eastAsia="tr-TR"/>
        </w:rPr>
        <w:t>1</w:t>
      </w:r>
      <w:r w:rsidRPr="00997A6B">
        <w:rPr>
          <w:lang w:eastAsia="tr-TR"/>
        </w:rPr>
        <w:t xml:space="preserve"> Oktan 2018, 286.</w:t>
      </w:r>
      <w:r w:rsidRPr="002F30EE">
        <w:rPr>
          <w:lang w:eastAsia="tr-TR"/>
        </w:rPr>
        <w:t xml:space="preserve"> </w:t>
      </w:r>
    </w:p>
    <w:p w14:paraId="0762B138" w14:textId="77777777" w:rsidR="002A7F93" w:rsidRPr="00C548DA" w:rsidRDefault="002A7F93" w:rsidP="00C548DA">
      <w:pPr>
        <w:pStyle w:val="Kaynaka"/>
        <w:ind w:left="0" w:firstLine="0"/>
        <w:jc w:val="left"/>
        <w:rPr>
          <w:b/>
          <w:bCs/>
          <w:lang w:eastAsia="tr-TR"/>
        </w:rPr>
      </w:pPr>
      <w:r w:rsidRPr="00C548DA">
        <w:rPr>
          <w:b/>
          <w:bCs/>
          <w:lang w:eastAsia="tr-TR"/>
        </w:rPr>
        <w:t>Ansiklopediler | Encyclopedies</w:t>
      </w:r>
      <w:r w:rsidRPr="00C548DA">
        <w:rPr>
          <w:b/>
          <w:bCs/>
          <w:lang w:eastAsia="tr-TR"/>
        </w:rPr>
        <w:br/>
        <w:t>Ansiklopedi maddesi | Encyclopedia article</w:t>
      </w:r>
    </w:p>
    <w:p w14:paraId="70355B00" w14:textId="77777777" w:rsidR="002A7F93" w:rsidRPr="002F30EE" w:rsidRDefault="002A7F93" w:rsidP="002A7F93">
      <w:pPr>
        <w:pStyle w:val="Kaynaka"/>
        <w:rPr>
          <w:lang w:eastAsia="tr-TR"/>
        </w:rPr>
      </w:pPr>
      <w:r w:rsidRPr="002F30EE">
        <w:rPr>
          <w:spacing w:val="-4"/>
          <w:lang w:eastAsia="tr-TR"/>
        </w:rPr>
        <w:t xml:space="preserve">Bergmann J. 1993, “Relativity”. </w:t>
      </w:r>
      <w:r w:rsidRPr="002F30EE">
        <w:rPr>
          <w:i/>
          <w:iCs/>
          <w:spacing w:val="-4"/>
          <w:lang w:eastAsia="tr-TR"/>
        </w:rPr>
        <w:t>The New Encyclopedia Britannica,</w:t>
      </w:r>
      <w:r w:rsidRPr="002F30EE">
        <w:rPr>
          <w:spacing w:val="-4"/>
          <w:lang w:eastAsia="tr-TR"/>
        </w:rPr>
        <w:t xml:space="preserve"> vol. 10. Chicago, 501-508</w:t>
      </w:r>
      <w:r w:rsidRPr="002F30EE">
        <w:rPr>
          <w:lang w:eastAsia="tr-TR"/>
        </w:rPr>
        <w:t>.</w:t>
      </w:r>
    </w:p>
    <w:p w14:paraId="49F10EE7" w14:textId="77777777" w:rsidR="002A7F93" w:rsidRPr="002F30EE" w:rsidRDefault="002A7F93" w:rsidP="002A7F93">
      <w:pPr>
        <w:pStyle w:val="Kaynaka"/>
        <w:rPr>
          <w:lang w:eastAsia="tr-TR"/>
        </w:rPr>
      </w:pPr>
      <w:r w:rsidRPr="002F30EE">
        <w:rPr>
          <w:vertAlign w:val="superscript"/>
          <w:lang w:eastAsia="tr-TR"/>
        </w:rPr>
        <w:t xml:space="preserve">1 </w:t>
      </w:r>
      <w:r w:rsidRPr="002F30EE">
        <w:rPr>
          <w:lang w:eastAsia="tr-TR"/>
        </w:rPr>
        <w:t>Bergmann 1993, 505</w:t>
      </w:r>
      <w:r>
        <w:rPr>
          <w:lang w:eastAsia="tr-TR"/>
        </w:rPr>
        <w:t>.</w:t>
      </w:r>
    </w:p>
    <w:p w14:paraId="3FD59028" w14:textId="77777777" w:rsidR="002A7F93" w:rsidRPr="00C548DA" w:rsidRDefault="002A7F93" w:rsidP="00C548DA">
      <w:pPr>
        <w:pStyle w:val="Kaynaka"/>
        <w:jc w:val="left"/>
        <w:rPr>
          <w:b/>
          <w:bCs/>
          <w:lang w:eastAsia="tr-TR"/>
        </w:rPr>
      </w:pPr>
      <w:r w:rsidRPr="00C548DA">
        <w:rPr>
          <w:b/>
          <w:bCs/>
          <w:lang w:eastAsia="tr-TR"/>
        </w:rPr>
        <w:t>Gazeteler | Newspaper Reference (for articles see above)</w:t>
      </w:r>
      <w:r w:rsidRPr="00C548DA">
        <w:rPr>
          <w:b/>
          <w:bCs/>
          <w:lang w:eastAsia="tr-TR"/>
        </w:rPr>
        <w:br/>
        <w:t>Yazarlı gazete yazısı | Newspaper article, with author</w:t>
      </w:r>
    </w:p>
    <w:p w14:paraId="7F081902" w14:textId="77777777" w:rsidR="002A7F93" w:rsidRPr="002F30EE" w:rsidRDefault="002A7F93" w:rsidP="002A7F93">
      <w:pPr>
        <w:pStyle w:val="Kaynaka"/>
        <w:rPr>
          <w:lang w:eastAsia="tr-TR"/>
        </w:rPr>
      </w:pPr>
      <w:r w:rsidRPr="002F30EE">
        <w:rPr>
          <w:lang w:eastAsia="tr-TR"/>
        </w:rPr>
        <w:t>Cemal H. 21 Eylül 201</w:t>
      </w:r>
      <w:r>
        <w:rPr>
          <w:lang w:eastAsia="tr-TR"/>
        </w:rPr>
        <w:t>9</w:t>
      </w:r>
      <w:r w:rsidRPr="002F30EE">
        <w:rPr>
          <w:lang w:eastAsia="tr-TR"/>
        </w:rPr>
        <w:t>, “</w:t>
      </w:r>
      <w:r w:rsidRPr="002F30EE">
        <w:rPr>
          <w:i/>
          <w:iCs/>
          <w:lang w:eastAsia="tr-TR"/>
        </w:rPr>
        <w:t>Enseyi Karartmayın İyi Yoldayız</w:t>
      </w:r>
      <w:r w:rsidRPr="002F30EE">
        <w:rPr>
          <w:lang w:eastAsia="tr-TR"/>
        </w:rPr>
        <w:t>”. Milliyet.</w:t>
      </w:r>
    </w:p>
    <w:p w14:paraId="74B450B1"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Cemal 201</w:t>
      </w:r>
      <w:r>
        <w:rPr>
          <w:lang w:eastAsia="tr-TR"/>
        </w:rPr>
        <w:t>9</w:t>
      </w:r>
      <w:r w:rsidRPr="002F30EE">
        <w:rPr>
          <w:lang w:eastAsia="tr-TR"/>
        </w:rPr>
        <w:t xml:space="preserve">. </w:t>
      </w:r>
    </w:p>
    <w:p w14:paraId="448896F4" w14:textId="77777777" w:rsidR="002A7F93" w:rsidRPr="00C548DA" w:rsidRDefault="002A7F93" w:rsidP="00C548DA">
      <w:pPr>
        <w:pStyle w:val="Kaynaka"/>
        <w:jc w:val="left"/>
        <w:rPr>
          <w:b/>
          <w:bCs/>
          <w:lang w:eastAsia="tr-TR"/>
        </w:rPr>
      </w:pPr>
      <w:r w:rsidRPr="00C548DA">
        <w:rPr>
          <w:b/>
          <w:bCs/>
          <w:lang w:eastAsia="tr-TR"/>
        </w:rPr>
        <w:t>Yazarsız gazete yazısı | Newspaper article, without author</w:t>
      </w:r>
    </w:p>
    <w:p w14:paraId="4713E3D6" w14:textId="77777777" w:rsidR="002A7F93" w:rsidRPr="002F30EE" w:rsidRDefault="002A7F93" w:rsidP="002A7F93">
      <w:pPr>
        <w:pStyle w:val="Kaynaka"/>
        <w:rPr>
          <w:lang w:eastAsia="tr-TR"/>
        </w:rPr>
      </w:pPr>
      <w:r w:rsidRPr="002F30EE">
        <w:rPr>
          <w:lang w:eastAsia="tr-TR"/>
        </w:rPr>
        <w:t>“</w:t>
      </w:r>
      <w:r w:rsidRPr="002F30EE">
        <w:rPr>
          <w:i/>
          <w:iCs/>
          <w:lang w:eastAsia="tr-TR"/>
        </w:rPr>
        <w:t>Katalonya’yı Bağımsızlık Ateşi Sardı</w:t>
      </w:r>
      <w:r w:rsidRPr="002F30EE">
        <w:rPr>
          <w:lang w:eastAsia="tr-TR"/>
        </w:rPr>
        <w:t>”.</w:t>
      </w:r>
      <w:r>
        <w:rPr>
          <w:lang w:eastAsia="tr-TR"/>
        </w:rPr>
        <w:t xml:space="preserve"> Milliyet, 21 Eylül 20</w:t>
      </w:r>
      <w:r w:rsidRPr="002F30EE">
        <w:rPr>
          <w:lang w:eastAsia="tr-TR"/>
        </w:rPr>
        <w:t>2</w:t>
      </w:r>
      <w:r>
        <w:rPr>
          <w:lang w:eastAsia="tr-TR"/>
        </w:rPr>
        <w:t>0</w:t>
      </w:r>
      <w:r w:rsidRPr="002F30EE">
        <w:rPr>
          <w:lang w:eastAsia="tr-TR"/>
        </w:rPr>
        <w:t>.</w:t>
      </w:r>
    </w:p>
    <w:p w14:paraId="6118505F" w14:textId="77777777" w:rsidR="002A7F93" w:rsidRPr="002F30EE" w:rsidRDefault="002A7F93" w:rsidP="002A7F93">
      <w:pPr>
        <w:pStyle w:val="Kaynaka"/>
        <w:rPr>
          <w:lang w:eastAsia="tr-TR"/>
        </w:rPr>
      </w:pPr>
      <w:r w:rsidRPr="002F30EE">
        <w:rPr>
          <w:vertAlign w:val="superscript"/>
          <w:lang w:eastAsia="tr-TR"/>
        </w:rPr>
        <w:t>1</w:t>
      </w:r>
      <w:r w:rsidRPr="002F30EE">
        <w:rPr>
          <w:lang w:eastAsia="tr-TR"/>
        </w:rPr>
        <w:t xml:space="preserve"> Milliyet, 21 Eylül 202</w:t>
      </w:r>
      <w:r>
        <w:rPr>
          <w:lang w:eastAsia="tr-TR"/>
        </w:rPr>
        <w:t>0</w:t>
      </w:r>
      <w:r w:rsidRPr="002F30EE">
        <w:rPr>
          <w:lang w:eastAsia="tr-TR"/>
        </w:rPr>
        <w:t xml:space="preserve">. </w:t>
      </w:r>
    </w:p>
    <w:p w14:paraId="7CD03F39" w14:textId="77777777" w:rsidR="002A7F93" w:rsidRPr="00C548DA" w:rsidRDefault="002A7F93" w:rsidP="00C548DA">
      <w:pPr>
        <w:pStyle w:val="Kaynaka"/>
        <w:ind w:left="0" w:firstLine="0"/>
        <w:jc w:val="left"/>
        <w:rPr>
          <w:b/>
          <w:bCs/>
          <w:lang w:eastAsia="tr-TR"/>
        </w:rPr>
      </w:pPr>
      <w:r w:rsidRPr="00C548DA">
        <w:rPr>
          <w:b/>
          <w:bCs/>
          <w:lang w:eastAsia="tr-TR"/>
        </w:rPr>
        <w:t>Elektronik Kaynaklar| Electronic Sources</w:t>
      </w:r>
      <w:r w:rsidRPr="00C548DA">
        <w:rPr>
          <w:b/>
          <w:bCs/>
          <w:lang w:eastAsia="tr-TR"/>
        </w:rPr>
        <w:br/>
        <w:t>İnternetten yayınlanan dergide makale | Citation from an Internet-only journal’s article</w:t>
      </w:r>
    </w:p>
    <w:p w14:paraId="5C16716E" w14:textId="77777777" w:rsidR="002A7F93" w:rsidRPr="00C92E24" w:rsidRDefault="002A7F93" w:rsidP="002A7F93">
      <w:pPr>
        <w:pStyle w:val="Kaynaka"/>
        <w:rPr>
          <w:rFonts w:ascii="Minion Pro" w:hAnsi="Minion Pro"/>
          <w:lang w:eastAsia="tr-TR"/>
        </w:rPr>
      </w:pPr>
      <w:r w:rsidRPr="00C92E24">
        <w:rPr>
          <w:rFonts w:ascii="Minion Pro" w:hAnsi="Minion Pro"/>
          <w:lang w:eastAsia="tr-TR"/>
        </w:rPr>
        <w:t xml:space="preserve">Taşkıran M. 2021, “Phaselis Merkezi Kule”. </w:t>
      </w:r>
      <w:r w:rsidRPr="00C92E24">
        <w:rPr>
          <w:rFonts w:ascii="Minion Pro" w:hAnsi="Minion Pro"/>
          <w:i/>
          <w:iCs/>
          <w:lang w:eastAsia="tr-TR"/>
        </w:rPr>
        <w:t xml:space="preserve">Phaselis </w:t>
      </w:r>
      <w:r w:rsidRPr="00C92E24">
        <w:rPr>
          <w:rFonts w:ascii="Minion Pro" w:hAnsi="Minion Pro"/>
          <w:lang w:eastAsia="tr-TR"/>
        </w:rPr>
        <w:t>VII, 7-19. Kaynak:</w:t>
      </w:r>
      <w:r w:rsidR="00DA509C">
        <w:rPr>
          <w:rFonts w:ascii="Minion Pro" w:hAnsi="Minion Pro"/>
          <w:lang w:eastAsia="tr-TR"/>
        </w:rPr>
        <w:t xml:space="preserve"> </w:t>
      </w:r>
      <w:r w:rsidRPr="00C92E24">
        <w:rPr>
          <w:rFonts w:ascii="Minion Pro" w:hAnsi="Minion Pro"/>
          <w:color w:val="333333"/>
          <w:sz w:val="21"/>
          <w:szCs w:val="21"/>
          <w:shd w:val="clear" w:color="auto" w:fill="FFFFFF"/>
        </w:rPr>
        <w:t>http://dx.doi.org/10.18</w:t>
      </w:r>
      <w:r w:rsidR="00DA509C">
        <w:rPr>
          <w:rFonts w:ascii="Minion Pro" w:hAnsi="Minion Pro"/>
          <w:color w:val="333333"/>
          <w:sz w:val="21"/>
          <w:szCs w:val="21"/>
          <w:shd w:val="clear" w:color="auto" w:fill="FFFFFF"/>
        </w:rPr>
        <w:t xml:space="preserve"> </w:t>
      </w:r>
      <w:r w:rsidRPr="00C92E24">
        <w:rPr>
          <w:rFonts w:ascii="Minion Pro" w:hAnsi="Minion Pro"/>
          <w:color w:val="333333"/>
          <w:sz w:val="21"/>
          <w:szCs w:val="21"/>
          <w:shd w:val="clear" w:color="auto" w:fill="FFFFFF"/>
        </w:rPr>
        <w:t>367/Pha.21002</w:t>
      </w:r>
    </w:p>
    <w:p w14:paraId="640A6F63" w14:textId="77777777" w:rsidR="002A7F93" w:rsidRDefault="002A7F93" w:rsidP="002A7F93">
      <w:pPr>
        <w:pStyle w:val="Kaynaka"/>
        <w:rPr>
          <w:lang w:eastAsia="tr-TR"/>
        </w:rPr>
      </w:pPr>
      <w:r w:rsidRPr="002F30EE">
        <w:rPr>
          <w:vertAlign w:val="superscript"/>
          <w:lang w:eastAsia="tr-TR"/>
        </w:rPr>
        <w:t xml:space="preserve">1 </w:t>
      </w:r>
      <w:r>
        <w:rPr>
          <w:lang w:eastAsia="tr-TR"/>
        </w:rPr>
        <w:t>Taşkıran</w:t>
      </w:r>
      <w:r w:rsidRPr="002F30EE">
        <w:rPr>
          <w:lang w:eastAsia="tr-TR"/>
        </w:rPr>
        <w:t xml:space="preserve"> </w:t>
      </w:r>
      <w:r>
        <w:rPr>
          <w:lang w:eastAsia="tr-TR"/>
        </w:rPr>
        <w:t>2021</w:t>
      </w:r>
      <w:r w:rsidRPr="002F30EE">
        <w:rPr>
          <w:lang w:eastAsia="tr-TR"/>
        </w:rPr>
        <w:t>, </w:t>
      </w:r>
      <w:r>
        <w:rPr>
          <w:lang w:eastAsia="tr-TR"/>
        </w:rPr>
        <w:t>14</w:t>
      </w:r>
      <w:r w:rsidRPr="002F30EE">
        <w:rPr>
          <w:lang w:eastAsia="tr-TR"/>
        </w:rPr>
        <w:t>.</w:t>
      </w:r>
    </w:p>
    <w:sectPr w:rsidR="002A7F93" w:rsidSect="00575F4D">
      <w:pgSz w:w="11907" w:h="16840" w:code="9"/>
      <w:pgMar w:top="1701" w:right="1701" w:bottom="1701" w:left="1701"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BDB1" w14:textId="77777777" w:rsidR="00425C69" w:rsidRDefault="00425C69">
      <w:r>
        <w:separator/>
      </w:r>
    </w:p>
  </w:endnote>
  <w:endnote w:type="continuationSeparator" w:id="0">
    <w:p w14:paraId="74EF5349" w14:textId="77777777" w:rsidR="00425C69" w:rsidRDefault="0042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Disp">
    <w:panose1 w:val="02040503060201020203"/>
    <w:charset w:val="00"/>
    <w:family w:val="roman"/>
    <w:notTrueType/>
    <w:pitch w:val="variable"/>
    <w:sig w:usb0="6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Cond Disp">
    <w:altName w:val="Cambria"/>
    <w:panose1 w:val="02040506060201020203"/>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altName w:val="Cambria"/>
    <w:panose1 w:val="02040603070201020203"/>
    <w:charset w:val="00"/>
    <w:family w:val="roman"/>
    <w:notTrueType/>
    <w:pitch w:val="variable"/>
    <w:sig w:usb0="60000287" w:usb1="00000001" w:usb2="00000000" w:usb3="00000000" w:csb0="0000019F" w:csb1="00000000"/>
  </w:font>
  <w:font w:name="Bembo Book MT Pro">
    <w:panose1 w:val="00000000000000000000"/>
    <w:charset w:val="00"/>
    <w:family w:val="roman"/>
    <w:notTrueType/>
    <w:pitch w:val="variable"/>
    <w:sig w:usb0="00000001"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Minion Pro SmBd">
    <w:altName w:val="Cambria"/>
    <w:panose1 w:val="02040603060201020203"/>
    <w:charset w:val="00"/>
    <w:family w:val="roman"/>
    <w:notTrueType/>
    <w:pitch w:val="variable"/>
    <w:sig w:usb0="E00002AF" w:usb1="5000E07B" w:usb2="00000000" w:usb3="00000000" w:csb0="0000019F" w:csb1="00000000"/>
  </w:font>
  <w:font w:name="Minion Pro">
    <w:altName w:val="Cambria"/>
    <w:panose1 w:val="02040503050201020203"/>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2199" w14:textId="77777777" w:rsidR="00425C69" w:rsidRDefault="00425C69">
      <w:r>
        <w:separator/>
      </w:r>
    </w:p>
  </w:footnote>
  <w:footnote w:type="continuationSeparator" w:id="0">
    <w:p w14:paraId="454AD350" w14:textId="77777777" w:rsidR="00425C69" w:rsidRDefault="00425C69">
      <w:r>
        <w:continuationSeparator/>
      </w:r>
    </w:p>
  </w:footnote>
  <w:footnote w:id="1">
    <w:p w14:paraId="574E30D1" w14:textId="77777777" w:rsidR="00FE7E11" w:rsidRPr="007E6843" w:rsidRDefault="00FE7E11" w:rsidP="003877F3">
      <w:pPr>
        <w:pStyle w:val="DipnotMetni"/>
      </w:pPr>
      <w:r w:rsidRPr="007E6843">
        <w:rPr>
          <w:rStyle w:val="DipnotBavurusu"/>
          <w:rFonts w:ascii="Minion Pro Disp" w:hAnsi="Minion Pro Disp"/>
          <w:lang w:val="tr-TR"/>
        </w:rPr>
        <w:sym w:font="Symbol" w:char="F02A"/>
      </w:r>
      <w:r w:rsidRPr="007E6843">
        <w:t xml:space="preserve"> </w:t>
      </w:r>
      <w:r w:rsidRPr="007E6843">
        <w:tab/>
        <w:t xml:space="preserve">Dr. Öğr. Üyesi, </w:t>
      </w:r>
      <w:r>
        <w:t>Akdeniz</w:t>
      </w:r>
      <w:r w:rsidRPr="007E6843">
        <w:t xml:space="preserve"> Üniversitesi, </w:t>
      </w:r>
      <w:r>
        <w:t>Akdeniz Uygarlıkları Araştırma Enstitüsü</w:t>
      </w:r>
      <w:r w:rsidRPr="007E6843">
        <w:t xml:space="preserve">, </w:t>
      </w:r>
      <w:r>
        <w:t>Akdeniz Eskiçağ Araştırmaları ABD, Antalya</w:t>
      </w:r>
      <w:r w:rsidRPr="007E6843">
        <w:t>.</w:t>
      </w:r>
      <w:r>
        <w:t xml:space="preserve"> </w:t>
      </w:r>
      <w:r w:rsidRPr="007E6843">
        <w:rPr>
          <w:noProof/>
          <w:lang w:bidi="he-IL"/>
        </w:rPr>
        <w:drawing>
          <wp:inline distT="0" distB="0" distL="0" distR="0" wp14:anchorId="3170F30F" wp14:editId="55296695">
            <wp:extent cx="90000" cy="90000"/>
            <wp:effectExtent l="0" t="0" r="5715" b="5715"/>
            <wp:docPr id="18" name="Resim 18" descr="C:\Users\unv\Desktop\ORCID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v\Desktop\ORCID_mi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 cy="90000"/>
                    </a:xfrm>
                    <a:prstGeom prst="rect">
                      <a:avLst/>
                    </a:prstGeom>
                    <a:noFill/>
                    <a:ln>
                      <a:noFill/>
                    </a:ln>
                  </pic:spPr>
                </pic:pic>
              </a:graphicData>
            </a:graphic>
          </wp:inline>
        </w:drawing>
      </w:r>
      <w:r w:rsidRPr="007E6843">
        <w:t xml:space="preserve"> 0000-</w:t>
      </w:r>
      <w:r>
        <w:t>0000</w:t>
      </w:r>
      <w:r w:rsidRPr="007E6843">
        <w:t>-</w:t>
      </w:r>
      <w:r>
        <w:t>0000</w:t>
      </w:r>
      <w:r w:rsidRPr="007E6843">
        <w:t>-</w:t>
      </w:r>
      <w:r>
        <w:t xml:space="preserve">0000 | </w:t>
      </w:r>
      <w:r w:rsidRPr="00FE7E11">
        <w:t>cedrus@akdeniz.edu.tr</w:t>
      </w:r>
      <w:r>
        <w:t xml:space="preserve">  </w:t>
      </w:r>
      <w:r w:rsidRPr="00FE7E11">
        <w:rPr>
          <w:highlight w:val="yellow"/>
        </w:rPr>
        <w:t>(Stil: Dipnot</w:t>
      </w:r>
      <w:r w:rsidR="003877F3">
        <w:rPr>
          <w:highlight w:val="yellow"/>
        </w:rPr>
        <w:t xml:space="preserve"> Metni</w:t>
      </w:r>
      <w:r w:rsidRPr="00FE7E11">
        <w:rPr>
          <w:highlight w:val="yellow"/>
        </w:rPr>
        <w:t>)</w:t>
      </w:r>
    </w:p>
  </w:footnote>
  <w:footnote w:id="2">
    <w:p w14:paraId="6DB3B7A3" w14:textId="77777777" w:rsidR="00FE7E11" w:rsidRDefault="00FE7E11" w:rsidP="00FE7E11">
      <w:pPr>
        <w:pStyle w:val="DipnotNumaralar"/>
      </w:pPr>
      <w:r w:rsidRPr="00FE7E11">
        <w:rPr>
          <w:rStyle w:val="DipnotBavurusu"/>
          <w:color w:val="auto"/>
          <w:lang w:eastAsia="de-DE"/>
        </w:rPr>
        <w:sym w:font="Symbol" w:char="F02A"/>
      </w:r>
      <w:r w:rsidRPr="00FE7E11">
        <w:rPr>
          <w:rStyle w:val="DipnotBavurusu"/>
          <w:color w:val="auto"/>
          <w:lang w:eastAsia="de-DE"/>
        </w:rPr>
        <w:sym w:font="Symbol" w:char="F02A"/>
      </w:r>
      <w:r w:rsidRPr="007E6843">
        <w:t xml:space="preserve"> </w:t>
      </w:r>
      <w:r w:rsidRPr="007E6843">
        <w:tab/>
      </w:r>
      <w:r>
        <w:t xml:space="preserve">Doç. </w:t>
      </w:r>
      <w:r w:rsidRPr="007E6843">
        <w:t xml:space="preserve">Dr., </w:t>
      </w:r>
      <w:r>
        <w:t>Akdeniz</w:t>
      </w:r>
      <w:r w:rsidRPr="007E6843">
        <w:t xml:space="preserve"> Üniversitesi, </w:t>
      </w:r>
      <w:r>
        <w:t>Akdeniz Uygarlıkları Araştırma Enstitüsü</w:t>
      </w:r>
      <w:r w:rsidRPr="007E6843">
        <w:t xml:space="preserve">, </w:t>
      </w:r>
      <w:r>
        <w:t>Akdeniz Eskiçağ Araştırmaları ABD, Antalya</w:t>
      </w:r>
      <w:r w:rsidRPr="007E6843">
        <w:t>.</w:t>
      </w:r>
      <w:r>
        <w:t xml:space="preserve"> </w:t>
      </w:r>
      <w:r w:rsidRPr="007E6843">
        <w:rPr>
          <w:noProof/>
          <w:lang w:bidi="he-IL"/>
        </w:rPr>
        <w:drawing>
          <wp:inline distT="0" distB="0" distL="0" distR="0" wp14:anchorId="30513DB1" wp14:editId="37B887CB">
            <wp:extent cx="90000" cy="90000"/>
            <wp:effectExtent l="0" t="0" r="5715" b="5715"/>
            <wp:docPr id="10" name="Resim 10" descr="C:\Users\unv\Desktop\ORCID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v\Desktop\ORCID_mi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 cy="90000"/>
                    </a:xfrm>
                    <a:prstGeom prst="rect">
                      <a:avLst/>
                    </a:prstGeom>
                    <a:noFill/>
                    <a:ln>
                      <a:noFill/>
                    </a:ln>
                  </pic:spPr>
                </pic:pic>
              </a:graphicData>
            </a:graphic>
          </wp:inline>
        </w:drawing>
      </w:r>
      <w:r w:rsidRPr="007E6843">
        <w:t xml:space="preserve"> </w:t>
      </w:r>
      <w:r w:rsidRPr="007E6843">
        <w:rPr>
          <w:color w:val="auto"/>
        </w:rPr>
        <w:t>0000-</w:t>
      </w:r>
      <w:r>
        <w:rPr>
          <w:color w:val="auto"/>
        </w:rPr>
        <w:t>0000</w:t>
      </w:r>
      <w:r w:rsidRPr="007E6843">
        <w:rPr>
          <w:color w:val="auto"/>
        </w:rPr>
        <w:t>-</w:t>
      </w:r>
      <w:r>
        <w:rPr>
          <w:color w:val="auto"/>
        </w:rPr>
        <w:t>0000</w:t>
      </w:r>
      <w:r w:rsidRPr="007E6843">
        <w:rPr>
          <w:color w:val="auto"/>
        </w:rPr>
        <w:t>-</w:t>
      </w:r>
      <w:r>
        <w:rPr>
          <w:color w:val="auto"/>
        </w:rPr>
        <w:t xml:space="preserve">0000 | </w:t>
      </w:r>
      <w:r w:rsidRPr="00FE7E11">
        <w:t>cedrus@akdeniz.edu.tr</w:t>
      </w:r>
      <w:r>
        <w:t xml:space="preserve"> </w:t>
      </w:r>
    </w:p>
    <w:p w14:paraId="2298CFC5" w14:textId="77777777" w:rsidR="00FE7E11" w:rsidRDefault="00FE7E11" w:rsidP="00FE7E11">
      <w:pPr>
        <w:pStyle w:val="DipnotNumaralar"/>
      </w:pPr>
      <w:r>
        <w:rPr>
          <w:rStyle w:val="DipnotBavurusu"/>
          <w:color w:val="auto"/>
          <w:lang w:eastAsia="de-DE"/>
        </w:rPr>
        <w:tab/>
      </w:r>
      <w:r w:rsidR="003877F3">
        <w:t>Varsa teşekkür, tez/proje</w:t>
      </w:r>
      <w:r w:rsidR="00C548DA">
        <w:t>/etik izin</w:t>
      </w:r>
      <w:r w:rsidR="003877F3">
        <w:t xml:space="preserve"> beyanı bu kısma yazılmalıdır. </w:t>
      </w:r>
      <w:r w:rsidR="00547B93">
        <w:t>A</w:t>
      </w:r>
      <w:r w:rsidR="00547B93" w:rsidRPr="00547B93">
        <w:t>cknowledgment</w:t>
      </w:r>
      <w:r w:rsidR="00547B93">
        <w:t xml:space="preserve">s </w:t>
      </w:r>
      <w:r w:rsidR="003877F3">
        <w:t xml:space="preserve">must be written here. </w:t>
      </w:r>
    </w:p>
    <w:p w14:paraId="5B676D3D" w14:textId="77777777" w:rsidR="00951F5B" w:rsidRPr="0011271F" w:rsidRDefault="00951F5B" w:rsidP="00951F5B">
      <w:pPr>
        <w:pStyle w:val="DipnotNumaralar"/>
        <w:rPr>
          <w:spacing w:val="-2"/>
        </w:rPr>
      </w:pPr>
      <w:r>
        <w:tab/>
      </w:r>
      <w:r w:rsidRPr="0011271F">
        <w:rPr>
          <w:spacing w:val="-2"/>
        </w:rPr>
        <w:t xml:space="preserve">Makale Türü: Araştırma | Geliş Tarihi: </w:t>
      </w:r>
      <w:r w:rsidRPr="0011271F">
        <w:rPr>
          <w:spacing w:val="-2"/>
          <w:highlight w:val="yellow"/>
        </w:rPr>
        <w:t>27/12/2021</w:t>
      </w:r>
      <w:r w:rsidRPr="0011271F">
        <w:rPr>
          <w:spacing w:val="-2"/>
        </w:rPr>
        <w:t xml:space="preserve"> | Kabul Tarihi: </w:t>
      </w:r>
      <w:r w:rsidRPr="0011271F">
        <w:rPr>
          <w:spacing w:val="-2"/>
          <w:highlight w:val="yellow"/>
        </w:rPr>
        <w:t>03/02/2022</w:t>
      </w:r>
      <w:r w:rsidRPr="0011271F">
        <w:rPr>
          <w:spacing w:val="-2"/>
        </w:rPr>
        <w:t xml:space="preserve"> ; </w:t>
      </w:r>
      <w:r w:rsidRPr="0011271F">
        <w:rPr>
          <w:spacing w:val="-2"/>
          <w:highlight w:val="yellow"/>
        </w:rPr>
        <w:t xml:space="preserve">Yıldırım N. 2022, “Çivi Yazılı Kayıtlardan Hellen Kaynaklarına Hazi’den Kasios’a Doğu Akdeniz’in Tanrılar Dağı “Kılıç Dağ””. </w:t>
      </w:r>
      <w:r w:rsidRPr="0011271F">
        <w:rPr>
          <w:i/>
          <w:spacing w:val="-2"/>
          <w:highlight w:val="yellow"/>
        </w:rPr>
        <w:t xml:space="preserve">Cedrus </w:t>
      </w:r>
      <w:r w:rsidRPr="0011271F">
        <w:rPr>
          <w:spacing w:val="-2"/>
          <w:highlight w:val="yellow"/>
        </w:rPr>
        <w:t xml:space="preserve">X, </w:t>
      </w:r>
      <w:r w:rsidR="0011271F" w:rsidRPr="0011271F">
        <w:rPr>
          <w:spacing w:val="-2"/>
          <w:highlight w:val="yellow"/>
        </w:rPr>
        <w:t>15</w:t>
      </w:r>
      <w:r w:rsidRPr="0011271F">
        <w:rPr>
          <w:spacing w:val="-2"/>
          <w:highlight w:val="yellow"/>
        </w:rPr>
        <w:t>-</w:t>
      </w:r>
      <w:r w:rsidR="0011271F" w:rsidRPr="0011271F">
        <w:rPr>
          <w:spacing w:val="-2"/>
          <w:highlight w:val="yellow"/>
        </w:rPr>
        <w:t>45</w:t>
      </w:r>
    </w:p>
  </w:footnote>
  <w:footnote w:id="3">
    <w:p w14:paraId="29D6B19A" w14:textId="77777777" w:rsidR="003877F3" w:rsidRPr="007E6843" w:rsidRDefault="003877F3" w:rsidP="003877F3">
      <w:pPr>
        <w:pStyle w:val="DipnotMetni"/>
      </w:pPr>
      <w:r w:rsidRPr="007E6843">
        <w:rPr>
          <w:rStyle w:val="DipnotBavurusu"/>
          <w:rFonts w:ascii="Minion Pro Disp" w:hAnsi="Minion Pro Disp"/>
          <w:lang w:val="tr-TR"/>
        </w:rPr>
        <w:footnoteRef/>
      </w:r>
      <w:r w:rsidRPr="007E6843">
        <w:t xml:space="preserve"> </w:t>
      </w:r>
      <w:r w:rsidRPr="007E6843">
        <w:tab/>
      </w:r>
      <w:r>
        <w:t xml:space="preserve">Dipnotlar metin altına verilmeli. Metin içi dipnot sadece yazar adı metinde geçiyorsa kullanılmalıdır </w:t>
      </w:r>
      <w:r w:rsidRPr="00FE7E11">
        <w:rPr>
          <w:highlight w:val="yellow"/>
        </w:rPr>
        <w:t>(Stil: Dipnot</w:t>
      </w:r>
      <w:r>
        <w:rPr>
          <w:highlight w:val="yellow"/>
        </w:rPr>
        <w:t xml:space="preserve"> Metni</w:t>
      </w:r>
      <w:r w:rsidRPr="00FE7E11">
        <w:rPr>
          <w:highlight w:val="yellow"/>
        </w:rPr>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0199" w14:textId="77777777" w:rsidR="00E63AB4" w:rsidRPr="00B63DCA" w:rsidRDefault="00E63AB4" w:rsidP="00E63AB4">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Pr>
        <w:rStyle w:val="SayfaNumaras"/>
        <w:iCs/>
        <w:szCs w:val="18"/>
      </w:rPr>
      <w:t>101</w:t>
    </w:r>
    <w:r w:rsidRPr="00B63DCA">
      <w:rPr>
        <w:rStyle w:val="SayfaNumaras"/>
        <w:iCs/>
        <w:szCs w:val="18"/>
      </w:rPr>
      <w:fldChar w:fldCharType="end"/>
    </w:r>
  </w:p>
  <w:p w14:paraId="69A027B7" w14:textId="77777777" w:rsidR="00FE7E11" w:rsidRDefault="00E63AB4" w:rsidP="00C6029B">
    <w:pPr>
      <w:pStyle w:val="stBilgi"/>
      <w:tabs>
        <w:tab w:val="clear" w:pos="4703"/>
      </w:tabs>
      <w:ind w:firstLine="0"/>
    </w:pPr>
    <w:r>
      <w:rPr>
        <w:bCs/>
        <w:iCs/>
      </w:rPr>
      <w:t>Baş Harfler Büyük Makale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14DC" w14:textId="77777777" w:rsidR="00E63AB4" w:rsidRPr="00E63AB4" w:rsidRDefault="00E63AB4" w:rsidP="00E63AB4">
    <w:pPr>
      <w:pStyle w:val="stBilgi"/>
      <w:framePr w:wrap="auto" w:hAnchor="text" w:y="1"/>
      <w:ind w:right="-1"/>
      <w:rPr>
        <w:iCs/>
      </w:rPr>
    </w:pPr>
    <w:r w:rsidRPr="00E63AB4">
      <w:rPr>
        <w:iCs/>
      </w:rPr>
      <w:fldChar w:fldCharType="begin"/>
    </w:r>
    <w:r w:rsidRPr="00E63AB4">
      <w:rPr>
        <w:iCs/>
      </w:rPr>
      <w:instrText xml:space="preserve">PAGE  </w:instrText>
    </w:r>
    <w:r w:rsidRPr="00E63AB4">
      <w:rPr>
        <w:iCs/>
      </w:rPr>
      <w:fldChar w:fldCharType="separate"/>
    </w:r>
    <w:r w:rsidRPr="00E63AB4">
      <w:rPr>
        <w:iCs/>
      </w:rPr>
      <w:t>102</w:t>
    </w:r>
    <w:r w:rsidRPr="00E63AB4">
      <w:fldChar w:fldCharType="end"/>
    </w:r>
  </w:p>
  <w:p w14:paraId="28E41AA2" w14:textId="77777777" w:rsidR="00FE7E11" w:rsidRPr="00975A48" w:rsidRDefault="00E63AB4" w:rsidP="00C6029B">
    <w:pPr>
      <w:pStyle w:val="stBilgi"/>
      <w:ind w:right="-1" w:firstLine="0"/>
      <w:rPr>
        <w:bCs/>
        <w:iCs/>
      </w:rPr>
    </w:pPr>
    <w:r>
      <w:t>Yazar Adı SOYADI &amp; Yazar Adı SOYADI</w:t>
    </w:r>
    <w:r>
      <w:rPr>
        <w:bCs/>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7CDF" w14:textId="77777777" w:rsidR="00FE7E11" w:rsidRDefault="00FE7E11" w:rsidP="008406F6">
    <w:pPr>
      <w:pStyle w:val="stBilgi"/>
      <w:tabs>
        <w:tab w:val="clear" w:pos="9406"/>
        <w:tab w:val="left" w:pos="4760"/>
        <w:tab w:val="left" w:pos="5100"/>
        <w:tab w:val="left" w:pos="5440"/>
        <w:tab w:val="left" w:pos="5780"/>
        <w:tab w:val="left" w:pos="6120"/>
        <w:tab w:val="left" w:pos="6460"/>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36E1" w14:textId="77777777" w:rsidR="00674ACC" w:rsidRPr="00B63DCA" w:rsidRDefault="00674ACC" w:rsidP="00674ACC">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Pr>
        <w:rStyle w:val="SayfaNumaras"/>
        <w:iCs/>
        <w:szCs w:val="18"/>
      </w:rPr>
      <w:t>104</w:t>
    </w:r>
    <w:r w:rsidRPr="00B63DCA">
      <w:rPr>
        <w:rStyle w:val="SayfaNumaras"/>
        <w:iCs/>
        <w:szCs w:val="18"/>
      </w:rPr>
      <w:fldChar w:fldCharType="end"/>
    </w:r>
  </w:p>
  <w:p w14:paraId="68004B73" w14:textId="77777777" w:rsidR="009226AA" w:rsidRDefault="00674ACC" w:rsidP="00C6029B">
    <w:pPr>
      <w:pStyle w:val="stBilgi"/>
      <w:tabs>
        <w:tab w:val="clear" w:pos="4703"/>
      </w:tabs>
      <w:ind w:firstLine="0"/>
    </w:pPr>
    <w:r w:rsidRPr="00674ACC">
      <w:rPr>
        <w:bCs/>
        <w:iCs/>
      </w:rPr>
      <w:t>Baş Harfler Büyük Makale Başlığı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0B67" w14:textId="77777777" w:rsidR="009226AA" w:rsidRPr="00B63DCA" w:rsidRDefault="009226AA"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Pr>
        <w:rStyle w:val="SayfaNumaras"/>
        <w:iCs/>
        <w:noProof/>
        <w:szCs w:val="18"/>
      </w:rPr>
      <w:t>197</w:t>
    </w:r>
    <w:r w:rsidRPr="00B63DCA">
      <w:rPr>
        <w:rStyle w:val="SayfaNumaras"/>
        <w:iCs/>
        <w:szCs w:val="18"/>
      </w:rPr>
      <w:fldChar w:fldCharType="end"/>
    </w:r>
  </w:p>
  <w:p w14:paraId="753A54FE" w14:textId="77777777" w:rsidR="009226AA" w:rsidRPr="00975A48" w:rsidRDefault="009226AA" w:rsidP="00986EA3">
    <w:pPr>
      <w:pStyle w:val="stBilgi"/>
      <w:ind w:right="-1" w:firstLine="0"/>
      <w:rPr>
        <w:bCs/>
        <w:iCs/>
      </w:rPr>
    </w:pPr>
    <w:r w:rsidRPr="00515A6E">
      <w:rPr>
        <w:noProof/>
        <w:lang w:eastAsia="tr-TR" w:bidi="he-IL"/>
      </w:rPr>
      <w:t>Yalova, Çobankale Kazısı Sırlı Seramik Buluntuları: İlk Gözlemler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541B" w14:textId="77777777" w:rsidR="00674ACC" w:rsidRPr="00674ACC" w:rsidRDefault="00674ACC" w:rsidP="00674ACC">
    <w:pPr>
      <w:pStyle w:val="stBilgi"/>
      <w:framePr w:wrap="auto" w:hAnchor="text" w:y="1"/>
      <w:tabs>
        <w:tab w:val="clear" w:pos="4703"/>
        <w:tab w:val="clear" w:pos="9406"/>
        <w:tab w:val="left" w:pos="3772"/>
      </w:tabs>
      <w:rPr>
        <w:iCs/>
      </w:rPr>
    </w:pPr>
    <w:r w:rsidRPr="00674ACC">
      <w:rPr>
        <w:iCs/>
      </w:rPr>
      <w:fldChar w:fldCharType="begin"/>
    </w:r>
    <w:r w:rsidRPr="00674ACC">
      <w:rPr>
        <w:iCs/>
      </w:rPr>
      <w:instrText xml:space="preserve">PAGE  </w:instrText>
    </w:r>
    <w:r w:rsidRPr="00674ACC">
      <w:rPr>
        <w:iCs/>
      </w:rPr>
      <w:fldChar w:fldCharType="separate"/>
    </w:r>
    <w:r w:rsidRPr="00674ACC">
      <w:rPr>
        <w:iCs/>
      </w:rPr>
      <w:t>102</w:t>
    </w:r>
    <w:r w:rsidRPr="00674ACC">
      <w:fldChar w:fldCharType="end"/>
    </w:r>
  </w:p>
  <w:p w14:paraId="7FD7775B" w14:textId="77777777" w:rsidR="009226AA" w:rsidRDefault="00674ACC" w:rsidP="00674ACC">
    <w:pPr>
      <w:pStyle w:val="stBilgi"/>
      <w:tabs>
        <w:tab w:val="clear" w:pos="4703"/>
        <w:tab w:val="clear" w:pos="9406"/>
        <w:tab w:val="left" w:pos="3772"/>
      </w:tabs>
    </w:pPr>
    <w:r>
      <w:t>Yazar Adı SOYADI &amp; Yazar Adı SOYADI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2" w15:restartNumberingAfterBreak="0">
    <w:nsid w:val="6BB55711"/>
    <w:multiLevelType w:val="hybridMultilevel"/>
    <w:tmpl w:val="EF647C34"/>
    <w:lvl w:ilvl="0" w:tplc="FFFFFFFF">
      <w:start w:val="1"/>
      <w:numFmt w:val="lowerLetter"/>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num w:numId="1" w16cid:durableId="1652245246">
    <w:abstractNumId w:val="1"/>
  </w:num>
  <w:num w:numId="2" w16cid:durableId="178542639">
    <w:abstractNumId w:val="2"/>
  </w:num>
  <w:num w:numId="3" w16cid:durableId="87557847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tDQxNTExMbQwMDdQ0lEKTi0uzszPAykwqwUAOg9HcSwAAAA="/>
  </w:docVars>
  <w:rsids>
    <w:rsidRoot w:val="00131125"/>
    <w:rsid w:val="00000645"/>
    <w:rsid w:val="00000879"/>
    <w:rsid w:val="00000B60"/>
    <w:rsid w:val="00000B7A"/>
    <w:rsid w:val="00001584"/>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4B0C"/>
    <w:rsid w:val="0001565F"/>
    <w:rsid w:val="00016B04"/>
    <w:rsid w:val="00016B87"/>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10C0"/>
    <w:rsid w:val="00032236"/>
    <w:rsid w:val="00032FCC"/>
    <w:rsid w:val="000333C2"/>
    <w:rsid w:val="00033509"/>
    <w:rsid w:val="0003358E"/>
    <w:rsid w:val="00033C99"/>
    <w:rsid w:val="00033FE1"/>
    <w:rsid w:val="0003508F"/>
    <w:rsid w:val="00035969"/>
    <w:rsid w:val="00035C8E"/>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A85"/>
    <w:rsid w:val="00041D6A"/>
    <w:rsid w:val="00041E73"/>
    <w:rsid w:val="00042482"/>
    <w:rsid w:val="00042716"/>
    <w:rsid w:val="00043103"/>
    <w:rsid w:val="000436C5"/>
    <w:rsid w:val="0004446C"/>
    <w:rsid w:val="00044811"/>
    <w:rsid w:val="00044B03"/>
    <w:rsid w:val="000451F6"/>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4D08"/>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77AB4"/>
    <w:rsid w:val="00080214"/>
    <w:rsid w:val="00080B12"/>
    <w:rsid w:val="00080F0C"/>
    <w:rsid w:val="000816A4"/>
    <w:rsid w:val="00081BF8"/>
    <w:rsid w:val="0008335C"/>
    <w:rsid w:val="000839AC"/>
    <w:rsid w:val="00083A31"/>
    <w:rsid w:val="0008425E"/>
    <w:rsid w:val="0008428E"/>
    <w:rsid w:val="0008451F"/>
    <w:rsid w:val="00084D51"/>
    <w:rsid w:val="00085337"/>
    <w:rsid w:val="00085C47"/>
    <w:rsid w:val="000864C6"/>
    <w:rsid w:val="00086600"/>
    <w:rsid w:val="00086860"/>
    <w:rsid w:val="00086AA8"/>
    <w:rsid w:val="00086ADD"/>
    <w:rsid w:val="00086F85"/>
    <w:rsid w:val="00090552"/>
    <w:rsid w:val="00090845"/>
    <w:rsid w:val="00090BA8"/>
    <w:rsid w:val="00091541"/>
    <w:rsid w:val="00091823"/>
    <w:rsid w:val="000934BF"/>
    <w:rsid w:val="00093DFE"/>
    <w:rsid w:val="0009442A"/>
    <w:rsid w:val="00095485"/>
    <w:rsid w:val="000956D7"/>
    <w:rsid w:val="00095CCF"/>
    <w:rsid w:val="00095F6E"/>
    <w:rsid w:val="00096055"/>
    <w:rsid w:val="00096B93"/>
    <w:rsid w:val="00096D0B"/>
    <w:rsid w:val="00096E21"/>
    <w:rsid w:val="000974EB"/>
    <w:rsid w:val="00097F4C"/>
    <w:rsid w:val="000A05AC"/>
    <w:rsid w:val="000A15AE"/>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4E71"/>
    <w:rsid w:val="000B668E"/>
    <w:rsid w:val="000B7024"/>
    <w:rsid w:val="000B7ECF"/>
    <w:rsid w:val="000C0278"/>
    <w:rsid w:val="000C089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0BBB"/>
    <w:rsid w:val="000F1A76"/>
    <w:rsid w:val="000F1E52"/>
    <w:rsid w:val="000F2430"/>
    <w:rsid w:val="000F5263"/>
    <w:rsid w:val="000F5EBE"/>
    <w:rsid w:val="000F62DA"/>
    <w:rsid w:val="000F6985"/>
    <w:rsid w:val="000F7623"/>
    <w:rsid w:val="001001D7"/>
    <w:rsid w:val="00100CE6"/>
    <w:rsid w:val="00101800"/>
    <w:rsid w:val="001021BD"/>
    <w:rsid w:val="00103531"/>
    <w:rsid w:val="0010463E"/>
    <w:rsid w:val="0010497E"/>
    <w:rsid w:val="00104AF5"/>
    <w:rsid w:val="00105D92"/>
    <w:rsid w:val="00106083"/>
    <w:rsid w:val="00106599"/>
    <w:rsid w:val="00106CA5"/>
    <w:rsid w:val="001104BF"/>
    <w:rsid w:val="00110793"/>
    <w:rsid w:val="00110A7D"/>
    <w:rsid w:val="0011160A"/>
    <w:rsid w:val="0011271F"/>
    <w:rsid w:val="00112B5F"/>
    <w:rsid w:val="00113862"/>
    <w:rsid w:val="00113AFB"/>
    <w:rsid w:val="00113E20"/>
    <w:rsid w:val="001144CA"/>
    <w:rsid w:val="001145FF"/>
    <w:rsid w:val="001147F1"/>
    <w:rsid w:val="00114990"/>
    <w:rsid w:val="00114C34"/>
    <w:rsid w:val="00115975"/>
    <w:rsid w:val="00115CBD"/>
    <w:rsid w:val="001161FA"/>
    <w:rsid w:val="001163E7"/>
    <w:rsid w:val="00116901"/>
    <w:rsid w:val="001177FA"/>
    <w:rsid w:val="001178DA"/>
    <w:rsid w:val="0012084E"/>
    <w:rsid w:val="001209D5"/>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1125"/>
    <w:rsid w:val="0013404B"/>
    <w:rsid w:val="001344F4"/>
    <w:rsid w:val="00135BB9"/>
    <w:rsid w:val="001369D6"/>
    <w:rsid w:val="001378EA"/>
    <w:rsid w:val="00137D6A"/>
    <w:rsid w:val="001408D8"/>
    <w:rsid w:val="00140995"/>
    <w:rsid w:val="00140D91"/>
    <w:rsid w:val="00141833"/>
    <w:rsid w:val="001419DE"/>
    <w:rsid w:val="00141CC2"/>
    <w:rsid w:val="00142144"/>
    <w:rsid w:val="001422EF"/>
    <w:rsid w:val="0014247A"/>
    <w:rsid w:val="00142816"/>
    <w:rsid w:val="00142FAC"/>
    <w:rsid w:val="00143EAC"/>
    <w:rsid w:val="00144BB0"/>
    <w:rsid w:val="001450BD"/>
    <w:rsid w:val="00145D33"/>
    <w:rsid w:val="0014741E"/>
    <w:rsid w:val="00150C65"/>
    <w:rsid w:val="0015157A"/>
    <w:rsid w:val="00151815"/>
    <w:rsid w:val="001519C5"/>
    <w:rsid w:val="001521C6"/>
    <w:rsid w:val="001522A9"/>
    <w:rsid w:val="001522FB"/>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2F8"/>
    <w:rsid w:val="00160411"/>
    <w:rsid w:val="00160774"/>
    <w:rsid w:val="00160BE2"/>
    <w:rsid w:val="00160F75"/>
    <w:rsid w:val="00161095"/>
    <w:rsid w:val="001610B2"/>
    <w:rsid w:val="0016111E"/>
    <w:rsid w:val="00162511"/>
    <w:rsid w:val="00162B41"/>
    <w:rsid w:val="00162BC7"/>
    <w:rsid w:val="00162EE3"/>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6FB"/>
    <w:rsid w:val="00172701"/>
    <w:rsid w:val="00172846"/>
    <w:rsid w:val="00172B42"/>
    <w:rsid w:val="00172E80"/>
    <w:rsid w:val="00173DD4"/>
    <w:rsid w:val="00173E78"/>
    <w:rsid w:val="001746E0"/>
    <w:rsid w:val="00174F3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378"/>
    <w:rsid w:val="00181468"/>
    <w:rsid w:val="00181605"/>
    <w:rsid w:val="00181F30"/>
    <w:rsid w:val="0018248C"/>
    <w:rsid w:val="00182F55"/>
    <w:rsid w:val="0018472F"/>
    <w:rsid w:val="00184C7A"/>
    <w:rsid w:val="00184DBD"/>
    <w:rsid w:val="00185138"/>
    <w:rsid w:val="00185F3D"/>
    <w:rsid w:val="00186689"/>
    <w:rsid w:val="00187BD4"/>
    <w:rsid w:val="001904B4"/>
    <w:rsid w:val="00190BD1"/>
    <w:rsid w:val="00191A6A"/>
    <w:rsid w:val="00192B3B"/>
    <w:rsid w:val="00192DA0"/>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2D6"/>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1B7"/>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1AC2"/>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182E"/>
    <w:rsid w:val="002337E8"/>
    <w:rsid w:val="00234125"/>
    <w:rsid w:val="00235729"/>
    <w:rsid w:val="0023588A"/>
    <w:rsid w:val="002363F9"/>
    <w:rsid w:val="00236952"/>
    <w:rsid w:val="0023740F"/>
    <w:rsid w:val="00237ED7"/>
    <w:rsid w:val="0024027D"/>
    <w:rsid w:val="0024055C"/>
    <w:rsid w:val="002406EC"/>
    <w:rsid w:val="00240D4A"/>
    <w:rsid w:val="00240F24"/>
    <w:rsid w:val="00241760"/>
    <w:rsid w:val="00242D07"/>
    <w:rsid w:val="00243CB0"/>
    <w:rsid w:val="00243DB3"/>
    <w:rsid w:val="002442E8"/>
    <w:rsid w:val="00244DC5"/>
    <w:rsid w:val="002452E5"/>
    <w:rsid w:val="00245A4E"/>
    <w:rsid w:val="00246436"/>
    <w:rsid w:val="00247354"/>
    <w:rsid w:val="002478EE"/>
    <w:rsid w:val="00247CE1"/>
    <w:rsid w:val="00247E7C"/>
    <w:rsid w:val="00250376"/>
    <w:rsid w:val="00250E3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49C"/>
    <w:rsid w:val="00263662"/>
    <w:rsid w:val="00264DBD"/>
    <w:rsid w:val="00265AAF"/>
    <w:rsid w:val="00265B00"/>
    <w:rsid w:val="00265BF1"/>
    <w:rsid w:val="0026654A"/>
    <w:rsid w:val="0026683F"/>
    <w:rsid w:val="00266CDB"/>
    <w:rsid w:val="00267D65"/>
    <w:rsid w:val="002701C6"/>
    <w:rsid w:val="00270E3C"/>
    <w:rsid w:val="00271244"/>
    <w:rsid w:val="00272386"/>
    <w:rsid w:val="00272AA9"/>
    <w:rsid w:val="002736A2"/>
    <w:rsid w:val="00273AA2"/>
    <w:rsid w:val="002744EB"/>
    <w:rsid w:val="0027468E"/>
    <w:rsid w:val="00274FC5"/>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497B"/>
    <w:rsid w:val="0029498F"/>
    <w:rsid w:val="00295D1D"/>
    <w:rsid w:val="00296BAC"/>
    <w:rsid w:val="0029700B"/>
    <w:rsid w:val="002A0E25"/>
    <w:rsid w:val="002A1D5F"/>
    <w:rsid w:val="002A286E"/>
    <w:rsid w:val="002A2A82"/>
    <w:rsid w:val="002A30B4"/>
    <w:rsid w:val="002A33F7"/>
    <w:rsid w:val="002A3987"/>
    <w:rsid w:val="002A4308"/>
    <w:rsid w:val="002A48B4"/>
    <w:rsid w:val="002A5E9D"/>
    <w:rsid w:val="002A62C0"/>
    <w:rsid w:val="002A6565"/>
    <w:rsid w:val="002A6B6E"/>
    <w:rsid w:val="002A6B8D"/>
    <w:rsid w:val="002A74E2"/>
    <w:rsid w:val="002A7B4C"/>
    <w:rsid w:val="002A7F93"/>
    <w:rsid w:val="002B039A"/>
    <w:rsid w:val="002B0431"/>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CBC"/>
    <w:rsid w:val="002B6E48"/>
    <w:rsid w:val="002B6FF0"/>
    <w:rsid w:val="002B72DC"/>
    <w:rsid w:val="002B7486"/>
    <w:rsid w:val="002B769C"/>
    <w:rsid w:val="002B7B3D"/>
    <w:rsid w:val="002B7EBA"/>
    <w:rsid w:val="002C0325"/>
    <w:rsid w:val="002C06BE"/>
    <w:rsid w:val="002C1395"/>
    <w:rsid w:val="002C1978"/>
    <w:rsid w:val="002C279C"/>
    <w:rsid w:val="002C467F"/>
    <w:rsid w:val="002C5ABC"/>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47B8"/>
    <w:rsid w:val="002D515E"/>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14"/>
    <w:rsid w:val="002E6934"/>
    <w:rsid w:val="002F0289"/>
    <w:rsid w:val="002F0435"/>
    <w:rsid w:val="002F0480"/>
    <w:rsid w:val="002F0C86"/>
    <w:rsid w:val="002F1AC9"/>
    <w:rsid w:val="002F1C1C"/>
    <w:rsid w:val="002F269A"/>
    <w:rsid w:val="002F3110"/>
    <w:rsid w:val="002F3D7E"/>
    <w:rsid w:val="002F409B"/>
    <w:rsid w:val="002F4AAA"/>
    <w:rsid w:val="002F5B7D"/>
    <w:rsid w:val="002F60D6"/>
    <w:rsid w:val="002F62EA"/>
    <w:rsid w:val="002F693C"/>
    <w:rsid w:val="002F6C8A"/>
    <w:rsid w:val="002F6FC6"/>
    <w:rsid w:val="002F7182"/>
    <w:rsid w:val="002F764B"/>
    <w:rsid w:val="003006AA"/>
    <w:rsid w:val="00300DCE"/>
    <w:rsid w:val="00300E89"/>
    <w:rsid w:val="003013EF"/>
    <w:rsid w:val="00302006"/>
    <w:rsid w:val="0030233E"/>
    <w:rsid w:val="00302FC6"/>
    <w:rsid w:val="00303706"/>
    <w:rsid w:val="0030391B"/>
    <w:rsid w:val="00304C81"/>
    <w:rsid w:val="003054B6"/>
    <w:rsid w:val="00305D52"/>
    <w:rsid w:val="00305F62"/>
    <w:rsid w:val="003061AC"/>
    <w:rsid w:val="00307435"/>
    <w:rsid w:val="00310796"/>
    <w:rsid w:val="00310AB7"/>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477"/>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0A0"/>
    <w:rsid w:val="003448C3"/>
    <w:rsid w:val="00345393"/>
    <w:rsid w:val="00345B5A"/>
    <w:rsid w:val="00350429"/>
    <w:rsid w:val="0035060B"/>
    <w:rsid w:val="00350BA4"/>
    <w:rsid w:val="003513E7"/>
    <w:rsid w:val="00351537"/>
    <w:rsid w:val="00351A9B"/>
    <w:rsid w:val="00352F15"/>
    <w:rsid w:val="00353B3F"/>
    <w:rsid w:val="00354E7C"/>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0B0"/>
    <w:rsid w:val="003850F8"/>
    <w:rsid w:val="003859CE"/>
    <w:rsid w:val="00385C4D"/>
    <w:rsid w:val="00385DCC"/>
    <w:rsid w:val="003877F3"/>
    <w:rsid w:val="00387CF6"/>
    <w:rsid w:val="003904EA"/>
    <w:rsid w:val="00390867"/>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4C5"/>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0B7E"/>
    <w:rsid w:val="003F14BA"/>
    <w:rsid w:val="003F1B7F"/>
    <w:rsid w:val="003F25A6"/>
    <w:rsid w:val="003F2787"/>
    <w:rsid w:val="003F28B7"/>
    <w:rsid w:val="003F2F1B"/>
    <w:rsid w:val="003F33AE"/>
    <w:rsid w:val="003F348F"/>
    <w:rsid w:val="003F3654"/>
    <w:rsid w:val="003F3AA7"/>
    <w:rsid w:val="003F3C40"/>
    <w:rsid w:val="003F4911"/>
    <w:rsid w:val="003F4DC9"/>
    <w:rsid w:val="003F51D6"/>
    <w:rsid w:val="003F5977"/>
    <w:rsid w:val="003F5D50"/>
    <w:rsid w:val="003F5F55"/>
    <w:rsid w:val="003F61CC"/>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18"/>
    <w:rsid w:val="00410AE1"/>
    <w:rsid w:val="004129DD"/>
    <w:rsid w:val="00412BFC"/>
    <w:rsid w:val="00412D01"/>
    <w:rsid w:val="00412D02"/>
    <w:rsid w:val="004148FA"/>
    <w:rsid w:val="00415C02"/>
    <w:rsid w:val="00415E72"/>
    <w:rsid w:val="00416178"/>
    <w:rsid w:val="00416CC9"/>
    <w:rsid w:val="004170D4"/>
    <w:rsid w:val="00417966"/>
    <w:rsid w:val="00417DF0"/>
    <w:rsid w:val="00420467"/>
    <w:rsid w:val="00421403"/>
    <w:rsid w:val="00421B2E"/>
    <w:rsid w:val="00421D49"/>
    <w:rsid w:val="00422377"/>
    <w:rsid w:val="004227D9"/>
    <w:rsid w:val="00422BCD"/>
    <w:rsid w:val="004238E2"/>
    <w:rsid w:val="00424080"/>
    <w:rsid w:val="00424346"/>
    <w:rsid w:val="00424B9E"/>
    <w:rsid w:val="00424BB4"/>
    <w:rsid w:val="00424FD9"/>
    <w:rsid w:val="004259C3"/>
    <w:rsid w:val="00425C69"/>
    <w:rsid w:val="00425FDD"/>
    <w:rsid w:val="004303C7"/>
    <w:rsid w:val="0043105C"/>
    <w:rsid w:val="00432768"/>
    <w:rsid w:val="00432B01"/>
    <w:rsid w:val="00432B2B"/>
    <w:rsid w:val="00433C6F"/>
    <w:rsid w:val="00434A19"/>
    <w:rsid w:val="0043542B"/>
    <w:rsid w:val="00435D71"/>
    <w:rsid w:val="004361CD"/>
    <w:rsid w:val="00437B56"/>
    <w:rsid w:val="00437DFC"/>
    <w:rsid w:val="0044026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573AB"/>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3717"/>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6DC1"/>
    <w:rsid w:val="0048793B"/>
    <w:rsid w:val="00487B2B"/>
    <w:rsid w:val="00487F36"/>
    <w:rsid w:val="004904A3"/>
    <w:rsid w:val="00490AC0"/>
    <w:rsid w:val="00490E36"/>
    <w:rsid w:val="00491201"/>
    <w:rsid w:val="00491940"/>
    <w:rsid w:val="00491F63"/>
    <w:rsid w:val="0049245A"/>
    <w:rsid w:val="0049291F"/>
    <w:rsid w:val="00492E4D"/>
    <w:rsid w:val="00494539"/>
    <w:rsid w:val="004951B1"/>
    <w:rsid w:val="004957E7"/>
    <w:rsid w:val="00495967"/>
    <w:rsid w:val="00495998"/>
    <w:rsid w:val="00495B56"/>
    <w:rsid w:val="00495F8F"/>
    <w:rsid w:val="004967C0"/>
    <w:rsid w:val="00496862"/>
    <w:rsid w:val="00497123"/>
    <w:rsid w:val="00497C27"/>
    <w:rsid w:val="004A04EE"/>
    <w:rsid w:val="004A0689"/>
    <w:rsid w:val="004A13CA"/>
    <w:rsid w:val="004A14C2"/>
    <w:rsid w:val="004A1B37"/>
    <w:rsid w:val="004A1D8F"/>
    <w:rsid w:val="004A3011"/>
    <w:rsid w:val="004A46B5"/>
    <w:rsid w:val="004A48A9"/>
    <w:rsid w:val="004A4DF9"/>
    <w:rsid w:val="004A5043"/>
    <w:rsid w:val="004A5F92"/>
    <w:rsid w:val="004A62DC"/>
    <w:rsid w:val="004A65A7"/>
    <w:rsid w:val="004A6A62"/>
    <w:rsid w:val="004A6DBB"/>
    <w:rsid w:val="004B0EB5"/>
    <w:rsid w:val="004B13B1"/>
    <w:rsid w:val="004B1C52"/>
    <w:rsid w:val="004B2178"/>
    <w:rsid w:val="004B337D"/>
    <w:rsid w:val="004B3552"/>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77D"/>
    <w:rsid w:val="004C486D"/>
    <w:rsid w:val="004C5621"/>
    <w:rsid w:val="004C5EEE"/>
    <w:rsid w:val="004C62D8"/>
    <w:rsid w:val="004C6BEF"/>
    <w:rsid w:val="004C771B"/>
    <w:rsid w:val="004C7783"/>
    <w:rsid w:val="004D01D6"/>
    <w:rsid w:val="004D2758"/>
    <w:rsid w:val="004D2AAF"/>
    <w:rsid w:val="004D3213"/>
    <w:rsid w:val="004D3FC9"/>
    <w:rsid w:val="004D4853"/>
    <w:rsid w:val="004D5291"/>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59CE"/>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6EFC"/>
    <w:rsid w:val="004F71D0"/>
    <w:rsid w:val="004F7261"/>
    <w:rsid w:val="00502127"/>
    <w:rsid w:val="00502BC6"/>
    <w:rsid w:val="005031C0"/>
    <w:rsid w:val="00503283"/>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797"/>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27992"/>
    <w:rsid w:val="005301FA"/>
    <w:rsid w:val="005306A6"/>
    <w:rsid w:val="00530850"/>
    <w:rsid w:val="005308F1"/>
    <w:rsid w:val="00532F6F"/>
    <w:rsid w:val="005333F6"/>
    <w:rsid w:val="00533AFD"/>
    <w:rsid w:val="0053491E"/>
    <w:rsid w:val="00534E11"/>
    <w:rsid w:val="00534F01"/>
    <w:rsid w:val="0053559A"/>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47B93"/>
    <w:rsid w:val="005504D8"/>
    <w:rsid w:val="00550734"/>
    <w:rsid w:val="00550E63"/>
    <w:rsid w:val="0055155C"/>
    <w:rsid w:val="00551A6B"/>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3BD9"/>
    <w:rsid w:val="00564444"/>
    <w:rsid w:val="00564594"/>
    <w:rsid w:val="005660CE"/>
    <w:rsid w:val="00566E64"/>
    <w:rsid w:val="005672BD"/>
    <w:rsid w:val="0056787D"/>
    <w:rsid w:val="005700F7"/>
    <w:rsid w:val="0057027F"/>
    <w:rsid w:val="00570396"/>
    <w:rsid w:val="00570824"/>
    <w:rsid w:val="0057102C"/>
    <w:rsid w:val="00571300"/>
    <w:rsid w:val="00571476"/>
    <w:rsid w:val="00572327"/>
    <w:rsid w:val="00572E1C"/>
    <w:rsid w:val="00573F28"/>
    <w:rsid w:val="00574296"/>
    <w:rsid w:val="00574EBA"/>
    <w:rsid w:val="005756F0"/>
    <w:rsid w:val="00575F4D"/>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299"/>
    <w:rsid w:val="005A3674"/>
    <w:rsid w:val="005A4EEC"/>
    <w:rsid w:val="005A5080"/>
    <w:rsid w:val="005A5EDE"/>
    <w:rsid w:val="005A6491"/>
    <w:rsid w:val="005A6FEE"/>
    <w:rsid w:val="005A767E"/>
    <w:rsid w:val="005A7939"/>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782"/>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6AAA"/>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874"/>
    <w:rsid w:val="005F3A44"/>
    <w:rsid w:val="005F4A89"/>
    <w:rsid w:val="005F4BCC"/>
    <w:rsid w:val="005F52E7"/>
    <w:rsid w:val="005F52ED"/>
    <w:rsid w:val="005F5AF5"/>
    <w:rsid w:val="005F6115"/>
    <w:rsid w:val="005F63B4"/>
    <w:rsid w:val="005F6606"/>
    <w:rsid w:val="005F6663"/>
    <w:rsid w:val="005F7174"/>
    <w:rsid w:val="005F75EB"/>
    <w:rsid w:val="005F78D3"/>
    <w:rsid w:val="00600CD4"/>
    <w:rsid w:val="0060119A"/>
    <w:rsid w:val="00601461"/>
    <w:rsid w:val="006015CD"/>
    <w:rsid w:val="006016E9"/>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AE0"/>
    <w:rsid w:val="00622CA0"/>
    <w:rsid w:val="0062323F"/>
    <w:rsid w:val="00623676"/>
    <w:rsid w:val="006243AC"/>
    <w:rsid w:val="00624AC9"/>
    <w:rsid w:val="00624F70"/>
    <w:rsid w:val="006256A8"/>
    <w:rsid w:val="00625C55"/>
    <w:rsid w:val="006275FF"/>
    <w:rsid w:val="006300F9"/>
    <w:rsid w:val="006305E4"/>
    <w:rsid w:val="00630783"/>
    <w:rsid w:val="00630E17"/>
    <w:rsid w:val="00630F42"/>
    <w:rsid w:val="006314AF"/>
    <w:rsid w:val="006325A0"/>
    <w:rsid w:val="00632770"/>
    <w:rsid w:val="00632BD2"/>
    <w:rsid w:val="00633055"/>
    <w:rsid w:val="0063400C"/>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2465"/>
    <w:rsid w:val="00643061"/>
    <w:rsid w:val="006446F7"/>
    <w:rsid w:val="00644957"/>
    <w:rsid w:val="006451C8"/>
    <w:rsid w:val="0064595A"/>
    <w:rsid w:val="00645D42"/>
    <w:rsid w:val="00645FB0"/>
    <w:rsid w:val="0065097D"/>
    <w:rsid w:val="00653760"/>
    <w:rsid w:val="00653805"/>
    <w:rsid w:val="00653994"/>
    <w:rsid w:val="006547C0"/>
    <w:rsid w:val="00654DAF"/>
    <w:rsid w:val="0065500C"/>
    <w:rsid w:val="00655574"/>
    <w:rsid w:val="00655975"/>
    <w:rsid w:val="00655E4C"/>
    <w:rsid w:val="00656087"/>
    <w:rsid w:val="006563E0"/>
    <w:rsid w:val="00656451"/>
    <w:rsid w:val="0065735E"/>
    <w:rsid w:val="00660310"/>
    <w:rsid w:val="00660451"/>
    <w:rsid w:val="00661774"/>
    <w:rsid w:val="00662BDC"/>
    <w:rsid w:val="00663222"/>
    <w:rsid w:val="00663948"/>
    <w:rsid w:val="00663BEE"/>
    <w:rsid w:val="00664352"/>
    <w:rsid w:val="0066481B"/>
    <w:rsid w:val="00664EC1"/>
    <w:rsid w:val="00665237"/>
    <w:rsid w:val="0066543A"/>
    <w:rsid w:val="0066565C"/>
    <w:rsid w:val="0066567F"/>
    <w:rsid w:val="00665803"/>
    <w:rsid w:val="006658C8"/>
    <w:rsid w:val="00665FB5"/>
    <w:rsid w:val="00666BBD"/>
    <w:rsid w:val="006672A2"/>
    <w:rsid w:val="0067147A"/>
    <w:rsid w:val="006717D4"/>
    <w:rsid w:val="00671B61"/>
    <w:rsid w:val="006724A0"/>
    <w:rsid w:val="0067276C"/>
    <w:rsid w:val="00672920"/>
    <w:rsid w:val="00672CAF"/>
    <w:rsid w:val="00674102"/>
    <w:rsid w:val="006745F6"/>
    <w:rsid w:val="006746DB"/>
    <w:rsid w:val="0067496D"/>
    <w:rsid w:val="00674ACC"/>
    <w:rsid w:val="00674D03"/>
    <w:rsid w:val="006754F7"/>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5CD4"/>
    <w:rsid w:val="00686050"/>
    <w:rsid w:val="00686186"/>
    <w:rsid w:val="00686252"/>
    <w:rsid w:val="006867B9"/>
    <w:rsid w:val="00686800"/>
    <w:rsid w:val="00686F18"/>
    <w:rsid w:val="00687C98"/>
    <w:rsid w:val="00691210"/>
    <w:rsid w:val="00691332"/>
    <w:rsid w:val="00691C82"/>
    <w:rsid w:val="006924EF"/>
    <w:rsid w:val="006925AC"/>
    <w:rsid w:val="00692873"/>
    <w:rsid w:val="00693B0C"/>
    <w:rsid w:val="006944C6"/>
    <w:rsid w:val="0069455E"/>
    <w:rsid w:val="006948B7"/>
    <w:rsid w:val="00694B25"/>
    <w:rsid w:val="00694D93"/>
    <w:rsid w:val="00695C92"/>
    <w:rsid w:val="00695DCA"/>
    <w:rsid w:val="0069602B"/>
    <w:rsid w:val="00696245"/>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6D27"/>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033"/>
    <w:rsid w:val="006C487B"/>
    <w:rsid w:val="006C5513"/>
    <w:rsid w:val="006C613D"/>
    <w:rsid w:val="006C719A"/>
    <w:rsid w:val="006C7AC4"/>
    <w:rsid w:val="006D0FC7"/>
    <w:rsid w:val="006D1A78"/>
    <w:rsid w:val="006D1D57"/>
    <w:rsid w:val="006D1EBE"/>
    <w:rsid w:val="006D2980"/>
    <w:rsid w:val="006D2DA4"/>
    <w:rsid w:val="006D3111"/>
    <w:rsid w:val="006D4166"/>
    <w:rsid w:val="006D420F"/>
    <w:rsid w:val="006D4D40"/>
    <w:rsid w:val="006D51AA"/>
    <w:rsid w:val="006D541E"/>
    <w:rsid w:val="006D61D7"/>
    <w:rsid w:val="006D6921"/>
    <w:rsid w:val="006D6F80"/>
    <w:rsid w:val="006D7452"/>
    <w:rsid w:val="006D75B2"/>
    <w:rsid w:val="006D77E2"/>
    <w:rsid w:val="006D78E2"/>
    <w:rsid w:val="006D7988"/>
    <w:rsid w:val="006E137B"/>
    <w:rsid w:val="006E3DCC"/>
    <w:rsid w:val="006E5C48"/>
    <w:rsid w:val="006E5C94"/>
    <w:rsid w:val="006E6530"/>
    <w:rsid w:val="006E692A"/>
    <w:rsid w:val="006E7697"/>
    <w:rsid w:val="006E7BE2"/>
    <w:rsid w:val="006F09B3"/>
    <w:rsid w:val="006F182B"/>
    <w:rsid w:val="006F19C3"/>
    <w:rsid w:val="006F32D2"/>
    <w:rsid w:val="006F44DD"/>
    <w:rsid w:val="006F510D"/>
    <w:rsid w:val="006F54B3"/>
    <w:rsid w:val="006F56D0"/>
    <w:rsid w:val="006F5D79"/>
    <w:rsid w:val="006F5F86"/>
    <w:rsid w:val="006F6427"/>
    <w:rsid w:val="0070078E"/>
    <w:rsid w:val="00700E24"/>
    <w:rsid w:val="00701156"/>
    <w:rsid w:val="007014C2"/>
    <w:rsid w:val="00702A18"/>
    <w:rsid w:val="00704621"/>
    <w:rsid w:val="00704B57"/>
    <w:rsid w:val="00704CDB"/>
    <w:rsid w:val="007058CE"/>
    <w:rsid w:val="00706190"/>
    <w:rsid w:val="0070656F"/>
    <w:rsid w:val="00707A2F"/>
    <w:rsid w:val="007103B3"/>
    <w:rsid w:val="00710B4A"/>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5A4A"/>
    <w:rsid w:val="007261C9"/>
    <w:rsid w:val="00726523"/>
    <w:rsid w:val="00726B0C"/>
    <w:rsid w:val="00727922"/>
    <w:rsid w:val="0073062D"/>
    <w:rsid w:val="007308AC"/>
    <w:rsid w:val="00730B3D"/>
    <w:rsid w:val="00730D8C"/>
    <w:rsid w:val="0073111E"/>
    <w:rsid w:val="0073162C"/>
    <w:rsid w:val="00732115"/>
    <w:rsid w:val="00732B17"/>
    <w:rsid w:val="00732E74"/>
    <w:rsid w:val="00733407"/>
    <w:rsid w:val="0073392C"/>
    <w:rsid w:val="00733A15"/>
    <w:rsid w:val="00733A53"/>
    <w:rsid w:val="00733D6E"/>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2BD2"/>
    <w:rsid w:val="00742F18"/>
    <w:rsid w:val="007437BD"/>
    <w:rsid w:val="00743894"/>
    <w:rsid w:val="0074398B"/>
    <w:rsid w:val="00743E76"/>
    <w:rsid w:val="00744EDB"/>
    <w:rsid w:val="007453A4"/>
    <w:rsid w:val="00745AD7"/>
    <w:rsid w:val="00746020"/>
    <w:rsid w:val="007460C0"/>
    <w:rsid w:val="00746A61"/>
    <w:rsid w:val="00746CBF"/>
    <w:rsid w:val="00747ACF"/>
    <w:rsid w:val="00750114"/>
    <w:rsid w:val="007502CD"/>
    <w:rsid w:val="00750A86"/>
    <w:rsid w:val="00750D77"/>
    <w:rsid w:val="0075123A"/>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6A27"/>
    <w:rsid w:val="00767E61"/>
    <w:rsid w:val="007701A9"/>
    <w:rsid w:val="0077176F"/>
    <w:rsid w:val="007719E3"/>
    <w:rsid w:val="00771CB9"/>
    <w:rsid w:val="00772F33"/>
    <w:rsid w:val="007738F2"/>
    <w:rsid w:val="00773E01"/>
    <w:rsid w:val="00773FC7"/>
    <w:rsid w:val="00774C22"/>
    <w:rsid w:val="00775018"/>
    <w:rsid w:val="00775820"/>
    <w:rsid w:val="00775B68"/>
    <w:rsid w:val="00775C44"/>
    <w:rsid w:val="00775E1C"/>
    <w:rsid w:val="0077644D"/>
    <w:rsid w:val="0077698E"/>
    <w:rsid w:val="00776F37"/>
    <w:rsid w:val="00777519"/>
    <w:rsid w:val="00777EBC"/>
    <w:rsid w:val="007811B5"/>
    <w:rsid w:val="00781343"/>
    <w:rsid w:val="007822AB"/>
    <w:rsid w:val="00782740"/>
    <w:rsid w:val="007829EA"/>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013"/>
    <w:rsid w:val="007A0441"/>
    <w:rsid w:val="007A0A52"/>
    <w:rsid w:val="007A1503"/>
    <w:rsid w:val="007A1673"/>
    <w:rsid w:val="007A2E51"/>
    <w:rsid w:val="007A385B"/>
    <w:rsid w:val="007A3AA1"/>
    <w:rsid w:val="007A3CDE"/>
    <w:rsid w:val="007A3D23"/>
    <w:rsid w:val="007A3EBF"/>
    <w:rsid w:val="007A42DD"/>
    <w:rsid w:val="007A5B80"/>
    <w:rsid w:val="007A5EA1"/>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6B5"/>
    <w:rsid w:val="007B3E52"/>
    <w:rsid w:val="007B3F11"/>
    <w:rsid w:val="007B4522"/>
    <w:rsid w:val="007B60C0"/>
    <w:rsid w:val="007B6BC2"/>
    <w:rsid w:val="007B6BD3"/>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18B"/>
    <w:rsid w:val="007C7249"/>
    <w:rsid w:val="007C77E7"/>
    <w:rsid w:val="007D0100"/>
    <w:rsid w:val="007D04B7"/>
    <w:rsid w:val="007D0B5D"/>
    <w:rsid w:val="007D0CD8"/>
    <w:rsid w:val="007D0E7B"/>
    <w:rsid w:val="007D13AD"/>
    <w:rsid w:val="007D1C01"/>
    <w:rsid w:val="007D1C19"/>
    <w:rsid w:val="007D261C"/>
    <w:rsid w:val="007D2C3E"/>
    <w:rsid w:val="007D2DCC"/>
    <w:rsid w:val="007D2FF9"/>
    <w:rsid w:val="007D3B62"/>
    <w:rsid w:val="007D3D5A"/>
    <w:rsid w:val="007D51C7"/>
    <w:rsid w:val="007D656E"/>
    <w:rsid w:val="007D74AF"/>
    <w:rsid w:val="007D74D7"/>
    <w:rsid w:val="007D7710"/>
    <w:rsid w:val="007D7E93"/>
    <w:rsid w:val="007E0CAE"/>
    <w:rsid w:val="007E155B"/>
    <w:rsid w:val="007E26A0"/>
    <w:rsid w:val="007E2725"/>
    <w:rsid w:val="007E305B"/>
    <w:rsid w:val="007E361F"/>
    <w:rsid w:val="007E3C3D"/>
    <w:rsid w:val="007E3E2E"/>
    <w:rsid w:val="007E54E0"/>
    <w:rsid w:val="007E5769"/>
    <w:rsid w:val="007E5D77"/>
    <w:rsid w:val="007E5E9B"/>
    <w:rsid w:val="007E60A4"/>
    <w:rsid w:val="007E6347"/>
    <w:rsid w:val="007E6843"/>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A46"/>
    <w:rsid w:val="007F6C15"/>
    <w:rsid w:val="007F739C"/>
    <w:rsid w:val="007F75E1"/>
    <w:rsid w:val="007F76AE"/>
    <w:rsid w:val="007F7C95"/>
    <w:rsid w:val="008008D5"/>
    <w:rsid w:val="00800A99"/>
    <w:rsid w:val="008011AD"/>
    <w:rsid w:val="00801571"/>
    <w:rsid w:val="00801CAD"/>
    <w:rsid w:val="008021F6"/>
    <w:rsid w:val="00802B82"/>
    <w:rsid w:val="00803BCC"/>
    <w:rsid w:val="00805498"/>
    <w:rsid w:val="00805A9B"/>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5E47"/>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A6A"/>
    <w:rsid w:val="00830BCB"/>
    <w:rsid w:val="00830D6A"/>
    <w:rsid w:val="00831F73"/>
    <w:rsid w:val="00832883"/>
    <w:rsid w:val="00832F3C"/>
    <w:rsid w:val="0083363F"/>
    <w:rsid w:val="00834AC4"/>
    <w:rsid w:val="0083544B"/>
    <w:rsid w:val="00835504"/>
    <w:rsid w:val="008356FB"/>
    <w:rsid w:val="00835870"/>
    <w:rsid w:val="00835ECB"/>
    <w:rsid w:val="008369FA"/>
    <w:rsid w:val="00836CF7"/>
    <w:rsid w:val="00840031"/>
    <w:rsid w:val="008406F6"/>
    <w:rsid w:val="0084102F"/>
    <w:rsid w:val="008413C5"/>
    <w:rsid w:val="00841ABE"/>
    <w:rsid w:val="00841ED5"/>
    <w:rsid w:val="00842942"/>
    <w:rsid w:val="00842E4F"/>
    <w:rsid w:val="00843E8E"/>
    <w:rsid w:val="00844521"/>
    <w:rsid w:val="00844672"/>
    <w:rsid w:val="00844905"/>
    <w:rsid w:val="008458C1"/>
    <w:rsid w:val="00845939"/>
    <w:rsid w:val="0084638A"/>
    <w:rsid w:val="008467F9"/>
    <w:rsid w:val="0084712C"/>
    <w:rsid w:val="00847208"/>
    <w:rsid w:val="0084723F"/>
    <w:rsid w:val="00847A60"/>
    <w:rsid w:val="0085000F"/>
    <w:rsid w:val="00850D5F"/>
    <w:rsid w:val="00850F2F"/>
    <w:rsid w:val="008510DC"/>
    <w:rsid w:val="008513DB"/>
    <w:rsid w:val="008518AF"/>
    <w:rsid w:val="00851B6C"/>
    <w:rsid w:val="00851DA1"/>
    <w:rsid w:val="00851E50"/>
    <w:rsid w:val="008524C7"/>
    <w:rsid w:val="00852831"/>
    <w:rsid w:val="00852854"/>
    <w:rsid w:val="00853BC2"/>
    <w:rsid w:val="00854D83"/>
    <w:rsid w:val="008550B9"/>
    <w:rsid w:val="00855C67"/>
    <w:rsid w:val="008578B7"/>
    <w:rsid w:val="008602E6"/>
    <w:rsid w:val="0086083D"/>
    <w:rsid w:val="00860FBA"/>
    <w:rsid w:val="008623A0"/>
    <w:rsid w:val="0086272F"/>
    <w:rsid w:val="00863049"/>
    <w:rsid w:val="00863BE1"/>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2E05"/>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075D"/>
    <w:rsid w:val="0089132C"/>
    <w:rsid w:val="008916C7"/>
    <w:rsid w:val="00892236"/>
    <w:rsid w:val="0089265F"/>
    <w:rsid w:val="00892D1E"/>
    <w:rsid w:val="00892FE8"/>
    <w:rsid w:val="0089337B"/>
    <w:rsid w:val="008938F5"/>
    <w:rsid w:val="00893B02"/>
    <w:rsid w:val="00893BA7"/>
    <w:rsid w:val="00894441"/>
    <w:rsid w:val="0089456D"/>
    <w:rsid w:val="0089484B"/>
    <w:rsid w:val="00894DBF"/>
    <w:rsid w:val="00894DF1"/>
    <w:rsid w:val="00894F3D"/>
    <w:rsid w:val="00895815"/>
    <w:rsid w:val="00895CDC"/>
    <w:rsid w:val="00896E63"/>
    <w:rsid w:val="008972FD"/>
    <w:rsid w:val="00897487"/>
    <w:rsid w:val="0089767B"/>
    <w:rsid w:val="008A070F"/>
    <w:rsid w:val="008A0B80"/>
    <w:rsid w:val="008A0DE4"/>
    <w:rsid w:val="008A1166"/>
    <w:rsid w:val="008A15BF"/>
    <w:rsid w:val="008A1CE6"/>
    <w:rsid w:val="008A2AF1"/>
    <w:rsid w:val="008A2F1E"/>
    <w:rsid w:val="008A2F3D"/>
    <w:rsid w:val="008A3FF2"/>
    <w:rsid w:val="008A4099"/>
    <w:rsid w:val="008A417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3AA4"/>
    <w:rsid w:val="008B415C"/>
    <w:rsid w:val="008B4ADB"/>
    <w:rsid w:val="008B4AFC"/>
    <w:rsid w:val="008B4B2F"/>
    <w:rsid w:val="008B4CE2"/>
    <w:rsid w:val="008B4EAB"/>
    <w:rsid w:val="008B613C"/>
    <w:rsid w:val="008B7526"/>
    <w:rsid w:val="008B7D5A"/>
    <w:rsid w:val="008C0807"/>
    <w:rsid w:val="008C0DBE"/>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22B"/>
    <w:rsid w:val="008E4494"/>
    <w:rsid w:val="008E4E67"/>
    <w:rsid w:val="008E5421"/>
    <w:rsid w:val="008E5E70"/>
    <w:rsid w:val="008E6E0C"/>
    <w:rsid w:val="008E754A"/>
    <w:rsid w:val="008F06C3"/>
    <w:rsid w:val="008F13C5"/>
    <w:rsid w:val="008F2682"/>
    <w:rsid w:val="008F2A1D"/>
    <w:rsid w:val="008F2F87"/>
    <w:rsid w:val="008F3176"/>
    <w:rsid w:val="008F35AA"/>
    <w:rsid w:val="008F403B"/>
    <w:rsid w:val="008F55CF"/>
    <w:rsid w:val="008F59C2"/>
    <w:rsid w:val="008F5BCB"/>
    <w:rsid w:val="008F6A11"/>
    <w:rsid w:val="008F6A52"/>
    <w:rsid w:val="008F707A"/>
    <w:rsid w:val="00900ADD"/>
    <w:rsid w:val="009012A4"/>
    <w:rsid w:val="00901F69"/>
    <w:rsid w:val="009022C3"/>
    <w:rsid w:val="0090246F"/>
    <w:rsid w:val="00903B18"/>
    <w:rsid w:val="00904546"/>
    <w:rsid w:val="009050E6"/>
    <w:rsid w:val="00905551"/>
    <w:rsid w:val="00905EB5"/>
    <w:rsid w:val="00905EEA"/>
    <w:rsid w:val="009068CE"/>
    <w:rsid w:val="00906E96"/>
    <w:rsid w:val="00906F4C"/>
    <w:rsid w:val="0090705F"/>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1C5"/>
    <w:rsid w:val="0092138B"/>
    <w:rsid w:val="0092179C"/>
    <w:rsid w:val="00921BFB"/>
    <w:rsid w:val="0092214C"/>
    <w:rsid w:val="0092236F"/>
    <w:rsid w:val="009226AA"/>
    <w:rsid w:val="00922BD5"/>
    <w:rsid w:val="0092306B"/>
    <w:rsid w:val="00923559"/>
    <w:rsid w:val="009236B7"/>
    <w:rsid w:val="00924581"/>
    <w:rsid w:val="00924C30"/>
    <w:rsid w:val="00924C73"/>
    <w:rsid w:val="00924D8F"/>
    <w:rsid w:val="00925D4E"/>
    <w:rsid w:val="00926375"/>
    <w:rsid w:val="009267FB"/>
    <w:rsid w:val="009276A2"/>
    <w:rsid w:val="00927D4D"/>
    <w:rsid w:val="0093050B"/>
    <w:rsid w:val="00930812"/>
    <w:rsid w:val="00930D64"/>
    <w:rsid w:val="009337B8"/>
    <w:rsid w:val="00933811"/>
    <w:rsid w:val="00933E9C"/>
    <w:rsid w:val="00934B46"/>
    <w:rsid w:val="00935240"/>
    <w:rsid w:val="00936C33"/>
    <w:rsid w:val="009371EC"/>
    <w:rsid w:val="00937548"/>
    <w:rsid w:val="0093774A"/>
    <w:rsid w:val="00937F50"/>
    <w:rsid w:val="0094073F"/>
    <w:rsid w:val="00940C87"/>
    <w:rsid w:val="0094123C"/>
    <w:rsid w:val="00941629"/>
    <w:rsid w:val="00941637"/>
    <w:rsid w:val="00941930"/>
    <w:rsid w:val="0094193D"/>
    <w:rsid w:val="009432F6"/>
    <w:rsid w:val="00943304"/>
    <w:rsid w:val="0094356A"/>
    <w:rsid w:val="00943AAD"/>
    <w:rsid w:val="00945227"/>
    <w:rsid w:val="009456BA"/>
    <w:rsid w:val="00946524"/>
    <w:rsid w:val="0094688D"/>
    <w:rsid w:val="00946DA7"/>
    <w:rsid w:val="0094744D"/>
    <w:rsid w:val="00947E5B"/>
    <w:rsid w:val="00951E24"/>
    <w:rsid w:val="00951F5B"/>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1418"/>
    <w:rsid w:val="00975A48"/>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758"/>
    <w:rsid w:val="00983B1E"/>
    <w:rsid w:val="00984ADA"/>
    <w:rsid w:val="00984DCF"/>
    <w:rsid w:val="00985407"/>
    <w:rsid w:val="009859AC"/>
    <w:rsid w:val="009871B3"/>
    <w:rsid w:val="009872BF"/>
    <w:rsid w:val="00987350"/>
    <w:rsid w:val="00987547"/>
    <w:rsid w:val="00987671"/>
    <w:rsid w:val="00987AD5"/>
    <w:rsid w:val="0099083C"/>
    <w:rsid w:val="00991BA7"/>
    <w:rsid w:val="00991F94"/>
    <w:rsid w:val="00992730"/>
    <w:rsid w:val="00992F65"/>
    <w:rsid w:val="009932F4"/>
    <w:rsid w:val="00993DA1"/>
    <w:rsid w:val="00993EDE"/>
    <w:rsid w:val="00994471"/>
    <w:rsid w:val="00996F45"/>
    <w:rsid w:val="009972A3"/>
    <w:rsid w:val="009A02A5"/>
    <w:rsid w:val="009A15EF"/>
    <w:rsid w:val="009A16EC"/>
    <w:rsid w:val="009A18E3"/>
    <w:rsid w:val="009A1D83"/>
    <w:rsid w:val="009A24C3"/>
    <w:rsid w:val="009A3812"/>
    <w:rsid w:val="009A402D"/>
    <w:rsid w:val="009A4264"/>
    <w:rsid w:val="009A427B"/>
    <w:rsid w:val="009A50C6"/>
    <w:rsid w:val="009A555D"/>
    <w:rsid w:val="009A635C"/>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801"/>
    <w:rsid w:val="009C0CCE"/>
    <w:rsid w:val="009C182C"/>
    <w:rsid w:val="009C1928"/>
    <w:rsid w:val="009C1EE9"/>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705"/>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43B2"/>
    <w:rsid w:val="00A2529E"/>
    <w:rsid w:val="00A25CBD"/>
    <w:rsid w:val="00A26D93"/>
    <w:rsid w:val="00A27579"/>
    <w:rsid w:val="00A27857"/>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0ED1"/>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856"/>
    <w:rsid w:val="00A549E7"/>
    <w:rsid w:val="00A557C9"/>
    <w:rsid w:val="00A55D62"/>
    <w:rsid w:val="00A55F0D"/>
    <w:rsid w:val="00A56C70"/>
    <w:rsid w:val="00A572EB"/>
    <w:rsid w:val="00A57C61"/>
    <w:rsid w:val="00A57D00"/>
    <w:rsid w:val="00A60347"/>
    <w:rsid w:val="00A615E2"/>
    <w:rsid w:val="00A61FFF"/>
    <w:rsid w:val="00A622F9"/>
    <w:rsid w:val="00A63278"/>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ADA"/>
    <w:rsid w:val="00A72F7E"/>
    <w:rsid w:val="00A73008"/>
    <w:rsid w:val="00A73446"/>
    <w:rsid w:val="00A73E76"/>
    <w:rsid w:val="00A74133"/>
    <w:rsid w:val="00A77C3A"/>
    <w:rsid w:val="00A8048D"/>
    <w:rsid w:val="00A80DD6"/>
    <w:rsid w:val="00A812FA"/>
    <w:rsid w:val="00A817DC"/>
    <w:rsid w:val="00A81C9C"/>
    <w:rsid w:val="00A84D8B"/>
    <w:rsid w:val="00A84D94"/>
    <w:rsid w:val="00A84EDF"/>
    <w:rsid w:val="00A858EB"/>
    <w:rsid w:val="00A85D54"/>
    <w:rsid w:val="00A86378"/>
    <w:rsid w:val="00A865CE"/>
    <w:rsid w:val="00A901B4"/>
    <w:rsid w:val="00A902E1"/>
    <w:rsid w:val="00A90784"/>
    <w:rsid w:val="00A90FF7"/>
    <w:rsid w:val="00A91905"/>
    <w:rsid w:val="00A939E0"/>
    <w:rsid w:val="00A93B9A"/>
    <w:rsid w:val="00A93F54"/>
    <w:rsid w:val="00A968EA"/>
    <w:rsid w:val="00A9763F"/>
    <w:rsid w:val="00AA0882"/>
    <w:rsid w:val="00AA0CB2"/>
    <w:rsid w:val="00AA1144"/>
    <w:rsid w:val="00AA1618"/>
    <w:rsid w:val="00AA2279"/>
    <w:rsid w:val="00AA24AD"/>
    <w:rsid w:val="00AA33CE"/>
    <w:rsid w:val="00AA3EB0"/>
    <w:rsid w:val="00AA43BE"/>
    <w:rsid w:val="00AA463F"/>
    <w:rsid w:val="00AA4B6C"/>
    <w:rsid w:val="00AA506D"/>
    <w:rsid w:val="00AA61C3"/>
    <w:rsid w:val="00AA62F8"/>
    <w:rsid w:val="00AA6C0A"/>
    <w:rsid w:val="00AA725E"/>
    <w:rsid w:val="00AA7DB4"/>
    <w:rsid w:val="00AB145A"/>
    <w:rsid w:val="00AB1495"/>
    <w:rsid w:val="00AB1E8E"/>
    <w:rsid w:val="00AB2247"/>
    <w:rsid w:val="00AB28EB"/>
    <w:rsid w:val="00AB3E34"/>
    <w:rsid w:val="00AB4A87"/>
    <w:rsid w:val="00AB6293"/>
    <w:rsid w:val="00AB7B78"/>
    <w:rsid w:val="00AC005D"/>
    <w:rsid w:val="00AC0F74"/>
    <w:rsid w:val="00AC1143"/>
    <w:rsid w:val="00AC16B1"/>
    <w:rsid w:val="00AC1CBF"/>
    <w:rsid w:val="00AC270E"/>
    <w:rsid w:val="00AC312E"/>
    <w:rsid w:val="00AC313E"/>
    <w:rsid w:val="00AC3681"/>
    <w:rsid w:val="00AC376F"/>
    <w:rsid w:val="00AC392B"/>
    <w:rsid w:val="00AC3DC3"/>
    <w:rsid w:val="00AC45E9"/>
    <w:rsid w:val="00AC50A5"/>
    <w:rsid w:val="00AC51F2"/>
    <w:rsid w:val="00AC5690"/>
    <w:rsid w:val="00AC5A30"/>
    <w:rsid w:val="00AC5AB6"/>
    <w:rsid w:val="00AC6191"/>
    <w:rsid w:val="00AC61E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5A1"/>
    <w:rsid w:val="00AE68A3"/>
    <w:rsid w:val="00AE77D1"/>
    <w:rsid w:val="00AE7B6B"/>
    <w:rsid w:val="00AE7FC7"/>
    <w:rsid w:val="00AF107E"/>
    <w:rsid w:val="00AF1146"/>
    <w:rsid w:val="00AF11EC"/>
    <w:rsid w:val="00AF286E"/>
    <w:rsid w:val="00AF3224"/>
    <w:rsid w:val="00AF33A6"/>
    <w:rsid w:val="00AF3815"/>
    <w:rsid w:val="00AF39B3"/>
    <w:rsid w:val="00AF3E51"/>
    <w:rsid w:val="00AF40F2"/>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6F9F"/>
    <w:rsid w:val="00B07170"/>
    <w:rsid w:val="00B07912"/>
    <w:rsid w:val="00B07DD1"/>
    <w:rsid w:val="00B10720"/>
    <w:rsid w:val="00B11156"/>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4087"/>
    <w:rsid w:val="00B250A0"/>
    <w:rsid w:val="00B269C2"/>
    <w:rsid w:val="00B26A28"/>
    <w:rsid w:val="00B275E3"/>
    <w:rsid w:val="00B304FB"/>
    <w:rsid w:val="00B30D96"/>
    <w:rsid w:val="00B313DF"/>
    <w:rsid w:val="00B31D99"/>
    <w:rsid w:val="00B32B96"/>
    <w:rsid w:val="00B33612"/>
    <w:rsid w:val="00B34451"/>
    <w:rsid w:val="00B34982"/>
    <w:rsid w:val="00B3543F"/>
    <w:rsid w:val="00B36279"/>
    <w:rsid w:val="00B362F8"/>
    <w:rsid w:val="00B3653B"/>
    <w:rsid w:val="00B375C5"/>
    <w:rsid w:val="00B377D2"/>
    <w:rsid w:val="00B37946"/>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2678"/>
    <w:rsid w:val="00B53A17"/>
    <w:rsid w:val="00B53CF0"/>
    <w:rsid w:val="00B53F39"/>
    <w:rsid w:val="00B54579"/>
    <w:rsid w:val="00B54D2A"/>
    <w:rsid w:val="00B55485"/>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6D0A"/>
    <w:rsid w:val="00B67392"/>
    <w:rsid w:val="00B7035A"/>
    <w:rsid w:val="00B70C42"/>
    <w:rsid w:val="00B71496"/>
    <w:rsid w:val="00B71FB9"/>
    <w:rsid w:val="00B72710"/>
    <w:rsid w:val="00B72BFD"/>
    <w:rsid w:val="00B732E3"/>
    <w:rsid w:val="00B745B6"/>
    <w:rsid w:val="00B74ED5"/>
    <w:rsid w:val="00B75C36"/>
    <w:rsid w:val="00B7739C"/>
    <w:rsid w:val="00B7769F"/>
    <w:rsid w:val="00B77BD7"/>
    <w:rsid w:val="00B80B7A"/>
    <w:rsid w:val="00B80E66"/>
    <w:rsid w:val="00B81106"/>
    <w:rsid w:val="00B81AA3"/>
    <w:rsid w:val="00B81D67"/>
    <w:rsid w:val="00B81DC4"/>
    <w:rsid w:val="00B81F72"/>
    <w:rsid w:val="00B821E8"/>
    <w:rsid w:val="00B82451"/>
    <w:rsid w:val="00B83B4E"/>
    <w:rsid w:val="00B844C8"/>
    <w:rsid w:val="00B84B66"/>
    <w:rsid w:val="00B84FFA"/>
    <w:rsid w:val="00B85033"/>
    <w:rsid w:val="00B853B6"/>
    <w:rsid w:val="00B86A28"/>
    <w:rsid w:val="00B901D2"/>
    <w:rsid w:val="00B9023F"/>
    <w:rsid w:val="00B90668"/>
    <w:rsid w:val="00B911F4"/>
    <w:rsid w:val="00B914D0"/>
    <w:rsid w:val="00B916CC"/>
    <w:rsid w:val="00B9259E"/>
    <w:rsid w:val="00B92F76"/>
    <w:rsid w:val="00B9377C"/>
    <w:rsid w:val="00B93EBA"/>
    <w:rsid w:val="00B947E9"/>
    <w:rsid w:val="00B95A62"/>
    <w:rsid w:val="00B95AC5"/>
    <w:rsid w:val="00B95F78"/>
    <w:rsid w:val="00B96261"/>
    <w:rsid w:val="00B964E7"/>
    <w:rsid w:val="00B96E5B"/>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1AA"/>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5485"/>
    <w:rsid w:val="00BB630E"/>
    <w:rsid w:val="00BB63E9"/>
    <w:rsid w:val="00BB66F1"/>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461F"/>
    <w:rsid w:val="00BD4BE4"/>
    <w:rsid w:val="00BD4D7C"/>
    <w:rsid w:val="00BD5267"/>
    <w:rsid w:val="00BD5AF1"/>
    <w:rsid w:val="00BD63B4"/>
    <w:rsid w:val="00BD63BE"/>
    <w:rsid w:val="00BD75A6"/>
    <w:rsid w:val="00BD7CA9"/>
    <w:rsid w:val="00BD7D80"/>
    <w:rsid w:val="00BD7FD8"/>
    <w:rsid w:val="00BE0348"/>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0B9E"/>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29F7"/>
    <w:rsid w:val="00C03618"/>
    <w:rsid w:val="00C03903"/>
    <w:rsid w:val="00C03D3F"/>
    <w:rsid w:val="00C061D7"/>
    <w:rsid w:val="00C06A03"/>
    <w:rsid w:val="00C070A9"/>
    <w:rsid w:val="00C07657"/>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926"/>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4F03"/>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48DA"/>
    <w:rsid w:val="00C552BA"/>
    <w:rsid w:val="00C55977"/>
    <w:rsid w:val="00C55EEC"/>
    <w:rsid w:val="00C564E4"/>
    <w:rsid w:val="00C565D2"/>
    <w:rsid w:val="00C56B4A"/>
    <w:rsid w:val="00C57388"/>
    <w:rsid w:val="00C5752C"/>
    <w:rsid w:val="00C5754D"/>
    <w:rsid w:val="00C576E4"/>
    <w:rsid w:val="00C577C4"/>
    <w:rsid w:val="00C6029B"/>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2EB7"/>
    <w:rsid w:val="00C738ED"/>
    <w:rsid w:val="00C740C6"/>
    <w:rsid w:val="00C7478F"/>
    <w:rsid w:val="00C75039"/>
    <w:rsid w:val="00C7519F"/>
    <w:rsid w:val="00C75343"/>
    <w:rsid w:val="00C753D8"/>
    <w:rsid w:val="00C7563E"/>
    <w:rsid w:val="00C76039"/>
    <w:rsid w:val="00C76BE6"/>
    <w:rsid w:val="00C80334"/>
    <w:rsid w:val="00C805DA"/>
    <w:rsid w:val="00C812F7"/>
    <w:rsid w:val="00C81966"/>
    <w:rsid w:val="00C82BA5"/>
    <w:rsid w:val="00C83021"/>
    <w:rsid w:val="00C83159"/>
    <w:rsid w:val="00C8366C"/>
    <w:rsid w:val="00C84293"/>
    <w:rsid w:val="00C846E8"/>
    <w:rsid w:val="00C84813"/>
    <w:rsid w:val="00C848D0"/>
    <w:rsid w:val="00C851F6"/>
    <w:rsid w:val="00C8557F"/>
    <w:rsid w:val="00C85AFB"/>
    <w:rsid w:val="00C85CA7"/>
    <w:rsid w:val="00C86779"/>
    <w:rsid w:val="00C86846"/>
    <w:rsid w:val="00C8756D"/>
    <w:rsid w:val="00C87624"/>
    <w:rsid w:val="00C90654"/>
    <w:rsid w:val="00C90C46"/>
    <w:rsid w:val="00C9120C"/>
    <w:rsid w:val="00C91511"/>
    <w:rsid w:val="00C91829"/>
    <w:rsid w:val="00C9191C"/>
    <w:rsid w:val="00C91F55"/>
    <w:rsid w:val="00C92B42"/>
    <w:rsid w:val="00C9496B"/>
    <w:rsid w:val="00C94D81"/>
    <w:rsid w:val="00C958AB"/>
    <w:rsid w:val="00C96927"/>
    <w:rsid w:val="00C9705C"/>
    <w:rsid w:val="00C972E1"/>
    <w:rsid w:val="00C976E4"/>
    <w:rsid w:val="00C97D39"/>
    <w:rsid w:val="00CA1529"/>
    <w:rsid w:val="00CA1556"/>
    <w:rsid w:val="00CA3B6B"/>
    <w:rsid w:val="00CA4AAE"/>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4A16"/>
    <w:rsid w:val="00CB50FC"/>
    <w:rsid w:val="00CB55B9"/>
    <w:rsid w:val="00CB5A2F"/>
    <w:rsid w:val="00CB5A9D"/>
    <w:rsid w:val="00CB64DF"/>
    <w:rsid w:val="00CB7483"/>
    <w:rsid w:val="00CC122B"/>
    <w:rsid w:val="00CC2759"/>
    <w:rsid w:val="00CC27CD"/>
    <w:rsid w:val="00CC3206"/>
    <w:rsid w:val="00CC3750"/>
    <w:rsid w:val="00CC37EE"/>
    <w:rsid w:val="00CC37F4"/>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501"/>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3A1"/>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5BF"/>
    <w:rsid w:val="00D049EE"/>
    <w:rsid w:val="00D04A69"/>
    <w:rsid w:val="00D04C67"/>
    <w:rsid w:val="00D07678"/>
    <w:rsid w:val="00D07A27"/>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DF6"/>
    <w:rsid w:val="00D22F8D"/>
    <w:rsid w:val="00D2386D"/>
    <w:rsid w:val="00D24361"/>
    <w:rsid w:val="00D25390"/>
    <w:rsid w:val="00D25459"/>
    <w:rsid w:val="00D25494"/>
    <w:rsid w:val="00D259EE"/>
    <w:rsid w:val="00D26068"/>
    <w:rsid w:val="00D26B6F"/>
    <w:rsid w:val="00D27715"/>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CFC"/>
    <w:rsid w:val="00D71E79"/>
    <w:rsid w:val="00D728AE"/>
    <w:rsid w:val="00D72AEB"/>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852"/>
    <w:rsid w:val="00D85D56"/>
    <w:rsid w:val="00D860C5"/>
    <w:rsid w:val="00D86507"/>
    <w:rsid w:val="00D865EA"/>
    <w:rsid w:val="00D867CD"/>
    <w:rsid w:val="00D86E60"/>
    <w:rsid w:val="00D87E72"/>
    <w:rsid w:val="00D91756"/>
    <w:rsid w:val="00D923A1"/>
    <w:rsid w:val="00D93973"/>
    <w:rsid w:val="00D939E6"/>
    <w:rsid w:val="00D93A27"/>
    <w:rsid w:val="00D93E3E"/>
    <w:rsid w:val="00D94C7B"/>
    <w:rsid w:val="00D94DFB"/>
    <w:rsid w:val="00D950C7"/>
    <w:rsid w:val="00D954A7"/>
    <w:rsid w:val="00D9597E"/>
    <w:rsid w:val="00D96AFC"/>
    <w:rsid w:val="00D9776B"/>
    <w:rsid w:val="00D97DC2"/>
    <w:rsid w:val="00D97F67"/>
    <w:rsid w:val="00DA1B66"/>
    <w:rsid w:val="00DA1EB5"/>
    <w:rsid w:val="00DA1FE5"/>
    <w:rsid w:val="00DA22E2"/>
    <w:rsid w:val="00DA2583"/>
    <w:rsid w:val="00DA3130"/>
    <w:rsid w:val="00DA3BAC"/>
    <w:rsid w:val="00DA4875"/>
    <w:rsid w:val="00DA509C"/>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6DD"/>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6AB"/>
    <w:rsid w:val="00DD5705"/>
    <w:rsid w:val="00DD636C"/>
    <w:rsid w:val="00DD6722"/>
    <w:rsid w:val="00DD6884"/>
    <w:rsid w:val="00DD7187"/>
    <w:rsid w:val="00DD7740"/>
    <w:rsid w:val="00DD7A1A"/>
    <w:rsid w:val="00DE0174"/>
    <w:rsid w:val="00DE075E"/>
    <w:rsid w:val="00DE0996"/>
    <w:rsid w:val="00DE09D6"/>
    <w:rsid w:val="00DE0B9F"/>
    <w:rsid w:val="00DE13DD"/>
    <w:rsid w:val="00DE2480"/>
    <w:rsid w:val="00DE26B1"/>
    <w:rsid w:val="00DE3296"/>
    <w:rsid w:val="00DE3488"/>
    <w:rsid w:val="00DE3E70"/>
    <w:rsid w:val="00DE5981"/>
    <w:rsid w:val="00DE63CF"/>
    <w:rsid w:val="00DE6511"/>
    <w:rsid w:val="00DE680F"/>
    <w:rsid w:val="00DE76B6"/>
    <w:rsid w:val="00DF04F5"/>
    <w:rsid w:val="00DF0987"/>
    <w:rsid w:val="00DF0B24"/>
    <w:rsid w:val="00DF13DF"/>
    <w:rsid w:val="00DF20A6"/>
    <w:rsid w:val="00DF266C"/>
    <w:rsid w:val="00DF2A11"/>
    <w:rsid w:val="00DF2ADF"/>
    <w:rsid w:val="00DF2EDB"/>
    <w:rsid w:val="00DF423B"/>
    <w:rsid w:val="00DF4946"/>
    <w:rsid w:val="00DF629A"/>
    <w:rsid w:val="00DF6A80"/>
    <w:rsid w:val="00DF6ABF"/>
    <w:rsid w:val="00DF74DF"/>
    <w:rsid w:val="00E007B5"/>
    <w:rsid w:val="00E00A40"/>
    <w:rsid w:val="00E00AFF"/>
    <w:rsid w:val="00E00B90"/>
    <w:rsid w:val="00E01933"/>
    <w:rsid w:val="00E0250E"/>
    <w:rsid w:val="00E02AE5"/>
    <w:rsid w:val="00E032B7"/>
    <w:rsid w:val="00E03A9C"/>
    <w:rsid w:val="00E0433E"/>
    <w:rsid w:val="00E04CA7"/>
    <w:rsid w:val="00E05096"/>
    <w:rsid w:val="00E051AA"/>
    <w:rsid w:val="00E05F1D"/>
    <w:rsid w:val="00E062D7"/>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546"/>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3B3A"/>
    <w:rsid w:val="00E44347"/>
    <w:rsid w:val="00E445ED"/>
    <w:rsid w:val="00E45563"/>
    <w:rsid w:val="00E45709"/>
    <w:rsid w:val="00E45B5A"/>
    <w:rsid w:val="00E45E82"/>
    <w:rsid w:val="00E46517"/>
    <w:rsid w:val="00E46C50"/>
    <w:rsid w:val="00E46EC9"/>
    <w:rsid w:val="00E472D4"/>
    <w:rsid w:val="00E47372"/>
    <w:rsid w:val="00E477C4"/>
    <w:rsid w:val="00E47D3D"/>
    <w:rsid w:val="00E501FC"/>
    <w:rsid w:val="00E505A6"/>
    <w:rsid w:val="00E50B23"/>
    <w:rsid w:val="00E50C9E"/>
    <w:rsid w:val="00E5134B"/>
    <w:rsid w:val="00E51411"/>
    <w:rsid w:val="00E52667"/>
    <w:rsid w:val="00E52F8D"/>
    <w:rsid w:val="00E53042"/>
    <w:rsid w:val="00E538D0"/>
    <w:rsid w:val="00E5396C"/>
    <w:rsid w:val="00E53ADD"/>
    <w:rsid w:val="00E54965"/>
    <w:rsid w:val="00E54A90"/>
    <w:rsid w:val="00E55200"/>
    <w:rsid w:val="00E55448"/>
    <w:rsid w:val="00E5789F"/>
    <w:rsid w:val="00E57B32"/>
    <w:rsid w:val="00E600D9"/>
    <w:rsid w:val="00E605FE"/>
    <w:rsid w:val="00E6126A"/>
    <w:rsid w:val="00E613D8"/>
    <w:rsid w:val="00E6169B"/>
    <w:rsid w:val="00E61CFC"/>
    <w:rsid w:val="00E62063"/>
    <w:rsid w:val="00E624BD"/>
    <w:rsid w:val="00E6267B"/>
    <w:rsid w:val="00E62960"/>
    <w:rsid w:val="00E62C52"/>
    <w:rsid w:val="00E635E6"/>
    <w:rsid w:val="00E6380C"/>
    <w:rsid w:val="00E63AB4"/>
    <w:rsid w:val="00E64719"/>
    <w:rsid w:val="00E6533F"/>
    <w:rsid w:val="00E65DC1"/>
    <w:rsid w:val="00E65DC4"/>
    <w:rsid w:val="00E66050"/>
    <w:rsid w:val="00E6786A"/>
    <w:rsid w:val="00E67924"/>
    <w:rsid w:val="00E67BBE"/>
    <w:rsid w:val="00E7177F"/>
    <w:rsid w:val="00E719BE"/>
    <w:rsid w:val="00E72195"/>
    <w:rsid w:val="00E723C0"/>
    <w:rsid w:val="00E72C9A"/>
    <w:rsid w:val="00E73B4B"/>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66E6"/>
    <w:rsid w:val="00E87058"/>
    <w:rsid w:val="00E8754F"/>
    <w:rsid w:val="00E8774A"/>
    <w:rsid w:val="00E879E9"/>
    <w:rsid w:val="00E87A8A"/>
    <w:rsid w:val="00E87E4A"/>
    <w:rsid w:val="00E904E9"/>
    <w:rsid w:val="00E91064"/>
    <w:rsid w:val="00E93323"/>
    <w:rsid w:val="00E93C1A"/>
    <w:rsid w:val="00E9493F"/>
    <w:rsid w:val="00E965C6"/>
    <w:rsid w:val="00E976A9"/>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5D4"/>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5CF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5A84"/>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3D6"/>
    <w:rsid w:val="00EF2C15"/>
    <w:rsid w:val="00EF2C85"/>
    <w:rsid w:val="00EF3ADC"/>
    <w:rsid w:val="00EF4409"/>
    <w:rsid w:val="00EF4F25"/>
    <w:rsid w:val="00EF55C1"/>
    <w:rsid w:val="00EF6613"/>
    <w:rsid w:val="00EF719A"/>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0CCD"/>
    <w:rsid w:val="00F112B2"/>
    <w:rsid w:val="00F11374"/>
    <w:rsid w:val="00F12A22"/>
    <w:rsid w:val="00F12B20"/>
    <w:rsid w:val="00F12B7D"/>
    <w:rsid w:val="00F1309A"/>
    <w:rsid w:val="00F130E3"/>
    <w:rsid w:val="00F13140"/>
    <w:rsid w:val="00F13E60"/>
    <w:rsid w:val="00F1580F"/>
    <w:rsid w:val="00F15E33"/>
    <w:rsid w:val="00F16376"/>
    <w:rsid w:val="00F1645E"/>
    <w:rsid w:val="00F16A7D"/>
    <w:rsid w:val="00F16ABE"/>
    <w:rsid w:val="00F17034"/>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76C"/>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2D3E"/>
    <w:rsid w:val="00F53870"/>
    <w:rsid w:val="00F53A70"/>
    <w:rsid w:val="00F54B56"/>
    <w:rsid w:val="00F55992"/>
    <w:rsid w:val="00F55E09"/>
    <w:rsid w:val="00F57264"/>
    <w:rsid w:val="00F572F3"/>
    <w:rsid w:val="00F57358"/>
    <w:rsid w:val="00F57E39"/>
    <w:rsid w:val="00F57F56"/>
    <w:rsid w:val="00F57F9F"/>
    <w:rsid w:val="00F603E7"/>
    <w:rsid w:val="00F60453"/>
    <w:rsid w:val="00F60473"/>
    <w:rsid w:val="00F608CD"/>
    <w:rsid w:val="00F62A7F"/>
    <w:rsid w:val="00F63218"/>
    <w:rsid w:val="00F63344"/>
    <w:rsid w:val="00F635EB"/>
    <w:rsid w:val="00F646E9"/>
    <w:rsid w:val="00F65A8B"/>
    <w:rsid w:val="00F661AD"/>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0F2"/>
    <w:rsid w:val="00F925A0"/>
    <w:rsid w:val="00F938D8"/>
    <w:rsid w:val="00F93A5D"/>
    <w:rsid w:val="00F93DB8"/>
    <w:rsid w:val="00F94B49"/>
    <w:rsid w:val="00F94C6F"/>
    <w:rsid w:val="00F94E5F"/>
    <w:rsid w:val="00F94FF5"/>
    <w:rsid w:val="00F950A4"/>
    <w:rsid w:val="00F95AC6"/>
    <w:rsid w:val="00F95B31"/>
    <w:rsid w:val="00F96328"/>
    <w:rsid w:val="00F96DA6"/>
    <w:rsid w:val="00F97694"/>
    <w:rsid w:val="00F9795E"/>
    <w:rsid w:val="00F97D33"/>
    <w:rsid w:val="00FA0204"/>
    <w:rsid w:val="00FA144A"/>
    <w:rsid w:val="00FA1672"/>
    <w:rsid w:val="00FA1ABC"/>
    <w:rsid w:val="00FA2B66"/>
    <w:rsid w:val="00FA2C27"/>
    <w:rsid w:val="00FA3235"/>
    <w:rsid w:val="00FA3577"/>
    <w:rsid w:val="00FA3806"/>
    <w:rsid w:val="00FA3841"/>
    <w:rsid w:val="00FA406C"/>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29A8"/>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6EB"/>
    <w:rsid w:val="00FE3B02"/>
    <w:rsid w:val="00FE4605"/>
    <w:rsid w:val="00FE54D2"/>
    <w:rsid w:val="00FE583D"/>
    <w:rsid w:val="00FE5FC2"/>
    <w:rsid w:val="00FE680D"/>
    <w:rsid w:val="00FE69ED"/>
    <w:rsid w:val="00FE6E21"/>
    <w:rsid w:val="00FE6FFF"/>
    <w:rsid w:val="00FE711B"/>
    <w:rsid w:val="00FE75BF"/>
    <w:rsid w:val="00FE7E11"/>
    <w:rsid w:val="00FF0298"/>
    <w:rsid w:val="00FF035C"/>
    <w:rsid w:val="00FF061F"/>
    <w:rsid w:val="00FF0FA5"/>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85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uiPriority="0"/>
    <w:lsdException w:name="heading 2" w:uiPriority="9"/>
    <w:lsdException w:name="heading 3" w:uiPriority="9"/>
    <w:lsdException w:name="heading 5" w:uiPriority="9"/>
    <w:lsdException w:name="heading 6" w:uiPriority="9"/>
    <w:lsdException w:name="heading 7" w:uiPriority="9"/>
    <w:lsdException w:name="heading 8" w:uiPriority="9"/>
    <w:lsdException w:name="heading 9"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lsdException w:name="Emphasis" w:uiPriority="0"/>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70"/>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rsid w:val="00DC6C29"/>
    <w:pPr>
      <w:keepNext/>
      <w:spacing w:before="360" w:after="120"/>
      <w:jc w:val="left"/>
      <w:outlineLvl w:val="0"/>
    </w:pPr>
    <w:rPr>
      <w:b/>
      <w:bCs/>
      <w:kern w:val="28"/>
      <w:sz w:val="28"/>
      <w:szCs w:val="28"/>
      <w:lang w:val="en-GB"/>
    </w:rPr>
  </w:style>
  <w:style w:type="paragraph" w:styleId="Balk2">
    <w:name w:val="heading 2"/>
    <w:aliases w:val="Dipnot"/>
    <w:basedOn w:val="Normal"/>
    <w:next w:val="Normal"/>
    <w:link w:val="Balk2Char"/>
    <w:autoRedefine/>
    <w:uiPriority w:val="9"/>
    <w:rsid w:val="00FE7E11"/>
    <w:pPr>
      <w:keepNext/>
      <w:spacing w:after="0" w:line="276" w:lineRule="auto"/>
      <w:ind w:firstLine="0"/>
      <w:outlineLvl w:val="1"/>
    </w:pPr>
    <w:rPr>
      <w:bCs/>
      <w:sz w:val="20"/>
      <w:szCs w:val="24"/>
    </w:rPr>
  </w:style>
  <w:style w:type="paragraph" w:styleId="Balk3">
    <w:name w:val="heading 3"/>
    <w:basedOn w:val="Normal"/>
    <w:next w:val="Normal"/>
    <w:link w:val="Balk3Char"/>
    <w:uiPriority w:val="9"/>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
    <w:rsid w:val="00DC6C29"/>
    <w:pPr>
      <w:keepNext/>
      <w:spacing w:before="120"/>
      <w:outlineLvl w:val="4"/>
    </w:pPr>
    <w:rPr>
      <w:b/>
      <w:bCs/>
      <w:spacing w:val="20"/>
    </w:rPr>
  </w:style>
  <w:style w:type="paragraph" w:styleId="Balk6">
    <w:name w:val="heading 6"/>
    <w:basedOn w:val="Normal"/>
    <w:next w:val="Normal"/>
    <w:link w:val="Balk6Char"/>
    <w:uiPriority w:val="9"/>
    <w:rsid w:val="00DC6C29"/>
    <w:pPr>
      <w:keepNext/>
      <w:spacing w:before="120"/>
      <w:outlineLvl w:val="5"/>
    </w:pPr>
    <w:rPr>
      <w:b/>
      <w:bCs/>
    </w:rPr>
  </w:style>
  <w:style w:type="paragraph" w:styleId="Balk7">
    <w:name w:val="heading 7"/>
    <w:basedOn w:val="Normal"/>
    <w:next w:val="Normal"/>
    <w:link w:val="Balk7Char"/>
    <w:uiPriority w:val="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
    <w:rsid w:val="00DC6C29"/>
    <w:pPr>
      <w:spacing w:before="240"/>
      <w:outlineLvl w:val="7"/>
    </w:pPr>
    <w:rPr>
      <w:rFonts w:ascii="Arial" w:hAnsi="Arial"/>
      <w:i/>
      <w:iCs/>
    </w:rPr>
  </w:style>
  <w:style w:type="paragraph" w:styleId="Balk9">
    <w:name w:val="heading 9"/>
    <w:basedOn w:val="Normal"/>
    <w:next w:val="Normal"/>
    <w:link w:val="Balk9Char"/>
    <w:uiPriority w:val="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124831"/>
    <w:rPr>
      <w:rFonts w:ascii="Cambria" w:hAnsi="Cambria" w:cs="Times New Roman"/>
      <w:b/>
      <w:bCs/>
      <w:kern w:val="32"/>
      <w:sz w:val="32"/>
      <w:szCs w:val="32"/>
      <w:lang w:val="de-DE" w:eastAsia="de-DE"/>
    </w:rPr>
  </w:style>
  <w:style w:type="character" w:customStyle="1" w:styleId="Balk2Char">
    <w:name w:val="Başlık 2 Char"/>
    <w:aliases w:val="Dipnot Char"/>
    <w:link w:val="Balk2"/>
    <w:uiPriority w:val="9"/>
    <w:locked/>
    <w:rsid w:val="00FE7E11"/>
    <w:rPr>
      <w:rFonts w:ascii="Minion Pro Disp" w:hAnsi="Minion Pro Disp"/>
      <w:bCs/>
      <w:szCs w:val="24"/>
      <w:lang w:eastAsia="de-DE"/>
    </w:rPr>
  </w:style>
  <w:style w:type="character" w:customStyle="1" w:styleId="Balk3Char">
    <w:name w:val="Başlık 3 Char"/>
    <w:link w:val="Balk3"/>
    <w:uiPriority w:val="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
    <w:semiHidden/>
    <w:locked/>
    <w:rsid w:val="00124831"/>
    <w:rPr>
      <w:rFonts w:ascii="Calibri" w:hAnsi="Calibri" w:cs="Times New Roman"/>
      <w:b/>
      <w:bCs/>
      <w:lang w:val="de-DE" w:eastAsia="de-DE"/>
    </w:rPr>
  </w:style>
  <w:style w:type="character" w:customStyle="1" w:styleId="Balk7Char">
    <w:name w:val="Başlık 7 Char"/>
    <w:link w:val="Balk7"/>
    <w:uiPriority w:val="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
    <w:semiHidden/>
    <w:locked/>
    <w:rsid w:val="00124831"/>
    <w:rPr>
      <w:rFonts w:ascii="Cambria" w:hAnsi="Cambria" w:cs="Times New Roman"/>
      <w:lang w:val="de-DE" w:eastAsia="de-DE"/>
    </w:rPr>
  </w:style>
  <w:style w:type="paragraph" w:styleId="BelgeBalantlar">
    <w:name w:val="Document Map"/>
    <w:basedOn w:val="Normal"/>
    <w:link w:val="BelgeBalantlarChar"/>
    <w:semiHidden/>
    <w:rsid w:val="00DC6C29"/>
    <w:pPr>
      <w:shd w:val="clear" w:color="auto" w:fill="000080"/>
    </w:pPr>
    <w:rPr>
      <w:rFonts w:ascii="Tahoma" w:hAnsi="Tahoma"/>
    </w:rPr>
  </w:style>
  <w:style w:type="character" w:customStyle="1" w:styleId="BelgeBalantlarChar">
    <w:name w:val="Belge Bağlantıları Char"/>
    <w:link w:val="BelgeBalantlar"/>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Char,Dipnot Metni Char Char Char,Dipnot Metni Char Char"/>
    <w:basedOn w:val="Normal"/>
    <w:link w:val="DipnotMetniChar1"/>
    <w:autoRedefine/>
    <w:uiPriority w:val="99"/>
    <w:qFormat/>
    <w:rsid w:val="003877F3"/>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Char Char1"/>
    <w:link w:val="DipnotMetni"/>
    <w:uiPriority w:val="99"/>
    <w:locked/>
    <w:rsid w:val="003877F3"/>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 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 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uiPriority w:val="10"/>
    <w:qFormat/>
    <w:rsid w:val="00131125"/>
    <w:pPr>
      <w:spacing w:before="560" w:after="120"/>
      <w:ind w:firstLine="0"/>
      <w:contextualSpacing/>
      <w:jc w:val="center"/>
      <w:outlineLvl w:val="0"/>
    </w:pPr>
    <w:rPr>
      <w:bCs/>
      <w:spacing w:val="10"/>
      <w:sz w:val="26"/>
      <w:szCs w:val="32"/>
      <w:lang w:val="en-GB"/>
    </w:rPr>
  </w:style>
  <w:style w:type="character" w:customStyle="1" w:styleId="KonuBalChar">
    <w:name w:val="Konu Başlığı Char"/>
    <w:aliases w:val="İlk Başlık Char"/>
    <w:link w:val="KonuBal"/>
    <w:uiPriority w:val="10"/>
    <w:locked/>
    <w:rsid w:val="00131125"/>
    <w:rPr>
      <w:rFonts w:ascii="Minion Pro Disp" w:hAnsi="Minion Pro Disp"/>
      <w:bCs/>
      <w:spacing w:val="10"/>
      <w:sz w:val="26"/>
      <w:szCs w:val="32"/>
      <w:lang w:val="en-GB" w:eastAsia="de-DE"/>
    </w:rPr>
  </w:style>
  <w:style w:type="paragraph" w:styleId="BalonMetni">
    <w:name w:val="Balloon Text"/>
    <w:basedOn w:val="Normal"/>
    <w:link w:val="BalonMetniChar"/>
    <w:uiPriority w:val="99"/>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rsid w:val="00DC6C29"/>
    <w:pPr>
      <w:ind w:left="425"/>
    </w:pPr>
  </w:style>
  <w:style w:type="character" w:customStyle="1" w:styleId="GvdeMetniGirintisiChar">
    <w:name w:val="Gövde Metni Girintisi Char"/>
    <w:link w:val="GvdeMetniGirintisi"/>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551A6B"/>
    <w:pPr>
      <w:spacing w:before="280" w:after="240"/>
      <w:ind w:firstLine="0"/>
      <w:contextualSpacing/>
      <w:jc w:val="center"/>
    </w:pPr>
    <w:rPr>
      <w:szCs w:val="24"/>
    </w:rPr>
  </w:style>
  <w:style w:type="character" w:styleId="Vurgu">
    <w:name w:val="Emphasis"/>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Dipnot Metni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aliases w:val="Figür"/>
    <w:basedOn w:val="Normal"/>
    <w:next w:val="Normal"/>
    <w:link w:val="ResimYazsChar"/>
    <w:uiPriority w:val="35"/>
    <w:qFormat/>
    <w:rsid w:val="006F32D2"/>
    <w:pPr>
      <w:ind w:firstLine="0"/>
      <w:jc w:val="center"/>
    </w:pPr>
    <w:rPr>
      <w:bCs/>
      <w:sz w:val="20"/>
    </w:rPr>
  </w:style>
  <w:style w:type="paragraph" w:styleId="SonNotMetni">
    <w:name w:val="endnote text"/>
    <w:basedOn w:val="Normal"/>
    <w:link w:val="SonNotMetniChar"/>
    <w:uiPriority w:val="99"/>
    <w:rsid w:val="003F33AE"/>
    <w:rPr>
      <w:sz w:val="20"/>
    </w:rPr>
  </w:style>
  <w:style w:type="character" w:customStyle="1" w:styleId="SonNotMetniChar">
    <w:name w:val="Son 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551A6B"/>
    <w:pPr>
      <w:spacing w:after="40" w:line="200" w:lineRule="atLeast"/>
      <w:ind w:firstLine="0"/>
    </w:pPr>
    <w:rPr>
      <w:bCs/>
      <w:iCs/>
      <w:noProof/>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rsid w:val="009639D8"/>
    <w:pPr>
      <w:numPr>
        <w:ilvl w:val="1"/>
      </w:numPr>
      <w:ind w:firstLine="284"/>
    </w:pPr>
    <w:rPr>
      <w:rFonts w:ascii="Cambria" w:hAnsi="Cambria"/>
      <w:i/>
      <w:iCs/>
      <w:color w:val="4F81BD"/>
      <w:spacing w:val="15"/>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8E5E70"/>
    <w:pPr>
      <w:widowControl/>
      <w:spacing w:before="120" w:line="180" w:lineRule="atLeast"/>
      <w:contextualSpacing w:val="0"/>
    </w:pPr>
    <w:rPr>
      <w:i/>
      <w:sz w:val="24"/>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C548DA"/>
    <w:pPr>
      <w:spacing w:after="280"/>
      <w:ind w:firstLine="0"/>
      <w:contextualSpacing/>
    </w:pPr>
    <w:rPr>
      <w:sz w:val="20"/>
    </w:rPr>
  </w:style>
  <w:style w:type="paragraph" w:customStyle="1" w:styleId="Knye">
    <w:name w:val="Künye"/>
    <w:basedOn w:val="KonuBal"/>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rsid w:val="000C7E21"/>
    <w:pPr>
      <w:spacing w:before="120" w:after="120"/>
    </w:pPr>
    <w:rPr>
      <w:rFonts w:ascii="Minion Pro SmBd Disp" w:hAnsi="Minion Pro SmBd Disp"/>
    </w:rPr>
  </w:style>
  <w:style w:type="character" w:styleId="Gl">
    <w:name w:val="Strong"/>
    <w:uiPriority w:val="22"/>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uiPriority w:val="99"/>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uiPriority w:val="99"/>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3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uiPriority w:val="99"/>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 w:type="character" w:customStyle="1" w:styleId="fullref">
    <w:name w:val="fullref"/>
    <w:basedOn w:val="VarsaylanParagrafYazTipi"/>
    <w:rsid w:val="00CB55B9"/>
  </w:style>
  <w:style w:type="character" w:customStyle="1" w:styleId="ref">
    <w:name w:val="ref"/>
    <w:basedOn w:val="VarsaylanParagrafYazTipi"/>
    <w:rsid w:val="00CB55B9"/>
  </w:style>
  <w:style w:type="character" w:customStyle="1" w:styleId="zmlenmeyenBahsetme1">
    <w:name w:val="Çözümlenmeyen Bahsetme1"/>
    <w:basedOn w:val="VarsaylanParagrafYazTipi"/>
    <w:uiPriority w:val="99"/>
    <w:semiHidden/>
    <w:unhideWhenUsed/>
    <w:rsid w:val="00CB55B9"/>
    <w:rPr>
      <w:color w:val="808080"/>
      <w:shd w:val="clear" w:color="auto" w:fill="E6E6E6"/>
    </w:rPr>
  </w:style>
  <w:style w:type="character" w:customStyle="1" w:styleId="greek">
    <w:name w:val="greek"/>
    <w:basedOn w:val="VarsaylanParagrafYazTipi"/>
    <w:rsid w:val="00CB55B9"/>
  </w:style>
  <w:style w:type="paragraph" w:customStyle="1" w:styleId="ecxmsonormal">
    <w:name w:val="ecxmsonormal"/>
    <w:basedOn w:val="Normal"/>
    <w:rsid w:val="008B3AA4"/>
    <w:pPr>
      <w:widowControl/>
      <w:spacing w:after="324" w:line="240" w:lineRule="auto"/>
      <w:ind w:firstLine="0"/>
      <w:jc w:val="left"/>
    </w:pPr>
    <w:rPr>
      <w:rFonts w:ascii="Times New Roman" w:hAnsi="Times New Roman"/>
      <w:szCs w:val="24"/>
      <w:lang w:eastAsia="tr-TR"/>
    </w:rPr>
  </w:style>
  <w:style w:type="character" w:customStyle="1" w:styleId="rof">
    <w:name w:val="rof"/>
    <w:basedOn w:val="VarsaylanParagrafYazTipi"/>
    <w:rsid w:val="008B3AA4"/>
  </w:style>
  <w:style w:type="paragraph" w:customStyle="1" w:styleId="HTMLncedenBiimlendirilmi1">
    <w:name w:val="HTML Önceden Biçimlendirilmiş1"/>
    <w:basedOn w:val="Normal"/>
    <w:rsid w:val="008B3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0"/>
      <w:jc w:val="left"/>
      <w:textAlignment w:val="baseline"/>
    </w:pPr>
    <w:rPr>
      <w:rFonts w:ascii="Courier New" w:hAnsi="Courier New"/>
      <w:sz w:val="20"/>
      <w:lang w:val="en-GB" w:eastAsia="tr-TR"/>
    </w:rPr>
  </w:style>
  <w:style w:type="paragraph" w:customStyle="1" w:styleId="WW-NormalWeb1">
    <w:name w:val="WW-Normal (Web)1"/>
    <w:basedOn w:val="Normal"/>
    <w:rsid w:val="008B3AA4"/>
    <w:pPr>
      <w:widowControl/>
      <w:spacing w:before="280" w:after="119" w:line="240" w:lineRule="auto"/>
      <w:ind w:firstLine="0"/>
      <w:jc w:val="left"/>
    </w:pPr>
    <w:rPr>
      <w:rFonts w:ascii="Times New Roman" w:hAnsi="Times New Roman"/>
      <w:szCs w:val="24"/>
      <w:lang w:eastAsia="ar-SA"/>
    </w:rPr>
  </w:style>
  <w:style w:type="character" w:customStyle="1" w:styleId="googqs-tidbitgoogqs-tidbit-1">
    <w:name w:val="goog_qs-tidbit goog_qs-tidbit-1"/>
    <w:basedOn w:val="VarsaylanParagrafYazTipi"/>
    <w:rsid w:val="008B3AA4"/>
  </w:style>
  <w:style w:type="character" w:customStyle="1" w:styleId="ft">
    <w:name w:val="ft"/>
    <w:basedOn w:val="VarsaylanParagrafYazTipi"/>
    <w:rsid w:val="008B3AA4"/>
  </w:style>
  <w:style w:type="character" w:customStyle="1" w:styleId="style41">
    <w:name w:val="style41"/>
    <w:basedOn w:val="VarsaylanParagrafYazTipi"/>
    <w:rsid w:val="008B3AA4"/>
    <w:rPr>
      <w:rFonts w:ascii="Times New Roman" w:hAnsi="Times New Roman" w:cs="Times New Roman" w:hint="default"/>
      <w:sz w:val="16"/>
      <w:szCs w:val="16"/>
    </w:rPr>
  </w:style>
  <w:style w:type="paragraph" w:customStyle="1" w:styleId="Normal1">
    <w:name w:val="Normal1"/>
    <w:rsid w:val="008B3AA4"/>
    <w:pPr>
      <w:spacing w:after="200" w:line="276" w:lineRule="auto"/>
    </w:pPr>
    <w:rPr>
      <w:rFonts w:ascii="Calibri" w:eastAsia="Calibri" w:hAnsi="Calibri" w:cs="Calibri"/>
      <w:sz w:val="22"/>
      <w:szCs w:val="22"/>
      <w:lang w:eastAsia="zh-TW"/>
    </w:rPr>
  </w:style>
  <w:style w:type="paragraph" w:styleId="Alnt">
    <w:name w:val="Quote"/>
    <w:basedOn w:val="Normal"/>
    <w:next w:val="Normal"/>
    <w:link w:val="AlntChar"/>
    <w:uiPriority w:val="29"/>
    <w:rsid w:val="00410A18"/>
    <w:pPr>
      <w:widowControl/>
      <w:spacing w:after="160" w:line="480" w:lineRule="auto"/>
      <w:ind w:firstLine="0"/>
      <w:jc w:val="left"/>
    </w:pPr>
    <w:rPr>
      <w:rFonts w:asciiTheme="minorHAnsi" w:eastAsiaTheme="minorHAnsi" w:hAnsiTheme="minorHAnsi" w:cstheme="minorBidi"/>
      <w:color w:val="943634" w:themeColor="accent2" w:themeShade="BF"/>
      <w:sz w:val="20"/>
      <w:lang w:eastAsia="en-US"/>
    </w:rPr>
  </w:style>
  <w:style w:type="character" w:customStyle="1" w:styleId="AlntChar">
    <w:name w:val="Alıntı Char"/>
    <w:basedOn w:val="VarsaylanParagrafYazTipi"/>
    <w:link w:val="Alnt"/>
    <w:uiPriority w:val="29"/>
    <w:rsid w:val="00410A18"/>
    <w:rPr>
      <w:rFonts w:asciiTheme="minorHAnsi" w:eastAsiaTheme="minorHAnsi" w:hAnsiTheme="minorHAnsi" w:cstheme="minorBidi"/>
      <w:color w:val="943634" w:themeColor="accent2" w:themeShade="BF"/>
      <w:lang w:eastAsia="en-US"/>
    </w:rPr>
  </w:style>
  <w:style w:type="paragraph" w:styleId="GlAlnt">
    <w:name w:val="Intense Quote"/>
    <w:basedOn w:val="Normal"/>
    <w:next w:val="Normal"/>
    <w:link w:val="GlAlntChar"/>
    <w:uiPriority w:val="30"/>
    <w:rsid w:val="00410A18"/>
    <w:pPr>
      <w:widowControl/>
      <w:pBdr>
        <w:top w:val="dotted" w:sz="8" w:space="10" w:color="C0504D" w:themeColor="accent2"/>
        <w:bottom w:val="dotted" w:sz="8" w:space="10" w:color="C0504D" w:themeColor="accent2"/>
      </w:pBdr>
      <w:spacing w:after="160" w:line="300" w:lineRule="auto"/>
      <w:ind w:left="2160" w:right="2160" w:firstLine="0"/>
      <w:jc w:val="center"/>
    </w:pPr>
    <w:rPr>
      <w:rFonts w:asciiTheme="majorHAnsi" w:eastAsiaTheme="majorEastAsia" w:hAnsiTheme="majorHAnsi" w:cstheme="majorBidi"/>
      <w:b/>
      <w:bCs/>
      <w:i/>
      <w:iCs/>
      <w:color w:val="C0504D" w:themeColor="accent2"/>
      <w:sz w:val="20"/>
      <w:lang w:eastAsia="en-US"/>
    </w:rPr>
  </w:style>
  <w:style w:type="character" w:customStyle="1" w:styleId="GlAlntChar">
    <w:name w:val="Güçlü Alıntı Char"/>
    <w:basedOn w:val="VarsaylanParagrafYazTipi"/>
    <w:link w:val="GlAlnt"/>
    <w:uiPriority w:val="30"/>
    <w:rsid w:val="00410A18"/>
    <w:rPr>
      <w:rFonts w:asciiTheme="majorHAnsi" w:eastAsiaTheme="majorEastAsia" w:hAnsiTheme="majorHAnsi" w:cstheme="majorBidi"/>
      <w:b/>
      <w:bCs/>
      <w:i/>
      <w:iCs/>
      <w:color w:val="C0504D" w:themeColor="accent2"/>
      <w:lang w:eastAsia="en-US"/>
    </w:rPr>
  </w:style>
  <w:style w:type="character" w:styleId="GlVurgulama">
    <w:name w:val="Intense Emphasis"/>
    <w:uiPriority w:val="21"/>
    <w:rsid w:val="00410A1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HafifBavuru">
    <w:name w:val="Subtle Reference"/>
    <w:uiPriority w:val="31"/>
    <w:rsid w:val="00410A18"/>
    <w:rPr>
      <w:i/>
      <w:iCs/>
      <w:smallCaps/>
      <w:color w:val="C0504D" w:themeColor="accent2"/>
      <w:u w:color="C0504D" w:themeColor="accent2"/>
    </w:rPr>
  </w:style>
  <w:style w:type="character" w:styleId="GlBavuru">
    <w:name w:val="Intense Reference"/>
    <w:uiPriority w:val="32"/>
    <w:rsid w:val="00410A18"/>
    <w:rPr>
      <w:b/>
      <w:bCs/>
      <w:i/>
      <w:iCs/>
      <w:smallCaps/>
      <w:color w:val="C0504D" w:themeColor="accent2"/>
      <w:u w:color="C0504D" w:themeColor="accent2"/>
    </w:rPr>
  </w:style>
  <w:style w:type="character" w:styleId="KitapBal">
    <w:name w:val="Book Title"/>
    <w:uiPriority w:val="33"/>
    <w:rsid w:val="00410A18"/>
    <w:rPr>
      <w:rFonts w:asciiTheme="majorHAnsi" w:eastAsiaTheme="majorEastAsia" w:hAnsiTheme="majorHAnsi" w:cstheme="majorBidi"/>
      <w:b/>
      <w:bCs/>
      <w:i/>
      <w:iCs/>
      <w:smallCaps/>
      <w:color w:val="943634" w:themeColor="accent2" w:themeShade="BF"/>
      <w:u w:val="single"/>
    </w:rPr>
  </w:style>
  <w:style w:type="table" w:customStyle="1" w:styleId="TabloKlavuzuAk1">
    <w:name w:val="Tablo Kılavuzu Açık1"/>
    <w:basedOn w:val="NormalTablo"/>
    <w:uiPriority w:val="40"/>
    <w:rsid w:val="002B6C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2B6C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11">
    <w:name w:val="Kılavuz Tablo 1 Açık - Vurgu 11"/>
    <w:basedOn w:val="NormalTablo"/>
    <w:uiPriority w:val="46"/>
    <w:rsid w:val="002B6CB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eTablo21">
    <w:name w:val="Liste Tablo 21"/>
    <w:basedOn w:val="NormalTablo"/>
    <w:uiPriority w:val="47"/>
    <w:rsid w:val="002B6CB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7Renkli1">
    <w:name w:val="Liste Tablo 7 Renkli1"/>
    <w:basedOn w:val="NormalTablo"/>
    <w:uiPriority w:val="52"/>
    <w:rsid w:val="002B6CB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6Renkli-Vurgu31">
    <w:name w:val="Liste Tablo 6 Renkli - Vurgu 31"/>
    <w:basedOn w:val="NormalTablo"/>
    <w:uiPriority w:val="51"/>
    <w:rsid w:val="002B6CB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1">
    <w:name w:val="Liste Tablo 1 Açık1"/>
    <w:basedOn w:val="NormalTablo"/>
    <w:uiPriority w:val="46"/>
    <w:rsid w:val="002B6CB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21">
    <w:name w:val="Düz Tablo 21"/>
    <w:basedOn w:val="NormalTablo"/>
    <w:uiPriority w:val="42"/>
    <w:rsid w:val="002B6C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41">
    <w:name w:val="Düz Tablo 41"/>
    <w:basedOn w:val="NormalTablo"/>
    <w:uiPriority w:val="44"/>
    <w:rsid w:val="002B6C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mlenmeyenBahsetme2">
    <w:name w:val="Çözümlenmeyen Bahsetme2"/>
    <w:basedOn w:val="VarsaylanParagrafYazTipi"/>
    <w:uiPriority w:val="99"/>
    <w:semiHidden/>
    <w:unhideWhenUsed/>
    <w:rsid w:val="004E59CE"/>
    <w:rPr>
      <w:color w:val="605E5C"/>
      <w:shd w:val="clear" w:color="auto" w:fill="E1DFDD"/>
    </w:rPr>
  </w:style>
  <w:style w:type="character" w:customStyle="1" w:styleId="orcid-id-https">
    <w:name w:val="orcid-id-https"/>
    <w:basedOn w:val="VarsaylanParagrafYazTipi"/>
    <w:rsid w:val="004E59CE"/>
  </w:style>
  <w:style w:type="character" w:styleId="zmlenmeyenBahsetme">
    <w:name w:val="Unresolved Mention"/>
    <w:basedOn w:val="VarsaylanParagrafYazTipi"/>
    <w:uiPriority w:val="99"/>
    <w:semiHidden/>
    <w:unhideWhenUsed/>
    <w:rsid w:val="00FE7E11"/>
    <w:rPr>
      <w:color w:val="605E5C"/>
      <w:shd w:val="clear" w:color="auto" w:fill="E1DFDD"/>
    </w:rPr>
  </w:style>
  <w:style w:type="paragraph" w:customStyle="1" w:styleId="KatNoBalk">
    <w:name w:val="Kat.No.Başlık"/>
    <w:basedOn w:val="KonuBal"/>
    <w:link w:val="KatNoBalkChar"/>
    <w:rsid w:val="009226AA"/>
    <w:pPr>
      <w:spacing w:before="0" w:after="60"/>
      <w:jc w:val="both"/>
      <w:outlineLvl w:val="9"/>
    </w:pPr>
    <w:rPr>
      <w:rFonts w:ascii="Minion Pro SmBd" w:hAnsi="Minion Pro SmBd"/>
      <w:sz w:val="20"/>
      <w:lang w:val="tr-TR"/>
    </w:rPr>
  </w:style>
  <w:style w:type="paragraph" w:customStyle="1" w:styleId="KatNobalk0">
    <w:name w:val="Kat.No.başlık"/>
    <w:basedOn w:val="ResimYazs"/>
    <w:link w:val="KatNobalkChar0"/>
    <w:qFormat/>
    <w:rsid w:val="009226AA"/>
    <w:pPr>
      <w:spacing w:before="160"/>
      <w:jc w:val="both"/>
    </w:pPr>
    <w:rPr>
      <w:rFonts w:ascii="Minion Pro SmBd" w:hAnsi="Minion Pro SmBd"/>
    </w:rPr>
  </w:style>
  <w:style w:type="character" w:customStyle="1" w:styleId="KatNoBalkChar">
    <w:name w:val="Kat.No.Başlık Char"/>
    <w:basedOn w:val="KonuBalChar"/>
    <w:link w:val="KatNoBalk"/>
    <w:rsid w:val="009226AA"/>
    <w:rPr>
      <w:rFonts w:ascii="Minion Pro SmBd" w:hAnsi="Minion Pro SmBd"/>
      <w:bCs/>
      <w:spacing w:val="10"/>
      <w:sz w:val="26"/>
      <w:szCs w:val="32"/>
      <w:lang w:val="en-GB" w:eastAsia="de-DE"/>
    </w:rPr>
  </w:style>
  <w:style w:type="character" w:customStyle="1" w:styleId="ResimYazsChar">
    <w:name w:val="Resim Yazısı Char"/>
    <w:aliases w:val="Figür Char"/>
    <w:basedOn w:val="VarsaylanParagrafYazTipi"/>
    <w:link w:val="ResimYazs"/>
    <w:uiPriority w:val="35"/>
    <w:rsid w:val="009226AA"/>
    <w:rPr>
      <w:rFonts w:ascii="Minion Pro Disp" w:hAnsi="Minion Pro Disp"/>
      <w:bCs/>
      <w:lang w:eastAsia="de-DE"/>
    </w:rPr>
  </w:style>
  <w:style w:type="character" w:customStyle="1" w:styleId="KatNobalkChar0">
    <w:name w:val="Kat.No.başlık Char"/>
    <w:basedOn w:val="ResimYazsChar"/>
    <w:link w:val="KatNobalk0"/>
    <w:rsid w:val="009226AA"/>
    <w:rPr>
      <w:rFonts w:ascii="Minion Pro SmBd" w:hAnsi="Minion Pro SmBd"/>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385690077">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029719662">
      <w:bodyDiv w:val="1"/>
      <w:marLeft w:val="0"/>
      <w:marRight w:val="0"/>
      <w:marTop w:val="0"/>
      <w:marBottom w:val="0"/>
      <w:divBdr>
        <w:top w:val="none" w:sz="0" w:space="0" w:color="auto"/>
        <w:left w:val="none" w:sz="0" w:space="0" w:color="auto"/>
        <w:bottom w:val="none" w:sz="0" w:space="0" w:color="auto"/>
        <w:right w:val="none" w:sz="0" w:space="0" w:color="auto"/>
      </w:divBdr>
    </w:div>
    <w:div w:id="1055277164">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281884741">
      <w:bodyDiv w:val="1"/>
      <w:marLeft w:val="0"/>
      <w:marRight w:val="0"/>
      <w:marTop w:val="0"/>
      <w:marBottom w:val="0"/>
      <w:divBdr>
        <w:top w:val="none" w:sz="0" w:space="0" w:color="auto"/>
        <w:left w:val="none" w:sz="0" w:space="0" w:color="auto"/>
        <w:bottom w:val="none" w:sz="0" w:space="0" w:color="auto"/>
        <w:right w:val="none" w:sz="0" w:space="0" w:color="auto"/>
      </w:divBdr>
      <w:divsChild>
        <w:div w:id="727144306">
          <w:marLeft w:val="0"/>
          <w:marRight w:val="0"/>
          <w:marTop w:val="0"/>
          <w:marBottom w:val="0"/>
          <w:divBdr>
            <w:top w:val="none" w:sz="0" w:space="0" w:color="auto"/>
            <w:left w:val="none" w:sz="0" w:space="0" w:color="auto"/>
            <w:bottom w:val="none" w:sz="0" w:space="0" w:color="auto"/>
            <w:right w:val="none" w:sz="0" w:space="0" w:color="auto"/>
          </w:divBdr>
        </w:div>
      </w:divsChild>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 w:id="21142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Özel 2">
      <a:dk1>
        <a:sysClr val="windowText" lastClr="000000"/>
      </a:dk1>
      <a:lt1>
        <a:sysClr val="window" lastClr="FFFFFF"/>
      </a:lt1>
      <a:dk2>
        <a:srgbClr val="8DB3E2"/>
      </a:dk2>
      <a:lt2>
        <a:srgbClr val="8DB3E2"/>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E3E6DA33-5919-409F-ABBF-932DA665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CDR_Sablon</Template>
  <TotalTime>1</TotalTime>
  <Pages>7</Pages>
  <Words>2099</Words>
  <Characters>14280</Characters>
  <Application>Microsoft Office Word</Application>
  <DocSecurity>0</DocSecurity>
  <Lines>192</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Şenkal KİLECİ</dc:creator>
  <cp:lastModifiedBy>SENKAL KILECI</cp:lastModifiedBy>
  <cp:revision>1</cp:revision>
  <cp:lastPrinted>2016-06-21T09:41:00Z</cp:lastPrinted>
  <dcterms:created xsi:type="dcterms:W3CDTF">2022-06-07T08:46:00Z</dcterms:created>
  <dcterms:modified xsi:type="dcterms:W3CDTF">2022-06-07T08:47:00Z</dcterms:modified>
</cp:coreProperties>
</file>