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27" w:rsidRPr="00846F4B" w:rsidRDefault="007F0927" w:rsidP="00846F4B">
      <w:pPr>
        <w:pStyle w:val="KonuBal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96"/>
        <w:gridCol w:w="8065"/>
      </w:tblGrid>
      <w:tr w:rsidR="00846F4B" w:rsidRPr="007F0927" w:rsidTr="00F630BB">
        <w:trPr>
          <w:trHeight w:val="567"/>
        </w:trPr>
        <w:tc>
          <w:tcPr>
            <w:tcW w:w="899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Makale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Başlığı</w:t>
            </w:r>
          </w:p>
        </w:tc>
        <w:tc>
          <w:tcPr>
            <w:tcW w:w="145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6" w:type="pct"/>
            <w:vAlign w:val="center"/>
          </w:tcPr>
          <w:p w:rsidR="00846F4B" w:rsidRPr="007F0927" w:rsidRDefault="00846F4B" w:rsidP="002D6D3C"/>
        </w:tc>
      </w:tr>
      <w:tr w:rsidR="00846F4B" w:rsidRPr="007F0927" w:rsidTr="00F630BB">
        <w:trPr>
          <w:trHeight w:val="567"/>
        </w:trPr>
        <w:tc>
          <w:tcPr>
            <w:tcW w:w="899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Sorumlu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Yazar</w:t>
            </w:r>
          </w:p>
        </w:tc>
        <w:tc>
          <w:tcPr>
            <w:tcW w:w="145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6" w:type="pct"/>
            <w:vAlign w:val="center"/>
          </w:tcPr>
          <w:p w:rsidR="00846F4B" w:rsidRPr="007F0927" w:rsidRDefault="00846F4B" w:rsidP="002D6D3C"/>
        </w:tc>
      </w:tr>
    </w:tbl>
    <w:p w:rsidR="00846F4B" w:rsidRPr="00846F4B" w:rsidRDefault="00846F4B" w:rsidP="00846F4B">
      <w:pPr>
        <w:pStyle w:val="KonuBal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8440"/>
        <w:gridCol w:w="765"/>
        <w:gridCol w:w="629"/>
      </w:tblGrid>
      <w:tr w:rsidR="00846F4B" w:rsidRPr="008A0729" w:rsidTr="00644703">
        <w:trPr>
          <w:trHeight w:val="567"/>
          <w:tblHeader/>
        </w:trPr>
        <w:tc>
          <w:tcPr>
            <w:tcW w:w="4316" w:type="pct"/>
            <w:gridSpan w:val="2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MAKALE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FORMATI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ÖN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KONTROL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İNCELEME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FORMU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Uygun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Değil</w:t>
            </w:r>
          </w:p>
        </w:tc>
      </w:tr>
      <w:tr w:rsidR="00846F4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:rsidR="00846F4B" w:rsidRPr="008A0729" w:rsidRDefault="00846F4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sözleşmesi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tarafından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imzalanmalı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="00F630BB">
              <w:rPr>
                <w:sz w:val="22"/>
                <w:szCs w:val="22"/>
              </w:rPr>
              <w:t>e-postaya eklenmelidir</w:t>
            </w:r>
            <w:r w:rsidRPr="008A0729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211389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325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F630BB" w:rsidP="002D6D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Word,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OpenOffice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LibreOffice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Roman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tipinde,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punto,</w:t>
            </w:r>
            <w:r>
              <w:rPr>
                <w:sz w:val="22"/>
                <w:szCs w:val="22"/>
              </w:rPr>
              <w:t xml:space="preserve"> 1,5 satır aralığında, </w:t>
            </w:r>
            <w:r w:rsidRPr="008A0729">
              <w:rPr>
                <w:sz w:val="22"/>
                <w:szCs w:val="22"/>
              </w:rPr>
              <w:t>A4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boyutunda,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*.doc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*.docx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kaydedilmelidir.</w:t>
            </w:r>
          </w:p>
        </w:tc>
        <w:sdt>
          <w:sdtPr>
            <w:rPr>
              <w:sz w:val="22"/>
              <w:szCs w:val="22"/>
            </w:rPr>
            <w:id w:val="6253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46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Sayfalar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köşeden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numaralandırılmalıdır.</w:t>
            </w:r>
          </w:p>
        </w:tc>
        <w:sdt>
          <w:sdtPr>
            <w:rPr>
              <w:sz w:val="22"/>
              <w:szCs w:val="22"/>
            </w:rPr>
            <w:id w:val="-44600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29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baştan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satır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eklenmelidir.</w:t>
            </w:r>
          </w:p>
        </w:tc>
        <w:sdt>
          <w:sdtPr>
            <w:rPr>
              <w:sz w:val="22"/>
              <w:szCs w:val="22"/>
            </w:rPr>
            <w:id w:val="6074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416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makalelerin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sayfasında;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ORCID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bilgileri,</w:t>
            </w:r>
            <w:r>
              <w:rPr>
                <w:sz w:val="22"/>
                <w:szCs w:val="22"/>
              </w:rPr>
              <w:t xml:space="preserve"> a</w:t>
            </w:r>
            <w:r w:rsidRPr="008A0729">
              <w:rPr>
                <w:sz w:val="22"/>
                <w:szCs w:val="22"/>
              </w:rPr>
              <w:t>dresleri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yazışmadan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sorumlu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</w:t>
            </w:r>
            <w:r>
              <w:rPr>
                <w:sz w:val="22"/>
                <w:szCs w:val="22"/>
              </w:rPr>
              <w:t xml:space="preserve"> İngilizce olarak verilmelidir (Kapak sayfası makaleden ayrı bir dosya olarak yüklenmelidir.)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unvan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yazılmalıdır.</w:t>
            </w:r>
          </w:p>
        </w:tc>
        <w:sdt>
          <w:sdtPr>
            <w:rPr>
              <w:sz w:val="22"/>
              <w:szCs w:val="22"/>
            </w:rPr>
            <w:id w:val="-17852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1803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6828D7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Ayrıca kapak sayfasında teşekkür </w:t>
            </w:r>
            <w:r w:rsidRPr="008A0729">
              <w:rPr>
                <w:sz w:val="22"/>
                <w:szCs w:val="22"/>
              </w:rPr>
              <w:t>(eğer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ise)</w:t>
            </w:r>
            <w:r>
              <w:rPr>
                <w:sz w:val="22"/>
                <w:szCs w:val="22"/>
              </w:rPr>
              <w:t>, e</w:t>
            </w:r>
            <w:r w:rsidRPr="00644703">
              <w:rPr>
                <w:sz w:val="22"/>
                <w:szCs w:val="22"/>
              </w:rPr>
              <w:t>tik kurul onayı</w:t>
            </w:r>
            <w:r>
              <w:rPr>
                <w:sz w:val="22"/>
                <w:szCs w:val="22"/>
              </w:rPr>
              <w:t xml:space="preserve"> ve ç</w:t>
            </w:r>
            <w:r w:rsidRPr="00644703">
              <w:rPr>
                <w:sz w:val="22"/>
                <w:szCs w:val="22"/>
              </w:rPr>
              <w:t>ıkar çatışması</w:t>
            </w:r>
            <w:r>
              <w:rPr>
                <w:sz w:val="22"/>
                <w:szCs w:val="22"/>
              </w:rPr>
              <w:t xml:space="preserve"> ile ilgili metinler yer almalıdır.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630BB" w:rsidRDefault="00F630BB" w:rsidP="00F63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F630BB" w:rsidRDefault="00F630BB" w:rsidP="00F630BB">
            <w:pPr>
              <w:jc w:val="center"/>
              <w:rPr>
                <w:sz w:val="22"/>
                <w:szCs w:val="22"/>
              </w:rPr>
            </w:pPr>
          </w:p>
        </w:tc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Ortadan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Hizalı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(ve,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vs.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hariç).</w:t>
            </w:r>
          </w:p>
        </w:tc>
        <w:sdt>
          <w:sdtPr>
            <w:rPr>
              <w:sz w:val="22"/>
              <w:szCs w:val="22"/>
            </w:rPr>
            <w:id w:val="-19486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467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Kapak sayfasında </w:t>
            </w:r>
            <w:r w:rsidRPr="008A0729">
              <w:rPr>
                <w:color w:val="000000"/>
                <w:sz w:val="22"/>
                <w:szCs w:val="22"/>
              </w:rPr>
              <w:t>ORCID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numarası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gösterimi</w:t>
            </w:r>
            <w:r>
              <w:rPr>
                <w:color w:val="000000"/>
                <w:sz w:val="22"/>
                <w:szCs w:val="22"/>
              </w:rPr>
              <w:t xml:space="preserve"> Yazar Adı SOYADI</w:t>
            </w:r>
            <w:r w:rsidRPr="008A0729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8A0729">
                <w:rPr>
                  <w:rStyle w:val="Kpr"/>
                  <w:sz w:val="22"/>
                  <w:szCs w:val="22"/>
                </w:rPr>
                <w:t>http://orcid.org/0000-0000-0000-0000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color w:val="000000"/>
              <w:sz w:val="22"/>
              <w:szCs w:val="22"/>
            </w:rPr>
            <w:id w:val="-128704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id w:val="32787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türlerinde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50,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esas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içermelidir.</w:t>
            </w:r>
          </w:p>
        </w:tc>
        <w:sdt>
          <w:sdtPr>
            <w:rPr>
              <w:sz w:val="22"/>
              <w:szCs w:val="22"/>
            </w:rPr>
            <w:id w:val="-178333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234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geçmeyen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verilmelidir.</w:t>
            </w:r>
          </w:p>
        </w:tc>
        <w:sdt>
          <w:sdtPr>
            <w:rPr>
              <w:sz w:val="22"/>
              <w:szCs w:val="22"/>
            </w:rPr>
            <w:id w:val="-35581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033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“;”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“Keywords”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bold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yazılmalıdır.</w:t>
            </w:r>
          </w:p>
        </w:tc>
        <w:sdt>
          <w:sdtPr>
            <w:rPr>
              <w:sz w:val="22"/>
              <w:szCs w:val="22"/>
            </w:rPr>
            <w:id w:val="20282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236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fark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etmeksizin)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ardından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almalıdır.</w:t>
            </w:r>
          </w:p>
        </w:tc>
        <w:sdt>
          <w:sdtPr>
            <w:rPr>
              <w:sz w:val="22"/>
              <w:szCs w:val="22"/>
            </w:rPr>
            <w:id w:val="-3293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380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Düzeni: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isimleri,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adresleri,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geçilen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>, ORCID numaraları</w:t>
            </w:r>
            <w:r w:rsidRPr="008A072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ayrı olarak yüklenmeli</w:t>
            </w:r>
            <w:r w:rsidRPr="008A07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kelimeler),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(Giriş,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Tartışma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Sonuçlar)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Bunun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akabinde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takiben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almalıdır.</w:t>
            </w:r>
          </w:p>
        </w:tc>
        <w:sdt>
          <w:sdtPr>
            <w:rPr>
              <w:sz w:val="22"/>
              <w:szCs w:val="22"/>
            </w:rPr>
            <w:id w:val="-9224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75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fotoğraf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çizimler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edilmelidir.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devam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etmelidir.</w:t>
            </w:r>
          </w:p>
        </w:tc>
        <w:sdt>
          <w:sdtPr>
            <w:rPr>
              <w:sz w:val="22"/>
              <w:szCs w:val="22"/>
            </w:rPr>
            <w:id w:val="98698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53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İllüstrasyon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diğer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orijinal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alıntılandığı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hakkı/kullanım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uygunluğu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verilmelidir.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3387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22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numaralandırılmalıdır.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143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221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Giriş: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geçmişte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araştırmalar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özetlenmeli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paragrafta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amacı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belirtilmelidir.</w:t>
            </w:r>
          </w:p>
        </w:tc>
        <w:sdt>
          <w:sdtPr>
            <w:rPr>
              <w:sz w:val="22"/>
              <w:szCs w:val="22"/>
            </w:rPr>
            <w:id w:val="-122028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481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deney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arazi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izinler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yeterli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Etik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Kurul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İzni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e-postaya eklenmelidir</w:t>
            </w:r>
            <w:r w:rsidRPr="008A0729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metodun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detaylı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tanımlanması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gereksiz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tekrardan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sunulmalıdır.</w:t>
            </w:r>
          </w:p>
        </w:tc>
        <w:sdt>
          <w:sdtPr>
            <w:rPr>
              <w:sz w:val="22"/>
              <w:szCs w:val="22"/>
            </w:rPr>
            <w:id w:val="-193226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036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vermekten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kaçınılmalıdır.</w:t>
            </w:r>
          </w:p>
        </w:tc>
        <w:sdt>
          <w:sdtPr>
            <w:rPr>
              <w:sz w:val="22"/>
              <w:szCs w:val="22"/>
            </w:rPr>
            <w:id w:val="11706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78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lastRenderedPageBreak/>
              <w:t>2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Tartışma</w:t>
            </w:r>
            <w:r w:rsidRPr="008A07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önemi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amaçlarıyla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ilişkilerini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konu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bildiklerimizin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nasıl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etkilendiği,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açıklanmalıdır.</w:t>
            </w:r>
          </w:p>
        </w:tc>
        <w:sdt>
          <w:sdtPr>
            <w:rPr>
              <w:sz w:val="22"/>
              <w:szCs w:val="22"/>
            </w:rPr>
            <w:id w:val="16744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820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Kısa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genellikle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verilmelidir.</w:t>
            </w:r>
          </w:p>
        </w:tc>
        <w:sdt>
          <w:sdtPr>
            <w:rPr>
              <w:sz w:val="22"/>
              <w:szCs w:val="22"/>
            </w:rPr>
            <w:id w:val="30798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339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bulunduğu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kendi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Örneğin;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2.1.,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2.2.,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vb.</w:t>
            </w:r>
          </w:p>
        </w:tc>
        <w:sdt>
          <w:sdtPr>
            <w:rPr>
              <w:sz w:val="22"/>
              <w:szCs w:val="22"/>
            </w:rPr>
            <w:id w:val="1253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04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25220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687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İki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“&amp;”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işaretinden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olmamalı,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üç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“&amp;”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işaretinden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</w:p>
        </w:tc>
        <w:sdt>
          <w:sdtPr>
            <w:rPr>
              <w:sz w:val="22"/>
              <w:szCs w:val="22"/>
            </w:rPr>
            <w:id w:val="-184847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815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olsun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al.”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Hiçbir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ark.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vd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gibi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kısaltmalar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kullanılmamalı</w:t>
            </w:r>
            <w:r>
              <w:rPr>
                <w:sz w:val="22"/>
                <w:szCs w:val="22"/>
              </w:rPr>
              <w:t>dır.</w:t>
            </w:r>
          </w:p>
        </w:tc>
        <w:sdt>
          <w:sdtPr>
            <w:rPr>
              <w:sz w:val="22"/>
              <w:szCs w:val="22"/>
            </w:rPr>
            <w:id w:val="129934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182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“%”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işaretinden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olmamalıdır.</w:t>
            </w:r>
          </w:p>
        </w:tc>
        <w:sdt>
          <w:sdtPr>
            <w:rPr>
              <w:sz w:val="22"/>
              <w:szCs w:val="22"/>
            </w:rPr>
            <w:id w:val="-86544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85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Ondalık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ayrılmalıdır.(ör: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10.25)</w:t>
            </w:r>
          </w:p>
        </w:tc>
        <w:sdt>
          <w:sdtPr>
            <w:rPr>
              <w:sz w:val="22"/>
              <w:szCs w:val="22"/>
            </w:rPr>
            <w:id w:val="-83576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48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Yazım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denetimi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yapılmış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siyah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renkte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</w:p>
        </w:tc>
        <w:sdt>
          <w:sdtPr>
            <w:rPr>
              <w:sz w:val="22"/>
              <w:szCs w:val="22"/>
            </w:rPr>
            <w:id w:val="-207480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31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yazılırken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iki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yaslı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alfabetik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</w:p>
        </w:tc>
        <w:sdt>
          <w:sdtPr>
            <w:rPr>
              <w:sz w:val="22"/>
              <w:szCs w:val="22"/>
            </w:rPr>
            <w:id w:val="6811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549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APA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stili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takip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edilmelidir</w:t>
            </w:r>
            <w:r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195288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231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yazımları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https://doi.org/10.1007/s00606-002-0144-0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yapılmalıdır.</w:t>
            </w:r>
          </w:p>
        </w:tc>
        <w:sdt>
          <w:sdtPr>
            <w:rPr>
              <w:sz w:val="22"/>
              <w:szCs w:val="22"/>
            </w:rPr>
            <w:id w:val="21237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0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Makalenizin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herhangi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intihal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aracılığı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aldığınız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benzerlik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raporu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e-postaya eklenmelidir</w:t>
            </w:r>
            <w:r w:rsidRPr="008A07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2030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635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 w:rsidRPr="008A072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Pr="008A0729" w:rsidRDefault="00F630BB" w:rsidP="00F6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Kaynaklarda verilen tüm literatürler metinde atıf edilmeli</w:t>
            </w:r>
          </w:p>
        </w:tc>
        <w:sdt>
          <w:sdtPr>
            <w:rPr>
              <w:sz w:val="22"/>
              <w:szCs w:val="22"/>
            </w:rPr>
            <w:id w:val="-82211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68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30BB" w:rsidRPr="008A0729" w:rsidTr="002D6D3C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F630BB" w:rsidRPr="008A0729" w:rsidRDefault="00F630BB" w:rsidP="00F630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F630BB" w:rsidRDefault="00F630BB" w:rsidP="00F6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Metin içinde kullanılan tüm literatürler, kaynaklar listesinde verilmeli</w:t>
            </w:r>
          </w:p>
        </w:tc>
        <w:sdt>
          <w:sdtPr>
            <w:rPr>
              <w:sz w:val="22"/>
              <w:szCs w:val="22"/>
            </w:rPr>
            <w:id w:val="98273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22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pct"/>
                <w:shd w:val="clear" w:color="auto" w:fill="auto"/>
                <w:noWrap/>
                <w:vAlign w:val="center"/>
              </w:tcPr>
              <w:p w:rsidR="00F630BB" w:rsidRPr="008A0729" w:rsidRDefault="00F630BB" w:rsidP="00F630BB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846F4B" w:rsidRDefault="00846F4B" w:rsidP="00D310C3">
      <w:pPr>
        <w:pStyle w:val="KonuBal"/>
        <w:spacing w:before="240" w:after="240" w:line="240" w:lineRule="auto"/>
        <w:jc w:val="left"/>
        <w:rPr>
          <w:sz w:val="22"/>
          <w:szCs w:val="22"/>
        </w:rPr>
      </w:pPr>
    </w:p>
    <w:p w:rsidR="00846F4B" w:rsidRPr="008A0729" w:rsidRDefault="00846F4B" w:rsidP="00D310C3">
      <w:pPr>
        <w:pStyle w:val="KonuBal"/>
        <w:spacing w:before="240" w:after="240" w:line="240" w:lineRule="auto"/>
        <w:jc w:val="left"/>
        <w:rPr>
          <w:sz w:val="22"/>
          <w:szCs w:val="22"/>
        </w:rPr>
        <w:sectPr w:rsidR="00846F4B" w:rsidRPr="008A0729" w:rsidSect="00C07666">
          <w:pgSz w:w="11906" w:h="16838" w:code="9"/>
          <w:pgMar w:top="851" w:right="851" w:bottom="851" w:left="851" w:header="284" w:footer="454" w:gutter="0"/>
          <w:cols w:space="708"/>
          <w:docGrid w:linePitch="360"/>
        </w:sectPr>
      </w:pPr>
    </w:p>
    <w:p w:rsidR="006F1A4B" w:rsidRPr="00F3468A" w:rsidRDefault="00F3468A" w:rsidP="006F1A4B">
      <w:pPr>
        <w:shd w:val="clear" w:color="auto" w:fill="FFFFFF"/>
        <w:jc w:val="center"/>
        <w:rPr>
          <w:color w:val="C45911" w:themeColor="accent2" w:themeShade="BF"/>
          <w:sz w:val="28"/>
          <w:szCs w:val="28"/>
        </w:rPr>
      </w:pPr>
      <w:r w:rsidRPr="00F3468A">
        <w:rPr>
          <w:b/>
          <w:bCs/>
          <w:color w:val="C45911" w:themeColor="accent2" w:themeShade="BF"/>
          <w:sz w:val="28"/>
          <w:szCs w:val="28"/>
        </w:rPr>
        <w:lastRenderedPageBreak/>
        <w:t>REFERANS STİL KILAVUZU (APA)</w:t>
      </w:r>
    </w:p>
    <w:p w:rsidR="006F1A4B" w:rsidRPr="00F3468A" w:rsidRDefault="006F1A4B" w:rsidP="00F3468A">
      <w:pPr>
        <w:rPr>
          <w:color w:val="C45911" w:themeColor="accent2" w:themeShade="BF"/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Metin İçerisinde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According to Lücke (2000) the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6F1A4B">
        <w:rPr>
          <w:color w:val="333333"/>
          <w:sz w:val="20"/>
          <w:szCs w:val="20"/>
          <w:shd w:val="clear" w:color="auto" w:fill="FFFFFF"/>
        </w:rPr>
        <w:t>is the habitat (Lücke, 2000).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According to Moiseenko and Kudryavtseva (2001) the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>is the habitat (Moiseenko &amp; Kudryavtseva, 2001).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 Yazar ve fazlası: </w:t>
      </w:r>
      <w:r w:rsidRPr="006F1A4B">
        <w:rPr>
          <w:color w:val="333333"/>
          <w:sz w:val="20"/>
          <w:szCs w:val="20"/>
          <w:shd w:val="clear" w:color="auto" w:fill="FFFFFF"/>
        </w:rPr>
        <w:t>The first author's name wit</w:t>
      </w:r>
      <w:bookmarkStart w:id="0" w:name="_GoBack"/>
      <w:bookmarkEnd w:id="0"/>
      <w:r w:rsidRPr="006F1A4B">
        <w:rPr>
          <w:color w:val="333333"/>
          <w:sz w:val="20"/>
          <w:szCs w:val="20"/>
          <w:shd w:val="clear" w:color="auto" w:fill="FFFFFF"/>
        </w:rPr>
        <w:t>h “et al.” must be used for every citation. The names of the authors can appear outside the brackets when incorporated into the sentence: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6F1A4B">
        <w:rPr>
          <w:color w:val="333333"/>
          <w:sz w:val="20"/>
          <w:szCs w:val="20"/>
          <w:shd w:val="clear" w:color="auto" w:fill="FFFFFF"/>
        </w:rPr>
        <w:t xml:space="preserve">According to Tel et al. (2018) the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>is the habitat (Tel et al., 2018).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Referans Listesinde</w:t>
      </w:r>
    </w:p>
    <w:p w:rsidR="006F1A4B" w:rsidRPr="00F3468A" w:rsidRDefault="006F1A4B" w:rsidP="006F1A4B">
      <w:pPr>
        <w:jc w:val="center"/>
        <w:rPr>
          <w:color w:val="C45911" w:themeColor="accent2" w:themeShade="BF"/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Dergi Makalesi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Lücke, K.F. (2000). Utilization of microbes to process and preserve meat.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>Meat Science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, 56(2), 105-115. </w:t>
      </w:r>
      <w:hyperlink r:id="rId9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https://doi.org/10.1016/S0309-1740(00)00029-2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Moiseenko, T.I., &amp; Kudryavtseva, L.P. (2001). Trace metal accumulation and fish pathologies in areas affected by mining and metallurgical enterprises in the Kola Region.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>Russian Environmental Pollution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, 114(2), 285–297. </w:t>
      </w:r>
      <w:hyperlink r:id="rId10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https://doi.org/10.1016/S0269-7491(00)00197-4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3, 4, 5, 6 ve 7 Yazar: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Campbell, G., Rabelo, G.R., &amp; da Cunha M. (2016). Ecological significance of wood anatomy of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>Alseis pickelii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 Pilg. &amp; Schmale (Rubiaceae) in a Tropical Dry Forest.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>Acta Botanica Brasilica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, 124-130. </w:t>
      </w:r>
      <w:hyperlink r:id="rId11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https://doi.org/10.1590/0102-33062015abb0267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8 Yazar ve fazlası: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 İlk 6 yazar ile son yazar yazılmalı ve son yazardan önce “…” kullanılmalıdır: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6F1A4B">
        <w:rPr>
          <w:color w:val="333333"/>
          <w:sz w:val="20"/>
          <w:szCs w:val="20"/>
          <w:shd w:val="clear" w:color="auto" w:fill="FFFFFF"/>
        </w:rPr>
        <w:t xml:space="preserve">Yuan, H., Zhao, L., Guo, W., Yu, Y., Tao, L, Zhang, L., ………….. &amp; Li, H. (2019). Exogenous Application of Plant growth regulators Promotes Growth and Regulates Expression of Wood Formation-Related Genes in Populus simonii × P. nigra. International Journal of Molecular Sciences, 20(3), 792. </w:t>
      </w:r>
      <w:hyperlink r:id="rId12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https://doi.org/doi:10.3390/ijms20030792</w:t>
        </w:r>
      </w:hyperlink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</w:t>
      </w:r>
    </w:p>
    <w:p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r w:rsidRPr="006F1A4B">
        <w:rPr>
          <w:color w:val="333333"/>
          <w:sz w:val="20"/>
          <w:szCs w:val="20"/>
          <w:shd w:val="clear" w:color="auto" w:fill="FFFFFF"/>
        </w:rPr>
        <w:t>Dickison, W.C. (2000). Integrative Plant Anatomy. San Diego, Harcourt Academic Press., 533 pp.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2</w:t>
      </w:r>
      <w:r w:rsidR="00E46164">
        <w:rPr>
          <w:color w:val="C45911" w:themeColor="accent2" w:themeShade="BF"/>
          <w:sz w:val="20"/>
          <w:szCs w:val="20"/>
          <w:shd w:val="clear" w:color="auto" w:fill="FFFFFF"/>
        </w:rPr>
        <w:t xml:space="preserve">, </w:t>
      </w:r>
      <w:r w:rsidR="00E46164" w:rsidRPr="00F3468A">
        <w:rPr>
          <w:color w:val="C45911" w:themeColor="accent2" w:themeShade="BF"/>
          <w:sz w:val="20"/>
          <w:szCs w:val="20"/>
          <w:shd w:val="clear" w:color="auto" w:fill="FFFFFF"/>
        </w:rPr>
        <w:t>3, 4, 5, 6 ve 7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Yazar: </w:t>
      </w:r>
      <w:r w:rsidRPr="006F1A4B">
        <w:rPr>
          <w:color w:val="333333"/>
          <w:sz w:val="20"/>
          <w:szCs w:val="20"/>
          <w:shd w:val="clear" w:color="auto" w:fill="FFFFFF"/>
        </w:rPr>
        <w:t>Metcalfe, C.R., &amp; Chalk, L. (1950). Anatomy of Dicotyledons - Leaves, Stem and Wood in Relation to Taxonomy with Notes on Economic Uses. Oxford, Clarendon Press., 806 pp.</w:t>
      </w:r>
    </w:p>
    <w:p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8 Yazar ve fazlası: </w:t>
      </w:r>
      <w:r w:rsidRPr="006F1A4B">
        <w:rPr>
          <w:color w:val="333333"/>
          <w:sz w:val="20"/>
          <w:szCs w:val="20"/>
          <w:shd w:val="clear" w:color="auto" w:fill="FFFFFF"/>
        </w:rPr>
        <w:t>İlk 6 yazar ile son yazar yazılmalı ve son yazardan önce “…” kullanılmalıdır: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6F1A4B">
        <w:rPr>
          <w:color w:val="333333"/>
          <w:sz w:val="20"/>
          <w:szCs w:val="20"/>
          <w:shd w:val="clear" w:color="auto" w:fill="FFFFFF"/>
        </w:rPr>
        <w:t>Halbritter, H., Ulrich, S., Grímsson, F., Weber, M, Zetter, R., Hesse, M., ……&amp; Frosch-Radivo, R. (2018). Illustrated Pollen Terminology (2nd ed.). Switzerland: Springer Open, 483 pp.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Kitapta Bölüm</w:t>
      </w:r>
    </w:p>
    <w:p w:rsidR="006F1A4B" w:rsidRPr="006F1A4B" w:rsidRDefault="006F1A4B" w:rsidP="006F1A4B">
      <w:pPr>
        <w:shd w:val="clear" w:color="auto" w:fill="FFFFFF"/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6F1A4B">
        <w:rPr>
          <w:color w:val="333333"/>
          <w:sz w:val="20"/>
          <w:szCs w:val="20"/>
          <w:shd w:val="clear" w:color="auto" w:fill="FFFFFF"/>
        </w:rPr>
        <w:t>Little, C.H.A., &amp; Pharis, R.P. (1995). Hormonal control of radial and longitudinal growth in the tree stem. In: Gartner BL (ed) Plant stems: physiology and functional morphology. Academic Press, San Diego, 281–319.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Web Sayfası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r w:rsidRPr="006F1A4B">
        <w:rPr>
          <w:color w:val="333333"/>
          <w:sz w:val="20"/>
          <w:szCs w:val="20"/>
          <w:shd w:val="clear" w:color="auto" w:fill="FFFFFF"/>
        </w:rPr>
        <w:t xml:space="preserve">Walls, R.H.L. &amp; Soldo, A. (2016).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>Alopias superciliosus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. IUCN Red List Threatened Species. Retrieved from </w:t>
      </w:r>
      <w:hyperlink r:id="rId13" w:history="1">
        <w:r w:rsidRPr="006F1A4B">
          <w:rPr>
            <w:rStyle w:val="Kpr"/>
            <w:sz w:val="20"/>
            <w:szCs w:val="20"/>
            <w:shd w:val="clear" w:color="auto" w:fill="FFFFFF"/>
          </w:rPr>
          <w:t>https://www.iucnredlist.org/species/161696/16527729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Default="006F1A4B" w:rsidP="006F1A4B">
      <w:pPr>
        <w:jc w:val="both"/>
        <w:rPr>
          <w:sz w:val="20"/>
          <w:szCs w:val="20"/>
          <w:shd w:val="clear" w:color="auto" w:fill="FFFFFF"/>
        </w:rPr>
      </w:pPr>
      <w:r w:rsidRPr="006F1A4B">
        <w:rPr>
          <w:color w:val="333333"/>
          <w:sz w:val="20"/>
          <w:szCs w:val="20"/>
          <w:shd w:val="clear" w:color="auto" w:fill="FFFFFF"/>
        </w:rPr>
        <w:t xml:space="preserve">Agency for Toxic Substances and Disease Registry (2004). Agency for Toxic Substances and Disease Registry, Division of Toxicology, Clifton Road, NE, Atlanta, GA. Retrieved from </w:t>
      </w:r>
      <w:hyperlink r:id="rId14" w:history="1">
        <w:r w:rsidR="00F3468A" w:rsidRPr="00345876">
          <w:rPr>
            <w:rStyle w:val="Kpr"/>
            <w:sz w:val="20"/>
            <w:szCs w:val="20"/>
            <w:shd w:val="clear" w:color="auto" w:fill="FFFFFF"/>
          </w:rPr>
          <w:t>http://www.atsdr.cdc.gov/toxprofiles/</w:t>
        </w:r>
      </w:hyperlink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Sempozyum veya Konferans</w:t>
      </w:r>
    </w:p>
    <w:p w:rsidR="006F1A4B" w:rsidRPr="006F1A4B" w:rsidRDefault="006F1A4B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742276">
        <w:rPr>
          <w:color w:val="333333"/>
          <w:sz w:val="20"/>
          <w:szCs w:val="20"/>
          <w:shd w:val="clear" w:color="auto" w:fill="FFFFFF"/>
        </w:rPr>
        <w:t xml:space="preserve">Bozkurt, M. A., Yıldız, M. Z., </w:t>
      </w:r>
      <w:r>
        <w:rPr>
          <w:color w:val="333333"/>
          <w:sz w:val="20"/>
          <w:szCs w:val="20"/>
          <w:shd w:val="clear" w:color="auto" w:fill="FFFFFF"/>
        </w:rPr>
        <w:t xml:space="preserve">&amp; </w:t>
      </w:r>
      <w:r w:rsidRPr="00742276">
        <w:rPr>
          <w:color w:val="333333"/>
          <w:sz w:val="20"/>
          <w:szCs w:val="20"/>
          <w:shd w:val="clear" w:color="auto" w:fill="FFFFFF"/>
        </w:rPr>
        <w:t>Sezen, G., (2017)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</w:t>
      </w:r>
      <w:r w:rsidRPr="0084268A">
        <w:rPr>
          <w:i/>
          <w:color w:val="333333"/>
          <w:sz w:val="20"/>
          <w:szCs w:val="20"/>
          <w:shd w:val="clear" w:color="auto" w:fill="FFFFFF"/>
        </w:rPr>
        <w:t>Şanlıurfa Kızılkuyu Yaban Hayatı Koruma ve Geliştirme Sahasının Herpetofaunası Hakkında Ön Çalışma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3. Uluslararası Zooloji ve Teknoloji Kongresi</w:t>
      </w:r>
      <w:r>
        <w:rPr>
          <w:color w:val="333333"/>
          <w:sz w:val="20"/>
          <w:szCs w:val="20"/>
          <w:shd w:val="clear" w:color="auto" w:fill="FFFFFF"/>
        </w:rPr>
        <w:t xml:space="preserve">, 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Temmuz 12-15, </w:t>
      </w:r>
      <w:r w:rsidR="0084268A">
        <w:rPr>
          <w:color w:val="333333"/>
          <w:sz w:val="20"/>
          <w:szCs w:val="20"/>
          <w:shd w:val="clear" w:color="auto" w:fill="FFFFFF"/>
        </w:rPr>
        <w:t xml:space="preserve">2017, 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Afyonkocatepe, </w:t>
      </w:r>
      <w:r>
        <w:rPr>
          <w:color w:val="333333"/>
          <w:sz w:val="20"/>
          <w:szCs w:val="20"/>
          <w:shd w:val="clear" w:color="auto" w:fill="FFFFFF"/>
        </w:rPr>
        <w:t>Türkiye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. </w:t>
      </w:r>
    </w:p>
    <w:p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84268A" w:rsidRPr="006F1A4B" w:rsidRDefault="0084268A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4268A">
        <w:rPr>
          <w:color w:val="333333"/>
          <w:sz w:val="20"/>
          <w:szCs w:val="20"/>
        </w:rPr>
        <w:t>Yıldız, M.Z. İğc</w:t>
      </w:r>
      <w:r>
        <w:rPr>
          <w:color w:val="333333"/>
          <w:sz w:val="20"/>
          <w:szCs w:val="20"/>
        </w:rPr>
        <w:t>i, N., Akman, B. &amp; Göçmen, B.</w:t>
      </w:r>
      <w:r w:rsidRPr="0084268A">
        <w:rPr>
          <w:color w:val="333333"/>
          <w:sz w:val="20"/>
          <w:szCs w:val="20"/>
        </w:rPr>
        <w:t xml:space="preserve"> (2018). </w:t>
      </w:r>
      <w:r w:rsidRPr="0084268A">
        <w:rPr>
          <w:i/>
          <w:color w:val="333333"/>
          <w:sz w:val="20"/>
          <w:szCs w:val="20"/>
        </w:rPr>
        <w:t>Ağrı Dağı ve Yakın Çevresinin Kurbağa ve Sürüngen Biyoçeşitliliği</w:t>
      </w:r>
      <w:r w:rsidRPr="0084268A">
        <w:rPr>
          <w:color w:val="333333"/>
          <w:sz w:val="20"/>
          <w:szCs w:val="20"/>
        </w:rPr>
        <w:t xml:space="preserve">. IV. Uluslararası Ağrı Dağı ve Nuh’un Gemisi Sempozyumu, Ekim 18-20, 2017, (Sözlü Sunum), Ağrı İbrahim Çeçen Üniversitesi Yayını, No: 21, </w:t>
      </w:r>
      <w:r>
        <w:rPr>
          <w:color w:val="333333"/>
          <w:sz w:val="20"/>
          <w:szCs w:val="20"/>
        </w:rPr>
        <w:t xml:space="preserve">pp.154-164, </w:t>
      </w:r>
      <w:r w:rsidRPr="0084268A">
        <w:rPr>
          <w:color w:val="333333"/>
          <w:sz w:val="20"/>
          <w:szCs w:val="20"/>
        </w:rPr>
        <w:t>Sempozyum Kitabı</w:t>
      </w:r>
      <w:r>
        <w:rPr>
          <w:color w:val="333333"/>
          <w:sz w:val="20"/>
          <w:szCs w:val="20"/>
        </w:rPr>
        <w:t xml:space="preserve">, </w:t>
      </w:r>
      <w:r w:rsidRPr="0084268A">
        <w:rPr>
          <w:color w:val="333333"/>
          <w:sz w:val="20"/>
          <w:szCs w:val="20"/>
        </w:rPr>
        <w:t>Zafer Medya, Erzurum,</w:t>
      </w:r>
      <w:r>
        <w:rPr>
          <w:color w:val="333333"/>
          <w:sz w:val="20"/>
          <w:szCs w:val="20"/>
        </w:rPr>
        <w:t xml:space="preserve"> Türkiye.</w:t>
      </w:r>
    </w:p>
    <w:sectPr w:rsidR="0084268A" w:rsidRPr="006F1A4B" w:rsidSect="00966D5C">
      <w:headerReference w:type="default" r:id="rId15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E5" w:rsidRDefault="009734E5" w:rsidP="000A6649">
      <w:r>
        <w:separator/>
      </w:r>
    </w:p>
  </w:endnote>
  <w:endnote w:type="continuationSeparator" w:id="0">
    <w:p w:rsidR="009734E5" w:rsidRDefault="009734E5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E5" w:rsidRDefault="009734E5" w:rsidP="000A6649">
      <w:r>
        <w:separator/>
      </w:r>
    </w:p>
  </w:footnote>
  <w:footnote w:type="continuationSeparator" w:id="0">
    <w:p w:rsidR="009734E5" w:rsidRDefault="009734E5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4B" w:rsidRPr="00F630BB" w:rsidRDefault="006F1A4B" w:rsidP="00F630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51218"/>
    <w:rsid w:val="000526FF"/>
    <w:rsid w:val="00054B23"/>
    <w:rsid w:val="00057FD6"/>
    <w:rsid w:val="0007326D"/>
    <w:rsid w:val="00073E4E"/>
    <w:rsid w:val="00075052"/>
    <w:rsid w:val="00090E3F"/>
    <w:rsid w:val="00090F63"/>
    <w:rsid w:val="000A1038"/>
    <w:rsid w:val="000A126A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610B"/>
    <w:rsid w:val="00226D39"/>
    <w:rsid w:val="00226DB6"/>
    <w:rsid w:val="00230900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417A"/>
    <w:rsid w:val="0037750C"/>
    <w:rsid w:val="003838BD"/>
    <w:rsid w:val="00390248"/>
    <w:rsid w:val="003A3A8A"/>
    <w:rsid w:val="003A6107"/>
    <w:rsid w:val="003A7518"/>
    <w:rsid w:val="003A7659"/>
    <w:rsid w:val="003B2B81"/>
    <w:rsid w:val="003C07D7"/>
    <w:rsid w:val="003C6552"/>
    <w:rsid w:val="003D6DA3"/>
    <w:rsid w:val="003E54BE"/>
    <w:rsid w:val="003E55BE"/>
    <w:rsid w:val="003E59D1"/>
    <w:rsid w:val="003F6835"/>
    <w:rsid w:val="00400BE9"/>
    <w:rsid w:val="004115CF"/>
    <w:rsid w:val="00411697"/>
    <w:rsid w:val="004227C1"/>
    <w:rsid w:val="00425D3D"/>
    <w:rsid w:val="004264E3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26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D04CB"/>
    <w:rsid w:val="005E5621"/>
    <w:rsid w:val="005E693B"/>
    <w:rsid w:val="005E7096"/>
    <w:rsid w:val="005F36E4"/>
    <w:rsid w:val="00601DB6"/>
    <w:rsid w:val="006051CD"/>
    <w:rsid w:val="006079E2"/>
    <w:rsid w:val="00615381"/>
    <w:rsid w:val="0062363D"/>
    <w:rsid w:val="006306D9"/>
    <w:rsid w:val="00631A4B"/>
    <w:rsid w:val="00635992"/>
    <w:rsid w:val="00636D07"/>
    <w:rsid w:val="00644703"/>
    <w:rsid w:val="006450E5"/>
    <w:rsid w:val="00647D42"/>
    <w:rsid w:val="00654FD2"/>
    <w:rsid w:val="00666F31"/>
    <w:rsid w:val="00670939"/>
    <w:rsid w:val="006763AD"/>
    <w:rsid w:val="006828D7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4DE9"/>
    <w:rsid w:val="007C39FC"/>
    <w:rsid w:val="007D2AD5"/>
    <w:rsid w:val="007D72B7"/>
    <w:rsid w:val="007E248C"/>
    <w:rsid w:val="007F0927"/>
    <w:rsid w:val="007F0AB4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872D9"/>
    <w:rsid w:val="008906DF"/>
    <w:rsid w:val="00897144"/>
    <w:rsid w:val="008A0729"/>
    <w:rsid w:val="008A4D78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699"/>
    <w:rsid w:val="009717F8"/>
    <w:rsid w:val="009734E5"/>
    <w:rsid w:val="00982EA1"/>
    <w:rsid w:val="0098411F"/>
    <w:rsid w:val="00985F23"/>
    <w:rsid w:val="00990920"/>
    <w:rsid w:val="00995D1D"/>
    <w:rsid w:val="009B177F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22E68"/>
    <w:rsid w:val="00B35810"/>
    <w:rsid w:val="00B449DA"/>
    <w:rsid w:val="00B44AEB"/>
    <w:rsid w:val="00B64D9C"/>
    <w:rsid w:val="00B659E0"/>
    <w:rsid w:val="00B726D5"/>
    <w:rsid w:val="00B7551A"/>
    <w:rsid w:val="00B84222"/>
    <w:rsid w:val="00B85CEC"/>
    <w:rsid w:val="00B9144F"/>
    <w:rsid w:val="00B92563"/>
    <w:rsid w:val="00BA2C10"/>
    <w:rsid w:val="00BA7608"/>
    <w:rsid w:val="00BA7B4D"/>
    <w:rsid w:val="00BB4379"/>
    <w:rsid w:val="00BB4BBD"/>
    <w:rsid w:val="00BB7039"/>
    <w:rsid w:val="00BB7F60"/>
    <w:rsid w:val="00BD452E"/>
    <w:rsid w:val="00BF2A9A"/>
    <w:rsid w:val="00C00652"/>
    <w:rsid w:val="00C021C8"/>
    <w:rsid w:val="00C07666"/>
    <w:rsid w:val="00C101C9"/>
    <w:rsid w:val="00C12153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235F3"/>
    <w:rsid w:val="00D24ED2"/>
    <w:rsid w:val="00D310C3"/>
    <w:rsid w:val="00D32ABB"/>
    <w:rsid w:val="00D40C9D"/>
    <w:rsid w:val="00D5079D"/>
    <w:rsid w:val="00D55D0F"/>
    <w:rsid w:val="00D569C6"/>
    <w:rsid w:val="00D63E18"/>
    <w:rsid w:val="00D6454A"/>
    <w:rsid w:val="00D67B01"/>
    <w:rsid w:val="00D7320E"/>
    <w:rsid w:val="00D743D5"/>
    <w:rsid w:val="00D82C47"/>
    <w:rsid w:val="00D87362"/>
    <w:rsid w:val="00D90402"/>
    <w:rsid w:val="00DA2FD1"/>
    <w:rsid w:val="00DA3962"/>
    <w:rsid w:val="00DB290C"/>
    <w:rsid w:val="00DB300C"/>
    <w:rsid w:val="00DB5872"/>
    <w:rsid w:val="00DB6591"/>
    <w:rsid w:val="00DB723A"/>
    <w:rsid w:val="00DB738A"/>
    <w:rsid w:val="00DD3A37"/>
    <w:rsid w:val="00DD61D1"/>
    <w:rsid w:val="00DE5A57"/>
    <w:rsid w:val="00DF6774"/>
    <w:rsid w:val="00DF7705"/>
    <w:rsid w:val="00E00CBC"/>
    <w:rsid w:val="00E014EF"/>
    <w:rsid w:val="00E01C82"/>
    <w:rsid w:val="00E25536"/>
    <w:rsid w:val="00E25D40"/>
    <w:rsid w:val="00E27256"/>
    <w:rsid w:val="00E30533"/>
    <w:rsid w:val="00E3384D"/>
    <w:rsid w:val="00E354D6"/>
    <w:rsid w:val="00E37FB9"/>
    <w:rsid w:val="00E42582"/>
    <w:rsid w:val="00E45766"/>
    <w:rsid w:val="00E46164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879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0BB"/>
    <w:rsid w:val="00F6320F"/>
    <w:rsid w:val="00F70B96"/>
    <w:rsid w:val="00F74906"/>
    <w:rsid w:val="00F80168"/>
    <w:rsid w:val="00F8373E"/>
    <w:rsid w:val="00F9611B"/>
    <w:rsid w:val="00F96218"/>
    <w:rsid w:val="00F9729E"/>
    <w:rsid w:val="00F97E55"/>
    <w:rsid w:val="00FA7245"/>
    <w:rsid w:val="00FC57BF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D3D11"/>
  <w15:docId w15:val="{6518DC9E-47FB-45E6-9A24-AA0AFE8A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0-0000-0000" TargetMode="External"/><Relationship Id="rId13" Type="http://schemas.openxmlformats.org/officeDocument/2006/relationships/hyperlink" Target="https://www.iucnredlist.org/species/161696/165277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doi:10.3390/ijms200307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0102-33062015abb02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16/S0269-7491(00)00197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S0309-1740(00)00029-2" TargetMode="External"/><Relationship Id="rId14" Type="http://schemas.openxmlformats.org/officeDocument/2006/relationships/hyperlink" Target="http://www.atsdr.cdc.gov/toxprofile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860C-F9FE-479D-A930-AC00471A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MZY; BA</dc:creator>
  <cp:lastModifiedBy>Bahadır</cp:lastModifiedBy>
  <cp:revision>26</cp:revision>
  <cp:lastPrinted>2018-11-30T08:50:00Z</cp:lastPrinted>
  <dcterms:created xsi:type="dcterms:W3CDTF">2020-09-04T18:05:00Z</dcterms:created>
  <dcterms:modified xsi:type="dcterms:W3CDTF">2021-03-18T11:52:00Z</dcterms:modified>
</cp:coreProperties>
</file>