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78" w:type="pct"/>
        <w:tblBorders>
          <w:bottom w:val="single" w:sz="12" w:space="0" w:color="auto"/>
        </w:tblBorders>
        <w:tblCellMar>
          <w:left w:w="70" w:type="dxa"/>
          <w:right w:w="70" w:type="dxa"/>
        </w:tblCellMar>
        <w:tblLook w:val="0000" w:firstRow="0" w:lastRow="0" w:firstColumn="0" w:lastColumn="0" w:noHBand="0" w:noVBand="0"/>
      </w:tblPr>
      <w:tblGrid>
        <w:gridCol w:w="1749"/>
        <w:gridCol w:w="9143"/>
      </w:tblGrid>
      <w:tr w:rsidR="007B02AD" w:rsidRPr="007506F6" w14:paraId="2D4BAE7E" w14:textId="77777777" w:rsidTr="003B0D86">
        <w:trPr>
          <w:trHeight w:val="1653"/>
        </w:trPr>
        <w:tc>
          <w:tcPr>
            <w:tcW w:w="803" w:type="pct"/>
            <w:shd w:val="clear" w:color="auto" w:fill="FFFFFF" w:themeFill="background1"/>
            <w:vAlign w:val="center"/>
          </w:tcPr>
          <w:p w14:paraId="5FC5B29B" w14:textId="29D555E8" w:rsidR="007B02AD" w:rsidRPr="007506F6" w:rsidRDefault="00DB1995" w:rsidP="003B0D86">
            <w:pPr>
              <w:pStyle w:val="AralkYok"/>
              <w:spacing w:after="0"/>
              <w:rPr>
                <w:rStyle w:val="markedcontent"/>
                <w:rFonts w:eastAsiaTheme="minorHAnsi"/>
                <w:color w:val="auto"/>
                <w:spacing w:val="0"/>
                <w:sz w:val="20"/>
                <w:lang w:val="en-GB"/>
              </w:rPr>
            </w:pPr>
            <w:bookmarkStart w:id="0" w:name="_GoBack"/>
            <w:bookmarkEnd w:id="0"/>
            <w:r>
              <w:rPr>
                <w:rFonts w:ascii="Calibri" w:eastAsia="Calibri" w:hAnsi="Calibri"/>
                <w:noProof/>
                <w:color w:val="auto"/>
                <w:spacing w:val="0"/>
                <w:sz w:val="22"/>
                <w:szCs w:val="22"/>
                <w:lang w:eastAsia="tr-TR"/>
              </w:rPr>
              <w:drawing>
                <wp:inline distT="0" distB="0" distL="0" distR="0" wp14:anchorId="5501A3BA" wp14:editId="20C25806">
                  <wp:extent cx="904875" cy="904875"/>
                  <wp:effectExtent l="0" t="0" r="9525" b="9525"/>
                  <wp:docPr id="2" name="Resim 2" descr="C:\Users\Casper\Desktop\Bozok Fen Bilimleri Dergisi\Bozok Journal of Science\English Version\Ingiliz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per\Desktop\Bozok Fen Bilimleri Dergisi\Bozok Journal of Science\English Version\Ingilizce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713" cy="899713"/>
                          </a:xfrm>
                          <a:prstGeom prst="rect">
                            <a:avLst/>
                          </a:prstGeom>
                          <a:noFill/>
                          <a:ln>
                            <a:noFill/>
                          </a:ln>
                        </pic:spPr>
                      </pic:pic>
                    </a:graphicData>
                  </a:graphic>
                </wp:inline>
              </w:drawing>
            </w:r>
          </w:p>
        </w:tc>
        <w:tc>
          <w:tcPr>
            <w:tcW w:w="4197" w:type="pct"/>
            <w:shd w:val="clear" w:color="auto" w:fill="FFFFFF" w:themeFill="background1"/>
            <w:vAlign w:val="center"/>
          </w:tcPr>
          <w:p w14:paraId="3E61BCB9" w14:textId="77777777" w:rsidR="007B02AD" w:rsidRPr="007506F6" w:rsidRDefault="007B02AD" w:rsidP="003B0D86">
            <w:pPr>
              <w:pStyle w:val="AralkYok"/>
              <w:spacing w:before="60" w:after="0"/>
              <w:jc w:val="both"/>
              <w:rPr>
                <w:rStyle w:val="markedcontent"/>
                <w:rFonts w:eastAsiaTheme="minorHAnsi"/>
                <w:b/>
                <w:i w:val="0"/>
                <w:color w:val="auto"/>
                <w:spacing w:val="0"/>
                <w:sz w:val="36"/>
                <w:szCs w:val="36"/>
                <w:lang w:val="en-GB"/>
              </w:rPr>
            </w:pPr>
            <w:proofErr w:type="spellStart"/>
            <w:r w:rsidRPr="007506F6">
              <w:rPr>
                <w:rStyle w:val="markedcontent"/>
                <w:rFonts w:eastAsiaTheme="minorHAnsi"/>
                <w:b/>
                <w:i w:val="0"/>
                <w:color w:val="auto"/>
                <w:spacing w:val="0"/>
                <w:sz w:val="36"/>
                <w:szCs w:val="36"/>
                <w:lang w:val="en-GB"/>
              </w:rPr>
              <w:t>Bozok</w:t>
            </w:r>
            <w:proofErr w:type="spellEnd"/>
            <w:r w:rsidRPr="007506F6">
              <w:rPr>
                <w:rStyle w:val="markedcontent"/>
                <w:rFonts w:eastAsiaTheme="minorHAnsi"/>
                <w:b/>
                <w:i w:val="0"/>
                <w:color w:val="auto"/>
                <w:spacing w:val="0"/>
                <w:sz w:val="36"/>
                <w:szCs w:val="36"/>
                <w:lang w:val="en-GB"/>
              </w:rPr>
              <w:t xml:space="preserve"> Journal of Science</w:t>
            </w:r>
          </w:p>
          <w:p w14:paraId="4691EBEF" w14:textId="77777777" w:rsidR="007B02AD" w:rsidRPr="007506F6" w:rsidRDefault="007B02AD" w:rsidP="003B0D86">
            <w:pPr>
              <w:pStyle w:val="AralkYok"/>
              <w:spacing w:before="60" w:after="0"/>
              <w:jc w:val="both"/>
              <w:rPr>
                <w:rStyle w:val="markedcontent"/>
                <w:rFonts w:eastAsiaTheme="minorHAnsi"/>
                <w:b/>
                <w:i w:val="0"/>
                <w:color w:val="auto"/>
                <w:spacing w:val="0"/>
                <w:sz w:val="36"/>
                <w:szCs w:val="36"/>
                <w:lang w:val="en-GB"/>
              </w:rPr>
            </w:pPr>
            <w:r w:rsidRPr="007506F6">
              <w:rPr>
                <w:b/>
                <w:i w:val="0"/>
                <w:color w:val="auto"/>
                <w:sz w:val="20"/>
                <w:lang w:val="en-GB"/>
              </w:rPr>
              <w:t>Volume 1, No 1, Page 1-10 (2023)</w:t>
            </w:r>
          </w:p>
          <w:p w14:paraId="67150AC9" w14:textId="77777777" w:rsidR="007B02AD" w:rsidRPr="007506F6" w:rsidRDefault="007B02AD" w:rsidP="003B0D86">
            <w:pPr>
              <w:pStyle w:val="AralkYok"/>
              <w:spacing w:before="60" w:after="0"/>
              <w:jc w:val="both"/>
              <w:rPr>
                <w:rFonts w:eastAsiaTheme="minorHAnsi"/>
                <w:b/>
                <w:color w:val="auto"/>
                <w:spacing w:val="0"/>
                <w:sz w:val="36"/>
                <w:szCs w:val="36"/>
                <w:lang w:val="en-GB"/>
              </w:rPr>
            </w:pPr>
            <w:r w:rsidRPr="007506F6">
              <w:rPr>
                <w:rStyle w:val="markedcontent"/>
                <w:rFonts w:eastAsiaTheme="minorHAnsi"/>
                <w:b/>
                <w:i w:val="0"/>
                <w:color w:val="auto"/>
                <w:spacing w:val="0"/>
                <w:sz w:val="20"/>
                <w:lang w:val="en-GB"/>
              </w:rPr>
              <w:t>Research Article</w:t>
            </w:r>
          </w:p>
        </w:tc>
      </w:tr>
    </w:tbl>
    <w:p w14:paraId="2A195D2B" w14:textId="77777777" w:rsidR="007B02AD" w:rsidRPr="007506F6" w:rsidRDefault="007B02AD" w:rsidP="007B02AD">
      <w:pPr>
        <w:pStyle w:val="MakaleBal"/>
        <w:rPr>
          <w:rFonts w:cs="Times New Roman"/>
          <w:szCs w:val="32"/>
          <w:lang w:val="en-GB"/>
        </w:rPr>
      </w:pPr>
      <w:r w:rsidRPr="007506F6">
        <w:rPr>
          <w:lang w:val="en-GB"/>
        </w:rPr>
        <w:t>Article title</w:t>
      </w:r>
    </w:p>
    <w:p w14:paraId="60FB6AAA" w14:textId="724F7706" w:rsidR="007B02AD" w:rsidRPr="007506F6" w:rsidRDefault="007B02AD" w:rsidP="007B02AD">
      <w:pPr>
        <w:pStyle w:val="Yazarlar"/>
        <w:rPr>
          <w:vertAlign w:val="superscript"/>
          <w:lang w:val="en-GB"/>
        </w:rPr>
      </w:pPr>
      <w:r w:rsidRPr="007506F6">
        <w:rPr>
          <w:lang w:val="en-GB"/>
        </w:rPr>
        <w:t>First AUTHOR</w:t>
      </w:r>
      <w:r w:rsidRPr="007506F6">
        <w:rPr>
          <w:vertAlign w:val="superscript"/>
          <w:lang w:val="en-GB"/>
        </w:rPr>
        <w:t>1*</w:t>
      </w:r>
      <w:r w:rsidRPr="007506F6">
        <w:rPr>
          <w:lang w:val="en-GB"/>
        </w:rPr>
        <w:t>, Second AUTHOR</w:t>
      </w:r>
      <w:r w:rsidRPr="007506F6">
        <w:rPr>
          <w:vertAlign w:val="superscript"/>
          <w:lang w:val="en-GB"/>
        </w:rPr>
        <w:t>2</w:t>
      </w:r>
      <w:r w:rsidRPr="007506F6">
        <w:rPr>
          <w:lang w:val="en-GB"/>
        </w:rPr>
        <w:t>, Third AUTHOR</w:t>
      </w:r>
      <w:r w:rsidRPr="007506F6">
        <w:rPr>
          <w:vertAlign w:val="superscript"/>
          <w:lang w:val="en-GB"/>
        </w:rPr>
        <w:t>3</w:t>
      </w:r>
      <w:r w:rsidRPr="007506F6">
        <w:rPr>
          <w:lang w:val="en-GB"/>
        </w:rPr>
        <w:t>, Fourth AUTHOR</w:t>
      </w:r>
      <w:r w:rsidRPr="007506F6">
        <w:rPr>
          <w:vertAlign w:val="superscript"/>
          <w:lang w:val="en-GB"/>
        </w:rPr>
        <w:t>4</w:t>
      </w:r>
    </w:p>
    <w:p w14:paraId="2837F7B1" w14:textId="251A2F41" w:rsidR="007B02AD" w:rsidRPr="007506F6" w:rsidRDefault="005A4DD0" w:rsidP="007B02AD">
      <w:pPr>
        <w:pStyle w:val="YazarBilgileri"/>
        <w:rPr>
          <w:lang w:val="en-GB"/>
        </w:rPr>
      </w:pPr>
      <w:r w:rsidRPr="007506F6">
        <w:rPr>
          <w:vertAlign w:val="superscript"/>
          <w:lang w:val="en-GB"/>
        </w:rPr>
        <w:t>1</w:t>
      </w:r>
      <w:r w:rsidR="007B02AD" w:rsidRPr="007506F6">
        <w:rPr>
          <w:lang w:val="en-GB"/>
        </w:rPr>
        <w:t xml:space="preserve">Yozgat </w:t>
      </w:r>
      <w:proofErr w:type="spellStart"/>
      <w:r w:rsidR="007B02AD" w:rsidRPr="007506F6">
        <w:rPr>
          <w:lang w:val="en-GB"/>
        </w:rPr>
        <w:t>Bozok</w:t>
      </w:r>
      <w:proofErr w:type="spellEnd"/>
      <w:r w:rsidR="007B02AD" w:rsidRPr="007506F6">
        <w:rPr>
          <w:lang w:val="en-GB"/>
        </w:rPr>
        <w:t xml:space="preserve"> University, Faculty of Science and Letters, Department of Biology, 66100, </w:t>
      </w:r>
      <w:proofErr w:type="spellStart"/>
      <w:r w:rsidR="007B02AD" w:rsidRPr="007506F6">
        <w:rPr>
          <w:lang w:val="en-GB"/>
        </w:rPr>
        <w:t>Yozgat</w:t>
      </w:r>
      <w:proofErr w:type="spellEnd"/>
      <w:r w:rsidR="007B02AD" w:rsidRPr="007506F6">
        <w:rPr>
          <w:lang w:val="en-GB"/>
        </w:rPr>
        <w:t xml:space="preserve">, </w:t>
      </w:r>
      <w:proofErr w:type="spellStart"/>
      <w:r w:rsidR="007B02AD" w:rsidRPr="007506F6">
        <w:rPr>
          <w:lang w:val="en-GB"/>
        </w:rPr>
        <w:t>Türkiye</w:t>
      </w:r>
      <w:proofErr w:type="spellEnd"/>
    </w:p>
    <w:p w14:paraId="7BAA6B40" w14:textId="78B7F832" w:rsidR="007B02AD" w:rsidRPr="007506F6" w:rsidRDefault="005A4DD0" w:rsidP="007B02AD">
      <w:pPr>
        <w:pStyle w:val="YazarBilgileri"/>
        <w:rPr>
          <w:lang w:val="en-GB"/>
        </w:rPr>
      </w:pPr>
      <w:r w:rsidRPr="007506F6">
        <w:rPr>
          <w:vertAlign w:val="superscript"/>
          <w:lang w:val="en-GB"/>
        </w:rPr>
        <w:t>2</w:t>
      </w:r>
      <w:r w:rsidR="007B02AD" w:rsidRPr="007506F6">
        <w:rPr>
          <w:lang w:val="en-GB"/>
        </w:rPr>
        <w:t xml:space="preserve">Yozgat </w:t>
      </w:r>
      <w:proofErr w:type="spellStart"/>
      <w:r w:rsidR="007B02AD" w:rsidRPr="007506F6">
        <w:rPr>
          <w:lang w:val="en-GB"/>
        </w:rPr>
        <w:t>Bozok</w:t>
      </w:r>
      <w:proofErr w:type="spellEnd"/>
      <w:r w:rsidR="007B02AD" w:rsidRPr="007506F6">
        <w:rPr>
          <w:lang w:val="en-GB"/>
        </w:rPr>
        <w:t xml:space="preserve"> University, Faculty of Science and Letters, Department of Physics, 66100, </w:t>
      </w:r>
      <w:proofErr w:type="spellStart"/>
      <w:r w:rsidR="007B02AD" w:rsidRPr="007506F6">
        <w:rPr>
          <w:lang w:val="en-GB"/>
        </w:rPr>
        <w:t>Yozgat</w:t>
      </w:r>
      <w:proofErr w:type="spellEnd"/>
      <w:r w:rsidR="007B02AD" w:rsidRPr="007506F6">
        <w:rPr>
          <w:lang w:val="en-GB"/>
        </w:rPr>
        <w:t xml:space="preserve">, </w:t>
      </w:r>
      <w:proofErr w:type="spellStart"/>
      <w:r w:rsidR="007B02AD" w:rsidRPr="007506F6">
        <w:rPr>
          <w:lang w:val="en-GB"/>
        </w:rPr>
        <w:t>Türkiye</w:t>
      </w:r>
      <w:proofErr w:type="spellEnd"/>
    </w:p>
    <w:p w14:paraId="0C590894" w14:textId="2DFB8A1F" w:rsidR="007B02AD" w:rsidRPr="007506F6" w:rsidRDefault="005A4DD0" w:rsidP="007B02AD">
      <w:pPr>
        <w:pStyle w:val="YazarBilgileri"/>
        <w:rPr>
          <w:lang w:val="en-GB"/>
        </w:rPr>
      </w:pPr>
      <w:r w:rsidRPr="007506F6">
        <w:rPr>
          <w:vertAlign w:val="superscript"/>
          <w:lang w:val="en-GB"/>
        </w:rPr>
        <w:t>3</w:t>
      </w:r>
      <w:r w:rsidR="007B02AD" w:rsidRPr="007506F6">
        <w:rPr>
          <w:lang w:val="en-GB"/>
        </w:rPr>
        <w:t xml:space="preserve">Yozgat </w:t>
      </w:r>
      <w:proofErr w:type="spellStart"/>
      <w:r w:rsidR="007B02AD" w:rsidRPr="007506F6">
        <w:rPr>
          <w:lang w:val="en-GB"/>
        </w:rPr>
        <w:t>Bozok</w:t>
      </w:r>
      <w:proofErr w:type="spellEnd"/>
      <w:r w:rsidR="007B02AD" w:rsidRPr="007506F6">
        <w:rPr>
          <w:lang w:val="en-GB"/>
        </w:rPr>
        <w:t xml:space="preserve"> University, Faculty of Science and Let</w:t>
      </w:r>
      <w:r w:rsidR="00134CDF" w:rsidRPr="007506F6">
        <w:rPr>
          <w:lang w:val="en-GB"/>
        </w:rPr>
        <w:t xml:space="preserve">ters, Department of Chemistry, </w:t>
      </w:r>
      <w:r w:rsidR="007B02AD" w:rsidRPr="007506F6">
        <w:rPr>
          <w:lang w:val="en-GB"/>
        </w:rPr>
        <w:t xml:space="preserve">66100, </w:t>
      </w:r>
      <w:proofErr w:type="spellStart"/>
      <w:r w:rsidR="007B02AD" w:rsidRPr="007506F6">
        <w:rPr>
          <w:lang w:val="en-GB"/>
        </w:rPr>
        <w:t>Yozgat</w:t>
      </w:r>
      <w:proofErr w:type="spellEnd"/>
      <w:r w:rsidR="007B02AD" w:rsidRPr="007506F6">
        <w:rPr>
          <w:lang w:val="en-GB"/>
        </w:rPr>
        <w:t xml:space="preserve">, </w:t>
      </w:r>
      <w:proofErr w:type="spellStart"/>
      <w:r w:rsidR="007B02AD" w:rsidRPr="007506F6">
        <w:rPr>
          <w:lang w:val="en-GB"/>
        </w:rPr>
        <w:t>Türkiye</w:t>
      </w:r>
      <w:proofErr w:type="spellEnd"/>
    </w:p>
    <w:p w14:paraId="0B78245C" w14:textId="5CC407B9" w:rsidR="007B02AD" w:rsidRPr="007506F6" w:rsidRDefault="005A4DD0" w:rsidP="007B02AD">
      <w:pPr>
        <w:pStyle w:val="YazarBilgileri"/>
        <w:rPr>
          <w:lang w:val="en-GB"/>
        </w:rPr>
      </w:pPr>
      <w:r w:rsidRPr="007506F6">
        <w:rPr>
          <w:vertAlign w:val="superscript"/>
          <w:lang w:val="en-GB"/>
        </w:rPr>
        <w:t>4</w:t>
      </w:r>
      <w:r w:rsidR="007B02AD" w:rsidRPr="007506F6">
        <w:rPr>
          <w:lang w:val="en-GB"/>
        </w:rPr>
        <w:t xml:space="preserve">Yozgat </w:t>
      </w:r>
      <w:proofErr w:type="spellStart"/>
      <w:r w:rsidR="007B02AD" w:rsidRPr="007506F6">
        <w:rPr>
          <w:lang w:val="en-GB"/>
        </w:rPr>
        <w:t>Bozok</w:t>
      </w:r>
      <w:proofErr w:type="spellEnd"/>
      <w:r w:rsidR="007B02AD" w:rsidRPr="007506F6">
        <w:rPr>
          <w:lang w:val="en-GB"/>
        </w:rPr>
        <w:t xml:space="preserve"> University, Faculty of Science and Letters, Department of Mathematics, 66100, </w:t>
      </w:r>
      <w:proofErr w:type="spellStart"/>
      <w:r w:rsidR="007B02AD" w:rsidRPr="007506F6">
        <w:rPr>
          <w:lang w:val="en-GB"/>
        </w:rPr>
        <w:t>Yozgat</w:t>
      </w:r>
      <w:proofErr w:type="spellEnd"/>
      <w:r w:rsidR="007B02AD" w:rsidRPr="007506F6">
        <w:rPr>
          <w:lang w:val="en-GB"/>
        </w:rPr>
        <w:t xml:space="preserve">, </w:t>
      </w:r>
      <w:proofErr w:type="spellStart"/>
      <w:r w:rsidR="007B02AD" w:rsidRPr="007506F6">
        <w:rPr>
          <w:lang w:val="en-GB"/>
        </w:rPr>
        <w:t>Türkiye</w:t>
      </w:r>
      <w:proofErr w:type="spellEnd"/>
    </w:p>
    <w:p w14:paraId="7694B93D" w14:textId="42935CF6" w:rsidR="005E5D70" w:rsidRPr="007506F6" w:rsidRDefault="007B02AD" w:rsidP="007B02AD">
      <w:pPr>
        <w:pStyle w:val="AbstractBal"/>
        <w:rPr>
          <w:lang w:val="en-GB"/>
        </w:rPr>
      </w:pPr>
      <w:r w:rsidRPr="007506F6">
        <w:rPr>
          <w:lang w:val="en-GB"/>
        </w:rPr>
        <w:t>Abstract</w:t>
      </w:r>
    </w:p>
    <w:p w14:paraId="3C3BC679" w14:textId="7BC2D3E6" w:rsidR="002B1582" w:rsidRPr="007506F6" w:rsidRDefault="002B1582" w:rsidP="005E5D70">
      <w:pPr>
        <w:pStyle w:val="AbstractMetni"/>
        <w:rPr>
          <w:lang w:val="en-GB"/>
        </w:rPr>
      </w:pPr>
      <w:r w:rsidRPr="007506F6">
        <w:rPr>
          <w:lang w:val="en-GB"/>
        </w:rPr>
        <w:t xml:space="preserve">(Times New Roman, </w:t>
      </w:r>
      <w:r w:rsidR="008A7513" w:rsidRPr="007506F6">
        <w:rPr>
          <w:lang w:val="en-GB"/>
        </w:rPr>
        <w:t>9 font size, single line space</w:t>
      </w:r>
      <w:r w:rsidRPr="007506F6">
        <w:rPr>
          <w:lang w:val="en-GB"/>
        </w:rPr>
        <w:t>):</w:t>
      </w:r>
      <w:r w:rsidR="008A7513" w:rsidRPr="007506F6">
        <w:rPr>
          <w:lang w:val="en-GB"/>
        </w:rPr>
        <w:t xml:space="preserve"> This document is a template to be</w:t>
      </w:r>
      <w:r w:rsidRPr="007506F6">
        <w:rPr>
          <w:lang w:val="en-GB"/>
        </w:rPr>
        <w:t xml:space="preserve"> use</w:t>
      </w:r>
      <w:r w:rsidR="008A7513" w:rsidRPr="007506F6">
        <w:rPr>
          <w:lang w:val="en-GB"/>
        </w:rPr>
        <w:t>d</w:t>
      </w:r>
      <w:r w:rsidRPr="007506F6">
        <w:rPr>
          <w:lang w:val="en-GB"/>
        </w:rPr>
        <w:t xml:space="preserve"> by authors submitting articles to </w:t>
      </w:r>
      <w:proofErr w:type="spellStart"/>
      <w:r w:rsidRPr="007506F6">
        <w:rPr>
          <w:lang w:val="en-GB"/>
        </w:rPr>
        <w:t>Bozok</w:t>
      </w:r>
      <w:proofErr w:type="spellEnd"/>
      <w:r w:rsidRPr="007506F6">
        <w:rPr>
          <w:lang w:val="en-GB"/>
        </w:rPr>
        <w:t xml:space="preserve"> Journal of Science. The title of the article should be written in lowercase letters, except for the first word and proper names</w:t>
      </w:r>
      <w:r w:rsidR="008A7513" w:rsidRPr="007506F6">
        <w:rPr>
          <w:lang w:val="en-GB"/>
        </w:rPr>
        <w:t>. The title page should include</w:t>
      </w:r>
      <w:r w:rsidRPr="007506F6">
        <w:rPr>
          <w:lang w:val="en-GB"/>
        </w:rPr>
        <w:t xml:space="preserve"> the full title in sentences, the full names of all authors and institutions. Information about the corresponding author should be written at the end of the first page. Please include any requi</w:t>
      </w:r>
      <w:r w:rsidR="008A7513" w:rsidRPr="007506F6">
        <w:rPr>
          <w:lang w:val="en-GB"/>
        </w:rPr>
        <w:t>red notices or disclaimers. B</w:t>
      </w:r>
      <w:r w:rsidRPr="007506F6">
        <w:rPr>
          <w:lang w:val="en-GB"/>
        </w:rPr>
        <w:t>elow the abstract title, clear information about the research and the results should be given and should not exceed 250 words.</w:t>
      </w:r>
      <w:r w:rsidR="008A7513" w:rsidRPr="007506F6">
        <w:rPr>
          <w:lang w:val="en-GB"/>
        </w:rPr>
        <w:t xml:space="preserve"> The abstract should not include</w:t>
      </w:r>
      <w:r w:rsidRPr="007506F6">
        <w:rPr>
          <w:lang w:val="en-GB"/>
        </w:rPr>
        <w:t xml:space="preserve"> citations. The title and abstract of the article should not contain mathematical formulas. Please provide up to 5 keywords or phrases that will b</w:t>
      </w:r>
      <w:r w:rsidR="008A7513" w:rsidRPr="007506F6">
        <w:rPr>
          <w:lang w:val="en-GB"/>
        </w:rPr>
        <w:t>e useful for access and index</w:t>
      </w:r>
      <w:r w:rsidRPr="007506F6">
        <w:rPr>
          <w:lang w:val="en-GB"/>
        </w:rPr>
        <w:t>. Keywords should not contain abbreviations.</w:t>
      </w:r>
    </w:p>
    <w:p w14:paraId="1E3CC270" w14:textId="77777777" w:rsidR="005E5D70" w:rsidRPr="007506F6" w:rsidRDefault="005E5D70" w:rsidP="005E5D70">
      <w:pPr>
        <w:pStyle w:val="Keywords"/>
        <w:rPr>
          <w:lang w:val="en-GB"/>
        </w:rPr>
      </w:pPr>
      <w:r w:rsidRPr="007506F6">
        <w:rPr>
          <w:b/>
          <w:lang w:val="en-GB"/>
        </w:rPr>
        <w:t>Keywords:</w:t>
      </w:r>
      <w:r w:rsidRPr="007506F6">
        <w:rPr>
          <w:lang w:val="en-GB"/>
        </w:rPr>
        <w:t xml:space="preserve"> Keyword 1, Keyword 2, Keyword 3, Keyword 4, Keyword 5 </w:t>
      </w:r>
    </w:p>
    <w:p w14:paraId="5A538E14" w14:textId="007EDEFA" w:rsidR="005E5D70" w:rsidRPr="007506F6" w:rsidRDefault="005E5D70" w:rsidP="005E5D70">
      <w:pPr>
        <w:pStyle w:val="Keywords"/>
        <w:rPr>
          <w:lang w:val="en-GB"/>
        </w:rPr>
        <w:sectPr w:rsidR="005E5D70" w:rsidRPr="007506F6" w:rsidSect="00DB1995">
          <w:headerReference w:type="even" r:id="rId10"/>
          <w:headerReference w:type="default" r:id="rId11"/>
          <w:footerReference w:type="even" r:id="rId12"/>
          <w:footerReference w:type="default" r:id="rId13"/>
          <w:headerReference w:type="first" r:id="rId14"/>
          <w:footerReference w:type="first" r:id="rId15"/>
          <w:pgSz w:w="12240" w:h="15840"/>
          <w:pgMar w:top="568" w:right="720" w:bottom="720" w:left="720" w:header="708" w:footer="708" w:gutter="0"/>
          <w:pgNumType w:start="1"/>
          <w:cols w:space="708"/>
          <w:titlePg/>
          <w:docGrid w:linePitch="360"/>
        </w:sectPr>
      </w:pPr>
    </w:p>
    <w:p w14:paraId="467B6BA7" w14:textId="7D192E96" w:rsidR="005E5D70" w:rsidRPr="007506F6" w:rsidRDefault="005E5D70" w:rsidP="002B1582">
      <w:pPr>
        <w:pStyle w:val="AnaBalk"/>
        <w:rPr>
          <w:lang w:val="en-GB"/>
        </w:rPr>
      </w:pPr>
      <w:r w:rsidRPr="007506F6">
        <w:rPr>
          <w:rStyle w:val="Gl"/>
          <w:b/>
          <w:bCs w:val="0"/>
          <w:sz w:val="22"/>
          <w:lang w:val="en-GB"/>
        </w:rPr>
        <w:lastRenderedPageBreak/>
        <w:t xml:space="preserve">INTRODUCTION </w:t>
      </w:r>
      <w:r w:rsidR="008A7513" w:rsidRPr="007506F6">
        <w:rPr>
          <w:rStyle w:val="Gl"/>
          <w:b/>
          <w:bCs w:val="0"/>
          <w:sz w:val="22"/>
          <w:lang w:val="en-GB"/>
        </w:rPr>
        <w:t>(Title- Times New Roman, 11 font size, 1.15 line space</w:t>
      </w:r>
      <w:r w:rsidR="002B1582" w:rsidRPr="007506F6">
        <w:rPr>
          <w:rStyle w:val="Gl"/>
          <w:b/>
          <w:bCs w:val="0"/>
          <w:sz w:val="22"/>
          <w:lang w:val="en-GB"/>
        </w:rPr>
        <w:t>)</w:t>
      </w:r>
    </w:p>
    <w:p w14:paraId="25486EED" w14:textId="3362A934" w:rsidR="002B1582" w:rsidRPr="007506F6" w:rsidRDefault="008A7513" w:rsidP="002B1582">
      <w:pPr>
        <w:spacing w:line="276" w:lineRule="auto"/>
        <w:rPr>
          <w:lang w:val="en-GB"/>
        </w:rPr>
      </w:pPr>
      <w:r w:rsidRPr="007506F6">
        <w:rPr>
          <w:lang w:val="en-GB"/>
        </w:rPr>
        <w:t xml:space="preserve">The main titles are Times New Roman, 11 font </w:t>
      </w:r>
      <w:proofErr w:type="gramStart"/>
      <w:r w:rsidRPr="007506F6">
        <w:rPr>
          <w:lang w:val="en-GB"/>
        </w:rPr>
        <w:t>size</w:t>
      </w:r>
      <w:proofErr w:type="gramEnd"/>
      <w:r w:rsidRPr="007506F6">
        <w:rPr>
          <w:lang w:val="en-GB"/>
        </w:rPr>
        <w:t>, 1.15 line space</w:t>
      </w:r>
      <w:r w:rsidR="00CE4F83" w:rsidRPr="007506F6">
        <w:rPr>
          <w:lang w:val="en-GB"/>
        </w:rPr>
        <w:t>. The manuscript</w:t>
      </w:r>
      <w:r w:rsidR="002B1582" w:rsidRPr="007506F6">
        <w:rPr>
          <w:lang w:val="en-GB"/>
        </w:rPr>
        <w:t xml:space="preserve"> content wi</w:t>
      </w:r>
      <w:r w:rsidR="00351687" w:rsidRPr="007506F6">
        <w:rPr>
          <w:lang w:val="en-GB"/>
        </w:rPr>
        <w:t xml:space="preserve">ll be Times New Roman, 10 font </w:t>
      </w:r>
      <w:proofErr w:type="gramStart"/>
      <w:r w:rsidR="00351687" w:rsidRPr="007506F6">
        <w:rPr>
          <w:lang w:val="en-GB"/>
        </w:rPr>
        <w:t>size</w:t>
      </w:r>
      <w:proofErr w:type="gramEnd"/>
      <w:r w:rsidR="002B1582" w:rsidRPr="007506F6">
        <w:rPr>
          <w:lang w:val="en-GB"/>
        </w:rPr>
        <w:t>, 1.15 lin</w:t>
      </w:r>
      <w:r w:rsidR="00351687" w:rsidRPr="007506F6">
        <w:rPr>
          <w:lang w:val="en-GB"/>
        </w:rPr>
        <w:t>e space</w:t>
      </w:r>
      <w:r w:rsidR="002B1582" w:rsidRPr="007506F6">
        <w:rPr>
          <w:lang w:val="en-GB"/>
        </w:rPr>
        <w:t>. The first letter</w:t>
      </w:r>
      <w:r w:rsidR="00351687" w:rsidRPr="007506F6">
        <w:rPr>
          <w:lang w:val="en-GB"/>
        </w:rPr>
        <w:t xml:space="preserve"> of each word in the subtitles</w:t>
      </w:r>
      <w:r w:rsidR="002B1582" w:rsidRPr="007506F6">
        <w:rPr>
          <w:lang w:val="en-GB"/>
        </w:rPr>
        <w:t xml:space="preserve"> should be capitalized.</w:t>
      </w:r>
    </w:p>
    <w:p w14:paraId="77A57263" w14:textId="77777777" w:rsidR="002B1582" w:rsidRPr="007506F6" w:rsidRDefault="002B1582" w:rsidP="002B1582">
      <w:pPr>
        <w:spacing w:line="276" w:lineRule="auto"/>
        <w:rPr>
          <w:lang w:val="en-GB"/>
        </w:rPr>
      </w:pPr>
    </w:p>
    <w:p w14:paraId="0A70FD1A" w14:textId="3E9CB337" w:rsidR="002B1582" w:rsidRPr="007506F6" w:rsidRDefault="002B1582" w:rsidP="002B1582">
      <w:pPr>
        <w:spacing w:line="276" w:lineRule="auto"/>
        <w:rPr>
          <w:lang w:val="en-GB"/>
        </w:rPr>
      </w:pPr>
      <w:r w:rsidRPr="007506F6">
        <w:rPr>
          <w:lang w:val="en-GB"/>
        </w:rPr>
        <w:t>It should disc</w:t>
      </w:r>
      <w:r w:rsidR="00351687" w:rsidRPr="007506F6">
        <w:rPr>
          <w:lang w:val="en-GB"/>
        </w:rPr>
        <w:t>uss the study, solely outline the main</w:t>
      </w:r>
      <w:r w:rsidRPr="007506F6">
        <w:rPr>
          <w:lang w:val="en-GB"/>
        </w:rPr>
        <w:t xml:space="preserve"> background and should not include findings or conclusions. It should not</w:t>
      </w:r>
      <w:r w:rsidR="00351687" w:rsidRPr="007506F6">
        <w:rPr>
          <w:lang w:val="en-GB"/>
        </w:rPr>
        <w:t xml:space="preserve"> be a review of the subject field</w:t>
      </w:r>
      <w:r w:rsidRPr="007506F6">
        <w:rPr>
          <w:lang w:val="en-GB"/>
        </w:rPr>
        <w:t>, but should end with a clear statemen</w:t>
      </w:r>
      <w:r w:rsidR="00351687" w:rsidRPr="007506F6">
        <w:rPr>
          <w:lang w:val="en-GB"/>
        </w:rPr>
        <w:t>t of the problem that is handled</w:t>
      </w:r>
      <w:r w:rsidRPr="007506F6">
        <w:rPr>
          <w:lang w:val="en-GB"/>
        </w:rPr>
        <w:t xml:space="preserve">. Abbreviations should be defined in parentheses </w:t>
      </w:r>
      <w:r w:rsidR="00351687" w:rsidRPr="007506F6">
        <w:rPr>
          <w:lang w:val="en-GB"/>
        </w:rPr>
        <w:t xml:space="preserve">at </w:t>
      </w:r>
      <w:r w:rsidRPr="007506F6">
        <w:rPr>
          <w:lang w:val="en-GB"/>
        </w:rPr>
        <w:t>first and then used as abbreviations.</w:t>
      </w:r>
    </w:p>
    <w:p w14:paraId="0B308F70" w14:textId="4555B1AD" w:rsidR="007B02AD" w:rsidRPr="007506F6" w:rsidRDefault="002B1582" w:rsidP="002522F7">
      <w:pPr>
        <w:pStyle w:val="AltBalk1"/>
        <w:rPr>
          <w:lang w:val="en-GB"/>
        </w:rPr>
      </w:pPr>
      <w:r w:rsidRPr="007506F6">
        <w:rPr>
          <w:lang w:val="en-GB"/>
        </w:rPr>
        <w:t>Article Content</w:t>
      </w:r>
    </w:p>
    <w:p w14:paraId="7B6E947D" w14:textId="164885FC" w:rsidR="002B1582" w:rsidRPr="007506F6" w:rsidRDefault="002B1582" w:rsidP="002B1582">
      <w:pPr>
        <w:pStyle w:val="Metin"/>
        <w:rPr>
          <w:lang w:val="en-GB"/>
        </w:rPr>
      </w:pPr>
      <w:r w:rsidRPr="007506F6">
        <w:rPr>
          <w:lang w:val="en-GB"/>
        </w:rPr>
        <w:t>Author</w:t>
      </w:r>
      <w:r w:rsidR="00351687" w:rsidRPr="007506F6">
        <w:rPr>
          <w:lang w:val="en-GB"/>
        </w:rPr>
        <w:t>s should use this template to prepare</w:t>
      </w:r>
      <w:r w:rsidRPr="007506F6">
        <w:rPr>
          <w:lang w:val="en-GB"/>
        </w:rPr>
        <w:t xml:space="preserve"> an article for submission to </w:t>
      </w:r>
      <w:proofErr w:type="spellStart"/>
      <w:r w:rsidRPr="007506F6">
        <w:rPr>
          <w:lang w:val="en-GB"/>
        </w:rPr>
        <w:t>Bozok</w:t>
      </w:r>
      <w:proofErr w:type="spellEnd"/>
      <w:r w:rsidRPr="007506F6">
        <w:rPr>
          <w:lang w:val="en-GB"/>
        </w:rPr>
        <w:t xml:space="preserve"> Jour</w:t>
      </w:r>
      <w:r w:rsidR="00351687" w:rsidRPr="007506F6">
        <w:rPr>
          <w:lang w:val="en-GB"/>
        </w:rPr>
        <w:t>nal of Science. The article should</w:t>
      </w:r>
      <w:r w:rsidRPr="007506F6">
        <w:rPr>
          <w:lang w:val="en-GB"/>
        </w:rPr>
        <w:t xml:space="preserve"> be written in Microsoft</w:t>
      </w:r>
      <w:r w:rsidR="00CE4F83" w:rsidRPr="007506F6">
        <w:rPr>
          <w:lang w:val="en-GB"/>
        </w:rPr>
        <w:t xml:space="preserve"> Word. The manuscripts</w:t>
      </w:r>
      <w:r w:rsidR="00351687" w:rsidRPr="007506F6">
        <w:rPr>
          <w:lang w:val="en-GB"/>
        </w:rPr>
        <w:t xml:space="preserve"> in the related</w:t>
      </w:r>
      <w:r w:rsidRPr="007506F6">
        <w:rPr>
          <w:lang w:val="en-GB"/>
        </w:rPr>
        <w:t xml:space="preserve"> parts of the template can be changed by</w:t>
      </w:r>
      <w:r w:rsidR="00351687" w:rsidRPr="007506F6">
        <w:rPr>
          <w:lang w:val="en-GB"/>
        </w:rPr>
        <w:t xml:space="preserve"> typing or copying and pasting, </w:t>
      </w:r>
      <w:r w:rsidRPr="007506F6">
        <w:rPr>
          <w:lang w:val="en-GB"/>
        </w:rPr>
        <w:t xml:space="preserve">and the styles given in the template can be used. There should be </w:t>
      </w:r>
      <w:r w:rsidR="00351687" w:rsidRPr="007506F6">
        <w:rPr>
          <w:lang w:val="en-GB"/>
        </w:rPr>
        <w:t>one (</w:t>
      </w:r>
      <w:r w:rsidRPr="007506F6">
        <w:rPr>
          <w:lang w:val="en-GB"/>
        </w:rPr>
        <w:t>1</w:t>
      </w:r>
      <w:r w:rsidR="00351687" w:rsidRPr="007506F6">
        <w:rPr>
          <w:lang w:val="en-GB"/>
        </w:rPr>
        <w:t>)</w:t>
      </w:r>
      <w:r w:rsidRPr="007506F6">
        <w:rPr>
          <w:lang w:val="en-GB"/>
        </w:rPr>
        <w:t xml:space="preserve"> line space between paragraphs.</w:t>
      </w:r>
    </w:p>
    <w:p w14:paraId="4FD015AB" w14:textId="22F2E59B" w:rsidR="002B1582" w:rsidRPr="007506F6" w:rsidRDefault="00351687" w:rsidP="002B1582">
      <w:pPr>
        <w:pStyle w:val="Metin"/>
        <w:rPr>
          <w:lang w:val="en-GB"/>
        </w:rPr>
      </w:pPr>
      <w:r w:rsidRPr="007506F6">
        <w:rPr>
          <w:lang w:val="en-GB"/>
        </w:rPr>
        <w:t>T</w:t>
      </w:r>
      <w:r w:rsidR="002B1582" w:rsidRPr="007506F6">
        <w:rPr>
          <w:lang w:val="en-GB"/>
        </w:rPr>
        <w:t>he studies submitted for publication</w:t>
      </w:r>
      <w:r w:rsidRPr="007506F6">
        <w:rPr>
          <w:lang w:val="en-GB"/>
        </w:rPr>
        <w:t xml:space="preserve"> in the journal </w:t>
      </w:r>
      <w:r w:rsidR="002B1582" w:rsidRPr="007506F6">
        <w:rPr>
          <w:lang w:val="en-GB"/>
        </w:rPr>
        <w:t>should consist of</w:t>
      </w:r>
      <w:r w:rsidRPr="007506F6">
        <w:rPr>
          <w:lang w:val="en-GB"/>
        </w:rPr>
        <w:t>;</w:t>
      </w:r>
      <w:r w:rsidR="002B1582" w:rsidRPr="007506F6">
        <w:rPr>
          <w:lang w:val="en-GB"/>
        </w:rPr>
        <w:t xml:space="preserve"> Title, Abstract, Keywords, followed by Introduction, Material and Methods, Results and Discussion, Conclusions, References and Supplementary materials. </w:t>
      </w:r>
      <w:r w:rsidRPr="007506F6">
        <w:rPr>
          <w:lang w:val="en-GB"/>
        </w:rPr>
        <w:t xml:space="preserve">In articles, British English rules should also </w:t>
      </w:r>
      <w:r w:rsidR="00043E85">
        <w:rPr>
          <w:lang w:val="en-GB"/>
        </w:rPr>
        <w:t xml:space="preserve">be </w:t>
      </w:r>
      <w:r w:rsidRPr="007506F6">
        <w:rPr>
          <w:lang w:val="en-GB"/>
        </w:rPr>
        <w:t>take</w:t>
      </w:r>
      <w:r w:rsidR="00043E85">
        <w:rPr>
          <w:lang w:val="en-GB"/>
        </w:rPr>
        <w:t>n</w:t>
      </w:r>
      <w:r w:rsidRPr="007506F6">
        <w:rPr>
          <w:lang w:val="en-GB"/>
        </w:rPr>
        <w:t xml:space="preserve"> into consideration</w:t>
      </w:r>
      <w:r w:rsidR="002B1582" w:rsidRPr="007506F6">
        <w:rPr>
          <w:lang w:val="en-GB"/>
        </w:rPr>
        <w:t xml:space="preserve">. Manuscripts should be written in Times New Roman, </w:t>
      </w:r>
      <w:r w:rsidRPr="007506F6">
        <w:rPr>
          <w:lang w:val="en-GB"/>
        </w:rPr>
        <w:t xml:space="preserve">10 </w:t>
      </w:r>
      <w:r w:rsidR="002B1582" w:rsidRPr="007506F6">
        <w:rPr>
          <w:lang w:val="en-GB"/>
        </w:rPr>
        <w:t xml:space="preserve">font </w:t>
      </w:r>
      <w:proofErr w:type="gramStart"/>
      <w:r w:rsidR="002B1582" w:rsidRPr="007506F6">
        <w:rPr>
          <w:lang w:val="en-GB"/>
        </w:rPr>
        <w:t>size</w:t>
      </w:r>
      <w:proofErr w:type="gramEnd"/>
      <w:r w:rsidR="002B1582" w:rsidRPr="007506F6">
        <w:rPr>
          <w:lang w:val="en-GB"/>
        </w:rPr>
        <w:t xml:space="preserve">, with a margin of 1.27 cm from all sides of </w:t>
      </w:r>
      <w:r w:rsidRPr="007506F6">
        <w:rPr>
          <w:lang w:val="en-GB"/>
        </w:rPr>
        <w:t>the page, with 1.15 line space. Extensive citations</w:t>
      </w:r>
      <w:r w:rsidR="002B1582" w:rsidRPr="007506F6">
        <w:rPr>
          <w:lang w:val="en-GB"/>
        </w:rPr>
        <w:t xml:space="preserve"> and discussions from published literature should be avoided. Research articles should not be longer than 25 pages and should have 40 references.</w:t>
      </w:r>
    </w:p>
    <w:p w14:paraId="467C8892" w14:textId="7EA9219A" w:rsidR="002522F7" w:rsidRPr="007506F6" w:rsidRDefault="002B1582" w:rsidP="002B1582">
      <w:pPr>
        <w:pStyle w:val="AltBalk1"/>
        <w:rPr>
          <w:lang w:val="en-GB"/>
        </w:rPr>
      </w:pPr>
      <w:r w:rsidRPr="007506F6">
        <w:rPr>
          <w:lang w:val="en-GB"/>
        </w:rPr>
        <w:t>Symbols, Units and Abbreviations</w:t>
      </w:r>
    </w:p>
    <w:p w14:paraId="0503A8F6" w14:textId="7333EB3F" w:rsidR="002B1582" w:rsidRPr="007506F6" w:rsidRDefault="002B1582" w:rsidP="000F6C16">
      <w:pPr>
        <w:pStyle w:val="Metin"/>
        <w:rPr>
          <w:lang w:val="en-GB"/>
        </w:rPr>
      </w:pPr>
      <w:r w:rsidRPr="007506F6">
        <w:rPr>
          <w:lang w:val="en-GB"/>
        </w:rPr>
        <w:lastRenderedPageBreak/>
        <w:t>If symbols such a</w:t>
      </w:r>
      <w:r w:rsidR="00351687" w:rsidRPr="007506F6">
        <w:rPr>
          <w:lang w:val="en-GB"/>
        </w:rPr>
        <w:t>s ×, µ, η, ν are used, they should</w:t>
      </w:r>
      <w:r w:rsidRPr="007506F6">
        <w:rPr>
          <w:lang w:val="en-GB"/>
        </w:rPr>
        <w:t xml:space="preserve"> be added using </w:t>
      </w:r>
      <w:r w:rsidR="00D3498D" w:rsidRPr="007506F6">
        <w:rPr>
          <w:lang w:val="en-GB"/>
        </w:rPr>
        <w:t xml:space="preserve">Microsoft </w:t>
      </w:r>
      <w:r w:rsidRPr="007506F6">
        <w:rPr>
          <w:lang w:val="en-GB"/>
        </w:rPr>
        <w:t>Word's Symbol menu. Microsoft Word equation should be used to write mathematical equations and formulas. Equations should not be in the form of pictures.</w:t>
      </w:r>
    </w:p>
    <w:tbl>
      <w:tblPr>
        <w:tblStyle w:val="TabloKlavuz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gridCol w:w="1669"/>
      </w:tblGrid>
      <w:tr w:rsidR="00FC6488" w:rsidRPr="007506F6" w14:paraId="2F92C391" w14:textId="77777777" w:rsidTr="00054449">
        <w:trPr>
          <w:trHeight w:val="397"/>
        </w:trPr>
        <w:tc>
          <w:tcPr>
            <w:tcW w:w="9354" w:type="dxa"/>
          </w:tcPr>
          <w:p w14:paraId="43F85920" w14:textId="006C19F3" w:rsidR="00FC6488" w:rsidRPr="00C767BE" w:rsidRDefault="00CE2C53" w:rsidP="00CE2C53">
            <w:pPr>
              <w:pStyle w:val="Denklem"/>
              <w:rPr>
                <w:rFonts w:hint="eastAsia"/>
                <w:lang w:val="en-GB"/>
              </w:rPr>
            </w:pPr>
            <m:oMathPara>
              <m:oMathParaPr>
                <m:jc m:val="center"/>
              </m:oMathParaPr>
              <m:oMath>
                <m:r>
                  <w:rPr>
                    <w:lang w:val="en-GB"/>
                  </w:rPr>
                  <m:t>s</m:t>
                </m:r>
                <m:r>
                  <m:rPr>
                    <m:sty m:val="p"/>
                  </m:rPr>
                  <w:rPr>
                    <w:lang w:val="en-GB"/>
                  </w:rPr>
                  <m:t>=</m:t>
                </m:r>
                <m:rad>
                  <m:radPr>
                    <m:degHide m:val="1"/>
                    <m:ctrlPr>
                      <w:rPr>
                        <w:lang w:val="en-GB"/>
                      </w:rPr>
                    </m:ctrlPr>
                  </m:radPr>
                  <m:deg/>
                  <m:e>
                    <m:f>
                      <m:fPr>
                        <m:ctrlPr>
                          <w:rPr>
                            <w:lang w:val="en-GB"/>
                          </w:rPr>
                        </m:ctrlPr>
                      </m:fPr>
                      <m:num>
                        <m:nary>
                          <m:naryPr>
                            <m:chr m:val="∑"/>
                            <m:ctrlPr>
                              <w:rPr>
                                <w:lang w:val="en-GB"/>
                              </w:rPr>
                            </m:ctrlPr>
                          </m:naryPr>
                          <m:sub>
                            <m:r>
                              <w:rPr>
                                <w:lang w:val="en-GB"/>
                              </w:rPr>
                              <m:t>i</m:t>
                            </m:r>
                            <m:r>
                              <m:rPr>
                                <m:sty m:val="p"/>
                              </m:rPr>
                              <w:rPr>
                                <w:lang w:val="en-GB"/>
                              </w:rPr>
                              <m:t>=1</m:t>
                            </m:r>
                          </m:sub>
                          <m:sup>
                            <m:r>
                              <w:rPr>
                                <w:lang w:val="en-GB"/>
                              </w:rPr>
                              <m:t>N</m:t>
                            </m:r>
                          </m:sup>
                          <m:e>
                            <m:sSup>
                              <m:sSupPr>
                                <m:ctrlPr>
                                  <w:rPr>
                                    <w:lang w:val="en-GB"/>
                                  </w:rPr>
                                </m:ctrlPr>
                              </m:sSupPr>
                              <m:e>
                                <m:d>
                                  <m:dPr>
                                    <m:ctrlPr>
                                      <w:rPr>
                                        <w:lang w:val="en-GB"/>
                                      </w:rPr>
                                    </m:ctrlPr>
                                  </m:dPr>
                                  <m:e>
                                    <m:sSub>
                                      <m:sSubPr>
                                        <m:ctrlPr>
                                          <w:rPr>
                                            <w:lang w:val="en-GB"/>
                                          </w:rPr>
                                        </m:ctrlPr>
                                      </m:sSubPr>
                                      <m:e>
                                        <m:r>
                                          <w:rPr>
                                            <w:lang w:val="en-GB"/>
                                          </w:rPr>
                                          <m:t>x</m:t>
                                        </m:r>
                                      </m:e>
                                      <m:sub>
                                        <m:r>
                                          <w:rPr>
                                            <w:lang w:val="en-GB"/>
                                          </w:rPr>
                                          <m:t>i</m:t>
                                        </m:r>
                                      </m:sub>
                                    </m:sSub>
                                    <m:r>
                                      <m:rPr>
                                        <m:sty m:val="p"/>
                                      </m:rPr>
                                      <w:rPr>
                                        <w:lang w:val="en-GB"/>
                                      </w:rPr>
                                      <m:t>-</m:t>
                                    </m:r>
                                    <m:acc>
                                      <m:accPr>
                                        <m:chr m:val="̃"/>
                                        <m:ctrlPr>
                                          <w:rPr>
                                            <w:lang w:val="en-GB"/>
                                          </w:rPr>
                                        </m:ctrlPr>
                                      </m:accPr>
                                      <m:e>
                                        <m:r>
                                          <w:rPr>
                                            <w:lang w:val="en-GB"/>
                                          </w:rPr>
                                          <m:t>x</m:t>
                                        </m:r>
                                      </m:e>
                                    </m:acc>
                                  </m:e>
                                </m:d>
                              </m:e>
                              <m:sup>
                                <m:r>
                                  <m:rPr>
                                    <m:sty m:val="p"/>
                                  </m:rPr>
                                  <w:rPr>
                                    <w:lang w:val="en-GB"/>
                                  </w:rPr>
                                  <m:t>2</m:t>
                                </m:r>
                              </m:sup>
                            </m:sSup>
                          </m:e>
                        </m:nary>
                      </m:num>
                      <m:den>
                        <m:r>
                          <w:rPr>
                            <w:lang w:val="en-GB"/>
                          </w:rPr>
                          <m:t>N</m:t>
                        </m:r>
                        <m:r>
                          <m:rPr>
                            <m:sty m:val="p"/>
                          </m:rPr>
                          <w:rPr>
                            <w:lang w:val="en-GB"/>
                          </w:rPr>
                          <m:t>-1</m:t>
                        </m:r>
                      </m:den>
                    </m:f>
                  </m:e>
                </m:rad>
              </m:oMath>
            </m:oMathPara>
          </w:p>
        </w:tc>
        <w:tc>
          <w:tcPr>
            <w:tcW w:w="1669" w:type="dxa"/>
          </w:tcPr>
          <w:p w14:paraId="298006D4" w14:textId="5F07BECE" w:rsidR="00FC6488" w:rsidRPr="007506F6" w:rsidRDefault="009537E1" w:rsidP="00054449">
            <w:pPr>
              <w:pStyle w:val="AltBalk1"/>
              <w:numPr>
                <w:ilvl w:val="0"/>
                <w:numId w:val="0"/>
              </w:numPr>
              <w:ind w:right="-108"/>
              <w:jc w:val="center"/>
              <w:rPr>
                <w:b w:val="0"/>
                <w:bCs/>
                <w:lang w:val="en-GB"/>
              </w:rPr>
            </w:pPr>
            <w:r w:rsidRPr="007506F6">
              <w:rPr>
                <w:b w:val="0"/>
                <w:bCs/>
                <w:lang w:val="en-GB"/>
              </w:rPr>
              <w:t xml:space="preserve">                 </w:t>
            </w:r>
            <w:r w:rsidR="00054449">
              <w:rPr>
                <w:b w:val="0"/>
                <w:bCs/>
                <w:lang w:val="en-GB"/>
              </w:rPr>
              <w:t xml:space="preserve">  </w:t>
            </w:r>
            <w:r w:rsidR="000F6C16" w:rsidRPr="007506F6">
              <w:rPr>
                <w:b w:val="0"/>
                <w:bCs/>
                <w:lang w:val="en-GB"/>
              </w:rPr>
              <w:t>(</w:t>
            </w:r>
            <w:r w:rsidR="000F6C16" w:rsidRPr="007506F6">
              <w:rPr>
                <w:b w:val="0"/>
                <w:bCs/>
                <w:lang w:val="en-GB"/>
              </w:rPr>
              <w:fldChar w:fldCharType="begin"/>
            </w:r>
            <w:r w:rsidR="000F6C16" w:rsidRPr="007506F6">
              <w:rPr>
                <w:b w:val="0"/>
                <w:bCs/>
                <w:lang w:val="en-GB"/>
              </w:rPr>
              <w:instrText xml:space="preserve"> SEQ Denklem \* ARABIC </w:instrText>
            </w:r>
            <w:r w:rsidR="000F6C16" w:rsidRPr="007506F6">
              <w:rPr>
                <w:b w:val="0"/>
                <w:bCs/>
                <w:lang w:val="en-GB"/>
              </w:rPr>
              <w:fldChar w:fldCharType="separate"/>
            </w:r>
            <w:r w:rsidR="000F6C16" w:rsidRPr="007506F6">
              <w:rPr>
                <w:b w:val="0"/>
                <w:bCs/>
                <w:noProof/>
                <w:lang w:val="en-GB"/>
              </w:rPr>
              <w:t>1</w:t>
            </w:r>
            <w:r w:rsidR="000F6C16" w:rsidRPr="007506F6">
              <w:rPr>
                <w:b w:val="0"/>
                <w:bCs/>
                <w:lang w:val="en-GB"/>
              </w:rPr>
              <w:fldChar w:fldCharType="end"/>
            </w:r>
            <w:r w:rsidR="000F6C16" w:rsidRPr="007506F6">
              <w:rPr>
                <w:b w:val="0"/>
                <w:bCs/>
                <w:lang w:val="en-GB"/>
              </w:rPr>
              <w:t>)</w:t>
            </w:r>
          </w:p>
        </w:tc>
      </w:tr>
    </w:tbl>
    <w:p w14:paraId="61173C37" w14:textId="64EF2C23" w:rsidR="002B1582" w:rsidRPr="007506F6" w:rsidRDefault="002B1582" w:rsidP="00CE2C53">
      <w:pPr>
        <w:spacing w:line="276" w:lineRule="auto"/>
        <w:rPr>
          <w:lang w:val="en-GB"/>
        </w:rPr>
      </w:pPr>
      <w:r w:rsidRPr="007506F6">
        <w:rPr>
          <w:lang w:val="en-GB"/>
        </w:rPr>
        <w:t>Degree symbols (°) should be used from the symbol menu, the superscript letter o or the number 0 should not be used. Multiplication symbols (×) should be used, the letter x should not be used. There should be spaces between numbers and units (</w:t>
      </w:r>
      <w:proofErr w:type="spellStart"/>
      <w:r w:rsidRPr="007506F6">
        <w:rPr>
          <w:lang w:val="en-GB"/>
        </w:rPr>
        <w:t>eg</w:t>
      </w:r>
      <w:proofErr w:type="spellEnd"/>
      <w:r w:rsidRPr="007506F6">
        <w:rPr>
          <w:lang w:val="en-GB"/>
        </w:rPr>
        <w:t xml:space="preserve"> 3 km) and numbers and mathematical symbols (+, –, ×, =, &lt;, &gt;), but </w:t>
      </w:r>
      <w:r w:rsidR="00D3498D" w:rsidRPr="007506F6">
        <w:rPr>
          <w:lang w:val="en-GB"/>
        </w:rPr>
        <w:t xml:space="preserve">there should </w:t>
      </w:r>
      <w:r w:rsidRPr="007506F6">
        <w:rPr>
          <w:lang w:val="en-GB"/>
        </w:rPr>
        <w:t xml:space="preserve">not </w:t>
      </w:r>
      <w:r w:rsidR="00D3498D" w:rsidRPr="007506F6">
        <w:rPr>
          <w:lang w:val="en-GB"/>
        </w:rPr>
        <w:t xml:space="preserve">be space </w:t>
      </w:r>
      <w:r w:rsidRPr="007506F6">
        <w:rPr>
          <w:lang w:val="en-GB"/>
        </w:rPr>
        <w:t xml:space="preserve">between numbers and </w:t>
      </w:r>
      <w:proofErr w:type="spellStart"/>
      <w:r w:rsidRPr="007506F6">
        <w:rPr>
          <w:lang w:val="en-GB"/>
        </w:rPr>
        <w:t>percent</w:t>
      </w:r>
      <w:proofErr w:type="spellEnd"/>
      <w:r w:rsidRPr="007506F6">
        <w:rPr>
          <w:lang w:val="en-GB"/>
        </w:rPr>
        <w:t xml:space="preserve"> symbols (</w:t>
      </w:r>
      <w:proofErr w:type="spellStart"/>
      <w:r w:rsidRPr="007506F6">
        <w:rPr>
          <w:lang w:val="en-GB"/>
        </w:rPr>
        <w:t>eg</w:t>
      </w:r>
      <w:proofErr w:type="spellEnd"/>
      <w:r w:rsidRPr="007506F6">
        <w:rPr>
          <w:lang w:val="en-GB"/>
        </w:rPr>
        <w:t xml:space="preserve"> 45%). Please use SI units.</w:t>
      </w:r>
    </w:p>
    <w:p w14:paraId="33A1E9A4" w14:textId="3EFFEF62" w:rsidR="002522F7" w:rsidRPr="007506F6" w:rsidRDefault="002B1582" w:rsidP="002B1582">
      <w:pPr>
        <w:pStyle w:val="AltBalk1"/>
        <w:rPr>
          <w:lang w:val="en-GB"/>
        </w:rPr>
      </w:pPr>
      <w:r w:rsidRPr="007506F6">
        <w:rPr>
          <w:lang w:val="en-GB"/>
        </w:rPr>
        <w:t>Citations</w:t>
      </w:r>
    </w:p>
    <w:p w14:paraId="453D97FD" w14:textId="7DBE55BB" w:rsidR="002B1582" w:rsidRPr="007506F6" w:rsidRDefault="00D3498D" w:rsidP="00CE2C53">
      <w:pPr>
        <w:pStyle w:val="Metin"/>
        <w:rPr>
          <w:lang w:val="en-GB"/>
        </w:rPr>
      </w:pPr>
      <w:r w:rsidRPr="007506F6">
        <w:rPr>
          <w:lang w:val="en-GB"/>
        </w:rPr>
        <w:t xml:space="preserve">In the reference list, only </w:t>
      </w:r>
      <w:r w:rsidR="00CE4F83" w:rsidRPr="007506F6">
        <w:rPr>
          <w:lang w:val="en-GB"/>
        </w:rPr>
        <w:t>works that are cited in the manuscript</w:t>
      </w:r>
      <w:r w:rsidRPr="007506F6">
        <w:rPr>
          <w:lang w:val="en-GB"/>
        </w:rPr>
        <w:t xml:space="preserve"> and that have been published or accepted for publication should be included.</w:t>
      </w:r>
      <w:r w:rsidR="002B1582" w:rsidRPr="007506F6">
        <w:rPr>
          <w:lang w:val="en-GB"/>
        </w:rPr>
        <w:t xml:space="preserve"> Unpublished results and personal communications should not be on the reference list. References should be numbered as [1] in square brackets in the </w:t>
      </w:r>
      <w:r w:rsidR="007D505D" w:rsidRPr="007506F6">
        <w:rPr>
          <w:lang w:val="en-GB"/>
        </w:rPr>
        <w:t>manuscript</w:t>
      </w:r>
      <w:r w:rsidR="002B1582" w:rsidRPr="007506F6">
        <w:rPr>
          <w:lang w:val="en-GB"/>
        </w:rPr>
        <w:t xml:space="preserve">. Do not use separate sets of parentheses for citation numbers that appear together, </w:t>
      </w:r>
      <w:proofErr w:type="spellStart"/>
      <w:r w:rsidR="002B1582" w:rsidRPr="007506F6">
        <w:rPr>
          <w:lang w:val="en-GB"/>
        </w:rPr>
        <w:t>eg</w:t>
      </w:r>
      <w:proofErr w:type="spellEnd"/>
      <w:r w:rsidR="002B1582" w:rsidRPr="007506F6">
        <w:rPr>
          <w:lang w:val="en-GB"/>
        </w:rPr>
        <w:t>. Instead of [2], [3], [5]–[9]</w:t>
      </w:r>
      <w:r w:rsidRPr="007506F6">
        <w:rPr>
          <w:lang w:val="en-GB"/>
        </w:rPr>
        <w:t>,</w:t>
      </w:r>
      <w:r w:rsidR="002B1582" w:rsidRPr="007506F6">
        <w:rPr>
          <w:lang w:val="en-GB"/>
        </w:rPr>
        <w:t xml:space="preserve"> use [2</w:t>
      </w:r>
      <w:proofErr w:type="gramStart"/>
      <w:r w:rsidR="002B1582" w:rsidRPr="007506F6">
        <w:rPr>
          <w:lang w:val="en-GB"/>
        </w:rPr>
        <w:t>,3,5</w:t>
      </w:r>
      <w:proofErr w:type="gramEnd"/>
      <w:r w:rsidR="002B1582" w:rsidRPr="007506F6">
        <w:rPr>
          <w:lang w:val="en-GB"/>
        </w:rPr>
        <w:t>–9]. All sources cited in the article should</w:t>
      </w:r>
      <w:r w:rsidRPr="007506F6">
        <w:rPr>
          <w:lang w:val="en-GB"/>
        </w:rPr>
        <w:t xml:space="preserve"> be included in the reference</w:t>
      </w:r>
      <w:r w:rsidR="002B1582" w:rsidRPr="007506F6">
        <w:rPr>
          <w:lang w:val="en-GB"/>
        </w:rPr>
        <w:t xml:space="preserve"> list and</w:t>
      </w:r>
      <w:r w:rsidRPr="007506F6">
        <w:rPr>
          <w:lang w:val="en-GB"/>
        </w:rPr>
        <w:t xml:space="preserve"> all sources in the reference</w:t>
      </w:r>
      <w:r w:rsidR="002B1582" w:rsidRPr="007506F6">
        <w:rPr>
          <w:lang w:val="en-GB"/>
        </w:rPr>
        <w:t xml:space="preserve"> list should be cited in the article. It is recommended to use reference management programs (</w:t>
      </w:r>
      <w:proofErr w:type="spellStart"/>
      <w:r w:rsidR="002B1582" w:rsidRPr="007506F6">
        <w:rPr>
          <w:lang w:val="en-GB"/>
        </w:rPr>
        <w:t>Mendeley</w:t>
      </w:r>
      <w:proofErr w:type="spellEnd"/>
      <w:r w:rsidR="002B1582" w:rsidRPr="007506F6">
        <w:rPr>
          <w:lang w:val="en-GB"/>
        </w:rPr>
        <w:t xml:space="preserve">, </w:t>
      </w:r>
      <w:proofErr w:type="spellStart"/>
      <w:r w:rsidR="002B1582" w:rsidRPr="007506F6">
        <w:rPr>
          <w:lang w:val="en-GB"/>
        </w:rPr>
        <w:t>Zotero</w:t>
      </w:r>
      <w:proofErr w:type="spellEnd"/>
      <w:r w:rsidR="002B1582" w:rsidRPr="007506F6">
        <w:rPr>
          <w:lang w:val="en-GB"/>
        </w:rPr>
        <w:t xml:space="preserve">, Endnote, </w:t>
      </w:r>
      <w:proofErr w:type="spellStart"/>
      <w:r w:rsidR="002B1582" w:rsidRPr="007506F6">
        <w:rPr>
          <w:lang w:val="en-GB"/>
        </w:rPr>
        <w:t>Refworks</w:t>
      </w:r>
      <w:proofErr w:type="spellEnd"/>
      <w:r w:rsidR="002B1582" w:rsidRPr="007506F6">
        <w:rPr>
          <w:lang w:val="en-GB"/>
        </w:rPr>
        <w:t>, etc.) to give citation numbers.</w:t>
      </w:r>
    </w:p>
    <w:p w14:paraId="6E83C04B" w14:textId="5C242349" w:rsidR="00CE2C53" w:rsidRPr="007506F6" w:rsidRDefault="002B1582" w:rsidP="002B1582">
      <w:pPr>
        <w:pStyle w:val="AltBalk1"/>
        <w:rPr>
          <w:lang w:val="en-GB"/>
        </w:rPr>
      </w:pPr>
      <w:r w:rsidRPr="007506F6">
        <w:rPr>
          <w:lang w:val="en-GB"/>
        </w:rPr>
        <w:t>Author Names</w:t>
      </w:r>
    </w:p>
    <w:p w14:paraId="2754CA9A" w14:textId="507820FF" w:rsidR="002B1582" w:rsidRPr="007506F6" w:rsidRDefault="00D3498D" w:rsidP="00CE2C53">
      <w:pPr>
        <w:pStyle w:val="Metin"/>
        <w:rPr>
          <w:lang w:val="en-GB"/>
        </w:rPr>
      </w:pPr>
      <w:r w:rsidRPr="007506F6">
        <w:rPr>
          <w:lang w:val="en-GB"/>
        </w:rPr>
        <w:t>Author names should be 10 font size and addresses should be 9 font size. Line space</w:t>
      </w:r>
      <w:r w:rsidR="002B1582" w:rsidRPr="007506F6">
        <w:rPr>
          <w:lang w:val="en-GB"/>
        </w:rPr>
        <w:t xml:space="preserve"> should not be left between author names and addresses.</w:t>
      </w:r>
    </w:p>
    <w:p w14:paraId="6A52E170" w14:textId="694A08CD" w:rsidR="00CE2C53" w:rsidRPr="007506F6" w:rsidRDefault="002B1582" w:rsidP="002B1582">
      <w:pPr>
        <w:pStyle w:val="AltBalk1"/>
        <w:rPr>
          <w:lang w:val="en-GB"/>
        </w:rPr>
      </w:pPr>
      <w:r w:rsidRPr="007506F6">
        <w:rPr>
          <w:lang w:val="en-GB"/>
        </w:rPr>
        <w:t>Footnotes</w:t>
      </w:r>
    </w:p>
    <w:p w14:paraId="115F3361" w14:textId="792FCB94" w:rsidR="002B1582" w:rsidRPr="007506F6" w:rsidRDefault="002B1582" w:rsidP="00CE2C53">
      <w:pPr>
        <w:pStyle w:val="Metin"/>
        <w:rPr>
          <w:lang w:val="en-GB"/>
        </w:rPr>
      </w:pPr>
      <w:r w:rsidRPr="007506F6">
        <w:rPr>
          <w:lang w:val="en-GB"/>
        </w:rPr>
        <w:t>Footnotes should be avoided as much as possible, but if necessary, they should be written at the bottom of the page where they are used, separated by a line.</w:t>
      </w:r>
    </w:p>
    <w:p w14:paraId="33334918" w14:textId="2B0B6D7C" w:rsidR="00CE2C53" w:rsidRPr="007506F6" w:rsidRDefault="00CE2C53" w:rsidP="00CE2C53">
      <w:pPr>
        <w:pStyle w:val="AnaBalk"/>
        <w:rPr>
          <w:lang w:val="en-GB"/>
        </w:rPr>
      </w:pPr>
      <w:r w:rsidRPr="007506F6">
        <w:rPr>
          <w:rFonts w:eastAsia="Calibri"/>
          <w:lang w:val="en-GB" w:eastAsia="tr-TR"/>
        </w:rPr>
        <w:t>MATERIAL AND METHODS</w:t>
      </w:r>
    </w:p>
    <w:p w14:paraId="6475D946" w14:textId="5F4BE9EA" w:rsidR="002B1582" w:rsidRPr="007506F6" w:rsidRDefault="002B1582" w:rsidP="00CE2C53">
      <w:pPr>
        <w:pStyle w:val="Metin"/>
        <w:rPr>
          <w:lang w:val="en-GB"/>
        </w:rPr>
      </w:pPr>
      <w:r w:rsidRPr="007506F6">
        <w:rPr>
          <w:lang w:val="en-GB"/>
        </w:rPr>
        <w:t>Findings f</w:t>
      </w:r>
      <w:r w:rsidR="00CE4F83" w:rsidRPr="007506F6">
        <w:rPr>
          <w:lang w:val="en-GB"/>
        </w:rPr>
        <w:t>rom the study should be given</w:t>
      </w:r>
      <w:r w:rsidRPr="007506F6">
        <w:rPr>
          <w:lang w:val="en-GB"/>
        </w:rPr>
        <w:t>. The same data or information given in a table should n</w:t>
      </w:r>
      <w:r w:rsidR="00CE4F83" w:rsidRPr="007506F6">
        <w:rPr>
          <w:lang w:val="en-GB"/>
        </w:rPr>
        <w:t xml:space="preserve">ot be </w:t>
      </w:r>
      <w:r w:rsidRPr="007506F6">
        <w:rPr>
          <w:lang w:val="en-GB"/>
        </w:rPr>
        <w:t xml:space="preserve">repeated and vice versa. It is unacceptable to repeat the numbers in the tables too much in the </w:t>
      </w:r>
      <w:r w:rsidR="007D505D" w:rsidRPr="007506F6">
        <w:rPr>
          <w:lang w:val="en-GB"/>
        </w:rPr>
        <w:t>manuscript</w:t>
      </w:r>
      <w:r w:rsidRPr="007506F6">
        <w:rPr>
          <w:lang w:val="en-GB"/>
        </w:rPr>
        <w:t>, and to make long explanations of the tables or figures.</w:t>
      </w:r>
    </w:p>
    <w:p w14:paraId="7073FD05" w14:textId="6DD5B5A7" w:rsidR="00CE2C53" w:rsidRPr="007506F6" w:rsidRDefault="00CE2C53" w:rsidP="00CE2C53">
      <w:pPr>
        <w:pStyle w:val="AnaBalk"/>
        <w:rPr>
          <w:lang w:val="en-GB"/>
        </w:rPr>
      </w:pPr>
      <w:r w:rsidRPr="007506F6">
        <w:rPr>
          <w:rFonts w:eastAsia="Calibri"/>
          <w:szCs w:val="22"/>
          <w:lang w:val="en-GB" w:eastAsia="tr-TR"/>
        </w:rPr>
        <w:t>RESULTS AND DISCUSSION</w:t>
      </w:r>
    </w:p>
    <w:p w14:paraId="695BAD46" w14:textId="4DDBFEE6" w:rsidR="002B1582" w:rsidRPr="007506F6" w:rsidRDefault="002B1582" w:rsidP="00CE2C53">
      <w:pPr>
        <w:pStyle w:val="Metin"/>
        <w:rPr>
          <w:lang w:val="en-GB"/>
        </w:rPr>
      </w:pPr>
      <w:r w:rsidRPr="007506F6">
        <w:rPr>
          <w:lang w:val="en-GB"/>
        </w:rPr>
        <w:t>Findings f</w:t>
      </w:r>
      <w:r w:rsidR="00CE4F83" w:rsidRPr="007506F6">
        <w:rPr>
          <w:lang w:val="en-GB"/>
        </w:rPr>
        <w:t>rom the study should be given</w:t>
      </w:r>
      <w:r w:rsidRPr="007506F6">
        <w:rPr>
          <w:lang w:val="en-GB"/>
        </w:rPr>
        <w:t>. The same data or information given in a t</w:t>
      </w:r>
      <w:r w:rsidR="00CE4F83" w:rsidRPr="007506F6">
        <w:rPr>
          <w:lang w:val="en-GB"/>
        </w:rPr>
        <w:t xml:space="preserve">able should not be </w:t>
      </w:r>
      <w:r w:rsidRPr="007506F6">
        <w:rPr>
          <w:lang w:val="en-GB"/>
        </w:rPr>
        <w:t xml:space="preserve">repeated and vice versa. It is unacceptable to repeat the numbers in the tables too much in the </w:t>
      </w:r>
      <w:r w:rsidR="007D505D" w:rsidRPr="007506F6">
        <w:rPr>
          <w:lang w:val="en-GB"/>
        </w:rPr>
        <w:t>manuscript</w:t>
      </w:r>
      <w:r w:rsidRPr="007506F6">
        <w:rPr>
          <w:lang w:val="en-GB"/>
        </w:rPr>
        <w:t>, and to make long explanations of the tables or figures.</w:t>
      </w:r>
    </w:p>
    <w:p w14:paraId="3B570E2B" w14:textId="40526CCA" w:rsidR="00CE2C53" w:rsidRPr="007506F6" w:rsidRDefault="002B1582" w:rsidP="002B1582">
      <w:pPr>
        <w:pStyle w:val="AltBalk1"/>
        <w:rPr>
          <w:lang w:val="en-GB"/>
        </w:rPr>
      </w:pPr>
      <w:r w:rsidRPr="007506F6">
        <w:rPr>
          <w:lang w:val="en-GB"/>
        </w:rPr>
        <w:t>Tables and Figures</w:t>
      </w:r>
    </w:p>
    <w:p w14:paraId="799075FF" w14:textId="04B2177A" w:rsidR="002B1582" w:rsidRPr="007506F6" w:rsidRDefault="002B1582" w:rsidP="00CE2C53">
      <w:pPr>
        <w:pStyle w:val="Metin"/>
        <w:rPr>
          <w:lang w:val="en-GB"/>
        </w:rPr>
      </w:pPr>
      <w:r w:rsidRPr="007506F6">
        <w:rPr>
          <w:lang w:val="en-GB"/>
        </w:rPr>
        <w:t>First</w:t>
      </w:r>
      <w:r w:rsidR="00CE4F83" w:rsidRPr="007506F6">
        <w:rPr>
          <w:lang w:val="en-GB"/>
        </w:rPr>
        <w:t xml:space="preserve"> of all</w:t>
      </w:r>
      <w:r w:rsidRPr="007506F6">
        <w:rPr>
          <w:lang w:val="en-GB"/>
        </w:rPr>
        <w:t xml:space="preserve">, </w:t>
      </w:r>
      <w:r w:rsidR="00CE4F83" w:rsidRPr="007506F6">
        <w:rPr>
          <w:lang w:val="en-GB"/>
        </w:rPr>
        <w:t>simple findings can be given directly in the manuscript</w:t>
      </w:r>
      <w:r w:rsidRPr="007506F6">
        <w:rPr>
          <w:lang w:val="en-GB"/>
        </w:rPr>
        <w:t xml:space="preserve"> without the need for tables or figures. All drawings (photographs, drawings, graphics, etc.) except tables should be </w:t>
      </w:r>
      <w:proofErr w:type="spellStart"/>
      <w:r w:rsidRPr="007506F6">
        <w:rPr>
          <w:lang w:val="en-GB"/>
        </w:rPr>
        <w:t>labeled</w:t>
      </w:r>
      <w:proofErr w:type="spellEnd"/>
      <w:r w:rsidRPr="007506F6">
        <w:rPr>
          <w:lang w:val="en-GB"/>
        </w:rPr>
        <w:t xml:space="preserve"> as “Figu</w:t>
      </w:r>
      <w:r w:rsidR="007D505D" w:rsidRPr="007506F6">
        <w:rPr>
          <w:lang w:val="en-GB"/>
        </w:rPr>
        <w:t>re”. All tables and figures should</w:t>
      </w:r>
      <w:r w:rsidRPr="007506F6">
        <w:rPr>
          <w:lang w:val="en-GB"/>
        </w:rPr>
        <w:t xml:space="preserve"> have a title and/or description and be numbered (</w:t>
      </w:r>
      <w:proofErr w:type="spellStart"/>
      <w:r w:rsidRPr="007506F6">
        <w:rPr>
          <w:lang w:val="en-GB"/>
        </w:rPr>
        <w:t>eg</w:t>
      </w:r>
      <w:proofErr w:type="spellEnd"/>
      <w:r w:rsidRPr="007506F6">
        <w:rPr>
          <w:lang w:val="en-GB"/>
        </w:rPr>
        <w:t xml:space="preserve"> Table 1, Figure 2), in the case of a single table or </w:t>
      </w:r>
      <w:r w:rsidR="007D505D" w:rsidRPr="007506F6">
        <w:rPr>
          <w:lang w:val="en-GB"/>
        </w:rPr>
        <w:t>figure,</w:t>
      </w:r>
      <w:r w:rsidRPr="007506F6">
        <w:rPr>
          <w:lang w:val="en-GB"/>
        </w:rPr>
        <w:t xml:space="preserve"> the t</w:t>
      </w:r>
      <w:r w:rsidR="00062EE1">
        <w:rPr>
          <w:lang w:val="en-GB"/>
        </w:rPr>
        <w:t xml:space="preserve">able or figure must be </w:t>
      </w:r>
      <w:proofErr w:type="spellStart"/>
      <w:r w:rsidR="00062EE1">
        <w:rPr>
          <w:lang w:val="en-GB"/>
        </w:rPr>
        <w:t>labeled</w:t>
      </w:r>
      <w:proofErr w:type="spellEnd"/>
      <w:r w:rsidR="00062EE1">
        <w:rPr>
          <w:lang w:val="en-GB"/>
        </w:rPr>
        <w:t xml:space="preserve"> </w:t>
      </w:r>
      <w:r w:rsidR="00062EE1" w:rsidRPr="00062EE1">
        <w:t>"</w:t>
      </w:r>
      <w:r w:rsidR="00062EE1">
        <w:rPr>
          <w:lang w:val="en-GB"/>
        </w:rPr>
        <w:t>Table</w:t>
      </w:r>
      <w:r w:rsidR="00062EE1" w:rsidRPr="00062EE1">
        <w:t>"</w:t>
      </w:r>
      <w:r w:rsidR="00062EE1">
        <w:rPr>
          <w:lang w:val="en-GB"/>
        </w:rPr>
        <w:t xml:space="preserve"> or </w:t>
      </w:r>
      <w:r w:rsidR="00062EE1" w:rsidRPr="00062EE1">
        <w:t>"</w:t>
      </w:r>
      <w:r w:rsidR="00062EE1">
        <w:rPr>
          <w:lang w:val="en-GB"/>
        </w:rPr>
        <w:t>Figure</w:t>
      </w:r>
      <w:r w:rsidR="00062EE1" w:rsidRPr="00062EE1">
        <w:t>"</w:t>
      </w:r>
      <w:r w:rsidRPr="007506F6">
        <w:rPr>
          <w:lang w:val="en-GB"/>
        </w:rPr>
        <w:t xml:space="preserve">. The table should be </w:t>
      </w:r>
      <w:proofErr w:type="spellStart"/>
      <w:r w:rsidRPr="007506F6">
        <w:rPr>
          <w:lang w:val="en-GB"/>
        </w:rPr>
        <w:t>centered</w:t>
      </w:r>
      <w:proofErr w:type="spellEnd"/>
      <w:r w:rsidRPr="007506F6">
        <w:rPr>
          <w:lang w:val="en-GB"/>
        </w:rPr>
        <w:t xml:space="preserve"> on the page. Table content shoul</w:t>
      </w:r>
      <w:r w:rsidR="007D505D" w:rsidRPr="007506F6">
        <w:rPr>
          <w:lang w:val="en-GB"/>
        </w:rPr>
        <w:t>d be in Times New Roman 9 font size</w:t>
      </w:r>
      <w:r w:rsidRPr="007506F6">
        <w:rPr>
          <w:lang w:val="en-GB"/>
        </w:rPr>
        <w:t xml:space="preserve">. Subtitles should be written in sentences. The font used in the figures should be Times New Roman. If symbols such as </w:t>
      </w:r>
      <w:r w:rsidR="007D505D" w:rsidRPr="007506F6">
        <w:rPr>
          <w:lang w:val="en-GB"/>
        </w:rPr>
        <w:t>×, μ, η or ν are used, they should</w:t>
      </w:r>
      <w:r w:rsidRPr="007506F6">
        <w:rPr>
          <w:lang w:val="en-GB"/>
        </w:rPr>
        <w:t xml:space="preserve"> be added using </w:t>
      </w:r>
      <w:r w:rsidR="007D505D" w:rsidRPr="007506F6">
        <w:rPr>
          <w:lang w:val="en-GB"/>
        </w:rPr>
        <w:t xml:space="preserve">Microsoft </w:t>
      </w:r>
      <w:r w:rsidRPr="007506F6">
        <w:rPr>
          <w:lang w:val="en-GB"/>
        </w:rPr>
        <w:t xml:space="preserve">Word's Symbol menu. All tables and figures should be numbered consecutively as referenced in the </w:t>
      </w:r>
      <w:r w:rsidR="007D505D" w:rsidRPr="007506F6">
        <w:rPr>
          <w:lang w:val="en-GB"/>
        </w:rPr>
        <w:t>manuscript</w:t>
      </w:r>
      <w:r w:rsidRPr="007506F6">
        <w:rPr>
          <w:lang w:val="en-GB"/>
        </w:rPr>
        <w:t>. Tables and figures shoul</w:t>
      </w:r>
      <w:r w:rsidR="007D505D" w:rsidRPr="007506F6">
        <w:rPr>
          <w:lang w:val="en-GB"/>
        </w:rPr>
        <w:t>d be placed next to the related</w:t>
      </w:r>
      <w:r w:rsidRPr="007506F6">
        <w:rPr>
          <w:lang w:val="en-GB"/>
        </w:rPr>
        <w:t xml:space="preserve"> </w:t>
      </w:r>
      <w:r w:rsidR="007D505D" w:rsidRPr="007506F6">
        <w:rPr>
          <w:lang w:val="en-GB"/>
        </w:rPr>
        <w:t>manuscript</w:t>
      </w:r>
      <w:r w:rsidRPr="007506F6">
        <w:rPr>
          <w:lang w:val="en-GB"/>
        </w:rPr>
        <w:t xml:space="preserve"> in the </w:t>
      </w:r>
      <w:r w:rsidR="007D505D" w:rsidRPr="007506F6">
        <w:rPr>
          <w:lang w:val="en-GB"/>
        </w:rPr>
        <w:t>manuscript</w:t>
      </w:r>
      <w:r w:rsidRPr="007506F6">
        <w:rPr>
          <w:lang w:val="en-GB"/>
        </w:rPr>
        <w:t>.</w:t>
      </w:r>
    </w:p>
    <w:p w14:paraId="76253BF7" w14:textId="77777777" w:rsidR="002B1582" w:rsidRPr="007506F6" w:rsidRDefault="002B1582" w:rsidP="00CE2C53">
      <w:pPr>
        <w:pStyle w:val="Metin"/>
        <w:rPr>
          <w:lang w:val="en-GB"/>
        </w:rPr>
      </w:pPr>
    </w:p>
    <w:p w14:paraId="0D7A6C31" w14:textId="77777777" w:rsidR="002B1582" w:rsidRPr="007506F6" w:rsidRDefault="002B1582" w:rsidP="00CE2C53">
      <w:pPr>
        <w:pStyle w:val="Metin"/>
        <w:rPr>
          <w:lang w:val="en-GB"/>
        </w:rPr>
      </w:pPr>
    </w:p>
    <w:p w14:paraId="3F099875" w14:textId="3BA26D4D" w:rsidR="00384BCA" w:rsidRPr="007506F6" w:rsidRDefault="007D505D" w:rsidP="00384BCA">
      <w:pPr>
        <w:pStyle w:val="TabloBal"/>
        <w:rPr>
          <w:lang w:val="en-GB"/>
        </w:rPr>
      </w:pPr>
      <w:proofErr w:type="gramStart"/>
      <w:r w:rsidRPr="007506F6">
        <w:rPr>
          <w:lang w:val="en-GB"/>
        </w:rPr>
        <w:lastRenderedPageBreak/>
        <w:t>Table</w:t>
      </w:r>
      <w:r w:rsidR="00384BCA" w:rsidRPr="007506F6">
        <w:rPr>
          <w:lang w:val="en-GB"/>
        </w:rPr>
        <w:t xml:space="preserve"> </w:t>
      </w:r>
      <w:r w:rsidR="00384BCA" w:rsidRPr="007506F6">
        <w:rPr>
          <w:lang w:val="en-GB"/>
        </w:rPr>
        <w:fldChar w:fldCharType="begin"/>
      </w:r>
      <w:r w:rsidR="00384BCA" w:rsidRPr="007506F6">
        <w:rPr>
          <w:lang w:val="en-GB"/>
        </w:rPr>
        <w:instrText xml:space="preserve"> SEQ Tablo \* ARABIC </w:instrText>
      </w:r>
      <w:r w:rsidR="00384BCA" w:rsidRPr="007506F6">
        <w:rPr>
          <w:lang w:val="en-GB"/>
        </w:rPr>
        <w:fldChar w:fldCharType="separate"/>
      </w:r>
      <w:r w:rsidR="00384BCA" w:rsidRPr="007506F6">
        <w:rPr>
          <w:lang w:val="en-GB"/>
        </w:rPr>
        <w:t>1</w:t>
      </w:r>
      <w:r w:rsidR="00384BCA" w:rsidRPr="007506F6">
        <w:rPr>
          <w:lang w:val="en-GB"/>
        </w:rPr>
        <w:fldChar w:fldCharType="end"/>
      </w:r>
      <w:r w:rsidR="00384BCA" w:rsidRPr="007506F6">
        <w:rPr>
          <w:lang w:val="en-GB"/>
        </w:rPr>
        <w:t>.</w:t>
      </w:r>
      <w:proofErr w:type="gramEnd"/>
      <w:r w:rsidR="00384BCA" w:rsidRPr="007506F6">
        <w:rPr>
          <w:lang w:val="en-GB"/>
        </w:rPr>
        <w:t xml:space="preserve"> </w:t>
      </w:r>
      <w:r w:rsidRPr="007506F6">
        <w:rPr>
          <w:lang w:val="en-GB"/>
        </w:rPr>
        <w:t>(Short Title) (Times New Roman, 9 font size, single line space)</w:t>
      </w:r>
    </w:p>
    <w:tbl>
      <w:tblPr>
        <w:tblW w:w="4395" w:type="dxa"/>
        <w:jc w:val="center"/>
        <w:tblLayout w:type="fixed"/>
        <w:tblLook w:val="0000" w:firstRow="0" w:lastRow="0" w:firstColumn="0" w:lastColumn="0" w:noHBand="0" w:noVBand="0"/>
      </w:tblPr>
      <w:tblGrid>
        <w:gridCol w:w="1261"/>
        <w:gridCol w:w="1083"/>
        <w:gridCol w:w="1130"/>
        <w:gridCol w:w="921"/>
      </w:tblGrid>
      <w:tr w:rsidR="00384BCA" w:rsidRPr="007506F6" w14:paraId="7AD841F4" w14:textId="77777777" w:rsidTr="00FE443F">
        <w:trPr>
          <w:jc w:val="center"/>
        </w:trPr>
        <w:tc>
          <w:tcPr>
            <w:tcW w:w="1261" w:type="dxa"/>
            <w:tcBorders>
              <w:top w:val="single" w:sz="4" w:space="0" w:color="000000"/>
              <w:bottom w:val="single" w:sz="4" w:space="0" w:color="000000"/>
            </w:tcBorders>
            <w:vAlign w:val="center"/>
          </w:tcPr>
          <w:p w14:paraId="6E2A8669" w14:textId="202EA7D1" w:rsidR="00384BCA" w:rsidRPr="007506F6" w:rsidRDefault="007D505D" w:rsidP="00FE443F">
            <w:pPr>
              <w:pStyle w:val="Tabloveekiller"/>
              <w:rPr>
                <w:b w:val="0"/>
                <w:bCs/>
                <w:lang w:val="en-GB"/>
              </w:rPr>
            </w:pPr>
            <w:r w:rsidRPr="007506F6">
              <w:rPr>
                <w:b w:val="0"/>
                <w:bCs/>
                <w:lang w:val="en-GB"/>
              </w:rPr>
              <w:t>Elements</w:t>
            </w:r>
          </w:p>
        </w:tc>
        <w:tc>
          <w:tcPr>
            <w:tcW w:w="1083" w:type="dxa"/>
            <w:tcBorders>
              <w:top w:val="single" w:sz="4" w:space="0" w:color="000000"/>
              <w:bottom w:val="single" w:sz="4" w:space="0" w:color="000000"/>
            </w:tcBorders>
            <w:vAlign w:val="center"/>
          </w:tcPr>
          <w:p w14:paraId="7073560A" w14:textId="4C8B98A1" w:rsidR="00384BCA" w:rsidRPr="007506F6" w:rsidRDefault="007D505D" w:rsidP="00FE443F">
            <w:pPr>
              <w:pStyle w:val="Tabloveekiller"/>
              <w:rPr>
                <w:b w:val="0"/>
                <w:bCs/>
                <w:lang w:val="en-GB"/>
              </w:rPr>
            </w:pPr>
            <w:r w:rsidRPr="007506F6">
              <w:rPr>
                <w:b w:val="0"/>
                <w:bCs/>
                <w:lang w:val="en-GB"/>
              </w:rPr>
              <w:t>Symbols</w:t>
            </w:r>
          </w:p>
        </w:tc>
        <w:tc>
          <w:tcPr>
            <w:tcW w:w="1130" w:type="dxa"/>
            <w:tcBorders>
              <w:top w:val="single" w:sz="4" w:space="0" w:color="000000"/>
              <w:bottom w:val="single" w:sz="4" w:space="0" w:color="000000"/>
            </w:tcBorders>
            <w:vAlign w:val="center"/>
          </w:tcPr>
          <w:p w14:paraId="13B8AD0E" w14:textId="700E961B" w:rsidR="00384BCA" w:rsidRPr="007506F6" w:rsidRDefault="007D505D" w:rsidP="00FE443F">
            <w:pPr>
              <w:pStyle w:val="Tabloveekiller"/>
              <w:rPr>
                <w:b w:val="0"/>
                <w:bCs/>
                <w:lang w:val="en-GB"/>
              </w:rPr>
            </w:pPr>
            <w:r w:rsidRPr="007506F6">
              <w:rPr>
                <w:b w:val="0"/>
                <w:bCs/>
                <w:lang w:val="en-GB"/>
              </w:rPr>
              <w:t>Gravity</w:t>
            </w:r>
            <w:r w:rsidR="00384BCA" w:rsidRPr="007506F6">
              <w:rPr>
                <w:b w:val="0"/>
                <w:bCs/>
                <w:lang w:val="en-GB"/>
              </w:rPr>
              <w:t>,</w:t>
            </w:r>
          </w:p>
          <w:p w14:paraId="2ED3A976" w14:textId="77777777" w:rsidR="00384BCA" w:rsidRPr="007506F6" w:rsidRDefault="00384BCA" w:rsidP="00FE443F">
            <w:pPr>
              <w:pStyle w:val="Tabloveekiller"/>
              <w:rPr>
                <w:b w:val="0"/>
                <w:bCs/>
                <w:lang w:val="en-GB"/>
              </w:rPr>
            </w:pPr>
            <w:r w:rsidRPr="007506F6">
              <w:rPr>
                <w:b w:val="0"/>
                <w:bCs/>
                <w:lang w:val="en-GB"/>
              </w:rPr>
              <w:t>g/</w:t>
            </w:r>
            <w:proofErr w:type="spellStart"/>
            <w:r w:rsidRPr="007506F6">
              <w:rPr>
                <w:b w:val="0"/>
                <w:bCs/>
                <w:lang w:val="en-GB"/>
              </w:rPr>
              <w:t>mol</w:t>
            </w:r>
            <w:proofErr w:type="spellEnd"/>
          </w:p>
        </w:tc>
        <w:tc>
          <w:tcPr>
            <w:tcW w:w="921" w:type="dxa"/>
            <w:tcBorders>
              <w:top w:val="single" w:sz="4" w:space="0" w:color="000000"/>
              <w:bottom w:val="single" w:sz="4" w:space="0" w:color="000000"/>
            </w:tcBorders>
            <w:vAlign w:val="center"/>
          </w:tcPr>
          <w:p w14:paraId="0918D043" w14:textId="1FBF63B1" w:rsidR="00384BCA" w:rsidRPr="007506F6" w:rsidRDefault="007D505D" w:rsidP="00FE443F">
            <w:pPr>
              <w:pStyle w:val="Tabloveekiller"/>
              <w:rPr>
                <w:b w:val="0"/>
                <w:bCs/>
                <w:lang w:val="en-GB"/>
              </w:rPr>
            </w:pPr>
            <w:r w:rsidRPr="007506F6">
              <w:rPr>
                <w:b w:val="0"/>
                <w:bCs/>
                <w:lang w:val="en-GB"/>
              </w:rPr>
              <w:t>Amount</w:t>
            </w:r>
            <w:r w:rsidR="00384BCA" w:rsidRPr="007506F6">
              <w:rPr>
                <w:b w:val="0"/>
                <w:bCs/>
                <w:lang w:val="en-GB"/>
              </w:rPr>
              <w:t>,</w:t>
            </w:r>
          </w:p>
          <w:p w14:paraId="17FA5D41" w14:textId="77777777" w:rsidR="00384BCA" w:rsidRPr="007506F6" w:rsidRDefault="00384BCA" w:rsidP="00FE443F">
            <w:pPr>
              <w:pStyle w:val="Tabloveekiller"/>
              <w:rPr>
                <w:b w:val="0"/>
                <w:bCs/>
                <w:lang w:val="en-GB"/>
              </w:rPr>
            </w:pPr>
            <w:r w:rsidRPr="007506F6">
              <w:rPr>
                <w:b w:val="0"/>
                <w:bCs/>
                <w:lang w:val="en-GB"/>
              </w:rPr>
              <w:t>%</w:t>
            </w:r>
          </w:p>
        </w:tc>
      </w:tr>
      <w:tr w:rsidR="007D505D" w:rsidRPr="007506F6" w14:paraId="6A18217E" w14:textId="77777777" w:rsidTr="00FE443F">
        <w:trPr>
          <w:jc w:val="center"/>
        </w:trPr>
        <w:tc>
          <w:tcPr>
            <w:tcW w:w="1261" w:type="dxa"/>
            <w:tcBorders>
              <w:top w:val="single" w:sz="4" w:space="0" w:color="000000"/>
            </w:tcBorders>
          </w:tcPr>
          <w:p w14:paraId="55672872" w14:textId="44649FFA" w:rsidR="007D505D" w:rsidRPr="007506F6" w:rsidRDefault="007D505D" w:rsidP="00FE443F">
            <w:pPr>
              <w:pStyle w:val="Tabloveekiller"/>
              <w:rPr>
                <w:b w:val="0"/>
                <w:bCs/>
                <w:lang w:val="en-GB"/>
              </w:rPr>
            </w:pPr>
            <w:proofErr w:type="spellStart"/>
            <w:r w:rsidRPr="007506F6">
              <w:rPr>
                <w:b w:val="0"/>
                <w:lang w:val="en-GB"/>
              </w:rPr>
              <w:t>Aluminum</w:t>
            </w:r>
            <w:proofErr w:type="spellEnd"/>
          </w:p>
        </w:tc>
        <w:tc>
          <w:tcPr>
            <w:tcW w:w="1083" w:type="dxa"/>
            <w:tcBorders>
              <w:top w:val="single" w:sz="4" w:space="0" w:color="000000"/>
            </w:tcBorders>
          </w:tcPr>
          <w:p w14:paraId="71879286" w14:textId="77777777" w:rsidR="007D505D" w:rsidRPr="007506F6" w:rsidRDefault="007D505D" w:rsidP="00FE443F">
            <w:pPr>
              <w:pStyle w:val="Tabloveekiller"/>
              <w:rPr>
                <w:b w:val="0"/>
                <w:bCs/>
                <w:lang w:val="en-GB"/>
              </w:rPr>
            </w:pPr>
            <w:r w:rsidRPr="007506F6">
              <w:rPr>
                <w:b w:val="0"/>
                <w:bCs/>
                <w:lang w:val="en-GB"/>
              </w:rPr>
              <w:t>Al</w:t>
            </w:r>
          </w:p>
        </w:tc>
        <w:tc>
          <w:tcPr>
            <w:tcW w:w="1130" w:type="dxa"/>
            <w:tcBorders>
              <w:top w:val="single" w:sz="4" w:space="0" w:color="000000"/>
            </w:tcBorders>
          </w:tcPr>
          <w:p w14:paraId="790D1B35" w14:textId="77777777" w:rsidR="007D505D" w:rsidRPr="007506F6" w:rsidRDefault="007D505D" w:rsidP="00FE443F">
            <w:pPr>
              <w:pStyle w:val="Tabloveekiller"/>
              <w:rPr>
                <w:b w:val="0"/>
                <w:bCs/>
                <w:lang w:val="en-GB"/>
              </w:rPr>
            </w:pPr>
          </w:p>
        </w:tc>
        <w:tc>
          <w:tcPr>
            <w:tcW w:w="921" w:type="dxa"/>
            <w:tcBorders>
              <w:top w:val="single" w:sz="4" w:space="0" w:color="000000"/>
            </w:tcBorders>
          </w:tcPr>
          <w:p w14:paraId="06D9BC44" w14:textId="77777777" w:rsidR="007D505D" w:rsidRPr="007506F6" w:rsidRDefault="007D505D" w:rsidP="00FE443F">
            <w:pPr>
              <w:pStyle w:val="Tabloveekiller"/>
              <w:rPr>
                <w:b w:val="0"/>
                <w:bCs/>
                <w:lang w:val="en-GB"/>
              </w:rPr>
            </w:pPr>
          </w:p>
        </w:tc>
      </w:tr>
      <w:tr w:rsidR="007D505D" w:rsidRPr="007506F6" w14:paraId="581B1DED" w14:textId="77777777" w:rsidTr="00FE443F">
        <w:trPr>
          <w:trHeight w:val="74"/>
          <w:jc w:val="center"/>
        </w:trPr>
        <w:tc>
          <w:tcPr>
            <w:tcW w:w="1261" w:type="dxa"/>
          </w:tcPr>
          <w:p w14:paraId="3AC9BFBB" w14:textId="10411CA0" w:rsidR="007D505D" w:rsidRPr="007506F6" w:rsidRDefault="007D505D" w:rsidP="00FE443F">
            <w:pPr>
              <w:pStyle w:val="Tabloveekiller"/>
              <w:rPr>
                <w:b w:val="0"/>
                <w:bCs/>
                <w:lang w:val="en-GB"/>
              </w:rPr>
            </w:pPr>
            <w:r w:rsidRPr="007506F6">
              <w:rPr>
                <w:b w:val="0"/>
                <w:lang w:val="en-GB"/>
              </w:rPr>
              <w:t>Silver</w:t>
            </w:r>
          </w:p>
        </w:tc>
        <w:tc>
          <w:tcPr>
            <w:tcW w:w="1083" w:type="dxa"/>
          </w:tcPr>
          <w:p w14:paraId="68CD446B" w14:textId="77777777" w:rsidR="007D505D" w:rsidRPr="007506F6" w:rsidRDefault="007D505D" w:rsidP="00FE443F">
            <w:pPr>
              <w:pStyle w:val="Tabloveekiller"/>
              <w:rPr>
                <w:b w:val="0"/>
                <w:bCs/>
                <w:lang w:val="en-GB"/>
              </w:rPr>
            </w:pPr>
            <w:r w:rsidRPr="007506F6">
              <w:rPr>
                <w:b w:val="0"/>
                <w:bCs/>
                <w:lang w:val="en-GB"/>
              </w:rPr>
              <w:t>Ag</w:t>
            </w:r>
          </w:p>
        </w:tc>
        <w:tc>
          <w:tcPr>
            <w:tcW w:w="1130" w:type="dxa"/>
          </w:tcPr>
          <w:p w14:paraId="25C6B4C2" w14:textId="77777777" w:rsidR="007D505D" w:rsidRPr="007506F6" w:rsidRDefault="007D505D" w:rsidP="00FE443F">
            <w:pPr>
              <w:pStyle w:val="Tabloveekiller"/>
              <w:rPr>
                <w:b w:val="0"/>
                <w:bCs/>
                <w:lang w:val="en-GB"/>
              </w:rPr>
            </w:pPr>
          </w:p>
        </w:tc>
        <w:tc>
          <w:tcPr>
            <w:tcW w:w="921" w:type="dxa"/>
          </w:tcPr>
          <w:p w14:paraId="531141EE" w14:textId="77777777" w:rsidR="007D505D" w:rsidRPr="007506F6" w:rsidRDefault="007D505D" w:rsidP="00FE443F">
            <w:pPr>
              <w:pStyle w:val="Tabloveekiller"/>
              <w:rPr>
                <w:b w:val="0"/>
                <w:bCs/>
                <w:lang w:val="en-GB"/>
              </w:rPr>
            </w:pPr>
          </w:p>
        </w:tc>
      </w:tr>
      <w:tr w:rsidR="007D505D" w:rsidRPr="007506F6" w14:paraId="504AA981" w14:textId="77777777" w:rsidTr="00FE443F">
        <w:trPr>
          <w:jc w:val="center"/>
        </w:trPr>
        <w:tc>
          <w:tcPr>
            <w:tcW w:w="1261" w:type="dxa"/>
            <w:tcBorders>
              <w:bottom w:val="single" w:sz="4" w:space="0" w:color="000000"/>
            </w:tcBorders>
          </w:tcPr>
          <w:p w14:paraId="2357FE77" w14:textId="206E8BF3" w:rsidR="007D505D" w:rsidRPr="007506F6" w:rsidRDefault="007D505D" w:rsidP="00FE443F">
            <w:pPr>
              <w:pStyle w:val="Tabloveekiller"/>
              <w:rPr>
                <w:b w:val="0"/>
                <w:bCs/>
                <w:lang w:val="en-GB"/>
              </w:rPr>
            </w:pPr>
            <w:r w:rsidRPr="007506F6">
              <w:rPr>
                <w:b w:val="0"/>
                <w:lang w:val="en-GB"/>
              </w:rPr>
              <w:t>Nickel</w:t>
            </w:r>
          </w:p>
        </w:tc>
        <w:tc>
          <w:tcPr>
            <w:tcW w:w="1083" w:type="dxa"/>
            <w:tcBorders>
              <w:bottom w:val="single" w:sz="4" w:space="0" w:color="000000"/>
            </w:tcBorders>
          </w:tcPr>
          <w:p w14:paraId="01C9EE41" w14:textId="77777777" w:rsidR="007D505D" w:rsidRPr="007506F6" w:rsidRDefault="007D505D" w:rsidP="00FE443F">
            <w:pPr>
              <w:pStyle w:val="Tabloveekiller"/>
              <w:rPr>
                <w:b w:val="0"/>
                <w:bCs/>
                <w:lang w:val="en-GB"/>
              </w:rPr>
            </w:pPr>
            <w:r w:rsidRPr="007506F6">
              <w:rPr>
                <w:b w:val="0"/>
                <w:bCs/>
                <w:lang w:val="en-GB"/>
              </w:rPr>
              <w:t>Ni</w:t>
            </w:r>
          </w:p>
        </w:tc>
        <w:tc>
          <w:tcPr>
            <w:tcW w:w="1130" w:type="dxa"/>
            <w:tcBorders>
              <w:bottom w:val="single" w:sz="4" w:space="0" w:color="000000"/>
            </w:tcBorders>
          </w:tcPr>
          <w:p w14:paraId="3AC5F0FB" w14:textId="77777777" w:rsidR="007D505D" w:rsidRPr="007506F6" w:rsidRDefault="007D505D" w:rsidP="00FE443F">
            <w:pPr>
              <w:pStyle w:val="Tabloveekiller"/>
              <w:rPr>
                <w:b w:val="0"/>
                <w:bCs/>
                <w:lang w:val="en-GB"/>
              </w:rPr>
            </w:pPr>
          </w:p>
        </w:tc>
        <w:tc>
          <w:tcPr>
            <w:tcW w:w="921" w:type="dxa"/>
            <w:tcBorders>
              <w:bottom w:val="single" w:sz="4" w:space="0" w:color="000000"/>
            </w:tcBorders>
          </w:tcPr>
          <w:p w14:paraId="56BA9DF5" w14:textId="77777777" w:rsidR="007D505D" w:rsidRPr="007506F6" w:rsidRDefault="007D505D" w:rsidP="00FE443F">
            <w:pPr>
              <w:pStyle w:val="Tabloveekiller"/>
              <w:rPr>
                <w:b w:val="0"/>
                <w:bCs/>
                <w:lang w:val="en-GB"/>
              </w:rPr>
            </w:pPr>
          </w:p>
        </w:tc>
      </w:tr>
    </w:tbl>
    <w:p w14:paraId="539610A6" w14:textId="77777777" w:rsidR="00384BCA" w:rsidRPr="007506F6" w:rsidRDefault="00384BCA" w:rsidP="000A4297">
      <w:pPr>
        <w:pStyle w:val="Metin"/>
        <w:rPr>
          <w:lang w:val="en-GB"/>
        </w:rPr>
      </w:pPr>
    </w:p>
    <w:p w14:paraId="7BA0429D" w14:textId="7FB68149" w:rsidR="00384BCA" w:rsidRPr="007506F6" w:rsidRDefault="00384BCA" w:rsidP="000A4297">
      <w:pPr>
        <w:pStyle w:val="Metin"/>
        <w:rPr>
          <w:lang w:val="en-GB"/>
        </w:rPr>
      </w:pPr>
      <w:r w:rsidRPr="007506F6">
        <w:rPr>
          <w:lang w:val="en-GB"/>
        </w:rPr>
        <w:t>When the width is set to 16 cm, the resolution of the pictures should not be less than 118 pixels/cm. Images should be scanned at 300 dpi resolution and in jpeg or tiff format. Graphs and diagrams should be drawn with a line thickness between 0.5 and 1 point. Graphics and diagrams with line thickness less than 0.5 points or more than 1 point are not accepted. Scanned or photocopied charts and diagrams are not accepted. The figure style is given below.</w:t>
      </w:r>
    </w:p>
    <w:p w14:paraId="1C729300" w14:textId="77777777" w:rsidR="000A4297" w:rsidRPr="007506F6" w:rsidRDefault="000A4297" w:rsidP="000A4297">
      <w:pPr>
        <w:pStyle w:val="Metin"/>
        <w:keepNext/>
        <w:jc w:val="center"/>
        <w:rPr>
          <w:lang w:val="en-GB"/>
        </w:rPr>
      </w:pPr>
      <w:r w:rsidRPr="007506F6">
        <w:rPr>
          <w:rFonts w:eastAsia="Times New Roman"/>
          <w:b/>
          <w:noProof/>
          <w:sz w:val="18"/>
          <w:szCs w:val="18"/>
          <w:lang w:eastAsia="tr-TR"/>
        </w:rPr>
        <w:drawing>
          <wp:inline distT="0" distB="0" distL="0" distR="0" wp14:anchorId="1D24BE7E" wp14:editId="25ACA3A5">
            <wp:extent cx="2844000" cy="1598579"/>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4000" cy="1598579"/>
                    </a:xfrm>
                    <a:prstGeom prst="rect">
                      <a:avLst/>
                    </a:prstGeom>
                    <a:noFill/>
                    <a:ln>
                      <a:noFill/>
                    </a:ln>
                  </pic:spPr>
                </pic:pic>
              </a:graphicData>
            </a:graphic>
          </wp:inline>
        </w:drawing>
      </w:r>
    </w:p>
    <w:p w14:paraId="502F9CE2" w14:textId="38EF6864" w:rsidR="000A4297" w:rsidRPr="007506F6" w:rsidRDefault="007D505D" w:rsidP="007D505D">
      <w:pPr>
        <w:pStyle w:val="TabloBal"/>
        <w:rPr>
          <w:lang w:val="en-GB"/>
        </w:rPr>
      </w:pPr>
      <w:r w:rsidRPr="007506F6">
        <w:rPr>
          <w:lang w:val="en-GB"/>
        </w:rPr>
        <w:tab/>
      </w:r>
      <w:proofErr w:type="gramStart"/>
      <w:r w:rsidRPr="007506F6">
        <w:rPr>
          <w:lang w:val="en-GB"/>
        </w:rPr>
        <w:t>Figure</w:t>
      </w:r>
      <w:r w:rsidR="000A4297" w:rsidRPr="007506F6">
        <w:rPr>
          <w:lang w:val="en-GB"/>
        </w:rPr>
        <w:t xml:space="preserve"> </w:t>
      </w:r>
      <w:r w:rsidR="00A41E3F" w:rsidRPr="007506F6">
        <w:rPr>
          <w:lang w:val="en-GB"/>
        </w:rPr>
        <w:fldChar w:fldCharType="begin"/>
      </w:r>
      <w:r w:rsidR="00A41E3F" w:rsidRPr="007506F6">
        <w:rPr>
          <w:lang w:val="en-GB"/>
        </w:rPr>
        <w:instrText xml:space="preserve"> SEQ Şekil \* ARABIC </w:instrText>
      </w:r>
      <w:r w:rsidR="00A41E3F" w:rsidRPr="007506F6">
        <w:rPr>
          <w:lang w:val="en-GB"/>
        </w:rPr>
        <w:fldChar w:fldCharType="separate"/>
      </w:r>
      <w:r w:rsidR="000A4297" w:rsidRPr="007506F6">
        <w:rPr>
          <w:noProof/>
          <w:lang w:val="en-GB"/>
        </w:rPr>
        <w:t>1</w:t>
      </w:r>
      <w:r w:rsidR="00A41E3F" w:rsidRPr="007506F6">
        <w:rPr>
          <w:noProof/>
          <w:lang w:val="en-GB"/>
        </w:rPr>
        <w:fldChar w:fldCharType="end"/>
      </w:r>
      <w:r w:rsidR="000A4297" w:rsidRPr="007506F6">
        <w:rPr>
          <w:lang w:val="en-GB"/>
        </w:rPr>
        <w:t>.</w:t>
      </w:r>
      <w:proofErr w:type="gramEnd"/>
      <w:r w:rsidR="000A4297" w:rsidRPr="007506F6">
        <w:rPr>
          <w:lang w:val="en-GB"/>
        </w:rPr>
        <w:t xml:space="preserve"> </w:t>
      </w:r>
      <w:r w:rsidRPr="007506F6">
        <w:rPr>
          <w:lang w:val="en-GB"/>
        </w:rPr>
        <w:t>(Short Title) (Times New Roman, 9 font size, single line space)</w:t>
      </w:r>
    </w:p>
    <w:p w14:paraId="45A36717" w14:textId="253B9C8F" w:rsidR="00A950B4" w:rsidRPr="007506F6" w:rsidRDefault="00A950B4" w:rsidP="000A4297">
      <w:pPr>
        <w:pStyle w:val="Metin"/>
        <w:rPr>
          <w:lang w:val="en-GB" w:eastAsia="tr-TR"/>
        </w:rPr>
      </w:pPr>
      <w:r w:rsidRPr="007506F6">
        <w:rPr>
          <w:lang w:val="en-GB" w:eastAsia="tr-TR"/>
        </w:rPr>
        <w:t>Figures that are charts, diagram</w:t>
      </w:r>
      <w:r w:rsidR="007D505D" w:rsidRPr="007506F6">
        <w:rPr>
          <w:lang w:val="en-GB" w:eastAsia="tr-TR"/>
        </w:rPr>
        <w:t xml:space="preserve">s, or drawings should be given in an editable format, and therefore </w:t>
      </w:r>
      <w:r w:rsidRPr="007506F6">
        <w:rPr>
          <w:lang w:val="en-GB" w:eastAsia="tr-TR"/>
        </w:rPr>
        <w:t>the graphics st</w:t>
      </w:r>
      <w:r w:rsidR="007D505D" w:rsidRPr="007506F6">
        <w:rPr>
          <w:lang w:val="en-GB" w:eastAsia="tr-TR"/>
        </w:rPr>
        <w:t>aff should be able to arrange</w:t>
      </w:r>
      <w:r w:rsidRPr="007506F6">
        <w:rPr>
          <w:lang w:val="en-GB" w:eastAsia="tr-TR"/>
        </w:rPr>
        <w:t xml:space="preserve"> them. In addition, all tables should be presented as editable </w:t>
      </w:r>
      <w:r w:rsidR="007D505D" w:rsidRPr="007506F6">
        <w:rPr>
          <w:lang w:val="en-GB" w:eastAsia="tr-TR"/>
        </w:rPr>
        <w:t>manuscript</w:t>
      </w:r>
      <w:r w:rsidRPr="007506F6">
        <w:rPr>
          <w:lang w:val="en-GB" w:eastAsia="tr-TR"/>
        </w:rPr>
        <w:t>, not as images, excel or pdf. Tables</w:t>
      </w:r>
      <w:r w:rsidR="007D505D" w:rsidRPr="007506F6">
        <w:rPr>
          <w:lang w:val="en-GB" w:eastAsia="tr-TR"/>
        </w:rPr>
        <w:t xml:space="preserve"> and figures, including titles, column titles</w:t>
      </w:r>
      <w:r w:rsidRPr="007506F6">
        <w:rPr>
          <w:lang w:val="en-GB" w:eastAsia="tr-TR"/>
        </w:rPr>
        <w:t xml:space="preserve"> and footnotes, should not exceed 16 × 20 cm and should not be less than 8 cm in width. For all tables, please use the Table feature of </w:t>
      </w:r>
      <w:r w:rsidR="007D505D" w:rsidRPr="007506F6">
        <w:rPr>
          <w:lang w:val="en-GB" w:eastAsia="tr-TR"/>
        </w:rPr>
        <w:t xml:space="preserve">Microsoft </w:t>
      </w:r>
      <w:r w:rsidRPr="007506F6">
        <w:rPr>
          <w:lang w:val="en-GB" w:eastAsia="tr-TR"/>
        </w:rPr>
        <w:t>Word.</w:t>
      </w:r>
    </w:p>
    <w:p w14:paraId="4FB78CA4" w14:textId="74E64BED" w:rsidR="000A4297" w:rsidRPr="007506F6" w:rsidRDefault="000A4297" w:rsidP="000A4297">
      <w:pPr>
        <w:pStyle w:val="AnaBalk"/>
        <w:rPr>
          <w:lang w:val="en-GB" w:eastAsia="tr-TR"/>
        </w:rPr>
      </w:pPr>
      <w:r w:rsidRPr="007506F6">
        <w:rPr>
          <w:rFonts w:eastAsia="Calibri"/>
          <w:lang w:val="en-GB" w:eastAsia="tr-TR"/>
        </w:rPr>
        <w:t>CONCLUSION</w:t>
      </w:r>
    </w:p>
    <w:p w14:paraId="0D63B096" w14:textId="2024B361" w:rsidR="00A950B4" w:rsidRPr="007506F6" w:rsidRDefault="00A950B4" w:rsidP="000A4297">
      <w:pPr>
        <w:pStyle w:val="Metin"/>
        <w:rPr>
          <w:lang w:val="en-GB" w:eastAsia="tr-TR"/>
        </w:rPr>
      </w:pPr>
      <w:r w:rsidRPr="007506F6">
        <w:rPr>
          <w:lang w:val="en-GB" w:eastAsia="tr-TR"/>
        </w:rPr>
        <w:t>Statements in the Results and Discussion sect</w:t>
      </w:r>
      <w:r w:rsidR="007D505D" w:rsidRPr="007506F6">
        <w:rPr>
          <w:lang w:val="en-GB" w:eastAsia="tr-TR"/>
        </w:rPr>
        <w:t>ions should not be repeated</w:t>
      </w:r>
      <w:r w:rsidRPr="007506F6">
        <w:rPr>
          <w:lang w:val="en-GB" w:eastAsia="tr-TR"/>
        </w:rPr>
        <w:t>. The</w:t>
      </w:r>
      <w:r w:rsidR="007D505D" w:rsidRPr="007506F6">
        <w:rPr>
          <w:lang w:val="en-GB" w:eastAsia="tr-TR"/>
        </w:rPr>
        <w:t xml:space="preserve"> last paragraph should emphasize</w:t>
      </w:r>
      <w:r w:rsidRPr="007506F6">
        <w:rPr>
          <w:lang w:val="en-GB" w:eastAsia="tr-TR"/>
        </w:rPr>
        <w:t xml:space="preserve"> the main results of the study.</w:t>
      </w:r>
    </w:p>
    <w:p w14:paraId="41FBCC71" w14:textId="7015968C" w:rsidR="000A4297" w:rsidRPr="007506F6" w:rsidRDefault="000A4297" w:rsidP="000A4297">
      <w:pPr>
        <w:pStyle w:val="Acknowledgment"/>
        <w:rPr>
          <w:lang w:val="en-GB"/>
        </w:rPr>
      </w:pPr>
      <w:r w:rsidRPr="007506F6">
        <w:rPr>
          <w:lang w:val="en-GB"/>
        </w:rPr>
        <w:t>ACKNOWLEDGMENT</w:t>
      </w:r>
    </w:p>
    <w:p w14:paraId="0753BF85" w14:textId="641A0CA2" w:rsidR="00A950B4" w:rsidRPr="007506F6" w:rsidRDefault="00A950B4" w:rsidP="0059502D">
      <w:pPr>
        <w:pStyle w:val="Metin"/>
        <w:rPr>
          <w:lang w:val="en-GB"/>
        </w:rPr>
      </w:pPr>
      <w:r w:rsidRPr="007506F6">
        <w:rPr>
          <w:lang w:val="en-GB"/>
        </w:rPr>
        <w:t>Authors should report technical assistance, source of specific materials, and financial support. The names of the funding organizations should be written in full.</w:t>
      </w:r>
    </w:p>
    <w:p w14:paraId="073D7911" w14:textId="2B74AABF" w:rsidR="000A4297" w:rsidRPr="007506F6" w:rsidRDefault="0059502D" w:rsidP="0059502D">
      <w:pPr>
        <w:pStyle w:val="Acknowledgment"/>
        <w:rPr>
          <w:lang w:val="en-GB"/>
        </w:rPr>
      </w:pPr>
      <w:r w:rsidRPr="007506F6">
        <w:rPr>
          <w:lang w:val="en-GB"/>
        </w:rPr>
        <w:t>AUTHOR’S CONTRIBUTIONS</w:t>
      </w:r>
    </w:p>
    <w:p w14:paraId="1DFC0615" w14:textId="53772A3B" w:rsidR="00A950B4" w:rsidRPr="007506F6" w:rsidRDefault="00A950B4" w:rsidP="0059502D">
      <w:pPr>
        <w:pStyle w:val="Metin"/>
        <w:rPr>
          <w:lang w:val="en-GB"/>
        </w:rPr>
      </w:pPr>
      <w:r w:rsidRPr="007506F6">
        <w:rPr>
          <w:lang w:val="en-GB"/>
        </w:rPr>
        <w:t xml:space="preserve">Author 1: Indicate </w:t>
      </w:r>
      <w:r w:rsidR="007D505D" w:rsidRPr="007506F6">
        <w:rPr>
          <w:lang w:val="en-GB"/>
        </w:rPr>
        <w:t xml:space="preserve">the contribution of </w:t>
      </w:r>
      <w:r w:rsidRPr="007506F6">
        <w:rPr>
          <w:lang w:val="en-GB"/>
        </w:rPr>
        <w:t>the author</w:t>
      </w:r>
      <w:r w:rsidR="007D505D" w:rsidRPr="007506F6">
        <w:rPr>
          <w:lang w:val="en-GB"/>
        </w:rPr>
        <w:t>. Author 2: Indicate the contribution of the author</w:t>
      </w:r>
      <w:r w:rsidRPr="007506F6">
        <w:rPr>
          <w:lang w:val="en-GB"/>
        </w:rPr>
        <w:t>.</w:t>
      </w:r>
    </w:p>
    <w:p w14:paraId="2019CA56" w14:textId="77777777" w:rsidR="0059502D" w:rsidRPr="007506F6" w:rsidRDefault="0059502D" w:rsidP="0059502D">
      <w:pPr>
        <w:pStyle w:val="Acknowledgment"/>
        <w:rPr>
          <w:lang w:val="en-GB"/>
        </w:rPr>
      </w:pPr>
      <w:r w:rsidRPr="007506F6">
        <w:rPr>
          <w:lang w:val="en-GB"/>
        </w:rPr>
        <w:t>CONFLICTS OF INTEREST</w:t>
      </w:r>
    </w:p>
    <w:p w14:paraId="6281C163" w14:textId="6B4EEC07" w:rsidR="00A950B4" w:rsidRPr="007506F6" w:rsidRDefault="007D505D" w:rsidP="0059502D">
      <w:pPr>
        <w:pStyle w:val="Metin"/>
        <w:rPr>
          <w:lang w:val="en-GB"/>
        </w:rPr>
      </w:pPr>
      <w:r w:rsidRPr="007506F6">
        <w:rPr>
          <w:lang w:val="en-GB"/>
        </w:rPr>
        <w:t>Conflicts of interest should</w:t>
      </w:r>
      <w:r w:rsidR="00A950B4" w:rsidRPr="007506F6">
        <w:rPr>
          <w:lang w:val="en-GB"/>
        </w:rPr>
        <w:t xml:space="preserve"> be declared.</w:t>
      </w:r>
    </w:p>
    <w:p w14:paraId="2D5E18E2" w14:textId="77777777" w:rsidR="0059502D" w:rsidRPr="007506F6" w:rsidRDefault="0059502D" w:rsidP="0059502D">
      <w:pPr>
        <w:pStyle w:val="Acknowledgment"/>
        <w:rPr>
          <w:lang w:val="en-GB"/>
        </w:rPr>
      </w:pPr>
      <w:r w:rsidRPr="007506F6">
        <w:rPr>
          <w:lang w:val="en-GB"/>
        </w:rPr>
        <w:lastRenderedPageBreak/>
        <w:t>RESEARCH AND PUBLICATION ETHICS</w:t>
      </w:r>
    </w:p>
    <w:p w14:paraId="77CDEF38" w14:textId="54BEF139" w:rsidR="00A950B4" w:rsidRPr="007506F6" w:rsidRDefault="00A950B4" w:rsidP="0059502D">
      <w:pPr>
        <w:pStyle w:val="Metin"/>
        <w:rPr>
          <w:lang w:val="en-GB" w:eastAsia="tr-TR"/>
        </w:rPr>
      </w:pPr>
      <w:r w:rsidRPr="007506F6">
        <w:rPr>
          <w:lang w:val="en-GB" w:eastAsia="tr-TR"/>
        </w:rPr>
        <w:t xml:space="preserve">If your article is out of ethical scope, “The author declares that this study complies with Research and Publication Ethics.” </w:t>
      </w:r>
      <w:r w:rsidR="00853DF9" w:rsidRPr="007506F6">
        <w:rPr>
          <w:lang w:val="en-GB" w:eastAsia="tr-TR"/>
        </w:rPr>
        <w:t>should be included</w:t>
      </w:r>
      <w:r w:rsidRPr="007506F6">
        <w:rPr>
          <w:lang w:val="en-GB" w:eastAsia="tr-TR"/>
        </w:rPr>
        <w:t>. If it is a study that requires an ethics committee decision, information about the approval (committee name, date and number) should be specified.</w:t>
      </w:r>
    </w:p>
    <w:p w14:paraId="449F5E80" w14:textId="77777777" w:rsidR="006E3AB0" w:rsidRPr="007506F6" w:rsidRDefault="006E3AB0" w:rsidP="006E3AB0">
      <w:pPr>
        <w:pStyle w:val="Acknowledgment"/>
        <w:rPr>
          <w:bCs/>
          <w:lang w:val="en-GB"/>
        </w:rPr>
      </w:pPr>
      <w:r w:rsidRPr="007506F6">
        <w:rPr>
          <w:lang w:val="en-GB"/>
        </w:rPr>
        <w:t>REFERENCES</w:t>
      </w:r>
    </w:p>
    <w:p w14:paraId="330598A3" w14:textId="7C04B229" w:rsidR="00A950B4" w:rsidRPr="007506F6" w:rsidRDefault="00A950B4" w:rsidP="00A950B4">
      <w:pPr>
        <w:pStyle w:val="Metin"/>
        <w:rPr>
          <w:rFonts w:eastAsia="Times New Roman"/>
          <w:lang w:val="en-GB" w:eastAsia="tr-TR"/>
        </w:rPr>
      </w:pPr>
      <w:r w:rsidRPr="007506F6">
        <w:rPr>
          <w:rFonts w:eastAsia="Times New Roman"/>
          <w:lang w:val="en-GB" w:eastAsia="tr-TR"/>
        </w:rPr>
        <w:t xml:space="preserve">Do not include personal communications, unpublished data, websites or other unpublished material as references even though such material is included in the </w:t>
      </w:r>
      <w:r w:rsidR="007D505D" w:rsidRPr="007506F6">
        <w:rPr>
          <w:rFonts w:eastAsia="Times New Roman"/>
          <w:lang w:val="en-GB" w:eastAsia="tr-TR"/>
        </w:rPr>
        <w:t>manuscript</w:t>
      </w:r>
      <w:r w:rsidRPr="007506F6">
        <w:rPr>
          <w:rFonts w:eastAsia="Times New Roman"/>
          <w:lang w:val="en-GB" w:eastAsia="tr-TR"/>
        </w:rPr>
        <w:t xml:space="preserve"> (in parentheses). If the author of a reference is an inst</w:t>
      </w:r>
      <w:r w:rsidR="00853DF9" w:rsidRPr="007506F6">
        <w:rPr>
          <w:rFonts w:eastAsia="Times New Roman"/>
          <w:lang w:val="en-GB" w:eastAsia="tr-TR"/>
        </w:rPr>
        <w:t>itution or organization, use their</w:t>
      </w:r>
      <w:r w:rsidRPr="007506F6">
        <w:rPr>
          <w:rFonts w:eastAsia="Times New Roman"/>
          <w:lang w:val="en-GB" w:eastAsia="tr-TR"/>
        </w:rPr>
        <w:t xml:space="preserve"> name in the reference list (using an abbreviation in the citatio</w:t>
      </w:r>
      <w:r w:rsidR="00853DF9" w:rsidRPr="007506F6">
        <w:rPr>
          <w:rFonts w:eastAsia="Times New Roman"/>
          <w:lang w:val="en-GB" w:eastAsia="tr-TR"/>
        </w:rPr>
        <w:t xml:space="preserve">n, if appropriate); </w:t>
      </w:r>
      <w:proofErr w:type="gramStart"/>
      <w:r w:rsidR="00853DF9" w:rsidRPr="007506F6">
        <w:rPr>
          <w:rFonts w:eastAsia="Times New Roman"/>
          <w:lang w:val="en-GB" w:eastAsia="tr-TR"/>
        </w:rPr>
        <w:t>Do</w:t>
      </w:r>
      <w:proofErr w:type="gramEnd"/>
      <w:r w:rsidR="00853DF9" w:rsidRPr="007506F6">
        <w:rPr>
          <w:rFonts w:eastAsia="Times New Roman"/>
          <w:lang w:val="en-GB" w:eastAsia="tr-TR"/>
        </w:rPr>
        <w:t xml:space="preserve"> not use “anonymous”</w:t>
      </w:r>
      <w:r w:rsidRPr="007506F6">
        <w:rPr>
          <w:rFonts w:eastAsia="Times New Roman"/>
          <w:lang w:val="en-GB" w:eastAsia="tr-TR"/>
        </w:rPr>
        <w:t xml:space="preserve">. References should be listed in order of first occurrence in the </w:t>
      </w:r>
      <w:r w:rsidR="007D505D" w:rsidRPr="007506F6">
        <w:rPr>
          <w:rFonts w:eastAsia="Times New Roman"/>
          <w:lang w:val="en-GB" w:eastAsia="tr-TR"/>
        </w:rPr>
        <w:t>manuscript</w:t>
      </w:r>
      <w:r w:rsidRPr="007506F6">
        <w:rPr>
          <w:rFonts w:eastAsia="Times New Roman"/>
          <w:lang w:val="en-GB" w:eastAsia="tr-TR"/>
        </w:rPr>
        <w:t>.</w:t>
      </w:r>
    </w:p>
    <w:p w14:paraId="1D4887B0" w14:textId="45CA4866" w:rsidR="00A950B4" w:rsidRPr="007506F6" w:rsidRDefault="00A950B4" w:rsidP="00A950B4">
      <w:pPr>
        <w:pStyle w:val="Metin"/>
        <w:rPr>
          <w:rFonts w:eastAsia="Times New Roman"/>
          <w:lang w:val="en-GB" w:eastAsia="tr-TR"/>
        </w:rPr>
      </w:pPr>
      <w:r w:rsidRPr="007506F6">
        <w:rPr>
          <w:rFonts w:eastAsia="Times New Roman"/>
          <w:lang w:val="en-GB" w:eastAsia="tr-TR"/>
        </w:rPr>
        <w:t xml:space="preserve">Check carefully to make sure that the spelling of the article, author's names and years is exactly the same in the </w:t>
      </w:r>
      <w:r w:rsidR="007D505D" w:rsidRPr="007506F6">
        <w:rPr>
          <w:rFonts w:eastAsia="Times New Roman"/>
          <w:lang w:val="en-GB" w:eastAsia="tr-TR"/>
        </w:rPr>
        <w:t>manuscript</w:t>
      </w:r>
      <w:r w:rsidRPr="007506F6">
        <w:rPr>
          <w:rFonts w:eastAsia="Times New Roman"/>
          <w:lang w:val="en-GB" w:eastAsia="tr-TR"/>
        </w:rPr>
        <w:t xml:space="preserve"> as in the reference list. References should be formatted as follows (please note punctuation and capitalization).</w:t>
      </w:r>
    </w:p>
    <w:p w14:paraId="0188A8E9" w14:textId="22C590AD" w:rsidR="006E3AB0" w:rsidRPr="007506F6" w:rsidRDefault="00A950B4" w:rsidP="006E3AB0">
      <w:pPr>
        <w:pStyle w:val="NumaraszBalk"/>
        <w:rPr>
          <w:lang w:val="en-GB"/>
        </w:rPr>
      </w:pPr>
      <w:r w:rsidRPr="007506F6">
        <w:rPr>
          <w:lang w:val="en-GB"/>
        </w:rPr>
        <w:t>Journal Article</w:t>
      </w:r>
    </w:p>
    <w:p w14:paraId="78CFB867" w14:textId="77777777" w:rsidR="00565079" w:rsidRPr="007506F6" w:rsidRDefault="00A772B9" w:rsidP="00565079">
      <w:pPr>
        <w:pStyle w:val="Kaynaka"/>
        <w:numPr>
          <w:ilvl w:val="0"/>
          <w:numId w:val="11"/>
        </w:numPr>
        <w:tabs>
          <w:tab w:val="clear" w:pos="0"/>
        </w:tabs>
        <w:spacing w:after="0" w:line="276" w:lineRule="auto"/>
        <w:ind w:left="568" w:hanging="284"/>
        <w:rPr>
          <w:rFonts w:eastAsia="Times New Roman" w:cs="Times New Roman"/>
          <w:sz w:val="20"/>
          <w:szCs w:val="20"/>
          <w:lang w:val="en-GB" w:eastAsia="tr-TR"/>
        </w:rPr>
      </w:pPr>
      <w:r w:rsidRPr="007506F6">
        <w:rPr>
          <w:rFonts w:eastAsia="Times New Roman" w:cs="Times New Roman"/>
          <w:sz w:val="20"/>
          <w:szCs w:val="20"/>
          <w:lang w:val="en-GB" w:eastAsia="tr-TR"/>
        </w:rPr>
        <w:t xml:space="preserve">M. </w:t>
      </w:r>
      <w:proofErr w:type="spellStart"/>
      <w:r w:rsidRPr="007506F6">
        <w:rPr>
          <w:rFonts w:eastAsia="Times New Roman" w:cs="Times New Roman"/>
          <w:sz w:val="20"/>
          <w:szCs w:val="20"/>
          <w:lang w:val="en-GB" w:eastAsia="tr-TR"/>
        </w:rPr>
        <w:t>Babaarslan</w:t>
      </w:r>
      <w:proofErr w:type="spellEnd"/>
      <w:r w:rsidRPr="007506F6">
        <w:rPr>
          <w:rFonts w:eastAsia="Times New Roman" w:cs="Times New Roman"/>
          <w:sz w:val="20"/>
          <w:szCs w:val="20"/>
          <w:lang w:val="en-GB" w:eastAsia="tr-TR"/>
        </w:rPr>
        <w:t xml:space="preserve"> and Y. </w:t>
      </w:r>
      <w:proofErr w:type="spellStart"/>
      <w:r w:rsidRPr="007506F6">
        <w:rPr>
          <w:rFonts w:eastAsia="Times New Roman" w:cs="Times New Roman"/>
          <w:sz w:val="20"/>
          <w:szCs w:val="20"/>
          <w:lang w:val="en-GB" w:eastAsia="tr-TR"/>
        </w:rPr>
        <w:t>Yayli</w:t>
      </w:r>
      <w:proofErr w:type="spellEnd"/>
      <w:r w:rsidRPr="007506F6">
        <w:rPr>
          <w:rFonts w:eastAsia="Times New Roman" w:cs="Times New Roman"/>
          <w:sz w:val="20"/>
          <w:szCs w:val="20"/>
          <w:lang w:val="en-GB" w:eastAsia="tr-TR"/>
        </w:rPr>
        <w:t>, “</w:t>
      </w:r>
      <w:r w:rsidRPr="007506F6">
        <w:rPr>
          <w:rFonts w:cs="Times New Roman"/>
          <w:sz w:val="20"/>
          <w:szCs w:val="20"/>
          <w:lang w:val="en-GB"/>
        </w:rPr>
        <w:t xml:space="preserve">Differential Equation of the </w:t>
      </w:r>
      <w:proofErr w:type="spellStart"/>
      <w:r w:rsidRPr="007506F6">
        <w:rPr>
          <w:rFonts w:cs="Times New Roman"/>
          <w:sz w:val="20"/>
          <w:szCs w:val="20"/>
          <w:lang w:val="en-GB"/>
        </w:rPr>
        <w:t>Loxodrome</w:t>
      </w:r>
      <w:proofErr w:type="spellEnd"/>
      <w:r w:rsidRPr="007506F6">
        <w:rPr>
          <w:rFonts w:cs="Times New Roman"/>
          <w:sz w:val="20"/>
          <w:szCs w:val="20"/>
          <w:lang w:val="en-GB"/>
        </w:rPr>
        <w:t xml:space="preserve"> on a </w:t>
      </w:r>
      <w:proofErr w:type="spellStart"/>
      <w:r w:rsidRPr="007506F6">
        <w:rPr>
          <w:rFonts w:cs="Times New Roman"/>
          <w:sz w:val="20"/>
          <w:szCs w:val="20"/>
          <w:lang w:val="en-GB"/>
        </w:rPr>
        <w:t>Helicoidal</w:t>
      </w:r>
      <w:proofErr w:type="spellEnd"/>
      <w:r w:rsidRPr="007506F6">
        <w:rPr>
          <w:rFonts w:cs="Times New Roman"/>
          <w:sz w:val="20"/>
          <w:szCs w:val="20"/>
          <w:lang w:val="en-GB"/>
        </w:rPr>
        <w:t xml:space="preserve"> Surface,</w:t>
      </w:r>
      <w:r w:rsidRPr="007506F6">
        <w:rPr>
          <w:rFonts w:eastAsia="Times New Roman" w:cs="Times New Roman"/>
          <w:sz w:val="20"/>
          <w:szCs w:val="20"/>
          <w:lang w:val="en-GB" w:eastAsia="tr-TR"/>
        </w:rPr>
        <w:t xml:space="preserve">” J. </w:t>
      </w:r>
      <w:proofErr w:type="spellStart"/>
      <w:r w:rsidRPr="007506F6">
        <w:rPr>
          <w:rFonts w:eastAsia="Times New Roman" w:cs="Times New Roman"/>
          <w:sz w:val="20"/>
          <w:szCs w:val="20"/>
          <w:lang w:val="en-GB" w:eastAsia="tr-TR"/>
        </w:rPr>
        <w:t>Navig</w:t>
      </w:r>
      <w:proofErr w:type="spellEnd"/>
      <w:r w:rsidRPr="007506F6">
        <w:rPr>
          <w:rFonts w:eastAsia="Times New Roman" w:cs="Times New Roman"/>
          <w:sz w:val="20"/>
          <w:szCs w:val="20"/>
          <w:lang w:val="en-GB" w:eastAsia="tr-TR"/>
        </w:rPr>
        <w:t xml:space="preserve">., vol. 68, no. 5, pp. 962–970, Apr. 2015, </w:t>
      </w:r>
      <w:r w:rsidRPr="007506F6">
        <w:rPr>
          <w:rFonts w:cs="Times New Roman"/>
          <w:sz w:val="20"/>
          <w:szCs w:val="20"/>
          <w:lang w:val="en-GB"/>
        </w:rPr>
        <w:t>doi</w:t>
      </w:r>
      <w:proofErr w:type="gramStart"/>
      <w:r w:rsidRPr="007506F6">
        <w:rPr>
          <w:rFonts w:cs="Times New Roman"/>
          <w:sz w:val="20"/>
          <w:szCs w:val="20"/>
          <w:lang w:val="en-GB"/>
        </w:rPr>
        <w:t>:10.1017</w:t>
      </w:r>
      <w:proofErr w:type="gramEnd"/>
      <w:r w:rsidRPr="007506F6">
        <w:rPr>
          <w:rFonts w:cs="Times New Roman"/>
          <w:sz w:val="20"/>
          <w:szCs w:val="20"/>
          <w:lang w:val="en-GB"/>
        </w:rPr>
        <w:t>/S0373463315000181.</w:t>
      </w:r>
    </w:p>
    <w:p w14:paraId="55711BFB" w14:textId="71F261DB" w:rsidR="00565079" w:rsidRPr="007506F6" w:rsidRDefault="00565079" w:rsidP="00565079">
      <w:pPr>
        <w:pStyle w:val="Kaynaka"/>
        <w:numPr>
          <w:ilvl w:val="0"/>
          <w:numId w:val="11"/>
        </w:numPr>
        <w:tabs>
          <w:tab w:val="clear" w:pos="0"/>
        </w:tabs>
        <w:spacing w:after="0" w:line="276" w:lineRule="auto"/>
        <w:ind w:left="568" w:hanging="284"/>
        <w:rPr>
          <w:rFonts w:eastAsia="Times New Roman" w:cs="Times New Roman"/>
          <w:sz w:val="20"/>
          <w:szCs w:val="20"/>
          <w:lang w:val="en-GB" w:eastAsia="tr-TR"/>
        </w:rPr>
      </w:pPr>
      <w:r w:rsidRPr="007506F6">
        <w:rPr>
          <w:rFonts w:eastAsia="Times New Roman" w:cs="Times New Roman"/>
          <w:sz w:val="20"/>
          <w:szCs w:val="20"/>
          <w:lang w:val="en-GB" w:eastAsia="tr-TR"/>
        </w:rPr>
        <w:t xml:space="preserve">H. </w:t>
      </w:r>
      <w:proofErr w:type="spellStart"/>
      <w:r w:rsidRPr="007506F6">
        <w:rPr>
          <w:rFonts w:eastAsia="Times New Roman" w:cs="Times New Roman"/>
          <w:sz w:val="20"/>
          <w:szCs w:val="20"/>
          <w:lang w:val="en-GB" w:eastAsia="tr-TR"/>
        </w:rPr>
        <w:t>Baş</w:t>
      </w:r>
      <w:proofErr w:type="spellEnd"/>
      <w:r w:rsidRPr="007506F6">
        <w:rPr>
          <w:rFonts w:eastAsia="Times New Roman" w:cs="Times New Roman"/>
          <w:sz w:val="20"/>
          <w:szCs w:val="20"/>
          <w:lang w:val="en-GB" w:eastAsia="tr-TR"/>
        </w:rPr>
        <w:t xml:space="preserve"> and Y. </w:t>
      </w:r>
      <w:proofErr w:type="spellStart"/>
      <w:r w:rsidRPr="007506F6">
        <w:rPr>
          <w:rFonts w:eastAsia="Times New Roman" w:cs="Times New Roman"/>
          <w:sz w:val="20"/>
          <w:szCs w:val="20"/>
          <w:lang w:val="en-GB" w:eastAsia="tr-TR"/>
        </w:rPr>
        <w:t>Kalender</w:t>
      </w:r>
      <w:proofErr w:type="spellEnd"/>
      <w:r w:rsidRPr="007506F6">
        <w:rPr>
          <w:rFonts w:eastAsia="Times New Roman" w:cs="Times New Roman"/>
          <w:sz w:val="20"/>
          <w:szCs w:val="20"/>
          <w:lang w:val="en-GB" w:eastAsia="tr-TR"/>
        </w:rPr>
        <w:t>, “</w:t>
      </w:r>
      <w:r w:rsidRPr="007506F6">
        <w:rPr>
          <w:rFonts w:cs="Times New Roman"/>
          <w:sz w:val="20"/>
          <w:szCs w:val="20"/>
          <w:lang w:val="en-GB"/>
        </w:rPr>
        <w:t>Nephrotoxic effects of lead nitrate exposure in diabetic and nondiabetic rats: Involvement of oxidative stress and the protective role of sodium selenite,</w:t>
      </w:r>
      <w:r w:rsidRPr="007506F6">
        <w:rPr>
          <w:rFonts w:eastAsia="Times New Roman" w:cs="Times New Roman"/>
          <w:sz w:val="20"/>
          <w:szCs w:val="20"/>
          <w:lang w:val="en-GB" w:eastAsia="tr-TR"/>
        </w:rPr>
        <w:t xml:space="preserve">” </w:t>
      </w:r>
      <w:r w:rsidRPr="007506F6">
        <w:rPr>
          <w:rFonts w:cs="Times New Roman"/>
          <w:color w:val="202124"/>
          <w:sz w:val="20"/>
          <w:szCs w:val="20"/>
          <w:shd w:val="clear" w:color="auto" w:fill="FFFFFF"/>
          <w:lang w:val="en-GB"/>
        </w:rPr>
        <w:t xml:space="preserve">Environ. </w:t>
      </w:r>
      <w:proofErr w:type="spellStart"/>
      <w:proofErr w:type="gramStart"/>
      <w:r w:rsidRPr="007506F6">
        <w:rPr>
          <w:rFonts w:cs="Times New Roman"/>
          <w:color w:val="202124"/>
          <w:sz w:val="20"/>
          <w:szCs w:val="20"/>
          <w:shd w:val="clear" w:color="auto" w:fill="FFFFFF"/>
          <w:lang w:val="en-GB"/>
        </w:rPr>
        <w:t>Toxicol</w:t>
      </w:r>
      <w:proofErr w:type="spellEnd"/>
      <w:r w:rsidRPr="007506F6">
        <w:rPr>
          <w:rFonts w:cs="Times New Roman"/>
          <w:color w:val="202124"/>
          <w:sz w:val="20"/>
          <w:szCs w:val="20"/>
          <w:shd w:val="clear" w:color="auto" w:fill="FFFFFF"/>
          <w:lang w:val="en-GB"/>
        </w:rPr>
        <w:t>.</w:t>
      </w:r>
      <w:r w:rsidRPr="007506F6">
        <w:rPr>
          <w:color w:val="202124"/>
          <w:shd w:val="clear" w:color="auto" w:fill="FFFFFF"/>
          <w:lang w:val="en-GB"/>
        </w:rPr>
        <w:t>,</w:t>
      </w:r>
      <w:proofErr w:type="gramEnd"/>
      <w:r w:rsidRPr="007506F6">
        <w:rPr>
          <w:color w:val="202124"/>
          <w:shd w:val="clear" w:color="auto" w:fill="FFFFFF"/>
          <w:lang w:val="en-GB"/>
        </w:rPr>
        <w:t xml:space="preserve"> </w:t>
      </w:r>
      <w:r w:rsidRPr="007506F6">
        <w:rPr>
          <w:rFonts w:eastAsia="Times New Roman" w:cs="Times New Roman"/>
          <w:sz w:val="20"/>
          <w:szCs w:val="20"/>
          <w:lang w:val="en-GB" w:eastAsia="tr-TR"/>
        </w:rPr>
        <w:t xml:space="preserve">vol. 31, no. 10, pp. 1229–1240, Oct. 2016, </w:t>
      </w:r>
      <w:r w:rsidRPr="007506F6">
        <w:rPr>
          <w:rFonts w:cs="Times New Roman"/>
          <w:sz w:val="20"/>
          <w:szCs w:val="20"/>
          <w:lang w:val="en-GB"/>
        </w:rPr>
        <w:t>doi:</w:t>
      </w:r>
      <w:hyperlink r:id="rId17" w:tgtFrame="_blank" w:history="1">
        <w:r w:rsidRPr="007506F6">
          <w:rPr>
            <w:rFonts w:eastAsia="Times New Roman" w:cs="Times New Roman"/>
            <w:sz w:val="20"/>
            <w:szCs w:val="20"/>
            <w:lang w:val="en-GB" w:eastAsia="tr-TR"/>
          </w:rPr>
          <w:t>10.1002/tox.22130</w:t>
        </w:r>
      </w:hyperlink>
      <w:r w:rsidRPr="007506F6">
        <w:rPr>
          <w:rFonts w:eastAsia="Times New Roman" w:cs="Times New Roman"/>
          <w:sz w:val="20"/>
          <w:szCs w:val="20"/>
          <w:lang w:val="en-GB" w:eastAsia="tr-TR"/>
        </w:rPr>
        <w:t>.</w:t>
      </w:r>
    </w:p>
    <w:p w14:paraId="30CEB1E2" w14:textId="33F2ED19" w:rsidR="006E3AB0" w:rsidRPr="007506F6" w:rsidRDefault="00A950B4" w:rsidP="006E3AB0">
      <w:pPr>
        <w:pStyle w:val="NumaraszBalk"/>
        <w:rPr>
          <w:i/>
          <w:shd w:val="clear" w:color="auto" w:fill="FFFFFF"/>
          <w:lang w:val="en-GB"/>
        </w:rPr>
      </w:pPr>
      <w:r w:rsidRPr="007506F6">
        <w:rPr>
          <w:shd w:val="clear" w:color="auto" w:fill="FFFFFF"/>
          <w:lang w:val="en-GB"/>
        </w:rPr>
        <w:t xml:space="preserve">Book </w:t>
      </w:r>
    </w:p>
    <w:p w14:paraId="2FD7C56E" w14:textId="77777777" w:rsidR="004C4D46" w:rsidRPr="007506F6" w:rsidRDefault="001752F4" w:rsidP="004C4D46">
      <w:pPr>
        <w:pStyle w:val="Kaynaka"/>
        <w:numPr>
          <w:ilvl w:val="0"/>
          <w:numId w:val="11"/>
        </w:numPr>
        <w:tabs>
          <w:tab w:val="clear" w:pos="0"/>
        </w:tabs>
        <w:spacing w:after="0" w:line="276" w:lineRule="auto"/>
        <w:ind w:left="568" w:hanging="284"/>
        <w:rPr>
          <w:rFonts w:eastAsia="Times New Roman" w:cs="Times New Roman"/>
          <w:sz w:val="20"/>
          <w:szCs w:val="20"/>
          <w:lang w:val="en-GB" w:eastAsia="tr-TR"/>
        </w:rPr>
      </w:pPr>
      <w:r w:rsidRPr="007506F6">
        <w:rPr>
          <w:rFonts w:eastAsia="Times New Roman" w:cs="Times New Roman"/>
          <w:sz w:val="20"/>
          <w:szCs w:val="20"/>
          <w:lang w:val="en-GB" w:eastAsia="tr-TR"/>
        </w:rPr>
        <w:t xml:space="preserve">R. </w:t>
      </w:r>
      <w:proofErr w:type="spellStart"/>
      <w:r w:rsidRPr="007506F6">
        <w:rPr>
          <w:rFonts w:eastAsia="Times New Roman" w:cs="Times New Roman"/>
          <w:sz w:val="20"/>
          <w:szCs w:val="20"/>
          <w:lang w:val="en-GB" w:eastAsia="tr-TR"/>
        </w:rPr>
        <w:t>Şahingöz</w:t>
      </w:r>
      <w:proofErr w:type="spellEnd"/>
      <w:r w:rsidRPr="007506F6">
        <w:rPr>
          <w:rFonts w:eastAsia="Times New Roman" w:cs="Times New Roman"/>
          <w:sz w:val="20"/>
          <w:szCs w:val="20"/>
          <w:lang w:val="en-GB" w:eastAsia="tr-TR"/>
        </w:rPr>
        <w:t xml:space="preserve">, C. </w:t>
      </w:r>
      <w:proofErr w:type="spellStart"/>
      <w:r w:rsidRPr="007506F6">
        <w:rPr>
          <w:rFonts w:eastAsia="Times New Roman" w:cs="Times New Roman"/>
          <w:sz w:val="20"/>
          <w:szCs w:val="20"/>
          <w:lang w:val="en-GB" w:eastAsia="tr-TR"/>
        </w:rPr>
        <w:t>Bağcı</w:t>
      </w:r>
      <w:proofErr w:type="spellEnd"/>
      <w:r w:rsidRPr="007506F6">
        <w:rPr>
          <w:rFonts w:eastAsia="Times New Roman" w:cs="Times New Roman"/>
          <w:sz w:val="20"/>
          <w:szCs w:val="20"/>
          <w:lang w:val="en-GB" w:eastAsia="tr-TR"/>
        </w:rPr>
        <w:t xml:space="preserve">, </w:t>
      </w:r>
      <w:proofErr w:type="spellStart"/>
      <w:r w:rsidRPr="007506F6">
        <w:rPr>
          <w:rFonts w:cs="Times New Roman"/>
          <w:sz w:val="20"/>
          <w:szCs w:val="20"/>
          <w:lang w:val="en-GB"/>
        </w:rPr>
        <w:t>Manyetizma</w:t>
      </w:r>
      <w:proofErr w:type="spellEnd"/>
      <w:r w:rsidRPr="007506F6">
        <w:rPr>
          <w:rFonts w:cs="Times New Roman"/>
          <w:sz w:val="20"/>
          <w:szCs w:val="20"/>
          <w:lang w:val="en-GB"/>
        </w:rPr>
        <w:t xml:space="preserve"> </w:t>
      </w:r>
      <w:proofErr w:type="spellStart"/>
      <w:r w:rsidRPr="007506F6">
        <w:rPr>
          <w:rFonts w:cs="Times New Roman"/>
          <w:sz w:val="20"/>
          <w:szCs w:val="20"/>
          <w:lang w:val="en-GB"/>
        </w:rPr>
        <w:t>ve</w:t>
      </w:r>
      <w:proofErr w:type="spellEnd"/>
      <w:r w:rsidRPr="007506F6">
        <w:rPr>
          <w:rFonts w:cs="Times New Roman"/>
          <w:sz w:val="20"/>
          <w:szCs w:val="20"/>
          <w:lang w:val="en-GB"/>
        </w:rPr>
        <w:t xml:space="preserve"> </w:t>
      </w:r>
      <w:proofErr w:type="spellStart"/>
      <w:r w:rsidRPr="007506F6">
        <w:rPr>
          <w:rFonts w:cs="Times New Roman"/>
          <w:sz w:val="20"/>
          <w:szCs w:val="20"/>
          <w:lang w:val="en-GB"/>
        </w:rPr>
        <w:t>Manyetik</w:t>
      </w:r>
      <w:proofErr w:type="spellEnd"/>
      <w:r w:rsidRPr="007506F6">
        <w:rPr>
          <w:rFonts w:cs="Times New Roman"/>
          <w:sz w:val="20"/>
          <w:szCs w:val="20"/>
          <w:lang w:val="en-GB"/>
        </w:rPr>
        <w:t xml:space="preserve"> </w:t>
      </w:r>
      <w:proofErr w:type="spellStart"/>
      <w:r w:rsidRPr="007506F6">
        <w:rPr>
          <w:rFonts w:cs="Times New Roman"/>
          <w:sz w:val="20"/>
          <w:szCs w:val="20"/>
          <w:lang w:val="en-GB"/>
        </w:rPr>
        <w:t>Malzemeler</w:t>
      </w:r>
      <w:proofErr w:type="spellEnd"/>
      <w:r w:rsidRPr="007506F6">
        <w:rPr>
          <w:rFonts w:eastAsia="Times New Roman" w:cs="Times New Roman"/>
          <w:sz w:val="20"/>
          <w:szCs w:val="20"/>
          <w:lang w:val="en-GB" w:eastAsia="tr-TR"/>
        </w:rPr>
        <w:t xml:space="preserve">. </w:t>
      </w:r>
      <w:r w:rsidRPr="007506F6">
        <w:rPr>
          <w:rStyle w:val="a-text-bold"/>
          <w:rFonts w:ascii="Arial" w:hAnsi="Arial" w:cs="Arial"/>
          <w:color w:val="0F1111"/>
          <w:sz w:val="21"/>
          <w:szCs w:val="21"/>
          <w:shd w:val="clear" w:color="auto" w:fill="FFFFFF"/>
          <w:lang w:val="en-GB"/>
        </w:rPr>
        <w:t> </w:t>
      </w:r>
      <w:r w:rsidRPr="007506F6">
        <w:rPr>
          <w:rFonts w:cs="Times New Roman"/>
          <w:color w:val="0F1111"/>
          <w:sz w:val="20"/>
          <w:szCs w:val="20"/>
          <w:shd w:val="clear" w:color="auto" w:fill="FFFFFF"/>
          <w:lang w:val="en-GB"/>
        </w:rPr>
        <w:t xml:space="preserve">Nobel </w:t>
      </w:r>
      <w:proofErr w:type="spellStart"/>
      <w:r w:rsidRPr="007506F6">
        <w:rPr>
          <w:rFonts w:cs="Times New Roman"/>
          <w:color w:val="0F1111"/>
          <w:sz w:val="20"/>
          <w:szCs w:val="20"/>
          <w:shd w:val="clear" w:color="auto" w:fill="FFFFFF"/>
          <w:lang w:val="en-GB"/>
        </w:rPr>
        <w:t>Akademik</w:t>
      </w:r>
      <w:proofErr w:type="spellEnd"/>
      <w:r w:rsidRPr="007506F6">
        <w:rPr>
          <w:rFonts w:cs="Times New Roman"/>
          <w:color w:val="0F1111"/>
          <w:sz w:val="20"/>
          <w:szCs w:val="20"/>
          <w:shd w:val="clear" w:color="auto" w:fill="FFFFFF"/>
          <w:lang w:val="en-GB"/>
        </w:rPr>
        <w:t xml:space="preserve"> </w:t>
      </w:r>
      <w:proofErr w:type="spellStart"/>
      <w:r w:rsidRPr="007506F6">
        <w:rPr>
          <w:rFonts w:cs="Times New Roman"/>
          <w:color w:val="0F1111"/>
          <w:sz w:val="20"/>
          <w:szCs w:val="20"/>
          <w:shd w:val="clear" w:color="auto" w:fill="FFFFFF"/>
          <w:lang w:val="en-GB"/>
        </w:rPr>
        <w:t>Yayıncılık</w:t>
      </w:r>
      <w:proofErr w:type="spellEnd"/>
      <w:r w:rsidRPr="007506F6">
        <w:rPr>
          <w:rFonts w:cs="Times New Roman"/>
          <w:color w:val="0F1111"/>
          <w:sz w:val="20"/>
          <w:szCs w:val="20"/>
          <w:shd w:val="clear" w:color="auto" w:fill="FFFFFF"/>
          <w:lang w:val="en-GB"/>
        </w:rPr>
        <w:t>, 2015.</w:t>
      </w:r>
    </w:p>
    <w:p w14:paraId="636706FD" w14:textId="5E51CBAE" w:rsidR="004C4D46" w:rsidRPr="007506F6" w:rsidRDefault="004C4D46" w:rsidP="004C4D46">
      <w:pPr>
        <w:pStyle w:val="Kaynaka"/>
        <w:numPr>
          <w:ilvl w:val="0"/>
          <w:numId w:val="11"/>
        </w:numPr>
        <w:tabs>
          <w:tab w:val="clear" w:pos="0"/>
        </w:tabs>
        <w:spacing w:after="0" w:line="276" w:lineRule="auto"/>
        <w:ind w:left="568" w:hanging="284"/>
        <w:rPr>
          <w:rFonts w:eastAsia="Times New Roman" w:cs="Times New Roman"/>
          <w:sz w:val="20"/>
          <w:szCs w:val="20"/>
          <w:lang w:val="en-GB" w:eastAsia="tr-TR"/>
        </w:rPr>
      </w:pPr>
      <w:r w:rsidRPr="007506F6">
        <w:rPr>
          <w:sz w:val="20"/>
          <w:szCs w:val="20"/>
          <w:lang w:val="en-GB"/>
        </w:rPr>
        <w:t xml:space="preserve">Y. </w:t>
      </w:r>
      <w:proofErr w:type="spellStart"/>
      <w:r w:rsidRPr="007506F6">
        <w:rPr>
          <w:sz w:val="20"/>
          <w:szCs w:val="20"/>
          <w:lang w:val="en-GB"/>
        </w:rPr>
        <w:t>Kalender</w:t>
      </w:r>
      <w:proofErr w:type="spellEnd"/>
      <w:r w:rsidRPr="007506F6">
        <w:rPr>
          <w:sz w:val="20"/>
          <w:szCs w:val="20"/>
          <w:lang w:val="en-GB"/>
        </w:rPr>
        <w:t xml:space="preserve">, </w:t>
      </w:r>
      <w:proofErr w:type="spellStart"/>
      <w:r w:rsidRPr="007506F6">
        <w:rPr>
          <w:sz w:val="20"/>
          <w:szCs w:val="20"/>
          <w:lang w:val="en-GB"/>
        </w:rPr>
        <w:t>Biyolojik</w:t>
      </w:r>
      <w:proofErr w:type="spellEnd"/>
      <w:r w:rsidRPr="007506F6">
        <w:rPr>
          <w:sz w:val="20"/>
          <w:szCs w:val="20"/>
          <w:lang w:val="en-GB"/>
        </w:rPr>
        <w:t xml:space="preserve"> </w:t>
      </w:r>
      <w:proofErr w:type="spellStart"/>
      <w:r w:rsidRPr="007506F6">
        <w:rPr>
          <w:sz w:val="20"/>
          <w:szCs w:val="20"/>
          <w:lang w:val="en-GB"/>
        </w:rPr>
        <w:t>Bilimlerde</w:t>
      </w:r>
      <w:proofErr w:type="spellEnd"/>
      <w:r w:rsidRPr="007506F6">
        <w:rPr>
          <w:sz w:val="20"/>
          <w:szCs w:val="20"/>
          <w:lang w:val="en-GB"/>
        </w:rPr>
        <w:t xml:space="preserve"> </w:t>
      </w:r>
      <w:proofErr w:type="spellStart"/>
      <w:r w:rsidRPr="007506F6">
        <w:rPr>
          <w:sz w:val="20"/>
          <w:szCs w:val="20"/>
          <w:lang w:val="en-GB"/>
        </w:rPr>
        <w:t>Çalışma</w:t>
      </w:r>
      <w:proofErr w:type="spellEnd"/>
      <w:r w:rsidRPr="007506F6">
        <w:rPr>
          <w:sz w:val="20"/>
          <w:szCs w:val="20"/>
          <w:lang w:val="en-GB"/>
        </w:rPr>
        <w:t xml:space="preserve"> </w:t>
      </w:r>
      <w:proofErr w:type="spellStart"/>
      <w:r w:rsidRPr="007506F6">
        <w:rPr>
          <w:sz w:val="20"/>
          <w:szCs w:val="20"/>
          <w:lang w:val="en-GB"/>
        </w:rPr>
        <w:t>Metotları</w:t>
      </w:r>
      <w:proofErr w:type="spellEnd"/>
      <w:r w:rsidRPr="007506F6">
        <w:rPr>
          <w:sz w:val="20"/>
          <w:szCs w:val="20"/>
          <w:lang w:val="en-GB"/>
        </w:rPr>
        <w:t xml:space="preserve">. Palme </w:t>
      </w:r>
      <w:proofErr w:type="spellStart"/>
      <w:r w:rsidRPr="007506F6">
        <w:rPr>
          <w:sz w:val="20"/>
          <w:szCs w:val="20"/>
          <w:lang w:val="en-GB"/>
        </w:rPr>
        <w:t>Yayınevi</w:t>
      </w:r>
      <w:proofErr w:type="spellEnd"/>
      <w:r w:rsidRPr="007506F6">
        <w:rPr>
          <w:sz w:val="20"/>
          <w:szCs w:val="20"/>
          <w:lang w:val="en-GB"/>
        </w:rPr>
        <w:t>, 2021.</w:t>
      </w:r>
    </w:p>
    <w:p w14:paraId="47FF5B6C" w14:textId="337979E1" w:rsidR="006E3AB0" w:rsidRPr="007506F6" w:rsidRDefault="00A950B4" w:rsidP="006E3AB0">
      <w:pPr>
        <w:pStyle w:val="NumaraszBalk"/>
        <w:rPr>
          <w:i/>
          <w:lang w:val="en-GB"/>
        </w:rPr>
      </w:pPr>
      <w:r w:rsidRPr="007506F6">
        <w:rPr>
          <w:lang w:val="en-GB"/>
        </w:rPr>
        <w:t>Book Chapter</w:t>
      </w:r>
    </w:p>
    <w:p w14:paraId="2A631860" w14:textId="77777777" w:rsidR="006E3AB0" w:rsidRPr="007506F6" w:rsidRDefault="006E3AB0" w:rsidP="006E3AB0">
      <w:pPr>
        <w:pStyle w:val="Kaynaka"/>
        <w:numPr>
          <w:ilvl w:val="0"/>
          <w:numId w:val="11"/>
        </w:numPr>
        <w:tabs>
          <w:tab w:val="clear" w:pos="0"/>
        </w:tabs>
        <w:spacing w:after="0" w:line="276" w:lineRule="auto"/>
        <w:ind w:left="568" w:hanging="284"/>
        <w:rPr>
          <w:rFonts w:eastAsia="Times New Roman" w:cs="Times New Roman"/>
          <w:sz w:val="20"/>
          <w:szCs w:val="20"/>
          <w:lang w:val="en-GB" w:eastAsia="tr-TR"/>
        </w:rPr>
      </w:pPr>
      <w:r w:rsidRPr="007506F6">
        <w:rPr>
          <w:rFonts w:eastAsia="Times New Roman" w:cs="Times New Roman"/>
          <w:sz w:val="20"/>
          <w:szCs w:val="20"/>
          <w:lang w:val="en-GB" w:eastAsia="tr-TR"/>
        </w:rPr>
        <w:t xml:space="preserve">S. </w:t>
      </w:r>
      <w:proofErr w:type="spellStart"/>
      <w:r w:rsidRPr="007506F6">
        <w:rPr>
          <w:rFonts w:eastAsia="Times New Roman" w:cs="Times New Roman"/>
          <w:sz w:val="20"/>
          <w:szCs w:val="20"/>
          <w:lang w:val="en-GB" w:eastAsia="tr-TR"/>
        </w:rPr>
        <w:t>Lattemann</w:t>
      </w:r>
      <w:proofErr w:type="spellEnd"/>
      <w:r w:rsidRPr="007506F6">
        <w:rPr>
          <w:rFonts w:eastAsia="Times New Roman" w:cs="Times New Roman"/>
          <w:sz w:val="20"/>
          <w:szCs w:val="20"/>
          <w:lang w:val="en-GB" w:eastAsia="tr-TR"/>
        </w:rPr>
        <w:t xml:space="preserve">, S. G. S. Rodriguez, M. D. Kennedy, J. C. </w:t>
      </w:r>
      <w:proofErr w:type="spellStart"/>
      <w:r w:rsidRPr="007506F6">
        <w:rPr>
          <w:rFonts w:eastAsia="Times New Roman" w:cs="Times New Roman"/>
          <w:sz w:val="20"/>
          <w:szCs w:val="20"/>
          <w:lang w:val="en-GB" w:eastAsia="tr-TR"/>
        </w:rPr>
        <w:t>Schippers</w:t>
      </w:r>
      <w:proofErr w:type="spellEnd"/>
      <w:r w:rsidRPr="007506F6">
        <w:rPr>
          <w:rFonts w:eastAsia="Times New Roman" w:cs="Times New Roman"/>
          <w:sz w:val="20"/>
          <w:szCs w:val="20"/>
          <w:lang w:val="en-GB" w:eastAsia="tr-TR"/>
        </w:rPr>
        <w:t xml:space="preserve">, and G. L. Amy, “Environmental and Performance Aspects of </w:t>
      </w:r>
      <w:proofErr w:type="spellStart"/>
      <w:r w:rsidRPr="007506F6">
        <w:rPr>
          <w:rFonts w:eastAsia="Times New Roman" w:cs="Times New Roman"/>
          <w:sz w:val="20"/>
          <w:szCs w:val="20"/>
          <w:lang w:val="en-GB" w:eastAsia="tr-TR"/>
        </w:rPr>
        <w:t>Pretreatment</w:t>
      </w:r>
      <w:proofErr w:type="spellEnd"/>
      <w:r w:rsidRPr="007506F6">
        <w:rPr>
          <w:rFonts w:eastAsia="Times New Roman" w:cs="Times New Roman"/>
          <w:sz w:val="20"/>
          <w:szCs w:val="20"/>
          <w:lang w:val="en-GB" w:eastAsia="tr-TR"/>
        </w:rPr>
        <w:t xml:space="preserve"> and Desalination Technologies,” in Advances in Water Desalination, John Wiley &amp; Sons, Ltd, 2012, pp. 79–195. </w:t>
      </w:r>
      <w:proofErr w:type="spellStart"/>
      <w:proofErr w:type="gramStart"/>
      <w:r w:rsidRPr="007506F6">
        <w:rPr>
          <w:rFonts w:eastAsia="Times New Roman" w:cs="Times New Roman"/>
          <w:sz w:val="20"/>
          <w:szCs w:val="20"/>
          <w:lang w:val="en-GB" w:eastAsia="tr-TR"/>
        </w:rPr>
        <w:t>doi</w:t>
      </w:r>
      <w:proofErr w:type="spellEnd"/>
      <w:proofErr w:type="gramEnd"/>
      <w:r w:rsidRPr="007506F6">
        <w:rPr>
          <w:rFonts w:eastAsia="Times New Roman" w:cs="Times New Roman"/>
          <w:sz w:val="20"/>
          <w:szCs w:val="20"/>
          <w:lang w:val="en-GB" w:eastAsia="tr-TR"/>
        </w:rPr>
        <w:t>: 10.1002/9781118347737.ch2.</w:t>
      </w:r>
    </w:p>
    <w:p w14:paraId="54AF225A" w14:textId="4F7A6A9E" w:rsidR="006E3AB0" w:rsidRPr="007506F6" w:rsidRDefault="006E3AB0" w:rsidP="006E3AB0">
      <w:pPr>
        <w:pStyle w:val="Kaynaka"/>
        <w:numPr>
          <w:ilvl w:val="0"/>
          <w:numId w:val="11"/>
        </w:numPr>
        <w:tabs>
          <w:tab w:val="clear" w:pos="0"/>
        </w:tabs>
        <w:spacing w:after="0" w:line="276" w:lineRule="auto"/>
        <w:ind w:left="568" w:hanging="284"/>
        <w:rPr>
          <w:rFonts w:eastAsia="Times New Roman" w:cs="Times New Roman"/>
          <w:sz w:val="20"/>
          <w:szCs w:val="20"/>
          <w:lang w:val="en-GB" w:eastAsia="tr-TR"/>
        </w:rPr>
      </w:pPr>
      <w:r w:rsidRPr="007506F6">
        <w:rPr>
          <w:rFonts w:eastAsia="Times New Roman" w:cs="Times New Roman"/>
          <w:sz w:val="20"/>
          <w:szCs w:val="20"/>
          <w:lang w:val="en-GB" w:eastAsia="tr-TR"/>
        </w:rPr>
        <w:t xml:space="preserve">J. </w:t>
      </w:r>
      <w:proofErr w:type="spellStart"/>
      <w:r w:rsidRPr="007506F6">
        <w:rPr>
          <w:rFonts w:eastAsia="Times New Roman" w:cs="Times New Roman"/>
          <w:sz w:val="20"/>
          <w:szCs w:val="20"/>
          <w:lang w:val="en-GB" w:eastAsia="tr-TR"/>
        </w:rPr>
        <w:t>Pirskanen</w:t>
      </w:r>
      <w:proofErr w:type="spellEnd"/>
      <w:r w:rsidRPr="007506F6">
        <w:rPr>
          <w:rFonts w:eastAsia="Times New Roman" w:cs="Times New Roman"/>
          <w:sz w:val="20"/>
          <w:szCs w:val="20"/>
          <w:lang w:val="en-GB" w:eastAsia="tr-TR"/>
        </w:rPr>
        <w:t xml:space="preserve">, K. </w:t>
      </w:r>
      <w:proofErr w:type="spellStart"/>
      <w:r w:rsidRPr="007506F6">
        <w:rPr>
          <w:rFonts w:eastAsia="Times New Roman" w:cs="Times New Roman"/>
          <w:sz w:val="20"/>
          <w:szCs w:val="20"/>
          <w:lang w:val="en-GB" w:eastAsia="tr-TR"/>
        </w:rPr>
        <w:t>Ranta-aho</w:t>
      </w:r>
      <w:proofErr w:type="spellEnd"/>
      <w:r w:rsidRPr="007506F6">
        <w:rPr>
          <w:rFonts w:eastAsia="Times New Roman" w:cs="Times New Roman"/>
          <w:sz w:val="20"/>
          <w:szCs w:val="20"/>
          <w:lang w:val="en-GB" w:eastAsia="tr-TR"/>
        </w:rPr>
        <w:t xml:space="preserve">, R. </w:t>
      </w:r>
      <w:proofErr w:type="spellStart"/>
      <w:r w:rsidRPr="007506F6">
        <w:rPr>
          <w:rFonts w:eastAsia="Times New Roman" w:cs="Times New Roman"/>
          <w:sz w:val="20"/>
          <w:szCs w:val="20"/>
          <w:lang w:val="en-GB" w:eastAsia="tr-TR"/>
        </w:rPr>
        <w:t>Ruismäki</w:t>
      </w:r>
      <w:proofErr w:type="spellEnd"/>
      <w:r w:rsidRPr="007506F6">
        <w:rPr>
          <w:rFonts w:eastAsia="Times New Roman" w:cs="Times New Roman"/>
          <w:sz w:val="20"/>
          <w:szCs w:val="20"/>
          <w:lang w:val="en-GB" w:eastAsia="tr-TR"/>
        </w:rPr>
        <w:t xml:space="preserve">, and M. </w:t>
      </w:r>
      <w:proofErr w:type="spellStart"/>
      <w:r w:rsidRPr="007506F6">
        <w:rPr>
          <w:rFonts w:eastAsia="Times New Roman" w:cs="Times New Roman"/>
          <w:sz w:val="20"/>
          <w:szCs w:val="20"/>
          <w:lang w:val="en-GB" w:eastAsia="tr-TR"/>
        </w:rPr>
        <w:t>Uusitalo</w:t>
      </w:r>
      <w:proofErr w:type="spellEnd"/>
      <w:r w:rsidRPr="007506F6">
        <w:rPr>
          <w:rFonts w:eastAsia="Times New Roman" w:cs="Times New Roman"/>
          <w:sz w:val="20"/>
          <w:szCs w:val="20"/>
          <w:lang w:val="en-GB" w:eastAsia="tr-TR"/>
        </w:rPr>
        <w:t xml:space="preserve">, “Wireless Spectrum for 5G,” in 5G for the Connected World, John Wiley &amp; Sons, Ltd, 2019, pp. 35–50. </w:t>
      </w:r>
      <w:proofErr w:type="spellStart"/>
      <w:proofErr w:type="gramStart"/>
      <w:r w:rsidRPr="007506F6">
        <w:rPr>
          <w:rFonts w:eastAsia="Times New Roman" w:cs="Times New Roman"/>
          <w:sz w:val="20"/>
          <w:szCs w:val="20"/>
          <w:lang w:val="en-GB" w:eastAsia="tr-TR"/>
        </w:rPr>
        <w:t>doi</w:t>
      </w:r>
      <w:proofErr w:type="spellEnd"/>
      <w:proofErr w:type="gramEnd"/>
      <w:r w:rsidRPr="007506F6">
        <w:rPr>
          <w:rFonts w:eastAsia="Times New Roman" w:cs="Times New Roman"/>
          <w:sz w:val="20"/>
          <w:szCs w:val="20"/>
          <w:lang w:val="en-GB" w:eastAsia="tr-TR"/>
        </w:rPr>
        <w:t>: 10.1002/9781119247111.ch2.</w:t>
      </w:r>
    </w:p>
    <w:p w14:paraId="5DC5CCC8" w14:textId="460296F4" w:rsidR="006E3AB0" w:rsidRPr="007506F6" w:rsidRDefault="00A950B4" w:rsidP="006E3AB0">
      <w:pPr>
        <w:pStyle w:val="NumaraszBalk"/>
        <w:rPr>
          <w:i/>
          <w:lang w:val="en-GB"/>
        </w:rPr>
      </w:pPr>
      <w:r w:rsidRPr="007506F6">
        <w:rPr>
          <w:lang w:val="en-GB"/>
        </w:rPr>
        <w:t>Conference Proceedings</w:t>
      </w:r>
    </w:p>
    <w:p w14:paraId="07F9EA8E" w14:textId="4C95FB3A" w:rsidR="00E945F9" w:rsidRPr="007506F6" w:rsidRDefault="00C1421A" w:rsidP="00E945F9">
      <w:pPr>
        <w:pStyle w:val="Kaynaka"/>
        <w:numPr>
          <w:ilvl w:val="0"/>
          <w:numId w:val="11"/>
        </w:numPr>
        <w:spacing w:line="276" w:lineRule="auto"/>
        <w:ind w:left="568" w:hanging="284"/>
        <w:rPr>
          <w:lang w:val="en-GB"/>
        </w:rPr>
      </w:pPr>
      <w:r w:rsidRPr="007506F6">
        <w:rPr>
          <w:rFonts w:eastAsia="Times New Roman" w:cs="Times New Roman"/>
          <w:sz w:val="20"/>
          <w:szCs w:val="20"/>
          <w:lang w:val="en-GB" w:eastAsia="tr-TR"/>
        </w:rPr>
        <w:t xml:space="preserve">M. </w:t>
      </w:r>
      <w:proofErr w:type="spellStart"/>
      <w:r w:rsidRPr="007506F6">
        <w:rPr>
          <w:rFonts w:eastAsia="Times New Roman" w:cs="Times New Roman"/>
          <w:sz w:val="20"/>
          <w:szCs w:val="20"/>
          <w:lang w:val="en-GB" w:eastAsia="tr-TR"/>
        </w:rPr>
        <w:t>Babaarslan</w:t>
      </w:r>
      <w:proofErr w:type="spellEnd"/>
      <w:r w:rsidRPr="007506F6">
        <w:rPr>
          <w:rFonts w:eastAsia="Times New Roman" w:cs="Times New Roman"/>
          <w:sz w:val="20"/>
          <w:szCs w:val="20"/>
          <w:lang w:val="en-GB" w:eastAsia="tr-TR"/>
        </w:rPr>
        <w:t>, “</w:t>
      </w:r>
      <w:proofErr w:type="spellStart"/>
      <w:r w:rsidRPr="007506F6">
        <w:rPr>
          <w:sz w:val="20"/>
          <w:szCs w:val="20"/>
          <w:lang w:val="en-GB"/>
        </w:rPr>
        <w:t>Loxodromes</w:t>
      </w:r>
      <w:proofErr w:type="spellEnd"/>
      <w:r w:rsidRPr="007506F6">
        <w:rPr>
          <w:sz w:val="20"/>
          <w:szCs w:val="20"/>
          <w:lang w:val="en-GB"/>
        </w:rPr>
        <w:t xml:space="preserve"> on Canal Surfaces,” 12th International Conference on Geometry and Applications</w:t>
      </w:r>
      <w:r w:rsidR="00EE5B2A" w:rsidRPr="007506F6">
        <w:rPr>
          <w:sz w:val="20"/>
          <w:szCs w:val="20"/>
          <w:lang w:val="en-GB"/>
        </w:rPr>
        <w:t>, Oct. 2015</w:t>
      </w:r>
      <w:r w:rsidRPr="007506F6">
        <w:rPr>
          <w:sz w:val="20"/>
          <w:szCs w:val="20"/>
          <w:lang w:val="en-GB"/>
        </w:rPr>
        <w:t xml:space="preserve">, pp. 617-619. </w:t>
      </w:r>
      <w:proofErr w:type="gramStart"/>
      <w:r w:rsidRPr="007506F6">
        <w:rPr>
          <w:sz w:val="20"/>
          <w:szCs w:val="20"/>
          <w:lang w:val="en-GB"/>
        </w:rPr>
        <w:t>doi:</w:t>
      </w:r>
      <w:proofErr w:type="gramEnd"/>
      <w:r w:rsidRPr="007506F6">
        <w:rPr>
          <w:sz w:val="20"/>
          <w:szCs w:val="20"/>
          <w:lang w:val="en-GB"/>
        </w:rPr>
        <w:t>10.1007/s00022-015-0296-9.</w:t>
      </w:r>
    </w:p>
    <w:p w14:paraId="084DF8B0" w14:textId="19A80814" w:rsidR="006E3AB0" w:rsidRPr="007506F6" w:rsidRDefault="006E3AB0" w:rsidP="00E945F9">
      <w:pPr>
        <w:pStyle w:val="Kaynaka"/>
        <w:numPr>
          <w:ilvl w:val="0"/>
          <w:numId w:val="11"/>
        </w:numPr>
        <w:spacing w:line="276" w:lineRule="auto"/>
        <w:ind w:left="568" w:hanging="284"/>
        <w:rPr>
          <w:lang w:val="en-GB"/>
        </w:rPr>
      </w:pPr>
      <w:r w:rsidRPr="007506F6">
        <w:rPr>
          <w:rFonts w:eastAsia="Times New Roman" w:cs="Times New Roman"/>
          <w:sz w:val="20"/>
          <w:szCs w:val="20"/>
          <w:lang w:val="en-GB" w:eastAsia="tr-TR"/>
        </w:rPr>
        <w:t xml:space="preserve">L. </w:t>
      </w:r>
      <w:proofErr w:type="spellStart"/>
      <w:r w:rsidRPr="007506F6">
        <w:rPr>
          <w:rFonts w:eastAsia="Times New Roman" w:cs="Times New Roman"/>
          <w:sz w:val="20"/>
          <w:szCs w:val="20"/>
          <w:lang w:val="en-GB" w:eastAsia="tr-TR"/>
        </w:rPr>
        <w:t>Katsman</w:t>
      </w:r>
      <w:proofErr w:type="spellEnd"/>
      <w:r w:rsidRPr="007506F6">
        <w:rPr>
          <w:rFonts w:eastAsia="Times New Roman" w:cs="Times New Roman"/>
          <w:sz w:val="20"/>
          <w:szCs w:val="20"/>
          <w:lang w:val="en-GB" w:eastAsia="tr-TR"/>
        </w:rPr>
        <w:t xml:space="preserve">, V. </w:t>
      </w:r>
      <w:proofErr w:type="spellStart"/>
      <w:r w:rsidRPr="007506F6">
        <w:rPr>
          <w:rFonts w:eastAsia="Times New Roman" w:cs="Times New Roman"/>
          <w:sz w:val="20"/>
          <w:szCs w:val="20"/>
          <w:lang w:val="en-GB" w:eastAsia="tr-TR"/>
        </w:rPr>
        <w:t>Dubovsky</w:t>
      </w:r>
      <w:proofErr w:type="spellEnd"/>
      <w:r w:rsidRPr="007506F6">
        <w:rPr>
          <w:rFonts w:eastAsia="Times New Roman" w:cs="Times New Roman"/>
          <w:sz w:val="20"/>
          <w:szCs w:val="20"/>
          <w:lang w:val="en-GB" w:eastAsia="tr-TR"/>
        </w:rPr>
        <w:t xml:space="preserve">, G. </w:t>
      </w:r>
      <w:proofErr w:type="spellStart"/>
      <w:r w:rsidRPr="007506F6">
        <w:rPr>
          <w:rFonts w:eastAsia="Times New Roman" w:cs="Times New Roman"/>
          <w:sz w:val="20"/>
          <w:szCs w:val="20"/>
          <w:lang w:val="en-GB" w:eastAsia="tr-TR"/>
        </w:rPr>
        <w:t>Ziskind</w:t>
      </w:r>
      <w:proofErr w:type="spellEnd"/>
      <w:r w:rsidRPr="007506F6">
        <w:rPr>
          <w:rFonts w:eastAsia="Times New Roman" w:cs="Times New Roman"/>
          <w:sz w:val="20"/>
          <w:szCs w:val="20"/>
          <w:lang w:val="en-GB" w:eastAsia="tr-TR"/>
        </w:rPr>
        <w:t xml:space="preserve">, and R. </w:t>
      </w:r>
      <w:proofErr w:type="spellStart"/>
      <w:r w:rsidRPr="007506F6">
        <w:rPr>
          <w:rFonts w:eastAsia="Times New Roman" w:cs="Times New Roman"/>
          <w:sz w:val="20"/>
          <w:szCs w:val="20"/>
          <w:lang w:val="en-GB" w:eastAsia="tr-TR"/>
        </w:rPr>
        <w:t>Letan</w:t>
      </w:r>
      <w:proofErr w:type="spellEnd"/>
      <w:r w:rsidRPr="007506F6">
        <w:rPr>
          <w:rFonts w:eastAsia="Times New Roman" w:cs="Times New Roman"/>
          <w:sz w:val="20"/>
          <w:szCs w:val="20"/>
          <w:lang w:val="en-GB" w:eastAsia="tr-TR"/>
        </w:rPr>
        <w:t xml:space="preserve">, “Experimental Investigation of Solid-Liquid Phase Change in Cylindrical Geometry”, ASME/JSME 2007 Thermal Engineering Heat Transfer Summer Conference collocated with the ASME 2007 </w:t>
      </w:r>
      <w:proofErr w:type="spellStart"/>
      <w:r w:rsidRPr="007506F6">
        <w:rPr>
          <w:rFonts w:eastAsia="Times New Roman" w:cs="Times New Roman"/>
          <w:sz w:val="20"/>
          <w:szCs w:val="20"/>
          <w:lang w:val="en-GB" w:eastAsia="tr-TR"/>
        </w:rPr>
        <w:t>InterPACK</w:t>
      </w:r>
      <w:proofErr w:type="spellEnd"/>
      <w:r w:rsidRPr="007506F6">
        <w:rPr>
          <w:rFonts w:eastAsia="Times New Roman" w:cs="Times New Roman"/>
          <w:sz w:val="20"/>
          <w:szCs w:val="20"/>
          <w:lang w:val="en-GB" w:eastAsia="tr-TR"/>
        </w:rPr>
        <w:t xml:space="preserve"> Conference, Aug. 2009, pp. 239–244. </w:t>
      </w:r>
      <w:proofErr w:type="spellStart"/>
      <w:proofErr w:type="gramStart"/>
      <w:r w:rsidRPr="007506F6">
        <w:rPr>
          <w:rFonts w:eastAsia="Times New Roman" w:cs="Times New Roman"/>
          <w:sz w:val="20"/>
          <w:szCs w:val="20"/>
          <w:lang w:val="en-GB" w:eastAsia="tr-TR"/>
        </w:rPr>
        <w:t>doi</w:t>
      </w:r>
      <w:proofErr w:type="spellEnd"/>
      <w:proofErr w:type="gramEnd"/>
      <w:r w:rsidRPr="007506F6">
        <w:rPr>
          <w:rFonts w:eastAsia="Times New Roman" w:cs="Times New Roman"/>
          <w:sz w:val="20"/>
          <w:szCs w:val="20"/>
          <w:lang w:val="en-GB" w:eastAsia="tr-TR"/>
        </w:rPr>
        <w:t xml:space="preserve">: 10.1115/HT2007-32354. </w:t>
      </w:r>
    </w:p>
    <w:p w14:paraId="293DB7A9" w14:textId="0F5BF73A" w:rsidR="006E3AB0" w:rsidRPr="007506F6" w:rsidRDefault="00A950B4" w:rsidP="006E3AB0">
      <w:pPr>
        <w:pStyle w:val="NumaraszBalk"/>
        <w:rPr>
          <w:i/>
          <w:lang w:val="en-GB"/>
        </w:rPr>
      </w:pPr>
      <w:r w:rsidRPr="007506F6">
        <w:rPr>
          <w:lang w:val="en-GB"/>
        </w:rPr>
        <w:t>Dissertations</w:t>
      </w:r>
    </w:p>
    <w:p w14:paraId="25D41110" w14:textId="7AEC517C" w:rsidR="0082026B" w:rsidRPr="007506F6" w:rsidRDefault="0082026B" w:rsidP="00DD4E37">
      <w:pPr>
        <w:pStyle w:val="Kaynaka"/>
        <w:numPr>
          <w:ilvl w:val="0"/>
          <w:numId w:val="11"/>
        </w:numPr>
        <w:tabs>
          <w:tab w:val="clear" w:pos="0"/>
        </w:tabs>
        <w:spacing w:after="0" w:line="276" w:lineRule="auto"/>
        <w:ind w:left="568" w:hanging="284"/>
        <w:rPr>
          <w:rFonts w:eastAsia="Times New Roman" w:cs="Times New Roman"/>
          <w:sz w:val="20"/>
          <w:szCs w:val="20"/>
          <w:lang w:val="en-GB" w:eastAsia="tr-TR"/>
        </w:rPr>
      </w:pPr>
      <w:r w:rsidRPr="007506F6">
        <w:rPr>
          <w:rFonts w:eastAsia="Times New Roman" w:cs="Times New Roman"/>
          <w:sz w:val="20"/>
          <w:szCs w:val="20"/>
          <w:lang w:val="en-GB" w:eastAsia="tr-TR"/>
        </w:rPr>
        <w:t xml:space="preserve">G. </w:t>
      </w:r>
      <w:proofErr w:type="spellStart"/>
      <w:r w:rsidRPr="007506F6">
        <w:rPr>
          <w:rFonts w:eastAsia="Times New Roman" w:cs="Times New Roman"/>
          <w:sz w:val="20"/>
          <w:szCs w:val="20"/>
          <w:lang w:val="en-GB" w:eastAsia="tr-TR"/>
        </w:rPr>
        <w:t>Çelebi</w:t>
      </w:r>
      <w:proofErr w:type="spellEnd"/>
      <w:r w:rsidRPr="007506F6">
        <w:rPr>
          <w:rFonts w:eastAsia="Times New Roman" w:cs="Times New Roman"/>
          <w:sz w:val="20"/>
          <w:szCs w:val="20"/>
          <w:lang w:val="en-GB" w:eastAsia="tr-TR"/>
        </w:rPr>
        <w:t>, “</w:t>
      </w:r>
      <w:r w:rsidR="00DD4E37" w:rsidRPr="007506F6">
        <w:rPr>
          <w:rFonts w:cs="Times New Roman"/>
          <w:sz w:val="20"/>
          <w:szCs w:val="20"/>
          <w:lang w:val="en-GB"/>
        </w:rPr>
        <w:t>The Methods of Finding Stability Regions of Uncertain Linear Systems</w:t>
      </w:r>
      <w:r w:rsidRPr="007506F6">
        <w:rPr>
          <w:rFonts w:eastAsia="Times New Roman" w:cs="Times New Roman"/>
          <w:sz w:val="20"/>
          <w:szCs w:val="20"/>
          <w:lang w:val="en-GB" w:eastAsia="tr-TR"/>
        </w:rPr>
        <w:t xml:space="preserve">,” PhD Dissertation, </w:t>
      </w:r>
      <w:proofErr w:type="spellStart"/>
      <w:r w:rsidR="00DD4E37" w:rsidRPr="007506F6">
        <w:rPr>
          <w:sz w:val="20"/>
          <w:szCs w:val="20"/>
          <w:lang w:val="en-GB"/>
        </w:rPr>
        <w:t>Anadolu</w:t>
      </w:r>
      <w:proofErr w:type="spellEnd"/>
      <w:r w:rsidR="00DD4E37" w:rsidRPr="007506F6">
        <w:rPr>
          <w:sz w:val="20"/>
          <w:szCs w:val="20"/>
          <w:lang w:val="en-GB"/>
        </w:rPr>
        <w:t xml:space="preserve"> University</w:t>
      </w:r>
      <w:r w:rsidRPr="007506F6">
        <w:rPr>
          <w:rFonts w:eastAsia="Times New Roman" w:cs="Times New Roman"/>
          <w:sz w:val="20"/>
          <w:szCs w:val="20"/>
          <w:lang w:val="en-GB" w:eastAsia="tr-TR"/>
        </w:rPr>
        <w:t xml:space="preserve">, </w:t>
      </w:r>
      <w:proofErr w:type="spellStart"/>
      <w:r w:rsidR="00DD4E37" w:rsidRPr="007506F6">
        <w:rPr>
          <w:rFonts w:eastAsia="Times New Roman" w:cs="Times New Roman"/>
          <w:sz w:val="20"/>
          <w:szCs w:val="20"/>
          <w:lang w:val="en-GB" w:eastAsia="tr-TR"/>
        </w:rPr>
        <w:t>Eskişehir</w:t>
      </w:r>
      <w:proofErr w:type="spellEnd"/>
      <w:r w:rsidR="00DD4E37" w:rsidRPr="007506F6">
        <w:rPr>
          <w:rFonts w:eastAsia="Times New Roman" w:cs="Times New Roman"/>
          <w:sz w:val="20"/>
          <w:szCs w:val="20"/>
          <w:lang w:val="en-GB" w:eastAsia="tr-TR"/>
        </w:rPr>
        <w:t xml:space="preserve">, </w:t>
      </w:r>
      <w:proofErr w:type="spellStart"/>
      <w:r w:rsidR="00DD4E37" w:rsidRPr="007506F6">
        <w:rPr>
          <w:rFonts w:eastAsia="Times New Roman" w:cs="Times New Roman"/>
          <w:sz w:val="20"/>
          <w:szCs w:val="20"/>
          <w:lang w:val="en-GB" w:eastAsia="tr-TR"/>
        </w:rPr>
        <w:t>Türkiye</w:t>
      </w:r>
      <w:proofErr w:type="spellEnd"/>
      <w:r w:rsidR="00DD4E37" w:rsidRPr="007506F6">
        <w:rPr>
          <w:rFonts w:eastAsia="Times New Roman" w:cs="Times New Roman"/>
          <w:sz w:val="20"/>
          <w:szCs w:val="20"/>
          <w:lang w:val="en-GB" w:eastAsia="tr-TR"/>
        </w:rPr>
        <w:t>, 2016</w:t>
      </w:r>
      <w:r w:rsidRPr="007506F6">
        <w:rPr>
          <w:rFonts w:eastAsia="Times New Roman" w:cs="Times New Roman"/>
          <w:sz w:val="20"/>
          <w:szCs w:val="20"/>
          <w:lang w:val="en-GB" w:eastAsia="tr-TR"/>
        </w:rPr>
        <w:t>.</w:t>
      </w:r>
    </w:p>
    <w:p w14:paraId="4C3797A7" w14:textId="53527AA7" w:rsidR="006E3AB0" w:rsidRPr="007506F6" w:rsidRDefault="00A950B4" w:rsidP="006E3AB0">
      <w:pPr>
        <w:pStyle w:val="NumaraszBalk"/>
        <w:rPr>
          <w:lang w:val="en-GB"/>
        </w:rPr>
      </w:pPr>
      <w:r w:rsidRPr="007506F6">
        <w:rPr>
          <w:lang w:val="en-GB"/>
        </w:rPr>
        <w:t>Website</w:t>
      </w:r>
    </w:p>
    <w:p w14:paraId="271703CC" w14:textId="73911B3C" w:rsidR="006E3AB0" w:rsidRPr="007506F6" w:rsidRDefault="00425D60" w:rsidP="006E3AB0">
      <w:pPr>
        <w:pStyle w:val="Kaynaka"/>
        <w:numPr>
          <w:ilvl w:val="0"/>
          <w:numId w:val="11"/>
        </w:numPr>
        <w:tabs>
          <w:tab w:val="clear" w:pos="0"/>
        </w:tabs>
        <w:spacing w:after="0" w:line="276" w:lineRule="auto"/>
        <w:ind w:left="568" w:hanging="284"/>
        <w:rPr>
          <w:rFonts w:eastAsia="Times New Roman" w:cs="Times New Roman"/>
          <w:sz w:val="20"/>
          <w:szCs w:val="20"/>
          <w:lang w:val="en-GB" w:eastAsia="tr-TR"/>
        </w:rPr>
      </w:pPr>
      <w:r w:rsidRPr="007506F6">
        <w:rPr>
          <w:rFonts w:eastAsia="Times New Roman" w:cs="Times New Roman"/>
          <w:sz w:val="20"/>
          <w:szCs w:val="20"/>
          <w:lang w:val="en-GB" w:eastAsia="tr-TR"/>
        </w:rPr>
        <w:t>DHMİ, “</w:t>
      </w:r>
      <w:proofErr w:type="spellStart"/>
      <w:r w:rsidRPr="007506F6">
        <w:rPr>
          <w:rFonts w:eastAsia="Times New Roman" w:cs="Times New Roman"/>
          <w:sz w:val="20"/>
          <w:szCs w:val="20"/>
          <w:lang w:val="en-GB" w:eastAsia="tr-TR"/>
        </w:rPr>
        <w:t>İstatistik</w:t>
      </w:r>
      <w:proofErr w:type="spellEnd"/>
      <w:r w:rsidRPr="007506F6">
        <w:rPr>
          <w:rFonts w:eastAsia="Times New Roman" w:cs="Times New Roman"/>
          <w:sz w:val="20"/>
          <w:szCs w:val="20"/>
          <w:lang w:val="en-GB" w:eastAsia="tr-TR"/>
        </w:rPr>
        <w:t xml:space="preserve">,” </w:t>
      </w:r>
      <w:r w:rsidR="006E3AB0" w:rsidRPr="007506F6">
        <w:rPr>
          <w:rFonts w:eastAsia="Times New Roman" w:cs="Times New Roman"/>
          <w:sz w:val="20"/>
          <w:szCs w:val="20"/>
          <w:lang w:val="en-GB" w:eastAsia="tr-TR"/>
        </w:rPr>
        <w:t>http://www.dhmi.gov.tr/istatistik.aspx. [</w:t>
      </w:r>
      <w:r w:rsidR="00CF16A1" w:rsidRPr="00CF16A1">
        <w:rPr>
          <w:rFonts w:eastAsia="Times New Roman" w:cs="Times New Roman"/>
          <w:sz w:val="20"/>
          <w:szCs w:val="20"/>
          <w:lang w:val="en-GB" w:eastAsia="tr-TR"/>
        </w:rPr>
        <w:t>Access Date: 13-September-2016</w:t>
      </w:r>
      <w:r w:rsidR="006E3AB0" w:rsidRPr="007506F6">
        <w:rPr>
          <w:rFonts w:eastAsia="Times New Roman" w:cs="Times New Roman"/>
          <w:sz w:val="20"/>
          <w:szCs w:val="20"/>
          <w:lang w:val="en-GB" w:eastAsia="tr-TR"/>
        </w:rPr>
        <w:t>].</w:t>
      </w:r>
    </w:p>
    <w:sectPr w:rsidR="006E3AB0" w:rsidRPr="007506F6" w:rsidSect="00FC6488">
      <w:footerReference w:type="default" r:id="rId18"/>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7D6CA" w14:textId="77777777" w:rsidR="00182FDC" w:rsidRDefault="00182FDC" w:rsidP="00CF7355">
      <w:r>
        <w:separator/>
      </w:r>
    </w:p>
  </w:endnote>
  <w:endnote w:type="continuationSeparator" w:id="0">
    <w:p w14:paraId="2502A985" w14:textId="77777777" w:rsidR="00182FDC" w:rsidRDefault="00182FDC" w:rsidP="00CF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272477009"/>
      <w:docPartObj>
        <w:docPartGallery w:val="Page Numbers (Bottom of Page)"/>
        <w:docPartUnique/>
      </w:docPartObj>
    </w:sdtPr>
    <w:sdtEndPr>
      <w:rPr>
        <w:rStyle w:val="SayfaNumaras"/>
      </w:rPr>
    </w:sdtEndPr>
    <w:sdtContent>
      <w:p w14:paraId="100A7F68" w14:textId="43B7A92B" w:rsidR="00FC6488" w:rsidRDefault="00FC6488" w:rsidP="00E96D5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sdt>
    <w:sdtPr>
      <w:rPr>
        <w:rStyle w:val="SayfaNumaras"/>
      </w:rPr>
      <w:id w:val="-646815256"/>
      <w:docPartObj>
        <w:docPartGallery w:val="Page Numbers (Bottom of Page)"/>
        <w:docPartUnique/>
      </w:docPartObj>
    </w:sdtPr>
    <w:sdtEndPr>
      <w:rPr>
        <w:rStyle w:val="SayfaNumaras"/>
      </w:rPr>
    </w:sdtEndPr>
    <w:sdtContent>
      <w:p w14:paraId="5D1D6D78" w14:textId="34AD0587" w:rsidR="00FC6488" w:rsidRDefault="00FC6488" w:rsidP="00E96D5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sdt>
    <w:sdtPr>
      <w:rPr>
        <w:rStyle w:val="SayfaNumaras"/>
      </w:rPr>
      <w:id w:val="-1096785854"/>
      <w:docPartObj>
        <w:docPartGallery w:val="Page Numbers (Bottom of Page)"/>
        <w:docPartUnique/>
      </w:docPartObj>
    </w:sdtPr>
    <w:sdtEndPr>
      <w:rPr>
        <w:rStyle w:val="SayfaNumaras"/>
      </w:rPr>
    </w:sdtEndPr>
    <w:sdtContent>
      <w:p w14:paraId="4DF841AF" w14:textId="450B588A" w:rsidR="00FC6488" w:rsidRDefault="00FC6488" w:rsidP="00E96D5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CFB26A2" w14:textId="77777777" w:rsidR="00FC6488" w:rsidRDefault="00FC648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1657059165"/>
      <w:docPartObj>
        <w:docPartGallery w:val="Page Numbers (Bottom of Page)"/>
        <w:docPartUnique/>
      </w:docPartObj>
    </w:sdtPr>
    <w:sdtEndPr>
      <w:rPr>
        <w:rStyle w:val="SayfaNumaras"/>
      </w:rPr>
    </w:sdtEndPr>
    <w:sdtContent>
      <w:p w14:paraId="1766B273" w14:textId="0BB98EDF" w:rsidR="00FC6488" w:rsidRDefault="00FC6488" w:rsidP="00FC6488">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DB1995">
          <w:rPr>
            <w:rStyle w:val="SayfaNumaras"/>
            <w:noProof/>
          </w:rPr>
          <w:t>2</w:t>
        </w:r>
        <w:r>
          <w:rPr>
            <w:rStyle w:val="SayfaNumaras"/>
          </w:rPr>
          <w:fldChar w:fldCharType="end"/>
        </w:r>
      </w:p>
    </w:sdtContent>
  </w:sdt>
  <w:p w14:paraId="3E207119" w14:textId="77777777" w:rsidR="00CF7355" w:rsidRDefault="00CF7355" w:rsidP="00CF7355">
    <w:pPr>
      <w:pBdr>
        <w:top w:val="single" w:sz="12" w:space="1" w:color="auto"/>
      </w:pBdr>
      <w:tabs>
        <w:tab w:val="center" w:pos="4536"/>
        <w:tab w:val="right" w:pos="9072"/>
      </w:tabs>
      <w:jc w:val="center"/>
      <w:rPr>
        <w:rFonts w:eastAsia="Calibri"/>
        <w:sz w:val="18"/>
        <w:szCs w:val="18"/>
        <w:vertAlign w:val="superscript"/>
      </w:rPr>
    </w:pPr>
  </w:p>
  <w:p w14:paraId="7D9F9655" w14:textId="77777777" w:rsidR="00CF7355" w:rsidRPr="00D5773F" w:rsidRDefault="00CF7355" w:rsidP="00CF7355">
    <w:pPr>
      <w:pBdr>
        <w:top w:val="single" w:sz="12" w:space="1" w:color="auto"/>
      </w:pBdr>
      <w:tabs>
        <w:tab w:val="center" w:pos="4536"/>
        <w:tab w:val="right" w:pos="9072"/>
      </w:tabs>
      <w:jc w:val="center"/>
      <w:rPr>
        <w:rFonts w:eastAsia="Calibri"/>
        <w:sz w:val="18"/>
        <w:szCs w:val="18"/>
      </w:rPr>
    </w:pPr>
    <w:r>
      <w:rPr>
        <w:rFonts w:eastAsia="Calibri"/>
        <w:sz w:val="18"/>
        <w:szCs w:val="18"/>
        <w:vertAlign w:val="superscript"/>
      </w:rPr>
      <w:t>1</w:t>
    </w:r>
    <w:hyperlink r:id="rId1"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2</w:t>
    </w:r>
    <w:hyperlink r:id="rId2"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3</w:t>
    </w:r>
    <w:hyperlink r:id="rId3"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4</w:t>
    </w:r>
    <w:hyperlink r:id="rId4"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p>
  <w:p w14:paraId="6E573B4E" w14:textId="77777777" w:rsidR="00CF7355" w:rsidRDefault="00CF7355" w:rsidP="00CF7355">
    <w:pPr>
      <w:pStyle w:val="Altbilgi"/>
      <w:rPr>
        <w:b/>
        <w:vertAlign w:val="superscript"/>
      </w:rPr>
    </w:pPr>
  </w:p>
  <w:p w14:paraId="238B0611" w14:textId="77777777" w:rsidR="00CF7355" w:rsidRPr="007831FC" w:rsidRDefault="00CF7355" w:rsidP="00CF7355">
    <w:pPr>
      <w:pStyle w:val="Altbilgi"/>
      <w:jc w:val="center"/>
    </w:pPr>
    <w:r w:rsidRPr="00DA4975">
      <w:rPr>
        <w:b/>
        <w:vertAlign w:val="superscript"/>
      </w:rPr>
      <w:t>*</w:t>
    </w:r>
    <w:r w:rsidRPr="00D5773F">
      <w:rPr>
        <w:b/>
        <w:lang w:val="en-US"/>
      </w:rPr>
      <w:t>Corresponding Author</w:t>
    </w:r>
    <w:r>
      <w:rPr>
        <w:b/>
        <w:lang w:val="en-US"/>
      </w:rPr>
      <w:tab/>
      <w:t xml:space="preserve">                      </w:t>
    </w:r>
    <w:r w:rsidRPr="00C52B6B">
      <w:rPr>
        <w:b/>
        <w:lang w:val="en-US"/>
      </w:rPr>
      <w:t>Received</w:t>
    </w:r>
    <w:r w:rsidRPr="00DA4975">
      <w:rPr>
        <w:b/>
      </w:rPr>
      <w:t>:</w:t>
    </w:r>
    <w:r>
      <w:t xml:space="preserve"> xx</w:t>
    </w:r>
    <w:r w:rsidRPr="00DA4975">
      <w:t>.</w:t>
    </w:r>
    <w:r>
      <w:t xml:space="preserve">xx.2023             </w:t>
    </w:r>
    <w:r w:rsidRPr="00C52B6B">
      <w:rPr>
        <w:b/>
        <w:lang w:val="en-US"/>
      </w:rPr>
      <w:t>Accepted</w:t>
    </w:r>
    <w:r w:rsidRPr="00DA4975">
      <w:rPr>
        <w:b/>
      </w:rPr>
      <w:t>:</w:t>
    </w:r>
    <w:r>
      <w:t xml:space="preserve"> xx.xx.2023</w:t>
    </w:r>
  </w:p>
  <w:p w14:paraId="683D5C0C" w14:textId="77777777" w:rsidR="00CF7355" w:rsidRDefault="00CF735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324320702"/>
      <w:docPartObj>
        <w:docPartGallery w:val="Page Numbers (Bottom of Page)"/>
        <w:docPartUnique/>
      </w:docPartObj>
    </w:sdtPr>
    <w:sdtEndPr>
      <w:rPr>
        <w:rStyle w:val="SayfaNumaras"/>
      </w:rPr>
    </w:sdtEndPr>
    <w:sdtContent>
      <w:p w14:paraId="59FF42DB" w14:textId="6FABBEC1" w:rsidR="00CE2C53" w:rsidRDefault="00CE2C53" w:rsidP="00E96D5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E42213">
          <w:rPr>
            <w:rStyle w:val="SayfaNumaras"/>
            <w:noProof/>
          </w:rPr>
          <w:t>1</w:t>
        </w:r>
        <w:r>
          <w:rPr>
            <w:rStyle w:val="SayfaNumaras"/>
          </w:rPr>
          <w:fldChar w:fldCharType="end"/>
        </w:r>
      </w:p>
    </w:sdtContent>
  </w:sdt>
  <w:p w14:paraId="050D0721" w14:textId="77777777" w:rsidR="00CE2C53" w:rsidRDefault="00CE2C53" w:rsidP="00CE2C53">
    <w:pPr>
      <w:pBdr>
        <w:top w:val="single" w:sz="12" w:space="1" w:color="auto"/>
      </w:pBdr>
      <w:tabs>
        <w:tab w:val="center" w:pos="4536"/>
        <w:tab w:val="right" w:pos="9072"/>
      </w:tabs>
      <w:jc w:val="center"/>
      <w:rPr>
        <w:rFonts w:eastAsia="Calibri"/>
        <w:sz w:val="18"/>
        <w:szCs w:val="18"/>
        <w:vertAlign w:val="superscript"/>
      </w:rPr>
    </w:pPr>
  </w:p>
  <w:p w14:paraId="76714E0F" w14:textId="27911CDD" w:rsidR="00CE2C53" w:rsidRPr="00D5773F" w:rsidRDefault="00CE2C53" w:rsidP="00CE2C53">
    <w:pPr>
      <w:pBdr>
        <w:top w:val="single" w:sz="12" w:space="1" w:color="auto"/>
      </w:pBdr>
      <w:tabs>
        <w:tab w:val="center" w:pos="4536"/>
        <w:tab w:val="right" w:pos="9072"/>
      </w:tabs>
      <w:jc w:val="center"/>
      <w:rPr>
        <w:rFonts w:eastAsia="Calibri"/>
        <w:sz w:val="18"/>
        <w:szCs w:val="18"/>
      </w:rPr>
    </w:pPr>
    <w:r>
      <w:rPr>
        <w:rFonts w:eastAsia="Calibri"/>
        <w:sz w:val="18"/>
        <w:szCs w:val="18"/>
        <w:vertAlign w:val="superscript"/>
      </w:rPr>
      <w:t>1</w:t>
    </w:r>
    <w:hyperlink r:id="rId1"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2</w:t>
    </w:r>
    <w:hyperlink r:id="rId2"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3</w:t>
    </w:r>
    <w:hyperlink r:id="rId3"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4</w:t>
    </w:r>
    <w:hyperlink r:id="rId4"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p>
  <w:p w14:paraId="73CC8012" w14:textId="77777777" w:rsidR="00CE2C53" w:rsidRDefault="00CE2C53" w:rsidP="00CE2C53">
    <w:pPr>
      <w:pStyle w:val="Altbilgi"/>
      <w:rPr>
        <w:b/>
        <w:vertAlign w:val="superscript"/>
      </w:rPr>
    </w:pPr>
  </w:p>
  <w:p w14:paraId="075A1EAA" w14:textId="3ED7A419" w:rsidR="00CE2C53" w:rsidRPr="007831FC" w:rsidRDefault="00CE2C53" w:rsidP="00CE2C53">
    <w:pPr>
      <w:pStyle w:val="Altbilgi"/>
      <w:jc w:val="center"/>
    </w:pPr>
    <w:r w:rsidRPr="00DA4975">
      <w:rPr>
        <w:b/>
        <w:vertAlign w:val="superscript"/>
      </w:rPr>
      <w:t>*</w:t>
    </w:r>
    <w:r w:rsidR="00703E2A">
      <w:rPr>
        <w:b/>
        <w:lang w:val="en-US"/>
      </w:rPr>
      <w:t>Correspondence: …@...</w:t>
    </w:r>
    <w:r>
      <w:rPr>
        <w:b/>
        <w:lang w:val="en-US"/>
      </w:rPr>
      <w:t xml:space="preserve">                      </w:t>
    </w:r>
    <w:r w:rsidRPr="00C52B6B">
      <w:rPr>
        <w:b/>
        <w:lang w:val="en-US"/>
      </w:rPr>
      <w:t>Received</w:t>
    </w:r>
    <w:r w:rsidRPr="00DA4975">
      <w:rPr>
        <w:b/>
      </w:rPr>
      <w:t>:</w:t>
    </w:r>
    <w:r>
      <w:t xml:space="preserve"> xx</w:t>
    </w:r>
    <w:r w:rsidRPr="00DA4975">
      <w:t>.</w:t>
    </w:r>
    <w:r>
      <w:t xml:space="preserve">xx.2023             </w:t>
    </w:r>
    <w:r w:rsidRPr="00C52B6B">
      <w:rPr>
        <w:b/>
        <w:lang w:val="en-US"/>
      </w:rPr>
      <w:t>Accepted</w:t>
    </w:r>
    <w:r w:rsidRPr="00DA4975">
      <w:rPr>
        <w:b/>
      </w:rPr>
      <w:t>:</w:t>
    </w:r>
    <w:r>
      <w:t xml:space="preserve"> xx.xx.2023</w:t>
    </w:r>
  </w:p>
  <w:p w14:paraId="68C74AA0" w14:textId="77777777" w:rsidR="00CE2C53" w:rsidRDefault="00CE2C53">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462D8" w14:textId="3AA2947D" w:rsidR="00FC6488" w:rsidRPr="00FC6488" w:rsidRDefault="00FC6488" w:rsidP="00FC6488">
    <w:pPr>
      <w:pStyle w:val="Altbilgi"/>
      <w:jc w:val="center"/>
    </w:pPr>
    <w:r>
      <w:fldChar w:fldCharType="begin"/>
    </w:r>
    <w:r>
      <w:instrText xml:space="preserve"> PAGE  \* MERGEFORMAT </w:instrText>
    </w:r>
    <w:r>
      <w:fldChar w:fldCharType="separate"/>
    </w:r>
    <w:r w:rsidR="00E4221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ED12A" w14:textId="77777777" w:rsidR="00182FDC" w:rsidRDefault="00182FDC" w:rsidP="00CF7355">
      <w:r>
        <w:separator/>
      </w:r>
    </w:p>
  </w:footnote>
  <w:footnote w:type="continuationSeparator" w:id="0">
    <w:p w14:paraId="3FDA9F69" w14:textId="77777777" w:rsidR="00182FDC" w:rsidRDefault="00182FDC" w:rsidP="00CF7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E37A9" w14:textId="77777777" w:rsidR="00703E2A" w:rsidRDefault="00703E2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9DE91" w14:textId="30BCDDF1" w:rsidR="00CF7355" w:rsidRPr="00CF7355" w:rsidRDefault="00CF7355" w:rsidP="00CF7355">
    <w:pPr>
      <w:pStyle w:val="AralkYok"/>
      <w:pBdr>
        <w:bottom w:val="single" w:sz="8" w:space="1" w:color="auto"/>
      </w:pBdr>
      <w:rPr>
        <w:color w:val="auto"/>
        <w:sz w:val="14"/>
      </w:rPr>
    </w:pPr>
    <w:r w:rsidRPr="000D2E27">
      <w:rPr>
        <w:color w:val="auto"/>
        <w:sz w:val="14"/>
      </w:rPr>
      <w:t xml:space="preserve">Author </w:t>
    </w:r>
    <w:proofErr w:type="spellStart"/>
    <w:r w:rsidRPr="000D2E27">
      <w:rPr>
        <w:color w:val="auto"/>
        <w:sz w:val="14"/>
      </w:rPr>
      <w:t>Surnames</w:t>
    </w:r>
    <w:proofErr w:type="spellEnd"/>
    <w:r w:rsidRPr="000D2E27">
      <w:rPr>
        <w:color w:val="auto"/>
        <w:sz w:val="14"/>
      </w:rPr>
      <w:t>/Bozok J</w:t>
    </w:r>
    <w:r>
      <w:rPr>
        <w:color w:val="auto"/>
        <w:sz w:val="14"/>
      </w:rPr>
      <w:t xml:space="preserve"> </w:t>
    </w:r>
    <w:proofErr w:type="spellStart"/>
    <w:r>
      <w:rPr>
        <w:color w:val="auto"/>
        <w:sz w:val="14"/>
      </w:rPr>
      <w:t>Sci</w:t>
    </w:r>
    <w:proofErr w:type="spellEnd"/>
    <w:r>
      <w:rPr>
        <w:color w:val="auto"/>
        <w:sz w:val="14"/>
      </w:rPr>
      <w:t xml:space="preserve"> </w:t>
    </w:r>
    <w:proofErr w:type="spellStart"/>
    <w:r>
      <w:rPr>
        <w:color w:val="auto"/>
        <w:sz w:val="14"/>
      </w:rPr>
      <w:t>Vol</w:t>
    </w:r>
    <w:proofErr w:type="spellEnd"/>
    <w:r>
      <w:rPr>
        <w:color w:val="auto"/>
        <w:sz w:val="14"/>
      </w:rPr>
      <w:t xml:space="preserve"> No </w:t>
    </w:r>
    <w:proofErr w:type="spellStart"/>
    <w:r>
      <w:rPr>
        <w:color w:val="auto"/>
        <w:sz w:val="14"/>
      </w:rPr>
      <w:t>Page</w:t>
    </w:r>
    <w:proofErr w:type="spellEnd"/>
    <w:r>
      <w:rPr>
        <w:color w:val="auto"/>
        <w:sz w:val="14"/>
      </w:rPr>
      <w:t xml:space="preserve"> (</w:t>
    </w:r>
    <w:proofErr w:type="spellStart"/>
    <w:r>
      <w:rPr>
        <w:color w:val="auto"/>
        <w:sz w:val="14"/>
      </w:rPr>
      <w:t>Year</w:t>
    </w:r>
    <w:proofErr w:type="spellEnd"/>
    <w:r>
      <w:rPr>
        <w:color w:val="auto"/>
        <w:sz w:val="14"/>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F3326" w14:textId="77777777" w:rsidR="00703E2A" w:rsidRDefault="00703E2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52"/>
    <w:multiLevelType w:val="hybridMultilevel"/>
    <w:tmpl w:val="954886EC"/>
    <w:lvl w:ilvl="0" w:tplc="78746A52">
      <w:start w:val="1"/>
      <w:numFmt w:val="decimal"/>
      <w:pStyle w:val="Balk21"/>
      <w:lvlText w:val="[%1]"/>
      <w:lvlJc w:val="right"/>
      <w:pPr>
        <w:ind w:left="360" w:hanging="360"/>
      </w:pPr>
      <w:rPr>
        <w:rFonts w:ascii="Times New Roman" w:hAnsi="Times New Roman" w:cs="Times New Roman" w:hint="default"/>
        <w:b w:val="0"/>
        <w:i w:val="0"/>
        <w:sz w:val="20"/>
      </w:rPr>
    </w:lvl>
    <w:lvl w:ilvl="1" w:tplc="041F0019">
      <w:start w:val="1"/>
      <w:numFmt w:val="lowerLetter"/>
      <w:lvlText w:val="%2."/>
      <w:lvlJc w:val="left"/>
      <w:pPr>
        <w:ind w:left="4167" w:hanging="360"/>
      </w:pPr>
    </w:lvl>
    <w:lvl w:ilvl="2" w:tplc="041F001B">
      <w:start w:val="1"/>
      <w:numFmt w:val="lowerRoman"/>
      <w:lvlText w:val="%3."/>
      <w:lvlJc w:val="right"/>
      <w:pPr>
        <w:ind w:left="4887" w:hanging="180"/>
      </w:pPr>
    </w:lvl>
    <w:lvl w:ilvl="3" w:tplc="041F000F">
      <w:start w:val="1"/>
      <w:numFmt w:val="decimal"/>
      <w:lvlText w:val="%4."/>
      <w:lvlJc w:val="left"/>
      <w:pPr>
        <w:ind w:left="5607" w:hanging="360"/>
      </w:pPr>
    </w:lvl>
    <w:lvl w:ilvl="4" w:tplc="041F0019">
      <w:start w:val="1"/>
      <w:numFmt w:val="lowerLetter"/>
      <w:lvlText w:val="%5."/>
      <w:lvlJc w:val="left"/>
      <w:pPr>
        <w:ind w:left="6327" w:hanging="360"/>
      </w:pPr>
    </w:lvl>
    <w:lvl w:ilvl="5" w:tplc="041F001B">
      <w:start w:val="1"/>
      <w:numFmt w:val="lowerRoman"/>
      <w:lvlText w:val="%6."/>
      <w:lvlJc w:val="right"/>
      <w:pPr>
        <w:ind w:left="7047" w:hanging="180"/>
      </w:pPr>
    </w:lvl>
    <w:lvl w:ilvl="6" w:tplc="041F000F">
      <w:start w:val="1"/>
      <w:numFmt w:val="decimal"/>
      <w:lvlText w:val="%7."/>
      <w:lvlJc w:val="left"/>
      <w:pPr>
        <w:ind w:left="7767" w:hanging="360"/>
      </w:pPr>
    </w:lvl>
    <w:lvl w:ilvl="7" w:tplc="041F0019">
      <w:start w:val="1"/>
      <w:numFmt w:val="lowerLetter"/>
      <w:lvlText w:val="%8."/>
      <w:lvlJc w:val="left"/>
      <w:pPr>
        <w:ind w:left="8487" w:hanging="360"/>
      </w:pPr>
    </w:lvl>
    <w:lvl w:ilvl="8" w:tplc="041F001B">
      <w:start w:val="1"/>
      <w:numFmt w:val="lowerRoman"/>
      <w:lvlText w:val="%9."/>
      <w:lvlJc w:val="right"/>
      <w:pPr>
        <w:ind w:left="9207" w:hanging="180"/>
      </w:pPr>
    </w:lvl>
  </w:abstractNum>
  <w:abstractNum w:abstractNumId="1">
    <w:nsid w:val="16C23C90"/>
    <w:multiLevelType w:val="multilevel"/>
    <w:tmpl w:val="28605134"/>
    <w:lvl w:ilvl="0">
      <w:start w:val="1"/>
      <w:numFmt w:val="decimal"/>
      <w:pStyle w:val="AnaBalk"/>
      <w:suff w:val="space"/>
      <w:lvlText w:val="%1."/>
      <w:lvlJc w:val="left"/>
      <w:pPr>
        <w:ind w:left="0" w:firstLine="0"/>
      </w:pPr>
      <w:rPr>
        <w:rFonts w:ascii="Times New Roman" w:hAnsi="Times New Roman" w:hint="default"/>
        <w:b/>
        <w:i w:val="0"/>
        <w:sz w:val="22"/>
      </w:rPr>
    </w:lvl>
    <w:lvl w:ilvl="1">
      <w:start w:val="1"/>
      <w:numFmt w:val="decimal"/>
      <w:pStyle w:val="AltBalk1"/>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70B2A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57B2B12"/>
    <w:multiLevelType w:val="multilevel"/>
    <w:tmpl w:val="EA5A47B0"/>
    <w:lvl w:ilvl="0">
      <w:start w:val="1"/>
      <w:numFmt w:val="decimal"/>
      <w:suff w:val="space"/>
      <w:lvlText w:val="%1."/>
      <w:lvlJc w:val="left"/>
      <w:pPr>
        <w:ind w:left="0" w:firstLine="0"/>
      </w:pPr>
      <w:rPr>
        <w:rFonts w:ascii="Times New Roman" w:hAnsi="Times New Roman" w:hint="default"/>
        <w:b/>
        <w:i w:val="0"/>
        <w:sz w:val="22"/>
      </w:rPr>
    </w:lvl>
    <w:lvl w:ilvl="1">
      <w:start w:val="1"/>
      <w:numFmt w:val="decimal"/>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2C2677AC"/>
    <w:multiLevelType w:val="multilevel"/>
    <w:tmpl w:val="28605134"/>
    <w:lvl w:ilvl="0">
      <w:start w:val="1"/>
      <w:numFmt w:val="decimal"/>
      <w:suff w:val="space"/>
      <w:lvlText w:val="%1."/>
      <w:lvlJc w:val="left"/>
      <w:pPr>
        <w:ind w:left="0" w:firstLine="0"/>
      </w:pPr>
      <w:rPr>
        <w:rFonts w:ascii="Times New Roman" w:hAnsi="Times New Roman" w:hint="default"/>
        <w:b/>
        <w:i w:val="0"/>
        <w:sz w:val="22"/>
      </w:rPr>
    </w:lvl>
    <w:lvl w:ilvl="1">
      <w:start w:val="1"/>
      <w:numFmt w:val="decimal"/>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FCA1219"/>
    <w:multiLevelType w:val="multilevel"/>
    <w:tmpl w:val="28B05A58"/>
    <w:lvl w:ilvl="0">
      <w:start w:val="1"/>
      <w:numFmt w:val="decimal"/>
      <w:suff w:val="space"/>
      <w:lvlText w:val="%1."/>
      <w:lvlJc w:val="left"/>
      <w:pPr>
        <w:ind w:left="0" w:firstLine="0"/>
      </w:pPr>
      <w:rPr>
        <w:rFonts w:ascii="Times New Roman" w:hAnsi="Times New Roman" w:hint="default"/>
        <w:b/>
        <w:i w:val="0"/>
        <w:sz w:val="22"/>
      </w:rPr>
    </w:lvl>
    <w:lvl w:ilvl="1">
      <w:start w:val="1"/>
      <w:numFmt w:val="decimal"/>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303B034A"/>
    <w:multiLevelType w:val="multilevel"/>
    <w:tmpl w:val="EA265010"/>
    <w:lvl w:ilvl="0">
      <w:start w:val="1"/>
      <w:numFmt w:val="decimal"/>
      <w:suff w:val="space"/>
      <w:lvlText w:val="%1"/>
      <w:lvlJc w:val="left"/>
      <w:pPr>
        <w:ind w:left="0" w:firstLine="0"/>
      </w:pPr>
      <w:rPr>
        <w:rFonts w:ascii="Times New Roman" w:hAnsi="Times New Roman" w:hint="default"/>
        <w:b/>
        <w:i w:val="0"/>
        <w:sz w:val="22"/>
      </w:rPr>
    </w:lvl>
    <w:lvl w:ilvl="1">
      <w:start w:val="1"/>
      <w:numFmt w:val="decimal"/>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31486261"/>
    <w:multiLevelType w:val="multilevel"/>
    <w:tmpl w:val="D0C0F9AE"/>
    <w:lvl w:ilvl="0">
      <w:start w:val="1"/>
      <w:numFmt w:val="decimal"/>
      <w:lvlText w:val="%1"/>
      <w:lvlJc w:val="left"/>
      <w:pPr>
        <w:ind w:left="0" w:firstLine="0"/>
      </w:pPr>
      <w:rPr>
        <w:rFonts w:ascii="Times New Roman" w:hAnsi="Times New Roman" w:hint="default"/>
        <w:b/>
        <w:i w:val="0"/>
        <w:sz w:val="22"/>
      </w:rPr>
    </w:lvl>
    <w:lvl w:ilvl="1">
      <w:start w:val="1"/>
      <w:numFmt w:val="decimal"/>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BE457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4B21485"/>
    <w:multiLevelType w:val="multilevel"/>
    <w:tmpl w:val="D9AE8A50"/>
    <w:lvl w:ilvl="0">
      <w:start w:val="1"/>
      <w:numFmt w:val="decimal"/>
      <w:suff w:val="space"/>
      <w:lvlText w:val="%1."/>
      <w:lvlJc w:val="left"/>
      <w:pPr>
        <w:ind w:left="0" w:firstLine="0"/>
      </w:pPr>
      <w:rPr>
        <w:rFonts w:ascii="Times New Roman" w:hAnsi="Times New Roman" w:hint="default"/>
        <w:b/>
        <w:i w:val="0"/>
        <w:sz w:val="22"/>
      </w:rPr>
    </w:lvl>
    <w:lvl w:ilvl="1">
      <w:start w:val="1"/>
      <w:numFmt w:val="decimal"/>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5EF94526"/>
    <w:multiLevelType w:val="multilevel"/>
    <w:tmpl w:val="0A5A8966"/>
    <w:lvl w:ilvl="0">
      <w:start w:val="1"/>
      <w:numFmt w:val="decimal"/>
      <w:lvlText w:val="%1."/>
      <w:lvlJc w:val="left"/>
      <w:pPr>
        <w:tabs>
          <w:tab w:val="num" w:pos="0"/>
        </w:tabs>
        <w:ind w:left="19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1908" w:hanging="72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2682" w:hanging="1080"/>
      </w:pPr>
    </w:lvl>
    <w:lvl w:ilvl="7">
      <w:start w:val="1"/>
      <w:numFmt w:val="decimal"/>
      <w:lvlText w:val="%1.%2.%3.%4.%5.%6.%7.%8."/>
      <w:lvlJc w:val="left"/>
      <w:pPr>
        <w:tabs>
          <w:tab w:val="num" w:pos="0"/>
        </w:tabs>
        <w:ind w:left="2889" w:hanging="1080"/>
      </w:pPr>
    </w:lvl>
    <w:lvl w:ilvl="8">
      <w:start w:val="1"/>
      <w:numFmt w:val="decimal"/>
      <w:lvlText w:val="%1.%2.%3.%4.%5.%6.%7.%8.%9."/>
      <w:lvlJc w:val="left"/>
      <w:pPr>
        <w:tabs>
          <w:tab w:val="num" w:pos="0"/>
        </w:tabs>
        <w:ind w:left="3456" w:hanging="1440"/>
      </w:pPr>
    </w:lvl>
  </w:abstractNum>
  <w:abstractNum w:abstractNumId="11">
    <w:nsid w:val="6F042E35"/>
    <w:multiLevelType w:val="multilevel"/>
    <w:tmpl w:val="A1FCAD9E"/>
    <w:lvl w:ilvl="0">
      <w:start w:val="1"/>
      <w:numFmt w:val="decimal"/>
      <w:suff w:val="space"/>
      <w:lvlText w:val="%1."/>
      <w:lvlJc w:val="left"/>
      <w:pPr>
        <w:ind w:left="0" w:firstLine="0"/>
      </w:pPr>
      <w:rPr>
        <w:rFonts w:ascii="Times New Roman" w:hAnsi="Times New Roman" w:hint="default"/>
        <w:b/>
        <w:i w:val="0"/>
        <w:sz w:val="22"/>
      </w:rPr>
    </w:lvl>
    <w:lvl w:ilvl="1">
      <w:start w:val="1"/>
      <w:numFmt w:val="decimal"/>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0"/>
  </w:num>
  <w:num w:numId="3">
    <w:abstractNumId w:val="11"/>
  </w:num>
  <w:num w:numId="4">
    <w:abstractNumId w:val="8"/>
  </w:num>
  <w:num w:numId="5">
    <w:abstractNumId w:val="6"/>
  </w:num>
  <w:num w:numId="6">
    <w:abstractNumId w:val="7"/>
  </w:num>
  <w:num w:numId="7">
    <w:abstractNumId w:val="3"/>
  </w:num>
  <w:num w:numId="8">
    <w:abstractNumId w:val="5"/>
  </w:num>
  <w:num w:numId="9">
    <w:abstractNumId w:val="9"/>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AD"/>
    <w:rsid w:val="00043E85"/>
    <w:rsid w:val="00054449"/>
    <w:rsid w:val="00057E5D"/>
    <w:rsid w:val="00062EE1"/>
    <w:rsid w:val="000728A4"/>
    <w:rsid w:val="00072BF1"/>
    <w:rsid w:val="000A4297"/>
    <w:rsid w:val="000B42B8"/>
    <w:rsid w:val="000F4AD0"/>
    <w:rsid w:val="000F6C16"/>
    <w:rsid w:val="00104E27"/>
    <w:rsid w:val="00134CDF"/>
    <w:rsid w:val="001752F4"/>
    <w:rsid w:val="00182FDC"/>
    <w:rsid w:val="001D7E12"/>
    <w:rsid w:val="002522F7"/>
    <w:rsid w:val="00257352"/>
    <w:rsid w:val="002B1582"/>
    <w:rsid w:val="002C4BC6"/>
    <w:rsid w:val="00351687"/>
    <w:rsid w:val="00353D76"/>
    <w:rsid w:val="00371682"/>
    <w:rsid w:val="0037378A"/>
    <w:rsid w:val="00384BCA"/>
    <w:rsid w:val="00425D60"/>
    <w:rsid w:val="004B6F88"/>
    <w:rsid w:val="004C4D46"/>
    <w:rsid w:val="004F6D4A"/>
    <w:rsid w:val="00543DA3"/>
    <w:rsid w:val="00547F57"/>
    <w:rsid w:val="00565079"/>
    <w:rsid w:val="005727C9"/>
    <w:rsid w:val="0059502D"/>
    <w:rsid w:val="005A4DD0"/>
    <w:rsid w:val="005E5D70"/>
    <w:rsid w:val="006348EC"/>
    <w:rsid w:val="00650240"/>
    <w:rsid w:val="00663724"/>
    <w:rsid w:val="006E144C"/>
    <w:rsid w:val="006E3AB0"/>
    <w:rsid w:val="006F0CDB"/>
    <w:rsid w:val="00703E2A"/>
    <w:rsid w:val="007506F6"/>
    <w:rsid w:val="0075404D"/>
    <w:rsid w:val="007B02AD"/>
    <w:rsid w:val="007D1483"/>
    <w:rsid w:val="007D40E5"/>
    <w:rsid w:val="007D505D"/>
    <w:rsid w:val="00805109"/>
    <w:rsid w:val="008107BF"/>
    <w:rsid w:val="0081476F"/>
    <w:rsid w:val="0082026B"/>
    <w:rsid w:val="008336DE"/>
    <w:rsid w:val="00845A43"/>
    <w:rsid w:val="008523D6"/>
    <w:rsid w:val="00853DF9"/>
    <w:rsid w:val="008A7513"/>
    <w:rsid w:val="008E4316"/>
    <w:rsid w:val="009537E1"/>
    <w:rsid w:val="0095496E"/>
    <w:rsid w:val="009807F6"/>
    <w:rsid w:val="00992C8B"/>
    <w:rsid w:val="00A41E3F"/>
    <w:rsid w:val="00A772B9"/>
    <w:rsid w:val="00A950B4"/>
    <w:rsid w:val="00A95F09"/>
    <w:rsid w:val="00AF2C11"/>
    <w:rsid w:val="00B05F2E"/>
    <w:rsid w:val="00B462FE"/>
    <w:rsid w:val="00B9585B"/>
    <w:rsid w:val="00C114CF"/>
    <w:rsid w:val="00C1421A"/>
    <w:rsid w:val="00C767BE"/>
    <w:rsid w:val="00CC2798"/>
    <w:rsid w:val="00CE1623"/>
    <w:rsid w:val="00CE2C53"/>
    <w:rsid w:val="00CE4F83"/>
    <w:rsid w:val="00CF16A1"/>
    <w:rsid w:val="00CF7355"/>
    <w:rsid w:val="00D14AB4"/>
    <w:rsid w:val="00D3498D"/>
    <w:rsid w:val="00DB077D"/>
    <w:rsid w:val="00DB1995"/>
    <w:rsid w:val="00DD4E37"/>
    <w:rsid w:val="00E42213"/>
    <w:rsid w:val="00E771CC"/>
    <w:rsid w:val="00E945F9"/>
    <w:rsid w:val="00ED6CD9"/>
    <w:rsid w:val="00EE5B2A"/>
    <w:rsid w:val="00F12836"/>
    <w:rsid w:val="00F14D13"/>
    <w:rsid w:val="00F17882"/>
    <w:rsid w:val="00F8446E"/>
    <w:rsid w:val="00FA0DA5"/>
    <w:rsid w:val="00FC64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2AD"/>
    <w:pPr>
      <w:suppressAutoHyphens/>
      <w:jc w:val="both"/>
    </w:pPr>
    <w:rPr>
      <w:rFonts w:ascii="Times New Roman" w:eastAsia="SimSun" w:hAnsi="Times New Roman" w:cs="Times New Roman"/>
      <w:sz w:val="20"/>
      <w:szCs w:val="20"/>
    </w:rPr>
  </w:style>
  <w:style w:type="paragraph" w:styleId="Balk1">
    <w:name w:val="heading 1"/>
    <w:basedOn w:val="Normal"/>
    <w:next w:val="Normal"/>
    <w:link w:val="Balk1Char"/>
    <w:uiPriority w:val="9"/>
    <w:qFormat/>
    <w:rsid w:val="005E5D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qFormat/>
    <w:rsid w:val="007B02AD"/>
    <w:pPr>
      <w:spacing w:after="120"/>
      <w:outlineLvl w:val="1"/>
    </w:pPr>
    <w:rPr>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ResimYazs"/>
    <w:qFormat/>
    <w:rsid w:val="007B02AD"/>
    <w:pPr>
      <w:widowControl w:val="0"/>
      <w:spacing w:after="120"/>
      <w:outlineLvl w:val="0"/>
    </w:pPr>
    <w:rPr>
      <w:i/>
      <w:iCs w:val="0"/>
      <w:color w:val="1F3864"/>
      <w:spacing w:val="50"/>
      <w:szCs w:val="20"/>
    </w:rPr>
  </w:style>
  <w:style w:type="character" w:customStyle="1" w:styleId="markedcontent">
    <w:name w:val="markedcontent"/>
    <w:basedOn w:val="VarsaylanParagrafYazTipi"/>
    <w:rsid w:val="007B02AD"/>
  </w:style>
  <w:style w:type="paragraph" w:styleId="ResimYazs">
    <w:name w:val="caption"/>
    <w:basedOn w:val="Metin"/>
    <w:next w:val="Normal"/>
    <w:uiPriority w:val="35"/>
    <w:unhideWhenUsed/>
    <w:qFormat/>
    <w:rsid w:val="000A4297"/>
    <w:pPr>
      <w:jc w:val="center"/>
    </w:pPr>
    <w:rPr>
      <w:iCs/>
      <w:color w:val="000000" w:themeColor="text1"/>
      <w:sz w:val="18"/>
      <w:szCs w:val="18"/>
    </w:rPr>
  </w:style>
  <w:style w:type="paragraph" w:customStyle="1" w:styleId="MakaleBal">
    <w:name w:val="Makale Başlığı"/>
    <w:basedOn w:val="KonuBal"/>
    <w:qFormat/>
    <w:rsid w:val="007B02AD"/>
    <w:pPr>
      <w:spacing w:before="280" w:after="280"/>
      <w:jc w:val="center"/>
    </w:pPr>
    <w:rPr>
      <w:rFonts w:ascii="Times New Roman" w:hAnsi="Times New Roman"/>
      <w:b/>
      <w:sz w:val="28"/>
    </w:rPr>
  </w:style>
  <w:style w:type="paragraph" w:customStyle="1" w:styleId="Yazarlar">
    <w:name w:val="Yazarlar"/>
    <w:basedOn w:val="Normal"/>
    <w:qFormat/>
    <w:rsid w:val="007B02AD"/>
    <w:pPr>
      <w:spacing w:before="100" w:after="200"/>
      <w:jc w:val="center"/>
    </w:pPr>
  </w:style>
  <w:style w:type="paragraph" w:styleId="KonuBal">
    <w:name w:val="Title"/>
    <w:basedOn w:val="Normal"/>
    <w:next w:val="Normal"/>
    <w:link w:val="KonuBalChar"/>
    <w:qFormat/>
    <w:rsid w:val="007B02AD"/>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B02AD"/>
    <w:rPr>
      <w:rFonts w:asciiTheme="majorHAnsi" w:eastAsiaTheme="majorEastAsia" w:hAnsiTheme="majorHAnsi" w:cstheme="majorBidi"/>
      <w:spacing w:val="-10"/>
      <w:kern w:val="28"/>
      <w:sz w:val="56"/>
      <w:szCs w:val="56"/>
      <w:lang w:val="tr-TR"/>
    </w:rPr>
  </w:style>
  <w:style w:type="paragraph" w:customStyle="1" w:styleId="YazarBilgileri">
    <w:name w:val="Yazar Bilgileri"/>
    <w:basedOn w:val="Yazarlar"/>
    <w:qFormat/>
    <w:rsid w:val="007B02AD"/>
    <w:pPr>
      <w:spacing w:before="0" w:after="0"/>
    </w:pPr>
    <w:rPr>
      <w:sz w:val="18"/>
      <w:lang w:val="en-US"/>
    </w:rPr>
  </w:style>
  <w:style w:type="character" w:customStyle="1" w:styleId="Balk2Char">
    <w:name w:val="Başlık 2 Char"/>
    <w:basedOn w:val="VarsaylanParagrafYazTipi"/>
    <w:link w:val="Balk2"/>
    <w:rsid w:val="007B02AD"/>
    <w:rPr>
      <w:rFonts w:ascii="Times New Roman" w:eastAsia="SimSun" w:hAnsi="Times New Roman" w:cs="Times New Roman"/>
      <w:i/>
      <w:sz w:val="18"/>
      <w:szCs w:val="20"/>
      <w:lang w:val="tr-TR"/>
    </w:rPr>
  </w:style>
  <w:style w:type="paragraph" w:customStyle="1" w:styleId="AbstractBal">
    <w:name w:val="Abstract Başlığı"/>
    <w:basedOn w:val="Yazarlar"/>
    <w:qFormat/>
    <w:rsid w:val="007B02AD"/>
    <w:pPr>
      <w:spacing w:before="500" w:after="0"/>
      <w:jc w:val="left"/>
    </w:pPr>
    <w:rPr>
      <w:b/>
      <w:sz w:val="22"/>
    </w:rPr>
  </w:style>
  <w:style w:type="paragraph" w:customStyle="1" w:styleId="AbstractMetni">
    <w:name w:val="Abstract Metni"/>
    <w:basedOn w:val="Yazarlar"/>
    <w:qFormat/>
    <w:rsid w:val="005E5D70"/>
    <w:pPr>
      <w:spacing w:before="0" w:after="0"/>
      <w:jc w:val="both"/>
    </w:pPr>
    <w:rPr>
      <w:sz w:val="18"/>
    </w:rPr>
  </w:style>
  <w:style w:type="paragraph" w:customStyle="1" w:styleId="KeywordsBalk">
    <w:name w:val="Keywords Başlık"/>
    <w:basedOn w:val="Yazarlar"/>
    <w:qFormat/>
    <w:rsid w:val="005E5D70"/>
    <w:pPr>
      <w:spacing w:before="200" w:after="100"/>
      <w:jc w:val="both"/>
    </w:pPr>
    <w:rPr>
      <w:b/>
    </w:rPr>
  </w:style>
  <w:style w:type="paragraph" w:customStyle="1" w:styleId="Keywords">
    <w:name w:val="Keywords"/>
    <w:basedOn w:val="KeywordsBalk"/>
    <w:qFormat/>
    <w:rsid w:val="005E5D70"/>
    <w:pPr>
      <w:jc w:val="left"/>
    </w:pPr>
    <w:rPr>
      <w:b w:val="0"/>
    </w:rPr>
  </w:style>
  <w:style w:type="paragraph" w:customStyle="1" w:styleId="AnaBalk">
    <w:name w:val="Ana Başlık"/>
    <w:basedOn w:val="Balk1"/>
    <w:qFormat/>
    <w:rsid w:val="002522F7"/>
    <w:pPr>
      <w:numPr>
        <w:numId w:val="1"/>
      </w:numPr>
      <w:spacing w:before="220" w:after="220" w:line="276" w:lineRule="auto"/>
    </w:pPr>
    <w:rPr>
      <w:rFonts w:ascii="Times New Roman" w:hAnsi="Times New Roman"/>
      <w:b/>
      <w:color w:val="000000" w:themeColor="text1"/>
      <w:sz w:val="22"/>
    </w:rPr>
  </w:style>
  <w:style w:type="character" w:styleId="Gl">
    <w:name w:val="Strong"/>
    <w:basedOn w:val="VarsaylanParagrafYazTipi"/>
    <w:qFormat/>
    <w:rsid w:val="005E5D70"/>
    <w:rPr>
      <w:rFonts w:ascii="Times New Roman" w:hAnsi="Times New Roman"/>
      <w:b/>
      <w:bCs/>
      <w:sz w:val="24"/>
    </w:rPr>
  </w:style>
  <w:style w:type="character" w:customStyle="1" w:styleId="Balk1Char">
    <w:name w:val="Başlık 1 Char"/>
    <w:basedOn w:val="VarsaylanParagrafYazTipi"/>
    <w:link w:val="Balk1"/>
    <w:uiPriority w:val="9"/>
    <w:rsid w:val="005E5D70"/>
    <w:rPr>
      <w:rFonts w:asciiTheme="majorHAnsi" w:eastAsiaTheme="majorEastAsia" w:hAnsiTheme="majorHAnsi" w:cstheme="majorBidi"/>
      <w:color w:val="2F5496" w:themeColor="accent1" w:themeShade="BF"/>
      <w:sz w:val="32"/>
      <w:szCs w:val="32"/>
      <w:lang w:val="tr-TR"/>
    </w:rPr>
  </w:style>
  <w:style w:type="paragraph" w:customStyle="1" w:styleId="Denklem">
    <w:name w:val="Denklem"/>
    <w:basedOn w:val="Metin"/>
    <w:qFormat/>
    <w:rsid w:val="00CE2C53"/>
    <w:pPr>
      <w:spacing w:before="100" w:after="100"/>
    </w:pPr>
    <w:rPr>
      <w:rFonts w:ascii="Cambria Math" w:hAnsi="Cambria Math"/>
    </w:rPr>
  </w:style>
  <w:style w:type="paragraph" w:customStyle="1" w:styleId="Metin">
    <w:name w:val="Metin"/>
    <w:basedOn w:val="Yazarlar"/>
    <w:qFormat/>
    <w:rsid w:val="000A4297"/>
    <w:pPr>
      <w:spacing w:before="200" w:line="276" w:lineRule="auto"/>
      <w:jc w:val="both"/>
    </w:pPr>
  </w:style>
  <w:style w:type="paragraph" w:customStyle="1" w:styleId="AltBalk1">
    <w:name w:val="Alt Başlık 1"/>
    <w:basedOn w:val="Yazarlar"/>
    <w:qFormat/>
    <w:rsid w:val="002522F7"/>
    <w:pPr>
      <w:numPr>
        <w:ilvl w:val="1"/>
        <w:numId w:val="1"/>
      </w:numPr>
      <w:spacing w:before="220" w:after="220" w:line="276" w:lineRule="auto"/>
      <w:jc w:val="both"/>
    </w:pPr>
    <w:rPr>
      <w:b/>
      <w:sz w:val="22"/>
      <w:szCs w:val="22"/>
    </w:rPr>
  </w:style>
  <w:style w:type="paragraph" w:styleId="stbilgi">
    <w:name w:val="header"/>
    <w:basedOn w:val="Normal"/>
    <w:link w:val="stbilgiChar"/>
    <w:uiPriority w:val="99"/>
    <w:unhideWhenUsed/>
    <w:rsid w:val="00CF7355"/>
    <w:pPr>
      <w:tabs>
        <w:tab w:val="center" w:pos="4680"/>
        <w:tab w:val="right" w:pos="9360"/>
      </w:tabs>
    </w:pPr>
  </w:style>
  <w:style w:type="character" w:customStyle="1" w:styleId="stbilgiChar">
    <w:name w:val="Üstbilgi Char"/>
    <w:basedOn w:val="VarsaylanParagrafYazTipi"/>
    <w:link w:val="stbilgi"/>
    <w:uiPriority w:val="99"/>
    <w:rsid w:val="00CF7355"/>
    <w:rPr>
      <w:rFonts w:ascii="Times New Roman" w:eastAsia="SimSun" w:hAnsi="Times New Roman" w:cs="Times New Roman"/>
      <w:sz w:val="20"/>
      <w:szCs w:val="20"/>
      <w:lang w:val="tr-TR"/>
    </w:rPr>
  </w:style>
  <w:style w:type="paragraph" w:styleId="Altbilgi">
    <w:name w:val="footer"/>
    <w:basedOn w:val="Normal"/>
    <w:link w:val="AltbilgiChar"/>
    <w:unhideWhenUsed/>
    <w:rsid w:val="00CF7355"/>
    <w:pPr>
      <w:tabs>
        <w:tab w:val="center" w:pos="4680"/>
        <w:tab w:val="right" w:pos="9360"/>
      </w:tabs>
    </w:pPr>
  </w:style>
  <w:style w:type="character" w:customStyle="1" w:styleId="AltbilgiChar">
    <w:name w:val="Altbilgi Char"/>
    <w:basedOn w:val="VarsaylanParagrafYazTipi"/>
    <w:link w:val="Altbilgi"/>
    <w:uiPriority w:val="99"/>
    <w:rsid w:val="00CF7355"/>
    <w:rPr>
      <w:rFonts w:ascii="Times New Roman" w:eastAsia="SimSun" w:hAnsi="Times New Roman" w:cs="Times New Roman"/>
      <w:sz w:val="20"/>
      <w:szCs w:val="20"/>
      <w:lang w:val="tr-TR"/>
    </w:rPr>
  </w:style>
  <w:style w:type="character" w:styleId="SayfaNumaras">
    <w:name w:val="page number"/>
    <w:basedOn w:val="VarsaylanParagrafYazTipi"/>
    <w:uiPriority w:val="99"/>
    <w:semiHidden/>
    <w:unhideWhenUsed/>
    <w:rsid w:val="00FC6488"/>
  </w:style>
  <w:style w:type="table" w:styleId="TabloKlavuzu">
    <w:name w:val="Table Grid"/>
    <w:basedOn w:val="NormalTablo"/>
    <w:uiPriority w:val="39"/>
    <w:rsid w:val="00FC6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0F6C16"/>
    <w:rPr>
      <w:color w:val="808080"/>
    </w:rPr>
  </w:style>
  <w:style w:type="paragraph" w:customStyle="1" w:styleId="Default">
    <w:name w:val="Default"/>
    <w:qFormat/>
    <w:rsid w:val="00CE2C53"/>
    <w:rPr>
      <w:rFonts w:ascii="Times New Roman" w:eastAsia="Calibri" w:hAnsi="Times New Roman" w:cs="Times New Roman"/>
      <w:color w:val="000000"/>
    </w:rPr>
  </w:style>
  <w:style w:type="paragraph" w:customStyle="1" w:styleId="TabloBal">
    <w:name w:val="Tablo Başlığı"/>
    <w:basedOn w:val="ResimYazs"/>
    <w:qFormat/>
    <w:rsid w:val="000A4297"/>
    <w:pPr>
      <w:suppressAutoHyphens w:val="0"/>
    </w:pPr>
  </w:style>
  <w:style w:type="paragraph" w:customStyle="1" w:styleId="Tabloveekiller">
    <w:name w:val="Tablo ve Şekiller"/>
    <w:basedOn w:val="Normal"/>
    <w:qFormat/>
    <w:rsid w:val="000A4297"/>
    <w:pPr>
      <w:widowControl w:val="0"/>
      <w:spacing w:line="276" w:lineRule="auto"/>
      <w:jc w:val="left"/>
      <w:outlineLvl w:val="4"/>
    </w:pPr>
    <w:rPr>
      <w:rFonts w:eastAsia="Times New Roman"/>
      <w:b/>
      <w:color w:val="000000"/>
      <w:sz w:val="18"/>
      <w:szCs w:val="18"/>
      <w:lang w:eastAsia="tr-TR"/>
    </w:rPr>
  </w:style>
  <w:style w:type="paragraph" w:customStyle="1" w:styleId="Papermain">
    <w:name w:val="Paper main"/>
    <w:qFormat/>
    <w:rsid w:val="000A4297"/>
    <w:pPr>
      <w:suppressAutoHyphens/>
      <w:spacing w:line="480" w:lineRule="auto"/>
      <w:jc w:val="both"/>
    </w:pPr>
    <w:rPr>
      <w:rFonts w:ascii="Times New Roman" w:eastAsia="Calibri" w:hAnsi="Times New Roman" w:cs="Tahoma"/>
      <w:color w:val="000000"/>
      <w:szCs w:val="22"/>
    </w:rPr>
  </w:style>
  <w:style w:type="paragraph" w:customStyle="1" w:styleId="ekilBal">
    <w:name w:val="Şekil Başlığı"/>
    <w:basedOn w:val="ResimYazs"/>
    <w:qFormat/>
    <w:rsid w:val="000A4297"/>
    <w:rPr>
      <w:rFonts w:eastAsia="Times New Roman"/>
      <w:lang w:eastAsia="tr-TR"/>
    </w:rPr>
  </w:style>
  <w:style w:type="paragraph" w:customStyle="1" w:styleId="Acknowledgment">
    <w:name w:val="Acknowledgment"/>
    <w:basedOn w:val="AnaBalk"/>
    <w:qFormat/>
    <w:rsid w:val="000A4297"/>
    <w:pPr>
      <w:numPr>
        <w:numId w:val="0"/>
      </w:numPr>
    </w:pPr>
    <w:rPr>
      <w:lang w:eastAsia="tr-TR"/>
    </w:rPr>
  </w:style>
  <w:style w:type="paragraph" w:customStyle="1" w:styleId="Kaynaka">
    <w:name w:val="Kaynakça"/>
    <w:basedOn w:val="Normal"/>
    <w:qFormat/>
    <w:rsid w:val="006E3AB0"/>
    <w:pPr>
      <w:tabs>
        <w:tab w:val="left" w:pos="0"/>
      </w:tabs>
      <w:spacing w:after="120" w:line="360" w:lineRule="auto"/>
      <w:ind w:left="360" w:hanging="360"/>
    </w:pPr>
    <w:rPr>
      <w:rFonts w:eastAsia="Calibri" w:cs="Tahoma"/>
      <w:sz w:val="22"/>
      <w:szCs w:val="22"/>
    </w:rPr>
  </w:style>
  <w:style w:type="paragraph" w:customStyle="1" w:styleId="Balk21">
    <w:name w:val="Başlık 21"/>
    <w:basedOn w:val="Normal"/>
    <w:next w:val="Normal"/>
    <w:rsid w:val="006E3AB0"/>
    <w:pPr>
      <w:numPr>
        <w:numId w:val="11"/>
      </w:numPr>
      <w:spacing w:after="120"/>
      <w:ind w:left="0" w:firstLine="0"/>
      <w:outlineLvl w:val="1"/>
    </w:pPr>
    <w:rPr>
      <w:i/>
      <w:sz w:val="18"/>
      <w:lang w:val="en-US"/>
    </w:rPr>
  </w:style>
  <w:style w:type="character" w:customStyle="1" w:styleId="colored-text">
    <w:name w:val="colored-text"/>
    <w:basedOn w:val="VarsaylanParagrafYazTipi"/>
    <w:rsid w:val="006E3AB0"/>
  </w:style>
  <w:style w:type="character" w:styleId="Vurgu">
    <w:name w:val="Emphasis"/>
    <w:basedOn w:val="VarsaylanParagrafYazTipi"/>
    <w:uiPriority w:val="20"/>
    <w:qFormat/>
    <w:rsid w:val="006E3AB0"/>
    <w:rPr>
      <w:i/>
      <w:iCs/>
    </w:rPr>
  </w:style>
  <w:style w:type="paragraph" w:customStyle="1" w:styleId="NumaraszBalk">
    <w:name w:val="Numarasız Başlık"/>
    <w:basedOn w:val="AltBalk1"/>
    <w:qFormat/>
    <w:rsid w:val="006E3AB0"/>
    <w:pPr>
      <w:numPr>
        <w:ilvl w:val="0"/>
        <w:numId w:val="0"/>
      </w:numPr>
    </w:pPr>
    <w:rPr>
      <w:lang w:eastAsia="tr-TR"/>
    </w:rPr>
  </w:style>
  <w:style w:type="paragraph" w:styleId="BalonMetni">
    <w:name w:val="Balloon Text"/>
    <w:basedOn w:val="Normal"/>
    <w:link w:val="BalonMetniChar"/>
    <w:uiPriority w:val="99"/>
    <w:semiHidden/>
    <w:unhideWhenUsed/>
    <w:rsid w:val="00703E2A"/>
    <w:rPr>
      <w:rFonts w:ascii="Tahoma" w:hAnsi="Tahoma" w:cs="Tahoma"/>
      <w:sz w:val="16"/>
      <w:szCs w:val="16"/>
    </w:rPr>
  </w:style>
  <w:style w:type="character" w:customStyle="1" w:styleId="BalonMetniChar">
    <w:name w:val="Balon Metni Char"/>
    <w:basedOn w:val="VarsaylanParagrafYazTipi"/>
    <w:link w:val="BalonMetni"/>
    <w:uiPriority w:val="99"/>
    <w:semiHidden/>
    <w:rsid w:val="00703E2A"/>
    <w:rPr>
      <w:rFonts w:ascii="Tahoma" w:eastAsia="SimSun" w:hAnsi="Tahoma" w:cs="Tahoma"/>
      <w:sz w:val="16"/>
      <w:szCs w:val="16"/>
    </w:rPr>
  </w:style>
  <w:style w:type="character" w:customStyle="1" w:styleId="a-text-bold">
    <w:name w:val="a-text-bold"/>
    <w:basedOn w:val="VarsaylanParagrafYazTipi"/>
    <w:rsid w:val="001752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2AD"/>
    <w:pPr>
      <w:suppressAutoHyphens/>
      <w:jc w:val="both"/>
    </w:pPr>
    <w:rPr>
      <w:rFonts w:ascii="Times New Roman" w:eastAsia="SimSun" w:hAnsi="Times New Roman" w:cs="Times New Roman"/>
      <w:sz w:val="20"/>
      <w:szCs w:val="20"/>
    </w:rPr>
  </w:style>
  <w:style w:type="paragraph" w:styleId="Balk1">
    <w:name w:val="heading 1"/>
    <w:basedOn w:val="Normal"/>
    <w:next w:val="Normal"/>
    <w:link w:val="Balk1Char"/>
    <w:uiPriority w:val="9"/>
    <w:qFormat/>
    <w:rsid w:val="005E5D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qFormat/>
    <w:rsid w:val="007B02AD"/>
    <w:pPr>
      <w:spacing w:after="120"/>
      <w:outlineLvl w:val="1"/>
    </w:pPr>
    <w:rPr>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ResimYazs"/>
    <w:qFormat/>
    <w:rsid w:val="007B02AD"/>
    <w:pPr>
      <w:widowControl w:val="0"/>
      <w:spacing w:after="120"/>
      <w:outlineLvl w:val="0"/>
    </w:pPr>
    <w:rPr>
      <w:i/>
      <w:iCs w:val="0"/>
      <w:color w:val="1F3864"/>
      <w:spacing w:val="50"/>
      <w:szCs w:val="20"/>
    </w:rPr>
  </w:style>
  <w:style w:type="character" w:customStyle="1" w:styleId="markedcontent">
    <w:name w:val="markedcontent"/>
    <w:basedOn w:val="VarsaylanParagrafYazTipi"/>
    <w:rsid w:val="007B02AD"/>
  </w:style>
  <w:style w:type="paragraph" w:styleId="ResimYazs">
    <w:name w:val="caption"/>
    <w:basedOn w:val="Metin"/>
    <w:next w:val="Normal"/>
    <w:uiPriority w:val="35"/>
    <w:unhideWhenUsed/>
    <w:qFormat/>
    <w:rsid w:val="000A4297"/>
    <w:pPr>
      <w:jc w:val="center"/>
    </w:pPr>
    <w:rPr>
      <w:iCs/>
      <w:color w:val="000000" w:themeColor="text1"/>
      <w:sz w:val="18"/>
      <w:szCs w:val="18"/>
    </w:rPr>
  </w:style>
  <w:style w:type="paragraph" w:customStyle="1" w:styleId="MakaleBal">
    <w:name w:val="Makale Başlığı"/>
    <w:basedOn w:val="KonuBal"/>
    <w:qFormat/>
    <w:rsid w:val="007B02AD"/>
    <w:pPr>
      <w:spacing w:before="280" w:after="280"/>
      <w:jc w:val="center"/>
    </w:pPr>
    <w:rPr>
      <w:rFonts w:ascii="Times New Roman" w:hAnsi="Times New Roman"/>
      <w:b/>
      <w:sz w:val="28"/>
    </w:rPr>
  </w:style>
  <w:style w:type="paragraph" w:customStyle="1" w:styleId="Yazarlar">
    <w:name w:val="Yazarlar"/>
    <w:basedOn w:val="Normal"/>
    <w:qFormat/>
    <w:rsid w:val="007B02AD"/>
    <w:pPr>
      <w:spacing w:before="100" w:after="200"/>
      <w:jc w:val="center"/>
    </w:pPr>
  </w:style>
  <w:style w:type="paragraph" w:styleId="KonuBal">
    <w:name w:val="Title"/>
    <w:basedOn w:val="Normal"/>
    <w:next w:val="Normal"/>
    <w:link w:val="KonuBalChar"/>
    <w:qFormat/>
    <w:rsid w:val="007B02AD"/>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B02AD"/>
    <w:rPr>
      <w:rFonts w:asciiTheme="majorHAnsi" w:eastAsiaTheme="majorEastAsia" w:hAnsiTheme="majorHAnsi" w:cstheme="majorBidi"/>
      <w:spacing w:val="-10"/>
      <w:kern w:val="28"/>
      <w:sz w:val="56"/>
      <w:szCs w:val="56"/>
      <w:lang w:val="tr-TR"/>
    </w:rPr>
  </w:style>
  <w:style w:type="paragraph" w:customStyle="1" w:styleId="YazarBilgileri">
    <w:name w:val="Yazar Bilgileri"/>
    <w:basedOn w:val="Yazarlar"/>
    <w:qFormat/>
    <w:rsid w:val="007B02AD"/>
    <w:pPr>
      <w:spacing w:before="0" w:after="0"/>
    </w:pPr>
    <w:rPr>
      <w:sz w:val="18"/>
      <w:lang w:val="en-US"/>
    </w:rPr>
  </w:style>
  <w:style w:type="character" w:customStyle="1" w:styleId="Balk2Char">
    <w:name w:val="Başlık 2 Char"/>
    <w:basedOn w:val="VarsaylanParagrafYazTipi"/>
    <w:link w:val="Balk2"/>
    <w:rsid w:val="007B02AD"/>
    <w:rPr>
      <w:rFonts w:ascii="Times New Roman" w:eastAsia="SimSun" w:hAnsi="Times New Roman" w:cs="Times New Roman"/>
      <w:i/>
      <w:sz w:val="18"/>
      <w:szCs w:val="20"/>
      <w:lang w:val="tr-TR"/>
    </w:rPr>
  </w:style>
  <w:style w:type="paragraph" w:customStyle="1" w:styleId="AbstractBal">
    <w:name w:val="Abstract Başlığı"/>
    <w:basedOn w:val="Yazarlar"/>
    <w:qFormat/>
    <w:rsid w:val="007B02AD"/>
    <w:pPr>
      <w:spacing w:before="500" w:after="0"/>
      <w:jc w:val="left"/>
    </w:pPr>
    <w:rPr>
      <w:b/>
      <w:sz w:val="22"/>
    </w:rPr>
  </w:style>
  <w:style w:type="paragraph" w:customStyle="1" w:styleId="AbstractMetni">
    <w:name w:val="Abstract Metni"/>
    <w:basedOn w:val="Yazarlar"/>
    <w:qFormat/>
    <w:rsid w:val="005E5D70"/>
    <w:pPr>
      <w:spacing w:before="0" w:after="0"/>
      <w:jc w:val="both"/>
    </w:pPr>
    <w:rPr>
      <w:sz w:val="18"/>
    </w:rPr>
  </w:style>
  <w:style w:type="paragraph" w:customStyle="1" w:styleId="KeywordsBalk">
    <w:name w:val="Keywords Başlık"/>
    <w:basedOn w:val="Yazarlar"/>
    <w:qFormat/>
    <w:rsid w:val="005E5D70"/>
    <w:pPr>
      <w:spacing w:before="200" w:after="100"/>
      <w:jc w:val="both"/>
    </w:pPr>
    <w:rPr>
      <w:b/>
    </w:rPr>
  </w:style>
  <w:style w:type="paragraph" w:customStyle="1" w:styleId="Keywords">
    <w:name w:val="Keywords"/>
    <w:basedOn w:val="KeywordsBalk"/>
    <w:qFormat/>
    <w:rsid w:val="005E5D70"/>
    <w:pPr>
      <w:jc w:val="left"/>
    </w:pPr>
    <w:rPr>
      <w:b w:val="0"/>
    </w:rPr>
  </w:style>
  <w:style w:type="paragraph" w:customStyle="1" w:styleId="AnaBalk">
    <w:name w:val="Ana Başlık"/>
    <w:basedOn w:val="Balk1"/>
    <w:qFormat/>
    <w:rsid w:val="002522F7"/>
    <w:pPr>
      <w:numPr>
        <w:numId w:val="1"/>
      </w:numPr>
      <w:spacing w:before="220" w:after="220" w:line="276" w:lineRule="auto"/>
    </w:pPr>
    <w:rPr>
      <w:rFonts w:ascii="Times New Roman" w:hAnsi="Times New Roman"/>
      <w:b/>
      <w:color w:val="000000" w:themeColor="text1"/>
      <w:sz w:val="22"/>
    </w:rPr>
  </w:style>
  <w:style w:type="character" w:styleId="Gl">
    <w:name w:val="Strong"/>
    <w:basedOn w:val="VarsaylanParagrafYazTipi"/>
    <w:qFormat/>
    <w:rsid w:val="005E5D70"/>
    <w:rPr>
      <w:rFonts w:ascii="Times New Roman" w:hAnsi="Times New Roman"/>
      <w:b/>
      <w:bCs/>
      <w:sz w:val="24"/>
    </w:rPr>
  </w:style>
  <w:style w:type="character" w:customStyle="1" w:styleId="Balk1Char">
    <w:name w:val="Başlık 1 Char"/>
    <w:basedOn w:val="VarsaylanParagrafYazTipi"/>
    <w:link w:val="Balk1"/>
    <w:uiPriority w:val="9"/>
    <w:rsid w:val="005E5D70"/>
    <w:rPr>
      <w:rFonts w:asciiTheme="majorHAnsi" w:eastAsiaTheme="majorEastAsia" w:hAnsiTheme="majorHAnsi" w:cstheme="majorBidi"/>
      <w:color w:val="2F5496" w:themeColor="accent1" w:themeShade="BF"/>
      <w:sz w:val="32"/>
      <w:szCs w:val="32"/>
      <w:lang w:val="tr-TR"/>
    </w:rPr>
  </w:style>
  <w:style w:type="paragraph" w:customStyle="1" w:styleId="Denklem">
    <w:name w:val="Denklem"/>
    <w:basedOn w:val="Metin"/>
    <w:qFormat/>
    <w:rsid w:val="00CE2C53"/>
    <w:pPr>
      <w:spacing w:before="100" w:after="100"/>
    </w:pPr>
    <w:rPr>
      <w:rFonts w:ascii="Cambria Math" w:hAnsi="Cambria Math"/>
    </w:rPr>
  </w:style>
  <w:style w:type="paragraph" w:customStyle="1" w:styleId="Metin">
    <w:name w:val="Metin"/>
    <w:basedOn w:val="Yazarlar"/>
    <w:qFormat/>
    <w:rsid w:val="000A4297"/>
    <w:pPr>
      <w:spacing w:before="200" w:line="276" w:lineRule="auto"/>
      <w:jc w:val="both"/>
    </w:pPr>
  </w:style>
  <w:style w:type="paragraph" w:customStyle="1" w:styleId="AltBalk1">
    <w:name w:val="Alt Başlık 1"/>
    <w:basedOn w:val="Yazarlar"/>
    <w:qFormat/>
    <w:rsid w:val="002522F7"/>
    <w:pPr>
      <w:numPr>
        <w:ilvl w:val="1"/>
        <w:numId w:val="1"/>
      </w:numPr>
      <w:spacing w:before="220" w:after="220" w:line="276" w:lineRule="auto"/>
      <w:jc w:val="both"/>
    </w:pPr>
    <w:rPr>
      <w:b/>
      <w:sz w:val="22"/>
      <w:szCs w:val="22"/>
    </w:rPr>
  </w:style>
  <w:style w:type="paragraph" w:styleId="stbilgi">
    <w:name w:val="header"/>
    <w:basedOn w:val="Normal"/>
    <w:link w:val="stbilgiChar"/>
    <w:uiPriority w:val="99"/>
    <w:unhideWhenUsed/>
    <w:rsid w:val="00CF7355"/>
    <w:pPr>
      <w:tabs>
        <w:tab w:val="center" w:pos="4680"/>
        <w:tab w:val="right" w:pos="9360"/>
      </w:tabs>
    </w:pPr>
  </w:style>
  <w:style w:type="character" w:customStyle="1" w:styleId="stbilgiChar">
    <w:name w:val="Üstbilgi Char"/>
    <w:basedOn w:val="VarsaylanParagrafYazTipi"/>
    <w:link w:val="stbilgi"/>
    <w:uiPriority w:val="99"/>
    <w:rsid w:val="00CF7355"/>
    <w:rPr>
      <w:rFonts w:ascii="Times New Roman" w:eastAsia="SimSun" w:hAnsi="Times New Roman" w:cs="Times New Roman"/>
      <w:sz w:val="20"/>
      <w:szCs w:val="20"/>
      <w:lang w:val="tr-TR"/>
    </w:rPr>
  </w:style>
  <w:style w:type="paragraph" w:styleId="Altbilgi">
    <w:name w:val="footer"/>
    <w:basedOn w:val="Normal"/>
    <w:link w:val="AltbilgiChar"/>
    <w:unhideWhenUsed/>
    <w:rsid w:val="00CF7355"/>
    <w:pPr>
      <w:tabs>
        <w:tab w:val="center" w:pos="4680"/>
        <w:tab w:val="right" w:pos="9360"/>
      </w:tabs>
    </w:pPr>
  </w:style>
  <w:style w:type="character" w:customStyle="1" w:styleId="AltbilgiChar">
    <w:name w:val="Altbilgi Char"/>
    <w:basedOn w:val="VarsaylanParagrafYazTipi"/>
    <w:link w:val="Altbilgi"/>
    <w:uiPriority w:val="99"/>
    <w:rsid w:val="00CF7355"/>
    <w:rPr>
      <w:rFonts w:ascii="Times New Roman" w:eastAsia="SimSun" w:hAnsi="Times New Roman" w:cs="Times New Roman"/>
      <w:sz w:val="20"/>
      <w:szCs w:val="20"/>
      <w:lang w:val="tr-TR"/>
    </w:rPr>
  </w:style>
  <w:style w:type="character" w:styleId="SayfaNumaras">
    <w:name w:val="page number"/>
    <w:basedOn w:val="VarsaylanParagrafYazTipi"/>
    <w:uiPriority w:val="99"/>
    <w:semiHidden/>
    <w:unhideWhenUsed/>
    <w:rsid w:val="00FC6488"/>
  </w:style>
  <w:style w:type="table" w:styleId="TabloKlavuzu">
    <w:name w:val="Table Grid"/>
    <w:basedOn w:val="NormalTablo"/>
    <w:uiPriority w:val="39"/>
    <w:rsid w:val="00FC6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0F6C16"/>
    <w:rPr>
      <w:color w:val="808080"/>
    </w:rPr>
  </w:style>
  <w:style w:type="paragraph" w:customStyle="1" w:styleId="Default">
    <w:name w:val="Default"/>
    <w:qFormat/>
    <w:rsid w:val="00CE2C53"/>
    <w:rPr>
      <w:rFonts w:ascii="Times New Roman" w:eastAsia="Calibri" w:hAnsi="Times New Roman" w:cs="Times New Roman"/>
      <w:color w:val="000000"/>
    </w:rPr>
  </w:style>
  <w:style w:type="paragraph" w:customStyle="1" w:styleId="TabloBal">
    <w:name w:val="Tablo Başlığı"/>
    <w:basedOn w:val="ResimYazs"/>
    <w:qFormat/>
    <w:rsid w:val="000A4297"/>
    <w:pPr>
      <w:suppressAutoHyphens w:val="0"/>
    </w:pPr>
  </w:style>
  <w:style w:type="paragraph" w:customStyle="1" w:styleId="Tabloveekiller">
    <w:name w:val="Tablo ve Şekiller"/>
    <w:basedOn w:val="Normal"/>
    <w:qFormat/>
    <w:rsid w:val="000A4297"/>
    <w:pPr>
      <w:widowControl w:val="0"/>
      <w:spacing w:line="276" w:lineRule="auto"/>
      <w:jc w:val="left"/>
      <w:outlineLvl w:val="4"/>
    </w:pPr>
    <w:rPr>
      <w:rFonts w:eastAsia="Times New Roman"/>
      <w:b/>
      <w:color w:val="000000"/>
      <w:sz w:val="18"/>
      <w:szCs w:val="18"/>
      <w:lang w:eastAsia="tr-TR"/>
    </w:rPr>
  </w:style>
  <w:style w:type="paragraph" w:customStyle="1" w:styleId="Papermain">
    <w:name w:val="Paper main"/>
    <w:qFormat/>
    <w:rsid w:val="000A4297"/>
    <w:pPr>
      <w:suppressAutoHyphens/>
      <w:spacing w:line="480" w:lineRule="auto"/>
      <w:jc w:val="both"/>
    </w:pPr>
    <w:rPr>
      <w:rFonts w:ascii="Times New Roman" w:eastAsia="Calibri" w:hAnsi="Times New Roman" w:cs="Tahoma"/>
      <w:color w:val="000000"/>
      <w:szCs w:val="22"/>
    </w:rPr>
  </w:style>
  <w:style w:type="paragraph" w:customStyle="1" w:styleId="ekilBal">
    <w:name w:val="Şekil Başlığı"/>
    <w:basedOn w:val="ResimYazs"/>
    <w:qFormat/>
    <w:rsid w:val="000A4297"/>
    <w:rPr>
      <w:rFonts w:eastAsia="Times New Roman"/>
      <w:lang w:eastAsia="tr-TR"/>
    </w:rPr>
  </w:style>
  <w:style w:type="paragraph" w:customStyle="1" w:styleId="Acknowledgment">
    <w:name w:val="Acknowledgment"/>
    <w:basedOn w:val="AnaBalk"/>
    <w:qFormat/>
    <w:rsid w:val="000A4297"/>
    <w:pPr>
      <w:numPr>
        <w:numId w:val="0"/>
      </w:numPr>
    </w:pPr>
    <w:rPr>
      <w:lang w:eastAsia="tr-TR"/>
    </w:rPr>
  </w:style>
  <w:style w:type="paragraph" w:customStyle="1" w:styleId="Kaynaka">
    <w:name w:val="Kaynakça"/>
    <w:basedOn w:val="Normal"/>
    <w:qFormat/>
    <w:rsid w:val="006E3AB0"/>
    <w:pPr>
      <w:tabs>
        <w:tab w:val="left" w:pos="0"/>
      </w:tabs>
      <w:spacing w:after="120" w:line="360" w:lineRule="auto"/>
      <w:ind w:left="360" w:hanging="360"/>
    </w:pPr>
    <w:rPr>
      <w:rFonts w:eastAsia="Calibri" w:cs="Tahoma"/>
      <w:sz w:val="22"/>
      <w:szCs w:val="22"/>
    </w:rPr>
  </w:style>
  <w:style w:type="paragraph" w:customStyle="1" w:styleId="Balk21">
    <w:name w:val="Başlık 21"/>
    <w:basedOn w:val="Normal"/>
    <w:next w:val="Normal"/>
    <w:rsid w:val="006E3AB0"/>
    <w:pPr>
      <w:numPr>
        <w:numId w:val="11"/>
      </w:numPr>
      <w:spacing w:after="120"/>
      <w:ind w:left="0" w:firstLine="0"/>
      <w:outlineLvl w:val="1"/>
    </w:pPr>
    <w:rPr>
      <w:i/>
      <w:sz w:val="18"/>
      <w:lang w:val="en-US"/>
    </w:rPr>
  </w:style>
  <w:style w:type="character" w:customStyle="1" w:styleId="colored-text">
    <w:name w:val="colored-text"/>
    <w:basedOn w:val="VarsaylanParagrafYazTipi"/>
    <w:rsid w:val="006E3AB0"/>
  </w:style>
  <w:style w:type="character" w:styleId="Vurgu">
    <w:name w:val="Emphasis"/>
    <w:basedOn w:val="VarsaylanParagrafYazTipi"/>
    <w:uiPriority w:val="20"/>
    <w:qFormat/>
    <w:rsid w:val="006E3AB0"/>
    <w:rPr>
      <w:i/>
      <w:iCs/>
    </w:rPr>
  </w:style>
  <w:style w:type="paragraph" w:customStyle="1" w:styleId="NumaraszBalk">
    <w:name w:val="Numarasız Başlık"/>
    <w:basedOn w:val="AltBalk1"/>
    <w:qFormat/>
    <w:rsid w:val="006E3AB0"/>
    <w:pPr>
      <w:numPr>
        <w:ilvl w:val="0"/>
        <w:numId w:val="0"/>
      </w:numPr>
    </w:pPr>
    <w:rPr>
      <w:lang w:eastAsia="tr-TR"/>
    </w:rPr>
  </w:style>
  <w:style w:type="paragraph" w:styleId="BalonMetni">
    <w:name w:val="Balloon Text"/>
    <w:basedOn w:val="Normal"/>
    <w:link w:val="BalonMetniChar"/>
    <w:uiPriority w:val="99"/>
    <w:semiHidden/>
    <w:unhideWhenUsed/>
    <w:rsid w:val="00703E2A"/>
    <w:rPr>
      <w:rFonts w:ascii="Tahoma" w:hAnsi="Tahoma" w:cs="Tahoma"/>
      <w:sz w:val="16"/>
      <w:szCs w:val="16"/>
    </w:rPr>
  </w:style>
  <w:style w:type="character" w:customStyle="1" w:styleId="BalonMetniChar">
    <w:name w:val="Balon Metni Char"/>
    <w:basedOn w:val="VarsaylanParagrafYazTipi"/>
    <w:link w:val="BalonMetni"/>
    <w:uiPriority w:val="99"/>
    <w:semiHidden/>
    <w:rsid w:val="00703E2A"/>
    <w:rPr>
      <w:rFonts w:ascii="Tahoma" w:eastAsia="SimSun" w:hAnsi="Tahoma" w:cs="Tahoma"/>
      <w:sz w:val="16"/>
      <w:szCs w:val="16"/>
    </w:rPr>
  </w:style>
  <w:style w:type="character" w:customStyle="1" w:styleId="a-text-bold">
    <w:name w:val="a-text-bold"/>
    <w:basedOn w:val="VarsaylanParagrafYazTipi"/>
    <w:rsid w:val="00175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oi.org/10.1002/tox.22130" TargetMode="Externa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orcid.org/XXXX-XXXX-XXXX-XXXX" TargetMode="External"/><Relationship Id="rId2" Type="http://schemas.openxmlformats.org/officeDocument/2006/relationships/hyperlink" Target="https://orcid.org/XXXX-XXXX-XXXX-XXXX" TargetMode="External"/><Relationship Id="rId1" Type="http://schemas.openxmlformats.org/officeDocument/2006/relationships/hyperlink" Target="https://orcid.org/XXXX-XXXX-XXXX-XXXX" TargetMode="External"/><Relationship Id="rId4" Type="http://schemas.openxmlformats.org/officeDocument/2006/relationships/hyperlink" Target="https://orcid.org/XXXX-XXXX-XXXX-XXXX"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orcid.org/XXXX-XXXX-XXXX-XXXX" TargetMode="External"/><Relationship Id="rId2" Type="http://schemas.openxmlformats.org/officeDocument/2006/relationships/hyperlink" Target="https://orcid.org/XXXX-XXXX-XXXX-XXXX" TargetMode="External"/><Relationship Id="rId1" Type="http://schemas.openxmlformats.org/officeDocument/2006/relationships/hyperlink" Target="https://orcid.org/XXXX-XXXX-XXXX-XXXX" TargetMode="External"/><Relationship Id="rId4" Type="http://schemas.openxmlformats.org/officeDocument/2006/relationships/hyperlink" Target="https://orcid.org/XXXX-XXXX-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8AB0D7A-FECE-47D4-A25D-06DB93384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1648</Words>
  <Characters>9395</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Tarik Akan</dc:creator>
  <cp:lastModifiedBy>Casper</cp:lastModifiedBy>
  <cp:revision>2</cp:revision>
  <dcterms:created xsi:type="dcterms:W3CDTF">2023-04-28T20:33:00Z</dcterms:created>
  <dcterms:modified xsi:type="dcterms:W3CDTF">2023-04-28T20:33:00Z</dcterms:modified>
</cp:coreProperties>
</file>