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645" w:rsidRPr="002815FF" w:rsidRDefault="00875008" w:rsidP="00E97B23">
      <w:pPr>
        <w:pStyle w:val="Default"/>
        <w:spacing w:after="120"/>
        <w:jc w:val="center"/>
        <w:rPr>
          <w:color w:val="auto"/>
        </w:rPr>
      </w:pPr>
      <w:r>
        <w:rPr>
          <w:rFonts w:eastAsia="Times New Roman"/>
          <w:b/>
          <w:bCs/>
          <w:lang w:eastAsia="tr-TR"/>
        </w:rPr>
        <w:t xml:space="preserve">VİRAVERİTA E-DERGİ </w:t>
      </w:r>
      <w:r w:rsidR="00003645" w:rsidRPr="002815FF">
        <w:rPr>
          <w:b/>
          <w:bCs/>
          <w:color w:val="auto"/>
        </w:rPr>
        <w:t>TELİF HAKKI DEVİR</w:t>
      </w:r>
      <w:r w:rsidR="00B1675A" w:rsidRPr="002815FF">
        <w:rPr>
          <w:b/>
          <w:bCs/>
          <w:color w:val="auto"/>
        </w:rPr>
        <w:t xml:space="preserve"> FORMU</w:t>
      </w:r>
    </w:p>
    <w:p w:rsidR="00003645" w:rsidRPr="002815FF" w:rsidRDefault="00556475" w:rsidP="00E97B23">
      <w:pPr>
        <w:pStyle w:val="Default"/>
        <w:rPr>
          <w:b/>
          <w:color w:val="auto"/>
          <w:u w:val="single"/>
        </w:rPr>
      </w:pPr>
      <w:r w:rsidRPr="002815FF">
        <w:rPr>
          <w:b/>
          <w:bCs/>
          <w:iCs/>
          <w:color w:val="auto"/>
          <w:u w:val="single"/>
        </w:rPr>
        <w:t>SORUMLU YAZAR BİLGİLERİ</w:t>
      </w:r>
    </w:p>
    <w:p w:rsidR="00003645" w:rsidRPr="002815FF" w:rsidRDefault="00003645" w:rsidP="00E97B23">
      <w:pPr>
        <w:pStyle w:val="Default"/>
        <w:rPr>
          <w:color w:val="auto"/>
        </w:rPr>
      </w:pPr>
    </w:p>
    <w:p w:rsidR="00556475" w:rsidRPr="00E97B23" w:rsidRDefault="00556475" w:rsidP="00E97B23">
      <w:pPr>
        <w:pStyle w:val="Default"/>
        <w:rPr>
          <w:b/>
          <w:color w:val="auto"/>
        </w:rPr>
      </w:pPr>
      <w:r w:rsidRPr="002815FF">
        <w:rPr>
          <w:b/>
          <w:color w:val="auto"/>
        </w:rPr>
        <w:t>Adı Soyadı:</w:t>
      </w:r>
      <w:r w:rsidR="00003645" w:rsidRPr="002815FF">
        <w:rPr>
          <w:b/>
          <w:color w:val="auto"/>
        </w:rPr>
        <w:t xml:space="preserve"> </w:t>
      </w:r>
    </w:p>
    <w:p w:rsidR="00556475" w:rsidRPr="00E97B23" w:rsidRDefault="00003645" w:rsidP="00E97B23">
      <w:pPr>
        <w:pStyle w:val="Default"/>
        <w:rPr>
          <w:b/>
          <w:color w:val="auto"/>
        </w:rPr>
      </w:pPr>
      <w:r w:rsidRPr="002815FF">
        <w:rPr>
          <w:b/>
          <w:color w:val="auto"/>
        </w:rPr>
        <w:t>Adres:</w:t>
      </w:r>
    </w:p>
    <w:p w:rsidR="00003645" w:rsidRPr="002815FF" w:rsidRDefault="009A743A" w:rsidP="00E97B23">
      <w:pPr>
        <w:pStyle w:val="Default"/>
        <w:rPr>
          <w:b/>
          <w:color w:val="auto"/>
        </w:rPr>
      </w:pPr>
      <w:r>
        <w:rPr>
          <w:b/>
          <w:color w:val="auto"/>
        </w:rPr>
        <w:t>E</w:t>
      </w:r>
      <w:r w:rsidR="00003645" w:rsidRPr="002815FF">
        <w:rPr>
          <w:b/>
          <w:color w:val="auto"/>
        </w:rPr>
        <w:t>-Posta:</w:t>
      </w:r>
    </w:p>
    <w:p w:rsidR="00556475" w:rsidRPr="002815FF" w:rsidRDefault="00556475" w:rsidP="00E97B23">
      <w:pPr>
        <w:pStyle w:val="Default"/>
        <w:rPr>
          <w:color w:val="auto"/>
        </w:rPr>
      </w:pPr>
    </w:p>
    <w:p w:rsidR="00003645" w:rsidRPr="002815FF" w:rsidRDefault="00556475" w:rsidP="00E97B23">
      <w:pPr>
        <w:pStyle w:val="Default"/>
        <w:rPr>
          <w:b/>
          <w:color w:val="auto"/>
          <w:u w:val="single"/>
        </w:rPr>
      </w:pPr>
      <w:r w:rsidRPr="002815FF">
        <w:rPr>
          <w:b/>
          <w:bCs/>
          <w:iCs/>
          <w:color w:val="auto"/>
          <w:u w:val="single"/>
        </w:rPr>
        <w:t>YAYIN BİLGİLERİ</w:t>
      </w:r>
    </w:p>
    <w:p w:rsidR="00003645" w:rsidRPr="002815FF" w:rsidRDefault="00003645" w:rsidP="00E97B23">
      <w:pPr>
        <w:pStyle w:val="Default"/>
        <w:rPr>
          <w:color w:val="auto"/>
        </w:rPr>
      </w:pPr>
    </w:p>
    <w:p w:rsidR="00003645" w:rsidRPr="002815FF" w:rsidRDefault="00003645" w:rsidP="00E97B23">
      <w:pPr>
        <w:pStyle w:val="Default"/>
        <w:rPr>
          <w:b/>
          <w:color w:val="auto"/>
        </w:rPr>
      </w:pPr>
      <w:r w:rsidRPr="002815FF">
        <w:rPr>
          <w:b/>
          <w:color w:val="auto"/>
        </w:rPr>
        <w:t>Çalışmanın başlığı:</w:t>
      </w:r>
    </w:p>
    <w:p w:rsidR="00003645" w:rsidRDefault="00003645" w:rsidP="00E97B23">
      <w:pPr>
        <w:pStyle w:val="Default"/>
        <w:rPr>
          <w:b/>
          <w:color w:val="auto"/>
        </w:rPr>
      </w:pPr>
      <w:r w:rsidRPr="002815FF">
        <w:rPr>
          <w:b/>
          <w:color w:val="auto"/>
        </w:rPr>
        <w:t xml:space="preserve">Diğer yazarlar: </w:t>
      </w:r>
    </w:p>
    <w:p w:rsidR="00E97B23" w:rsidRPr="00E97B23" w:rsidRDefault="00E97B23" w:rsidP="00E97B23">
      <w:pPr>
        <w:pStyle w:val="Default"/>
        <w:rPr>
          <w:b/>
          <w:color w:val="auto"/>
        </w:rPr>
      </w:pPr>
    </w:p>
    <w:p w:rsidR="00556475" w:rsidRPr="002815FF" w:rsidRDefault="00565BE9" w:rsidP="00E97B23">
      <w:pPr>
        <w:pStyle w:val="Default"/>
        <w:spacing w:after="120"/>
        <w:jc w:val="both"/>
        <w:rPr>
          <w:b/>
          <w:bCs/>
          <w:i/>
          <w:iCs/>
          <w:color w:val="auto"/>
        </w:rPr>
      </w:pPr>
      <w:r>
        <w:rPr>
          <w:rFonts w:eastAsia="Times New Roman"/>
          <w:b/>
          <w:bCs/>
          <w:lang w:eastAsia="tr-TR"/>
        </w:rPr>
        <w:t xml:space="preserve">VİRAVERİTA E-DERGİ </w:t>
      </w:r>
      <w:r w:rsidR="00003645" w:rsidRPr="002815FF">
        <w:rPr>
          <w:b/>
          <w:bCs/>
          <w:iCs/>
          <w:color w:val="auto"/>
        </w:rPr>
        <w:t>TELİF HAKKI KURALLARI:</w:t>
      </w:r>
      <w:r w:rsidR="00003645" w:rsidRPr="002815FF">
        <w:rPr>
          <w:b/>
          <w:bCs/>
          <w:i/>
          <w:iCs/>
          <w:color w:val="auto"/>
        </w:rPr>
        <w:t xml:space="preserve"> </w:t>
      </w:r>
    </w:p>
    <w:p w:rsidR="00556475" w:rsidRPr="002815FF" w:rsidRDefault="00003645" w:rsidP="00E97B23">
      <w:pPr>
        <w:pStyle w:val="Default"/>
        <w:numPr>
          <w:ilvl w:val="0"/>
          <w:numId w:val="1"/>
        </w:numPr>
        <w:spacing w:after="120"/>
        <w:jc w:val="both"/>
        <w:rPr>
          <w:color w:val="auto"/>
        </w:rPr>
      </w:pPr>
      <w:r w:rsidRPr="002815FF">
        <w:rPr>
          <w:color w:val="auto"/>
        </w:rPr>
        <w:t xml:space="preserve">Çalışmanın bilimsel, etik ve hukuki tüm sorumluluğu </w:t>
      </w:r>
      <w:r w:rsidR="00556475" w:rsidRPr="002815FF">
        <w:rPr>
          <w:color w:val="auto"/>
        </w:rPr>
        <w:t>yazarlara aittir.</w:t>
      </w:r>
    </w:p>
    <w:p w:rsidR="00556475" w:rsidRPr="002815FF" w:rsidRDefault="00CD6998" w:rsidP="00E97B23">
      <w:pPr>
        <w:pStyle w:val="Default"/>
        <w:numPr>
          <w:ilvl w:val="0"/>
          <w:numId w:val="1"/>
        </w:numPr>
        <w:spacing w:after="120"/>
        <w:jc w:val="both"/>
        <w:rPr>
          <w:color w:val="auto"/>
        </w:rPr>
      </w:pPr>
      <w:r w:rsidRPr="002815FF">
        <w:rPr>
          <w:color w:val="auto"/>
        </w:rPr>
        <w:t xml:space="preserve">Çalışma </w:t>
      </w:r>
      <w:proofErr w:type="spellStart"/>
      <w:r w:rsidR="0081041A">
        <w:rPr>
          <w:color w:val="auto"/>
        </w:rPr>
        <w:t>ViraVerita</w:t>
      </w:r>
      <w:proofErr w:type="spellEnd"/>
      <w:r w:rsidR="0081041A">
        <w:rPr>
          <w:color w:val="auto"/>
        </w:rPr>
        <w:t xml:space="preserve"> E-</w:t>
      </w:r>
      <w:proofErr w:type="spellStart"/>
      <w:r w:rsidR="0081041A">
        <w:rPr>
          <w:color w:val="auto"/>
        </w:rPr>
        <w:t>d</w:t>
      </w:r>
      <w:r w:rsidR="00003645" w:rsidRPr="002815FF">
        <w:rPr>
          <w:color w:val="auto"/>
        </w:rPr>
        <w:t>ergi</w:t>
      </w:r>
      <w:r w:rsidRPr="002815FF">
        <w:rPr>
          <w:color w:val="auto"/>
        </w:rPr>
        <w:t>’</w:t>
      </w:r>
      <w:r w:rsidR="00003645" w:rsidRPr="002815FF">
        <w:rPr>
          <w:color w:val="auto"/>
        </w:rPr>
        <w:t>ye</w:t>
      </w:r>
      <w:proofErr w:type="spellEnd"/>
      <w:r w:rsidR="00003645" w:rsidRPr="002815FF">
        <w:rPr>
          <w:color w:val="auto"/>
        </w:rPr>
        <w:t xml:space="preserve"> gönderildikten sonra, hiçbir aşamada, </w:t>
      </w:r>
      <w:r w:rsidRPr="002815FF">
        <w:rPr>
          <w:color w:val="auto"/>
        </w:rPr>
        <w:t xml:space="preserve">Telif Hakkı Devir </w:t>
      </w:r>
      <w:r w:rsidR="005E04B4" w:rsidRPr="002815FF">
        <w:rPr>
          <w:color w:val="auto"/>
        </w:rPr>
        <w:t>Formu’nda</w:t>
      </w:r>
      <w:r w:rsidR="00003645" w:rsidRPr="002815FF">
        <w:rPr>
          <w:color w:val="auto"/>
        </w:rPr>
        <w:t xml:space="preserve"> belirtilen yazar adları ve sıralaması dışında yazar adı eklenemez, silinemez ve sır</w:t>
      </w:r>
      <w:r w:rsidR="00556475" w:rsidRPr="002815FF">
        <w:rPr>
          <w:color w:val="auto"/>
        </w:rPr>
        <w:t>alamada değişiklik yapılamaz.</w:t>
      </w:r>
    </w:p>
    <w:p w:rsidR="00556475" w:rsidRDefault="00556475" w:rsidP="00E97B23">
      <w:pPr>
        <w:pStyle w:val="Default"/>
        <w:numPr>
          <w:ilvl w:val="0"/>
          <w:numId w:val="1"/>
        </w:numPr>
        <w:spacing w:after="120"/>
        <w:jc w:val="both"/>
        <w:rPr>
          <w:color w:val="auto"/>
        </w:rPr>
      </w:pPr>
      <w:r w:rsidRPr="002815FF">
        <w:rPr>
          <w:color w:val="auto"/>
        </w:rPr>
        <w:t>Ortak yazarlı çalışmalarda, d</w:t>
      </w:r>
      <w:r w:rsidR="00003645" w:rsidRPr="002815FF">
        <w:rPr>
          <w:color w:val="auto"/>
        </w:rPr>
        <w:t xml:space="preserve">iğer yazarlara ulaşılamaması </w:t>
      </w:r>
      <w:r w:rsidRPr="002815FF">
        <w:rPr>
          <w:color w:val="auto"/>
        </w:rPr>
        <w:t>durumunda</w:t>
      </w:r>
      <w:r w:rsidR="00003645" w:rsidRPr="002815FF">
        <w:rPr>
          <w:color w:val="auto"/>
        </w:rPr>
        <w:t xml:space="preserve"> sorumlu yazar bütün sor</w:t>
      </w:r>
      <w:r w:rsidRPr="002815FF">
        <w:rPr>
          <w:color w:val="auto"/>
        </w:rPr>
        <w:t>umluluğu kabul etmiş sayılır.</w:t>
      </w:r>
    </w:p>
    <w:p w:rsidR="00322A85" w:rsidRPr="002815FF" w:rsidRDefault="00322A85" w:rsidP="00E97B23">
      <w:pPr>
        <w:pStyle w:val="Default"/>
        <w:numPr>
          <w:ilvl w:val="0"/>
          <w:numId w:val="1"/>
        </w:numPr>
        <w:spacing w:after="120"/>
        <w:jc w:val="both"/>
        <w:rPr>
          <w:color w:val="auto"/>
        </w:rPr>
      </w:pPr>
      <w:r w:rsidRPr="00322A85">
        <w:t>Yazar(</w:t>
      </w:r>
      <w:proofErr w:type="spellStart"/>
      <w:r w:rsidRPr="00322A85">
        <w:t>lar</w:t>
      </w:r>
      <w:proofErr w:type="spellEnd"/>
      <w:r w:rsidRPr="00322A85">
        <w:t xml:space="preserve">) telif hakkı ihlali nedeniyle üçüncü şahıslarca istenecek hak talebi veya açılacak davalarda </w:t>
      </w:r>
      <w:r>
        <w:rPr>
          <w:rFonts w:eastAsia="Times New Roman"/>
          <w:bCs/>
          <w:lang w:eastAsia="tr-TR"/>
        </w:rPr>
        <w:t>ViraVerita E-dergi’nin</w:t>
      </w:r>
      <w:r w:rsidRPr="002815FF">
        <w:rPr>
          <w:rFonts w:eastAsia="Times New Roman"/>
          <w:bCs/>
          <w:lang w:eastAsia="tr-TR"/>
        </w:rPr>
        <w:t xml:space="preserve"> </w:t>
      </w:r>
      <w:r w:rsidRPr="00322A85">
        <w:t>ve dergi editörlerinin hiçbir sorumluluğu olmadığını, tüm sorumluluğun yazar(</w:t>
      </w:r>
      <w:proofErr w:type="spellStart"/>
      <w:r w:rsidRPr="00322A85">
        <w:t>lar</w:t>
      </w:r>
      <w:proofErr w:type="spellEnd"/>
      <w:r w:rsidRPr="00322A85">
        <w:t>)a ait olduğunu kabul e</w:t>
      </w:r>
      <w:r>
        <w:t>tmiş sayılır(</w:t>
      </w:r>
      <w:proofErr w:type="spellStart"/>
      <w:r>
        <w:t>lar</w:t>
      </w:r>
      <w:proofErr w:type="spellEnd"/>
      <w:r>
        <w:t>).</w:t>
      </w:r>
    </w:p>
    <w:p w:rsidR="00556475" w:rsidRPr="002815FF" w:rsidRDefault="00565BE9" w:rsidP="00E97B23">
      <w:pPr>
        <w:pStyle w:val="Default"/>
        <w:numPr>
          <w:ilvl w:val="0"/>
          <w:numId w:val="1"/>
        </w:numPr>
        <w:spacing w:after="120"/>
        <w:jc w:val="both"/>
        <w:rPr>
          <w:color w:val="auto"/>
        </w:rPr>
      </w:pPr>
      <w:proofErr w:type="spellStart"/>
      <w:r>
        <w:rPr>
          <w:rFonts w:eastAsia="Times New Roman"/>
          <w:bCs/>
          <w:lang w:eastAsia="tr-TR"/>
        </w:rPr>
        <w:t>ViraVerita</w:t>
      </w:r>
      <w:proofErr w:type="spellEnd"/>
      <w:r>
        <w:rPr>
          <w:rFonts w:eastAsia="Times New Roman"/>
          <w:bCs/>
          <w:lang w:eastAsia="tr-TR"/>
        </w:rPr>
        <w:t xml:space="preserve"> E-</w:t>
      </w:r>
      <w:proofErr w:type="spellStart"/>
      <w:r>
        <w:rPr>
          <w:rFonts w:eastAsia="Times New Roman"/>
          <w:bCs/>
          <w:lang w:eastAsia="tr-TR"/>
        </w:rPr>
        <w:t>dergi</w:t>
      </w:r>
      <w:r>
        <w:rPr>
          <w:color w:val="auto"/>
        </w:rPr>
        <w:t>’</w:t>
      </w:r>
      <w:r w:rsidR="00364465" w:rsidRPr="002815FF">
        <w:rPr>
          <w:color w:val="auto"/>
        </w:rPr>
        <w:t>de</w:t>
      </w:r>
      <w:proofErr w:type="spellEnd"/>
      <w:r w:rsidR="00364465" w:rsidRPr="002815FF">
        <w:rPr>
          <w:color w:val="auto"/>
        </w:rPr>
        <w:t xml:space="preserve"> </w:t>
      </w:r>
      <w:r w:rsidR="00003645" w:rsidRPr="002815FF">
        <w:rPr>
          <w:color w:val="auto"/>
        </w:rPr>
        <w:t>yayımlanmış çalışmaların diğer çalışmalarda kullanılması</w:t>
      </w:r>
      <w:r w:rsidR="00777270" w:rsidRPr="002815FF">
        <w:rPr>
          <w:color w:val="auto"/>
        </w:rPr>
        <w:t>,</w:t>
      </w:r>
      <w:r w:rsidR="00003645" w:rsidRPr="002815FF">
        <w:rPr>
          <w:color w:val="auto"/>
        </w:rPr>
        <w:t xml:space="preserve"> ancak atıf verilmesi hal</w:t>
      </w:r>
      <w:r w:rsidR="00364465" w:rsidRPr="002815FF">
        <w:rPr>
          <w:color w:val="auto"/>
        </w:rPr>
        <w:t xml:space="preserve">inde mümkündür. Atıf yapılırken; </w:t>
      </w:r>
      <w:r w:rsidR="00003645" w:rsidRPr="002815FF">
        <w:rPr>
          <w:color w:val="auto"/>
        </w:rPr>
        <w:t>yazar adı/ adları,</w:t>
      </w:r>
      <w:r w:rsidR="00364465" w:rsidRPr="002815FF">
        <w:rPr>
          <w:color w:val="auto"/>
        </w:rPr>
        <w:t xml:space="preserve"> makale adı, dergi adı, yayın yılı,</w:t>
      </w:r>
      <w:r w:rsidR="00875008">
        <w:rPr>
          <w:color w:val="auto"/>
        </w:rPr>
        <w:t xml:space="preserve"> </w:t>
      </w:r>
      <w:r w:rsidR="00364465" w:rsidRPr="002815FF">
        <w:rPr>
          <w:color w:val="auto"/>
        </w:rPr>
        <w:t>sayı ve dergide yayınlanmış sayfa numaralarının</w:t>
      </w:r>
      <w:r w:rsidR="00556475" w:rsidRPr="002815FF">
        <w:rPr>
          <w:color w:val="auto"/>
        </w:rPr>
        <w:t xml:space="preserve"> verilmesi zorunludur.</w:t>
      </w:r>
    </w:p>
    <w:p w:rsidR="00003645" w:rsidRPr="002815FF" w:rsidRDefault="00565BE9" w:rsidP="00E97B23">
      <w:pPr>
        <w:pStyle w:val="Default"/>
        <w:numPr>
          <w:ilvl w:val="0"/>
          <w:numId w:val="1"/>
        </w:numPr>
        <w:spacing w:after="120"/>
        <w:jc w:val="both"/>
        <w:rPr>
          <w:color w:val="auto"/>
        </w:rPr>
      </w:pPr>
      <w:r>
        <w:rPr>
          <w:rFonts w:eastAsia="Times New Roman"/>
          <w:bCs/>
          <w:lang w:eastAsia="tr-TR"/>
        </w:rPr>
        <w:t>ViraVerita E-dergi</w:t>
      </w:r>
      <w:r w:rsidRPr="002815FF">
        <w:rPr>
          <w:color w:val="auto"/>
        </w:rPr>
        <w:t xml:space="preserve"> </w:t>
      </w:r>
      <w:r w:rsidR="00003645" w:rsidRPr="002815FF">
        <w:rPr>
          <w:color w:val="auto"/>
        </w:rPr>
        <w:t>açık erişimi desteklemektedir. Çalışmaların kişisel web sayfası ya da kurumsal arşivlerde</w:t>
      </w:r>
      <w:r w:rsidR="00556475" w:rsidRPr="002815FF">
        <w:rPr>
          <w:color w:val="auto"/>
        </w:rPr>
        <w:t xml:space="preserve"> </w:t>
      </w:r>
      <w:r w:rsidR="00003645" w:rsidRPr="002815FF">
        <w:rPr>
          <w:color w:val="auto"/>
        </w:rPr>
        <w:t xml:space="preserve">saklanmalarına engel herhangi bir kısıtlama bulunmamaktadır. </w:t>
      </w:r>
    </w:p>
    <w:p w:rsidR="00556475" w:rsidRPr="002815FF" w:rsidRDefault="00003645" w:rsidP="00E97B23">
      <w:pPr>
        <w:pStyle w:val="Default"/>
        <w:spacing w:after="120"/>
        <w:jc w:val="both"/>
        <w:rPr>
          <w:b/>
          <w:color w:val="auto"/>
          <w:u w:val="single"/>
        </w:rPr>
      </w:pPr>
      <w:r w:rsidRPr="002815FF">
        <w:rPr>
          <w:b/>
          <w:bCs/>
          <w:iCs/>
          <w:color w:val="auto"/>
          <w:u w:val="single"/>
        </w:rPr>
        <w:t xml:space="preserve">Sorumlu yazar olarak diğer yazarlar adına; </w:t>
      </w:r>
    </w:p>
    <w:p w:rsidR="00FE6508" w:rsidRPr="002815FF" w:rsidRDefault="00565BE9" w:rsidP="00E97B23">
      <w:pPr>
        <w:pStyle w:val="Default"/>
        <w:numPr>
          <w:ilvl w:val="0"/>
          <w:numId w:val="2"/>
        </w:numPr>
        <w:spacing w:after="120"/>
        <w:ind w:left="284" w:firstLine="0"/>
        <w:jc w:val="both"/>
        <w:rPr>
          <w:color w:val="auto"/>
        </w:rPr>
      </w:pPr>
      <w:proofErr w:type="spellStart"/>
      <w:r>
        <w:rPr>
          <w:rFonts w:eastAsia="Times New Roman"/>
          <w:bCs/>
          <w:lang w:eastAsia="tr-TR"/>
        </w:rPr>
        <w:t>ViraVerita</w:t>
      </w:r>
      <w:proofErr w:type="spellEnd"/>
      <w:r>
        <w:rPr>
          <w:rFonts w:eastAsia="Times New Roman"/>
          <w:bCs/>
          <w:lang w:eastAsia="tr-TR"/>
        </w:rPr>
        <w:t xml:space="preserve"> E-</w:t>
      </w:r>
      <w:proofErr w:type="spellStart"/>
      <w:r>
        <w:rPr>
          <w:rFonts w:eastAsia="Times New Roman"/>
          <w:bCs/>
          <w:lang w:eastAsia="tr-TR"/>
        </w:rPr>
        <w:t>dergi’ye</w:t>
      </w:r>
      <w:proofErr w:type="spellEnd"/>
      <w:r w:rsidRPr="002815FF">
        <w:rPr>
          <w:color w:val="auto"/>
        </w:rPr>
        <w:t xml:space="preserve"> </w:t>
      </w:r>
      <w:r w:rsidR="00003645" w:rsidRPr="002815FF">
        <w:rPr>
          <w:color w:val="auto"/>
        </w:rPr>
        <w:t xml:space="preserve">gönderdiğimiz çalışmanın </w:t>
      </w:r>
      <w:r w:rsidR="00FE6508" w:rsidRPr="002815FF">
        <w:rPr>
          <w:color w:val="auto"/>
        </w:rPr>
        <w:t xml:space="preserve">bilimsel </w:t>
      </w:r>
      <w:r w:rsidR="00003645" w:rsidRPr="002815FF">
        <w:rPr>
          <w:color w:val="auto"/>
        </w:rPr>
        <w:t>araştırma ve yayın etiğin</w:t>
      </w:r>
      <w:r w:rsidR="00FE6508" w:rsidRPr="002815FF">
        <w:rPr>
          <w:color w:val="auto"/>
        </w:rPr>
        <w:t>e uygun olarak hazırlandığını,</w:t>
      </w:r>
    </w:p>
    <w:p w:rsidR="00556475" w:rsidRPr="002815FF" w:rsidRDefault="00003645" w:rsidP="00E97B23">
      <w:pPr>
        <w:pStyle w:val="Default"/>
        <w:numPr>
          <w:ilvl w:val="0"/>
          <w:numId w:val="2"/>
        </w:numPr>
        <w:spacing w:after="120"/>
        <w:ind w:left="284" w:firstLine="0"/>
        <w:jc w:val="both"/>
        <w:rPr>
          <w:color w:val="auto"/>
        </w:rPr>
      </w:pPr>
      <w:r w:rsidRPr="002815FF">
        <w:rPr>
          <w:color w:val="auto"/>
        </w:rPr>
        <w:t>Çalışmanın</w:t>
      </w:r>
      <w:r w:rsidR="00FE6508" w:rsidRPr="002815FF">
        <w:rPr>
          <w:color w:val="auto"/>
        </w:rPr>
        <w:t xml:space="preserve"> özgünlüğünü</w:t>
      </w:r>
      <w:r w:rsidR="00556475" w:rsidRPr="002815FF">
        <w:rPr>
          <w:color w:val="auto"/>
        </w:rPr>
        <w:t xml:space="preserve">, </w:t>
      </w:r>
    </w:p>
    <w:p w:rsidR="00556475" w:rsidRPr="002815FF" w:rsidRDefault="00003645" w:rsidP="00E97B23">
      <w:pPr>
        <w:pStyle w:val="Default"/>
        <w:numPr>
          <w:ilvl w:val="0"/>
          <w:numId w:val="2"/>
        </w:numPr>
        <w:spacing w:after="120"/>
        <w:ind w:left="284" w:firstLine="0"/>
        <w:jc w:val="both"/>
        <w:rPr>
          <w:color w:val="auto"/>
        </w:rPr>
      </w:pPr>
      <w:r w:rsidRPr="002815FF">
        <w:rPr>
          <w:color w:val="auto"/>
        </w:rPr>
        <w:t xml:space="preserve">Başka </w:t>
      </w:r>
      <w:r w:rsidR="00FE6508" w:rsidRPr="002815FF">
        <w:rPr>
          <w:color w:val="auto"/>
        </w:rPr>
        <w:t xml:space="preserve">bir </w:t>
      </w:r>
      <w:r w:rsidRPr="002815FF">
        <w:rPr>
          <w:color w:val="auto"/>
        </w:rPr>
        <w:t>yerde yayımlanmadığını ya da yayım</w:t>
      </w:r>
      <w:r w:rsidR="00556475" w:rsidRPr="002815FF">
        <w:rPr>
          <w:color w:val="auto"/>
        </w:rPr>
        <w:t>latılmak üzere sunulmadığını,</w:t>
      </w:r>
    </w:p>
    <w:p w:rsidR="00556475" w:rsidRPr="002815FF" w:rsidRDefault="00003645" w:rsidP="00E97B23">
      <w:pPr>
        <w:pStyle w:val="Default"/>
        <w:numPr>
          <w:ilvl w:val="0"/>
          <w:numId w:val="2"/>
        </w:numPr>
        <w:spacing w:after="120"/>
        <w:ind w:left="284" w:firstLine="0"/>
        <w:jc w:val="both"/>
        <w:rPr>
          <w:color w:val="auto"/>
        </w:rPr>
      </w:pPr>
      <w:r w:rsidRPr="002815FF">
        <w:rPr>
          <w:color w:val="auto"/>
        </w:rPr>
        <w:t xml:space="preserve">Çalışmanın son halini tüm yazarların </w:t>
      </w:r>
      <w:r w:rsidR="00556475" w:rsidRPr="002815FF">
        <w:rPr>
          <w:color w:val="auto"/>
        </w:rPr>
        <w:t xml:space="preserve">okuduğunu ve uygun bulduğunu, </w:t>
      </w:r>
    </w:p>
    <w:p w:rsidR="00556475" w:rsidRPr="002815FF" w:rsidRDefault="00003645" w:rsidP="00E97B23">
      <w:pPr>
        <w:pStyle w:val="Default"/>
        <w:numPr>
          <w:ilvl w:val="0"/>
          <w:numId w:val="2"/>
        </w:numPr>
        <w:spacing w:after="120"/>
        <w:ind w:left="284" w:firstLine="0"/>
        <w:jc w:val="both"/>
        <w:rPr>
          <w:color w:val="auto"/>
        </w:rPr>
      </w:pPr>
      <w:r w:rsidRPr="002815FF">
        <w:rPr>
          <w:color w:val="auto"/>
        </w:rPr>
        <w:t xml:space="preserve">Çalışmaya destek veren </w:t>
      </w:r>
      <w:r w:rsidR="00FE6508" w:rsidRPr="002815FF">
        <w:rPr>
          <w:color w:val="auto"/>
        </w:rPr>
        <w:t xml:space="preserve">kişi, </w:t>
      </w:r>
      <w:r w:rsidRPr="002815FF">
        <w:rPr>
          <w:color w:val="auto"/>
        </w:rPr>
        <w:t xml:space="preserve">kurum ve kuruluşların </w:t>
      </w:r>
      <w:r w:rsidR="00556475" w:rsidRPr="002815FF">
        <w:rPr>
          <w:color w:val="auto"/>
        </w:rPr>
        <w:t xml:space="preserve">çalışma kapsamında anıldığını, </w:t>
      </w:r>
    </w:p>
    <w:p w:rsidR="00003645" w:rsidRPr="00E97B23" w:rsidRDefault="00322A85" w:rsidP="00E97B23">
      <w:pPr>
        <w:pStyle w:val="Default"/>
        <w:numPr>
          <w:ilvl w:val="0"/>
          <w:numId w:val="2"/>
        </w:numPr>
        <w:spacing w:after="120"/>
        <w:ind w:left="284" w:firstLine="0"/>
        <w:jc w:val="both"/>
        <w:rPr>
          <w:color w:val="auto"/>
        </w:rPr>
      </w:pPr>
      <w:r w:rsidRPr="00322A85">
        <w:t xml:space="preserve">Makalenin </w:t>
      </w:r>
      <w:proofErr w:type="spellStart"/>
      <w:r>
        <w:rPr>
          <w:rFonts w:eastAsia="Times New Roman"/>
          <w:bCs/>
          <w:lang w:eastAsia="tr-TR"/>
        </w:rPr>
        <w:t>ViraVerita</w:t>
      </w:r>
      <w:proofErr w:type="spellEnd"/>
      <w:r>
        <w:rPr>
          <w:rFonts w:eastAsia="Times New Roman"/>
          <w:bCs/>
          <w:lang w:eastAsia="tr-TR"/>
        </w:rPr>
        <w:t xml:space="preserve"> E-</w:t>
      </w:r>
      <w:proofErr w:type="spellStart"/>
      <w:r>
        <w:rPr>
          <w:rFonts w:eastAsia="Times New Roman"/>
          <w:bCs/>
          <w:lang w:eastAsia="tr-TR"/>
        </w:rPr>
        <w:t>dergi’</w:t>
      </w:r>
      <w:r w:rsidRPr="00322A85">
        <w:t>de</w:t>
      </w:r>
      <w:proofErr w:type="spellEnd"/>
      <w:r w:rsidRPr="00322A85">
        <w:t xml:space="preserve"> basıma kabul edildikten sonra, yazar(</w:t>
      </w:r>
      <w:proofErr w:type="spellStart"/>
      <w:r w:rsidRPr="00322A85">
        <w:t>lar</w:t>
      </w:r>
      <w:proofErr w:type="spellEnd"/>
      <w:r w:rsidRPr="00322A85">
        <w:t xml:space="preserve">) olarak; makale ile ilgili tüm hakları, “telif hakkı devir” yasaları uyarınca, makalenin çoğaltma, basım, yayım, dağıtım ve internet yoluyla iletim de dâhil olmak üzere şu anda bilinen ve daha sonra geliştirilecek olan umuma iletim haklarını </w:t>
      </w:r>
      <w:proofErr w:type="spellStart"/>
      <w:r>
        <w:rPr>
          <w:rFonts w:eastAsia="Times New Roman"/>
          <w:bCs/>
          <w:lang w:eastAsia="tr-TR"/>
        </w:rPr>
        <w:t>ViraVerita</w:t>
      </w:r>
      <w:proofErr w:type="spellEnd"/>
      <w:r>
        <w:rPr>
          <w:rFonts w:eastAsia="Times New Roman"/>
          <w:bCs/>
          <w:lang w:eastAsia="tr-TR"/>
        </w:rPr>
        <w:t xml:space="preserve"> E-</w:t>
      </w:r>
      <w:proofErr w:type="spellStart"/>
      <w:r>
        <w:rPr>
          <w:rFonts w:eastAsia="Times New Roman"/>
          <w:bCs/>
          <w:lang w:eastAsia="tr-TR"/>
        </w:rPr>
        <w:t>dergi</w:t>
      </w:r>
      <w:r w:rsidRPr="00EC6096">
        <w:rPr>
          <w:rFonts w:eastAsia="Times New Roman"/>
          <w:bCs/>
          <w:lang w:eastAsia="tr-TR"/>
        </w:rPr>
        <w:t>’</w:t>
      </w:r>
      <w:r>
        <w:rPr>
          <w:rFonts w:eastAsia="Times New Roman"/>
          <w:bCs/>
          <w:lang w:eastAsia="tr-TR"/>
        </w:rPr>
        <w:t>y</w:t>
      </w:r>
      <w:r w:rsidRPr="002815FF">
        <w:rPr>
          <w:rFonts w:eastAsia="Times New Roman"/>
          <w:bCs/>
          <w:lang w:eastAsia="tr-TR"/>
        </w:rPr>
        <w:t>e</w:t>
      </w:r>
      <w:proofErr w:type="spellEnd"/>
      <w:r w:rsidRPr="002815FF">
        <w:rPr>
          <w:color w:val="auto"/>
        </w:rPr>
        <w:t xml:space="preserve"> devretmeyi kabul ve taahhüt ederim.</w:t>
      </w:r>
    </w:p>
    <w:p w:rsidR="00323496" w:rsidRPr="002815FF" w:rsidRDefault="00003645" w:rsidP="00E97B23">
      <w:pPr>
        <w:spacing w:line="240" w:lineRule="auto"/>
        <w:jc w:val="right"/>
        <w:rPr>
          <w:rFonts w:ascii="Times New Roman" w:hAnsi="Times New Roman" w:cs="Times New Roman"/>
          <w:b/>
          <w:sz w:val="24"/>
          <w:szCs w:val="24"/>
        </w:rPr>
      </w:pPr>
      <w:r w:rsidRPr="002815FF">
        <w:rPr>
          <w:rFonts w:ascii="Times New Roman" w:hAnsi="Times New Roman" w:cs="Times New Roman"/>
          <w:b/>
          <w:sz w:val="24"/>
          <w:szCs w:val="24"/>
        </w:rPr>
        <w:t>Tarih ve i</w:t>
      </w:r>
      <w:bookmarkStart w:id="0" w:name="_GoBack"/>
      <w:bookmarkEnd w:id="0"/>
      <w:r w:rsidRPr="002815FF">
        <w:rPr>
          <w:rFonts w:ascii="Times New Roman" w:hAnsi="Times New Roman" w:cs="Times New Roman"/>
          <w:b/>
          <w:sz w:val="24"/>
          <w:szCs w:val="24"/>
        </w:rPr>
        <w:t>mza</w:t>
      </w:r>
    </w:p>
    <w:sectPr w:rsidR="00323496" w:rsidRPr="002815FF" w:rsidSect="00B23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B7530"/>
    <w:multiLevelType w:val="hybridMultilevel"/>
    <w:tmpl w:val="C52C9E8C"/>
    <w:lvl w:ilvl="0" w:tplc="55D8AE7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FB6343A"/>
    <w:multiLevelType w:val="hybridMultilevel"/>
    <w:tmpl w:val="DFD223A0"/>
    <w:lvl w:ilvl="0" w:tplc="041F001B">
      <w:start w:val="1"/>
      <w:numFmt w:val="lowerRoman"/>
      <w:lvlText w:val="%1."/>
      <w:lvlJc w:val="righ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5B66"/>
    <w:rsid w:val="00003645"/>
    <w:rsid w:val="000336CD"/>
    <w:rsid w:val="001868F9"/>
    <w:rsid w:val="001E0A46"/>
    <w:rsid w:val="002815FF"/>
    <w:rsid w:val="00322A85"/>
    <w:rsid w:val="00323496"/>
    <w:rsid w:val="00364465"/>
    <w:rsid w:val="00556475"/>
    <w:rsid w:val="00565BE9"/>
    <w:rsid w:val="005B4B63"/>
    <w:rsid w:val="005E04B4"/>
    <w:rsid w:val="005F2290"/>
    <w:rsid w:val="00765B66"/>
    <w:rsid w:val="00777270"/>
    <w:rsid w:val="0081041A"/>
    <w:rsid w:val="00875008"/>
    <w:rsid w:val="008C391B"/>
    <w:rsid w:val="009A743A"/>
    <w:rsid w:val="00A07E3E"/>
    <w:rsid w:val="00B1675A"/>
    <w:rsid w:val="00B233B4"/>
    <w:rsid w:val="00CA4C87"/>
    <w:rsid w:val="00CD6998"/>
    <w:rsid w:val="00D4586F"/>
    <w:rsid w:val="00E7537F"/>
    <w:rsid w:val="00E97B23"/>
    <w:rsid w:val="00EC6096"/>
    <w:rsid w:val="00FE65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1BAD"/>
  <w15:docId w15:val="{A8BBE714-D4B9-42B4-B8BC-B2F7BA0F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A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0364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22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308</Words>
  <Characters>1761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fatoş</dc:creator>
  <cp:keywords/>
  <dc:description/>
  <cp:lastModifiedBy>Microsoft Office User</cp:lastModifiedBy>
  <cp:revision>28</cp:revision>
  <dcterms:created xsi:type="dcterms:W3CDTF">2016-12-03T14:23:00Z</dcterms:created>
  <dcterms:modified xsi:type="dcterms:W3CDTF">2022-12-12T10:28:00Z</dcterms:modified>
</cp:coreProperties>
</file>