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D3" w:rsidRPr="00D00AD3" w:rsidRDefault="00D00AD3" w:rsidP="00D65231">
      <w:pPr>
        <w:widowControl w:val="0"/>
        <w:autoSpaceDE w:val="0"/>
        <w:autoSpaceDN w:val="0"/>
        <w:spacing w:before="120" w:after="0" w:line="25" w:lineRule="atLeast"/>
        <w:ind w:right="210"/>
        <w:rPr>
          <w:rFonts w:ascii="Times New Roman" w:eastAsia="Times New Roman" w:hAnsi="Times New Roman" w:cs="Times New Roman"/>
          <w:b/>
          <w:color w:val="0070C0"/>
          <w:sz w:val="28"/>
          <w:szCs w:val="28"/>
          <w:lang w:val="en-US" w:bidi="en-US"/>
        </w:rPr>
      </w:pPr>
      <w:r w:rsidRPr="00D00AD3">
        <w:rPr>
          <w:rFonts w:ascii="Times New Roman" w:eastAsia="Times New Roman" w:hAnsi="Times New Roman" w:cs="Times New Roman"/>
          <w:noProof/>
          <w:lang w:val="en-US"/>
        </w:rPr>
        <w:drawing>
          <wp:anchor distT="0" distB="0" distL="0" distR="0" simplePos="0" relativeHeight="251659264" behindDoc="0" locked="0" layoutInCell="1" allowOverlap="1" wp14:anchorId="6E8D0EC4" wp14:editId="347C6B84">
            <wp:simplePos x="0" y="0"/>
            <wp:positionH relativeFrom="page">
              <wp:posOffset>5400675</wp:posOffset>
            </wp:positionH>
            <wp:positionV relativeFrom="paragraph">
              <wp:posOffset>62230</wp:posOffset>
            </wp:positionV>
            <wp:extent cx="1247414" cy="79057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246428" cy="789950"/>
                    </a:xfrm>
                    <a:prstGeom prst="rect">
                      <a:avLst/>
                    </a:prstGeom>
                  </pic:spPr>
                </pic:pic>
              </a:graphicData>
            </a:graphic>
            <wp14:sizeRelH relativeFrom="margin">
              <wp14:pctWidth>0</wp14:pctWidth>
            </wp14:sizeRelH>
            <wp14:sizeRelV relativeFrom="margin">
              <wp14:pctHeight>0</wp14:pctHeight>
            </wp14:sizeRelV>
          </wp:anchor>
        </w:drawing>
      </w:r>
      <w:r w:rsidR="00917726">
        <w:rPr>
          <w:rFonts w:ascii="Times New Roman" w:eastAsia="Times New Roman" w:hAnsi="Times New Roman" w:cs="Times New Roman"/>
          <w:b/>
          <w:color w:val="4BACC6"/>
          <w:sz w:val="28"/>
          <w:szCs w:val="28"/>
          <w:lang w:val="en-US" w:bidi="en-US"/>
        </w:rPr>
        <w:t xml:space="preserve">               </w:t>
      </w:r>
      <w:r w:rsidRPr="00D00AD3">
        <w:rPr>
          <w:rFonts w:ascii="Times New Roman" w:eastAsia="Times New Roman" w:hAnsi="Times New Roman" w:cs="Times New Roman"/>
          <w:b/>
          <w:color w:val="0070C0"/>
          <w:sz w:val="28"/>
          <w:szCs w:val="28"/>
          <w:lang w:val="en-US" w:bidi="en-US"/>
        </w:rPr>
        <w:t>Turkish Special Education Journal:</w:t>
      </w:r>
      <w:r w:rsidR="00CF48F4">
        <w:rPr>
          <w:rFonts w:ascii="Times New Roman" w:eastAsia="Times New Roman" w:hAnsi="Times New Roman" w:cs="Times New Roman"/>
          <w:b/>
          <w:color w:val="0070C0"/>
          <w:sz w:val="28"/>
          <w:szCs w:val="28"/>
          <w:lang w:val="en-US" w:bidi="en-US"/>
        </w:rPr>
        <w:t xml:space="preserve"> </w:t>
      </w:r>
      <w:r w:rsidRPr="00D00AD3">
        <w:rPr>
          <w:rFonts w:ascii="Times New Roman" w:eastAsia="Times New Roman" w:hAnsi="Times New Roman" w:cs="Times New Roman"/>
          <w:b/>
          <w:color w:val="0070C0"/>
          <w:sz w:val="28"/>
          <w:szCs w:val="28"/>
          <w:lang w:val="en-US" w:bidi="en-US"/>
        </w:rPr>
        <w:t>International</w:t>
      </w:r>
    </w:p>
    <w:p w:rsidR="00D00AD3" w:rsidRPr="00D00AD3" w:rsidRDefault="00D00AD3" w:rsidP="00D65231">
      <w:pPr>
        <w:widowControl w:val="0"/>
        <w:autoSpaceDE w:val="0"/>
        <w:autoSpaceDN w:val="0"/>
        <w:spacing w:before="120" w:after="0" w:line="25" w:lineRule="atLeast"/>
        <w:ind w:right="210"/>
        <w:jc w:val="both"/>
        <w:rPr>
          <w:rFonts w:ascii="Times New Roman" w:eastAsia="Times New Roman" w:hAnsi="Times New Roman" w:cs="Times New Roman"/>
          <w:b/>
          <w:color w:val="0070C0"/>
          <w:sz w:val="28"/>
          <w:lang w:val="en-US" w:bidi="en-US"/>
        </w:rPr>
      </w:pPr>
      <w:r w:rsidRPr="00D00AD3">
        <w:rPr>
          <w:rFonts w:ascii="Times New Roman" w:eastAsia="Times New Roman" w:hAnsi="Times New Roman" w:cs="Times New Roman"/>
          <w:b/>
          <w:color w:val="0070C0"/>
          <w:sz w:val="28"/>
          <w:szCs w:val="28"/>
          <w:lang w:val="en-US" w:bidi="en-US"/>
        </w:rPr>
        <w:t xml:space="preserve">                           </w:t>
      </w:r>
      <w:r w:rsidR="00917726">
        <w:rPr>
          <w:rFonts w:ascii="Times New Roman" w:eastAsia="Times New Roman" w:hAnsi="Times New Roman" w:cs="Times New Roman"/>
          <w:b/>
          <w:color w:val="0070C0"/>
          <w:sz w:val="28"/>
          <w:szCs w:val="28"/>
          <w:lang w:val="en-US" w:bidi="en-US"/>
        </w:rPr>
        <w:t xml:space="preserve">                        </w:t>
      </w:r>
      <w:r w:rsidRPr="00D00AD3">
        <w:rPr>
          <w:rFonts w:ascii="Times New Roman" w:eastAsia="Times New Roman" w:hAnsi="Times New Roman" w:cs="Times New Roman"/>
          <w:b/>
          <w:color w:val="0070C0"/>
          <w:sz w:val="28"/>
          <w:szCs w:val="28"/>
          <w:lang w:val="en-US" w:bidi="en-US"/>
        </w:rPr>
        <w:t>TSPED</w:t>
      </w:r>
    </w:p>
    <w:p w:rsidR="00D00AD3" w:rsidRPr="00D00AD3" w:rsidRDefault="00D00AD3" w:rsidP="00D65231">
      <w:pPr>
        <w:widowControl w:val="0"/>
        <w:autoSpaceDE w:val="0"/>
        <w:autoSpaceDN w:val="0"/>
        <w:spacing w:before="120" w:after="0" w:line="25" w:lineRule="atLeast"/>
        <w:ind w:right="211"/>
        <w:jc w:val="both"/>
        <w:rPr>
          <w:rFonts w:ascii="Times New Roman" w:eastAsia="Times New Roman" w:hAnsi="Times New Roman" w:cs="Times New Roman"/>
          <w:sz w:val="18"/>
          <w:lang w:val="en-US" w:bidi="en-US"/>
        </w:rPr>
      </w:pPr>
      <w:r w:rsidRPr="00D00AD3">
        <w:rPr>
          <w:rFonts w:ascii="Times New Roman" w:eastAsia="Times New Roman" w:hAnsi="Times New Roman" w:cs="Times New Roman"/>
          <w:sz w:val="18"/>
          <w:lang w:val="en-US" w:bidi="en-US"/>
        </w:rPr>
        <w:t>ISSN: 2630-6123</w:t>
      </w:r>
    </w:p>
    <w:p w:rsidR="00D00AD3" w:rsidRPr="00D00AD3" w:rsidRDefault="00D00AD3" w:rsidP="00D65231">
      <w:pPr>
        <w:widowControl w:val="0"/>
        <w:autoSpaceDE w:val="0"/>
        <w:autoSpaceDN w:val="0"/>
        <w:spacing w:before="120" w:after="0" w:line="25" w:lineRule="atLeast"/>
        <w:ind w:right="216"/>
        <w:jc w:val="both"/>
        <w:rPr>
          <w:rFonts w:ascii="Times New Roman" w:eastAsia="Times New Roman" w:hAnsi="Times New Roman" w:cs="Times New Roman"/>
          <w:sz w:val="18"/>
          <w:lang w:val="en-US" w:bidi="en-US"/>
        </w:rPr>
      </w:pPr>
      <w:r w:rsidRPr="00D00AD3">
        <w:rPr>
          <w:rFonts w:ascii="Times New Roman" w:eastAsia="Times New Roman" w:hAnsi="Times New Roman" w:cs="Times New Roman"/>
          <w:w w:val="110"/>
          <w:sz w:val="18"/>
          <w:lang w:val="en-US" w:bidi="en-US"/>
        </w:rPr>
        <w:t>Available on-line at</w:t>
      </w:r>
      <w:r w:rsidRPr="00D00AD3">
        <w:rPr>
          <w:rFonts w:ascii="Times New Roman" w:eastAsia="Times New Roman" w:hAnsi="Times New Roman" w:cs="Times New Roman"/>
          <w:b/>
          <w:w w:val="110"/>
          <w:sz w:val="18"/>
          <w:lang w:val="en-US" w:bidi="en-US"/>
        </w:rPr>
        <w:t>:</w:t>
      </w:r>
      <w:r w:rsidRPr="00D00AD3">
        <w:rPr>
          <w:rFonts w:ascii="Times New Roman" w:eastAsia="Times New Roman" w:hAnsi="Times New Roman" w:cs="Times New Roman"/>
          <w:b/>
          <w:spacing w:val="5"/>
          <w:w w:val="110"/>
          <w:sz w:val="18"/>
          <w:lang w:val="en-US" w:bidi="en-US"/>
        </w:rPr>
        <w:t xml:space="preserve"> </w:t>
      </w:r>
      <w:r w:rsidR="00917726">
        <w:rPr>
          <w:rFonts w:ascii="Times New Roman" w:eastAsia="Times New Roman" w:hAnsi="Times New Roman" w:cs="Times New Roman"/>
          <w:w w:val="110"/>
          <w:sz w:val="18"/>
          <w:u w:val="single"/>
          <w:lang w:val="en-US" w:bidi="en-US"/>
        </w:rPr>
        <w:t>http://tsped.org/s</w:t>
      </w:r>
      <w:r w:rsidRPr="00D00AD3">
        <w:rPr>
          <w:rFonts w:ascii="Times New Roman" w:eastAsia="Times New Roman" w:hAnsi="Times New Roman" w:cs="Times New Roman"/>
          <w:w w:val="110"/>
          <w:sz w:val="18"/>
          <w:u w:val="single"/>
          <w:lang w:val="en-US" w:bidi="en-US"/>
        </w:rPr>
        <w:t>on-sayi</w:t>
      </w:r>
    </w:p>
    <w:p w:rsidR="00D00AD3" w:rsidRPr="00D00AD3" w:rsidRDefault="00D00AD3" w:rsidP="00D65231">
      <w:pPr>
        <w:widowControl w:val="0"/>
        <w:autoSpaceDE w:val="0"/>
        <w:autoSpaceDN w:val="0"/>
        <w:spacing w:before="120" w:after="0" w:line="25" w:lineRule="atLeast"/>
        <w:jc w:val="both"/>
        <w:rPr>
          <w:rFonts w:ascii="Times New Roman" w:eastAsia="Times New Roman" w:hAnsi="Times New Roman" w:cs="Times New Roman"/>
          <w:sz w:val="16"/>
          <w:szCs w:val="24"/>
          <w:lang w:val="en-US" w:bidi="en-US"/>
        </w:rPr>
      </w:pPr>
    </w:p>
    <w:tbl>
      <w:tblPr>
        <w:tblStyle w:val="TableNormal"/>
        <w:tblW w:w="9072" w:type="dxa"/>
        <w:tblLayout w:type="fixed"/>
        <w:tblLook w:val="01E0" w:firstRow="1" w:lastRow="1" w:firstColumn="1" w:lastColumn="1" w:noHBand="0" w:noVBand="0"/>
      </w:tblPr>
      <w:tblGrid>
        <w:gridCol w:w="4751"/>
        <w:gridCol w:w="4321"/>
      </w:tblGrid>
      <w:tr w:rsidR="00D00AD3" w:rsidRPr="00D00AD3" w:rsidTr="004F0BF3">
        <w:trPr>
          <w:trHeight w:val="298"/>
        </w:trPr>
        <w:tc>
          <w:tcPr>
            <w:tcW w:w="4751" w:type="dxa"/>
            <w:tcBorders>
              <w:top w:val="single" w:sz="8" w:space="0" w:color="000000"/>
            </w:tcBorders>
          </w:tcPr>
          <w:p w:rsidR="00D00AD3" w:rsidRPr="00D00AD3" w:rsidRDefault="00D00AD3" w:rsidP="00D65231">
            <w:pPr>
              <w:spacing w:before="120" w:line="25" w:lineRule="atLeast"/>
              <w:jc w:val="both"/>
              <w:rPr>
                <w:rFonts w:ascii="Times New Roman" w:eastAsia="Times New Roman" w:hAnsi="Times New Roman" w:cs="Times New Roman"/>
                <w:sz w:val="18"/>
                <w:lang w:bidi="en-US"/>
              </w:rPr>
            </w:pPr>
          </w:p>
        </w:tc>
        <w:tc>
          <w:tcPr>
            <w:tcW w:w="4321" w:type="dxa"/>
            <w:tcBorders>
              <w:top w:val="single" w:sz="8" w:space="0" w:color="000000"/>
            </w:tcBorders>
          </w:tcPr>
          <w:p w:rsidR="00D00AD3" w:rsidRPr="00D00AD3" w:rsidRDefault="004F0BF3" w:rsidP="00D65231">
            <w:pPr>
              <w:spacing w:before="120" w:line="25" w:lineRule="atLeast"/>
              <w:ind w:right="-15"/>
              <w:jc w:val="both"/>
              <w:rPr>
                <w:rFonts w:ascii="Times New Roman" w:eastAsia="Times New Roman" w:hAnsi="Times New Roman" w:cs="Times New Roman"/>
                <w:sz w:val="18"/>
                <w:lang w:bidi="en-US"/>
              </w:rPr>
            </w:pPr>
            <w:r>
              <w:rPr>
                <w:rFonts w:ascii="Times New Roman" w:eastAsia="Times New Roman" w:hAnsi="Times New Roman" w:cs="Times New Roman"/>
                <w:w w:val="105"/>
                <w:sz w:val="18"/>
                <w:lang w:bidi="en-US"/>
              </w:rPr>
              <w:t xml:space="preserve">                    </w:t>
            </w:r>
            <w:r w:rsidR="00271738">
              <w:rPr>
                <w:rFonts w:ascii="Times New Roman" w:eastAsia="Times New Roman" w:hAnsi="Times New Roman" w:cs="Times New Roman"/>
                <w:w w:val="105"/>
                <w:sz w:val="18"/>
                <w:lang w:bidi="en-US"/>
              </w:rPr>
              <w:t xml:space="preserve">                        Volume </w:t>
            </w:r>
            <w:r w:rsidR="00925FAA">
              <w:rPr>
                <w:rFonts w:ascii="Times New Roman" w:eastAsia="Times New Roman" w:hAnsi="Times New Roman" w:cs="Times New Roman"/>
                <w:w w:val="105"/>
                <w:sz w:val="18"/>
                <w:lang w:bidi="en-US"/>
              </w:rPr>
              <w:t>6 │ Issue 1</w:t>
            </w:r>
            <w:r w:rsidR="00D00AD3" w:rsidRPr="00D00AD3">
              <w:rPr>
                <w:rFonts w:ascii="Times New Roman" w:eastAsia="Times New Roman" w:hAnsi="Times New Roman" w:cs="Times New Roman"/>
                <w:w w:val="105"/>
                <w:sz w:val="18"/>
                <w:lang w:bidi="en-US"/>
              </w:rPr>
              <w:t xml:space="preserve"> │</w:t>
            </w:r>
            <w:r w:rsidR="00D00AD3" w:rsidRPr="00D00AD3">
              <w:rPr>
                <w:rFonts w:ascii="Times New Roman" w:eastAsia="Times New Roman" w:hAnsi="Times New Roman" w:cs="Times New Roman"/>
                <w:spacing w:val="-14"/>
                <w:w w:val="105"/>
                <w:sz w:val="18"/>
                <w:lang w:bidi="en-US"/>
              </w:rPr>
              <w:t xml:space="preserve"> </w:t>
            </w:r>
            <w:r w:rsidR="00925FAA">
              <w:rPr>
                <w:rFonts w:ascii="Times New Roman" w:eastAsia="Times New Roman" w:hAnsi="Times New Roman" w:cs="Times New Roman"/>
                <w:w w:val="105"/>
                <w:sz w:val="18"/>
                <w:lang w:bidi="en-US"/>
              </w:rPr>
              <w:t>2024</w:t>
            </w:r>
          </w:p>
        </w:tc>
      </w:tr>
    </w:tbl>
    <w:p w:rsidR="00D00AD3" w:rsidRPr="00D00AD3" w:rsidRDefault="00D00AD3" w:rsidP="00D65231">
      <w:pPr>
        <w:widowControl w:val="0"/>
        <w:autoSpaceDE w:val="0"/>
        <w:autoSpaceDN w:val="0"/>
        <w:spacing w:before="120" w:after="0" w:line="25" w:lineRule="atLeast"/>
        <w:jc w:val="both"/>
        <w:rPr>
          <w:rFonts w:ascii="Times New Roman" w:eastAsia="Times New Roman" w:hAnsi="Times New Roman" w:cs="Times New Roman"/>
          <w:sz w:val="24"/>
          <w:lang w:val="en-US" w:bidi="en-US"/>
        </w:rPr>
      </w:pPr>
    </w:p>
    <w:p w:rsidR="001A4865" w:rsidRPr="001A4865" w:rsidRDefault="001A4865" w:rsidP="00D65231">
      <w:pPr>
        <w:spacing w:before="120" w:after="0" w:line="25" w:lineRule="atLeast"/>
        <w:jc w:val="center"/>
        <w:rPr>
          <w:rFonts w:ascii="Times New Roman" w:hAnsi="Times New Roman" w:cs="Times New Roman"/>
          <w:b/>
          <w:sz w:val="24"/>
          <w:szCs w:val="24"/>
        </w:rPr>
      </w:pPr>
      <w:bookmarkStart w:id="0" w:name="_GoBack"/>
      <w:r>
        <w:rPr>
          <w:rFonts w:ascii="Times New Roman" w:hAnsi="Times New Roman" w:cs="Times New Roman"/>
          <w:b/>
          <w:sz w:val="24"/>
          <w:szCs w:val="24"/>
        </w:rPr>
        <w:t>TÜRKÇE’DE ZİHİNSEL YETERSİZLİĞİ OLAN BİREYLER VE EĞİTİMİ ALANINDA YAPILAN ÇALIŞMALARIN SON 15 YILLIK TERMİNOLOJİSİNİN İNCELENMESİ</w:t>
      </w:r>
    </w:p>
    <w:bookmarkEnd w:id="0"/>
    <w:p w:rsidR="00D00AD3" w:rsidRPr="001A4865" w:rsidRDefault="00A757F2" w:rsidP="00D65231">
      <w:pPr>
        <w:spacing w:before="120" w:after="0" w:line="25" w:lineRule="atLeast"/>
        <w:jc w:val="center"/>
        <w:rPr>
          <w:rFonts w:ascii="Times New Roman" w:hAnsi="Times New Roman" w:cs="Times New Roman"/>
          <w:b/>
          <w:sz w:val="24"/>
          <w:szCs w:val="24"/>
        </w:rPr>
      </w:pPr>
      <w:r>
        <w:rPr>
          <w:rFonts w:ascii="Times New Roman" w:hAnsi="Times New Roman" w:cs="Times New Roman"/>
          <w:b/>
          <w:sz w:val="24"/>
          <w:szCs w:val="24"/>
        </w:rPr>
        <w:t>AN INVESTIGATION OF THE TERMINOLOGY IN THE FI</w:t>
      </w:r>
      <w:r w:rsidR="001A4865">
        <w:rPr>
          <w:rFonts w:ascii="Times New Roman" w:hAnsi="Times New Roman" w:cs="Times New Roman"/>
          <w:b/>
          <w:sz w:val="24"/>
          <w:szCs w:val="24"/>
        </w:rPr>
        <w:t>ELD OF</w:t>
      </w:r>
      <w:r>
        <w:rPr>
          <w:rFonts w:ascii="Times New Roman" w:hAnsi="Times New Roman" w:cs="Times New Roman"/>
          <w:b/>
          <w:sz w:val="24"/>
          <w:szCs w:val="24"/>
        </w:rPr>
        <w:t xml:space="preserve"> INDIVIDUALS WITH INTELLECTUAL DISABILITY AND THEIR EDUCATION, OVER THE FIFTEEN-YEARS TIME PERI</w:t>
      </w:r>
      <w:r w:rsidR="001A4865">
        <w:rPr>
          <w:rFonts w:ascii="Times New Roman" w:hAnsi="Times New Roman" w:cs="Times New Roman"/>
          <w:b/>
          <w:sz w:val="24"/>
          <w:szCs w:val="24"/>
        </w:rPr>
        <w:t>OD</w:t>
      </w:r>
    </w:p>
    <w:p w:rsidR="0067702A" w:rsidRDefault="0067702A" w:rsidP="00D65231">
      <w:pPr>
        <w:widowControl w:val="0"/>
        <w:autoSpaceDE w:val="0"/>
        <w:autoSpaceDN w:val="0"/>
        <w:spacing w:before="120" w:after="0" w:line="25" w:lineRule="atLeast"/>
        <w:ind w:right="28"/>
        <w:rPr>
          <w:rFonts w:ascii="Times New Roman" w:eastAsia="Times New Roman" w:hAnsi="Times New Roman" w:cs="Times New Roman"/>
          <w:sz w:val="20"/>
          <w:lang w:val="en-US" w:bidi="en-US"/>
        </w:rPr>
      </w:pPr>
    </w:p>
    <w:p w:rsidR="00713E96" w:rsidRPr="00E83711" w:rsidRDefault="00A757F2" w:rsidP="00D65231">
      <w:pPr>
        <w:widowControl w:val="0"/>
        <w:autoSpaceDE w:val="0"/>
        <w:autoSpaceDN w:val="0"/>
        <w:spacing w:before="120" w:after="0" w:line="25" w:lineRule="atLeast"/>
        <w:ind w:right="28"/>
        <w:jc w:val="right"/>
        <w:rPr>
          <w:rFonts w:ascii="Times New Roman" w:eastAsia="Times New Roman" w:hAnsi="Times New Roman" w:cs="Times New Roman"/>
          <w:sz w:val="20"/>
          <w:lang w:val="en-US" w:bidi="en-US"/>
        </w:rPr>
      </w:pPr>
      <w:proofErr w:type="spellStart"/>
      <w:r>
        <w:rPr>
          <w:rFonts w:ascii="Times New Roman" w:eastAsia="Times New Roman" w:hAnsi="Times New Roman" w:cs="Times New Roman"/>
          <w:sz w:val="20"/>
          <w:lang w:val="en-US" w:bidi="en-US"/>
        </w:rPr>
        <w:t>Yazar</w:t>
      </w:r>
      <w:proofErr w:type="spellEnd"/>
      <w:r>
        <w:rPr>
          <w:rFonts w:ascii="Times New Roman" w:eastAsia="Times New Roman" w:hAnsi="Times New Roman" w:cs="Times New Roman"/>
          <w:sz w:val="20"/>
          <w:lang w:val="en-US" w:bidi="en-US"/>
        </w:rPr>
        <w:t xml:space="preserve"> </w:t>
      </w:r>
      <w:proofErr w:type="spellStart"/>
      <w:r>
        <w:rPr>
          <w:rFonts w:ascii="Times New Roman" w:eastAsia="Times New Roman" w:hAnsi="Times New Roman" w:cs="Times New Roman"/>
          <w:sz w:val="20"/>
          <w:lang w:val="en-US" w:bidi="en-US"/>
        </w:rPr>
        <w:t>i</w:t>
      </w:r>
      <w:r w:rsidR="00336468">
        <w:rPr>
          <w:rFonts w:ascii="Times New Roman" w:eastAsia="Times New Roman" w:hAnsi="Times New Roman" w:cs="Times New Roman"/>
          <w:sz w:val="20"/>
          <w:lang w:val="en-US" w:bidi="en-US"/>
        </w:rPr>
        <w:t>simlerini</w:t>
      </w:r>
      <w:proofErr w:type="spellEnd"/>
      <w:r w:rsidR="00336468">
        <w:rPr>
          <w:rFonts w:ascii="Times New Roman" w:eastAsia="Times New Roman" w:hAnsi="Times New Roman" w:cs="Times New Roman"/>
          <w:sz w:val="20"/>
          <w:lang w:val="en-US" w:bidi="en-US"/>
        </w:rPr>
        <w:t xml:space="preserve"> </w:t>
      </w:r>
      <w:proofErr w:type="spellStart"/>
      <w:r w:rsidR="00336468">
        <w:rPr>
          <w:rFonts w:ascii="Times New Roman" w:eastAsia="Times New Roman" w:hAnsi="Times New Roman" w:cs="Times New Roman"/>
          <w:sz w:val="20"/>
          <w:lang w:val="en-US" w:bidi="en-US"/>
        </w:rPr>
        <w:t>değerlendirme</w:t>
      </w:r>
      <w:proofErr w:type="spellEnd"/>
      <w:r w:rsidR="00B565C6" w:rsidRPr="00E83711">
        <w:rPr>
          <w:rFonts w:ascii="Times New Roman" w:eastAsia="Times New Roman" w:hAnsi="Times New Roman" w:cs="Times New Roman"/>
          <w:sz w:val="20"/>
          <w:lang w:val="en-US" w:bidi="en-US"/>
        </w:rPr>
        <w:t xml:space="preserve"> </w:t>
      </w:r>
      <w:proofErr w:type="spellStart"/>
      <w:r w:rsidR="00B565C6" w:rsidRPr="00E83711">
        <w:rPr>
          <w:rFonts w:ascii="Times New Roman" w:eastAsia="Times New Roman" w:hAnsi="Times New Roman" w:cs="Times New Roman"/>
          <w:sz w:val="20"/>
          <w:lang w:val="en-US" w:bidi="en-US"/>
        </w:rPr>
        <w:t>sonrasında</w:t>
      </w:r>
      <w:proofErr w:type="spellEnd"/>
      <w:r w:rsidR="00B565C6" w:rsidRPr="00E83711">
        <w:rPr>
          <w:rFonts w:ascii="Times New Roman" w:eastAsia="Times New Roman" w:hAnsi="Times New Roman" w:cs="Times New Roman"/>
          <w:sz w:val="20"/>
          <w:lang w:val="en-US" w:bidi="en-US"/>
        </w:rPr>
        <w:t xml:space="preserve"> </w:t>
      </w:r>
      <w:proofErr w:type="spellStart"/>
      <w:r w:rsidR="00B565C6" w:rsidRPr="00E83711">
        <w:rPr>
          <w:rFonts w:ascii="Times New Roman" w:eastAsia="Times New Roman" w:hAnsi="Times New Roman" w:cs="Times New Roman"/>
          <w:sz w:val="20"/>
          <w:lang w:val="en-US" w:bidi="en-US"/>
        </w:rPr>
        <w:t>ekleyiniz</w:t>
      </w:r>
      <w:proofErr w:type="spellEnd"/>
      <w:r w:rsidR="00B565C6" w:rsidRPr="00E83711">
        <w:rPr>
          <w:rStyle w:val="DipnotBavurusu"/>
          <w:rFonts w:ascii="Times New Roman" w:eastAsia="Times New Roman" w:hAnsi="Times New Roman" w:cs="Times New Roman"/>
          <w:sz w:val="20"/>
          <w:lang w:val="en-US" w:bidi="en-US"/>
        </w:rPr>
        <w:footnoteReference w:id="1"/>
      </w:r>
    </w:p>
    <w:p w:rsidR="00D00AD3" w:rsidRPr="003A6C63" w:rsidRDefault="001A4865" w:rsidP="00D65231">
      <w:pPr>
        <w:widowControl w:val="0"/>
        <w:autoSpaceDE w:val="0"/>
        <w:autoSpaceDN w:val="0"/>
        <w:spacing w:before="120" w:after="0" w:line="25" w:lineRule="atLeast"/>
        <w:ind w:right="4"/>
        <w:jc w:val="both"/>
        <w:rPr>
          <w:rFonts w:ascii="Times New Roman" w:eastAsia="Times New Roman" w:hAnsi="Times New Roman" w:cs="Times New Roman"/>
          <w:b/>
          <w:sz w:val="20"/>
          <w:lang w:val="en-US" w:bidi="en-US"/>
        </w:rPr>
      </w:pPr>
      <w:proofErr w:type="spellStart"/>
      <w:r w:rsidRPr="003A6C63">
        <w:rPr>
          <w:rFonts w:ascii="Times New Roman" w:eastAsia="Times New Roman" w:hAnsi="Times New Roman" w:cs="Times New Roman"/>
          <w:b/>
          <w:sz w:val="20"/>
          <w:lang w:val="en-US" w:bidi="en-US"/>
        </w:rPr>
        <w:t>Öz</w:t>
      </w:r>
      <w:r w:rsidR="003A6C63" w:rsidRPr="003A6C63">
        <w:rPr>
          <w:rFonts w:ascii="Times New Roman" w:eastAsia="Times New Roman" w:hAnsi="Times New Roman" w:cs="Times New Roman"/>
          <w:b/>
          <w:sz w:val="20"/>
          <w:lang w:val="en-US" w:bidi="en-US"/>
        </w:rPr>
        <w:t>et</w:t>
      </w:r>
      <w:proofErr w:type="spellEnd"/>
    </w:p>
    <w:p w:rsidR="001A4865" w:rsidRPr="003A6C63" w:rsidRDefault="00B565C6" w:rsidP="00D65231">
      <w:pPr>
        <w:tabs>
          <w:tab w:val="left" w:pos="0"/>
        </w:tabs>
        <w:spacing w:before="120" w:after="0" w:line="25" w:lineRule="atLeast"/>
        <w:ind w:right="4"/>
        <w:jc w:val="both"/>
        <w:rPr>
          <w:rFonts w:ascii="Times New Roman" w:hAnsi="Times New Roman" w:cs="Times New Roman"/>
          <w:sz w:val="20"/>
        </w:rPr>
      </w:pPr>
      <w:r w:rsidRPr="003A6C63">
        <w:rPr>
          <w:rFonts w:ascii="Times New Roman" w:hAnsi="Times New Roman" w:cs="Times New Roman"/>
          <w:sz w:val="20"/>
        </w:rPr>
        <w:t>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p>
    <w:p w:rsidR="005F4D7C" w:rsidRPr="003A6C63" w:rsidRDefault="00B565C6" w:rsidP="00D65231">
      <w:pPr>
        <w:spacing w:before="120" w:after="0" w:line="25" w:lineRule="atLeast"/>
        <w:ind w:right="4"/>
        <w:jc w:val="both"/>
        <w:rPr>
          <w:rFonts w:ascii="Times New Roman" w:hAnsi="Times New Roman" w:cs="Times New Roman"/>
          <w:i/>
          <w:sz w:val="20"/>
        </w:rPr>
      </w:pPr>
      <w:r w:rsidRPr="003A6C63">
        <w:rPr>
          <w:rFonts w:ascii="Times New Roman" w:hAnsi="Times New Roman" w:cs="Times New Roman"/>
          <w:b/>
          <w:i/>
          <w:sz w:val="20"/>
        </w:rPr>
        <w:t>Anahtar kelimeler</w:t>
      </w:r>
      <w:r w:rsidR="001A4865" w:rsidRPr="003A6C63">
        <w:rPr>
          <w:rFonts w:ascii="Times New Roman" w:hAnsi="Times New Roman" w:cs="Times New Roman"/>
          <w:b/>
          <w:i/>
          <w:sz w:val="20"/>
        </w:rPr>
        <w:t>:</w:t>
      </w:r>
      <w:r w:rsidR="001A4865" w:rsidRPr="003A6C63">
        <w:rPr>
          <w:rFonts w:ascii="Times New Roman" w:hAnsi="Times New Roman" w:cs="Times New Roman"/>
          <w:i/>
          <w:sz w:val="20"/>
        </w:rPr>
        <w:t xml:space="preserve"> </w:t>
      </w:r>
      <w:r w:rsidRPr="003A6C63">
        <w:rPr>
          <w:rFonts w:ascii="Times New Roman" w:hAnsi="Times New Roman" w:cs="Times New Roman"/>
          <w:i/>
          <w:sz w:val="20"/>
          <w:szCs w:val="24"/>
        </w:rPr>
        <w:t>anahtar kelime 1, anahtar kelime 2, anahtar kelime 3</w:t>
      </w:r>
    </w:p>
    <w:p w:rsidR="004F0BF3" w:rsidRPr="003A6C63" w:rsidRDefault="001A4865" w:rsidP="00D65231">
      <w:pPr>
        <w:widowControl w:val="0"/>
        <w:autoSpaceDE w:val="0"/>
        <w:autoSpaceDN w:val="0"/>
        <w:spacing w:before="120" w:after="0" w:line="25" w:lineRule="atLeast"/>
        <w:ind w:right="29"/>
        <w:jc w:val="both"/>
        <w:rPr>
          <w:rFonts w:ascii="Times New Roman" w:eastAsia="Times New Roman" w:hAnsi="Times New Roman" w:cs="Times New Roman"/>
          <w:b/>
          <w:sz w:val="20"/>
          <w:lang w:val="en-US" w:bidi="en-US"/>
        </w:rPr>
      </w:pPr>
      <w:r w:rsidRPr="003A6C63">
        <w:rPr>
          <w:rFonts w:ascii="Times New Roman" w:eastAsia="Times New Roman" w:hAnsi="Times New Roman" w:cs="Times New Roman"/>
          <w:b/>
          <w:sz w:val="20"/>
          <w:lang w:val="en-US" w:bidi="en-US"/>
        </w:rPr>
        <w:t>Abstract</w:t>
      </w:r>
    </w:p>
    <w:p w:rsidR="001A4865" w:rsidRPr="003A6C63" w:rsidRDefault="00B565C6" w:rsidP="00D65231">
      <w:pPr>
        <w:spacing w:before="120" w:after="0" w:line="25" w:lineRule="atLeast"/>
        <w:jc w:val="both"/>
        <w:rPr>
          <w:rFonts w:ascii="Times New Roman" w:hAnsi="Times New Roman" w:cs="Times New Roman"/>
          <w:b/>
          <w:sz w:val="20"/>
          <w:szCs w:val="24"/>
        </w:rPr>
      </w:pPr>
      <w:proofErr w:type="spellStart"/>
      <w:r w:rsidRPr="003A6C63">
        <w:rPr>
          <w:rFonts w:ascii="Times New Roman" w:hAnsi="Times New Roman" w:cs="Times New Roman"/>
          <w:sz w:val="20"/>
          <w:szCs w:val="24"/>
        </w:rPr>
        <w:t>Please</w:t>
      </w:r>
      <w:proofErr w:type="spellEnd"/>
      <w:r w:rsidRPr="003A6C63">
        <w:rPr>
          <w:rFonts w:ascii="Times New Roman" w:hAnsi="Times New Roman" w:cs="Times New Roman"/>
          <w:sz w:val="20"/>
          <w:szCs w:val="24"/>
        </w:rPr>
        <w:t xml:space="preserve"> insert </w:t>
      </w:r>
      <w:proofErr w:type="spellStart"/>
      <w:r w:rsidRPr="003A6C63">
        <w:rPr>
          <w:rFonts w:ascii="Times New Roman" w:hAnsi="Times New Roman" w:cs="Times New Roman"/>
          <w:sz w:val="20"/>
          <w:szCs w:val="24"/>
        </w:rPr>
        <w:t>abstract</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paper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approximately</w:t>
      </w:r>
      <w:proofErr w:type="spellEnd"/>
      <w:r w:rsidRPr="003A6C63">
        <w:rPr>
          <w:rFonts w:ascii="Times New Roman" w:hAnsi="Times New Roman" w:cs="Times New Roman"/>
          <w:sz w:val="20"/>
          <w:szCs w:val="24"/>
        </w:rPr>
        <w:t xml:space="preserve"> 200-250 </w:t>
      </w:r>
      <w:proofErr w:type="spellStart"/>
      <w:r w:rsidRPr="003A6C63">
        <w:rPr>
          <w:rFonts w:ascii="Times New Roman" w:hAnsi="Times New Roman" w:cs="Times New Roman"/>
          <w:sz w:val="20"/>
          <w:szCs w:val="24"/>
        </w:rPr>
        <w:t>words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Include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purpose</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participants</w:t>
      </w:r>
      <w:proofErr w:type="spellEnd"/>
      <w:r w:rsidRPr="003A6C63">
        <w:rPr>
          <w:rFonts w:ascii="Times New Roman" w:hAnsi="Times New Roman" w:cs="Times New Roman"/>
          <w:sz w:val="20"/>
          <w:szCs w:val="24"/>
        </w:rPr>
        <w:t xml:space="preserve">, </w:t>
      </w:r>
      <w:proofErr w:type="gramStart"/>
      <w:r w:rsidRPr="003A6C63">
        <w:rPr>
          <w:rFonts w:ascii="Times New Roman" w:hAnsi="Times New Roman" w:cs="Times New Roman"/>
          <w:sz w:val="20"/>
          <w:szCs w:val="24"/>
        </w:rPr>
        <w:t>data</w:t>
      </w:r>
      <w:proofErr w:type="gram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collection</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tools</w:t>
      </w:r>
      <w:proofErr w:type="spellEnd"/>
      <w:r w:rsidRPr="003A6C63">
        <w:rPr>
          <w:rFonts w:ascii="Times New Roman" w:hAnsi="Times New Roman" w:cs="Times New Roman"/>
          <w:sz w:val="20"/>
          <w:szCs w:val="24"/>
        </w:rPr>
        <w:t xml:space="preserve">, data </w:t>
      </w:r>
      <w:proofErr w:type="spellStart"/>
      <w:r w:rsidRPr="003A6C63">
        <w:rPr>
          <w:rFonts w:ascii="Times New Roman" w:hAnsi="Times New Roman" w:cs="Times New Roman"/>
          <w:sz w:val="20"/>
          <w:szCs w:val="24"/>
        </w:rPr>
        <w:t>analysis</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and</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major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finding</w:t>
      </w:r>
      <w:proofErr w:type="spellEnd"/>
      <w:r w:rsidRPr="003A6C63">
        <w:rPr>
          <w:rFonts w:ascii="Times New Roman" w:hAnsi="Times New Roman" w:cs="Times New Roman"/>
          <w:sz w:val="20"/>
          <w:szCs w:val="24"/>
        </w:rPr>
        <w:t xml:space="preserve"> of </w:t>
      </w:r>
      <w:proofErr w:type="spellStart"/>
      <w:r w:rsidRPr="003A6C63">
        <w:rPr>
          <w:rFonts w:ascii="Times New Roman" w:hAnsi="Times New Roman" w:cs="Times New Roman"/>
          <w:sz w:val="20"/>
          <w:szCs w:val="24"/>
        </w:rPr>
        <w:t>your</w:t>
      </w:r>
      <w:proofErr w:type="spellEnd"/>
      <w:r w:rsidRPr="003A6C63">
        <w:rPr>
          <w:rFonts w:ascii="Times New Roman" w:hAnsi="Times New Roman" w:cs="Times New Roman"/>
          <w:sz w:val="20"/>
          <w:szCs w:val="24"/>
        </w:rPr>
        <w:t xml:space="preserve"> </w:t>
      </w:r>
      <w:proofErr w:type="spellStart"/>
      <w:r w:rsidRPr="003A6C63">
        <w:rPr>
          <w:rFonts w:ascii="Times New Roman" w:hAnsi="Times New Roman" w:cs="Times New Roman"/>
          <w:sz w:val="20"/>
          <w:szCs w:val="24"/>
        </w:rPr>
        <w:t>research</w:t>
      </w:r>
      <w:proofErr w:type="spellEnd"/>
      <w:r w:rsidRPr="003A6C63">
        <w:rPr>
          <w:rFonts w:ascii="Times New Roman" w:hAnsi="Times New Roman" w:cs="Times New Roman"/>
          <w:sz w:val="20"/>
          <w:szCs w:val="24"/>
        </w:rPr>
        <w:t xml:space="preserve">. </w:t>
      </w:r>
    </w:p>
    <w:p w:rsidR="00267D46" w:rsidRDefault="001A4865" w:rsidP="00D65231">
      <w:pPr>
        <w:spacing w:before="120" w:after="0" w:line="25" w:lineRule="atLeast"/>
        <w:rPr>
          <w:rFonts w:ascii="Times New Roman" w:hAnsi="Times New Roman" w:cs="Times New Roman"/>
          <w:i/>
          <w:sz w:val="20"/>
          <w:szCs w:val="24"/>
        </w:rPr>
      </w:pPr>
      <w:proofErr w:type="spellStart"/>
      <w:r w:rsidRPr="003A6C63">
        <w:rPr>
          <w:rFonts w:ascii="Times New Roman" w:hAnsi="Times New Roman" w:cs="Times New Roman"/>
          <w:b/>
          <w:i/>
          <w:sz w:val="20"/>
          <w:szCs w:val="24"/>
        </w:rPr>
        <w:t>Keywords</w:t>
      </w:r>
      <w:proofErr w:type="spellEnd"/>
      <w:r w:rsidRPr="003A6C63">
        <w:rPr>
          <w:rFonts w:ascii="Times New Roman" w:hAnsi="Times New Roman" w:cs="Times New Roman"/>
          <w:b/>
          <w:i/>
          <w:sz w:val="20"/>
          <w:szCs w:val="24"/>
        </w:rPr>
        <w:t>:</w:t>
      </w:r>
      <w:r w:rsidRPr="003A6C63">
        <w:rPr>
          <w:rFonts w:ascii="Times New Roman" w:hAnsi="Times New Roman" w:cs="Times New Roman"/>
          <w:i/>
          <w:sz w:val="20"/>
          <w:szCs w:val="24"/>
        </w:rPr>
        <w:t xml:space="preserve"> </w:t>
      </w:r>
      <w:r w:rsidR="00B565C6" w:rsidRPr="003A6C63">
        <w:rPr>
          <w:rFonts w:ascii="Times New Roman" w:hAnsi="Times New Roman" w:cs="Times New Roman"/>
          <w:i/>
          <w:sz w:val="20"/>
          <w:szCs w:val="24"/>
        </w:rPr>
        <w:t>keyword1, keyword2, keyword3</w:t>
      </w:r>
    </w:p>
    <w:p w:rsidR="00336468" w:rsidRDefault="00336468" w:rsidP="00D65231">
      <w:pPr>
        <w:spacing w:before="120" w:after="0" w:line="25" w:lineRule="atLeast"/>
        <w:rPr>
          <w:rFonts w:ascii="Times New Roman" w:hAnsi="Times New Roman" w:cs="Times New Roman"/>
          <w:i/>
          <w:sz w:val="20"/>
          <w:szCs w:val="24"/>
        </w:rPr>
      </w:pPr>
    </w:p>
    <w:p w:rsidR="00336468" w:rsidRPr="003A6C63" w:rsidRDefault="00336468" w:rsidP="00D65231">
      <w:pPr>
        <w:spacing w:before="120" w:after="0" w:line="25" w:lineRule="atLeast"/>
        <w:rPr>
          <w:rFonts w:ascii="Times New Roman" w:hAnsi="Times New Roman" w:cs="Times New Roman"/>
          <w:i/>
          <w:sz w:val="20"/>
          <w:szCs w:val="24"/>
        </w:rPr>
      </w:pPr>
    </w:p>
    <w:p w:rsidR="000D1A03" w:rsidRDefault="000D1A03" w:rsidP="00D65231">
      <w:pPr>
        <w:spacing w:before="120" w:after="0" w:line="25" w:lineRule="atLeast"/>
        <w:jc w:val="center"/>
        <w:rPr>
          <w:rFonts w:ascii="Times New Roman" w:hAnsi="Times New Roman" w:cs="Times New Roman"/>
          <w:b/>
          <w:sz w:val="24"/>
          <w:szCs w:val="24"/>
        </w:rPr>
      </w:pPr>
      <w:r w:rsidRPr="003B343C">
        <w:rPr>
          <w:rFonts w:ascii="Times New Roman" w:hAnsi="Times New Roman" w:cs="Times New Roman"/>
          <w:b/>
          <w:sz w:val="24"/>
          <w:szCs w:val="24"/>
        </w:rPr>
        <w:lastRenderedPageBreak/>
        <w:t>Giriş</w:t>
      </w:r>
    </w:p>
    <w:p w:rsidR="003A6C63" w:rsidRPr="000D1A03" w:rsidRDefault="000D1A03" w:rsidP="003A6C63">
      <w:pPr>
        <w:spacing w:before="120" w:after="0" w:line="25" w:lineRule="atLeast"/>
        <w:ind w:firstLine="708"/>
        <w:jc w:val="both"/>
        <w:rPr>
          <w:rFonts w:ascii="Times New Roman" w:hAnsi="Times New Roman" w:cs="Times New Roman"/>
          <w:sz w:val="24"/>
          <w:szCs w:val="24"/>
        </w:rPr>
      </w:pPr>
      <w:r w:rsidRPr="000D1A03">
        <w:rPr>
          <w:rFonts w:ascii="Times New Roman" w:hAnsi="Times New Roman" w:cs="Times New Roman"/>
          <w:sz w:val="24"/>
          <w:szCs w:val="24"/>
        </w:rPr>
        <w:t xml:space="preserve">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Çalışmanızın amacını ve önemini belirtin. Çalışmanınız kuramsal/kavramsal çerçevesini referansları </w:t>
      </w:r>
      <w:proofErr w:type="gramStart"/>
      <w:r w:rsidRPr="000D1A03">
        <w:rPr>
          <w:rFonts w:ascii="Times New Roman" w:hAnsi="Times New Roman" w:cs="Times New Roman"/>
          <w:sz w:val="24"/>
          <w:szCs w:val="24"/>
        </w:rPr>
        <w:t>dahil</w:t>
      </w:r>
      <w:proofErr w:type="gramEnd"/>
      <w:r w:rsidRPr="000D1A03">
        <w:rPr>
          <w:rFonts w:ascii="Times New Roman" w:hAnsi="Times New Roman" w:cs="Times New Roman"/>
          <w:sz w:val="24"/>
          <w:szCs w:val="24"/>
        </w:rPr>
        <w:t xml:space="preserve"> ederek buraya yazınız. Gerekli olduğunda alt-başlıklar kullanabilirsiniz. </w:t>
      </w:r>
    </w:p>
    <w:p w:rsidR="000D1A03" w:rsidRDefault="000D1A03" w:rsidP="00D65231">
      <w:pPr>
        <w:spacing w:before="120" w:after="0" w:line="25" w:lineRule="atLeast"/>
        <w:jc w:val="center"/>
        <w:rPr>
          <w:rFonts w:ascii="Times New Roman" w:hAnsi="Times New Roman" w:cs="Times New Roman"/>
          <w:b/>
          <w:sz w:val="24"/>
          <w:szCs w:val="24"/>
        </w:rPr>
      </w:pPr>
      <w:r>
        <w:rPr>
          <w:rFonts w:ascii="Times New Roman" w:hAnsi="Times New Roman" w:cs="Times New Roman"/>
          <w:b/>
          <w:sz w:val="24"/>
          <w:szCs w:val="24"/>
        </w:rPr>
        <w:t>Yöntem</w:t>
      </w:r>
    </w:p>
    <w:p w:rsidR="003A6C63" w:rsidRDefault="000D1A03" w:rsidP="003A6C63">
      <w:pPr>
        <w:spacing w:before="120" w:after="0" w:line="25" w:lineRule="atLeast"/>
        <w:ind w:firstLine="708"/>
        <w:jc w:val="both"/>
        <w:rPr>
          <w:rFonts w:ascii="Times New Roman" w:hAnsi="Times New Roman" w:cs="Times New Roman"/>
          <w:sz w:val="24"/>
          <w:szCs w:val="24"/>
        </w:rPr>
      </w:pPr>
      <w:r w:rsidRPr="000D1A03">
        <w:rPr>
          <w:rFonts w:ascii="Times New Roman" w:hAnsi="Times New Roman" w:cs="Times New Roman"/>
          <w:sz w:val="24"/>
          <w:szCs w:val="24"/>
        </w:rPr>
        <w:t xml:space="preserve">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alt-başlıklar kullanabilirsiniz. Çalışmanızın yöntem bölümünü buraya yazın. Araştırma deseni, örneklem/katılımcılar, veri toplama araçları ve veri analizi gibi yönteme ait </w:t>
      </w:r>
      <w:r w:rsidR="00993BB4">
        <w:rPr>
          <w:rFonts w:ascii="Times New Roman" w:hAnsi="Times New Roman" w:cs="Times New Roman"/>
          <w:sz w:val="24"/>
          <w:szCs w:val="24"/>
        </w:rPr>
        <w:t>alt-başlıklar kullanabilirsiniz</w:t>
      </w:r>
    </w:p>
    <w:p w:rsidR="003A6C63" w:rsidRDefault="003A6C63" w:rsidP="003A6C63">
      <w:pPr>
        <w:spacing w:before="120" w:after="0" w:line="25" w:lineRule="atLeast"/>
        <w:ind w:firstLine="708"/>
        <w:jc w:val="both"/>
        <w:rPr>
          <w:rFonts w:ascii="Times New Roman" w:hAnsi="Times New Roman" w:cs="Times New Roman"/>
          <w:b/>
          <w:i/>
          <w:sz w:val="24"/>
          <w:szCs w:val="24"/>
        </w:rPr>
      </w:pPr>
      <w:r w:rsidRPr="003A6C63">
        <w:rPr>
          <w:rFonts w:ascii="Times New Roman" w:hAnsi="Times New Roman" w:cs="Times New Roman"/>
          <w:b/>
          <w:i/>
          <w:sz w:val="24"/>
          <w:szCs w:val="24"/>
        </w:rPr>
        <w:t>Araştırma Modeli</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Tüm alt başlıklar sola yaslı ve italik olmalıdır. Numaralandırma yapmayınız</w:t>
      </w:r>
      <w:proofErr w:type="gramStart"/>
      <w:r>
        <w:rPr>
          <w:rFonts w:ascii="Times New Roman" w:hAnsi="Times New Roman" w:cs="Times New Roman"/>
          <w:b/>
          <w:i/>
          <w:sz w:val="24"/>
          <w:szCs w:val="24"/>
        </w:rPr>
        <w:t>)</w:t>
      </w:r>
      <w:proofErr w:type="gramEnd"/>
    </w:p>
    <w:p w:rsidR="003A6C63" w:rsidRDefault="003A6C63" w:rsidP="003A6C63">
      <w:pPr>
        <w:spacing w:before="120" w:after="0" w:line="25" w:lineRule="atLeast"/>
        <w:ind w:firstLine="708"/>
        <w:jc w:val="both"/>
        <w:rPr>
          <w:rFonts w:ascii="Times New Roman" w:hAnsi="Times New Roman" w:cs="Times New Roman"/>
          <w:sz w:val="24"/>
          <w:szCs w:val="24"/>
        </w:rPr>
      </w:pPr>
      <w:r w:rsidRPr="000D1A03">
        <w:rPr>
          <w:rFonts w:ascii="Times New Roman" w:hAnsi="Times New Roman" w:cs="Times New Roman"/>
          <w:sz w:val="24"/>
          <w:szCs w:val="24"/>
        </w:rPr>
        <w:t xml:space="preserve">Çalışmanızın </w:t>
      </w:r>
      <w:r>
        <w:rPr>
          <w:rFonts w:ascii="Times New Roman" w:hAnsi="Times New Roman" w:cs="Times New Roman"/>
          <w:sz w:val="24"/>
          <w:szCs w:val="24"/>
        </w:rPr>
        <w:t>araştırma modeli kısmını</w:t>
      </w:r>
      <w:r w:rsidRPr="000D1A03">
        <w:rPr>
          <w:rFonts w:ascii="Times New Roman" w:hAnsi="Times New Roman" w:cs="Times New Roman"/>
          <w:sz w:val="24"/>
          <w:szCs w:val="24"/>
        </w:rPr>
        <w:t xml:space="preserve"> buraya yazın. Çalışmanızın </w:t>
      </w:r>
      <w:r>
        <w:rPr>
          <w:rFonts w:ascii="Times New Roman" w:hAnsi="Times New Roman" w:cs="Times New Roman"/>
          <w:sz w:val="24"/>
          <w:szCs w:val="24"/>
        </w:rPr>
        <w:t>araştırma modeli kısmını</w:t>
      </w:r>
      <w:r w:rsidRPr="000D1A03">
        <w:rPr>
          <w:rFonts w:ascii="Times New Roman" w:hAnsi="Times New Roman" w:cs="Times New Roman"/>
          <w:sz w:val="24"/>
          <w:szCs w:val="24"/>
        </w:rPr>
        <w:t xml:space="preserve"> buraya yazın.</w:t>
      </w:r>
    </w:p>
    <w:p w:rsidR="00E83711" w:rsidRDefault="00E83711" w:rsidP="003A6C63">
      <w:pPr>
        <w:spacing w:before="120" w:after="0" w:line="25" w:lineRule="atLeast"/>
        <w:ind w:firstLine="708"/>
        <w:jc w:val="both"/>
        <w:rPr>
          <w:rFonts w:ascii="Times New Roman" w:hAnsi="Times New Roman" w:cs="Times New Roman"/>
          <w:sz w:val="24"/>
          <w:szCs w:val="24"/>
        </w:rPr>
      </w:pPr>
    </w:p>
    <w:p w:rsidR="00E83711" w:rsidRDefault="00E83711" w:rsidP="003A6C63">
      <w:pPr>
        <w:spacing w:before="120" w:after="0" w:line="25" w:lineRule="atLeast"/>
        <w:ind w:firstLine="708"/>
        <w:jc w:val="both"/>
        <w:rPr>
          <w:rFonts w:ascii="Times New Roman" w:hAnsi="Times New Roman" w:cs="Times New Roman"/>
          <w:sz w:val="24"/>
          <w:szCs w:val="24"/>
        </w:rPr>
      </w:pPr>
    </w:p>
    <w:p w:rsidR="00925FAA" w:rsidRPr="003A6C63" w:rsidRDefault="00925FAA" w:rsidP="00336468">
      <w:pPr>
        <w:spacing w:before="120" w:after="0" w:line="25" w:lineRule="atLeast"/>
        <w:jc w:val="both"/>
        <w:rPr>
          <w:rFonts w:ascii="Times New Roman" w:hAnsi="Times New Roman" w:cs="Times New Roman"/>
          <w:b/>
          <w:i/>
          <w:sz w:val="24"/>
          <w:szCs w:val="24"/>
        </w:rPr>
      </w:pPr>
    </w:p>
    <w:p w:rsidR="000D1A03" w:rsidRPr="00267D46" w:rsidRDefault="000D1A03" w:rsidP="00D65231">
      <w:pPr>
        <w:spacing w:before="120" w:after="0" w:line="25"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Bulgular</w:t>
      </w:r>
    </w:p>
    <w:p w:rsidR="000D1A03" w:rsidRPr="00713E96" w:rsidRDefault="000D1A03" w:rsidP="00D65231">
      <w:pPr>
        <w:spacing w:before="120" w:after="0" w:line="25" w:lineRule="atLeast"/>
        <w:jc w:val="both"/>
        <w:rPr>
          <w:rFonts w:ascii="Times New Roman" w:hAnsi="Times New Roman" w:cs="Times New Roman"/>
          <w:sz w:val="24"/>
          <w:szCs w:val="24"/>
        </w:rPr>
      </w:pPr>
      <w:r w:rsidRPr="00993BB4">
        <w:rPr>
          <w:rFonts w:ascii="Times New Roman" w:hAnsi="Times New Roman" w:cs="Times New Roman"/>
          <w:b/>
          <w:szCs w:val="24"/>
        </w:rPr>
        <w:t xml:space="preserve">Tablo 1. </w:t>
      </w:r>
      <w:r w:rsidRPr="00993BB4">
        <w:rPr>
          <w:rFonts w:ascii="Times New Roman" w:hAnsi="Times New Roman" w:cs="Times New Roman"/>
          <w:i/>
          <w:szCs w:val="24"/>
        </w:rPr>
        <w:t>Taranan Çalışmaların Yıllara Göre Dağılımı</w:t>
      </w:r>
    </w:p>
    <w:tbl>
      <w:tblPr>
        <w:tblStyle w:val="TabloKlavuzu"/>
        <w:tblW w:w="907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83"/>
        <w:gridCol w:w="6089"/>
      </w:tblGrid>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b/>
                <w:sz w:val="22"/>
                <w:szCs w:val="24"/>
              </w:rPr>
            </w:pPr>
            <w:r w:rsidRPr="00993BB4">
              <w:rPr>
                <w:rFonts w:ascii="Times New Roman" w:hAnsi="Times New Roman"/>
                <w:b/>
                <w:sz w:val="22"/>
                <w:szCs w:val="24"/>
              </w:rPr>
              <w:t>Yıllar</w:t>
            </w:r>
          </w:p>
        </w:tc>
        <w:tc>
          <w:tcPr>
            <w:tcW w:w="6089" w:type="dxa"/>
            <w:vAlign w:val="center"/>
          </w:tcPr>
          <w:p w:rsidR="000D1A03" w:rsidRPr="00993BB4" w:rsidRDefault="000D1A03" w:rsidP="00D65231">
            <w:pPr>
              <w:spacing w:before="120" w:line="25" w:lineRule="atLeast"/>
              <w:jc w:val="center"/>
              <w:rPr>
                <w:rFonts w:ascii="Times New Roman" w:hAnsi="Times New Roman"/>
                <w:b/>
                <w:sz w:val="22"/>
                <w:szCs w:val="24"/>
              </w:rPr>
            </w:pPr>
            <w:r w:rsidRPr="00993BB4">
              <w:rPr>
                <w:rFonts w:ascii="Times New Roman" w:hAnsi="Times New Roman"/>
                <w:b/>
                <w:sz w:val="22"/>
                <w:szCs w:val="24"/>
              </w:rPr>
              <w:t>Taranan Çalışmalar</w:t>
            </w:r>
          </w:p>
        </w:tc>
      </w:tr>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2004-2006</w:t>
            </w:r>
          </w:p>
        </w:tc>
        <w:tc>
          <w:tcPr>
            <w:tcW w:w="6089"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19</w:t>
            </w:r>
          </w:p>
        </w:tc>
      </w:tr>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2007-2009</w:t>
            </w:r>
          </w:p>
        </w:tc>
        <w:tc>
          <w:tcPr>
            <w:tcW w:w="6089"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18</w:t>
            </w:r>
          </w:p>
        </w:tc>
      </w:tr>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2010-2012</w:t>
            </w:r>
          </w:p>
        </w:tc>
        <w:tc>
          <w:tcPr>
            <w:tcW w:w="6089"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24</w:t>
            </w:r>
          </w:p>
        </w:tc>
      </w:tr>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2013-2015</w:t>
            </w:r>
          </w:p>
        </w:tc>
        <w:tc>
          <w:tcPr>
            <w:tcW w:w="6089"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41</w:t>
            </w:r>
          </w:p>
        </w:tc>
      </w:tr>
      <w:tr w:rsidR="000D1A03" w:rsidRPr="00993BB4" w:rsidTr="00F90FC5">
        <w:tc>
          <w:tcPr>
            <w:tcW w:w="2983"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2016-2019</w:t>
            </w:r>
          </w:p>
        </w:tc>
        <w:tc>
          <w:tcPr>
            <w:tcW w:w="6089" w:type="dxa"/>
            <w:vAlign w:val="center"/>
          </w:tcPr>
          <w:p w:rsidR="000D1A03" w:rsidRPr="00993BB4" w:rsidRDefault="000D1A03" w:rsidP="00D65231">
            <w:pPr>
              <w:spacing w:before="120" w:line="25" w:lineRule="atLeast"/>
              <w:jc w:val="center"/>
              <w:rPr>
                <w:rFonts w:ascii="Times New Roman" w:hAnsi="Times New Roman"/>
                <w:sz w:val="22"/>
                <w:szCs w:val="24"/>
              </w:rPr>
            </w:pPr>
            <w:r w:rsidRPr="00993BB4">
              <w:rPr>
                <w:rFonts w:ascii="Times New Roman" w:hAnsi="Times New Roman"/>
                <w:sz w:val="22"/>
                <w:szCs w:val="24"/>
              </w:rPr>
              <w:t>47</w:t>
            </w:r>
          </w:p>
        </w:tc>
      </w:tr>
    </w:tbl>
    <w:p w:rsidR="000D1A03" w:rsidRDefault="000D1A03" w:rsidP="00D65231">
      <w:pPr>
        <w:spacing w:before="120" w:after="0" w:line="25" w:lineRule="atLeast"/>
        <w:rPr>
          <w:rFonts w:ascii="Times New Roman" w:hAnsi="Times New Roman" w:cs="Times New Roman"/>
          <w:sz w:val="24"/>
          <w:szCs w:val="24"/>
        </w:rPr>
      </w:pPr>
    </w:p>
    <w:p w:rsidR="000D1A03" w:rsidRDefault="00993BB4" w:rsidP="00D65231">
      <w:pPr>
        <w:spacing w:before="120" w:after="0" w:line="25" w:lineRule="atLeast"/>
        <w:ind w:firstLine="708"/>
        <w:jc w:val="both"/>
        <w:rPr>
          <w:rFonts w:ascii="Times New Roman" w:hAnsi="Times New Roman" w:cs="Times New Roman"/>
          <w:sz w:val="24"/>
          <w:szCs w:val="24"/>
        </w:rPr>
      </w:pPr>
      <w:r w:rsidRPr="00993BB4">
        <w:rPr>
          <w:rFonts w:ascii="Times New Roman" w:hAnsi="Times New Roman" w:cs="Times New Roman"/>
          <w:sz w:val="24"/>
          <w:szCs w:val="24"/>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rsidR="00E83711" w:rsidRDefault="000D1A03" w:rsidP="00E83711">
      <w:pPr>
        <w:spacing w:before="120" w:after="0" w:line="25" w:lineRule="atLeast"/>
        <w:jc w:val="center"/>
        <w:rPr>
          <w:rFonts w:ascii="Times New Roman" w:hAnsi="Times New Roman" w:cs="Times New Roman"/>
          <w:b/>
          <w:sz w:val="24"/>
          <w:szCs w:val="24"/>
        </w:rPr>
      </w:pPr>
      <w:r>
        <w:rPr>
          <w:rFonts w:ascii="Times New Roman" w:hAnsi="Times New Roman" w:cs="Times New Roman"/>
          <w:b/>
          <w:sz w:val="24"/>
          <w:szCs w:val="24"/>
        </w:rPr>
        <w:t>Tartışma, Sonuç ve Öneriler</w:t>
      </w:r>
      <w:r w:rsidR="003A6C63">
        <w:rPr>
          <w:rFonts w:ascii="Times New Roman" w:hAnsi="Times New Roman" w:cs="Times New Roman"/>
          <w:b/>
          <w:sz w:val="24"/>
          <w:szCs w:val="24"/>
        </w:rPr>
        <w:t xml:space="preserve"> </w:t>
      </w:r>
      <w:r w:rsidR="00E83711">
        <w:rPr>
          <w:rFonts w:ascii="Times New Roman" w:hAnsi="Times New Roman" w:cs="Times New Roman"/>
          <w:b/>
          <w:sz w:val="24"/>
          <w:szCs w:val="24"/>
        </w:rPr>
        <w:t xml:space="preserve"> </w:t>
      </w:r>
    </w:p>
    <w:p w:rsidR="000D1A03" w:rsidRPr="00E83711" w:rsidRDefault="003A6C63" w:rsidP="00E83711">
      <w:pPr>
        <w:spacing w:before="120" w:after="0" w:line="25" w:lineRule="atLeast"/>
        <w:jc w:val="center"/>
        <w:rPr>
          <w:rFonts w:ascii="Times New Roman" w:hAnsi="Times New Roman" w:cs="Times New Roman"/>
          <w:b/>
          <w:sz w:val="24"/>
          <w:szCs w:val="24"/>
        </w:rPr>
      </w:pPr>
      <w:r w:rsidRPr="00E83711">
        <w:rPr>
          <w:rFonts w:ascii="Times New Roman" w:hAnsi="Times New Roman" w:cs="Times New Roman"/>
          <w:sz w:val="24"/>
          <w:szCs w:val="24"/>
        </w:rPr>
        <w:t xml:space="preserve">(Dilerseniz bu kısmı tek başlık altında, dilerseniz ayrı başlıklar halinde açıklayabilirsiniz) </w:t>
      </w:r>
    </w:p>
    <w:p w:rsidR="000D1A03" w:rsidRPr="00267D46" w:rsidRDefault="00993BB4" w:rsidP="00D65231">
      <w:pPr>
        <w:spacing w:before="120" w:after="0" w:line="25" w:lineRule="atLeast"/>
        <w:ind w:firstLine="708"/>
        <w:jc w:val="both"/>
        <w:rPr>
          <w:rFonts w:ascii="Times New Roman" w:hAnsi="Times New Roman" w:cs="Times New Roman"/>
          <w:sz w:val="24"/>
          <w:szCs w:val="24"/>
        </w:rPr>
      </w:pPr>
      <w:r w:rsidRPr="00993BB4">
        <w:rPr>
          <w:rFonts w:ascii="Times New Roman" w:hAnsi="Times New Roman" w:cs="Times New Roman"/>
          <w:sz w:val="24"/>
          <w:szCs w:val="24"/>
        </w:rPr>
        <w:t xml:space="preserve">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w:t>
      </w:r>
      <w:r w:rsidRPr="00993BB4">
        <w:rPr>
          <w:rFonts w:ascii="Times New Roman" w:hAnsi="Times New Roman" w:cs="Times New Roman"/>
          <w:sz w:val="24"/>
          <w:szCs w:val="24"/>
        </w:rPr>
        <w:lastRenderedPageBreak/>
        <w:t xml:space="preserve">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 Araştırma bulgularınızı ilgili </w:t>
      </w:r>
      <w:proofErr w:type="spellStart"/>
      <w:r w:rsidRPr="00993BB4">
        <w:rPr>
          <w:rFonts w:ascii="Times New Roman" w:hAnsi="Times New Roman" w:cs="Times New Roman"/>
          <w:sz w:val="24"/>
          <w:szCs w:val="24"/>
        </w:rPr>
        <w:t>alanyazın</w:t>
      </w:r>
      <w:proofErr w:type="spellEnd"/>
      <w:r w:rsidRPr="00993BB4">
        <w:rPr>
          <w:rFonts w:ascii="Times New Roman" w:hAnsi="Times New Roman" w:cs="Times New Roman"/>
          <w:sz w:val="24"/>
          <w:szCs w:val="24"/>
        </w:rPr>
        <w:t xml:space="preserve"> çerçevesinde tartışınız. Sonuç ve önerilerinizi buraya yazınız.</w:t>
      </w:r>
    </w:p>
    <w:p w:rsidR="000D3B65" w:rsidRPr="000D3B65" w:rsidRDefault="000D1A03" w:rsidP="00D65231">
      <w:pPr>
        <w:spacing w:before="120" w:after="0" w:line="25" w:lineRule="atLeast"/>
        <w:jc w:val="center"/>
        <w:rPr>
          <w:rFonts w:ascii="Times New Roman" w:hAnsi="Times New Roman" w:cs="Times New Roman"/>
          <w:b/>
          <w:sz w:val="24"/>
          <w:szCs w:val="24"/>
        </w:rPr>
      </w:pPr>
      <w:r>
        <w:rPr>
          <w:rFonts w:ascii="Times New Roman" w:hAnsi="Times New Roman" w:cs="Times New Roman"/>
          <w:b/>
          <w:sz w:val="24"/>
          <w:szCs w:val="24"/>
        </w:rPr>
        <w:t>KAYNAKÇA</w:t>
      </w:r>
      <w:r w:rsidR="000D3B65">
        <w:rPr>
          <w:rFonts w:ascii="Times New Roman" w:hAnsi="Times New Roman" w:cs="Times New Roman"/>
          <w:b/>
          <w:color w:val="FF0000"/>
          <w:sz w:val="24"/>
          <w:szCs w:val="24"/>
        </w:rPr>
        <w:t xml:space="preserve"> </w:t>
      </w:r>
    </w:p>
    <w:p w:rsidR="000D3B65" w:rsidRPr="00E83711" w:rsidRDefault="000D3B65" w:rsidP="00D65231">
      <w:pPr>
        <w:pStyle w:val="Balk2"/>
        <w:spacing w:before="120" w:beforeAutospacing="0" w:after="0" w:afterAutospacing="0" w:line="25" w:lineRule="atLeast"/>
        <w:rPr>
          <w:b w:val="0"/>
          <w:sz w:val="24"/>
          <w:szCs w:val="22"/>
        </w:rPr>
      </w:pPr>
      <w:r w:rsidRPr="00E83711">
        <w:rPr>
          <w:b w:val="0"/>
          <w:sz w:val="24"/>
          <w:szCs w:val="22"/>
        </w:rPr>
        <w:t>Makaleler</w:t>
      </w:r>
      <w:r w:rsidR="003A6C63" w:rsidRPr="00E83711">
        <w:rPr>
          <w:b w:val="0"/>
          <w:sz w:val="24"/>
          <w:szCs w:val="22"/>
        </w:rPr>
        <w:t>de</w:t>
      </w:r>
      <w:r w:rsidRPr="00E83711">
        <w:rPr>
          <w:b w:val="0"/>
          <w:sz w:val="24"/>
          <w:szCs w:val="22"/>
        </w:rPr>
        <w:t xml:space="preserve"> </w:t>
      </w:r>
      <w:proofErr w:type="spellStart"/>
      <w:r w:rsidR="003A6C63" w:rsidRPr="00E83711">
        <w:rPr>
          <w:b w:val="0"/>
          <w:sz w:val="24"/>
          <w:szCs w:val="22"/>
        </w:rPr>
        <w:t>d</w:t>
      </w:r>
      <w:r w:rsidRPr="00E83711">
        <w:rPr>
          <w:b w:val="0"/>
          <w:sz w:val="24"/>
          <w:szCs w:val="22"/>
        </w:rPr>
        <w:t>oi</w:t>
      </w:r>
      <w:proofErr w:type="spellEnd"/>
      <w:r w:rsidRPr="00E83711">
        <w:rPr>
          <w:b w:val="0"/>
          <w:sz w:val="24"/>
          <w:szCs w:val="22"/>
        </w:rPr>
        <w:t xml:space="preserve"> numarası varsa mutlaka eklenmelidir.</w:t>
      </w:r>
      <w:r w:rsidR="00E83711">
        <w:rPr>
          <w:b w:val="0"/>
          <w:sz w:val="24"/>
          <w:szCs w:val="22"/>
        </w:rPr>
        <w:t xml:space="preserve"> Çalışmalar alfabetik sı</w:t>
      </w:r>
      <w:r w:rsidR="00E83711" w:rsidRPr="00E83711">
        <w:rPr>
          <w:b w:val="0"/>
          <w:sz w:val="24"/>
          <w:szCs w:val="22"/>
        </w:rPr>
        <w:t xml:space="preserve">raya uygun şekilde sıralanmalıdır. Herhangi bir gruplandırma yapmayınız. </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Cheung</w:t>
      </w:r>
      <w:proofErr w:type="spellEnd"/>
      <w:r w:rsidRPr="000D3B65">
        <w:rPr>
          <w:rFonts w:ascii="Times New Roman" w:hAnsi="Times New Roman"/>
          <w:sz w:val="24"/>
          <w:szCs w:val="22"/>
        </w:rPr>
        <w:t>, G. W</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Rensvold</w:t>
      </w:r>
      <w:proofErr w:type="spellEnd"/>
      <w:r w:rsidRPr="000D3B65">
        <w:rPr>
          <w:rFonts w:ascii="Times New Roman" w:hAnsi="Times New Roman"/>
          <w:sz w:val="24"/>
          <w:szCs w:val="22"/>
        </w:rPr>
        <w:t xml:space="preserve">, R. B. (2002). </w:t>
      </w:r>
      <w:proofErr w:type="spellStart"/>
      <w:r w:rsidRPr="000D3B65">
        <w:rPr>
          <w:rFonts w:ascii="Times New Roman" w:hAnsi="Times New Roman"/>
          <w:sz w:val="24"/>
          <w:szCs w:val="22"/>
        </w:rPr>
        <w:t>Evaluating</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goodness</w:t>
      </w:r>
      <w:proofErr w:type="spellEnd"/>
      <w:r w:rsidRPr="000D3B65">
        <w:rPr>
          <w:rFonts w:ascii="Times New Roman" w:hAnsi="Times New Roman"/>
          <w:sz w:val="24"/>
          <w:szCs w:val="22"/>
        </w:rPr>
        <w:t xml:space="preserve">-of-fit </w:t>
      </w:r>
      <w:proofErr w:type="spellStart"/>
      <w:r w:rsidRPr="000D3B65">
        <w:rPr>
          <w:rFonts w:ascii="Times New Roman" w:hAnsi="Times New Roman"/>
          <w:sz w:val="24"/>
          <w:szCs w:val="22"/>
        </w:rPr>
        <w:t>indexes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testing</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measurement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invariance</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Structural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Equation</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Modeling</w:t>
      </w:r>
      <w:proofErr w:type="spellEnd"/>
      <w:r w:rsidRPr="000D3B65">
        <w:rPr>
          <w:rFonts w:ascii="Times New Roman" w:hAnsi="Times New Roman"/>
          <w:i/>
          <w:sz w:val="24"/>
          <w:szCs w:val="22"/>
        </w:rPr>
        <w:t xml:space="preserve">: A </w:t>
      </w:r>
      <w:proofErr w:type="spellStart"/>
      <w:r w:rsidRPr="000D3B65">
        <w:rPr>
          <w:rFonts w:ascii="Times New Roman" w:hAnsi="Times New Roman"/>
          <w:i/>
          <w:sz w:val="24"/>
          <w:szCs w:val="22"/>
        </w:rPr>
        <w:t>Multidisciplinary</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Journal</w:t>
      </w:r>
      <w:proofErr w:type="spellEnd"/>
      <w:r w:rsidRPr="000D3B65">
        <w:rPr>
          <w:rFonts w:ascii="Times New Roman" w:hAnsi="Times New Roman"/>
          <w:i/>
          <w:sz w:val="24"/>
          <w:szCs w:val="22"/>
        </w:rPr>
        <w:t>, 9</w:t>
      </w:r>
      <w:r w:rsidRPr="000D3B65">
        <w:rPr>
          <w:rFonts w:ascii="Times New Roman" w:hAnsi="Times New Roman"/>
          <w:sz w:val="24"/>
          <w:szCs w:val="22"/>
        </w:rPr>
        <w:t xml:space="preserve">(2), 233–255. </w:t>
      </w:r>
      <w:hyperlink r:id="rId9" w:history="1">
        <w:r w:rsidRPr="000D3B65">
          <w:rPr>
            <w:rStyle w:val="Kpr"/>
            <w:rFonts w:ascii="Times New Roman" w:hAnsi="Times New Roman"/>
            <w:sz w:val="24"/>
            <w:szCs w:val="22"/>
          </w:rPr>
          <w:t>https://doi.org/10.1207/S15328007SEM0902_5</w:t>
        </w:r>
      </w:hyperlink>
      <w:r w:rsidRPr="000D3B65">
        <w:rPr>
          <w:rFonts w:ascii="Times New Roman" w:hAnsi="Times New Roman"/>
          <w:sz w:val="24"/>
          <w:szCs w:val="22"/>
        </w:rPr>
        <w:t xml:space="preserve"> </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Gwet</w:t>
      </w:r>
      <w:proofErr w:type="spellEnd"/>
      <w:r w:rsidRPr="000D3B65">
        <w:rPr>
          <w:rFonts w:ascii="Times New Roman" w:hAnsi="Times New Roman"/>
          <w:sz w:val="24"/>
          <w:szCs w:val="22"/>
        </w:rPr>
        <w:t xml:space="preserve">, K. L. (2008). Computing </w:t>
      </w:r>
      <w:proofErr w:type="spellStart"/>
      <w:r w:rsidRPr="000D3B65">
        <w:rPr>
          <w:rFonts w:ascii="Times New Roman" w:hAnsi="Times New Roman"/>
          <w:sz w:val="24"/>
          <w:szCs w:val="22"/>
        </w:rPr>
        <w:t>inter-rater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reliability</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and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its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variance</w:t>
      </w:r>
      <w:proofErr w:type="spellEnd"/>
      <w:r w:rsidRPr="000D3B65">
        <w:rPr>
          <w:rFonts w:ascii="Times New Roman" w:hAnsi="Times New Roman"/>
          <w:sz w:val="24"/>
          <w:szCs w:val="22"/>
        </w:rPr>
        <w:t xml:space="preserve"> in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presence of </w:t>
      </w:r>
      <w:proofErr w:type="spellStart"/>
      <w:r w:rsidRPr="000D3B65">
        <w:rPr>
          <w:rFonts w:ascii="Times New Roman" w:hAnsi="Times New Roman"/>
          <w:sz w:val="24"/>
          <w:szCs w:val="22"/>
        </w:rPr>
        <w:t>high</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agreement</w:t>
      </w:r>
      <w:proofErr w:type="spellEnd"/>
      <w:r w:rsidRPr="000D3B65">
        <w:rPr>
          <w:rFonts w:ascii="Times New Roman" w:hAnsi="Times New Roman"/>
          <w:sz w:val="24"/>
          <w:szCs w:val="22"/>
        </w:rPr>
        <w:t xml:space="preserve">. </w:t>
      </w:r>
      <w:r w:rsidRPr="000D3B65">
        <w:rPr>
          <w:rFonts w:ascii="Times New Roman" w:hAnsi="Times New Roman"/>
          <w:i/>
          <w:sz w:val="24"/>
          <w:szCs w:val="22"/>
        </w:rPr>
        <w:t xml:space="preserve">British </w:t>
      </w:r>
      <w:proofErr w:type="spellStart"/>
      <w:r w:rsidRPr="000D3B65">
        <w:rPr>
          <w:rFonts w:ascii="Times New Roman" w:hAnsi="Times New Roman"/>
          <w:i/>
          <w:sz w:val="24"/>
          <w:szCs w:val="22"/>
        </w:rPr>
        <w:t>Journal</w:t>
      </w:r>
      <w:proofErr w:type="spellEnd"/>
      <w:r w:rsidRPr="000D3B65">
        <w:rPr>
          <w:rFonts w:ascii="Times New Roman" w:hAnsi="Times New Roman"/>
          <w:i/>
          <w:sz w:val="24"/>
          <w:szCs w:val="22"/>
        </w:rPr>
        <w:t xml:space="preserve"> of Mathematical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Statistical </w:t>
      </w:r>
      <w:proofErr w:type="spellStart"/>
      <w:r w:rsidRPr="000D3B65">
        <w:rPr>
          <w:rFonts w:ascii="Times New Roman" w:hAnsi="Times New Roman"/>
          <w:i/>
          <w:sz w:val="24"/>
          <w:szCs w:val="22"/>
        </w:rPr>
        <w:t>Psychology</w:t>
      </w:r>
      <w:proofErr w:type="spellEnd"/>
      <w:r w:rsidRPr="000D3B65">
        <w:rPr>
          <w:rFonts w:ascii="Times New Roman" w:hAnsi="Times New Roman"/>
          <w:i/>
          <w:sz w:val="24"/>
          <w:szCs w:val="22"/>
        </w:rPr>
        <w:t>, 61</w:t>
      </w:r>
      <w:r w:rsidRPr="000D3B65">
        <w:rPr>
          <w:rFonts w:ascii="Times New Roman" w:hAnsi="Times New Roman"/>
          <w:sz w:val="24"/>
          <w:szCs w:val="22"/>
        </w:rPr>
        <w:t xml:space="preserve">(1), 29-48. </w:t>
      </w:r>
      <w:hyperlink r:id="rId10" w:history="1">
        <w:r w:rsidRPr="000D3B65">
          <w:rPr>
            <w:rStyle w:val="Kpr"/>
            <w:rFonts w:ascii="Times New Roman" w:hAnsi="Times New Roman"/>
            <w:sz w:val="24"/>
            <w:szCs w:val="22"/>
          </w:rPr>
          <w:t>https://doi.org/10.1348/000711006X126600</w:t>
        </w:r>
      </w:hyperlink>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Gwet</w:t>
      </w:r>
      <w:proofErr w:type="spellEnd"/>
      <w:r w:rsidRPr="000D3B65">
        <w:rPr>
          <w:rFonts w:ascii="Times New Roman" w:hAnsi="Times New Roman"/>
          <w:sz w:val="24"/>
          <w:szCs w:val="22"/>
        </w:rPr>
        <w:t xml:space="preserve">, K. L. (2016). </w:t>
      </w:r>
      <w:proofErr w:type="spellStart"/>
      <w:r w:rsidRPr="000D3B65">
        <w:rPr>
          <w:rFonts w:ascii="Times New Roman" w:hAnsi="Times New Roman"/>
          <w:sz w:val="24"/>
          <w:szCs w:val="22"/>
        </w:rPr>
        <w:t>Testing</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difference</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correlated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agreement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coefficients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statistical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significance</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Educational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Psychological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76</w:t>
      </w:r>
      <w:r w:rsidRPr="000D3B65">
        <w:rPr>
          <w:rFonts w:ascii="Times New Roman" w:hAnsi="Times New Roman"/>
          <w:sz w:val="24"/>
          <w:szCs w:val="22"/>
        </w:rPr>
        <w:t xml:space="preserve">(4), 609-637. </w:t>
      </w:r>
      <w:hyperlink r:id="rId11" w:history="1">
        <w:r w:rsidRPr="000D3B65">
          <w:rPr>
            <w:rStyle w:val="Kpr"/>
            <w:rFonts w:ascii="Times New Roman" w:hAnsi="Times New Roman"/>
            <w:sz w:val="24"/>
            <w:szCs w:val="22"/>
          </w:rPr>
          <w:t>https://doi.org/10.1177%2F0013164415596420</w:t>
        </w:r>
      </w:hyperlink>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Zoski</w:t>
      </w:r>
      <w:proofErr w:type="spellEnd"/>
      <w:r w:rsidRPr="000D3B65">
        <w:rPr>
          <w:rFonts w:ascii="Times New Roman" w:hAnsi="Times New Roman"/>
          <w:sz w:val="24"/>
          <w:szCs w:val="22"/>
        </w:rPr>
        <w:t>, K</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Jurs</w:t>
      </w:r>
      <w:proofErr w:type="spellEnd"/>
      <w:r w:rsidRPr="000D3B65">
        <w:rPr>
          <w:rFonts w:ascii="Times New Roman" w:hAnsi="Times New Roman"/>
          <w:sz w:val="24"/>
          <w:szCs w:val="22"/>
        </w:rPr>
        <w:t xml:space="preserve">, S. (1993). Using </w:t>
      </w:r>
      <w:proofErr w:type="spellStart"/>
      <w:r w:rsidRPr="000D3B65">
        <w:rPr>
          <w:rFonts w:ascii="Times New Roman" w:hAnsi="Times New Roman"/>
          <w:sz w:val="24"/>
          <w:szCs w:val="22"/>
        </w:rPr>
        <w:t>multiple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regression</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determine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number</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factors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retain</w:t>
      </w:r>
      <w:proofErr w:type="spellEnd"/>
      <w:r w:rsidRPr="000D3B65">
        <w:rPr>
          <w:rFonts w:ascii="Times New Roman" w:hAnsi="Times New Roman"/>
          <w:sz w:val="24"/>
          <w:szCs w:val="22"/>
        </w:rPr>
        <w:t xml:space="preserve"> in </w:t>
      </w:r>
      <w:proofErr w:type="spellStart"/>
      <w:r w:rsidRPr="000D3B65">
        <w:rPr>
          <w:rFonts w:ascii="Times New Roman" w:hAnsi="Times New Roman"/>
          <w:sz w:val="24"/>
          <w:szCs w:val="22"/>
        </w:rPr>
        <w:t>factor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analysis</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Multiple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Linear</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Regression</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Viewpoint</w:t>
      </w:r>
      <w:proofErr w:type="spellEnd"/>
      <w:r w:rsidRPr="000D3B65">
        <w:rPr>
          <w:rFonts w:ascii="Times New Roman" w:hAnsi="Times New Roman"/>
          <w:i/>
          <w:sz w:val="24"/>
          <w:szCs w:val="22"/>
        </w:rPr>
        <w:t>, 20</w:t>
      </w:r>
      <w:r w:rsidRPr="000D3B65">
        <w:rPr>
          <w:rFonts w:ascii="Times New Roman" w:hAnsi="Times New Roman"/>
          <w:sz w:val="24"/>
          <w:szCs w:val="22"/>
        </w:rPr>
        <w:t>(1), 5–9.</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Zoski</w:t>
      </w:r>
      <w:proofErr w:type="spellEnd"/>
      <w:r w:rsidRPr="000D3B65">
        <w:rPr>
          <w:rFonts w:ascii="Times New Roman" w:hAnsi="Times New Roman"/>
          <w:sz w:val="24"/>
          <w:szCs w:val="22"/>
        </w:rPr>
        <w:t>, K</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Jurs</w:t>
      </w:r>
      <w:proofErr w:type="spellEnd"/>
      <w:r w:rsidRPr="000D3B65">
        <w:rPr>
          <w:rFonts w:ascii="Times New Roman" w:hAnsi="Times New Roman"/>
          <w:sz w:val="24"/>
          <w:szCs w:val="22"/>
        </w:rPr>
        <w:t xml:space="preserve">, S. (1996). An </w:t>
      </w:r>
      <w:proofErr w:type="spellStart"/>
      <w:r w:rsidRPr="000D3B65">
        <w:rPr>
          <w:rFonts w:ascii="Times New Roman" w:hAnsi="Times New Roman"/>
          <w:sz w:val="24"/>
          <w:szCs w:val="22"/>
        </w:rPr>
        <w:t>objective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counterpart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visual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scree</w:t>
      </w:r>
      <w:proofErr w:type="spellEnd"/>
      <w:r w:rsidRPr="000D3B65">
        <w:rPr>
          <w:rFonts w:ascii="Times New Roman" w:hAnsi="Times New Roman"/>
          <w:sz w:val="24"/>
          <w:szCs w:val="22"/>
        </w:rPr>
        <w:t xml:space="preserve"> test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factor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analysis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standard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error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scree</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Educational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Psychological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56</w:t>
      </w:r>
      <w:r w:rsidRPr="000D3B65">
        <w:rPr>
          <w:rFonts w:ascii="Times New Roman" w:hAnsi="Times New Roman"/>
          <w:sz w:val="24"/>
          <w:szCs w:val="22"/>
        </w:rPr>
        <w:t xml:space="preserve">(3), 443–451. </w:t>
      </w:r>
      <w:hyperlink r:id="rId12" w:history="1">
        <w:r w:rsidRPr="000D3B65">
          <w:rPr>
            <w:rStyle w:val="Kpr"/>
            <w:rFonts w:ascii="Times New Roman" w:hAnsi="Times New Roman"/>
            <w:sz w:val="24"/>
            <w:szCs w:val="22"/>
          </w:rPr>
          <w:t>https://doi.org/10.1177/0013164496056003006</w:t>
        </w:r>
      </w:hyperlink>
    </w:p>
    <w:p w:rsidR="000D3B65" w:rsidRPr="000D3B65" w:rsidRDefault="000D3B65" w:rsidP="00D65231">
      <w:pPr>
        <w:pStyle w:val="Kaynak"/>
        <w:spacing w:before="120" w:after="0" w:line="25" w:lineRule="atLeast"/>
        <w:ind w:left="851"/>
        <w:rPr>
          <w:rFonts w:ascii="Times New Roman" w:hAnsi="Times New Roman"/>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A6C63" w:rsidP="00D65231">
      <w:pPr>
        <w:pStyle w:val="Balk2"/>
        <w:spacing w:before="120" w:beforeAutospacing="0" w:after="0" w:afterAutospacing="0" w:line="25" w:lineRule="atLeast"/>
        <w:ind w:left="851"/>
        <w:rPr>
          <w:sz w:val="24"/>
          <w:szCs w:val="22"/>
        </w:rPr>
      </w:pPr>
    </w:p>
    <w:p w:rsidR="003A6C63" w:rsidRDefault="00336468" w:rsidP="00D65231">
      <w:pPr>
        <w:pStyle w:val="Balk2"/>
        <w:spacing w:before="120" w:beforeAutospacing="0" w:after="0" w:afterAutospacing="0" w:line="25" w:lineRule="atLeast"/>
        <w:ind w:left="851"/>
        <w:rPr>
          <w:sz w:val="24"/>
          <w:szCs w:val="22"/>
        </w:rPr>
      </w:pPr>
      <w:proofErr w:type="spellStart"/>
      <w:r>
        <w:rPr>
          <w:sz w:val="24"/>
          <w:szCs w:val="22"/>
        </w:rPr>
        <w:lastRenderedPageBreak/>
        <w:t>Apa</w:t>
      </w:r>
      <w:proofErr w:type="spellEnd"/>
      <w:r>
        <w:rPr>
          <w:sz w:val="24"/>
          <w:szCs w:val="22"/>
        </w:rPr>
        <w:t xml:space="preserve"> Kuralları </w:t>
      </w:r>
    </w:p>
    <w:p w:rsidR="003A6C63" w:rsidRPr="00336468" w:rsidRDefault="003A6C63" w:rsidP="003A6C63">
      <w:pPr>
        <w:pStyle w:val="Balk2"/>
        <w:spacing w:before="120" w:beforeAutospacing="0" w:after="0" w:afterAutospacing="0" w:line="25" w:lineRule="atLeast"/>
        <w:rPr>
          <w:color w:val="FF0000"/>
          <w:sz w:val="24"/>
          <w:szCs w:val="22"/>
        </w:rPr>
      </w:pPr>
      <w:r w:rsidRPr="00336468">
        <w:rPr>
          <w:sz w:val="24"/>
          <w:szCs w:val="22"/>
        </w:rPr>
        <w:t xml:space="preserve">Makaleler </w:t>
      </w:r>
      <w:proofErr w:type="spellStart"/>
      <w:r w:rsidRPr="00336468">
        <w:rPr>
          <w:color w:val="FF0000"/>
          <w:sz w:val="24"/>
          <w:szCs w:val="22"/>
        </w:rPr>
        <w:t>Doi</w:t>
      </w:r>
      <w:proofErr w:type="spellEnd"/>
      <w:r w:rsidRPr="00336468">
        <w:rPr>
          <w:color w:val="FF0000"/>
          <w:sz w:val="24"/>
          <w:szCs w:val="22"/>
        </w:rPr>
        <w:t xml:space="preserve"> numarası varsa mutlaka eklenmelidir.</w:t>
      </w:r>
    </w:p>
    <w:p w:rsidR="003A6C63" w:rsidRPr="00336468" w:rsidRDefault="003A6C63" w:rsidP="003A6C63">
      <w:pPr>
        <w:pStyle w:val="Kaynak"/>
        <w:spacing w:before="120" w:after="0" w:line="25" w:lineRule="atLeast"/>
        <w:ind w:left="851"/>
        <w:rPr>
          <w:rFonts w:ascii="Times New Roman" w:hAnsi="Times New Roman"/>
          <w:sz w:val="24"/>
          <w:szCs w:val="22"/>
        </w:rPr>
      </w:pPr>
      <w:proofErr w:type="spellStart"/>
      <w:r w:rsidRPr="00336468">
        <w:rPr>
          <w:rFonts w:ascii="Times New Roman" w:hAnsi="Times New Roman"/>
          <w:sz w:val="24"/>
          <w:szCs w:val="22"/>
        </w:rPr>
        <w:t>Cheung</w:t>
      </w:r>
      <w:proofErr w:type="spellEnd"/>
      <w:r w:rsidRPr="00336468">
        <w:rPr>
          <w:rFonts w:ascii="Times New Roman" w:hAnsi="Times New Roman"/>
          <w:sz w:val="24"/>
          <w:szCs w:val="22"/>
        </w:rPr>
        <w:t>, G. W</w:t>
      </w:r>
      <w:proofErr w:type="gramStart"/>
      <w:r w:rsidRPr="00336468">
        <w:rPr>
          <w:rFonts w:ascii="Times New Roman" w:hAnsi="Times New Roman"/>
          <w:sz w:val="24"/>
          <w:szCs w:val="22"/>
        </w:rPr>
        <w:t>.,</w:t>
      </w:r>
      <w:proofErr w:type="gramEnd"/>
      <w:r w:rsidRPr="00336468">
        <w:rPr>
          <w:rFonts w:ascii="Times New Roman" w:hAnsi="Times New Roman"/>
          <w:sz w:val="24"/>
          <w:szCs w:val="22"/>
        </w:rPr>
        <w:t xml:space="preserve"> &amp; </w:t>
      </w:r>
      <w:proofErr w:type="spellStart"/>
      <w:r w:rsidRPr="00336468">
        <w:rPr>
          <w:rFonts w:ascii="Times New Roman" w:hAnsi="Times New Roman"/>
          <w:sz w:val="24"/>
          <w:szCs w:val="22"/>
        </w:rPr>
        <w:t>Rensvold</w:t>
      </w:r>
      <w:proofErr w:type="spellEnd"/>
      <w:r w:rsidRPr="00336468">
        <w:rPr>
          <w:rFonts w:ascii="Times New Roman" w:hAnsi="Times New Roman"/>
          <w:sz w:val="24"/>
          <w:szCs w:val="22"/>
        </w:rPr>
        <w:t xml:space="preserve">, R. B. (2002). </w:t>
      </w:r>
      <w:proofErr w:type="spellStart"/>
      <w:r w:rsidRPr="00336468">
        <w:rPr>
          <w:rFonts w:ascii="Times New Roman" w:hAnsi="Times New Roman"/>
          <w:sz w:val="24"/>
          <w:szCs w:val="22"/>
        </w:rPr>
        <w:t>Evaluating</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goodness</w:t>
      </w:r>
      <w:proofErr w:type="spellEnd"/>
      <w:r w:rsidRPr="00336468">
        <w:rPr>
          <w:rFonts w:ascii="Times New Roman" w:hAnsi="Times New Roman"/>
          <w:sz w:val="24"/>
          <w:szCs w:val="22"/>
        </w:rPr>
        <w:t xml:space="preserve">-of-fit </w:t>
      </w:r>
      <w:proofErr w:type="spellStart"/>
      <w:r w:rsidRPr="00336468">
        <w:rPr>
          <w:rFonts w:ascii="Times New Roman" w:hAnsi="Times New Roman"/>
          <w:sz w:val="24"/>
          <w:szCs w:val="22"/>
        </w:rPr>
        <w:t>indexes</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for</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testing</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measurement</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invariance</w:t>
      </w:r>
      <w:proofErr w:type="spellEnd"/>
      <w:r w:rsidRPr="00336468">
        <w:rPr>
          <w:rFonts w:ascii="Times New Roman" w:hAnsi="Times New Roman"/>
          <w:sz w:val="24"/>
          <w:szCs w:val="22"/>
        </w:rPr>
        <w:t xml:space="preserve">. </w:t>
      </w:r>
      <w:proofErr w:type="spellStart"/>
      <w:r w:rsidRPr="00336468">
        <w:rPr>
          <w:rFonts w:ascii="Times New Roman" w:hAnsi="Times New Roman"/>
          <w:i/>
          <w:sz w:val="24"/>
          <w:szCs w:val="22"/>
        </w:rPr>
        <w:t>Structural</w:t>
      </w:r>
      <w:proofErr w:type="spellEnd"/>
      <w:r w:rsidRPr="00336468">
        <w:rPr>
          <w:rFonts w:ascii="Times New Roman" w:hAnsi="Times New Roman"/>
          <w:i/>
          <w:sz w:val="24"/>
          <w:szCs w:val="22"/>
        </w:rPr>
        <w:t xml:space="preserve"> </w:t>
      </w:r>
      <w:proofErr w:type="spellStart"/>
      <w:r w:rsidRPr="00336468">
        <w:rPr>
          <w:rFonts w:ascii="Times New Roman" w:hAnsi="Times New Roman"/>
          <w:i/>
          <w:sz w:val="24"/>
          <w:szCs w:val="22"/>
        </w:rPr>
        <w:t>Equation</w:t>
      </w:r>
      <w:proofErr w:type="spellEnd"/>
      <w:r w:rsidRPr="00336468">
        <w:rPr>
          <w:rFonts w:ascii="Times New Roman" w:hAnsi="Times New Roman"/>
          <w:i/>
          <w:sz w:val="24"/>
          <w:szCs w:val="22"/>
        </w:rPr>
        <w:t xml:space="preserve"> </w:t>
      </w:r>
      <w:proofErr w:type="spellStart"/>
      <w:r w:rsidRPr="00336468">
        <w:rPr>
          <w:rFonts w:ascii="Times New Roman" w:hAnsi="Times New Roman"/>
          <w:i/>
          <w:sz w:val="24"/>
          <w:szCs w:val="22"/>
        </w:rPr>
        <w:t>Modeling</w:t>
      </w:r>
      <w:proofErr w:type="spellEnd"/>
      <w:r w:rsidRPr="00336468">
        <w:rPr>
          <w:rFonts w:ascii="Times New Roman" w:hAnsi="Times New Roman"/>
          <w:i/>
          <w:sz w:val="24"/>
          <w:szCs w:val="22"/>
        </w:rPr>
        <w:t xml:space="preserve">: A </w:t>
      </w:r>
      <w:proofErr w:type="spellStart"/>
      <w:r w:rsidRPr="00336468">
        <w:rPr>
          <w:rFonts w:ascii="Times New Roman" w:hAnsi="Times New Roman"/>
          <w:i/>
          <w:sz w:val="24"/>
          <w:szCs w:val="22"/>
        </w:rPr>
        <w:t>Multidisciplinary</w:t>
      </w:r>
      <w:proofErr w:type="spellEnd"/>
      <w:r w:rsidRPr="00336468">
        <w:rPr>
          <w:rFonts w:ascii="Times New Roman" w:hAnsi="Times New Roman"/>
          <w:i/>
          <w:sz w:val="24"/>
          <w:szCs w:val="22"/>
        </w:rPr>
        <w:t xml:space="preserve"> </w:t>
      </w:r>
      <w:proofErr w:type="spellStart"/>
      <w:r w:rsidRPr="00336468">
        <w:rPr>
          <w:rFonts w:ascii="Times New Roman" w:hAnsi="Times New Roman"/>
          <w:i/>
          <w:sz w:val="24"/>
          <w:szCs w:val="22"/>
        </w:rPr>
        <w:t>Journal</w:t>
      </w:r>
      <w:proofErr w:type="spellEnd"/>
      <w:r w:rsidRPr="00336468">
        <w:rPr>
          <w:rFonts w:ascii="Times New Roman" w:hAnsi="Times New Roman"/>
          <w:i/>
          <w:sz w:val="24"/>
          <w:szCs w:val="22"/>
        </w:rPr>
        <w:t>, 9</w:t>
      </w:r>
      <w:r w:rsidRPr="00336468">
        <w:rPr>
          <w:rFonts w:ascii="Times New Roman" w:hAnsi="Times New Roman"/>
          <w:sz w:val="24"/>
          <w:szCs w:val="22"/>
        </w:rPr>
        <w:t xml:space="preserve">(2), 233–255. </w:t>
      </w:r>
      <w:hyperlink r:id="rId13" w:history="1">
        <w:r w:rsidRPr="00336468">
          <w:rPr>
            <w:rStyle w:val="Kpr"/>
            <w:rFonts w:ascii="Times New Roman" w:hAnsi="Times New Roman"/>
            <w:sz w:val="24"/>
            <w:szCs w:val="22"/>
          </w:rPr>
          <w:t>https://doi.org/10.1207/S15328007SEM0902_5</w:t>
        </w:r>
      </w:hyperlink>
      <w:r w:rsidRPr="00336468">
        <w:rPr>
          <w:rFonts w:ascii="Times New Roman" w:hAnsi="Times New Roman"/>
          <w:sz w:val="24"/>
          <w:szCs w:val="22"/>
        </w:rPr>
        <w:t xml:space="preserve"> </w:t>
      </w:r>
    </w:p>
    <w:p w:rsidR="003A6C63" w:rsidRPr="00336468" w:rsidRDefault="003A6C63" w:rsidP="003A6C63">
      <w:pPr>
        <w:pStyle w:val="Kaynak"/>
        <w:spacing w:before="120" w:after="0" w:line="25" w:lineRule="atLeast"/>
        <w:ind w:left="851"/>
        <w:rPr>
          <w:rFonts w:ascii="Times New Roman" w:hAnsi="Times New Roman"/>
          <w:sz w:val="24"/>
          <w:szCs w:val="22"/>
        </w:rPr>
      </w:pPr>
      <w:proofErr w:type="spellStart"/>
      <w:r w:rsidRPr="00336468">
        <w:rPr>
          <w:rFonts w:ascii="Times New Roman" w:hAnsi="Times New Roman"/>
          <w:sz w:val="24"/>
          <w:szCs w:val="22"/>
        </w:rPr>
        <w:t>Gwet</w:t>
      </w:r>
      <w:proofErr w:type="spellEnd"/>
      <w:r w:rsidRPr="00336468">
        <w:rPr>
          <w:rFonts w:ascii="Times New Roman" w:hAnsi="Times New Roman"/>
          <w:sz w:val="24"/>
          <w:szCs w:val="22"/>
        </w:rPr>
        <w:t xml:space="preserve">, K. L. (2008). Computing </w:t>
      </w:r>
      <w:proofErr w:type="spellStart"/>
      <w:r w:rsidRPr="00336468">
        <w:rPr>
          <w:rFonts w:ascii="Times New Roman" w:hAnsi="Times New Roman"/>
          <w:sz w:val="24"/>
          <w:szCs w:val="22"/>
        </w:rPr>
        <w:t>inter-rater</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reliability</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and</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its</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variance</w:t>
      </w:r>
      <w:proofErr w:type="spellEnd"/>
      <w:r w:rsidRPr="00336468">
        <w:rPr>
          <w:rFonts w:ascii="Times New Roman" w:hAnsi="Times New Roman"/>
          <w:sz w:val="24"/>
          <w:szCs w:val="22"/>
        </w:rPr>
        <w:t xml:space="preserve"> in </w:t>
      </w:r>
      <w:proofErr w:type="spellStart"/>
      <w:r w:rsidRPr="00336468">
        <w:rPr>
          <w:rFonts w:ascii="Times New Roman" w:hAnsi="Times New Roman"/>
          <w:sz w:val="24"/>
          <w:szCs w:val="22"/>
        </w:rPr>
        <w:t>the</w:t>
      </w:r>
      <w:proofErr w:type="spellEnd"/>
      <w:r w:rsidRPr="00336468">
        <w:rPr>
          <w:rFonts w:ascii="Times New Roman" w:hAnsi="Times New Roman"/>
          <w:sz w:val="24"/>
          <w:szCs w:val="22"/>
        </w:rPr>
        <w:t xml:space="preserve"> presence of </w:t>
      </w:r>
      <w:proofErr w:type="spellStart"/>
      <w:r w:rsidRPr="00336468">
        <w:rPr>
          <w:rFonts w:ascii="Times New Roman" w:hAnsi="Times New Roman"/>
          <w:sz w:val="24"/>
          <w:szCs w:val="22"/>
        </w:rPr>
        <w:t>high</w:t>
      </w:r>
      <w:proofErr w:type="spellEnd"/>
      <w:r w:rsidRPr="00336468">
        <w:rPr>
          <w:rFonts w:ascii="Times New Roman" w:hAnsi="Times New Roman"/>
          <w:sz w:val="24"/>
          <w:szCs w:val="22"/>
        </w:rPr>
        <w:t xml:space="preserve"> </w:t>
      </w:r>
      <w:proofErr w:type="spellStart"/>
      <w:r w:rsidRPr="00336468">
        <w:rPr>
          <w:rFonts w:ascii="Times New Roman" w:hAnsi="Times New Roman"/>
          <w:sz w:val="24"/>
          <w:szCs w:val="22"/>
        </w:rPr>
        <w:t>agreement</w:t>
      </w:r>
      <w:proofErr w:type="spellEnd"/>
      <w:r w:rsidRPr="00336468">
        <w:rPr>
          <w:rFonts w:ascii="Times New Roman" w:hAnsi="Times New Roman"/>
          <w:sz w:val="24"/>
          <w:szCs w:val="22"/>
        </w:rPr>
        <w:t xml:space="preserve">. </w:t>
      </w:r>
      <w:r w:rsidRPr="00336468">
        <w:rPr>
          <w:rFonts w:ascii="Times New Roman" w:hAnsi="Times New Roman"/>
          <w:i/>
          <w:sz w:val="24"/>
          <w:szCs w:val="22"/>
        </w:rPr>
        <w:t xml:space="preserve">British </w:t>
      </w:r>
      <w:proofErr w:type="spellStart"/>
      <w:r w:rsidRPr="00336468">
        <w:rPr>
          <w:rFonts w:ascii="Times New Roman" w:hAnsi="Times New Roman"/>
          <w:i/>
          <w:sz w:val="24"/>
          <w:szCs w:val="22"/>
        </w:rPr>
        <w:t>Journal</w:t>
      </w:r>
      <w:proofErr w:type="spellEnd"/>
      <w:r w:rsidRPr="00336468">
        <w:rPr>
          <w:rFonts w:ascii="Times New Roman" w:hAnsi="Times New Roman"/>
          <w:i/>
          <w:sz w:val="24"/>
          <w:szCs w:val="22"/>
        </w:rPr>
        <w:t xml:space="preserve"> of Mathematical </w:t>
      </w:r>
      <w:proofErr w:type="spellStart"/>
      <w:r w:rsidRPr="00336468">
        <w:rPr>
          <w:rFonts w:ascii="Times New Roman" w:hAnsi="Times New Roman"/>
          <w:i/>
          <w:sz w:val="24"/>
          <w:szCs w:val="22"/>
        </w:rPr>
        <w:t>and</w:t>
      </w:r>
      <w:proofErr w:type="spellEnd"/>
      <w:r w:rsidRPr="00336468">
        <w:rPr>
          <w:rFonts w:ascii="Times New Roman" w:hAnsi="Times New Roman"/>
          <w:i/>
          <w:sz w:val="24"/>
          <w:szCs w:val="22"/>
        </w:rPr>
        <w:t xml:space="preserve"> Statistical </w:t>
      </w:r>
      <w:proofErr w:type="spellStart"/>
      <w:r w:rsidRPr="00336468">
        <w:rPr>
          <w:rFonts w:ascii="Times New Roman" w:hAnsi="Times New Roman"/>
          <w:i/>
          <w:sz w:val="24"/>
          <w:szCs w:val="22"/>
        </w:rPr>
        <w:t>Psychology</w:t>
      </w:r>
      <w:proofErr w:type="spellEnd"/>
      <w:r w:rsidRPr="00336468">
        <w:rPr>
          <w:rFonts w:ascii="Times New Roman" w:hAnsi="Times New Roman"/>
          <w:i/>
          <w:sz w:val="24"/>
          <w:szCs w:val="22"/>
        </w:rPr>
        <w:t>, 61</w:t>
      </w:r>
      <w:r w:rsidRPr="00336468">
        <w:rPr>
          <w:rFonts w:ascii="Times New Roman" w:hAnsi="Times New Roman"/>
          <w:sz w:val="24"/>
          <w:szCs w:val="22"/>
        </w:rPr>
        <w:t xml:space="preserve">(1), 29-48. </w:t>
      </w:r>
      <w:hyperlink r:id="rId14" w:history="1">
        <w:r w:rsidRPr="00336468">
          <w:rPr>
            <w:rStyle w:val="Kpr"/>
            <w:rFonts w:ascii="Times New Roman" w:hAnsi="Times New Roman"/>
            <w:sz w:val="24"/>
            <w:szCs w:val="22"/>
          </w:rPr>
          <w:t>https://doi.org/10.1348/000711006X126600</w:t>
        </w:r>
      </w:hyperlink>
    </w:p>
    <w:p w:rsidR="003A6C63" w:rsidRPr="000D3B65" w:rsidRDefault="003A6C63" w:rsidP="003A6C63">
      <w:pPr>
        <w:pStyle w:val="Kaynak"/>
        <w:spacing w:before="120" w:after="0" w:line="25" w:lineRule="atLeast"/>
        <w:ind w:left="851"/>
        <w:rPr>
          <w:rFonts w:ascii="Times New Roman" w:hAnsi="Times New Roman"/>
          <w:sz w:val="24"/>
          <w:szCs w:val="22"/>
        </w:rPr>
      </w:pPr>
      <w:proofErr w:type="spellStart"/>
      <w:r w:rsidRPr="00336468">
        <w:rPr>
          <w:rFonts w:ascii="Times New Roman" w:hAnsi="Times New Roman"/>
          <w:sz w:val="24"/>
          <w:szCs w:val="22"/>
        </w:rPr>
        <w:t>Gwet</w:t>
      </w:r>
      <w:proofErr w:type="spellEnd"/>
      <w:r w:rsidRPr="00336468">
        <w:rPr>
          <w:rFonts w:ascii="Times New Roman" w:hAnsi="Times New Roman"/>
          <w:sz w:val="24"/>
          <w:szCs w:val="22"/>
        </w:rPr>
        <w:t xml:space="preserve">, K. L. (2016). </w:t>
      </w:r>
      <w:proofErr w:type="spellStart"/>
      <w:r w:rsidRPr="00336468">
        <w:rPr>
          <w:rFonts w:ascii="Times New Roman" w:hAnsi="Times New Roman"/>
          <w:sz w:val="24"/>
          <w:szCs w:val="22"/>
        </w:rPr>
        <w:t>Testing</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difference</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correlated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agreement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coefficients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statistical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significance</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Educational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Psychological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76</w:t>
      </w:r>
      <w:r w:rsidRPr="000D3B65">
        <w:rPr>
          <w:rFonts w:ascii="Times New Roman" w:hAnsi="Times New Roman"/>
          <w:sz w:val="24"/>
          <w:szCs w:val="22"/>
        </w:rPr>
        <w:t xml:space="preserve">(4), 609-637. </w:t>
      </w:r>
      <w:hyperlink r:id="rId15" w:history="1">
        <w:r w:rsidRPr="000D3B65">
          <w:rPr>
            <w:rStyle w:val="Kpr"/>
            <w:rFonts w:ascii="Times New Roman" w:hAnsi="Times New Roman"/>
            <w:sz w:val="24"/>
            <w:szCs w:val="22"/>
          </w:rPr>
          <w:t>https://doi.org/10.1177%2F0013164415596420</w:t>
        </w:r>
      </w:hyperlink>
    </w:p>
    <w:p w:rsidR="003A6C63" w:rsidRPr="000D3B65" w:rsidRDefault="003A6C63" w:rsidP="003A6C63">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Zoski</w:t>
      </w:r>
      <w:proofErr w:type="spellEnd"/>
      <w:r w:rsidRPr="000D3B65">
        <w:rPr>
          <w:rFonts w:ascii="Times New Roman" w:hAnsi="Times New Roman"/>
          <w:sz w:val="24"/>
          <w:szCs w:val="22"/>
        </w:rPr>
        <w:t>, K</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Jurs</w:t>
      </w:r>
      <w:proofErr w:type="spellEnd"/>
      <w:r w:rsidRPr="000D3B65">
        <w:rPr>
          <w:rFonts w:ascii="Times New Roman" w:hAnsi="Times New Roman"/>
          <w:sz w:val="24"/>
          <w:szCs w:val="22"/>
        </w:rPr>
        <w:t xml:space="preserve">, S. (1993). Using </w:t>
      </w:r>
      <w:proofErr w:type="spellStart"/>
      <w:r w:rsidRPr="000D3B65">
        <w:rPr>
          <w:rFonts w:ascii="Times New Roman" w:hAnsi="Times New Roman"/>
          <w:sz w:val="24"/>
          <w:szCs w:val="22"/>
        </w:rPr>
        <w:t>multiple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regression</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determine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number</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factors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retain</w:t>
      </w:r>
      <w:proofErr w:type="spellEnd"/>
      <w:r w:rsidRPr="000D3B65">
        <w:rPr>
          <w:rFonts w:ascii="Times New Roman" w:hAnsi="Times New Roman"/>
          <w:sz w:val="24"/>
          <w:szCs w:val="22"/>
        </w:rPr>
        <w:t xml:space="preserve"> in </w:t>
      </w:r>
      <w:proofErr w:type="spellStart"/>
      <w:r w:rsidRPr="000D3B65">
        <w:rPr>
          <w:rFonts w:ascii="Times New Roman" w:hAnsi="Times New Roman"/>
          <w:sz w:val="24"/>
          <w:szCs w:val="22"/>
        </w:rPr>
        <w:t>factor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analysis</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Multiple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Linear</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Regression</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Viewpoint</w:t>
      </w:r>
      <w:proofErr w:type="spellEnd"/>
      <w:r w:rsidRPr="000D3B65">
        <w:rPr>
          <w:rFonts w:ascii="Times New Roman" w:hAnsi="Times New Roman"/>
          <w:i/>
          <w:sz w:val="24"/>
          <w:szCs w:val="22"/>
        </w:rPr>
        <w:t>, 20</w:t>
      </w:r>
      <w:r w:rsidRPr="000D3B65">
        <w:rPr>
          <w:rFonts w:ascii="Times New Roman" w:hAnsi="Times New Roman"/>
          <w:sz w:val="24"/>
          <w:szCs w:val="22"/>
        </w:rPr>
        <w:t>(1), 5–9.</w:t>
      </w:r>
    </w:p>
    <w:p w:rsidR="003A6C63" w:rsidRPr="000D3B65" w:rsidRDefault="003A6C63" w:rsidP="003A6C63">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Zoski</w:t>
      </w:r>
      <w:proofErr w:type="spellEnd"/>
      <w:r w:rsidRPr="000D3B65">
        <w:rPr>
          <w:rFonts w:ascii="Times New Roman" w:hAnsi="Times New Roman"/>
          <w:sz w:val="24"/>
          <w:szCs w:val="22"/>
        </w:rPr>
        <w:t>, K</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Jurs</w:t>
      </w:r>
      <w:proofErr w:type="spellEnd"/>
      <w:r w:rsidRPr="000D3B65">
        <w:rPr>
          <w:rFonts w:ascii="Times New Roman" w:hAnsi="Times New Roman"/>
          <w:sz w:val="24"/>
          <w:szCs w:val="22"/>
        </w:rPr>
        <w:t xml:space="preserve">, S. (1996). An </w:t>
      </w:r>
      <w:proofErr w:type="spellStart"/>
      <w:r w:rsidRPr="000D3B65">
        <w:rPr>
          <w:rFonts w:ascii="Times New Roman" w:hAnsi="Times New Roman"/>
          <w:sz w:val="24"/>
          <w:szCs w:val="22"/>
        </w:rPr>
        <w:t>objective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counterpart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to</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visual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scree</w:t>
      </w:r>
      <w:proofErr w:type="spellEnd"/>
      <w:r w:rsidRPr="000D3B65">
        <w:rPr>
          <w:rFonts w:ascii="Times New Roman" w:hAnsi="Times New Roman"/>
          <w:sz w:val="24"/>
          <w:szCs w:val="22"/>
        </w:rPr>
        <w:t xml:space="preserve"> test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factor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analysis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standard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error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scree</w:t>
      </w:r>
      <w:proofErr w:type="spellEnd"/>
      <w:r w:rsidRPr="000D3B65">
        <w:rPr>
          <w:rFonts w:ascii="Times New Roman" w:hAnsi="Times New Roman"/>
          <w:sz w:val="24"/>
          <w:szCs w:val="22"/>
        </w:rPr>
        <w:t xml:space="preserve">. </w:t>
      </w:r>
      <w:proofErr w:type="spellStart"/>
      <w:r w:rsidRPr="000D3B65">
        <w:rPr>
          <w:rFonts w:ascii="Times New Roman" w:hAnsi="Times New Roman"/>
          <w:i/>
          <w:sz w:val="24"/>
          <w:szCs w:val="22"/>
        </w:rPr>
        <w:t>Educational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Psychological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56</w:t>
      </w:r>
      <w:r w:rsidRPr="000D3B65">
        <w:rPr>
          <w:rFonts w:ascii="Times New Roman" w:hAnsi="Times New Roman"/>
          <w:sz w:val="24"/>
          <w:szCs w:val="22"/>
        </w:rPr>
        <w:t xml:space="preserve">(3), 443–451. </w:t>
      </w:r>
      <w:hyperlink r:id="rId16" w:history="1">
        <w:r w:rsidRPr="000D3B65">
          <w:rPr>
            <w:rStyle w:val="Kpr"/>
            <w:rFonts w:ascii="Times New Roman" w:hAnsi="Times New Roman"/>
            <w:sz w:val="24"/>
            <w:szCs w:val="22"/>
          </w:rPr>
          <w:t>https://doi.org/10.1177/0013164496056003006</w:t>
        </w:r>
      </w:hyperlink>
    </w:p>
    <w:p w:rsidR="003A6C63" w:rsidRDefault="003A6C63" w:rsidP="00D65231">
      <w:pPr>
        <w:pStyle w:val="Balk2"/>
        <w:spacing w:before="120" w:beforeAutospacing="0" w:after="0" w:afterAutospacing="0" w:line="25" w:lineRule="atLeast"/>
        <w:ind w:left="851"/>
        <w:rPr>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Konferans ve Sempozyumlar</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Çetin, S. &amp; Yalçın, O. (2020, Eylül 16-19). </w:t>
      </w:r>
      <w:r w:rsidRPr="000D3B65">
        <w:rPr>
          <w:rFonts w:ascii="Times New Roman" w:hAnsi="Times New Roman"/>
          <w:i/>
          <w:sz w:val="24"/>
          <w:szCs w:val="22"/>
        </w:rPr>
        <w:t>Geniş ölçekli sınavların ölçme ve değerlendirme süreçlerinin görme engelli bireyler açısından incelenmesi</w:t>
      </w:r>
      <w:r w:rsidRPr="000D3B65">
        <w:rPr>
          <w:rFonts w:ascii="Times New Roman" w:hAnsi="Times New Roman"/>
          <w:sz w:val="24"/>
          <w:szCs w:val="22"/>
        </w:rPr>
        <w:t xml:space="preserve"> [Sözlü bildiri]. Uluslararası </w:t>
      </w:r>
      <w:proofErr w:type="spellStart"/>
      <w:r w:rsidRPr="000D3B65">
        <w:rPr>
          <w:rFonts w:ascii="Times New Roman" w:hAnsi="Times New Roman"/>
          <w:sz w:val="24"/>
          <w:szCs w:val="22"/>
        </w:rPr>
        <w:t>Pegem</w:t>
      </w:r>
      <w:proofErr w:type="spellEnd"/>
      <w:r w:rsidRPr="000D3B65">
        <w:rPr>
          <w:rFonts w:ascii="Times New Roman" w:hAnsi="Times New Roman"/>
          <w:sz w:val="24"/>
          <w:szCs w:val="22"/>
        </w:rPr>
        <w:t xml:space="preserve"> Eğitim Kongresi, Türkiye.</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Thissen</w:t>
      </w:r>
      <w:proofErr w:type="spellEnd"/>
      <w:r w:rsidRPr="000D3B65">
        <w:rPr>
          <w:rFonts w:ascii="Times New Roman" w:hAnsi="Times New Roman"/>
          <w:sz w:val="24"/>
          <w:szCs w:val="22"/>
        </w:rPr>
        <w:t>, D</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Thissen-Roe</w:t>
      </w:r>
      <w:proofErr w:type="spellEnd"/>
      <w:r w:rsidRPr="000D3B65">
        <w:rPr>
          <w:rFonts w:ascii="Times New Roman" w:hAnsi="Times New Roman"/>
          <w:sz w:val="24"/>
          <w:szCs w:val="22"/>
        </w:rPr>
        <w:t xml:space="preserve">, A. (2019, </w:t>
      </w:r>
      <w:proofErr w:type="spellStart"/>
      <w:r w:rsidRPr="000D3B65">
        <w:rPr>
          <w:rFonts w:ascii="Times New Roman" w:hAnsi="Times New Roman"/>
          <w:sz w:val="24"/>
          <w:szCs w:val="22"/>
        </w:rPr>
        <w:t>July</w:t>
      </w:r>
      <w:proofErr w:type="spellEnd"/>
      <w:r w:rsidRPr="000D3B65">
        <w:rPr>
          <w:rFonts w:ascii="Times New Roman" w:hAnsi="Times New Roman"/>
          <w:sz w:val="24"/>
          <w:szCs w:val="22"/>
        </w:rPr>
        <w:t xml:space="preserve"> 15-19). </w:t>
      </w:r>
      <w:proofErr w:type="spellStart"/>
      <w:r w:rsidRPr="000D3B65">
        <w:rPr>
          <w:rFonts w:ascii="Times New Roman" w:hAnsi="Times New Roman"/>
          <w:i/>
          <w:sz w:val="24"/>
          <w:szCs w:val="22"/>
        </w:rPr>
        <w:t>Factor</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score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estimation</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from</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the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perspective</w:t>
      </w:r>
      <w:proofErr w:type="spellEnd"/>
      <w:r w:rsidRPr="000D3B65">
        <w:rPr>
          <w:rFonts w:ascii="Times New Roman" w:hAnsi="Times New Roman"/>
          <w:i/>
          <w:sz w:val="24"/>
          <w:szCs w:val="22"/>
        </w:rPr>
        <w:t xml:space="preserve"> of </w:t>
      </w:r>
      <w:proofErr w:type="spellStart"/>
      <w:r w:rsidRPr="000D3B65">
        <w:rPr>
          <w:rFonts w:ascii="Times New Roman" w:hAnsi="Times New Roman"/>
          <w:i/>
          <w:sz w:val="24"/>
          <w:szCs w:val="22"/>
        </w:rPr>
        <w:t>item</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response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theory</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Paper</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presentation</w:t>
      </w:r>
      <w:proofErr w:type="spellEnd"/>
      <w:r w:rsidRPr="000D3B65">
        <w:rPr>
          <w:rFonts w:ascii="Times New Roman" w:hAnsi="Times New Roman"/>
          <w:sz w:val="24"/>
          <w:szCs w:val="22"/>
        </w:rPr>
        <w:t xml:space="preserve">]. International Meeting of </w:t>
      </w:r>
      <w:proofErr w:type="spellStart"/>
      <w:r w:rsidRPr="000D3B65">
        <w:rPr>
          <w:rFonts w:ascii="Times New Roman" w:hAnsi="Times New Roman"/>
          <w:sz w:val="24"/>
          <w:szCs w:val="22"/>
        </w:rPr>
        <w:t>the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Psychometric</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Society</w:t>
      </w:r>
      <w:proofErr w:type="spellEnd"/>
      <w:r w:rsidRPr="000D3B65">
        <w:rPr>
          <w:rFonts w:ascii="Times New Roman" w:hAnsi="Times New Roman"/>
          <w:sz w:val="24"/>
          <w:szCs w:val="22"/>
        </w:rPr>
        <w:t xml:space="preserve">, Santiago de </w:t>
      </w:r>
      <w:proofErr w:type="spellStart"/>
      <w:r w:rsidRPr="000D3B65">
        <w:rPr>
          <w:rFonts w:ascii="Times New Roman" w:hAnsi="Times New Roman"/>
          <w:sz w:val="24"/>
          <w:szCs w:val="22"/>
        </w:rPr>
        <w:t>Chile</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Kitaplar</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Büyüköztürk, Ş</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Kılıç Çakmak, E., Akgün, Ö. E., Karadeniz, Ş. &amp; Demirel, F. (2019). </w:t>
      </w:r>
      <w:r w:rsidRPr="000D3B65">
        <w:rPr>
          <w:rFonts w:ascii="Times New Roman" w:hAnsi="Times New Roman"/>
          <w:i/>
          <w:sz w:val="24"/>
          <w:szCs w:val="22"/>
        </w:rPr>
        <w:t>Bilimsel araştırma yöntemleri</w:t>
      </w:r>
      <w:r w:rsidRPr="000D3B65">
        <w:rPr>
          <w:rFonts w:ascii="Times New Roman" w:hAnsi="Times New Roman"/>
          <w:sz w:val="24"/>
          <w:szCs w:val="22"/>
        </w:rPr>
        <w:t xml:space="preserve"> (26. baskı). </w:t>
      </w:r>
      <w:proofErr w:type="spellStart"/>
      <w:r w:rsidRPr="000D3B65">
        <w:rPr>
          <w:rFonts w:ascii="Times New Roman" w:hAnsi="Times New Roman"/>
          <w:sz w:val="24"/>
          <w:szCs w:val="22"/>
        </w:rPr>
        <w:t>Pegem</w:t>
      </w:r>
      <w:proofErr w:type="spellEnd"/>
      <w:r w:rsidRPr="000D3B65">
        <w:rPr>
          <w:rFonts w:ascii="Times New Roman" w:hAnsi="Times New Roman"/>
          <w:sz w:val="24"/>
          <w:szCs w:val="22"/>
        </w:rPr>
        <w:t xml:space="preserve"> Akademi. </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Creswell</w:t>
      </w:r>
      <w:proofErr w:type="spellEnd"/>
      <w:r w:rsidRPr="000D3B65">
        <w:rPr>
          <w:rFonts w:ascii="Times New Roman" w:hAnsi="Times New Roman"/>
          <w:sz w:val="24"/>
          <w:szCs w:val="22"/>
        </w:rPr>
        <w:t xml:space="preserve">, J. W. (2012). </w:t>
      </w:r>
      <w:proofErr w:type="spellStart"/>
      <w:r w:rsidRPr="000D3B65">
        <w:rPr>
          <w:rFonts w:ascii="Times New Roman" w:hAnsi="Times New Roman"/>
          <w:i/>
          <w:sz w:val="24"/>
          <w:szCs w:val="22"/>
        </w:rPr>
        <w:t>Educational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research</w:t>
      </w:r>
      <w:proofErr w:type="spellEnd"/>
      <w:r w:rsidRPr="000D3B65">
        <w:rPr>
          <w:rFonts w:ascii="Times New Roman" w:hAnsi="Times New Roman"/>
          <w:i/>
          <w:sz w:val="24"/>
          <w:szCs w:val="22"/>
        </w:rPr>
        <w:t xml:space="preserve">: Planning, </w:t>
      </w:r>
      <w:proofErr w:type="spellStart"/>
      <w:r w:rsidRPr="000D3B65">
        <w:rPr>
          <w:rFonts w:ascii="Times New Roman" w:hAnsi="Times New Roman"/>
          <w:i/>
          <w:sz w:val="24"/>
          <w:szCs w:val="22"/>
        </w:rPr>
        <w:t>conducting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evaluating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quantitative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qualitative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research</w:t>
      </w:r>
      <w:proofErr w:type="spellEnd"/>
      <w:r w:rsidRPr="000D3B65">
        <w:rPr>
          <w:rFonts w:ascii="Times New Roman" w:hAnsi="Times New Roman"/>
          <w:sz w:val="24"/>
          <w:szCs w:val="22"/>
        </w:rPr>
        <w:t xml:space="preserve"> (4th ed.). </w:t>
      </w:r>
      <w:proofErr w:type="spellStart"/>
      <w:r w:rsidRPr="000D3B65">
        <w:rPr>
          <w:rFonts w:ascii="Times New Roman" w:hAnsi="Times New Roman"/>
          <w:sz w:val="24"/>
          <w:szCs w:val="22"/>
        </w:rPr>
        <w:t>Pearson</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Fraenkel</w:t>
      </w:r>
      <w:proofErr w:type="spellEnd"/>
      <w:r w:rsidRPr="000D3B65">
        <w:rPr>
          <w:rFonts w:ascii="Times New Roman" w:hAnsi="Times New Roman"/>
          <w:sz w:val="24"/>
          <w:szCs w:val="22"/>
        </w:rPr>
        <w:t>, R. J</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w:t>
      </w:r>
      <w:proofErr w:type="spellStart"/>
      <w:r w:rsidRPr="000D3B65">
        <w:rPr>
          <w:rFonts w:ascii="Times New Roman" w:hAnsi="Times New Roman"/>
          <w:sz w:val="24"/>
          <w:szCs w:val="22"/>
        </w:rPr>
        <w:t>Wallen</w:t>
      </w:r>
      <w:proofErr w:type="spellEnd"/>
      <w:r w:rsidRPr="000D3B65">
        <w:rPr>
          <w:rFonts w:ascii="Times New Roman" w:hAnsi="Times New Roman"/>
          <w:sz w:val="24"/>
          <w:szCs w:val="22"/>
        </w:rPr>
        <w:t xml:space="preserve">, E. N., &amp; </w:t>
      </w:r>
      <w:proofErr w:type="spellStart"/>
      <w:r w:rsidRPr="000D3B65">
        <w:rPr>
          <w:rFonts w:ascii="Times New Roman" w:hAnsi="Times New Roman"/>
          <w:sz w:val="24"/>
          <w:szCs w:val="22"/>
        </w:rPr>
        <w:t>Hyun</w:t>
      </w:r>
      <w:proofErr w:type="spellEnd"/>
      <w:r w:rsidRPr="000D3B65">
        <w:rPr>
          <w:rFonts w:ascii="Times New Roman" w:hAnsi="Times New Roman"/>
          <w:sz w:val="24"/>
          <w:szCs w:val="22"/>
        </w:rPr>
        <w:t xml:space="preserve">, H. H. (2011). </w:t>
      </w:r>
      <w:r w:rsidRPr="000D3B65">
        <w:rPr>
          <w:rFonts w:ascii="Times New Roman" w:hAnsi="Times New Roman"/>
          <w:i/>
          <w:sz w:val="24"/>
          <w:szCs w:val="22"/>
        </w:rPr>
        <w:t xml:space="preserve">How </w:t>
      </w:r>
      <w:proofErr w:type="spellStart"/>
      <w:r w:rsidRPr="000D3B65">
        <w:rPr>
          <w:rFonts w:ascii="Times New Roman" w:hAnsi="Times New Roman"/>
          <w:i/>
          <w:sz w:val="24"/>
          <w:szCs w:val="22"/>
        </w:rPr>
        <w:t>to</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design</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evaluate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research</w:t>
      </w:r>
      <w:proofErr w:type="spellEnd"/>
      <w:r w:rsidRPr="000D3B65">
        <w:rPr>
          <w:rFonts w:ascii="Times New Roman" w:hAnsi="Times New Roman"/>
          <w:i/>
          <w:sz w:val="24"/>
          <w:szCs w:val="22"/>
        </w:rPr>
        <w:t xml:space="preserve"> in </w:t>
      </w:r>
      <w:proofErr w:type="spellStart"/>
      <w:r w:rsidRPr="000D3B65">
        <w:rPr>
          <w:rFonts w:ascii="Times New Roman" w:hAnsi="Times New Roman"/>
          <w:i/>
          <w:sz w:val="24"/>
          <w:szCs w:val="22"/>
        </w:rPr>
        <w:t>education</w:t>
      </w:r>
      <w:proofErr w:type="spellEnd"/>
      <w:r w:rsidRPr="000D3B65">
        <w:rPr>
          <w:rFonts w:ascii="Times New Roman" w:hAnsi="Times New Roman"/>
          <w:sz w:val="24"/>
          <w:szCs w:val="22"/>
        </w:rPr>
        <w:t xml:space="preserve"> (8th ed.). </w:t>
      </w:r>
      <w:proofErr w:type="spellStart"/>
      <w:r w:rsidRPr="000D3B65">
        <w:rPr>
          <w:rFonts w:ascii="Times New Roman" w:hAnsi="Times New Roman"/>
          <w:sz w:val="24"/>
          <w:szCs w:val="22"/>
        </w:rPr>
        <w:t>McGraw-Hill</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Hair</w:t>
      </w:r>
      <w:proofErr w:type="spellEnd"/>
      <w:r w:rsidRPr="000D3B65">
        <w:rPr>
          <w:rFonts w:ascii="Times New Roman" w:hAnsi="Times New Roman"/>
          <w:sz w:val="24"/>
          <w:szCs w:val="22"/>
        </w:rPr>
        <w:t>, J. F</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Black, W. C., </w:t>
      </w:r>
      <w:proofErr w:type="spellStart"/>
      <w:r w:rsidRPr="000D3B65">
        <w:rPr>
          <w:rFonts w:ascii="Times New Roman" w:hAnsi="Times New Roman"/>
          <w:sz w:val="24"/>
          <w:szCs w:val="22"/>
        </w:rPr>
        <w:t>Babin</w:t>
      </w:r>
      <w:proofErr w:type="spellEnd"/>
      <w:r w:rsidRPr="000D3B65">
        <w:rPr>
          <w:rFonts w:ascii="Times New Roman" w:hAnsi="Times New Roman"/>
          <w:sz w:val="24"/>
          <w:szCs w:val="22"/>
        </w:rPr>
        <w:t xml:space="preserve">, B. J., &amp; </w:t>
      </w:r>
      <w:proofErr w:type="spellStart"/>
      <w:r w:rsidRPr="000D3B65">
        <w:rPr>
          <w:rFonts w:ascii="Times New Roman" w:hAnsi="Times New Roman"/>
          <w:sz w:val="24"/>
          <w:szCs w:val="22"/>
        </w:rPr>
        <w:t>Anderson</w:t>
      </w:r>
      <w:proofErr w:type="spellEnd"/>
      <w:r w:rsidRPr="000D3B65">
        <w:rPr>
          <w:rFonts w:ascii="Times New Roman" w:hAnsi="Times New Roman"/>
          <w:sz w:val="24"/>
          <w:szCs w:val="22"/>
        </w:rPr>
        <w:t xml:space="preserve">, R. E. (2009). </w:t>
      </w:r>
      <w:proofErr w:type="spellStart"/>
      <w:r w:rsidRPr="000D3B65">
        <w:rPr>
          <w:rFonts w:ascii="Times New Roman" w:hAnsi="Times New Roman"/>
          <w:i/>
          <w:sz w:val="24"/>
          <w:szCs w:val="22"/>
        </w:rPr>
        <w:t>Multivariate</w:t>
      </w:r>
      <w:proofErr w:type="spellEnd"/>
      <w:r w:rsidRPr="000D3B65">
        <w:rPr>
          <w:rFonts w:ascii="Times New Roman" w:hAnsi="Times New Roman"/>
          <w:i/>
          <w:sz w:val="24"/>
          <w:szCs w:val="22"/>
        </w:rPr>
        <w:t xml:space="preserve"> </w:t>
      </w:r>
      <w:proofErr w:type="gramStart"/>
      <w:r w:rsidRPr="000D3B65">
        <w:rPr>
          <w:rFonts w:ascii="Times New Roman" w:hAnsi="Times New Roman"/>
          <w:i/>
          <w:sz w:val="24"/>
          <w:szCs w:val="22"/>
        </w:rPr>
        <w:t>data</w:t>
      </w:r>
      <w:proofErr w:type="gramEnd"/>
      <w:r w:rsidRPr="000D3B65">
        <w:rPr>
          <w:rFonts w:ascii="Times New Roman" w:hAnsi="Times New Roman"/>
          <w:i/>
          <w:sz w:val="24"/>
          <w:szCs w:val="22"/>
        </w:rPr>
        <w:t xml:space="preserve"> </w:t>
      </w:r>
      <w:proofErr w:type="spellStart"/>
      <w:r w:rsidRPr="000D3B65">
        <w:rPr>
          <w:rFonts w:ascii="Times New Roman" w:hAnsi="Times New Roman"/>
          <w:i/>
          <w:sz w:val="24"/>
          <w:szCs w:val="22"/>
        </w:rPr>
        <w:t>analysis</w:t>
      </w:r>
      <w:proofErr w:type="spellEnd"/>
      <w:r w:rsidRPr="000D3B65">
        <w:rPr>
          <w:rFonts w:ascii="Times New Roman" w:hAnsi="Times New Roman"/>
          <w:sz w:val="24"/>
          <w:szCs w:val="22"/>
        </w:rPr>
        <w:t xml:space="preserve"> (7th ed.). </w:t>
      </w:r>
      <w:proofErr w:type="spellStart"/>
      <w:r w:rsidRPr="000D3B65">
        <w:rPr>
          <w:rFonts w:ascii="Times New Roman" w:hAnsi="Times New Roman"/>
          <w:sz w:val="24"/>
          <w:szCs w:val="22"/>
        </w:rPr>
        <w:t>Pearson</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Turgut, M. F. &amp; </w:t>
      </w:r>
      <w:proofErr w:type="spellStart"/>
      <w:r w:rsidRPr="000D3B65">
        <w:rPr>
          <w:rFonts w:ascii="Times New Roman" w:hAnsi="Times New Roman"/>
          <w:sz w:val="24"/>
          <w:szCs w:val="22"/>
        </w:rPr>
        <w:t>Baykul</w:t>
      </w:r>
      <w:proofErr w:type="spellEnd"/>
      <w:r w:rsidRPr="000D3B65">
        <w:rPr>
          <w:rFonts w:ascii="Times New Roman" w:hAnsi="Times New Roman"/>
          <w:sz w:val="24"/>
          <w:szCs w:val="22"/>
        </w:rPr>
        <w:t xml:space="preserve">, Y. (2012). </w:t>
      </w:r>
      <w:r w:rsidRPr="000D3B65">
        <w:rPr>
          <w:rFonts w:ascii="Times New Roman" w:hAnsi="Times New Roman"/>
          <w:i/>
          <w:sz w:val="24"/>
          <w:szCs w:val="22"/>
        </w:rPr>
        <w:t>Eğitimde ölçme ve değerlendirme</w:t>
      </w:r>
      <w:r w:rsidRPr="000D3B65">
        <w:rPr>
          <w:rFonts w:ascii="Times New Roman" w:hAnsi="Times New Roman"/>
          <w:sz w:val="24"/>
          <w:szCs w:val="22"/>
        </w:rPr>
        <w:t xml:space="preserve"> (4. baskı). </w:t>
      </w:r>
      <w:proofErr w:type="spellStart"/>
      <w:r w:rsidRPr="000D3B65">
        <w:rPr>
          <w:rFonts w:ascii="Times New Roman" w:hAnsi="Times New Roman"/>
          <w:sz w:val="24"/>
          <w:szCs w:val="22"/>
        </w:rPr>
        <w:t>Pegem</w:t>
      </w:r>
      <w:proofErr w:type="spellEnd"/>
      <w:r w:rsidRPr="000D3B65">
        <w:rPr>
          <w:rFonts w:ascii="Times New Roman" w:hAnsi="Times New Roman"/>
          <w:sz w:val="24"/>
          <w:szCs w:val="22"/>
        </w:rPr>
        <w:t xml:space="preserve"> Akademi.</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Editörlü Kitap</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Atılgan, H. (Ed.). (2017). </w:t>
      </w:r>
      <w:r w:rsidRPr="000D3B65">
        <w:rPr>
          <w:rFonts w:ascii="Times New Roman" w:hAnsi="Times New Roman"/>
          <w:i/>
          <w:sz w:val="24"/>
          <w:szCs w:val="22"/>
        </w:rPr>
        <w:t>Eğitimde ölçme ve değerlendirme</w:t>
      </w:r>
      <w:r w:rsidRPr="000D3B65">
        <w:rPr>
          <w:rFonts w:ascii="Times New Roman" w:hAnsi="Times New Roman"/>
          <w:sz w:val="24"/>
          <w:szCs w:val="22"/>
        </w:rPr>
        <w:t xml:space="preserve"> (10. baskı). Anı. </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Thorndike</w:t>
      </w:r>
      <w:proofErr w:type="spellEnd"/>
      <w:r w:rsidRPr="000D3B65">
        <w:rPr>
          <w:rFonts w:ascii="Times New Roman" w:hAnsi="Times New Roman"/>
          <w:sz w:val="24"/>
          <w:szCs w:val="22"/>
        </w:rPr>
        <w:t>, R. M</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&amp; </w:t>
      </w:r>
      <w:proofErr w:type="spellStart"/>
      <w:r w:rsidRPr="000D3B65">
        <w:rPr>
          <w:rFonts w:ascii="Times New Roman" w:hAnsi="Times New Roman"/>
          <w:sz w:val="24"/>
          <w:szCs w:val="22"/>
        </w:rPr>
        <w:t>Thorndike-Christ</w:t>
      </w:r>
      <w:proofErr w:type="spellEnd"/>
      <w:r w:rsidRPr="000D3B65">
        <w:rPr>
          <w:rFonts w:ascii="Times New Roman" w:hAnsi="Times New Roman"/>
          <w:sz w:val="24"/>
          <w:szCs w:val="22"/>
        </w:rPr>
        <w:t>, T. (</w:t>
      </w:r>
      <w:proofErr w:type="spellStart"/>
      <w:r w:rsidRPr="000D3B65">
        <w:rPr>
          <w:rFonts w:ascii="Times New Roman" w:hAnsi="Times New Roman"/>
          <w:sz w:val="24"/>
          <w:szCs w:val="22"/>
        </w:rPr>
        <w:t>Eds</w:t>
      </w:r>
      <w:proofErr w:type="spellEnd"/>
      <w:r w:rsidRPr="000D3B65">
        <w:rPr>
          <w:rFonts w:ascii="Times New Roman" w:hAnsi="Times New Roman"/>
          <w:sz w:val="24"/>
          <w:szCs w:val="22"/>
        </w:rPr>
        <w:t xml:space="preserve">.). (2014).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evaluation</w:t>
      </w:r>
      <w:proofErr w:type="spellEnd"/>
      <w:r w:rsidRPr="000D3B65">
        <w:rPr>
          <w:rFonts w:ascii="Times New Roman" w:hAnsi="Times New Roman"/>
          <w:i/>
          <w:sz w:val="24"/>
          <w:szCs w:val="22"/>
        </w:rPr>
        <w:t xml:space="preserve"> in </w:t>
      </w:r>
      <w:proofErr w:type="spellStart"/>
      <w:r w:rsidRPr="000D3B65">
        <w:rPr>
          <w:rFonts w:ascii="Times New Roman" w:hAnsi="Times New Roman"/>
          <w:i/>
          <w:sz w:val="24"/>
          <w:szCs w:val="22"/>
        </w:rPr>
        <w:t>pschology</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education</w:t>
      </w:r>
      <w:proofErr w:type="spellEnd"/>
      <w:r w:rsidRPr="000D3B65">
        <w:rPr>
          <w:rFonts w:ascii="Times New Roman" w:hAnsi="Times New Roman"/>
          <w:sz w:val="24"/>
          <w:szCs w:val="22"/>
        </w:rPr>
        <w:t xml:space="preserve"> (8th ed.). </w:t>
      </w:r>
      <w:proofErr w:type="spellStart"/>
      <w:r w:rsidRPr="000D3B65">
        <w:rPr>
          <w:rFonts w:ascii="Times New Roman" w:hAnsi="Times New Roman"/>
          <w:sz w:val="24"/>
          <w:szCs w:val="22"/>
        </w:rPr>
        <w:t>Pearson</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Çeviri Kitap</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DeVellis</w:t>
      </w:r>
      <w:proofErr w:type="spellEnd"/>
      <w:r w:rsidRPr="000D3B65">
        <w:rPr>
          <w:rFonts w:ascii="Times New Roman" w:hAnsi="Times New Roman"/>
          <w:sz w:val="24"/>
          <w:szCs w:val="22"/>
        </w:rPr>
        <w:t xml:space="preserve">, R. F. (2014). </w:t>
      </w:r>
      <w:r w:rsidRPr="000D3B65">
        <w:rPr>
          <w:rFonts w:ascii="Times New Roman" w:hAnsi="Times New Roman"/>
          <w:i/>
          <w:sz w:val="24"/>
          <w:szCs w:val="22"/>
        </w:rPr>
        <w:t>Ölçek geliştirme kuram ve uygulamalar</w:t>
      </w:r>
      <w:r w:rsidRPr="000D3B65">
        <w:rPr>
          <w:rFonts w:ascii="Times New Roman" w:hAnsi="Times New Roman"/>
          <w:sz w:val="24"/>
          <w:szCs w:val="22"/>
        </w:rPr>
        <w:t xml:space="preserve"> </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Çev. T. </w:t>
      </w:r>
      <w:proofErr w:type="spellStart"/>
      <w:r w:rsidRPr="000D3B65">
        <w:rPr>
          <w:rFonts w:ascii="Times New Roman" w:hAnsi="Times New Roman"/>
          <w:sz w:val="24"/>
          <w:szCs w:val="22"/>
        </w:rPr>
        <w:t>Totan</w:t>
      </w:r>
      <w:proofErr w:type="spellEnd"/>
      <w:r w:rsidRPr="000D3B65">
        <w:rPr>
          <w:rFonts w:ascii="Times New Roman" w:hAnsi="Times New Roman"/>
          <w:sz w:val="24"/>
          <w:szCs w:val="22"/>
        </w:rPr>
        <w:t>, 3. baskı</w:t>
      </w:r>
      <w:proofErr w:type="gramStart"/>
      <w:r w:rsidRPr="000D3B65">
        <w:rPr>
          <w:rFonts w:ascii="Times New Roman" w:hAnsi="Times New Roman"/>
          <w:sz w:val="24"/>
          <w:szCs w:val="22"/>
        </w:rPr>
        <w:t>)</w:t>
      </w:r>
      <w:proofErr w:type="gramEnd"/>
      <w:r w:rsidRPr="000D3B65">
        <w:rPr>
          <w:rFonts w:ascii="Times New Roman" w:hAnsi="Times New Roman"/>
          <w:sz w:val="24"/>
          <w:szCs w:val="22"/>
        </w:rPr>
        <w:t>. Nobel. (Orijinal çalışma 2012 yılında yayımlandı.)</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Editörlü Kitap Bölümü</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Başokçu</w:t>
      </w:r>
      <w:proofErr w:type="spellEnd"/>
      <w:r w:rsidRPr="000D3B65">
        <w:rPr>
          <w:rFonts w:ascii="Times New Roman" w:hAnsi="Times New Roman"/>
          <w:sz w:val="24"/>
          <w:szCs w:val="22"/>
        </w:rPr>
        <w:t xml:space="preserve">, T. O. (2019). Ölçme sonuçlarının nitelikleri: Ölçme hatası, güvenirlik, geçerlik ve kullanışlılık. N. Doğan (Ed.), </w:t>
      </w:r>
      <w:r w:rsidRPr="000D3B65">
        <w:rPr>
          <w:rFonts w:ascii="Times New Roman" w:hAnsi="Times New Roman"/>
          <w:i/>
          <w:sz w:val="24"/>
          <w:szCs w:val="22"/>
        </w:rPr>
        <w:t>Eğitimde ölçme ve değerlendirme</w:t>
      </w:r>
      <w:r w:rsidRPr="000D3B65">
        <w:rPr>
          <w:rFonts w:ascii="Times New Roman" w:hAnsi="Times New Roman"/>
          <w:sz w:val="24"/>
          <w:szCs w:val="22"/>
        </w:rPr>
        <w:t xml:space="preserve"> içinde </w:t>
      </w:r>
      <w:proofErr w:type="gramStart"/>
      <w:r w:rsidRPr="000D3B65">
        <w:rPr>
          <w:rFonts w:ascii="Times New Roman" w:hAnsi="Times New Roman"/>
          <w:sz w:val="24"/>
          <w:szCs w:val="22"/>
        </w:rPr>
        <w:t>(</w:t>
      </w:r>
      <w:proofErr w:type="spellStart"/>
      <w:proofErr w:type="gramEnd"/>
      <w:r w:rsidRPr="000D3B65">
        <w:rPr>
          <w:rFonts w:ascii="Times New Roman" w:hAnsi="Times New Roman"/>
          <w:sz w:val="24"/>
          <w:szCs w:val="22"/>
        </w:rPr>
        <w:t>ss</w:t>
      </w:r>
      <w:proofErr w:type="spellEnd"/>
      <w:r w:rsidRPr="000D3B65">
        <w:rPr>
          <w:rFonts w:ascii="Times New Roman" w:hAnsi="Times New Roman"/>
          <w:sz w:val="24"/>
          <w:szCs w:val="22"/>
        </w:rPr>
        <w:t>. 31-74</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w:t>
      </w:r>
      <w:proofErr w:type="spellStart"/>
      <w:r w:rsidRPr="000D3B65">
        <w:rPr>
          <w:rFonts w:ascii="Times New Roman" w:hAnsi="Times New Roman"/>
          <w:sz w:val="24"/>
          <w:szCs w:val="22"/>
        </w:rPr>
        <w:t>Pegem</w:t>
      </w:r>
      <w:proofErr w:type="spellEnd"/>
      <w:r w:rsidRPr="000D3B65">
        <w:rPr>
          <w:rFonts w:ascii="Times New Roman" w:hAnsi="Times New Roman"/>
          <w:sz w:val="24"/>
          <w:szCs w:val="22"/>
        </w:rPr>
        <w:t xml:space="preserve"> Akademi.</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Messick</w:t>
      </w:r>
      <w:proofErr w:type="spellEnd"/>
      <w:r w:rsidRPr="000D3B65">
        <w:rPr>
          <w:rFonts w:ascii="Times New Roman" w:hAnsi="Times New Roman"/>
          <w:sz w:val="24"/>
          <w:szCs w:val="22"/>
        </w:rPr>
        <w:t xml:space="preserve">, S. (1993). </w:t>
      </w:r>
      <w:proofErr w:type="spellStart"/>
      <w:r w:rsidRPr="000D3B65">
        <w:rPr>
          <w:rFonts w:ascii="Times New Roman" w:hAnsi="Times New Roman"/>
          <w:sz w:val="24"/>
          <w:szCs w:val="22"/>
        </w:rPr>
        <w:t>Trait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equivalence</w:t>
      </w:r>
      <w:proofErr w:type="spellEnd"/>
      <w:r w:rsidRPr="000D3B65">
        <w:rPr>
          <w:rFonts w:ascii="Times New Roman" w:hAnsi="Times New Roman"/>
          <w:sz w:val="24"/>
          <w:szCs w:val="22"/>
        </w:rPr>
        <w:t xml:space="preserve"> as </w:t>
      </w:r>
      <w:proofErr w:type="spellStart"/>
      <w:r w:rsidRPr="000D3B65">
        <w:rPr>
          <w:rFonts w:ascii="Times New Roman" w:hAnsi="Times New Roman"/>
          <w:sz w:val="24"/>
          <w:szCs w:val="22"/>
        </w:rPr>
        <w:t>construct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validity</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score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interpretation</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across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multiple</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methods</w:t>
      </w:r>
      <w:proofErr w:type="spellEnd"/>
      <w:r w:rsidRPr="000D3B65">
        <w:rPr>
          <w:rFonts w:ascii="Times New Roman" w:hAnsi="Times New Roman"/>
          <w:sz w:val="24"/>
          <w:szCs w:val="22"/>
        </w:rPr>
        <w:t xml:space="preserve"> of </w:t>
      </w:r>
      <w:proofErr w:type="spellStart"/>
      <w:r w:rsidRPr="000D3B65">
        <w:rPr>
          <w:rFonts w:ascii="Times New Roman" w:hAnsi="Times New Roman"/>
          <w:sz w:val="24"/>
          <w:szCs w:val="22"/>
        </w:rPr>
        <w:t>measurement</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In</w:t>
      </w:r>
      <w:proofErr w:type="spellEnd"/>
      <w:r w:rsidRPr="000D3B65">
        <w:rPr>
          <w:rFonts w:ascii="Times New Roman" w:hAnsi="Times New Roman"/>
          <w:sz w:val="24"/>
          <w:szCs w:val="22"/>
        </w:rPr>
        <w:t xml:space="preserve"> R. E. </w:t>
      </w:r>
      <w:proofErr w:type="spellStart"/>
      <w:r w:rsidRPr="000D3B65">
        <w:rPr>
          <w:rFonts w:ascii="Times New Roman" w:hAnsi="Times New Roman"/>
          <w:sz w:val="24"/>
          <w:szCs w:val="22"/>
        </w:rPr>
        <w:t>Bennett</w:t>
      </w:r>
      <w:proofErr w:type="spellEnd"/>
      <w:r w:rsidRPr="000D3B65">
        <w:rPr>
          <w:rFonts w:ascii="Times New Roman" w:hAnsi="Times New Roman"/>
          <w:sz w:val="24"/>
          <w:szCs w:val="22"/>
        </w:rPr>
        <w:t xml:space="preserve"> &amp; W. C. </w:t>
      </w:r>
      <w:proofErr w:type="spellStart"/>
      <w:r w:rsidRPr="000D3B65">
        <w:rPr>
          <w:rFonts w:ascii="Times New Roman" w:hAnsi="Times New Roman"/>
          <w:sz w:val="24"/>
          <w:szCs w:val="22"/>
        </w:rPr>
        <w:t>Ward</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Eds</w:t>
      </w:r>
      <w:proofErr w:type="spellEnd"/>
      <w:r w:rsidRPr="000D3B65">
        <w:rPr>
          <w:rFonts w:ascii="Times New Roman" w:hAnsi="Times New Roman"/>
          <w:sz w:val="24"/>
          <w:szCs w:val="22"/>
        </w:rPr>
        <w:t xml:space="preserve">.), </w:t>
      </w:r>
      <w:r w:rsidRPr="000D3B65">
        <w:rPr>
          <w:rFonts w:ascii="Times New Roman" w:hAnsi="Times New Roman"/>
          <w:i/>
          <w:sz w:val="24"/>
          <w:szCs w:val="22"/>
        </w:rPr>
        <w:t xml:space="preserve">Construction </w:t>
      </w:r>
      <w:proofErr w:type="spellStart"/>
      <w:r w:rsidRPr="000D3B65">
        <w:rPr>
          <w:rFonts w:ascii="Times New Roman" w:hAnsi="Times New Roman"/>
          <w:i/>
          <w:sz w:val="24"/>
          <w:szCs w:val="22"/>
        </w:rPr>
        <w:t>versus</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choice</w:t>
      </w:r>
      <w:proofErr w:type="spellEnd"/>
      <w:r w:rsidRPr="000D3B65">
        <w:rPr>
          <w:rFonts w:ascii="Times New Roman" w:hAnsi="Times New Roman"/>
          <w:i/>
          <w:sz w:val="24"/>
          <w:szCs w:val="22"/>
        </w:rPr>
        <w:t xml:space="preserve"> in </w:t>
      </w:r>
      <w:proofErr w:type="spellStart"/>
      <w:r w:rsidRPr="000D3B65">
        <w:rPr>
          <w:rFonts w:ascii="Times New Roman" w:hAnsi="Times New Roman"/>
          <w:i/>
          <w:sz w:val="24"/>
          <w:szCs w:val="22"/>
        </w:rPr>
        <w:t>cognitive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measurement</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Issues</w:t>
      </w:r>
      <w:proofErr w:type="spellEnd"/>
      <w:r w:rsidRPr="000D3B65">
        <w:rPr>
          <w:rFonts w:ascii="Times New Roman" w:hAnsi="Times New Roman"/>
          <w:i/>
          <w:sz w:val="24"/>
          <w:szCs w:val="22"/>
        </w:rPr>
        <w:t xml:space="preserve"> in </w:t>
      </w:r>
      <w:proofErr w:type="spellStart"/>
      <w:r w:rsidRPr="000D3B65">
        <w:rPr>
          <w:rFonts w:ascii="Times New Roman" w:hAnsi="Times New Roman"/>
          <w:i/>
          <w:sz w:val="24"/>
          <w:szCs w:val="22"/>
        </w:rPr>
        <w:t>constructed-response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performance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testing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portfolio</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assessment</w:t>
      </w:r>
      <w:proofErr w:type="spellEnd"/>
      <w:r w:rsidRPr="000D3B65">
        <w:rPr>
          <w:rFonts w:ascii="Times New Roman" w:hAnsi="Times New Roman"/>
          <w:sz w:val="24"/>
          <w:szCs w:val="22"/>
        </w:rPr>
        <w:t xml:space="preserve"> </w:t>
      </w:r>
      <w:proofErr w:type="gramStart"/>
      <w:r w:rsidRPr="000D3B65">
        <w:rPr>
          <w:rFonts w:ascii="Times New Roman" w:hAnsi="Times New Roman"/>
          <w:sz w:val="24"/>
          <w:szCs w:val="22"/>
        </w:rPr>
        <w:t>(</w:t>
      </w:r>
      <w:proofErr w:type="spellStart"/>
      <w:proofErr w:type="gramEnd"/>
      <w:r w:rsidRPr="000D3B65">
        <w:rPr>
          <w:rFonts w:ascii="Times New Roman" w:hAnsi="Times New Roman"/>
          <w:sz w:val="24"/>
          <w:szCs w:val="22"/>
        </w:rPr>
        <w:t>pp</w:t>
      </w:r>
      <w:proofErr w:type="spellEnd"/>
      <w:r w:rsidRPr="000D3B65">
        <w:rPr>
          <w:rFonts w:ascii="Times New Roman" w:hAnsi="Times New Roman"/>
          <w:sz w:val="24"/>
          <w:szCs w:val="22"/>
        </w:rPr>
        <w:t>. 61-73</w:t>
      </w:r>
      <w:proofErr w:type="gramStart"/>
      <w:r w:rsidRPr="000D3B65">
        <w:rPr>
          <w:rFonts w:ascii="Times New Roman" w:hAnsi="Times New Roman"/>
          <w:sz w:val="24"/>
          <w:szCs w:val="22"/>
        </w:rPr>
        <w:t>)</w:t>
      </w:r>
      <w:proofErr w:type="gramEnd"/>
      <w:r w:rsidRPr="000D3B65">
        <w:rPr>
          <w:rFonts w:ascii="Times New Roman" w:hAnsi="Times New Roman"/>
          <w:sz w:val="24"/>
          <w:szCs w:val="22"/>
        </w:rPr>
        <w:t xml:space="preserve">. Lawrence </w:t>
      </w:r>
      <w:proofErr w:type="spellStart"/>
      <w:r w:rsidRPr="000D3B65">
        <w:rPr>
          <w:rFonts w:ascii="Times New Roman" w:hAnsi="Times New Roman"/>
          <w:sz w:val="24"/>
          <w:szCs w:val="22"/>
        </w:rPr>
        <w:t>Erlbaum</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Associates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Inc</w:t>
      </w:r>
      <w:proofErr w:type="spellEnd"/>
      <w:r w:rsidRPr="000D3B65">
        <w:rPr>
          <w:rFonts w:ascii="Times New Roman" w:hAnsi="Times New Roman"/>
          <w:sz w:val="24"/>
          <w:szCs w:val="22"/>
        </w:rPr>
        <w:t>.</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Rapor</w:t>
      </w:r>
    </w:p>
    <w:p w:rsidR="000D3B65" w:rsidRPr="000D3B65" w:rsidRDefault="000D3B65" w:rsidP="00D65231">
      <w:pPr>
        <w:pStyle w:val="Kaynak"/>
        <w:spacing w:before="120" w:after="0" w:line="25" w:lineRule="atLeast"/>
        <w:ind w:left="851"/>
        <w:rPr>
          <w:rStyle w:val="Kpr"/>
          <w:rFonts w:ascii="Times New Roman" w:hAnsi="Times New Roman"/>
          <w:sz w:val="24"/>
          <w:szCs w:val="22"/>
        </w:rPr>
      </w:pPr>
      <w:proofErr w:type="spellStart"/>
      <w:r w:rsidRPr="000D3B65">
        <w:rPr>
          <w:rFonts w:ascii="Times New Roman" w:hAnsi="Times New Roman"/>
          <w:sz w:val="24"/>
          <w:szCs w:val="22"/>
        </w:rPr>
        <w:t>Dwyer</w:t>
      </w:r>
      <w:proofErr w:type="spellEnd"/>
      <w:r w:rsidRPr="000D3B65">
        <w:rPr>
          <w:rFonts w:ascii="Times New Roman" w:hAnsi="Times New Roman"/>
          <w:sz w:val="24"/>
          <w:szCs w:val="22"/>
        </w:rPr>
        <w:t xml:space="preserve">, E. E. (1993). </w:t>
      </w:r>
      <w:proofErr w:type="spellStart"/>
      <w:r w:rsidRPr="000D3B65">
        <w:rPr>
          <w:rFonts w:ascii="Times New Roman" w:hAnsi="Times New Roman"/>
          <w:i/>
          <w:sz w:val="24"/>
          <w:szCs w:val="22"/>
        </w:rPr>
        <w:t>Attitude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scale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construction</w:t>
      </w:r>
      <w:proofErr w:type="spellEnd"/>
      <w:r w:rsidRPr="000D3B65">
        <w:rPr>
          <w:rFonts w:ascii="Times New Roman" w:hAnsi="Times New Roman"/>
          <w:i/>
          <w:sz w:val="24"/>
          <w:szCs w:val="22"/>
        </w:rPr>
        <w:t xml:space="preserve">: A </w:t>
      </w:r>
      <w:proofErr w:type="spellStart"/>
      <w:r w:rsidRPr="000D3B65">
        <w:rPr>
          <w:rFonts w:ascii="Times New Roman" w:hAnsi="Times New Roman"/>
          <w:i/>
          <w:sz w:val="24"/>
          <w:szCs w:val="22"/>
        </w:rPr>
        <w:t>review</w:t>
      </w:r>
      <w:proofErr w:type="spellEnd"/>
      <w:r w:rsidRPr="000D3B65">
        <w:rPr>
          <w:rFonts w:ascii="Times New Roman" w:hAnsi="Times New Roman"/>
          <w:i/>
          <w:sz w:val="24"/>
          <w:szCs w:val="22"/>
        </w:rPr>
        <w:t xml:space="preserve"> of </w:t>
      </w:r>
      <w:proofErr w:type="spellStart"/>
      <w:r w:rsidRPr="000D3B65">
        <w:rPr>
          <w:rFonts w:ascii="Times New Roman" w:hAnsi="Times New Roman"/>
          <w:i/>
          <w:sz w:val="24"/>
          <w:szCs w:val="22"/>
        </w:rPr>
        <w:t>the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literature</w:t>
      </w:r>
      <w:proofErr w:type="spellEnd"/>
      <w:r w:rsidRPr="000D3B65">
        <w:rPr>
          <w:rFonts w:ascii="Times New Roman" w:hAnsi="Times New Roman"/>
          <w:sz w:val="24"/>
          <w:szCs w:val="22"/>
        </w:rPr>
        <w:t xml:space="preserve"> (Report No. ED359201). ERIC. </w:t>
      </w:r>
      <w:hyperlink r:id="rId17" w:history="1">
        <w:r w:rsidRPr="000D3B65">
          <w:rPr>
            <w:rStyle w:val="Kpr"/>
            <w:rFonts w:ascii="Times New Roman" w:hAnsi="Times New Roman"/>
            <w:sz w:val="24"/>
            <w:szCs w:val="22"/>
          </w:rPr>
          <w:t>https://eric.ed.gov/?id=ED359201</w:t>
        </w:r>
      </w:hyperlink>
    </w:p>
    <w:p w:rsidR="000D3B65" w:rsidRPr="000D3B65" w:rsidRDefault="000D3B65" w:rsidP="00D65231">
      <w:pPr>
        <w:pStyle w:val="Kaynak"/>
        <w:spacing w:before="120" w:after="0" w:line="25" w:lineRule="atLeast"/>
        <w:ind w:left="851"/>
        <w:rPr>
          <w:rStyle w:val="Kpr"/>
          <w:rFonts w:ascii="Times New Roman" w:hAnsi="Times New Roman"/>
          <w:sz w:val="24"/>
          <w:szCs w:val="22"/>
        </w:rPr>
      </w:pPr>
      <w:r w:rsidRPr="000D3B65">
        <w:rPr>
          <w:rStyle w:val="Kpr"/>
          <w:rFonts w:ascii="Times New Roman" w:hAnsi="Times New Roman"/>
          <w:sz w:val="24"/>
          <w:szCs w:val="22"/>
        </w:rPr>
        <w:t xml:space="preserve">Millî Eğitim Bakanlığı (MEB). (2017a). </w:t>
      </w:r>
      <w:r w:rsidRPr="000D3B65">
        <w:rPr>
          <w:rStyle w:val="Kpr"/>
          <w:rFonts w:ascii="Times New Roman" w:hAnsi="Times New Roman"/>
          <w:i/>
          <w:sz w:val="24"/>
          <w:szCs w:val="22"/>
        </w:rPr>
        <w:t>Akademik becerilerin izlenmesi ve değerlendirilmesi (ABİDE) 2016 8. sınıflar raporu</w:t>
      </w:r>
      <w:r w:rsidRPr="000D3B65">
        <w:rPr>
          <w:rStyle w:val="Kpr"/>
          <w:rFonts w:ascii="Times New Roman" w:hAnsi="Times New Roman"/>
          <w:sz w:val="24"/>
          <w:szCs w:val="22"/>
        </w:rPr>
        <w:t>. https://odsgm.meb.gov.tr/meb_iys_dosyalar/2017_11/30114819_iY-web-v6.pdf</w:t>
      </w:r>
    </w:p>
    <w:p w:rsidR="000D3B65" w:rsidRPr="000D3B65" w:rsidRDefault="000D3B65" w:rsidP="00D65231">
      <w:pPr>
        <w:pStyle w:val="Kaynak"/>
        <w:spacing w:before="120" w:after="0" w:line="25" w:lineRule="atLeast"/>
        <w:ind w:left="0" w:firstLine="0"/>
        <w:rPr>
          <w:rFonts w:ascii="Times New Roman" w:hAnsi="Times New Roman"/>
          <w:color w:val="0000FF" w:themeColor="hyperlink"/>
          <w:sz w:val="24"/>
          <w:szCs w:val="22"/>
          <w:u w:val="single"/>
        </w:rPr>
      </w:pPr>
      <w:r w:rsidRPr="000D3B65">
        <w:rPr>
          <w:rStyle w:val="Kpr"/>
          <w:rFonts w:ascii="Times New Roman" w:hAnsi="Times New Roman"/>
          <w:sz w:val="24"/>
          <w:szCs w:val="22"/>
        </w:rPr>
        <w:t xml:space="preserve"> </w:t>
      </w: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Yayımlanmamış Tez</w:t>
      </w:r>
    </w:p>
    <w:p w:rsidR="000D3B65" w:rsidRPr="000D3B65" w:rsidRDefault="000D3B65" w:rsidP="00D65231">
      <w:pPr>
        <w:pStyle w:val="Kaynak"/>
        <w:spacing w:before="120" w:after="0" w:line="25" w:lineRule="atLeast"/>
        <w:ind w:left="851" w:hanging="852"/>
        <w:rPr>
          <w:rFonts w:ascii="Times New Roman" w:hAnsi="Times New Roman"/>
          <w:sz w:val="24"/>
          <w:szCs w:val="22"/>
        </w:rPr>
      </w:pPr>
      <w:r w:rsidRPr="000D3B65">
        <w:rPr>
          <w:rFonts w:ascii="Times New Roman" w:hAnsi="Times New Roman"/>
          <w:sz w:val="24"/>
          <w:szCs w:val="22"/>
        </w:rPr>
        <w:t xml:space="preserve">Bıkmaz, Ö. (2011). </w:t>
      </w:r>
      <w:r w:rsidRPr="000D3B65">
        <w:rPr>
          <w:rFonts w:ascii="Times New Roman" w:hAnsi="Times New Roman"/>
          <w:i/>
          <w:sz w:val="24"/>
          <w:szCs w:val="22"/>
        </w:rPr>
        <w:t xml:space="preserve">Üst düzey zihinsel özelliklerin ölçülmesinde </w:t>
      </w:r>
      <w:proofErr w:type="spellStart"/>
      <w:r w:rsidRPr="000D3B65">
        <w:rPr>
          <w:rFonts w:ascii="Times New Roman" w:hAnsi="Times New Roman"/>
          <w:i/>
          <w:sz w:val="24"/>
          <w:szCs w:val="22"/>
        </w:rPr>
        <w:t>puanlayıcılar</w:t>
      </w:r>
      <w:proofErr w:type="spellEnd"/>
      <w:r w:rsidRPr="000D3B65">
        <w:rPr>
          <w:rFonts w:ascii="Times New Roman" w:hAnsi="Times New Roman"/>
          <w:i/>
          <w:sz w:val="24"/>
          <w:szCs w:val="22"/>
        </w:rPr>
        <w:t xml:space="preserve"> arası güvenirlik belirleme tekniklerinin karşılaştırılması </w:t>
      </w:r>
      <w:r w:rsidRPr="000D3B65">
        <w:rPr>
          <w:rFonts w:ascii="Times New Roman" w:hAnsi="Times New Roman"/>
          <w:sz w:val="24"/>
          <w:szCs w:val="22"/>
        </w:rPr>
        <w:t>[Yüksek lisans tezi]. Hacettepe Üniversitesi.</w:t>
      </w:r>
    </w:p>
    <w:p w:rsidR="000D3B65" w:rsidRPr="000D3B65" w:rsidRDefault="000D3B65" w:rsidP="00D65231">
      <w:pPr>
        <w:pStyle w:val="Kaynak"/>
        <w:spacing w:before="120" w:after="0" w:line="25" w:lineRule="atLeast"/>
        <w:ind w:left="851"/>
        <w:rPr>
          <w:rFonts w:ascii="Times New Roman" w:hAnsi="Times New Roman"/>
          <w:sz w:val="24"/>
          <w:szCs w:val="22"/>
        </w:rPr>
      </w:pPr>
      <w:proofErr w:type="spellStart"/>
      <w:r w:rsidRPr="000D3B65">
        <w:rPr>
          <w:rFonts w:ascii="Times New Roman" w:hAnsi="Times New Roman"/>
          <w:sz w:val="24"/>
          <w:szCs w:val="22"/>
        </w:rPr>
        <w:t>Spence</w:t>
      </w:r>
      <w:proofErr w:type="spellEnd"/>
      <w:r w:rsidRPr="000D3B65">
        <w:rPr>
          <w:rFonts w:ascii="Times New Roman" w:hAnsi="Times New Roman"/>
          <w:sz w:val="24"/>
          <w:szCs w:val="22"/>
        </w:rPr>
        <w:t xml:space="preserve">, P. D. (1996). </w:t>
      </w:r>
      <w:proofErr w:type="spellStart"/>
      <w:r w:rsidRPr="000D3B65">
        <w:rPr>
          <w:rFonts w:ascii="Times New Roman" w:hAnsi="Times New Roman"/>
          <w:i/>
          <w:sz w:val="24"/>
          <w:szCs w:val="22"/>
        </w:rPr>
        <w:t>The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effect</w:t>
      </w:r>
      <w:proofErr w:type="spellEnd"/>
      <w:r w:rsidRPr="000D3B65">
        <w:rPr>
          <w:rFonts w:ascii="Times New Roman" w:hAnsi="Times New Roman"/>
          <w:i/>
          <w:sz w:val="24"/>
          <w:szCs w:val="22"/>
        </w:rPr>
        <w:t xml:space="preserve"> of </w:t>
      </w:r>
      <w:proofErr w:type="spellStart"/>
      <w:r w:rsidRPr="000D3B65">
        <w:rPr>
          <w:rFonts w:ascii="Times New Roman" w:hAnsi="Times New Roman"/>
          <w:i/>
          <w:sz w:val="24"/>
          <w:szCs w:val="22"/>
        </w:rPr>
        <w:t>multidimensionality</w:t>
      </w:r>
      <w:proofErr w:type="spellEnd"/>
      <w:r w:rsidRPr="000D3B65">
        <w:rPr>
          <w:rFonts w:ascii="Times New Roman" w:hAnsi="Times New Roman"/>
          <w:i/>
          <w:sz w:val="24"/>
          <w:szCs w:val="22"/>
        </w:rPr>
        <w:t xml:space="preserve"> on </w:t>
      </w:r>
      <w:proofErr w:type="spellStart"/>
      <w:r w:rsidRPr="000D3B65">
        <w:rPr>
          <w:rFonts w:ascii="Times New Roman" w:hAnsi="Times New Roman"/>
          <w:i/>
          <w:sz w:val="24"/>
          <w:szCs w:val="22"/>
        </w:rPr>
        <w:t>unidimensional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equating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with</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item</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response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theory</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Doctoral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dissertation</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University</w:t>
      </w:r>
      <w:proofErr w:type="spellEnd"/>
      <w:r w:rsidRPr="000D3B65">
        <w:rPr>
          <w:rFonts w:ascii="Times New Roman" w:hAnsi="Times New Roman"/>
          <w:sz w:val="24"/>
          <w:szCs w:val="22"/>
        </w:rPr>
        <w:t xml:space="preserve"> of Florida.</w:t>
      </w:r>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Yayımlanmış ve Bir Veri Tabanından Ulaşılmış Tez</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Ayan, C. (2018). </w:t>
      </w:r>
      <w:r w:rsidRPr="000D3B65">
        <w:rPr>
          <w:rFonts w:ascii="Times New Roman" w:hAnsi="Times New Roman"/>
          <w:i/>
          <w:sz w:val="24"/>
          <w:szCs w:val="22"/>
        </w:rPr>
        <w:t xml:space="preserve">Bilişsel tanı modelinde geleneksel ve bilgisayarlı sınıflamalı test uygulamalarının </w:t>
      </w:r>
      <w:proofErr w:type="spellStart"/>
      <w:r w:rsidRPr="000D3B65">
        <w:rPr>
          <w:rFonts w:ascii="Times New Roman" w:hAnsi="Times New Roman"/>
          <w:i/>
          <w:sz w:val="24"/>
          <w:szCs w:val="22"/>
        </w:rPr>
        <w:t>psikometrik</w:t>
      </w:r>
      <w:proofErr w:type="spellEnd"/>
      <w:r w:rsidRPr="000D3B65">
        <w:rPr>
          <w:rFonts w:ascii="Times New Roman" w:hAnsi="Times New Roman"/>
          <w:i/>
          <w:sz w:val="24"/>
          <w:szCs w:val="22"/>
        </w:rPr>
        <w:t xml:space="preserve"> özelliklerinin karşılaştırılması</w:t>
      </w:r>
      <w:r w:rsidRPr="000D3B65">
        <w:rPr>
          <w:rFonts w:ascii="Times New Roman" w:hAnsi="Times New Roman"/>
          <w:sz w:val="24"/>
          <w:szCs w:val="22"/>
        </w:rPr>
        <w:t xml:space="preserve"> [Doktora tezi, Ankara Üniversitesi]. </w:t>
      </w:r>
      <w:hyperlink r:id="rId18" w:history="1">
        <w:r w:rsidRPr="000D3B65">
          <w:rPr>
            <w:rStyle w:val="Kpr"/>
            <w:rFonts w:ascii="Times New Roman" w:hAnsi="Times New Roman"/>
            <w:sz w:val="24"/>
            <w:szCs w:val="22"/>
          </w:rPr>
          <w:t>https://tez.yok.gov.tr/UlusalTezMerkezi/</w:t>
        </w:r>
      </w:hyperlink>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He, Y. (2011). </w:t>
      </w:r>
      <w:proofErr w:type="spellStart"/>
      <w:r w:rsidRPr="000D3B65">
        <w:rPr>
          <w:rFonts w:ascii="Times New Roman" w:hAnsi="Times New Roman"/>
          <w:i/>
          <w:sz w:val="24"/>
          <w:szCs w:val="22"/>
        </w:rPr>
        <w:t>Evaluating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equating</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properties</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for</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mixed</w:t>
      </w:r>
      <w:proofErr w:type="spellEnd"/>
      <w:r w:rsidRPr="000D3B65">
        <w:rPr>
          <w:rFonts w:ascii="Times New Roman" w:hAnsi="Times New Roman"/>
          <w:i/>
          <w:sz w:val="24"/>
          <w:szCs w:val="22"/>
        </w:rPr>
        <w:t xml:space="preserve">-format </w:t>
      </w:r>
      <w:proofErr w:type="spellStart"/>
      <w:r w:rsidRPr="000D3B65">
        <w:rPr>
          <w:rFonts w:ascii="Times New Roman" w:hAnsi="Times New Roman"/>
          <w:i/>
          <w:sz w:val="24"/>
          <w:szCs w:val="22"/>
        </w:rPr>
        <w:t>tests</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Doctoral</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dissertation</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University</w:t>
      </w:r>
      <w:proofErr w:type="spellEnd"/>
      <w:r w:rsidRPr="000D3B65">
        <w:rPr>
          <w:rFonts w:ascii="Times New Roman" w:hAnsi="Times New Roman"/>
          <w:sz w:val="24"/>
          <w:szCs w:val="22"/>
        </w:rPr>
        <w:t xml:space="preserve"> of IOWA]. </w:t>
      </w:r>
      <w:hyperlink r:id="rId19" w:history="1">
        <w:r w:rsidRPr="000D3B65">
          <w:rPr>
            <w:rStyle w:val="Kpr"/>
            <w:rFonts w:ascii="Times New Roman" w:hAnsi="Times New Roman"/>
            <w:sz w:val="24"/>
            <w:szCs w:val="22"/>
          </w:rPr>
          <w:t>https://ir.uiowa.edu/etd/981/</w:t>
        </w:r>
      </w:hyperlink>
    </w:p>
    <w:p w:rsidR="000D3B65" w:rsidRPr="000D3B65" w:rsidRDefault="000D3B65" w:rsidP="00D65231">
      <w:pPr>
        <w:pStyle w:val="Kaynak"/>
        <w:spacing w:before="120" w:after="0" w:line="25" w:lineRule="atLeast"/>
        <w:ind w:left="851"/>
        <w:rPr>
          <w:rFonts w:ascii="Times New Roman" w:hAnsi="Times New Roman"/>
          <w:sz w:val="24"/>
          <w:szCs w:val="22"/>
        </w:rPr>
      </w:pPr>
    </w:p>
    <w:p w:rsidR="000D3B65" w:rsidRPr="000D3B65" w:rsidRDefault="000D3B65" w:rsidP="00D65231">
      <w:pPr>
        <w:pStyle w:val="Balk2"/>
        <w:spacing w:before="120" w:beforeAutospacing="0" w:after="0" w:afterAutospacing="0" w:line="25" w:lineRule="atLeast"/>
        <w:ind w:left="851"/>
        <w:rPr>
          <w:sz w:val="24"/>
          <w:szCs w:val="22"/>
        </w:rPr>
      </w:pPr>
      <w:r w:rsidRPr="000D3B65">
        <w:rPr>
          <w:sz w:val="24"/>
          <w:szCs w:val="22"/>
        </w:rPr>
        <w:t>Yazılım</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R Development </w:t>
      </w:r>
      <w:proofErr w:type="spellStart"/>
      <w:r w:rsidRPr="000D3B65">
        <w:rPr>
          <w:rFonts w:ascii="Times New Roman" w:hAnsi="Times New Roman"/>
          <w:sz w:val="24"/>
          <w:szCs w:val="22"/>
        </w:rPr>
        <w:t>Core</w:t>
      </w:r>
      <w:proofErr w:type="spellEnd"/>
      <w:r w:rsidRPr="000D3B65">
        <w:rPr>
          <w:rFonts w:ascii="Times New Roman" w:hAnsi="Times New Roman"/>
          <w:sz w:val="24"/>
          <w:szCs w:val="22"/>
        </w:rPr>
        <w:t xml:space="preserve"> Team. (2018). </w:t>
      </w:r>
      <w:r w:rsidRPr="000D3B65">
        <w:rPr>
          <w:rFonts w:ascii="Times New Roman" w:hAnsi="Times New Roman"/>
          <w:i/>
          <w:sz w:val="24"/>
          <w:szCs w:val="22"/>
        </w:rPr>
        <w:t xml:space="preserve">R: A </w:t>
      </w:r>
      <w:proofErr w:type="spellStart"/>
      <w:r w:rsidRPr="000D3B65">
        <w:rPr>
          <w:rFonts w:ascii="Times New Roman" w:hAnsi="Times New Roman"/>
          <w:i/>
          <w:sz w:val="24"/>
          <w:szCs w:val="22"/>
        </w:rPr>
        <w:t>language</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and</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environment</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for</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statistical</w:t>
      </w:r>
      <w:proofErr w:type="spellEnd"/>
      <w:r w:rsidRPr="000D3B65">
        <w:rPr>
          <w:rFonts w:ascii="Times New Roman" w:hAnsi="Times New Roman"/>
          <w:i/>
          <w:sz w:val="24"/>
          <w:szCs w:val="22"/>
        </w:rPr>
        <w:t xml:space="preserve"> </w:t>
      </w:r>
      <w:proofErr w:type="spellStart"/>
      <w:r w:rsidRPr="000D3B65">
        <w:rPr>
          <w:rFonts w:ascii="Times New Roman" w:hAnsi="Times New Roman"/>
          <w:i/>
          <w:sz w:val="24"/>
          <w:szCs w:val="22"/>
        </w:rPr>
        <w:t>computing</w:t>
      </w:r>
      <w:proofErr w:type="spellEnd"/>
      <w:r w:rsidRPr="000D3B65">
        <w:rPr>
          <w:rFonts w:ascii="Times New Roman" w:hAnsi="Times New Roman"/>
          <w:sz w:val="24"/>
          <w:szCs w:val="22"/>
        </w:rPr>
        <w:t xml:space="preserve"> (</w:t>
      </w:r>
      <w:proofErr w:type="spellStart"/>
      <w:r w:rsidRPr="000D3B65">
        <w:rPr>
          <w:rFonts w:ascii="Times New Roman" w:hAnsi="Times New Roman"/>
          <w:sz w:val="24"/>
          <w:szCs w:val="22"/>
        </w:rPr>
        <w:t>version</w:t>
      </w:r>
      <w:proofErr w:type="spellEnd"/>
      <w:r w:rsidRPr="000D3B65">
        <w:rPr>
          <w:rFonts w:ascii="Times New Roman" w:hAnsi="Times New Roman"/>
          <w:sz w:val="24"/>
          <w:szCs w:val="22"/>
        </w:rPr>
        <w:t xml:space="preserve"> 3.5.2) [</w:t>
      </w:r>
      <w:proofErr w:type="spellStart"/>
      <w:r w:rsidRPr="000D3B65">
        <w:rPr>
          <w:rFonts w:ascii="Times New Roman" w:hAnsi="Times New Roman"/>
          <w:sz w:val="24"/>
          <w:szCs w:val="22"/>
        </w:rPr>
        <w:t>Computer</w:t>
      </w:r>
      <w:proofErr w:type="spellEnd"/>
      <w:r w:rsidRPr="000D3B65">
        <w:rPr>
          <w:rFonts w:ascii="Times New Roman" w:hAnsi="Times New Roman"/>
          <w:sz w:val="24"/>
          <w:szCs w:val="22"/>
        </w:rPr>
        <w:t xml:space="preserve"> </w:t>
      </w:r>
      <w:proofErr w:type="gramStart"/>
      <w:r w:rsidRPr="000D3B65">
        <w:rPr>
          <w:rFonts w:ascii="Times New Roman" w:hAnsi="Times New Roman"/>
          <w:sz w:val="24"/>
          <w:szCs w:val="22"/>
        </w:rPr>
        <w:t>software</w:t>
      </w:r>
      <w:proofErr w:type="gramEnd"/>
      <w:r w:rsidRPr="000D3B65">
        <w:rPr>
          <w:rFonts w:ascii="Times New Roman" w:hAnsi="Times New Roman"/>
          <w:sz w:val="24"/>
          <w:szCs w:val="22"/>
        </w:rPr>
        <w:t xml:space="preserve">]. R Foundation </w:t>
      </w:r>
      <w:proofErr w:type="spellStart"/>
      <w:r w:rsidRPr="000D3B65">
        <w:rPr>
          <w:rFonts w:ascii="Times New Roman" w:hAnsi="Times New Roman"/>
          <w:sz w:val="24"/>
          <w:szCs w:val="22"/>
        </w:rPr>
        <w:t>for</w:t>
      </w:r>
      <w:proofErr w:type="spellEnd"/>
      <w:r w:rsidRPr="000D3B65">
        <w:rPr>
          <w:rFonts w:ascii="Times New Roman" w:hAnsi="Times New Roman"/>
          <w:sz w:val="24"/>
          <w:szCs w:val="22"/>
        </w:rPr>
        <w:t xml:space="preserve"> Statistical Computing.</w:t>
      </w:r>
    </w:p>
    <w:p w:rsidR="000D3B65" w:rsidRPr="000D3B65" w:rsidRDefault="000D3B65" w:rsidP="00D65231">
      <w:pPr>
        <w:pStyle w:val="Kaynak"/>
        <w:spacing w:before="120" w:after="0" w:line="25" w:lineRule="atLeast"/>
        <w:ind w:left="851"/>
        <w:rPr>
          <w:rFonts w:ascii="Times New Roman" w:hAnsi="Times New Roman"/>
          <w:sz w:val="24"/>
          <w:szCs w:val="22"/>
        </w:rPr>
      </w:pPr>
      <w:r w:rsidRPr="000D3B65">
        <w:rPr>
          <w:rFonts w:ascii="Times New Roman" w:hAnsi="Times New Roman"/>
          <w:sz w:val="24"/>
          <w:szCs w:val="22"/>
        </w:rPr>
        <w:t xml:space="preserve">SAS </w:t>
      </w:r>
      <w:proofErr w:type="spellStart"/>
      <w:r w:rsidRPr="000D3B65">
        <w:rPr>
          <w:rFonts w:ascii="Times New Roman" w:hAnsi="Times New Roman"/>
          <w:sz w:val="24"/>
          <w:szCs w:val="22"/>
        </w:rPr>
        <w:t>Instutite</w:t>
      </w:r>
      <w:proofErr w:type="spellEnd"/>
      <w:r w:rsidRPr="000D3B65">
        <w:rPr>
          <w:rFonts w:ascii="Times New Roman" w:hAnsi="Times New Roman"/>
          <w:sz w:val="24"/>
          <w:szCs w:val="22"/>
        </w:rPr>
        <w:t xml:space="preserve">. (2015). </w:t>
      </w:r>
      <w:r w:rsidRPr="000D3B65">
        <w:rPr>
          <w:rFonts w:ascii="Times New Roman" w:hAnsi="Times New Roman"/>
          <w:i/>
          <w:sz w:val="24"/>
          <w:szCs w:val="22"/>
        </w:rPr>
        <w:t xml:space="preserve">Statistical </w:t>
      </w:r>
      <w:proofErr w:type="spellStart"/>
      <w:r w:rsidRPr="000D3B65">
        <w:rPr>
          <w:rFonts w:ascii="Times New Roman" w:hAnsi="Times New Roman"/>
          <w:i/>
          <w:sz w:val="24"/>
          <w:szCs w:val="22"/>
        </w:rPr>
        <w:t>analysis</w:t>
      </w:r>
      <w:proofErr w:type="spellEnd"/>
      <w:r w:rsidRPr="000D3B65">
        <w:rPr>
          <w:rFonts w:ascii="Times New Roman" w:hAnsi="Times New Roman"/>
          <w:i/>
          <w:sz w:val="24"/>
          <w:szCs w:val="22"/>
        </w:rPr>
        <w:t xml:space="preserve"> </w:t>
      </w:r>
      <w:proofErr w:type="gramStart"/>
      <w:r w:rsidRPr="000D3B65">
        <w:rPr>
          <w:rFonts w:ascii="Times New Roman" w:hAnsi="Times New Roman"/>
          <w:i/>
          <w:sz w:val="24"/>
          <w:szCs w:val="22"/>
        </w:rPr>
        <w:t>software</w:t>
      </w:r>
      <w:proofErr w:type="gramEnd"/>
      <w:r w:rsidRPr="000D3B65">
        <w:rPr>
          <w:rFonts w:ascii="Times New Roman" w:hAnsi="Times New Roman"/>
          <w:sz w:val="24"/>
          <w:szCs w:val="22"/>
        </w:rPr>
        <w:t xml:space="preserve"> (</w:t>
      </w:r>
      <w:proofErr w:type="spellStart"/>
      <w:r w:rsidRPr="000D3B65">
        <w:rPr>
          <w:rFonts w:ascii="Times New Roman" w:hAnsi="Times New Roman"/>
          <w:sz w:val="24"/>
          <w:szCs w:val="22"/>
        </w:rPr>
        <w:t>version</w:t>
      </w:r>
      <w:proofErr w:type="spellEnd"/>
      <w:r w:rsidRPr="000D3B65">
        <w:rPr>
          <w:rFonts w:ascii="Times New Roman" w:hAnsi="Times New Roman"/>
          <w:sz w:val="24"/>
          <w:szCs w:val="22"/>
        </w:rPr>
        <w:t xml:space="preserve"> 9.4) [</w:t>
      </w:r>
      <w:proofErr w:type="spellStart"/>
      <w:r w:rsidRPr="000D3B65">
        <w:rPr>
          <w:rFonts w:ascii="Times New Roman" w:hAnsi="Times New Roman"/>
          <w:sz w:val="24"/>
          <w:szCs w:val="22"/>
        </w:rPr>
        <w:t>Computer</w:t>
      </w:r>
      <w:proofErr w:type="spellEnd"/>
      <w:r w:rsidRPr="000D3B65">
        <w:rPr>
          <w:rFonts w:ascii="Times New Roman" w:hAnsi="Times New Roman"/>
          <w:sz w:val="24"/>
          <w:szCs w:val="22"/>
        </w:rPr>
        <w:t xml:space="preserve"> software]. SAS </w:t>
      </w:r>
      <w:proofErr w:type="spellStart"/>
      <w:r w:rsidRPr="000D3B65">
        <w:rPr>
          <w:rFonts w:ascii="Times New Roman" w:hAnsi="Times New Roman"/>
          <w:sz w:val="24"/>
          <w:szCs w:val="22"/>
        </w:rPr>
        <w:t>Institute</w:t>
      </w:r>
      <w:proofErr w:type="spellEnd"/>
      <w:r w:rsidRPr="000D3B65">
        <w:rPr>
          <w:rFonts w:ascii="Times New Roman" w:hAnsi="Times New Roman"/>
          <w:sz w:val="24"/>
          <w:szCs w:val="22"/>
        </w:rPr>
        <w:t>.</w:t>
      </w:r>
    </w:p>
    <w:p w:rsidR="000D3B65" w:rsidRPr="000D3B65" w:rsidRDefault="000D3B65" w:rsidP="00D65231">
      <w:pPr>
        <w:spacing w:before="120" w:after="0" w:line="25" w:lineRule="atLeast"/>
        <w:ind w:left="-993"/>
        <w:rPr>
          <w:rFonts w:ascii="Palatino Linotype" w:eastAsia="Times New Roman" w:hAnsi="Palatino Linotype" w:cs="Times New Roman"/>
          <w:sz w:val="28"/>
          <w:szCs w:val="24"/>
          <w:lang w:eastAsia="tr-TR"/>
        </w:rPr>
      </w:pPr>
    </w:p>
    <w:p w:rsidR="000D1A03" w:rsidRPr="000D3B65" w:rsidRDefault="000D1A03" w:rsidP="00D65231">
      <w:pPr>
        <w:spacing w:before="120" w:after="0" w:line="25" w:lineRule="atLeast"/>
        <w:ind w:firstLine="708"/>
        <w:jc w:val="both"/>
        <w:rPr>
          <w:rFonts w:ascii="Times New Roman" w:hAnsi="Times New Roman" w:cs="Times New Roman"/>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1A03" w:rsidRDefault="000D1A03" w:rsidP="00D65231">
      <w:pPr>
        <w:widowControl w:val="0"/>
        <w:autoSpaceDE w:val="0"/>
        <w:autoSpaceDN w:val="0"/>
        <w:spacing w:before="120" w:after="0" w:line="25" w:lineRule="atLeast"/>
        <w:jc w:val="both"/>
        <w:rPr>
          <w:rFonts w:ascii="Times New Roman" w:hAnsi="Times New Roman" w:cs="Times New Roman"/>
          <w:i/>
          <w:sz w:val="24"/>
          <w:szCs w:val="24"/>
        </w:rPr>
      </w:pPr>
    </w:p>
    <w:p w:rsidR="000D3B65" w:rsidRDefault="000D3B65" w:rsidP="00D65231">
      <w:pPr>
        <w:widowControl w:val="0"/>
        <w:autoSpaceDE w:val="0"/>
        <w:autoSpaceDN w:val="0"/>
        <w:spacing w:before="120" w:after="0" w:line="25" w:lineRule="atLeast"/>
        <w:jc w:val="both"/>
        <w:rPr>
          <w:rFonts w:ascii="Times New Roman" w:hAnsi="Times New Roman" w:cs="Times New Roman"/>
          <w:i/>
          <w:sz w:val="24"/>
          <w:szCs w:val="24"/>
        </w:rPr>
      </w:pPr>
    </w:p>
    <w:p w:rsidR="003A6C63" w:rsidRDefault="003A6C63" w:rsidP="00D65231">
      <w:pPr>
        <w:widowControl w:val="0"/>
        <w:autoSpaceDE w:val="0"/>
        <w:autoSpaceDN w:val="0"/>
        <w:spacing w:before="120" w:after="0" w:line="25" w:lineRule="atLeast"/>
        <w:jc w:val="both"/>
        <w:rPr>
          <w:rFonts w:ascii="Times New Roman" w:hAnsi="Times New Roman" w:cs="Times New Roman"/>
          <w:i/>
          <w:sz w:val="24"/>
          <w:szCs w:val="24"/>
        </w:rPr>
      </w:pPr>
    </w:p>
    <w:p w:rsidR="003A6C63" w:rsidRDefault="003A6C63" w:rsidP="00D65231">
      <w:pPr>
        <w:widowControl w:val="0"/>
        <w:autoSpaceDE w:val="0"/>
        <w:autoSpaceDN w:val="0"/>
        <w:spacing w:before="120" w:after="0" w:line="25" w:lineRule="atLeast"/>
        <w:jc w:val="both"/>
        <w:rPr>
          <w:rFonts w:ascii="Times New Roman" w:hAnsi="Times New Roman" w:cs="Times New Roman"/>
          <w:i/>
          <w:sz w:val="24"/>
          <w:szCs w:val="24"/>
        </w:rPr>
      </w:pPr>
    </w:p>
    <w:p w:rsidR="003A6C63" w:rsidRDefault="003A6C63" w:rsidP="00D65231">
      <w:pPr>
        <w:widowControl w:val="0"/>
        <w:autoSpaceDE w:val="0"/>
        <w:autoSpaceDN w:val="0"/>
        <w:spacing w:before="120" w:after="0" w:line="25" w:lineRule="atLeast"/>
        <w:jc w:val="both"/>
        <w:rPr>
          <w:rFonts w:ascii="Times New Roman" w:hAnsi="Times New Roman" w:cs="Times New Roman"/>
          <w:i/>
          <w:sz w:val="24"/>
          <w:szCs w:val="24"/>
        </w:rPr>
      </w:pPr>
    </w:p>
    <w:p w:rsidR="003A6C63" w:rsidRDefault="003A6C63" w:rsidP="00D65231">
      <w:pPr>
        <w:widowControl w:val="0"/>
        <w:autoSpaceDE w:val="0"/>
        <w:autoSpaceDN w:val="0"/>
        <w:spacing w:before="120" w:after="0" w:line="25" w:lineRule="atLeast"/>
        <w:jc w:val="both"/>
        <w:rPr>
          <w:rFonts w:ascii="Times New Roman" w:hAnsi="Times New Roman" w:cs="Times New Roman"/>
          <w:i/>
          <w:sz w:val="24"/>
          <w:szCs w:val="24"/>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3A6C63" w:rsidRDefault="003A6C63" w:rsidP="00D65231">
      <w:pPr>
        <w:tabs>
          <w:tab w:val="left" w:pos="5484"/>
        </w:tabs>
        <w:spacing w:before="120" w:after="0" w:line="25" w:lineRule="atLeast"/>
        <w:jc w:val="both"/>
        <w:rPr>
          <w:rFonts w:ascii="Tahoma" w:eastAsia="Times New Roman" w:hAnsi="Times New Roman" w:cs="Times New Roman"/>
          <w:sz w:val="14"/>
          <w:lang w:val="en-US" w:bidi="en-US"/>
        </w:rPr>
      </w:pPr>
    </w:p>
    <w:p w:rsidR="00A757F2" w:rsidRDefault="00A757F2" w:rsidP="00A757F2">
      <w:pPr>
        <w:tabs>
          <w:tab w:val="left" w:pos="5484"/>
        </w:tabs>
        <w:spacing w:before="120" w:after="0" w:line="25" w:lineRule="atLeast"/>
        <w:jc w:val="both"/>
        <w:rPr>
          <w:rFonts w:ascii="Tahoma" w:eastAsia="Times New Roman" w:hAnsi="Times New Roman" w:cs="Times New Roman"/>
          <w:sz w:val="14"/>
          <w:lang w:val="en-US" w:bidi="en-US"/>
        </w:rPr>
      </w:pPr>
    </w:p>
    <w:p w:rsidR="00A757F2" w:rsidRDefault="00A757F2" w:rsidP="00A757F2">
      <w:pPr>
        <w:tabs>
          <w:tab w:val="left" w:pos="5484"/>
        </w:tabs>
        <w:spacing w:before="120" w:after="0" w:line="25" w:lineRule="atLeast"/>
        <w:jc w:val="both"/>
        <w:rPr>
          <w:rFonts w:ascii="Tahoma" w:eastAsia="Times New Roman" w:hAnsi="Times New Roman" w:cs="Times New Roman"/>
          <w:sz w:val="14"/>
          <w:lang w:val="en-US" w:bidi="en-US"/>
        </w:rPr>
      </w:pPr>
    </w:p>
    <w:p w:rsidR="00A757F2" w:rsidRDefault="00A757F2" w:rsidP="00A757F2">
      <w:pPr>
        <w:tabs>
          <w:tab w:val="left" w:pos="5484"/>
        </w:tabs>
        <w:spacing w:before="120" w:after="0" w:line="25" w:lineRule="atLeast"/>
        <w:jc w:val="both"/>
        <w:rPr>
          <w:rFonts w:ascii="Tahoma" w:eastAsia="Times New Roman" w:hAnsi="Times New Roman" w:cs="Times New Roman"/>
          <w:sz w:val="14"/>
          <w:lang w:val="en-US" w:bidi="en-US"/>
        </w:rPr>
      </w:pPr>
    </w:p>
    <w:p w:rsidR="00A757F2" w:rsidRPr="00267D46" w:rsidRDefault="00A757F2" w:rsidP="00A757F2">
      <w:pPr>
        <w:tabs>
          <w:tab w:val="left" w:pos="5484"/>
        </w:tabs>
        <w:spacing w:before="120" w:after="0" w:line="25" w:lineRule="atLeast"/>
        <w:jc w:val="both"/>
        <w:rPr>
          <w:rFonts w:ascii="Tahoma" w:eastAsia="Times New Roman" w:hAnsi="Times New Roman" w:cs="Times New Roman"/>
          <w:sz w:val="14"/>
          <w:lang w:val="en-US" w:bidi="en-US"/>
        </w:rPr>
      </w:pPr>
      <w:r w:rsidRPr="003A6C63">
        <w:rPr>
          <w:rFonts w:ascii="Tahoma" w:eastAsia="Times New Roman" w:hAnsi="Times New Roman" w:cs="Times New Roman"/>
          <w:sz w:val="14"/>
          <w:lang w:val="en-US" w:bidi="en-US"/>
        </w:rPr>
        <w:t xml:space="preserve">Creative Commons licensing terms Authors will retain the copyright of their published articles agreeing that a Creative Commons Attribution 4.0 International License (CC BY 4.0) terms will be applied to their work. Under the terms of this license, no permission is required from the author(s) or publisher for members of the community to copy, distribute, transmit or adapt the article content, providing a proper, prominent and unambiguous attribution to the authors in a manner that makes clear that the materials are being reused under permission of a Creative Commons License. Views, opinions and conclusions expressed in this research article are views, opinions and conclusions of the author(s). Atlas Publication and Turkish Special Education </w:t>
      </w:r>
      <w:proofErr w:type="spellStart"/>
      <w:r w:rsidRPr="003A6C63">
        <w:rPr>
          <w:rFonts w:ascii="Tahoma" w:eastAsia="Times New Roman" w:hAnsi="Times New Roman" w:cs="Times New Roman"/>
          <w:sz w:val="14"/>
          <w:lang w:val="en-US" w:bidi="en-US"/>
        </w:rPr>
        <w:t>Journal</w:t>
      </w:r>
      <w:proofErr w:type="gramStart"/>
      <w:r w:rsidRPr="003A6C63">
        <w:rPr>
          <w:rFonts w:ascii="Tahoma" w:eastAsia="Times New Roman" w:hAnsi="Times New Roman" w:cs="Times New Roman"/>
          <w:sz w:val="14"/>
          <w:lang w:val="en-US" w:bidi="en-US"/>
        </w:rPr>
        <w:t>:International</w:t>
      </w:r>
      <w:proofErr w:type="spellEnd"/>
      <w:proofErr w:type="gramEnd"/>
      <w:r w:rsidRPr="003A6C63">
        <w:rPr>
          <w:rFonts w:ascii="Tahoma" w:eastAsia="Times New Roman" w:hAnsi="Times New Roman" w:cs="Times New Roman"/>
          <w:sz w:val="14"/>
          <w:lang w:val="en-US" w:bidi="en-US"/>
        </w:rPr>
        <w:t xml:space="preserve"> Research shall not be responsible or answerable for any loss, damage or liability caused in relation to/arising out of conflict of interests, copyright violations and inappropriate or inaccurate use of any kind content related or integrated on the research work. All the published works are meeting the Atlas Publishing requirements and can be freely accessed, shared, modified, distributed and used in educational, commercial and non- commercial purposes under a Creative Commons Attribution 4.0 International License (CC BY 4.0).</w:t>
      </w:r>
    </w:p>
    <w:p w:rsidR="0073661E" w:rsidRPr="00267D46" w:rsidRDefault="0073661E" w:rsidP="00D65231">
      <w:pPr>
        <w:tabs>
          <w:tab w:val="left" w:pos="5484"/>
        </w:tabs>
        <w:spacing w:before="120" w:after="0" w:line="25" w:lineRule="atLeast"/>
        <w:jc w:val="both"/>
        <w:rPr>
          <w:rFonts w:ascii="Tahoma" w:eastAsia="Times New Roman" w:hAnsi="Times New Roman" w:cs="Times New Roman"/>
          <w:sz w:val="14"/>
          <w:lang w:val="en-US" w:bidi="en-US"/>
        </w:rPr>
      </w:pPr>
    </w:p>
    <w:sectPr w:rsidR="0073661E" w:rsidRPr="00267D46" w:rsidSect="004F0BF3">
      <w:headerReference w:type="default" r:id="rId20"/>
      <w:footerReference w:type="default" r:id="rId21"/>
      <w:footerReference w:type="first" r:id="rId22"/>
      <w:pgSz w:w="11910" w:h="16840"/>
      <w:pgMar w:top="1417" w:right="1417" w:bottom="1417" w:left="1417" w:header="454" w:footer="45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BF" w:rsidRDefault="00CE7FBF">
      <w:pPr>
        <w:spacing w:after="0" w:line="240" w:lineRule="auto"/>
      </w:pPr>
      <w:r>
        <w:separator/>
      </w:r>
    </w:p>
  </w:endnote>
  <w:endnote w:type="continuationSeparator" w:id="0">
    <w:p w:rsidR="00CE7FBF" w:rsidRDefault="00CE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68" w:rsidRPr="00F43016" w:rsidRDefault="00336468" w:rsidP="00336468">
    <w:pPr>
      <w:pStyle w:val="Altbilgi"/>
      <w:jc w:val="center"/>
      <w:rPr>
        <w:rFonts w:ascii="Palatino Linotype" w:hAnsi="Palatino Linotype"/>
        <w:sz w:val="18"/>
      </w:rPr>
    </w:pPr>
    <w:r w:rsidRPr="00F43016">
      <w:rPr>
        <w:rFonts w:ascii="Palatino Linotype" w:hAnsi="Palatino Linotype"/>
        <w:sz w:val="18"/>
      </w:rPr>
      <w:t>Turkish Special Educatio</w:t>
    </w:r>
    <w:r>
      <w:rPr>
        <w:rFonts w:ascii="Palatino Linotype" w:hAnsi="Palatino Linotype"/>
        <w:sz w:val="18"/>
      </w:rPr>
      <w:t xml:space="preserve">n Journal: International Volume 6 </w:t>
    </w:r>
    <w:r w:rsidRPr="00F43016">
      <w:rPr>
        <w:sz w:val="18"/>
      </w:rPr>
      <w:t>│</w:t>
    </w:r>
    <w:r>
      <w:rPr>
        <w:rFonts w:ascii="Palatino Linotype" w:hAnsi="Palatino Linotype"/>
        <w:sz w:val="18"/>
      </w:rPr>
      <w:t xml:space="preserve"> Issue 1 </w:t>
    </w:r>
    <w:r w:rsidRPr="00F43016">
      <w:rPr>
        <w:sz w:val="18"/>
      </w:rPr>
      <w:t>│</w:t>
    </w:r>
    <w:r>
      <w:rPr>
        <w:rFonts w:ascii="Palatino Linotype" w:hAnsi="Palatino Linotype"/>
        <w:sz w:val="18"/>
      </w:rPr>
      <w:t xml:space="preserve"> 2024</w:t>
    </w:r>
  </w:p>
  <w:p w:rsidR="00336468" w:rsidRDefault="0033646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6"/>
      </w:rPr>
      <w:id w:val="1784308533"/>
      <w:docPartObj>
        <w:docPartGallery w:val="Page Numbers (Bottom of Page)"/>
        <w:docPartUnique/>
      </w:docPartObj>
    </w:sdtPr>
    <w:sdtEndPr/>
    <w:sdtContent>
      <w:p w:rsidR="00925FAA" w:rsidRPr="00336468" w:rsidRDefault="00925FAA" w:rsidP="00925FAA">
        <w:pPr>
          <w:pStyle w:val="Altbilgi"/>
          <w:rPr>
            <w:rFonts w:ascii="Palatino Linotype" w:hAnsi="Palatino Linotype"/>
            <w:sz w:val="18"/>
            <w:szCs w:val="16"/>
          </w:rPr>
        </w:pPr>
        <w:proofErr w:type="spellStart"/>
        <w:proofErr w:type="gramStart"/>
        <w:r w:rsidRPr="00336468">
          <w:rPr>
            <w:rFonts w:ascii="Palatino Linotype" w:hAnsi="Palatino Linotype"/>
            <w:sz w:val="18"/>
            <w:szCs w:val="16"/>
          </w:rPr>
          <w:t>i</w:t>
        </w:r>
        <w:proofErr w:type="spellEnd"/>
        <w:proofErr w:type="gramEnd"/>
        <w:r w:rsidRPr="00336468">
          <w:rPr>
            <w:rFonts w:ascii="Palatino Linotype" w:hAnsi="Palatino Linotype"/>
            <w:sz w:val="18"/>
            <w:szCs w:val="16"/>
          </w:rPr>
          <w:t xml:space="preserve"> correspondence: email: </w:t>
        </w:r>
        <w:proofErr w:type="spellStart"/>
        <w:r w:rsidRPr="00336468">
          <w:rPr>
            <w:rFonts w:ascii="Palatino Linotype" w:hAnsi="Palatino Linotype"/>
            <w:color w:val="FF0000"/>
            <w:sz w:val="18"/>
            <w:szCs w:val="16"/>
          </w:rPr>
          <w:t>Makale</w:t>
        </w:r>
        <w:proofErr w:type="spellEnd"/>
        <w:r w:rsidRPr="00336468">
          <w:rPr>
            <w:rFonts w:ascii="Palatino Linotype" w:hAnsi="Palatino Linotype"/>
            <w:color w:val="FF0000"/>
            <w:sz w:val="18"/>
            <w:szCs w:val="16"/>
          </w:rPr>
          <w:t xml:space="preserve"> </w:t>
        </w:r>
        <w:proofErr w:type="spellStart"/>
        <w:r w:rsidRPr="00336468">
          <w:rPr>
            <w:rFonts w:ascii="Palatino Linotype" w:hAnsi="Palatino Linotype"/>
            <w:color w:val="FF0000"/>
            <w:sz w:val="18"/>
            <w:szCs w:val="16"/>
          </w:rPr>
          <w:t>kabul</w:t>
        </w:r>
        <w:proofErr w:type="spellEnd"/>
        <w:r w:rsidRPr="00336468">
          <w:rPr>
            <w:rFonts w:ascii="Palatino Linotype" w:hAnsi="Palatino Linotype"/>
            <w:color w:val="FF0000"/>
            <w:sz w:val="18"/>
            <w:szCs w:val="16"/>
          </w:rPr>
          <w:t xml:space="preserve"> </w:t>
        </w:r>
        <w:proofErr w:type="spellStart"/>
        <w:r w:rsidRPr="00336468">
          <w:rPr>
            <w:rFonts w:ascii="Palatino Linotype" w:hAnsi="Palatino Linotype"/>
            <w:color w:val="FF0000"/>
            <w:sz w:val="18"/>
            <w:szCs w:val="16"/>
          </w:rPr>
          <w:t>sonrası</w:t>
        </w:r>
        <w:proofErr w:type="spellEnd"/>
        <w:r w:rsidRPr="00336468">
          <w:rPr>
            <w:rFonts w:ascii="Palatino Linotype" w:hAnsi="Palatino Linotype"/>
            <w:color w:val="FF0000"/>
            <w:sz w:val="18"/>
            <w:szCs w:val="16"/>
          </w:rPr>
          <w:t xml:space="preserve"> </w:t>
        </w:r>
        <w:proofErr w:type="spellStart"/>
        <w:r w:rsidRPr="00336468">
          <w:rPr>
            <w:rFonts w:ascii="Palatino Linotype" w:hAnsi="Palatino Linotype"/>
            <w:color w:val="FF0000"/>
            <w:sz w:val="18"/>
            <w:szCs w:val="16"/>
          </w:rPr>
          <w:t>ekleyiniz</w:t>
        </w:r>
        <w:proofErr w:type="spellEnd"/>
        <w:r w:rsidRPr="00336468">
          <w:rPr>
            <w:rFonts w:ascii="Palatino Linotype" w:hAnsi="Palatino Linotype"/>
            <w:color w:val="FF0000"/>
            <w:sz w:val="18"/>
            <w:szCs w:val="16"/>
          </w:rPr>
          <w:t xml:space="preserve">. </w:t>
        </w:r>
      </w:p>
      <w:p w:rsidR="00925FAA" w:rsidRPr="00336468" w:rsidRDefault="00925FAA" w:rsidP="00925FAA">
        <w:pPr>
          <w:pStyle w:val="Altbilgi"/>
          <w:rPr>
            <w:rFonts w:ascii="Palatino Linotype" w:hAnsi="Palatino Linotype"/>
            <w:sz w:val="18"/>
            <w:szCs w:val="16"/>
          </w:rPr>
        </w:pPr>
        <w:proofErr w:type="spellStart"/>
        <w:r w:rsidRPr="00336468">
          <w:rPr>
            <w:rFonts w:ascii="Palatino Linotype" w:eastAsiaTheme="minorHAnsi" w:hAnsi="Palatino Linotype" w:cs="Palatino Linotype"/>
            <w:sz w:val="18"/>
            <w:szCs w:val="16"/>
            <w:lang w:val="tr-TR" w:bidi="ar-SA"/>
          </w:rPr>
          <w:t>Copyright</w:t>
        </w:r>
        <w:proofErr w:type="spellEnd"/>
        <w:r w:rsidRPr="00336468">
          <w:rPr>
            <w:rFonts w:ascii="Palatino Linotype" w:eastAsiaTheme="minorHAnsi" w:hAnsi="Palatino Linotype" w:cs="Palatino Linotype"/>
            <w:sz w:val="18"/>
            <w:szCs w:val="16"/>
            <w:lang w:val="tr-TR" w:bidi="ar-SA"/>
          </w:rPr>
          <w:t xml:space="preserve"> © </w:t>
        </w:r>
        <w:proofErr w:type="spellStart"/>
        <w:r w:rsidRPr="00336468">
          <w:rPr>
            <w:rFonts w:ascii="Palatino Linotype" w:eastAsiaTheme="minorHAnsi" w:hAnsi="Palatino Linotype" w:cs="Palatino Linotype"/>
            <w:sz w:val="18"/>
            <w:szCs w:val="16"/>
            <w:lang w:val="tr-TR" w:bidi="ar-SA"/>
          </w:rPr>
          <w:t>The</w:t>
        </w:r>
        <w:proofErr w:type="spellEnd"/>
        <w:r w:rsidRPr="00336468">
          <w:rPr>
            <w:rFonts w:ascii="Palatino Linotype" w:eastAsiaTheme="minorHAnsi" w:hAnsi="Palatino Linotype" w:cs="Palatino Linotype"/>
            <w:sz w:val="18"/>
            <w:szCs w:val="16"/>
            <w:lang w:val="tr-TR" w:bidi="ar-SA"/>
          </w:rPr>
          <w:t xml:space="preserve"> Author(s). </w:t>
        </w:r>
        <w:proofErr w:type="spellStart"/>
        <w:r w:rsidRPr="00336468">
          <w:rPr>
            <w:rFonts w:ascii="Palatino Linotype" w:eastAsiaTheme="minorHAnsi" w:hAnsi="Palatino Linotype" w:cs="Palatino Linotype"/>
            <w:sz w:val="18"/>
            <w:szCs w:val="16"/>
            <w:lang w:val="tr-TR" w:bidi="ar-SA"/>
          </w:rPr>
          <w:t>All</w:t>
        </w:r>
        <w:proofErr w:type="spellEnd"/>
        <w:r w:rsidRPr="00336468">
          <w:rPr>
            <w:rFonts w:ascii="Palatino Linotype" w:eastAsiaTheme="minorHAnsi" w:hAnsi="Palatino Linotype" w:cs="Palatino Linotype"/>
            <w:sz w:val="18"/>
            <w:szCs w:val="16"/>
            <w:lang w:val="tr-TR" w:bidi="ar-SA"/>
          </w:rPr>
          <w:t xml:space="preserve"> </w:t>
        </w:r>
        <w:proofErr w:type="spellStart"/>
        <w:r w:rsidRPr="00336468">
          <w:rPr>
            <w:rFonts w:ascii="Palatino Linotype" w:eastAsiaTheme="minorHAnsi" w:hAnsi="Palatino Linotype" w:cs="Palatino Linotype"/>
            <w:sz w:val="18"/>
            <w:szCs w:val="16"/>
            <w:lang w:val="tr-TR" w:bidi="ar-SA"/>
          </w:rPr>
          <w:t>Rights</w:t>
        </w:r>
        <w:proofErr w:type="spellEnd"/>
        <w:r w:rsidRPr="00336468">
          <w:rPr>
            <w:rFonts w:ascii="Palatino Linotype" w:eastAsiaTheme="minorHAnsi" w:hAnsi="Palatino Linotype" w:cs="Palatino Linotype"/>
            <w:sz w:val="18"/>
            <w:szCs w:val="16"/>
            <w:lang w:val="tr-TR" w:bidi="ar-SA"/>
          </w:rPr>
          <w:t xml:space="preserve"> </w:t>
        </w:r>
        <w:proofErr w:type="spellStart"/>
        <w:r w:rsidRPr="00336468">
          <w:rPr>
            <w:rFonts w:ascii="Palatino Linotype" w:eastAsiaTheme="minorHAnsi" w:hAnsi="Palatino Linotype" w:cs="Palatino Linotype"/>
            <w:sz w:val="18"/>
            <w:szCs w:val="16"/>
            <w:lang w:val="tr-TR" w:bidi="ar-SA"/>
          </w:rPr>
          <w:t>Reserved</w:t>
        </w:r>
        <w:proofErr w:type="spellEnd"/>
        <w:r w:rsidRPr="00336468">
          <w:rPr>
            <w:rFonts w:ascii="Palatino Linotype" w:eastAsiaTheme="minorHAnsi" w:hAnsi="Palatino Linotype" w:cs="Palatino Linotype"/>
            <w:sz w:val="18"/>
            <w:szCs w:val="16"/>
            <w:lang w:val="tr-TR" w:bidi="ar-SA"/>
          </w:rPr>
          <w:t>.</w:t>
        </w:r>
      </w:p>
      <w:p w:rsidR="0073661E" w:rsidRPr="00336468" w:rsidRDefault="0073661E">
        <w:pPr>
          <w:pStyle w:val="Altbilgi"/>
          <w:jc w:val="right"/>
          <w:rPr>
            <w:sz w:val="18"/>
            <w:szCs w:val="16"/>
          </w:rPr>
        </w:pPr>
      </w:p>
      <w:p w:rsidR="0073661E" w:rsidRPr="00336468" w:rsidRDefault="0073661E">
        <w:pPr>
          <w:pStyle w:val="Altbilgi"/>
          <w:jc w:val="right"/>
          <w:rPr>
            <w:sz w:val="18"/>
            <w:szCs w:val="16"/>
          </w:rPr>
        </w:pPr>
        <w:r w:rsidRPr="00336468">
          <w:rPr>
            <w:sz w:val="18"/>
            <w:szCs w:val="16"/>
          </w:rPr>
          <w:fldChar w:fldCharType="begin"/>
        </w:r>
        <w:r w:rsidRPr="00336468">
          <w:rPr>
            <w:sz w:val="18"/>
            <w:szCs w:val="16"/>
          </w:rPr>
          <w:instrText>PAGE   \* MERGEFORMAT</w:instrText>
        </w:r>
        <w:r w:rsidRPr="00336468">
          <w:rPr>
            <w:sz w:val="18"/>
            <w:szCs w:val="16"/>
          </w:rPr>
          <w:fldChar w:fldCharType="separate"/>
        </w:r>
        <w:r w:rsidR="00A757F2" w:rsidRPr="00A757F2">
          <w:rPr>
            <w:noProof/>
            <w:sz w:val="18"/>
            <w:szCs w:val="16"/>
            <w:lang w:val="tr-TR"/>
          </w:rPr>
          <w:t>1</w:t>
        </w:r>
        <w:r w:rsidRPr="00336468">
          <w:rPr>
            <w:sz w:val="18"/>
            <w:szCs w:val="16"/>
          </w:rPr>
          <w:fldChar w:fldCharType="end"/>
        </w:r>
      </w:p>
    </w:sdtContent>
  </w:sdt>
  <w:p w:rsidR="0073661E" w:rsidRPr="00336468" w:rsidRDefault="0073661E" w:rsidP="0073661E">
    <w:pPr>
      <w:pStyle w:val="Altbilgi"/>
      <w:rPr>
        <w:rFonts w:ascii="Palatino Linotype" w:hAnsi="Palatino Linotype"/>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BF" w:rsidRDefault="00CE7FBF">
      <w:pPr>
        <w:spacing w:after="0" w:line="240" w:lineRule="auto"/>
      </w:pPr>
      <w:r>
        <w:separator/>
      </w:r>
    </w:p>
  </w:footnote>
  <w:footnote w:type="continuationSeparator" w:id="0">
    <w:p w:rsidR="00CE7FBF" w:rsidRDefault="00CE7FBF">
      <w:pPr>
        <w:spacing w:after="0" w:line="240" w:lineRule="auto"/>
      </w:pPr>
      <w:r>
        <w:continuationSeparator/>
      </w:r>
    </w:p>
  </w:footnote>
  <w:footnote w:id="1">
    <w:p w:rsidR="00B565C6" w:rsidRPr="00336468" w:rsidRDefault="00B565C6" w:rsidP="00B565C6">
      <w:pPr>
        <w:spacing w:after="0" w:line="240" w:lineRule="auto"/>
        <w:rPr>
          <w:rFonts w:ascii="Times New Roman" w:eastAsia="Calibri" w:hAnsi="Times New Roman" w:cs="Times New Roman"/>
          <w:b/>
          <w:i/>
          <w:sz w:val="18"/>
          <w:szCs w:val="18"/>
        </w:rPr>
      </w:pPr>
      <w:r w:rsidRPr="00336468">
        <w:rPr>
          <w:rStyle w:val="DipnotBavurusu"/>
          <w:rFonts w:ascii="Times New Roman" w:hAnsi="Times New Roman" w:cs="Times New Roman"/>
          <w:sz w:val="18"/>
          <w:szCs w:val="18"/>
        </w:rPr>
        <w:footnoteRef/>
      </w:r>
      <w:r w:rsidR="00336468">
        <w:rPr>
          <w:rFonts w:ascii="Times New Roman" w:hAnsi="Times New Roman" w:cs="Times New Roman"/>
          <w:sz w:val="18"/>
          <w:szCs w:val="18"/>
        </w:rPr>
        <w:t xml:space="preserve">Unvan, </w:t>
      </w:r>
      <w:r w:rsidRPr="00336468">
        <w:rPr>
          <w:rFonts w:ascii="Times New Roman" w:hAnsi="Times New Roman" w:cs="Times New Roman"/>
          <w:sz w:val="18"/>
          <w:szCs w:val="18"/>
        </w:rPr>
        <w:t xml:space="preserve"> </w:t>
      </w:r>
      <w:sdt>
        <w:sdtPr>
          <w:rPr>
            <w:rFonts w:ascii="Times New Roman" w:eastAsia="Calibri" w:hAnsi="Times New Roman" w:cs="Times New Roman"/>
            <w:b/>
            <w:i/>
            <w:sz w:val="18"/>
            <w:szCs w:val="18"/>
          </w:rPr>
          <w:id w:val="-2019452095"/>
          <w:placeholder>
            <w:docPart w:val="42D533BDF8E148368A2A3F8AC25D5624"/>
          </w:placeholder>
        </w:sdtPr>
        <w:sdtEndPr/>
        <w:sdtContent>
          <w:r w:rsidR="00336468">
            <w:rPr>
              <w:rFonts w:ascii="Times New Roman" w:eastAsia="Calibri" w:hAnsi="Times New Roman" w:cs="Times New Roman"/>
              <w:sz w:val="18"/>
              <w:szCs w:val="18"/>
            </w:rPr>
            <w:t>Kurum bilgisi, e</w:t>
          </w:r>
          <w:r w:rsidRPr="00336468">
            <w:rPr>
              <w:rFonts w:ascii="Times New Roman" w:eastAsia="Calibri" w:hAnsi="Times New Roman" w:cs="Times New Roman"/>
              <w:sz w:val="18"/>
              <w:szCs w:val="18"/>
            </w:rPr>
            <w:t xml:space="preserve"> mail, ORCID ID makale kabul süreci sonrasında </w:t>
          </w:r>
          <w:r w:rsidR="00336468">
            <w:rPr>
              <w:rFonts w:ascii="Times New Roman" w:eastAsia="Calibri" w:hAnsi="Times New Roman" w:cs="Times New Roman"/>
              <w:sz w:val="18"/>
              <w:szCs w:val="18"/>
            </w:rPr>
            <w:t xml:space="preserve">mutlaka </w:t>
          </w:r>
          <w:r w:rsidRPr="00336468">
            <w:rPr>
              <w:rFonts w:ascii="Times New Roman" w:eastAsia="Calibri" w:hAnsi="Times New Roman" w:cs="Times New Roman"/>
              <w:sz w:val="18"/>
              <w:szCs w:val="18"/>
            </w:rPr>
            <w:t>eklenmelidir.</w:t>
          </w:r>
          <w:r w:rsidR="00336468">
            <w:rPr>
              <w:rFonts w:ascii="Times New Roman" w:eastAsia="Calibri" w:hAnsi="Times New Roman" w:cs="Times New Roman"/>
              <w:sz w:val="18"/>
              <w:szCs w:val="18"/>
            </w:rPr>
            <w:t xml:space="preserve"> </w:t>
          </w:r>
          <w:r w:rsidRPr="00336468">
            <w:rPr>
              <w:rFonts w:ascii="Times New Roman" w:eastAsia="Calibri" w:hAnsi="Times New Roman" w:cs="Times New Roman"/>
              <w:b/>
              <w:i/>
              <w:sz w:val="18"/>
              <w:szCs w:val="18"/>
            </w:rPr>
            <w:t xml:space="preserve"> </w:t>
          </w:r>
        </w:sdtContent>
      </w:sdt>
    </w:p>
    <w:p w:rsidR="00B565C6" w:rsidRPr="00336468" w:rsidRDefault="00B565C6">
      <w:pPr>
        <w:pStyle w:val="DipnotMetni"/>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AA" w:rsidRPr="00925FAA" w:rsidRDefault="00925FAA" w:rsidP="00925FAA">
    <w:pPr>
      <w:widowControl w:val="0"/>
      <w:autoSpaceDE w:val="0"/>
      <w:autoSpaceDN w:val="0"/>
      <w:spacing w:after="0" w:line="300" w:lineRule="auto"/>
      <w:ind w:right="28"/>
      <w:jc w:val="center"/>
      <w:rPr>
        <w:bCs/>
        <w:sz w:val="18"/>
        <w:szCs w:val="18"/>
      </w:rPr>
    </w:pPr>
    <w:r>
      <w:rPr>
        <w:bCs/>
        <w:sz w:val="18"/>
        <w:szCs w:val="18"/>
      </w:rPr>
      <w:t>An</w:t>
    </w:r>
    <w:r w:rsidRPr="001A4865">
      <w:rPr>
        <w:bCs/>
        <w:sz w:val="18"/>
        <w:szCs w:val="18"/>
      </w:rPr>
      <w:t xml:space="preserve"> </w:t>
    </w:r>
    <w:proofErr w:type="spellStart"/>
    <w:r w:rsidRPr="001A4865">
      <w:rPr>
        <w:bCs/>
        <w:sz w:val="18"/>
        <w:szCs w:val="18"/>
      </w:rPr>
      <w:t>Investigation</w:t>
    </w:r>
    <w:proofErr w:type="spellEnd"/>
    <w:r w:rsidRPr="001A4865">
      <w:rPr>
        <w:bCs/>
        <w:sz w:val="18"/>
        <w:szCs w:val="18"/>
      </w:rPr>
      <w:t xml:space="preserve"> Of </w:t>
    </w:r>
    <w:proofErr w:type="spellStart"/>
    <w:r w:rsidRPr="001A4865">
      <w:rPr>
        <w:bCs/>
        <w:sz w:val="18"/>
        <w:szCs w:val="18"/>
      </w:rPr>
      <w:t>The</w:t>
    </w:r>
    <w:proofErr w:type="spellEnd"/>
    <w:r w:rsidRPr="001A4865">
      <w:rPr>
        <w:bCs/>
        <w:sz w:val="18"/>
        <w:szCs w:val="18"/>
      </w:rPr>
      <w:t xml:space="preserve"> </w:t>
    </w:r>
    <w:proofErr w:type="spellStart"/>
    <w:r w:rsidRPr="001A4865">
      <w:rPr>
        <w:bCs/>
        <w:sz w:val="18"/>
        <w:szCs w:val="18"/>
      </w:rPr>
      <w:t>Terminology</w:t>
    </w:r>
    <w:proofErr w:type="spellEnd"/>
    <w:r w:rsidRPr="001A4865">
      <w:rPr>
        <w:bCs/>
        <w:sz w:val="18"/>
        <w:szCs w:val="18"/>
      </w:rPr>
      <w:t xml:space="preserve"> İn </w:t>
    </w:r>
    <w:proofErr w:type="spellStart"/>
    <w:r w:rsidRPr="001A4865">
      <w:rPr>
        <w:bCs/>
        <w:sz w:val="18"/>
        <w:szCs w:val="18"/>
      </w:rPr>
      <w:t>The</w:t>
    </w:r>
    <w:proofErr w:type="spellEnd"/>
    <w:r w:rsidRPr="001A4865">
      <w:rPr>
        <w:bCs/>
        <w:sz w:val="18"/>
        <w:szCs w:val="18"/>
      </w:rPr>
      <w:t xml:space="preserve"> </w:t>
    </w:r>
    <w:proofErr w:type="spellStart"/>
    <w:r w:rsidRPr="001A4865">
      <w:rPr>
        <w:bCs/>
        <w:sz w:val="18"/>
        <w:szCs w:val="18"/>
      </w:rPr>
      <w:t>Field</w:t>
    </w:r>
    <w:proofErr w:type="spellEnd"/>
    <w:r w:rsidRPr="001A4865">
      <w:rPr>
        <w:bCs/>
        <w:sz w:val="18"/>
        <w:szCs w:val="18"/>
      </w:rPr>
      <w:t xml:space="preserve"> Of </w:t>
    </w:r>
    <w:proofErr w:type="spellStart"/>
    <w:r w:rsidRPr="001A4865">
      <w:rPr>
        <w:bCs/>
        <w:sz w:val="18"/>
        <w:szCs w:val="18"/>
      </w:rPr>
      <w:t>Individuals</w:t>
    </w:r>
    <w:proofErr w:type="spellEnd"/>
    <w:r w:rsidRPr="001A4865">
      <w:rPr>
        <w:bCs/>
        <w:sz w:val="18"/>
        <w:szCs w:val="18"/>
      </w:rPr>
      <w:t xml:space="preserve"> </w:t>
    </w:r>
    <w:proofErr w:type="spellStart"/>
    <w:r w:rsidRPr="001A4865">
      <w:rPr>
        <w:bCs/>
        <w:sz w:val="18"/>
        <w:szCs w:val="18"/>
      </w:rPr>
      <w:t>With</w:t>
    </w:r>
    <w:proofErr w:type="spellEnd"/>
    <w:r w:rsidRPr="001A4865">
      <w:rPr>
        <w:bCs/>
        <w:sz w:val="18"/>
        <w:szCs w:val="18"/>
      </w:rPr>
      <w:t xml:space="preserve"> </w:t>
    </w:r>
    <w:proofErr w:type="spellStart"/>
    <w:r w:rsidRPr="001A4865">
      <w:rPr>
        <w:bCs/>
        <w:sz w:val="18"/>
        <w:szCs w:val="18"/>
      </w:rPr>
      <w:t>Intellectual</w:t>
    </w:r>
    <w:proofErr w:type="spellEnd"/>
    <w:r w:rsidRPr="001A4865">
      <w:rPr>
        <w:bCs/>
        <w:sz w:val="18"/>
        <w:szCs w:val="18"/>
      </w:rPr>
      <w:t xml:space="preserve"> </w:t>
    </w:r>
    <w:proofErr w:type="spellStart"/>
    <w:r w:rsidRPr="001A4865">
      <w:rPr>
        <w:bCs/>
        <w:sz w:val="18"/>
        <w:szCs w:val="18"/>
      </w:rPr>
      <w:t>Disabili</w:t>
    </w:r>
    <w:r>
      <w:rPr>
        <w:bCs/>
        <w:sz w:val="18"/>
        <w:szCs w:val="18"/>
      </w:rPr>
      <w:t>ty</w:t>
    </w:r>
    <w:proofErr w:type="spellEnd"/>
    <w:r>
      <w:rPr>
        <w:bCs/>
        <w:sz w:val="18"/>
        <w:szCs w:val="18"/>
      </w:rPr>
      <w:t xml:space="preserve"> </w:t>
    </w:r>
    <w:proofErr w:type="spellStart"/>
    <w:r>
      <w:rPr>
        <w:bCs/>
        <w:sz w:val="18"/>
        <w:szCs w:val="18"/>
      </w:rPr>
      <w:t>And</w:t>
    </w:r>
    <w:proofErr w:type="spellEnd"/>
    <w:r>
      <w:rPr>
        <w:bCs/>
        <w:sz w:val="18"/>
        <w:szCs w:val="18"/>
      </w:rPr>
      <w:t xml:space="preserve"> </w:t>
    </w:r>
    <w:proofErr w:type="spellStart"/>
    <w:r>
      <w:rPr>
        <w:bCs/>
        <w:sz w:val="18"/>
        <w:szCs w:val="18"/>
      </w:rPr>
      <w:t>Their</w:t>
    </w:r>
    <w:proofErr w:type="spellEnd"/>
    <w:r>
      <w:rPr>
        <w:bCs/>
        <w:sz w:val="18"/>
        <w:szCs w:val="18"/>
      </w:rPr>
      <w:t xml:space="preserve"> </w:t>
    </w:r>
    <w:proofErr w:type="spellStart"/>
    <w:r>
      <w:rPr>
        <w:bCs/>
        <w:sz w:val="18"/>
        <w:szCs w:val="18"/>
      </w:rPr>
      <w:t>Education</w:t>
    </w:r>
    <w:proofErr w:type="spellEnd"/>
    <w:r>
      <w:rPr>
        <w:bCs/>
        <w:sz w:val="18"/>
        <w:szCs w:val="18"/>
      </w:rPr>
      <w:t xml:space="preserve">, </w:t>
    </w:r>
    <w:proofErr w:type="spellStart"/>
    <w:r w:rsidRPr="001A4865">
      <w:rPr>
        <w:bCs/>
        <w:sz w:val="18"/>
        <w:szCs w:val="18"/>
      </w:rPr>
      <w:t>Over</w:t>
    </w:r>
    <w:proofErr w:type="spellEnd"/>
    <w:r w:rsidRPr="001A4865">
      <w:rPr>
        <w:bCs/>
        <w:sz w:val="18"/>
        <w:szCs w:val="18"/>
      </w:rPr>
      <w:t xml:space="preserve"> </w:t>
    </w:r>
    <w:proofErr w:type="spellStart"/>
    <w:r w:rsidRPr="001A4865">
      <w:rPr>
        <w:bCs/>
        <w:sz w:val="18"/>
        <w:szCs w:val="18"/>
      </w:rPr>
      <w:t>The</w:t>
    </w:r>
    <w:proofErr w:type="spellEnd"/>
    <w:r w:rsidRPr="001A4865">
      <w:rPr>
        <w:bCs/>
        <w:sz w:val="18"/>
        <w:szCs w:val="18"/>
      </w:rPr>
      <w:t xml:space="preserve"> </w:t>
    </w:r>
    <w:proofErr w:type="spellStart"/>
    <w:r w:rsidRPr="001A4865">
      <w:rPr>
        <w:bCs/>
        <w:sz w:val="18"/>
        <w:szCs w:val="18"/>
      </w:rPr>
      <w:t>Fifteen-Years</w:t>
    </w:r>
    <w:proofErr w:type="spellEnd"/>
    <w:r w:rsidRPr="001A4865">
      <w:rPr>
        <w:bCs/>
        <w:sz w:val="18"/>
        <w:szCs w:val="18"/>
      </w:rPr>
      <w:t xml:space="preserve"> Time </w:t>
    </w:r>
    <w:proofErr w:type="spellStart"/>
    <w:r w:rsidRPr="001A4865">
      <w:rPr>
        <w:bCs/>
        <w:sz w:val="18"/>
        <w:szCs w:val="18"/>
      </w:rPr>
      <w:t>Period</w:t>
    </w:r>
    <w:proofErr w:type="spellEnd"/>
    <w:r>
      <w:rPr>
        <w:bCs/>
        <w:sz w:val="18"/>
        <w:szCs w:val="18"/>
      </w:rPr>
      <w:t xml:space="preserve">, </w:t>
    </w:r>
    <w:r w:rsidRPr="00267D46">
      <w:rPr>
        <w:bCs/>
        <w:sz w:val="18"/>
        <w:szCs w:val="18"/>
      </w:rPr>
      <w:t>Dr. Cahit NURİ</w:t>
    </w:r>
    <w:r>
      <w:rPr>
        <w:bCs/>
        <w:sz w:val="18"/>
        <w:szCs w:val="18"/>
      </w:rPr>
      <w:t xml:space="preserve"> </w:t>
    </w:r>
    <w:r w:rsidRPr="00267D46">
      <w:rPr>
        <w:bCs/>
        <w:sz w:val="18"/>
        <w:szCs w:val="18"/>
      </w:rPr>
      <w:t xml:space="preserve">Dr. </w:t>
    </w:r>
    <w:proofErr w:type="spellStart"/>
    <w:r w:rsidRPr="00267D46">
      <w:rPr>
        <w:bCs/>
        <w:sz w:val="18"/>
        <w:szCs w:val="18"/>
      </w:rPr>
      <w:t>Cemaliye</w:t>
    </w:r>
    <w:proofErr w:type="spellEnd"/>
    <w:r w:rsidRPr="00267D46">
      <w:rPr>
        <w:bCs/>
        <w:sz w:val="18"/>
        <w:szCs w:val="18"/>
      </w:rPr>
      <w:t xml:space="preserve"> </w:t>
    </w:r>
    <w:proofErr w:type="gramStart"/>
    <w:r w:rsidRPr="00267D46">
      <w:rPr>
        <w:bCs/>
        <w:sz w:val="18"/>
        <w:szCs w:val="18"/>
      </w:rPr>
      <w:t>DİREKTÖR</w:t>
    </w:r>
    <w:r>
      <w:rPr>
        <w:bCs/>
        <w:sz w:val="18"/>
        <w:szCs w:val="18"/>
      </w:rPr>
      <w:t xml:space="preserve">  </w:t>
    </w:r>
    <w:proofErr w:type="spellStart"/>
    <w:r w:rsidRPr="00267D46">
      <w:rPr>
        <w:bCs/>
        <w:sz w:val="18"/>
        <w:szCs w:val="18"/>
      </w:rPr>
      <w:t>Cemaliye</w:t>
    </w:r>
    <w:proofErr w:type="spellEnd"/>
    <w:proofErr w:type="gramEnd"/>
    <w:r w:rsidRPr="00267D46">
      <w:rPr>
        <w:bCs/>
        <w:sz w:val="18"/>
        <w:szCs w:val="18"/>
      </w:rPr>
      <w:t xml:space="preserve"> KARADAYI NUMAN</w:t>
    </w:r>
    <w:r>
      <w:rPr>
        <w:bCs/>
        <w:sz w:val="18"/>
        <w:szCs w:val="18"/>
      </w:rPr>
      <w:t xml:space="preserve"> </w:t>
    </w:r>
    <w:r w:rsidRPr="00B565C6">
      <w:rPr>
        <w:bCs/>
        <w:color w:val="FF0000"/>
        <w:sz w:val="18"/>
        <w:szCs w:val="18"/>
      </w:rPr>
      <w:t>(</w:t>
    </w:r>
    <w:r>
      <w:rPr>
        <w:bCs/>
        <w:color w:val="FF0000"/>
        <w:sz w:val="18"/>
        <w:szCs w:val="18"/>
      </w:rPr>
      <w:t>Makale ilk gönderiminde kesinlikle yazar isimlerine yer verilmemelidir. Kabul süreci sonrasında isimler eklenmelidir.</w:t>
    </w:r>
    <w:proofErr w:type="gramStart"/>
    <w:r w:rsidRPr="00B565C6">
      <w:rPr>
        <w:bCs/>
        <w:color w:val="FF0000"/>
        <w:sz w:val="18"/>
        <w:szCs w:val="18"/>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298"/>
    <w:multiLevelType w:val="hybridMultilevel"/>
    <w:tmpl w:val="2D9C2830"/>
    <w:lvl w:ilvl="0" w:tplc="445E29DC">
      <w:start w:val="1"/>
      <w:numFmt w:val="bullet"/>
      <w:lvlText w:val=""/>
      <w:lvlJc w:val="left"/>
      <w:pPr>
        <w:tabs>
          <w:tab w:val="num" w:pos="720"/>
        </w:tabs>
        <w:ind w:left="720" w:hanging="360"/>
      </w:pPr>
      <w:rPr>
        <w:rFonts w:ascii="Wingdings" w:hAnsi="Wingdings" w:hint="default"/>
      </w:rPr>
    </w:lvl>
    <w:lvl w:ilvl="1" w:tplc="485095B2" w:tentative="1">
      <w:start w:val="1"/>
      <w:numFmt w:val="bullet"/>
      <w:lvlText w:val=""/>
      <w:lvlJc w:val="left"/>
      <w:pPr>
        <w:tabs>
          <w:tab w:val="num" w:pos="1440"/>
        </w:tabs>
        <w:ind w:left="1440" w:hanging="360"/>
      </w:pPr>
      <w:rPr>
        <w:rFonts w:ascii="Wingdings" w:hAnsi="Wingdings" w:hint="default"/>
      </w:rPr>
    </w:lvl>
    <w:lvl w:ilvl="2" w:tplc="495A68F0" w:tentative="1">
      <w:start w:val="1"/>
      <w:numFmt w:val="bullet"/>
      <w:lvlText w:val=""/>
      <w:lvlJc w:val="left"/>
      <w:pPr>
        <w:tabs>
          <w:tab w:val="num" w:pos="2160"/>
        </w:tabs>
        <w:ind w:left="2160" w:hanging="360"/>
      </w:pPr>
      <w:rPr>
        <w:rFonts w:ascii="Wingdings" w:hAnsi="Wingdings" w:hint="default"/>
      </w:rPr>
    </w:lvl>
    <w:lvl w:ilvl="3" w:tplc="17349C62" w:tentative="1">
      <w:start w:val="1"/>
      <w:numFmt w:val="bullet"/>
      <w:lvlText w:val=""/>
      <w:lvlJc w:val="left"/>
      <w:pPr>
        <w:tabs>
          <w:tab w:val="num" w:pos="2880"/>
        </w:tabs>
        <w:ind w:left="2880" w:hanging="360"/>
      </w:pPr>
      <w:rPr>
        <w:rFonts w:ascii="Wingdings" w:hAnsi="Wingdings" w:hint="default"/>
      </w:rPr>
    </w:lvl>
    <w:lvl w:ilvl="4" w:tplc="CAC0A4E6" w:tentative="1">
      <w:start w:val="1"/>
      <w:numFmt w:val="bullet"/>
      <w:lvlText w:val=""/>
      <w:lvlJc w:val="left"/>
      <w:pPr>
        <w:tabs>
          <w:tab w:val="num" w:pos="3600"/>
        </w:tabs>
        <w:ind w:left="3600" w:hanging="360"/>
      </w:pPr>
      <w:rPr>
        <w:rFonts w:ascii="Wingdings" w:hAnsi="Wingdings" w:hint="default"/>
      </w:rPr>
    </w:lvl>
    <w:lvl w:ilvl="5" w:tplc="7530489A" w:tentative="1">
      <w:start w:val="1"/>
      <w:numFmt w:val="bullet"/>
      <w:lvlText w:val=""/>
      <w:lvlJc w:val="left"/>
      <w:pPr>
        <w:tabs>
          <w:tab w:val="num" w:pos="4320"/>
        </w:tabs>
        <w:ind w:left="4320" w:hanging="360"/>
      </w:pPr>
      <w:rPr>
        <w:rFonts w:ascii="Wingdings" w:hAnsi="Wingdings" w:hint="default"/>
      </w:rPr>
    </w:lvl>
    <w:lvl w:ilvl="6" w:tplc="91A26862" w:tentative="1">
      <w:start w:val="1"/>
      <w:numFmt w:val="bullet"/>
      <w:lvlText w:val=""/>
      <w:lvlJc w:val="left"/>
      <w:pPr>
        <w:tabs>
          <w:tab w:val="num" w:pos="5040"/>
        </w:tabs>
        <w:ind w:left="5040" w:hanging="360"/>
      </w:pPr>
      <w:rPr>
        <w:rFonts w:ascii="Wingdings" w:hAnsi="Wingdings" w:hint="default"/>
      </w:rPr>
    </w:lvl>
    <w:lvl w:ilvl="7" w:tplc="17E86C06" w:tentative="1">
      <w:start w:val="1"/>
      <w:numFmt w:val="bullet"/>
      <w:lvlText w:val=""/>
      <w:lvlJc w:val="left"/>
      <w:pPr>
        <w:tabs>
          <w:tab w:val="num" w:pos="5760"/>
        </w:tabs>
        <w:ind w:left="5760" w:hanging="360"/>
      </w:pPr>
      <w:rPr>
        <w:rFonts w:ascii="Wingdings" w:hAnsi="Wingdings" w:hint="default"/>
      </w:rPr>
    </w:lvl>
    <w:lvl w:ilvl="8" w:tplc="A8B0F3EC" w:tentative="1">
      <w:start w:val="1"/>
      <w:numFmt w:val="bullet"/>
      <w:lvlText w:val=""/>
      <w:lvlJc w:val="left"/>
      <w:pPr>
        <w:tabs>
          <w:tab w:val="num" w:pos="6480"/>
        </w:tabs>
        <w:ind w:left="6480" w:hanging="360"/>
      </w:pPr>
      <w:rPr>
        <w:rFonts w:ascii="Wingdings" w:hAnsi="Wingdings" w:hint="default"/>
      </w:rPr>
    </w:lvl>
  </w:abstractNum>
  <w:abstractNum w:abstractNumId="1">
    <w:nsid w:val="05C45073"/>
    <w:multiLevelType w:val="hybridMultilevel"/>
    <w:tmpl w:val="1272DE74"/>
    <w:lvl w:ilvl="0" w:tplc="4406233C">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6E4278"/>
    <w:multiLevelType w:val="hybridMultilevel"/>
    <w:tmpl w:val="19040A0E"/>
    <w:lvl w:ilvl="0" w:tplc="3AAC511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B171028"/>
    <w:multiLevelType w:val="hybridMultilevel"/>
    <w:tmpl w:val="FC306F02"/>
    <w:lvl w:ilvl="0" w:tplc="06763A62">
      <w:start w:val="1"/>
      <w:numFmt w:val="decimal"/>
      <w:lvlText w:val="%1."/>
      <w:lvlJc w:val="left"/>
      <w:pPr>
        <w:ind w:left="824" w:hanging="708"/>
      </w:pPr>
      <w:rPr>
        <w:rFonts w:ascii="Times New Roman" w:eastAsia="Times New Roman" w:hAnsi="Times New Roman" w:cs="Times New Roman" w:hint="default"/>
        <w:spacing w:val="-12"/>
        <w:w w:val="99"/>
        <w:sz w:val="24"/>
        <w:szCs w:val="24"/>
      </w:rPr>
    </w:lvl>
    <w:lvl w:ilvl="1" w:tplc="50564402">
      <w:numFmt w:val="bullet"/>
      <w:lvlText w:val="•"/>
      <w:lvlJc w:val="left"/>
      <w:pPr>
        <w:ind w:left="1668" w:hanging="708"/>
      </w:pPr>
      <w:rPr>
        <w:rFonts w:hint="default"/>
      </w:rPr>
    </w:lvl>
    <w:lvl w:ilvl="2" w:tplc="91CE3490">
      <w:numFmt w:val="bullet"/>
      <w:lvlText w:val="•"/>
      <w:lvlJc w:val="left"/>
      <w:pPr>
        <w:ind w:left="2517" w:hanging="708"/>
      </w:pPr>
      <w:rPr>
        <w:rFonts w:hint="default"/>
      </w:rPr>
    </w:lvl>
    <w:lvl w:ilvl="3" w:tplc="0A00EB38">
      <w:numFmt w:val="bullet"/>
      <w:lvlText w:val="•"/>
      <w:lvlJc w:val="left"/>
      <w:pPr>
        <w:ind w:left="3365" w:hanging="708"/>
      </w:pPr>
      <w:rPr>
        <w:rFonts w:hint="default"/>
      </w:rPr>
    </w:lvl>
    <w:lvl w:ilvl="4" w:tplc="69CE7934">
      <w:numFmt w:val="bullet"/>
      <w:lvlText w:val="•"/>
      <w:lvlJc w:val="left"/>
      <w:pPr>
        <w:ind w:left="4214" w:hanging="708"/>
      </w:pPr>
      <w:rPr>
        <w:rFonts w:hint="default"/>
      </w:rPr>
    </w:lvl>
    <w:lvl w:ilvl="5" w:tplc="335CDC9C">
      <w:numFmt w:val="bullet"/>
      <w:lvlText w:val="•"/>
      <w:lvlJc w:val="left"/>
      <w:pPr>
        <w:ind w:left="5063" w:hanging="708"/>
      </w:pPr>
      <w:rPr>
        <w:rFonts w:hint="default"/>
      </w:rPr>
    </w:lvl>
    <w:lvl w:ilvl="6" w:tplc="FE20D54E">
      <w:numFmt w:val="bullet"/>
      <w:lvlText w:val="•"/>
      <w:lvlJc w:val="left"/>
      <w:pPr>
        <w:ind w:left="5911" w:hanging="708"/>
      </w:pPr>
      <w:rPr>
        <w:rFonts w:hint="default"/>
      </w:rPr>
    </w:lvl>
    <w:lvl w:ilvl="7" w:tplc="98FA21A8">
      <w:numFmt w:val="bullet"/>
      <w:lvlText w:val="•"/>
      <w:lvlJc w:val="left"/>
      <w:pPr>
        <w:ind w:left="6760" w:hanging="708"/>
      </w:pPr>
      <w:rPr>
        <w:rFonts w:hint="default"/>
      </w:rPr>
    </w:lvl>
    <w:lvl w:ilvl="8" w:tplc="AF68D716">
      <w:numFmt w:val="bullet"/>
      <w:lvlText w:val="•"/>
      <w:lvlJc w:val="left"/>
      <w:pPr>
        <w:ind w:left="7609" w:hanging="708"/>
      </w:pPr>
      <w:rPr>
        <w:rFonts w:hint="default"/>
      </w:rPr>
    </w:lvl>
  </w:abstractNum>
  <w:abstractNum w:abstractNumId="4">
    <w:nsid w:val="0CDB53D3"/>
    <w:multiLevelType w:val="hybridMultilevel"/>
    <w:tmpl w:val="1D90A66E"/>
    <w:lvl w:ilvl="0" w:tplc="38768372">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2A08B0"/>
    <w:multiLevelType w:val="hybridMultilevel"/>
    <w:tmpl w:val="00AE6FB8"/>
    <w:lvl w:ilvl="0" w:tplc="6926615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D62736"/>
    <w:multiLevelType w:val="hybridMultilevel"/>
    <w:tmpl w:val="B2A62ADA"/>
    <w:lvl w:ilvl="0" w:tplc="ABCE6AFC">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7">
    <w:nsid w:val="35E25797"/>
    <w:multiLevelType w:val="hybridMultilevel"/>
    <w:tmpl w:val="0874B7B6"/>
    <w:lvl w:ilvl="0" w:tplc="5686CDFC">
      <w:start w:val="1"/>
      <w:numFmt w:val="bullet"/>
      <w:lvlText w:val=""/>
      <w:lvlJc w:val="left"/>
      <w:pPr>
        <w:tabs>
          <w:tab w:val="num" w:pos="720"/>
        </w:tabs>
        <w:ind w:left="720" w:hanging="360"/>
      </w:pPr>
      <w:rPr>
        <w:rFonts w:ascii="Wingdings" w:hAnsi="Wingdings" w:hint="default"/>
      </w:rPr>
    </w:lvl>
    <w:lvl w:ilvl="1" w:tplc="D3A03C16" w:tentative="1">
      <w:start w:val="1"/>
      <w:numFmt w:val="bullet"/>
      <w:lvlText w:val=""/>
      <w:lvlJc w:val="left"/>
      <w:pPr>
        <w:tabs>
          <w:tab w:val="num" w:pos="1440"/>
        </w:tabs>
        <w:ind w:left="1440" w:hanging="360"/>
      </w:pPr>
      <w:rPr>
        <w:rFonts w:ascii="Wingdings" w:hAnsi="Wingdings" w:hint="default"/>
      </w:rPr>
    </w:lvl>
    <w:lvl w:ilvl="2" w:tplc="962210F0" w:tentative="1">
      <w:start w:val="1"/>
      <w:numFmt w:val="bullet"/>
      <w:lvlText w:val=""/>
      <w:lvlJc w:val="left"/>
      <w:pPr>
        <w:tabs>
          <w:tab w:val="num" w:pos="2160"/>
        </w:tabs>
        <w:ind w:left="2160" w:hanging="360"/>
      </w:pPr>
      <w:rPr>
        <w:rFonts w:ascii="Wingdings" w:hAnsi="Wingdings" w:hint="default"/>
      </w:rPr>
    </w:lvl>
    <w:lvl w:ilvl="3" w:tplc="3A3C65E0" w:tentative="1">
      <w:start w:val="1"/>
      <w:numFmt w:val="bullet"/>
      <w:lvlText w:val=""/>
      <w:lvlJc w:val="left"/>
      <w:pPr>
        <w:tabs>
          <w:tab w:val="num" w:pos="2880"/>
        </w:tabs>
        <w:ind w:left="2880" w:hanging="360"/>
      </w:pPr>
      <w:rPr>
        <w:rFonts w:ascii="Wingdings" w:hAnsi="Wingdings" w:hint="default"/>
      </w:rPr>
    </w:lvl>
    <w:lvl w:ilvl="4" w:tplc="DA9874E2" w:tentative="1">
      <w:start w:val="1"/>
      <w:numFmt w:val="bullet"/>
      <w:lvlText w:val=""/>
      <w:lvlJc w:val="left"/>
      <w:pPr>
        <w:tabs>
          <w:tab w:val="num" w:pos="3600"/>
        </w:tabs>
        <w:ind w:left="3600" w:hanging="360"/>
      </w:pPr>
      <w:rPr>
        <w:rFonts w:ascii="Wingdings" w:hAnsi="Wingdings" w:hint="default"/>
      </w:rPr>
    </w:lvl>
    <w:lvl w:ilvl="5" w:tplc="7D14C8AA" w:tentative="1">
      <w:start w:val="1"/>
      <w:numFmt w:val="bullet"/>
      <w:lvlText w:val=""/>
      <w:lvlJc w:val="left"/>
      <w:pPr>
        <w:tabs>
          <w:tab w:val="num" w:pos="4320"/>
        </w:tabs>
        <w:ind w:left="4320" w:hanging="360"/>
      </w:pPr>
      <w:rPr>
        <w:rFonts w:ascii="Wingdings" w:hAnsi="Wingdings" w:hint="default"/>
      </w:rPr>
    </w:lvl>
    <w:lvl w:ilvl="6" w:tplc="CDBC3EF0" w:tentative="1">
      <w:start w:val="1"/>
      <w:numFmt w:val="bullet"/>
      <w:lvlText w:val=""/>
      <w:lvlJc w:val="left"/>
      <w:pPr>
        <w:tabs>
          <w:tab w:val="num" w:pos="5040"/>
        </w:tabs>
        <w:ind w:left="5040" w:hanging="360"/>
      </w:pPr>
      <w:rPr>
        <w:rFonts w:ascii="Wingdings" w:hAnsi="Wingdings" w:hint="default"/>
      </w:rPr>
    </w:lvl>
    <w:lvl w:ilvl="7" w:tplc="DDF6C5AE" w:tentative="1">
      <w:start w:val="1"/>
      <w:numFmt w:val="bullet"/>
      <w:lvlText w:val=""/>
      <w:lvlJc w:val="left"/>
      <w:pPr>
        <w:tabs>
          <w:tab w:val="num" w:pos="5760"/>
        </w:tabs>
        <w:ind w:left="5760" w:hanging="360"/>
      </w:pPr>
      <w:rPr>
        <w:rFonts w:ascii="Wingdings" w:hAnsi="Wingdings" w:hint="default"/>
      </w:rPr>
    </w:lvl>
    <w:lvl w:ilvl="8" w:tplc="55CABAEE" w:tentative="1">
      <w:start w:val="1"/>
      <w:numFmt w:val="bullet"/>
      <w:lvlText w:val=""/>
      <w:lvlJc w:val="left"/>
      <w:pPr>
        <w:tabs>
          <w:tab w:val="num" w:pos="6480"/>
        </w:tabs>
        <w:ind w:left="6480" w:hanging="360"/>
      </w:pPr>
      <w:rPr>
        <w:rFonts w:ascii="Wingdings" w:hAnsi="Wingdings" w:hint="default"/>
      </w:rPr>
    </w:lvl>
  </w:abstractNum>
  <w:abstractNum w:abstractNumId="8">
    <w:nsid w:val="379335CE"/>
    <w:multiLevelType w:val="hybridMultilevel"/>
    <w:tmpl w:val="CDE8E3F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D7542A"/>
    <w:multiLevelType w:val="hybridMultilevel"/>
    <w:tmpl w:val="18D2B5AE"/>
    <w:lvl w:ilvl="0" w:tplc="9BAE02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3750DE"/>
    <w:multiLevelType w:val="hybridMultilevel"/>
    <w:tmpl w:val="0B7A97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447B64"/>
    <w:multiLevelType w:val="hybridMultilevel"/>
    <w:tmpl w:val="02D26D66"/>
    <w:lvl w:ilvl="0" w:tplc="48CAD5CA">
      <w:start w:val="7"/>
      <w:numFmt w:val="decimal"/>
      <w:lvlText w:val="%1."/>
      <w:lvlJc w:val="left"/>
      <w:pPr>
        <w:tabs>
          <w:tab w:val="num" w:pos="720"/>
        </w:tabs>
        <w:ind w:left="720" w:hanging="360"/>
      </w:pPr>
    </w:lvl>
    <w:lvl w:ilvl="1" w:tplc="42867EF8" w:tentative="1">
      <w:start w:val="1"/>
      <w:numFmt w:val="decimal"/>
      <w:lvlText w:val="%2."/>
      <w:lvlJc w:val="left"/>
      <w:pPr>
        <w:tabs>
          <w:tab w:val="num" w:pos="1440"/>
        </w:tabs>
        <w:ind w:left="1440" w:hanging="360"/>
      </w:pPr>
    </w:lvl>
    <w:lvl w:ilvl="2" w:tplc="8C2CEBBA" w:tentative="1">
      <w:start w:val="1"/>
      <w:numFmt w:val="decimal"/>
      <w:lvlText w:val="%3."/>
      <w:lvlJc w:val="left"/>
      <w:pPr>
        <w:tabs>
          <w:tab w:val="num" w:pos="2160"/>
        </w:tabs>
        <w:ind w:left="2160" w:hanging="360"/>
      </w:pPr>
    </w:lvl>
    <w:lvl w:ilvl="3" w:tplc="C89EF7CC" w:tentative="1">
      <w:start w:val="1"/>
      <w:numFmt w:val="decimal"/>
      <w:lvlText w:val="%4."/>
      <w:lvlJc w:val="left"/>
      <w:pPr>
        <w:tabs>
          <w:tab w:val="num" w:pos="2880"/>
        </w:tabs>
        <w:ind w:left="2880" w:hanging="360"/>
      </w:pPr>
    </w:lvl>
    <w:lvl w:ilvl="4" w:tplc="F4F03596" w:tentative="1">
      <w:start w:val="1"/>
      <w:numFmt w:val="decimal"/>
      <w:lvlText w:val="%5."/>
      <w:lvlJc w:val="left"/>
      <w:pPr>
        <w:tabs>
          <w:tab w:val="num" w:pos="3600"/>
        </w:tabs>
        <w:ind w:left="3600" w:hanging="360"/>
      </w:pPr>
    </w:lvl>
    <w:lvl w:ilvl="5" w:tplc="24DEBF38" w:tentative="1">
      <w:start w:val="1"/>
      <w:numFmt w:val="decimal"/>
      <w:lvlText w:val="%6."/>
      <w:lvlJc w:val="left"/>
      <w:pPr>
        <w:tabs>
          <w:tab w:val="num" w:pos="4320"/>
        </w:tabs>
        <w:ind w:left="4320" w:hanging="360"/>
      </w:pPr>
    </w:lvl>
    <w:lvl w:ilvl="6" w:tplc="3BFCA2A4" w:tentative="1">
      <w:start w:val="1"/>
      <w:numFmt w:val="decimal"/>
      <w:lvlText w:val="%7."/>
      <w:lvlJc w:val="left"/>
      <w:pPr>
        <w:tabs>
          <w:tab w:val="num" w:pos="5040"/>
        </w:tabs>
        <w:ind w:left="5040" w:hanging="360"/>
      </w:pPr>
    </w:lvl>
    <w:lvl w:ilvl="7" w:tplc="14206408" w:tentative="1">
      <w:start w:val="1"/>
      <w:numFmt w:val="decimal"/>
      <w:lvlText w:val="%8."/>
      <w:lvlJc w:val="left"/>
      <w:pPr>
        <w:tabs>
          <w:tab w:val="num" w:pos="5760"/>
        </w:tabs>
        <w:ind w:left="5760" w:hanging="360"/>
      </w:pPr>
    </w:lvl>
    <w:lvl w:ilvl="8" w:tplc="17929D76" w:tentative="1">
      <w:start w:val="1"/>
      <w:numFmt w:val="decimal"/>
      <w:lvlText w:val="%9."/>
      <w:lvlJc w:val="left"/>
      <w:pPr>
        <w:tabs>
          <w:tab w:val="num" w:pos="6480"/>
        </w:tabs>
        <w:ind w:left="6480" w:hanging="360"/>
      </w:pPr>
    </w:lvl>
  </w:abstractNum>
  <w:abstractNum w:abstractNumId="12">
    <w:nsid w:val="448C74D9"/>
    <w:multiLevelType w:val="hybridMultilevel"/>
    <w:tmpl w:val="71B80328"/>
    <w:lvl w:ilvl="0" w:tplc="B3B6FC8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106946"/>
    <w:multiLevelType w:val="hybridMultilevel"/>
    <w:tmpl w:val="E1AC1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C71906"/>
    <w:multiLevelType w:val="hybridMultilevel"/>
    <w:tmpl w:val="654A2636"/>
    <w:lvl w:ilvl="0" w:tplc="6F7C7A7A">
      <w:start w:val="1"/>
      <w:numFmt w:val="decimal"/>
      <w:lvlText w:val="%1."/>
      <w:lvlJc w:val="left"/>
      <w:pPr>
        <w:ind w:left="-632" w:hanging="360"/>
      </w:pPr>
      <w:rPr>
        <w:rFonts w:hint="default"/>
        <w:color w:val="auto"/>
      </w:rPr>
    </w:lvl>
    <w:lvl w:ilvl="1" w:tplc="041F0019" w:tentative="1">
      <w:start w:val="1"/>
      <w:numFmt w:val="lowerLetter"/>
      <w:lvlText w:val="%2."/>
      <w:lvlJc w:val="left"/>
      <w:pPr>
        <w:ind w:left="88" w:hanging="360"/>
      </w:pPr>
    </w:lvl>
    <w:lvl w:ilvl="2" w:tplc="041F001B" w:tentative="1">
      <w:start w:val="1"/>
      <w:numFmt w:val="lowerRoman"/>
      <w:lvlText w:val="%3."/>
      <w:lvlJc w:val="right"/>
      <w:pPr>
        <w:ind w:left="808" w:hanging="180"/>
      </w:pPr>
    </w:lvl>
    <w:lvl w:ilvl="3" w:tplc="041F000F" w:tentative="1">
      <w:start w:val="1"/>
      <w:numFmt w:val="decimal"/>
      <w:lvlText w:val="%4."/>
      <w:lvlJc w:val="left"/>
      <w:pPr>
        <w:ind w:left="1528" w:hanging="360"/>
      </w:pPr>
    </w:lvl>
    <w:lvl w:ilvl="4" w:tplc="041F0019" w:tentative="1">
      <w:start w:val="1"/>
      <w:numFmt w:val="lowerLetter"/>
      <w:lvlText w:val="%5."/>
      <w:lvlJc w:val="left"/>
      <w:pPr>
        <w:ind w:left="2248" w:hanging="360"/>
      </w:pPr>
    </w:lvl>
    <w:lvl w:ilvl="5" w:tplc="041F001B" w:tentative="1">
      <w:start w:val="1"/>
      <w:numFmt w:val="lowerRoman"/>
      <w:lvlText w:val="%6."/>
      <w:lvlJc w:val="right"/>
      <w:pPr>
        <w:ind w:left="2968" w:hanging="180"/>
      </w:pPr>
    </w:lvl>
    <w:lvl w:ilvl="6" w:tplc="041F000F" w:tentative="1">
      <w:start w:val="1"/>
      <w:numFmt w:val="decimal"/>
      <w:lvlText w:val="%7."/>
      <w:lvlJc w:val="left"/>
      <w:pPr>
        <w:ind w:left="3688" w:hanging="360"/>
      </w:pPr>
    </w:lvl>
    <w:lvl w:ilvl="7" w:tplc="041F0019" w:tentative="1">
      <w:start w:val="1"/>
      <w:numFmt w:val="lowerLetter"/>
      <w:lvlText w:val="%8."/>
      <w:lvlJc w:val="left"/>
      <w:pPr>
        <w:ind w:left="4408" w:hanging="360"/>
      </w:pPr>
    </w:lvl>
    <w:lvl w:ilvl="8" w:tplc="041F001B" w:tentative="1">
      <w:start w:val="1"/>
      <w:numFmt w:val="lowerRoman"/>
      <w:lvlText w:val="%9."/>
      <w:lvlJc w:val="right"/>
      <w:pPr>
        <w:ind w:left="5128" w:hanging="180"/>
      </w:pPr>
    </w:lvl>
  </w:abstractNum>
  <w:abstractNum w:abstractNumId="15">
    <w:nsid w:val="55450E98"/>
    <w:multiLevelType w:val="hybridMultilevel"/>
    <w:tmpl w:val="3BBC214E"/>
    <w:lvl w:ilvl="0" w:tplc="FF1442B0">
      <w:start w:val="1"/>
      <w:numFmt w:val="bullet"/>
      <w:lvlText w:val=""/>
      <w:lvlJc w:val="left"/>
      <w:pPr>
        <w:tabs>
          <w:tab w:val="num" w:pos="720"/>
        </w:tabs>
        <w:ind w:left="720" w:hanging="360"/>
      </w:pPr>
      <w:rPr>
        <w:rFonts w:ascii="Wingdings" w:hAnsi="Wingdings" w:hint="default"/>
      </w:rPr>
    </w:lvl>
    <w:lvl w:ilvl="1" w:tplc="C1E034CC" w:tentative="1">
      <w:start w:val="1"/>
      <w:numFmt w:val="bullet"/>
      <w:lvlText w:val=""/>
      <w:lvlJc w:val="left"/>
      <w:pPr>
        <w:tabs>
          <w:tab w:val="num" w:pos="1440"/>
        </w:tabs>
        <w:ind w:left="1440" w:hanging="360"/>
      </w:pPr>
      <w:rPr>
        <w:rFonts w:ascii="Wingdings" w:hAnsi="Wingdings" w:hint="default"/>
      </w:rPr>
    </w:lvl>
    <w:lvl w:ilvl="2" w:tplc="06E02E48" w:tentative="1">
      <w:start w:val="1"/>
      <w:numFmt w:val="bullet"/>
      <w:lvlText w:val=""/>
      <w:lvlJc w:val="left"/>
      <w:pPr>
        <w:tabs>
          <w:tab w:val="num" w:pos="2160"/>
        </w:tabs>
        <w:ind w:left="2160" w:hanging="360"/>
      </w:pPr>
      <w:rPr>
        <w:rFonts w:ascii="Wingdings" w:hAnsi="Wingdings" w:hint="default"/>
      </w:rPr>
    </w:lvl>
    <w:lvl w:ilvl="3" w:tplc="D5A8162E" w:tentative="1">
      <w:start w:val="1"/>
      <w:numFmt w:val="bullet"/>
      <w:lvlText w:val=""/>
      <w:lvlJc w:val="left"/>
      <w:pPr>
        <w:tabs>
          <w:tab w:val="num" w:pos="2880"/>
        </w:tabs>
        <w:ind w:left="2880" w:hanging="360"/>
      </w:pPr>
      <w:rPr>
        <w:rFonts w:ascii="Wingdings" w:hAnsi="Wingdings" w:hint="default"/>
      </w:rPr>
    </w:lvl>
    <w:lvl w:ilvl="4" w:tplc="64E8A498" w:tentative="1">
      <w:start w:val="1"/>
      <w:numFmt w:val="bullet"/>
      <w:lvlText w:val=""/>
      <w:lvlJc w:val="left"/>
      <w:pPr>
        <w:tabs>
          <w:tab w:val="num" w:pos="3600"/>
        </w:tabs>
        <w:ind w:left="3600" w:hanging="360"/>
      </w:pPr>
      <w:rPr>
        <w:rFonts w:ascii="Wingdings" w:hAnsi="Wingdings" w:hint="default"/>
      </w:rPr>
    </w:lvl>
    <w:lvl w:ilvl="5" w:tplc="DC6CD2FC" w:tentative="1">
      <w:start w:val="1"/>
      <w:numFmt w:val="bullet"/>
      <w:lvlText w:val=""/>
      <w:lvlJc w:val="left"/>
      <w:pPr>
        <w:tabs>
          <w:tab w:val="num" w:pos="4320"/>
        </w:tabs>
        <w:ind w:left="4320" w:hanging="360"/>
      </w:pPr>
      <w:rPr>
        <w:rFonts w:ascii="Wingdings" w:hAnsi="Wingdings" w:hint="default"/>
      </w:rPr>
    </w:lvl>
    <w:lvl w:ilvl="6" w:tplc="8CC853AA" w:tentative="1">
      <w:start w:val="1"/>
      <w:numFmt w:val="bullet"/>
      <w:lvlText w:val=""/>
      <w:lvlJc w:val="left"/>
      <w:pPr>
        <w:tabs>
          <w:tab w:val="num" w:pos="5040"/>
        </w:tabs>
        <w:ind w:left="5040" w:hanging="360"/>
      </w:pPr>
      <w:rPr>
        <w:rFonts w:ascii="Wingdings" w:hAnsi="Wingdings" w:hint="default"/>
      </w:rPr>
    </w:lvl>
    <w:lvl w:ilvl="7" w:tplc="1E40E4B8" w:tentative="1">
      <w:start w:val="1"/>
      <w:numFmt w:val="bullet"/>
      <w:lvlText w:val=""/>
      <w:lvlJc w:val="left"/>
      <w:pPr>
        <w:tabs>
          <w:tab w:val="num" w:pos="5760"/>
        </w:tabs>
        <w:ind w:left="5760" w:hanging="360"/>
      </w:pPr>
      <w:rPr>
        <w:rFonts w:ascii="Wingdings" w:hAnsi="Wingdings" w:hint="default"/>
      </w:rPr>
    </w:lvl>
    <w:lvl w:ilvl="8" w:tplc="F1DE7BD2" w:tentative="1">
      <w:start w:val="1"/>
      <w:numFmt w:val="bullet"/>
      <w:lvlText w:val=""/>
      <w:lvlJc w:val="left"/>
      <w:pPr>
        <w:tabs>
          <w:tab w:val="num" w:pos="6480"/>
        </w:tabs>
        <w:ind w:left="6480" w:hanging="360"/>
      </w:pPr>
      <w:rPr>
        <w:rFonts w:ascii="Wingdings" w:hAnsi="Wingdings" w:hint="default"/>
      </w:rPr>
    </w:lvl>
  </w:abstractNum>
  <w:abstractNum w:abstractNumId="16">
    <w:nsid w:val="57094A12"/>
    <w:multiLevelType w:val="hybridMultilevel"/>
    <w:tmpl w:val="CDE8E3F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84A5EF6"/>
    <w:multiLevelType w:val="hybridMultilevel"/>
    <w:tmpl w:val="9EA6DB9A"/>
    <w:lvl w:ilvl="0" w:tplc="1CF0992A">
      <w:start w:val="1"/>
      <w:numFmt w:val="bullet"/>
      <w:lvlText w:val=""/>
      <w:lvlJc w:val="left"/>
      <w:pPr>
        <w:tabs>
          <w:tab w:val="num" w:pos="720"/>
        </w:tabs>
        <w:ind w:left="720" w:hanging="360"/>
      </w:pPr>
      <w:rPr>
        <w:rFonts w:ascii="Wingdings" w:hAnsi="Wingdings" w:hint="default"/>
      </w:rPr>
    </w:lvl>
    <w:lvl w:ilvl="1" w:tplc="5B9264E8" w:tentative="1">
      <w:start w:val="1"/>
      <w:numFmt w:val="bullet"/>
      <w:lvlText w:val=""/>
      <w:lvlJc w:val="left"/>
      <w:pPr>
        <w:tabs>
          <w:tab w:val="num" w:pos="1440"/>
        </w:tabs>
        <w:ind w:left="1440" w:hanging="360"/>
      </w:pPr>
      <w:rPr>
        <w:rFonts w:ascii="Wingdings" w:hAnsi="Wingdings" w:hint="default"/>
      </w:rPr>
    </w:lvl>
    <w:lvl w:ilvl="2" w:tplc="86A4C0A0" w:tentative="1">
      <w:start w:val="1"/>
      <w:numFmt w:val="bullet"/>
      <w:lvlText w:val=""/>
      <w:lvlJc w:val="left"/>
      <w:pPr>
        <w:tabs>
          <w:tab w:val="num" w:pos="2160"/>
        </w:tabs>
        <w:ind w:left="2160" w:hanging="360"/>
      </w:pPr>
      <w:rPr>
        <w:rFonts w:ascii="Wingdings" w:hAnsi="Wingdings" w:hint="default"/>
      </w:rPr>
    </w:lvl>
    <w:lvl w:ilvl="3" w:tplc="3976B498" w:tentative="1">
      <w:start w:val="1"/>
      <w:numFmt w:val="bullet"/>
      <w:lvlText w:val=""/>
      <w:lvlJc w:val="left"/>
      <w:pPr>
        <w:tabs>
          <w:tab w:val="num" w:pos="2880"/>
        </w:tabs>
        <w:ind w:left="2880" w:hanging="360"/>
      </w:pPr>
      <w:rPr>
        <w:rFonts w:ascii="Wingdings" w:hAnsi="Wingdings" w:hint="default"/>
      </w:rPr>
    </w:lvl>
    <w:lvl w:ilvl="4" w:tplc="BA363990" w:tentative="1">
      <w:start w:val="1"/>
      <w:numFmt w:val="bullet"/>
      <w:lvlText w:val=""/>
      <w:lvlJc w:val="left"/>
      <w:pPr>
        <w:tabs>
          <w:tab w:val="num" w:pos="3600"/>
        </w:tabs>
        <w:ind w:left="3600" w:hanging="360"/>
      </w:pPr>
      <w:rPr>
        <w:rFonts w:ascii="Wingdings" w:hAnsi="Wingdings" w:hint="default"/>
      </w:rPr>
    </w:lvl>
    <w:lvl w:ilvl="5" w:tplc="ACD4CEF4" w:tentative="1">
      <w:start w:val="1"/>
      <w:numFmt w:val="bullet"/>
      <w:lvlText w:val=""/>
      <w:lvlJc w:val="left"/>
      <w:pPr>
        <w:tabs>
          <w:tab w:val="num" w:pos="4320"/>
        </w:tabs>
        <w:ind w:left="4320" w:hanging="360"/>
      </w:pPr>
      <w:rPr>
        <w:rFonts w:ascii="Wingdings" w:hAnsi="Wingdings" w:hint="default"/>
      </w:rPr>
    </w:lvl>
    <w:lvl w:ilvl="6" w:tplc="13BC885A" w:tentative="1">
      <w:start w:val="1"/>
      <w:numFmt w:val="bullet"/>
      <w:lvlText w:val=""/>
      <w:lvlJc w:val="left"/>
      <w:pPr>
        <w:tabs>
          <w:tab w:val="num" w:pos="5040"/>
        </w:tabs>
        <w:ind w:left="5040" w:hanging="360"/>
      </w:pPr>
      <w:rPr>
        <w:rFonts w:ascii="Wingdings" w:hAnsi="Wingdings" w:hint="default"/>
      </w:rPr>
    </w:lvl>
    <w:lvl w:ilvl="7" w:tplc="89087F8A" w:tentative="1">
      <w:start w:val="1"/>
      <w:numFmt w:val="bullet"/>
      <w:lvlText w:val=""/>
      <w:lvlJc w:val="left"/>
      <w:pPr>
        <w:tabs>
          <w:tab w:val="num" w:pos="5760"/>
        </w:tabs>
        <w:ind w:left="5760" w:hanging="360"/>
      </w:pPr>
      <w:rPr>
        <w:rFonts w:ascii="Wingdings" w:hAnsi="Wingdings" w:hint="default"/>
      </w:rPr>
    </w:lvl>
    <w:lvl w:ilvl="8" w:tplc="3604ACB6" w:tentative="1">
      <w:start w:val="1"/>
      <w:numFmt w:val="bullet"/>
      <w:lvlText w:val=""/>
      <w:lvlJc w:val="left"/>
      <w:pPr>
        <w:tabs>
          <w:tab w:val="num" w:pos="6480"/>
        </w:tabs>
        <w:ind w:left="6480" w:hanging="360"/>
      </w:pPr>
      <w:rPr>
        <w:rFonts w:ascii="Wingdings" w:hAnsi="Wingdings" w:hint="default"/>
      </w:rPr>
    </w:lvl>
  </w:abstractNum>
  <w:abstractNum w:abstractNumId="18">
    <w:nsid w:val="5A9421FB"/>
    <w:multiLevelType w:val="hybridMultilevel"/>
    <w:tmpl w:val="C5F60C14"/>
    <w:lvl w:ilvl="0" w:tplc="D67A9EDE">
      <w:start w:val="12"/>
      <w:numFmt w:val="decimal"/>
      <w:lvlText w:val="%1."/>
      <w:lvlJc w:val="left"/>
      <w:pPr>
        <w:tabs>
          <w:tab w:val="num" w:pos="720"/>
        </w:tabs>
        <w:ind w:left="720" w:hanging="360"/>
      </w:pPr>
    </w:lvl>
    <w:lvl w:ilvl="1" w:tplc="19CE385C" w:tentative="1">
      <w:start w:val="1"/>
      <w:numFmt w:val="decimal"/>
      <w:lvlText w:val="%2."/>
      <w:lvlJc w:val="left"/>
      <w:pPr>
        <w:tabs>
          <w:tab w:val="num" w:pos="1440"/>
        </w:tabs>
        <w:ind w:left="1440" w:hanging="360"/>
      </w:pPr>
    </w:lvl>
    <w:lvl w:ilvl="2" w:tplc="71F6436E" w:tentative="1">
      <w:start w:val="1"/>
      <w:numFmt w:val="decimal"/>
      <w:lvlText w:val="%3."/>
      <w:lvlJc w:val="left"/>
      <w:pPr>
        <w:tabs>
          <w:tab w:val="num" w:pos="2160"/>
        </w:tabs>
        <w:ind w:left="2160" w:hanging="360"/>
      </w:pPr>
    </w:lvl>
    <w:lvl w:ilvl="3" w:tplc="4710A186" w:tentative="1">
      <w:start w:val="1"/>
      <w:numFmt w:val="decimal"/>
      <w:lvlText w:val="%4."/>
      <w:lvlJc w:val="left"/>
      <w:pPr>
        <w:tabs>
          <w:tab w:val="num" w:pos="2880"/>
        </w:tabs>
        <w:ind w:left="2880" w:hanging="360"/>
      </w:pPr>
    </w:lvl>
    <w:lvl w:ilvl="4" w:tplc="2B2A739E" w:tentative="1">
      <w:start w:val="1"/>
      <w:numFmt w:val="decimal"/>
      <w:lvlText w:val="%5."/>
      <w:lvlJc w:val="left"/>
      <w:pPr>
        <w:tabs>
          <w:tab w:val="num" w:pos="3600"/>
        </w:tabs>
        <w:ind w:left="3600" w:hanging="360"/>
      </w:pPr>
    </w:lvl>
    <w:lvl w:ilvl="5" w:tplc="D8CA67AA" w:tentative="1">
      <w:start w:val="1"/>
      <w:numFmt w:val="decimal"/>
      <w:lvlText w:val="%6."/>
      <w:lvlJc w:val="left"/>
      <w:pPr>
        <w:tabs>
          <w:tab w:val="num" w:pos="4320"/>
        </w:tabs>
        <w:ind w:left="4320" w:hanging="360"/>
      </w:pPr>
    </w:lvl>
    <w:lvl w:ilvl="6" w:tplc="3F74D29A" w:tentative="1">
      <w:start w:val="1"/>
      <w:numFmt w:val="decimal"/>
      <w:lvlText w:val="%7."/>
      <w:lvlJc w:val="left"/>
      <w:pPr>
        <w:tabs>
          <w:tab w:val="num" w:pos="5040"/>
        </w:tabs>
        <w:ind w:left="5040" w:hanging="360"/>
      </w:pPr>
    </w:lvl>
    <w:lvl w:ilvl="7" w:tplc="0DAE490A" w:tentative="1">
      <w:start w:val="1"/>
      <w:numFmt w:val="decimal"/>
      <w:lvlText w:val="%8."/>
      <w:lvlJc w:val="left"/>
      <w:pPr>
        <w:tabs>
          <w:tab w:val="num" w:pos="5760"/>
        </w:tabs>
        <w:ind w:left="5760" w:hanging="360"/>
      </w:pPr>
    </w:lvl>
    <w:lvl w:ilvl="8" w:tplc="9AAE7FE2" w:tentative="1">
      <w:start w:val="1"/>
      <w:numFmt w:val="decimal"/>
      <w:lvlText w:val="%9."/>
      <w:lvlJc w:val="left"/>
      <w:pPr>
        <w:tabs>
          <w:tab w:val="num" w:pos="6480"/>
        </w:tabs>
        <w:ind w:left="6480" w:hanging="360"/>
      </w:pPr>
    </w:lvl>
  </w:abstractNum>
  <w:abstractNum w:abstractNumId="19">
    <w:nsid w:val="5F797820"/>
    <w:multiLevelType w:val="multilevel"/>
    <w:tmpl w:val="D28E16C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2407E1"/>
    <w:multiLevelType w:val="hybridMultilevel"/>
    <w:tmpl w:val="FC3A08B2"/>
    <w:lvl w:ilvl="0" w:tplc="43F20B4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2AC2FA8"/>
    <w:multiLevelType w:val="hybridMultilevel"/>
    <w:tmpl w:val="DD582DB8"/>
    <w:lvl w:ilvl="0" w:tplc="F716C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3D66355"/>
    <w:multiLevelType w:val="multilevel"/>
    <w:tmpl w:val="D28E16C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807E5A"/>
    <w:multiLevelType w:val="hybridMultilevel"/>
    <w:tmpl w:val="77E4D68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BA6092"/>
    <w:multiLevelType w:val="hybridMultilevel"/>
    <w:tmpl w:val="3DCE9C80"/>
    <w:lvl w:ilvl="0" w:tplc="7ED082AA">
      <w:start w:val="1"/>
      <w:numFmt w:val="bullet"/>
      <w:lvlText w:val=""/>
      <w:lvlJc w:val="left"/>
      <w:pPr>
        <w:tabs>
          <w:tab w:val="num" w:pos="720"/>
        </w:tabs>
        <w:ind w:left="720" w:hanging="360"/>
      </w:pPr>
      <w:rPr>
        <w:rFonts w:ascii="Wingdings" w:hAnsi="Wingdings" w:hint="default"/>
      </w:rPr>
    </w:lvl>
    <w:lvl w:ilvl="1" w:tplc="3C502E50" w:tentative="1">
      <w:start w:val="1"/>
      <w:numFmt w:val="bullet"/>
      <w:lvlText w:val=""/>
      <w:lvlJc w:val="left"/>
      <w:pPr>
        <w:tabs>
          <w:tab w:val="num" w:pos="1440"/>
        </w:tabs>
        <w:ind w:left="1440" w:hanging="360"/>
      </w:pPr>
      <w:rPr>
        <w:rFonts w:ascii="Wingdings" w:hAnsi="Wingdings" w:hint="default"/>
      </w:rPr>
    </w:lvl>
    <w:lvl w:ilvl="2" w:tplc="FE12B5B6" w:tentative="1">
      <w:start w:val="1"/>
      <w:numFmt w:val="bullet"/>
      <w:lvlText w:val=""/>
      <w:lvlJc w:val="left"/>
      <w:pPr>
        <w:tabs>
          <w:tab w:val="num" w:pos="2160"/>
        </w:tabs>
        <w:ind w:left="2160" w:hanging="360"/>
      </w:pPr>
      <w:rPr>
        <w:rFonts w:ascii="Wingdings" w:hAnsi="Wingdings" w:hint="default"/>
      </w:rPr>
    </w:lvl>
    <w:lvl w:ilvl="3" w:tplc="AB5EC3A4" w:tentative="1">
      <w:start w:val="1"/>
      <w:numFmt w:val="bullet"/>
      <w:lvlText w:val=""/>
      <w:lvlJc w:val="left"/>
      <w:pPr>
        <w:tabs>
          <w:tab w:val="num" w:pos="2880"/>
        </w:tabs>
        <w:ind w:left="2880" w:hanging="360"/>
      </w:pPr>
      <w:rPr>
        <w:rFonts w:ascii="Wingdings" w:hAnsi="Wingdings" w:hint="default"/>
      </w:rPr>
    </w:lvl>
    <w:lvl w:ilvl="4" w:tplc="F27C3A5E" w:tentative="1">
      <w:start w:val="1"/>
      <w:numFmt w:val="bullet"/>
      <w:lvlText w:val=""/>
      <w:lvlJc w:val="left"/>
      <w:pPr>
        <w:tabs>
          <w:tab w:val="num" w:pos="3600"/>
        </w:tabs>
        <w:ind w:left="3600" w:hanging="360"/>
      </w:pPr>
      <w:rPr>
        <w:rFonts w:ascii="Wingdings" w:hAnsi="Wingdings" w:hint="default"/>
      </w:rPr>
    </w:lvl>
    <w:lvl w:ilvl="5" w:tplc="95685290" w:tentative="1">
      <w:start w:val="1"/>
      <w:numFmt w:val="bullet"/>
      <w:lvlText w:val=""/>
      <w:lvlJc w:val="left"/>
      <w:pPr>
        <w:tabs>
          <w:tab w:val="num" w:pos="4320"/>
        </w:tabs>
        <w:ind w:left="4320" w:hanging="360"/>
      </w:pPr>
      <w:rPr>
        <w:rFonts w:ascii="Wingdings" w:hAnsi="Wingdings" w:hint="default"/>
      </w:rPr>
    </w:lvl>
    <w:lvl w:ilvl="6" w:tplc="F806B43C" w:tentative="1">
      <w:start w:val="1"/>
      <w:numFmt w:val="bullet"/>
      <w:lvlText w:val=""/>
      <w:lvlJc w:val="left"/>
      <w:pPr>
        <w:tabs>
          <w:tab w:val="num" w:pos="5040"/>
        </w:tabs>
        <w:ind w:left="5040" w:hanging="360"/>
      </w:pPr>
      <w:rPr>
        <w:rFonts w:ascii="Wingdings" w:hAnsi="Wingdings" w:hint="default"/>
      </w:rPr>
    </w:lvl>
    <w:lvl w:ilvl="7" w:tplc="0E5C39B6" w:tentative="1">
      <w:start w:val="1"/>
      <w:numFmt w:val="bullet"/>
      <w:lvlText w:val=""/>
      <w:lvlJc w:val="left"/>
      <w:pPr>
        <w:tabs>
          <w:tab w:val="num" w:pos="5760"/>
        </w:tabs>
        <w:ind w:left="5760" w:hanging="360"/>
      </w:pPr>
      <w:rPr>
        <w:rFonts w:ascii="Wingdings" w:hAnsi="Wingdings" w:hint="default"/>
      </w:rPr>
    </w:lvl>
    <w:lvl w:ilvl="8" w:tplc="5A04A8A8" w:tentative="1">
      <w:start w:val="1"/>
      <w:numFmt w:val="bullet"/>
      <w:lvlText w:val=""/>
      <w:lvlJc w:val="left"/>
      <w:pPr>
        <w:tabs>
          <w:tab w:val="num" w:pos="6480"/>
        </w:tabs>
        <w:ind w:left="6480" w:hanging="360"/>
      </w:pPr>
      <w:rPr>
        <w:rFonts w:ascii="Wingdings" w:hAnsi="Wingdings" w:hint="default"/>
      </w:rPr>
    </w:lvl>
  </w:abstractNum>
  <w:abstractNum w:abstractNumId="25">
    <w:nsid w:val="6CED1191"/>
    <w:multiLevelType w:val="hybridMultilevel"/>
    <w:tmpl w:val="4380F6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4D742F"/>
    <w:multiLevelType w:val="hybridMultilevel"/>
    <w:tmpl w:val="01B0234C"/>
    <w:lvl w:ilvl="0" w:tplc="6696F046">
      <w:start w:val="1"/>
      <w:numFmt w:val="decimal"/>
      <w:lvlText w:val="%1."/>
      <w:lvlJc w:val="left"/>
      <w:pPr>
        <w:ind w:left="116" w:hanging="708"/>
      </w:pPr>
      <w:rPr>
        <w:rFonts w:ascii="Times New Roman" w:eastAsia="Times New Roman" w:hAnsi="Times New Roman" w:cs="Times New Roman" w:hint="default"/>
        <w:spacing w:val="-8"/>
        <w:w w:val="99"/>
        <w:sz w:val="24"/>
        <w:szCs w:val="24"/>
      </w:rPr>
    </w:lvl>
    <w:lvl w:ilvl="1" w:tplc="4D4494EE">
      <w:numFmt w:val="bullet"/>
      <w:lvlText w:val="•"/>
      <w:lvlJc w:val="left"/>
      <w:pPr>
        <w:ind w:left="1038" w:hanging="708"/>
      </w:pPr>
      <w:rPr>
        <w:rFonts w:hint="default"/>
      </w:rPr>
    </w:lvl>
    <w:lvl w:ilvl="2" w:tplc="034A878E">
      <w:numFmt w:val="bullet"/>
      <w:lvlText w:val="•"/>
      <w:lvlJc w:val="left"/>
      <w:pPr>
        <w:ind w:left="1957" w:hanging="708"/>
      </w:pPr>
      <w:rPr>
        <w:rFonts w:hint="default"/>
      </w:rPr>
    </w:lvl>
    <w:lvl w:ilvl="3" w:tplc="FB544E42">
      <w:numFmt w:val="bullet"/>
      <w:lvlText w:val="•"/>
      <w:lvlJc w:val="left"/>
      <w:pPr>
        <w:ind w:left="2875" w:hanging="708"/>
      </w:pPr>
      <w:rPr>
        <w:rFonts w:hint="default"/>
      </w:rPr>
    </w:lvl>
    <w:lvl w:ilvl="4" w:tplc="A358EA40">
      <w:numFmt w:val="bullet"/>
      <w:lvlText w:val="•"/>
      <w:lvlJc w:val="left"/>
      <w:pPr>
        <w:ind w:left="3794" w:hanging="708"/>
      </w:pPr>
      <w:rPr>
        <w:rFonts w:hint="default"/>
      </w:rPr>
    </w:lvl>
    <w:lvl w:ilvl="5" w:tplc="2738E464">
      <w:numFmt w:val="bullet"/>
      <w:lvlText w:val="•"/>
      <w:lvlJc w:val="left"/>
      <w:pPr>
        <w:ind w:left="4713" w:hanging="708"/>
      </w:pPr>
      <w:rPr>
        <w:rFonts w:hint="default"/>
      </w:rPr>
    </w:lvl>
    <w:lvl w:ilvl="6" w:tplc="84D41D4C">
      <w:numFmt w:val="bullet"/>
      <w:lvlText w:val="•"/>
      <w:lvlJc w:val="left"/>
      <w:pPr>
        <w:ind w:left="5631" w:hanging="708"/>
      </w:pPr>
      <w:rPr>
        <w:rFonts w:hint="default"/>
      </w:rPr>
    </w:lvl>
    <w:lvl w:ilvl="7" w:tplc="61AC8D10">
      <w:numFmt w:val="bullet"/>
      <w:lvlText w:val="•"/>
      <w:lvlJc w:val="left"/>
      <w:pPr>
        <w:ind w:left="6550" w:hanging="708"/>
      </w:pPr>
      <w:rPr>
        <w:rFonts w:hint="default"/>
      </w:rPr>
    </w:lvl>
    <w:lvl w:ilvl="8" w:tplc="1356491E">
      <w:numFmt w:val="bullet"/>
      <w:lvlText w:val="•"/>
      <w:lvlJc w:val="left"/>
      <w:pPr>
        <w:ind w:left="7469" w:hanging="708"/>
      </w:pPr>
      <w:rPr>
        <w:rFonts w:hint="default"/>
      </w:rPr>
    </w:lvl>
  </w:abstractNum>
  <w:abstractNum w:abstractNumId="27">
    <w:nsid w:val="76515612"/>
    <w:multiLevelType w:val="hybridMultilevel"/>
    <w:tmpl w:val="0F464AD0"/>
    <w:lvl w:ilvl="0" w:tplc="3190EC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0720C9"/>
    <w:multiLevelType w:val="hybridMultilevel"/>
    <w:tmpl w:val="E9EECEF8"/>
    <w:lvl w:ilvl="0" w:tplc="A804359A">
      <w:start w:val="1"/>
      <w:numFmt w:val="decimal"/>
      <w:lvlText w:val="%1."/>
      <w:lvlJc w:val="left"/>
      <w:pPr>
        <w:tabs>
          <w:tab w:val="num" w:pos="720"/>
        </w:tabs>
        <w:ind w:left="720" w:hanging="360"/>
      </w:pPr>
    </w:lvl>
    <w:lvl w:ilvl="1" w:tplc="D590A0C8" w:tentative="1">
      <w:start w:val="1"/>
      <w:numFmt w:val="decimal"/>
      <w:lvlText w:val="%2."/>
      <w:lvlJc w:val="left"/>
      <w:pPr>
        <w:tabs>
          <w:tab w:val="num" w:pos="1440"/>
        </w:tabs>
        <w:ind w:left="1440" w:hanging="360"/>
      </w:pPr>
    </w:lvl>
    <w:lvl w:ilvl="2" w:tplc="82DEE986" w:tentative="1">
      <w:start w:val="1"/>
      <w:numFmt w:val="decimal"/>
      <w:lvlText w:val="%3."/>
      <w:lvlJc w:val="left"/>
      <w:pPr>
        <w:tabs>
          <w:tab w:val="num" w:pos="2160"/>
        </w:tabs>
        <w:ind w:left="2160" w:hanging="360"/>
      </w:pPr>
    </w:lvl>
    <w:lvl w:ilvl="3" w:tplc="3F54CA76" w:tentative="1">
      <w:start w:val="1"/>
      <w:numFmt w:val="decimal"/>
      <w:lvlText w:val="%4."/>
      <w:lvlJc w:val="left"/>
      <w:pPr>
        <w:tabs>
          <w:tab w:val="num" w:pos="2880"/>
        </w:tabs>
        <w:ind w:left="2880" w:hanging="360"/>
      </w:pPr>
    </w:lvl>
    <w:lvl w:ilvl="4" w:tplc="C77452AC" w:tentative="1">
      <w:start w:val="1"/>
      <w:numFmt w:val="decimal"/>
      <w:lvlText w:val="%5."/>
      <w:lvlJc w:val="left"/>
      <w:pPr>
        <w:tabs>
          <w:tab w:val="num" w:pos="3600"/>
        </w:tabs>
        <w:ind w:left="3600" w:hanging="360"/>
      </w:pPr>
    </w:lvl>
    <w:lvl w:ilvl="5" w:tplc="276A6ED4" w:tentative="1">
      <w:start w:val="1"/>
      <w:numFmt w:val="decimal"/>
      <w:lvlText w:val="%6."/>
      <w:lvlJc w:val="left"/>
      <w:pPr>
        <w:tabs>
          <w:tab w:val="num" w:pos="4320"/>
        </w:tabs>
        <w:ind w:left="4320" w:hanging="360"/>
      </w:pPr>
    </w:lvl>
    <w:lvl w:ilvl="6" w:tplc="53487004" w:tentative="1">
      <w:start w:val="1"/>
      <w:numFmt w:val="decimal"/>
      <w:lvlText w:val="%7."/>
      <w:lvlJc w:val="left"/>
      <w:pPr>
        <w:tabs>
          <w:tab w:val="num" w:pos="5040"/>
        </w:tabs>
        <w:ind w:left="5040" w:hanging="360"/>
      </w:pPr>
    </w:lvl>
    <w:lvl w:ilvl="7" w:tplc="DD222290" w:tentative="1">
      <w:start w:val="1"/>
      <w:numFmt w:val="decimal"/>
      <w:lvlText w:val="%8."/>
      <w:lvlJc w:val="left"/>
      <w:pPr>
        <w:tabs>
          <w:tab w:val="num" w:pos="5760"/>
        </w:tabs>
        <w:ind w:left="5760" w:hanging="360"/>
      </w:pPr>
    </w:lvl>
    <w:lvl w:ilvl="8" w:tplc="5540E36E" w:tentative="1">
      <w:start w:val="1"/>
      <w:numFmt w:val="decimal"/>
      <w:lvlText w:val="%9."/>
      <w:lvlJc w:val="left"/>
      <w:pPr>
        <w:tabs>
          <w:tab w:val="num" w:pos="6480"/>
        </w:tabs>
        <w:ind w:left="6480" w:hanging="360"/>
      </w:pPr>
    </w:lvl>
  </w:abstractNum>
  <w:abstractNum w:abstractNumId="29">
    <w:nsid w:val="7C0C3E9F"/>
    <w:multiLevelType w:val="hybridMultilevel"/>
    <w:tmpl w:val="17DCCF02"/>
    <w:lvl w:ilvl="0" w:tplc="041F0011">
      <w:start w:val="1"/>
      <w:numFmt w:val="decimal"/>
      <w:lvlText w:val="%1)"/>
      <w:lvlJc w:val="left"/>
      <w:pPr>
        <w:ind w:left="900" w:hanging="360"/>
      </w:pPr>
      <w:rPr>
        <w:rFonts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0">
    <w:nsid w:val="7C326ECE"/>
    <w:multiLevelType w:val="hybridMultilevel"/>
    <w:tmpl w:val="2CCA93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9B53AC"/>
    <w:multiLevelType w:val="hybridMultilevel"/>
    <w:tmpl w:val="F02A1088"/>
    <w:lvl w:ilvl="0" w:tplc="041F0011">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26"/>
  </w:num>
  <w:num w:numId="3">
    <w:abstractNumId w:val="6"/>
  </w:num>
  <w:num w:numId="4">
    <w:abstractNumId w:val="15"/>
  </w:num>
  <w:num w:numId="5">
    <w:abstractNumId w:val="16"/>
  </w:num>
  <w:num w:numId="6">
    <w:abstractNumId w:val="27"/>
  </w:num>
  <w:num w:numId="7">
    <w:abstractNumId w:val="17"/>
  </w:num>
  <w:num w:numId="8">
    <w:abstractNumId w:val="0"/>
  </w:num>
  <w:num w:numId="9">
    <w:abstractNumId w:val="29"/>
  </w:num>
  <w:num w:numId="10">
    <w:abstractNumId w:val="31"/>
  </w:num>
  <w:num w:numId="11">
    <w:abstractNumId w:val="9"/>
  </w:num>
  <w:num w:numId="12">
    <w:abstractNumId w:val="2"/>
  </w:num>
  <w:num w:numId="13">
    <w:abstractNumId w:val="20"/>
  </w:num>
  <w:num w:numId="14">
    <w:abstractNumId w:val="13"/>
  </w:num>
  <w:num w:numId="15">
    <w:abstractNumId w:val="30"/>
  </w:num>
  <w:num w:numId="16">
    <w:abstractNumId w:val="25"/>
  </w:num>
  <w:num w:numId="17">
    <w:abstractNumId w:val="23"/>
  </w:num>
  <w:num w:numId="18">
    <w:abstractNumId w:val="24"/>
  </w:num>
  <w:num w:numId="19">
    <w:abstractNumId w:val="7"/>
  </w:num>
  <w:num w:numId="20">
    <w:abstractNumId w:val="1"/>
  </w:num>
  <w:num w:numId="21">
    <w:abstractNumId w:val="5"/>
  </w:num>
  <w:num w:numId="22">
    <w:abstractNumId w:val="8"/>
  </w:num>
  <w:num w:numId="23">
    <w:abstractNumId w:val="21"/>
  </w:num>
  <w:num w:numId="24">
    <w:abstractNumId w:val="4"/>
  </w:num>
  <w:num w:numId="25">
    <w:abstractNumId w:val="22"/>
  </w:num>
  <w:num w:numId="26">
    <w:abstractNumId w:val="10"/>
  </w:num>
  <w:num w:numId="27">
    <w:abstractNumId w:val="28"/>
  </w:num>
  <w:num w:numId="28">
    <w:abstractNumId w:val="11"/>
  </w:num>
  <w:num w:numId="29">
    <w:abstractNumId w:val="18"/>
  </w:num>
  <w:num w:numId="30">
    <w:abstractNumId w:val="1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D3"/>
    <w:rsid w:val="000175DC"/>
    <w:rsid w:val="00071D02"/>
    <w:rsid w:val="00085A9C"/>
    <w:rsid w:val="0008672D"/>
    <w:rsid w:val="000940DD"/>
    <w:rsid w:val="000D1A03"/>
    <w:rsid w:val="000D3B65"/>
    <w:rsid w:val="001154AE"/>
    <w:rsid w:val="001270A0"/>
    <w:rsid w:val="00150213"/>
    <w:rsid w:val="001956A5"/>
    <w:rsid w:val="00195F14"/>
    <w:rsid w:val="001A4865"/>
    <w:rsid w:val="001B19DB"/>
    <w:rsid w:val="001F08D5"/>
    <w:rsid w:val="0021303F"/>
    <w:rsid w:val="00267D46"/>
    <w:rsid w:val="00271738"/>
    <w:rsid w:val="002B4433"/>
    <w:rsid w:val="00336468"/>
    <w:rsid w:val="003466BF"/>
    <w:rsid w:val="00365B64"/>
    <w:rsid w:val="003A6C63"/>
    <w:rsid w:val="00497E08"/>
    <w:rsid w:val="004F0BF3"/>
    <w:rsid w:val="0050218D"/>
    <w:rsid w:val="00564764"/>
    <w:rsid w:val="00593DFF"/>
    <w:rsid w:val="005C4356"/>
    <w:rsid w:val="005F4D7C"/>
    <w:rsid w:val="006166D9"/>
    <w:rsid w:val="0067702A"/>
    <w:rsid w:val="00713E96"/>
    <w:rsid w:val="0073661E"/>
    <w:rsid w:val="007B569B"/>
    <w:rsid w:val="00803659"/>
    <w:rsid w:val="008131ED"/>
    <w:rsid w:val="00851AD7"/>
    <w:rsid w:val="00860E51"/>
    <w:rsid w:val="00891EDD"/>
    <w:rsid w:val="00917726"/>
    <w:rsid w:val="00925FAA"/>
    <w:rsid w:val="00993BB4"/>
    <w:rsid w:val="009C581A"/>
    <w:rsid w:val="00A30A9C"/>
    <w:rsid w:val="00A757F2"/>
    <w:rsid w:val="00B565C6"/>
    <w:rsid w:val="00B63FB2"/>
    <w:rsid w:val="00CE7FBF"/>
    <w:rsid w:val="00CF48F4"/>
    <w:rsid w:val="00D00AD3"/>
    <w:rsid w:val="00D3796E"/>
    <w:rsid w:val="00D65231"/>
    <w:rsid w:val="00E21858"/>
    <w:rsid w:val="00E83711"/>
    <w:rsid w:val="00F5124C"/>
    <w:rsid w:val="00F52231"/>
    <w:rsid w:val="00FA5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1274D-6E5A-4173-9D67-368B7E4A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BF3"/>
  </w:style>
  <w:style w:type="paragraph" w:styleId="Balk1">
    <w:name w:val="heading 1"/>
    <w:basedOn w:val="Normal"/>
    <w:next w:val="Normal"/>
    <w:link w:val="Balk1Char"/>
    <w:uiPriority w:val="9"/>
    <w:qFormat/>
    <w:rsid w:val="000D3B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F522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F52231"/>
    <w:pPr>
      <w:keepNext/>
      <w:keepLines/>
      <w:spacing w:before="200" w:after="0"/>
      <w:outlineLvl w:val="3"/>
    </w:pPr>
    <w:rPr>
      <w:rFonts w:ascii="Cambria" w:eastAsia="Times New Roman" w:hAnsi="Cambria" w:cs="Times New Roman"/>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00AD3"/>
    <w:pPr>
      <w:spacing w:after="120"/>
    </w:pPr>
  </w:style>
  <w:style w:type="character" w:customStyle="1" w:styleId="GvdeMetniChar">
    <w:name w:val="Gövde Metni Char"/>
    <w:basedOn w:val="VarsaylanParagrafYazTipi"/>
    <w:link w:val="GvdeMetni"/>
    <w:uiPriority w:val="99"/>
    <w:semiHidden/>
    <w:rsid w:val="00D00AD3"/>
  </w:style>
  <w:style w:type="table" w:customStyle="1" w:styleId="TableNormal">
    <w:name w:val="Table Normal"/>
    <w:uiPriority w:val="2"/>
    <w:semiHidden/>
    <w:unhideWhenUsed/>
    <w:qFormat/>
    <w:rsid w:val="00D00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D00AD3"/>
    <w:pPr>
      <w:widowControl w:val="0"/>
      <w:tabs>
        <w:tab w:val="center" w:pos="4536"/>
        <w:tab w:val="right" w:pos="9072"/>
      </w:tabs>
      <w:autoSpaceDE w:val="0"/>
      <w:autoSpaceDN w:val="0"/>
      <w:spacing w:after="0" w:line="240" w:lineRule="auto"/>
    </w:pPr>
    <w:rPr>
      <w:rFonts w:ascii="Times New Roman" w:eastAsia="Times New Roman" w:hAnsi="Times New Roman" w:cs="Times New Roman"/>
      <w:lang w:val="en-US" w:bidi="en-US"/>
    </w:rPr>
  </w:style>
  <w:style w:type="character" w:customStyle="1" w:styleId="AltbilgiChar">
    <w:name w:val="Altbilgi Char"/>
    <w:basedOn w:val="VarsaylanParagrafYazTipi"/>
    <w:link w:val="Altbilgi"/>
    <w:uiPriority w:val="99"/>
    <w:rsid w:val="00D00AD3"/>
    <w:rPr>
      <w:rFonts w:ascii="Times New Roman" w:eastAsia="Times New Roman" w:hAnsi="Times New Roman" w:cs="Times New Roman"/>
      <w:lang w:val="en-US" w:bidi="en-US"/>
    </w:rPr>
  </w:style>
  <w:style w:type="character" w:customStyle="1" w:styleId="Kpr1">
    <w:name w:val="Köprü1"/>
    <w:basedOn w:val="VarsaylanParagrafYazTipi"/>
    <w:uiPriority w:val="99"/>
    <w:unhideWhenUsed/>
    <w:rsid w:val="00D00AD3"/>
    <w:rPr>
      <w:color w:val="0000FF"/>
      <w:u w:val="single"/>
    </w:rPr>
  </w:style>
  <w:style w:type="paragraph" w:customStyle="1" w:styleId="Default">
    <w:name w:val="Default"/>
    <w:rsid w:val="00D00AD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D00AD3"/>
    <w:rPr>
      <w:color w:val="0000FF" w:themeColor="hyperlink"/>
      <w:u w:val="single"/>
    </w:rPr>
  </w:style>
  <w:style w:type="character" w:customStyle="1" w:styleId="Balk2Char">
    <w:name w:val="Başlık 2 Char"/>
    <w:basedOn w:val="VarsaylanParagrafYazTipi"/>
    <w:link w:val="Balk2"/>
    <w:uiPriority w:val="9"/>
    <w:rsid w:val="00F52231"/>
    <w:rPr>
      <w:rFonts w:ascii="Times New Roman" w:eastAsia="Times New Roman" w:hAnsi="Times New Roman" w:cs="Times New Roman"/>
      <w:b/>
      <w:bCs/>
      <w:sz w:val="36"/>
      <w:szCs w:val="36"/>
      <w:lang w:eastAsia="tr-TR"/>
    </w:rPr>
  </w:style>
  <w:style w:type="paragraph" w:customStyle="1" w:styleId="Balk41">
    <w:name w:val="Başlık 41"/>
    <w:basedOn w:val="Normal"/>
    <w:next w:val="Normal"/>
    <w:uiPriority w:val="9"/>
    <w:unhideWhenUsed/>
    <w:qFormat/>
    <w:rsid w:val="00F52231"/>
    <w:pPr>
      <w:keepNext/>
      <w:keepLines/>
      <w:spacing w:before="200" w:after="0"/>
      <w:outlineLvl w:val="3"/>
    </w:pPr>
    <w:rPr>
      <w:rFonts w:ascii="Cambria" w:eastAsia="Times New Roman" w:hAnsi="Cambria" w:cs="Times New Roman"/>
      <w:b/>
      <w:bCs/>
      <w:i/>
      <w:iCs/>
      <w:color w:val="4F81BD"/>
    </w:rPr>
  </w:style>
  <w:style w:type="numbering" w:customStyle="1" w:styleId="ListeYok1">
    <w:name w:val="Liste Yok1"/>
    <w:next w:val="ListeYok"/>
    <w:uiPriority w:val="99"/>
    <w:semiHidden/>
    <w:unhideWhenUsed/>
    <w:rsid w:val="00F52231"/>
  </w:style>
  <w:style w:type="paragraph" w:styleId="ListeParagraf">
    <w:name w:val="List Paragraph"/>
    <w:aliases w:val="ListeParagraf"/>
    <w:basedOn w:val="Normal"/>
    <w:uiPriority w:val="34"/>
    <w:qFormat/>
    <w:rsid w:val="00F52231"/>
    <w:pPr>
      <w:ind w:left="720"/>
      <w:contextualSpacing/>
    </w:pPr>
    <w:rPr>
      <w:rFonts w:ascii="Calibri" w:eastAsia="Calibri" w:hAnsi="Calibri" w:cs="Times New Roman"/>
    </w:rPr>
  </w:style>
  <w:style w:type="character" w:customStyle="1" w:styleId="cit-auth">
    <w:name w:val="cit-auth"/>
    <w:basedOn w:val="VarsaylanParagrafYazTipi"/>
    <w:rsid w:val="00F52231"/>
  </w:style>
  <w:style w:type="character" w:customStyle="1" w:styleId="name">
    <w:name w:val="name"/>
    <w:basedOn w:val="VarsaylanParagrafYazTipi"/>
    <w:rsid w:val="00F52231"/>
  </w:style>
  <w:style w:type="character" w:styleId="Gl">
    <w:name w:val="Strong"/>
    <w:basedOn w:val="VarsaylanParagrafYazTipi"/>
    <w:uiPriority w:val="22"/>
    <w:qFormat/>
    <w:rsid w:val="00F52231"/>
    <w:rPr>
      <w:b/>
      <w:bCs/>
    </w:rPr>
  </w:style>
  <w:style w:type="character" w:styleId="Vurgu">
    <w:name w:val="Emphasis"/>
    <w:basedOn w:val="VarsaylanParagrafYazTipi"/>
    <w:uiPriority w:val="20"/>
    <w:qFormat/>
    <w:rsid w:val="00F52231"/>
    <w:rPr>
      <w:i/>
      <w:iCs/>
    </w:rPr>
  </w:style>
  <w:style w:type="character" w:customStyle="1" w:styleId="updated-short-citation">
    <w:name w:val="updated-short-citation"/>
    <w:basedOn w:val="VarsaylanParagrafYazTipi"/>
    <w:rsid w:val="00F52231"/>
  </w:style>
  <w:style w:type="paragraph" w:styleId="BalonMetni">
    <w:name w:val="Balloon Text"/>
    <w:basedOn w:val="Normal"/>
    <w:link w:val="BalonMetniChar"/>
    <w:uiPriority w:val="99"/>
    <w:semiHidden/>
    <w:unhideWhenUsed/>
    <w:rsid w:val="00F52231"/>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F52231"/>
    <w:rPr>
      <w:rFonts w:ascii="Tahoma" w:eastAsia="Calibri" w:hAnsi="Tahoma" w:cs="Tahoma"/>
      <w:sz w:val="16"/>
      <w:szCs w:val="16"/>
    </w:rPr>
  </w:style>
  <w:style w:type="character" w:customStyle="1" w:styleId="Balk4Char">
    <w:name w:val="Başlık 4 Char"/>
    <w:basedOn w:val="VarsaylanParagrafYazTipi"/>
    <w:link w:val="Balk4"/>
    <w:uiPriority w:val="9"/>
    <w:rsid w:val="00F52231"/>
    <w:rPr>
      <w:rFonts w:ascii="Cambria" w:eastAsia="Times New Roman" w:hAnsi="Cambria" w:cs="Times New Roman"/>
      <w:b/>
      <w:bCs/>
      <w:i/>
      <w:iCs/>
      <w:color w:val="4F81BD"/>
    </w:rPr>
  </w:style>
  <w:style w:type="paragraph" w:styleId="NormalWeb">
    <w:name w:val="Normal (Web)"/>
    <w:basedOn w:val="Normal"/>
    <w:uiPriority w:val="99"/>
    <w:semiHidden/>
    <w:unhideWhenUsed/>
    <w:rsid w:val="00F522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2231"/>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F52231"/>
    <w:rPr>
      <w:rFonts w:ascii="Calibri" w:eastAsia="Calibri" w:hAnsi="Calibri" w:cs="Times New Roman"/>
    </w:rPr>
  </w:style>
  <w:style w:type="character" w:customStyle="1" w:styleId="Balk4Char1">
    <w:name w:val="Başlık 4 Char1"/>
    <w:basedOn w:val="VarsaylanParagrafYazTipi"/>
    <w:uiPriority w:val="9"/>
    <w:semiHidden/>
    <w:rsid w:val="00F52231"/>
    <w:rPr>
      <w:rFonts w:asciiTheme="majorHAnsi" w:eastAsiaTheme="majorEastAsia" w:hAnsiTheme="majorHAnsi" w:cstheme="majorBidi"/>
      <w:b/>
      <w:bCs/>
      <w:i/>
      <w:iCs/>
      <w:color w:val="4F81BD" w:themeColor="accent1"/>
    </w:rPr>
  </w:style>
  <w:style w:type="table" w:styleId="TabloKlavuzu">
    <w:name w:val="Table Grid"/>
    <w:basedOn w:val="NormalTablo"/>
    <w:uiPriority w:val="59"/>
    <w:rsid w:val="004F0B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1A486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A4865"/>
    <w:rPr>
      <w:sz w:val="20"/>
      <w:szCs w:val="20"/>
    </w:rPr>
  </w:style>
  <w:style w:type="character" w:styleId="SonnotBavurusu">
    <w:name w:val="endnote reference"/>
    <w:basedOn w:val="VarsaylanParagrafYazTipi"/>
    <w:uiPriority w:val="99"/>
    <w:semiHidden/>
    <w:unhideWhenUsed/>
    <w:rsid w:val="001A4865"/>
    <w:rPr>
      <w:vertAlign w:val="superscript"/>
    </w:rPr>
  </w:style>
  <w:style w:type="paragraph" w:styleId="DipnotMetni">
    <w:name w:val="footnote text"/>
    <w:basedOn w:val="Normal"/>
    <w:link w:val="DipnotMetniChar"/>
    <w:uiPriority w:val="99"/>
    <w:semiHidden/>
    <w:unhideWhenUsed/>
    <w:rsid w:val="001A48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A4865"/>
    <w:rPr>
      <w:sz w:val="20"/>
      <w:szCs w:val="20"/>
    </w:rPr>
  </w:style>
  <w:style w:type="character" w:styleId="DipnotBavurusu">
    <w:name w:val="footnote reference"/>
    <w:basedOn w:val="VarsaylanParagrafYazTipi"/>
    <w:uiPriority w:val="99"/>
    <w:semiHidden/>
    <w:unhideWhenUsed/>
    <w:rsid w:val="001A4865"/>
    <w:rPr>
      <w:vertAlign w:val="superscript"/>
    </w:rPr>
  </w:style>
  <w:style w:type="character" w:styleId="AklamaBavurusu">
    <w:name w:val="annotation reference"/>
    <w:basedOn w:val="VarsaylanParagrafYazTipi"/>
    <w:uiPriority w:val="99"/>
    <w:semiHidden/>
    <w:unhideWhenUsed/>
    <w:rsid w:val="00B565C6"/>
    <w:rPr>
      <w:sz w:val="16"/>
      <w:szCs w:val="16"/>
    </w:rPr>
  </w:style>
  <w:style w:type="character" w:customStyle="1" w:styleId="Balk1Char">
    <w:name w:val="Başlık 1 Char"/>
    <w:basedOn w:val="VarsaylanParagrafYazTipi"/>
    <w:link w:val="Balk1"/>
    <w:uiPriority w:val="9"/>
    <w:rsid w:val="000D3B65"/>
    <w:rPr>
      <w:rFonts w:asciiTheme="majorHAnsi" w:eastAsiaTheme="majorEastAsia" w:hAnsiTheme="majorHAnsi" w:cstheme="majorBidi"/>
      <w:color w:val="365F91" w:themeColor="accent1" w:themeShade="BF"/>
      <w:sz w:val="32"/>
      <w:szCs w:val="32"/>
    </w:rPr>
  </w:style>
  <w:style w:type="paragraph" w:customStyle="1" w:styleId="ParagrafMetni">
    <w:name w:val="ParagrafMetni"/>
    <w:basedOn w:val="Normal"/>
    <w:link w:val="ParagrafMetniChar"/>
    <w:qFormat/>
    <w:rsid w:val="000D3B65"/>
    <w:pPr>
      <w:autoSpaceDE w:val="0"/>
      <w:autoSpaceDN w:val="0"/>
      <w:adjustRightInd w:val="0"/>
      <w:spacing w:after="120" w:line="240" w:lineRule="auto"/>
      <w:ind w:left="-992"/>
      <w:jc w:val="both"/>
    </w:pPr>
    <w:rPr>
      <w:rFonts w:ascii="Palatino Linotype" w:eastAsia="Calibri" w:hAnsi="Palatino Linotype" w:cs="Times New Roman"/>
      <w:sz w:val="20"/>
      <w:szCs w:val="20"/>
    </w:rPr>
  </w:style>
  <w:style w:type="character" w:customStyle="1" w:styleId="ParagrafMetniChar">
    <w:name w:val="ParagrafMetni Char"/>
    <w:link w:val="ParagrafMetni"/>
    <w:rsid w:val="000D3B65"/>
    <w:rPr>
      <w:rFonts w:ascii="Palatino Linotype" w:eastAsia="Calibri" w:hAnsi="Palatino Linotype" w:cs="Times New Roman"/>
      <w:sz w:val="20"/>
      <w:szCs w:val="20"/>
    </w:rPr>
  </w:style>
  <w:style w:type="paragraph" w:customStyle="1" w:styleId="Kaynak">
    <w:name w:val="Kaynak"/>
    <w:basedOn w:val="Normal"/>
    <w:link w:val="KaynakChar"/>
    <w:qFormat/>
    <w:rsid w:val="000D3B65"/>
    <w:pPr>
      <w:autoSpaceDE w:val="0"/>
      <w:autoSpaceDN w:val="0"/>
      <w:adjustRightInd w:val="0"/>
      <w:spacing w:after="120" w:line="240" w:lineRule="auto"/>
      <w:ind w:left="-141" w:hanging="851"/>
      <w:contextualSpacing/>
      <w:jc w:val="both"/>
    </w:pPr>
    <w:rPr>
      <w:rFonts w:ascii="Palatino Linotype" w:eastAsia="Calibri" w:hAnsi="Palatino Linotype" w:cs="Times New Roman"/>
      <w:color w:val="000000"/>
      <w:sz w:val="20"/>
      <w:szCs w:val="20"/>
    </w:rPr>
  </w:style>
  <w:style w:type="character" w:customStyle="1" w:styleId="KaynakChar">
    <w:name w:val="Kaynak Char"/>
    <w:link w:val="Kaynak"/>
    <w:rsid w:val="000D3B65"/>
    <w:rPr>
      <w:rFonts w:ascii="Palatino Linotype" w:eastAsia="Calibri" w:hAnsi="Palatino Linotype"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51709">
      <w:bodyDiv w:val="1"/>
      <w:marLeft w:val="0"/>
      <w:marRight w:val="0"/>
      <w:marTop w:val="0"/>
      <w:marBottom w:val="0"/>
      <w:divBdr>
        <w:top w:val="none" w:sz="0" w:space="0" w:color="auto"/>
        <w:left w:val="none" w:sz="0" w:space="0" w:color="auto"/>
        <w:bottom w:val="none" w:sz="0" w:space="0" w:color="auto"/>
        <w:right w:val="none" w:sz="0" w:space="0" w:color="auto"/>
      </w:divBdr>
      <w:divsChild>
        <w:div w:id="45103815">
          <w:marLeft w:val="720"/>
          <w:marRight w:val="0"/>
          <w:marTop w:val="0"/>
          <w:marBottom w:val="0"/>
          <w:divBdr>
            <w:top w:val="none" w:sz="0" w:space="0" w:color="auto"/>
            <w:left w:val="none" w:sz="0" w:space="0" w:color="auto"/>
            <w:bottom w:val="none" w:sz="0" w:space="0" w:color="auto"/>
            <w:right w:val="none" w:sz="0" w:space="0" w:color="auto"/>
          </w:divBdr>
        </w:div>
        <w:div w:id="593824659">
          <w:marLeft w:val="720"/>
          <w:marRight w:val="0"/>
          <w:marTop w:val="0"/>
          <w:marBottom w:val="0"/>
          <w:divBdr>
            <w:top w:val="none" w:sz="0" w:space="0" w:color="auto"/>
            <w:left w:val="none" w:sz="0" w:space="0" w:color="auto"/>
            <w:bottom w:val="none" w:sz="0" w:space="0" w:color="auto"/>
            <w:right w:val="none" w:sz="0" w:space="0" w:color="auto"/>
          </w:divBdr>
        </w:div>
        <w:div w:id="604385604">
          <w:marLeft w:val="720"/>
          <w:marRight w:val="0"/>
          <w:marTop w:val="0"/>
          <w:marBottom w:val="0"/>
          <w:divBdr>
            <w:top w:val="none" w:sz="0" w:space="0" w:color="auto"/>
            <w:left w:val="none" w:sz="0" w:space="0" w:color="auto"/>
            <w:bottom w:val="none" w:sz="0" w:space="0" w:color="auto"/>
            <w:right w:val="none" w:sz="0" w:space="0" w:color="auto"/>
          </w:divBdr>
        </w:div>
        <w:div w:id="914051474">
          <w:marLeft w:val="720"/>
          <w:marRight w:val="0"/>
          <w:marTop w:val="0"/>
          <w:marBottom w:val="0"/>
          <w:divBdr>
            <w:top w:val="none" w:sz="0" w:space="0" w:color="auto"/>
            <w:left w:val="none" w:sz="0" w:space="0" w:color="auto"/>
            <w:bottom w:val="none" w:sz="0" w:space="0" w:color="auto"/>
            <w:right w:val="none" w:sz="0" w:space="0" w:color="auto"/>
          </w:divBdr>
        </w:div>
        <w:div w:id="2097480362">
          <w:marLeft w:val="720"/>
          <w:marRight w:val="0"/>
          <w:marTop w:val="0"/>
          <w:marBottom w:val="0"/>
          <w:divBdr>
            <w:top w:val="none" w:sz="0" w:space="0" w:color="auto"/>
            <w:left w:val="none" w:sz="0" w:space="0" w:color="auto"/>
            <w:bottom w:val="none" w:sz="0" w:space="0" w:color="auto"/>
            <w:right w:val="none" w:sz="0" w:space="0" w:color="auto"/>
          </w:divBdr>
        </w:div>
      </w:divsChild>
    </w:div>
    <w:div w:id="700714339">
      <w:bodyDiv w:val="1"/>
      <w:marLeft w:val="0"/>
      <w:marRight w:val="0"/>
      <w:marTop w:val="0"/>
      <w:marBottom w:val="0"/>
      <w:divBdr>
        <w:top w:val="none" w:sz="0" w:space="0" w:color="auto"/>
        <w:left w:val="none" w:sz="0" w:space="0" w:color="auto"/>
        <w:bottom w:val="none" w:sz="0" w:space="0" w:color="auto"/>
        <w:right w:val="none" w:sz="0" w:space="0" w:color="auto"/>
      </w:divBdr>
      <w:divsChild>
        <w:div w:id="909196230">
          <w:marLeft w:val="720"/>
          <w:marRight w:val="0"/>
          <w:marTop w:val="60"/>
          <w:marBottom w:val="60"/>
          <w:divBdr>
            <w:top w:val="none" w:sz="0" w:space="0" w:color="auto"/>
            <w:left w:val="none" w:sz="0" w:space="0" w:color="auto"/>
            <w:bottom w:val="none" w:sz="0" w:space="0" w:color="auto"/>
            <w:right w:val="none" w:sz="0" w:space="0" w:color="auto"/>
          </w:divBdr>
        </w:div>
        <w:div w:id="1240021075">
          <w:marLeft w:val="720"/>
          <w:marRight w:val="0"/>
          <w:marTop w:val="60"/>
          <w:marBottom w:val="60"/>
          <w:divBdr>
            <w:top w:val="none" w:sz="0" w:space="0" w:color="auto"/>
            <w:left w:val="none" w:sz="0" w:space="0" w:color="auto"/>
            <w:bottom w:val="none" w:sz="0" w:space="0" w:color="auto"/>
            <w:right w:val="none" w:sz="0" w:space="0" w:color="auto"/>
          </w:divBdr>
        </w:div>
        <w:div w:id="1310477273">
          <w:marLeft w:val="720"/>
          <w:marRight w:val="0"/>
          <w:marTop w:val="60"/>
          <w:marBottom w:val="60"/>
          <w:divBdr>
            <w:top w:val="none" w:sz="0" w:space="0" w:color="auto"/>
            <w:left w:val="none" w:sz="0" w:space="0" w:color="auto"/>
            <w:bottom w:val="none" w:sz="0" w:space="0" w:color="auto"/>
            <w:right w:val="none" w:sz="0" w:space="0" w:color="auto"/>
          </w:divBdr>
        </w:div>
        <w:div w:id="1595897982">
          <w:marLeft w:val="720"/>
          <w:marRight w:val="0"/>
          <w:marTop w:val="60"/>
          <w:marBottom w:val="60"/>
          <w:divBdr>
            <w:top w:val="none" w:sz="0" w:space="0" w:color="auto"/>
            <w:left w:val="none" w:sz="0" w:space="0" w:color="auto"/>
            <w:bottom w:val="none" w:sz="0" w:space="0" w:color="auto"/>
            <w:right w:val="none" w:sz="0" w:space="0" w:color="auto"/>
          </w:divBdr>
        </w:div>
        <w:div w:id="1666325726">
          <w:marLeft w:val="720"/>
          <w:marRight w:val="0"/>
          <w:marTop w:val="60"/>
          <w:marBottom w:val="60"/>
          <w:divBdr>
            <w:top w:val="none" w:sz="0" w:space="0" w:color="auto"/>
            <w:left w:val="none" w:sz="0" w:space="0" w:color="auto"/>
            <w:bottom w:val="none" w:sz="0" w:space="0" w:color="auto"/>
            <w:right w:val="none" w:sz="0" w:space="0" w:color="auto"/>
          </w:divBdr>
        </w:div>
        <w:div w:id="1830706520">
          <w:marLeft w:val="720"/>
          <w:marRight w:val="0"/>
          <w:marTop w:val="60"/>
          <w:marBottom w:val="60"/>
          <w:divBdr>
            <w:top w:val="none" w:sz="0" w:space="0" w:color="auto"/>
            <w:left w:val="none" w:sz="0" w:space="0" w:color="auto"/>
            <w:bottom w:val="none" w:sz="0" w:space="0" w:color="auto"/>
            <w:right w:val="none" w:sz="0" w:space="0" w:color="auto"/>
          </w:divBdr>
        </w:div>
      </w:divsChild>
    </w:div>
    <w:div w:id="1260024433">
      <w:bodyDiv w:val="1"/>
      <w:marLeft w:val="0"/>
      <w:marRight w:val="0"/>
      <w:marTop w:val="0"/>
      <w:marBottom w:val="0"/>
      <w:divBdr>
        <w:top w:val="none" w:sz="0" w:space="0" w:color="auto"/>
        <w:left w:val="none" w:sz="0" w:space="0" w:color="auto"/>
        <w:bottom w:val="none" w:sz="0" w:space="0" w:color="auto"/>
        <w:right w:val="none" w:sz="0" w:space="0" w:color="auto"/>
      </w:divBdr>
      <w:divsChild>
        <w:div w:id="689910926">
          <w:marLeft w:val="547"/>
          <w:marRight w:val="0"/>
          <w:marTop w:val="120"/>
          <w:marBottom w:val="120"/>
          <w:divBdr>
            <w:top w:val="none" w:sz="0" w:space="0" w:color="auto"/>
            <w:left w:val="none" w:sz="0" w:space="0" w:color="auto"/>
            <w:bottom w:val="none" w:sz="0" w:space="0" w:color="auto"/>
            <w:right w:val="none" w:sz="0" w:space="0" w:color="auto"/>
          </w:divBdr>
        </w:div>
      </w:divsChild>
    </w:div>
    <w:div w:id="1272739557">
      <w:bodyDiv w:val="1"/>
      <w:marLeft w:val="0"/>
      <w:marRight w:val="0"/>
      <w:marTop w:val="0"/>
      <w:marBottom w:val="0"/>
      <w:divBdr>
        <w:top w:val="none" w:sz="0" w:space="0" w:color="auto"/>
        <w:left w:val="none" w:sz="0" w:space="0" w:color="auto"/>
        <w:bottom w:val="none" w:sz="0" w:space="0" w:color="auto"/>
        <w:right w:val="none" w:sz="0" w:space="0" w:color="auto"/>
      </w:divBdr>
      <w:divsChild>
        <w:div w:id="485511102">
          <w:marLeft w:val="720"/>
          <w:marRight w:val="0"/>
          <w:marTop w:val="120"/>
          <w:marBottom w:val="120"/>
          <w:divBdr>
            <w:top w:val="none" w:sz="0" w:space="0" w:color="auto"/>
            <w:left w:val="none" w:sz="0" w:space="0" w:color="auto"/>
            <w:bottom w:val="none" w:sz="0" w:space="0" w:color="auto"/>
            <w:right w:val="none" w:sz="0" w:space="0" w:color="auto"/>
          </w:divBdr>
        </w:div>
        <w:div w:id="823351654">
          <w:marLeft w:val="720"/>
          <w:marRight w:val="0"/>
          <w:marTop w:val="120"/>
          <w:marBottom w:val="120"/>
          <w:divBdr>
            <w:top w:val="none" w:sz="0" w:space="0" w:color="auto"/>
            <w:left w:val="none" w:sz="0" w:space="0" w:color="auto"/>
            <w:bottom w:val="none" w:sz="0" w:space="0" w:color="auto"/>
            <w:right w:val="none" w:sz="0" w:space="0" w:color="auto"/>
          </w:divBdr>
        </w:div>
        <w:div w:id="908031024">
          <w:marLeft w:val="720"/>
          <w:marRight w:val="0"/>
          <w:marTop w:val="120"/>
          <w:marBottom w:val="120"/>
          <w:divBdr>
            <w:top w:val="none" w:sz="0" w:space="0" w:color="auto"/>
            <w:left w:val="none" w:sz="0" w:space="0" w:color="auto"/>
            <w:bottom w:val="none" w:sz="0" w:space="0" w:color="auto"/>
            <w:right w:val="none" w:sz="0" w:space="0" w:color="auto"/>
          </w:divBdr>
        </w:div>
        <w:div w:id="1011838487">
          <w:marLeft w:val="720"/>
          <w:marRight w:val="0"/>
          <w:marTop w:val="120"/>
          <w:marBottom w:val="120"/>
          <w:divBdr>
            <w:top w:val="none" w:sz="0" w:space="0" w:color="auto"/>
            <w:left w:val="none" w:sz="0" w:space="0" w:color="auto"/>
            <w:bottom w:val="none" w:sz="0" w:space="0" w:color="auto"/>
            <w:right w:val="none" w:sz="0" w:space="0" w:color="auto"/>
          </w:divBdr>
        </w:div>
        <w:div w:id="1183670993">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07/S15328007SEM0902_5" TargetMode="External"/><Relationship Id="rId18" Type="http://schemas.openxmlformats.org/officeDocument/2006/relationships/hyperlink" Target="https://tez.yok.gov.tr/UlusalTezMerkez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77/0013164496056003006" TargetMode="External"/><Relationship Id="rId17" Type="http://schemas.openxmlformats.org/officeDocument/2006/relationships/hyperlink" Target="https://eric.ed.gov/?id=ED359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013164496056003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01316441559642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177%2F0013164415596420" TargetMode="External"/><Relationship Id="rId23" Type="http://schemas.openxmlformats.org/officeDocument/2006/relationships/fontTable" Target="fontTable.xml"/><Relationship Id="rId10" Type="http://schemas.openxmlformats.org/officeDocument/2006/relationships/hyperlink" Target="https://doi.org/10.1348/000711006X126600" TargetMode="External"/><Relationship Id="rId19" Type="http://schemas.openxmlformats.org/officeDocument/2006/relationships/hyperlink" Target="https://ir.uiowa.edu/etd/981/" TargetMode="External"/><Relationship Id="rId4" Type="http://schemas.openxmlformats.org/officeDocument/2006/relationships/settings" Target="settings.xml"/><Relationship Id="rId9" Type="http://schemas.openxmlformats.org/officeDocument/2006/relationships/hyperlink" Target="https://doi.org/10.1207/S15328007SEM0902_5" TargetMode="External"/><Relationship Id="rId14" Type="http://schemas.openxmlformats.org/officeDocument/2006/relationships/hyperlink" Target="https://doi.org/10.1348/000711006X126600"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D533BDF8E148368A2A3F8AC25D5624"/>
        <w:category>
          <w:name w:val="Genel"/>
          <w:gallery w:val="placeholder"/>
        </w:category>
        <w:types>
          <w:type w:val="bbPlcHdr"/>
        </w:types>
        <w:behaviors>
          <w:behavior w:val="content"/>
        </w:behaviors>
        <w:guid w:val="{C8F5CAE7-4628-4365-9B24-FE5CF714CF67}"/>
      </w:docPartPr>
      <w:docPartBody>
        <w:p w:rsidR="00DF64A1" w:rsidRDefault="00E03BF8" w:rsidP="00E03BF8">
          <w:pPr>
            <w:pStyle w:val="42D533BDF8E148368A2A3F8AC25D5624"/>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F8"/>
    <w:rsid w:val="00416E40"/>
    <w:rsid w:val="008D4CFC"/>
    <w:rsid w:val="00B40926"/>
    <w:rsid w:val="00B42660"/>
    <w:rsid w:val="00B94EEA"/>
    <w:rsid w:val="00DF64A1"/>
    <w:rsid w:val="00E03BF8"/>
    <w:rsid w:val="00F0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03BF8"/>
    <w:rPr>
      <w:color w:val="808080"/>
    </w:rPr>
  </w:style>
  <w:style w:type="paragraph" w:customStyle="1" w:styleId="42D533BDF8E148368A2A3F8AC25D5624">
    <w:name w:val="42D533BDF8E148368A2A3F8AC25D5624"/>
    <w:rsid w:val="00E03BF8"/>
  </w:style>
  <w:style w:type="paragraph" w:customStyle="1" w:styleId="F9DE1818A1EA43A68A3BF2FE13856E82">
    <w:name w:val="F9DE1818A1EA43A68A3BF2FE13856E82"/>
    <w:rsid w:val="00E03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3B01-F521-4F2E-A441-C4CFC2FB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2850</Words>
  <Characters>16248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hesabı</cp:lastModifiedBy>
  <cp:revision>7</cp:revision>
  <cp:lastPrinted>2020-04-02T11:14:00Z</cp:lastPrinted>
  <dcterms:created xsi:type="dcterms:W3CDTF">2022-12-30T20:34:00Z</dcterms:created>
  <dcterms:modified xsi:type="dcterms:W3CDTF">2024-09-23T09:33:00Z</dcterms:modified>
</cp:coreProperties>
</file>