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E4" w:rsidRPr="007A1747" w:rsidRDefault="00AD3BE4" w:rsidP="00AD3BE4">
      <w:pPr>
        <w:shd w:val="clear" w:color="auto" w:fill="FFFFFF"/>
        <w:spacing w:before="240" w:after="240" w:line="240" w:lineRule="auto"/>
        <w:jc w:val="center"/>
        <w:rPr>
          <w:rFonts w:ascii="Palatino Linotype" w:eastAsia="Times New Roman" w:hAnsi="Palatino Linotype" w:cs="Times New Roman"/>
          <w:color w:val="333333"/>
          <w:sz w:val="24"/>
          <w:szCs w:val="24"/>
          <w:lang w:eastAsia="tr-TR"/>
        </w:rPr>
      </w:pPr>
      <w:r w:rsidRPr="007A1747">
        <w:rPr>
          <w:rFonts w:ascii="Palatino Linotype" w:eastAsia="Times New Roman" w:hAnsi="Palatino Linotype" w:cs="Times New Roman"/>
          <w:b/>
          <w:bCs/>
          <w:color w:val="333333"/>
          <w:sz w:val="24"/>
          <w:szCs w:val="24"/>
          <w:lang w:eastAsia="tr-TR"/>
        </w:rPr>
        <w:t>Genel Yayın Kuralları</w:t>
      </w: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Dergiye Türkçe ya da İngilizce yazılmış çalışmalar gönderilebilir. Türkçe gönderilen yazılarda İngilizce özet mutlaka bulunmalıdır. </w:t>
      </w: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AD3BE4" w:rsidRPr="002E5CB7"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2E5CB7">
        <w:rPr>
          <w:rFonts w:ascii="Palatino Linotype" w:eastAsia="Times New Roman" w:hAnsi="Palatino Linotype" w:cs="Times New Roman"/>
          <w:color w:val="333333"/>
          <w:lang w:eastAsia="tr-TR"/>
        </w:rPr>
        <w:t xml:space="preserve">Yazarlar makale yüklenirken </w:t>
      </w:r>
      <w:proofErr w:type="spellStart"/>
      <w:r w:rsidRPr="002E5CB7">
        <w:rPr>
          <w:rFonts w:ascii="Palatino Linotype" w:eastAsia="Times New Roman" w:hAnsi="Palatino Linotype" w:cs="Times New Roman"/>
          <w:color w:val="333333"/>
          <w:lang w:eastAsia="tr-TR"/>
        </w:rPr>
        <w:t>dergipark</w:t>
      </w:r>
      <w:proofErr w:type="spellEnd"/>
      <w:r w:rsidRPr="002E5CB7">
        <w:rPr>
          <w:rFonts w:ascii="Palatino Linotype" w:eastAsia="Times New Roman" w:hAnsi="Palatino Linotype" w:cs="Times New Roman"/>
          <w:color w:val="333333"/>
          <w:lang w:eastAsia="tr-TR"/>
        </w:rPr>
        <w:t xml:space="preserve"> üzerinden yayında alacağı sıraya göre eklenmelidir. </w:t>
      </w: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2E5CB7">
        <w:rPr>
          <w:rFonts w:ascii="Palatino Linotype" w:eastAsia="Times New Roman" w:hAnsi="Palatino Linotype" w:cs="Times New Roman"/>
          <w:color w:val="333333"/>
          <w:lang w:eastAsia="tr-TR"/>
        </w:rPr>
        <w:t xml:space="preserve">Dergiye makale yüklemesi yapılırken, yazarın kimliğini ortaya çıkartabilecek tüm bilgiler (çalışmanın yapıldığı il, etik kurul onayının alındığı kurum adı, eğer çalışma herhangi bir kongrede sunulmuşsa kongre bilgileri, tezden üretilmişse teze yapılan referans vb.) </w:t>
      </w:r>
      <w:r>
        <w:rPr>
          <w:rFonts w:ascii="Palatino Linotype" w:eastAsia="Times New Roman" w:hAnsi="Palatino Linotype" w:cs="Times New Roman"/>
          <w:color w:val="333333"/>
          <w:lang w:eastAsia="tr-TR"/>
        </w:rPr>
        <w:t xml:space="preserve">makale metninden </w:t>
      </w:r>
      <w:r w:rsidRPr="002E5CB7">
        <w:rPr>
          <w:rFonts w:ascii="Palatino Linotype" w:eastAsia="Times New Roman" w:hAnsi="Palatino Linotype" w:cs="Times New Roman"/>
          <w:color w:val="333333"/>
          <w:lang w:eastAsia="tr-TR"/>
        </w:rPr>
        <w:t xml:space="preserve">silinmiş şekilde yüklenmelidir. </w:t>
      </w:r>
    </w:p>
    <w:p w:rsidR="00AD3BE4" w:rsidRPr="002E5CB7"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Dergiye makale gönderilirken Yazar bilgileri silinmiş ana makale dosyası, yazar bilgilerini (ad-</w:t>
      </w:r>
      <w:proofErr w:type="spellStart"/>
      <w:r w:rsidRPr="007A1747">
        <w:rPr>
          <w:rFonts w:ascii="Palatino Linotype" w:eastAsia="Times New Roman" w:hAnsi="Palatino Linotype" w:cs="Times New Roman"/>
          <w:color w:val="333333"/>
          <w:lang w:eastAsia="tr-TR"/>
        </w:rPr>
        <w:t>soyad</w:t>
      </w:r>
      <w:proofErr w:type="spellEnd"/>
      <w:r w:rsidRPr="007A1747">
        <w:rPr>
          <w:rFonts w:ascii="Palatino Linotype" w:eastAsia="Times New Roman" w:hAnsi="Palatino Linotype" w:cs="Times New Roman"/>
          <w:color w:val="333333"/>
          <w:lang w:eastAsia="tr-TR"/>
        </w:rPr>
        <w:t xml:space="preserve">, kurum, unvan, iletişim bilgileri, makaleye katkı oranları vb.) içeren </w:t>
      </w:r>
      <w:r>
        <w:rPr>
          <w:rFonts w:ascii="Palatino Linotype" w:eastAsia="Times New Roman" w:hAnsi="Palatino Linotype" w:cs="Times New Roman"/>
          <w:color w:val="333333"/>
          <w:lang w:eastAsia="tr-TR"/>
        </w:rPr>
        <w:t>kapak</w:t>
      </w:r>
      <w:r w:rsidRPr="007A1747">
        <w:rPr>
          <w:rFonts w:ascii="Palatino Linotype" w:eastAsia="Times New Roman" w:hAnsi="Palatino Linotype" w:cs="Times New Roman"/>
          <w:color w:val="333333"/>
          <w:lang w:eastAsia="tr-TR"/>
        </w:rPr>
        <w:t xml:space="preserve"> sayfası, telif hakkı devir ve çıkar çatışması beyan formu sisteme</w:t>
      </w:r>
      <w:r>
        <w:rPr>
          <w:rFonts w:ascii="Palatino Linotype" w:eastAsia="Times New Roman" w:hAnsi="Palatino Linotype" w:cs="Times New Roman"/>
          <w:color w:val="333333"/>
          <w:lang w:eastAsia="tr-TR"/>
        </w:rPr>
        <w:t xml:space="preserve"> imzalanmış biçimde </w:t>
      </w:r>
      <w:r w:rsidRPr="007A1747">
        <w:rPr>
          <w:rFonts w:ascii="Palatino Linotype" w:eastAsia="Times New Roman" w:hAnsi="Palatino Linotype" w:cs="Times New Roman"/>
          <w:color w:val="333333"/>
          <w:lang w:eastAsia="tr-TR"/>
        </w:rPr>
        <w:t>yüklenmelidir.</w:t>
      </w: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2E5CB7">
        <w:rPr>
          <w:rFonts w:ascii="Palatino Linotype" w:eastAsia="Times New Roman" w:hAnsi="Palatino Linotype" w:cs="Times New Roman"/>
          <w:color w:val="333333"/>
          <w:lang w:eastAsia="tr-TR"/>
        </w:rPr>
        <w:t>Kapak Sayfası: dergiye makale gönderilirken makalenin başlığı, yazar bilgileri (ad-</w:t>
      </w:r>
      <w:proofErr w:type="spellStart"/>
      <w:r w:rsidRPr="002E5CB7">
        <w:rPr>
          <w:rFonts w:ascii="Palatino Linotype" w:eastAsia="Times New Roman" w:hAnsi="Palatino Linotype" w:cs="Times New Roman"/>
          <w:color w:val="333333"/>
          <w:lang w:eastAsia="tr-TR"/>
        </w:rPr>
        <w:t>soyad</w:t>
      </w:r>
      <w:proofErr w:type="spellEnd"/>
      <w:r w:rsidRPr="002E5CB7">
        <w:rPr>
          <w:rFonts w:ascii="Palatino Linotype" w:eastAsia="Times New Roman" w:hAnsi="Palatino Linotype" w:cs="Times New Roman"/>
          <w:color w:val="333333"/>
          <w:lang w:eastAsia="tr-TR"/>
        </w:rPr>
        <w:t xml:space="preserve">, kurum bilgisi, mail adresi), sorumlu yazar iletişim bilgilerini, makaleye ilişkin ek açıklamaları içerecek şekilde hazırlanmış olmalıdır. Kapak sayfası </w:t>
      </w:r>
      <w:proofErr w:type="spellStart"/>
      <w:r w:rsidRPr="002E5CB7">
        <w:rPr>
          <w:rFonts w:ascii="Palatino Linotype" w:eastAsia="Times New Roman" w:hAnsi="Palatino Linotype" w:cs="Times New Roman"/>
          <w:color w:val="333333"/>
          <w:lang w:eastAsia="tr-TR"/>
        </w:rPr>
        <w:t>dergipark</w:t>
      </w:r>
      <w:proofErr w:type="spellEnd"/>
      <w:r w:rsidRPr="002E5CB7">
        <w:rPr>
          <w:rFonts w:ascii="Palatino Linotype" w:eastAsia="Times New Roman" w:hAnsi="Palatino Linotype" w:cs="Times New Roman"/>
          <w:color w:val="333333"/>
          <w:lang w:eastAsia="tr-TR"/>
        </w:rPr>
        <w:t xml:space="preserve"> üzerinden sisteme yüklenmelidir. Makale ana metni içerisinde yazar bilgilerine kesinlikle yer verilmemelidir.  </w:t>
      </w:r>
    </w:p>
    <w:p w:rsidR="00AD3BE4" w:rsidRPr="007A1747"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AD3BE4" w:rsidRDefault="00AD3BE4"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Dergiye ulaşan yazılar, editör ve yayın kurulu tarafından yapılacak ilk değerlendirmeden sonra derginin yayın ilkelerine uygun bulunursa konu ile ilgili hakemlere gönderilir. Yazarlar, hakemlerden gelen düzeltme istemleri doğrultusunda gerekli düzeltmeleri yaparak yazıları en geç 15 gün içerisinde göndermelidirler. Düzeltmeden sonra talep edilmesi halinde yazılar hakeme tekrar gönderilir, hakem değerlendirmesinden sonra yayın kurulu tarafından uygun görülürse yayınlanırlar.</w:t>
      </w:r>
    </w:p>
    <w:p w:rsidR="00FD0B20" w:rsidRDefault="00FD0B20" w:rsidP="00AD3BE4">
      <w:pPr>
        <w:shd w:val="clear" w:color="auto" w:fill="FFFFFF"/>
        <w:spacing w:before="120" w:after="120" w:line="240" w:lineRule="auto"/>
        <w:jc w:val="both"/>
        <w:rPr>
          <w:rFonts w:ascii="Palatino Linotype" w:eastAsia="Times New Roman" w:hAnsi="Palatino Linotype" w:cs="Times New Roman"/>
          <w:color w:val="333333"/>
          <w:lang w:eastAsia="tr-TR"/>
        </w:rPr>
      </w:pPr>
    </w:p>
    <w:p w:rsidR="00FD0B20" w:rsidRDefault="00B161A1" w:rsidP="00AD3BE4">
      <w:pPr>
        <w:shd w:val="clear" w:color="auto" w:fill="FFFFFF"/>
        <w:spacing w:before="120" w:after="120" w:line="240" w:lineRule="auto"/>
        <w:jc w:val="both"/>
        <w:rPr>
          <w:rFonts w:ascii="Palatino Linotype" w:eastAsia="Times New Roman" w:hAnsi="Palatino Linotype" w:cs="Times New Roman"/>
          <w:color w:val="333333"/>
          <w:lang w:eastAsia="tr-TR"/>
        </w:rPr>
      </w:pPr>
      <w:r w:rsidRPr="00B161A1">
        <w:rPr>
          <w:rFonts w:ascii="Palatino Linotype" w:eastAsia="Times New Roman" w:hAnsi="Palatino Linotype" w:cs="Times New Roman"/>
          <w:color w:val="333333"/>
          <w:lang w:eastAsia="tr-TR"/>
        </w:rPr>
        <w:t>İşletme bilimi dergisine gönderilecek yazılar, A4 sayfa formatında üstten 2,5 cm, alttan 2,5 cm; soldan 2,5 cm ve sağdan 2,5 cm boşluk bırakılarak yazılmalıdır. Dergiye gönderilecek yazıların 20 sayfayı geçmemelidir.</w:t>
      </w:r>
    </w:p>
    <w:p w:rsidR="00AD3BE4" w:rsidRDefault="00AD3BE4">
      <w:pPr>
        <w:rPr>
          <w:rFonts w:ascii="Palatino Linotype" w:hAnsi="Palatino Linotype"/>
          <w:b/>
          <w:sz w:val="20"/>
        </w:rPr>
      </w:pPr>
      <w:r>
        <w:rPr>
          <w:rFonts w:ascii="Palatino Linotype" w:hAnsi="Palatino Linotype"/>
          <w:b/>
          <w:sz w:val="20"/>
        </w:rPr>
        <w:br w:type="page"/>
      </w:r>
    </w:p>
    <w:p w:rsidR="00275D30" w:rsidRPr="00275D30" w:rsidRDefault="00275D30" w:rsidP="00275D30">
      <w:pPr>
        <w:spacing w:before="120" w:after="120" w:line="240" w:lineRule="auto"/>
        <w:jc w:val="center"/>
        <w:rPr>
          <w:rFonts w:ascii="Palatino Linotype" w:hAnsi="Palatino Linotype"/>
          <w:b/>
          <w:sz w:val="20"/>
        </w:rPr>
      </w:pPr>
      <w:r w:rsidRPr="00275D30">
        <w:rPr>
          <w:rFonts w:ascii="Palatino Linotype" w:hAnsi="Palatino Linotype"/>
          <w:b/>
          <w:sz w:val="20"/>
        </w:rPr>
        <w:lastRenderedPageBreak/>
        <w:t>İŞLETME BİLİMİ DERGİSİ’NE GÖNDERİLECEK YAZILARDA YAZARLARIN DİKKATE ALMASI GEREKEN KURALLAR</w:t>
      </w:r>
    </w:p>
    <w:tbl>
      <w:tblPr>
        <w:tblStyle w:val="TabloKlavuzu"/>
        <w:tblW w:w="5000" w:type="pct"/>
        <w:tblCellMar>
          <w:left w:w="28" w:type="dxa"/>
          <w:right w:w="28" w:type="dxa"/>
        </w:tblCellMar>
        <w:tblLook w:val="04A0" w:firstRow="1" w:lastRow="0" w:firstColumn="1" w:lastColumn="0" w:noHBand="0" w:noVBand="1"/>
      </w:tblPr>
      <w:tblGrid>
        <w:gridCol w:w="2404"/>
        <w:gridCol w:w="1647"/>
        <w:gridCol w:w="1868"/>
        <w:gridCol w:w="1166"/>
        <w:gridCol w:w="1982"/>
        <w:gridCol w:w="1843"/>
        <w:gridCol w:w="4478"/>
      </w:tblGrid>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p>
        </w:tc>
        <w:tc>
          <w:tcPr>
            <w:tcW w:w="535"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Yazı Karakteri</w:t>
            </w:r>
          </w:p>
        </w:tc>
        <w:tc>
          <w:tcPr>
            <w:tcW w:w="607"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Yazı Büyüklüğü</w:t>
            </w:r>
          </w:p>
        </w:tc>
        <w:tc>
          <w:tcPr>
            <w:tcW w:w="379"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Yazı Tipi</w:t>
            </w:r>
          </w:p>
        </w:tc>
        <w:tc>
          <w:tcPr>
            <w:tcW w:w="644"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Konum</w:t>
            </w:r>
          </w:p>
        </w:tc>
        <w:tc>
          <w:tcPr>
            <w:tcW w:w="599"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Paragraf Ayarları</w:t>
            </w:r>
          </w:p>
        </w:tc>
        <w:tc>
          <w:tcPr>
            <w:tcW w:w="1455" w:type="pct"/>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Diğer</w:t>
            </w:r>
            <w:r w:rsidR="009F0D90">
              <w:rPr>
                <w:rFonts w:ascii="Palatino Linotype" w:hAnsi="Palatino Linotype"/>
                <w:b/>
                <w:sz w:val="18"/>
              </w:rPr>
              <w:t xml:space="preserve"> Hususlar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Makale Başlığı (Ana Dilde)</w:t>
            </w:r>
          </w:p>
        </w:tc>
        <w:tc>
          <w:tcPr>
            <w:tcW w:w="535" w:type="pct"/>
            <w:vAlign w:val="center"/>
          </w:tcPr>
          <w:p w:rsidR="00981484" w:rsidRPr="00275D30" w:rsidRDefault="0098148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14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Sayfaya Ortalanmış</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Makale Başlığı (İkinci Dilde)</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12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İtalik</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Ana başlığın altında, sayfaya ortalanmış</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Öz</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B42E4C" w:rsidP="00981484">
            <w:pPr>
              <w:jc w:val="center"/>
              <w:rPr>
                <w:rFonts w:ascii="Palatino Linotype" w:hAnsi="Palatino Linotype"/>
                <w:sz w:val="18"/>
              </w:rPr>
            </w:pPr>
            <w:r>
              <w:rPr>
                <w:rFonts w:ascii="Palatino Linotype" w:hAnsi="Palatino Linotype"/>
                <w:sz w:val="18"/>
              </w:rPr>
              <w:t>8</w:t>
            </w:r>
            <w:r w:rsidR="00981484" w:rsidRPr="00275D30">
              <w:rPr>
                <w:rFonts w:ascii="Palatino Linotype" w:hAnsi="Palatino Linotype"/>
                <w:sz w:val="18"/>
              </w:rPr>
              <w:t xml:space="preserve">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İki yana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Amaç, Yöntem, Bulgular, Sonuç Başlıklarını içerecek şekilde yapılandırılmalıdır</w:t>
            </w:r>
            <w:r w:rsidR="003D7AA7">
              <w:rPr>
                <w:rFonts w:ascii="Palatino Linotype" w:hAnsi="Palatino Linotype"/>
                <w:sz w:val="18"/>
              </w:rPr>
              <w:t xml:space="preserve"> (150-200 Kelime Aralığında olmalıdır)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proofErr w:type="spellStart"/>
            <w:r w:rsidRPr="00332353">
              <w:rPr>
                <w:rFonts w:ascii="Palatino Linotype" w:hAnsi="Palatino Linotype"/>
                <w:b/>
                <w:sz w:val="18"/>
              </w:rPr>
              <w:t>Abstract</w:t>
            </w:r>
            <w:proofErr w:type="spellEnd"/>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B42E4C" w:rsidP="00981484">
            <w:pPr>
              <w:jc w:val="center"/>
              <w:rPr>
                <w:rFonts w:ascii="Palatino Linotype" w:hAnsi="Palatino Linotype"/>
                <w:sz w:val="18"/>
              </w:rPr>
            </w:pPr>
            <w:r>
              <w:rPr>
                <w:rFonts w:ascii="Palatino Linotype" w:hAnsi="Palatino Linotype"/>
                <w:sz w:val="18"/>
              </w:rPr>
              <w:t>8</w:t>
            </w:r>
            <w:r w:rsidR="00981484" w:rsidRPr="00275D30">
              <w:rPr>
                <w:rFonts w:ascii="Palatino Linotype" w:hAnsi="Palatino Linotype"/>
                <w:sz w:val="18"/>
              </w:rPr>
              <w:t xml:space="preserve">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İki yana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3D7AA7">
            <w:pPr>
              <w:jc w:val="center"/>
              <w:rPr>
                <w:rFonts w:ascii="Palatino Linotype" w:hAnsi="Palatino Linotype"/>
                <w:sz w:val="18"/>
              </w:rPr>
            </w:pPr>
            <w:proofErr w:type="spellStart"/>
            <w:r w:rsidRPr="00275D30">
              <w:rPr>
                <w:rFonts w:ascii="Palatino Linotype" w:hAnsi="Palatino Linotype"/>
                <w:sz w:val="18"/>
              </w:rPr>
              <w:t>Aim</w:t>
            </w:r>
            <w:proofErr w:type="spellEnd"/>
            <w:r w:rsidRPr="00275D30">
              <w:rPr>
                <w:rFonts w:ascii="Palatino Linotype" w:hAnsi="Palatino Linotype"/>
                <w:sz w:val="18"/>
              </w:rPr>
              <w:t xml:space="preserve">, </w:t>
            </w:r>
            <w:proofErr w:type="spellStart"/>
            <w:r w:rsidRPr="00275D30">
              <w:rPr>
                <w:rFonts w:ascii="Palatino Linotype" w:hAnsi="Palatino Linotype"/>
                <w:sz w:val="18"/>
              </w:rPr>
              <w:t>Method</w:t>
            </w:r>
            <w:proofErr w:type="spellEnd"/>
            <w:r w:rsidRPr="00275D30">
              <w:rPr>
                <w:rFonts w:ascii="Palatino Linotype" w:hAnsi="Palatino Linotype"/>
                <w:sz w:val="18"/>
              </w:rPr>
              <w:t xml:space="preserve">, </w:t>
            </w:r>
            <w:proofErr w:type="spellStart"/>
            <w:r w:rsidRPr="00275D30">
              <w:rPr>
                <w:rFonts w:ascii="Palatino Linotype" w:hAnsi="Palatino Linotype"/>
                <w:sz w:val="18"/>
              </w:rPr>
              <w:t>Findings</w:t>
            </w:r>
            <w:proofErr w:type="spellEnd"/>
            <w:r w:rsidRPr="00275D30">
              <w:rPr>
                <w:rFonts w:ascii="Palatino Linotype" w:hAnsi="Palatino Linotype"/>
                <w:sz w:val="18"/>
              </w:rPr>
              <w:t xml:space="preserve">, </w:t>
            </w:r>
            <w:proofErr w:type="spellStart"/>
            <w:r w:rsidRPr="00275D30">
              <w:rPr>
                <w:rFonts w:ascii="Palatino Linotype" w:hAnsi="Palatino Linotype"/>
                <w:sz w:val="18"/>
              </w:rPr>
              <w:t>Results</w:t>
            </w:r>
            <w:proofErr w:type="spellEnd"/>
            <w:r w:rsidR="003D7AA7">
              <w:rPr>
                <w:rFonts w:ascii="Palatino Linotype" w:hAnsi="Palatino Linotype"/>
                <w:sz w:val="18"/>
              </w:rPr>
              <w:t xml:space="preserve"> </w:t>
            </w:r>
            <w:r w:rsidR="003D7AA7" w:rsidRPr="003D7AA7">
              <w:rPr>
                <w:rFonts w:ascii="Palatino Linotype" w:hAnsi="Palatino Linotype"/>
                <w:sz w:val="18"/>
              </w:rPr>
              <w:t>(</w:t>
            </w:r>
            <w:proofErr w:type="spellStart"/>
            <w:r w:rsidR="003D7AA7">
              <w:rPr>
                <w:rFonts w:ascii="Palatino Linotype" w:hAnsi="Palatino Linotype"/>
                <w:sz w:val="18"/>
              </w:rPr>
              <w:t>B</w:t>
            </w:r>
            <w:r w:rsidR="003D7AA7" w:rsidRPr="003D7AA7">
              <w:rPr>
                <w:rFonts w:ascii="Palatino Linotype" w:hAnsi="Palatino Linotype"/>
                <w:sz w:val="18"/>
              </w:rPr>
              <w:t>etween</w:t>
            </w:r>
            <w:proofErr w:type="spellEnd"/>
            <w:r w:rsidR="003D7AA7" w:rsidRPr="003D7AA7">
              <w:rPr>
                <w:rFonts w:ascii="Palatino Linotype" w:hAnsi="Palatino Linotype"/>
                <w:sz w:val="18"/>
              </w:rPr>
              <w:t xml:space="preserve"> 150-200 </w:t>
            </w:r>
            <w:proofErr w:type="spellStart"/>
            <w:r w:rsidR="003D7AA7" w:rsidRPr="003D7AA7">
              <w:rPr>
                <w:rFonts w:ascii="Palatino Linotype" w:hAnsi="Palatino Linotype"/>
                <w:sz w:val="18"/>
              </w:rPr>
              <w:t>words</w:t>
            </w:r>
            <w:proofErr w:type="spellEnd"/>
            <w:r w:rsidR="003D7AA7" w:rsidRPr="003D7AA7">
              <w:rPr>
                <w:rFonts w:ascii="Palatino Linotype" w:hAnsi="Palatino Linotype"/>
                <w:sz w:val="18"/>
              </w:rPr>
              <w:t>)</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 xml:space="preserve">Genişletilmiş İngilizce Özet (Türkçe Makalelerde yayına kabul sonrası istenecektir) </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10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 xml:space="preserve">Özet ve </w:t>
            </w:r>
            <w:proofErr w:type="spellStart"/>
            <w:r w:rsidRPr="00275D30">
              <w:rPr>
                <w:rFonts w:ascii="Palatino Linotype" w:hAnsi="Palatino Linotype"/>
                <w:sz w:val="18"/>
              </w:rPr>
              <w:t>Abstract</w:t>
            </w:r>
            <w:proofErr w:type="spellEnd"/>
            <w:r w:rsidRPr="00275D30">
              <w:rPr>
                <w:rFonts w:ascii="Palatino Linotype" w:hAnsi="Palatino Linotype"/>
                <w:sz w:val="18"/>
              </w:rPr>
              <w:t xml:space="preserve"> sonrasında, İki yana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 xml:space="preserve">En az 1000 kelime, Araştırmanın problematiği, yöntem, bulgular ve sonuçlarını kapsamalı, </w:t>
            </w:r>
          </w:p>
          <w:p w:rsidR="00981484" w:rsidRPr="00275D30" w:rsidRDefault="00981484" w:rsidP="00981484">
            <w:pPr>
              <w:jc w:val="center"/>
              <w:rPr>
                <w:rFonts w:ascii="Palatino Linotype" w:hAnsi="Palatino Linotype"/>
                <w:sz w:val="18"/>
              </w:rPr>
            </w:pPr>
            <w:r w:rsidRPr="00275D30">
              <w:rPr>
                <w:rFonts w:ascii="Palatino Linotype" w:hAnsi="Palatino Linotype"/>
                <w:sz w:val="18"/>
              </w:rPr>
              <w:t>Tablo, şekil, tanım ya da kavramların açıklanması gibi hususlara yer verilmemelidir.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1. Derece Başlıklar</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10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Sola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Roma rakamı ile numaralandırılmalıdır (</w:t>
            </w:r>
            <w:proofErr w:type="spellStart"/>
            <w:r w:rsidRPr="00275D30">
              <w:rPr>
                <w:rFonts w:ascii="Palatino Linotype" w:hAnsi="Palatino Linotype"/>
                <w:sz w:val="18"/>
              </w:rPr>
              <w:t>I.Giriş</w:t>
            </w:r>
            <w:proofErr w:type="spellEnd"/>
            <w:r w:rsidRPr="00275D30">
              <w:rPr>
                <w:rFonts w:ascii="Palatino Linotype" w:hAnsi="Palatino Linotype"/>
                <w:sz w:val="18"/>
              </w:rPr>
              <w:t>, II. Yöntem, III. Bulgular, IV Sonuç)</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2. Derece Başlıklar</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10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Sola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1.1</w:t>
            </w:r>
            <w:proofErr w:type="gramStart"/>
            <w:r w:rsidRPr="00275D30">
              <w:rPr>
                <w:rFonts w:ascii="Palatino Linotype" w:hAnsi="Palatino Linotype"/>
                <w:sz w:val="18"/>
              </w:rPr>
              <w:t>.,</w:t>
            </w:r>
            <w:proofErr w:type="gramEnd"/>
            <w:r w:rsidRPr="00275D30">
              <w:rPr>
                <w:rFonts w:ascii="Palatino Linotype" w:hAnsi="Palatino Linotype"/>
                <w:sz w:val="18"/>
              </w:rPr>
              <w:t xml:space="preserve"> 1.2., 2.1. şeklinde bağlı olduğu 1. Derece başlığa uygun şekilde numaralandırılmalıdır.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3. Derece Başlıklar</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10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 İtalik</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Sola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Numaralandırılmamalıdır.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Makale Metni</w:t>
            </w:r>
          </w:p>
        </w:tc>
        <w:tc>
          <w:tcPr>
            <w:tcW w:w="535" w:type="pct"/>
            <w:vAlign w:val="center"/>
          </w:tcPr>
          <w:p w:rsidR="00981484" w:rsidRPr="00275D30" w:rsidRDefault="00981484" w:rsidP="00981484">
            <w:pPr>
              <w:jc w:val="center"/>
              <w:rPr>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10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İki yana yaslı</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6nk, Sonra 6nk, 1 Satır Aralığı</w:t>
            </w:r>
          </w:p>
        </w:tc>
        <w:tc>
          <w:tcPr>
            <w:tcW w:w="1455" w:type="pct"/>
            <w:vAlign w:val="center"/>
          </w:tcPr>
          <w:p w:rsidR="00981484" w:rsidRPr="00275D30" w:rsidRDefault="00981484" w:rsidP="00981484">
            <w:pPr>
              <w:jc w:val="center"/>
              <w:rPr>
                <w:rFonts w:ascii="Palatino Linotype" w:hAnsi="Palatino Linotype"/>
                <w:sz w:val="18"/>
              </w:rPr>
            </w:pP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Tablo Başlıkları</w:t>
            </w:r>
          </w:p>
        </w:tc>
        <w:tc>
          <w:tcPr>
            <w:tcW w:w="535" w:type="pct"/>
            <w:vAlign w:val="center"/>
          </w:tcPr>
          <w:p w:rsidR="00981484" w:rsidRPr="00275D30" w:rsidRDefault="0098148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9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Sayfaya Ortalanmış</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1.’den başlayarak uygun şekilde numaralandırılmalıdır. Tablonun üzerinde yer almalıdır.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Tablo İçeriği</w:t>
            </w:r>
          </w:p>
        </w:tc>
        <w:tc>
          <w:tcPr>
            <w:tcW w:w="535" w:type="pct"/>
            <w:vAlign w:val="center"/>
          </w:tcPr>
          <w:p w:rsidR="00981484" w:rsidRPr="00275D30" w:rsidRDefault="0098148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D36145">
            <w:pPr>
              <w:jc w:val="center"/>
              <w:rPr>
                <w:rFonts w:ascii="Palatino Linotype" w:hAnsi="Palatino Linotype"/>
                <w:sz w:val="18"/>
              </w:rPr>
            </w:pPr>
            <w:r w:rsidRPr="00275D30">
              <w:rPr>
                <w:rFonts w:ascii="Palatino Linotype" w:hAnsi="Palatino Linotype"/>
                <w:sz w:val="18"/>
              </w:rPr>
              <w:t>8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Varsa kaynak, Tablonun altında 8 punto yazılmalıdır.</w:t>
            </w:r>
            <w:r w:rsidR="009F0D90">
              <w:rPr>
                <w:rFonts w:ascii="Palatino Linotype" w:hAnsi="Palatino Linotype"/>
                <w:sz w:val="18"/>
              </w:rPr>
              <w:t xml:space="preserve"> Tablonun iç yatay çizgileri kaldırılmalıdır.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Resim-Şekil Başlıkları</w:t>
            </w:r>
          </w:p>
        </w:tc>
        <w:tc>
          <w:tcPr>
            <w:tcW w:w="535" w:type="pct"/>
            <w:vAlign w:val="center"/>
          </w:tcPr>
          <w:p w:rsidR="00981484" w:rsidRPr="00275D30" w:rsidRDefault="0098148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9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Kalın</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Sayfaya Ortalanmış</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1.’den başlayarak uygun şekilde numaralandırılmalıdır Resim - Şekil altında yer almalıdır.</w:t>
            </w:r>
          </w:p>
        </w:tc>
      </w:tr>
      <w:tr w:rsidR="009F0D90"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Resim-Şekil İçeriği</w:t>
            </w:r>
          </w:p>
        </w:tc>
        <w:tc>
          <w:tcPr>
            <w:tcW w:w="535" w:type="pct"/>
            <w:vAlign w:val="center"/>
          </w:tcPr>
          <w:p w:rsidR="00981484" w:rsidRPr="00275D30" w:rsidRDefault="0098148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981484" w:rsidRPr="00275D30" w:rsidRDefault="00D36145" w:rsidP="00D36145">
            <w:pPr>
              <w:jc w:val="center"/>
              <w:rPr>
                <w:rFonts w:ascii="Palatino Linotype" w:hAnsi="Palatino Linotype"/>
                <w:sz w:val="18"/>
              </w:rPr>
            </w:pPr>
            <w:r>
              <w:rPr>
                <w:rFonts w:ascii="Palatino Linotype" w:hAnsi="Palatino Linotype"/>
                <w:sz w:val="18"/>
              </w:rPr>
              <w:t>8</w:t>
            </w:r>
            <w:r w:rsidR="00981484" w:rsidRPr="00275D30">
              <w:rPr>
                <w:rFonts w:ascii="Palatino Linotype" w:hAnsi="Palatino Linotype"/>
                <w:sz w:val="18"/>
              </w:rPr>
              <w:t xml:space="preserve"> Punto</w:t>
            </w:r>
          </w:p>
        </w:tc>
        <w:tc>
          <w:tcPr>
            <w:tcW w:w="37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
        </w:tc>
        <w:tc>
          <w:tcPr>
            <w:tcW w:w="599"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Önce 0nk, Sonra 0nk, 1 Satır Aralığı</w:t>
            </w:r>
          </w:p>
        </w:tc>
        <w:tc>
          <w:tcPr>
            <w:tcW w:w="1455" w:type="pct"/>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Varsa kaynak, Resim-Şekil altında 8 punto yazılmalıdır.</w:t>
            </w:r>
          </w:p>
        </w:tc>
      </w:tr>
      <w:tr w:rsidR="00AD3BE4" w:rsidRPr="00275D30" w:rsidTr="00866277">
        <w:trPr>
          <w:trHeight w:val="227"/>
        </w:trPr>
        <w:tc>
          <w:tcPr>
            <w:tcW w:w="781" w:type="pct"/>
            <w:vAlign w:val="center"/>
          </w:tcPr>
          <w:p w:rsidR="00AD3BE4" w:rsidRPr="00332353" w:rsidRDefault="00AD3BE4" w:rsidP="00981484">
            <w:pPr>
              <w:jc w:val="center"/>
              <w:rPr>
                <w:rFonts w:ascii="Palatino Linotype" w:hAnsi="Palatino Linotype"/>
                <w:b/>
                <w:sz w:val="18"/>
              </w:rPr>
            </w:pPr>
            <w:r w:rsidRPr="00332353">
              <w:rPr>
                <w:rFonts w:ascii="Palatino Linotype" w:hAnsi="Palatino Linotype"/>
                <w:b/>
                <w:sz w:val="18"/>
              </w:rPr>
              <w:t>Kaynakçada Kaynak Gösterimi</w:t>
            </w:r>
          </w:p>
        </w:tc>
        <w:tc>
          <w:tcPr>
            <w:tcW w:w="535" w:type="pct"/>
            <w:vAlign w:val="center"/>
          </w:tcPr>
          <w:p w:rsidR="00AD3BE4" w:rsidRPr="00275D30" w:rsidRDefault="00AD3BE4" w:rsidP="00981484">
            <w:pPr>
              <w:jc w:val="center"/>
              <w:rPr>
                <w:rFonts w:ascii="Palatino Linotype" w:hAnsi="Palatino Linotype"/>
                <w:sz w:val="18"/>
              </w:rPr>
            </w:pPr>
            <w:proofErr w:type="spellStart"/>
            <w:r w:rsidRPr="00275D30">
              <w:rPr>
                <w:rFonts w:ascii="Palatino Linotype" w:hAnsi="Palatino Linotype"/>
                <w:sz w:val="18"/>
              </w:rPr>
              <w:t>Palatino</w:t>
            </w:r>
            <w:proofErr w:type="spellEnd"/>
            <w:r w:rsidRPr="00275D30">
              <w:rPr>
                <w:rFonts w:ascii="Palatino Linotype" w:hAnsi="Palatino Linotype"/>
                <w:sz w:val="18"/>
              </w:rPr>
              <w:t xml:space="preserve"> </w:t>
            </w:r>
            <w:proofErr w:type="spellStart"/>
            <w:r w:rsidRPr="00275D30">
              <w:rPr>
                <w:rFonts w:ascii="Palatino Linotype" w:hAnsi="Palatino Linotype"/>
                <w:sz w:val="18"/>
              </w:rPr>
              <w:t>Linotype</w:t>
            </w:r>
            <w:proofErr w:type="spellEnd"/>
          </w:p>
        </w:tc>
        <w:tc>
          <w:tcPr>
            <w:tcW w:w="607" w:type="pct"/>
            <w:vAlign w:val="center"/>
          </w:tcPr>
          <w:p w:rsidR="00AD3BE4" w:rsidRPr="00275D30" w:rsidRDefault="00AD3BE4" w:rsidP="00981484">
            <w:pPr>
              <w:jc w:val="center"/>
              <w:rPr>
                <w:rFonts w:ascii="Palatino Linotype" w:hAnsi="Palatino Linotype"/>
                <w:sz w:val="18"/>
              </w:rPr>
            </w:pPr>
            <w:r>
              <w:rPr>
                <w:rFonts w:ascii="Palatino Linotype" w:hAnsi="Palatino Linotype"/>
                <w:sz w:val="18"/>
              </w:rPr>
              <w:t>8 Punto</w:t>
            </w:r>
          </w:p>
        </w:tc>
        <w:tc>
          <w:tcPr>
            <w:tcW w:w="379" w:type="pct"/>
            <w:vAlign w:val="center"/>
          </w:tcPr>
          <w:p w:rsidR="00AD3BE4" w:rsidRPr="00275D30" w:rsidRDefault="00AD3BE4" w:rsidP="00981484">
            <w:pPr>
              <w:jc w:val="center"/>
              <w:rPr>
                <w:rFonts w:ascii="Palatino Linotype" w:hAnsi="Palatino Linotype"/>
                <w:sz w:val="18"/>
              </w:rPr>
            </w:pPr>
            <w:r w:rsidRPr="00275D30">
              <w:rPr>
                <w:rFonts w:ascii="Palatino Linotype" w:hAnsi="Palatino Linotype"/>
                <w:sz w:val="18"/>
              </w:rPr>
              <w:t>Normal</w:t>
            </w:r>
          </w:p>
        </w:tc>
        <w:tc>
          <w:tcPr>
            <w:tcW w:w="644" w:type="pct"/>
            <w:vAlign w:val="center"/>
          </w:tcPr>
          <w:p w:rsidR="00AD3BE4" w:rsidRPr="00275D30" w:rsidRDefault="00AD3BE4" w:rsidP="00981484">
            <w:pPr>
              <w:jc w:val="center"/>
              <w:rPr>
                <w:rFonts w:ascii="Palatino Linotype" w:hAnsi="Palatino Linotype"/>
                <w:sz w:val="18"/>
              </w:rPr>
            </w:pPr>
            <w:r>
              <w:rPr>
                <w:rFonts w:ascii="Palatino Linotype" w:hAnsi="Palatino Linotype"/>
                <w:sz w:val="18"/>
              </w:rPr>
              <w:t>İki yana yaslı</w:t>
            </w:r>
          </w:p>
        </w:tc>
        <w:tc>
          <w:tcPr>
            <w:tcW w:w="599" w:type="pct"/>
            <w:vAlign w:val="center"/>
          </w:tcPr>
          <w:p w:rsidR="00AD3BE4" w:rsidRPr="00275D30" w:rsidRDefault="00AD3BE4" w:rsidP="00981484">
            <w:pPr>
              <w:jc w:val="center"/>
              <w:rPr>
                <w:rFonts w:ascii="Palatino Linotype" w:hAnsi="Palatino Linotype"/>
                <w:sz w:val="18"/>
              </w:rPr>
            </w:pPr>
            <w:r w:rsidRPr="00275D30">
              <w:rPr>
                <w:rFonts w:ascii="Palatino Linotype" w:hAnsi="Palatino Linotype"/>
                <w:sz w:val="18"/>
              </w:rPr>
              <w:t>Önce 0nk, Sonra 0nk, 1 Satır Aralığı</w:t>
            </w:r>
            <w:r>
              <w:rPr>
                <w:rFonts w:ascii="Palatino Linotype" w:hAnsi="Palatino Linotype"/>
                <w:sz w:val="18"/>
              </w:rPr>
              <w:t xml:space="preserve">, ilk satır asılı (1,25 cm) </w:t>
            </w:r>
          </w:p>
        </w:tc>
        <w:tc>
          <w:tcPr>
            <w:tcW w:w="1455" w:type="pct"/>
            <w:vAlign w:val="center"/>
          </w:tcPr>
          <w:p w:rsidR="00AD3BE4" w:rsidRPr="00275D30" w:rsidRDefault="000873DB" w:rsidP="00981484">
            <w:pPr>
              <w:jc w:val="center"/>
              <w:rPr>
                <w:rFonts w:ascii="Palatino Linotype" w:hAnsi="Palatino Linotype"/>
                <w:sz w:val="18"/>
              </w:rPr>
            </w:pPr>
            <w:r w:rsidRPr="000873DB">
              <w:rPr>
                <w:rFonts w:ascii="Palatino Linotype" w:hAnsi="Palatino Linotype"/>
                <w:sz w:val="18"/>
              </w:rPr>
              <w:t>Lütfen APA 7’ye göre düzenleyiniz. https://apastyle.apa.org/style-grammar-guidelines/references/examples/.</w:t>
            </w:r>
          </w:p>
        </w:tc>
      </w:tr>
      <w:tr w:rsidR="00332353" w:rsidRPr="00275D30" w:rsidTr="00EA7B76">
        <w:trPr>
          <w:trHeight w:val="53"/>
        </w:trPr>
        <w:tc>
          <w:tcPr>
            <w:tcW w:w="5000" w:type="pct"/>
            <w:gridSpan w:val="7"/>
            <w:vAlign w:val="center"/>
          </w:tcPr>
          <w:p w:rsidR="00332353" w:rsidRPr="00EA7B76" w:rsidRDefault="00332353" w:rsidP="00981484">
            <w:pPr>
              <w:jc w:val="center"/>
              <w:rPr>
                <w:rFonts w:ascii="Palatino Linotype" w:hAnsi="Palatino Linotype"/>
                <w:sz w:val="4"/>
              </w:rPr>
            </w:pPr>
          </w:p>
        </w:tc>
      </w:tr>
      <w:tr w:rsidR="00FF4048" w:rsidRPr="00275D30" w:rsidTr="00FF4048">
        <w:trPr>
          <w:trHeight w:val="227"/>
        </w:trPr>
        <w:tc>
          <w:tcPr>
            <w:tcW w:w="781" w:type="pct"/>
            <w:vAlign w:val="center"/>
          </w:tcPr>
          <w:p w:rsidR="00FF4048" w:rsidRPr="00332353" w:rsidRDefault="00FF4048" w:rsidP="0078695D">
            <w:pPr>
              <w:jc w:val="center"/>
              <w:rPr>
                <w:rFonts w:ascii="Palatino Linotype" w:hAnsi="Palatino Linotype"/>
                <w:b/>
                <w:sz w:val="18"/>
              </w:rPr>
            </w:pPr>
            <w:r>
              <w:rPr>
                <w:rFonts w:ascii="Palatino Linotype" w:hAnsi="Palatino Linotype"/>
                <w:b/>
                <w:sz w:val="18"/>
              </w:rPr>
              <w:t>Sayfa Yapısı</w:t>
            </w:r>
          </w:p>
        </w:tc>
        <w:tc>
          <w:tcPr>
            <w:tcW w:w="4219" w:type="pct"/>
            <w:gridSpan w:val="6"/>
            <w:vAlign w:val="center"/>
          </w:tcPr>
          <w:p w:rsidR="00FF4048" w:rsidRPr="00275D30" w:rsidRDefault="00FF4048" w:rsidP="00FF4048">
            <w:pPr>
              <w:rPr>
                <w:rFonts w:ascii="Palatino Linotype" w:hAnsi="Palatino Linotype"/>
                <w:b/>
                <w:sz w:val="18"/>
              </w:rPr>
            </w:pPr>
            <w:r>
              <w:rPr>
                <w:rFonts w:ascii="Palatino Linotype" w:hAnsi="Palatino Linotype"/>
                <w:b/>
                <w:sz w:val="18"/>
              </w:rPr>
              <w:t xml:space="preserve">A4 sayfa formatı; üstten, alttan, </w:t>
            </w:r>
            <w:r w:rsidRPr="00FD0B20">
              <w:rPr>
                <w:rFonts w:ascii="Palatino Linotype" w:hAnsi="Palatino Linotype"/>
                <w:b/>
                <w:sz w:val="18"/>
              </w:rPr>
              <w:t xml:space="preserve">soldan ve sağdan 2,5 cm </w:t>
            </w:r>
            <w:r>
              <w:rPr>
                <w:rFonts w:ascii="Palatino Linotype" w:hAnsi="Palatino Linotype"/>
                <w:b/>
                <w:sz w:val="18"/>
              </w:rPr>
              <w:t>kenar boşluğu; en fazla 20 sayfa</w:t>
            </w:r>
          </w:p>
        </w:tc>
      </w:tr>
      <w:tr w:rsidR="00981484"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Metin İçi Kaynak Gösterimi</w:t>
            </w:r>
          </w:p>
        </w:tc>
        <w:tc>
          <w:tcPr>
            <w:tcW w:w="1142" w:type="pct"/>
            <w:gridSpan w:val="2"/>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Tek Yazarlı</w:t>
            </w:r>
          </w:p>
        </w:tc>
        <w:tc>
          <w:tcPr>
            <w:tcW w:w="1023" w:type="pct"/>
            <w:gridSpan w:val="2"/>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İki yazarlı</w:t>
            </w:r>
          </w:p>
        </w:tc>
        <w:tc>
          <w:tcPr>
            <w:tcW w:w="2054" w:type="pct"/>
            <w:gridSpan w:val="2"/>
            <w:vAlign w:val="center"/>
          </w:tcPr>
          <w:p w:rsidR="00981484" w:rsidRPr="00275D30" w:rsidRDefault="00981484" w:rsidP="00981484">
            <w:pPr>
              <w:jc w:val="center"/>
              <w:rPr>
                <w:rFonts w:ascii="Palatino Linotype" w:hAnsi="Palatino Linotype"/>
                <w:b/>
                <w:sz w:val="18"/>
              </w:rPr>
            </w:pPr>
            <w:r w:rsidRPr="00275D30">
              <w:rPr>
                <w:rFonts w:ascii="Palatino Linotype" w:hAnsi="Palatino Linotype"/>
                <w:b/>
                <w:sz w:val="18"/>
              </w:rPr>
              <w:t xml:space="preserve">Üç veya Daha Fazla Yazarlı </w:t>
            </w:r>
          </w:p>
        </w:tc>
      </w:tr>
      <w:tr w:rsidR="00981484"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Parantez içi alıntı</w:t>
            </w:r>
          </w:p>
        </w:tc>
        <w:tc>
          <w:tcPr>
            <w:tcW w:w="1142"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roofErr w:type="spellStart"/>
            <w:r w:rsidRPr="00275D30">
              <w:rPr>
                <w:rFonts w:ascii="Palatino Linotype" w:hAnsi="Palatino Linotype"/>
                <w:sz w:val="18"/>
              </w:rPr>
              <w:t>Akbolat</w:t>
            </w:r>
            <w:proofErr w:type="spellEnd"/>
            <w:r w:rsidRPr="00275D30">
              <w:rPr>
                <w:rFonts w:ascii="Palatino Linotype" w:hAnsi="Palatino Linotype"/>
                <w:sz w:val="18"/>
              </w:rPr>
              <w:t>, 2020)</w:t>
            </w:r>
          </w:p>
        </w:tc>
        <w:tc>
          <w:tcPr>
            <w:tcW w:w="1023"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roofErr w:type="spellStart"/>
            <w:r w:rsidRPr="00275D30">
              <w:rPr>
                <w:rFonts w:ascii="Palatino Linotype" w:hAnsi="Palatino Linotype"/>
                <w:sz w:val="18"/>
              </w:rPr>
              <w:t>Akbolat</w:t>
            </w:r>
            <w:proofErr w:type="spellEnd"/>
            <w:r w:rsidRPr="00275D30">
              <w:rPr>
                <w:rFonts w:ascii="Palatino Linotype" w:hAnsi="Palatino Linotype"/>
                <w:sz w:val="18"/>
              </w:rPr>
              <w:t xml:space="preserve"> ve </w:t>
            </w:r>
            <w:proofErr w:type="spellStart"/>
            <w:r w:rsidRPr="00275D30">
              <w:rPr>
                <w:rFonts w:ascii="Palatino Linotype" w:hAnsi="Palatino Linotype"/>
                <w:sz w:val="18"/>
              </w:rPr>
              <w:t>Amarat</w:t>
            </w:r>
            <w:proofErr w:type="spellEnd"/>
            <w:r w:rsidRPr="00275D30">
              <w:rPr>
                <w:rFonts w:ascii="Palatino Linotype" w:hAnsi="Palatino Linotype"/>
                <w:sz w:val="18"/>
              </w:rPr>
              <w:t>, 2020)</w:t>
            </w:r>
          </w:p>
        </w:tc>
        <w:tc>
          <w:tcPr>
            <w:tcW w:w="2054"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(Ünal et al</w:t>
            </w:r>
            <w:proofErr w:type="gramStart"/>
            <w:r w:rsidRPr="00275D30">
              <w:rPr>
                <w:rFonts w:ascii="Palatino Linotype" w:hAnsi="Palatino Linotype"/>
                <w:sz w:val="18"/>
              </w:rPr>
              <w:t>.,</w:t>
            </w:r>
            <w:proofErr w:type="gramEnd"/>
            <w:r w:rsidRPr="00275D30">
              <w:rPr>
                <w:rFonts w:ascii="Palatino Linotype" w:hAnsi="Palatino Linotype"/>
                <w:sz w:val="18"/>
              </w:rPr>
              <w:t xml:space="preserve"> 2020).</w:t>
            </w:r>
          </w:p>
        </w:tc>
      </w:tr>
      <w:tr w:rsidR="00981484" w:rsidRPr="00275D30" w:rsidTr="00866277">
        <w:trPr>
          <w:trHeight w:val="227"/>
        </w:trPr>
        <w:tc>
          <w:tcPr>
            <w:tcW w:w="781" w:type="pct"/>
            <w:vAlign w:val="center"/>
          </w:tcPr>
          <w:p w:rsidR="00981484" w:rsidRPr="00332353" w:rsidRDefault="00981484" w:rsidP="00981484">
            <w:pPr>
              <w:jc w:val="center"/>
              <w:rPr>
                <w:rFonts w:ascii="Palatino Linotype" w:hAnsi="Palatino Linotype"/>
                <w:b/>
                <w:sz w:val="18"/>
              </w:rPr>
            </w:pPr>
            <w:r w:rsidRPr="00332353">
              <w:rPr>
                <w:rFonts w:ascii="Palatino Linotype" w:hAnsi="Palatino Linotype"/>
                <w:b/>
                <w:sz w:val="18"/>
              </w:rPr>
              <w:t>Doğrudan alıntı</w:t>
            </w:r>
          </w:p>
        </w:tc>
        <w:tc>
          <w:tcPr>
            <w:tcW w:w="1142"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roofErr w:type="spellStart"/>
            <w:r w:rsidRPr="00275D30">
              <w:rPr>
                <w:rFonts w:ascii="Palatino Linotype" w:hAnsi="Palatino Linotype"/>
                <w:sz w:val="18"/>
              </w:rPr>
              <w:t>Akbolat</w:t>
            </w:r>
            <w:proofErr w:type="spellEnd"/>
            <w:r w:rsidRPr="00275D30">
              <w:rPr>
                <w:rFonts w:ascii="Palatino Linotype" w:hAnsi="Palatino Linotype"/>
                <w:sz w:val="18"/>
              </w:rPr>
              <w:t>, 2020, s.70)</w:t>
            </w:r>
          </w:p>
        </w:tc>
        <w:tc>
          <w:tcPr>
            <w:tcW w:w="1023"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w:t>
            </w:r>
            <w:proofErr w:type="spellStart"/>
            <w:r w:rsidRPr="00275D30">
              <w:rPr>
                <w:rFonts w:ascii="Palatino Linotype" w:hAnsi="Palatino Linotype"/>
                <w:sz w:val="18"/>
              </w:rPr>
              <w:t>Akbolat</w:t>
            </w:r>
            <w:proofErr w:type="spellEnd"/>
            <w:r w:rsidRPr="00275D30">
              <w:rPr>
                <w:rFonts w:ascii="Palatino Linotype" w:hAnsi="Palatino Linotype"/>
                <w:sz w:val="18"/>
              </w:rPr>
              <w:t xml:space="preserve"> ve </w:t>
            </w:r>
            <w:proofErr w:type="spellStart"/>
            <w:r w:rsidRPr="00275D30">
              <w:rPr>
                <w:rFonts w:ascii="Palatino Linotype" w:hAnsi="Palatino Linotype"/>
                <w:sz w:val="18"/>
              </w:rPr>
              <w:t>Amarat</w:t>
            </w:r>
            <w:proofErr w:type="spellEnd"/>
            <w:r w:rsidRPr="00275D30">
              <w:rPr>
                <w:rFonts w:ascii="Palatino Linotype" w:hAnsi="Palatino Linotype"/>
                <w:sz w:val="18"/>
              </w:rPr>
              <w:t>, 2020, s.70)</w:t>
            </w:r>
          </w:p>
        </w:tc>
        <w:tc>
          <w:tcPr>
            <w:tcW w:w="2054" w:type="pct"/>
            <w:gridSpan w:val="2"/>
            <w:vAlign w:val="center"/>
          </w:tcPr>
          <w:p w:rsidR="00981484" w:rsidRPr="00275D30" w:rsidRDefault="00981484" w:rsidP="00981484">
            <w:pPr>
              <w:jc w:val="center"/>
              <w:rPr>
                <w:rFonts w:ascii="Palatino Linotype" w:hAnsi="Palatino Linotype"/>
                <w:sz w:val="18"/>
              </w:rPr>
            </w:pPr>
            <w:r w:rsidRPr="00275D30">
              <w:rPr>
                <w:rFonts w:ascii="Palatino Linotype" w:hAnsi="Palatino Linotype"/>
                <w:sz w:val="18"/>
              </w:rPr>
              <w:t>(Ünal et al</w:t>
            </w:r>
            <w:proofErr w:type="gramStart"/>
            <w:r w:rsidRPr="00275D30">
              <w:rPr>
                <w:rFonts w:ascii="Palatino Linotype" w:hAnsi="Palatino Linotype"/>
                <w:sz w:val="18"/>
              </w:rPr>
              <w:t>.,</w:t>
            </w:r>
            <w:proofErr w:type="gramEnd"/>
            <w:r w:rsidRPr="00275D30">
              <w:rPr>
                <w:rFonts w:ascii="Palatino Linotype" w:hAnsi="Palatino Linotype"/>
                <w:sz w:val="18"/>
              </w:rPr>
              <w:t xml:space="preserve"> 2019, s.70).</w:t>
            </w:r>
          </w:p>
        </w:tc>
      </w:tr>
      <w:tr w:rsidR="00AC3E84" w:rsidRPr="00275D30" w:rsidTr="00AC3E84">
        <w:trPr>
          <w:trHeight w:val="227"/>
        </w:trPr>
        <w:tc>
          <w:tcPr>
            <w:tcW w:w="781" w:type="pct"/>
            <w:vAlign w:val="center"/>
          </w:tcPr>
          <w:p w:rsidR="00AC3E84" w:rsidRPr="00332353" w:rsidRDefault="00AC3E84" w:rsidP="00981484">
            <w:pPr>
              <w:jc w:val="center"/>
              <w:rPr>
                <w:rFonts w:ascii="Palatino Linotype" w:hAnsi="Palatino Linotype"/>
                <w:b/>
                <w:sz w:val="18"/>
              </w:rPr>
            </w:pPr>
            <w:r w:rsidRPr="00332353">
              <w:rPr>
                <w:rFonts w:ascii="Palatino Linotype" w:hAnsi="Palatino Linotype"/>
                <w:b/>
                <w:sz w:val="18"/>
              </w:rPr>
              <w:t>Aktarmalar</w:t>
            </w:r>
          </w:p>
        </w:tc>
        <w:tc>
          <w:tcPr>
            <w:tcW w:w="1142" w:type="pct"/>
            <w:gridSpan w:val="2"/>
            <w:vAlign w:val="center"/>
          </w:tcPr>
          <w:p w:rsidR="00AC3E84" w:rsidRPr="00275D30" w:rsidRDefault="00AC3E84" w:rsidP="00981484">
            <w:pPr>
              <w:jc w:val="center"/>
              <w:rPr>
                <w:rFonts w:ascii="Palatino Linotype" w:hAnsi="Palatino Linotype"/>
                <w:sz w:val="18"/>
              </w:rPr>
            </w:pPr>
            <w:r w:rsidRPr="00275D30">
              <w:rPr>
                <w:rFonts w:ascii="Palatino Linotype" w:hAnsi="Palatino Linotype"/>
                <w:sz w:val="18"/>
              </w:rPr>
              <w:t>(</w:t>
            </w:r>
            <w:proofErr w:type="spellStart"/>
            <w:r w:rsidRPr="00275D30">
              <w:rPr>
                <w:rFonts w:ascii="Palatino Linotype" w:hAnsi="Palatino Linotype"/>
                <w:sz w:val="18"/>
              </w:rPr>
              <w:t>Akbolat</w:t>
            </w:r>
            <w:proofErr w:type="spellEnd"/>
            <w:r w:rsidRPr="00275D30">
              <w:rPr>
                <w:rFonts w:ascii="Palatino Linotype" w:hAnsi="Palatino Linotype"/>
                <w:sz w:val="18"/>
              </w:rPr>
              <w:t>, 2019, aktaran Ünal, 2020).</w:t>
            </w:r>
          </w:p>
        </w:tc>
        <w:tc>
          <w:tcPr>
            <w:tcW w:w="1023" w:type="pct"/>
            <w:gridSpan w:val="2"/>
            <w:vAlign w:val="center"/>
          </w:tcPr>
          <w:p w:rsidR="00AC3E84" w:rsidRPr="00275D30" w:rsidRDefault="00AC3E84" w:rsidP="00981484">
            <w:pPr>
              <w:jc w:val="center"/>
              <w:rPr>
                <w:rFonts w:ascii="Palatino Linotype" w:hAnsi="Palatino Linotype"/>
                <w:sz w:val="18"/>
              </w:rPr>
            </w:pPr>
          </w:p>
        </w:tc>
        <w:tc>
          <w:tcPr>
            <w:tcW w:w="2054" w:type="pct"/>
            <w:gridSpan w:val="2"/>
            <w:vAlign w:val="center"/>
          </w:tcPr>
          <w:p w:rsidR="00AC3E84" w:rsidRPr="00275D30" w:rsidRDefault="00AC3E84" w:rsidP="00981484">
            <w:pPr>
              <w:jc w:val="center"/>
              <w:rPr>
                <w:rFonts w:ascii="Palatino Linotype" w:hAnsi="Palatino Linotype"/>
                <w:sz w:val="18"/>
              </w:rPr>
            </w:pPr>
          </w:p>
        </w:tc>
      </w:tr>
    </w:tbl>
    <w:p w:rsidR="00AC3E84" w:rsidRDefault="00AC3E84">
      <w:pPr>
        <w:rPr>
          <w:rFonts w:ascii="Palatino Linotype" w:eastAsia="Times New Roman" w:hAnsi="Palatino Linotype" w:cs="Times New Roman"/>
          <w:b/>
          <w:bCs/>
          <w:color w:val="333333"/>
          <w:sz w:val="24"/>
          <w:szCs w:val="24"/>
          <w:lang w:eastAsia="tr-TR"/>
        </w:rPr>
      </w:pPr>
      <w:r>
        <w:rPr>
          <w:rFonts w:ascii="Palatino Linotype" w:eastAsia="Times New Roman" w:hAnsi="Palatino Linotype" w:cs="Times New Roman"/>
          <w:b/>
          <w:bCs/>
          <w:color w:val="333333"/>
          <w:sz w:val="24"/>
          <w:szCs w:val="24"/>
          <w:lang w:eastAsia="tr-TR"/>
        </w:rPr>
        <w:br w:type="page"/>
      </w:r>
      <w:bookmarkStart w:id="0" w:name="_GoBack"/>
      <w:bookmarkEnd w:id="0"/>
    </w:p>
    <w:p w:rsidR="00AD3BE4" w:rsidRPr="008C7BAF" w:rsidRDefault="00AD3BE4" w:rsidP="00AD3BE4">
      <w:pPr>
        <w:shd w:val="clear" w:color="auto" w:fill="FFFFFF"/>
        <w:spacing w:before="120" w:after="120" w:line="240" w:lineRule="auto"/>
        <w:jc w:val="center"/>
        <w:rPr>
          <w:rFonts w:ascii="Palatino Linotype" w:eastAsia="Times New Roman" w:hAnsi="Palatino Linotype" w:cs="Times New Roman"/>
          <w:b/>
          <w:bCs/>
          <w:color w:val="333333"/>
          <w:sz w:val="20"/>
          <w:szCs w:val="16"/>
          <w:lang w:eastAsia="tr-TR"/>
        </w:rPr>
      </w:pPr>
      <w:r w:rsidRPr="008C7BAF">
        <w:rPr>
          <w:rFonts w:ascii="Palatino Linotype" w:eastAsia="Times New Roman" w:hAnsi="Palatino Linotype" w:cs="Times New Roman"/>
          <w:b/>
          <w:bCs/>
          <w:color w:val="333333"/>
          <w:sz w:val="20"/>
          <w:szCs w:val="16"/>
          <w:lang w:eastAsia="tr-TR"/>
        </w:rPr>
        <w:lastRenderedPageBreak/>
        <w:t>Metin Sonunda Kaynak Gösterme</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Kitaplar</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Tek Yazarlı Kitap </w:t>
      </w:r>
    </w:p>
    <w:p w:rsidR="00AD3BE4" w:rsidRPr="00AC3E84" w:rsidRDefault="00AD3BE4" w:rsidP="008C7BAF">
      <w:pPr>
        <w:spacing w:after="0" w:line="240" w:lineRule="auto"/>
        <w:ind w:left="709" w:hanging="709"/>
        <w:rPr>
          <w:rFonts w:ascii="Palatino Linotype" w:hAnsi="Palatino Linotype"/>
          <w:sz w:val="16"/>
          <w:szCs w:val="16"/>
        </w:rPr>
      </w:pPr>
      <w:r w:rsidRPr="00AC3E84">
        <w:rPr>
          <w:rFonts w:ascii="Palatino Linotype" w:hAnsi="Palatino Linotype"/>
          <w:sz w:val="16"/>
          <w:szCs w:val="16"/>
        </w:rPr>
        <w:t xml:space="preserve">Man, F. (2021). </w:t>
      </w:r>
      <w:r w:rsidRPr="00AC3E84">
        <w:rPr>
          <w:rFonts w:ascii="Palatino Linotype" w:hAnsi="Palatino Linotype"/>
          <w:i/>
          <w:iCs/>
          <w:sz w:val="16"/>
          <w:szCs w:val="16"/>
        </w:rPr>
        <w:t>İnsan kaynakları yönetiminde eğitim ve geliştirme</w:t>
      </w:r>
      <w:r w:rsidRPr="00AC3E84">
        <w:rPr>
          <w:rFonts w:ascii="Palatino Linotype" w:hAnsi="Palatino Linotype"/>
          <w:sz w:val="16"/>
          <w:szCs w:val="16"/>
        </w:rPr>
        <w:t xml:space="preserve"> (3. Baskı). Sakarya Yayıncılık.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İki yazarlı kitap </w:t>
      </w:r>
    </w:p>
    <w:p w:rsidR="00AD3BE4" w:rsidRPr="00AC3E84" w:rsidRDefault="00AD3BE4" w:rsidP="008C7BAF">
      <w:pPr>
        <w:spacing w:after="0" w:line="240" w:lineRule="auto"/>
        <w:ind w:left="709" w:hanging="709"/>
        <w:rPr>
          <w:rFonts w:ascii="Palatino Linotype" w:hAnsi="Palatino Linotype"/>
          <w:sz w:val="16"/>
          <w:szCs w:val="16"/>
        </w:rPr>
      </w:pPr>
      <w:proofErr w:type="spellStart"/>
      <w:r w:rsidRPr="00AC3E84">
        <w:rPr>
          <w:rFonts w:ascii="Palatino Linotype" w:hAnsi="Palatino Linotype"/>
          <w:sz w:val="16"/>
          <w:szCs w:val="16"/>
        </w:rPr>
        <w:t>Christie</w:t>
      </w:r>
      <w:proofErr w:type="spellEnd"/>
      <w:r w:rsidRPr="00AC3E84">
        <w:rPr>
          <w:rFonts w:ascii="Palatino Linotype" w:hAnsi="Palatino Linotype"/>
          <w:sz w:val="16"/>
          <w:szCs w:val="16"/>
        </w:rPr>
        <w:t xml:space="preserve">, R. ve </w:t>
      </w:r>
      <w:proofErr w:type="spellStart"/>
      <w:r w:rsidRPr="00AC3E84">
        <w:rPr>
          <w:rFonts w:ascii="Palatino Linotype" w:hAnsi="Palatino Linotype"/>
          <w:sz w:val="16"/>
          <w:szCs w:val="16"/>
        </w:rPr>
        <w:t>Geis</w:t>
      </w:r>
      <w:proofErr w:type="spellEnd"/>
      <w:r w:rsidRPr="00AC3E84">
        <w:rPr>
          <w:rFonts w:ascii="Palatino Linotype" w:hAnsi="Palatino Linotype"/>
          <w:sz w:val="16"/>
          <w:szCs w:val="16"/>
        </w:rPr>
        <w:t xml:space="preserve">, F. (1970). </w:t>
      </w:r>
      <w:proofErr w:type="spellStart"/>
      <w:r w:rsidRPr="00AC3E84">
        <w:rPr>
          <w:rFonts w:ascii="Palatino Linotype" w:hAnsi="Palatino Linotype"/>
          <w:i/>
          <w:sz w:val="16"/>
          <w:szCs w:val="16"/>
        </w:rPr>
        <w:t>Studies</w:t>
      </w:r>
      <w:proofErr w:type="spellEnd"/>
      <w:r w:rsidRPr="00AC3E84">
        <w:rPr>
          <w:rFonts w:ascii="Palatino Linotype" w:hAnsi="Palatino Linotype"/>
          <w:i/>
          <w:sz w:val="16"/>
          <w:szCs w:val="16"/>
        </w:rPr>
        <w:t xml:space="preserve"> in </w:t>
      </w:r>
      <w:proofErr w:type="spellStart"/>
      <w:r w:rsidRPr="00AC3E84">
        <w:rPr>
          <w:rFonts w:ascii="Palatino Linotype" w:hAnsi="Palatino Linotype"/>
          <w:i/>
          <w:sz w:val="16"/>
          <w:szCs w:val="16"/>
        </w:rPr>
        <w:t>Machiavellianism</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Academic</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Press</w:t>
      </w:r>
      <w:proofErr w:type="spellEnd"/>
      <w:r w:rsidRPr="00AC3E84">
        <w:rPr>
          <w:rFonts w:ascii="Palatino Linotype" w:hAnsi="Palatino Linotype"/>
          <w:sz w:val="16"/>
          <w:szCs w:val="16"/>
        </w:rPr>
        <w:t>.</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Üç-yirmi arası yazarlı kitap</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sz w:val="16"/>
          <w:szCs w:val="16"/>
        </w:rPr>
        <w:t>Tengilimoğlu</w:t>
      </w:r>
      <w:proofErr w:type="spellEnd"/>
      <w:r w:rsidRPr="00AC3E84">
        <w:rPr>
          <w:rFonts w:ascii="Palatino Linotype" w:hAnsi="Palatino Linotype"/>
          <w:sz w:val="16"/>
          <w:szCs w:val="16"/>
        </w:rPr>
        <w:t>, D</w:t>
      </w:r>
      <w:proofErr w:type="gramStart"/>
      <w:r w:rsidRPr="00AC3E84">
        <w:rPr>
          <w:rFonts w:ascii="Palatino Linotype" w:hAnsi="Palatino Linotype"/>
          <w:sz w:val="16"/>
          <w:szCs w:val="16"/>
        </w:rPr>
        <w:t>.,</w:t>
      </w:r>
      <w:proofErr w:type="gramEnd"/>
      <w:r w:rsidRPr="00AC3E84">
        <w:rPr>
          <w:rFonts w:ascii="Palatino Linotype" w:hAnsi="Palatino Linotype"/>
          <w:sz w:val="16"/>
          <w:szCs w:val="16"/>
        </w:rPr>
        <w:t xml:space="preserve"> </w:t>
      </w:r>
      <w:proofErr w:type="spellStart"/>
      <w:r w:rsidRPr="00AC3E84">
        <w:rPr>
          <w:rFonts w:ascii="Palatino Linotype" w:hAnsi="Palatino Linotype"/>
          <w:sz w:val="16"/>
          <w:szCs w:val="16"/>
        </w:rPr>
        <w:t>Akbolat</w:t>
      </w:r>
      <w:proofErr w:type="spellEnd"/>
      <w:r w:rsidRPr="00AC3E84">
        <w:rPr>
          <w:rFonts w:ascii="Palatino Linotype" w:hAnsi="Palatino Linotype"/>
          <w:sz w:val="16"/>
          <w:szCs w:val="16"/>
        </w:rPr>
        <w:t xml:space="preserve">, M. ve Işık, O. (2015). </w:t>
      </w:r>
      <w:r w:rsidRPr="00AC3E84">
        <w:rPr>
          <w:rFonts w:ascii="Palatino Linotype" w:hAnsi="Palatino Linotype"/>
          <w:i/>
          <w:sz w:val="16"/>
          <w:szCs w:val="16"/>
        </w:rPr>
        <w:t>Sağlık işletmeleri yönetimi</w:t>
      </w:r>
      <w:r w:rsidRPr="00AC3E84">
        <w:rPr>
          <w:rFonts w:ascii="Palatino Linotype" w:hAnsi="Palatino Linotype"/>
          <w:sz w:val="16"/>
          <w:szCs w:val="16"/>
        </w:rPr>
        <w:t>. Nobel Yayıncılık.</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Yirmi bir ve daha fazla yazarı olan kitap </w:t>
      </w:r>
    </w:p>
    <w:p w:rsidR="00AD3BE4" w:rsidRPr="00AC3E84" w:rsidRDefault="00AD3BE4" w:rsidP="008C7BAF">
      <w:pPr>
        <w:spacing w:after="0" w:line="240" w:lineRule="auto"/>
        <w:rPr>
          <w:rFonts w:ascii="Palatino Linotype" w:hAnsi="Palatino Linotype"/>
          <w:sz w:val="16"/>
          <w:szCs w:val="16"/>
        </w:rPr>
      </w:pPr>
      <w:r w:rsidRPr="00AC3E84">
        <w:rPr>
          <w:rFonts w:ascii="Palatino Linotype" w:hAnsi="Palatino Linotype"/>
          <w:sz w:val="16"/>
          <w:szCs w:val="16"/>
        </w:rPr>
        <w:t xml:space="preserve">İlk on dokuz yazarın soyadları ve adlarının baş </w:t>
      </w:r>
      <w:proofErr w:type="gramStart"/>
      <w:r w:rsidRPr="00AC3E84">
        <w:rPr>
          <w:rFonts w:ascii="Palatino Linotype" w:hAnsi="Palatino Linotype"/>
          <w:sz w:val="16"/>
          <w:szCs w:val="16"/>
        </w:rPr>
        <w:t>harfleri …</w:t>
      </w:r>
      <w:proofErr w:type="gramEnd"/>
      <w:r w:rsidRPr="00AC3E84">
        <w:rPr>
          <w:rFonts w:ascii="Palatino Linotype" w:hAnsi="Palatino Linotype"/>
          <w:sz w:val="16"/>
          <w:szCs w:val="16"/>
        </w:rPr>
        <w:t xml:space="preserve"> Son yazarın soyadı ve adının baş harfi. (Yıl). </w:t>
      </w:r>
      <w:r w:rsidRPr="00AC3E84">
        <w:rPr>
          <w:rFonts w:ascii="Palatino Linotype" w:hAnsi="Palatino Linotype"/>
          <w:i/>
          <w:sz w:val="16"/>
          <w:szCs w:val="16"/>
        </w:rPr>
        <w:t xml:space="preserve">Kitap başlığı (italik). </w:t>
      </w:r>
      <w:r w:rsidRPr="00AC3E84">
        <w:rPr>
          <w:rFonts w:ascii="Palatino Linotype" w:hAnsi="Palatino Linotype"/>
          <w:sz w:val="16"/>
          <w:szCs w:val="16"/>
        </w:rPr>
        <w:t>Yayınevi.</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sz w:val="16"/>
          <w:szCs w:val="16"/>
        </w:rPr>
        <w:t>Ball</w:t>
      </w:r>
      <w:proofErr w:type="spellEnd"/>
      <w:r w:rsidRPr="00AC3E84">
        <w:rPr>
          <w:rFonts w:ascii="Palatino Linotype" w:hAnsi="Palatino Linotype"/>
          <w:sz w:val="16"/>
          <w:szCs w:val="16"/>
        </w:rPr>
        <w:t>, B</w:t>
      </w:r>
      <w:proofErr w:type="gramStart"/>
      <w:r w:rsidRPr="00AC3E84">
        <w:rPr>
          <w:rFonts w:ascii="Palatino Linotype" w:hAnsi="Palatino Linotype"/>
          <w:sz w:val="16"/>
          <w:szCs w:val="16"/>
        </w:rPr>
        <w:t>.,</w:t>
      </w:r>
      <w:proofErr w:type="gramEnd"/>
      <w:r w:rsidRPr="00AC3E84">
        <w:rPr>
          <w:rFonts w:ascii="Palatino Linotype" w:hAnsi="Palatino Linotype"/>
          <w:sz w:val="16"/>
          <w:szCs w:val="16"/>
        </w:rPr>
        <w:t xml:space="preserve"> Blum, R., </w:t>
      </w:r>
      <w:proofErr w:type="spellStart"/>
      <w:r w:rsidRPr="00AC3E84">
        <w:rPr>
          <w:rFonts w:ascii="Palatino Linotype" w:hAnsi="Palatino Linotype"/>
          <w:sz w:val="16"/>
          <w:szCs w:val="16"/>
        </w:rPr>
        <w:t>Chastain</w:t>
      </w:r>
      <w:proofErr w:type="spellEnd"/>
      <w:r w:rsidRPr="00AC3E84">
        <w:rPr>
          <w:rFonts w:ascii="Palatino Linotype" w:hAnsi="Palatino Linotype"/>
          <w:sz w:val="16"/>
          <w:szCs w:val="16"/>
        </w:rPr>
        <w:t xml:space="preserve">, T. D., </w:t>
      </w:r>
      <w:proofErr w:type="spellStart"/>
      <w:r w:rsidRPr="00AC3E84">
        <w:rPr>
          <w:rFonts w:ascii="Palatino Linotype" w:hAnsi="Palatino Linotype"/>
          <w:sz w:val="16"/>
          <w:szCs w:val="16"/>
        </w:rPr>
        <w:t>Duff</w:t>
      </w:r>
      <w:proofErr w:type="spellEnd"/>
      <w:r w:rsidRPr="00AC3E84">
        <w:rPr>
          <w:rFonts w:ascii="Palatino Linotype" w:hAnsi="Palatino Linotype"/>
          <w:sz w:val="16"/>
          <w:szCs w:val="16"/>
        </w:rPr>
        <w:t xml:space="preserve">, H., </w:t>
      </w:r>
      <w:proofErr w:type="spellStart"/>
      <w:r w:rsidRPr="00AC3E84">
        <w:rPr>
          <w:rFonts w:ascii="Palatino Linotype" w:hAnsi="Palatino Linotype"/>
          <w:sz w:val="16"/>
          <w:szCs w:val="16"/>
        </w:rPr>
        <w:t>Horvath</w:t>
      </w:r>
      <w:proofErr w:type="spellEnd"/>
      <w:r w:rsidRPr="00AC3E84">
        <w:rPr>
          <w:rFonts w:ascii="Palatino Linotype" w:hAnsi="Palatino Linotype"/>
          <w:sz w:val="16"/>
          <w:szCs w:val="16"/>
        </w:rPr>
        <w:t xml:space="preserve">, D. B., Kennedy, J., </w:t>
      </w:r>
      <w:proofErr w:type="spellStart"/>
      <w:r w:rsidRPr="00AC3E84">
        <w:rPr>
          <w:rFonts w:ascii="Palatino Linotype" w:hAnsi="Palatino Linotype"/>
          <w:sz w:val="16"/>
          <w:szCs w:val="16"/>
        </w:rPr>
        <w:t>Kensington</w:t>
      </w:r>
      <w:proofErr w:type="spellEnd"/>
      <w:r w:rsidRPr="00AC3E84">
        <w:rPr>
          <w:rFonts w:ascii="Palatino Linotype" w:hAnsi="Palatino Linotype"/>
          <w:sz w:val="16"/>
          <w:szCs w:val="16"/>
        </w:rPr>
        <w:t xml:space="preserve">, K., </w:t>
      </w:r>
      <w:proofErr w:type="spellStart"/>
      <w:r w:rsidRPr="00AC3E84">
        <w:rPr>
          <w:rFonts w:ascii="Palatino Linotype" w:hAnsi="Palatino Linotype"/>
          <w:sz w:val="16"/>
          <w:szCs w:val="16"/>
        </w:rPr>
        <w:t>Jones</w:t>
      </w:r>
      <w:proofErr w:type="spellEnd"/>
      <w:r w:rsidRPr="00AC3E84">
        <w:rPr>
          <w:rFonts w:ascii="Palatino Linotype" w:hAnsi="Palatino Linotype"/>
          <w:sz w:val="16"/>
          <w:szCs w:val="16"/>
        </w:rPr>
        <w:t xml:space="preserve">, S., </w:t>
      </w:r>
      <w:proofErr w:type="spellStart"/>
      <w:r w:rsidRPr="00AC3E84">
        <w:rPr>
          <w:rFonts w:ascii="Palatino Linotype" w:hAnsi="Palatino Linotype"/>
          <w:sz w:val="16"/>
          <w:szCs w:val="16"/>
        </w:rPr>
        <w:t>Coughlan</w:t>
      </w:r>
      <w:proofErr w:type="spellEnd"/>
      <w:r w:rsidRPr="00AC3E84">
        <w:rPr>
          <w:rFonts w:ascii="Palatino Linotype" w:hAnsi="Palatino Linotype"/>
          <w:sz w:val="16"/>
          <w:szCs w:val="16"/>
        </w:rPr>
        <w:t xml:space="preserve">, S., </w:t>
      </w:r>
      <w:proofErr w:type="spellStart"/>
      <w:r w:rsidRPr="00AC3E84">
        <w:rPr>
          <w:rFonts w:ascii="Palatino Linotype" w:hAnsi="Palatino Linotype"/>
          <w:sz w:val="16"/>
          <w:szCs w:val="16"/>
        </w:rPr>
        <w:t>Bortolin</w:t>
      </w:r>
      <w:proofErr w:type="spellEnd"/>
      <w:r w:rsidRPr="00AC3E84">
        <w:rPr>
          <w:rFonts w:ascii="Palatino Linotype" w:hAnsi="Palatino Linotype"/>
          <w:sz w:val="16"/>
          <w:szCs w:val="16"/>
        </w:rPr>
        <w:t xml:space="preserve">, L., </w:t>
      </w:r>
      <w:proofErr w:type="spellStart"/>
      <w:r w:rsidRPr="00AC3E84">
        <w:rPr>
          <w:rFonts w:ascii="Palatino Linotype" w:hAnsi="Palatino Linotype"/>
          <w:sz w:val="16"/>
          <w:szCs w:val="16"/>
        </w:rPr>
        <w:t>Witte</w:t>
      </w:r>
      <w:proofErr w:type="spellEnd"/>
      <w:r w:rsidRPr="00AC3E84">
        <w:rPr>
          <w:rFonts w:ascii="Palatino Linotype" w:hAnsi="Palatino Linotype"/>
          <w:sz w:val="16"/>
          <w:szCs w:val="16"/>
        </w:rPr>
        <w:t xml:space="preserve">, M., </w:t>
      </w:r>
      <w:proofErr w:type="spellStart"/>
      <w:r w:rsidRPr="00AC3E84">
        <w:rPr>
          <w:rFonts w:ascii="Palatino Linotype" w:hAnsi="Palatino Linotype"/>
          <w:sz w:val="16"/>
          <w:szCs w:val="16"/>
        </w:rPr>
        <w:t>Scott</w:t>
      </w:r>
      <w:proofErr w:type="spellEnd"/>
      <w:r w:rsidRPr="00AC3E84">
        <w:rPr>
          <w:rFonts w:ascii="Palatino Linotype" w:hAnsi="Palatino Linotype"/>
          <w:sz w:val="16"/>
          <w:szCs w:val="16"/>
        </w:rPr>
        <w:t xml:space="preserve">, A., </w:t>
      </w:r>
      <w:proofErr w:type="spellStart"/>
      <w:r w:rsidRPr="00AC3E84">
        <w:rPr>
          <w:rFonts w:ascii="Palatino Linotype" w:hAnsi="Palatino Linotype"/>
          <w:sz w:val="16"/>
          <w:szCs w:val="16"/>
        </w:rPr>
        <w:t>Newport</w:t>
      </w:r>
      <w:proofErr w:type="spellEnd"/>
      <w:r w:rsidRPr="00AC3E84">
        <w:rPr>
          <w:rFonts w:ascii="Palatino Linotype" w:hAnsi="Palatino Linotype"/>
          <w:sz w:val="16"/>
          <w:szCs w:val="16"/>
        </w:rPr>
        <w:t xml:space="preserve">, A., </w:t>
      </w:r>
      <w:proofErr w:type="spellStart"/>
      <w:r w:rsidRPr="00AC3E84">
        <w:rPr>
          <w:rFonts w:ascii="Palatino Linotype" w:hAnsi="Palatino Linotype"/>
          <w:sz w:val="16"/>
          <w:szCs w:val="16"/>
        </w:rPr>
        <w:t>Jensen</w:t>
      </w:r>
      <w:proofErr w:type="spellEnd"/>
      <w:r w:rsidRPr="00AC3E84">
        <w:rPr>
          <w:rFonts w:ascii="Palatino Linotype" w:hAnsi="Palatino Linotype"/>
          <w:sz w:val="16"/>
          <w:szCs w:val="16"/>
        </w:rPr>
        <w:t xml:space="preserve">, K., </w:t>
      </w:r>
      <w:proofErr w:type="spellStart"/>
      <w:r w:rsidRPr="00AC3E84">
        <w:rPr>
          <w:rFonts w:ascii="Palatino Linotype" w:hAnsi="Palatino Linotype"/>
          <w:sz w:val="16"/>
          <w:szCs w:val="16"/>
        </w:rPr>
        <w:t>Wutzler</w:t>
      </w:r>
      <w:proofErr w:type="spellEnd"/>
      <w:r w:rsidRPr="00AC3E84">
        <w:rPr>
          <w:rFonts w:ascii="Palatino Linotype" w:hAnsi="Palatino Linotype"/>
          <w:sz w:val="16"/>
          <w:szCs w:val="16"/>
        </w:rPr>
        <w:t xml:space="preserve">, J., </w:t>
      </w:r>
      <w:proofErr w:type="spellStart"/>
      <w:r w:rsidRPr="00AC3E84">
        <w:rPr>
          <w:rFonts w:ascii="Palatino Linotype" w:hAnsi="Palatino Linotype"/>
          <w:sz w:val="16"/>
          <w:szCs w:val="16"/>
        </w:rPr>
        <w:t>van</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Staden</w:t>
      </w:r>
      <w:proofErr w:type="spellEnd"/>
      <w:r w:rsidRPr="00AC3E84">
        <w:rPr>
          <w:rFonts w:ascii="Palatino Linotype" w:hAnsi="Palatino Linotype"/>
          <w:sz w:val="16"/>
          <w:szCs w:val="16"/>
        </w:rPr>
        <w:t xml:space="preserve">, I., </w:t>
      </w:r>
      <w:proofErr w:type="spellStart"/>
      <w:r w:rsidRPr="00AC3E84">
        <w:rPr>
          <w:rFonts w:ascii="Palatino Linotype" w:hAnsi="Palatino Linotype"/>
          <w:sz w:val="16"/>
          <w:szCs w:val="16"/>
        </w:rPr>
        <w:t>McLean</w:t>
      </w:r>
      <w:proofErr w:type="spellEnd"/>
      <w:r w:rsidRPr="00AC3E84">
        <w:rPr>
          <w:rFonts w:ascii="Palatino Linotype" w:hAnsi="Palatino Linotype"/>
          <w:sz w:val="16"/>
          <w:szCs w:val="16"/>
        </w:rPr>
        <w:t xml:space="preserve">, J., </w:t>
      </w:r>
      <w:proofErr w:type="spellStart"/>
      <w:r w:rsidRPr="00AC3E84">
        <w:rPr>
          <w:rFonts w:ascii="Palatino Linotype" w:hAnsi="Palatino Linotype"/>
          <w:sz w:val="16"/>
          <w:szCs w:val="16"/>
        </w:rPr>
        <w:t>Bergsma</w:t>
      </w:r>
      <w:proofErr w:type="spellEnd"/>
      <w:r w:rsidRPr="00AC3E84">
        <w:rPr>
          <w:rFonts w:ascii="Palatino Linotype" w:hAnsi="Palatino Linotype"/>
          <w:sz w:val="16"/>
          <w:szCs w:val="16"/>
        </w:rPr>
        <w:t>, G., Rousseau, Z., …</w:t>
      </w:r>
      <w:proofErr w:type="spellStart"/>
      <w:r w:rsidRPr="00AC3E84">
        <w:rPr>
          <w:rFonts w:ascii="Palatino Linotype" w:hAnsi="Palatino Linotype"/>
          <w:sz w:val="16"/>
          <w:szCs w:val="16"/>
        </w:rPr>
        <w:t>Simpson</w:t>
      </w:r>
      <w:proofErr w:type="spellEnd"/>
      <w:r w:rsidRPr="00AC3E84">
        <w:rPr>
          <w:rFonts w:ascii="Palatino Linotype" w:hAnsi="Palatino Linotype"/>
          <w:sz w:val="16"/>
          <w:szCs w:val="16"/>
        </w:rPr>
        <w:t xml:space="preserve">, C. (2002). </w:t>
      </w:r>
      <w:proofErr w:type="spellStart"/>
      <w:r w:rsidRPr="00AC3E84">
        <w:rPr>
          <w:rFonts w:ascii="Palatino Linotype" w:hAnsi="Palatino Linotype"/>
          <w:i/>
          <w:sz w:val="16"/>
          <w:szCs w:val="16"/>
        </w:rPr>
        <w:t>Psychology</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and</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the</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mind</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Sage</w:t>
      </w:r>
      <w:proofErr w:type="spellEnd"/>
      <w:r w:rsidRPr="00AC3E84">
        <w:rPr>
          <w:rFonts w:ascii="Palatino Linotype" w:hAnsi="Palatino Linotype"/>
          <w:sz w:val="16"/>
          <w:szCs w:val="16"/>
        </w:rPr>
        <w:t>.</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Editörlü kitap </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sz w:val="16"/>
          <w:szCs w:val="16"/>
        </w:rPr>
        <w:t>Kırel</w:t>
      </w:r>
      <w:proofErr w:type="spellEnd"/>
      <w:r w:rsidRPr="00AC3E84">
        <w:rPr>
          <w:rFonts w:ascii="Palatino Linotype" w:hAnsi="Palatino Linotype"/>
          <w:sz w:val="16"/>
          <w:szCs w:val="16"/>
        </w:rPr>
        <w:t xml:space="preserve">, A. Ç. ve Güzel Özbek, A. (Ed.). (2020). </w:t>
      </w:r>
      <w:proofErr w:type="spellStart"/>
      <w:r w:rsidRPr="00AC3E84">
        <w:rPr>
          <w:rFonts w:ascii="Palatino Linotype" w:hAnsi="Palatino Linotype"/>
          <w:i/>
          <w:iCs/>
          <w:sz w:val="16"/>
          <w:szCs w:val="16"/>
        </w:rPr>
        <w:t>Disiplinlerarası</w:t>
      </w:r>
      <w:proofErr w:type="spellEnd"/>
      <w:r w:rsidRPr="00AC3E84">
        <w:rPr>
          <w:rFonts w:ascii="Palatino Linotype" w:hAnsi="Palatino Linotype"/>
          <w:i/>
          <w:iCs/>
          <w:sz w:val="16"/>
          <w:szCs w:val="16"/>
        </w:rPr>
        <w:t xml:space="preserve"> boyutlarıyla örgütsel davranış</w:t>
      </w:r>
      <w:r w:rsidRPr="00AC3E84">
        <w:rPr>
          <w:rFonts w:ascii="Palatino Linotype" w:hAnsi="Palatino Linotype"/>
          <w:sz w:val="16"/>
          <w:szCs w:val="16"/>
        </w:rPr>
        <w:t xml:space="preserve">. Ekin Yayıncılık.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Editörlü kitapta bölüm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Ersoy, A. Y. ve Saygılı, M. (2021). Covid-19 </w:t>
      </w:r>
      <w:proofErr w:type="spellStart"/>
      <w:r w:rsidRPr="00AC3E84">
        <w:rPr>
          <w:rFonts w:ascii="Palatino Linotype" w:hAnsi="Palatino Linotype"/>
          <w:sz w:val="16"/>
          <w:szCs w:val="16"/>
        </w:rPr>
        <w:t>pandemisinin</w:t>
      </w:r>
      <w:proofErr w:type="spellEnd"/>
      <w:r w:rsidRPr="00AC3E84">
        <w:rPr>
          <w:rFonts w:ascii="Palatino Linotype" w:hAnsi="Palatino Linotype"/>
          <w:sz w:val="16"/>
          <w:szCs w:val="16"/>
        </w:rPr>
        <w:t xml:space="preserve"> lojistik sektörü üzerindeki etkileri. İçinde M. </w:t>
      </w:r>
      <w:proofErr w:type="spellStart"/>
      <w:r w:rsidRPr="00AC3E84">
        <w:rPr>
          <w:rFonts w:ascii="Palatino Linotype" w:hAnsi="Palatino Linotype"/>
          <w:sz w:val="16"/>
          <w:szCs w:val="16"/>
        </w:rPr>
        <w:t>Akbolat</w:t>
      </w:r>
      <w:proofErr w:type="spellEnd"/>
      <w:r w:rsidRPr="00AC3E84">
        <w:rPr>
          <w:rFonts w:ascii="Palatino Linotype" w:hAnsi="Palatino Linotype"/>
          <w:sz w:val="16"/>
          <w:szCs w:val="16"/>
        </w:rPr>
        <w:t xml:space="preserve"> ve Ö. Ünal (Ed.), </w:t>
      </w:r>
      <w:r w:rsidRPr="00AC3E84">
        <w:rPr>
          <w:rFonts w:ascii="Palatino Linotype" w:hAnsi="Palatino Linotype"/>
          <w:i/>
          <w:iCs/>
          <w:sz w:val="16"/>
          <w:szCs w:val="16"/>
        </w:rPr>
        <w:t xml:space="preserve">Covid-19 </w:t>
      </w:r>
      <w:proofErr w:type="spellStart"/>
      <w:r w:rsidRPr="00AC3E84">
        <w:rPr>
          <w:rFonts w:ascii="Palatino Linotype" w:hAnsi="Palatino Linotype"/>
          <w:i/>
          <w:iCs/>
          <w:sz w:val="16"/>
          <w:szCs w:val="16"/>
        </w:rPr>
        <w:t>pandemisinde</w:t>
      </w:r>
      <w:proofErr w:type="spellEnd"/>
      <w:r w:rsidRPr="00AC3E84">
        <w:rPr>
          <w:rFonts w:ascii="Palatino Linotype" w:hAnsi="Palatino Linotype"/>
          <w:i/>
          <w:iCs/>
          <w:sz w:val="16"/>
          <w:szCs w:val="16"/>
        </w:rPr>
        <w:t xml:space="preserve"> işletme yönetiminin dönüşümü</w:t>
      </w:r>
      <w:r w:rsidRPr="00AC3E84">
        <w:rPr>
          <w:rFonts w:ascii="Palatino Linotype" w:hAnsi="Palatino Linotype"/>
          <w:sz w:val="16"/>
          <w:szCs w:val="16"/>
        </w:rPr>
        <w:t xml:space="preserve"> (2. Baskı, </w:t>
      </w:r>
      <w:proofErr w:type="spellStart"/>
      <w:r w:rsidRPr="00AC3E84">
        <w:rPr>
          <w:rFonts w:ascii="Palatino Linotype" w:hAnsi="Palatino Linotype"/>
          <w:sz w:val="16"/>
          <w:szCs w:val="16"/>
        </w:rPr>
        <w:t>ss</w:t>
      </w:r>
      <w:proofErr w:type="spellEnd"/>
      <w:r w:rsidRPr="00AC3E84">
        <w:rPr>
          <w:rFonts w:ascii="Palatino Linotype" w:hAnsi="Palatino Linotype"/>
          <w:sz w:val="16"/>
          <w:szCs w:val="16"/>
        </w:rPr>
        <w:t xml:space="preserve">. 409-427). Gazi Kitabevi.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Online kitap (E-Kitap) </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sz w:val="16"/>
          <w:szCs w:val="16"/>
        </w:rPr>
        <w:t>Crowther</w:t>
      </w:r>
      <w:proofErr w:type="spellEnd"/>
      <w:r w:rsidRPr="00AC3E84">
        <w:rPr>
          <w:rFonts w:ascii="Palatino Linotype" w:hAnsi="Palatino Linotype"/>
          <w:sz w:val="16"/>
          <w:szCs w:val="16"/>
        </w:rPr>
        <w:t xml:space="preserve">, S. ve Ford, H. (2005). </w:t>
      </w:r>
      <w:r w:rsidRPr="00AC3E84">
        <w:rPr>
          <w:rFonts w:ascii="Palatino Linotype" w:hAnsi="Palatino Linotype"/>
          <w:i/>
          <w:iCs/>
          <w:sz w:val="16"/>
          <w:szCs w:val="16"/>
        </w:rPr>
        <w:t xml:space="preserve">My life </w:t>
      </w:r>
      <w:proofErr w:type="spellStart"/>
      <w:r w:rsidRPr="00AC3E84">
        <w:rPr>
          <w:rFonts w:ascii="Palatino Linotype" w:hAnsi="Palatino Linotype"/>
          <w:i/>
          <w:iCs/>
          <w:sz w:val="16"/>
          <w:szCs w:val="16"/>
        </w:rPr>
        <w:t>and</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work</w:t>
      </w:r>
      <w:proofErr w:type="spellEnd"/>
      <w:r w:rsidRPr="00AC3E84">
        <w:rPr>
          <w:rFonts w:ascii="Palatino Linotype" w:hAnsi="Palatino Linotype"/>
          <w:sz w:val="16"/>
          <w:szCs w:val="16"/>
        </w:rPr>
        <w:t>. Project Gutenberg. https://www.gutenberg.org/ebooks/7213</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Çeviri kitap </w:t>
      </w:r>
    </w:p>
    <w:p w:rsidR="00AD3BE4" w:rsidRPr="00AC3E84" w:rsidRDefault="00AD3BE4" w:rsidP="008C7BAF">
      <w:pPr>
        <w:spacing w:after="0" w:line="240" w:lineRule="auto"/>
        <w:ind w:left="709" w:hanging="709"/>
        <w:rPr>
          <w:rFonts w:ascii="Palatino Linotype" w:hAnsi="Palatino Linotype"/>
          <w:sz w:val="16"/>
          <w:szCs w:val="16"/>
        </w:rPr>
      </w:pPr>
      <w:proofErr w:type="spellStart"/>
      <w:r w:rsidRPr="00AC3E84">
        <w:rPr>
          <w:rFonts w:ascii="Palatino Linotype" w:hAnsi="Palatino Linotype"/>
          <w:sz w:val="16"/>
          <w:szCs w:val="16"/>
        </w:rPr>
        <w:t>Quinn</w:t>
      </w:r>
      <w:proofErr w:type="spellEnd"/>
      <w:r w:rsidRPr="00AC3E84">
        <w:rPr>
          <w:rFonts w:ascii="Palatino Linotype" w:hAnsi="Palatino Linotype"/>
          <w:sz w:val="16"/>
          <w:szCs w:val="16"/>
        </w:rPr>
        <w:t xml:space="preserve">, R. E. (2021). </w:t>
      </w:r>
      <w:r w:rsidRPr="00AC3E84">
        <w:rPr>
          <w:rFonts w:ascii="Palatino Linotype" w:hAnsi="Palatino Linotype"/>
          <w:i/>
          <w:iCs/>
          <w:sz w:val="16"/>
          <w:szCs w:val="16"/>
        </w:rPr>
        <w:t>Kurumları verimli kılma sanatı</w:t>
      </w:r>
      <w:r w:rsidRPr="00AC3E84">
        <w:rPr>
          <w:rFonts w:ascii="Palatino Linotype" w:hAnsi="Palatino Linotype"/>
          <w:sz w:val="16"/>
          <w:szCs w:val="16"/>
        </w:rPr>
        <w:t>. (A. Tanrıverdi, Çev.). Albaraka Yayınları (Orijinal eserin basım tarihi 2015).</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Makaleler </w:t>
      </w:r>
    </w:p>
    <w:p w:rsidR="00AD3BE4" w:rsidRPr="00AC3E84" w:rsidRDefault="00AD3BE4" w:rsidP="008C7BAF">
      <w:pPr>
        <w:spacing w:after="0" w:line="240" w:lineRule="auto"/>
        <w:ind w:left="709" w:hanging="709"/>
        <w:rPr>
          <w:rFonts w:ascii="Palatino Linotype" w:hAnsi="Palatino Linotype"/>
          <w:sz w:val="16"/>
          <w:szCs w:val="16"/>
        </w:rPr>
      </w:pPr>
      <w:r w:rsidRPr="00AC3E84">
        <w:rPr>
          <w:rFonts w:ascii="Palatino Linotype" w:hAnsi="Palatino Linotype"/>
          <w:sz w:val="16"/>
          <w:szCs w:val="16"/>
        </w:rPr>
        <w:t xml:space="preserve">Güner, S. (2015). </w:t>
      </w:r>
      <w:proofErr w:type="spellStart"/>
      <w:r w:rsidRPr="00AC3E84">
        <w:rPr>
          <w:rFonts w:ascii="Palatino Linotype" w:hAnsi="Palatino Linotype"/>
          <w:sz w:val="16"/>
          <w:szCs w:val="16"/>
        </w:rPr>
        <w:t>Investigating</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infrastructure</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superstructure</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operating</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and</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financial</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efficiency</w:t>
      </w:r>
      <w:proofErr w:type="spellEnd"/>
      <w:r w:rsidRPr="00AC3E84">
        <w:rPr>
          <w:rFonts w:ascii="Palatino Linotype" w:hAnsi="Palatino Linotype"/>
          <w:sz w:val="16"/>
          <w:szCs w:val="16"/>
        </w:rPr>
        <w:t xml:space="preserve"> in </w:t>
      </w:r>
      <w:proofErr w:type="spellStart"/>
      <w:r w:rsidRPr="00AC3E84">
        <w:rPr>
          <w:rFonts w:ascii="Palatino Linotype" w:hAnsi="Palatino Linotype"/>
          <w:sz w:val="16"/>
          <w:szCs w:val="16"/>
        </w:rPr>
        <w:t>the</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management</w:t>
      </w:r>
      <w:proofErr w:type="spellEnd"/>
      <w:r w:rsidRPr="00AC3E84">
        <w:rPr>
          <w:rFonts w:ascii="Palatino Linotype" w:hAnsi="Palatino Linotype"/>
          <w:sz w:val="16"/>
          <w:szCs w:val="16"/>
        </w:rPr>
        <w:t xml:space="preserve"> of </w:t>
      </w:r>
      <w:proofErr w:type="spellStart"/>
      <w:r w:rsidRPr="00AC3E84">
        <w:rPr>
          <w:rFonts w:ascii="Palatino Linotype" w:hAnsi="Palatino Linotype"/>
          <w:sz w:val="16"/>
          <w:szCs w:val="16"/>
        </w:rPr>
        <w:t>Turkish</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seaports</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using</w:t>
      </w:r>
      <w:proofErr w:type="spellEnd"/>
      <w:r w:rsidRPr="00AC3E84">
        <w:rPr>
          <w:rFonts w:ascii="Palatino Linotype" w:hAnsi="Palatino Linotype"/>
          <w:sz w:val="16"/>
          <w:szCs w:val="16"/>
        </w:rPr>
        <w:t xml:space="preserve"> </w:t>
      </w:r>
      <w:proofErr w:type="gramStart"/>
      <w:r w:rsidRPr="00AC3E84">
        <w:rPr>
          <w:rFonts w:ascii="Palatino Linotype" w:hAnsi="Palatino Linotype"/>
          <w:sz w:val="16"/>
          <w:szCs w:val="16"/>
        </w:rPr>
        <w:t>data</w:t>
      </w:r>
      <w:proofErr w:type="gramEnd"/>
      <w:r w:rsidRPr="00AC3E84">
        <w:rPr>
          <w:rFonts w:ascii="Palatino Linotype" w:hAnsi="Palatino Linotype"/>
          <w:sz w:val="16"/>
          <w:szCs w:val="16"/>
        </w:rPr>
        <w:t xml:space="preserve"> </w:t>
      </w:r>
      <w:proofErr w:type="spellStart"/>
      <w:r w:rsidRPr="00AC3E84">
        <w:rPr>
          <w:rFonts w:ascii="Palatino Linotype" w:hAnsi="Palatino Linotype"/>
          <w:sz w:val="16"/>
          <w:szCs w:val="16"/>
        </w:rPr>
        <w:t>envelopment</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analysis</w:t>
      </w:r>
      <w:proofErr w:type="spellEnd"/>
      <w:r w:rsidRPr="00AC3E84">
        <w:rPr>
          <w:rFonts w:ascii="Palatino Linotype" w:hAnsi="Palatino Linotype"/>
          <w:sz w:val="16"/>
          <w:szCs w:val="16"/>
        </w:rPr>
        <w:t xml:space="preserve">. </w:t>
      </w:r>
      <w:r w:rsidRPr="00AC3E84">
        <w:rPr>
          <w:rFonts w:ascii="Palatino Linotype" w:hAnsi="Palatino Linotype"/>
          <w:i/>
          <w:sz w:val="16"/>
          <w:szCs w:val="16"/>
        </w:rPr>
        <w:t xml:space="preserve">Transport </w:t>
      </w:r>
      <w:proofErr w:type="spellStart"/>
      <w:r w:rsidRPr="00AC3E84">
        <w:rPr>
          <w:rFonts w:ascii="Palatino Linotype" w:hAnsi="Palatino Linotype"/>
          <w:i/>
          <w:sz w:val="16"/>
          <w:szCs w:val="16"/>
        </w:rPr>
        <w:t>Policy</w:t>
      </w:r>
      <w:proofErr w:type="spellEnd"/>
      <w:r w:rsidRPr="00AC3E84">
        <w:rPr>
          <w:rFonts w:ascii="Palatino Linotype" w:hAnsi="Palatino Linotype"/>
          <w:i/>
          <w:sz w:val="16"/>
          <w:szCs w:val="16"/>
        </w:rPr>
        <w:t>, 40</w:t>
      </w:r>
      <w:r w:rsidRPr="00AC3E84">
        <w:rPr>
          <w:rFonts w:ascii="Palatino Linotype" w:hAnsi="Palatino Linotype"/>
          <w:sz w:val="16"/>
          <w:szCs w:val="16"/>
        </w:rPr>
        <w:t>(2), 36-40. https://doi.org/10.1016/j.tranpol.2015.02.006</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İki yazarlı makale </w:t>
      </w:r>
    </w:p>
    <w:p w:rsidR="00AD3BE4" w:rsidRPr="00AC3E84" w:rsidRDefault="00AD3BE4" w:rsidP="008C7BAF">
      <w:pPr>
        <w:spacing w:after="0" w:line="240" w:lineRule="auto"/>
        <w:ind w:left="709" w:hanging="709"/>
        <w:rPr>
          <w:rFonts w:ascii="Palatino Linotype" w:hAnsi="Palatino Linotype"/>
          <w:sz w:val="16"/>
          <w:szCs w:val="16"/>
        </w:rPr>
      </w:pPr>
      <w:r w:rsidRPr="00AC3E84">
        <w:rPr>
          <w:rFonts w:ascii="Palatino Linotype" w:hAnsi="Palatino Linotype"/>
          <w:sz w:val="16"/>
          <w:szCs w:val="16"/>
        </w:rPr>
        <w:t xml:space="preserve">Sarıkaya, N. ve </w:t>
      </w:r>
      <w:proofErr w:type="spellStart"/>
      <w:r w:rsidRPr="00AC3E84">
        <w:rPr>
          <w:rFonts w:ascii="Palatino Linotype" w:hAnsi="Palatino Linotype"/>
          <w:sz w:val="16"/>
          <w:szCs w:val="16"/>
        </w:rPr>
        <w:t>Altunışık</w:t>
      </w:r>
      <w:proofErr w:type="spellEnd"/>
      <w:r w:rsidRPr="00AC3E84">
        <w:rPr>
          <w:rFonts w:ascii="Palatino Linotype" w:hAnsi="Palatino Linotype"/>
          <w:sz w:val="16"/>
          <w:szCs w:val="16"/>
        </w:rPr>
        <w:t xml:space="preserve">, R. (2019). Sağlık kurumlarında hizmet alanların gözünden hasta hakları konusundaki uygulamalara yönelik tutum ve değerlendirmeler. </w:t>
      </w:r>
      <w:r w:rsidRPr="00AC3E84">
        <w:rPr>
          <w:rFonts w:ascii="Palatino Linotype" w:hAnsi="Palatino Linotype"/>
          <w:i/>
          <w:iCs/>
          <w:sz w:val="16"/>
          <w:szCs w:val="16"/>
        </w:rPr>
        <w:t>İşletme Bilimi Dergisi</w:t>
      </w:r>
      <w:r w:rsidRPr="00AC3E84">
        <w:rPr>
          <w:rFonts w:ascii="Palatino Linotype" w:hAnsi="Palatino Linotype"/>
          <w:sz w:val="16"/>
          <w:szCs w:val="16"/>
        </w:rPr>
        <w:t xml:space="preserve">, </w:t>
      </w:r>
      <w:r w:rsidRPr="00AC3E84">
        <w:rPr>
          <w:rFonts w:ascii="Palatino Linotype" w:hAnsi="Palatino Linotype"/>
          <w:i/>
          <w:iCs/>
          <w:sz w:val="16"/>
          <w:szCs w:val="16"/>
        </w:rPr>
        <w:t>7</w:t>
      </w:r>
      <w:r w:rsidRPr="00AC3E84">
        <w:rPr>
          <w:rFonts w:ascii="Palatino Linotype" w:hAnsi="Palatino Linotype"/>
          <w:sz w:val="16"/>
          <w:szCs w:val="16"/>
        </w:rPr>
        <w:t xml:space="preserve">(3), 531-551.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Üç ile yirmi arası yazarı olan makale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Çalış, Ş</w:t>
      </w:r>
      <w:proofErr w:type="gramStart"/>
      <w:r w:rsidRPr="00AC3E84">
        <w:rPr>
          <w:rFonts w:ascii="Palatino Linotype" w:hAnsi="Palatino Linotype"/>
          <w:sz w:val="16"/>
          <w:szCs w:val="16"/>
        </w:rPr>
        <w:t>.,</w:t>
      </w:r>
      <w:proofErr w:type="gramEnd"/>
      <w:r w:rsidRPr="00AC3E84">
        <w:rPr>
          <w:rFonts w:ascii="Palatino Linotype" w:hAnsi="Palatino Linotype"/>
          <w:sz w:val="16"/>
          <w:szCs w:val="16"/>
        </w:rPr>
        <w:t xml:space="preserve"> Aydın Turan, Ş., Dönmez Maç, S. ve Tan, E. (2020). İşyeri uygulamasının istihdam edilebilirliğe katkısı: Sakarya Üniversitesi İKY bölümü öğrencileri üzerine bir araştırma. </w:t>
      </w:r>
      <w:r w:rsidRPr="00AC3E84">
        <w:rPr>
          <w:rFonts w:ascii="Palatino Linotype" w:hAnsi="Palatino Linotype"/>
          <w:i/>
          <w:iCs/>
          <w:sz w:val="16"/>
          <w:szCs w:val="16"/>
        </w:rPr>
        <w:t>Sakarya İktisat Dergisi</w:t>
      </w:r>
      <w:r w:rsidRPr="00AC3E84">
        <w:rPr>
          <w:rFonts w:ascii="Palatino Linotype" w:hAnsi="Palatino Linotype"/>
          <w:sz w:val="16"/>
          <w:szCs w:val="16"/>
        </w:rPr>
        <w:t xml:space="preserve">, </w:t>
      </w:r>
      <w:r w:rsidRPr="00AC3E84">
        <w:rPr>
          <w:rFonts w:ascii="Palatino Linotype" w:hAnsi="Palatino Linotype"/>
          <w:i/>
          <w:iCs/>
          <w:sz w:val="16"/>
          <w:szCs w:val="16"/>
        </w:rPr>
        <w:t>9</w:t>
      </w:r>
      <w:r w:rsidRPr="00AC3E84">
        <w:rPr>
          <w:rFonts w:ascii="Palatino Linotype" w:hAnsi="Palatino Linotype"/>
          <w:sz w:val="16"/>
          <w:szCs w:val="16"/>
        </w:rPr>
        <w:t xml:space="preserve">(4), 435-460.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21 ve daha fazla yazarlı makale </w:t>
      </w:r>
    </w:p>
    <w:p w:rsidR="00AD3BE4" w:rsidRPr="00AC3E84" w:rsidRDefault="00AD3BE4" w:rsidP="008C7BAF">
      <w:pPr>
        <w:spacing w:after="0" w:line="240" w:lineRule="auto"/>
        <w:jc w:val="both"/>
        <w:rPr>
          <w:rFonts w:ascii="Palatino Linotype" w:hAnsi="Palatino Linotype"/>
          <w:sz w:val="16"/>
          <w:szCs w:val="16"/>
        </w:rPr>
      </w:pPr>
      <w:r w:rsidRPr="00AC3E84">
        <w:rPr>
          <w:rFonts w:ascii="Palatino Linotype" w:hAnsi="Palatino Linotype"/>
          <w:sz w:val="16"/>
          <w:szCs w:val="16"/>
        </w:rPr>
        <w:t xml:space="preserve">İlk 19 yazarın tümünün soyadları ve adlarının baş harfi bilgisine yer verilir. Yazarlar birbirlerinden virgül ile ayrılır. İlk 19 yazarın ardından kalan yazar adları yerine (…) kullanılır. Üç nokta ardından makalenin son yazarının soyadı ve adının baş harfi bilgisi sunularak referans sonlandırılır. Referansta toplamda 20’den fazla yazar ismi bulunmamalıdır. </w:t>
      </w:r>
    </w:p>
    <w:p w:rsidR="00AD3BE4" w:rsidRPr="00AC3E84" w:rsidRDefault="00AD3BE4" w:rsidP="008C7BAF">
      <w:pPr>
        <w:spacing w:after="0" w:line="240" w:lineRule="auto"/>
        <w:ind w:left="567" w:hanging="567"/>
        <w:jc w:val="both"/>
        <w:rPr>
          <w:rFonts w:ascii="Palatino Linotype" w:hAnsi="Palatino Linotype"/>
          <w:sz w:val="16"/>
          <w:szCs w:val="16"/>
        </w:rPr>
      </w:pPr>
      <w:proofErr w:type="spellStart"/>
      <w:r w:rsidRPr="00AC3E84">
        <w:rPr>
          <w:rFonts w:ascii="Palatino Linotype" w:hAnsi="Palatino Linotype"/>
          <w:sz w:val="16"/>
          <w:szCs w:val="16"/>
        </w:rPr>
        <w:t>Jonason</w:t>
      </w:r>
      <w:proofErr w:type="spellEnd"/>
      <w:r w:rsidRPr="00AC3E84">
        <w:rPr>
          <w:rFonts w:ascii="Palatino Linotype" w:hAnsi="Palatino Linotype"/>
          <w:sz w:val="16"/>
          <w:szCs w:val="16"/>
        </w:rPr>
        <w:t>, P. K</w:t>
      </w:r>
      <w:proofErr w:type="gramStart"/>
      <w:r w:rsidRPr="00AC3E84">
        <w:rPr>
          <w:rFonts w:ascii="Palatino Linotype" w:hAnsi="Palatino Linotype"/>
          <w:sz w:val="16"/>
          <w:szCs w:val="16"/>
        </w:rPr>
        <w:t>.,</w:t>
      </w:r>
      <w:proofErr w:type="gramEnd"/>
      <w:r w:rsidRPr="00AC3E84">
        <w:rPr>
          <w:rFonts w:ascii="Palatino Linotype" w:hAnsi="Palatino Linotype"/>
          <w:sz w:val="16"/>
          <w:szCs w:val="16"/>
        </w:rPr>
        <w:t xml:space="preserve"> </w:t>
      </w:r>
      <w:proofErr w:type="spellStart"/>
      <w:r w:rsidRPr="00AC3E84">
        <w:rPr>
          <w:rFonts w:ascii="Palatino Linotype" w:hAnsi="Palatino Linotype"/>
          <w:sz w:val="16"/>
          <w:szCs w:val="16"/>
        </w:rPr>
        <w:t>Żemojtel‐Piotrowska</w:t>
      </w:r>
      <w:proofErr w:type="spellEnd"/>
      <w:r w:rsidRPr="00AC3E84">
        <w:rPr>
          <w:rFonts w:ascii="Palatino Linotype" w:hAnsi="Palatino Linotype"/>
          <w:sz w:val="16"/>
          <w:szCs w:val="16"/>
        </w:rPr>
        <w:t xml:space="preserve">, M., </w:t>
      </w:r>
      <w:proofErr w:type="spellStart"/>
      <w:r w:rsidRPr="00AC3E84">
        <w:rPr>
          <w:rFonts w:ascii="Palatino Linotype" w:hAnsi="Palatino Linotype"/>
          <w:sz w:val="16"/>
          <w:szCs w:val="16"/>
        </w:rPr>
        <w:t>Piotrowski</w:t>
      </w:r>
      <w:proofErr w:type="spellEnd"/>
      <w:r w:rsidRPr="00AC3E84">
        <w:rPr>
          <w:rFonts w:ascii="Palatino Linotype" w:hAnsi="Palatino Linotype"/>
          <w:sz w:val="16"/>
          <w:szCs w:val="16"/>
        </w:rPr>
        <w:t xml:space="preserve">, J., </w:t>
      </w:r>
      <w:proofErr w:type="spellStart"/>
      <w:r w:rsidRPr="00AC3E84">
        <w:rPr>
          <w:rFonts w:ascii="Palatino Linotype" w:hAnsi="Palatino Linotype"/>
          <w:sz w:val="16"/>
          <w:szCs w:val="16"/>
        </w:rPr>
        <w:t>Sedikides</w:t>
      </w:r>
      <w:proofErr w:type="spellEnd"/>
      <w:r w:rsidRPr="00AC3E84">
        <w:rPr>
          <w:rFonts w:ascii="Palatino Linotype" w:hAnsi="Palatino Linotype"/>
          <w:sz w:val="16"/>
          <w:szCs w:val="16"/>
        </w:rPr>
        <w:t xml:space="preserve">, C., </w:t>
      </w:r>
      <w:proofErr w:type="spellStart"/>
      <w:r w:rsidRPr="00AC3E84">
        <w:rPr>
          <w:rFonts w:ascii="Palatino Linotype" w:hAnsi="Palatino Linotype"/>
          <w:sz w:val="16"/>
          <w:szCs w:val="16"/>
        </w:rPr>
        <w:t>Campbell</w:t>
      </w:r>
      <w:proofErr w:type="spellEnd"/>
      <w:r w:rsidRPr="00AC3E84">
        <w:rPr>
          <w:rFonts w:ascii="Palatino Linotype" w:hAnsi="Palatino Linotype"/>
          <w:sz w:val="16"/>
          <w:szCs w:val="16"/>
        </w:rPr>
        <w:t xml:space="preserve">, W. K., </w:t>
      </w:r>
      <w:proofErr w:type="spellStart"/>
      <w:r w:rsidRPr="00AC3E84">
        <w:rPr>
          <w:rFonts w:ascii="Palatino Linotype" w:hAnsi="Palatino Linotype"/>
          <w:sz w:val="16"/>
          <w:szCs w:val="16"/>
        </w:rPr>
        <w:t>Gebauer</w:t>
      </w:r>
      <w:proofErr w:type="spellEnd"/>
      <w:r w:rsidRPr="00AC3E84">
        <w:rPr>
          <w:rFonts w:ascii="Palatino Linotype" w:hAnsi="Palatino Linotype"/>
          <w:sz w:val="16"/>
          <w:szCs w:val="16"/>
        </w:rPr>
        <w:t xml:space="preserve">, J. E., </w:t>
      </w:r>
      <w:proofErr w:type="spellStart"/>
      <w:r w:rsidRPr="00AC3E84">
        <w:rPr>
          <w:rFonts w:ascii="Palatino Linotype" w:hAnsi="Palatino Linotype"/>
          <w:sz w:val="16"/>
          <w:szCs w:val="16"/>
        </w:rPr>
        <w:t>Maltby</w:t>
      </w:r>
      <w:proofErr w:type="spellEnd"/>
      <w:r w:rsidRPr="00AC3E84">
        <w:rPr>
          <w:rFonts w:ascii="Palatino Linotype" w:hAnsi="Palatino Linotype"/>
          <w:sz w:val="16"/>
          <w:szCs w:val="16"/>
        </w:rPr>
        <w:t xml:space="preserve">, J., </w:t>
      </w:r>
      <w:proofErr w:type="spellStart"/>
      <w:r w:rsidRPr="00AC3E84">
        <w:rPr>
          <w:rFonts w:ascii="Palatino Linotype" w:hAnsi="Palatino Linotype"/>
          <w:sz w:val="16"/>
          <w:szCs w:val="16"/>
        </w:rPr>
        <w:t>Adamovic</w:t>
      </w:r>
      <w:proofErr w:type="spellEnd"/>
      <w:r w:rsidRPr="00AC3E84">
        <w:rPr>
          <w:rFonts w:ascii="Palatino Linotype" w:hAnsi="Palatino Linotype"/>
          <w:sz w:val="16"/>
          <w:szCs w:val="16"/>
        </w:rPr>
        <w:t xml:space="preserve">, M., Adams, B. G., </w:t>
      </w:r>
      <w:proofErr w:type="spellStart"/>
      <w:r w:rsidRPr="00AC3E84">
        <w:rPr>
          <w:rFonts w:ascii="Palatino Linotype" w:hAnsi="Palatino Linotype"/>
          <w:sz w:val="16"/>
          <w:szCs w:val="16"/>
        </w:rPr>
        <w:t>Kadiyono</w:t>
      </w:r>
      <w:proofErr w:type="spellEnd"/>
      <w:r w:rsidRPr="00AC3E84">
        <w:rPr>
          <w:rFonts w:ascii="Palatino Linotype" w:hAnsi="Palatino Linotype"/>
          <w:sz w:val="16"/>
          <w:szCs w:val="16"/>
        </w:rPr>
        <w:t xml:space="preserve">, A. L., </w:t>
      </w:r>
      <w:proofErr w:type="spellStart"/>
      <w:r w:rsidRPr="00AC3E84">
        <w:rPr>
          <w:rFonts w:ascii="Palatino Linotype" w:hAnsi="Palatino Linotype"/>
          <w:sz w:val="16"/>
          <w:szCs w:val="16"/>
        </w:rPr>
        <w:t>Atitsogbe</w:t>
      </w:r>
      <w:proofErr w:type="spellEnd"/>
      <w:r w:rsidRPr="00AC3E84">
        <w:rPr>
          <w:rFonts w:ascii="Palatino Linotype" w:hAnsi="Palatino Linotype"/>
          <w:sz w:val="16"/>
          <w:szCs w:val="16"/>
        </w:rPr>
        <w:t xml:space="preserve">, K. A., </w:t>
      </w:r>
      <w:proofErr w:type="spellStart"/>
      <w:r w:rsidRPr="00AC3E84">
        <w:rPr>
          <w:rFonts w:ascii="Palatino Linotype" w:hAnsi="Palatino Linotype"/>
          <w:sz w:val="16"/>
          <w:szCs w:val="16"/>
        </w:rPr>
        <w:t>Bundhoo</w:t>
      </w:r>
      <w:proofErr w:type="spellEnd"/>
      <w:r w:rsidRPr="00AC3E84">
        <w:rPr>
          <w:rFonts w:ascii="Palatino Linotype" w:hAnsi="Palatino Linotype"/>
          <w:sz w:val="16"/>
          <w:szCs w:val="16"/>
        </w:rPr>
        <w:t xml:space="preserve">, H. Y., </w:t>
      </w:r>
      <w:proofErr w:type="spellStart"/>
      <w:r w:rsidRPr="00AC3E84">
        <w:rPr>
          <w:rFonts w:ascii="Palatino Linotype" w:hAnsi="Palatino Linotype"/>
          <w:sz w:val="16"/>
          <w:szCs w:val="16"/>
        </w:rPr>
        <w:t>Bălțătescu</w:t>
      </w:r>
      <w:proofErr w:type="spellEnd"/>
      <w:r w:rsidRPr="00AC3E84">
        <w:rPr>
          <w:rFonts w:ascii="Palatino Linotype" w:hAnsi="Palatino Linotype"/>
          <w:sz w:val="16"/>
          <w:szCs w:val="16"/>
        </w:rPr>
        <w:t xml:space="preserve">, S., </w:t>
      </w:r>
      <w:proofErr w:type="spellStart"/>
      <w:r w:rsidRPr="00AC3E84">
        <w:rPr>
          <w:rFonts w:ascii="Palatino Linotype" w:hAnsi="Palatino Linotype"/>
          <w:sz w:val="16"/>
          <w:szCs w:val="16"/>
        </w:rPr>
        <w:t>Bilić</w:t>
      </w:r>
      <w:proofErr w:type="spellEnd"/>
      <w:r w:rsidRPr="00AC3E84">
        <w:rPr>
          <w:rFonts w:ascii="Palatino Linotype" w:hAnsi="Palatino Linotype"/>
          <w:sz w:val="16"/>
          <w:szCs w:val="16"/>
        </w:rPr>
        <w:t xml:space="preserve">, S., </w:t>
      </w:r>
      <w:proofErr w:type="spellStart"/>
      <w:r w:rsidRPr="00AC3E84">
        <w:rPr>
          <w:rFonts w:ascii="Palatino Linotype" w:hAnsi="Palatino Linotype"/>
          <w:sz w:val="16"/>
          <w:szCs w:val="16"/>
        </w:rPr>
        <w:t>Brulin</w:t>
      </w:r>
      <w:proofErr w:type="spellEnd"/>
      <w:r w:rsidRPr="00AC3E84">
        <w:rPr>
          <w:rFonts w:ascii="Palatino Linotype" w:hAnsi="Palatino Linotype"/>
          <w:sz w:val="16"/>
          <w:szCs w:val="16"/>
        </w:rPr>
        <w:t xml:space="preserve">, J. G., </w:t>
      </w:r>
      <w:proofErr w:type="spellStart"/>
      <w:r w:rsidRPr="00AC3E84">
        <w:rPr>
          <w:rFonts w:ascii="Palatino Linotype" w:hAnsi="Palatino Linotype"/>
          <w:sz w:val="16"/>
          <w:szCs w:val="16"/>
        </w:rPr>
        <w:t>Chobthamkit</w:t>
      </w:r>
      <w:proofErr w:type="spellEnd"/>
      <w:r w:rsidRPr="00AC3E84">
        <w:rPr>
          <w:rFonts w:ascii="Palatino Linotype" w:hAnsi="Palatino Linotype"/>
          <w:sz w:val="16"/>
          <w:szCs w:val="16"/>
        </w:rPr>
        <w:t xml:space="preserve">, P., Del </w:t>
      </w:r>
      <w:proofErr w:type="spellStart"/>
      <w:r w:rsidRPr="00AC3E84">
        <w:rPr>
          <w:rFonts w:ascii="Palatino Linotype" w:hAnsi="Palatino Linotype"/>
          <w:sz w:val="16"/>
          <w:szCs w:val="16"/>
        </w:rPr>
        <w:t>Carmen</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Dominguez</w:t>
      </w:r>
      <w:proofErr w:type="spellEnd"/>
      <w:r w:rsidRPr="00AC3E84">
        <w:rPr>
          <w:rFonts w:ascii="Palatino Linotype" w:hAnsi="Palatino Linotype"/>
          <w:sz w:val="16"/>
          <w:szCs w:val="16"/>
        </w:rPr>
        <w:t xml:space="preserve">, A., </w:t>
      </w:r>
      <w:proofErr w:type="spellStart"/>
      <w:r w:rsidRPr="00AC3E84">
        <w:rPr>
          <w:rFonts w:ascii="Palatino Linotype" w:hAnsi="Palatino Linotype"/>
          <w:sz w:val="16"/>
          <w:szCs w:val="16"/>
        </w:rPr>
        <w:t>Dragova‐Koleva</w:t>
      </w:r>
      <w:proofErr w:type="spellEnd"/>
      <w:r w:rsidRPr="00AC3E84">
        <w:rPr>
          <w:rFonts w:ascii="Palatino Linotype" w:hAnsi="Palatino Linotype"/>
          <w:sz w:val="16"/>
          <w:szCs w:val="16"/>
        </w:rPr>
        <w:t>, S., El‐</w:t>
      </w:r>
      <w:proofErr w:type="spellStart"/>
      <w:r w:rsidRPr="00AC3E84">
        <w:rPr>
          <w:rFonts w:ascii="Palatino Linotype" w:hAnsi="Palatino Linotype"/>
          <w:sz w:val="16"/>
          <w:szCs w:val="16"/>
        </w:rPr>
        <w:t>Astal</w:t>
      </w:r>
      <w:proofErr w:type="spellEnd"/>
      <w:r w:rsidRPr="00AC3E84">
        <w:rPr>
          <w:rFonts w:ascii="Palatino Linotype" w:hAnsi="Palatino Linotype"/>
          <w:sz w:val="16"/>
          <w:szCs w:val="16"/>
        </w:rPr>
        <w:t xml:space="preserve">, S., … </w:t>
      </w:r>
      <w:proofErr w:type="spellStart"/>
      <w:r w:rsidRPr="00AC3E84">
        <w:rPr>
          <w:rFonts w:ascii="Palatino Linotype" w:hAnsi="Palatino Linotype"/>
          <w:sz w:val="16"/>
          <w:szCs w:val="16"/>
        </w:rPr>
        <w:t>Yahiiaev</w:t>
      </w:r>
      <w:proofErr w:type="spellEnd"/>
      <w:r w:rsidRPr="00AC3E84">
        <w:rPr>
          <w:rFonts w:ascii="Palatino Linotype" w:hAnsi="Palatino Linotype"/>
          <w:sz w:val="16"/>
          <w:szCs w:val="16"/>
        </w:rPr>
        <w:t>, I. (2020). Country‐</w:t>
      </w:r>
      <w:proofErr w:type="spellStart"/>
      <w:r w:rsidRPr="00AC3E84">
        <w:rPr>
          <w:rFonts w:ascii="Palatino Linotype" w:hAnsi="Palatino Linotype"/>
          <w:sz w:val="16"/>
          <w:szCs w:val="16"/>
        </w:rPr>
        <w:t>level</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correlates</w:t>
      </w:r>
      <w:proofErr w:type="spellEnd"/>
      <w:r w:rsidRPr="00AC3E84">
        <w:rPr>
          <w:rFonts w:ascii="Palatino Linotype" w:hAnsi="Palatino Linotype"/>
          <w:sz w:val="16"/>
          <w:szCs w:val="16"/>
        </w:rPr>
        <w:t xml:space="preserve"> of </w:t>
      </w:r>
      <w:proofErr w:type="spellStart"/>
      <w:r w:rsidRPr="00AC3E84">
        <w:rPr>
          <w:rFonts w:ascii="Palatino Linotype" w:hAnsi="Palatino Linotype"/>
          <w:sz w:val="16"/>
          <w:szCs w:val="16"/>
        </w:rPr>
        <w:t>the</w:t>
      </w:r>
      <w:proofErr w:type="spellEnd"/>
      <w:r w:rsidRPr="00AC3E84">
        <w:rPr>
          <w:rFonts w:ascii="Palatino Linotype" w:hAnsi="Palatino Linotype"/>
          <w:sz w:val="16"/>
          <w:szCs w:val="16"/>
        </w:rPr>
        <w:t xml:space="preserve"> Dark </w:t>
      </w:r>
      <w:proofErr w:type="spellStart"/>
      <w:r w:rsidRPr="00AC3E84">
        <w:rPr>
          <w:rFonts w:ascii="Palatino Linotype" w:hAnsi="Palatino Linotype"/>
          <w:sz w:val="16"/>
          <w:szCs w:val="16"/>
        </w:rPr>
        <w:t>Triad</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traits</w:t>
      </w:r>
      <w:proofErr w:type="spellEnd"/>
      <w:r w:rsidRPr="00AC3E84">
        <w:rPr>
          <w:rFonts w:ascii="Palatino Linotype" w:hAnsi="Palatino Linotype"/>
          <w:sz w:val="16"/>
          <w:szCs w:val="16"/>
        </w:rPr>
        <w:t xml:space="preserve"> in 49 </w:t>
      </w:r>
      <w:proofErr w:type="spellStart"/>
      <w:r w:rsidRPr="00AC3E84">
        <w:rPr>
          <w:rFonts w:ascii="Palatino Linotype" w:hAnsi="Palatino Linotype"/>
          <w:sz w:val="16"/>
          <w:szCs w:val="16"/>
        </w:rPr>
        <w:t>countries</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Journal</w:t>
      </w:r>
      <w:proofErr w:type="spellEnd"/>
      <w:r w:rsidRPr="00AC3E84">
        <w:rPr>
          <w:rFonts w:ascii="Palatino Linotype" w:hAnsi="Palatino Linotype"/>
          <w:sz w:val="16"/>
          <w:szCs w:val="16"/>
        </w:rPr>
        <w:t xml:space="preserve"> of </w:t>
      </w:r>
      <w:proofErr w:type="spellStart"/>
      <w:r w:rsidRPr="00AC3E84">
        <w:rPr>
          <w:rFonts w:ascii="Palatino Linotype" w:hAnsi="Palatino Linotype"/>
          <w:sz w:val="16"/>
          <w:szCs w:val="16"/>
        </w:rPr>
        <w:t>Personality</w:t>
      </w:r>
      <w:proofErr w:type="spellEnd"/>
      <w:r w:rsidRPr="00AC3E84">
        <w:rPr>
          <w:rFonts w:ascii="Palatino Linotype" w:hAnsi="Palatino Linotype"/>
          <w:sz w:val="16"/>
          <w:szCs w:val="16"/>
        </w:rPr>
        <w:t xml:space="preserve">,  88(6), 1252-1267. </w:t>
      </w:r>
      <w:proofErr w:type="spellStart"/>
      <w:r w:rsidRPr="00AC3E84">
        <w:rPr>
          <w:rFonts w:ascii="Palatino Linotype" w:hAnsi="Palatino Linotype"/>
          <w:sz w:val="16"/>
          <w:szCs w:val="16"/>
        </w:rPr>
        <w:t>Doi</w:t>
      </w:r>
      <w:proofErr w:type="spellEnd"/>
      <w:r w:rsidRPr="00AC3E84">
        <w:rPr>
          <w:rFonts w:ascii="Palatino Linotype" w:hAnsi="Palatino Linotype"/>
          <w:sz w:val="16"/>
          <w:szCs w:val="16"/>
        </w:rPr>
        <w:t>: 10.1111/jopy.12569</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lastRenderedPageBreak/>
        <w:t>Yayımlanmış ancak sayı atanmamış makale</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sz w:val="16"/>
          <w:szCs w:val="16"/>
        </w:rPr>
        <w:t>Schimmenti</w:t>
      </w:r>
      <w:proofErr w:type="spellEnd"/>
      <w:r w:rsidRPr="00AC3E84">
        <w:rPr>
          <w:rFonts w:ascii="Palatino Linotype" w:hAnsi="Palatino Linotype"/>
          <w:sz w:val="16"/>
          <w:szCs w:val="16"/>
        </w:rPr>
        <w:t>, A</w:t>
      </w:r>
      <w:proofErr w:type="gramStart"/>
      <w:r w:rsidRPr="00AC3E84">
        <w:rPr>
          <w:rFonts w:ascii="Palatino Linotype" w:hAnsi="Palatino Linotype"/>
          <w:sz w:val="16"/>
          <w:szCs w:val="16"/>
        </w:rPr>
        <w:t>.,</w:t>
      </w:r>
      <w:proofErr w:type="gramEnd"/>
      <w:r w:rsidRPr="00AC3E84">
        <w:rPr>
          <w:rFonts w:ascii="Palatino Linotype" w:hAnsi="Palatino Linotype"/>
          <w:sz w:val="16"/>
          <w:szCs w:val="16"/>
        </w:rPr>
        <w:t xml:space="preserve"> </w:t>
      </w:r>
      <w:proofErr w:type="spellStart"/>
      <w:r w:rsidRPr="00AC3E84">
        <w:rPr>
          <w:rFonts w:ascii="Palatino Linotype" w:hAnsi="Palatino Linotype"/>
          <w:sz w:val="16"/>
          <w:szCs w:val="16"/>
        </w:rPr>
        <w:t>Jonason</w:t>
      </w:r>
      <w:proofErr w:type="spellEnd"/>
      <w:r w:rsidRPr="00AC3E84">
        <w:rPr>
          <w:rFonts w:ascii="Palatino Linotype" w:hAnsi="Palatino Linotype"/>
          <w:sz w:val="16"/>
          <w:szCs w:val="16"/>
        </w:rPr>
        <w:t xml:space="preserve">, P. </w:t>
      </w:r>
      <w:r w:rsidR="00962CB9">
        <w:rPr>
          <w:rFonts w:ascii="Palatino Linotype" w:hAnsi="Palatino Linotype"/>
          <w:sz w:val="16"/>
          <w:szCs w:val="16"/>
        </w:rPr>
        <w:t xml:space="preserve">K., </w:t>
      </w:r>
      <w:proofErr w:type="spellStart"/>
      <w:r w:rsidR="00962CB9">
        <w:rPr>
          <w:rFonts w:ascii="Palatino Linotype" w:hAnsi="Palatino Linotype"/>
          <w:sz w:val="16"/>
          <w:szCs w:val="16"/>
        </w:rPr>
        <w:t>Passanisi</w:t>
      </w:r>
      <w:proofErr w:type="spellEnd"/>
      <w:r w:rsidR="00962CB9">
        <w:rPr>
          <w:rFonts w:ascii="Palatino Linotype" w:hAnsi="Palatino Linotype"/>
          <w:sz w:val="16"/>
          <w:szCs w:val="16"/>
        </w:rPr>
        <w:t xml:space="preserve">, A., La </w:t>
      </w:r>
      <w:proofErr w:type="spellStart"/>
      <w:r w:rsidR="00962CB9">
        <w:rPr>
          <w:rFonts w:ascii="Palatino Linotype" w:hAnsi="Palatino Linotype"/>
          <w:sz w:val="16"/>
          <w:szCs w:val="16"/>
        </w:rPr>
        <w:t>Marca</w:t>
      </w:r>
      <w:proofErr w:type="spellEnd"/>
      <w:r w:rsidR="00962CB9">
        <w:rPr>
          <w:rFonts w:ascii="Palatino Linotype" w:hAnsi="Palatino Linotype"/>
          <w:sz w:val="16"/>
          <w:szCs w:val="16"/>
        </w:rPr>
        <w:t>, L.</w:t>
      </w:r>
      <w:r w:rsidRPr="00AC3E84">
        <w:rPr>
          <w:rFonts w:ascii="Palatino Linotype" w:hAnsi="Palatino Linotype"/>
          <w:sz w:val="16"/>
          <w:szCs w:val="16"/>
        </w:rPr>
        <w:t xml:space="preserve"> </w:t>
      </w:r>
      <w:r w:rsidR="00962CB9">
        <w:rPr>
          <w:rFonts w:ascii="Palatino Linotype" w:hAnsi="Palatino Linotype"/>
          <w:sz w:val="16"/>
          <w:szCs w:val="16"/>
        </w:rPr>
        <w:t>ve</w:t>
      </w:r>
      <w:r w:rsidRPr="00AC3E84">
        <w:rPr>
          <w:rFonts w:ascii="Palatino Linotype" w:hAnsi="Palatino Linotype"/>
          <w:sz w:val="16"/>
          <w:szCs w:val="16"/>
        </w:rPr>
        <w:t xml:space="preserve"> </w:t>
      </w:r>
      <w:proofErr w:type="spellStart"/>
      <w:r w:rsidRPr="00AC3E84">
        <w:rPr>
          <w:rFonts w:ascii="Palatino Linotype" w:hAnsi="Palatino Linotype"/>
          <w:sz w:val="16"/>
          <w:szCs w:val="16"/>
        </w:rPr>
        <w:t>Gervasi</w:t>
      </w:r>
      <w:proofErr w:type="spellEnd"/>
      <w:r w:rsidRPr="00AC3E84">
        <w:rPr>
          <w:rFonts w:ascii="Palatino Linotype" w:hAnsi="Palatino Linotype"/>
          <w:sz w:val="16"/>
          <w:szCs w:val="16"/>
        </w:rPr>
        <w:t xml:space="preserve">, A. M. (Baskıda). </w:t>
      </w:r>
      <w:proofErr w:type="spellStart"/>
      <w:r w:rsidRPr="00AC3E84">
        <w:rPr>
          <w:rFonts w:ascii="Palatino Linotype" w:hAnsi="Palatino Linotype"/>
          <w:sz w:val="16"/>
          <w:szCs w:val="16"/>
        </w:rPr>
        <w:t>Measuring</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the</w:t>
      </w:r>
      <w:proofErr w:type="spellEnd"/>
      <w:r w:rsidRPr="00AC3E84">
        <w:rPr>
          <w:rFonts w:ascii="Palatino Linotype" w:hAnsi="Palatino Linotype"/>
          <w:sz w:val="16"/>
          <w:szCs w:val="16"/>
        </w:rPr>
        <w:t xml:space="preserve"> Dark Side of </w:t>
      </w:r>
      <w:proofErr w:type="spellStart"/>
      <w:r w:rsidRPr="00AC3E84">
        <w:rPr>
          <w:rFonts w:ascii="Palatino Linotype" w:hAnsi="Palatino Linotype"/>
          <w:sz w:val="16"/>
          <w:szCs w:val="16"/>
        </w:rPr>
        <w:t>personality</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Psychometric</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properties</w:t>
      </w:r>
      <w:proofErr w:type="spellEnd"/>
      <w:r w:rsidRPr="00AC3E84">
        <w:rPr>
          <w:rFonts w:ascii="Palatino Linotype" w:hAnsi="Palatino Linotype"/>
          <w:sz w:val="16"/>
          <w:szCs w:val="16"/>
        </w:rPr>
        <w:t xml:space="preserve"> of </w:t>
      </w:r>
      <w:proofErr w:type="spellStart"/>
      <w:r w:rsidRPr="00AC3E84">
        <w:rPr>
          <w:rFonts w:ascii="Palatino Linotype" w:hAnsi="Palatino Linotype"/>
          <w:sz w:val="16"/>
          <w:szCs w:val="16"/>
        </w:rPr>
        <w:t>the</w:t>
      </w:r>
      <w:proofErr w:type="spellEnd"/>
      <w:r w:rsidRPr="00AC3E84">
        <w:rPr>
          <w:rFonts w:ascii="Palatino Linotype" w:hAnsi="Palatino Linotype"/>
          <w:sz w:val="16"/>
          <w:szCs w:val="16"/>
        </w:rPr>
        <w:t xml:space="preserve"> Dark </w:t>
      </w:r>
      <w:proofErr w:type="spellStart"/>
      <w:r w:rsidRPr="00AC3E84">
        <w:rPr>
          <w:rFonts w:ascii="Palatino Linotype" w:hAnsi="Palatino Linotype"/>
          <w:sz w:val="16"/>
          <w:szCs w:val="16"/>
        </w:rPr>
        <w:t>Triad</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Dirty</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Dozen</w:t>
      </w:r>
      <w:proofErr w:type="spellEnd"/>
      <w:r w:rsidRPr="00AC3E84">
        <w:rPr>
          <w:rFonts w:ascii="Palatino Linotype" w:hAnsi="Palatino Linotype"/>
          <w:sz w:val="16"/>
          <w:szCs w:val="16"/>
        </w:rPr>
        <w:t xml:space="preserve"> in an </w:t>
      </w:r>
      <w:proofErr w:type="spellStart"/>
      <w:r w:rsidRPr="00AC3E84">
        <w:rPr>
          <w:rFonts w:ascii="Palatino Linotype" w:hAnsi="Palatino Linotype"/>
          <w:sz w:val="16"/>
          <w:szCs w:val="16"/>
        </w:rPr>
        <w:t>Italian</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sample</w:t>
      </w:r>
      <w:proofErr w:type="spellEnd"/>
      <w:r w:rsidRPr="00AC3E84">
        <w:rPr>
          <w:rFonts w:ascii="Palatino Linotype" w:hAnsi="Palatino Linotype"/>
          <w:sz w:val="16"/>
          <w:szCs w:val="16"/>
        </w:rPr>
        <w:t xml:space="preserve">. </w:t>
      </w:r>
      <w:proofErr w:type="spellStart"/>
      <w:r w:rsidRPr="00AC3E84">
        <w:rPr>
          <w:rFonts w:ascii="Palatino Linotype" w:hAnsi="Palatino Linotype"/>
          <w:i/>
          <w:sz w:val="16"/>
          <w:szCs w:val="16"/>
        </w:rPr>
        <w:t>Current</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Psychology</w:t>
      </w:r>
      <w:proofErr w:type="spellEnd"/>
      <w:r w:rsidRPr="00AC3E84">
        <w:rPr>
          <w:rFonts w:ascii="Palatino Linotype" w:hAnsi="Palatino Linotype"/>
          <w:sz w:val="16"/>
          <w:szCs w:val="16"/>
        </w:rPr>
        <w:t>. Doi:10.1007/s12144- 017-9588-6</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Basılı gazete makaleleri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Gürleyen, S. (2021, 25 Ekim). Kur ve borsa birlikte yükselmeye devam edecek mi? </w:t>
      </w:r>
      <w:r w:rsidRPr="00AC3E84">
        <w:rPr>
          <w:rFonts w:ascii="Palatino Linotype" w:hAnsi="Palatino Linotype"/>
          <w:i/>
          <w:iCs/>
          <w:sz w:val="16"/>
          <w:szCs w:val="16"/>
        </w:rPr>
        <w:t>Dünya</w:t>
      </w:r>
      <w:r w:rsidRPr="00AC3E84">
        <w:rPr>
          <w:rFonts w:ascii="Palatino Linotype" w:hAnsi="Palatino Linotype"/>
          <w:sz w:val="16"/>
          <w:szCs w:val="16"/>
        </w:rPr>
        <w:t>, 6.</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Çevrimiçi (</w:t>
      </w:r>
      <w:proofErr w:type="gramStart"/>
      <w:r w:rsidRPr="00AC3E84">
        <w:rPr>
          <w:rFonts w:ascii="Palatino Linotype" w:eastAsia="Times New Roman" w:hAnsi="Palatino Linotype" w:cs="Times New Roman"/>
          <w:b/>
          <w:bCs/>
          <w:color w:val="333333"/>
          <w:sz w:val="16"/>
          <w:szCs w:val="16"/>
          <w:lang w:eastAsia="tr-TR"/>
        </w:rPr>
        <w:t>online</w:t>
      </w:r>
      <w:proofErr w:type="gramEnd"/>
      <w:r w:rsidRPr="00AC3E84">
        <w:rPr>
          <w:rFonts w:ascii="Palatino Linotype" w:eastAsia="Times New Roman" w:hAnsi="Palatino Linotype" w:cs="Times New Roman"/>
          <w:b/>
          <w:bCs/>
          <w:color w:val="333333"/>
          <w:sz w:val="16"/>
          <w:szCs w:val="16"/>
          <w:lang w:eastAsia="tr-TR"/>
        </w:rPr>
        <w:t xml:space="preserve">) gazete makaleleri </w:t>
      </w:r>
    </w:p>
    <w:p w:rsidR="00AD3BE4" w:rsidRPr="00AC3E84" w:rsidRDefault="00AD3BE4" w:rsidP="008C7BAF">
      <w:pPr>
        <w:spacing w:after="0" w:line="240" w:lineRule="auto"/>
        <w:ind w:left="709" w:hanging="709"/>
        <w:jc w:val="both"/>
        <w:rPr>
          <w:rFonts w:ascii="Palatino Linotype" w:hAnsi="Palatino Linotype"/>
          <w:iCs/>
          <w:sz w:val="16"/>
          <w:szCs w:val="16"/>
        </w:rPr>
      </w:pPr>
      <w:proofErr w:type="spellStart"/>
      <w:r w:rsidRPr="00AC3E84">
        <w:rPr>
          <w:rFonts w:ascii="Palatino Linotype" w:hAnsi="Palatino Linotype"/>
          <w:sz w:val="16"/>
          <w:szCs w:val="16"/>
        </w:rPr>
        <w:t>Brody</w:t>
      </w:r>
      <w:proofErr w:type="spellEnd"/>
      <w:r w:rsidRPr="00AC3E84">
        <w:rPr>
          <w:rFonts w:ascii="Palatino Linotype" w:hAnsi="Palatino Linotype"/>
          <w:sz w:val="16"/>
          <w:szCs w:val="16"/>
        </w:rPr>
        <w:t xml:space="preserve">, J. E. (2007, 11 Aralık). </w:t>
      </w:r>
      <w:proofErr w:type="spellStart"/>
      <w:r w:rsidRPr="00AC3E84">
        <w:rPr>
          <w:rFonts w:ascii="Palatino Linotype" w:hAnsi="Palatino Linotype"/>
          <w:sz w:val="16"/>
          <w:szCs w:val="16"/>
        </w:rPr>
        <w:t>Mental</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reserves</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keep</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brain</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agile</w:t>
      </w:r>
      <w:proofErr w:type="spellEnd"/>
      <w:r w:rsidRPr="00AC3E84">
        <w:rPr>
          <w:rFonts w:ascii="Palatino Linotype" w:hAnsi="Palatino Linotype"/>
          <w:sz w:val="16"/>
          <w:szCs w:val="16"/>
        </w:rPr>
        <w:t xml:space="preserve">. </w:t>
      </w:r>
      <w:proofErr w:type="spellStart"/>
      <w:r w:rsidRPr="00AC3E84">
        <w:rPr>
          <w:rFonts w:ascii="Palatino Linotype" w:hAnsi="Palatino Linotype"/>
          <w:i/>
          <w:sz w:val="16"/>
          <w:szCs w:val="16"/>
        </w:rPr>
        <w:t>The</w:t>
      </w:r>
      <w:proofErr w:type="spellEnd"/>
      <w:r w:rsidRPr="00AC3E84">
        <w:rPr>
          <w:rFonts w:ascii="Palatino Linotype" w:hAnsi="Palatino Linotype"/>
          <w:i/>
          <w:sz w:val="16"/>
          <w:szCs w:val="16"/>
        </w:rPr>
        <w:t xml:space="preserve"> New York Times.</w:t>
      </w:r>
      <w:r w:rsidRPr="00AC3E84">
        <w:rPr>
          <w:rFonts w:ascii="Palatino Linotype" w:hAnsi="Palatino Linotype"/>
          <w:iCs/>
          <w:sz w:val="16"/>
          <w:szCs w:val="16"/>
        </w:rPr>
        <w:t xml:space="preserve"> https://www.nytimes.com/2007/12/11/health/11iht-11brod.8685746.html</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Tezler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Onay, Ö. A. (2018). </w:t>
      </w:r>
      <w:r w:rsidRPr="00AC3E84">
        <w:rPr>
          <w:rFonts w:ascii="Palatino Linotype" w:hAnsi="Palatino Linotype"/>
          <w:i/>
          <w:sz w:val="16"/>
          <w:szCs w:val="16"/>
        </w:rPr>
        <w:t xml:space="preserve">Liderlik stilleri ile Narsisizm arasındaki ilişkinin incelenmesi. </w:t>
      </w:r>
      <w:r w:rsidRPr="00AC3E84">
        <w:rPr>
          <w:rFonts w:ascii="Palatino Linotype" w:hAnsi="Palatino Linotype"/>
          <w:sz w:val="16"/>
          <w:szCs w:val="16"/>
        </w:rPr>
        <w:t xml:space="preserve">(Yayımlanmamış yüksek lisans tezi). Sakarya Üniversitesi.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Erkan, M. K (2015). </w:t>
      </w:r>
      <w:r w:rsidRPr="00AC3E84">
        <w:rPr>
          <w:rFonts w:ascii="Palatino Linotype" w:hAnsi="Palatino Linotype"/>
          <w:i/>
          <w:sz w:val="16"/>
          <w:szCs w:val="16"/>
        </w:rPr>
        <w:t>Firma büyüme performansının dinamikleri</w:t>
      </w:r>
      <w:r w:rsidRPr="00AC3E84">
        <w:rPr>
          <w:rFonts w:ascii="Palatino Linotype" w:hAnsi="Palatino Linotype"/>
          <w:sz w:val="16"/>
          <w:szCs w:val="16"/>
        </w:rPr>
        <w:t xml:space="preserve">. (Yayımlanmamış doktora tezi). Sakarya Üniversitesi.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Bildiriler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Erdoğan, Ç. ve Zengin, B. (2012, 12-14 Nisan). </w:t>
      </w:r>
      <w:r w:rsidRPr="00AC3E84">
        <w:rPr>
          <w:rFonts w:ascii="Palatino Linotype" w:hAnsi="Palatino Linotype"/>
          <w:i/>
          <w:sz w:val="16"/>
          <w:szCs w:val="16"/>
        </w:rPr>
        <w:t>Turizm lisans öğrencilerinin A ve B Tipi kişilik özelliklerine göre mesleki yönelimlerinin belirlenmesi</w:t>
      </w:r>
      <w:r w:rsidRPr="00AC3E84">
        <w:rPr>
          <w:rFonts w:ascii="Palatino Linotype" w:hAnsi="Palatino Linotype"/>
          <w:sz w:val="16"/>
          <w:szCs w:val="16"/>
        </w:rPr>
        <w:t xml:space="preserve">: </w:t>
      </w:r>
      <w:r w:rsidRPr="00AC3E84">
        <w:rPr>
          <w:rFonts w:ascii="Palatino Linotype" w:hAnsi="Palatino Linotype"/>
          <w:i/>
          <w:sz w:val="16"/>
          <w:szCs w:val="16"/>
        </w:rPr>
        <w:t xml:space="preserve">Sakarya Üniversitesi Örneği </w:t>
      </w:r>
      <w:r w:rsidRPr="00AC3E84">
        <w:rPr>
          <w:rFonts w:ascii="Palatino Linotype" w:hAnsi="Palatino Linotype"/>
          <w:sz w:val="16"/>
          <w:szCs w:val="16"/>
        </w:rPr>
        <w:t>[sözlü sunum]</w:t>
      </w:r>
      <w:r w:rsidRPr="00AC3E84">
        <w:rPr>
          <w:rFonts w:ascii="Palatino Linotype" w:hAnsi="Palatino Linotype"/>
          <w:i/>
          <w:sz w:val="16"/>
          <w:szCs w:val="16"/>
        </w:rPr>
        <w:t xml:space="preserve">. </w:t>
      </w:r>
      <w:r w:rsidRPr="00AC3E84">
        <w:rPr>
          <w:rFonts w:ascii="Palatino Linotype" w:hAnsi="Palatino Linotype"/>
          <w:sz w:val="16"/>
          <w:szCs w:val="16"/>
        </w:rPr>
        <w:t xml:space="preserve">11. Geleneksel Turizm Sempozyumu, Sakarya, Türkiye.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Kongre/konferans/</w:t>
      </w:r>
      <w:proofErr w:type="gramStart"/>
      <w:r w:rsidRPr="00AC3E84">
        <w:rPr>
          <w:rFonts w:ascii="Palatino Linotype" w:eastAsia="Times New Roman" w:hAnsi="Palatino Linotype" w:cs="Times New Roman"/>
          <w:b/>
          <w:bCs/>
          <w:color w:val="333333"/>
          <w:sz w:val="16"/>
          <w:szCs w:val="16"/>
          <w:lang w:eastAsia="tr-TR"/>
        </w:rPr>
        <w:t>sempozyum</w:t>
      </w:r>
      <w:proofErr w:type="gramEnd"/>
      <w:r w:rsidRPr="00AC3E84">
        <w:rPr>
          <w:rFonts w:ascii="Palatino Linotype" w:eastAsia="Times New Roman" w:hAnsi="Palatino Linotype" w:cs="Times New Roman"/>
          <w:b/>
          <w:bCs/>
          <w:color w:val="333333"/>
          <w:sz w:val="16"/>
          <w:szCs w:val="16"/>
          <w:lang w:eastAsia="tr-TR"/>
        </w:rPr>
        <w:t xml:space="preserve"> kitabında yayımlanan bildiri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Demirci, U. ve Taslak, S. (2022). </w:t>
      </w:r>
      <w:proofErr w:type="spellStart"/>
      <w:r w:rsidRPr="00AC3E84">
        <w:rPr>
          <w:rFonts w:ascii="Palatino Linotype" w:hAnsi="Palatino Linotype"/>
          <w:sz w:val="16"/>
          <w:szCs w:val="16"/>
        </w:rPr>
        <w:t>Psikodinamik</w:t>
      </w:r>
      <w:proofErr w:type="spellEnd"/>
      <w:r w:rsidRPr="00AC3E84">
        <w:rPr>
          <w:rFonts w:ascii="Palatino Linotype" w:hAnsi="Palatino Linotype"/>
          <w:sz w:val="16"/>
          <w:szCs w:val="16"/>
        </w:rPr>
        <w:t xml:space="preserve"> liderlik yaklaşımı bağlamında liderlik tarzlarının lider-üye etkileşimi üzerindeki etkisi: Örgüt kültürünün düzenleyici rolü. U. Avcı, Ç. İzci, U. Demirci ve S. Türkan (Ed.), </w:t>
      </w:r>
      <w:r w:rsidRPr="00AC3E84">
        <w:rPr>
          <w:rFonts w:ascii="Palatino Linotype" w:hAnsi="Palatino Linotype"/>
          <w:i/>
          <w:sz w:val="16"/>
          <w:szCs w:val="16"/>
        </w:rPr>
        <w:t>8. Örgütsel Davranış Kongresi Bildiriler Kitabı</w:t>
      </w:r>
      <w:r w:rsidRPr="00AC3E84">
        <w:rPr>
          <w:rFonts w:ascii="Palatino Linotype" w:hAnsi="Palatino Linotype"/>
          <w:sz w:val="16"/>
          <w:szCs w:val="16"/>
        </w:rPr>
        <w:t xml:space="preserve"> içinde (</w:t>
      </w:r>
      <w:proofErr w:type="spellStart"/>
      <w:r w:rsidRPr="00AC3E84">
        <w:rPr>
          <w:rFonts w:ascii="Palatino Linotype" w:hAnsi="Palatino Linotype"/>
          <w:sz w:val="16"/>
          <w:szCs w:val="16"/>
        </w:rPr>
        <w:t>ss</w:t>
      </w:r>
      <w:proofErr w:type="spellEnd"/>
      <w:r w:rsidRPr="00AC3E84">
        <w:rPr>
          <w:rFonts w:ascii="Palatino Linotype" w:hAnsi="Palatino Linotype"/>
          <w:sz w:val="16"/>
          <w:szCs w:val="16"/>
        </w:rPr>
        <w:t xml:space="preserve">. 882-899). Muğla Sıtkı Koçman Üniversitesi Yayınevi.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İnternet kaynakları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Yazarı ve Web sayfasının adı belli olan kaynakların gösterimi </w:t>
      </w:r>
    </w:p>
    <w:p w:rsidR="00AF2D66" w:rsidRPr="00AC3E84" w:rsidRDefault="00AD3BE4" w:rsidP="00AF2D66">
      <w:pPr>
        <w:spacing w:after="0" w:line="240" w:lineRule="auto"/>
        <w:ind w:left="709" w:hanging="709"/>
        <w:rPr>
          <w:rFonts w:ascii="Palatino Linotype" w:hAnsi="Palatino Linotype"/>
          <w:sz w:val="16"/>
          <w:szCs w:val="16"/>
        </w:rPr>
      </w:pPr>
      <w:proofErr w:type="spellStart"/>
      <w:r w:rsidRPr="00AC3E84">
        <w:rPr>
          <w:rFonts w:ascii="Palatino Linotype" w:hAnsi="Palatino Linotype"/>
          <w:sz w:val="16"/>
          <w:szCs w:val="16"/>
        </w:rPr>
        <w:t>Dumansızoğlu</w:t>
      </w:r>
      <w:proofErr w:type="spellEnd"/>
      <w:r w:rsidRPr="00AC3E84">
        <w:rPr>
          <w:rFonts w:ascii="Palatino Linotype" w:hAnsi="Palatino Linotype"/>
          <w:sz w:val="16"/>
          <w:szCs w:val="16"/>
        </w:rPr>
        <w:t xml:space="preserve">, N. (2022, 26 Nisan). </w:t>
      </w:r>
      <w:r w:rsidRPr="00AC3E84">
        <w:rPr>
          <w:rFonts w:ascii="Palatino Linotype" w:hAnsi="Palatino Linotype"/>
          <w:i/>
          <w:iCs/>
          <w:sz w:val="16"/>
          <w:szCs w:val="16"/>
        </w:rPr>
        <w:t>Zirvede değişim rüzgârı</w:t>
      </w:r>
      <w:r w:rsidRPr="00AC3E84">
        <w:rPr>
          <w:rFonts w:ascii="Palatino Linotype" w:hAnsi="Palatino Linotype"/>
          <w:sz w:val="16"/>
          <w:szCs w:val="16"/>
        </w:rPr>
        <w:t xml:space="preserve">, </w:t>
      </w:r>
      <w:proofErr w:type="spellStart"/>
      <w:r w:rsidRPr="00AC3E84">
        <w:rPr>
          <w:rFonts w:ascii="Palatino Linotype" w:hAnsi="Palatino Linotype"/>
          <w:sz w:val="16"/>
          <w:szCs w:val="16"/>
        </w:rPr>
        <w:t>Capital</w:t>
      </w:r>
      <w:proofErr w:type="spellEnd"/>
      <w:r w:rsidRPr="00AC3E84">
        <w:rPr>
          <w:rFonts w:ascii="Palatino Linotype" w:hAnsi="Palatino Linotype"/>
          <w:sz w:val="16"/>
          <w:szCs w:val="16"/>
        </w:rPr>
        <w:t xml:space="preserve">. https://www.capital.com.tr/yonetim/liderlik/zirvede-degisim-ruzgari adresinden </w:t>
      </w:r>
      <w:r w:rsidR="00AF2D66" w:rsidRPr="00AC3E84">
        <w:rPr>
          <w:rFonts w:ascii="Palatino Linotype" w:hAnsi="Palatino Linotype"/>
          <w:sz w:val="16"/>
          <w:szCs w:val="16"/>
        </w:rPr>
        <w:t xml:space="preserve">07 Haziran 2020 tarihinde erişilmiştir. </w:t>
      </w:r>
    </w:p>
    <w:p w:rsidR="00AD3BE4" w:rsidRPr="00AC3E84" w:rsidRDefault="00AD3BE4" w:rsidP="00AF2D66">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Kaynak olarak verilen internet sayfasının yazarının bir grup olduğu durumlarda, referans gösteriminde (yazar soyadı, adının baş harfi) yerine grubun adı yazılır.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Yazarı belli olmayan elektronik kaynaklar </w:t>
      </w:r>
    </w:p>
    <w:p w:rsidR="00AD3BE4" w:rsidRPr="00AC3E84" w:rsidRDefault="00AD3BE4" w:rsidP="008C7BAF">
      <w:pPr>
        <w:spacing w:after="0" w:line="240" w:lineRule="auto"/>
        <w:ind w:left="709" w:hanging="709"/>
        <w:jc w:val="both"/>
        <w:rPr>
          <w:rFonts w:ascii="Palatino Linotype" w:hAnsi="Palatino Linotype"/>
          <w:sz w:val="16"/>
          <w:szCs w:val="16"/>
        </w:rPr>
      </w:pPr>
      <w:proofErr w:type="spellStart"/>
      <w:r w:rsidRPr="00AC3E84">
        <w:rPr>
          <w:rFonts w:ascii="Palatino Linotype" w:hAnsi="Palatino Linotype"/>
          <w:i/>
          <w:sz w:val="16"/>
          <w:szCs w:val="16"/>
        </w:rPr>
        <w:t>Personality</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disorders</w:t>
      </w:r>
      <w:proofErr w:type="spellEnd"/>
      <w:r w:rsidRPr="00AC3E84">
        <w:rPr>
          <w:rFonts w:ascii="Palatino Linotype" w:hAnsi="Palatino Linotype"/>
          <w:i/>
          <w:sz w:val="16"/>
          <w:szCs w:val="16"/>
        </w:rPr>
        <w:t>.</w:t>
      </w:r>
      <w:r w:rsidRPr="00AC3E84">
        <w:rPr>
          <w:rFonts w:ascii="Palatino Linotype" w:hAnsi="Palatino Linotype"/>
          <w:sz w:val="16"/>
          <w:szCs w:val="16"/>
        </w:rPr>
        <w:t xml:space="preserve"> (2019, 02 Ocak). </w:t>
      </w:r>
      <w:proofErr w:type="spellStart"/>
      <w:r w:rsidRPr="00AC3E84">
        <w:rPr>
          <w:rFonts w:ascii="Palatino Linotype" w:hAnsi="Palatino Linotype"/>
          <w:sz w:val="16"/>
          <w:szCs w:val="16"/>
        </w:rPr>
        <w:t>Mind.https</w:t>
      </w:r>
      <w:proofErr w:type="spellEnd"/>
      <w:r w:rsidRPr="00AC3E84">
        <w:rPr>
          <w:rFonts w:ascii="Palatino Linotype" w:hAnsi="Palatino Linotype"/>
          <w:sz w:val="16"/>
          <w:szCs w:val="16"/>
        </w:rPr>
        <w:t xml:space="preserve">://www.mind.org.uk/information- support/types-of-mental-health-problems/personality-disorders/types-of- </w:t>
      </w:r>
      <w:proofErr w:type="spellStart"/>
      <w:r w:rsidRPr="00AC3E84">
        <w:rPr>
          <w:rFonts w:ascii="Palatino Linotype" w:hAnsi="Palatino Linotype"/>
          <w:sz w:val="16"/>
          <w:szCs w:val="16"/>
        </w:rPr>
        <w:t>personality-disorder</w:t>
      </w:r>
      <w:proofErr w:type="spellEnd"/>
      <w:r w:rsidRPr="00AC3E84">
        <w:rPr>
          <w:rFonts w:ascii="Palatino Linotype" w:hAnsi="Palatino Linotype"/>
          <w:sz w:val="16"/>
          <w:szCs w:val="16"/>
        </w:rPr>
        <w:t xml:space="preserve">/#.XQk_XuszY_4 adresinden 07 Haziran 2020 tarihinde erişilmiştir. </w:t>
      </w:r>
    </w:p>
    <w:p w:rsidR="00AD3BE4" w:rsidRPr="00AC3E84" w:rsidRDefault="00AD3BE4" w:rsidP="008C7BAF">
      <w:pPr>
        <w:spacing w:after="0" w:line="240" w:lineRule="auto"/>
        <w:jc w:val="both"/>
        <w:rPr>
          <w:rFonts w:ascii="Palatino Linotype" w:hAnsi="Palatino Linotype"/>
          <w:sz w:val="16"/>
          <w:szCs w:val="16"/>
          <w:u w:val="single"/>
        </w:rPr>
      </w:pPr>
      <w:r w:rsidRPr="00AC3E84">
        <w:rPr>
          <w:rFonts w:ascii="Palatino Linotype" w:hAnsi="Palatino Linotype"/>
          <w:sz w:val="16"/>
          <w:szCs w:val="16"/>
          <w:u w:val="single"/>
        </w:rPr>
        <w:t xml:space="preserve">Yayım yılı belli olmayan durumlarda, tarih bilgisi yerine (b.t) yazılır. </w:t>
      </w:r>
    </w:p>
    <w:p w:rsidR="00AD3BE4" w:rsidRPr="00AC3E84" w:rsidRDefault="00AD3BE4" w:rsidP="008C7BAF">
      <w:pPr>
        <w:spacing w:after="0" w:line="240" w:lineRule="auto"/>
        <w:ind w:left="709" w:hanging="709"/>
        <w:rPr>
          <w:rFonts w:ascii="Palatino Linotype" w:hAnsi="Palatino Linotype"/>
          <w:sz w:val="16"/>
          <w:szCs w:val="16"/>
        </w:rPr>
      </w:pPr>
      <w:proofErr w:type="spellStart"/>
      <w:r w:rsidRPr="00AC3E84">
        <w:rPr>
          <w:rFonts w:ascii="Palatino Linotype" w:hAnsi="Palatino Linotype"/>
          <w:i/>
          <w:iCs/>
          <w:sz w:val="16"/>
          <w:szCs w:val="16"/>
        </w:rPr>
        <w:t>All</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human</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behavior</w:t>
      </w:r>
      <w:proofErr w:type="spellEnd"/>
      <w:r w:rsidRPr="00AC3E84">
        <w:rPr>
          <w:rFonts w:ascii="Palatino Linotype" w:hAnsi="Palatino Linotype"/>
          <w:i/>
          <w:iCs/>
          <w:sz w:val="16"/>
          <w:szCs w:val="16"/>
        </w:rPr>
        <w:t xml:space="preserve"> can be </w:t>
      </w:r>
      <w:proofErr w:type="spellStart"/>
      <w:r w:rsidRPr="00AC3E84">
        <w:rPr>
          <w:rFonts w:ascii="Palatino Linotype" w:hAnsi="Palatino Linotype"/>
          <w:i/>
          <w:iCs/>
          <w:sz w:val="16"/>
          <w:szCs w:val="16"/>
        </w:rPr>
        <w:t>reduced</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to</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four</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basic</w:t>
      </w:r>
      <w:proofErr w:type="spellEnd"/>
      <w:r w:rsidRPr="00AC3E84">
        <w:rPr>
          <w:rFonts w:ascii="Palatino Linotype" w:hAnsi="Palatino Linotype"/>
          <w:i/>
          <w:iCs/>
          <w:sz w:val="16"/>
          <w:szCs w:val="16"/>
        </w:rPr>
        <w:t xml:space="preserve"> </w:t>
      </w:r>
      <w:proofErr w:type="spellStart"/>
      <w:r w:rsidRPr="00AC3E84">
        <w:rPr>
          <w:rFonts w:ascii="Palatino Linotype" w:hAnsi="Palatino Linotype"/>
          <w:i/>
          <w:iCs/>
          <w:sz w:val="16"/>
          <w:szCs w:val="16"/>
        </w:rPr>
        <w:t>emotions</w:t>
      </w:r>
      <w:proofErr w:type="spellEnd"/>
      <w:r w:rsidRPr="00AC3E84">
        <w:rPr>
          <w:rFonts w:ascii="Palatino Linotype" w:hAnsi="Palatino Linotype"/>
          <w:sz w:val="16"/>
          <w:szCs w:val="16"/>
        </w:rPr>
        <w:t xml:space="preserve">. (b.t). BBC. http://www.bbc.co.uk/news/uk-scotland-glasgow-west-26019586 adresinden 07 Haziran 2020 tarihinde erişilmiştir.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Kurum internet sayfaları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Türk Psikiyatri Derneği (2019, 02 Ocak). </w:t>
      </w:r>
      <w:r w:rsidRPr="00AC3E84">
        <w:rPr>
          <w:rFonts w:ascii="Palatino Linotype" w:hAnsi="Palatino Linotype"/>
          <w:i/>
          <w:sz w:val="16"/>
          <w:szCs w:val="16"/>
        </w:rPr>
        <w:t>Madde bağımlılığı danışmanlığı ile ilgili gelişmeler</w:t>
      </w:r>
      <w:r w:rsidRPr="00AC3E84">
        <w:rPr>
          <w:rFonts w:ascii="Palatino Linotype" w:hAnsi="Palatino Linotype"/>
          <w:sz w:val="16"/>
          <w:szCs w:val="16"/>
        </w:rPr>
        <w:t xml:space="preserve">. http://www.psikiyatri.org.tr/2006/madde-bagimliligi- </w:t>
      </w:r>
      <w:proofErr w:type="spellStart"/>
      <w:r w:rsidRPr="00AC3E84">
        <w:rPr>
          <w:rFonts w:ascii="Palatino Linotype" w:hAnsi="Palatino Linotype"/>
          <w:sz w:val="16"/>
          <w:szCs w:val="16"/>
        </w:rPr>
        <w:t>danismanligi</w:t>
      </w:r>
      <w:proofErr w:type="spellEnd"/>
      <w:r w:rsidRPr="00AC3E84">
        <w:rPr>
          <w:rFonts w:ascii="Palatino Linotype" w:hAnsi="Palatino Linotype"/>
          <w:sz w:val="16"/>
          <w:szCs w:val="16"/>
        </w:rPr>
        <w:t>-ile-ilgili-</w:t>
      </w:r>
      <w:proofErr w:type="spellStart"/>
      <w:r w:rsidRPr="00AC3E84">
        <w:rPr>
          <w:rFonts w:ascii="Palatino Linotype" w:hAnsi="Palatino Linotype"/>
          <w:sz w:val="16"/>
          <w:szCs w:val="16"/>
        </w:rPr>
        <w:t>gelismeler</w:t>
      </w:r>
      <w:proofErr w:type="spellEnd"/>
      <w:r w:rsidRPr="00AC3E84">
        <w:rPr>
          <w:rFonts w:ascii="Palatino Linotype" w:hAnsi="Palatino Linotype"/>
          <w:sz w:val="16"/>
          <w:szCs w:val="16"/>
          <w:u w:val="single"/>
        </w:rPr>
        <w:t xml:space="preserve"> </w:t>
      </w:r>
      <w:r w:rsidRPr="00AC3E84">
        <w:rPr>
          <w:rFonts w:ascii="Palatino Linotype" w:hAnsi="Palatino Linotype"/>
          <w:sz w:val="16"/>
          <w:szCs w:val="16"/>
        </w:rPr>
        <w:t xml:space="preserve">adresinden 07 Haziran 2020 tarihinde erişilmiştir. </w:t>
      </w:r>
    </w:p>
    <w:p w:rsidR="00AD3BE4" w:rsidRPr="00AC3E84" w:rsidRDefault="00AD3BE4" w:rsidP="008C7BAF">
      <w:pPr>
        <w:shd w:val="clear" w:color="auto" w:fill="FFFFFF"/>
        <w:spacing w:before="120" w:after="120" w:line="240" w:lineRule="auto"/>
        <w:rPr>
          <w:rFonts w:ascii="Palatino Linotype" w:eastAsia="Times New Roman" w:hAnsi="Palatino Linotype" w:cs="Times New Roman"/>
          <w:b/>
          <w:bCs/>
          <w:color w:val="333333"/>
          <w:sz w:val="16"/>
          <w:szCs w:val="16"/>
          <w:lang w:eastAsia="tr-TR"/>
        </w:rPr>
      </w:pPr>
      <w:r w:rsidRPr="00AC3E84">
        <w:rPr>
          <w:rFonts w:ascii="Palatino Linotype" w:eastAsia="Times New Roman" w:hAnsi="Palatino Linotype" w:cs="Times New Roman"/>
          <w:b/>
          <w:bCs/>
          <w:color w:val="333333"/>
          <w:sz w:val="16"/>
          <w:szCs w:val="16"/>
          <w:lang w:eastAsia="tr-TR"/>
        </w:rPr>
        <w:t xml:space="preserve">Raporlar </w:t>
      </w:r>
    </w:p>
    <w:p w:rsidR="00AD3BE4" w:rsidRPr="00AC3E84" w:rsidRDefault="00AD3BE4" w:rsidP="008C7BAF">
      <w:pPr>
        <w:spacing w:after="0" w:line="240" w:lineRule="auto"/>
        <w:ind w:left="709" w:hanging="709"/>
        <w:rPr>
          <w:rFonts w:ascii="Palatino Linotype" w:hAnsi="Palatino Linotype"/>
          <w:sz w:val="16"/>
          <w:szCs w:val="16"/>
        </w:rPr>
      </w:pPr>
      <w:proofErr w:type="spellStart"/>
      <w:r w:rsidRPr="00AC3E84">
        <w:rPr>
          <w:rFonts w:ascii="Palatino Linotype" w:hAnsi="Palatino Linotype"/>
          <w:sz w:val="16"/>
          <w:szCs w:val="16"/>
        </w:rPr>
        <w:t>Department</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for</w:t>
      </w:r>
      <w:proofErr w:type="spellEnd"/>
      <w:r w:rsidRPr="00AC3E84">
        <w:rPr>
          <w:rFonts w:ascii="Palatino Linotype" w:hAnsi="Palatino Linotype"/>
          <w:sz w:val="16"/>
          <w:szCs w:val="16"/>
        </w:rPr>
        <w:t xml:space="preserve"> </w:t>
      </w:r>
      <w:proofErr w:type="spellStart"/>
      <w:r w:rsidRPr="00AC3E84">
        <w:rPr>
          <w:rFonts w:ascii="Palatino Linotype" w:hAnsi="Palatino Linotype"/>
          <w:sz w:val="16"/>
          <w:szCs w:val="16"/>
        </w:rPr>
        <w:t>Education</w:t>
      </w:r>
      <w:proofErr w:type="spellEnd"/>
      <w:r w:rsidRPr="00AC3E84">
        <w:rPr>
          <w:rFonts w:ascii="Palatino Linotype" w:hAnsi="Palatino Linotype"/>
          <w:sz w:val="16"/>
          <w:szCs w:val="16"/>
        </w:rPr>
        <w:t xml:space="preserve">. (2017). </w:t>
      </w:r>
      <w:proofErr w:type="spellStart"/>
      <w:r w:rsidRPr="00AC3E84">
        <w:rPr>
          <w:rFonts w:ascii="Palatino Linotype" w:hAnsi="Palatino Linotype"/>
          <w:i/>
          <w:sz w:val="16"/>
          <w:szCs w:val="16"/>
        </w:rPr>
        <w:t>Early</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education</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and</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childcare</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Statutory</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guidance</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for</w:t>
      </w:r>
      <w:proofErr w:type="spellEnd"/>
      <w:r w:rsidRPr="00AC3E84">
        <w:rPr>
          <w:rFonts w:ascii="Palatino Linotype" w:hAnsi="Palatino Linotype"/>
          <w:i/>
          <w:sz w:val="16"/>
          <w:szCs w:val="16"/>
        </w:rPr>
        <w:t xml:space="preserve"> </w:t>
      </w:r>
      <w:proofErr w:type="spellStart"/>
      <w:r w:rsidRPr="00AC3E84">
        <w:rPr>
          <w:rFonts w:ascii="Palatino Linotype" w:hAnsi="Palatino Linotype"/>
          <w:i/>
          <w:sz w:val="16"/>
          <w:szCs w:val="16"/>
        </w:rPr>
        <w:t>local</w:t>
      </w:r>
      <w:proofErr w:type="spellEnd"/>
      <w:r w:rsidRPr="00AC3E84">
        <w:rPr>
          <w:rFonts w:ascii="Palatino Linotype" w:hAnsi="Palatino Linotype"/>
          <w:i/>
          <w:sz w:val="16"/>
          <w:szCs w:val="16"/>
        </w:rPr>
        <w:tab/>
      </w:r>
      <w:proofErr w:type="spellStart"/>
      <w:r w:rsidRPr="00AC3E84">
        <w:rPr>
          <w:rFonts w:ascii="Palatino Linotype" w:hAnsi="Palatino Linotype"/>
          <w:i/>
          <w:sz w:val="16"/>
          <w:szCs w:val="16"/>
        </w:rPr>
        <w:t>authorities</w:t>
      </w:r>
      <w:proofErr w:type="spellEnd"/>
      <w:r w:rsidRPr="00AC3E84">
        <w:rPr>
          <w:rFonts w:ascii="Palatino Linotype" w:hAnsi="Palatino Linotype"/>
          <w:i/>
          <w:sz w:val="16"/>
          <w:szCs w:val="16"/>
        </w:rPr>
        <w:tab/>
      </w:r>
      <w:r w:rsidRPr="00AC3E84">
        <w:rPr>
          <w:rFonts w:ascii="Palatino Linotype" w:hAnsi="Palatino Linotype"/>
          <w:sz w:val="16"/>
          <w:szCs w:val="16"/>
        </w:rPr>
        <w:t>(No. DFE-00083-2017). https://www.gov.uk/government/uploads/system/uploads/attachment_</w:t>
      </w:r>
      <w:proofErr w:type="gramStart"/>
      <w:r w:rsidRPr="00AC3E84">
        <w:rPr>
          <w:rFonts w:ascii="Palatino Linotype" w:hAnsi="Palatino Linotype"/>
          <w:sz w:val="16"/>
          <w:szCs w:val="16"/>
        </w:rPr>
        <w:t>data</w:t>
      </w:r>
      <w:proofErr w:type="gramEnd"/>
      <w:r w:rsidRPr="00AC3E84">
        <w:rPr>
          <w:rFonts w:ascii="Palatino Linotype" w:hAnsi="Palatino Linotype"/>
          <w:sz w:val="16"/>
          <w:szCs w:val="16"/>
        </w:rPr>
        <w:t xml:space="preserve">/file/5 96460/early_education_and_childcare_statutory_guidance_2017.pdf </w:t>
      </w:r>
    </w:p>
    <w:p w:rsidR="00AD3BE4" w:rsidRPr="00AC3E84" w:rsidRDefault="00AD3BE4" w:rsidP="008C7BAF">
      <w:pPr>
        <w:spacing w:after="0" w:line="240" w:lineRule="auto"/>
        <w:ind w:left="709" w:hanging="709"/>
        <w:jc w:val="both"/>
        <w:rPr>
          <w:rFonts w:ascii="Palatino Linotype" w:hAnsi="Palatino Linotype"/>
          <w:sz w:val="16"/>
          <w:szCs w:val="16"/>
        </w:rPr>
      </w:pPr>
      <w:r w:rsidRPr="00AC3E84">
        <w:rPr>
          <w:rFonts w:ascii="Palatino Linotype" w:hAnsi="Palatino Linotype"/>
          <w:sz w:val="16"/>
          <w:szCs w:val="16"/>
        </w:rPr>
        <w:t xml:space="preserve">Türkiye Cumhuriyeti Merkez Bankası (2022). </w:t>
      </w:r>
      <w:r w:rsidRPr="00AC3E84">
        <w:rPr>
          <w:rFonts w:ascii="Palatino Linotype" w:hAnsi="Palatino Linotype"/>
          <w:i/>
          <w:sz w:val="16"/>
          <w:szCs w:val="16"/>
        </w:rPr>
        <w:t>Yıllık faaliyet raporu 2021</w:t>
      </w:r>
      <w:r w:rsidRPr="00AC3E84">
        <w:rPr>
          <w:rFonts w:ascii="Palatino Linotype" w:hAnsi="Palatino Linotype"/>
          <w:sz w:val="16"/>
          <w:szCs w:val="16"/>
        </w:rPr>
        <w:t xml:space="preserve">. </w:t>
      </w:r>
      <w:hyperlink r:id="rId4" w:history="1">
        <w:r w:rsidRPr="00AC3E84">
          <w:rPr>
            <w:rStyle w:val="Kpr"/>
            <w:rFonts w:ascii="Palatino Linotype" w:hAnsi="Palatino Linotype"/>
            <w:sz w:val="16"/>
            <w:szCs w:val="16"/>
          </w:rPr>
          <w:t>https://www3.tcmb.gov.tr/yillikrapor/2021/tr/</w:t>
        </w:r>
      </w:hyperlink>
    </w:p>
    <w:p w:rsidR="002E5CB7" w:rsidRPr="00AC3E84" w:rsidRDefault="002E5CB7" w:rsidP="00AD3BE4">
      <w:pPr>
        <w:shd w:val="clear" w:color="auto" w:fill="FFFFFF"/>
        <w:spacing w:before="240" w:after="240" w:line="240" w:lineRule="auto"/>
        <w:jc w:val="center"/>
        <w:rPr>
          <w:rFonts w:ascii="Palatino Linotype" w:eastAsia="Times New Roman" w:hAnsi="Palatino Linotype" w:cs="Times New Roman"/>
          <w:color w:val="333333"/>
          <w:sz w:val="16"/>
          <w:szCs w:val="16"/>
          <w:lang w:eastAsia="tr-TR"/>
        </w:rPr>
      </w:pPr>
    </w:p>
    <w:sectPr w:rsidR="002E5CB7" w:rsidRPr="00AC3E84" w:rsidSect="00275D3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B5"/>
    <w:rsid w:val="00007B2E"/>
    <w:rsid w:val="000873DB"/>
    <w:rsid w:val="000B36B5"/>
    <w:rsid w:val="00146223"/>
    <w:rsid w:val="00275D30"/>
    <w:rsid w:val="002E5CB7"/>
    <w:rsid w:val="00332353"/>
    <w:rsid w:val="00365671"/>
    <w:rsid w:val="003B2FB2"/>
    <w:rsid w:val="003D7AA7"/>
    <w:rsid w:val="005A1D27"/>
    <w:rsid w:val="006E2B9C"/>
    <w:rsid w:val="006F7524"/>
    <w:rsid w:val="00737A68"/>
    <w:rsid w:val="00806332"/>
    <w:rsid w:val="00866277"/>
    <w:rsid w:val="008C7BAF"/>
    <w:rsid w:val="008F2ED9"/>
    <w:rsid w:val="00962CB9"/>
    <w:rsid w:val="0097436B"/>
    <w:rsid w:val="00981484"/>
    <w:rsid w:val="009E03E5"/>
    <w:rsid w:val="009F0D90"/>
    <w:rsid w:val="00AC3E84"/>
    <w:rsid w:val="00AD3BE4"/>
    <w:rsid w:val="00AF2D66"/>
    <w:rsid w:val="00B161A1"/>
    <w:rsid w:val="00B42E4C"/>
    <w:rsid w:val="00D1252B"/>
    <w:rsid w:val="00D22440"/>
    <w:rsid w:val="00D36145"/>
    <w:rsid w:val="00E33551"/>
    <w:rsid w:val="00EA7B76"/>
    <w:rsid w:val="00F160BA"/>
    <w:rsid w:val="00F42EF5"/>
    <w:rsid w:val="00FD0B20"/>
    <w:rsid w:val="00FF4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4730"/>
  <w15:chartTrackingRefBased/>
  <w15:docId w15:val="{9060BCB0-795B-4F34-AF2F-BA565605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A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160BA"/>
    <w:pPr>
      <w:ind w:left="720"/>
      <w:contextualSpacing/>
    </w:pPr>
  </w:style>
  <w:style w:type="character" w:styleId="Kpr">
    <w:name w:val="Hyperlink"/>
    <w:basedOn w:val="VarsaylanParagrafYazTipi"/>
    <w:uiPriority w:val="99"/>
    <w:unhideWhenUsed/>
    <w:rsid w:val="00AD3B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3.tcmb.gov.tr/yillikrapor/2021/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Pages>
  <Words>1707</Words>
  <Characters>9735</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7</cp:revision>
  <dcterms:created xsi:type="dcterms:W3CDTF">2023-04-28T08:34:00Z</dcterms:created>
  <dcterms:modified xsi:type="dcterms:W3CDTF">2023-04-28T12:08:00Z</dcterms:modified>
</cp:coreProperties>
</file>