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032D" w14:textId="5F491AC6" w:rsidR="00C34575" w:rsidRPr="000974FA" w:rsidRDefault="00656B6F" w:rsidP="00036185">
      <w:pPr>
        <w:spacing w:after="0" w:line="240" w:lineRule="auto"/>
        <w:jc w:val="both"/>
        <w:rPr>
          <w:sz w:val="20"/>
          <w:szCs w:val="20"/>
          <w:lang w:val="en-US"/>
        </w:rPr>
      </w:pPr>
      <w:r w:rsidRPr="000974FA">
        <w:rPr>
          <w:noProof/>
          <w:sz w:val="20"/>
          <w:szCs w:val="20"/>
          <w:lang w:val="en-US"/>
        </w:rPr>
        <w:drawing>
          <wp:inline distT="0" distB="0" distL="0" distR="0" wp14:anchorId="1295166B" wp14:editId="25C0AF31">
            <wp:extent cx="5760720" cy="910590"/>
            <wp:effectExtent l="0" t="0" r="0" b="3810"/>
            <wp:docPr id="173645391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53915" name="Resim 17364539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9A874" w14:textId="77777777" w:rsidR="005F784E" w:rsidRPr="000974FA" w:rsidRDefault="005F784E" w:rsidP="00036185">
      <w:pPr>
        <w:spacing w:after="0" w:line="240" w:lineRule="auto"/>
        <w:jc w:val="both"/>
        <w:rPr>
          <w:b/>
          <w:bCs/>
          <w:sz w:val="20"/>
          <w:szCs w:val="20"/>
          <w:lang w:val="en-US"/>
        </w:rPr>
      </w:pPr>
    </w:p>
    <w:p w14:paraId="72583BDB" w14:textId="0938DF38" w:rsidR="005F784E" w:rsidRPr="000974FA" w:rsidRDefault="005F784E" w:rsidP="00036185">
      <w:pPr>
        <w:spacing w:after="0" w:line="240" w:lineRule="auto"/>
        <w:jc w:val="both"/>
        <w:rPr>
          <w:sz w:val="16"/>
          <w:szCs w:val="16"/>
          <w:lang w:val="en-US"/>
        </w:rPr>
      </w:pPr>
      <w:r w:rsidRPr="000974FA">
        <w:rPr>
          <w:b/>
          <w:bCs/>
          <w:sz w:val="20"/>
          <w:szCs w:val="20"/>
          <w:lang w:val="en-US"/>
        </w:rPr>
        <w:t>Journal of In</w:t>
      </w:r>
      <w:r w:rsidR="00656B6F" w:rsidRPr="000974FA">
        <w:rPr>
          <w:b/>
          <w:bCs/>
          <w:sz w:val="20"/>
          <w:szCs w:val="20"/>
          <w:lang w:val="en-US"/>
        </w:rPr>
        <w:t>novative</w:t>
      </w:r>
      <w:r w:rsidRPr="000974FA">
        <w:rPr>
          <w:b/>
          <w:bCs/>
          <w:sz w:val="20"/>
          <w:szCs w:val="20"/>
          <w:lang w:val="en-US"/>
        </w:rPr>
        <w:t xml:space="preserve"> Engineering and Natural Science (JIENS) </w:t>
      </w:r>
      <w:r w:rsidRPr="000974FA">
        <w:rPr>
          <w:sz w:val="16"/>
          <w:szCs w:val="16"/>
        </w:rPr>
        <w:t>(</w:t>
      </w:r>
      <w:r w:rsidR="00656B6F" w:rsidRPr="000974FA">
        <w:rPr>
          <w:sz w:val="16"/>
          <w:szCs w:val="16"/>
        </w:rPr>
        <w:t xml:space="preserve">Yenilikçi </w:t>
      </w:r>
      <w:r w:rsidRPr="000974FA">
        <w:rPr>
          <w:sz w:val="16"/>
          <w:szCs w:val="16"/>
        </w:rPr>
        <w:t>Mühendislik ve Doğa Bilimleri Dergisi)</w:t>
      </w:r>
    </w:p>
    <w:p w14:paraId="6BF129DE" w14:textId="48AE1635" w:rsidR="005F784E" w:rsidRPr="000974FA" w:rsidRDefault="005F784E" w:rsidP="00036185">
      <w:pPr>
        <w:spacing w:after="0" w:line="240" w:lineRule="auto"/>
        <w:jc w:val="both"/>
        <w:rPr>
          <w:sz w:val="20"/>
          <w:szCs w:val="20"/>
          <w:lang w:val="en-US"/>
        </w:rPr>
      </w:pPr>
      <w:r w:rsidRPr="000974FA">
        <w:rPr>
          <w:sz w:val="20"/>
          <w:szCs w:val="20"/>
          <w:lang w:val="en-US"/>
        </w:rPr>
        <w:t xml:space="preserve">e-ISSN </w:t>
      </w:r>
      <w:r w:rsidR="00656B6F" w:rsidRPr="000974FA">
        <w:rPr>
          <w:sz w:val="20"/>
          <w:szCs w:val="20"/>
          <w:lang w:val="en-US"/>
        </w:rPr>
        <w:t>2791-7630</w:t>
      </w:r>
      <w:r w:rsidRPr="000974FA">
        <w:rPr>
          <w:sz w:val="20"/>
          <w:szCs w:val="20"/>
          <w:lang w:val="en-US"/>
        </w:rPr>
        <w:t xml:space="preserve"> (electronic)</w:t>
      </w:r>
    </w:p>
    <w:p w14:paraId="44095A62" w14:textId="750BC2B8" w:rsidR="005F784E" w:rsidRPr="000974FA" w:rsidRDefault="005F784E" w:rsidP="00036185">
      <w:pPr>
        <w:spacing w:after="0" w:line="240" w:lineRule="auto"/>
        <w:jc w:val="both"/>
        <w:rPr>
          <w:lang w:val="en-US"/>
        </w:rPr>
      </w:pPr>
      <w:r w:rsidRPr="000974FA">
        <w:rPr>
          <w:sz w:val="20"/>
          <w:szCs w:val="20"/>
          <w:lang w:val="en-US"/>
        </w:rPr>
        <w:t xml:space="preserve">Journal webpage </w:t>
      </w:r>
      <w:hyperlink r:id="rId7" w:history="1">
        <w:r w:rsidR="009D0966" w:rsidRPr="000974FA">
          <w:rPr>
            <w:rStyle w:val="Kpr"/>
            <w:sz w:val="20"/>
            <w:szCs w:val="20"/>
            <w:lang w:val="en-US"/>
          </w:rPr>
          <w:t>https://dergipark.org.tr/en/pub/jiens</w:t>
        </w:r>
      </w:hyperlink>
    </w:p>
    <w:p w14:paraId="182DEBD3" w14:textId="76981636" w:rsidR="005F784E" w:rsidRPr="000974FA" w:rsidRDefault="005F784E" w:rsidP="00036185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43990449" w14:textId="558EEF25" w:rsidR="005F784E" w:rsidRPr="000974FA" w:rsidRDefault="005F784E" w:rsidP="00036185">
      <w:pPr>
        <w:spacing w:after="0" w:line="240" w:lineRule="auto"/>
        <w:jc w:val="both"/>
        <w:rPr>
          <w:b/>
          <w:bCs/>
          <w:sz w:val="20"/>
          <w:szCs w:val="20"/>
          <w:lang w:val="en-US"/>
        </w:rPr>
      </w:pPr>
      <w:r w:rsidRPr="000974FA">
        <w:rPr>
          <w:b/>
          <w:bCs/>
          <w:sz w:val="20"/>
          <w:szCs w:val="20"/>
          <w:lang w:val="en-US"/>
        </w:rPr>
        <w:t>Editorial Office</w:t>
      </w:r>
    </w:p>
    <w:p w14:paraId="67792EFD" w14:textId="00B40765" w:rsidR="005F784E" w:rsidRPr="000974FA" w:rsidRDefault="005F784E" w:rsidP="00036185">
      <w:pPr>
        <w:spacing w:after="0" w:line="240" w:lineRule="auto"/>
        <w:jc w:val="both"/>
        <w:rPr>
          <w:sz w:val="20"/>
          <w:szCs w:val="20"/>
        </w:rPr>
      </w:pPr>
      <w:r w:rsidRPr="000974FA">
        <w:rPr>
          <w:sz w:val="20"/>
          <w:szCs w:val="20"/>
        </w:rPr>
        <w:t>Yalova Üniversitesi Mühendislik Fakültesi</w:t>
      </w:r>
    </w:p>
    <w:p w14:paraId="158C4B84" w14:textId="73561E8A" w:rsidR="005F784E" w:rsidRPr="000974FA" w:rsidRDefault="005F784E" w:rsidP="00036185">
      <w:pPr>
        <w:spacing w:after="0" w:line="240" w:lineRule="auto"/>
        <w:jc w:val="both"/>
        <w:rPr>
          <w:sz w:val="20"/>
          <w:szCs w:val="20"/>
        </w:rPr>
      </w:pPr>
      <w:r w:rsidRPr="000974FA">
        <w:rPr>
          <w:sz w:val="20"/>
          <w:szCs w:val="20"/>
        </w:rPr>
        <w:t>Yalova Üniversitesi Merkez Kampüs, 77200</w:t>
      </w:r>
    </w:p>
    <w:p w14:paraId="49DE8AE5" w14:textId="7787F49A" w:rsidR="005F784E" w:rsidRPr="000974FA" w:rsidRDefault="005F784E" w:rsidP="00036185">
      <w:pPr>
        <w:spacing w:after="0" w:line="240" w:lineRule="auto"/>
        <w:jc w:val="both"/>
        <w:rPr>
          <w:sz w:val="20"/>
          <w:szCs w:val="20"/>
        </w:rPr>
      </w:pPr>
      <w:r w:rsidRPr="000974FA">
        <w:rPr>
          <w:sz w:val="20"/>
          <w:szCs w:val="20"/>
        </w:rPr>
        <w:t xml:space="preserve">Yalova, </w:t>
      </w:r>
      <w:proofErr w:type="spellStart"/>
      <w:r w:rsidRPr="000974FA">
        <w:rPr>
          <w:sz w:val="20"/>
          <w:szCs w:val="20"/>
        </w:rPr>
        <w:t>Turkey</w:t>
      </w:r>
      <w:proofErr w:type="spellEnd"/>
      <w:r w:rsidRPr="000974FA">
        <w:rPr>
          <w:sz w:val="20"/>
          <w:szCs w:val="20"/>
        </w:rPr>
        <w:t xml:space="preserve">, </w:t>
      </w:r>
      <w:proofErr w:type="gramStart"/>
      <w:r w:rsidRPr="000974FA">
        <w:rPr>
          <w:sz w:val="20"/>
          <w:szCs w:val="20"/>
        </w:rPr>
        <w:t>e-mail</w:t>
      </w:r>
      <w:proofErr w:type="gramEnd"/>
      <w:r w:rsidRPr="000974FA">
        <w:rPr>
          <w:sz w:val="20"/>
          <w:szCs w:val="20"/>
        </w:rPr>
        <w:t xml:space="preserve">: </w:t>
      </w:r>
      <w:hyperlink r:id="rId8" w:history="1">
        <w:r w:rsidRPr="000974FA">
          <w:rPr>
            <w:rStyle w:val="Kpr"/>
            <w:sz w:val="20"/>
            <w:szCs w:val="20"/>
          </w:rPr>
          <w:t>jiens@jiens.org</w:t>
        </w:r>
      </w:hyperlink>
    </w:p>
    <w:p w14:paraId="6331D85A" w14:textId="2B8F0924" w:rsidR="005F784E" w:rsidRPr="000974FA" w:rsidRDefault="005F784E" w:rsidP="00036185">
      <w:pPr>
        <w:spacing w:after="0" w:line="240" w:lineRule="auto"/>
        <w:jc w:val="both"/>
        <w:rPr>
          <w:sz w:val="20"/>
          <w:szCs w:val="20"/>
        </w:rPr>
      </w:pPr>
      <w:r w:rsidRPr="000974FA">
        <w:rPr>
          <w:sz w:val="20"/>
          <w:szCs w:val="20"/>
        </w:rPr>
        <w:t>Telephone: +90 226 815 5553</w:t>
      </w:r>
    </w:p>
    <w:p w14:paraId="236B08DC" w14:textId="121712EA" w:rsidR="005F784E" w:rsidRPr="000974FA" w:rsidRDefault="005F784E" w:rsidP="00036185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1A3D5262" w14:textId="455F0194" w:rsidR="005F784E" w:rsidRPr="000974FA" w:rsidRDefault="005F784E" w:rsidP="00036185">
      <w:pPr>
        <w:spacing w:after="0" w:line="240" w:lineRule="auto"/>
        <w:jc w:val="both"/>
        <w:rPr>
          <w:b/>
          <w:bCs/>
          <w:sz w:val="20"/>
          <w:szCs w:val="20"/>
          <w:lang w:val="en-US"/>
        </w:rPr>
      </w:pPr>
      <w:r w:rsidRPr="000974FA">
        <w:rPr>
          <w:b/>
          <w:bCs/>
          <w:sz w:val="20"/>
          <w:szCs w:val="20"/>
          <w:lang w:val="en-US"/>
        </w:rPr>
        <w:t>Manuscript Submission and Copyright Release Form Author(s)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82"/>
      </w:tblGrid>
      <w:tr w:rsidR="005F784E" w:rsidRPr="000974FA" w14:paraId="4A5954E6" w14:textId="77777777" w:rsidTr="005F784E">
        <w:trPr>
          <w:jc w:val="center"/>
        </w:trPr>
        <w:tc>
          <w:tcPr>
            <w:tcW w:w="1980" w:type="dxa"/>
            <w:vAlign w:val="center"/>
          </w:tcPr>
          <w:p w14:paraId="597C23C5" w14:textId="060356DC" w:rsidR="005F784E" w:rsidRPr="000974FA" w:rsidRDefault="005F784E" w:rsidP="00036185">
            <w:pPr>
              <w:jc w:val="both"/>
              <w:rPr>
                <w:sz w:val="20"/>
                <w:szCs w:val="20"/>
                <w:lang w:val="en-US"/>
              </w:rPr>
            </w:pPr>
            <w:r w:rsidRPr="000974FA">
              <w:rPr>
                <w:b/>
                <w:bCs/>
                <w:sz w:val="20"/>
                <w:szCs w:val="20"/>
                <w:lang w:val="en-US"/>
              </w:rPr>
              <w:t>Title of Manuscript</w:t>
            </w:r>
          </w:p>
        </w:tc>
        <w:tc>
          <w:tcPr>
            <w:tcW w:w="7082" w:type="dxa"/>
            <w:vAlign w:val="center"/>
          </w:tcPr>
          <w:p w14:paraId="1B236060" w14:textId="546E0E93" w:rsidR="005F784E" w:rsidRPr="000974FA" w:rsidRDefault="005F784E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8E0E995" w14:textId="77777777" w:rsidR="00036185" w:rsidRPr="000974FA" w:rsidRDefault="00036185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A752000" w14:textId="37350A82" w:rsidR="00036185" w:rsidRPr="000974FA" w:rsidRDefault="00036185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68CC6DE5" w14:textId="575B20D6" w:rsidR="005F784E" w:rsidRPr="000974FA" w:rsidRDefault="005F784E" w:rsidP="00036185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5E078750" w14:textId="77BAA37D" w:rsidR="005F784E" w:rsidRPr="000974FA" w:rsidRDefault="005F784E" w:rsidP="00036185">
      <w:pPr>
        <w:spacing w:after="0" w:line="240" w:lineRule="auto"/>
        <w:jc w:val="both"/>
        <w:rPr>
          <w:b/>
          <w:bCs/>
          <w:sz w:val="20"/>
          <w:szCs w:val="20"/>
          <w:lang w:val="en-US"/>
        </w:rPr>
      </w:pPr>
      <w:r w:rsidRPr="000974FA">
        <w:rPr>
          <w:b/>
          <w:bCs/>
          <w:sz w:val="20"/>
          <w:szCs w:val="20"/>
          <w:lang w:val="en-US"/>
        </w:rPr>
        <w:t xml:space="preserve">Corresponding </w:t>
      </w:r>
      <w:proofErr w:type="gramStart"/>
      <w:r w:rsidRPr="000974FA">
        <w:rPr>
          <w:b/>
          <w:bCs/>
          <w:sz w:val="20"/>
          <w:szCs w:val="20"/>
          <w:lang w:val="en-US"/>
        </w:rPr>
        <w:t>author;</w:t>
      </w:r>
      <w:proofErr w:type="gramEnd"/>
    </w:p>
    <w:p w14:paraId="4E1EEC51" w14:textId="168FEEF1" w:rsidR="005F784E" w:rsidRPr="000974FA" w:rsidRDefault="005F784E" w:rsidP="00036185">
      <w:pPr>
        <w:spacing w:after="0" w:line="240" w:lineRule="auto"/>
        <w:jc w:val="both"/>
        <w:rPr>
          <w:sz w:val="20"/>
          <w:szCs w:val="20"/>
          <w:lang w:val="en-US"/>
        </w:rPr>
      </w:pPr>
      <w:r w:rsidRPr="000974FA">
        <w:rPr>
          <w:sz w:val="20"/>
          <w:szCs w:val="20"/>
          <w:lang w:val="en-US"/>
        </w:rPr>
        <w:t>Name</w:t>
      </w:r>
      <w:r w:rsidRPr="000974FA">
        <w:rPr>
          <w:sz w:val="20"/>
          <w:szCs w:val="20"/>
          <w:lang w:val="en-US"/>
        </w:rPr>
        <w:tab/>
      </w:r>
      <w:r w:rsidRPr="000974FA">
        <w:rPr>
          <w:sz w:val="20"/>
          <w:szCs w:val="20"/>
          <w:lang w:val="en-US"/>
        </w:rPr>
        <w:tab/>
        <w:t>:</w:t>
      </w:r>
      <w:r w:rsidRPr="000974FA">
        <w:rPr>
          <w:sz w:val="20"/>
          <w:szCs w:val="20"/>
          <w:lang w:val="en-US"/>
        </w:rPr>
        <w:tab/>
      </w:r>
      <w:r w:rsidRPr="000974FA">
        <w:rPr>
          <w:sz w:val="20"/>
          <w:szCs w:val="20"/>
          <w:lang w:val="en-US"/>
        </w:rPr>
        <w:tab/>
      </w:r>
      <w:r w:rsidRPr="000974FA">
        <w:rPr>
          <w:sz w:val="20"/>
          <w:szCs w:val="20"/>
          <w:lang w:val="en-US"/>
        </w:rPr>
        <w:tab/>
      </w:r>
      <w:r w:rsidRPr="000974FA">
        <w:rPr>
          <w:sz w:val="20"/>
          <w:szCs w:val="20"/>
          <w:lang w:val="en-US"/>
        </w:rPr>
        <w:tab/>
      </w:r>
      <w:r w:rsidRPr="000974FA">
        <w:rPr>
          <w:sz w:val="20"/>
          <w:szCs w:val="20"/>
          <w:lang w:val="en-US"/>
        </w:rPr>
        <w:tab/>
      </w:r>
    </w:p>
    <w:p w14:paraId="5464D6E2" w14:textId="2ACE46F4" w:rsidR="005F784E" w:rsidRPr="000974FA" w:rsidRDefault="005F784E" w:rsidP="00036185">
      <w:pPr>
        <w:spacing w:after="0" w:line="240" w:lineRule="auto"/>
        <w:jc w:val="both"/>
        <w:rPr>
          <w:sz w:val="20"/>
          <w:szCs w:val="20"/>
          <w:lang w:val="en-US"/>
        </w:rPr>
      </w:pPr>
      <w:r w:rsidRPr="000974FA">
        <w:rPr>
          <w:sz w:val="20"/>
          <w:szCs w:val="20"/>
          <w:lang w:val="en-US"/>
        </w:rPr>
        <w:t>E-mail</w:t>
      </w:r>
      <w:r w:rsidRPr="000974FA">
        <w:rPr>
          <w:sz w:val="20"/>
          <w:szCs w:val="20"/>
          <w:lang w:val="en-US"/>
        </w:rPr>
        <w:tab/>
      </w:r>
      <w:r w:rsidRPr="000974FA">
        <w:rPr>
          <w:sz w:val="20"/>
          <w:szCs w:val="20"/>
          <w:lang w:val="en-US"/>
        </w:rPr>
        <w:tab/>
        <w:t>:</w:t>
      </w:r>
    </w:p>
    <w:p w14:paraId="47CC5544" w14:textId="0D30030C" w:rsidR="005F784E" w:rsidRPr="000974FA" w:rsidRDefault="005F784E" w:rsidP="00036185">
      <w:pPr>
        <w:spacing w:after="0" w:line="240" w:lineRule="auto"/>
        <w:jc w:val="both"/>
        <w:rPr>
          <w:sz w:val="20"/>
          <w:szCs w:val="20"/>
          <w:lang w:val="en-US"/>
        </w:rPr>
      </w:pPr>
      <w:r w:rsidRPr="000974FA">
        <w:rPr>
          <w:sz w:val="20"/>
          <w:szCs w:val="20"/>
          <w:lang w:val="en-US"/>
        </w:rPr>
        <w:t>Telephone</w:t>
      </w:r>
      <w:r w:rsidRPr="000974FA">
        <w:rPr>
          <w:sz w:val="20"/>
          <w:szCs w:val="20"/>
          <w:lang w:val="en-US"/>
        </w:rPr>
        <w:tab/>
        <w:t>:</w:t>
      </w:r>
      <w:r w:rsidR="00E53F5F" w:rsidRPr="000974FA">
        <w:rPr>
          <w:sz w:val="20"/>
          <w:szCs w:val="20"/>
          <w:lang w:val="en-US"/>
        </w:rPr>
        <w:tab/>
      </w:r>
      <w:r w:rsidR="00E53F5F" w:rsidRPr="000974FA">
        <w:rPr>
          <w:sz w:val="20"/>
          <w:szCs w:val="20"/>
          <w:lang w:val="en-US"/>
        </w:rPr>
        <w:tab/>
      </w:r>
      <w:r w:rsidR="00E53F5F" w:rsidRPr="000974FA">
        <w:rPr>
          <w:sz w:val="20"/>
          <w:szCs w:val="20"/>
          <w:lang w:val="en-US"/>
        </w:rPr>
        <w:tab/>
      </w:r>
      <w:r w:rsidR="00E53F5F" w:rsidRPr="000974FA">
        <w:rPr>
          <w:sz w:val="20"/>
          <w:szCs w:val="20"/>
          <w:lang w:val="en-US"/>
        </w:rPr>
        <w:tab/>
      </w:r>
      <w:r w:rsidR="00E53F5F" w:rsidRPr="000974FA">
        <w:rPr>
          <w:sz w:val="20"/>
          <w:szCs w:val="20"/>
          <w:lang w:val="en-US"/>
        </w:rPr>
        <w:tab/>
        <w:t>Fax</w:t>
      </w:r>
      <w:r w:rsidR="00E53F5F" w:rsidRPr="000974FA">
        <w:rPr>
          <w:sz w:val="20"/>
          <w:szCs w:val="20"/>
          <w:lang w:val="en-US"/>
        </w:rPr>
        <w:tab/>
        <w:t>:</w:t>
      </w:r>
    </w:p>
    <w:p w14:paraId="0457FDE4" w14:textId="59546ABE" w:rsidR="005F784E" w:rsidRPr="000974FA" w:rsidRDefault="005F784E" w:rsidP="00036185">
      <w:pPr>
        <w:spacing w:after="0" w:line="240" w:lineRule="auto"/>
        <w:jc w:val="both"/>
        <w:rPr>
          <w:sz w:val="20"/>
          <w:szCs w:val="20"/>
          <w:lang w:val="en-US"/>
        </w:rPr>
      </w:pPr>
      <w:r w:rsidRPr="000974FA">
        <w:rPr>
          <w:sz w:val="20"/>
          <w:szCs w:val="20"/>
          <w:lang w:val="en-US"/>
        </w:rPr>
        <w:t>Adress:</w:t>
      </w:r>
      <w:r w:rsidRPr="000974FA">
        <w:rPr>
          <w:sz w:val="20"/>
          <w:szCs w:val="20"/>
          <w:lang w:val="en-US"/>
        </w:rPr>
        <w:tab/>
      </w:r>
      <w:r w:rsidRPr="000974FA">
        <w:rPr>
          <w:sz w:val="20"/>
          <w:szCs w:val="20"/>
          <w:lang w:val="en-US"/>
        </w:rPr>
        <w:tab/>
        <w:t>:</w:t>
      </w:r>
    </w:p>
    <w:p w14:paraId="66C137E0" w14:textId="4684C958" w:rsidR="005F784E" w:rsidRPr="000974FA" w:rsidRDefault="005F784E" w:rsidP="00036185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330758F6" w14:textId="77777777" w:rsidR="005F784E" w:rsidRPr="000974FA" w:rsidRDefault="005F784E" w:rsidP="00036185">
      <w:pPr>
        <w:spacing w:after="0" w:line="240" w:lineRule="auto"/>
        <w:jc w:val="both"/>
        <w:rPr>
          <w:sz w:val="20"/>
          <w:szCs w:val="20"/>
          <w:lang w:val="en-US"/>
        </w:rPr>
      </w:pPr>
      <w:r w:rsidRPr="000974FA">
        <w:rPr>
          <w:sz w:val="20"/>
          <w:szCs w:val="20"/>
          <w:lang w:val="en-US"/>
        </w:rPr>
        <w:t xml:space="preserve">All authors warrant </w:t>
      </w:r>
      <w:proofErr w:type="gramStart"/>
      <w:r w:rsidRPr="000974FA">
        <w:rPr>
          <w:sz w:val="20"/>
          <w:szCs w:val="20"/>
          <w:lang w:val="en-US"/>
        </w:rPr>
        <w:t>that;</w:t>
      </w:r>
      <w:proofErr w:type="gramEnd"/>
    </w:p>
    <w:p w14:paraId="4CC083F1" w14:textId="77777777" w:rsidR="005F784E" w:rsidRPr="000974FA" w:rsidRDefault="005F784E" w:rsidP="0003618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0974FA">
        <w:rPr>
          <w:sz w:val="20"/>
          <w:szCs w:val="20"/>
          <w:lang w:val="en-US"/>
        </w:rPr>
        <w:t>this work and all figures, illustrations, photographs, charts, and other supplementary material are original and take responsibility of all parts of this manuscript.</w:t>
      </w:r>
    </w:p>
    <w:p w14:paraId="11A3DAD0" w14:textId="66C75C58" w:rsidR="005F784E" w:rsidRPr="000974FA" w:rsidRDefault="005F784E" w:rsidP="0003618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0974FA">
        <w:rPr>
          <w:sz w:val="20"/>
          <w:szCs w:val="20"/>
          <w:lang w:val="en-US"/>
        </w:rPr>
        <w:t>this manuscript has not been published in any other journal and submitted, nor will be submitted, to any other journal while consideration by the JIENS.</w:t>
      </w:r>
    </w:p>
    <w:p w14:paraId="6D39C4FC" w14:textId="77777777" w:rsidR="005F784E" w:rsidRPr="000974FA" w:rsidRDefault="005F784E" w:rsidP="0003618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0974FA">
        <w:rPr>
          <w:sz w:val="20"/>
          <w:szCs w:val="20"/>
          <w:lang w:val="en-US"/>
        </w:rPr>
        <w:t>all authors reviewed and approved the content and parts of this manuscript as submitted.</w:t>
      </w:r>
    </w:p>
    <w:p w14:paraId="08F03DD6" w14:textId="77777777" w:rsidR="005F784E" w:rsidRPr="000974FA" w:rsidRDefault="005F784E" w:rsidP="0003618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0974FA">
        <w:rPr>
          <w:sz w:val="20"/>
          <w:szCs w:val="20"/>
          <w:lang w:val="en-US"/>
        </w:rPr>
        <w:t xml:space="preserve">the author(s) is(are) owner(s) of the article and has(have) full right and title to copyright in the article </w:t>
      </w:r>
      <w:proofErr w:type="gramStart"/>
      <w:r w:rsidRPr="000974FA">
        <w:rPr>
          <w:sz w:val="20"/>
          <w:szCs w:val="20"/>
          <w:lang w:val="en-US"/>
        </w:rPr>
        <w:t>and also</w:t>
      </w:r>
      <w:proofErr w:type="gramEnd"/>
      <w:r w:rsidRPr="000974FA">
        <w:rPr>
          <w:sz w:val="20"/>
          <w:szCs w:val="20"/>
          <w:lang w:val="en-US"/>
        </w:rPr>
        <w:t xml:space="preserve"> has(have) the right to use the parts of this article in their further presentations and lecture notes.</w:t>
      </w:r>
    </w:p>
    <w:p w14:paraId="6F2D127A" w14:textId="03810141" w:rsidR="005F784E" w:rsidRPr="000974FA" w:rsidRDefault="005F784E" w:rsidP="0003618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0974FA">
        <w:rPr>
          <w:sz w:val="20"/>
          <w:szCs w:val="20"/>
          <w:lang w:val="en-US"/>
        </w:rPr>
        <w:t>the author(s) has(have) the right to send abstracts of the submitted article to any person or organization for further publication and to reproduce the article for his/her own purposes by providing the copies are not offered for sale.</w:t>
      </w:r>
    </w:p>
    <w:p w14:paraId="0719CB2C" w14:textId="77777777" w:rsidR="005F784E" w:rsidRPr="000974FA" w:rsidRDefault="005F784E" w:rsidP="00036185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023B33BB" w14:textId="68F93560" w:rsidR="005F784E" w:rsidRPr="000974FA" w:rsidRDefault="005F784E" w:rsidP="00036185">
      <w:pPr>
        <w:spacing w:after="0" w:line="240" w:lineRule="auto"/>
        <w:jc w:val="both"/>
        <w:rPr>
          <w:b/>
          <w:bCs/>
          <w:sz w:val="20"/>
          <w:szCs w:val="20"/>
          <w:lang w:val="en-US"/>
        </w:rPr>
      </w:pPr>
      <w:r w:rsidRPr="000974FA">
        <w:rPr>
          <w:b/>
          <w:bCs/>
          <w:sz w:val="20"/>
          <w:szCs w:val="20"/>
          <w:lang w:val="en-US"/>
        </w:rPr>
        <w:t>Authors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F784E" w:rsidRPr="000974FA" w14:paraId="4BEAC348" w14:textId="77777777" w:rsidTr="00036185">
        <w:tc>
          <w:tcPr>
            <w:tcW w:w="2265" w:type="dxa"/>
            <w:shd w:val="pct20" w:color="auto" w:fill="auto"/>
          </w:tcPr>
          <w:p w14:paraId="501D8FC4" w14:textId="7C6BEEF8" w:rsidR="005F784E" w:rsidRPr="000974FA" w:rsidRDefault="00036185" w:rsidP="000361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974FA">
              <w:rPr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2265" w:type="dxa"/>
            <w:shd w:val="pct20" w:color="auto" w:fill="auto"/>
          </w:tcPr>
          <w:p w14:paraId="1921333D" w14:textId="6C03AA46" w:rsidR="005F784E" w:rsidRPr="000974FA" w:rsidRDefault="00036185" w:rsidP="000361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974FA">
              <w:rPr>
                <w:b/>
                <w:bCs/>
                <w:sz w:val="20"/>
                <w:szCs w:val="20"/>
                <w:lang w:val="en-US"/>
              </w:rPr>
              <w:t>Adress</w:t>
            </w:r>
          </w:p>
        </w:tc>
        <w:tc>
          <w:tcPr>
            <w:tcW w:w="2266" w:type="dxa"/>
            <w:shd w:val="pct20" w:color="auto" w:fill="auto"/>
          </w:tcPr>
          <w:p w14:paraId="29B76741" w14:textId="34651C23" w:rsidR="005F784E" w:rsidRPr="000974FA" w:rsidRDefault="00036185" w:rsidP="000361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974FA">
              <w:rPr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2266" w:type="dxa"/>
            <w:shd w:val="pct20" w:color="auto" w:fill="auto"/>
          </w:tcPr>
          <w:p w14:paraId="7C00F603" w14:textId="5323BEEA" w:rsidR="005F784E" w:rsidRPr="000974FA" w:rsidRDefault="00036185" w:rsidP="0003618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974FA">
              <w:rPr>
                <w:b/>
                <w:bCs/>
                <w:sz w:val="20"/>
                <w:szCs w:val="20"/>
                <w:lang w:val="en-US"/>
              </w:rPr>
              <w:t>Signature</w:t>
            </w:r>
          </w:p>
        </w:tc>
      </w:tr>
      <w:tr w:rsidR="005F784E" w:rsidRPr="000974FA" w14:paraId="00B9EBF0" w14:textId="77777777" w:rsidTr="00036185">
        <w:tc>
          <w:tcPr>
            <w:tcW w:w="2265" w:type="dxa"/>
          </w:tcPr>
          <w:p w14:paraId="0852741B" w14:textId="77777777" w:rsidR="005F784E" w:rsidRPr="000974FA" w:rsidRDefault="005F784E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</w:tcPr>
          <w:p w14:paraId="5E3CE634" w14:textId="77777777" w:rsidR="005F784E" w:rsidRPr="000974FA" w:rsidRDefault="005F784E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61585425" w14:textId="77777777" w:rsidR="005F784E" w:rsidRPr="000974FA" w:rsidRDefault="005F784E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14A107EE" w14:textId="77777777" w:rsidR="005F784E" w:rsidRPr="000974FA" w:rsidRDefault="005F784E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F784E" w:rsidRPr="000974FA" w14:paraId="68456C80" w14:textId="77777777" w:rsidTr="00036185">
        <w:tc>
          <w:tcPr>
            <w:tcW w:w="2265" w:type="dxa"/>
          </w:tcPr>
          <w:p w14:paraId="779D0BAF" w14:textId="77777777" w:rsidR="005F784E" w:rsidRPr="000974FA" w:rsidRDefault="005F784E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</w:tcPr>
          <w:p w14:paraId="5ED62CF0" w14:textId="77777777" w:rsidR="005F784E" w:rsidRPr="000974FA" w:rsidRDefault="005F784E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5986DC03" w14:textId="77777777" w:rsidR="005F784E" w:rsidRPr="000974FA" w:rsidRDefault="005F784E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25B33D5A" w14:textId="77777777" w:rsidR="005F784E" w:rsidRPr="000974FA" w:rsidRDefault="005F784E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F784E" w:rsidRPr="000974FA" w14:paraId="1209006C" w14:textId="77777777" w:rsidTr="00036185">
        <w:tc>
          <w:tcPr>
            <w:tcW w:w="2265" w:type="dxa"/>
          </w:tcPr>
          <w:p w14:paraId="4A605D4A" w14:textId="77777777" w:rsidR="005F784E" w:rsidRPr="000974FA" w:rsidRDefault="005F784E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</w:tcPr>
          <w:p w14:paraId="6DE7C436" w14:textId="77777777" w:rsidR="005F784E" w:rsidRPr="000974FA" w:rsidRDefault="005F784E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6F5F2DC5" w14:textId="77777777" w:rsidR="005F784E" w:rsidRPr="000974FA" w:rsidRDefault="005F784E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316BDCF9" w14:textId="77777777" w:rsidR="005F784E" w:rsidRPr="000974FA" w:rsidRDefault="005F784E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F784E" w:rsidRPr="000974FA" w14:paraId="096F8294" w14:textId="77777777" w:rsidTr="00036185">
        <w:tc>
          <w:tcPr>
            <w:tcW w:w="2265" w:type="dxa"/>
          </w:tcPr>
          <w:p w14:paraId="7E61D90A" w14:textId="77777777" w:rsidR="005F784E" w:rsidRPr="000974FA" w:rsidRDefault="005F784E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</w:tcPr>
          <w:p w14:paraId="0AD0627A" w14:textId="77777777" w:rsidR="005F784E" w:rsidRPr="000974FA" w:rsidRDefault="005F784E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775E8FF3" w14:textId="77777777" w:rsidR="005F784E" w:rsidRPr="000974FA" w:rsidRDefault="005F784E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01C54EDF" w14:textId="77777777" w:rsidR="005F784E" w:rsidRPr="000974FA" w:rsidRDefault="005F784E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10A0D" w:rsidRPr="000974FA" w14:paraId="2E7FBB8A" w14:textId="77777777" w:rsidTr="00036185">
        <w:tc>
          <w:tcPr>
            <w:tcW w:w="2265" w:type="dxa"/>
          </w:tcPr>
          <w:p w14:paraId="6561D059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</w:tcPr>
          <w:p w14:paraId="7482C5CA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57EABFF5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63D2F14B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10A0D" w:rsidRPr="000974FA" w14:paraId="7D3704AD" w14:textId="77777777" w:rsidTr="00036185">
        <w:tc>
          <w:tcPr>
            <w:tcW w:w="2265" w:type="dxa"/>
          </w:tcPr>
          <w:p w14:paraId="248FA6DF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</w:tcPr>
          <w:p w14:paraId="36017F25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727788E1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6ECB02CA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10A0D" w:rsidRPr="000974FA" w14:paraId="757B13F7" w14:textId="77777777" w:rsidTr="00036185">
        <w:tc>
          <w:tcPr>
            <w:tcW w:w="2265" w:type="dxa"/>
          </w:tcPr>
          <w:p w14:paraId="4003A815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</w:tcPr>
          <w:p w14:paraId="675402AC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1CF7608B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593F8917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10A0D" w:rsidRPr="000974FA" w14:paraId="5BE5A49A" w14:textId="77777777" w:rsidTr="00036185">
        <w:tc>
          <w:tcPr>
            <w:tcW w:w="2265" w:type="dxa"/>
          </w:tcPr>
          <w:p w14:paraId="5CFB9409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</w:tcPr>
          <w:p w14:paraId="3A6AF337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34014592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2FD6BB8C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10A0D" w:rsidRPr="000974FA" w14:paraId="656E01FC" w14:textId="77777777" w:rsidTr="00036185">
        <w:tc>
          <w:tcPr>
            <w:tcW w:w="2265" w:type="dxa"/>
          </w:tcPr>
          <w:p w14:paraId="45AD1F8C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</w:tcPr>
          <w:p w14:paraId="1DA014B4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214704E0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3C92C3CA" w14:textId="77777777" w:rsidR="00810A0D" w:rsidRPr="000974FA" w:rsidRDefault="00810A0D" w:rsidP="00036185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6F1766D4" w14:textId="77777777" w:rsidR="00036185" w:rsidRPr="000974FA" w:rsidRDefault="005F784E" w:rsidP="00036185">
      <w:pPr>
        <w:spacing w:after="0" w:line="240" w:lineRule="auto"/>
        <w:jc w:val="both"/>
        <w:rPr>
          <w:sz w:val="12"/>
          <w:szCs w:val="12"/>
          <w:lang w:val="en-US"/>
        </w:rPr>
      </w:pPr>
      <w:r w:rsidRPr="000974FA">
        <w:rPr>
          <w:sz w:val="12"/>
          <w:szCs w:val="12"/>
          <w:lang w:val="en-US"/>
        </w:rPr>
        <w:t xml:space="preserve">*Please add lines if needed. </w:t>
      </w:r>
    </w:p>
    <w:p w14:paraId="3738B4A1" w14:textId="77777777" w:rsidR="00036185" w:rsidRPr="000974FA" w:rsidRDefault="00036185" w:rsidP="00036185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7E6FC02E" w14:textId="77777777" w:rsidR="00036185" w:rsidRPr="000974FA" w:rsidRDefault="005F784E" w:rsidP="00036185">
      <w:pPr>
        <w:spacing w:after="0" w:line="240" w:lineRule="auto"/>
        <w:jc w:val="both"/>
        <w:rPr>
          <w:sz w:val="20"/>
          <w:szCs w:val="20"/>
          <w:lang w:val="en-US"/>
        </w:rPr>
      </w:pPr>
      <w:r w:rsidRPr="000974FA">
        <w:rPr>
          <w:sz w:val="20"/>
          <w:szCs w:val="20"/>
          <w:lang w:val="en-US"/>
        </w:rPr>
        <w:t xml:space="preserve">All authors should sign this form. </w:t>
      </w:r>
      <w:proofErr w:type="gramStart"/>
      <w:r w:rsidRPr="000974FA">
        <w:rPr>
          <w:sz w:val="20"/>
          <w:szCs w:val="20"/>
          <w:lang w:val="en-US"/>
        </w:rPr>
        <w:t>But,</w:t>
      </w:r>
      <w:proofErr w:type="gramEnd"/>
      <w:r w:rsidRPr="000974FA">
        <w:rPr>
          <w:sz w:val="20"/>
          <w:szCs w:val="20"/>
          <w:lang w:val="en-US"/>
        </w:rPr>
        <w:t xml:space="preserve"> authors from different institutions may send the signed and scanned copyright release form individually. </w:t>
      </w:r>
    </w:p>
    <w:p w14:paraId="41176843" w14:textId="21421015" w:rsidR="005F784E" w:rsidRPr="000974FA" w:rsidRDefault="005F784E" w:rsidP="00036185">
      <w:pPr>
        <w:spacing w:after="0" w:line="240" w:lineRule="auto"/>
        <w:jc w:val="both"/>
        <w:rPr>
          <w:sz w:val="20"/>
          <w:szCs w:val="20"/>
          <w:lang w:val="en-US"/>
        </w:rPr>
      </w:pPr>
      <w:r w:rsidRPr="000974FA">
        <w:rPr>
          <w:sz w:val="20"/>
          <w:szCs w:val="20"/>
          <w:lang w:val="en-US"/>
        </w:rPr>
        <w:t>In case of rejection of MS, this form will be invalid.</w:t>
      </w:r>
    </w:p>
    <w:sectPr w:rsidR="005F784E" w:rsidRPr="00097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57EC3"/>
    <w:multiLevelType w:val="hybridMultilevel"/>
    <w:tmpl w:val="882439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3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4E"/>
    <w:rsid w:val="00036185"/>
    <w:rsid w:val="000974FA"/>
    <w:rsid w:val="001930E1"/>
    <w:rsid w:val="004731A8"/>
    <w:rsid w:val="005F784E"/>
    <w:rsid w:val="00656B6F"/>
    <w:rsid w:val="00810A0D"/>
    <w:rsid w:val="008F5576"/>
    <w:rsid w:val="009D0966"/>
    <w:rsid w:val="00C34575"/>
    <w:rsid w:val="00E5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70F2"/>
  <w15:chartTrackingRefBased/>
  <w15:docId w15:val="{1DCFB59C-636A-4C15-ABB3-2C44BD1C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F784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F784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5F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ens@jiens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dergipark.org.tr/en/pub/jie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196A-37D6-4EF4-BAE0-D0603A26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İdris Karagöz</dc:creator>
  <cp:keywords/>
  <dc:description/>
  <cp:lastModifiedBy>Hakem</cp:lastModifiedBy>
  <cp:revision>10</cp:revision>
  <dcterms:created xsi:type="dcterms:W3CDTF">2021-03-04T10:51:00Z</dcterms:created>
  <dcterms:modified xsi:type="dcterms:W3CDTF">2023-08-03T08:18:00Z</dcterms:modified>
</cp:coreProperties>
</file>