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E546" w14:textId="23EB4D36" w:rsidR="00FD3200" w:rsidRPr="005110B9" w:rsidRDefault="00283164" w:rsidP="00AC3971">
      <w:pPr>
        <w:spacing w:line="262" w:lineRule="exact"/>
        <w:rPr>
          <w:iCs/>
          <w:sz w:val="24"/>
        </w:rPr>
      </w:pPr>
      <w:r>
        <w:rPr>
          <w:i/>
          <w:sz w:val="24"/>
        </w:rPr>
        <w:t>Research Article</w:t>
      </w:r>
      <w:r w:rsidR="005110B9">
        <w:rPr>
          <w:iCs/>
          <w:sz w:val="24"/>
        </w:rPr>
        <w:t xml:space="preserve"> </w:t>
      </w:r>
      <w:r w:rsidR="005110B9">
        <w:rPr>
          <w:iCs/>
          <w:sz w:val="24"/>
        </w:rPr>
        <w:tab/>
      </w:r>
      <w:r w:rsidR="005110B9">
        <w:rPr>
          <w:iCs/>
          <w:sz w:val="24"/>
        </w:rPr>
        <w:tab/>
      </w:r>
      <w:r w:rsidR="005110B9">
        <w:rPr>
          <w:iCs/>
          <w:sz w:val="24"/>
        </w:rPr>
        <w:tab/>
      </w:r>
      <w:r w:rsidR="005110B9">
        <w:rPr>
          <w:iCs/>
          <w:sz w:val="24"/>
        </w:rPr>
        <w:tab/>
      </w:r>
      <w:r w:rsidR="005110B9">
        <w:rPr>
          <w:iCs/>
          <w:sz w:val="24"/>
        </w:rPr>
        <w:tab/>
      </w:r>
      <w:r w:rsidR="007E422D">
        <w:rPr>
          <w:iCs/>
          <w:sz w:val="24"/>
        </w:rPr>
        <w:t xml:space="preserve">           </w:t>
      </w:r>
      <w:r w:rsidR="005110B9">
        <w:rPr>
          <w:iCs/>
          <w:sz w:val="24"/>
        </w:rPr>
        <w:t xml:space="preserve">DOI: </w:t>
      </w:r>
      <w:bookmarkStart w:id="0" w:name="_Hlk76222823"/>
      <w:r w:rsidR="005110B9">
        <w:rPr>
          <w:iCs/>
          <w:sz w:val="24"/>
        </w:rPr>
        <w:t>10.52998/</w:t>
      </w:r>
      <w:proofErr w:type="spellStart"/>
      <w:r w:rsidR="005110B9">
        <w:rPr>
          <w:iCs/>
          <w:sz w:val="24"/>
        </w:rPr>
        <w:t>trjmms</w:t>
      </w:r>
      <w:proofErr w:type="spellEnd"/>
      <w:r w:rsidR="005110B9">
        <w:rPr>
          <w:iCs/>
          <w:sz w:val="24"/>
        </w:rPr>
        <w:t>.</w:t>
      </w:r>
      <w:bookmarkEnd w:id="0"/>
    </w:p>
    <w:p w14:paraId="680D7EC0" w14:textId="168456A6" w:rsidR="00FD3200" w:rsidRPr="00EA2E0E" w:rsidRDefault="00283164" w:rsidP="00BA574C">
      <w:pPr>
        <w:pStyle w:val="GvdeMetni"/>
        <w:pBdr>
          <w:bottom w:val="single" w:sz="4" w:space="1" w:color="auto"/>
        </w:pBdr>
        <w:tabs>
          <w:tab w:val="left" w:pos="5339"/>
        </w:tabs>
        <w:spacing w:line="292" w:lineRule="exact"/>
        <w:jc w:val="center"/>
      </w:pPr>
      <w:r>
        <w:t>Turkish Journal of Maritime and</w:t>
      </w:r>
      <w:r>
        <w:rPr>
          <w:spacing w:val="-13"/>
        </w:rPr>
        <w:t xml:space="preserve"> </w:t>
      </w:r>
      <w:r>
        <w:t>Marine</w:t>
      </w:r>
      <w:r>
        <w:rPr>
          <w:spacing w:val="-3"/>
        </w:rPr>
        <w:t xml:space="preserve"> </w:t>
      </w:r>
      <w:r>
        <w:t>Sciences</w:t>
      </w:r>
      <w:r>
        <w:tab/>
      </w:r>
      <w:r w:rsidR="009A16BB">
        <w:t xml:space="preserve">    </w:t>
      </w:r>
      <w:r w:rsidR="007E422D">
        <w:t xml:space="preserve"> </w:t>
      </w:r>
      <w:r w:rsidR="00BA574C">
        <w:t xml:space="preserve"> </w:t>
      </w:r>
      <w:r>
        <w:rPr>
          <w:position w:val="3"/>
        </w:rPr>
        <w:t xml:space="preserve">Volume: </w:t>
      </w:r>
      <w:r w:rsidR="007E422D">
        <w:rPr>
          <w:position w:val="3"/>
        </w:rPr>
        <w:t>XX</w:t>
      </w:r>
      <w:r>
        <w:rPr>
          <w:position w:val="3"/>
        </w:rPr>
        <w:t xml:space="preserve"> Issue: </w:t>
      </w:r>
      <w:r w:rsidR="007E422D">
        <w:rPr>
          <w:position w:val="3"/>
        </w:rPr>
        <w:t>XX</w:t>
      </w:r>
      <w:r>
        <w:rPr>
          <w:position w:val="3"/>
        </w:rPr>
        <w:t xml:space="preserve"> (</w:t>
      </w:r>
      <w:r w:rsidR="007E422D">
        <w:rPr>
          <w:position w:val="3"/>
        </w:rPr>
        <w:t>20XX</w:t>
      </w:r>
      <w:r>
        <w:rPr>
          <w:position w:val="3"/>
        </w:rPr>
        <w:t>)</w:t>
      </w:r>
      <w:r>
        <w:rPr>
          <w:spacing w:val="-7"/>
          <w:position w:val="3"/>
        </w:rPr>
        <w:t xml:space="preserve"> </w:t>
      </w:r>
      <w:r w:rsidR="007E422D">
        <w:rPr>
          <w:position w:val="3"/>
        </w:rPr>
        <w:t>XX</w:t>
      </w:r>
      <w:r>
        <w:rPr>
          <w:position w:val="3"/>
        </w:rPr>
        <w:t>-</w:t>
      </w:r>
      <w:r w:rsidR="007E422D">
        <w:rPr>
          <w:position w:val="3"/>
        </w:rPr>
        <w:t>XX</w:t>
      </w:r>
    </w:p>
    <w:p w14:paraId="68C48129" w14:textId="77777777" w:rsidR="00AC3971" w:rsidRDefault="00AC3971" w:rsidP="00EA2E0E">
      <w:pPr>
        <w:pStyle w:val="Balk1"/>
        <w:ind w:left="0"/>
        <w:jc w:val="center"/>
      </w:pPr>
    </w:p>
    <w:p w14:paraId="559BF3EF" w14:textId="3187EDDC" w:rsidR="00EA2E0E" w:rsidRDefault="00EA2E0E" w:rsidP="00EA2E0E">
      <w:pPr>
        <w:pStyle w:val="Balk1"/>
        <w:ind w:left="0"/>
        <w:jc w:val="center"/>
      </w:pPr>
      <w:r>
        <w:t xml:space="preserve">Times </w:t>
      </w:r>
      <w:r w:rsidR="00792322">
        <w:t>n</w:t>
      </w:r>
      <w:r>
        <w:t xml:space="preserve">ew </w:t>
      </w:r>
      <w:r w:rsidR="00792322">
        <w:t>r</w:t>
      </w:r>
      <w:r>
        <w:t xml:space="preserve">oman, 12 </w:t>
      </w:r>
      <w:r w:rsidR="0070542D">
        <w:t>p</w:t>
      </w:r>
      <w:r w:rsidR="00255029">
        <w:t>oints</w:t>
      </w:r>
      <w:r>
        <w:t xml:space="preserve">, </w:t>
      </w:r>
      <w:r w:rsidR="00792322">
        <w:t>b</w:t>
      </w:r>
      <w:r>
        <w:t xml:space="preserve">old, </w:t>
      </w:r>
      <w:r w:rsidR="00792322">
        <w:t>c</w:t>
      </w:r>
      <w:r>
        <w:t xml:space="preserve">entered (English </w:t>
      </w:r>
      <w:r w:rsidR="00355507">
        <w:t>t</w:t>
      </w:r>
      <w:r>
        <w:t>itle of article)</w:t>
      </w:r>
    </w:p>
    <w:p w14:paraId="5AEA0332" w14:textId="77777777" w:rsidR="00EA2E0E" w:rsidRDefault="00EA2E0E" w:rsidP="00EA2E0E">
      <w:pPr>
        <w:pStyle w:val="Balk1"/>
        <w:ind w:left="2991" w:right="2986"/>
        <w:jc w:val="center"/>
      </w:pPr>
    </w:p>
    <w:p w14:paraId="5E897A2A" w14:textId="1C53FB95" w:rsidR="00FD3200" w:rsidRDefault="0070542D" w:rsidP="00EA2E0E">
      <w:pPr>
        <w:pStyle w:val="Balk1"/>
        <w:ind w:left="0"/>
        <w:jc w:val="center"/>
      </w:pPr>
      <w:r>
        <w:t xml:space="preserve">Times </w:t>
      </w:r>
      <w:r w:rsidR="00792322">
        <w:t>n</w:t>
      </w:r>
      <w:r>
        <w:t xml:space="preserve">ew </w:t>
      </w:r>
      <w:r w:rsidR="00792322">
        <w:t>r</w:t>
      </w:r>
      <w:r>
        <w:t>oman, 12 p</w:t>
      </w:r>
      <w:r w:rsidR="00255029">
        <w:t>oints</w:t>
      </w:r>
      <w:r w:rsidR="00EA2E0E">
        <w:t xml:space="preserve">, </w:t>
      </w:r>
      <w:r w:rsidR="00792322">
        <w:t>b</w:t>
      </w:r>
      <w:r w:rsidR="00EA2E0E">
        <w:t xml:space="preserve">old, </w:t>
      </w:r>
      <w:r w:rsidR="00792322">
        <w:t>c</w:t>
      </w:r>
      <w:r w:rsidR="00EA2E0E">
        <w:t xml:space="preserve">entered (Turkish </w:t>
      </w:r>
      <w:r w:rsidR="00355507">
        <w:t>t</w:t>
      </w:r>
      <w:r w:rsidR="00EA2E0E">
        <w:t>itle of article)</w:t>
      </w:r>
    </w:p>
    <w:p w14:paraId="5B2097C4" w14:textId="77777777" w:rsidR="00FD3200" w:rsidRPr="00AC3971" w:rsidRDefault="00FD3200" w:rsidP="00EA2E0E">
      <w:pPr>
        <w:pStyle w:val="GvdeMetni"/>
        <w:jc w:val="center"/>
        <w:rPr>
          <w:b/>
        </w:rPr>
      </w:pPr>
    </w:p>
    <w:p w14:paraId="0C6B135F" w14:textId="18F133FA" w:rsidR="00FD3200" w:rsidRDefault="00283164" w:rsidP="00AC3971">
      <w:pPr>
        <w:pStyle w:val="GvdeMetni"/>
        <w:pBdr>
          <w:top w:val="single" w:sz="4" w:space="1" w:color="auto"/>
        </w:pBdr>
        <w:tabs>
          <w:tab w:val="left" w:pos="5532"/>
        </w:tabs>
        <w:jc w:val="center"/>
      </w:pPr>
      <w:r>
        <w:t xml:space="preserve">Türk Denizcilik </w:t>
      </w:r>
      <w:proofErr w:type="spellStart"/>
      <w:r>
        <w:t>ve</w:t>
      </w:r>
      <w:proofErr w:type="spellEnd"/>
      <w:r>
        <w:t xml:space="preserve"> Deniz</w:t>
      </w:r>
      <w:r>
        <w:rPr>
          <w:spacing w:val="-11"/>
        </w:rPr>
        <w:t xml:space="preserve"> </w:t>
      </w:r>
      <w:proofErr w:type="spellStart"/>
      <w:r>
        <w:t>Bilimleri</w:t>
      </w:r>
      <w:proofErr w:type="spellEnd"/>
      <w:r>
        <w:rPr>
          <w:spacing w:val="-3"/>
        </w:rPr>
        <w:t xml:space="preserve"> </w:t>
      </w:r>
      <w:proofErr w:type="spellStart"/>
      <w:r>
        <w:t>Dergisi</w:t>
      </w:r>
      <w:proofErr w:type="spellEnd"/>
      <w:r>
        <w:tab/>
      </w:r>
      <w:r w:rsidR="009A16BB">
        <w:t xml:space="preserve">        </w:t>
      </w:r>
      <w:r w:rsidR="007E422D">
        <w:t xml:space="preserve">  </w:t>
      </w:r>
      <w:r w:rsidR="009A16BB">
        <w:t xml:space="preserve"> </w:t>
      </w:r>
      <w:proofErr w:type="spellStart"/>
      <w:r>
        <w:t>Cilt</w:t>
      </w:r>
      <w:proofErr w:type="spellEnd"/>
      <w:r>
        <w:t xml:space="preserve">: </w:t>
      </w:r>
      <w:r w:rsidR="007E422D">
        <w:t xml:space="preserve">XX </w:t>
      </w:r>
      <w:proofErr w:type="spellStart"/>
      <w:r>
        <w:t>Sayı</w:t>
      </w:r>
      <w:proofErr w:type="spellEnd"/>
      <w:r>
        <w:t xml:space="preserve">: </w:t>
      </w:r>
      <w:r w:rsidR="007E422D">
        <w:t xml:space="preserve">XX </w:t>
      </w:r>
      <w:r>
        <w:t>(</w:t>
      </w:r>
      <w:r w:rsidR="007E422D">
        <w:t>20XX</w:t>
      </w:r>
      <w:r>
        <w:t>)</w:t>
      </w:r>
      <w:r>
        <w:rPr>
          <w:spacing w:val="-5"/>
        </w:rPr>
        <w:t xml:space="preserve"> </w:t>
      </w:r>
      <w:r w:rsidR="007E422D">
        <w:t>XX</w:t>
      </w:r>
      <w:r>
        <w:t>-</w:t>
      </w:r>
      <w:r w:rsidR="007E422D">
        <w:t>XX</w:t>
      </w:r>
    </w:p>
    <w:p w14:paraId="02D2DCD6" w14:textId="77777777" w:rsidR="00FD3200" w:rsidRDefault="00FD3200">
      <w:pPr>
        <w:pStyle w:val="GvdeMetni"/>
        <w:rPr>
          <w:sz w:val="20"/>
        </w:rPr>
      </w:pPr>
    </w:p>
    <w:p w14:paraId="6E6EAF7E" w14:textId="77777777" w:rsidR="00FD3200" w:rsidRDefault="00FD3200">
      <w:pPr>
        <w:pStyle w:val="GvdeMetni"/>
        <w:spacing w:before="8"/>
        <w:rPr>
          <w:sz w:val="16"/>
        </w:rPr>
      </w:pPr>
    </w:p>
    <w:p w14:paraId="274F65FF" w14:textId="5BF7FC89" w:rsidR="00FD3200" w:rsidRPr="00D83A11" w:rsidRDefault="00EA2E0E" w:rsidP="00BE6CA8">
      <w:pPr>
        <w:pStyle w:val="Balk1"/>
        <w:ind w:left="0"/>
        <w:jc w:val="center"/>
        <w:rPr>
          <w:sz w:val="16"/>
        </w:rPr>
      </w:pPr>
      <w:r>
        <w:t>Author One</w:t>
      </w:r>
      <w:proofErr w:type="gramStart"/>
      <w:r>
        <w:rPr>
          <w:vertAlign w:val="superscript"/>
        </w:rPr>
        <w:t>1,*</w:t>
      </w:r>
      <w:proofErr w:type="gramEnd"/>
      <w:r w:rsidR="0050162C" w:rsidRPr="0050162C">
        <w:rPr>
          <w:rFonts w:ascii="Arial" w:hAnsi="Arial" w:cs="Arial"/>
          <w:noProof/>
          <w:color w:val="338CAF"/>
          <w:sz w:val="21"/>
          <w:szCs w:val="21"/>
          <w:shd w:val="clear" w:color="auto" w:fill="FFFFFF"/>
        </w:rPr>
        <w:t xml:space="preserve"> </w:t>
      </w:r>
      <w:r w:rsidR="0050162C" w:rsidRPr="009702E4">
        <w:rPr>
          <w:rFonts w:ascii="Arial" w:hAnsi="Arial" w:cs="Arial"/>
          <w:noProof/>
          <w:color w:val="338CAF"/>
          <w:sz w:val="21"/>
          <w:szCs w:val="21"/>
          <w:shd w:val="clear" w:color="auto" w:fill="FFFFFF"/>
        </w:rPr>
        <w:drawing>
          <wp:inline distT="0" distB="0" distL="0" distR="0" wp14:anchorId="6F2A90FD" wp14:editId="4F09308F">
            <wp:extent cx="152400" cy="152400"/>
            <wp:effectExtent l="0" t="0" r="0" b="0"/>
            <wp:docPr id="3" name="Resim 3" descr="ORCID i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ORCID i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Author Two</w:t>
      </w:r>
      <w:r>
        <w:rPr>
          <w:vertAlign w:val="superscript"/>
        </w:rPr>
        <w:t>2</w:t>
      </w:r>
      <w:r w:rsidR="007F73E7" w:rsidRPr="009702E4">
        <w:rPr>
          <w:rFonts w:ascii="Arial" w:hAnsi="Arial" w:cs="Arial"/>
          <w:noProof/>
          <w:color w:val="338CAF"/>
          <w:sz w:val="21"/>
          <w:szCs w:val="21"/>
          <w:shd w:val="clear" w:color="auto" w:fill="FFFFFF"/>
        </w:rPr>
        <w:drawing>
          <wp:inline distT="0" distB="0" distL="0" distR="0" wp14:anchorId="5D0709E0" wp14:editId="7212CA70">
            <wp:extent cx="152400" cy="152400"/>
            <wp:effectExtent l="0" t="0" r="0" b="0"/>
            <wp:docPr id="2" name="Resim 2" descr="ORCID i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ORCID i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83A11">
        <w:t xml:space="preserve"> </w:t>
      </w:r>
      <w:r w:rsidR="00D83A11" w:rsidRPr="00D83A11">
        <w:t xml:space="preserve">(Times </w:t>
      </w:r>
      <w:r w:rsidR="00255029">
        <w:t>n</w:t>
      </w:r>
      <w:r w:rsidR="00D83A11" w:rsidRPr="00D83A11">
        <w:t xml:space="preserve">ew </w:t>
      </w:r>
      <w:r w:rsidR="00255029">
        <w:t>r</w:t>
      </w:r>
      <w:r w:rsidR="00D83A11" w:rsidRPr="00D83A11">
        <w:t>oman, 12 p</w:t>
      </w:r>
      <w:r w:rsidR="00255029">
        <w:t>oints</w:t>
      </w:r>
      <w:r w:rsidR="00D2140A">
        <w:t xml:space="preserve">, </w:t>
      </w:r>
      <w:r w:rsidR="00255029">
        <w:t>b</w:t>
      </w:r>
      <w:r w:rsidR="00D2140A">
        <w:t xml:space="preserve">old, </w:t>
      </w:r>
      <w:r w:rsidR="00255029">
        <w:t>c</w:t>
      </w:r>
      <w:r w:rsidR="00D2140A">
        <w:t>entered</w:t>
      </w:r>
      <w:r w:rsidR="00D83A11" w:rsidRPr="00D83A11">
        <w:t>)</w:t>
      </w:r>
    </w:p>
    <w:p w14:paraId="2C089D5D" w14:textId="77777777" w:rsidR="00FD3200" w:rsidRDefault="00283164" w:rsidP="00941FC7">
      <w:pPr>
        <w:jc w:val="center"/>
        <w:rPr>
          <w:i/>
          <w:sz w:val="19"/>
        </w:rPr>
      </w:pPr>
      <w:r>
        <w:rPr>
          <w:w w:val="105"/>
          <w:position w:val="9"/>
          <w:sz w:val="13"/>
        </w:rPr>
        <w:t xml:space="preserve">1 </w:t>
      </w:r>
      <w:r w:rsidR="00EA2E0E" w:rsidRPr="0059550D">
        <w:rPr>
          <w:i/>
          <w:w w:val="105"/>
          <w:sz w:val="20"/>
          <w:szCs w:val="20"/>
        </w:rPr>
        <w:t xml:space="preserve">Times New Roman, </w:t>
      </w:r>
      <w:r w:rsidR="0059550D" w:rsidRPr="0059550D">
        <w:rPr>
          <w:i/>
          <w:w w:val="105"/>
          <w:sz w:val="20"/>
          <w:szCs w:val="20"/>
        </w:rPr>
        <w:t>10</w:t>
      </w:r>
      <w:r w:rsidR="0070542D">
        <w:rPr>
          <w:i/>
          <w:w w:val="105"/>
          <w:sz w:val="20"/>
          <w:szCs w:val="20"/>
        </w:rPr>
        <w:t xml:space="preserve"> punto</w:t>
      </w:r>
      <w:r w:rsidR="00EA2E0E" w:rsidRPr="0059550D">
        <w:rPr>
          <w:i/>
          <w:w w:val="105"/>
          <w:sz w:val="20"/>
          <w:szCs w:val="20"/>
        </w:rPr>
        <w:t>, Italic, Centered</w:t>
      </w:r>
    </w:p>
    <w:p w14:paraId="6189B553" w14:textId="77777777" w:rsidR="00F1784B" w:rsidRPr="00F1784B" w:rsidRDefault="00F1784B">
      <w:pPr>
        <w:pStyle w:val="GvdeMetni"/>
        <w:rPr>
          <w:sz w:val="20"/>
        </w:rPr>
      </w:pPr>
    </w:p>
    <w:p w14:paraId="7AFE285C" w14:textId="77777777" w:rsidR="00FD3200" w:rsidRDefault="00FD3200">
      <w:pPr>
        <w:rPr>
          <w:sz w:val="20"/>
        </w:rPr>
      </w:pPr>
    </w:p>
    <w:p w14:paraId="035F5141" w14:textId="77777777" w:rsidR="00EA2E0E" w:rsidRDefault="00EA2E0E">
      <w:pPr>
        <w:rPr>
          <w:sz w:val="20"/>
        </w:rPr>
        <w:sectPr w:rsidR="00EA2E0E" w:rsidSect="008F1644">
          <w:headerReference w:type="default" r:id="rId10"/>
          <w:footerReference w:type="default" r:id="rId11"/>
          <w:type w:val="continuous"/>
          <w:pgSz w:w="11900" w:h="16840"/>
          <w:pgMar w:top="1701" w:right="1134" w:bottom="1134" w:left="1134" w:header="708" w:footer="1047" w:gutter="0"/>
          <w:lnNumType w:countBy="1" w:restart="continuous"/>
          <w:pgNumType w:start="94"/>
          <w:cols w:space="708"/>
          <w:titlePg/>
          <w:docGrid w:linePitch="299"/>
        </w:sectPr>
      </w:pPr>
    </w:p>
    <w:p w14:paraId="7ABCD997" w14:textId="77777777" w:rsidR="00FD3200" w:rsidRDefault="00283164" w:rsidP="00355507">
      <w:pPr>
        <w:pStyle w:val="Balk1"/>
        <w:ind w:left="0"/>
      </w:pPr>
      <w:r>
        <w:t>ABSTRACT</w:t>
      </w:r>
    </w:p>
    <w:p w14:paraId="39F471CA" w14:textId="77777777" w:rsidR="00EA2E0E" w:rsidRDefault="00EA2E0E" w:rsidP="00EA2E0E">
      <w:pPr>
        <w:pStyle w:val="Balk1"/>
        <w:ind w:left="139"/>
      </w:pPr>
    </w:p>
    <w:p w14:paraId="71BE16A4" w14:textId="44D43CBC" w:rsidR="00FD3200" w:rsidRDefault="00224820" w:rsidP="00941FC7">
      <w:pPr>
        <w:pStyle w:val="GvdeMetni"/>
        <w:jc w:val="both"/>
      </w:pPr>
      <w:r w:rsidRPr="00224820">
        <w:t xml:space="preserve">A4 paper size should be used for the submissions with left, right, bottom margins of </w:t>
      </w:r>
      <w:r w:rsidR="008F1644">
        <w:t>2</w:t>
      </w:r>
      <w:r w:rsidRPr="00224820">
        <w:t xml:space="preserve"> cm and a top margin of </w:t>
      </w:r>
      <w:r w:rsidR="00355507">
        <w:t xml:space="preserve">3 </w:t>
      </w:r>
      <w:r w:rsidRPr="00224820">
        <w:t>cm.</w:t>
      </w:r>
      <w:r w:rsidR="00355507">
        <w:t xml:space="preserve"> </w:t>
      </w:r>
      <w:r w:rsidRPr="00224820">
        <w:t>The text should be both left and right justified and th</w:t>
      </w:r>
      <w:r w:rsidR="006E7508">
        <w:t>e vertical spacing should be 1</w:t>
      </w:r>
      <w:r w:rsidRPr="00224820">
        <w:t xml:space="preserve"> </w:t>
      </w:r>
      <w:proofErr w:type="gramStart"/>
      <w:r w:rsidRPr="00224820">
        <w:t>lines</w:t>
      </w:r>
      <w:proofErr w:type="gramEnd"/>
      <w:r w:rsidRPr="00224820">
        <w:t xml:space="preserve"> with no blank lines between paragraphs. Times New Roman fonts should be used in the whole document with a font size of 12 points.</w:t>
      </w:r>
    </w:p>
    <w:p w14:paraId="24777DA0" w14:textId="68051332" w:rsidR="00224820" w:rsidRDefault="00355507" w:rsidP="00941FC7">
      <w:pPr>
        <w:pStyle w:val="GvdeMetni"/>
        <w:jc w:val="both"/>
      </w:pPr>
      <w:r>
        <w:t>T</w:t>
      </w:r>
      <w:r w:rsidR="00224820" w:rsidRPr="00224820">
        <w:t xml:space="preserve">itle should be short, explanatory and </w:t>
      </w:r>
      <w:r w:rsidR="00255029">
        <w:t xml:space="preserve">the first </w:t>
      </w:r>
      <w:r w:rsidR="001E2E1C">
        <w:t>letter of title</w:t>
      </w:r>
      <w:r w:rsidR="00255029">
        <w:t xml:space="preserve"> </w:t>
      </w:r>
      <w:r w:rsidR="00224820" w:rsidRPr="00224820">
        <w:t>should be written in capital letters</w:t>
      </w:r>
      <w:r w:rsidR="001E2E1C">
        <w:t xml:space="preserve"> </w:t>
      </w:r>
      <w:r w:rsidR="001E2E1C" w:rsidRPr="0059550D">
        <w:t>the rest should be written in lowercase letters</w:t>
      </w:r>
      <w:r w:rsidR="00224820" w:rsidRPr="00224820">
        <w:t xml:space="preserve"> (12 points) with center alignment. If the language of the article is Turkish, Turkish title and the abstract should be written first and then followed by the English title and the abstract.</w:t>
      </w:r>
    </w:p>
    <w:p w14:paraId="639BE1BE" w14:textId="20D074BB" w:rsidR="00AC7530" w:rsidRDefault="0059550D" w:rsidP="00941FC7">
      <w:pPr>
        <w:pStyle w:val="GvdeMetni"/>
        <w:jc w:val="both"/>
      </w:pPr>
      <w:r w:rsidRPr="0059550D">
        <w:t xml:space="preserve">Initial(s) of the author(s)’s first name(s) should be written with capital letters and the rest should be written in lowercase </w:t>
      </w:r>
      <w:proofErr w:type="gramStart"/>
      <w:r w:rsidRPr="0059550D">
        <w:t>letters,</w:t>
      </w:r>
      <w:proofErr w:type="gramEnd"/>
      <w:r w:rsidRPr="0059550D">
        <w:t xml:space="preserve"> surname(s) should be written in capital letters. Author(s)’s name(s) should be written with center aligned text (12 points). Superscripted numbers (1, 2 ...) should be used following the author(s)'s name(s) to indicate the address(es). The responsible author should be indicated by an additional superscripted star symbol (*) following his/her name. Full address(es) of the author(s) should be written just below the author(s)’s name(s) in lowercase letters (10 points, center aligned), the responsible author's e-mail address should be footnoted (10 points). Author(s)’s name(s) should not include any academic titles</w:t>
      </w:r>
      <w:r w:rsidR="00AC7530">
        <w:t>.</w:t>
      </w:r>
      <w:r w:rsidR="0004058A">
        <w:t xml:space="preserve"> </w:t>
      </w:r>
      <w:r w:rsidR="00AC7530">
        <w:t xml:space="preserve">Turkish and English abstracts should be </w:t>
      </w:r>
      <w:r w:rsidR="001E2E1C">
        <w:t>between 150 and 250 words</w:t>
      </w:r>
      <w:r w:rsidR="00AC7530">
        <w:t xml:space="preserve">. </w:t>
      </w:r>
    </w:p>
    <w:p w14:paraId="6E301D1F" w14:textId="77777777" w:rsidR="00FD3200" w:rsidRDefault="00FD3200">
      <w:pPr>
        <w:pStyle w:val="GvdeMetni"/>
        <w:spacing w:before="10"/>
        <w:rPr>
          <w:sz w:val="23"/>
        </w:rPr>
      </w:pPr>
    </w:p>
    <w:p w14:paraId="33A70A12" w14:textId="36692109" w:rsidR="00FD3200" w:rsidRDefault="00283164" w:rsidP="00006E0C">
      <w:pPr>
        <w:pStyle w:val="GvdeMetni"/>
        <w:spacing w:line="242" w:lineRule="auto"/>
        <w:jc w:val="both"/>
      </w:pPr>
      <w:r>
        <w:rPr>
          <w:b/>
        </w:rPr>
        <w:t xml:space="preserve">Keywords: </w:t>
      </w:r>
      <w:r w:rsidR="00941FC7">
        <w:t>Sample keyword 1</w:t>
      </w:r>
      <w:r w:rsidR="00224820">
        <w:t xml:space="preserve">, </w:t>
      </w:r>
      <w:r w:rsidR="00941FC7">
        <w:t>Sample keyw</w:t>
      </w:r>
      <w:r w:rsidR="00224820">
        <w:t xml:space="preserve">ord 2, </w:t>
      </w:r>
      <w:r w:rsidR="00941FC7">
        <w:t>Sample keyword 3, Sample keyword 4, … (</w:t>
      </w:r>
      <w:r w:rsidR="0077557F">
        <w:t xml:space="preserve">Between </w:t>
      </w:r>
      <w:r w:rsidR="00941FC7">
        <w:t>4</w:t>
      </w:r>
      <w:r w:rsidR="0077557F">
        <w:t xml:space="preserve"> and </w:t>
      </w:r>
      <w:r w:rsidR="00941FC7">
        <w:t xml:space="preserve">6 keywords should be given below the abstract. First </w:t>
      </w:r>
      <w:r w:rsidR="00006E0C">
        <w:t>letter of keywords</w:t>
      </w:r>
      <w:r w:rsidR="00941FC7">
        <w:t xml:space="preserve"> </w:t>
      </w:r>
      <w:r w:rsidR="00006E0C">
        <w:t xml:space="preserve">must be written with capital and the others must be written in </w:t>
      </w:r>
      <w:r w:rsidR="00941FC7">
        <w:t>lowercase (12 points). Repetition of the title should be avoided in the keywords)</w:t>
      </w:r>
      <w:r w:rsidR="00006E0C">
        <w:t>.</w:t>
      </w:r>
    </w:p>
    <w:p w14:paraId="406F86AD" w14:textId="77777777" w:rsidR="00FD3200" w:rsidRDefault="00FD3200">
      <w:pPr>
        <w:pStyle w:val="GvdeMetni"/>
        <w:spacing w:before="5"/>
      </w:pPr>
    </w:p>
    <w:p w14:paraId="118E7F54" w14:textId="77777777" w:rsidR="00FD3200" w:rsidRPr="0059550D" w:rsidRDefault="00283164" w:rsidP="00081887">
      <w:pPr>
        <w:rPr>
          <w:i/>
          <w:sz w:val="20"/>
          <w:szCs w:val="20"/>
        </w:rPr>
      </w:pPr>
      <w:r w:rsidRPr="0059550D">
        <w:rPr>
          <w:i/>
          <w:w w:val="105"/>
          <w:sz w:val="20"/>
          <w:szCs w:val="20"/>
        </w:rPr>
        <w:t>Article Info</w:t>
      </w:r>
    </w:p>
    <w:p w14:paraId="22B7833F" w14:textId="77777777" w:rsidR="00D31C05" w:rsidRPr="0059550D" w:rsidRDefault="00D31C05" w:rsidP="00081887">
      <w:pPr>
        <w:rPr>
          <w:w w:val="105"/>
          <w:sz w:val="20"/>
          <w:szCs w:val="20"/>
        </w:rPr>
      </w:pPr>
      <w:r w:rsidRPr="0059550D">
        <w:rPr>
          <w:w w:val="105"/>
          <w:sz w:val="20"/>
          <w:szCs w:val="20"/>
        </w:rPr>
        <w:t>Received: ….</w:t>
      </w:r>
    </w:p>
    <w:p w14:paraId="7532D788" w14:textId="77777777" w:rsidR="00FD3200" w:rsidRPr="0059550D" w:rsidRDefault="00283164" w:rsidP="00081887">
      <w:pPr>
        <w:rPr>
          <w:sz w:val="20"/>
          <w:szCs w:val="20"/>
        </w:rPr>
      </w:pPr>
      <w:r w:rsidRPr="0059550D">
        <w:rPr>
          <w:w w:val="105"/>
          <w:sz w:val="20"/>
          <w:szCs w:val="20"/>
        </w:rPr>
        <w:t xml:space="preserve">Revised: </w:t>
      </w:r>
      <w:r w:rsidR="00D31C05" w:rsidRPr="0059550D">
        <w:rPr>
          <w:w w:val="105"/>
          <w:sz w:val="20"/>
          <w:szCs w:val="20"/>
        </w:rPr>
        <w:t>….</w:t>
      </w:r>
    </w:p>
    <w:p w14:paraId="3A837FD5" w14:textId="13DAACE1" w:rsidR="00FD3200" w:rsidRPr="0059550D" w:rsidRDefault="002873A5" w:rsidP="00081887">
      <w:pPr>
        <w:spacing w:line="217" w:lineRule="exact"/>
        <w:rPr>
          <w:sz w:val="20"/>
          <w:szCs w:val="20"/>
        </w:rPr>
      </w:pPr>
      <w:r>
        <w:rPr>
          <w:noProof/>
        </w:rPr>
        <mc:AlternateContent>
          <mc:Choice Requires="wps">
            <w:drawing>
              <wp:anchor distT="0" distB="0" distL="114300" distR="114300" simplePos="0" relativeHeight="251657728" behindDoc="1" locked="0" layoutInCell="1" allowOverlap="1" wp14:anchorId="55ED1263" wp14:editId="7DBB41DD">
                <wp:simplePos x="0" y="0"/>
                <wp:positionH relativeFrom="page">
                  <wp:posOffset>617220</wp:posOffset>
                </wp:positionH>
                <wp:positionV relativeFrom="paragraph">
                  <wp:posOffset>146050</wp:posOffset>
                </wp:positionV>
                <wp:extent cx="6126480" cy="0"/>
                <wp:effectExtent l="7620" t="10160" r="9525" b="889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42D7F3"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11.5pt" to="53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RsvwEAAGkDAAAOAAAAZHJzL2Uyb0RvYy54bWysU02P2yAQvVfqf0DcGztRlW6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" strokeweight=".48pt">
                <w10:wrap anchorx="page"/>
              </v:line>
            </w:pict>
          </mc:Fallback>
        </mc:AlternateContent>
      </w:r>
      <w:r w:rsidR="00283164" w:rsidRPr="0059550D">
        <w:rPr>
          <w:w w:val="105"/>
          <w:sz w:val="20"/>
          <w:szCs w:val="20"/>
        </w:rPr>
        <w:t xml:space="preserve">Accepted: </w:t>
      </w:r>
      <w:r w:rsidR="00D31C05" w:rsidRPr="0059550D">
        <w:rPr>
          <w:w w:val="105"/>
          <w:sz w:val="20"/>
          <w:szCs w:val="20"/>
        </w:rPr>
        <w:t>….</w:t>
      </w:r>
    </w:p>
    <w:p w14:paraId="61CBD8EE" w14:textId="77777777" w:rsidR="00FD3200" w:rsidRPr="0059550D" w:rsidRDefault="00283164" w:rsidP="00081887">
      <w:pPr>
        <w:spacing w:line="299" w:lineRule="exact"/>
        <w:rPr>
          <w:sz w:val="20"/>
          <w:szCs w:val="20"/>
        </w:rPr>
      </w:pPr>
      <w:r>
        <w:rPr>
          <w:position w:val="11"/>
          <w:sz w:val="16"/>
        </w:rPr>
        <w:t>*</w:t>
      </w:r>
      <w:r w:rsidRPr="0059550D">
        <w:rPr>
          <w:sz w:val="20"/>
          <w:szCs w:val="20"/>
        </w:rPr>
        <w:t>(corresponding author)</w:t>
      </w:r>
    </w:p>
    <w:p w14:paraId="644E1865" w14:textId="77777777" w:rsidR="00FD3200" w:rsidRPr="00D31C05" w:rsidRDefault="00283164" w:rsidP="00081887">
      <w:pPr>
        <w:rPr>
          <w:sz w:val="19"/>
        </w:rPr>
      </w:pPr>
      <w:r w:rsidRPr="0059550D">
        <w:rPr>
          <w:i/>
          <w:w w:val="105"/>
          <w:sz w:val="20"/>
          <w:szCs w:val="20"/>
        </w:rPr>
        <w:t xml:space="preserve">E-mail: </w:t>
      </w:r>
      <w:r w:rsidR="00D31C05" w:rsidRPr="0059550D">
        <w:rPr>
          <w:w w:val="105"/>
          <w:sz w:val="20"/>
          <w:szCs w:val="20"/>
        </w:rPr>
        <w:t>…</w:t>
      </w:r>
      <w:r w:rsidR="00D31C05">
        <w:rPr>
          <w:w w:val="105"/>
          <w:sz w:val="19"/>
        </w:rPr>
        <w:t>.</w:t>
      </w:r>
    </w:p>
    <w:p w14:paraId="57BF32CE" w14:textId="77777777" w:rsidR="006243F0" w:rsidRDefault="006243F0">
      <w:pPr>
        <w:rPr>
          <w:sz w:val="19"/>
        </w:rPr>
      </w:pPr>
    </w:p>
    <w:p w14:paraId="4B47928B" w14:textId="60DF691F" w:rsidR="009F2D7F" w:rsidRPr="003F6B65" w:rsidRDefault="009F2D7F" w:rsidP="009F2D7F">
      <w:pPr>
        <w:widowControl/>
        <w:adjustRightInd w:val="0"/>
        <w:jc w:val="both"/>
        <w:rPr>
          <w:rFonts w:eastAsiaTheme="minorHAnsi"/>
          <w:sz w:val="20"/>
          <w:szCs w:val="20"/>
          <w:lang w:val="tr-TR"/>
        </w:rPr>
      </w:pPr>
      <w:proofErr w:type="spellStart"/>
      <w:r w:rsidRPr="003F6B65">
        <w:rPr>
          <w:rFonts w:eastAsiaTheme="minorHAnsi"/>
          <w:b/>
          <w:bCs/>
          <w:sz w:val="20"/>
          <w:szCs w:val="20"/>
          <w:lang w:val="tr-TR"/>
        </w:rPr>
        <w:t>To</w:t>
      </w:r>
      <w:proofErr w:type="spellEnd"/>
      <w:r w:rsidRPr="003F6B65">
        <w:rPr>
          <w:rFonts w:eastAsiaTheme="minorHAnsi"/>
          <w:b/>
          <w:bCs/>
          <w:sz w:val="20"/>
          <w:szCs w:val="20"/>
          <w:lang w:val="tr-TR"/>
        </w:rPr>
        <w:t xml:space="preserve"> </w:t>
      </w:r>
      <w:proofErr w:type="spellStart"/>
      <w:r w:rsidRPr="003F6B65">
        <w:rPr>
          <w:rFonts w:eastAsiaTheme="minorHAnsi"/>
          <w:b/>
          <w:bCs/>
          <w:sz w:val="20"/>
          <w:szCs w:val="20"/>
          <w:lang w:val="tr-TR"/>
        </w:rPr>
        <w:t>cite</w:t>
      </w:r>
      <w:proofErr w:type="spellEnd"/>
      <w:r w:rsidRPr="003F6B65">
        <w:rPr>
          <w:rFonts w:eastAsiaTheme="minorHAnsi"/>
          <w:b/>
          <w:bCs/>
          <w:sz w:val="20"/>
          <w:szCs w:val="20"/>
          <w:lang w:val="tr-TR"/>
        </w:rPr>
        <w:t xml:space="preserve"> </w:t>
      </w:r>
      <w:proofErr w:type="spellStart"/>
      <w:r w:rsidRPr="003F6B65">
        <w:rPr>
          <w:rFonts w:eastAsiaTheme="minorHAnsi"/>
          <w:b/>
          <w:bCs/>
          <w:sz w:val="20"/>
          <w:szCs w:val="20"/>
          <w:lang w:val="tr-TR"/>
        </w:rPr>
        <w:t>this</w:t>
      </w:r>
      <w:proofErr w:type="spellEnd"/>
      <w:r w:rsidRPr="003F6B65">
        <w:rPr>
          <w:rFonts w:eastAsiaTheme="minorHAnsi"/>
          <w:b/>
          <w:bCs/>
          <w:sz w:val="20"/>
          <w:szCs w:val="20"/>
          <w:lang w:val="tr-TR"/>
        </w:rPr>
        <w:t xml:space="preserve"> </w:t>
      </w:r>
      <w:proofErr w:type="spellStart"/>
      <w:r w:rsidRPr="003F6B65">
        <w:rPr>
          <w:rFonts w:eastAsiaTheme="minorHAnsi"/>
          <w:b/>
          <w:bCs/>
          <w:sz w:val="20"/>
          <w:szCs w:val="20"/>
          <w:lang w:val="tr-TR"/>
        </w:rPr>
        <w:t>article</w:t>
      </w:r>
      <w:proofErr w:type="spellEnd"/>
      <w:r w:rsidRPr="003F6B65">
        <w:rPr>
          <w:rFonts w:eastAsiaTheme="minorHAnsi"/>
          <w:b/>
          <w:bCs/>
          <w:sz w:val="20"/>
          <w:szCs w:val="20"/>
          <w:lang w:val="tr-TR"/>
        </w:rPr>
        <w:t xml:space="preserve">: </w:t>
      </w:r>
      <w:r>
        <w:rPr>
          <w:rFonts w:eastAsiaTheme="minorHAnsi"/>
          <w:sz w:val="20"/>
          <w:szCs w:val="20"/>
          <w:lang w:val="tr-TR"/>
        </w:rPr>
        <w:t>Author 1, Author 2,</w:t>
      </w:r>
      <w:r w:rsidRPr="003F6B65">
        <w:rPr>
          <w:rFonts w:eastAsiaTheme="minorHAnsi"/>
          <w:sz w:val="20"/>
          <w:szCs w:val="20"/>
          <w:lang w:val="tr-TR"/>
        </w:rPr>
        <w:t xml:space="preserve"> </w:t>
      </w:r>
      <w:r>
        <w:rPr>
          <w:rFonts w:eastAsiaTheme="minorHAnsi"/>
          <w:sz w:val="20"/>
          <w:szCs w:val="20"/>
          <w:lang w:val="tr-TR"/>
        </w:rPr>
        <w:t>(20</w:t>
      </w:r>
      <w:r w:rsidR="00335938">
        <w:rPr>
          <w:rFonts w:eastAsiaTheme="minorHAnsi"/>
          <w:sz w:val="20"/>
          <w:szCs w:val="20"/>
          <w:lang w:val="tr-TR"/>
        </w:rPr>
        <w:t>XX</w:t>
      </w:r>
      <w:r>
        <w:rPr>
          <w:rFonts w:eastAsiaTheme="minorHAnsi"/>
          <w:sz w:val="20"/>
          <w:szCs w:val="20"/>
          <w:lang w:val="tr-TR"/>
        </w:rPr>
        <w:t xml:space="preserve">). </w:t>
      </w:r>
      <w:proofErr w:type="spellStart"/>
      <w:r>
        <w:rPr>
          <w:rFonts w:eastAsiaTheme="minorHAnsi"/>
          <w:sz w:val="20"/>
          <w:szCs w:val="20"/>
          <w:lang w:val="tr-TR"/>
        </w:rPr>
        <w:t>Article</w:t>
      </w:r>
      <w:proofErr w:type="spellEnd"/>
      <w:r>
        <w:rPr>
          <w:rFonts w:eastAsiaTheme="minorHAnsi"/>
          <w:sz w:val="20"/>
          <w:szCs w:val="20"/>
          <w:lang w:val="tr-TR"/>
        </w:rPr>
        <w:t xml:space="preserve"> </w:t>
      </w:r>
      <w:proofErr w:type="spellStart"/>
      <w:r>
        <w:rPr>
          <w:rFonts w:eastAsiaTheme="minorHAnsi"/>
          <w:sz w:val="20"/>
          <w:szCs w:val="20"/>
          <w:lang w:val="tr-TR"/>
        </w:rPr>
        <w:t>Title</w:t>
      </w:r>
      <w:proofErr w:type="spellEnd"/>
      <w:r w:rsidRPr="003F6B65">
        <w:rPr>
          <w:rFonts w:eastAsiaTheme="minorHAnsi"/>
          <w:sz w:val="20"/>
          <w:szCs w:val="20"/>
          <w:lang w:val="tr-TR"/>
        </w:rPr>
        <w:t>,</w:t>
      </w:r>
      <w:r>
        <w:rPr>
          <w:rFonts w:eastAsiaTheme="minorHAnsi"/>
          <w:sz w:val="20"/>
          <w:szCs w:val="20"/>
          <w:lang w:val="tr-TR"/>
        </w:rPr>
        <w:t xml:space="preserve"> </w:t>
      </w:r>
      <w:proofErr w:type="spellStart"/>
      <w:r>
        <w:rPr>
          <w:rFonts w:eastAsiaTheme="minorHAnsi"/>
          <w:i/>
          <w:iCs/>
          <w:sz w:val="20"/>
          <w:szCs w:val="20"/>
          <w:lang w:val="tr-TR"/>
        </w:rPr>
        <w:t>Turkish</w:t>
      </w:r>
      <w:proofErr w:type="spellEnd"/>
      <w:r>
        <w:rPr>
          <w:rFonts w:eastAsiaTheme="minorHAnsi"/>
          <w:i/>
          <w:iCs/>
          <w:sz w:val="20"/>
          <w:szCs w:val="20"/>
          <w:lang w:val="tr-TR"/>
        </w:rPr>
        <w:t xml:space="preserve"> </w:t>
      </w:r>
      <w:proofErr w:type="spellStart"/>
      <w:r>
        <w:rPr>
          <w:rFonts w:eastAsiaTheme="minorHAnsi"/>
          <w:i/>
          <w:iCs/>
          <w:sz w:val="20"/>
          <w:szCs w:val="20"/>
          <w:lang w:val="tr-TR"/>
        </w:rPr>
        <w:t>Jo</w:t>
      </w:r>
      <w:r w:rsidRPr="003F6B65">
        <w:rPr>
          <w:rFonts w:eastAsiaTheme="minorHAnsi"/>
          <w:i/>
          <w:iCs/>
          <w:sz w:val="20"/>
          <w:szCs w:val="20"/>
          <w:lang w:val="tr-TR"/>
        </w:rPr>
        <w:t>urnal</w:t>
      </w:r>
      <w:proofErr w:type="spellEnd"/>
      <w:r w:rsidRPr="003F6B65">
        <w:rPr>
          <w:rFonts w:eastAsiaTheme="minorHAnsi"/>
          <w:i/>
          <w:iCs/>
          <w:sz w:val="20"/>
          <w:szCs w:val="20"/>
          <w:lang w:val="tr-TR"/>
        </w:rPr>
        <w:t xml:space="preserve"> of </w:t>
      </w:r>
      <w:proofErr w:type="spellStart"/>
      <w:r w:rsidRPr="003F6B65">
        <w:rPr>
          <w:rFonts w:eastAsiaTheme="minorHAnsi"/>
          <w:i/>
          <w:iCs/>
          <w:sz w:val="20"/>
          <w:szCs w:val="20"/>
          <w:lang w:val="tr-TR"/>
        </w:rPr>
        <w:t>Maritime</w:t>
      </w:r>
      <w:proofErr w:type="spellEnd"/>
      <w:r w:rsidRPr="003F6B65">
        <w:rPr>
          <w:rFonts w:eastAsiaTheme="minorHAnsi"/>
          <w:i/>
          <w:iCs/>
          <w:sz w:val="20"/>
          <w:szCs w:val="20"/>
          <w:lang w:val="tr-TR"/>
        </w:rPr>
        <w:t xml:space="preserve"> </w:t>
      </w:r>
      <w:proofErr w:type="spellStart"/>
      <w:r>
        <w:rPr>
          <w:rFonts w:eastAsiaTheme="minorHAnsi"/>
          <w:i/>
          <w:iCs/>
          <w:sz w:val="20"/>
          <w:szCs w:val="20"/>
          <w:lang w:val="tr-TR"/>
        </w:rPr>
        <w:t>and</w:t>
      </w:r>
      <w:proofErr w:type="spellEnd"/>
      <w:r>
        <w:rPr>
          <w:rFonts w:eastAsiaTheme="minorHAnsi"/>
          <w:i/>
          <w:iCs/>
          <w:sz w:val="20"/>
          <w:szCs w:val="20"/>
          <w:lang w:val="tr-TR"/>
        </w:rPr>
        <w:t xml:space="preserve"> Marine </w:t>
      </w:r>
      <w:proofErr w:type="spellStart"/>
      <w:r w:rsidRPr="003F6B65">
        <w:rPr>
          <w:rFonts w:eastAsiaTheme="minorHAnsi"/>
          <w:i/>
          <w:iCs/>
          <w:sz w:val="20"/>
          <w:szCs w:val="20"/>
          <w:lang w:val="tr-TR"/>
        </w:rPr>
        <w:t>Science</w:t>
      </w:r>
      <w:proofErr w:type="spellEnd"/>
      <w:r w:rsidRPr="003F6B65">
        <w:rPr>
          <w:rFonts w:eastAsiaTheme="minorHAnsi"/>
          <w:sz w:val="20"/>
          <w:szCs w:val="20"/>
          <w:lang w:val="tr-TR"/>
        </w:rPr>
        <w:t xml:space="preserve"> </w:t>
      </w:r>
      <w:r>
        <w:rPr>
          <w:rFonts w:eastAsiaTheme="minorHAnsi"/>
          <w:sz w:val="20"/>
          <w:szCs w:val="20"/>
          <w:lang w:val="tr-TR"/>
        </w:rPr>
        <w:t>XX (XX): XX-XX.</w:t>
      </w:r>
      <w:r w:rsidR="00C46050">
        <w:rPr>
          <w:rFonts w:eastAsiaTheme="minorHAnsi"/>
          <w:sz w:val="20"/>
          <w:szCs w:val="20"/>
          <w:lang w:val="tr-TR"/>
        </w:rPr>
        <w:t xml:space="preserve"> </w:t>
      </w:r>
      <w:proofErr w:type="spellStart"/>
      <w:r w:rsidR="00C46050">
        <w:rPr>
          <w:sz w:val="20"/>
          <w:szCs w:val="20"/>
        </w:rPr>
        <w:t>doi</w:t>
      </w:r>
      <w:proofErr w:type="spellEnd"/>
      <w:r w:rsidR="00C46050">
        <w:rPr>
          <w:sz w:val="20"/>
          <w:szCs w:val="20"/>
        </w:rPr>
        <w:t>:</w:t>
      </w:r>
      <w:r w:rsidR="00C46050" w:rsidRPr="00D71876">
        <w:t xml:space="preserve"> </w:t>
      </w:r>
      <w:r w:rsidR="00C46050" w:rsidRPr="00D71876">
        <w:rPr>
          <w:sz w:val="20"/>
          <w:szCs w:val="20"/>
        </w:rPr>
        <w:t>10.52998/</w:t>
      </w:r>
      <w:proofErr w:type="spellStart"/>
      <w:r w:rsidR="00C46050" w:rsidRPr="00D71876">
        <w:rPr>
          <w:sz w:val="20"/>
          <w:szCs w:val="20"/>
        </w:rPr>
        <w:t>trjmms</w:t>
      </w:r>
      <w:proofErr w:type="spellEnd"/>
      <w:proofErr w:type="gramStart"/>
      <w:r w:rsidR="00C46050" w:rsidRPr="00D71876">
        <w:rPr>
          <w:sz w:val="20"/>
          <w:szCs w:val="20"/>
        </w:rPr>
        <w:t>.</w:t>
      </w:r>
      <w:r w:rsidR="00C46050">
        <w:rPr>
          <w:sz w:val="20"/>
          <w:szCs w:val="20"/>
        </w:rPr>
        <w:t xml:space="preserve"> .</w:t>
      </w:r>
      <w:proofErr w:type="gramEnd"/>
    </w:p>
    <w:p w14:paraId="230AD726" w14:textId="65A7218E" w:rsidR="006243F0" w:rsidRDefault="006243F0">
      <w:pPr>
        <w:rPr>
          <w:sz w:val="19"/>
        </w:rPr>
        <w:sectPr w:rsidR="006243F0" w:rsidSect="009A16BB">
          <w:type w:val="continuous"/>
          <w:pgSz w:w="11900" w:h="16840"/>
          <w:pgMar w:top="1701" w:right="1134" w:bottom="1134" w:left="1134" w:header="708" w:footer="708" w:gutter="0"/>
          <w:lnNumType w:countBy="1" w:restart="continuous"/>
          <w:cols w:space="708"/>
          <w:docGrid w:linePitch="299"/>
        </w:sectPr>
      </w:pPr>
    </w:p>
    <w:p w14:paraId="71EC9B54" w14:textId="77777777" w:rsidR="00224820" w:rsidRDefault="00224820" w:rsidP="00355507">
      <w:pPr>
        <w:pStyle w:val="GvdeMetni"/>
        <w:jc w:val="both"/>
        <w:rPr>
          <w:b/>
        </w:rPr>
      </w:pPr>
      <w:r>
        <w:rPr>
          <w:b/>
        </w:rPr>
        <w:lastRenderedPageBreak/>
        <w:t>ÖZET</w:t>
      </w:r>
    </w:p>
    <w:p w14:paraId="1D0FCD25" w14:textId="77777777" w:rsidR="00224820" w:rsidRPr="00224820" w:rsidRDefault="00224820" w:rsidP="00355507">
      <w:pPr>
        <w:pStyle w:val="GvdeMetni"/>
        <w:jc w:val="both"/>
        <w:rPr>
          <w:b/>
        </w:rPr>
      </w:pPr>
    </w:p>
    <w:p w14:paraId="023DC003" w14:textId="4E79B556" w:rsidR="0029464D" w:rsidRPr="005340D5" w:rsidRDefault="0029464D" w:rsidP="005340D5">
      <w:pPr>
        <w:pStyle w:val="GvdeMetni"/>
        <w:jc w:val="both"/>
      </w:pPr>
      <w:proofErr w:type="spellStart"/>
      <w:r w:rsidRPr="0029464D">
        <w:t>Sayfa</w:t>
      </w:r>
      <w:proofErr w:type="spellEnd"/>
      <w:r w:rsidRPr="0029464D">
        <w:t xml:space="preserve"> </w:t>
      </w:r>
      <w:proofErr w:type="spellStart"/>
      <w:r w:rsidRPr="0029464D">
        <w:t>boyutu</w:t>
      </w:r>
      <w:proofErr w:type="spellEnd"/>
      <w:r w:rsidRPr="0029464D">
        <w:t xml:space="preserve"> A4 </w:t>
      </w:r>
      <w:proofErr w:type="spellStart"/>
      <w:r w:rsidRPr="0029464D">
        <w:t>kağıt</w:t>
      </w:r>
      <w:proofErr w:type="spellEnd"/>
      <w:r w:rsidRPr="0029464D">
        <w:t xml:space="preserve"> </w:t>
      </w:r>
      <w:proofErr w:type="spellStart"/>
      <w:r w:rsidRPr="0029464D">
        <w:t>boyutunda</w:t>
      </w:r>
      <w:proofErr w:type="spellEnd"/>
      <w:r w:rsidRPr="0029464D">
        <w:t xml:space="preserve"> </w:t>
      </w:r>
      <w:proofErr w:type="spellStart"/>
      <w:r w:rsidRPr="0029464D">
        <w:t>olmalı</w:t>
      </w:r>
      <w:proofErr w:type="spellEnd"/>
      <w:r w:rsidRPr="0029464D">
        <w:t xml:space="preserve">, </w:t>
      </w:r>
      <w:proofErr w:type="spellStart"/>
      <w:r w:rsidRPr="0029464D">
        <w:t>sayfa</w:t>
      </w:r>
      <w:proofErr w:type="spellEnd"/>
      <w:r w:rsidRPr="0029464D">
        <w:t xml:space="preserve"> </w:t>
      </w:r>
      <w:proofErr w:type="spellStart"/>
      <w:r w:rsidRPr="0029464D">
        <w:t>yapısında</w:t>
      </w:r>
      <w:proofErr w:type="spellEnd"/>
      <w:r w:rsidRPr="0029464D">
        <w:t xml:space="preserve"> </w:t>
      </w:r>
      <w:proofErr w:type="spellStart"/>
      <w:r w:rsidRPr="0029464D">
        <w:t>üstten</w:t>
      </w:r>
      <w:proofErr w:type="spellEnd"/>
      <w:r w:rsidRPr="0029464D">
        <w:t xml:space="preserve"> </w:t>
      </w:r>
      <w:r w:rsidR="009A16BB">
        <w:t>3</w:t>
      </w:r>
      <w:r w:rsidRPr="0029464D">
        <w:t xml:space="preserve"> cm</w:t>
      </w:r>
      <w:r w:rsidR="00355507">
        <w:t xml:space="preserve">; </w:t>
      </w:r>
      <w:proofErr w:type="spellStart"/>
      <w:r w:rsidR="00355507">
        <w:t>alttan</w:t>
      </w:r>
      <w:proofErr w:type="spellEnd"/>
      <w:r w:rsidR="00355507">
        <w:t xml:space="preserve">, </w:t>
      </w:r>
      <w:proofErr w:type="spellStart"/>
      <w:r w:rsidR="00355507" w:rsidRPr="0029464D">
        <w:t>sağdan</w:t>
      </w:r>
      <w:proofErr w:type="spellEnd"/>
      <w:r w:rsidR="00355507" w:rsidRPr="0029464D">
        <w:t xml:space="preserve"> </w:t>
      </w:r>
      <w:proofErr w:type="spellStart"/>
      <w:r w:rsidR="00355507" w:rsidRPr="0029464D">
        <w:t>ve</w:t>
      </w:r>
      <w:proofErr w:type="spellEnd"/>
      <w:r w:rsidR="00355507" w:rsidRPr="0029464D">
        <w:t xml:space="preserve"> soldan </w:t>
      </w:r>
      <w:r w:rsidR="00355507">
        <w:t>2</w:t>
      </w:r>
      <w:r w:rsidR="00355507" w:rsidRPr="0029464D">
        <w:t xml:space="preserve"> cm; </w:t>
      </w:r>
      <w:proofErr w:type="spellStart"/>
      <w:r w:rsidRPr="0029464D">
        <w:t>boşluk</w:t>
      </w:r>
      <w:proofErr w:type="spellEnd"/>
      <w:r w:rsidRPr="0029464D">
        <w:t xml:space="preserve"> </w:t>
      </w:r>
      <w:proofErr w:type="spellStart"/>
      <w:r w:rsidRPr="0029464D">
        <w:t>bırakılmış</w:t>
      </w:r>
      <w:proofErr w:type="spellEnd"/>
      <w:r w:rsidRPr="0029464D">
        <w:t xml:space="preserve"> </w:t>
      </w:r>
      <w:proofErr w:type="spellStart"/>
      <w:r w:rsidRPr="0029464D">
        <w:t>olmalıdır</w:t>
      </w:r>
      <w:proofErr w:type="spellEnd"/>
      <w:r w:rsidRPr="0029464D">
        <w:t xml:space="preserve">. Metin, </w:t>
      </w:r>
      <w:r w:rsidR="00355507">
        <w:t xml:space="preserve">her </w:t>
      </w:r>
      <w:proofErr w:type="spellStart"/>
      <w:r w:rsidR="00355507">
        <w:t>iki</w:t>
      </w:r>
      <w:proofErr w:type="spellEnd"/>
      <w:r w:rsidR="00355507">
        <w:t xml:space="preserve"> </w:t>
      </w:r>
      <w:proofErr w:type="spellStart"/>
      <w:r w:rsidR="00355507">
        <w:t>yana</w:t>
      </w:r>
      <w:proofErr w:type="spellEnd"/>
      <w:r w:rsidR="00355507">
        <w:t xml:space="preserve"> </w:t>
      </w:r>
      <w:proofErr w:type="spellStart"/>
      <w:r w:rsidR="00355507">
        <w:t>yaslı</w:t>
      </w:r>
      <w:proofErr w:type="spellEnd"/>
      <w:r w:rsidR="00355507">
        <w:t xml:space="preserve"> </w:t>
      </w:r>
      <w:proofErr w:type="spellStart"/>
      <w:r w:rsidR="00355507">
        <w:t>olacak</w:t>
      </w:r>
      <w:proofErr w:type="spellEnd"/>
      <w:r w:rsidR="00355507">
        <w:t xml:space="preserve"> </w:t>
      </w:r>
      <w:proofErr w:type="spellStart"/>
      <w:r w:rsidR="00355507">
        <w:t>şekilde</w:t>
      </w:r>
      <w:proofErr w:type="spellEnd"/>
      <w:r w:rsidRPr="0029464D">
        <w:t xml:space="preserve">, 1 </w:t>
      </w:r>
      <w:proofErr w:type="spellStart"/>
      <w:r w:rsidRPr="0029464D">
        <w:t>satır</w:t>
      </w:r>
      <w:proofErr w:type="spellEnd"/>
      <w:r w:rsidRPr="0029464D">
        <w:t xml:space="preserve"> </w:t>
      </w:r>
      <w:proofErr w:type="spellStart"/>
      <w:r w:rsidRPr="0029464D">
        <w:t>aralıklı</w:t>
      </w:r>
      <w:proofErr w:type="spellEnd"/>
      <w:r w:rsidRPr="0029464D">
        <w:t xml:space="preserve"> </w:t>
      </w:r>
      <w:proofErr w:type="spellStart"/>
      <w:r w:rsidRPr="0029464D">
        <w:t>olarak</w:t>
      </w:r>
      <w:proofErr w:type="spellEnd"/>
      <w:r w:rsidRPr="0029464D">
        <w:t xml:space="preserve"> </w:t>
      </w:r>
      <w:proofErr w:type="spellStart"/>
      <w:r w:rsidRPr="0029464D">
        <w:t>yazılmalı</w:t>
      </w:r>
      <w:proofErr w:type="spellEnd"/>
      <w:r w:rsidRPr="0029464D">
        <w:t xml:space="preserve">, </w:t>
      </w:r>
      <w:proofErr w:type="spellStart"/>
      <w:r w:rsidRPr="0029464D">
        <w:t>paragraflar</w:t>
      </w:r>
      <w:proofErr w:type="spellEnd"/>
      <w:r w:rsidRPr="0029464D">
        <w:t xml:space="preserve"> </w:t>
      </w:r>
      <w:proofErr w:type="spellStart"/>
      <w:r w:rsidRPr="0029464D">
        <w:t>arasında</w:t>
      </w:r>
      <w:proofErr w:type="spellEnd"/>
      <w:r w:rsidRPr="0029464D">
        <w:t xml:space="preserve"> </w:t>
      </w:r>
      <w:proofErr w:type="spellStart"/>
      <w:r w:rsidRPr="0029464D">
        <w:t>boşluk</w:t>
      </w:r>
      <w:proofErr w:type="spellEnd"/>
      <w:r w:rsidRPr="0029464D">
        <w:t xml:space="preserve"> </w:t>
      </w:r>
      <w:proofErr w:type="spellStart"/>
      <w:r w:rsidRPr="0029464D">
        <w:t>bırakılmamalıdır</w:t>
      </w:r>
      <w:proofErr w:type="spellEnd"/>
      <w:r w:rsidRPr="0029464D">
        <w:t xml:space="preserve">. </w:t>
      </w:r>
      <w:proofErr w:type="spellStart"/>
      <w:r w:rsidRPr="0029464D">
        <w:t>Metnin</w:t>
      </w:r>
      <w:proofErr w:type="spellEnd"/>
      <w:r w:rsidRPr="0029464D">
        <w:t xml:space="preserve"> </w:t>
      </w:r>
      <w:proofErr w:type="spellStart"/>
      <w:r w:rsidRPr="0029464D">
        <w:t>tamamı</w:t>
      </w:r>
      <w:proofErr w:type="spellEnd"/>
      <w:r w:rsidRPr="0029464D">
        <w:t xml:space="preserve"> Times New Roman </w:t>
      </w:r>
      <w:proofErr w:type="spellStart"/>
      <w:r w:rsidRPr="0029464D">
        <w:t>yazı</w:t>
      </w:r>
      <w:proofErr w:type="spellEnd"/>
      <w:r w:rsidRPr="0029464D">
        <w:t xml:space="preserve"> </w:t>
      </w:r>
      <w:proofErr w:type="spellStart"/>
      <w:r w:rsidRPr="0029464D">
        <w:t>karakterinde</w:t>
      </w:r>
      <w:proofErr w:type="spellEnd"/>
      <w:r w:rsidRPr="0029464D">
        <w:t xml:space="preserve"> 12 punto </w:t>
      </w:r>
      <w:proofErr w:type="spellStart"/>
      <w:r w:rsidRPr="0029464D">
        <w:t>ile</w:t>
      </w:r>
      <w:proofErr w:type="spellEnd"/>
      <w:r w:rsidRPr="0029464D">
        <w:t xml:space="preserve"> </w:t>
      </w:r>
      <w:proofErr w:type="spellStart"/>
      <w:r w:rsidRPr="0029464D">
        <w:t>yazılmalıdır</w:t>
      </w:r>
      <w:proofErr w:type="spellEnd"/>
      <w:r w:rsidRPr="0029464D">
        <w:t>.</w:t>
      </w:r>
      <w:r w:rsidR="005F0683" w:rsidRPr="005F0683">
        <w:t xml:space="preserve"> </w:t>
      </w:r>
      <w:proofErr w:type="spellStart"/>
      <w:r w:rsidR="005F0683" w:rsidRPr="005F0683">
        <w:t>Kısa</w:t>
      </w:r>
      <w:proofErr w:type="spellEnd"/>
      <w:r w:rsidR="005F0683" w:rsidRPr="005F0683">
        <w:t xml:space="preserve"> </w:t>
      </w:r>
      <w:proofErr w:type="spellStart"/>
      <w:r w:rsidR="005F0683" w:rsidRPr="005F0683">
        <w:t>ve</w:t>
      </w:r>
      <w:proofErr w:type="spellEnd"/>
      <w:r w:rsidR="005F0683" w:rsidRPr="005F0683">
        <w:t xml:space="preserve"> </w:t>
      </w:r>
      <w:proofErr w:type="spellStart"/>
      <w:r w:rsidR="005F0683" w:rsidRPr="005F0683">
        <w:t>açıklayıcı</w:t>
      </w:r>
      <w:proofErr w:type="spellEnd"/>
      <w:r w:rsidR="005F0683" w:rsidRPr="005F0683">
        <w:t xml:space="preserve"> </w:t>
      </w:r>
      <w:proofErr w:type="spellStart"/>
      <w:r w:rsidR="005F0683" w:rsidRPr="005F0683">
        <w:t>olmalı</w:t>
      </w:r>
      <w:proofErr w:type="spellEnd"/>
      <w:r w:rsidR="005F0683" w:rsidRPr="005F0683">
        <w:t xml:space="preserve">, (12 punto) </w:t>
      </w:r>
      <w:proofErr w:type="spellStart"/>
      <w:r w:rsidR="005F0683" w:rsidRPr="005F0683">
        <w:t>büyük</w:t>
      </w:r>
      <w:proofErr w:type="spellEnd"/>
      <w:r w:rsidR="005F0683" w:rsidRPr="005F0683">
        <w:t xml:space="preserve"> </w:t>
      </w:r>
      <w:proofErr w:type="spellStart"/>
      <w:r w:rsidR="005F0683" w:rsidRPr="005F0683">
        <w:t>harfle</w:t>
      </w:r>
      <w:proofErr w:type="spellEnd"/>
      <w:r w:rsidR="005F0683" w:rsidRPr="005F0683">
        <w:t xml:space="preserve"> </w:t>
      </w:r>
      <w:proofErr w:type="spellStart"/>
      <w:r w:rsidR="005F0683" w:rsidRPr="005F0683">
        <w:t>ve</w:t>
      </w:r>
      <w:proofErr w:type="spellEnd"/>
      <w:r w:rsidR="005F0683" w:rsidRPr="005F0683">
        <w:t xml:space="preserve"> </w:t>
      </w:r>
      <w:proofErr w:type="spellStart"/>
      <w:r w:rsidR="005F0683" w:rsidRPr="005F0683">
        <w:t>ortalanarak</w:t>
      </w:r>
      <w:proofErr w:type="spellEnd"/>
      <w:r w:rsidR="005F0683" w:rsidRPr="005F0683">
        <w:t xml:space="preserve"> </w:t>
      </w:r>
      <w:proofErr w:type="spellStart"/>
      <w:r w:rsidR="005F0683" w:rsidRPr="005F0683">
        <w:t>yazılmalıdır</w:t>
      </w:r>
      <w:proofErr w:type="spellEnd"/>
      <w:r w:rsidR="005F0683" w:rsidRPr="005F0683">
        <w:t xml:space="preserve">. Makale </w:t>
      </w:r>
      <w:proofErr w:type="spellStart"/>
      <w:r w:rsidR="005F0683" w:rsidRPr="005F0683">
        <w:t>dili</w:t>
      </w:r>
      <w:proofErr w:type="spellEnd"/>
      <w:r w:rsidR="005F0683" w:rsidRPr="005F0683">
        <w:t xml:space="preserve"> </w:t>
      </w:r>
      <w:proofErr w:type="spellStart"/>
      <w:r w:rsidR="005F0683" w:rsidRPr="005F0683">
        <w:t>Türkçe</w:t>
      </w:r>
      <w:proofErr w:type="spellEnd"/>
      <w:r w:rsidR="005F0683" w:rsidRPr="005F0683">
        <w:t xml:space="preserve"> </w:t>
      </w:r>
      <w:proofErr w:type="spellStart"/>
      <w:r w:rsidR="005F0683" w:rsidRPr="005F0683">
        <w:t>ise</w:t>
      </w:r>
      <w:proofErr w:type="spellEnd"/>
      <w:r w:rsidR="005F0683" w:rsidRPr="005F0683">
        <w:t xml:space="preserve"> </w:t>
      </w:r>
      <w:proofErr w:type="spellStart"/>
      <w:r w:rsidR="005F0683" w:rsidRPr="005F0683">
        <w:t>önce</w:t>
      </w:r>
      <w:proofErr w:type="spellEnd"/>
      <w:r w:rsidR="005F0683" w:rsidRPr="005F0683">
        <w:t xml:space="preserve"> </w:t>
      </w:r>
      <w:proofErr w:type="spellStart"/>
      <w:r w:rsidR="005F0683" w:rsidRPr="005F0683">
        <w:t>Türkçe</w:t>
      </w:r>
      <w:proofErr w:type="spellEnd"/>
      <w:r w:rsidR="005F0683" w:rsidRPr="005F0683">
        <w:t xml:space="preserve"> </w:t>
      </w:r>
      <w:proofErr w:type="spellStart"/>
      <w:r w:rsidR="005F0683" w:rsidRPr="005F0683">
        <w:t>başlık</w:t>
      </w:r>
      <w:proofErr w:type="spellEnd"/>
      <w:r w:rsidR="005F0683" w:rsidRPr="005F0683">
        <w:t xml:space="preserve"> </w:t>
      </w:r>
      <w:proofErr w:type="spellStart"/>
      <w:r w:rsidR="005F0683" w:rsidRPr="005F0683">
        <w:t>ve</w:t>
      </w:r>
      <w:proofErr w:type="spellEnd"/>
      <w:r w:rsidR="005F0683" w:rsidRPr="005F0683">
        <w:t xml:space="preserve"> </w:t>
      </w:r>
      <w:proofErr w:type="spellStart"/>
      <w:r w:rsidR="005F0683" w:rsidRPr="005F0683">
        <w:t>özet</w:t>
      </w:r>
      <w:proofErr w:type="spellEnd"/>
      <w:r w:rsidR="005F0683" w:rsidRPr="005F0683">
        <w:t xml:space="preserve"> </w:t>
      </w:r>
      <w:proofErr w:type="spellStart"/>
      <w:r w:rsidR="005F0683" w:rsidRPr="005F0683">
        <w:t>kısmı</w:t>
      </w:r>
      <w:proofErr w:type="spellEnd"/>
      <w:r w:rsidR="005F0683" w:rsidRPr="005F0683">
        <w:t xml:space="preserve"> </w:t>
      </w:r>
      <w:proofErr w:type="spellStart"/>
      <w:r w:rsidR="005F0683" w:rsidRPr="005F0683">
        <w:t>daha</w:t>
      </w:r>
      <w:proofErr w:type="spellEnd"/>
      <w:r w:rsidR="005F0683" w:rsidRPr="005F0683">
        <w:t xml:space="preserve"> </w:t>
      </w:r>
      <w:proofErr w:type="spellStart"/>
      <w:r w:rsidR="005F0683" w:rsidRPr="005F0683">
        <w:t>sonra</w:t>
      </w:r>
      <w:proofErr w:type="spellEnd"/>
      <w:r w:rsidR="005F0683" w:rsidRPr="005F0683">
        <w:t xml:space="preserve"> </w:t>
      </w:r>
      <w:proofErr w:type="spellStart"/>
      <w:r w:rsidR="005F0683" w:rsidRPr="005F0683">
        <w:t>İngilizce</w:t>
      </w:r>
      <w:proofErr w:type="spellEnd"/>
      <w:r w:rsidR="005F0683" w:rsidRPr="005F0683">
        <w:t xml:space="preserve"> </w:t>
      </w:r>
      <w:proofErr w:type="spellStart"/>
      <w:r w:rsidR="005F0683" w:rsidRPr="005F0683">
        <w:t>başlık</w:t>
      </w:r>
      <w:proofErr w:type="spellEnd"/>
      <w:r w:rsidR="005F0683" w:rsidRPr="005F0683">
        <w:t xml:space="preserve"> </w:t>
      </w:r>
      <w:proofErr w:type="spellStart"/>
      <w:r w:rsidR="005F0683" w:rsidRPr="005F0683">
        <w:t>ile</w:t>
      </w:r>
      <w:proofErr w:type="spellEnd"/>
      <w:r w:rsidR="005F0683" w:rsidRPr="005F0683">
        <w:t xml:space="preserve"> abstract </w:t>
      </w:r>
      <w:proofErr w:type="spellStart"/>
      <w:r w:rsidR="005F0683" w:rsidRPr="005F0683">
        <w:t>kısmı</w:t>
      </w:r>
      <w:proofErr w:type="spellEnd"/>
      <w:r w:rsidR="005F0683" w:rsidRPr="005F0683">
        <w:t xml:space="preserve"> </w:t>
      </w:r>
      <w:proofErr w:type="spellStart"/>
      <w:r w:rsidR="005F0683" w:rsidRPr="005F0683">
        <w:t>yazılmalıdır</w:t>
      </w:r>
      <w:proofErr w:type="spellEnd"/>
      <w:r w:rsidR="005F0683" w:rsidRPr="005F0683">
        <w:t>.</w:t>
      </w:r>
      <w:r w:rsidR="005F0683">
        <w:t xml:space="preserve"> </w:t>
      </w:r>
      <w:r w:rsidR="005F0683" w:rsidRPr="005F0683">
        <w:t>Yazar(lar)</w:t>
      </w:r>
      <w:proofErr w:type="spellStart"/>
      <w:r w:rsidR="005F0683" w:rsidRPr="005F0683">
        <w:t>ın</w:t>
      </w:r>
      <w:proofErr w:type="spellEnd"/>
      <w:r w:rsidR="005F0683" w:rsidRPr="005F0683">
        <w:t xml:space="preserve"> </w:t>
      </w:r>
      <w:proofErr w:type="spellStart"/>
      <w:r w:rsidR="005F0683" w:rsidRPr="005F0683">
        <w:t>adının</w:t>
      </w:r>
      <w:proofErr w:type="spellEnd"/>
      <w:r w:rsidR="005F0683" w:rsidRPr="005F0683">
        <w:t xml:space="preserve"> ilk </w:t>
      </w:r>
      <w:proofErr w:type="spellStart"/>
      <w:r w:rsidR="005F0683" w:rsidRPr="005F0683">
        <w:t>harfi</w:t>
      </w:r>
      <w:proofErr w:type="spellEnd"/>
      <w:r w:rsidR="005F0683" w:rsidRPr="005F0683">
        <w:t xml:space="preserve"> </w:t>
      </w:r>
      <w:proofErr w:type="spellStart"/>
      <w:r w:rsidR="005F0683" w:rsidRPr="005F0683">
        <w:t>büyük</w:t>
      </w:r>
      <w:proofErr w:type="spellEnd"/>
      <w:r w:rsidR="005F0683" w:rsidRPr="005F0683">
        <w:t xml:space="preserve"> </w:t>
      </w:r>
      <w:proofErr w:type="spellStart"/>
      <w:r w:rsidR="005F0683" w:rsidRPr="005F0683">
        <w:t>diğerleri</w:t>
      </w:r>
      <w:proofErr w:type="spellEnd"/>
      <w:r w:rsidR="005F0683" w:rsidRPr="005F0683">
        <w:t xml:space="preserve"> </w:t>
      </w:r>
      <w:proofErr w:type="spellStart"/>
      <w:r w:rsidR="005F0683" w:rsidRPr="005F0683">
        <w:t>küçük</w:t>
      </w:r>
      <w:proofErr w:type="spellEnd"/>
      <w:r w:rsidR="005F0683" w:rsidRPr="005F0683">
        <w:t xml:space="preserve">, </w:t>
      </w:r>
      <w:proofErr w:type="spellStart"/>
      <w:r w:rsidR="005F0683" w:rsidRPr="005F0683">
        <w:t>soyadı</w:t>
      </w:r>
      <w:proofErr w:type="spellEnd"/>
      <w:r w:rsidR="005F0683" w:rsidRPr="005F0683">
        <w:t xml:space="preserve"> </w:t>
      </w:r>
      <w:proofErr w:type="spellStart"/>
      <w:r w:rsidR="005F0683" w:rsidRPr="005F0683">
        <w:t>büyük</w:t>
      </w:r>
      <w:proofErr w:type="spellEnd"/>
      <w:r w:rsidR="005F0683" w:rsidRPr="005F0683">
        <w:t xml:space="preserve"> </w:t>
      </w:r>
      <w:proofErr w:type="spellStart"/>
      <w:r w:rsidR="005F0683" w:rsidRPr="005F0683">
        <w:t>harflerle</w:t>
      </w:r>
      <w:proofErr w:type="spellEnd"/>
      <w:r w:rsidR="005F0683" w:rsidRPr="005F0683">
        <w:t xml:space="preserve"> </w:t>
      </w:r>
      <w:proofErr w:type="spellStart"/>
      <w:r w:rsidR="005F0683" w:rsidRPr="005F0683">
        <w:t>ortalanmış</w:t>
      </w:r>
      <w:proofErr w:type="spellEnd"/>
      <w:r w:rsidR="005F0683" w:rsidRPr="005F0683">
        <w:t xml:space="preserve"> </w:t>
      </w:r>
      <w:proofErr w:type="spellStart"/>
      <w:r w:rsidR="005F0683" w:rsidRPr="005F0683">
        <w:t>olarak</w:t>
      </w:r>
      <w:proofErr w:type="spellEnd"/>
      <w:r w:rsidR="005F0683" w:rsidRPr="005F0683">
        <w:t xml:space="preserve"> (12 punto) </w:t>
      </w:r>
      <w:proofErr w:type="spellStart"/>
      <w:r w:rsidR="005F0683" w:rsidRPr="005F0683">
        <w:t>yazılmalıdır</w:t>
      </w:r>
      <w:proofErr w:type="spellEnd"/>
      <w:r w:rsidR="005F0683" w:rsidRPr="005F0683">
        <w:t xml:space="preserve">. Yazar </w:t>
      </w:r>
      <w:proofErr w:type="spellStart"/>
      <w:r w:rsidR="005F0683" w:rsidRPr="005F0683">
        <w:t>isimlerinden</w:t>
      </w:r>
      <w:proofErr w:type="spellEnd"/>
      <w:r w:rsidR="005F0683" w:rsidRPr="005F0683">
        <w:t xml:space="preserve"> </w:t>
      </w:r>
      <w:proofErr w:type="spellStart"/>
      <w:r w:rsidR="005F0683" w:rsidRPr="005F0683">
        <w:t>sonra</w:t>
      </w:r>
      <w:proofErr w:type="spellEnd"/>
      <w:r w:rsidR="005F0683" w:rsidRPr="005F0683">
        <w:t xml:space="preserve"> </w:t>
      </w:r>
      <w:proofErr w:type="spellStart"/>
      <w:r w:rsidR="005F0683" w:rsidRPr="005F0683">
        <w:t>adres</w:t>
      </w:r>
      <w:proofErr w:type="spellEnd"/>
      <w:r w:rsidR="005F0683" w:rsidRPr="005F0683">
        <w:t xml:space="preserve"> </w:t>
      </w:r>
      <w:proofErr w:type="spellStart"/>
      <w:r w:rsidR="005F0683" w:rsidRPr="005F0683">
        <w:t>belirtmek</w:t>
      </w:r>
      <w:proofErr w:type="spellEnd"/>
      <w:r w:rsidR="005F0683" w:rsidRPr="005F0683">
        <w:t xml:space="preserve"> </w:t>
      </w:r>
      <w:proofErr w:type="spellStart"/>
      <w:r w:rsidR="005F0683" w:rsidRPr="005F0683">
        <w:t>için</w:t>
      </w:r>
      <w:proofErr w:type="spellEnd"/>
      <w:r w:rsidR="005F0683" w:rsidRPr="005F0683">
        <w:t xml:space="preserve"> </w:t>
      </w:r>
      <w:proofErr w:type="spellStart"/>
      <w:r w:rsidR="005F0683" w:rsidRPr="005F0683">
        <w:t>üst</w:t>
      </w:r>
      <w:proofErr w:type="spellEnd"/>
      <w:r w:rsidR="005F0683" w:rsidRPr="005F0683">
        <w:t xml:space="preserve"> </w:t>
      </w:r>
      <w:proofErr w:type="spellStart"/>
      <w:r w:rsidR="005F0683" w:rsidRPr="005F0683">
        <w:t>simge</w:t>
      </w:r>
      <w:proofErr w:type="spellEnd"/>
      <w:r w:rsidR="005F0683" w:rsidRPr="005F0683">
        <w:t xml:space="preserve"> </w:t>
      </w:r>
      <w:proofErr w:type="spellStart"/>
      <w:r w:rsidR="005F0683" w:rsidRPr="005F0683">
        <w:t>olarak</w:t>
      </w:r>
      <w:proofErr w:type="spellEnd"/>
      <w:r w:rsidR="005F0683" w:rsidRPr="005F0683">
        <w:t xml:space="preserve"> </w:t>
      </w:r>
      <w:proofErr w:type="spellStart"/>
      <w:r w:rsidR="005F0683" w:rsidRPr="005F0683">
        <w:t>rakam</w:t>
      </w:r>
      <w:proofErr w:type="spellEnd"/>
      <w:r w:rsidR="005F0683" w:rsidRPr="005F0683">
        <w:t xml:space="preserve"> </w:t>
      </w:r>
      <w:proofErr w:type="spellStart"/>
      <w:r w:rsidR="005F0683" w:rsidRPr="005F0683">
        <w:t>kullanılmalıdır</w:t>
      </w:r>
      <w:proofErr w:type="spellEnd"/>
      <w:r w:rsidR="005F0683" w:rsidRPr="005F0683">
        <w:t xml:space="preserve"> (1, 2, </w:t>
      </w:r>
      <w:proofErr w:type="gramStart"/>
      <w:r w:rsidR="005F0683" w:rsidRPr="005F0683">
        <w:t>… ,</w:t>
      </w:r>
      <w:proofErr w:type="gramEnd"/>
      <w:r w:rsidR="005F0683" w:rsidRPr="005F0683">
        <w:t xml:space="preserve"> </w:t>
      </w:r>
      <w:proofErr w:type="spellStart"/>
      <w:r w:rsidR="005F0683" w:rsidRPr="005F0683">
        <w:t>gibi</w:t>
      </w:r>
      <w:proofErr w:type="spellEnd"/>
      <w:r w:rsidR="005F0683" w:rsidRPr="005F0683">
        <w:t xml:space="preserve">). </w:t>
      </w:r>
      <w:proofErr w:type="spellStart"/>
      <w:r w:rsidR="005F0683" w:rsidRPr="005F0683">
        <w:t>Sorumlu</w:t>
      </w:r>
      <w:proofErr w:type="spellEnd"/>
      <w:r w:rsidR="005F0683" w:rsidRPr="005F0683">
        <w:t xml:space="preserve"> </w:t>
      </w:r>
      <w:proofErr w:type="spellStart"/>
      <w:r w:rsidR="005F0683" w:rsidRPr="005F0683">
        <w:t>yazar</w:t>
      </w:r>
      <w:proofErr w:type="spellEnd"/>
      <w:r w:rsidR="005F0683" w:rsidRPr="005F0683">
        <w:t xml:space="preserve"> </w:t>
      </w:r>
      <w:proofErr w:type="spellStart"/>
      <w:r w:rsidR="005F0683" w:rsidRPr="005F0683">
        <w:t>isminde</w:t>
      </w:r>
      <w:proofErr w:type="spellEnd"/>
      <w:r w:rsidR="005F0683" w:rsidRPr="005F0683">
        <w:t xml:space="preserve"> </w:t>
      </w:r>
      <w:proofErr w:type="spellStart"/>
      <w:r w:rsidR="005F0683" w:rsidRPr="005F0683">
        <w:t>mutlaka</w:t>
      </w:r>
      <w:proofErr w:type="spellEnd"/>
      <w:r w:rsidR="005F0683" w:rsidRPr="005F0683">
        <w:t xml:space="preserve"> </w:t>
      </w:r>
      <w:proofErr w:type="spellStart"/>
      <w:r w:rsidR="005F0683" w:rsidRPr="005F0683">
        <w:t>üst</w:t>
      </w:r>
      <w:proofErr w:type="spellEnd"/>
      <w:r w:rsidR="005F0683" w:rsidRPr="005F0683">
        <w:t xml:space="preserve"> </w:t>
      </w:r>
      <w:proofErr w:type="spellStart"/>
      <w:r w:rsidR="005F0683" w:rsidRPr="005F0683">
        <w:t>simge</w:t>
      </w:r>
      <w:proofErr w:type="spellEnd"/>
      <w:r w:rsidR="005F0683" w:rsidRPr="005F0683">
        <w:t xml:space="preserve"> </w:t>
      </w:r>
      <w:proofErr w:type="spellStart"/>
      <w:r w:rsidR="005F0683" w:rsidRPr="005F0683">
        <w:t>yıldız</w:t>
      </w:r>
      <w:proofErr w:type="spellEnd"/>
      <w:r w:rsidR="005F0683" w:rsidRPr="005F0683">
        <w:t xml:space="preserve"> </w:t>
      </w:r>
      <w:proofErr w:type="spellStart"/>
      <w:r w:rsidR="005F0683" w:rsidRPr="005F0683">
        <w:t>sembolü</w:t>
      </w:r>
      <w:proofErr w:type="spellEnd"/>
      <w:r w:rsidR="005F0683" w:rsidRPr="005F0683">
        <w:t xml:space="preserve"> </w:t>
      </w:r>
      <w:proofErr w:type="spellStart"/>
      <w:r w:rsidR="005F0683" w:rsidRPr="005F0683">
        <w:t>olmalıdır</w:t>
      </w:r>
      <w:proofErr w:type="spellEnd"/>
      <w:r w:rsidR="005F0683" w:rsidRPr="005F0683">
        <w:t xml:space="preserve"> (*). </w:t>
      </w:r>
      <w:proofErr w:type="spellStart"/>
      <w:r w:rsidR="005F0683" w:rsidRPr="005F0683">
        <w:t>Yazarların</w:t>
      </w:r>
      <w:proofErr w:type="spellEnd"/>
      <w:r w:rsidR="005F0683" w:rsidRPr="005F0683">
        <w:t xml:space="preserve"> tam </w:t>
      </w:r>
      <w:proofErr w:type="spellStart"/>
      <w:r w:rsidR="005F0683" w:rsidRPr="005F0683">
        <w:t>adresleri</w:t>
      </w:r>
      <w:proofErr w:type="spellEnd"/>
      <w:r w:rsidR="005F0683" w:rsidRPr="005F0683">
        <w:t xml:space="preserve"> </w:t>
      </w:r>
      <w:proofErr w:type="spellStart"/>
      <w:r w:rsidR="005F0683" w:rsidRPr="005F0683">
        <w:t>isimlerinin</w:t>
      </w:r>
      <w:proofErr w:type="spellEnd"/>
      <w:r w:rsidR="005F0683" w:rsidRPr="005F0683">
        <w:t xml:space="preserve"> </w:t>
      </w:r>
      <w:proofErr w:type="spellStart"/>
      <w:r w:rsidR="005F0683" w:rsidRPr="005F0683">
        <w:t>hemen</w:t>
      </w:r>
      <w:proofErr w:type="spellEnd"/>
      <w:r w:rsidR="005F0683" w:rsidRPr="005F0683">
        <w:t xml:space="preserve"> alt </w:t>
      </w:r>
      <w:proofErr w:type="spellStart"/>
      <w:r w:rsidR="005F0683" w:rsidRPr="005F0683">
        <w:t>kısmına</w:t>
      </w:r>
      <w:proofErr w:type="spellEnd"/>
      <w:r w:rsidR="005F0683" w:rsidRPr="005F0683">
        <w:t xml:space="preserve"> </w:t>
      </w:r>
      <w:proofErr w:type="spellStart"/>
      <w:r w:rsidR="005F0683" w:rsidRPr="005F0683">
        <w:t>küçük</w:t>
      </w:r>
      <w:proofErr w:type="spellEnd"/>
      <w:r w:rsidR="005F0683" w:rsidRPr="005F0683">
        <w:t xml:space="preserve"> </w:t>
      </w:r>
      <w:proofErr w:type="spellStart"/>
      <w:r w:rsidR="005F0683" w:rsidRPr="005F0683">
        <w:t>harflerle</w:t>
      </w:r>
      <w:proofErr w:type="spellEnd"/>
      <w:r w:rsidR="005F0683" w:rsidRPr="005F0683">
        <w:t xml:space="preserve">, </w:t>
      </w:r>
      <w:proofErr w:type="spellStart"/>
      <w:r w:rsidR="005F0683" w:rsidRPr="005F0683">
        <w:t>ortalı</w:t>
      </w:r>
      <w:proofErr w:type="spellEnd"/>
      <w:r w:rsidR="005F0683" w:rsidRPr="005F0683">
        <w:t xml:space="preserve"> </w:t>
      </w:r>
      <w:proofErr w:type="spellStart"/>
      <w:r w:rsidR="005F0683" w:rsidRPr="005F0683">
        <w:t>ve</w:t>
      </w:r>
      <w:proofErr w:type="spellEnd"/>
      <w:r w:rsidR="005F0683" w:rsidRPr="005F0683">
        <w:t xml:space="preserve"> </w:t>
      </w:r>
      <w:proofErr w:type="spellStart"/>
      <w:r w:rsidR="005F0683" w:rsidRPr="005F0683">
        <w:t>italik</w:t>
      </w:r>
      <w:proofErr w:type="spellEnd"/>
      <w:r w:rsidR="005F0683" w:rsidRPr="005F0683">
        <w:t xml:space="preserve"> (10 punto) </w:t>
      </w:r>
      <w:proofErr w:type="spellStart"/>
      <w:r w:rsidR="005F0683" w:rsidRPr="005F0683">
        <w:t>yazılmalı</w:t>
      </w:r>
      <w:proofErr w:type="spellEnd"/>
      <w:r w:rsidR="005F0683" w:rsidRPr="005F0683">
        <w:t xml:space="preserve">, </w:t>
      </w:r>
      <w:proofErr w:type="spellStart"/>
      <w:r w:rsidR="005F0683" w:rsidRPr="005F0683">
        <w:t>sorumlu</w:t>
      </w:r>
      <w:proofErr w:type="spellEnd"/>
      <w:r w:rsidR="005F0683" w:rsidRPr="005F0683">
        <w:t xml:space="preserve"> </w:t>
      </w:r>
      <w:proofErr w:type="spellStart"/>
      <w:r w:rsidR="005F0683" w:rsidRPr="005F0683">
        <w:t>yazarın</w:t>
      </w:r>
      <w:proofErr w:type="spellEnd"/>
      <w:r w:rsidR="005F0683" w:rsidRPr="005F0683">
        <w:t xml:space="preserve"> e–</w:t>
      </w:r>
      <w:proofErr w:type="spellStart"/>
      <w:r w:rsidR="005F0683" w:rsidRPr="005F0683">
        <w:t>posta</w:t>
      </w:r>
      <w:proofErr w:type="spellEnd"/>
      <w:r w:rsidR="005F0683" w:rsidRPr="005F0683">
        <w:t xml:space="preserve"> </w:t>
      </w:r>
      <w:proofErr w:type="spellStart"/>
      <w:r w:rsidR="005F0683" w:rsidRPr="005F0683">
        <w:t>adresi</w:t>
      </w:r>
      <w:proofErr w:type="spellEnd"/>
      <w:r w:rsidR="005F0683" w:rsidRPr="005F0683">
        <w:t xml:space="preserve"> (10 punto) </w:t>
      </w:r>
      <w:proofErr w:type="spellStart"/>
      <w:r w:rsidR="005F0683" w:rsidRPr="005F0683">
        <w:t>dipnot</w:t>
      </w:r>
      <w:proofErr w:type="spellEnd"/>
      <w:r w:rsidR="005F0683" w:rsidRPr="005F0683">
        <w:t xml:space="preserve"> </w:t>
      </w:r>
      <w:proofErr w:type="spellStart"/>
      <w:r w:rsidR="005F0683" w:rsidRPr="005F0683">
        <w:t>olarak</w:t>
      </w:r>
      <w:proofErr w:type="spellEnd"/>
      <w:r w:rsidR="005F0683" w:rsidRPr="005F0683">
        <w:t xml:space="preserve"> </w:t>
      </w:r>
      <w:proofErr w:type="spellStart"/>
      <w:r w:rsidR="005F0683" w:rsidRPr="005F0683">
        <w:t>bulunmalıdır</w:t>
      </w:r>
      <w:proofErr w:type="spellEnd"/>
      <w:r w:rsidR="005F0683" w:rsidRPr="005F0683">
        <w:t xml:space="preserve">. Yazar </w:t>
      </w:r>
      <w:proofErr w:type="spellStart"/>
      <w:r w:rsidR="005F0683" w:rsidRPr="005F0683">
        <w:t>adları</w:t>
      </w:r>
      <w:proofErr w:type="spellEnd"/>
      <w:r w:rsidR="005F0683" w:rsidRPr="005F0683">
        <w:t xml:space="preserve"> </w:t>
      </w:r>
      <w:proofErr w:type="spellStart"/>
      <w:r w:rsidR="005F0683" w:rsidRPr="005F0683">
        <w:t>yazılırken</w:t>
      </w:r>
      <w:proofErr w:type="spellEnd"/>
      <w:r w:rsidR="005F0683" w:rsidRPr="005F0683">
        <w:t xml:space="preserve"> </w:t>
      </w:r>
      <w:proofErr w:type="spellStart"/>
      <w:r w:rsidR="005F0683" w:rsidRPr="005F0683">
        <w:t>herhangi</w:t>
      </w:r>
      <w:proofErr w:type="spellEnd"/>
      <w:r w:rsidR="005F0683" w:rsidRPr="005F0683">
        <w:t xml:space="preserve"> </w:t>
      </w:r>
      <w:proofErr w:type="spellStart"/>
      <w:r w:rsidR="005F0683" w:rsidRPr="005F0683">
        <w:t>bir</w:t>
      </w:r>
      <w:proofErr w:type="spellEnd"/>
      <w:r w:rsidR="005F0683" w:rsidRPr="005F0683">
        <w:t xml:space="preserve"> </w:t>
      </w:r>
      <w:proofErr w:type="spellStart"/>
      <w:r w:rsidR="005F0683" w:rsidRPr="005F0683">
        <w:t>akademik</w:t>
      </w:r>
      <w:proofErr w:type="spellEnd"/>
      <w:r w:rsidR="005F0683" w:rsidRPr="005F0683">
        <w:t xml:space="preserve"> </w:t>
      </w:r>
      <w:proofErr w:type="spellStart"/>
      <w:r w:rsidR="005F0683" w:rsidRPr="005F0683">
        <w:t>unvan</w:t>
      </w:r>
      <w:proofErr w:type="spellEnd"/>
      <w:r w:rsidR="005F0683" w:rsidRPr="005F0683">
        <w:t xml:space="preserve"> </w:t>
      </w:r>
      <w:proofErr w:type="spellStart"/>
      <w:r w:rsidR="005F0683" w:rsidRPr="005F0683">
        <w:t>belirtilmemelidir</w:t>
      </w:r>
      <w:proofErr w:type="spellEnd"/>
      <w:r w:rsidR="005F0683" w:rsidRPr="005F0683">
        <w:t>.</w:t>
      </w:r>
      <w:r w:rsidR="005F0683">
        <w:t xml:space="preserve"> </w:t>
      </w:r>
      <w:proofErr w:type="spellStart"/>
      <w:r w:rsidR="005F0683">
        <w:t>Türkçe</w:t>
      </w:r>
      <w:proofErr w:type="spellEnd"/>
      <w:r w:rsidR="005F0683">
        <w:t xml:space="preserve"> </w:t>
      </w:r>
      <w:proofErr w:type="spellStart"/>
      <w:r w:rsidR="005F0683">
        <w:t>ve</w:t>
      </w:r>
      <w:proofErr w:type="spellEnd"/>
      <w:r w:rsidR="005F0683">
        <w:t xml:space="preserve"> </w:t>
      </w:r>
      <w:proofErr w:type="spellStart"/>
      <w:r w:rsidR="005F0683">
        <w:t>İngilizce</w:t>
      </w:r>
      <w:proofErr w:type="spellEnd"/>
      <w:r w:rsidR="005F0683">
        <w:t xml:space="preserve"> </w:t>
      </w:r>
      <w:proofErr w:type="spellStart"/>
      <w:r w:rsidR="005F0683">
        <w:t>özetler</w:t>
      </w:r>
      <w:proofErr w:type="spellEnd"/>
      <w:r w:rsidR="005F0683">
        <w:t xml:space="preserve"> </w:t>
      </w:r>
      <w:r w:rsidR="001E2E1C">
        <w:t xml:space="preserve">150 </w:t>
      </w:r>
      <w:proofErr w:type="spellStart"/>
      <w:r w:rsidR="001E2E1C">
        <w:t>ila</w:t>
      </w:r>
      <w:proofErr w:type="spellEnd"/>
      <w:r w:rsidR="001E2E1C">
        <w:t xml:space="preserve"> 250 </w:t>
      </w:r>
      <w:proofErr w:type="spellStart"/>
      <w:r w:rsidR="001E2E1C">
        <w:t>kelime</w:t>
      </w:r>
      <w:proofErr w:type="spellEnd"/>
      <w:r w:rsidR="001E2E1C">
        <w:t xml:space="preserve"> </w:t>
      </w:r>
      <w:proofErr w:type="spellStart"/>
      <w:r w:rsidR="001E2E1C">
        <w:t>arasında</w:t>
      </w:r>
      <w:proofErr w:type="spellEnd"/>
      <w:r w:rsidR="001E2E1C">
        <w:t xml:space="preserve"> </w:t>
      </w:r>
      <w:proofErr w:type="spellStart"/>
      <w:r w:rsidR="001E2E1C">
        <w:t>olmalıdır</w:t>
      </w:r>
      <w:proofErr w:type="spellEnd"/>
      <w:r w:rsidR="005F0683">
        <w:t xml:space="preserve">. </w:t>
      </w:r>
    </w:p>
    <w:p w14:paraId="15FBF614" w14:textId="77777777" w:rsidR="005340D5" w:rsidRPr="005340D5" w:rsidRDefault="005340D5" w:rsidP="005340D5">
      <w:pPr>
        <w:pStyle w:val="GvdeMetni"/>
        <w:jc w:val="both"/>
      </w:pPr>
    </w:p>
    <w:p w14:paraId="7E1C1F93" w14:textId="21337457" w:rsidR="00FD3200" w:rsidRDefault="00283164" w:rsidP="0029464D">
      <w:pPr>
        <w:jc w:val="both"/>
        <w:rPr>
          <w:sz w:val="24"/>
        </w:rPr>
      </w:pPr>
      <w:proofErr w:type="spellStart"/>
      <w:r>
        <w:rPr>
          <w:b/>
          <w:sz w:val="24"/>
        </w:rPr>
        <w:t>Anahtar</w:t>
      </w:r>
      <w:proofErr w:type="spellEnd"/>
      <w:r>
        <w:rPr>
          <w:b/>
          <w:sz w:val="24"/>
        </w:rPr>
        <w:t xml:space="preserve"> </w:t>
      </w:r>
      <w:proofErr w:type="spellStart"/>
      <w:r>
        <w:rPr>
          <w:b/>
          <w:sz w:val="24"/>
        </w:rPr>
        <w:t>sözcükler</w:t>
      </w:r>
      <w:proofErr w:type="spellEnd"/>
      <w:r w:rsidR="00224820">
        <w:rPr>
          <w:sz w:val="24"/>
        </w:rPr>
        <w:t xml:space="preserve">: </w:t>
      </w:r>
      <w:r w:rsidR="006A0D1D">
        <w:rPr>
          <w:sz w:val="24"/>
        </w:rPr>
        <w:t xml:space="preserve">Örnek </w:t>
      </w:r>
      <w:proofErr w:type="spellStart"/>
      <w:r w:rsidR="006A0D1D">
        <w:rPr>
          <w:sz w:val="24"/>
        </w:rPr>
        <w:t>anahtar</w:t>
      </w:r>
      <w:proofErr w:type="spellEnd"/>
      <w:r w:rsidR="006A0D1D">
        <w:rPr>
          <w:sz w:val="24"/>
        </w:rPr>
        <w:t xml:space="preserve"> </w:t>
      </w:r>
      <w:proofErr w:type="spellStart"/>
      <w:r w:rsidR="006A0D1D">
        <w:rPr>
          <w:sz w:val="24"/>
        </w:rPr>
        <w:t>kelime</w:t>
      </w:r>
      <w:proofErr w:type="spellEnd"/>
      <w:r w:rsidR="006A0D1D">
        <w:rPr>
          <w:sz w:val="24"/>
        </w:rPr>
        <w:t xml:space="preserve"> 1</w:t>
      </w:r>
      <w:r w:rsidR="00224820">
        <w:rPr>
          <w:sz w:val="24"/>
        </w:rPr>
        <w:t xml:space="preserve">, </w:t>
      </w:r>
      <w:r w:rsidR="006A0D1D">
        <w:rPr>
          <w:sz w:val="24"/>
        </w:rPr>
        <w:t xml:space="preserve">Örnek </w:t>
      </w:r>
      <w:proofErr w:type="spellStart"/>
      <w:r w:rsidR="006A0D1D">
        <w:rPr>
          <w:sz w:val="24"/>
        </w:rPr>
        <w:t>anahtar</w:t>
      </w:r>
      <w:proofErr w:type="spellEnd"/>
      <w:r w:rsidR="006A0D1D">
        <w:rPr>
          <w:sz w:val="24"/>
        </w:rPr>
        <w:t xml:space="preserve"> </w:t>
      </w:r>
      <w:proofErr w:type="spellStart"/>
      <w:r w:rsidR="006A0D1D">
        <w:rPr>
          <w:sz w:val="24"/>
        </w:rPr>
        <w:t>kelime</w:t>
      </w:r>
      <w:proofErr w:type="spellEnd"/>
      <w:r w:rsidR="006A0D1D">
        <w:rPr>
          <w:sz w:val="24"/>
        </w:rPr>
        <w:t xml:space="preserve"> 2</w:t>
      </w:r>
      <w:r>
        <w:rPr>
          <w:sz w:val="24"/>
        </w:rPr>
        <w:t xml:space="preserve">, </w:t>
      </w:r>
      <w:r w:rsidR="006A0D1D">
        <w:rPr>
          <w:sz w:val="24"/>
        </w:rPr>
        <w:t xml:space="preserve">Örnek </w:t>
      </w:r>
      <w:proofErr w:type="spellStart"/>
      <w:r w:rsidR="006A0D1D">
        <w:rPr>
          <w:sz w:val="24"/>
        </w:rPr>
        <w:t>anahtar</w:t>
      </w:r>
      <w:proofErr w:type="spellEnd"/>
      <w:r w:rsidR="006A0D1D">
        <w:rPr>
          <w:sz w:val="24"/>
        </w:rPr>
        <w:t xml:space="preserve"> </w:t>
      </w:r>
      <w:proofErr w:type="spellStart"/>
      <w:r w:rsidR="006A0D1D">
        <w:rPr>
          <w:sz w:val="24"/>
        </w:rPr>
        <w:t>kelime</w:t>
      </w:r>
      <w:proofErr w:type="spellEnd"/>
      <w:r w:rsidR="006A0D1D">
        <w:rPr>
          <w:sz w:val="24"/>
        </w:rPr>
        <w:t xml:space="preserve"> 3, Örnek </w:t>
      </w:r>
      <w:proofErr w:type="spellStart"/>
      <w:r w:rsidR="006A0D1D">
        <w:rPr>
          <w:sz w:val="24"/>
        </w:rPr>
        <w:t>anahtar</w:t>
      </w:r>
      <w:proofErr w:type="spellEnd"/>
      <w:r w:rsidR="006A0D1D">
        <w:rPr>
          <w:sz w:val="24"/>
        </w:rPr>
        <w:t xml:space="preserve"> </w:t>
      </w:r>
      <w:proofErr w:type="spellStart"/>
      <w:r w:rsidR="006A0D1D">
        <w:rPr>
          <w:sz w:val="24"/>
        </w:rPr>
        <w:t>kelime</w:t>
      </w:r>
      <w:proofErr w:type="spellEnd"/>
      <w:r w:rsidR="006A0D1D">
        <w:rPr>
          <w:sz w:val="24"/>
        </w:rPr>
        <w:t xml:space="preserve"> </w:t>
      </w:r>
      <w:proofErr w:type="gramStart"/>
      <w:r w:rsidR="006A0D1D">
        <w:rPr>
          <w:sz w:val="24"/>
        </w:rPr>
        <w:t>4,…</w:t>
      </w:r>
      <w:proofErr w:type="gramEnd"/>
      <w:r w:rsidR="006A0D1D">
        <w:rPr>
          <w:sz w:val="24"/>
        </w:rPr>
        <w:t xml:space="preserve"> .</w:t>
      </w:r>
      <w:r w:rsidR="00C865BA">
        <w:rPr>
          <w:sz w:val="24"/>
        </w:rPr>
        <w:t xml:space="preserve"> (</w:t>
      </w:r>
      <w:proofErr w:type="spellStart"/>
      <w:r w:rsidR="00C865BA" w:rsidRPr="00C865BA">
        <w:rPr>
          <w:sz w:val="24"/>
        </w:rPr>
        <w:t>Özetlerin</w:t>
      </w:r>
      <w:proofErr w:type="spellEnd"/>
      <w:r w:rsidR="00C865BA" w:rsidRPr="00C865BA">
        <w:rPr>
          <w:sz w:val="24"/>
        </w:rPr>
        <w:t xml:space="preserve"> </w:t>
      </w:r>
      <w:proofErr w:type="spellStart"/>
      <w:r w:rsidR="00C865BA" w:rsidRPr="00C865BA">
        <w:rPr>
          <w:sz w:val="24"/>
        </w:rPr>
        <w:t>altına</w:t>
      </w:r>
      <w:proofErr w:type="spellEnd"/>
      <w:r w:rsidR="00C865BA" w:rsidRPr="00C865BA">
        <w:rPr>
          <w:sz w:val="24"/>
        </w:rPr>
        <w:t xml:space="preserve"> </w:t>
      </w:r>
      <w:proofErr w:type="spellStart"/>
      <w:r w:rsidR="00C865BA" w:rsidRPr="00C865BA">
        <w:rPr>
          <w:sz w:val="24"/>
        </w:rPr>
        <w:t>küçük</w:t>
      </w:r>
      <w:proofErr w:type="spellEnd"/>
      <w:r w:rsidR="00C865BA" w:rsidRPr="00C865BA">
        <w:rPr>
          <w:sz w:val="24"/>
        </w:rPr>
        <w:t xml:space="preserve"> </w:t>
      </w:r>
      <w:proofErr w:type="spellStart"/>
      <w:r w:rsidR="00C865BA" w:rsidRPr="00C865BA">
        <w:rPr>
          <w:sz w:val="24"/>
        </w:rPr>
        <w:t>harflerle</w:t>
      </w:r>
      <w:proofErr w:type="spellEnd"/>
      <w:r w:rsidR="00C865BA" w:rsidRPr="00C865BA">
        <w:rPr>
          <w:sz w:val="24"/>
        </w:rPr>
        <w:t xml:space="preserve"> 4</w:t>
      </w:r>
      <w:r w:rsidR="0077557F">
        <w:rPr>
          <w:sz w:val="24"/>
        </w:rPr>
        <w:t xml:space="preserve"> </w:t>
      </w:r>
      <w:proofErr w:type="spellStart"/>
      <w:r w:rsidR="0077557F">
        <w:rPr>
          <w:sz w:val="24"/>
        </w:rPr>
        <w:t>ila</w:t>
      </w:r>
      <w:proofErr w:type="spellEnd"/>
      <w:r w:rsidR="0077557F">
        <w:rPr>
          <w:sz w:val="24"/>
        </w:rPr>
        <w:t xml:space="preserve"> </w:t>
      </w:r>
      <w:r w:rsidR="00C865BA" w:rsidRPr="00C865BA">
        <w:rPr>
          <w:sz w:val="24"/>
        </w:rPr>
        <w:t xml:space="preserve">6 </w:t>
      </w:r>
      <w:proofErr w:type="spellStart"/>
      <w:r w:rsidR="0077557F">
        <w:rPr>
          <w:sz w:val="24"/>
        </w:rPr>
        <w:t>arasında</w:t>
      </w:r>
      <w:proofErr w:type="spellEnd"/>
      <w:r w:rsidR="00C865BA" w:rsidRPr="00C865BA">
        <w:rPr>
          <w:sz w:val="24"/>
        </w:rPr>
        <w:t xml:space="preserve"> </w:t>
      </w:r>
      <w:proofErr w:type="spellStart"/>
      <w:r w:rsidR="00C865BA" w:rsidRPr="00C865BA">
        <w:rPr>
          <w:sz w:val="24"/>
        </w:rPr>
        <w:t>anahtar</w:t>
      </w:r>
      <w:proofErr w:type="spellEnd"/>
      <w:r w:rsidR="00C865BA" w:rsidRPr="00C865BA">
        <w:rPr>
          <w:sz w:val="24"/>
        </w:rPr>
        <w:t xml:space="preserve"> </w:t>
      </w:r>
      <w:proofErr w:type="spellStart"/>
      <w:r w:rsidR="00C865BA" w:rsidRPr="00C865BA">
        <w:rPr>
          <w:sz w:val="24"/>
        </w:rPr>
        <w:t>kelime</w:t>
      </w:r>
      <w:proofErr w:type="spellEnd"/>
      <w:r w:rsidR="00C865BA" w:rsidRPr="00C865BA">
        <w:rPr>
          <w:sz w:val="24"/>
        </w:rPr>
        <w:t xml:space="preserve"> </w:t>
      </w:r>
      <w:proofErr w:type="spellStart"/>
      <w:r w:rsidR="00C865BA" w:rsidRPr="00C865BA">
        <w:rPr>
          <w:sz w:val="24"/>
        </w:rPr>
        <w:t>yazılmalıdır</w:t>
      </w:r>
      <w:proofErr w:type="spellEnd"/>
      <w:r w:rsidR="00C865BA" w:rsidRPr="00C865BA">
        <w:rPr>
          <w:sz w:val="24"/>
        </w:rPr>
        <w:t>.</w:t>
      </w:r>
      <w:r w:rsidR="00C865BA">
        <w:rPr>
          <w:sz w:val="24"/>
        </w:rPr>
        <w:t xml:space="preserve"> Her </w:t>
      </w:r>
      <w:proofErr w:type="spellStart"/>
      <w:r w:rsidR="00C865BA">
        <w:rPr>
          <w:sz w:val="24"/>
        </w:rPr>
        <w:t>bir</w:t>
      </w:r>
      <w:proofErr w:type="spellEnd"/>
      <w:r w:rsidR="00C865BA">
        <w:rPr>
          <w:sz w:val="24"/>
        </w:rPr>
        <w:t xml:space="preserve"> </w:t>
      </w:r>
      <w:proofErr w:type="spellStart"/>
      <w:r w:rsidR="00C865BA">
        <w:rPr>
          <w:sz w:val="24"/>
        </w:rPr>
        <w:t>anahtar</w:t>
      </w:r>
      <w:proofErr w:type="spellEnd"/>
      <w:r w:rsidR="00C865BA">
        <w:rPr>
          <w:sz w:val="24"/>
        </w:rPr>
        <w:t xml:space="preserve"> </w:t>
      </w:r>
      <w:proofErr w:type="spellStart"/>
      <w:r w:rsidR="00C865BA">
        <w:rPr>
          <w:sz w:val="24"/>
        </w:rPr>
        <w:t>kelimenin</w:t>
      </w:r>
      <w:proofErr w:type="spellEnd"/>
      <w:r w:rsidR="00C865BA">
        <w:rPr>
          <w:sz w:val="24"/>
        </w:rPr>
        <w:t xml:space="preserve"> ilk </w:t>
      </w:r>
      <w:proofErr w:type="spellStart"/>
      <w:r w:rsidR="00C865BA">
        <w:rPr>
          <w:sz w:val="24"/>
        </w:rPr>
        <w:t>harfi</w:t>
      </w:r>
      <w:proofErr w:type="spellEnd"/>
      <w:r w:rsidR="00C865BA">
        <w:rPr>
          <w:sz w:val="24"/>
        </w:rPr>
        <w:t xml:space="preserve"> </w:t>
      </w:r>
      <w:proofErr w:type="spellStart"/>
      <w:r w:rsidR="00C865BA">
        <w:rPr>
          <w:sz w:val="24"/>
        </w:rPr>
        <w:t>büyük</w:t>
      </w:r>
      <w:proofErr w:type="spellEnd"/>
      <w:r w:rsidR="00C865BA">
        <w:rPr>
          <w:sz w:val="24"/>
        </w:rPr>
        <w:t xml:space="preserve"> </w:t>
      </w:r>
      <w:proofErr w:type="spellStart"/>
      <w:r w:rsidR="00C865BA">
        <w:rPr>
          <w:sz w:val="24"/>
        </w:rPr>
        <w:t>diğerleri</w:t>
      </w:r>
      <w:proofErr w:type="spellEnd"/>
      <w:r w:rsidR="00C865BA">
        <w:rPr>
          <w:sz w:val="24"/>
        </w:rPr>
        <w:t xml:space="preserve"> </w:t>
      </w:r>
      <w:proofErr w:type="spellStart"/>
      <w:r w:rsidR="00C865BA">
        <w:rPr>
          <w:sz w:val="24"/>
        </w:rPr>
        <w:t>küçük</w:t>
      </w:r>
      <w:proofErr w:type="spellEnd"/>
      <w:r w:rsidR="00C865BA">
        <w:rPr>
          <w:sz w:val="24"/>
        </w:rPr>
        <w:t xml:space="preserve"> </w:t>
      </w:r>
      <w:proofErr w:type="spellStart"/>
      <w:r w:rsidR="00C865BA">
        <w:rPr>
          <w:sz w:val="24"/>
        </w:rPr>
        <w:t>harfle</w:t>
      </w:r>
      <w:proofErr w:type="spellEnd"/>
      <w:r w:rsidR="00C865BA">
        <w:rPr>
          <w:sz w:val="24"/>
        </w:rPr>
        <w:t xml:space="preserve"> </w:t>
      </w:r>
      <w:proofErr w:type="spellStart"/>
      <w:r w:rsidR="00C865BA">
        <w:rPr>
          <w:sz w:val="24"/>
        </w:rPr>
        <w:t>ve</w:t>
      </w:r>
      <w:proofErr w:type="spellEnd"/>
      <w:r w:rsidR="00C865BA">
        <w:rPr>
          <w:sz w:val="24"/>
        </w:rPr>
        <w:t xml:space="preserve"> 12 punto </w:t>
      </w:r>
      <w:proofErr w:type="spellStart"/>
      <w:r w:rsidR="00C865BA">
        <w:rPr>
          <w:sz w:val="24"/>
        </w:rPr>
        <w:t>ile</w:t>
      </w:r>
      <w:proofErr w:type="spellEnd"/>
      <w:r w:rsidR="00C865BA">
        <w:rPr>
          <w:sz w:val="24"/>
        </w:rPr>
        <w:t xml:space="preserve"> </w:t>
      </w:r>
      <w:proofErr w:type="spellStart"/>
      <w:r w:rsidR="00C865BA">
        <w:rPr>
          <w:sz w:val="24"/>
        </w:rPr>
        <w:t>yazılmalıdır</w:t>
      </w:r>
      <w:proofErr w:type="spellEnd"/>
      <w:r w:rsidR="00C865BA" w:rsidRPr="00C865BA">
        <w:rPr>
          <w:sz w:val="24"/>
        </w:rPr>
        <w:t xml:space="preserve">. </w:t>
      </w:r>
      <w:proofErr w:type="spellStart"/>
      <w:r w:rsidR="00C865BA" w:rsidRPr="00C865BA">
        <w:rPr>
          <w:sz w:val="24"/>
        </w:rPr>
        <w:t>Anahtar</w:t>
      </w:r>
      <w:proofErr w:type="spellEnd"/>
      <w:r w:rsidR="00C865BA" w:rsidRPr="00C865BA">
        <w:rPr>
          <w:sz w:val="24"/>
        </w:rPr>
        <w:t xml:space="preserve"> </w:t>
      </w:r>
      <w:proofErr w:type="spellStart"/>
      <w:r w:rsidR="00C865BA" w:rsidRPr="00C865BA">
        <w:rPr>
          <w:sz w:val="24"/>
        </w:rPr>
        <w:t>kelimeler</w:t>
      </w:r>
      <w:proofErr w:type="spellEnd"/>
      <w:r w:rsidR="00C865BA" w:rsidRPr="00C865BA">
        <w:rPr>
          <w:sz w:val="24"/>
        </w:rPr>
        <w:t xml:space="preserve">, </w:t>
      </w:r>
      <w:proofErr w:type="spellStart"/>
      <w:r w:rsidR="00C865BA" w:rsidRPr="00C865BA">
        <w:rPr>
          <w:sz w:val="24"/>
        </w:rPr>
        <w:t>zorunlu</w:t>
      </w:r>
      <w:proofErr w:type="spellEnd"/>
      <w:r w:rsidR="00C865BA" w:rsidRPr="00C865BA">
        <w:rPr>
          <w:sz w:val="24"/>
        </w:rPr>
        <w:t xml:space="preserve"> </w:t>
      </w:r>
      <w:proofErr w:type="spellStart"/>
      <w:r w:rsidR="00C865BA" w:rsidRPr="00C865BA">
        <w:rPr>
          <w:sz w:val="24"/>
        </w:rPr>
        <w:t>olmadıkça</w:t>
      </w:r>
      <w:proofErr w:type="spellEnd"/>
      <w:r w:rsidR="00C865BA" w:rsidRPr="00C865BA">
        <w:rPr>
          <w:sz w:val="24"/>
        </w:rPr>
        <w:t xml:space="preserve"> </w:t>
      </w:r>
      <w:proofErr w:type="spellStart"/>
      <w:r w:rsidR="00C865BA" w:rsidRPr="00C865BA">
        <w:rPr>
          <w:sz w:val="24"/>
        </w:rPr>
        <w:t>başlıktakilerin</w:t>
      </w:r>
      <w:proofErr w:type="spellEnd"/>
      <w:r w:rsidR="00C865BA" w:rsidRPr="00C865BA">
        <w:rPr>
          <w:sz w:val="24"/>
        </w:rPr>
        <w:t xml:space="preserve"> </w:t>
      </w:r>
      <w:proofErr w:type="spellStart"/>
      <w:r w:rsidR="00C865BA" w:rsidRPr="00C865BA">
        <w:rPr>
          <w:sz w:val="24"/>
        </w:rPr>
        <w:t>tekrarı</w:t>
      </w:r>
      <w:proofErr w:type="spellEnd"/>
      <w:r w:rsidR="00C865BA" w:rsidRPr="00C865BA">
        <w:rPr>
          <w:sz w:val="24"/>
        </w:rPr>
        <w:t xml:space="preserve"> </w:t>
      </w:r>
      <w:proofErr w:type="spellStart"/>
      <w:r w:rsidR="00C865BA" w:rsidRPr="00C865BA">
        <w:rPr>
          <w:sz w:val="24"/>
        </w:rPr>
        <w:t>olmamalıdır</w:t>
      </w:r>
      <w:proofErr w:type="spellEnd"/>
      <w:r w:rsidR="00C865BA" w:rsidRPr="00C865BA">
        <w:rPr>
          <w:sz w:val="24"/>
        </w:rPr>
        <w:t>).</w:t>
      </w:r>
    </w:p>
    <w:p w14:paraId="13E456C8" w14:textId="77777777" w:rsidR="005340D5" w:rsidRDefault="005340D5">
      <w:pPr>
        <w:pStyle w:val="GvdeMetni"/>
      </w:pPr>
    </w:p>
    <w:p w14:paraId="39E1E3C4" w14:textId="77777777" w:rsidR="00FD3200" w:rsidRPr="005340D5" w:rsidRDefault="00FD3200">
      <w:pPr>
        <w:rPr>
          <w:sz w:val="24"/>
          <w:szCs w:val="24"/>
        </w:rPr>
        <w:sectPr w:rsidR="00FD3200" w:rsidRPr="005340D5" w:rsidSect="00355507">
          <w:pgSz w:w="11900" w:h="16840"/>
          <w:pgMar w:top="1701" w:right="1134" w:bottom="1134" w:left="1134" w:header="851" w:footer="1049" w:gutter="0"/>
          <w:lnNumType w:countBy="1" w:restart="continuous"/>
          <w:cols w:space="708"/>
          <w:docGrid w:linePitch="299"/>
        </w:sectPr>
      </w:pPr>
    </w:p>
    <w:p w14:paraId="29EB9705" w14:textId="45923AB5" w:rsidR="00FD3200" w:rsidRDefault="00E63C73" w:rsidP="005340D5">
      <w:pPr>
        <w:pStyle w:val="Balk1"/>
        <w:numPr>
          <w:ilvl w:val="0"/>
          <w:numId w:val="1"/>
        </w:numPr>
        <w:tabs>
          <w:tab w:val="left" w:pos="360"/>
        </w:tabs>
        <w:ind w:left="240"/>
      </w:pPr>
      <w:r w:rsidRPr="00E63C73">
        <w:t>INTRODUCTION</w:t>
      </w:r>
    </w:p>
    <w:p w14:paraId="4E0D52DD" w14:textId="77777777" w:rsidR="00EC2068" w:rsidRDefault="00EC2068" w:rsidP="005340D5">
      <w:pPr>
        <w:pStyle w:val="Balk1"/>
        <w:tabs>
          <w:tab w:val="left" w:pos="360"/>
        </w:tabs>
        <w:ind w:left="0"/>
      </w:pPr>
    </w:p>
    <w:p w14:paraId="604C815B" w14:textId="77777777" w:rsidR="00E63C73" w:rsidRDefault="00E63C73" w:rsidP="005340D5">
      <w:pPr>
        <w:pStyle w:val="GvdeMetni"/>
        <w:jc w:val="both"/>
      </w:pPr>
      <w:r w:rsidRPr="00E63C73">
        <w:t xml:space="preserve">The main section titles in the text should be written in Times New Roman format, </w:t>
      </w:r>
      <w:proofErr w:type="gramStart"/>
      <w:r w:rsidRPr="00E63C73">
        <w:t>12 point</w:t>
      </w:r>
      <w:proofErr w:type="gramEnd"/>
      <w:r w:rsidRPr="00E63C73">
        <w:t xml:space="preserve"> font, bold, with the title in all capital letters, aligned left, and numbered starting from the Introduction section.</w:t>
      </w:r>
    </w:p>
    <w:p w14:paraId="519AE299" w14:textId="164B73B0" w:rsidR="00E63C73" w:rsidRDefault="00E63C73" w:rsidP="005340D5">
      <w:pPr>
        <w:pStyle w:val="GvdeMetni"/>
        <w:jc w:val="both"/>
      </w:pPr>
      <w:r w:rsidRPr="00E63C73">
        <w:t xml:space="preserve">Subsection </w:t>
      </w:r>
      <w:r>
        <w:t>titles</w:t>
      </w:r>
      <w:r w:rsidRPr="00E63C73">
        <w:t xml:space="preserve"> should be written in 12-point Times New Roman format, with only the first letters of the </w:t>
      </w:r>
      <w:r>
        <w:t>title</w:t>
      </w:r>
      <w:r w:rsidRPr="00E63C73">
        <w:t xml:space="preserve"> words capitalized.</w:t>
      </w:r>
      <w:r w:rsidR="0042084C">
        <w:t xml:space="preserve"> </w:t>
      </w:r>
      <w:r w:rsidR="0042084C" w:rsidRPr="0042084C">
        <w:t xml:space="preserve">There should be a space of 6 </w:t>
      </w:r>
      <w:proofErr w:type="spellStart"/>
      <w:r w:rsidR="0042084C" w:rsidRPr="0042084C">
        <w:t>nk</w:t>
      </w:r>
      <w:proofErr w:type="spellEnd"/>
      <w:r w:rsidR="0042084C" w:rsidRPr="0042084C">
        <w:t xml:space="preserve"> between the headers of the sub-sections.</w:t>
      </w:r>
    </w:p>
    <w:p w14:paraId="720D8D12" w14:textId="14E1D1CA" w:rsidR="00012212" w:rsidRPr="000822D3" w:rsidRDefault="00012212" w:rsidP="005340D5">
      <w:pPr>
        <w:pStyle w:val="GvdeMetni"/>
        <w:jc w:val="both"/>
      </w:pPr>
      <w:r w:rsidRPr="00012212">
        <w:rPr>
          <w:b/>
          <w:bCs/>
        </w:rPr>
        <w:t xml:space="preserve">Decimal numbers should be separated by a dot, and there should be no comma in the </w:t>
      </w:r>
      <w:proofErr w:type="gramStart"/>
      <w:r w:rsidRPr="00012212">
        <w:rPr>
          <w:b/>
          <w:bCs/>
        </w:rPr>
        <w:t>thousands</w:t>
      </w:r>
      <w:proofErr w:type="gramEnd"/>
      <w:r w:rsidRPr="00012212">
        <w:rPr>
          <w:b/>
          <w:bCs/>
        </w:rPr>
        <w:t xml:space="preserve"> separator.</w:t>
      </w:r>
      <w:r>
        <w:rPr>
          <w:b/>
          <w:bCs/>
        </w:rPr>
        <w:t xml:space="preserve"> </w:t>
      </w:r>
      <w:r w:rsidRPr="000822D3">
        <w:t>For example, 45.2, 2036.4</w:t>
      </w:r>
      <w:r w:rsidR="000822D3" w:rsidRPr="000822D3">
        <w:t>, 1598456.8</w:t>
      </w:r>
      <w:r w:rsidR="00D35BA1">
        <w:t xml:space="preserve"> etc.</w:t>
      </w:r>
    </w:p>
    <w:p w14:paraId="40BECBB3" w14:textId="263FA0EE" w:rsidR="000E1BDA" w:rsidRDefault="000E1BDA" w:rsidP="005340D5">
      <w:pPr>
        <w:pStyle w:val="GvdeMetni"/>
        <w:jc w:val="both"/>
      </w:pPr>
      <w:r w:rsidRPr="000E1BDA">
        <w:t>References to be cited in the text should be indicated as "</w:t>
      </w:r>
      <w:r w:rsidRPr="000E1BDA">
        <w:rPr>
          <w:b/>
          <w:bCs/>
        </w:rPr>
        <w:t>(Author(s), Year) or Author(s)</w:t>
      </w:r>
      <w:r w:rsidR="005332A7">
        <w:rPr>
          <w:b/>
          <w:bCs/>
        </w:rPr>
        <w:t>,</w:t>
      </w:r>
      <w:r w:rsidRPr="000E1BDA">
        <w:rPr>
          <w:b/>
          <w:bCs/>
        </w:rPr>
        <w:t xml:space="preserve"> (Year)</w:t>
      </w:r>
      <w:r w:rsidRPr="000E1BDA">
        <w:t>".</w:t>
      </w:r>
    </w:p>
    <w:p w14:paraId="3D4333F2" w14:textId="6F030F27" w:rsidR="000E1BDA" w:rsidRDefault="000E1BDA" w:rsidP="005340D5">
      <w:pPr>
        <w:pStyle w:val="GvdeMetni"/>
        <w:jc w:val="both"/>
      </w:pPr>
      <w:r w:rsidRPr="000E1BDA">
        <w:t xml:space="preserve">In </w:t>
      </w:r>
      <w:r w:rsidR="003221D1">
        <w:t>r</w:t>
      </w:r>
      <w:r w:rsidR="003221D1" w:rsidRPr="000E1BDA">
        <w:t xml:space="preserve">eferences </w:t>
      </w:r>
      <w:r w:rsidRPr="000E1BDA">
        <w:t xml:space="preserve">with two or more authors, it should be used as </w:t>
      </w:r>
      <w:r w:rsidR="00DC4599">
        <w:t xml:space="preserve">(Author </w:t>
      </w:r>
      <w:r w:rsidRPr="000E1BDA">
        <w:rPr>
          <w:i/>
          <w:iCs/>
        </w:rPr>
        <w:t>et al</w:t>
      </w:r>
      <w:r w:rsidRPr="000E1BDA">
        <w:t>.</w:t>
      </w:r>
      <w:r w:rsidR="00DC4599">
        <w:t>, Year</w:t>
      </w:r>
      <w:r w:rsidRPr="000E1BDA">
        <w:t xml:space="preserve">). For example, Cihat </w:t>
      </w:r>
      <w:r w:rsidR="00DC4599">
        <w:rPr>
          <w:i/>
          <w:iCs/>
        </w:rPr>
        <w:t>et al</w:t>
      </w:r>
      <w:r w:rsidRPr="003221D1">
        <w:rPr>
          <w:i/>
          <w:iCs/>
        </w:rPr>
        <w:t>.</w:t>
      </w:r>
      <w:r w:rsidR="005332A7">
        <w:t>,</w:t>
      </w:r>
      <w:r w:rsidRPr="000E1BDA">
        <w:t xml:space="preserve"> (2015) (Ahmet </w:t>
      </w:r>
      <w:r w:rsidRPr="003221D1">
        <w:rPr>
          <w:i/>
          <w:iCs/>
        </w:rPr>
        <w:t>et al</w:t>
      </w:r>
      <w:r w:rsidRPr="000E1BDA">
        <w:t>.,</w:t>
      </w:r>
      <w:r w:rsidR="003221D1">
        <w:t xml:space="preserve"> </w:t>
      </w:r>
      <w:r w:rsidRPr="000E1BDA">
        <w:t>2020).</w:t>
      </w:r>
    </w:p>
    <w:p w14:paraId="3EEA782E" w14:textId="1F9C414B" w:rsidR="00FD3200" w:rsidRPr="003221D1" w:rsidRDefault="003221D1" w:rsidP="00826CBE">
      <w:pPr>
        <w:pStyle w:val="GvdeMetni"/>
        <w:rPr>
          <w:b/>
          <w:bCs/>
          <w:u w:val="single"/>
        </w:rPr>
      </w:pPr>
      <w:r w:rsidRPr="003221D1">
        <w:rPr>
          <w:b/>
          <w:bCs/>
          <w:u w:val="single"/>
        </w:rPr>
        <w:t>When listing references, they should be done in alphabetical order.</w:t>
      </w:r>
    </w:p>
    <w:p w14:paraId="16746CCF" w14:textId="77777777" w:rsidR="003221D1" w:rsidRPr="00826CBE" w:rsidRDefault="003221D1" w:rsidP="00826CBE">
      <w:pPr>
        <w:pStyle w:val="GvdeMetni"/>
      </w:pPr>
    </w:p>
    <w:p w14:paraId="44114983" w14:textId="3090920E" w:rsidR="00FD3200" w:rsidRDefault="003221D1" w:rsidP="007456FB">
      <w:pPr>
        <w:pStyle w:val="Balk1"/>
        <w:numPr>
          <w:ilvl w:val="1"/>
          <w:numId w:val="1"/>
        </w:numPr>
        <w:tabs>
          <w:tab w:val="left" w:pos="540"/>
        </w:tabs>
        <w:spacing w:after="120"/>
        <w:ind w:left="0" w:firstLine="0"/>
      </w:pPr>
      <w:r w:rsidRPr="00E63C73">
        <w:t xml:space="preserve">Subsection </w:t>
      </w:r>
      <w:r w:rsidR="005332A7">
        <w:t>t</w:t>
      </w:r>
      <w:r>
        <w:t>itle</w:t>
      </w:r>
      <w:r w:rsidRPr="00E63C73">
        <w:t xml:space="preserve"> </w:t>
      </w:r>
      <w:r w:rsidR="007251F1">
        <w:t>1</w:t>
      </w:r>
    </w:p>
    <w:p w14:paraId="74AEA19A" w14:textId="43CB2CDF" w:rsidR="00FD3200" w:rsidRDefault="00BB731D" w:rsidP="00BB731D">
      <w:pPr>
        <w:pStyle w:val="GvdeMetni"/>
        <w:tabs>
          <w:tab w:val="left" w:pos="2361"/>
          <w:tab w:val="left" w:pos="3469"/>
        </w:tabs>
        <w:jc w:val="both"/>
      </w:pPr>
      <w:r>
        <w:t>…</w:t>
      </w:r>
    </w:p>
    <w:p w14:paraId="64852FEA" w14:textId="77777777" w:rsidR="00BB731D" w:rsidRPr="00421BFF" w:rsidRDefault="00BB731D" w:rsidP="00BB731D">
      <w:pPr>
        <w:pStyle w:val="GvdeMetni"/>
        <w:tabs>
          <w:tab w:val="left" w:pos="2361"/>
          <w:tab w:val="left" w:pos="3469"/>
        </w:tabs>
        <w:jc w:val="both"/>
      </w:pPr>
    </w:p>
    <w:p w14:paraId="6A7A9112" w14:textId="239B423A" w:rsidR="00FD3200" w:rsidRDefault="003221D1" w:rsidP="007456FB">
      <w:pPr>
        <w:pStyle w:val="Balk1"/>
        <w:numPr>
          <w:ilvl w:val="1"/>
          <w:numId w:val="1"/>
        </w:numPr>
        <w:tabs>
          <w:tab w:val="left" w:pos="540"/>
        </w:tabs>
        <w:spacing w:after="120"/>
        <w:ind w:left="0" w:firstLine="0"/>
      </w:pPr>
      <w:r w:rsidRPr="00E63C73">
        <w:t xml:space="preserve">Subsection </w:t>
      </w:r>
      <w:r w:rsidR="005332A7">
        <w:t>t</w:t>
      </w:r>
      <w:r>
        <w:t>itle</w:t>
      </w:r>
      <w:r w:rsidRPr="00E63C73">
        <w:t xml:space="preserve"> </w:t>
      </w:r>
      <w:r w:rsidR="007251F1">
        <w:t>2</w:t>
      </w:r>
    </w:p>
    <w:p w14:paraId="7B1C50C1" w14:textId="0988F074" w:rsidR="00FD3200" w:rsidRDefault="003221D1" w:rsidP="007456FB">
      <w:pPr>
        <w:pStyle w:val="Balk1"/>
        <w:numPr>
          <w:ilvl w:val="2"/>
          <w:numId w:val="1"/>
        </w:numPr>
        <w:tabs>
          <w:tab w:val="left" w:pos="720"/>
        </w:tabs>
        <w:spacing w:after="120"/>
        <w:ind w:left="0" w:firstLine="0"/>
      </w:pPr>
      <w:r w:rsidRPr="00E63C73">
        <w:t xml:space="preserve">Subsection </w:t>
      </w:r>
      <w:r w:rsidR="005332A7">
        <w:t>t</w:t>
      </w:r>
      <w:r>
        <w:t>itle</w:t>
      </w:r>
      <w:r w:rsidRPr="00E63C73">
        <w:t xml:space="preserve"> </w:t>
      </w:r>
      <w:r w:rsidR="00EA4C81">
        <w:t>3</w:t>
      </w:r>
    </w:p>
    <w:p w14:paraId="0852E790" w14:textId="6B9E8804" w:rsidR="00FD3200" w:rsidRDefault="007251F1" w:rsidP="00471C48">
      <w:pPr>
        <w:pStyle w:val="GvdeMetni"/>
        <w:jc w:val="both"/>
      </w:pPr>
      <w:r>
        <w:t>……</w:t>
      </w:r>
    </w:p>
    <w:p w14:paraId="4F58FE9A" w14:textId="6681586B" w:rsidR="00C119D2" w:rsidRDefault="00C119D2" w:rsidP="00471C48">
      <w:pPr>
        <w:pStyle w:val="GvdeMetni"/>
        <w:jc w:val="both"/>
      </w:pPr>
    </w:p>
    <w:p w14:paraId="2688A180" w14:textId="4A6C1EFD" w:rsidR="00E938D4" w:rsidRDefault="003221D1" w:rsidP="00E15A96">
      <w:pPr>
        <w:pStyle w:val="Balk1"/>
        <w:numPr>
          <w:ilvl w:val="0"/>
          <w:numId w:val="1"/>
        </w:numPr>
        <w:tabs>
          <w:tab w:val="left" w:pos="360"/>
        </w:tabs>
        <w:ind w:left="238" w:hanging="238"/>
      </w:pPr>
      <w:r w:rsidRPr="003221D1">
        <w:t>MATERIALS AND METHODS</w:t>
      </w:r>
    </w:p>
    <w:p w14:paraId="62A87CF2" w14:textId="77777777" w:rsidR="00E938D4" w:rsidRDefault="00E938D4" w:rsidP="00471C48">
      <w:pPr>
        <w:pStyle w:val="Balk1"/>
        <w:tabs>
          <w:tab w:val="left" w:pos="360"/>
        </w:tabs>
        <w:ind w:left="0"/>
      </w:pPr>
    </w:p>
    <w:p w14:paraId="74CE3AC2" w14:textId="737F30D8" w:rsidR="00FD3200" w:rsidRDefault="0031239A" w:rsidP="00471C48">
      <w:pPr>
        <w:pStyle w:val="GvdeMetni"/>
        <w:jc w:val="both"/>
      </w:pPr>
      <w:r>
        <w:t>……</w:t>
      </w:r>
    </w:p>
    <w:p w14:paraId="7181B5A4" w14:textId="77777777" w:rsidR="00EF75D3" w:rsidRDefault="00EF75D3" w:rsidP="00471C48">
      <w:pPr>
        <w:pStyle w:val="GvdeMetni"/>
        <w:jc w:val="both"/>
      </w:pPr>
    </w:p>
    <w:p w14:paraId="74F5B7A9" w14:textId="7391B7C8" w:rsidR="0023664D" w:rsidRDefault="003221D1" w:rsidP="00471C48">
      <w:pPr>
        <w:pStyle w:val="Balk1"/>
        <w:numPr>
          <w:ilvl w:val="0"/>
          <w:numId w:val="1"/>
        </w:numPr>
        <w:tabs>
          <w:tab w:val="left" w:pos="361"/>
        </w:tabs>
        <w:ind w:left="240"/>
      </w:pPr>
      <w:r>
        <w:t>RESULTS</w:t>
      </w:r>
    </w:p>
    <w:p w14:paraId="1193D245" w14:textId="77777777" w:rsidR="0023664D" w:rsidRDefault="0023664D" w:rsidP="00471C48">
      <w:pPr>
        <w:pStyle w:val="Balk1"/>
        <w:tabs>
          <w:tab w:val="left" w:pos="361"/>
        </w:tabs>
        <w:ind w:left="0"/>
        <w:rPr>
          <w:b w:val="0"/>
        </w:rPr>
      </w:pPr>
    </w:p>
    <w:p w14:paraId="59EF65A4" w14:textId="72F20613" w:rsidR="003221D1" w:rsidRDefault="003221D1" w:rsidP="00AE081A">
      <w:pPr>
        <w:pStyle w:val="Balk1"/>
        <w:tabs>
          <w:tab w:val="left" w:pos="361"/>
        </w:tabs>
        <w:ind w:left="0"/>
        <w:rPr>
          <w:b w:val="0"/>
        </w:rPr>
      </w:pPr>
      <w:r w:rsidRPr="003221D1">
        <w:rPr>
          <w:b w:val="0"/>
        </w:rPr>
        <w:t xml:space="preserve">Representations such as photographs, pictures, </w:t>
      </w:r>
      <w:proofErr w:type="gramStart"/>
      <w:r w:rsidRPr="003221D1">
        <w:rPr>
          <w:b w:val="0"/>
        </w:rPr>
        <w:t>drawings</w:t>
      </w:r>
      <w:proofErr w:type="gramEnd"/>
      <w:r w:rsidRPr="003221D1">
        <w:rPr>
          <w:b w:val="0"/>
        </w:rPr>
        <w:t xml:space="preserve"> and graphics other than the table should be given as "Figures". </w:t>
      </w:r>
      <w:r w:rsidR="005332A7">
        <w:rPr>
          <w:b w:val="0"/>
        </w:rPr>
        <w:t>Figures</w:t>
      </w:r>
      <w:r w:rsidRPr="003221D1">
        <w:rPr>
          <w:b w:val="0"/>
        </w:rPr>
        <w:t xml:space="preserve"> must be clear and suitable for offset printing technique.</w:t>
      </w:r>
      <w:r w:rsidR="005332A7">
        <w:rPr>
          <w:b w:val="0"/>
        </w:rPr>
        <w:t xml:space="preserve"> The minimum resolution of</w:t>
      </w:r>
      <w:r w:rsidRPr="003221D1">
        <w:rPr>
          <w:b w:val="0"/>
        </w:rPr>
        <w:t xml:space="preserve"> </w:t>
      </w:r>
      <w:r w:rsidR="006A39C2">
        <w:rPr>
          <w:b w:val="0"/>
        </w:rPr>
        <w:t xml:space="preserve">figures must be 300 dpi. </w:t>
      </w:r>
      <w:r w:rsidRPr="003221D1">
        <w:rPr>
          <w:b w:val="0"/>
        </w:rPr>
        <w:t>The location of each table and figure in the text should be stated. All tables and figures should be numbered sequentially throughout the study (</w:t>
      </w:r>
      <w:r w:rsidRPr="00FE0172">
        <w:rPr>
          <w:bCs w:val="0"/>
        </w:rPr>
        <w:t>Table 1.</w:t>
      </w:r>
      <w:r w:rsidRPr="003221D1">
        <w:rPr>
          <w:b w:val="0"/>
        </w:rPr>
        <w:t xml:space="preserve">, </w:t>
      </w:r>
      <w:r w:rsidRPr="00FE0172">
        <w:rPr>
          <w:bCs w:val="0"/>
        </w:rPr>
        <w:t>Figure 1.</w:t>
      </w:r>
      <w:r w:rsidRPr="003221D1">
        <w:rPr>
          <w:b w:val="0"/>
        </w:rPr>
        <w:t>). Figure</w:t>
      </w:r>
      <w:r w:rsidR="000707CF">
        <w:rPr>
          <w:b w:val="0"/>
        </w:rPr>
        <w:t xml:space="preserve"> and Table headers</w:t>
      </w:r>
      <w:r w:rsidRPr="003221D1">
        <w:rPr>
          <w:b w:val="0"/>
        </w:rPr>
        <w:t xml:space="preserve"> should be written in 12-point</w:t>
      </w:r>
      <w:r w:rsidR="000707CF">
        <w:rPr>
          <w:b w:val="0"/>
        </w:rPr>
        <w:t xml:space="preserve">s. </w:t>
      </w:r>
      <w:r w:rsidR="000707CF" w:rsidRPr="000707CF">
        <w:rPr>
          <w:b w:val="0"/>
        </w:rPr>
        <w:t>The text in the table should be written as 10 points</w:t>
      </w:r>
      <w:r w:rsidRPr="003221D1">
        <w:rPr>
          <w:b w:val="0"/>
        </w:rPr>
        <w:t xml:space="preserve">. Graphs and figures should be drawn </w:t>
      </w:r>
      <w:proofErr w:type="gramStart"/>
      <w:r w:rsidRPr="003221D1">
        <w:rPr>
          <w:b w:val="0"/>
        </w:rPr>
        <w:t>taking into account</w:t>
      </w:r>
      <w:proofErr w:type="gramEnd"/>
      <w:r w:rsidRPr="003221D1">
        <w:rPr>
          <w:b w:val="0"/>
        </w:rPr>
        <w:t xml:space="preserve"> page dimensions. Examples of the layout of figures and tables are as follows.</w:t>
      </w:r>
    </w:p>
    <w:p w14:paraId="3D2E26AD" w14:textId="07D99DF6" w:rsidR="00662530" w:rsidRDefault="00094DD7" w:rsidP="00AE081A">
      <w:pPr>
        <w:pStyle w:val="Balk1"/>
        <w:tabs>
          <w:tab w:val="left" w:pos="361"/>
        </w:tabs>
        <w:ind w:left="0"/>
        <w:rPr>
          <w:b w:val="0"/>
        </w:rPr>
      </w:pPr>
      <w:r w:rsidRPr="00094DD7">
        <w:rPr>
          <w:b w:val="0"/>
        </w:rPr>
        <w:t>Sequence numbers and titles of figures should be written below the figure, and those of tables should be written above the table.</w:t>
      </w:r>
    </w:p>
    <w:p w14:paraId="43837003" w14:textId="4B15C605" w:rsidR="00EB35DD" w:rsidRDefault="00EB35DD" w:rsidP="00AE081A">
      <w:pPr>
        <w:pStyle w:val="Balk1"/>
        <w:tabs>
          <w:tab w:val="left" w:pos="361"/>
        </w:tabs>
        <w:ind w:left="0"/>
        <w:rPr>
          <w:b w:val="0"/>
        </w:rPr>
      </w:pPr>
    </w:p>
    <w:p w14:paraId="1D5A9C43" w14:textId="7616F4D9" w:rsidR="00EB35DD" w:rsidRDefault="00EB35DD" w:rsidP="00AE081A">
      <w:pPr>
        <w:pStyle w:val="Balk1"/>
        <w:tabs>
          <w:tab w:val="left" w:pos="361"/>
        </w:tabs>
        <w:ind w:left="0"/>
        <w:rPr>
          <w:b w:val="0"/>
        </w:rPr>
      </w:pPr>
    </w:p>
    <w:p w14:paraId="69BC2EA7" w14:textId="77777777" w:rsidR="00EB35DD" w:rsidRDefault="00EB35DD" w:rsidP="00AE081A">
      <w:pPr>
        <w:pStyle w:val="Balk1"/>
        <w:tabs>
          <w:tab w:val="left" w:pos="361"/>
        </w:tabs>
        <w:ind w:left="0"/>
        <w:rPr>
          <w:b w:val="0"/>
        </w:rPr>
      </w:pPr>
    </w:p>
    <w:p w14:paraId="2E8E8182" w14:textId="77777777" w:rsidR="00AC64BB" w:rsidRDefault="00AC64BB" w:rsidP="00603041">
      <w:pPr>
        <w:pStyle w:val="Balk1"/>
        <w:tabs>
          <w:tab w:val="left" w:pos="361"/>
        </w:tabs>
        <w:ind w:left="0"/>
        <w:jc w:val="center"/>
      </w:pPr>
      <w:r w:rsidRPr="00AC64BB">
        <w:rPr>
          <w:b w:val="0"/>
          <w:noProof/>
          <w:lang w:val="tr-TR" w:eastAsia="tr-TR"/>
        </w:rPr>
        <w:lastRenderedPageBreak/>
        <w:drawing>
          <wp:inline distT="0" distB="0" distL="0" distR="0" wp14:anchorId="02E748CB" wp14:editId="7DE04BA4">
            <wp:extent cx="2722245" cy="1477070"/>
            <wp:effectExtent l="0" t="0" r="0" b="0"/>
            <wp:docPr id="4" name="Resim 4" descr="C:\Users\ASUS\Desktop\2017-07-25_100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SUS\Desktop\2017-07-25_10043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2245" cy="1477070"/>
                    </a:xfrm>
                    <a:prstGeom prst="rect">
                      <a:avLst/>
                    </a:prstGeom>
                    <a:noFill/>
                    <a:ln>
                      <a:noFill/>
                    </a:ln>
                  </pic:spPr>
                </pic:pic>
              </a:graphicData>
            </a:graphic>
          </wp:inline>
        </w:drawing>
      </w:r>
    </w:p>
    <w:p w14:paraId="2C0B16B8" w14:textId="77777777" w:rsidR="00AC64BB" w:rsidRDefault="00AC64BB" w:rsidP="00094DD7">
      <w:pPr>
        <w:pStyle w:val="Balk1"/>
        <w:tabs>
          <w:tab w:val="left" w:pos="361"/>
        </w:tabs>
        <w:ind w:left="0"/>
        <w:rPr>
          <w:b w:val="0"/>
        </w:rPr>
      </w:pPr>
    </w:p>
    <w:p w14:paraId="23DF6F22" w14:textId="2ABD00FB" w:rsidR="00174C85" w:rsidRPr="00094DD7" w:rsidRDefault="00094DD7" w:rsidP="00094DD7">
      <w:pPr>
        <w:pStyle w:val="Balk1"/>
        <w:tabs>
          <w:tab w:val="left" w:pos="361"/>
        </w:tabs>
        <w:ind w:left="0"/>
        <w:jc w:val="center"/>
        <w:rPr>
          <w:b w:val="0"/>
          <w:bCs w:val="0"/>
        </w:rPr>
      </w:pPr>
      <w:r w:rsidRPr="00094DD7">
        <w:t xml:space="preserve">Figure 1. </w:t>
      </w:r>
      <w:r w:rsidRPr="00094DD7">
        <w:rPr>
          <w:b w:val="0"/>
          <w:bCs w:val="0"/>
        </w:rPr>
        <w:t>Worldwide annual flight hours and mid-air collision (Kuchar and Ann Drumm,</w:t>
      </w:r>
      <w:r>
        <w:rPr>
          <w:b w:val="0"/>
          <w:bCs w:val="0"/>
        </w:rPr>
        <w:t xml:space="preserve"> </w:t>
      </w:r>
      <w:r w:rsidRPr="00094DD7">
        <w:rPr>
          <w:b w:val="0"/>
          <w:bCs w:val="0"/>
        </w:rPr>
        <w:t>2007)</w:t>
      </w:r>
    </w:p>
    <w:p w14:paraId="05E9F3E6" w14:textId="34035E75" w:rsidR="00662530" w:rsidRPr="00F03389" w:rsidRDefault="00094DD7" w:rsidP="00662530">
      <w:pPr>
        <w:pStyle w:val="Balk1"/>
        <w:tabs>
          <w:tab w:val="left" w:pos="361"/>
        </w:tabs>
        <w:ind w:left="0"/>
        <w:rPr>
          <w:b w:val="0"/>
          <w:u w:val="single"/>
        </w:rPr>
      </w:pPr>
      <w:r w:rsidRPr="00094DD7">
        <w:rPr>
          <w:b w:val="0"/>
        </w:rPr>
        <w:t xml:space="preserve">Equations should be numbered, and the equation number should be displayed to the right of the equation in parentheses, </w:t>
      </w:r>
      <w:proofErr w:type="gramStart"/>
      <w:r w:rsidRPr="00094DD7">
        <w:rPr>
          <w:b w:val="0"/>
        </w:rPr>
        <w:t>right-aligned</w:t>
      </w:r>
      <w:proofErr w:type="gramEnd"/>
      <w:r w:rsidRPr="00094DD7">
        <w:rPr>
          <w:b w:val="0"/>
        </w:rPr>
        <w:t>. Equations should be in 10-point size, with main characters and variables in italics, and numbers and mathematical expressions in regular font.</w:t>
      </w:r>
      <w:r w:rsidR="00F03389">
        <w:rPr>
          <w:b w:val="0"/>
        </w:rPr>
        <w:t xml:space="preserve"> </w:t>
      </w:r>
      <w:r w:rsidR="00F03389" w:rsidRPr="00141857">
        <w:rPr>
          <w:bCs w:val="0"/>
          <w:highlight w:val="yellow"/>
          <w:u w:val="single"/>
        </w:rPr>
        <w:t xml:space="preserve">Equations must be written using </w:t>
      </w:r>
      <w:proofErr w:type="spellStart"/>
      <w:r w:rsidR="00F03389" w:rsidRPr="00141857">
        <w:rPr>
          <w:bCs w:val="0"/>
          <w:highlight w:val="yellow"/>
          <w:u w:val="single"/>
        </w:rPr>
        <w:t>MathType</w:t>
      </w:r>
      <w:proofErr w:type="spellEnd"/>
      <w:r w:rsidR="00F03389" w:rsidRPr="00141857">
        <w:rPr>
          <w:bCs w:val="0"/>
          <w:highlight w:val="yellow"/>
          <w:u w:val="single"/>
        </w:rPr>
        <w:t xml:space="preserve"> software.</w:t>
      </w:r>
    </w:p>
    <w:p w14:paraId="320C1F43" w14:textId="77777777" w:rsidR="00094DD7" w:rsidRDefault="00094DD7" w:rsidP="00662530">
      <w:pPr>
        <w:pStyle w:val="Balk1"/>
        <w:tabs>
          <w:tab w:val="left" w:pos="361"/>
        </w:tabs>
        <w:ind w:left="0"/>
        <w:rPr>
          <w:b w:val="0"/>
        </w:rPr>
      </w:pPr>
    </w:p>
    <w:p w14:paraId="7B3E65E4" w14:textId="77777777" w:rsidR="00662530" w:rsidRDefault="00297B0A" w:rsidP="00662530">
      <w:pPr>
        <w:pStyle w:val="Balk1"/>
        <w:tabs>
          <w:tab w:val="left" w:pos="361"/>
        </w:tabs>
        <w:ind w:left="0"/>
        <w:rPr>
          <w:b w:val="0"/>
        </w:rPr>
      </w:pPr>
      <w:r w:rsidRPr="00297B0A">
        <w:rPr>
          <w:b w:val="0"/>
          <w:position w:val="-16"/>
        </w:rPr>
        <w:object w:dxaOrig="2060" w:dyaOrig="480" w14:anchorId="20C2B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pt;height:24pt" o:ole="">
            <v:imagedata r:id="rId13" o:title=""/>
          </v:shape>
          <o:OLEObject Type="Embed" ProgID="Equation.DSMT4" ShapeID="_x0000_i1025" DrawAspect="Content" ObjectID="_1784460459" r:id="rId14"/>
        </w:object>
      </w:r>
      <w:r w:rsidR="00C6545A">
        <w:rPr>
          <w:b w:val="0"/>
        </w:rPr>
        <w:t xml:space="preserve">                              </w:t>
      </w:r>
      <w:r>
        <w:rPr>
          <w:b w:val="0"/>
        </w:rPr>
        <w:t>(1)</w:t>
      </w:r>
    </w:p>
    <w:p w14:paraId="032077C2" w14:textId="77777777" w:rsidR="00DB1B2E" w:rsidRDefault="00DB1B2E" w:rsidP="00DB1B2E">
      <w:pPr>
        <w:pStyle w:val="GvdeMetni"/>
        <w:rPr>
          <w:sz w:val="20"/>
        </w:rPr>
      </w:pPr>
    </w:p>
    <w:p w14:paraId="09CDC9B7" w14:textId="77777777" w:rsidR="00603041" w:rsidRDefault="00603041" w:rsidP="00DB1B2E">
      <w:pPr>
        <w:pStyle w:val="GvdeMetni"/>
        <w:rPr>
          <w:sz w:val="20"/>
        </w:rPr>
      </w:pPr>
    </w:p>
    <w:p w14:paraId="42DB66BF" w14:textId="77777777" w:rsidR="006D2D07" w:rsidRDefault="006D2D07" w:rsidP="00DB1B2E">
      <w:pPr>
        <w:pStyle w:val="GvdeMetni"/>
        <w:rPr>
          <w:sz w:val="20"/>
        </w:rPr>
      </w:pPr>
    </w:p>
    <w:p w14:paraId="23D7C388" w14:textId="4A8C416A" w:rsidR="006D2D07" w:rsidRDefault="006D2D07" w:rsidP="00DB1B2E">
      <w:pPr>
        <w:pStyle w:val="GvdeMetni"/>
        <w:rPr>
          <w:sz w:val="20"/>
        </w:rPr>
        <w:sectPr w:rsidR="006D2D07" w:rsidSect="00C119D2">
          <w:type w:val="continuous"/>
          <w:pgSz w:w="11900" w:h="16840"/>
          <w:pgMar w:top="1701" w:right="1134" w:bottom="1134" w:left="1134" w:header="850" w:footer="708" w:gutter="0"/>
          <w:lnNumType w:countBy="1" w:restart="continuous"/>
          <w:cols w:num="2" w:space="284"/>
          <w:docGrid w:linePitch="299"/>
        </w:sectPr>
      </w:pPr>
    </w:p>
    <w:p w14:paraId="140AE043" w14:textId="77777777" w:rsidR="006E5871" w:rsidRDefault="006E5871" w:rsidP="006E5871">
      <w:pPr>
        <w:pStyle w:val="Balk1"/>
        <w:tabs>
          <w:tab w:val="left" w:pos="361"/>
        </w:tabs>
        <w:ind w:left="0"/>
      </w:pPr>
    </w:p>
    <w:p w14:paraId="1EB879EA" w14:textId="619108C9" w:rsidR="0027377E" w:rsidRDefault="0027377E" w:rsidP="0027377E">
      <w:pPr>
        <w:pStyle w:val="Balk1"/>
        <w:tabs>
          <w:tab w:val="left" w:pos="361"/>
        </w:tabs>
        <w:ind w:left="0"/>
        <w:jc w:val="center"/>
      </w:pPr>
      <w:r>
        <w:rPr>
          <w:noProof/>
        </w:rPr>
        <w:drawing>
          <wp:inline distT="0" distB="0" distL="0" distR="0" wp14:anchorId="3C3C4EF3" wp14:editId="70AD8330">
            <wp:extent cx="4779306" cy="2705100"/>
            <wp:effectExtent l="0" t="0" r="254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6435" cy="2743095"/>
                    </a:xfrm>
                    <a:prstGeom prst="rect">
                      <a:avLst/>
                    </a:prstGeom>
                    <a:noFill/>
                  </pic:spPr>
                </pic:pic>
              </a:graphicData>
            </a:graphic>
          </wp:inline>
        </w:drawing>
      </w:r>
    </w:p>
    <w:p w14:paraId="2629CE3E" w14:textId="77777777" w:rsidR="0027377E" w:rsidRDefault="0027377E" w:rsidP="0027377E">
      <w:pPr>
        <w:pStyle w:val="Balk1"/>
        <w:tabs>
          <w:tab w:val="left" w:pos="361"/>
        </w:tabs>
        <w:ind w:left="0"/>
        <w:jc w:val="center"/>
      </w:pPr>
    </w:p>
    <w:p w14:paraId="086ED1FA" w14:textId="498B03D2" w:rsidR="00094DD7" w:rsidRPr="001B6719" w:rsidRDefault="00094DD7" w:rsidP="00094DD7">
      <w:pPr>
        <w:jc w:val="center"/>
        <w:rPr>
          <w:sz w:val="24"/>
          <w:szCs w:val="24"/>
        </w:rPr>
      </w:pPr>
      <w:r w:rsidRPr="001B6719">
        <w:rPr>
          <w:b/>
          <w:sz w:val="24"/>
          <w:szCs w:val="24"/>
        </w:rPr>
        <w:t xml:space="preserve">Figure </w:t>
      </w:r>
      <w:r>
        <w:rPr>
          <w:b/>
          <w:sz w:val="24"/>
          <w:szCs w:val="24"/>
        </w:rPr>
        <w:t>2</w:t>
      </w:r>
      <w:r w:rsidRPr="001B6719">
        <w:rPr>
          <w:b/>
          <w:sz w:val="24"/>
          <w:szCs w:val="24"/>
        </w:rPr>
        <w:t xml:space="preserve">. </w:t>
      </w:r>
      <w:r w:rsidRPr="001B6719">
        <w:rPr>
          <w:bCs/>
          <w:sz w:val="24"/>
          <w:szCs w:val="24"/>
        </w:rPr>
        <w:t xml:space="preserve">Lateral view of the fresh </w:t>
      </w:r>
      <w:r w:rsidRPr="001B6719">
        <w:rPr>
          <w:bCs/>
          <w:i/>
          <w:iCs/>
          <w:sz w:val="24"/>
          <w:szCs w:val="24"/>
        </w:rPr>
        <w:t>Sebastes schlegelii</w:t>
      </w:r>
      <w:r w:rsidRPr="001B6719">
        <w:rPr>
          <w:bCs/>
          <w:sz w:val="24"/>
          <w:szCs w:val="24"/>
        </w:rPr>
        <w:t xml:space="preserve"> specimen (20.6 cm SL) captured off Ordu coast, Black Sea (Türkiye) </w:t>
      </w:r>
    </w:p>
    <w:p w14:paraId="59A5E0C8" w14:textId="77777777" w:rsidR="00EB35DD" w:rsidRDefault="00EB35DD" w:rsidP="00AA008B">
      <w:pPr>
        <w:pStyle w:val="GvdeMetni"/>
        <w:spacing w:line="242" w:lineRule="auto"/>
        <w:jc w:val="center"/>
      </w:pPr>
    </w:p>
    <w:p w14:paraId="55C7014A" w14:textId="3FC59474" w:rsidR="00094DD7" w:rsidRDefault="00094DD7" w:rsidP="00094DD7">
      <w:pPr>
        <w:jc w:val="center"/>
        <w:rPr>
          <w:sz w:val="24"/>
        </w:rPr>
      </w:pPr>
      <w:r>
        <w:rPr>
          <w:b/>
          <w:sz w:val="24"/>
        </w:rPr>
        <w:t xml:space="preserve">Table 1. </w:t>
      </w:r>
      <w:r>
        <w:rPr>
          <w:sz w:val="24"/>
        </w:rPr>
        <w:t>The main parameters of HSMV model</w:t>
      </w:r>
    </w:p>
    <w:p w14:paraId="43CFF9A2" w14:textId="77777777" w:rsidR="00942ACD" w:rsidRDefault="00942ACD" w:rsidP="00942ACD">
      <w:pPr>
        <w:jc w:val="center"/>
        <w:rPr>
          <w:sz w:val="24"/>
        </w:rPr>
      </w:pPr>
    </w:p>
    <w:tbl>
      <w:tblPr>
        <w:tblStyle w:val="TableNormal"/>
        <w:tblW w:w="0" w:type="auto"/>
        <w:tblInd w:w="2596" w:type="dxa"/>
        <w:tblBorders>
          <w:top w:val="nil"/>
          <w:left w:val="nil"/>
          <w:bottom w:val="nil"/>
          <w:right w:val="nil"/>
          <w:insideH w:val="nil"/>
          <w:insideV w:val="nil"/>
        </w:tblBorders>
        <w:tblLayout w:type="fixed"/>
        <w:tblLook w:val="01E0" w:firstRow="1" w:lastRow="1" w:firstColumn="1" w:lastColumn="1" w:noHBand="0" w:noVBand="0"/>
      </w:tblPr>
      <w:tblGrid>
        <w:gridCol w:w="2752"/>
        <w:gridCol w:w="569"/>
        <w:gridCol w:w="1134"/>
      </w:tblGrid>
      <w:tr w:rsidR="00094DD7" w:rsidRPr="00942ACD" w14:paraId="74649BBE" w14:textId="77777777" w:rsidTr="00C119D2">
        <w:trPr>
          <w:trHeight w:hRule="exact" w:val="319"/>
        </w:trPr>
        <w:tc>
          <w:tcPr>
            <w:tcW w:w="2752" w:type="dxa"/>
            <w:tcBorders>
              <w:top w:val="single" w:sz="4" w:space="0" w:color="000000"/>
              <w:bottom w:val="single" w:sz="4" w:space="0" w:color="000000"/>
            </w:tcBorders>
          </w:tcPr>
          <w:p w14:paraId="1CA8825D" w14:textId="03616C24" w:rsidR="00094DD7" w:rsidRPr="00942ACD" w:rsidRDefault="00094DD7" w:rsidP="00094DD7">
            <w:pPr>
              <w:pStyle w:val="TableParagraph"/>
              <w:ind w:left="799"/>
              <w:jc w:val="both"/>
              <w:rPr>
                <w:sz w:val="20"/>
              </w:rPr>
            </w:pPr>
            <w:r w:rsidRPr="00942ACD">
              <w:rPr>
                <w:sz w:val="20"/>
              </w:rPr>
              <w:t>Model characteristics</w:t>
            </w:r>
          </w:p>
        </w:tc>
        <w:tc>
          <w:tcPr>
            <w:tcW w:w="569" w:type="dxa"/>
            <w:tcBorders>
              <w:top w:val="single" w:sz="4" w:space="0" w:color="000000"/>
              <w:bottom w:val="single" w:sz="4" w:space="0" w:color="000000"/>
            </w:tcBorders>
          </w:tcPr>
          <w:p w14:paraId="079DDA58" w14:textId="77777777" w:rsidR="00094DD7" w:rsidRPr="00942ACD" w:rsidRDefault="00094DD7" w:rsidP="00094DD7">
            <w:pPr>
              <w:jc w:val="both"/>
            </w:pPr>
          </w:p>
        </w:tc>
        <w:tc>
          <w:tcPr>
            <w:tcW w:w="1134" w:type="dxa"/>
            <w:tcBorders>
              <w:top w:val="single" w:sz="4" w:space="0" w:color="000000"/>
              <w:bottom w:val="single" w:sz="4" w:space="0" w:color="000000"/>
            </w:tcBorders>
          </w:tcPr>
          <w:p w14:paraId="4DCE0A0E" w14:textId="496492E9" w:rsidR="00094DD7" w:rsidRPr="00942ACD" w:rsidRDefault="00094DD7" w:rsidP="00094DD7">
            <w:pPr>
              <w:pStyle w:val="TableParagraph"/>
              <w:ind w:left="327"/>
              <w:jc w:val="both"/>
              <w:rPr>
                <w:sz w:val="20"/>
              </w:rPr>
            </w:pPr>
            <w:r w:rsidRPr="00942ACD">
              <w:rPr>
                <w:sz w:val="20"/>
              </w:rPr>
              <w:t>Value</w:t>
            </w:r>
          </w:p>
        </w:tc>
      </w:tr>
      <w:tr w:rsidR="00094DD7" w:rsidRPr="00942ACD" w14:paraId="33F037A8" w14:textId="77777777" w:rsidTr="00C119D2">
        <w:trPr>
          <w:trHeight w:hRule="exact" w:val="276"/>
        </w:trPr>
        <w:tc>
          <w:tcPr>
            <w:tcW w:w="2752" w:type="dxa"/>
            <w:tcBorders>
              <w:top w:val="single" w:sz="4" w:space="0" w:color="000000"/>
            </w:tcBorders>
          </w:tcPr>
          <w:p w14:paraId="52B7AE00" w14:textId="6296E298" w:rsidR="00094DD7" w:rsidRPr="00942ACD" w:rsidRDefault="00094DD7" w:rsidP="00094DD7">
            <w:pPr>
              <w:pStyle w:val="TableParagraph"/>
              <w:ind w:left="108"/>
              <w:rPr>
                <w:sz w:val="20"/>
              </w:rPr>
            </w:pPr>
            <w:r w:rsidRPr="00942ACD">
              <w:rPr>
                <w:sz w:val="20"/>
              </w:rPr>
              <w:t>Scale</w:t>
            </w:r>
          </w:p>
        </w:tc>
        <w:tc>
          <w:tcPr>
            <w:tcW w:w="569" w:type="dxa"/>
            <w:tcBorders>
              <w:top w:val="single" w:sz="4" w:space="0" w:color="000000"/>
            </w:tcBorders>
          </w:tcPr>
          <w:p w14:paraId="6B9B1814" w14:textId="2DE16CFB" w:rsidR="00094DD7" w:rsidRPr="00942ACD" w:rsidRDefault="00094DD7" w:rsidP="00094DD7">
            <w:pPr>
              <w:pStyle w:val="TableParagraph"/>
              <w:ind w:left="17"/>
              <w:rPr>
                <w:i/>
                <w:sz w:val="20"/>
              </w:rPr>
            </w:pPr>
            <w:r w:rsidRPr="00942ACD">
              <w:rPr>
                <w:i/>
                <w:w w:val="99"/>
                <w:sz w:val="20"/>
              </w:rPr>
              <w:t>ʎ</w:t>
            </w:r>
          </w:p>
        </w:tc>
        <w:tc>
          <w:tcPr>
            <w:tcW w:w="1134" w:type="dxa"/>
            <w:tcBorders>
              <w:top w:val="single" w:sz="4" w:space="0" w:color="000000"/>
            </w:tcBorders>
          </w:tcPr>
          <w:p w14:paraId="37F7AE8D" w14:textId="014AF8E8" w:rsidR="00094DD7" w:rsidRPr="00942ACD" w:rsidRDefault="00094DD7" w:rsidP="00094DD7">
            <w:pPr>
              <w:pStyle w:val="TableParagraph"/>
              <w:ind w:left="371" w:right="371"/>
              <w:rPr>
                <w:sz w:val="20"/>
              </w:rPr>
            </w:pPr>
            <w:r w:rsidRPr="00942ACD">
              <w:rPr>
                <w:sz w:val="20"/>
              </w:rPr>
              <w:t>8.5</w:t>
            </w:r>
          </w:p>
        </w:tc>
      </w:tr>
      <w:tr w:rsidR="00094DD7" w:rsidRPr="00942ACD" w14:paraId="1C73D53C" w14:textId="77777777" w:rsidTr="00C119D2">
        <w:trPr>
          <w:trHeight w:hRule="exact" w:val="304"/>
        </w:trPr>
        <w:tc>
          <w:tcPr>
            <w:tcW w:w="2752" w:type="dxa"/>
          </w:tcPr>
          <w:p w14:paraId="2193F91B" w14:textId="6C4BD40B" w:rsidR="00094DD7" w:rsidRPr="00942ACD" w:rsidRDefault="00094DD7" w:rsidP="00094DD7">
            <w:pPr>
              <w:pStyle w:val="TableParagraph"/>
              <w:ind w:left="108"/>
              <w:rPr>
                <w:sz w:val="20"/>
              </w:rPr>
            </w:pPr>
            <w:r>
              <w:rPr>
                <w:sz w:val="20"/>
              </w:rPr>
              <w:t>Length betw</w:t>
            </w:r>
            <w:r w:rsidRPr="00942ACD">
              <w:rPr>
                <w:sz w:val="20"/>
              </w:rPr>
              <w:t>een perpendiculars</w:t>
            </w:r>
          </w:p>
        </w:tc>
        <w:tc>
          <w:tcPr>
            <w:tcW w:w="569" w:type="dxa"/>
          </w:tcPr>
          <w:p w14:paraId="44C848D1" w14:textId="496D5B84" w:rsidR="00094DD7" w:rsidRPr="00942ACD" w:rsidRDefault="00094DD7" w:rsidP="00094DD7">
            <w:pPr>
              <w:pStyle w:val="TableParagraph"/>
              <w:ind w:right="93"/>
              <w:rPr>
                <w:i/>
                <w:sz w:val="13"/>
              </w:rPr>
            </w:pPr>
            <w:r w:rsidRPr="00942ACD">
              <w:rPr>
                <w:i/>
                <w:position w:val="2"/>
                <w:sz w:val="20"/>
              </w:rPr>
              <w:t>L</w:t>
            </w:r>
            <w:r w:rsidRPr="00942ACD">
              <w:rPr>
                <w:i/>
                <w:sz w:val="13"/>
              </w:rPr>
              <w:t>BP</w:t>
            </w:r>
          </w:p>
        </w:tc>
        <w:tc>
          <w:tcPr>
            <w:tcW w:w="1134" w:type="dxa"/>
          </w:tcPr>
          <w:p w14:paraId="529E42C1" w14:textId="17307F53" w:rsidR="00094DD7" w:rsidRPr="00942ACD" w:rsidRDefault="00094DD7" w:rsidP="00094DD7">
            <w:pPr>
              <w:pStyle w:val="TableParagraph"/>
              <w:ind w:right="177"/>
              <w:jc w:val="right"/>
              <w:rPr>
                <w:sz w:val="20"/>
              </w:rPr>
            </w:pPr>
            <w:r w:rsidRPr="00942ACD">
              <w:rPr>
                <w:sz w:val="20"/>
              </w:rPr>
              <w:t>1.958 (m)</w:t>
            </w:r>
          </w:p>
        </w:tc>
      </w:tr>
      <w:tr w:rsidR="00094DD7" w:rsidRPr="00942ACD" w14:paraId="1FFE1DB3" w14:textId="77777777" w:rsidTr="00C119D2">
        <w:trPr>
          <w:trHeight w:hRule="exact" w:val="311"/>
        </w:trPr>
        <w:tc>
          <w:tcPr>
            <w:tcW w:w="2752" w:type="dxa"/>
          </w:tcPr>
          <w:p w14:paraId="22C82096" w14:textId="73EA6DAA" w:rsidR="00094DD7" w:rsidRPr="00942ACD" w:rsidRDefault="00094DD7" w:rsidP="00094DD7">
            <w:pPr>
              <w:pStyle w:val="TableParagraph"/>
              <w:ind w:left="108"/>
              <w:rPr>
                <w:sz w:val="20"/>
              </w:rPr>
            </w:pPr>
            <w:r w:rsidRPr="00942ACD">
              <w:rPr>
                <w:sz w:val="20"/>
              </w:rPr>
              <w:t>Length on waterline</w:t>
            </w:r>
          </w:p>
        </w:tc>
        <w:tc>
          <w:tcPr>
            <w:tcW w:w="569" w:type="dxa"/>
          </w:tcPr>
          <w:p w14:paraId="7296E066" w14:textId="148531BE" w:rsidR="00094DD7" w:rsidRPr="00942ACD" w:rsidRDefault="00094DD7" w:rsidP="00094DD7">
            <w:pPr>
              <w:pStyle w:val="TableParagraph"/>
              <w:ind w:right="93"/>
              <w:rPr>
                <w:i/>
                <w:sz w:val="13"/>
              </w:rPr>
            </w:pPr>
            <w:r w:rsidRPr="00942ACD">
              <w:rPr>
                <w:i/>
                <w:position w:val="2"/>
                <w:sz w:val="20"/>
              </w:rPr>
              <w:t>L</w:t>
            </w:r>
            <w:r w:rsidRPr="00942ACD">
              <w:rPr>
                <w:i/>
                <w:sz w:val="13"/>
              </w:rPr>
              <w:t>WL</w:t>
            </w:r>
          </w:p>
        </w:tc>
        <w:tc>
          <w:tcPr>
            <w:tcW w:w="1134" w:type="dxa"/>
          </w:tcPr>
          <w:p w14:paraId="212B94F4" w14:textId="1945F3AE" w:rsidR="00094DD7" w:rsidRPr="00942ACD" w:rsidRDefault="00094DD7" w:rsidP="00094DD7">
            <w:pPr>
              <w:pStyle w:val="TableParagraph"/>
              <w:ind w:right="177"/>
              <w:jc w:val="right"/>
              <w:rPr>
                <w:sz w:val="20"/>
              </w:rPr>
            </w:pPr>
            <w:r w:rsidRPr="00942ACD">
              <w:rPr>
                <w:sz w:val="20"/>
              </w:rPr>
              <w:t>1.958 (m)</w:t>
            </w:r>
          </w:p>
        </w:tc>
      </w:tr>
      <w:tr w:rsidR="00094DD7" w:rsidRPr="00942ACD" w14:paraId="4BB22B55" w14:textId="77777777" w:rsidTr="00C119D2">
        <w:trPr>
          <w:trHeight w:hRule="exact" w:val="310"/>
        </w:trPr>
        <w:tc>
          <w:tcPr>
            <w:tcW w:w="2752" w:type="dxa"/>
          </w:tcPr>
          <w:p w14:paraId="72C61352" w14:textId="03E83F9F" w:rsidR="00094DD7" w:rsidRPr="00942ACD" w:rsidRDefault="00094DD7" w:rsidP="00094DD7">
            <w:pPr>
              <w:pStyle w:val="TableParagraph"/>
              <w:ind w:left="108"/>
              <w:rPr>
                <w:sz w:val="20"/>
              </w:rPr>
            </w:pPr>
            <w:r w:rsidRPr="00942ACD">
              <w:rPr>
                <w:sz w:val="20"/>
              </w:rPr>
              <w:t>Wetted length</w:t>
            </w:r>
          </w:p>
        </w:tc>
        <w:tc>
          <w:tcPr>
            <w:tcW w:w="569" w:type="dxa"/>
          </w:tcPr>
          <w:p w14:paraId="33E032F1" w14:textId="6B6FA145" w:rsidR="00094DD7" w:rsidRPr="00942ACD" w:rsidRDefault="00094DD7" w:rsidP="00094DD7">
            <w:pPr>
              <w:pStyle w:val="TableParagraph"/>
              <w:ind w:right="93"/>
              <w:rPr>
                <w:i/>
                <w:sz w:val="13"/>
              </w:rPr>
            </w:pPr>
            <w:r w:rsidRPr="00942ACD">
              <w:rPr>
                <w:i/>
                <w:position w:val="2"/>
                <w:sz w:val="20"/>
              </w:rPr>
              <w:t>L</w:t>
            </w:r>
            <w:r w:rsidRPr="00942ACD">
              <w:rPr>
                <w:i/>
                <w:sz w:val="13"/>
              </w:rPr>
              <w:t>WS</w:t>
            </w:r>
          </w:p>
        </w:tc>
        <w:tc>
          <w:tcPr>
            <w:tcW w:w="1134" w:type="dxa"/>
          </w:tcPr>
          <w:p w14:paraId="3B0F0EA9" w14:textId="4C06F7EF" w:rsidR="00094DD7" w:rsidRPr="00942ACD" w:rsidRDefault="00094DD7" w:rsidP="00094DD7">
            <w:pPr>
              <w:pStyle w:val="TableParagraph"/>
              <w:ind w:right="177"/>
              <w:jc w:val="right"/>
              <w:rPr>
                <w:sz w:val="20"/>
              </w:rPr>
            </w:pPr>
            <w:r w:rsidRPr="00942ACD">
              <w:rPr>
                <w:sz w:val="20"/>
              </w:rPr>
              <w:t>1.958 (m)</w:t>
            </w:r>
          </w:p>
        </w:tc>
      </w:tr>
      <w:tr w:rsidR="00094DD7" w:rsidRPr="00942ACD" w14:paraId="08FDF7FA" w14:textId="77777777" w:rsidTr="00C119D2">
        <w:trPr>
          <w:trHeight w:hRule="exact" w:val="310"/>
        </w:trPr>
        <w:tc>
          <w:tcPr>
            <w:tcW w:w="2752" w:type="dxa"/>
          </w:tcPr>
          <w:p w14:paraId="0D352FBA" w14:textId="563BC166" w:rsidR="00094DD7" w:rsidRPr="00942ACD" w:rsidRDefault="00094DD7" w:rsidP="00094DD7">
            <w:pPr>
              <w:pStyle w:val="TableParagraph"/>
              <w:ind w:left="108"/>
              <w:rPr>
                <w:sz w:val="20"/>
              </w:rPr>
            </w:pPr>
            <w:r w:rsidRPr="00942ACD">
              <w:rPr>
                <w:sz w:val="20"/>
              </w:rPr>
              <w:t>Breadth</w:t>
            </w:r>
          </w:p>
        </w:tc>
        <w:tc>
          <w:tcPr>
            <w:tcW w:w="569" w:type="dxa"/>
          </w:tcPr>
          <w:p w14:paraId="4C74AFDC" w14:textId="75F1824C" w:rsidR="00094DD7" w:rsidRPr="00942ACD" w:rsidRDefault="00094DD7" w:rsidP="00094DD7">
            <w:pPr>
              <w:pStyle w:val="TableParagraph"/>
              <w:ind w:left="16"/>
              <w:rPr>
                <w:i/>
                <w:sz w:val="20"/>
              </w:rPr>
            </w:pPr>
            <w:r w:rsidRPr="00942ACD">
              <w:rPr>
                <w:i/>
                <w:w w:val="99"/>
                <w:sz w:val="20"/>
              </w:rPr>
              <w:t>B</w:t>
            </w:r>
          </w:p>
        </w:tc>
        <w:tc>
          <w:tcPr>
            <w:tcW w:w="1134" w:type="dxa"/>
          </w:tcPr>
          <w:p w14:paraId="338B7B17" w14:textId="74258AD5" w:rsidR="00094DD7" w:rsidRPr="00942ACD" w:rsidRDefault="00094DD7" w:rsidP="00094DD7">
            <w:pPr>
              <w:pStyle w:val="TableParagraph"/>
              <w:ind w:right="177"/>
              <w:jc w:val="right"/>
              <w:rPr>
                <w:sz w:val="20"/>
              </w:rPr>
            </w:pPr>
            <w:r w:rsidRPr="00942ACD">
              <w:rPr>
                <w:sz w:val="20"/>
              </w:rPr>
              <w:t>0.588 (m)</w:t>
            </w:r>
          </w:p>
        </w:tc>
      </w:tr>
      <w:tr w:rsidR="00094DD7" w:rsidRPr="00942ACD" w14:paraId="39FB53A7" w14:textId="77777777" w:rsidTr="00C119D2">
        <w:trPr>
          <w:trHeight w:hRule="exact" w:val="311"/>
        </w:trPr>
        <w:tc>
          <w:tcPr>
            <w:tcW w:w="2752" w:type="dxa"/>
          </w:tcPr>
          <w:p w14:paraId="121EE466" w14:textId="002E276F" w:rsidR="00094DD7" w:rsidRPr="00942ACD" w:rsidRDefault="00094DD7" w:rsidP="00094DD7">
            <w:pPr>
              <w:pStyle w:val="TableParagraph"/>
              <w:ind w:left="108"/>
              <w:rPr>
                <w:sz w:val="20"/>
              </w:rPr>
            </w:pPr>
            <w:r w:rsidRPr="00942ACD">
              <w:rPr>
                <w:sz w:val="20"/>
              </w:rPr>
              <w:t>Draft</w:t>
            </w:r>
          </w:p>
        </w:tc>
        <w:tc>
          <w:tcPr>
            <w:tcW w:w="569" w:type="dxa"/>
          </w:tcPr>
          <w:p w14:paraId="462CE7D5" w14:textId="1F53ABD4" w:rsidR="00094DD7" w:rsidRPr="00942ACD" w:rsidRDefault="00094DD7" w:rsidP="00094DD7">
            <w:pPr>
              <w:pStyle w:val="TableParagraph"/>
              <w:ind w:left="20"/>
              <w:rPr>
                <w:i/>
                <w:sz w:val="20"/>
              </w:rPr>
            </w:pPr>
            <w:r w:rsidRPr="00942ACD">
              <w:rPr>
                <w:i/>
                <w:w w:val="99"/>
                <w:sz w:val="20"/>
              </w:rPr>
              <w:t>T</w:t>
            </w:r>
          </w:p>
        </w:tc>
        <w:tc>
          <w:tcPr>
            <w:tcW w:w="1134" w:type="dxa"/>
          </w:tcPr>
          <w:p w14:paraId="43C6BADC" w14:textId="0B653229" w:rsidR="00094DD7" w:rsidRPr="00942ACD" w:rsidRDefault="00094DD7" w:rsidP="00094DD7">
            <w:pPr>
              <w:pStyle w:val="TableParagraph"/>
              <w:ind w:right="177"/>
              <w:jc w:val="right"/>
              <w:rPr>
                <w:sz w:val="20"/>
              </w:rPr>
            </w:pPr>
            <w:r w:rsidRPr="00942ACD">
              <w:rPr>
                <w:sz w:val="20"/>
              </w:rPr>
              <w:t>0.108 (m)</w:t>
            </w:r>
          </w:p>
        </w:tc>
      </w:tr>
      <w:tr w:rsidR="00094DD7" w:rsidRPr="00942ACD" w14:paraId="2C85154E" w14:textId="77777777" w:rsidTr="00C119D2">
        <w:trPr>
          <w:trHeight w:hRule="exact" w:val="306"/>
        </w:trPr>
        <w:tc>
          <w:tcPr>
            <w:tcW w:w="2752" w:type="dxa"/>
          </w:tcPr>
          <w:p w14:paraId="79C4FD50" w14:textId="34955A59" w:rsidR="00094DD7" w:rsidRPr="00942ACD" w:rsidRDefault="00094DD7" w:rsidP="00094DD7">
            <w:pPr>
              <w:pStyle w:val="TableParagraph"/>
              <w:ind w:left="108"/>
              <w:rPr>
                <w:sz w:val="20"/>
              </w:rPr>
            </w:pPr>
            <w:r w:rsidRPr="00942ACD">
              <w:rPr>
                <w:sz w:val="20"/>
              </w:rPr>
              <w:t>Wetted surface area</w:t>
            </w:r>
          </w:p>
        </w:tc>
        <w:tc>
          <w:tcPr>
            <w:tcW w:w="569" w:type="dxa"/>
          </w:tcPr>
          <w:p w14:paraId="1536E97D" w14:textId="06840528" w:rsidR="00094DD7" w:rsidRPr="00942ACD" w:rsidRDefault="00094DD7" w:rsidP="00094DD7">
            <w:pPr>
              <w:pStyle w:val="TableParagraph"/>
              <w:ind w:left="18"/>
              <w:rPr>
                <w:i/>
                <w:sz w:val="20"/>
              </w:rPr>
            </w:pPr>
            <w:r w:rsidRPr="00942ACD">
              <w:rPr>
                <w:i/>
                <w:w w:val="99"/>
                <w:sz w:val="20"/>
              </w:rPr>
              <w:t>S</w:t>
            </w:r>
          </w:p>
        </w:tc>
        <w:tc>
          <w:tcPr>
            <w:tcW w:w="1134" w:type="dxa"/>
          </w:tcPr>
          <w:p w14:paraId="76A82AF6" w14:textId="0685E1F2" w:rsidR="00094DD7" w:rsidRPr="00942ACD" w:rsidRDefault="00094DD7" w:rsidP="00094DD7">
            <w:pPr>
              <w:pStyle w:val="TableParagraph"/>
              <w:ind w:right="142"/>
              <w:jc w:val="right"/>
              <w:rPr>
                <w:sz w:val="20"/>
              </w:rPr>
            </w:pPr>
            <w:r w:rsidRPr="00942ACD">
              <w:rPr>
                <w:sz w:val="20"/>
              </w:rPr>
              <w:t>0.975 (m</w:t>
            </w:r>
            <w:r w:rsidRPr="00942ACD">
              <w:rPr>
                <w:position w:val="7"/>
                <w:sz w:val="13"/>
              </w:rPr>
              <w:t>2</w:t>
            </w:r>
            <w:r w:rsidRPr="00942ACD">
              <w:rPr>
                <w:sz w:val="20"/>
              </w:rPr>
              <w:t>)</w:t>
            </w:r>
          </w:p>
        </w:tc>
      </w:tr>
      <w:tr w:rsidR="00094DD7" w:rsidRPr="00942ACD" w14:paraId="6E7C31D2" w14:textId="77777777" w:rsidTr="00C119D2">
        <w:trPr>
          <w:trHeight w:hRule="exact" w:val="300"/>
        </w:trPr>
        <w:tc>
          <w:tcPr>
            <w:tcW w:w="2752" w:type="dxa"/>
          </w:tcPr>
          <w:p w14:paraId="088F2795" w14:textId="1822F6F9" w:rsidR="00094DD7" w:rsidRPr="00942ACD" w:rsidRDefault="00094DD7" w:rsidP="00094DD7">
            <w:pPr>
              <w:pStyle w:val="TableParagraph"/>
              <w:ind w:left="108"/>
              <w:rPr>
                <w:sz w:val="20"/>
              </w:rPr>
            </w:pPr>
            <w:r w:rsidRPr="00942ACD">
              <w:rPr>
                <w:sz w:val="20"/>
              </w:rPr>
              <w:t>Displacement volume</w:t>
            </w:r>
          </w:p>
        </w:tc>
        <w:tc>
          <w:tcPr>
            <w:tcW w:w="569" w:type="dxa"/>
          </w:tcPr>
          <w:p w14:paraId="76EE3539" w14:textId="38F55BEF" w:rsidR="00094DD7" w:rsidRPr="00942ACD" w:rsidRDefault="00094DD7" w:rsidP="00094DD7">
            <w:pPr>
              <w:pStyle w:val="TableParagraph"/>
              <w:ind w:left="18"/>
              <w:rPr>
                <w:sz w:val="20"/>
              </w:rPr>
            </w:pPr>
            <w:r w:rsidRPr="00942ACD">
              <w:rPr>
                <w:rFonts w:ascii="Cambria Math" w:hAnsi="Cambria Math" w:cs="Cambria Math"/>
                <w:w w:val="99"/>
                <w:sz w:val="20"/>
              </w:rPr>
              <w:t>∇</w:t>
            </w:r>
          </w:p>
        </w:tc>
        <w:tc>
          <w:tcPr>
            <w:tcW w:w="1134" w:type="dxa"/>
          </w:tcPr>
          <w:p w14:paraId="2B7CD175" w14:textId="73B60507" w:rsidR="00094DD7" w:rsidRPr="00942ACD" w:rsidRDefault="00094DD7" w:rsidP="00094DD7">
            <w:pPr>
              <w:pStyle w:val="TableParagraph"/>
              <w:ind w:right="118"/>
              <w:jc w:val="right"/>
              <w:rPr>
                <w:sz w:val="20"/>
              </w:rPr>
            </w:pPr>
            <w:r w:rsidRPr="00942ACD">
              <w:rPr>
                <w:sz w:val="20"/>
              </w:rPr>
              <w:t>0.052 (m</w:t>
            </w:r>
            <w:r w:rsidRPr="00942ACD">
              <w:rPr>
                <w:position w:val="7"/>
                <w:sz w:val="13"/>
              </w:rPr>
              <w:t>3</w:t>
            </w:r>
            <w:r w:rsidRPr="00942ACD">
              <w:rPr>
                <w:sz w:val="20"/>
              </w:rPr>
              <w:t>)</w:t>
            </w:r>
          </w:p>
        </w:tc>
      </w:tr>
      <w:tr w:rsidR="00094DD7" w:rsidRPr="00942ACD" w14:paraId="7B320627" w14:textId="77777777" w:rsidTr="00C119D2">
        <w:trPr>
          <w:trHeight w:hRule="exact" w:val="306"/>
        </w:trPr>
        <w:tc>
          <w:tcPr>
            <w:tcW w:w="2752" w:type="dxa"/>
          </w:tcPr>
          <w:p w14:paraId="2D902799" w14:textId="782302AF" w:rsidR="00094DD7" w:rsidRPr="00942ACD" w:rsidRDefault="00094DD7" w:rsidP="00094DD7">
            <w:pPr>
              <w:pStyle w:val="TableParagraph"/>
              <w:ind w:left="108"/>
              <w:rPr>
                <w:sz w:val="20"/>
              </w:rPr>
            </w:pPr>
            <w:r w:rsidRPr="00942ACD">
              <w:rPr>
                <w:sz w:val="20"/>
              </w:rPr>
              <w:t>Block coefficient</w:t>
            </w:r>
          </w:p>
        </w:tc>
        <w:tc>
          <w:tcPr>
            <w:tcW w:w="569" w:type="dxa"/>
          </w:tcPr>
          <w:p w14:paraId="0E4BD80D" w14:textId="74B18CCB" w:rsidR="00094DD7" w:rsidRPr="00942ACD" w:rsidRDefault="00094DD7" w:rsidP="00094DD7">
            <w:pPr>
              <w:pStyle w:val="TableParagraph"/>
              <w:ind w:right="93"/>
              <w:rPr>
                <w:i/>
                <w:sz w:val="13"/>
              </w:rPr>
            </w:pPr>
            <w:r w:rsidRPr="00942ACD">
              <w:rPr>
                <w:i/>
                <w:position w:val="2"/>
                <w:sz w:val="20"/>
              </w:rPr>
              <w:t>C</w:t>
            </w:r>
            <w:r w:rsidRPr="00942ACD">
              <w:rPr>
                <w:i/>
                <w:sz w:val="13"/>
              </w:rPr>
              <w:t>B</w:t>
            </w:r>
          </w:p>
        </w:tc>
        <w:tc>
          <w:tcPr>
            <w:tcW w:w="1134" w:type="dxa"/>
          </w:tcPr>
          <w:p w14:paraId="0EAC186F" w14:textId="122C1795" w:rsidR="00094DD7" w:rsidRPr="00942ACD" w:rsidRDefault="00094DD7" w:rsidP="00094DD7">
            <w:pPr>
              <w:pStyle w:val="TableParagraph"/>
              <w:ind w:left="339"/>
              <w:rPr>
                <w:sz w:val="20"/>
              </w:rPr>
            </w:pPr>
            <w:r w:rsidRPr="00942ACD">
              <w:rPr>
                <w:sz w:val="20"/>
              </w:rPr>
              <w:t>0.447</w:t>
            </w:r>
          </w:p>
        </w:tc>
      </w:tr>
      <w:tr w:rsidR="00094DD7" w:rsidRPr="00942ACD" w14:paraId="0BC93E6D" w14:textId="77777777" w:rsidTr="00C119D2">
        <w:trPr>
          <w:trHeight w:hRule="exact" w:val="310"/>
        </w:trPr>
        <w:tc>
          <w:tcPr>
            <w:tcW w:w="2752" w:type="dxa"/>
          </w:tcPr>
          <w:p w14:paraId="49231056" w14:textId="240ACB49" w:rsidR="00094DD7" w:rsidRPr="00942ACD" w:rsidRDefault="00094DD7" w:rsidP="00094DD7">
            <w:pPr>
              <w:pStyle w:val="TableParagraph"/>
              <w:ind w:left="108"/>
              <w:rPr>
                <w:sz w:val="20"/>
              </w:rPr>
            </w:pPr>
            <w:r w:rsidRPr="00942ACD">
              <w:rPr>
                <w:sz w:val="20"/>
              </w:rPr>
              <w:t>Waterline area coefficient</w:t>
            </w:r>
          </w:p>
        </w:tc>
        <w:tc>
          <w:tcPr>
            <w:tcW w:w="569" w:type="dxa"/>
          </w:tcPr>
          <w:p w14:paraId="61368AFB" w14:textId="30956851" w:rsidR="00094DD7" w:rsidRPr="00942ACD" w:rsidRDefault="00094DD7" w:rsidP="00094DD7">
            <w:pPr>
              <w:pStyle w:val="TableParagraph"/>
              <w:ind w:right="93"/>
              <w:rPr>
                <w:i/>
                <w:sz w:val="13"/>
              </w:rPr>
            </w:pPr>
            <w:r w:rsidRPr="00942ACD">
              <w:rPr>
                <w:i/>
                <w:position w:val="2"/>
                <w:sz w:val="20"/>
              </w:rPr>
              <w:t>C</w:t>
            </w:r>
            <w:r w:rsidRPr="00942ACD">
              <w:rPr>
                <w:i/>
                <w:sz w:val="13"/>
              </w:rPr>
              <w:t>WP</w:t>
            </w:r>
          </w:p>
        </w:tc>
        <w:tc>
          <w:tcPr>
            <w:tcW w:w="1134" w:type="dxa"/>
          </w:tcPr>
          <w:p w14:paraId="047EB3ED" w14:textId="30575B57" w:rsidR="00094DD7" w:rsidRPr="00942ACD" w:rsidRDefault="00094DD7" w:rsidP="00094DD7">
            <w:pPr>
              <w:pStyle w:val="TableParagraph"/>
              <w:ind w:left="371" w:right="372"/>
              <w:rPr>
                <w:sz w:val="20"/>
              </w:rPr>
            </w:pPr>
            <w:r w:rsidRPr="00942ACD">
              <w:rPr>
                <w:sz w:val="20"/>
              </w:rPr>
              <w:t>0.77</w:t>
            </w:r>
          </w:p>
        </w:tc>
      </w:tr>
      <w:tr w:rsidR="00094DD7" w:rsidRPr="00942ACD" w14:paraId="0E6BDAFA" w14:textId="77777777" w:rsidTr="00C119D2">
        <w:trPr>
          <w:trHeight w:hRule="exact" w:val="357"/>
        </w:trPr>
        <w:tc>
          <w:tcPr>
            <w:tcW w:w="2752" w:type="dxa"/>
            <w:tcBorders>
              <w:bottom w:val="single" w:sz="4" w:space="0" w:color="000000"/>
            </w:tcBorders>
          </w:tcPr>
          <w:p w14:paraId="426C9F55" w14:textId="1E4B4726" w:rsidR="00094DD7" w:rsidRPr="00942ACD" w:rsidRDefault="00094DD7" w:rsidP="00094DD7">
            <w:pPr>
              <w:pStyle w:val="TableParagraph"/>
              <w:ind w:left="108"/>
              <w:rPr>
                <w:sz w:val="20"/>
              </w:rPr>
            </w:pPr>
            <w:r w:rsidRPr="00942ACD">
              <w:rPr>
                <w:sz w:val="20"/>
              </w:rPr>
              <w:t>Service speed</w:t>
            </w:r>
          </w:p>
        </w:tc>
        <w:tc>
          <w:tcPr>
            <w:tcW w:w="569" w:type="dxa"/>
            <w:tcBorders>
              <w:bottom w:val="single" w:sz="4" w:space="0" w:color="000000"/>
            </w:tcBorders>
          </w:tcPr>
          <w:p w14:paraId="5C296182" w14:textId="00A91313" w:rsidR="00094DD7" w:rsidRPr="00942ACD" w:rsidRDefault="00094DD7" w:rsidP="00094DD7">
            <w:pPr>
              <w:pStyle w:val="TableParagraph"/>
              <w:ind w:right="93"/>
              <w:rPr>
                <w:sz w:val="13"/>
              </w:rPr>
            </w:pPr>
            <w:r w:rsidRPr="00942ACD">
              <w:rPr>
                <w:position w:val="2"/>
                <w:sz w:val="20"/>
              </w:rPr>
              <w:t>V</w:t>
            </w:r>
            <w:r w:rsidRPr="00942ACD">
              <w:rPr>
                <w:sz w:val="13"/>
              </w:rPr>
              <w:t>M</w:t>
            </w:r>
          </w:p>
        </w:tc>
        <w:tc>
          <w:tcPr>
            <w:tcW w:w="1134" w:type="dxa"/>
            <w:tcBorders>
              <w:bottom w:val="single" w:sz="4" w:space="0" w:color="000000"/>
            </w:tcBorders>
          </w:tcPr>
          <w:p w14:paraId="3A8EAC11" w14:textId="4355E1A7" w:rsidR="00094DD7" w:rsidRPr="00942ACD" w:rsidRDefault="00094DD7" w:rsidP="00094DD7">
            <w:pPr>
              <w:pStyle w:val="TableParagraph"/>
              <w:ind w:right="160"/>
              <w:jc w:val="right"/>
              <w:rPr>
                <w:sz w:val="20"/>
              </w:rPr>
            </w:pPr>
            <w:r w:rsidRPr="00942ACD">
              <w:rPr>
                <w:sz w:val="20"/>
              </w:rPr>
              <w:t>3.94 (m/s)</w:t>
            </w:r>
          </w:p>
        </w:tc>
      </w:tr>
    </w:tbl>
    <w:p w14:paraId="01C85B48" w14:textId="77777777" w:rsidR="00F77C6D" w:rsidRDefault="00F77C6D" w:rsidP="00AE081A">
      <w:pPr>
        <w:pStyle w:val="Balk1"/>
        <w:tabs>
          <w:tab w:val="left" w:pos="361"/>
        </w:tabs>
        <w:ind w:left="0"/>
        <w:rPr>
          <w:b w:val="0"/>
        </w:rPr>
        <w:sectPr w:rsidR="00F77C6D" w:rsidSect="008F1644">
          <w:type w:val="continuous"/>
          <w:pgSz w:w="11900" w:h="16840"/>
          <w:pgMar w:top="1701" w:right="1134" w:bottom="1134" w:left="1134" w:header="708" w:footer="708" w:gutter="0"/>
          <w:lnNumType w:countBy="1" w:restart="continuous"/>
          <w:cols w:space="165"/>
          <w:docGrid w:linePitch="299"/>
        </w:sectPr>
      </w:pPr>
    </w:p>
    <w:p w14:paraId="7E629180" w14:textId="5A306EB3" w:rsidR="00FF25CC" w:rsidRDefault="00094DD7" w:rsidP="00FF25CC">
      <w:pPr>
        <w:pStyle w:val="Balk1"/>
        <w:numPr>
          <w:ilvl w:val="0"/>
          <w:numId w:val="1"/>
        </w:numPr>
        <w:tabs>
          <w:tab w:val="left" w:pos="361"/>
        </w:tabs>
        <w:ind w:left="240"/>
      </w:pPr>
      <w:r>
        <w:lastRenderedPageBreak/>
        <w:t>DISCUSSIONS</w:t>
      </w:r>
    </w:p>
    <w:p w14:paraId="2674CC1F" w14:textId="77777777" w:rsidR="00FF25CC" w:rsidRDefault="00FF25CC" w:rsidP="00FF25CC">
      <w:pPr>
        <w:pStyle w:val="Balk1"/>
        <w:tabs>
          <w:tab w:val="left" w:pos="361"/>
        </w:tabs>
        <w:ind w:left="0"/>
      </w:pPr>
    </w:p>
    <w:p w14:paraId="69C78BF7" w14:textId="77777777" w:rsidR="00FF25CC" w:rsidRDefault="00FF25CC" w:rsidP="00FF25CC">
      <w:pPr>
        <w:pStyle w:val="Balk1"/>
        <w:tabs>
          <w:tab w:val="left" w:pos="361"/>
        </w:tabs>
        <w:ind w:left="0"/>
        <w:rPr>
          <w:b w:val="0"/>
        </w:rPr>
      </w:pPr>
      <w:r>
        <w:rPr>
          <w:b w:val="0"/>
        </w:rPr>
        <w:t>……</w:t>
      </w:r>
    </w:p>
    <w:p w14:paraId="2751603E" w14:textId="77777777" w:rsidR="00FF25CC" w:rsidRPr="0023664D" w:rsidRDefault="00FF25CC" w:rsidP="00FF25CC">
      <w:pPr>
        <w:pStyle w:val="Balk1"/>
        <w:tabs>
          <w:tab w:val="left" w:pos="361"/>
        </w:tabs>
        <w:ind w:left="0"/>
        <w:rPr>
          <w:b w:val="0"/>
        </w:rPr>
      </w:pPr>
    </w:p>
    <w:p w14:paraId="77E5F85F" w14:textId="3F4244F2" w:rsidR="00FF25CC" w:rsidRDefault="00094DD7" w:rsidP="00FF25CC">
      <w:pPr>
        <w:pStyle w:val="Balk1"/>
        <w:numPr>
          <w:ilvl w:val="0"/>
          <w:numId w:val="1"/>
        </w:numPr>
        <w:tabs>
          <w:tab w:val="left" w:pos="361"/>
        </w:tabs>
        <w:ind w:left="240"/>
      </w:pPr>
      <w:r>
        <w:t>CONCLUSIONS</w:t>
      </w:r>
    </w:p>
    <w:p w14:paraId="4C764A26" w14:textId="77777777" w:rsidR="00FF25CC" w:rsidRDefault="00FF25CC" w:rsidP="00FF25CC">
      <w:pPr>
        <w:pStyle w:val="Balk1"/>
        <w:tabs>
          <w:tab w:val="left" w:pos="361"/>
        </w:tabs>
        <w:ind w:left="0"/>
      </w:pPr>
    </w:p>
    <w:p w14:paraId="71077489" w14:textId="77777777" w:rsidR="00FF25CC" w:rsidRDefault="00FF25CC" w:rsidP="00FF25CC">
      <w:pPr>
        <w:pStyle w:val="Balk1"/>
        <w:tabs>
          <w:tab w:val="left" w:pos="361"/>
        </w:tabs>
        <w:ind w:left="0"/>
        <w:rPr>
          <w:b w:val="0"/>
        </w:rPr>
      </w:pPr>
      <w:r w:rsidRPr="0023664D">
        <w:rPr>
          <w:b w:val="0"/>
        </w:rPr>
        <w:t>……</w:t>
      </w:r>
    </w:p>
    <w:p w14:paraId="460E98B7" w14:textId="77777777" w:rsidR="00FF25CC" w:rsidRPr="0023664D" w:rsidRDefault="00FF25CC" w:rsidP="00FF25CC">
      <w:pPr>
        <w:pStyle w:val="Balk1"/>
        <w:tabs>
          <w:tab w:val="left" w:pos="361"/>
        </w:tabs>
        <w:ind w:left="0"/>
        <w:rPr>
          <w:b w:val="0"/>
        </w:rPr>
      </w:pPr>
    </w:p>
    <w:p w14:paraId="39058284" w14:textId="37CB9B2E" w:rsidR="00FF25CC" w:rsidRDefault="00094DD7" w:rsidP="00FF25CC">
      <w:pPr>
        <w:pStyle w:val="Balk1"/>
        <w:tabs>
          <w:tab w:val="left" w:pos="361"/>
        </w:tabs>
        <w:ind w:left="0"/>
      </w:pPr>
      <w:r>
        <w:t>ACKNOWLEDGEMENTS</w:t>
      </w:r>
    </w:p>
    <w:p w14:paraId="236CDA39" w14:textId="77777777" w:rsidR="00FF25CC" w:rsidRDefault="00FF25CC" w:rsidP="00FF25CC">
      <w:pPr>
        <w:pStyle w:val="Balk1"/>
        <w:tabs>
          <w:tab w:val="left" w:pos="361"/>
        </w:tabs>
        <w:ind w:left="0"/>
        <w:rPr>
          <w:b w:val="0"/>
        </w:rPr>
      </w:pPr>
    </w:p>
    <w:p w14:paraId="21FC6F23" w14:textId="77777777" w:rsidR="00FF25CC" w:rsidRDefault="00FF25CC" w:rsidP="00FF25CC">
      <w:pPr>
        <w:pStyle w:val="Balk1"/>
        <w:tabs>
          <w:tab w:val="left" w:pos="361"/>
        </w:tabs>
        <w:ind w:left="0"/>
        <w:rPr>
          <w:b w:val="0"/>
        </w:rPr>
      </w:pPr>
      <w:r w:rsidRPr="0023664D">
        <w:rPr>
          <w:b w:val="0"/>
        </w:rPr>
        <w:t>……</w:t>
      </w:r>
    </w:p>
    <w:p w14:paraId="6C404E8E" w14:textId="0A3EDE10" w:rsidR="007F73E7" w:rsidRDefault="007F73E7" w:rsidP="00FF25CC">
      <w:pPr>
        <w:pStyle w:val="Balk1"/>
        <w:tabs>
          <w:tab w:val="left" w:pos="361"/>
        </w:tabs>
        <w:ind w:left="0"/>
        <w:rPr>
          <w:b w:val="0"/>
        </w:rPr>
      </w:pPr>
    </w:p>
    <w:p w14:paraId="381219FF" w14:textId="2F29CBC1" w:rsidR="00366624" w:rsidRDefault="00094DD7" w:rsidP="00FF25CC">
      <w:pPr>
        <w:pStyle w:val="Balk1"/>
        <w:tabs>
          <w:tab w:val="left" w:pos="361"/>
        </w:tabs>
        <w:ind w:left="0"/>
        <w:rPr>
          <w:bCs w:val="0"/>
        </w:rPr>
      </w:pPr>
      <w:r>
        <w:rPr>
          <w:bCs w:val="0"/>
        </w:rPr>
        <w:t>AUTHORSHIP CONTRIBUTION STATEMENT</w:t>
      </w:r>
    </w:p>
    <w:p w14:paraId="71DE1CEC" w14:textId="77777777" w:rsidR="00094DD7" w:rsidRPr="00633C90" w:rsidRDefault="00094DD7" w:rsidP="00094DD7">
      <w:pPr>
        <w:pStyle w:val="Balk1"/>
        <w:tabs>
          <w:tab w:val="left" w:pos="361"/>
        </w:tabs>
        <w:ind w:left="0"/>
        <w:rPr>
          <w:b w:val="0"/>
        </w:rPr>
      </w:pPr>
      <w:r w:rsidRPr="00633C90">
        <w:rPr>
          <w:bCs w:val="0"/>
        </w:rPr>
        <w:t>Author 1:</w:t>
      </w:r>
      <w:r>
        <w:rPr>
          <w:bCs w:val="0"/>
        </w:rPr>
        <w:t xml:space="preserve"> </w:t>
      </w:r>
      <w:r w:rsidRPr="00943E9F">
        <w:rPr>
          <w:bCs w:val="0"/>
          <w:color w:val="FF0000"/>
          <w:lang w:val="tr-TR"/>
        </w:rPr>
        <w:t>(Author First and Last Names must be written!!!)</w:t>
      </w:r>
      <w:r w:rsidRPr="00633C90">
        <w:rPr>
          <w:b w:val="0"/>
        </w:rPr>
        <w:t xml:space="preserve"> Conceptualization, Methodology, Validation, Formal Analysis, Resources, Writing - Original Draft, Writing-Review and Editing, Data Curation, Software, Visualization, Supervision, Project administration, Funding acquisition. </w:t>
      </w:r>
      <w:r w:rsidRPr="00633C90">
        <w:rPr>
          <w:bCs w:val="0"/>
        </w:rPr>
        <w:t>Author 2:</w:t>
      </w:r>
      <w:r>
        <w:rPr>
          <w:bCs w:val="0"/>
        </w:rPr>
        <w:t xml:space="preserve"> </w:t>
      </w:r>
      <w:r w:rsidRPr="00943E9F">
        <w:rPr>
          <w:bCs w:val="0"/>
          <w:color w:val="FF0000"/>
          <w:lang w:val="tr-TR"/>
        </w:rPr>
        <w:t>(Author First and Last Names must be written!!!)</w:t>
      </w:r>
      <w:r w:rsidRPr="00633C90">
        <w:rPr>
          <w:b w:val="0"/>
        </w:rPr>
        <w:t xml:space="preserve"> Conceptualization, Methodology, Validation, Formal Analysis, Resources, Writing - Original Draft, Writing-Review and Editing, Data Curation, Software, Visualization, Supervision, Project administration, Funding acquisition. </w:t>
      </w:r>
      <w:r w:rsidRPr="00633C90">
        <w:rPr>
          <w:bCs w:val="0"/>
        </w:rPr>
        <w:t>Author n:</w:t>
      </w:r>
      <w:r w:rsidRPr="001F54BA">
        <w:rPr>
          <w:bCs w:val="0"/>
          <w:color w:val="FF0000"/>
          <w:lang w:val="tr-TR"/>
        </w:rPr>
        <w:t xml:space="preserve"> </w:t>
      </w:r>
      <w:r w:rsidRPr="00943E9F">
        <w:rPr>
          <w:bCs w:val="0"/>
          <w:color w:val="FF0000"/>
          <w:lang w:val="tr-TR"/>
        </w:rPr>
        <w:t>(Author First and Last Names must be written!!!)</w:t>
      </w:r>
      <w:r w:rsidRPr="00633C90">
        <w:rPr>
          <w:b w:val="0"/>
        </w:rPr>
        <w:t xml:space="preserve"> Conceptualization, Methodology, Validation, Formal Analysis, Resources, Writing - Original Draft, Writing-Review and Editing, Data Curation, Software, Visualization, Supervision, Project administration, Funding acquisition</w:t>
      </w:r>
    </w:p>
    <w:p w14:paraId="25246807" w14:textId="77777777" w:rsidR="00831CF3" w:rsidRDefault="00831CF3" w:rsidP="008F2509">
      <w:pPr>
        <w:pStyle w:val="Balk1"/>
        <w:tabs>
          <w:tab w:val="left" w:pos="361"/>
        </w:tabs>
        <w:ind w:left="0"/>
        <w:rPr>
          <w:bCs w:val="0"/>
        </w:rPr>
      </w:pPr>
    </w:p>
    <w:p w14:paraId="09D69F63" w14:textId="579307F9" w:rsidR="00971D0D" w:rsidRDefault="00094DD7" w:rsidP="00FF25CC">
      <w:pPr>
        <w:pStyle w:val="Balk1"/>
        <w:tabs>
          <w:tab w:val="left" w:pos="361"/>
        </w:tabs>
        <w:ind w:left="0"/>
        <w:rPr>
          <w:bCs w:val="0"/>
          <w:color w:val="FF0000"/>
        </w:rPr>
      </w:pPr>
      <w:r w:rsidRPr="00094DD7">
        <w:rPr>
          <w:bCs w:val="0"/>
          <w:color w:val="FF0000"/>
          <w:highlight w:val="yellow"/>
        </w:rPr>
        <w:t>(Author(s) who make a declaration of Authorship contribution are required to indicate which of the above-mentioned steps they took part in next to their names in this section. Author(s) must fill out this section carefully!!!)</w:t>
      </w:r>
    </w:p>
    <w:p w14:paraId="61752741" w14:textId="77777777" w:rsidR="00094DD7" w:rsidRDefault="00094DD7" w:rsidP="00FF25CC">
      <w:pPr>
        <w:pStyle w:val="Balk1"/>
        <w:tabs>
          <w:tab w:val="left" w:pos="361"/>
        </w:tabs>
        <w:ind w:left="0"/>
        <w:rPr>
          <w:b w:val="0"/>
        </w:rPr>
      </w:pPr>
    </w:p>
    <w:p w14:paraId="4679E20A" w14:textId="506A1EAF" w:rsidR="00831CF3" w:rsidRDefault="009A7D84" w:rsidP="00FF25CC">
      <w:pPr>
        <w:pStyle w:val="Balk1"/>
        <w:tabs>
          <w:tab w:val="left" w:pos="361"/>
        </w:tabs>
        <w:ind w:left="0"/>
        <w:rPr>
          <w:b w:val="0"/>
        </w:rPr>
      </w:pPr>
      <w:r w:rsidRPr="009A7D84">
        <w:rPr>
          <w:b w:val="0"/>
          <w:highlight w:val="yellow"/>
        </w:rPr>
        <w:t xml:space="preserve">For more information, you can visit: </w:t>
      </w:r>
      <w:hyperlink r:id="rId16" w:history="1">
        <w:r w:rsidRPr="00B10FD9">
          <w:rPr>
            <w:rStyle w:val="Kpr"/>
            <w:b w:val="0"/>
            <w:highlight w:val="yellow"/>
          </w:rPr>
          <w:t>https://www.elsevier.com/authors/policies-and-guidelines/credit-author-statement</w:t>
        </w:r>
      </w:hyperlink>
      <w:r>
        <w:rPr>
          <w:b w:val="0"/>
        </w:rPr>
        <w:t xml:space="preserve"> </w:t>
      </w:r>
    </w:p>
    <w:p w14:paraId="16D04A08" w14:textId="77777777" w:rsidR="009A7D84" w:rsidRPr="00F15A80" w:rsidRDefault="009A7D84" w:rsidP="00FF25CC">
      <w:pPr>
        <w:pStyle w:val="Balk1"/>
        <w:tabs>
          <w:tab w:val="left" w:pos="361"/>
        </w:tabs>
        <w:ind w:left="0"/>
        <w:rPr>
          <w:b w:val="0"/>
        </w:rPr>
      </w:pPr>
    </w:p>
    <w:p w14:paraId="4B0BF14B" w14:textId="3F1707F8" w:rsidR="00BC6C87" w:rsidRDefault="0005774E" w:rsidP="00BC6C87">
      <w:pPr>
        <w:pStyle w:val="Balk1"/>
        <w:tabs>
          <w:tab w:val="left" w:pos="361"/>
        </w:tabs>
        <w:ind w:left="0"/>
        <w:rPr>
          <w:bCs w:val="0"/>
        </w:rPr>
      </w:pPr>
      <w:bookmarkStart w:id="1" w:name="_Hlk76373908"/>
      <w:r w:rsidRPr="0005774E">
        <w:rPr>
          <w:bCs w:val="0"/>
        </w:rPr>
        <w:t>CONFLICT OF INTERESTS</w:t>
      </w:r>
    </w:p>
    <w:p w14:paraId="38C8C94F" w14:textId="77777777" w:rsidR="0005774E" w:rsidRDefault="0005774E" w:rsidP="00BC6C87">
      <w:pPr>
        <w:pStyle w:val="Balk1"/>
        <w:tabs>
          <w:tab w:val="left" w:pos="361"/>
        </w:tabs>
        <w:ind w:left="0"/>
        <w:rPr>
          <w:bCs w:val="0"/>
        </w:rPr>
      </w:pPr>
    </w:p>
    <w:bookmarkEnd w:id="1"/>
    <w:p w14:paraId="01826819" w14:textId="4D2007BB" w:rsidR="00366624" w:rsidRDefault="0005774E" w:rsidP="00FF25CC">
      <w:pPr>
        <w:pStyle w:val="Balk1"/>
        <w:tabs>
          <w:tab w:val="left" w:pos="361"/>
        </w:tabs>
        <w:ind w:left="0"/>
        <w:rPr>
          <w:b w:val="0"/>
          <w:bCs w:val="0"/>
        </w:rPr>
      </w:pPr>
      <w:r w:rsidRPr="0005774E">
        <w:rPr>
          <w:b w:val="0"/>
          <w:bCs w:val="0"/>
        </w:rPr>
        <w:t xml:space="preserve">The author(s) declare that for this article they have no actual, potential or perceived conflict of </w:t>
      </w:r>
      <w:r w:rsidRPr="0005774E">
        <w:rPr>
          <w:b w:val="0"/>
          <w:bCs w:val="0"/>
        </w:rPr>
        <w:t>interests.</w:t>
      </w:r>
    </w:p>
    <w:p w14:paraId="68BB80C4" w14:textId="77777777" w:rsidR="0005774E" w:rsidRDefault="0005774E" w:rsidP="00FF25CC">
      <w:pPr>
        <w:pStyle w:val="Balk1"/>
        <w:tabs>
          <w:tab w:val="left" w:pos="361"/>
        </w:tabs>
        <w:ind w:left="0"/>
        <w:rPr>
          <w:b w:val="0"/>
        </w:rPr>
      </w:pPr>
    </w:p>
    <w:p w14:paraId="6E96FB7D" w14:textId="31B45CD1" w:rsidR="00971D0D" w:rsidRDefault="0005774E" w:rsidP="00FF25CC">
      <w:pPr>
        <w:pStyle w:val="Balk1"/>
        <w:tabs>
          <w:tab w:val="left" w:pos="361"/>
        </w:tabs>
        <w:ind w:left="0"/>
        <w:rPr>
          <w:bCs w:val="0"/>
          <w:color w:val="FF0000"/>
        </w:rPr>
      </w:pPr>
      <w:r w:rsidRPr="0005774E">
        <w:rPr>
          <w:bCs w:val="0"/>
          <w:color w:val="FF0000"/>
          <w:highlight w:val="yellow"/>
        </w:rPr>
        <w:t>(The author(s) are required to state their conflict of interest. The author(s) must fill in this section carefully!!!)</w:t>
      </w:r>
    </w:p>
    <w:p w14:paraId="49252183" w14:textId="77777777" w:rsidR="0005774E" w:rsidRDefault="0005774E" w:rsidP="00FF25CC">
      <w:pPr>
        <w:pStyle w:val="Balk1"/>
        <w:tabs>
          <w:tab w:val="left" w:pos="361"/>
        </w:tabs>
        <w:ind w:left="0"/>
        <w:rPr>
          <w:b w:val="0"/>
        </w:rPr>
      </w:pPr>
    </w:p>
    <w:p w14:paraId="7699FC68" w14:textId="36A766A9" w:rsidR="00BC6C87" w:rsidRDefault="0005774E" w:rsidP="00FF25CC">
      <w:pPr>
        <w:pStyle w:val="Balk1"/>
        <w:tabs>
          <w:tab w:val="left" w:pos="361"/>
        </w:tabs>
        <w:ind w:left="0"/>
        <w:rPr>
          <w:bCs w:val="0"/>
        </w:rPr>
      </w:pPr>
      <w:r>
        <w:rPr>
          <w:bCs w:val="0"/>
        </w:rPr>
        <w:t>ETHICS COMMITTEE PERMISSION</w:t>
      </w:r>
    </w:p>
    <w:p w14:paraId="72A099A0" w14:textId="60F497A8" w:rsidR="00BC6C87" w:rsidRDefault="00BC6C87" w:rsidP="00FF25CC">
      <w:pPr>
        <w:pStyle w:val="Balk1"/>
        <w:tabs>
          <w:tab w:val="left" w:pos="361"/>
        </w:tabs>
        <w:ind w:left="0"/>
        <w:rPr>
          <w:bCs w:val="0"/>
        </w:rPr>
      </w:pPr>
    </w:p>
    <w:p w14:paraId="17FE121D" w14:textId="4DF913EF" w:rsidR="00CF4711" w:rsidRDefault="0005774E" w:rsidP="00FF25CC">
      <w:pPr>
        <w:pStyle w:val="Balk1"/>
        <w:tabs>
          <w:tab w:val="left" w:pos="361"/>
        </w:tabs>
        <w:ind w:left="0"/>
        <w:rPr>
          <w:b w:val="0"/>
          <w:bCs w:val="0"/>
        </w:rPr>
      </w:pPr>
      <w:r w:rsidRPr="0005774E">
        <w:rPr>
          <w:b w:val="0"/>
          <w:bCs w:val="0"/>
        </w:rPr>
        <w:t>Author(s) declare that this study was conducted in accordance with ethics committee procedures of human or animal experiments.</w:t>
      </w:r>
    </w:p>
    <w:p w14:paraId="38B2462D" w14:textId="77777777" w:rsidR="0005774E" w:rsidRDefault="0005774E" w:rsidP="00FF25CC">
      <w:pPr>
        <w:pStyle w:val="Balk1"/>
        <w:tabs>
          <w:tab w:val="left" w:pos="361"/>
        </w:tabs>
        <w:ind w:left="0"/>
        <w:rPr>
          <w:b w:val="0"/>
          <w:bCs w:val="0"/>
        </w:rPr>
      </w:pPr>
    </w:p>
    <w:p w14:paraId="268A1916" w14:textId="4607D2D3" w:rsidR="00CF4711" w:rsidRDefault="0005774E" w:rsidP="00FF25CC">
      <w:pPr>
        <w:pStyle w:val="Balk1"/>
        <w:tabs>
          <w:tab w:val="left" w:pos="361"/>
        </w:tabs>
        <w:ind w:left="0"/>
        <w:rPr>
          <w:b w:val="0"/>
          <w:bCs w:val="0"/>
        </w:rPr>
      </w:pPr>
      <w:r w:rsidRPr="0005774E">
        <w:rPr>
          <w:b w:val="0"/>
          <w:bCs w:val="0"/>
        </w:rPr>
        <w:t>No ethics committee permissions is required for this study</w:t>
      </w:r>
      <w:r>
        <w:rPr>
          <w:b w:val="0"/>
          <w:bCs w:val="0"/>
        </w:rPr>
        <w:t>.</w:t>
      </w:r>
    </w:p>
    <w:p w14:paraId="11028929" w14:textId="77777777" w:rsidR="0005774E" w:rsidRDefault="0005774E" w:rsidP="00FF25CC">
      <w:pPr>
        <w:pStyle w:val="Balk1"/>
        <w:tabs>
          <w:tab w:val="left" w:pos="361"/>
        </w:tabs>
        <w:ind w:left="0"/>
        <w:rPr>
          <w:bCs w:val="0"/>
        </w:rPr>
      </w:pPr>
    </w:p>
    <w:p w14:paraId="1471461C" w14:textId="2DC3C55E" w:rsidR="00A05534" w:rsidRDefault="0005774E" w:rsidP="00FF25CC">
      <w:pPr>
        <w:pStyle w:val="Balk1"/>
        <w:tabs>
          <w:tab w:val="left" w:pos="361"/>
        </w:tabs>
        <w:ind w:left="0"/>
        <w:rPr>
          <w:bCs w:val="0"/>
          <w:color w:val="FF0000"/>
        </w:rPr>
      </w:pPr>
      <w:r w:rsidRPr="0005774E">
        <w:rPr>
          <w:bCs w:val="0"/>
          <w:color w:val="FF0000"/>
          <w:highlight w:val="yellow"/>
        </w:rPr>
        <w:t>(With ethics committee permission, the author(s) must edit by choosing one of the two statements!!!)</w:t>
      </w:r>
    </w:p>
    <w:p w14:paraId="7EC4BC93" w14:textId="77777777" w:rsidR="0005774E" w:rsidRDefault="0005774E" w:rsidP="00FF25CC">
      <w:pPr>
        <w:pStyle w:val="Balk1"/>
        <w:tabs>
          <w:tab w:val="left" w:pos="361"/>
        </w:tabs>
        <w:ind w:left="0"/>
        <w:rPr>
          <w:bCs w:val="0"/>
        </w:rPr>
      </w:pPr>
    </w:p>
    <w:p w14:paraId="738CE57F" w14:textId="3EAB84EC" w:rsidR="00714A87" w:rsidRPr="00163F34" w:rsidRDefault="0005774E" w:rsidP="00FF25CC">
      <w:pPr>
        <w:pStyle w:val="Balk1"/>
        <w:tabs>
          <w:tab w:val="left" w:pos="361"/>
        </w:tabs>
        <w:ind w:left="0"/>
        <w:rPr>
          <w:bCs w:val="0"/>
        </w:rPr>
      </w:pPr>
      <w:bookmarkStart w:id="2" w:name="_Hlk76372465"/>
      <w:r w:rsidRPr="0005774E">
        <w:rPr>
          <w:bCs w:val="0"/>
        </w:rPr>
        <w:t>FUNDING</w:t>
      </w:r>
    </w:p>
    <w:p w14:paraId="5E15F596" w14:textId="5B04C881" w:rsidR="00FF25CC" w:rsidRDefault="00FF25CC" w:rsidP="00FF25CC">
      <w:pPr>
        <w:pStyle w:val="Balk1"/>
        <w:tabs>
          <w:tab w:val="left" w:pos="361"/>
        </w:tabs>
        <w:ind w:left="0"/>
        <w:rPr>
          <w:b w:val="0"/>
        </w:rPr>
      </w:pPr>
    </w:p>
    <w:p w14:paraId="740DC516" w14:textId="715490B2" w:rsidR="00633C90" w:rsidRDefault="0005774E" w:rsidP="00FF25CC">
      <w:pPr>
        <w:pStyle w:val="Balk1"/>
        <w:tabs>
          <w:tab w:val="left" w:pos="361"/>
        </w:tabs>
        <w:ind w:left="0"/>
        <w:rPr>
          <w:b w:val="0"/>
        </w:rPr>
      </w:pPr>
      <w:r w:rsidRPr="0005774E">
        <w:rPr>
          <w:b w:val="0"/>
        </w:rPr>
        <w:t>This work was supported/funded by … with … project code.</w:t>
      </w:r>
    </w:p>
    <w:p w14:paraId="276D82FE" w14:textId="77777777" w:rsidR="0005774E" w:rsidRDefault="0005774E" w:rsidP="00FF25CC">
      <w:pPr>
        <w:pStyle w:val="Balk1"/>
        <w:tabs>
          <w:tab w:val="left" w:pos="361"/>
        </w:tabs>
        <w:ind w:left="0"/>
        <w:rPr>
          <w:b w:val="0"/>
        </w:rPr>
      </w:pPr>
    </w:p>
    <w:bookmarkEnd w:id="2"/>
    <w:p w14:paraId="33ECA07A" w14:textId="7939547F" w:rsidR="00714A87" w:rsidRDefault="0005774E" w:rsidP="00FF25CC">
      <w:pPr>
        <w:pStyle w:val="Balk1"/>
        <w:tabs>
          <w:tab w:val="left" w:pos="361"/>
        </w:tabs>
        <w:ind w:left="0"/>
        <w:rPr>
          <w:b w:val="0"/>
          <w:bCs w:val="0"/>
        </w:rPr>
      </w:pPr>
      <w:r w:rsidRPr="0005774E">
        <w:rPr>
          <w:b w:val="0"/>
          <w:bCs w:val="0"/>
        </w:rPr>
        <w:t>No funding was received from institutions or agencies for the execution of this research.</w:t>
      </w:r>
    </w:p>
    <w:p w14:paraId="0FE935A8" w14:textId="77777777" w:rsidR="0005774E" w:rsidRDefault="0005774E" w:rsidP="00FF25CC">
      <w:pPr>
        <w:pStyle w:val="Balk1"/>
        <w:tabs>
          <w:tab w:val="left" w:pos="361"/>
        </w:tabs>
        <w:ind w:left="0"/>
        <w:rPr>
          <w:b w:val="0"/>
        </w:rPr>
      </w:pPr>
    </w:p>
    <w:p w14:paraId="08E43614" w14:textId="605FAB86" w:rsidR="0005774E" w:rsidRPr="0005774E" w:rsidRDefault="00A05534" w:rsidP="0005774E">
      <w:pPr>
        <w:pStyle w:val="Balk1"/>
        <w:tabs>
          <w:tab w:val="left" w:pos="361"/>
        </w:tabs>
        <w:ind w:left="0"/>
        <w:rPr>
          <w:bCs w:val="0"/>
          <w:color w:val="FF0000"/>
          <w:highlight w:val="yellow"/>
        </w:rPr>
      </w:pPr>
      <w:r w:rsidRPr="00633C90">
        <w:rPr>
          <w:bCs w:val="0"/>
          <w:color w:val="FF0000"/>
          <w:highlight w:val="yellow"/>
        </w:rPr>
        <w:t>(</w:t>
      </w:r>
      <w:r w:rsidR="0005774E" w:rsidRPr="0005774E">
        <w:rPr>
          <w:bCs w:val="0"/>
          <w:color w:val="FF0000"/>
          <w:highlight w:val="yellow"/>
        </w:rPr>
        <w:t xml:space="preserve">With </w:t>
      </w:r>
      <w:r w:rsidR="0005774E">
        <w:rPr>
          <w:bCs w:val="0"/>
          <w:color w:val="FF0000"/>
          <w:highlight w:val="yellow"/>
        </w:rPr>
        <w:t>funding support</w:t>
      </w:r>
      <w:r w:rsidR="0005774E" w:rsidRPr="0005774E">
        <w:rPr>
          <w:bCs w:val="0"/>
          <w:color w:val="FF0000"/>
          <w:highlight w:val="yellow"/>
        </w:rPr>
        <w:t>, the author(s) must edit by choosing one of the two statements!!!)</w:t>
      </w:r>
    </w:p>
    <w:p w14:paraId="38D25A12" w14:textId="35FB5DDB" w:rsidR="00A05534" w:rsidRDefault="00A05534" w:rsidP="00A05534">
      <w:pPr>
        <w:pStyle w:val="Balk1"/>
        <w:tabs>
          <w:tab w:val="left" w:pos="361"/>
        </w:tabs>
        <w:ind w:left="0"/>
        <w:rPr>
          <w:bCs w:val="0"/>
          <w:color w:val="FF0000"/>
        </w:rPr>
      </w:pPr>
    </w:p>
    <w:p w14:paraId="2670C9DA" w14:textId="77777777" w:rsidR="00633C90" w:rsidRPr="00633C90" w:rsidRDefault="00633C90" w:rsidP="00A05534">
      <w:pPr>
        <w:pStyle w:val="Balk1"/>
        <w:tabs>
          <w:tab w:val="left" w:pos="361"/>
        </w:tabs>
        <w:ind w:left="0"/>
        <w:rPr>
          <w:bCs w:val="0"/>
          <w:color w:val="FF0000"/>
        </w:rPr>
      </w:pPr>
    </w:p>
    <w:p w14:paraId="0B7B64C5" w14:textId="6A053964" w:rsidR="005B1472" w:rsidRDefault="005B1472" w:rsidP="005B1472">
      <w:pPr>
        <w:pStyle w:val="Balk1"/>
        <w:tabs>
          <w:tab w:val="left" w:pos="361"/>
        </w:tabs>
        <w:ind w:left="0"/>
        <w:rPr>
          <w:bCs w:val="0"/>
          <w:lang w:val="tr-TR"/>
        </w:rPr>
      </w:pPr>
      <w:r>
        <w:rPr>
          <w:bCs w:val="0"/>
          <w:lang w:val="tr-TR"/>
        </w:rPr>
        <w:t>ORCID IDs</w:t>
      </w:r>
    </w:p>
    <w:p w14:paraId="17D594EA" w14:textId="4BF0DA47" w:rsidR="005B1472" w:rsidRDefault="0005774E" w:rsidP="005B1472">
      <w:pPr>
        <w:pStyle w:val="Balk1"/>
        <w:tabs>
          <w:tab w:val="left" w:pos="361"/>
        </w:tabs>
        <w:ind w:left="0"/>
        <w:rPr>
          <w:b w:val="0"/>
          <w:lang w:val="tr-TR"/>
        </w:rPr>
      </w:pPr>
      <w:r>
        <w:rPr>
          <w:b w:val="0"/>
          <w:lang w:val="tr-TR"/>
        </w:rPr>
        <w:t>Author</w:t>
      </w:r>
      <w:r w:rsidR="00A90801">
        <w:rPr>
          <w:b w:val="0"/>
          <w:lang w:val="tr-TR"/>
        </w:rPr>
        <w:t xml:space="preserve"> 1</w:t>
      </w:r>
      <w:r w:rsidR="005B1472">
        <w:rPr>
          <w:b w:val="0"/>
          <w:lang w:val="tr-TR"/>
        </w:rPr>
        <w:t>:</w:t>
      </w:r>
      <w:r w:rsidR="00943E9F">
        <w:rPr>
          <w:b w:val="0"/>
          <w:lang w:val="tr-TR"/>
        </w:rPr>
        <w:t xml:space="preserve"> </w:t>
      </w:r>
      <w:r w:rsidR="005411F9" w:rsidRPr="005411F9">
        <w:rPr>
          <w:bCs w:val="0"/>
          <w:color w:val="FF0000"/>
          <w:lang w:val="tr-TR"/>
        </w:rPr>
        <w:t>(Author First and Last Names must be written!!!)</w:t>
      </w:r>
    </w:p>
    <w:p w14:paraId="77BE8316" w14:textId="77777777" w:rsidR="005B1472" w:rsidRDefault="005B1472" w:rsidP="005B1472">
      <w:pPr>
        <w:pStyle w:val="Balk1"/>
        <w:tabs>
          <w:tab w:val="left" w:pos="361"/>
        </w:tabs>
        <w:ind w:left="0"/>
        <w:rPr>
          <w:b w:val="0"/>
          <w:lang w:val="tr-TR"/>
        </w:rPr>
      </w:pPr>
      <w:r w:rsidRPr="009702E4">
        <w:rPr>
          <w:rFonts w:ascii="Arial" w:hAnsi="Arial" w:cs="Arial"/>
          <w:noProof/>
          <w:color w:val="338CAF"/>
          <w:sz w:val="21"/>
          <w:szCs w:val="21"/>
          <w:shd w:val="clear" w:color="auto" w:fill="FFFFFF"/>
        </w:rPr>
        <w:drawing>
          <wp:inline distT="0" distB="0" distL="0" distR="0" wp14:anchorId="6DDFDC34" wp14:editId="4CBE332A">
            <wp:extent cx="152400" cy="152400"/>
            <wp:effectExtent l="0" t="0" r="0" b="0"/>
            <wp:docPr id="1" name="Resim 1" descr="ORCID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ORCID 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r w:rsidRPr="00AB0FB1">
        <w:rPr>
          <w:b w:val="0"/>
          <w:lang w:val="tr-TR"/>
        </w:rPr>
        <w:t>https://orcid.org/</w:t>
      </w:r>
      <w:r w:rsidR="00A90801">
        <w:rPr>
          <w:b w:val="0"/>
          <w:lang w:val="tr-TR"/>
        </w:rPr>
        <w:t>…</w:t>
      </w:r>
    </w:p>
    <w:p w14:paraId="62B7D807" w14:textId="079D587C" w:rsidR="005B1472" w:rsidRDefault="0005774E" w:rsidP="005B1472">
      <w:pPr>
        <w:pStyle w:val="Balk1"/>
        <w:tabs>
          <w:tab w:val="left" w:pos="361"/>
        </w:tabs>
        <w:ind w:left="0"/>
        <w:rPr>
          <w:b w:val="0"/>
          <w:lang w:val="tr-TR"/>
        </w:rPr>
      </w:pPr>
      <w:r>
        <w:rPr>
          <w:b w:val="0"/>
          <w:lang w:val="tr-TR"/>
        </w:rPr>
        <w:t>Author</w:t>
      </w:r>
      <w:r w:rsidR="00A90801">
        <w:rPr>
          <w:b w:val="0"/>
          <w:lang w:val="tr-TR"/>
        </w:rPr>
        <w:t xml:space="preserve"> 2</w:t>
      </w:r>
      <w:r w:rsidR="005B1472">
        <w:rPr>
          <w:b w:val="0"/>
          <w:lang w:val="tr-TR"/>
        </w:rPr>
        <w:t>:</w:t>
      </w:r>
      <w:r w:rsidR="00943E9F">
        <w:rPr>
          <w:b w:val="0"/>
          <w:lang w:val="tr-TR"/>
        </w:rPr>
        <w:t xml:space="preserve"> </w:t>
      </w:r>
      <w:r w:rsidR="005411F9" w:rsidRPr="005411F9">
        <w:rPr>
          <w:bCs w:val="0"/>
          <w:color w:val="FF0000"/>
          <w:lang w:val="tr-TR"/>
        </w:rPr>
        <w:t>(Author First and Last Names must be written!!!)</w:t>
      </w:r>
    </w:p>
    <w:p w14:paraId="41E77A41" w14:textId="77777777" w:rsidR="005B1472" w:rsidRDefault="005B1472" w:rsidP="005B1472">
      <w:pPr>
        <w:pStyle w:val="Balk1"/>
        <w:tabs>
          <w:tab w:val="left" w:pos="361"/>
        </w:tabs>
        <w:ind w:left="0"/>
        <w:rPr>
          <w:b w:val="0"/>
          <w:lang w:val="tr-TR"/>
        </w:rPr>
      </w:pPr>
      <w:r w:rsidRPr="009702E4">
        <w:rPr>
          <w:rFonts w:ascii="Arial" w:hAnsi="Arial" w:cs="Arial"/>
          <w:noProof/>
          <w:color w:val="338CAF"/>
          <w:sz w:val="21"/>
          <w:szCs w:val="21"/>
          <w:shd w:val="clear" w:color="auto" w:fill="FFFFFF"/>
        </w:rPr>
        <w:drawing>
          <wp:inline distT="0" distB="0" distL="0" distR="0" wp14:anchorId="354C0CEA" wp14:editId="1859D2AB">
            <wp:extent cx="152400" cy="152400"/>
            <wp:effectExtent l="0" t="0" r="0" b="0"/>
            <wp:docPr id="17" name="Resim 17" descr="ORCID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descr="ORCID 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r w:rsidRPr="00AB0FB1">
        <w:rPr>
          <w:b w:val="0"/>
          <w:lang w:val="tr-TR"/>
        </w:rPr>
        <w:t>https://orcid.org/</w:t>
      </w:r>
      <w:r w:rsidR="00A90801">
        <w:rPr>
          <w:b w:val="0"/>
          <w:lang w:val="tr-TR"/>
        </w:rPr>
        <w:t>…</w:t>
      </w:r>
    </w:p>
    <w:p w14:paraId="6849F729" w14:textId="77777777" w:rsidR="005B1472" w:rsidRPr="0023664D" w:rsidRDefault="005B1472" w:rsidP="00FF25CC">
      <w:pPr>
        <w:pStyle w:val="Balk1"/>
        <w:tabs>
          <w:tab w:val="left" w:pos="361"/>
        </w:tabs>
        <w:ind w:left="0"/>
        <w:rPr>
          <w:b w:val="0"/>
        </w:rPr>
      </w:pPr>
    </w:p>
    <w:p w14:paraId="789BE125" w14:textId="0A36CE62" w:rsidR="00FF25CC" w:rsidRDefault="005411F9" w:rsidP="00FF25CC">
      <w:pPr>
        <w:pStyle w:val="Balk1"/>
        <w:numPr>
          <w:ilvl w:val="0"/>
          <w:numId w:val="1"/>
        </w:numPr>
        <w:tabs>
          <w:tab w:val="left" w:pos="361"/>
        </w:tabs>
        <w:ind w:left="240"/>
      </w:pPr>
      <w:r>
        <w:t>REFERENCES</w:t>
      </w:r>
    </w:p>
    <w:p w14:paraId="7C865135" w14:textId="77777777" w:rsidR="005411F9" w:rsidRPr="003A7EA0" w:rsidRDefault="005411F9" w:rsidP="005411F9">
      <w:pPr>
        <w:pStyle w:val="Balk1"/>
        <w:tabs>
          <w:tab w:val="left" w:pos="361"/>
        </w:tabs>
        <w:ind w:left="0"/>
      </w:pPr>
    </w:p>
    <w:p w14:paraId="54C9E158" w14:textId="49CBF777" w:rsidR="005411F9" w:rsidRDefault="005411F9" w:rsidP="00FF25CC">
      <w:pPr>
        <w:pStyle w:val="Balk1"/>
        <w:tabs>
          <w:tab w:val="left" w:pos="361"/>
        </w:tabs>
        <w:spacing w:after="200"/>
        <w:ind w:left="0"/>
        <w:rPr>
          <w:b w:val="0"/>
          <w:sz w:val="20"/>
        </w:rPr>
      </w:pPr>
      <w:r w:rsidRPr="005411F9">
        <w:rPr>
          <w:b w:val="0"/>
          <w:sz w:val="20"/>
        </w:rPr>
        <w:t xml:space="preserve">Unpublished information should not be given as a </w:t>
      </w:r>
      <w:r>
        <w:rPr>
          <w:b w:val="0"/>
          <w:sz w:val="20"/>
        </w:rPr>
        <w:t>reference</w:t>
      </w:r>
      <w:r w:rsidRPr="005411F9">
        <w:rPr>
          <w:b w:val="0"/>
          <w:sz w:val="20"/>
        </w:rPr>
        <w:t xml:space="preserve">. (Examples: Studies being prepared or submitted for publication, unpublished information or observations, information obtained by interviewing people, reports, lecture notes, seminars, etc.). However, </w:t>
      </w:r>
      <w:r w:rsidR="00CB4B64">
        <w:rPr>
          <w:b w:val="0"/>
          <w:sz w:val="20"/>
        </w:rPr>
        <w:t>published</w:t>
      </w:r>
      <w:r w:rsidRPr="005411F9">
        <w:rPr>
          <w:b w:val="0"/>
          <w:sz w:val="20"/>
        </w:rPr>
        <w:t xml:space="preserve"> but unpublished thesis studies can be used as sources.</w:t>
      </w:r>
    </w:p>
    <w:p w14:paraId="419FFED1" w14:textId="3992BDF9" w:rsidR="00DC5F2A" w:rsidRPr="008E2D54" w:rsidRDefault="005411F9" w:rsidP="00FF25CC">
      <w:pPr>
        <w:pStyle w:val="Balk1"/>
        <w:tabs>
          <w:tab w:val="left" w:pos="361"/>
        </w:tabs>
        <w:spacing w:after="200"/>
        <w:ind w:left="0"/>
        <w:rPr>
          <w:b w:val="0"/>
          <w:sz w:val="20"/>
        </w:rPr>
      </w:pPr>
      <w:r w:rsidRPr="005411F9">
        <w:rPr>
          <w:b w:val="0"/>
          <w:sz w:val="20"/>
        </w:rPr>
        <w:t>References should be written in 10 point font and single spaced. Publications published in the same year should be listed in order of priority by placing letters such as a, b, c next to the year of publication.</w:t>
      </w:r>
    </w:p>
    <w:p w14:paraId="2CFC0407" w14:textId="711B063C" w:rsidR="00BE2C30" w:rsidRPr="00502919" w:rsidRDefault="00FF25CC" w:rsidP="00FF25CC">
      <w:pPr>
        <w:pStyle w:val="Balk1"/>
        <w:tabs>
          <w:tab w:val="left" w:pos="361"/>
        </w:tabs>
        <w:ind w:left="0"/>
        <w:rPr>
          <w:b w:val="0"/>
          <w:sz w:val="20"/>
        </w:rPr>
      </w:pPr>
      <w:r w:rsidRPr="00502919">
        <w:rPr>
          <w:sz w:val="20"/>
        </w:rPr>
        <w:lastRenderedPageBreak/>
        <w:t xml:space="preserve">a) </w:t>
      </w:r>
      <w:r w:rsidR="005411F9">
        <w:rPr>
          <w:sz w:val="20"/>
        </w:rPr>
        <w:t>Article</w:t>
      </w:r>
      <w:r w:rsidRPr="00502919">
        <w:rPr>
          <w:sz w:val="20"/>
        </w:rPr>
        <w:t>:</w:t>
      </w:r>
      <w:r w:rsidRPr="00502919">
        <w:rPr>
          <w:b w:val="0"/>
          <w:sz w:val="20"/>
        </w:rPr>
        <w:t xml:space="preserve"> </w:t>
      </w:r>
    </w:p>
    <w:p w14:paraId="05C2DCD0" w14:textId="00ED508E" w:rsidR="00031F43" w:rsidRDefault="005411F9" w:rsidP="00BE2C30">
      <w:pPr>
        <w:pStyle w:val="WW-NormalWeb1"/>
        <w:spacing w:before="0" w:after="200"/>
        <w:jc w:val="both"/>
        <w:rPr>
          <w:sz w:val="20"/>
        </w:rPr>
      </w:pPr>
      <w:r>
        <w:rPr>
          <w:b/>
          <w:sz w:val="20"/>
          <w:u w:val="single"/>
        </w:rPr>
        <w:t>Examples</w:t>
      </w:r>
      <w:r w:rsidR="00FF25CC" w:rsidRPr="003A7EA0">
        <w:rPr>
          <w:b/>
          <w:sz w:val="20"/>
          <w:u w:val="single"/>
        </w:rPr>
        <w:t>:</w:t>
      </w:r>
      <w:r w:rsidR="00FF25CC" w:rsidRPr="00502919">
        <w:rPr>
          <w:sz w:val="20"/>
        </w:rPr>
        <w:t xml:space="preserve"> </w:t>
      </w:r>
    </w:p>
    <w:p w14:paraId="63AED519" w14:textId="18C8570D" w:rsidR="00031F43" w:rsidRDefault="00BE2C30" w:rsidP="00031F43">
      <w:pPr>
        <w:pStyle w:val="WW-NormalWeb1"/>
        <w:spacing w:before="0" w:after="200"/>
        <w:ind w:left="284" w:hanging="284"/>
        <w:jc w:val="both"/>
        <w:rPr>
          <w:sz w:val="20"/>
          <w:szCs w:val="20"/>
          <w:shd w:val="clear" w:color="auto" w:fill="FFFFFF"/>
        </w:rPr>
      </w:pPr>
      <w:r w:rsidRPr="00031F43">
        <w:rPr>
          <w:b/>
          <w:bCs/>
          <w:sz w:val="20"/>
          <w:szCs w:val="20"/>
          <w:shd w:val="clear" w:color="auto" w:fill="FFFFFF"/>
        </w:rPr>
        <w:t xml:space="preserve">Abbey, L., Glover-Amengor, M., Atikpo, M.O., Atter, A., Toppe, J. (2017). </w:t>
      </w:r>
      <w:r w:rsidRPr="00161E2B">
        <w:rPr>
          <w:sz w:val="20"/>
          <w:szCs w:val="20"/>
          <w:shd w:val="clear" w:color="auto" w:fill="FFFFFF"/>
        </w:rPr>
        <w:t xml:space="preserve">Nutrient content of fish powder from low value fish and fish byproducts. </w:t>
      </w:r>
      <w:proofErr w:type="spellStart"/>
      <w:r w:rsidRPr="00161E2B">
        <w:rPr>
          <w:i/>
          <w:sz w:val="20"/>
          <w:szCs w:val="20"/>
          <w:shd w:val="clear" w:color="auto" w:fill="FFFFFF"/>
        </w:rPr>
        <w:t>Food</w:t>
      </w:r>
      <w:proofErr w:type="spellEnd"/>
      <w:r w:rsidRPr="00161E2B">
        <w:rPr>
          <w:i/>
          <w:sz w:val="20"/>
          <w:szCs w:val="20"/>
          <w:shd w:val="clear" w:color="auto" w:fill="FFFFFF"/>
        </w:rPr>
        <w:t xml:space="preserve"> </w:t>
      </w:r>
      <w:proofErr w:type="spellStart"/>
      <w:r w:rsidRPr="00161E2B">
        <w:rPr>
          <w:i/>
          <w:sz w:val="20"/>
          <w:szCs w:val="20"/>
          <w:shd w:val="clear" w:color="auto" w:fill="FFFFFF"/>
        </w:rPr>
        <w:t>Science</w:t>
      </w:r>
      <w:proofErr w:type="spellEnd"/>
      <w:r w:rsidRPr="00161E2B">
        <w:rPr>
          <w:i/>
          <w:sz w:val="20"/>
          <w:szCs w:val="20"/>
          <w:shd w:val="clear" w:color="auto" w:fill="FFFFFF"/>
        </w:rPr>
        <w:t xml:space="preserve"> </w:t>
      </w:r>
      <w:proofErr w:type="spellStart"/>
      <w:r w:rsidRPr="00161E2B">
        <w:rPr>
          <w:i/>
          <w:sz w:val="20"/>
          <w:szCs w:val="20"/>
          <w:shd w:val="clear" w:color="auto" w:fill="FFFFFF"/>
        </w:rPr>
        <w:t>and</w:t>
      </w:r>
      <w:proofErr w:type="spellEnd"/>
      <w:r w:rsidRPr="00161E2B">
        <w:rPr>
          <w:i/>
          <w:sz w:val="20"/>
          <w:szCs w:val="20"/>
          <w:shd w:val="clear" w:color="auto" w:fill="FFFFFF"/>
        </w:rPr>
        <w:t xml:space="preserve"> </w:t>
      </w:r>
      <w:proofErr w:type="spellStart"/>
      <w:r w:rsidRPr="00161E2B">
        <w:rPr>
          <w:i/>
          <w:sz w:val="20"/>
          <w:szCs w:val="20"/>
          <w:shd w:val="clear" w:color="auto" w:fill="FFFFFF"/>
        </w:rPr>
        <w:t>Nutrition</w:t>
      </w:r>
      <w:proofErr w:type="spellEnd"/>
      <w:r w:rsidR="00C13109" w:rsidRPr="00C13109">
        <w:rPr>
          <w:iCs/>
          <w:sz w:val="20"/>
          <w:szCs w:val="20"/>
          <w:shd w:val="clear" w:color="auto" w:fill="FFFFFF"/>
        </w:rPr>
        <w:t>,</w:t>
      </w:r>
      <w:r w:rsidRPr="00C13109">
        <w:rPr>
          <w:iCs/>
          <w:sz w:val="20"/>
          <w:szCs w:val="20"/>
          <w:shd w:val="clear" w:color="auto" w:fill="FFFFFF"/>
        </w:rPr>
        <w:t xml:space="preserve"> </w:t>
      </w:r>
      <w:r w:rsidRPr="00161E2B">
        <w:rPr>
          <w:sz w:val="20"/>
          <w:szCs w:val="20"/>
          <w:shd w:val="clear" w:color="auto" w:fill="FFFFFF"/>
        </w:rPr>
        <w:t>5</w:t>
      </w:r>
      <w:r>
        <w:rPr>
          <w:sz w:val="20"/>
          <w:szCs w:val="20"/>
          <w:shd w:val="clear" w:color="auto" w:fill="FFFFFF"/>
        </w:rPr>
        <w:t>(</w:t>
      </w:r>
      <w:r w:rsidRPr="00161E2B">
        <w:rPr>
          <w:sz w:val="20"/>
          <w:szCs w:val="20"/>
          <w:shd w:val="clear" w:color="auto" w:fill="FFFFFF"/>
        </w:rPr>
        <w:t>3</w:t>
      </w:r>
      <w:r>
        <w:rPr>
          <w:sz w:val="20"/>
          <w:szCs w:val="20"/>
          <w:shd w:val="clear" w:color="auto" w:fill="FFFFFF"/>
        </w:rPr>
        <w:t>):</w:t>
      </w:r>
      <w:r w:rsidRPr="00161E2B">
        <w:rPr>
          <w:sz w:val="20"/>
          <w:szCs w:val="20"/>
          <w:shd w:val="clear" w:color="auto" w:fill="FFFFFF"/>
        </w:rPr>
        <w:t xml:space="preserve"> 374-379</w:t>
      </w:r>
      <w:r w:rsidR="00031F43">
        <w:rPr>
          <w:sz w:val="20"/>
          <w:szCs w:val="20"/>
          <w:shd w:val="clear" w:color="auto" w:fill="FFFFFF"/>
        </w:rPr>
        <w:t>.</w:t>
      </w:r>
      <w:r w:rsidRPr="00161E2B">
        <w:rPr>
          <w:sz w:val="20"/>
          <w:szCs w:val="20"/>
          <w:shd w:val="clear" w:color="auto" w:fill="FFFFFF"/>
        </w:rPr>
        <w:t xml:space="preserve"> </w:t>
      </w:r>
      <w:r>
        <w:rPr>
          <w:sz w:val="20"/>
          <w:szCs w:val="20"/>
          <w:shd w:val="clear" w:color="auto" w:fill="FFFFFF"/>
        </w:rPr>
        <w:t>doi</w:t>
      </w:r>
      <w:r w:rsidRPr="00161E2B">
        <w:rPr>
          <w:sz w:val="20"/>
          <w:szCs w:val="20"/>
          <w:shd w:val="clear" w:color="auto" w:fill="FFFFFF"/>
        </w:rPr>
        <w:t>:10.1002/fsn3.402</w:t>
      </w:r>
      <w:r>
        <w:rPr>
          <w:sz w:val="20"/>
          <w:szCs w:val="20"/>
          <w:shd w:val="clear" w:color="auto" w:fill="FFFFFF"/>
        </w:rPr>
        <w:t>.</w:t>
      </w:r>
    </w:p>
    <w:p w14:paraId="1CAF4A0F" w14:textId="36A33BF3" w:rsidR="00CA1159" w:rsidRDefault="00CA1159" w:rsidP="00CA1159">
      <w:pPr>
        <w:spacing w:after="200"/>
        <w:ind w:left="284" w:hanging="284"/>
        <w:jc w:val="both"/>
        <w:rPr>
          <w:sz w:val="20"/>
          <w:szCs w:val="20"/>
        </w:rPr>
      </w:pPr>
      <w:r w:rsidRPr="00F04DF2">
        <w:rPr>
          <w:b/>
          <w:bCs/>
          <w:sz w:val="20"/>
          <w:szCs w:val="20"/>
        </w:rPr>
        <w:t>Amaral, A.F.S. (2014).</w:t>
      </w:r>
      <w:r w:rsidRPr="004D2B5B">
        <w:rPr>
          <w:sz w:val="20"/>
          <w:szCs w:val="20"/>
        </w:rPr>
        <w:t xml:space="preserve"> Pesticides and Asthma:Challenges for Epidemiology</w:t>
      </w:r>
      <w:r w:rsidRPr="004D2B5B">
        <w:rPr>
          <w:i/>
          <w:sz w:val="20"/>
          <w:szCs w:val="20"/>
        </w:rPr>
        <w:t>. Front Public Health</w:t>
      </w:r>
      <w:r w:rsidR="00C13109" w:rsidRPr="00C13109">
        <w:rPr>
          <w:iCs/>
          <w:sz w:val="20"/>
          <w:szCs w:val="20"/>
        </w:rPr>
        <w:t>,</w:t>
      </w:r>
      <w:r w:rsidRPr="004D2B5B">
        <w:rPr>
          <w:sz w:val="20"/>
          <w:szCs w:val="20"/>
        </w:rPr>
        <w:t xml:space="preserve"> 2</w:t>
      </w:r>
      <w:r>
        <w:rPr>
          <w:sz w:val="20"/>
          <w:szCs w:val="20"/>
        </w:rPr>
        <w:t>(</w:t>
      </w:r>
      <w:r w:rsidRPr="004D2B5B">
        <w:rPr>
          <w:sz w:val="20"/>
          <w:szCs w:val="20"/>
        </w:rPr>
        <w:t>6</w:t>
      </w:r>
      <w:r>
        <w:rPr>
          <w:sz w:val="20"/>
          <w:szCs w:val="20"/>
        </w:rPr>
        <w:t>): 1-3.</w:t>
      </w:r>
      <w:r w:rsidRPr="004D2B5B">
        <w:rPr>
          <w:sz w:val="20"/>
          <w:szCs w:val="20"/>
        </w:rPr>
        <w:t xml:space="preserve"> </w:t>
      </w:r>
      <w:r>
        <w:rPr>
          <w:sz w:val="20"/>
          <w:szCs w:val="20"/>
        </w:rPr>
        <w:t>d</w:t>
      </w:r>
      <w:r w:rsidRPr="004D2B5B">
        <w:rPr>
          <w:sz w:val="20"/>
          <w:szCs w:val="20"/>
        </w:rPr>
        <w:t>oi: 10.3389/fpubh.2014.00006</w:t>
      </w:r>
      <w:r>
        <w:rPr>
          <w:sz w:val="20"/>
          <w:szCs w:val="20"/>
        </w:rPr>
        <w:t>.</w:t>
      </w:r>
    </w:p>
    <w:p w14:paraId="65239BA5" w14:textId="6362838F" w:rsidR="00031F43" w:rsidRDefault="009C3C17" w:rsidP="00031F43">
      <w:pPr>
        <w:pStyle w:val="WW-NormalWeb1"/>
        <w:spacing w:before="0" w:after="200"/>
        <w:ind w:left="284" w:hanging="284"/>
        <w:jc w:val="both"/>
        <w:rPr>
          <w:sz w:val="20"/>
          <w:szCs w:val="20"/>
        </w:rPr>
      </w:pPr>
      <w:proofErr w:type="spellStart"/>
      <w:r w:rsidRPr="00031F43">
        <w:rPr>
          <w:b/>
          <w:bCs/>
          <w:sz w:val="20"/>
          <w:szCs w:val="20"/>
        </w:rPr>
        <w:t>Di</w:t>
      </w:r>
      <w:proofErr w:type="spellEnd"/>
      <w:r w:rsidRPr="00031F43">
        <w:rPr>
          <w:b/>
          <w:bCs/>
          <w:sz w:val="20"/>
          <w:szCs w:val="20"/>
        </w:rPr>
        <w:t xml:space="preserve"> </w:t>
      </w:r>
      <w:proofErr w:type="spellStart"/>
      <w:r w:rsidRPr="00031F43">
        <w:rPr>
          <w:b/>
          <w:bCs/>
          <w:sz w:val="20"/>
          <w:szCs w:val="20"/>
        </w:rPr>
        <w:t>Pierro</w:t>
      </w:r>
      <w:proofErr w:type="spellEnd"/>
      <w:r w:rsidRPr="00031F43">
        <w:rPr>
          <w:b/>
          <w:bCs/>
          <w:sz w:val="20"/>
          <w:szCs w:val="20"/>
        </w:rPr>
        <w:t>, G., O’Keeffe, M.B., Poyarkov, A., Lomolino, G., Richard, J., Gerald, F. (2014).</w:t>
      </w:r>
      <w:r w:rsidRPr="00161E2B">
        <w:rPr>
          <w:sz w:val="20"/>
          <w:szCs w:val="20"/>
        </w:rPr>
        <w:t xml:space="preserve"> Antioxidant activity of bovine casein hydrolysates produced by Ficus carica L.-derived proteinase. </w:t>
      </w:r>
      <w:proofErr w:type="spellStart"/>
      <w:r w:rsidRPr="00161E2B">
        <w:rPr>
          <w:i/>
          <w:sz w:val="20"/>
          <w:szCs w:val="20"/>
        </w:rPr>
        <w:t>Food</w:t>
      </w:r>
      <w:proofErr w:type="spellEnd"/>
      <w:r w:rsidRPr="00161E2B">
        <w:rPr>
          <w:i/>
          <w:sz w:val="20"/>
          <w:szCs w:val="20"/>
        </w:rPr>
        <w:t xml:space="preserve"> </w:t>
      </w:r>
      <w:proofErr w:type="spellStart"/>
      <w:r w:rsidRPr="00161E2B">
        <w:rPr>
          <w:i/>
          <w:sz w:val="20"/>
          <w:szCs w:val="20"/>
        </w:rPr>
        <w:t>Chemistry</w:t>
      </w:r>
      <w:proofErr w:type="spellEnd"/>
      <w:r w:rsidR="00C13109" w:rsidRPr="00C13109">
        <w:rPr>
          <w:iCs/>
          <w:sz w:val="20"/>
          <w:szCs w:val="20"/>
        </w:rPr>
        <w:t>,</w:t>
      </w:r>
      <w:r w:rsidRPr="00C13109">
        <w:rPr>
          <w:iCs/>
          <w:sz w:val="20"/>
          <w:szCs w:val="20"/>
        </w:rPr>
        <w:t xml:space="preserve"> </w:t>
      </w:r>
      <w:r w:rsidRPr="00161E2B">
        <w:rPr>
          <w:sz w:val="20"/>
          <w:szCs w:val="20"/>
        </w:rPr>
        <w:t>156</w:t>
      </w:r>
      <w:r>
        <w:rPr>
          <w:sz w:val="20"/>
          <w:szCs w:val="20"/>
        </w:rPr>
        <w:t xml:space="preserve">: </w:t>
      </w:r>
      <w:r w:rsidRPr="00161E2B">
        <w:rPr>
          <w:sz w:val="20"/>
          <w:szCs w:val="20"/>
        </w:rPr>
        <w:t>305-311</w:t>
      </w:r>
      <w:r w:rsidR="00031F43">
        <w:rPr>
          <w:sz w:val="20"/>
          <w:szCs w:val="20"/>
        </w:rPr>
        <w:t>.</w:t>
      </w:r>
      <w:r w:rsidRPr="00161E2B">
        <w:rPr>
          <w:sz w:val="20"/>
          <w:szCs w:val="20"/>
        </w:rPr>
        <w:t xml:space="preserve"> </w:t>
      </w:r>
      <w:proofErr w:type="gramStart"/>
      <w:r>
        <w:rPr>
          <w:sz w:val="20"/>
          <w:szCs w:val="20"/>
        </w:rPr>
        <w:t>doi</w:t>
      </w:r>
      <w:r w:rsidRPr="00161E2B">
        <w:rPr>
          <w:sz w:val="20"/>
          <w:szCs w:val="20"/>
        </w:rPr>
        <w:t>:10.1016/j.foodchem</w:t>
      </w:r>
      <w:proofErr w:type="gramEnd"/>
      <w:r w:rsidRPr="00161E2B">
        <w:rPr>
          <w:sz w:val="20"/>
          <w:szCs w:val="20"/>
        </w:rPr>
        <w:t>.2014.01.080</w:t>
      </w:r>
      <w:r>
        <w:rPr>
          <w:sz w:val="20"/>
          <w:szCs w:val="20"/>
        </w:rPr>
        <w:t>.</w:t>
      </w:r>
    </w:p>
    <w:p w14:paraId="1BAE5887" w14:textId="30393AC6" w:rsidR="00031F43" w:rsidRDefault="00361D61" w:rsidP="00031F43">
      <w:pPr>
        <w:pStyle w:val="WW-NormalWeb1"/>
        <w:spacing w:before="0" w:after="200"/>
        <w:ind w:left="284" w:hanging="284"/>
        <w:jc w:val="both"/>
        <w:rPr>
          <w:rFonts w:eastAsia="Calibri"/>
          <w:sz w:val="20"/>
          <w:szCs w:val="20"/>
        </w:rPr>
      </w:pPr>
      <w:proofErr w:type="spellStart"/>
      <w:r w:rsidRPr="00031F43">
        <w:rPr>
          <w:rFonts w:eastAsia="Calibri"/>
          <w:b/>
          <w:bCs/>
          <w:sz w:val="20"/>
          <w:szCs w:val="20"/>
        </w:rPr>
        <w:t>Khiari</w:t>
      </w:r>
      <w:proofErr w:type="spellEnd"/>
      <w:r w:rsidRPr="00031F43">
        <w:rPr>
          <w:rFonts w:eastAsia="Calibri"/>
          <w:b/>
          <w:bCs/>
          <w:sz w:val="20"/>
          <w:szCs w:val="20"/>
        </w:rPr>
        <w:t xml:space="preserve">, Z., Rico, D., </w:t>
      </w:r>
      <w:proofErr w:type="gramStart"/>
      <w:r w:rsidRPr="00031F43">
        <w:rPr>
          <w:rFonts w:eastAsia="Calibri"/>
          <w:b/>
          <w:bCs/>
          <w:sz w:val="20"/>
          <w:szCs w:val="20"/>
        </w:rPr>
        <w:t>Martin</w:t>
      </w:r>
      <w:proofErr w:type="gramEnd"/>
      <w:r w:rsidRPr="00031F43">
        <w:rPr>
          <w:rFonts w:eastAsia="Calibri"/>
          <w:b/>
          <w:bCs/>
          <w:sz w:val="20"/>
          <w:szCs w:val="20"/>
        </w:rPr>
        <w:t xml:space="preserve">-Diana, A.B., Barry-Ryan, C. (2015). </w:t>
      </w:r>
      <w:r w:rsidRPr="00161E2B">
        <w:rPr>
          <w:rFonts w:eastAsia="Calibri"/>
          <w:sz w:val="20"/>
          <w:szCs w:val="20"/>
        </w:rPr>
        <w:t xml:space="preserve">Valorization of fish by-products: rheological, textural and microstructural properties of mackerel skin gelatins. </w:t>
      </w:r>
      <w:proofErr w:type="spellStart"/>
      <w:r w:rsidRPr="00161E2B">
        <w:rPr>
          <w:rFonts w:eastAsia="Calibri"/>
          <w:i/>
          <w:sz w:val="20"/>
          <w:szCs w:val="20"/>
        </w:rPr>
        <w:t>Journal</w:t>
      </w:r>
      <w:proofErr w:type="spellEnd"/>
      <w:r w:rsidRPr="00161E2B">
        <w:rPr>
          <w:rFonts w:eastAsia="Calibri"/>
          <w:i/>
          <w:sz w:val="20"/>
          <w:szCs w:val="20"/>
        </w:rPr>
        <w:t xml:space="preserve"> of </w:t>
      </w:r>
      <w:proofErr w:type="spellStart"/>
      <w:r w:rsidRPr="00161E2B">
        <w:rPr>
          <w:rFonts w:eastAsia="Calibri"/>
          <w:i/>
          <w:sz w:val="20"/>
          <w:szCs w:val="20"/>
        </w:rPr>
        <w:t>Material</w:t>
      </w:r>
      <w:proofErr w:type="spellEnd"/>
      <w:r w:rsidRPr="00161E2B">
        <w:rPr>
          <w:rFonts w:eastAsia="Calibri"/>
          <w:i/>
          <w:sz w:val="20"/>
          <w:szCs w:val="20"/>
        </w:rPr>
        <w:t xml:space="preserve"> </w:t>
      </w:r>
      <w:proofErr w:type="spellStart"/>
      <w:r w:rsidRPr="00161E2B">
        <w:rPr>
          <w:rFonts w:eastAsia="Calibri"/>
          <w:i/>
          <w:sz w:val="20"/>
          <w:szCs w:val="20"/>
        </w:rPr>
        <w:t>Cycles</w:t>
      </w:r>
      <w:proofErr w:type="spellEnd"/>
      <w:r w:rsidRPr="00161E2B">
        <w:rPr>
          <w:rFonts w:eastAsia="Calibri"/>
          <w:i/>
          <w:sz w:val="20"/>
          <w:szCs w:val="20"/>
        </w:rPr>
        <w:t xml:space="preserve"> </w:t>
      </w:r>
      <w:proofErr w:type="spellStart"/>
      <w:r w:rsidRPr="00161E2B">
        <w:rPr>
          <w:rFonts w:eastAsia="Calibri"/>
          <w:i/>
          <w:sz w:val="20"/>
          <w:szCs w:val="20"/>
        </w:rPr>
        <w:t>and</w:t>
      </w:r>
      <w:proofErr w:type="spellEnd"/>
      <w:r w:rsidRPr="00161E2B">
        <w:rPr>
          <w:rFonts w:eastAsia="Calibri"/>
          <w:i/>
          <w:sz w:val="20"/>
          <w:szCs w:val="20"/>
        </w:rPr>
        <w:t xml:space="preserve"> </w:t>
      </w:r>
      <w:proofErr w:type="spellStart"/>
      <w:r w:rsidRPr="00161E2B">
        <w:rPr>
          <w:rFonts w:eastAsia="Calibri"/>
          <w:i/>
          <w:sz w:val="20"/>
          <w:szCs w:val="20"/>
        </w:rPr>
        <w:t>Waste</w:t>
      </w:r>
      <w:proofErr w:type="spellEnd"/>
      <w:r w:rsidRPr="00161E2B">
        <w:rPr>
          <w:rFonts w:eastAsia="Calibri"/>
          <w:i/>
          <w:sz w:val="20"/>
          <w:szCs w:val="20"/>
        </w:rPr>
        <w:t xml:space="preserve"> Management</w:t>
      </w:r>
      <w:r w:rsidR="00C13109" w:rsidRPr="00C13109">
        <w:rPr>
          <w:rFonts w:eastAsia="Calibri"/>
          <w:iCs/>
          <w:sz w:val="20"/>
          <w:szCs w:val="20"/>
        </w:rPr>
        <w:t>,</w:t>
      </w:r>
      <w:r w:rsidRPr="00161E2B">
        <w:rPr>
          <w:rFonts w:eastAsia="Calibri"/>
          <w:sz w:val="20"/>
          <w:szCs w:val="20"/>
        </w:rPr>
        <w:t xml:space="preserve"> 19</w:t>
      </w:r>
      <w:r>
        <w:rPr>
          <w:rFonts w:eastAsia="Calibri"/>
          <w:sz w:val="20"/>
          <w:szCs w:val="20"/>
        </w:rPr>
        <w:t>(</w:t>
      </w:r>
      <w:r w:rsidRPr="00161E2B">
        <w:rPr>
          <w:rFonts w:eastAsia="Calibri"/>
          <w:sz w:val="20"/>
          <w:szCs w:val="20"/>
        </w:rPr>
        <w:t>1</w:t>
      </w:r>
      <w:r>
        <w:rPr>
          <w:rFonts w:eastAsia="Calibri"/>
          <w:sz w:val="20"/>
          <w:szCs w:val="20"/>
        </w:rPr>
        <w:t xml:space="preserve">): </w:t>
      </w:r>
      <w:r w:rsidRPr="00161E2B">
        <w:rPr>
          <w:rFonts w:eastAsia="Calibri"/>
          <w:sz w:val="20"/>
          <w:szCs w:val="20"/>
        </w:rPr>
        <w:t xml:space="preserve">180-191. </w:t>
      </w:r>
      <w:r>
        <w:rPr>
          <w:rFonts w:eastAsia="Calibri"/>
          <w:sz w:val="20"/>
          <w:szCs w:val="20"/>
        </w:rPr>
        <w:t>doi</w:t>
      </w:r>
      <w:r w:rsidRPr="00161E2B">
        <w:rPr>
          <w:rFonts w:eastAsia="Calibri"/>
          <w:sz w:val="20"/>
          <w:szCs w:val="20"/>
        </w:rPr>
        <w:t>: 10.1007/s10163-015-0399-2</w:t>
      </w:r>
      <w:r>
        <w:rPr>
          <w:rFonts w:eastAsia="Calibri"/>
          <w:sz w:val="20"/>
          <w:szCs w:val="20"/>
        </w:rPr>
        <w:t>.</w:t>
      </w:r>
    </w:p>
    <w:p w14:paraId="17064650" w14:textId="09C37031" w:rsidR="007636E8" w:rsidRDefault="007636E8" w:rsidP="00031F43">
      <w:pPr>
        <w:pStyle w:val="WW-NormalWeb1"/>
        <w:spacing w:before="0" w:after="200"/>
        <w:ind w:left="284" w:hanging="284"/>
        <w:jc w:val="both"/>
        <w:rPr>
          <w:rFonts w:eastAsia="Calibri"/>
          <w:sz w:val="20"/>
          <w:szCs w:val="20"/>
        </w:rPr>
      </w:pPr>
      <w:r w:rsidRPr="00031F43">
        <w:rPr>
          <w:rFonts w:eastAsia="Calibri"/>
          <w:b/>
          <w:bCs/>
          <w:sz w:val="20"/>
          <w:szCs w:val="20"/>
        </w:rPr>
        <w:t>Lalasidis, G., Bostrom, S., Sjoberg, L.B. (1978).</w:t>
      </w:r>
      <w:r w:rsidRPr="00161E2B">
        <w:rPr>
          <w:rFonts w:eastAsia="Calibri"/>
          <w:sz w:val="20"/>
          <w:szCs w:val="20"/>
        </w:rPr>
        <w:t xml:space="preserve"> Low molecular weight enzymatic fish protein hydrolysates: Chemical composition and nutritive value. </w:t>
      </w:r>
      <w:proofErr w:type="spellStart"/>
      <w:r w:rsidRPr="00161E2B">
        <w:rPr>
          <w:rFonts w:eastAsia="Calibri"/>
          <w:i/>
          <w:sz w:val="20"/>
          <w:szCs w:val="20"/>
        </w:rPr>
        <w:t>Journal</w:t>
      </w:r>
      <w:proofErr w:type="spellEnd"/>
      <w:r w:rsidRPr="00161E2B">
        <w:rPr>
          <w:rFonts w:eastAsia="Calibri"/>
          <w:i/>
          <w:sz w:val="20"/>
          <w:szCs w:val="20"/>
        </w:rPr>
        <w:t xml:space="preserve"> of </w:t>
      </w:r>
      <w:proofErr w:type="spellStart"/>
      <w:r w:rsidRPr="00161E2B">
        <w:rPr>
          <w:rFonts w:eastAsia="Calibri"/>
          <w:i/>
          <w:sz w:val="20"/>
          <w:szCs w:val="20"/>
        </w:rPr>
        <w:t>Agricultural</w:t>
      </w:r>
      <w:proofErr w:type="spellEnd"/>
      <w:r w:rsidRPr="00161E2B">
        <w:rPr>
          <w:rFonts w:eastAsia="Calibri"/>
          <w:i/>
          <w:sz w:val="20"/>
          <w:szCs w:val="20"/>
        </w:rPr>
        <w:t xml:space="preserve"> </w:t>
      </w:r>
      <w:proofErr w:type="spellStart"/>
      <w:r w:rsidRPr="00161E2B">
        <w:rPr>
          <w:rFonts w:eastAsia="Calibri"/>
          <w:i/>
          <w:sz w:val="20"/>
          <w:szCs w:val="20"/>
        </w:rPr>
        <w:t>and</w:t>
      </w:r>
      <w:proofErr w:type="spellEnd"/>
      <w:r w:rsidRPr="00161E2B">
        <w:rPr>
          <w:rFonts w:eastAsia="Calibri"/>
          <w:i/>
          <w:sz w:val="20"/>
          <w:szCs w:val="20"/>
        </w:rPr>
        <w:t xml:space="preserve"> </w:t>
      </w:r>
      <w:proofErr w:type="spellStart"/>
      <w:r w:rsidRPr="00161E2B">
        <w:rPr>
          <w:rFonts w:eastAsia="Calibri"/>
          <w:i/>
          <w:sz w:val="20"/>
          <w:szCs w:val="20"/>
        </w:rPr>
        <w:t>Food</w:t>
      </w:r>
      <w:proofErr w:type="spellEnd"/>
      <w:r w:rsidRPr="00161E2B">
        <w:rPr>
          <w:rFonts w:eastAsia="Calibri"/>
          <w:i/>
          <w:sz w:val="20"/>
          <w:szCs w:val="20"/>
        </w:rPr>
        <w:t xml:space="preserve"> </w:t>
      </w:r>
      <w:proofErr w:type="spellStart"/>
      <w:r w:rsidRPr="00161E2B">
        <w:rPr>
          <w:rFonts w:eastAsia="Calibri"/>
          <w:i/>
          <w:sz w:val="20"/>
          <w:szCs w:val="20"/>
        </w:rPr>
        <w:t>Chemistry</w:t>
      </w:r>
      <w:proofErr w:type="spellEnd"/>
      <w:r w:rsidR="00C13109" w:rsidRPr="00C13109">
        <w:rPr>
          <w:rFonts w:eastAsia="Calibri"/>
          <w:iCs/>
          <w:sz w:val="20"/>
          <w:szCs w:val="20"/>
        </w:rPr>
        <w:t>,</w:t>
      </w:r>
      <w:r w:rsidRPr="00161E2B">
        <w:rPr>
          <w:rFonts w:eastAsia="Calibri"/>
          <w:i/>
          <w:sz w:val="20"/>
          <w:szCs w:val="20"/>
        </w:rPr>
        <w:t xml:space="preserve"> </w:t>
      </w:r>
      <w:r w:rsidRPr="00161E2B">
        <w:rPr>
          <w:rFonts w:eastAsia="Calibri"/>
          <w:sz w:val="20"/>
          <w:szCs w:val="20"/>
        </w:rPr>
        <w:t>26(3)</w:t>
      </w:r>
      <w:r>
        <w:rPr>
          <w:rFonts w:eastAsia="Calibri"/>
          <w:sz w:val="20"/>
          <w:szCs w:val="20"/>
        </w:rPr>
        <w:t>:</w:t>
      </w:r>
      <w:r w:rsidRPr="00161E2B">
        <w:rPr>
          <w:rFonts w:eastAsia="Calibri"/>
          <w:sz w:val="20"/>
          <w:szCs w:val="20"/>
        </w:rPr>
        <w:t xml:space="preserve"> 751-756. </w:t>
      </w:r>
      <w:proofErr w:type="spellStart"/>
      <w:r w:rsidR="00186ABC">
        <w:rPr>
          <w:rFonts w:eastAsia="Calibri"/>
          <w:sz w:val="20"/>
          <w:szCs w:val="20"/>
        </w:rPr>
        <w:t>doi</w:t>
      </w:r>
      <w:proofErr w:type="spellEnd"/>
      <w:r w:rsidR="00186ABC">
        <w:rPr>
          <w:rFonts w:eastAsia="Calibri"/>
          <w:sz w:val="20"/>
          <w:szCs w:val="20"/>
        </w:rPr>
        <w:t xml:space="preserve">: </w:t>
      </w:r>
      <w:r w:rsidR="00186ABC" w:rsidRPr="0055108C">
        <w:rPr>
          <w:rFonts w:eastAsia="Calibri"/>
          <w:sz w:val="20"/>
          <w:szCs w:val="20"/>
        </w:rPr>
        <w:t>10.1021/jf60217a045</w:t>
      </w:r>
      <w:r w:rsidR="00186ABC">
        <w:rPr>
          <w:rFonts w:eastAsia="Calibri"/>
          <w:sz w:val="20"/>
          <w:szCs w:val="20"/>
        </w:rPr>
        <w:t>.</w:t>
      </w:r>
    </w:p>
    <w:p w14:paraId="683D52EE" w14:textId="396FFD70" w:rsidR="00031F43" w:rsidRPr="00031F43" w:rsidRDefault="00031F43" w:rsidP="00031F43">
      <w:pPr>
        <w:spacing w:after="200"/>
        <w:ind w:left="284" w:hanging="284"/>
        <w:jc w:val="both"/>
        <w:rPr>
          <w:sz w:val="20"/>
          <w:szCs w:val="20"/>
        </w:rPr>
      </w:pPr>
      <w:r w:rsidRPr="00537CAC">
        <w:rPr>
          <w:b/>
          <w:bCs/>
          <w:sz w:val="20"/>
          <w:szCs w:val="20"/>
        </w:rPr>
        <w:t>Teng, M., Zhang, H., Fu, Q., Lu, X., Chen, J., Wei, F. (2013).</w:t>
      </w:r>
      <w:r w:rsidRPr="004D2B5B">
        <w:rPr>
          <w:sz w:val="20"/>
          <w:szCs w:val="20"/>
        </w:rPr>
        <w:t xml:space="preserve"> Irrigation-induced pollution of organochlorine pesticides and polychlorinated biphenyls in paddy field ecosystem of Liaohe River Plain, China. </w:t>
      </w:r>
      <w:r w:rsidRPr="004D2B5B">
        <w:rPr>
          <w:i/>
          <w:sz w:val="20"/>
          <w:szCs w:val="20"/>
        </w:rPr>
        <w:t>Chinese Science Bulletin</w:t>
      </w:r>
      <w:r w:rsidR="00C13109" w:rsidRPr="00C13109">
        <w:rPr>
          <w:iCs/>
          <w:sz w:val="20"/>
          <w:szCs w:val="20"/>
        </w:rPr>
        <w:t>,</w:t>
      </w:r>
      <w:r w:rsidRPr="00C13109">
        <w:rPr>
          <w:iCs/>
          <w:sz w:val="20"/>
          <w:szCs w:val="20"/>
        </w:rPr>
        <w:t xml:space="preserve"> </w:t>
      </w:r>
      <w:r w:rsidRPr="004D2B5B">
        <w:rPr>
          <w:sz w:val="20"/>
          <w:szCs w:val="20"/>
        </w:rPr>
        <w:t>58: 1751-1759</w:t>
      </w:r>
      <w:r>
        <w:rPr>
          <w:sz w:val="20"/>
          <w:szCs w:val="20"/>
        </w:rPr>
        <w:t>.</w:t>
      </w:r>
      <w:r w:rsidRPr="004D2B5B">
        <w:rPr>
          <w:sz w:val="20"/>
          <w:szCs w:val="20"/>
        </w:rPr>
        <w:t xml:space="preserve"> </w:t>
      </w:r>
      <w:r>
        <w:rPr>
          <w:sz w:val="20"/>
          <w:szCs w:val="20"/>
        </w:rPr>
        <w:t>d</w:t>
      </w:r>
      <w:r w:rsidRPr="004D2B5B">
        <w:rPr>
          <w:sz w:val="20"/>
          <w:szCs w:val="20"/>
        </w:rPr>
        <w:t>oi: 10.1007/s11434-013-5815-1</w:t>
      </w:r>
      <w:r>
        <w:rPr>
          <w:sz w:val="20"/>
          <w:szCs w:val="20"/>
        </w:rPr>
        <w:t>.</w:t>
      </w:r>
    </w:p>
    <w:p w14:paraId="412327B8" w14:textId="622B9C42" w:rsidR="00031F43" w:rsidRDefault="00031F43" w:rsidP="00031F43">
      <w:pPr>
        <w:spacing w:after="200"/>
        <w:ind w:left="284" w:hanging="284"/>
        <w:jc w:val="both"/>
        <w:rPr>
          <w:sz w:val="20"/>
          <w:szCs w:val="20"/>
        </w:rPr>
      </w:pPr>
      <w:r w:rsidRPr="0099554F">
        <w:rPr>
          <w:b/>
          <w:bCs/>
          <w:sz w:val="20"/>
          <w:szCs w:val="20"/>
        </w:rPr>
        <w:t>Tsaboula, A., Papadakis, E.N., Vryzas, Z., Kotopoulou, A., Kinyzikoglou, K.,  Papadopoulou-Mourkidou, E. (2019).</w:t>
      </w:r>
      <w:r w:rsidRPr="004D2B5B">
        <w:rPr>
          <w:sz w:val="20"/>
          <w:szCs w:val="20"/>
        </w:rPr>
        <w:t xml:space="preserve"> Assessment and management of pesticide pollution at a river basin level part I: Aquatic ecotoxicological quality indices. </w:t>
      </w:r>
      <w:r w:rsidRPr="004D2B5B">
        <w:rPr>
          <w:i/>
          <w:sz w:val="20"/>
          <w:szCs w:val="20"/>
        </w:rPr>
        <w:t>Science of The Total Environment</w:t>
      </w:r>
      <w:r w:rsidR="00C13109" w:rsidRPr="00C13109">
        <w:rPr>
          <w:iCs/>
          <w:sz w:val="20"/>
          <w:szCs w:val="20"/>
        </w:rPr>
        <w:t>,</w:t>
      </w:r>
      <w:r w:rsidRPr="004D2B5B">
        <w:rPr>
          <w:i/>
          <w:sz w:val="20"/>
          <w:szCs w:val="20"/>
        </w:rPr>
        <w:t xml:space="preserve"> </w:t>
      </w:r>
      <w:r w:rsidRPr="004D2B5B">
        <w:rPr>
          <w:sz w:val="20"/>
          <w:szCs w:val="20"/>
        </w:rPr>
        <w:t>653:</w:t>
      </w:r>
      <w:r>
        <w:rPr>
          <w:sz w:val="20"/>
          <w:szCs w:val="20"/>
        </w:rPr>
        <w:t xml:space="preserve"> </w:t>
      </w:r>
      <w:r w:rsidRPr="004D2B5B">
        <w:rPr>
          <w:sz w:val="20"/>
          <w:szCs w:val="20"/>
        </w:rPr>
        <w:t>1597-1611</w:t>
      </w:r>
      <w:r>
        <w:rPr>
          <w:sz w:val="20"/>
          <w:szCs w:val="20"/>
        </w:rPr>
        <w:t>.</w:t>
      </w:r>
      <w:r w:rsidRPr="004D2B5B">
        <w:rPr>
          <w:sz w:val="20"/>
          <w:szCs w:val="20"/>
        </w:rPr>
        <w:t xml:space="preserve"> </w:t>
      </w:r>
      <w:r>
        <w:rPr>
          <w:sz w:val="20"/>
          <w:szCs w:val="20"/>
        </w:rPr>
        <w:t>d</w:t>
      </w:r>
      <w:r w:rsidRPr="004D2B5B">
        <w:rPr>
          <w:sz w:val="20"/>
          <w:szCs w:val="20"/>
        </w:rPr>
        <w:t>oi:</w:t>
      </w:r>
      <w:r>
        <w:rPr>
          <w:sz w:val="20"/>
          <w:szCs w:val="20"/>
        </w:rPr>
        <w:t xml:space="preserve"> </w:t>
      </w:r>
      <w:r w:rsidRPr="004D2B5B">
        <w:rPr>
          <w:sz w:val="20"/>
          <w:szCs w:val="20"/>
        </w:rPr>
        <w:t>10.1016/j.scitotenv.2018.08.240</w:t>
      </w:r>
      <w:r>
        <w:rPr>
          <w:sz w:val="20"/>
          <w:szCs w:val="20"/>
        </w:rPr>
        <w:t>.</w:t>
      </w:r>
    </w:p>
    <w:p w14:paraId="6443647B" w14:textId="421551EE" w:rsidR="00991857" w:rsidRDefault="00991857" w:rsidP="00991857">
      <w:pPr>
        <w:ind w:left="284" w:hanging="284"/>
        <w:jc w:val="both"/>
        <w:rPr>
          <w:color w:val="222222"/>
          <w:sz w:val="20"/>
        </w:rPr>
      </w:pPr>
      <w:r w:rsidRPr="0099470A">
        <w:rPr>
          <w:b/>
          <w:sz w:val="20"/>
        </w:rPr>
        <w:t>Wang, H., Liu, Z., Wang, X., Graham, T.,</w:t>
      </w:r>
      <w:r w:rsidR="00335938">
        <w:rPr>
          <w:b/>
          <w:sz w:val="20"/>
        </w:rPr>
        <w:t xml:space="preserve"> </w:t>
      </w:r>
      <w:r w:rsidRPr="0099470A">
        <w:rPr>
          <w:b/>
          <w:sz w:val="20"/>
        </w:rPr>
        <w:t>Wang, J. (2021).</w:t>
      </w:r>
      <w:r w:rsidRPr="0099470A">
        <w:rPr>
          <w:sz w:val="20"/>
        </w:rPr>
        <w:t xml:space="preserve"> An analysis of factors affecting the severity of marine accidents. </w:t>
      </w:r>
      <w:r w:rsidRPr="006B3949">
        <w:rPr>
          <w:i/>
          <w:sz w:val="20"/>
        </w:rPr>
        <w:t xml:space="preserve">Reliability Engineering </w:t>
      </w:r>
      <w:r w:rsidR="00C13109">
        <w:rPr>
          <w:i/>
          <w:sz w:val="20"/>
        </w:rPr>
        <w:t>and</w:t>
      </w:r>
      <w:r w:rsidRPr="006B3949">
        <w:rPr>
          <w:i/>
          <w:sz w:val="20"/>
        </w:rPr>
        <w:t xml:space="preserve"> System Safety</w:t>
      </w:r>
      <w:r w:rsidR="00C13109" w:rsidRPr="00C13109">
        <w:rPr>
          <w:iCs/>
          <w:sz w:val="20"/>
        </w:rPr>
        <w:t>,</w:t>
      </w:r>
      <w:r w:rsidRPr="0099470A">
        <w:rPr>
          <w:sz w:val="20"/>
        </w:rPr>
        <w:t> 210: 107513.</w:t>
      </w:r>
      <w:r w:rsidR="00871F27">
        <w:rPr>
          <w:sz w:val="20"/>
        </w:rPr>
        <w:t xml:space="preserve"> </w:t>
      </w:r>
      <w:proofErr w:type="spellStart"/>
      <w:r w:rsidR="00871F27">
        <w:rPr>
          <w:sz w:val="20"/>
        </w:rPr>
        <w:t>doi</w:t>
      </w:r>
      <w:proofErr w:type="spellEnd"/>
      <w:r w:rsidR="00871F27">
        <w:rPr>
          <w:sz w:val="20"/>
        </w:rPr>
        <w:t xml:space="preserve">: </w:t>
      </w:r>
      <w:r w:rsidR="00871F27" w:rsidRPr="00871F27">
        <w:rPr>
          <w:sz w:val="20"/>
        </w:rPr>
        <w:t>10.1016/j.ress.2021.107513</w:t>
      </w:r>
      <w:r w:rsidR="00871F27">
        <w:rPr>
          <w:sz w:val="20"/>
        </w:rPr>
        <w:t>.</w:t>
      </w:r>
    </w:p>
    <w:p w14:paraId="12824AE7" w14:textId="77777777" w:rsidR="00DC5F2A" w:rsidRDefault="00DC5F2A" w:rsidP="00670762">
      <w:pPr>
        <w:ind w:left="284" w:hanging="284"/>
        <w:jc w:val="both"/>
        <w:rPr>
          <w:b/>
          <w:sz w:val="20"/>
        </w:rPr>
      </w:pPr>
    </w:p>
    <w:p w14:paraId="113914DC" w14:textId="27EB60F2" w:rsidR="00273398" w:rsidRDefault="00273398" w:rsidP="00273398">
      <w:pPr>
        <w:ind w:left="284" w:hanging="284"/>
        <w:jc w:val="both"/>
        <w:rPr>
          <w:color w:val="222222"/>
          <w:sz w:val="20"/>
        </w:rPr>
      </w:pPr>
      <w:r w:rsidRPr="0099470A">
        <w:rPr>
          <w:b/>
          <w:sz w:val="20"/>
        </w:rPr>
        <w:t>Zhang, Y., Sun, X., Chen, J., Cheng, C. (2021).</w:t>
      </w:r>
      <w:r w:rsidRPr="0099470A">
        <w:rPr>
          <w:sz w:val="20"/>
        </w:rPr>
        <w:t xml:space="preserve"> Spatial patterns and characteristics of global maritime accidents. </w:t>
      </w:r>
      <w:r w:rsidRPr="000C49C3">
        <w:rPr>
          <w:i/>
          <w:sz w:val="20"/>
        </w:rPr>
        <w:t xml:space="preserve">Reliability Engineering </w:t>
      </w:r>
      <w:r w:rsidR="00C13109">
        <w:rPr>
          <w:i/>
          <w:sz w:val="20"/>
        </w:rPr>
        <w:t>and</w:t>
      </w:r>
      <w:r w:rsidRPr="000C49C3">
        <w:rPr>
          <w:i/>
          <w:sz w:val="20"/>
        </w:rPr>
        <w:t xml:space="preserve"> System Safety</w:t>
      </w:r>
      <w:r w:rsidR="00C13109" w:rsidRPr="00C13109">
        <w:rPr>
          <w:iCs/>
          <w:sz w:val="20"/>
        </w:rPr>
        <w:t>,</w:t>
      </w:r>
      <w:r w:rsidRPr="0099470A">
        <w:rPr>
          <w:sz w:val="20"/>
        </w:rPr>
        <w:t> 206: 107310.</w:t>
      </w:r>
      <w:r w:rsidR="007E5081">
        <w:rPr>
          <w:sz w:val="20"/>
        </w:rPr>
        <w:t xml:space="preserve"> </w:t>
      </w:r>
      <w:proofErr w:type="spellStart"/>
      <w:r w:rsidR="007E5081">
        <w:rPr>
          <w:sz w:val="20"/>
        </w:rPr>
        <w:t>doi</w:t>
      </w:r>
      <w:proofErr w:type="spellEnd"/>
      <w:r w:rsidR="007E5081">
        <w:rPr>
          <w:sz w:val="20"/>
        </w:rPr>
        <w:t xml:space="preserve">: </w:t>
      </w:r>
      <w:r w:rsidR="007E5081" w:rsidRPr="007E5081">
        <w:rPr>
          <w:sz w:val="20"/>
        </w:rPr>
        <w:t>10.1016/j.ress.2020.107310</w:t>
      </w:r>
      <w:r w:rsidR="007E5081">
        <w:rPr>
          <w:sz w:val="20"/>
        </w:rPr>
        <w:t>.</w:t>
      </w:r>
    </w:p>
    <w:p w14:paraId="013CBB62" w14:textId="7246D4DB" w:rsidR="00FF25CC" w:rsidRPr="00502919" w:rsidRDefault="00FF25CC" w:rsidP="00FF25CC">
      <w:pPr>
        <w:pStyle w:val="Balk1"/>
        <w:tabs>
          <w:tab w:val="left" w:pos="361"/>
        </w:tabs>
        <w:spacing w:before="200"/>
        <w:ind w:left="0"/>
        <w:rPr>
          <w:b w:val="0"/>
          <w:sz w:val="20"/>
        </w:rPr>
      </w:pPr>
      <w:r w:rsidRPr="00502919">
        <w:rPr>
          <w:sz w:val="20"/>
        </w:rPr>
        <w:t xml:space="preserve">b) </w:t>
      </w:r>
      <w:r w:rsidR="005411F9">
        <w:rPr>
          <w:sz w:val="20"/>
        </w:rPr>
        <w:t>Book</w:t>
      </w:r>
      <w:r w:rsidRPr="00502919">
        <w:rPr>
          <w:sz w:val="20"/>
        </w:rPr>
        <w:t>:</w:t>
      </w:r>
      <w:r w:rsidRPr="00502919">
        <w:rPr>
          <w:b w:val="0"/>
          <w:sz w:val="20"/>
        </w:rPr>
        <w:t xml:space="preserve"> </w:t>
      </w:r>
    </w:p>
    <w:p w14:paraId="3C5D5BA4" w14:textId="27D02A6F" w:rsidR="00E23E1D" w:rsidRDefault="005411F9" w:rsidP="00523950">
      <w:pPr>
        <w:pStyle w:val="Balk1"/>
        <w:tabs>
          <w:tab w:val="left" w:pos="361"/>
        </w:tabs>
        <w:ind w:left="0"/>
        <w:rPr>
          <w:b w:val="0"/>
          <w:sz w:val="20"/>
        </w:rPr>
      </w:pPr>
      <w:r>
        <w:rPr>
          <w:sz w:val="20"/>
          <w:u w:val="single"/>
        </w:rPr>
        <w:t>Examples</w:t>
      </w:r>
      <w:r w:rsidR="00FF25CC" w:rsidRPr="00AA70BE">
        <w:rPr>
          <w:sz w:val="20"/>
          <w:u w:val="single"/>
        </w:rPr>
        <w:t>:</w:t>
      </w:r>
      <w:r w:rsidR="00FF25CC" w:rsidRPr="00502919">
        <w:rPr>
          <w:b w:val="0"/>
          <w:sz w:val="20"/>
        </w:rPr>
        <w:t xml:space="preserve"> </w:t>
      </w:r>
    </w:p>
    <w:p w14:paraId="0458F48F" w14:textId="1ACDE468" w:rsidR="008E2D54" w:rsidRPr="00DC5F2A" w:rsidRDefault="00FF25CC" w:rsidP="00DC5F2A">
      <w:pPr>
        <w:pStyle w:val="Balk1"/>
        <w:tabs>
          <w:tab w:val="left" w:pos="361"/>
        </w:tabs>
        <w:spacing w:before="200"/>
        <w:ind w:left="284" w:hanging="284"/>
        <w:rPr>
          <w:b w:val="0"/>
          <w:sz w:val="20"/>
        </w:rPr>
      </w:pPr>
      <w:r w:rsidRPr="00E23E1D">
        <w:rPr>
          <w:bCs w:val="0"/>
          <w:sz w:val="20"/>
        </w:rPr>
        <w:t>Maden</w:t>
      </w:r>
      <w:r w:rsidR="00EA03EC" w:rsidRPr="00E23E1D">
        <w:rPr>
          <w:bCs w:val="0"/>
          <w:sz w:val="20"/>
        </w:rPr>
        <w:t>,</w:t>
      </w:r>
      <w:r w:rsidRPr="00E23E1D">
        <w:rPr>
          <w:bCs w:val="0"/>
          <w:sz w:val="20"/>
        </w:rPr>
        <w:t xml:space="preserve"> S. (2006).</w:t>
      </w:r>
      <w:r w:rsidRPr="00502919">
        <w:rPr>
          <w:b w:val="0"/>
          <w:sz w:val="20"/>
        </w:rPr>
        <w:t xml:space="preserve"> </w:t>
      </w:r>
      <w:r w:rsidRPr="001748A0">
        <w:rPr>
          <w:b w:val="0"/>
          <w:i/>
          <w:sz w:val="20"/>
        </w:rPr>
        <w:t>Diferansiyel Denklemler</w:t>
      </w:r>
      <w:r>
        <w:rPr>
          <w:b w:val="0"/>
          <w:sz w:val="20"/>
        </w:rPr>
        <w:t>,</w:t>
      </w:r>
      <w:r w:rsidRPr="00502919">
        <w:rPr>
          <w:b w:val="0"/>
          <w:sz w:val="20"/>
        </w:rPr>
        <w:t xml:space="preserve"> Birinci baskı, s. 358, Ankara, Sözkesen Matbaacılık.</w:t>
      </w:r>
    </w:p>
    <w:p w14:paraId="50698C11" w14:textId="0AFF6F2E" w:rsidR="00E23E1D" w:rsidRDefault="00FF25CC" w:rsidP="00E23E1D">
      <w:pPr>
        <w:pStyle w:val="Balk1"/>
        <w:tabs>
          <w:tab w:val="left" w:pos="361"/>
        </w:tabs>
        <w:spacing w:before="200"/>
        <w:ind w:left="284" w:hanging="284"/>
        <w:rPr>
          <w:b w:val="0"/>
          <w:w w:val="105"/>
          <w:sz w:val="20"/>
          <w:szCs w:val="20"/>
        </w:rPr>
      </w:pPr>
      <w:r w:rsidRPr="00E23E1D">
        <w:rPr>
          <w:bCs w:val="0"/>
          <w:w w:val="105"/>
          <w:sz w:val="20"/>
          <w:szCs w:val="20"/>
        </w:rPr>
        <w:t>Gökalp, H.Y., Kaya, M., Zorba, Ö. (1999).</w:t>
      </w:r>
      <w:r w:rsidRPr="006F4CE2">
        <w:rPr>
          <w:b w:val="0"/>
          <w:w w:val="105"/>
          <w:sz w:val="20"/>
          <w:szCs w:val="20"/>
        </w:rPr>
        <w:t xml:space="preserve"> </w:t>
      </w:r>
      <w:r w:rsidRPr="001748A0">
        <w:rPr>
          <w:b w:val="0"/>
          <w:i/>
          <w:w w:val="105"/>
          <w:sz w:val="20"/>
          <w:szCs w:val="20"/>
        </w:rPr>
        <w:t>Et Ürünleri İşleme Mühendisliği</w:t>
      </w:r>
      <w:r>
        <w:rPr>
          <w:b w:val="0"/>
          <w:w w:val="105"/>
          <w:sz w:val="20"/>
          <w:szCs w:val="20"/>
        </w:rPr>
        <w:t xml:space="preserve">, </w:t>
      </w:r>
      <w:r w:rsidRPr="006F4CE2">
        <w:rPr>
          <w:b w:val="0"/>
          <w:w w:val="105"/>
          <w:sz w:val="20"/>
          <w:szCs w:val="20"/>
        </w:rPr>
        <w:t>3. Baskı</w:t>
      </w:r>
      <w:r>
        <w:rPr>
          <w:b w:val="0"/>
          <w:w w:val="105"/>
          <w:sz w:val="20"/>
          <w:szCs w:val="20"/>
        </w:rPr>
        <w:t xml:space="preserve">, </w:t>
      </w:r>
      <w:r w:rsidRPr="006F4CE2">
        <w:rPr>
          <w:b w:val="0"/>
          <w:w w:val="105"/>
          <w:sz w:val="20"/>
          <w:szCs w:val="20"/>
        </w:rPr>
        <w:t>Erzurum, Ata</w:t>
      </w:r>
      <w:r>
        <w:rPr>
          <w:b w:val="0"/>
          <w:w w:val="105"/>
          <w:sz w:val="20"/>
          <w:szCs w:val="20"/>
        </w:rPr>
        <w:t>türk Üniversitesi Yayın No: 786</w:t>
      </w:r>
      <w:r w:rsidRPr="006F4CE2">
        <w:rPr>
          <w:b w:val="0"/>
          <w:w w:val="105"/>
          <w:sz w:val="20"/>
          <w:szCs w:val="20"/>
        </w:rPr>
        <w:t>.</w:t>
      </w:r>
    </w:p>
    <w:p w14:paraId="0E4EA02B" w14:textId="56CA7B6C" w:rsidR="00B91909" w:rsidRDefault="00FF25CC" w:rsidP="00B91909">
      <w:pPr>
        <w:pStyle w:val="Balk1"/>
        <w:tabs>
          <w:tab w:val="left" w:pos="361"/>
        </w:tabs>
        <w:spacing w:before="200"/>
        <w:ind w:left="284" w:hanging="284"/>
        <w:rPr>
          <w:b w:val="0"/>
          <w:bCs w:val="0"/>
          <w:w w:val="105"/>
          <w:sz w:val="20"/>
          <w:szCs w:val="20"/>
        </w:rPr>
      </w:pPr>
      <w:r w:rsidRPr="00E23E1D">
        <w:rPr>
          <w:w w:val="105"/>
          <w:sz w:val="20"/>
          <w:szCs w:val="20"/>
        </w:rPr>
        <w:t>Uğur, M.B., Bostan, K., Aksu H. (1998).</w:t>
      </w:r>
      <w:r w:rsidRPr="005E2373">
        <w:rPr>
          <w:w w:val="105"/>
          <w:sz w:val="20"/>
          <w:szCs w:val="20"/>
        </w:rPr>
        <w:t xml:space="preserve"> </w:t>
      </w:r>
      <w:r w:rsidRPr="00E23E1D">
        <w:rPr>
          <w:b w:val="0"/>
          <w:bCs w:val="0"/>
          <w:i/>
          <w:w w:val="105"/>
          <w:sz w:val="20"/>
          <w:szCs w:val="20"/>
        </w:rPr>
        <w:t>Et ve Et Ürünleri Teknolojisi Ders Notları</w:t>
      </w:r>
      <w:r w:rsidRPr="00E23E1D">
        <w:rPr>
          <w:b w:val="0"/>
          <w:bCs w:val="0"/>
          <w:w w:val="105"/>
          <w:sz w:val="20"/>
          <w:szCs w:val="20"/>
        </w:rPr>
        <w:t>, İstanbul, İstanbul Üniversitesi Veteriner Fakültesi Yayını.</w:t>
      </w:r>
    </w:p>
    <w:p w14:paraId="6F4369AD" w14:textId="77777777" w:rsidR="00B91909" w:rsidRDefault="00595A00" w:rsidP="00B91909">
      <w:pPr>
        <w:pStyle w:val="Balk1"/>
        <w:tabs>
          <w:tab w:val="left" w:pos="361"/>
        </w:tabs>
        <w:spacing w:before="200"/>
        <w:ind w:left="284" w:hanging="284"/>
        <w:rPr>
          <w:b w:val="0"/>
          <w:bCs w:val="0"/>
          <w:w w:val="105"/>
          <w:sz w:val="20"/>
          <w:szCs w:val="20"/>
        </w:rPr>
      </w:pPr>
      <w:r w:rsidRPr="00595A00">
        <w:rPr>
          <w:w w:val="105"/>
          <w:sz w:val="20"/>
          <w:szCs w:val="20"/>
        </w:rPr>
        <w:t xml:space="preserve">Kence, A., Bilgin C.C. (1996). </w:t>
      </w:r>
      <w:r w:rsidRPr="00B91909">
        <w:rPr>
          <w:b w:val="0"/>
          <w:bCs w:val="0"/>
          <w:i/>
          <w:w w:val="105"/>
          <w:sz w:val="20"/>
          <w:szCs w:val="20"/>
        </w:rPr>
        <w:t xml:space="preserve">Türkiye Omurgalılar Tür Listesi, </w:t>
      </w:r>
      <w:r w:rsidRPr="00B91909">
        <w:rPr>
          <w:b w:val="0"/>
          <w:bCs w:val="0"/>
          <w:w w:val="105"/>
          <w:sz w:val="20"/>
          <w:szCs w:val="20"/>
        </w:rPr>
        <w:t>s. 183, Ankara, Nurol Matbaacılık.</w:t>
      </w:r>
    </w:p>
    <w:p w14:paraId="6D127C86" w14:textId="42929DF1" w:rsidR="00D52666" w:rsidRPr="00B91909" w:rsidRDefault="00D52666" w:rsidP="00B91909">
      <w:pPr>
        <w:pStyle w:val="Balk1"/>
        <w:tabs>
          <w:tab w:val="left" w:pos="361"/>
        </w:tabs>
        <w:spacing w:before="200"/>
        <w:ind w:left="284" w:hanging="284"/>
        <w:rPr>
          <w:b w:val="0"/>
          <w:bCs w:val="0"/>
          <w:sz w:val="20"/>
        </w:rPr>
      </w:pPr>
      <w:r w:rsidRPr="00D52666">
        <w:rPr>
          <w:w w:val="105"/>
          <w:sz w:val="20"/>
          <w:szCs w:val="20"/>
        </w:rPr>
        <w:t xml:space="preserve">Polat, N., Uğurlu, S. (2011). </w:t>
      </w:r>
      <w:r w:rsidRPr="00B91909">
        <w:rPr>
          <w:b w:val="0"/>
          <w:bCs w:val="0"/>
          <w:i/>
          <w:w w:val="105"/>
          <w:sz w:val="20"/>
          <w:szCs w:val="20"/>
        </w:rPr>
        <w:t xml:space="preserve">Samsun İli Tatlı Su Balık Faunası, </w:t>
      </w:r>
      <w:r w:rsidRPr="00B91909">
        <w:rPr>
          <w:b w:val="0"/>
          <w:bCs w:val="0"/>
          <w:w w:val="105"/>
          <w:sz w:val="20"/>
          <w:szCs w:val="20"/>
        </w:rPr>
        <w:t>s. 288, Samsun, Ceylan Ofset.</w:t>
      </w:r>
    </w:p>
    <w:p w14:paraId="7940218E" w14:textId="1428546F" w:rsidR="00FF25CC" w:rsidRPr="00502919" w:rsidRDefault="00FF25CC" w:rsidP="00FF25CC">
      <w:pPr>
        <w:pStyle w:val="Balk1"/>
        <w:tabs>
          <w:tab w:val="left" w:pos="361"/>
        </w:tabs>
        <w:spacing w:before="200"/>
        <w:ind w:left="0"/>
        <w:rPr>
          <w:b w:val="0"/>
          <w:sz w:val="20"/>
        </w:rPr>
      </w:pPr>
      <w:r w:rsidRPr="00502919">
        <w:rPr>
          <w:sz w:val="20"/>
        </w:rPr>
        <w:t xml:space="preserve">c) </w:t>
      </w:r>
      <w:r w:rsidR="005411F9">
        <w:rPr>
          <w:sz w:val="20"/>
        </w:rPr>
        <w:t>Book Section</w:t>
      </w:r>
      <w:r w:rsidRPr="00502919">
        <w:rPr>
          <w:sz w:val="20"/>
        </w:rPr>
        <w:t>:</w:t>
      </w:r>
      <w:r w:rsidRPr="00502919">
        <w:rPr>
          <w:b w:val="0"/>
          <w:sz w:val="20"/>
        </w:rPr>
        <w:t xml:space="preserve"> </w:t>
      </w:r>
    </w:p>
    <w:p w14:paraId="4D6DE775" w14:textId="2A69D64A" w:rsidR="00A93B10" w:rsidRDefault="005411F9" w:rsidP="00523950">
      <w:pPr>
        <w:pStyle w:val="Balk1"/>
        <w:tabs>
          <w:tab w:val="left" w:pos="361"/>
        </w:tabs>
        <w:ind w:left="0"/>
        <w:rPr>
          <w:b w:val="0"/>
          <w:sz w:val="20"/>
        </w:rPr>
      </w:pPr>
      <w:r w:rsidRPr="00B715E9">
        <w:rPr>
          <w:bCs w:val="0"/>
          <w:sz w:val="20"/>
          <w:u w:val="single"/>
        </w:rPr>
        <w:t>Examples</w:t>
      </w:r>
      <w:r w:rsidR="00B715E9" w:rsidRPr="00B715E9">
        <w:rPr>
          <w:bCs w:val="0"/>
          <w:sz w:val="20"/>
          <w:u w:val="single"/>
        </w:rPr>
        <w:t>:</w:t>
      </w:r>
      <w:r w:rsidR="00FF25CC" w:rsidRPr="00502919">
        <w:rPr>
          <w:b w:val="0"/>
          <w:sz w:val="20"/>
        </w:rPr>
        <w:t xml:space="preserve"> </w:t>
      </w:r>
    </w:p>
    <w:p w14:paraId="185F56C1" w14:textId="77777777" w:rsidR="00A93B10" w:rsidRDefault="00FF25CC" w:rsidP="00A93B10">
      <w:pPr>
        <w:pStyle w:val="Balk1"/>
        <w:tabs>
          <w:tab w:val="left" w:pos="361"/>
        </w:tabs>
        <w:spacing w:before="200"/>
        <w:ind w:left="284" w:hanging="284"/>
        <w:rPr>
          <w:b w:val="0"/>
          <w:sz w:val="20"/>
        </w:rPr>
      </w:pPr>
      <w:r w:rsidRPr="00A93B10">
        <w:rPr>
          <w:bCs w:val="0"/>
          <w:sz w:val="20"/>
        </w:rPr>
        <w:t>Nelson D.W.</w:t>
      </w:r>
      <w:r w:rsidR="00591BD3" w:rsidRPr="00A93B10">
        <w:rPr>
          <w:bCs w:val="0"/>
          <w:sz w:val="20"/>
        </w:rPr>
        <w:t xml:space="preserve">, </w:t>
      </w:r>
      <w:r w:rsidRPr="00A93B10">
        <w:rPr>
          <w:bCs w:val="0"/>
          <w:sz w:val="20"/>
        </w:rPr>
        <w:t>Sommers, L.E. (1982).</w:t>
      </w:r>
      <w:r w:rsidRPr="00502919">
        <w:rPr>
          <w:b w:val="0"/>
          <w:sz w:val="20"/>
        </w:rPr>
        <w:t xml:space="preserve"> Organic Matter. In</w:t>
      </w:r>
      <w:r w:rsidR="00DF1E49">
        <w:rPr>
          <w:b w:val="0"/>
          <w:sz w:val="20"/>
        </w:rPr>
        <w:t>:</w:t>
      </w:r>
      <w:r w:rsidRPr="00502919">
        <w:rPr>
          <w:b w:val="0"/>
          <w:sz w:val="20"/>
        </w:rPr>
        <w:t xml:space="preserve"> “Methods of Soil Analysis Part 2. Chemical and Microb</w:t>
      </w:r>
      <w:r>
        <w:rPr>
          <w:b w:val="0"/>
          <w:sz w:val="20"/>
        </w:rPr>
        <w:t>iological Properties 2nd Ed.” (</w:t>
      </w:r>
      <w:r w:rsidR="00DF1E49">
        <w:rPr>
          <w:b w:val="0"/>
          <w:sz w:val="20"/>
        </w:rPr>
        <w:t xml:space="preserve">Editors: </w:t>
      </w:r>
      <w:r w:rsidRPr="00502919">
        <w:rPr>
          <w:b w:val="0"/>
          <w:sz w:val="20"/>
        </w:rPr>
        <w:t>A.L. Page, R</w:t>
      </w:r>
      <w:r w:rsidR="009A405B">
        <w:rPr>
          <w:b w:val="0"/>
          <w:sz w:val="20"/>
        </w:rPr>
        <w:t>.</w:t>
      </w:r>
      <w:r w:rsidRPr="00502919">
        <w:rPr>
          <w:b w:val="0"/>
          <w:sz w:val="20"/>
        </w:rPr>
        <w:t>H, Miller</w:t>
      </w:r>
      <w:r w:rsidR="00DF1E49">
        <w:rPr>
          <w:b w:val="0"/>
          <w:sz w:val="20"/>
        </w:rPr>
        <w:t xml:space="preserve">, </w:t>
      </w:r>
      <w:r w:rsidRPr="00502919">
        <w:rPr>
          <w:b w:val="0"/>
          <w:sz w:val="20"/>
        </w:rPr>
        <w:t>D.R. Kee</w:t>
      </w:r>
      <w:r>
        <w:rPr>
          <w:b w:val="0"/>
          <w:sz w:val="20"/>
        </w:rPr>
        <w:t xml:space="preserve">ney),  Agronomy. No: 9, pp. </w:t>
      </w:r>
      <w:r w:rsidRPr="00502919">
        <w:rPr>
          <w:b w:val="0"/>
          <w:sz w:val="20"/>
        </w:rPr>
        <w:t>574-579, Madison, Wisconsin.</w:t>
      </w:r>
    </w:p>
    <w:p w14:paraId="4B575C9C" w14:textId="77777777" w:rsidR="00A93B10" w:rsidRDefault="00FF25CC" w:rsidP="00A93B10">
      <w:pPr>
        <w:pStyle w:val="Balk1"/>
        <w:tabs>
          <w:tab w:val="left" w:pos="361"/>
        </w:tabs>
        <w:spacing w:before="200"/>
        <w:ind w:left="284" w:hanging="284"/>
        <w:rPr>
          <w:b w:val="0"/>
          <w:w w:val="105"/>
          <w:sz w:val="20"/>
          <w:szCs w:val="20"/>
        </w:rPr>
      </w:pPr>
      <w:r w:rsidRPr="00A93B10">
        <w:rPr>
          <w:bCs w:val="0"/>
          <w:w w:val="105"/>
          <w:sz w:val="20"/>
          <w:szCs w:val="20"/>
        </w:rPr>
        <w:t>Varnam, A.H.</w:t>
      </w:r>
      <w:r w:rsidR="00591BD3" w:rsidRPr="00A93B10">
        <w:rPr>
          <w:bCs w:val="0"/>
          <w:w w:val="105"/>
          <w:sz w:val="20"/>
          <w:szCs w:val="20"/>
        </w:rPr>
        <w:t xml:space="preserve">, </w:t>
      </w:r>
      <w:r w:rsidRPr="00A93B10">
        <w:rPr>
          <w:bCs w:val="0"/>
          <w:w w:val="105"/>
          <w:sz w:val="20"/>
          <w:szCs w:val="20"/>
        </w:rPr>
        <w:t>Sutherland, J.P. (1995).</w:t>
      </w:r>
      <w:r w:rsidRPr="00D53821">
        <w:rPr>
          <w:b w:val="0"/>
          <w:w w:val="105"/>
          <w:sz w:val="20"/>
          <w:szCs w:val="20"/>
        </w:rPr>
        <w:t xml:space="preserve"> Fermented sausage</w:t>
      </w:r>
      <w:r>
        <w:rPr>
          <w:b w:val="0"/>
          <w:w w:val="105"/>
          <w:sz w:val="20"/>
          <w:szCs w:val="20"/>
        </w:rPr>
        <w:t>s. I</w:t>
      </w:r>
      <w:r w:rsidRPr="00D53821">
        <w:rPr>
          <w:b w:val="0"/>
          <w:w w:val="105"/>
          <w:sz w:val="20"/>
          <w:szCs w:val="20"/>
        </w:rPr>
        <w:t>n</w:t>
      </w:r>
      <w:r w:rsidR="00DF1E49">
        <w:rPr>
          <w:b w:val="0"/>
          <w:w w:val="105"/>
          <w:sz w:val="20"/>
          <w:szCs w:val="20"/>
        </w:rPr>
        <w:t>:</w:t>
      </w:r>
      <w:r w:rsidRPr="00D53821">
        <w:rPr>
          <w:b w:val="0"/>
          <w:w w:val="105"/>
          <w:sz w:val="20"/>
          <w:szCs w:val="20"/>
        </w:rPr>
        <w:t xml:space="preserve"> </w:t>
      </w:r>
      <w:r>
        <w:rPr>
          <w:b w:val="0"/>
          <w:w w:val="105"/>
          <w:sz w:val="20"/>
          <w:szCs w:val="20"/>
        </w:rPr>
        <w:t>“</w:t>
      </w:r>
      <w:r w:rsidRPr="00D53821">
        <w:rPr>
          <w:b w:val="0"/>
          <w:w w:val="105"/>
          <w:sz w:val="20"/>
          <w:szCs w:val="20"/>
        </w:rPr>
        <w:t>Meat and Meat Products: Technology, Chemistry and Microbiology</w:t>
      </w:r>
      <w:r>
        <w:rPr>
          <w:b w:val="0"/>
          <w:w w:val="105"/>
          <w:sz w:val="20"/>
          <w:szCs w:val="20"/>
        </w:rPr>
        <w:t>”</w:t>
      </w:r>
      <w:r w:rsidRPr="00D53821">
        <w:rPr>
          <w:b w:val="0"/>
          <w:w w:val="105"/>
          <w:sz w:val="20"/>
          <w:szCs w:val="20"/>
        </w:rPr>
        <w:t>,</w:t>
      </w:r>
      <w:r>
        <w:rPr>
          <w:b w:val="0"/>
          <w:w w:val="105"/>
          <w:sz w:val="20"/>
          <w:szCs w:val="20"/>
        </w:rPr>
        <w:t xml:space="preserve"> </w:t>
      </w:r>
      <w:r w:rsidRPr="00D53821">
        <w:rPr>
          <w:b w:val="0"/>
          <w:w w:val="105"/>
          <w:sz w:val="20"/>
          <w:szCs w:val="20"/>
        </w:rPr>
        <w:t>Chapman &amp; Hall</w:t>
      </w:r>
      <w:r>
        <w:rPr>
          <w:b w:val="0"/>
          <w:w w:val="105"/>
          <w:sz w:val="20"/>
          <w:szCs w:val="20"/>
        </w:rPr>
        <w:t>, pp. 314-344</w:t>
      </w:r>
      <w:r w:rsidRPr="00D53821">
        <w:rPr>
          <w:b w:val="0"/>
          <w:w w:val="105"/>
          <w:sz w:val="20"/>
          <w:szCs w:val="20"/>
        </w:rPr>
        <w:t>, London.</w:t>
      </w:r>
    </w:p>
    <w:p w14:paraId="254BCFB4" w14:textId="411EF840" w:rsidR="003439E6" w:rsidRPr="00A93B10" w:rsidRDefault="003439E6" w:rsidP="00A93B10">
      <w:pPr>
        <w:pStyle w:val="Balk1"/>
        <w:tabs>
          <w:tab w:val="left" w:pos="361"/>
        </w:tabs>
        <w:spacing w:before="200"/>
        <w:ind w:left="284" w:hanging="284"/>
        <w:rPr>
          <w:b w:val="0"/>
          <w:bCs w:val="0"/>
          <w:sz w:val="20"/>
        </w:rPr>
      </w:pPr>
      <w:r w:rsidRPr="00161E2B">
        <w:rPr>
          <w:sz w:val="20"/>
          <w:szCs w:val="20"/>
        </w:rPr>
        <w:t xml:space="preserve">Sgarbieri, V.C. (1987). </w:t>
      </w:r>
      <w:r w:rsidRPr="00A93B10">
        <w:rPr>
          <w:b w:val="0"/>
          <w:bCs w:val="0"/>
          <w:sz w:val="20"/>
          <w:szCs w:val="20"/>
        </w:rPr>
        <w:t>Alimentaçäo e nutriçäo: fator de saúde e desenvolvimento. In: “Alimentaçäo e nutriçäo: fator de saúde e desenvolvimento”, pp. 387-387.</w:t>
      </w:r>
    </w:p>
    <w:p w14:paraId="712B789C" w14:textId="77777777" w:rsidR="00335938" w:rsidRDefault="00335938" w:rsidP="00335938">
      <w:pPr>
        <w:pStyle w:val="Balk1"/>
        <w:tabs>
          <w:tab w:val="left" w:pos="361"/>
        </w:tabs>
        <w:ind w:left="0"/>
        <w:rPr>
          <w:sz w:val="20"/>
        </w:rPr>
      </w:pPr>
    </w:p>
    <w:p w14:paraId="7E26AB86" w14:textId="1F8FE923" w:rsidR="00335938" w:rsidRDefault="00FF25CC" w:rsidP="00335938">
      <w:pPr>
        <w:pStyle w:val="Balk1"/>
        <w:tabs>
          <w:tab w:val="left" w:pos="361"/>
        </w:tabs>
        <w:ind w:left="0"/>
        <w:rPr>
          <w:b w:val="0"/>
          <w:sz w:val="20"/>
        </w:rPr>
      </w:pPr>
      <w:r w:rsidRPr="00502919">
        <w:rPr>
          <w:sz w:val="20"/>
        </w:rPr>
        <w:t xml:space="preserve">d) </w:t>
      </w:r>
      <w:r w:rsidR="005411F9" w:rsidRPr="005411F9">
        <w:rPr>
          <w:sz w:val="20"/>
        </w:rPr>
        <w:t>Conference/Symposium Proceedings</w:t>
      </w:r>
      <w:r w:rsidRPr="00502919">
        <w:rPr>
          <w:sz w:val="20"/>
        </w:rPr>
        <w:t>:</w:t>
      </w:r>
      <w:r w:rsidRPr="00502919">
        <w:rPr>
          <w:b w:val="0"/>
          <w:sz w:val="20"/>
        </w:rPr>
        <w:t xml:space="preserve"> </w:t>
      </w:r>
    </w:p>
    <w:p w14:paraId="4B8C33DC" w14:textId="5B4130EB" w:rsidR="00AD0F52" w:rsidRDefault="005411F9" w:rsidP="00335938">
      <w:pPr>
        <w:pStyle w:val="Balk1"/>
        <w:tabs>
          <w:tab w:val="left" w:pos="361"/>
        </w:tabs>
        <w:ind w:left="0"/>
        <w:rPr>
          <w:b w:val="0"/>
          <w:sz w:val="20"/>
        </w:rPr>
      </w:pPr>
      <w:r w:rsidRPr="00B715E9">
        <w:rPr>
          <w:bCs w:val="0"/>
          <w:sz w:val="20"/>
          <w:u w:val="single"/>
        </w:rPr>
        <w:t>Examples</w:t>
      </w:r>
      <w:r w:rsidR="00FF25CC" w:rsidRPr="00AE6C6B">
        <w:rPr>
          <w:sz w:val="20"/>
          <w:u w:val="single"/>
        </w:rPr>
        <w:t>:</w:t>
      </w:r>
      <w:r w:rsidR="00FF25CC">
        <w:rPr>
          <w:b w:val="0"/>
          <w:sz w:val="20"/>
        </w:rPr>
        <w:t xml:space="preserve"> </w:t>
      </w:r>
    </w:p>
    <w:p w14:paraId="041D9A28" w14:textId="244986A9" w:rsidR="00AD0F52" w:rsidRDefault="00FF25CC" w:rsidP="00AD0F52">
      <w:pPr>
        <w:pStyle w:val="Balk1"/>
        <w:tabs>
          <w:tab w:val="left" w:pos="361"/>
        </w:tabs>
        <w:spacing w:before="200"/>
        <w:ind w:left="284" w:hanging="284"/>
        <w:rPr>
          <w:b w:val="0"/>
          <w:sz w:val="20"/>
        </w:rPr>
      </w:pPr>
      <w:r w:rsidRPr="00AD0F52">
        <w:rPr>
          <w:bCs w:val="0"/>
          <w:sz w:val="20"/>
        </w:rPr>
        <w:t xml:space="preserve">Balık, İ., Çubuk, H. </w:t>
      </w:r>
      <w:r w:rsidR="00745EDB">
        <w:rPr>
          <w:bCs w:val="0"/>
          <w:sz w:val="20"/>
        </w:rPr>
        <w:t>(</w:t>
      </w:r>
      <w:r w:rsidRPr="00AD0F52">
        <w:rPr>
          <w:bCs w:val="0"/>
          <w:sz w:val="20"/>
        </w:rPr>
        <w:t>2001</w:t>
      </w:r>
      <w:r w:rsidR="00745EDB">
        <w:rPr>
          <w:bCs w:val="0"/>
          <w:sz w:val="20"/>
        </w:rPr>
        <w:t>)</w:t>
      </w:r>
      <w:r w:rsidRPr="00AD0F52">
        <w:rPr>
          <w:bCs w:val="0"/>
          <w:sz w:val="20"/>
        </w:rPr>
        <w:t>.</w:t>
      </w:r>
      <w:r w:rsidRPr="00502919">
        <w:rPr>
          <w:b w:val="0"/>
          <w:sz w:val="20"/>
        </w:rPr>
        <w:t xml:space="preserve"> Uluabat (Apolyont) Gölü ndeki kızılgöz (Rutilus L. 1758) ve tahta balığı (Blicca björkna L., 1758) populasyonlarının büyüklük dağılımları ve kondisyon faktörleri, XI. Ulusal Su Ürünleri Sempozyumu, Cilt I, 384-392, Hatay. </w:t>
      </w:r>
    </w:p>
    <w:p w14:paraId="284C5D5E" w14:textId="683E6477" w:rsidR="00AD0F52" w:rsidRDefault="00495CB4" w:rsidP="00AD0F52">
      <w:pPr>
        <w:pStyle w:val="Balk1"/>
        <w:tabs>
          <w:tab w:val="left" w:pos="361"/>
        </w:tabs>
        <w:spacing w:before="200"/>
        <w:ind w:left="284" w:hanging="284"/>
        <w:rPr>
          <w:b w:val="0"/>
          <w:sz w:val="20"/>
        </w:rPr>
      </w:pPr>
      <w:r w:rsidRPr="00AD0F52">
        <w:rPr>
          <w:bCs w:val="0"/>
          <w:sz w:val="20"/>
        </w:rPr>
        <w:t xml:space="preserve">Yeğen, V., Balık, S., Bostan, H., Uysal, R., Bilçen, E. </w:t>
      </w:r>
      <w:r w:rsidR="00745EDB">
        <w:rPr>
          <w:bCs w:val="0"/>
          <w:sz w:val="20"/>
        </w:rPr>
        <w:t>(</w:t>
      </w:r>
      <w:r w:rsidRPr="00AD0F52">
        <w:rPr>
          <w:bCs w:val="0"/>
          <w:sz w:val="20"/>
        </w:rPr>
        <w:t>2006</w:t>
      </w:r>
      <w:r w:rsidR="00745EDB">
        <w:rPr>
          <w:bCs w:val="0"/>
          <w:sz w:val="20"/>
        </w:rPr>
        <w:t>)</w:t>
      </w:r>
      <w:r w:rsidRPr="00AD0F52">
        <w:rPr>
          <w:bCs w:val="0"/>
          <w:sz w:val="20"/>
        </w:rPr>
        <w:t>.</w:t>
      </w:r>
      <w:r w:rsidRPr="00495CB4">
        <w:rPr>
          <w:b w:val="0"/>
          <w:sz w:val="20"/>
        </w:rPr>
        <w:t xml:space="preserve"> Göller Bölgesi’ndeki Bazı Göl ve Baraj Göllerinin Balık Faunalarının Son Durumu. 1. Ulusal Balıklandırma ve Rezervuar Yönetimi Sempozyumu, 7-9 Şubat 2006, </w:t>
      </w:r>
      <w:r>
        <w:rPr>
          <w:b w:val="0"/>
          <w:sz w:val="20"/>
        </w:rPr>
        <w:t>s. 129-139, Antalya</w:t>
      </w:r>
      <w:r w:rsidRPr="00495CB4">
        <w:rPr>
          <w:b w:val="0"/>
          <w:sz w:val="20"/>
        </w:rPr>
        <w:t>.</w:t>
      </w:r>
    </w:p>
    <w:p w14:paraId="25937714" w14:textId="5E500DE4" w:rsidR="00612AF1" w:rsidRPr="00AD0F52" w:rsidRDefault="00612AF1" w:rsidP="00AD0F52">
      <w:pPr>
        <w:pStyle w:val="Balk1"/>
        <w:tabs>
          <w:tab w:val="left" w:pos="361"/>
        </w:tabs>
        <w:spacing w:before="200"/>
        <w:ind w:left="284" w:hanging="284"/>
        <w:rPr>
          <w:b w:val="0"/>
          <w:bCs w:val="0"/>
          <w:sz w:val="20"/>
        </w:rPr>
      </w:pPr>
      <w:r w:rsidRPr="00206A81">
        <w:rPr>
          <w:color w:val="000000"/>
          <w:sz w:val="20"/>
          <w:szCs w:val="20"/>
          <w:lang w:eastAsia="tr-TR"/>
        </w:rPr>
        <w:t xml:space="preserve">Arpa, H. </w:t>
      </w:r>
      <w:r w:rsidR="00745EDB">
        <w:rPr>
          <w:color w:val="000000"/>
          <w:sz w:val="20"/>
          <w:szCs w:val="20"/>
          <w:lang w:eastAsia="tr-TR"/>
        </w:rPr>
        <w:t>(</w:t>
      </w:r>
      <w:r w:rsidRPr="00206A81">
        <w:rPr>
          <w:color w:val="000000"/>
          <w:sz w:val="20"/>
          <w:szCs w:val="20"/>
          <w:lang w:eastAsia="tr-TR"/>
        </w:rPr>
        <w:t>2003</w:t>
      </w:r>
      <w:r w:rsidR="00745EDB">
        <w:rPr>
          <w:color w:val="000000"/>
          <w:sz w:val="20"/>
          <w:szCs w:val="20"/>
          <w:lang w:eastAsia="tr-TR"/>
        </w:rPr>
        <w:t>)</w:t>
      </w:r>
      <w:r w:rsidRPr="00206A81">
        <w:rPr>
          <w:color w:val="000000"/>
          <w:sz w:val="20"/>
          <w:szCs w:val="20"/>
          <w:lang w:eastAsia="tr-TR"/>
        </w:rPr>
        <w:t>.</w:t>
      </w:r>
      <w:r w:rsidRPr="00206A81">
        <w:rPr>
          <w:sz w:val="20"/>
          <w:szCs w:val="20"/>
          <w:lang w:eastAsia="tr-TR"/>
        </w:rPr>
        <w:t xml:space="preserve"> </w:t>
      </w:r>
      <w:r w:rsidRPr="00AD0F52">
        <w:rPr>
          <w:b w:val="0"/>
          <w:bCs w:val="0"/>
          <w:sz w:val="20"/>
          <w:szCs w:val="20"/>
          <w:lang w:eastAsia="tr-TR"/>
        </w:rPr>
        <w:t>Su Ürünleri Sektöründe Kamu Örgütlenmesi.</w:t>
      </w:r>
      <w:r w:rsidRPr="00AD0F52">
        <w:rPr>
          <w:b w:val="0"/>
          <w:bCs w:val="0"/>
          <w:color w:val="000000"/>
          <w:sz w:val="20"/>
          <w:szCs w:val="20"/>
          <w:lang w:eastAsia="tr-TR"/>
        </w:rPr>
        <w:t xml:space="preserve"> </w:t>
      </w:r>
      <w:r w:rsidRPr="00AD0F52">
        <w:rPr>
          <w:b w:val="0"/>
          <w:bCs w:val="0"/>
          <w:sz w:val="20"/>
          <w:szCs w:val="20"/>
          <w:lang w:eastAsia="tr-TR"/>
        </w:rPr>
        <w:t>AB’ne Üyelik Sürecinde Su Ürünleri Sempozyumu, 16 Ekim 2003, s. 54-59, Ankara.</w:t>
      </w:r>
    </w:p>
    <w:p w14:paraId="76634F20" w14:textId="77777777" w:rsidR="00523950" w:rsidRDefault="00523950" w:rsidP="00335938">
      <w:pPr>
        <w:pStyle w:val="Balk1"/>
        <w:tabs>
          <w:tab w:val="left" w:pos="361"/>
        </w:tabs>
        <w:ind w:left="0"/>
        <w:rPr>
          <w:sz w:val="20"/>
        </w:rPr>
      </w:pPr>
    </w:p>
    <w:p w14:paraId="2641E4D3" w14:textId="77777777" w:rsidR="00101593" w:rsidRDefault="004A04CB" w:rsidP="008D45A7">
      <w:pPr>
        <w:pStyle w:val="Balk1"/>
        <w:tabs>
          <w:tab w:val="left" w:pos="361"/>
        </w:tabs>
        <w:ind w:left="0"/>
        <w:rPr>
          <w:b w:val="0"/>
          <w:sz w:val="20"/>
        </w:rPr>
      </w:pPr>
      <w:r>
        <w:rPr>
          <w:sz w:val="20"/>
        </w:rPr>
        <w:t>e</w:t>
      </w:r>
      <w:r w:rsidR="00FF25CC" w:rsidRPr="00502919">
        <w:rPr>
          <w:sz w:val="20"/>
        </w:rPr>
        <w:t xml:space="preserve">) </w:t>
      </w:r>
      <w:r>
        <w:rPr>
          <w:sz w:val="20"/>
        </w:rPr>
        <w:t xml:space="preserve">Web </w:t>
      </w:r>
      <w:r w:rsidR="005411F9">
        <w:rPr>
          <w:sz w:val="20"/>
        </w:rPr>
        <w:t>Page</w:t>
      </w:r>
      <w:r w:rsidR="00FF25CC" w:rsidRPr="00502919">
        <w:rPr>
          <w:sz w:val="20"/>
        </w:rPr>
        <w:t>:</w:t>
      </w:r>
      <w:r w:rsidR="00FF25CC" w:rsidRPr="00502919">
        <w:rPr>
          <w:b w:val="0"/>
          <w:sz w:val="20"/>
        </w:rPr>
        <w:t xml:space="preserve"> </w:t>
      </w:r>
    </w:p>
    <w:p w14:paraId="3BA0FA4D" w14:textId="34406A7C" w:rsidR="00393631" w:rsidRDefault="00393631" w:rsidP="008D45A7">
      <w:pPr>
        <w:pStyle w:val="Balk1"/>
        <w:tabs>
          <w:tab w:val="left" w:pos="361"/>
        </w:tabs>
        <w:ind w:left="0"/>
        <w:rPr>
          <w:b w:val="0"/>
          <w:sz w:val="20"/>
        </w:rPr>
      </w:pPr>
      <w:r w:rsidRPr="00393631">
        <w:rPr>
          <w:b w:val="0"/>
          <w:sz w:val="20"/>
        </w:rPr>
        <w:t xml:space="preserve">If the author of the web page is </w:t>
      </w:r>
      <w:r>
        <w:rPr>
          <w:b w:val="0"/>
          <w:sz w:val="20"/>
        </w:rPr>
        <w:t>k</w:t>
      </w:r>
      <w:r w:rsidRPr="00393631">
        <w:rPr>
          <w:b w:val="0"/>
          <w:sz w:val="20"/>
        </w:rPr>
        <w:t>nown:</w:t>
      </w:r>
    </w:p>
    <w:p w14:paraId="4767663D" w14:textId="34C0DACB" w:rsidR="00101593" w:rsidRDefault="00101593" w:rsidP="00101593">
      <w:pPr>
        <w:pStyle w:val="Balk1"/>
        <w:tabs>
          <w:tab w:val="left" w:pos="361"/>
        </w:tabs>
        <w:ind w:left="0"/>
        <w:rPr>
          <w:b w:val="0"/>
          <w:sz w:val="20"/>
        </w:rPr>
      </w:pPr>
      <w:r w:rsidRPr="00B715E9">
        <w:rPr>
          <w:bCs w:val="0"/>
          <w:sz w:val="20"/>
          <w:u w:val="single"/>
        </w:rPr>
        <w:t>Example</w:t>
      </w:r>
      <w:r w:rsidRPr="0068699E">
        <w:rPr>
          <w:sz w:val="20"/>
          <w:u w:val="single"/>
        </w:rPr>
        <w:t>:</w:t>
      </w:r>
      <w:r w:rsidRPr="00502919">
        <w:rPr>
          <w:b w:val="0"/>
          <w:sz w:val="20"/>
        </w:rPr>
        <w:t xml:space="preserve"> </w:t>
      </w:r>
    </w:p>
    <w:p w14:paraId="1CC51849" w14:textId="04D8DCC8" w:rsidR="00393631" w:rsidRDefault="00393631" w:rsidP="008D45A7">
      <w:pPr>
        <w:pStyle w:val="Balk1"/>
        <w:tabs>
          <w:tab w:val="left" w:pos="361"/>
        </w:tabs>
        <w:ind w:left="0"/>
        <w:rPr>
          <w:b w:val="0"/>
          <w:sz w:val="20"/>
        </w:rPr>
      </w:pPr>
    </w:p>
    <w:p w14:paraId="13C12756" w14:textId="057E723B" w:rsidR="00770714" w:rsidRDefault="00770714" w:rsidP="00770714">
      <w:pPr>
        <w:ind w:left="284" w:hanging="284"/>
        <w:jc w:val="both"/>
        <w:rPr>
          <w:sz w:val="20"/>
        </w:rPr>
      </w:pPr>
      <w:r w:rsidRPr="0099470A">
        <w:rPr>
          <w:b/>
          <w:sz w:val="20"/>
        </w:rPr>
        <w:t>European Maritime Safety Agency</w:t>
      </w:r>
      <w:r>
        <w:rPr>
          <w:b/>
          <w:sz w:val="20"/>
        </w:rPr>
        <w:t xml:space="preserve"> </w:t>
      </w:r>
      <w:r w:rsidRPr="0099470A">
        <w:rPr>
          <w:b/>
          <w:sz w:val="20"/>
        </w:rPr>
        <w:t>(EMSA)</w:t>
      </w:r>
      <w:r>
        <w:rPr>
          <w:b/>
          <w:sz w:val="20"/>
        </w:rPr>
        <w:t xml:space="preserve">, </w:t>
      </w:r>
      <w:r w:rsidRPr="0099285C">
        <w:rPr>
          <w:b/>
          <w:bCs/>
          <w:sz w:val="20"/>
        </w:rPr>
        <w:t>Preliminary Annual Overview of Marine Casualties and Incidents 2014-2019 reports</w:t>
      </w:r>
      <w:r w:rsidRPr="0099470A">
        <w:rPr>
          <w:b/>
          <w:sz w:val="20"/>
        </w:rPr>
        <w:t xml:space="preserve"> (2020)</w:t>
      </w:r>
      <w:r>
        <w:rPr>
          <w:b/>
          <w:sz w:val="20"/>
        </w:rPr>
        <w:t>.</w:t>
      </w:r>
      <w:r w:rsidRPr="0099470A">
        <w:rPr>
          <w:sz w:val="20"/>
        </w:rPr>
        <w:t xml:space="preserve"> </w:t>
      </w:r>
      <w:r>
        <w:rPr>
          <w:sz w:val="20"/>
        </w:rPr>
        <w:t xml:space="preserve">Accessed Date: </w:t>
      </w:r>
      <w:r w:rsidRPr="0099470A">
        <w:rPr>
          <w:sz w:val="20"/>
        </w:rPr>
        <w:t xml:space="preserve">17.04.2021, </w:t>
      </w:r>
      <w:hyperlink r:id="rId17" w:history="1">
        <w:r w:rsidRPr="00AA5199">
          <w:rPr>
            <w:rStyle w:val="Kpr"/>
            <w:sz w:val="20"/>
          </w:rPr>
          <w:t>http://www.emsa.europa.eu/emsa documents/latest/tagged/85-annual-overview.html</w:t>
        </w:r>
      </w:hyperlink>
      <w:r>
        <w:rPr>
          <w:sz w:val="20"/>
        </w:rPr>
        <w:t xml:space="preserve"> is retrieved.</w:t>
      </w:r>
    </w:p>
    <w:p w14:paraId="6B6632C9" w14:textId="485C5253" w:rsidR="00770714" w:rsidRDefault="00770714" w:rsidP="0075316A">
      <w:pPr>
        <w:ind w:left="284" w:hanging="284"/>
        <w:jc w:val="both"/>
        <w:rPr>
          <w:b/>
          <w:sz w:val="20"/>
        </w:rPr>
      </w:pPr>
    </w:p>
    <w:p w14:paraId="4EDA7523" w14:textId="3A47F541" w:rsidR="0075316A" w:rsidRDefault="0075316A" w:rsidP="0075316A">
      <w:pPr>
        <w:ind w:left="284" w:hanging="284"/>
        <w:jc w:val="both"/>
        <w:rPr>
          <w:color w:val="222222"/>
          <w:sz w:val="20"/>
        </w:rPr>
      </w:pPr>
      <w:r w:rsidRPr="0099470A">
        <w:rPr>
          <w:b/>
          <w:sz w:val="20"/>
        </w:rPr>
        <w:lastRenderedPageBreak/>
        <w:t>Formal Software Construction</w:t>
      </w:r>
      <w:r>
        <w:rPr>
          <w:b/>
          <w:sz w:val="20"/>
        </w:rPr>
        <w:t xml:space="preserve"> </w:t>
      </w:r>
      <w:r w:rsidRPr="0099470A">
        <w:rPr>
          <w:b/>
          <w:sz w:val="20"/>
        </w:rPr>
        <w:t>(FSC)</w:t>
      </w:r>
      <w:r>
        <w:rPr>
          <w:b/>
          <w:sz w:val="20"/>
        </w:rPr>
        <w:t xml:space="preserve">, </w:t>
      </w:r>
      <w:r w:rsidRPr="00653FEE">
        <w:rPr>
          <w:b/>
          <w:bCs/>
          <w:sz w:val="20"/>
        </w:rPr>
        <w:t>Open FTA Manual Version 1.0.</w:t>
      </w:r>
      <w:r>
        <w:rPr>
          <w:b/>
          <w:sz w:val="20"/>
        </w:rPr>
        <w:t xml:space="preserve"> </w:t>
      </w:r>
      <w:r w:rsidRPr="0099470A">
        <w:rPr>
          <w:b/>
          <w:sz w:val="20"/>
        </w:rPr>
        <w:t>(2005).</w:t>
      </w:r>
      <w:r w:rsidRPr="0099470A">
        <w:rPr>
          <w:sz w:val="20"/>
        </w:rPr>
        <w:t xml:space="preserve"> </w:t>
      </w:r>
      <w:r>
        <w:rPr>
          <w:sz w:val="20"/>
        </w:rPr>
        <w:t xml:space="preserve">Accessed Date: </w:t>
      </w:r>
      <w:r w:rsidRPr="0099470A">
        <w:rPr>
          <w:sz w:val="20"/>
        </w:rPr>
        <w:t xml:space="preserve">08.08.2021, </w:t>
      </w:r>
      <w:hyperlink r:id="rId18" w:history="1">
        <w:r w:rsidRPr="00653FEE">
          <w:rPr>
            <w:rStyle w:val="Kpr"/>
            <w:sz w:val="20"/>
          </w:rPr>
          <w:t>https://www.scribd.com/document/244727771/Open-FTA</w:t>
        </w:r>
      </w:hyperlink>
      <w:r>
        <w:rPr>
          <w:sz w:val="20"/>
        </w:rPr>
        <w:t xml:space="preserve"> is retrieved.</w:t>
      </w:r>
    </w:p>
    <w:p w14:paraId="2F8BED5A" w14:textId="77777777" w:rsidR="0075316A" w:rsidRDefault="0075316A" w:rsidP="00853161">
      <w:pPr>
        <w:ind w:left="284" w:hanging="284"/>
        <w:jc w:val="both"/>
        <w:rPr>
          <w:b/>
          <w:sz w:val="20"/>
        </w:rPr>
      </w:pPr>
    </w:p>
    <w:p w14:paraId="01AAF279" w14:textId="14619AE6" w:rsidR="00853161" w:rsidRDefault="00853161" w:rsidP="00853161">
      <w:pPr>
        <w:ind w:left="284" w:hanging="284"/>
        <w:jc w:val="both"/>
        <w:rPr>
          <w:sz w:val="20"/>
        </w:rPr>
      </w:pPr>
      <w:r w:rsidRPr="0099470A">
        <w:rPr>
          <w:b/>
          <w:sz w:val="20"/>
        </w:rPr>
        <w:t>International Maritime Organization (IMO)</w:t>
      </w:r>
      <w:r>
        <w:rPr>
          <w:b/>
          <w:sz w:val="20"/>
        </w:rPr>
        <w:t xml:space="preserve">, </w:t>
      </w:r>
      <w:r w:rsidRPr="0099470A">
        <w:rPr>
          <w:b/>
          <w:sz w:val="20"/>
        </w:rPr>
        <w:t xml:space="preserve">Maritime Safety (2019). </w:t>
      </w:r>
      <w:r>
        <w:rPr>
          <w:bCs/>
          <w:sz w:val="20"/>
        </w:rPr>
        <w:t xml:space="preserve">Accessed Date: </w:t>
      </w:r>
      <w:r w:rsidRPr="0099470A">
        <w:rPr>
          <w:sz w:val="20"/>
        </w:rPr>
        <w:t xml:space="preserve">12.03.2021, </w:t>
      </w:r>
      <w:hyperlink r:id="rId19" w:history="1">
        <w:r w:rsidRPr="00E44396">
          <w:rPr>
            <w:rStyle w:val="Kpr"/>
            <w:sz w:val="20"/>
          </w:rPr>
          <w:t>http://www.imo.org/en/OurWork/Safety/Pages/Default.aspx</w:t>
        </w:r>
      </w:hyperlink>
      <w:r>
        <w:rPr>
          <w:sz w:val="20"/>
        </w:rPr>
        <w:t xml:space="preserve"> is retrieved.</w:t>
      </w:r>
    </w:p>
    <w:p w14:paraId="26D00575" w14:textId="77777777" w:rsidR="00853161" w:rsidRDefault="00853161" w:rsidP="008D45A7">
      <w:pPr>
        <w:pStyle w:val="Balk1"/>
        <w:tabs>
          <w:tab w:val="left" w:pos="361"/>
        </w:tabs>
        <w:ind w:left="0"/>
        <w:rPr>
          <w:b w:val="0"/>
          <w:sz w:val="20"/>
        </w:rPr>
      </w:pPr>
    </w:p>
    <w:p w14:paraId="46A752E6" w14:textId="680CD501" w:rsidR="008D45A7" w:rsidRDefault="008D45A7" w:rsidP="008D45A7">
      <w:pPr>
        <w:ind w:left="284" w:hanging="284"/>
        <w:jc w:val="both"/>
        <w:rPr>
          <w:sz w:val="20"/>
        </w:rPr>
      </w:pPr>
      <w:r w:rsidRPr="0099470A">
        <w:rPr>
          <w:b/>
          <w:sz w:val="20"/>
        </w:rPr>
        <w:t>Japan Transport Safety Board (JTSB)</w:t>
      </w:r>
      <w:r>
        <w:rPr>
          <w:b/>
          <w:sz w:val="20"/>
        </w:rPr>
        <w:t xml:space="preserve">, </w:t>
      </w:r>
      <w:r w:rsidRPr="0099470A">
        <w:rPr>
          <w:b/>
          <w:sz w:val="20"/>
        </w:rPr>
        <w:t>Marine accident database (2020).</w:t>
      </w:r>
      <w:r w:rsidRPr="0099470A">
        <w:rPr>
          <w:sz w:val="20"/>
        </w:rPr>
        <w:t xml:space="preserve"> </w:t>
      </w:r>
      <w:r>
        <w:rPr>
          <w:sz w:val="20"/>
        </w:rPr>
        <w:t xml:space="preserve">Accessed Date: </w:t>
      </w:r>
      <w:r w:rsidRPr="0099470A">
        <w:rPr>
          <w:sz w:val="20"/>
        </w:rPr>
        <w:t xml:space="preserve">03.04.2021, </w:t>
      </w:r>
      <w:hyperlink r:id="rId20" w:history="1">
        <w:r w:rsidRPr="0061781A">
          <w:rPr>
            <w:rStyle w:val="Kpr"/>
            <w:sz w:val="20"/>
          </w:rPr>
          <w:t>https://www.mlit.go.jp/jtsb/statistics_mar.html</w:t>
        </w:r>
      </w:hyperlink>
      <w:r>
        <w:rPr>
          <w:sz w:val="20"/>
        </w:rPr>
        <w:t xml:space="preserve"> is retrieved.</w:t>
      </w:r>
    </w:p>
    <w:p w14:paraId="28773EBB" w14:textId="77777777" w:rsidR="004855EC" w:rsidRDefault="004855EC" w:rsidP="008D45A7">
      <w:pPr>
        <w:ind w:left="284" w:hanging="284"/>
        <w:jc w:val="both"/>
        <w:rPr>
          <w:sz w:val="20"/>
        </w:rPr>
      </w:pPr>
    </w:p>
    <w:p w14:paraId="0272D4F8" w14:textId="1DAD2443" w:rsidR="004855EC" w:rsidRDefault="004855EC" w:rsidP="004855EC">
      <w:pPr>
        <w:ind w:left="284" w:hanging="284"/>
        <w:jc w:val="both"/>
        <w:rPr>
          <w:sz w:val="20"/>
        </w:rPr>
      </w:pPr>
      <w:r w:rsidRPr="0099470A">
        <w:rPr>
          <w:b/>
          <w:sz w:val="20"/>
        </w:rPr>
        <w:t>Marine Accident Investigation Branch</w:t>
      </w:r>
      <w:r>
        <w:rPr>
          <w:b/>
          <w:sz w:val="20"/>
        </w:rPr>
        <w:t xml:space="preserve"> </w:t>
      </w:r>
      <w:r w:rsidRPr="0099470A">
        <w:rPr>
          <w:b/>
          <w:sz w:val="20"/>
        </w:rPr>
        <w:t>(MAIB)</w:t>
      </w:r>
      <w:r>
        <w:rPr>
          <w:b/>
          <w:sz w:val="20"/>
        </w:rPr>
        <w:t xml:space="preserve">, </w:t>
      </w:r>
      <w:r w:rsidRPr="00B71D81">
        <w:rPr>
          <w:b/>
          <w:bCs/>
          <w:sz w:val="20"/>
        </w:rPr>
        <w:t>Investigations reports and safety bulletins</w:t>
      </w:r>
      <w:r w:rsidRPr="0099470A">
        <w:rPr>
          <w:b/>
          <w:sz w:val="20"/>
        </w:rPr>
        <w:t xml:space="preserve"> (2021).</w:t>
      </w:r>
      <w:r w:rsidRPr="0099470A">
        <w:rPr>
          <w:sz w:val="20"/>
        </w:rPr>
        <w:t xml:space="preserve"> </w:t>
      </w:r>
      <w:r>
        <w:rPr>
          <w:sz w:val="20"/>
        </w:rPr>
        <w:t xml:space="preserve">Accessed Date: </w:t>
      </w:r>
      <w:r w:rsidRPr="0099470A">
        <w:rPr>
          <w:sz w:val="20"/>
        </w:rPr>
        <w:t xml:space="preserve">07.08.2021, </w:t>
      </w:r>
      <w:hyperlink r:id="rId21" w:history="1">
        <w:r w:rsidRPr="00B71D81">
          <w:rPr>
            <w:rStyle w:val="Kpr"/>
            <w:sz w:val="20"/>
          </w:rPr>
          <w:t>https://www.gov.uk/government/organisations/marine-accident-investigation-branch</w:t>
        </w:r>
      </w:hyperlink>
      <w:r>
        <w:rPr>
          <w:sz w:val="20"/>
        </w:rPr>
        <w:t xml:space="preserve"> is retrieved.</w:t>
      </w:r>
    </w:p>
    <w:p w14:paraId="7F598904" w14:textId="468D8364" w:rsidR="008670BE" w:rsidRDefault="008670BE" w:rsidP="004855EC">
      <w:pPr>
        <w:ind w:left="284" w:hanging="284"/>
        <w:jc w:val="both"/>
        <w:rPr>
          <w:color w:val="222222"/>
          <w:sz w:val="20"/>
        </w:rPr>
      </w:pPr>
    </w:p>
    <w:p w14:paraId="53A4BF4E" w14:textId="7CD528BE" w:rsidR="008670BE" w:rsidRPr="00127A98" w:rsidRDefault="008670BE" w:rsidP="008670BE">
      <w:pPr>
        <w:ind w:left="284" w:hanging="284"/>
        <w:jc w:val="both"/>
        <w:rPr>
          <w:sz w:val="20"/>
        </w:rPr>
      </w:pPr>
      <w:r w:rsidRPr="0099470A">
        <w:rPr>
          <w:b/>
          <w:sz w:val="20"/>
        </w:rPr>
        <w:t>United Nations Conference on Trade and Development (UNCTAD), Review of Maritime Transport</w:t>
      </w:r>
      <w:r>
        <w:rPr>
          <w:b/>
          <w:sz w:val="20"/>
        </w:rPr>
        <w:t xml:space="preserve"> </w:t>
      </w:r>
      <w:r w:rsidRPr="0099470A">
        <w:rPr>
          <w:b/>
          <w:sz w:val="20"/>
        </w:rPr>
        <w:t xml:space="preserve">(2019). </w:t>
      </w:r>
      <w:r w:rsidRPr="0099470A">
        <w:rPr>
          <w:sz w:val="20"/>
        </w:rPr>
        <w:t xml:space="preserve"> </w:t>
      </w:r>
      <w:r>
        <w:rPr>
          <w:sz w:val="20"/>
        </w:rPr>
        <w:t xml:space="preserve">Accessed Date: </w:t>
      </w:r>
      <w:r w:rsidRPr="0099470A">
        <w:rPr>
          <w:sz w:val="20"/>
        </w:rPr>
        <w:t>12.02.2021,</w:t>
      </w:r>
      <w:r>
        <w:rPr>
          <w:sz w:val="20"/>
        </w:rPr>
        <w:t xml:space="preserve"> </w:t>
      </w:r>
      <w:hyperlink r:id="rId22" w:history="1">
        <w:r w:rsidRPr="00127A98">
          <w:rPr>
            <w:rStyle w:val="Kpr"/>
            <w:sz w:val="20"/>
          </w:rPr>
          <w:t>https://unctad.org/system/files/official-document/rmt2019_en.pdf</w:t>
        </w:r>
      </w:hyperlink>
      <w:r w:rsidR="00CA5D03">
        <w:rPr>
          <w:sz w:val="20"/>
        </w:rPr>
        <w:t xml:space="preserve"> is retrieved.</w:t>
      </w:r>
    </w:p>
    <w:p w14:paraId="1028495B" w14:textId="2CDDC6F3" w:rsidR="00FF25CC" w:rsidRPr="00502919" w:rsidRDefault="00393631" w:rsidP="00DC5F2A">
      <w:pPr>
        <w:pStyle w:val="Balk1"/>
        <w:tabs>
          <w:tab w:val="left" w:pos="361"/>
        </w:tabs>
        <w:spacing w:before="200"/>
        <w:ind w:left="0"/>
        <w:rPr>
          <w:b w:val="0"/>
          <w:sz w:val="20"/>
        </w:rPr>
      </w:pPr>
      <w:r w:rsidRPr="00393631">
        <w:rPr>
          <w:b w:val="0"/>
          <w:sz w:val="20"/>
        </w:rPr>
        <w:t>If the author of the web page is unknown:</w:t>
      </w:r>
    </w:p>
    <w:p w14:paraId="7492DC5B" w14:textId="26FD832A" w:rsidR="00FF25CC" w:rsidRDefault="005411F9" w:rsidP="00101593">
      <w:pPr>
        <w:pStyle w:val="Balk1"/>
        <w:tabs>
          <w:tab w:val="left" w:pos="361"/>
        </w:tabs>
        <w:ind w:left="0"/>
        <w:rPr>
          <w:b w:val="0"/>
          <w:sz w:val="20"/>
        </w:rPr>
      </w:pPr>
      <w:r w:rsidRPr="00B715E9">
        <w:rPr>
          <w:bCs w:val="0"/>
          <w:sz w:val="20"/>
          <w:u w:val="single"/>
        </w:rPr>
        <w:t>Example</w:t>
      </w:r>
      <w:r w:rsidR="00FF25CC" w:rsidRPr="0068699E">
        <w:rPr>
          <w:sz w:val="20"/>
          <w:u w:val="single"/>
        </w:rPr>
        <w:t>:</w:t>
      </w:r>
      <w:r w:rsidR="00FF25CC" w:rsidRPr="00502919">
        <w:rPr>
          <w:b w:val="0"/>
          <w:sz w:val="20"/>
        </w:rPr>
        <w:t xml:space="preserve"> </w:t>
      </w:r>
    </w:p>
    <w:p w14:paraId="411C8705" w14:textId="0DC9BA0F" w:rsidR="008C5C8D" w:rsidRPr="00E23E1D" w:rsidRDefault="008C5C8D" w:rsidP="00E23E1D">
      <w:pPr>
        <w:spacing w:before="200"/>
        <w:ind w:left="284" w:hanging="284"/>
        <w:jc w:val="both"/>
        <w:rPr>
          <w:sz w:val="20"/>
        </w:rPr>
      </w:pPr>
      <w:r w:rsidRPr="00E23E1D">
        <w:rPr>
          <w:b/>
          <w:bCs/>
          <w:sz w:val="20"/>
        </w:rPr>
        <w:t>URL-1, Ship Form: Kriso Container Ship (KCS) (2015)</w:t>
      </w:r>
      <w:r w:rsidR="003D64CC" w:rsidRPr="00E23E1D">
        <w:rPr>
          <w:b/>
          <w:bCs/>
          <w:sz w:val="20"/>
        </w:rPr>
        <w:t xml:space="preserve">. </w:t>
      </w:r>
      <w:r w:rsidR="00E23E1D">
        <w:rPr>
          <w:sz w:val="20"/>
        </w:rPr>
        <w:t xml:space="preserve">Accessed Date: </w:t>
      </w:r>
      <w:r w:rsidR="003D64CC">
        <w:rPr>
          <w:sz w:val="20"/>
        </w:rPr>
        <w:t xml:space="preserve">21.06.2015, </w:t>
      </w:r>
      <w:hyperlink r:id="rId23">
        <w:r>
          <w:rPr>
            <w:color w:val="0000FF"/>
            <w:w w:val="95"/>
            <w:sz w:val="20"/>
            <w:u w:val="single" w:color="0000FF"/>
          </w:rPr>
          <w:t>https://www.nmri.go.jp/institutes/fluid_performanc</w:t>
        </w:r>
      </w:hyperlink>
      <w:r>
        <w:rPr>
          <w:color w:val="0000FF"/>
          <w:w w:val="95"/>
          <w:sz w:val="20"/>
          <w:u w:val="single" w:color="0000FF"/>
        </w:rPr>
        <w:t xml:space="preserve"> </w:t>
      </w:r>
      <w:hyperlink r:id="rId24">
        <w:r>
          <w:rPr>
            <w:color w:val="0000FF"/>
            <w:sz w:val="20"/>
            <w:u w:val="single" w:color="0000FF"/>
          </w:rPr>
          <w:t>e_evaluation/cfd_rd/cfdws05/Detail/KCS/kcs_g&amp;c</w:t>
        </w:r>
      </w:hyperlink>
      <w:hyperlink r:id="rId25">
        <w:r>
          <w:rPr>
            <w:color w:val="0000FF"/>
            <w:sz w:val="20"/>
            <w:u w:val="single" w:color="0000FF"/>
          </w:rPr>
          <w:t>.html</w:t>
        </w:r>
      </w:hyperlink>
    </w:p>
    <w:p w14:paraId="2C888272" w14:textId="45D82AF8" w:rsidR="00204D20" w:rsidRDefault="00E23E1D" w:rsidP="00204D20">
      <w:pPr>
        <w:jc w:val="both"/>
        <w:rPr>
          <w:sz w:val="20"/>
        </w:rPr>
      </w:pPr>
      <w:r>
        <w:rPr>
          <w:sz w:val="20"/>
        </w:rPr>
        <w:t xml:space="preserve"> </w:t>
      </w:r>
    </w:p>
    <w:p w14:paraId="7E749D4F" w14:textId="377299C0" w:rsidR="00FF25CC" w:rsidRDefault="004A04CB" w:rsidP="00745EDB">
      <w:pPr>
        <w:pStyle w:val="Balk1"/>
        <w:tabs>
          <w:tab w:val="left" w:pos="361"/>
        </w:tabs>
        <w:ind w:left="0"/>
        <w:rPr>
          <w:b w:val="0"/>
          <w:sz w:val="20"/>
        </w:rPr>
      </w:pPr>
      <w:r>
        <w:rPr>
          <w:sz w:val="20"/>
        </w:rPr>
        <w:t>f</w:t>
      </w:r>
      <w:r w:rsidR="00FF25CC" w:rsidRPr="00502919">
        <w:rPr>
          <w:sz w:val="20"/>
        </w:rPr>
        <w:t xml:space="preserve">) </w:t>
      </w:r>
      <w:r w:rsidR="005411F9">
        <w:rPr>
          <w:sz w:val="20"/>
        </w:rPr>
        <w:t>Thesis</w:t>
      </w:r>
      <w:r w:rsidR="00FF25CC" w:rsidRPr="00502919">
        <w:rPr>
          <w:sz w:val="20"/>
        </w:rPr>
        <w:t>:</w:t>
      </w:r>
      <w:r w:rsidR="00FF25CC" w:rsidRPr="00502919">
        <w:rPr>
          <w:b w:val="0"/>
          <w:sz w:val="20"/>
        </w:rPr>
        <w:t xml:space="preserve"> </w:t>
      </w:r>
    </w:p>
    <w:p w14:paraId="307A46F6" w14:textId="5E3EDF3F" w:rsidR="00042FDB" w:rsidRDefault="005411F9" w:rsidP="007B2E7E">
      <w:pPr>
        <w:pStyle w:val="Balk1"/>
        <w:tabs>
          <w:tab w:val="left" w:pos="361"/>
        </w:tabs>
        <w:ind w:left="0"/>
        <w:rPr>
          <w:b w:val="0"/>
          <w:sz w:val="20"/>
        </w:rPr>
      </w:pPr>
      <w:r w:rsidRPr="00B715E9">
        <w:rPr>
          <w:bCs w:val="0"/>
          <w:sz w:val="20"/>
          <w:u w:val="single"/>
        </w:rPr>
        <w:t>Examples</w:t>
      </w:r>
      <w:r w:rsidR="00FF25CC" w:rsidRPr="00E636E3">
        <w:rPr>
          <w:sz w:val="20"/>
          <w:u w:val="single"/>
        </w:rPr>
        <w:t>:</w:t>
      </w:r>
      <w:r w:rsidR="00FF25CC" w:rsidRPr="00502919">
        <w:rPr>
          <w:b w:val="0"/>
          <w:sz w:val="20"/>
        </w:rPr>
        <w:t xml:space="preserve"> </w:t>
      </w:r>
    </w:p>
    <w:p w14:paraId="02A9D06B" w14:textId="77777777" w:rsidR="00042FDB" w:rsidRDefault="00042FDB" w:rsidP="007B2E7E">
      <w:pPr>
        <w:pStyle w:val="Balk1"/>
        <w:tabs>
          <w:tab w:val="left" w:pos="361"/>
        </w:tabs>
        <w:ind w:left="0"/>
        <w:rPr>
          <w:b w:val="0"/>
          <w:sz w:val="20"/>
        </w:rPr>
      </w:pPr>
    </w:p>
    <w:p w14:paraId="3D16E459" w14:textId="2FA323F0" w:rsidR="00042FDB" w:rsidRDefault="00DF7BC4" w:rsidP="00042FDB">
      <w:pPr>
        <w:pStyle w:val="Balk1"/>
        <w:tabs>
          <w:tab w:val="left" w:pos="361"/>
        </w:tabs>
        <w:ind w:left="284" w:hanging="284"/>
        <w:rPr>
          <w:b w:val="0"/>
          <w:bCs w:val="0"/>
          <w:sz w:val="20"/>
          <w:szCs w:val="20"/>
          <w:lang w:eastAsia="ar-SA"/>
        </w:rPr>
      </w:pPr>
      <w:r w:rsidRPr="00042FDB">
        <w:rPr>
          <w:sz w:val="20"/>
          <w:szCs w:val="20"/>
          <w:lang w:eastAsia="ar-SA"/>
        </w:rPr>
        <w:t>Dumay, J. (2006).</w:t>
      </w:r>
      <w:r w:rsidRPr="00161E2B">
        <w:rPr>
          <w:b w:val="0"/>
          <w:bCs w:val="0"/>
          <w:sz w:val="20"/>
          <w:szCs w:val="20"/>
          <w:lang w:eastAsia="ar-SA"/>
        </w:rPr>
        <w:t xml:space="preserve"> Extraction de lipides en voie aqueuse par bioréacteur enzymatique combiné à l'ultrafiltration: application à la valorisation de co-produits de poisson (</w:t>
      </w:r>
      <w:r w:rsidRPr="00161E2B">
        <w:rPr>
          <w:b w:val="0"/>
          <w:bCs w:val="0"/>
          <w:i/>
          <w:iCs/>
          <w:sz w:val="20"/>
          <w:szCs w:val="20"/>
          <w:lang w:eastAsia="ar-SA"/>
        </w:rPr>
        <w:t>Sardina pilchardus</w:t>
      </w:r>
      <w:r w:rsidRPr="00161E2B">
        <w:rPr>
          <w:b w:val="0"/>
          <w:bCs w:val="0"/>
          <w:sz w:val="20"/>
          <w:szCs w:val="20"/>
          <w:lang w:eastAsia="ar-SA"/>
        </w:rPr>
        <w:t>). Ph.D. Thesis</w:t>
      </w:r>
      <w:r>
        <w:rPr>
          <w:b w:val="0"/>
          <w:bCs w:val="0"/>
          <w:sz w:val="20"/>
          <w:szCs w:val="20"/>
          <w:lang w:eastAsia="ar-SA"/>
        </w:rPr>
        <w:t>,</w:t>
      </w:r>
      <w:r w:rsidR="00377E25">
        <w:rPr>
          <w:b w:val="0"/>
          <w:bCs w:val="0"/>
          <w:sz w:val="20"/>
          <w:szCs w:val="20"/>
          <w:lang w:eastAsia="ar-SA"/>
        </w:rPr>
        <w:t xml:space="preserve"> </w:t>
      </w:r>
      <w:r w:rsidRPr="00E17F29">
        <w:rPr>
          <w:b w:val="0"/>
          <w:bCs w:val="0"/>
          <w:sz w:val="20"/>
          <w:szCs w:val="20"/>
          <w:lang w:eastAsia="ar-SA"/>
        </w:rPr>
        <w:t>Université de Nantes</w:t>
      </w:r>
      <w:r>
        <w:rPr>
          <w:b w:val="0"/>
          <w:bCs w:val="0"/>
          <w:sz w:val="20"/>
          <w:szCs w:val="20"/>
          <w:lang w:eastAsia="ar-SA"/>
        </w:rPr>
        <w:t>.</w:t>
      </w:r>
    </w:p>
    <w:p w14:paraId="670D4FF4" w14:textId="77777777" w:rsidR="008E2D54" w:rsidRDefault="008E2D54" w:rsidP="00DC5F2A">
      <w:pPr>
        <w:pStyle w:val="Balk1"/>
        <w:tabs>
          <w:tab w:val="left" w:pos="361"/>
        </w:tabs>
        <w:ind w:left="0"/>
        <w:rPr>
          <w:b w:val="0"/>
          <w:bCs w:val="0"/>
          <w:sz w:val="20"/>
          <w:szCs w:val="20"/>
          <w:lang w:eastAsia="ar-SA"/>
        </w:rPr>
      </w:pPr>
    </w:p>
    <w:p w14:paraId="4F7464FA" w14:textId="578ADAF2" w:rsidR="00042FDB" w:rsidRDefault="00FF25CC" w:rsidP="00042FDB">
      <w:pPr>
        <w:pStyle w:val="Balk1"/>
        <w:tabs>
          <w:tab w:val="left" w:pos="361"/>
        </w:tabs>
        <w:ind w:left="284" w:hanging="284"/>
        <w:rPr>
          <w:b w:val="0"/>
          <w:w w:val="105"/>
          <w:sz w:val="20"/>
          <w:szCs w:val="20"/>
        </w:rPr>
      </w:pPr>
      <w:r w:rsidRPr="00042FDB">
        <w:rPr>
          <w:bCs w:val="0"/>
          <w:w w:val="105"/>
          <w:sz w:val="20"/>
          <w:szCs w:val="20"/>
        </w:rPr>
        <w:t>Karakaya</w:t>
      </w:r>
      <w:r w:rsidR="006E651B" w:rsidRPr="00042FDB">
        <w:rPr>
          <w:bCs w:val="0"/>
          <w:w w:val="105"/>
          <w:sz w:val="20"/>
          <w:szCs w:val="20"/>
        </w:rPr>
        <w:t>,</w:t>
      </w:r>
      <w:r w:rsidRPr="00042FDB">
        <w:rPr>
          <w:bCs w:val="0"/>
          <w:w w:val="105"/>
          <w:sz w:val="20"/>
          <w:szCs w:val="20"/>
        </w:rPr>
        <w:t xml:space="preserve"> M. (1990).</w:t>
      </w:r>
      <w:r w:rsidRPr="00EF4D86">
        <w:rPr>
          <w:b w:val="0"/>
          <w:w w:val="105"/>
          <w:sz w:val="20"/>
          <w:szCs w:val="20"/>
        </w:rPr>
        <w:t xml:space="preserve"> Assessment of the attributes of meat emulsion of various species with oil and</w:t>
      </w:r>
      <w:r w:rsidRPr="00EF4D86">
        <w:rPr>
          <w:b w:val="0"/>
          <w:spacing w:val="49"/>
          <w:w w:val="105"/>
          <w:sz w:val="20"/>
          <w:szCs w:val="20"/>
        </w:rPr>
        <w:t xml:space="preserve"> </w:t>
      </w:r>
      <w:r w:rsidRPr="00EF4D86">
        <w:rPr>
          <w:b w:val="0"/>
          <w:w w:val="105"/>
          <w:sz w:val="20"/>
          <w:szCs w:val="20"/>
        </w:rPr>
        <w:t>fat in a model system (in Turkish), PhD. Thesis, Ataturk University, Institute of Natural and Applied Sciences, 60 p.,</w:t>
      </w:r>
      <w:r w:rsidRPr="00EF4D86">
        <w:rPr>
          <w:b w:val="0"/>
          <w:spacing w:val="-7"/>
          <w:w w:val="105"/>
          <w:sz w:val="20"/>
          <w:szCs w:val="20"/>
        </w:rPr>
        <w:t xml:space="preserve"> </w:t>
      </w:r>
      <w:r w:rsidRPr="00EF4D86">
        <w:rPr>
          <w:b w:val="0"/>
          <w:w w:val="105"/>
          <w:sz w:val="20"/>
          <w:szCs w:val="20"/>
        </w:rPr>
        <w:t>Erzurum.</w:t>
      </w:r>
    </w:p>
    <w:p w14:paraId="04FE50BB" w14:textId="23CE32D9" w:rsidR="00745EDB" w:rsidRDefault="00745EDB" w:rsidP="00042FDB">
      <w:pPr>
        <w:pStyle w:val="Balk1"/>
        <w:tabs>
          <w:tab w:val="left" w:pos="361"/>
        </w:tabs>
        <w:ind w:left="284" w:hanging="284"/>
        <w:rPr>
          <w:b w:val="0"/>
          <w:w w:val="105"/>
          <w:sz w:val="20"/>
          <w:szCs w:val="20"/>
        </w:rPr>
      </w:pPr>
    </w:p>
    <w:p w14:paraId="7B88B4AB" w14:textId="7645B1D6" w:rsidR="00042FDB" w:rsidRDefault="00080A26" w:rsidP="00042FDB">
      <w:pPr>
        <w:pStyle w:val="Balk1"/>
        <w:tabs>
          <w:tab w:val="left" w:pos="361"/>
        </w:tabs>
        <w:ind w:left="284" w:hanging="284"/>
        <w:rPr>
          <w:rFonts w:eastAsia="Calibri"/>
          <w:b w:val="0"/>
          <w:bCs w:val="0"/>
          <w:sz w:val="20"/>
          <w:szCs w:val="20"/>
        </w:rPr>
      </w:pPr>
      <w:r w:rsidRPr="00042FDB">
        <w:rPr>
          <w:rFonts w:eastAsia="Calibri"/>
          <w:sz w:val="20"/>
          <w:szCs w:val="20"/>
        </w:rPr>
        <w:t xml:space="preserve">Koç, S. (2016). </w:t>
      </w:r>
      <w:r w:rsidRPr="00042FDB">
        <w:rPr>
          <w:rFonts w:eastAsia="Calibri"/>
          <w:b w:val="0"/>
          <w:bCs w:val="0"/>
          <w:sz w:val="20"/>
          <w:szCs w:val="20"/>
        </w:rPr>
        <w:t>Hamsi (</w:t>
      </w:r>
      <w:r w:rsidRPr="00042FDB">
        <w:rPr>
          <w:rFonts w:eastAsia="Calibri"/>
          <w:b w:val="0"/>
          <w:bCs w:val="0"/>
          <w:i/>
          <w:iCs/>
          <w:sz w:val="20"/>
          <w:szCs w:val="20"/>
        </w:rPr>
        <w:t>Engraulis encrasicolus</w:t>
      </w:r>
      <w:r w:rsidRPr="00042FDB">
        <w:rPr>
          <w:rFonts w:eastAsia="Calibri"/>
          <w:b w:val="0"/>
          <w:bCs w:val="0"/>
          <w:sz w:val="20"/>
          <w:szCs w:val="20"/>
        </w:rPr>
        <w:t xml:space="preserve">) ve İşleme Atıklarından Elde Edilen Protein Hidrolizatlarının Besleyici, Fonksiyonel Ve Biyoaktif Özelliklerinin Araştırılması, Doktora Tezi, Çanakkale On Sekiz Mart Üniversitesi Fen Bilimleri Enstitüsü, Çanakkale. </w:t>
      </w:r>
    </w:p>
    <w:p w14:paraId="7AF187D0" w14:textId="4C66B9EE" w:rsidR="00E15A96" w:rsidRDefault="00E15A96" w:rsidP="00042FDB">
      <w:pPr>
        <w:pStyle w:val="Balk1"/>
        <w:tabs>
          <w:tab w:val="left" w:pos="361"/>
        </w:tabs>
        <w:ind w:left="284" w:hanging="284"/>
        <w:rPr>
          <w:rFonts w:eastAsia="Calibri"/>
          <w:sz w:val="20"/>
          <w:szCs w:val="20"/>
        </w:rPr>
      </w:pPr>
    </w:p>
    <w:p w14:paraId="1BF7B03C" w14:textId="7191D637" w:rsidR="00E27D68" w:rsidRDefault="00E27D68" w:rsidP="00042FDB">
      <w:pPr>
        <w:pStyle w:val="Balk1"/>
        <w:tabs>
          <w:tab w:val="left" w:pos="361"/>
        </w:tabs>
        <w:ind w:left="284" w:hanging="284"/>
        <w:rPr>
          <w:rFonts w:eastAsia="Calibri"/>
          <w:sz w:val="20"/>
          <w:szCs w:val="20"/>
        </w:rPr>
      </w:pPr>
    </w:p>
    <w:p w14:paraId="02D3F9B7" w14:textId="70F2390D" w:rsidR="00E27D68" w:rsidRDefault="00E27D68" w:rsidP="00042FDB">
      <w:pPr>
        <w:pStyle w:val="Balk1"/>
        <w:tabs>
          <w:tab w:val="left" w:pos="361"/>
        </w:tabs>
        <w:ind w:left="284" w:hanging="284"/>
        <w:rPr>
          <w:rFonts w:eastAsia="Calibri"/>
          <w:sz w:val="20"/>
          <w:szCs w:val="20"/>
        </w:rPr>
      </w:pPr>
    </w:p>
    <w:p w14:paraId="1783A156" w14:textId="77777777" w:rsidR="00E27D68" w:rsidRDefault="00E27D68" w:rsidP="00042FDB">
      <w:pPr>
        <w:pStyle w:val="Balk1"/>
        <w:tabs>
          <w:tab w:val="left" w:pos="361"/>
        </w:tabs>
        <w:ind w:left="284" w:hanging="284"/>
        <w:rPr>
          <w:rFonts w:eastAsia="Calibri"/>
          <w:sz w:val="20"/>
          <w:szCs w:val="20"/>
        </w:rPr>
      </w:pPr>
    </w:p>
    <w:p w14:paraId="7592D1A0" w14:textId="46DBD7C5" w:rsidR="00793F0C" w:rsidRDefault="00793F0C" w:rsidP="00042FDB">
      <w:pPr>
        <w:pStyle w:val="Balk1"/>
        <w:tabs>
          <w:tab w:val="left" w:pos="361"/>
        </w:tabs>
        <w:ind w:left="284" w:hanging="284"/>
        <w:rPr>
          <w:rFonts w:eastAsia="Calibri"/>
          <w:b w:val="0"/>
          <w:bCs w:val="0"/>
          <w:sz w:val="20"/>
          <w:szCs w:val="20"/>
        </w:rPr>
      </w:pPr>
      <w:r w:rsidRPr="00042FDB">
        <w:rPr>
          <w:rFonts w:eastAsia="Calibri"/>
          <w:sz w:val="20"/>
          <w:szCs w:val="20"/>
        </w:rPr>
        <w:t>Korkmaz, K. (2018).</w:t>
      </w:r>
      <w:r w:rsidRPr="00042FDB">
        <w:rPr>
          <w:rFonts w:eastAsia="Calibri"/>
          <w:b w:val="0"/>
          <w:bCs w:val="0"/>
          <w:sz w:val="20"/>
          <w:szCs w:val="20"/>
        </w:rPr>
        <w:t xml:space="preserve"> Ticari Enzimler Kullanılarak Farklı Balık Türü Atıklarından Hidrolizat Üretimi ve Kalitesinin Belirlenmesi. Doktora Tezi, Ordu Üniversitesi Fen Bilimleri Enstitüsü, Ordu.</w:t>
      </w:r>
    </w:p>
    <w:p w14:paraId="385154CC" w14:textId="0258C2C2" w:rsidR="002E2DA5" w:rsidRDefault="008C13DB" w:rsidP="002E2DA5">
      <w:pPr>
        <w:pStyle w:val="Balk1"/>
        <w:tabs>
          <w:tab w:val="left" w:pos="361"/>
        </w:tabs>
        <w:spacing w:before="200"/>
        <w:ind w:left="0"/>
        <w:rPr>
          <w:b w:val="0"/>
          <w:sz w:val="20"/>
        </w:rPr>
      </w:pPr>
      <w:r>
        <w:rPr>
          <w:sz w:val="20"/>
        </w:rPr>
        <w:t>g</w:t>
      </w:r>
      <w:r w:rsidR="002E2DA5" w:rsidRPr="00502919">
        <w:rPr>
          <w:sz w:val="20"/>
        </w:rPr>
        <w:t xml:space="preserve">) </w:t>
      </w:r>
      <w:r w:rsidR="001C355F">
        <w:rPr>
          <w:sz w:val="20"/>
        </w:rPr>
        <w:t>Official Gazette</w:t>
      </w:r>
      <w:r w:rsidR="002E2DA5" w:rsidRPr="00502919">
        <w:rPr>
          <w:sz w:val="20"/>
        </w:rPr>
        <w:t>:</w:t>
      </w:r>
      <w:r w:rsidR="002E2DA5" w:rsidRPr="00502919">
        <w:rPr>
          <w:b w:val="0"/>
          <w:sz w:val="20"/>
        </w:rPr>
        <w:t xml:space="preserve"> </w:t>
      </w:r>
    </w:p>
    <w:p w14:paraId="1C52EDC7" w14:textId="3444EFFB" w:rsidR="008C13DB" w:rsidRDefault="005411F9" w:rsidP="00745EDB">
      <w:pPr>
        <w:pStyle w:val="Balk1"/>
        <w:tabs>
          <w:tab w:val="left" w:pos="361"/>
        </w:tabs>
        <w:ind w:left="0"/>
        <w:rPr>
          <w:sz w:val="20"/>
          <w:u w:val="single"/>
        </w:rPr>
      </w:pPr>
      <w:r w:rsidRPr="00B715E9">
        <w:rPr>
          <w:bCs w:val="0"/>
          <w:sz w:val="20"/>
          <w:u w:val="single"/>
        </w:rPr>
        <w:t>Examples</w:t>
      </w:r>
      <w:r w:rsidR="002E2DA5" w:rsidRPr="00E636E3">
        <w:rPr>
          <w:sz w:val="20"/>
          <w:u w:val="single"/>
        </w:rPr>
        <w:t>:</w:t>
      </w:r>
    </w:p>
    <w:p w14:paraId="2382A873" w14:textId="35514700" w:rsidR="008C13DB" w:rsidRDefault="002E2DA5" w:rsidP="008C13DB">
      <w:pPr>
        <w:pStyle w:val="Balk1"/>
        <w:tabs>
          <w:tab w:val="left" w:pos="361"/>
        </w:tabs>
        <w:spacing w:before="200"/>
        <w:ind w:left="284" w:hanging="284"/>
        <w:rPr>
          <w:b w:val="0"/>
          <w:bCs w:val="0"/>
          <w:sz w:val="20"/>
        </w:rPr>
      </w:pPr>
      <w:r w:rsidRPr="008C13DB">
        <w:rPr>
          <w:sz w:val="20"/>
        </w:rPr>
        <w:t xml:space="preserve">Resmi Gazete, </w:t>
      </w:r>
      <w:r w:rsidR="00745EDB">
        <w:rPr>
          <w:sz w:val="20"/>
        </w:rPr>
        <w:t>(</w:t>
      </w:r>
      <w:r w:rsidRPr="008C13DB">
        <w:rPr>
          <w:sz w:val="20"/>
        </w:rPr>
        <w:t>1991</w:t>
      </w:r>
      <w:r w:rsidR="00745EDB">
        <w:rPr>
          <w:sz w:val="20"/>
        </w:rPr>
        <w:t>)</w:t>
      </w:r>
      <w:r w:rsidRPr="008C13DB">
        <w:rPr>
          <w:sz w:val="20"/>
        </w:rPr>
        <w:t>.</w:t>
      </w:r>
      <w:r w:rsidRPr="002E2DA5">
        <w:rPr>
          <w:b w:val="0"/>
          <w:bCs w:val="0"/>
          <w:sz w:val="20"/>
        </w:rPr>
        <w:t xml:space="preserve"> Tarım ve Köyişleri Bakanlığının Kuruluş ve Görevleri Hakkında Kanun Hükmünde Kararname</w:t>
      </w:r>
      <w:r>
        <w:rPr>
          <w:b w:val="0"/>
          <w:bCs w:val="0"/>
          <w:sz w:val="20"/>
        </w:rPr>
        <w:t>,</w:t>
      </w:r>
      <w:r w:rsidRPr="002E2DA5">
        <w:rPr>
          <w:b w:val="0"/>
          <w:bCs w:val="0"/>
          <w:sz w:val="20"/>
        </w:rPr>
        <w:t xml:space="preserve"> 9.08.1991 tarih 20955 sayılı Resmi Gazete.</w:t>
      </w:r>
    </w:p>
    <w:p w14:paraId="5C309E02" w14:textId="2793871A" w:rsidR="00886FF4" w:rsidRPr="008C13DB" w:rsidRDefault="008C13DB" w:rsidP="008C13DB">
      <w:pPr>
        <w:pStyle w:val="Balk1"/>
        <w:tabs>
          <w:tab w:val="left" w:pos="361"/>
        </w:tabs>
        <w:spacing w:before="200"/>
        <w:ind w:left="284" w:hanging="284"/>
        <w:rPr>
          <w:b w:val="0"/>
          <w:bCs w:val="0"/>
          <w:sz w:val="20"/>
        </w:rPr>
      </w:pPr>
      <w:r>
        <w:rPr>
          <w:sz w:val="20"/>
          <w:szCs w:val="20"/>
          <w:lang w:eastAsia="tr-TR"/>
        </w:rPr>
        <w:t>Official Gazette</w:t>
      </w:r>
      <w:r w:rsidR="00886FF4">
        <w:rPr>
          <w:sz w:val="20"/>
          <w:szCs w:val="20"/>
          <w:lang w:eastAsia="tr-TR"/>
        </w:rPr>
        <w:t>,</w:t>
      </w:r>
      <w:r w:rsidR="00886FF4" w:rsidRPr="00206A81">
        <w:rPr>
          <w:sz w:val="20"/>
          <w:szCs w:val="20"/>
          <w:lang w:eastAsia="tr-TR"/>
        </w:rPr>
        <w:t xml:space="preserve"> </w:t>
      </w:r>
      <w:r w:rsidR="00745EDB">
        <w:rPr>
          <w:sz w:val="20"/>
          <w:szCs w:val="20"/>
          <w:lang w:eastAsia="tr-TR"/>
        </w:rPr>
        <w:t>(</w:t>
      </w:r>
      <w:r w:rsidR="00886FF4" w:rsidRPr="00206A81">
        <w:rPr>
          <w:sz w:val="20"/>
          <w:szCs w:val="20"/>
          <w:lang w:eastAsia="tr-TR"/>
        </w:rPr>
        <w:t>2011</w:t>
      </w:r>
      <w:r w:rsidR="00745EDB">
        <w:rPr>
          <w:sz w:val="20"/>
          <w:szCs w:val="20"/>
          <w:lang w:eastAsia="tr-TR"/>
        </w:rPr>
        <w:t>)</w:t>
      </w:r>
      <w:r w:rsidR="00886FF4" w:rsidRPr="00206A81">
        <w:rPr>
          <w:sz w:val="20"/>
          <w:szCs w:val="20"/>
          <w:lang w:eastAsia="tr-TR"/>
        </w:rPr>
        <w:t xml:space="preserve">. </w:t>
      </w:r>
      <w:r w:rsidR="00886FF4" w:rsidRPr="008C13DB">
        <w:rPr>
          <w:b w:val="0"/>
          <w:bCs w:val="0"/>
          <w:sz w:val="20"/>
          <w:szCs w:val="20"/>
          <w:lang w:eastAsia="tr-TR"/>
        </w:rPr>
        <w:t xml:space="preserve">Gıda, Tarım ve Hayvancılık Bakanlığının Teşkilat ve Görevleri Hakkında 3.06.2011 Tarih ve 639 Sayılı Kanun Hükmünde Kararname, </w:t>
      </w:r>
      <w:r w:rsidR="00886FF4" w:rsidRPr="008C13DB">
        <w:rPr>
          <w:b w:val="0"/>
          <w:bCs w:val="0"/>
          <w:sz w:val="20"/>
          <w:szCs w:val="20"/>
        </w:rPr>
        <w:t>8/6/2011 tarih ve 27958 mükerrer</w:t>
      </w:r>
      <w:r w:rsidR="00886FF4" w:rsidRPr="008C13DB">
        <w:rPr>
          <w:b w:val="0"/>
          <w:bCs w:val="0"/>
          <w:sz w:val="20"/>
          <w:szCs w:val="20"/>
          <w:lang w:eastAsia="tr-TR"/>
        </w:rPr>
        <w:t xml:space="preserve"> sayılı Resmi Gazete. </w:t>
      </w:r>
    </w:p>
    <w:p w14:paraId="7E22D00F" w14:textId="720EE23C" w:rsidR="003439E6" w:rsidRDefault="000C0670" w:rsidP="00FF25CC">
      <w:pPr>
        <w:pStyle w:val="Balk1"/>
        <w:tabs>
          <w:tab w:val="left" w:pos="361"/>
        </w:tabs>
        <w:spacing w:before="200"/>
        <w:ind w:left="0"/>
        <w:rPr>
          <w:b w:val="0"/>
          <w:sz w:val="20"/>
        </w:rPr>
      </w:pPr>
      <w:r>
        <w:rPr>
          <w:sz w:val="20"/>
        </w:rPr>
        <w:t>h</w:t>
      </w:r>
      <w:r w:rsidR="00FF25CC" w:rsidRPr="00502919">
        <w:rPr>
          <w:sz w:val="20"/>
        </w:rPr>
        <w:t xml:space="preserve">) </w:t>
      </w:r>
      <w:r w:rsidR="001C355F" w:rsidRPr="00502919">
        <w:rPr>
          <w:sz w:val="20"/>
        </w:rPr>
        <w:t>Paten</w:t>
      </w:r>
      <w:r w:rsidR="001C355F">
        <w:rPr>
          <w:sz w:val="20"/>
        </w:rPr>
        <w:t>ts</w:t>
      </w:r>
      <w:r w:rsidR="00FF25CC" w:rsidRPr="00502919">
        <w:rPr>
          <w:sz w:val="20"/>
        </w:rPr>
        <w:t>:</w:t>
      </w:r>
      <w:r w:rsidR="00FF25CC" w:rsidRPr="00502919">
        <w:rPr>
          <w:b w:val="0"/>
          <w:sz w:val="20"/>
        </w:rPr>
        <w:t xml:space="preserve"> </w:t>
      </w:r>
    </w:p>
    <w:p w14:paraId="10F5DBD1" w14:textId="68957852" w:rsidR="000C0670" w:rsidRDefault="005411F9" w:rsidP="00745EDB">
      <w:pPr>
        <w:pStyle w:val="Balk1"/>
        <w:tabs>
          <w:tab w:val="left" w:pos="361"/>
        </w:tabs>
        <w:ind w:left="0"/>
        <w:rPr>
          <w:w w:val="105"/>
          <w:sz w:val="20"/>
          <w:szCs w:val="20"/>
        </w:rPr>
      </w:pPr>
      <w:r w:rsidRPr="00B715E9">
        <w:rPr>
          <w:bCs w:val="0"/>
          <w:sz w:val="20"/>
          <w:u w:val="single"/>
        </w:rPr>
        <w:t>Examples</w:t>
      </w:r>
      <w:r w:rsidR="003439E6" w:rsidRPr="00D15832">
        <w:rPr>
          <w:sz w:val="20"/>
          <w:u w:val="single"/>
        </w:rPr>
        <w:t>:</w:t>
      </w:r>
      <w:r w:rsidR="003439E6" w:rsidRPr="00D15832">
        <w:rPr>
          <w:w w:val="105"/>
          <w:sz w:val="20"/>
          <w:szCs w:val="20"/>
        </w:rPr>
        <w:t xml:space="preserve"> </w:t>
      </w:r>
    </w:p>
    <w:p w14:paraId="502A8958" w14:textId="5723FAC0" w:rsidR="00FF25CC" w:rsidRPr="00502919" w:rsidRDefault="00FF25CC" w:rsidP="000C0670">
      <w:pPr>
        <w:pStyle w:val="Balk1"/>
        <w:tabs>
          <w:tab w:val="left" w:pos="361"/>
        </w:tabs>
        <w:spacing w:before="200"/>
        <w:ind w:left="284" w:hanging="284"/>
        <w:rPr>
          <w:b w:val="0"/>
          <w:sz w:val="20"/>
        </w:rPr>
      </w:pPr>
      <w:r w:rsidRPr="000C0670">
        <w:rPr>
          <w:bCs w:val="0"/>
          <w:sz w:val="20"/>
        </w:rPr>
        <w:t xml:space="preserve">Kitchen, </w:t>
      </w:r>
      <w:r w:rsidR="000C0670" w:rsidRPr="000C0670">
        <w:rPr>
          <w:bCs w:val="0"/>
          <w:sz w:val="20"/>
        </w:rPr>
        <w:t>1986.</w:t>
      </w:r>
      <w:r w:rsidR="000C0670">
        <w:rPr>
          <w:b w:val="0"/>
          <w:sz w:val="20"/>
        </w:rPr>
        <w:t xml:space="preserve"> </w:t>
      </w:r>
      <w:r w:rsidRPr="00502919">
        <w:rPr>
          <w:b w:val="0"/>
          <w:sz w:val="20"/>
        </w:rPr>
        <w:t xml:space="preserve">“Combustion Improver Fuel Additive”. US Patent No: 4, 585, 462. </w:t>
      </w:r>
    </w:p>
    <w:p w14:paraId="5238522B" w14:textId="28937981" w:rsidR="00101593" w:rsidRDefault="00FF25CC" w:rsidP="00FF25CC">
      <w:pPr>
        <w:pStyle w:val="Balk1"/>
        <w:tabs>
          <w:tab w:val="left" w:pos="361"/>
        </w:tabs>
        <w:spacing w:before="200"/>
        <w:ind w:left="0"/>
        <w:rPr>
          <w:b w:val="0"/>
          <w:sz w:val="20"/>
        </w:rPr>
      </w:pPr>
      <w:r w:rsidRPr="00502919">
        <w:rPr>
          <w:sz w:val="20"/>
        </w:rPr>
        <w:t xml:space="preserve">i) </w:t>
      </w:r>
      <w:r w:rsidR="0084212D">
        <w:rPr>
          <w:sz w:val="20"/>
        </w:rPr>
        <w:t>Footnotes</w:t>
      </w:r>
      <w:r w:rsidRPr="00502919">
        <w:rPr>
          <w:sz w:val="20"/>
        </w:rPr>
        <w:t>:</w:t>
      </w:r>
      <w:r w:rsidRPr="00502919">
        <w:rPr>
          <w:b w:val="0"/>
          <w:sz w:val="20"/>
        </w:rPr>
        <w:t xml:space="preserve"> </w:t>
      </w:r>
      <w:r w:rsidR="00101593" w:rsidRPr="00101593">
        <w:rPr>
          <w:b w:val="0"/>
          <w:sz w:val="20"/>
        </w:rPr>
        <w:t xml:space="preserve">Only on the first page, the e-mail address of the responsible author and, if submitted, part of the work, thesis or project work should be specified as a </w:t>
      </w:r>
      <w:r w:rsidR="0084212D">
        <w:rPr>
          <w:b w:val="0"/>
          <w:sz w:val="20"/>
        </w:rPr>
        <w:t>foot</w:t>
      </w:r>
      <w:r w:rsidR="00101593" w:rsidRPr="00101593">
        <w:rPr>
          <w:b w:val="0"/>
          <w:sz w:val="20"/>
        </w:rPr>
        <w:t>notes.</w:t>
      </w:r>
    </w:p>
    <w:p w14:paraId="605F2E6C" w14:textId="0D996EB2" w:rsidR="00FF25CC" w:rsidRDefault="00FF25CC" w:rsidP="00FF25CC">
      <w:pPr>
        <w:pStyle w:val="Balk1"/>
        <w:tabs>
          <w:tab w:val="left" w:pos="361"/>
        </w:tabs>
        <w:spacing w:before="200"/>
        <w:ind w:left="0"/>
        <w:rPr>
          <w:b w:val="0"/>
          <w:sz w:val="20"/>
        </w:rPr>
      </w:pPr>
      <w:r>
        <w:rPr>
          <w:sz w:val="20"/>
        </w:rPr>
        <w:t>j</w:t>
      </w:r>
      <w:r w:rsidRPr="00502919">
        <w:rPr>
          <w:sz w:val="20"/>
        </w:rPr>
        <w:t xml:space="preserve">) </w:t>
      </w:r>
      <w:r w:rsidR="001C355F">
        <w:rPr>
          <w:sz w:val="20"/>
        </w:rPr>
        <w:t>Reports</w:t>
      </w:r>
      <w:r w:rsidRPr="00502919">
        <w:rPr>
          <w:sz w:val="20"/>
        </w:rPr>
        <w:t>:</w:t>
      </w:r>
      <w:r w:rsidRPr="00502919">
        <w:rPr>
          <w:b w:val="0"/>
          <w:sz w:val="20"/>
        </w:rPr>
        <w:t xml:space="preserve"> </w:t>
      </w:r>
    </w:p>
    <w:p w14:paraId="20B597BF" w14:textId="259449DE" w:rsidR="000C0670" w:rsidRDefault="005411F9" w:rsidP="00745EDB">
      <w:pPr>
        <w:spacing w:line="252" w:lineRule="auto"/>
        <w:jc w:val="both"/>
        <w:rPr>
          <w:w w:val="105"/>
          <w:sz w:val="20"/>
          <w:szCs w:val="20"/>
        </w:rPr>
      </w:pPr>
      <w:r w:rsidRPr="005411F9">
        <w:rPr>
          <w:b/>
          <w:bCs/>
          <w:sz w:val="20"/>
          <w:u w:val="single"/>
        </w:rPr>
        <w:t>Examples</w:t>
      </w:r>
      <w:r w:rsidR="00FF25CC" w:rsidRPr="00D15832">
        <w:rPr>
          <w:b/>
          <w:sz w:val="20"/>
          <w:u w:val="single"/>
        </w:rPr>
        <w:t>:</w:t>
      </w:r>
      <w:r w:rsidR="00FF25CC" w:rsidRPr="00D15832">
        <w:rPr>
          <w:w w:val="105"/>
          <w:sz w:val="20"/>
          <w:szCs w:val="20"/>
        </w:rPr>
        <w:t xml:space="preserve"> </w:t>
      </w:r>
    </w:p>
    <w:p w14:paraId="0C78C342" w14:textId="6D0F2E28" w:rsidR="000C0670" w:rsidRDefault="007D6E94" w:rsidP="000C0670">
      <w:pPr>
        <w:spacing w:before="200" w:line="252" w:lineRule="auto"/>
        <w:ind w:left="284" w:hanging="284"/>
        <w:jc w:val="both"/>
        <w:rPr>
          <w:w w:val="105"/>
          <w:sz w:val="20"/>
          <w:szCs w:val="20"/>
        </w:rPr>
      </w:pPr>
      <w:r w:rsidRPr="000C0670">
        <w:rPr>
          <w:b/>
          <w:bCs/>
          <w:w w:val="105"/>
          <w:sz w:val="20"/>
          <w:szCs w:val="20"/>
        </w:rPr>
        <w:t xml:space="preserve">Ercoşkun, H. </w:t>
      </w:r>
      <w:r w:rsidR="00745EDB">
        <w:rPr>
          <w:b/>
          <w:bCs/>
          <w:w w:val="105"/>
          <w:sz w:val="20"/>
          <w:szCs w:val="20"/>
        </w:rPr>
        <w:t>(</w:t>
      </w:r>
      <w:r w:rsidRPr="000C0670">
        <w:rPr>
          <w:b/>
          <w:bCs/>
          <w:w w:val="105"/>
          <w:sz w:val="20"/>
          <w:szCs w:val="20"/>
        </w:rPr>
        <w:t>2000</w:t>
      </w:r>
      <w:r w:rsidR="00745EDB">
        <w:rPr>
          <w:b/>
          <w:bCs/>
          <w:w w:val="105"/>
          <w:sz w:val="20"/>
          <w:szCs w:val="20"/>
        </w:rPr>
        <w:t>)</w:t>
      </w:r>
      <w:r w:rsidR="00FF25CC" w:rsidRPr="000C0670">
        <w:rPr>
          <w:b/>
          <w:bCs/>
          <w:w w:val="105"/>
          <w:sz w:val="20"/>
          <w:szCs w:val="20"/>
        </w:rPr>
        <w:t>.</w:t>
      </w:r>
      <w:r w:rsidR="00FF25CC" w:rsidRPr="005E2373">
        <w:rPr>
          <w:w w:val="105"/>
          <w:sz w:val="20"/>
          <w:szCs w:val="20"/>
        </w:rPr>
        <w:t xml:space="preserve"> </w:t>
      </w:r>
      <w:r w:rsidR="00FF25CC" w:rsidRPr="005E2373">
        <w:rPr>
          <w:i/>
          <w:w w:val="105"/>
          <w:sz w:val="20"/>
          <w:szCs w:val="20"/>
        </w:rPr>
        <w:t>Turkiye Fisheries Report</w:t>
      </w:r>
      <w:r w:rsidR="00FF25CC" w:rsidRPr="005E2373">
        <w:rPr>
          <w:w w:val="105"/>
          <w:sz w:val="20"/>
          <w:szCs w:val="20"/>
        </w:rPr>
        <w:t>. Country Report, Handling and Primary Processing of Marine Products Jica Kanagawa International Fisheries Training Center</w:t>
      </w:r>
      <w:r>
        <w:rPr>
          <w:w w:val="105"/>
          <w:sz w:val="20"/>
          <w:szCs w:val="20"/>
        </w:rPr>
        <w:t>,</w:t>
      </w:r>
      <w:r w:rsidR="00FF25CC" w:rsidRPr="005E2373">
        <w:rPr>
          <w:w w:val="105"/>
          <w:sz w:val="20"/>
          <w:szCs w:val="20"/>
        </w:rPr>
        <w:t xml:space="preserve"> May 29th.</w:t>
      </w:r>
    </w:p>
    <w:p w14:paraId="3351EB15" w14:textId="66286F1C" w:rsidR="000C0670" w:rsidRDefault="00EE362E" w:rsidP="000C0670">
      <w:pPr>
        <w:spacing w:before="200" w:line="252" w:lineRule="auto"/>
        <w:ind w:left="284" w:hanging="284"/>
        <w:jc w:val="both"/>
        <w:rPr>
          <w:w w:val="105"/>
          <w:sz w:val="20"/>
          <w:szCs w:val="20"/>
        </w:rPr>
      </w:pPr>
      <w:r w:rsidRPr="000C0670">
        <w:rPr>
          <w:b/>
          <w:bCs/>
          <w:sz w:val="20"/>
        </w:rPr>
        <w:t xml:space="preserve">Hino, T. </w:t>
      </w:r>
      <w:r w:rsidR="00745EDB">
        <w:rPr>
          <w:b/>
          <w:bCs/>
          <w:sz w:val="20"/>
        </w:rPr>
        <w:t>(</w:t>
      </w:r>
      <w:r w:rsidRPr="000C0670">
        <w:rPr>
          <w:b/>
          <w:bCs/>
          <w:sz w:val="20"/>
        </w:rPr>
        <w:t>2005</w:t>
      </w:r>
      <w:r w:rsidR="00745EDB">
        <w:rPr>
          <w:b/>
          <w:bCs/>
          <w:sz w:val="20"/>
        </w:rPr>
        <w:t>)</w:t>
      </w:r>
      <w:r w:rsidR="007D6E94" w:rsidRPr="000C0670">
        <w:rPr>
          <w:b/>
          <w:bCs/>
          <w:sz w:val="20"/>
        </w:rPr>
        <w:t>.</w:t>
      </w:r>
      <w:r w:rsidR="007D6E94">
        <w:rPr>
          <w:sz w:val="20"/>
        </w:rPr>
        <w:t xml:space="preserve"> </w:t>
      </w:r>
      <w:r w:rsidR="007D6E94" w:rsidRPr="007D6E94">
        <w:rPr>
          <w:i/>
          <w:sz w:val="20"/>
        </w:rPr>
        <w:t>Proceedings of CFD Workshop Tokyo 2005</w:t>
      </w:r>
      <w:r w:rsidR="007D6E94">
        <w:rPr>
          <w:sz w:val="20"/>
        </w:rPr>
        <w:t>. NMRI Report 2005, Tokyo, Japan.</w:t>
      </w:r>
    </w:p>
    <w:p w14:paraId="267F1308" w14:textId="09E9A94D" w:rsidR="000C0670" w:rsidRDefault="00971E54" w:rsidP="000C0670">
      <w:pPr>
        <w:spacing w:before="200" w:line="252" w:lineRule="auto"/>
        <w:ind w:left="284" w:hanging="284"/>
        <w:jc w:val="both"/>
        <w:rPr>
          <w:sz w:val="20"/>
        </w:rPr>
      </w:pPr>
      <w:r w:rsidRPr="000C0670">
        <w:rPr>
          <w:b/>
          <w:bCs/>
          <w:sz w:val="20"/>
        </w:rPr>
        <w:t xml:space="preserve">ITTC </w:t>
      </w:r>
      <w:r w:rsidR="00745EDB">
        <w:rPr>
          <w:b/>
          <w:bCs/>
          <w:sz w:val="20"/>
        </w:rPr>
        <w:t>(</w:t>
      </w:r>
      <w:r w:rsidRPr="000C0670">
        <w:rPr>
          <w:b/>
          <w:bCs/>
          <w:sz w:val="20"/>
        </w:rPr>
        <w:t>2014</w:t>
      </w:r>
      <w:r w:rsidR="00745EDB">
        <w:rPr>
          <w:b/>
          <w:bCs/>
          <w:sz w:val="20"/>
        </w:rPr>
        <w:t>)</w:t>
      </w:r>
      <w:r w:rsidRPr="000C0670">
        <w:rPr>
          <w:b/>
          <w:bCs/>
          <w:sz w:val="20"/>
        </w:rPr>
        <w:t>.</w:t>
      </w:r>
      <w:r w:rsidRPr="00971E54">
        <w:rPr>
          <w:sz w:val="20"/>
        </w:rPr>
        <w:t xml:space="preserve"> </w:t>
      </w:r>
      <w:r w:rsidRPr="00971E54">
        <w:rPr>
          <w:i/>
          <w:sz w:val="20"/>
        </w:rPr>
        <w:t>Resistance Committee Report</w:t>
      </w:r>
      <w:r w:rsidR="00114D6A">
        <w:rPr>
          <w:sz w:val="20"/>
        </w:rPr>
        <w:t>.</w:t>
      </w:r>
      <w:r w:rsidRPr="00971E54">
        <w:rPr>
          <w:sz w:val="20"/>
        </w:rPr>
        <w:t xml:space="preserve"> Proceedings of 27thInternational Towing Tank Conference.</w:t>
      </w:r>
    </w:p>
    <w:p w14:paraId="79094BC3" w14:textId="48600F72" w:rsidR="00612AF1" w:rsidRDefault="00E15A96" w:rsidP="000C0670">
      <w:pPr>
        <w:spacing w:before="200" w:line="252" w:lineRule="auto"/>
        <w:ind w:left="284" w:hanging="284"/>
        <w:jc w:val="both"/>
        <w:rPr>
          <w:sz w:val="20"/>
          <w:szCs w:val="20"/>
          <w:lang w:eastAsia="tr-TR"/>
        </w:rPr>
      </w:pPr>
      <w:r>
        <w:rPr>
          <w:b/>
          <w:bCs/>
          <w:sz w:val="20"/>
          <w:szCs w:val="20"/>
          <w:lang w:eastAsia="tr-TR"/>
        </w:rPr>
        <w:t>D</w:t>
      </w:r>
      <w:r w:rsidR="00612AF1" w:rsidRPr="000C0670">
        <w:rPr>
          <w:b/>
          <w:bCs/>
          <w:sz w:val="20"/>
          <w:szCs w:val="20"/>
          <w:lang w:eastAsia="tr-TR"/>
        </w:rPr>
        <w:t xml:space="preserve">PT </w:t>
      </w:r>
      <w:r w:rsidR="00745EDB">
        <w:rPr>
          <w:b/>
          <w:bCs/>
          <w:sz w:val="20"/>
          <w:szCs w:val="20"/>
          <w:lang w:eastAsia="tr-TR"/>
        </w:rPr>
        <w:t>(</w:t>
      </w:r>
      <w:r w:rsidR="00612AF1" w:rsidRPr="000C0670">
        <w:rPr>
          <w:b/>
          <w:bCs/>
          <w:sz w:val="20"/>
          <w:szCs w:val="20"/>
          <w:lang w:eastAsia="tr-TR"/>
        </w:rPr>
        <w:t>2001</w:t>
      </w:r>
      <w:r w:rsidR="00745EDB">
        <w:rPr>
          <w:b/>
          <w:bCs/>
          <w:sz w:val="20"/>
          <w:szCs w:val="20"/>
          <w:lang w:eastAsia="tr-TR"/>
        </w:rPr>
        <w:t>)</w:t>
      </w:r>
      <w:r w:rsidR="00612AF1" w:rsidRPr="000C0670">
        <w:rPr>
          <w:b/>
          <w:bCs/>
          <w:sz w:val="20"/>
          <w:szCs w:val="20"/>
          <w:lang w:eastAsia="tr-TR"/>
        </w:rPr>
        <w:t>.</w:t>
      </w:r>
      <w:r w:rsidR="00612AF1" w:rsidRPr="00206A81">
        <w:rPr>
          <w:sz w:val="20"/>
          <w:szCs w:val="20"/>
          <w:lang w:eastAsia="tr-TR"/>
        </w:rPr>
        <w:t xml:space="preserve"> </w:t>
      </w:r>
      <w:r w:rsidR="00612AF1" w:rsidRPr="00206A81">
        <w:rPr>
          <w:i/>
          <w:iCs/>
          <w:sz w:val="20"/>
          <w:szCs w:val="20"/>
          <w:lang w:eastAsia="tr-TR"/>
        </w:rPr>
        <w:t xml:space="preserve">Sekizinci </w:t>
      </w:r>
      <w:proofErr w:type="spellStart"/>
      <w:r w:rsidR="00612AF1" w:rsidRPr="00206A81">
        <w:rPr>
          <w:i/>
          <w:iCs/>
          <w:sz w:val="20"/>
          <w:szCs w:val="20"/>
          <w:lang w:eastAsia="tr-TR"/>
        </w:rPr>
        <w:t>Beş</w:t>
      </w:r>
      <w:proofErr w:type="spellEnd"/>
      <w:r w:rsidR="00612AF1" w:rsidRPr="00206A81">
        <w:rPr>
          <w:i/>
          <w:iCs/>
          <w:sz w:val="20"/>
          <w:szCs w:val="20"/>
          <w:lang w:eastAsia="tr-TR"/>
        </w:rPr>
        <w:t xml:space="preserve"> </w:t>
      </w:r>
      <w:proofErr w:type="spellStart"/>
      <w:r w:rsidR="00612AF1" w:rsidRPr="00206A81">
        <w:rPr>
          <w:i/>
          <w:iCs/>
          <w:sz w:val="20"/>
          <w:szCs w:val="20"/>
          <w:lang w:eastAsia="tr-TR"/>
        </w:rPr>
        <w:t>Yıllık</w:t>
      </w:r>
      <w:proofErr w:type="spellEnd"/>
      <w:r w:rsidR="00612AF1" w:rsidRPr="00206A81">
        <w:rPr>
          <w:i/>
          <w:iCs/>
          <w:sz w:val="20"/>
          <w:szCs w:val="20"/>
          <w:lang w:eastAsia="tr-TR"/>
        </w:rPr>
        <w:t xml:space="preserve"> </w:t>
      </w:r>
      <w:proofErr w:type="spellStart"/>
      <w:r w:rsidR="00612AF1" w:rsidRPr="00206A81">
        <w:rPr>
          <w:i/>
          <w:iCs/>
          <w:sz w:val="20"/>
          <w:szCs w:val="20"/>
          <w:lang w:eastAsia="tr-TR"/>
        </w:rPr>
        <w:t>Kalkınma</w:t>
      </w:r>
      <w:proofErr w:type="spellEnd"/>
      <w:r w:rsidR="00612AF1" w:rsidRPr="00206A81">
        <w:rPr>
          <w:i/>
          <w:iCs/>
          <w:sz w:val="20"/>
          <w:szCs w:val="20"/>
          <w:lang w:eastAsia="tr-TR"/>
        </w:rPr>
        <w:t xml:space="preserve"> </w:t>
      </w:r>
      <w:proofErr w:type="spellStart"/>
      <w:r w:rsidR="00612AF1" w:rsidRPr="00206A81">
        <w:rPr>
          <w:i/>
          <w:iCs/>
          <w:sz w:val="20"/>
          <w:szCs w:val="20"/>
          <w:lang w:eastAsia="tr-TR"/>
        </w:rPr>
        <w:t>Planı</w:t>
      </w:r>
      <w:proofErr w:type="spellEnd"/>
      <w:r w:rsidR="00BF48D3">
        <w:rPr>
          <w:i/>
          <w:iCs/>
          <w:sz w:val="20"/>
          <w:szCs w:val="20"/>
          <w:lang w:eastAsia="tr-TR"/>
        </w:rPr>
        <w:t>,</w:t>
      </w:r>
      <w:r w:rsidR="00612AF1" w:rsidRPr="00206A81">
        <w:rPr>
          <w:i/>
          <w:iCs/>
          <w:sz w:val="20"/>
          <w:szCs w:val="20"/>
          <w:lang w:eastAsia="tr-TR"/>
        </w:rPr>
        <w:t xml:space="preserve"> </w:t>
      </w:r>
      <w:proofErr w:type="spellStart"/>
      <w:r w:rsidR="00612AF1" w:rsidRPr="00206A81">
        <w:rPr>
          <w:i/>
          <w:iCs/>
          <w:sz w:val="20"/>
          <w:szCs w:val="20"/>
          <w:lang w:eastAsia="tr-TR"/>
        </w:rPr>
        <w:t>Su</w:t>
      </w:r>
      <w:proofErr w:type="spellEnd"/>
      <w:r w:rsidR="00612AF1" w:rsidRPr="00206A81">
        <w:rPr>
          <w:i/>
          <w:iCs/>
          <w:sz w:val="20"/>
          <w:szCs w:val="20"/>
          <w:lang w:eastAsia="tr-TR"/>
        </w:rPr>
        <w:t xml:space="preserve"> </w:t>
      </w:r>
      <w:proofErr w:type="spellStart"/>
      <w:r w:rsidR="00612AF1" w:rsidRPr="00206A81">
        <w:rPr>
          <w:i/>
          <w:iCs/>
          <w:sz w:val="20"/>
          <w:szCs w:val="20"/>
          <w:lang w:eastAsia="tr-TR"/>
        </w:rPr>
        <w:t>ürünleri</w:t>
      </w:r>
      <w:proofErr w:type="spellEnd"/>
      <w:r w:rsidR="00612AF1" w:rsidRPr="00206A81">
        <w:rPr>
          <w:i/>
          <w:iCs/>
          <w:sz w:val="20"/>
          <w:szCs w:val="20"/>
          <w:lang w:eastAsia="tr-TR"/>
        </w:rPr>
        <w:t xml:space="preserve"> </w:t>
      </w:r>
      <w:proofErr w:type="spellStart"/>
      <w:r w:rsidR="00612AF1" w:rsidRPr="00206A81">
        <w:rPr>
          <w:i/>
          <w:iCs/>
          <w:sz w:val="20"/>
          <w:szCs w:val="20"/>
          <w:lang w:eastAsia="tr-TR"/>
        </w:rPr>
        <w:t>ve</w:t>
      </w:r>
      <w:proofErr w:type="spellEnd"/>
      <w:r w:rsidR="00612AF1" w:rsidRPr="00206A81">
        <w:rPr>
          <w:i/>
          <w:iCs/>
          <w:sz w:val="20"/>
          <w:szCs w:val="20"/>
          <w:lang w:eastAsia="tr-TR"/>
        </w:rPr>
        <w:t xml:space="preserve"> su ürünleri sanayii özel ihtisas komisyon raporu</w:t>
      </w:r>
      <w:r w:rsidR="00F80D9A">
        <w:rPr>
          <w:sz w:val="20"/>
          <w:szCs w:val="20"/>
          <w:lang w:eastAsia="tr-TR"/>
        </w:rPr>
        <w:t>.</w:t>
      </w:r>
      <w:r w:rsidR="00612AF1" w:rsidRPr="00206A81">
        <w:rPr>
          <w:sz w:val="20"/>
          <w:szCs w:val="20"/>
          <w:lang w:eastAsia="tr-TR"/>
        </w:rPr>
        <w:t xml:space="preserve"> DPT Yayın No. 2575, Ankara.</w:t>
      </w:r>
    </w:p>
    <w:p w14:paraId="74AC689B" w14:textId="3C1E53DF" w:rsidR="007D6E94" w:rsidRDefault="007D6E94" w:rsidP="007D6E94">
      <w:pPr>
        <w:pStyle w:val="Balk1"/>
        <w:tabs>
          <w:tab w:val="left" w:pos="361"/>
        </w:tabs>
        <w:spacing w:before="200"/>
        <w:ind w:left="0"/>
        <w:rPr>
          <w:b w:val="0"/>
          <w:sz w:val="20"/>
        </w:rPr>
      </w:pPr>
      <w:r>
        <w:rPr>
          <w:sz w:val="20"/>
        </w:rPr>
        <w:t>k</w:t>
      </w:r>
      <w:r w:rsidRPr="00502919">
        <w:rPr>
          <w:sz w:val="20"/>
        </w:rPr>
        <w:t xml:space="preserve">) </w:t>
      </w:r>
      <w:r w:rsidR="001C355F">
        <w:rPr>
          <w:sz w:val="20"/>
        </w:rPr>
        <w:t>Technical Notes</w:t>
      </w:r>
      <w:r w:rsidRPr="00502919">
        <w:rPr>
          <w:sz w:val="20"/>
        </w:rPr>
        <w:t>:</w:t>
      </w:r>
      <w:r w:rsidRPr="00502919">
        <w:rPr>
          <w:b w:val="0"/>
          <w:sz w:val="20"/>
        </w:rPr>
        <w:t xml:space="preserve"> </w:t>
      </w:r>
    </w:p>
    <w:p w14:paraId="2FC34B21" w14:textId="5013C436" w:rsidR="003C11AE" w:rsidRDefault="005411F9" w:rsidP="00745EDB">
      <w:pPr>
        <w:jc w:val="both"/>
        <w:rPr>
          <w:sz w:val="20"/>
          <w:szCs w:val="20"/>
        </w:rPr>
      </w:pPr>
      <w:r w:rsidRPr="005411F9">
        <w:rPr>
          <w:b/>
          <w:bCs/>
          <w:sz w:val="20"/>
          <w:u w:val="single"/>
        </w:rPr>
        <w:t>Examples</w:t>
      </w:r>
      <w:r w:rsidR="00436199" w:rsidRPr="00436199">
        <w:rPr>
          <w:b/>
          <w:sz w:val="20"/>
          <w:szCs w:val="20"/>
          <w:u w:val="single"/>
        </w:rPr>
        <w:t>:</w:t>
      </w:r>
      <w:r w:rsidR="00436199">
        <w:rPr>
          <w:sz w:val="20"/>
          <w:szCs w:val="20"/>
        </w:rPr>
        <w:t xml:space="preserve"> </w:t>
      </w:r>
    </w:p>
    <w:p w14:paraId="464E78AE" w14:textId="77777777" w:rsidR="003C11AE" w:rsidRDefault="003C11AE" w:rsidP="003C11AE">
      <w:pPr>
        <w:jc w:val="both"/>
        <w:rPr>
          <w:sz w:val="20"/>
          <w:szCs w:val="20"/>
        </w:rPr>
      </w:pPr>
    </w:p>
    <w:p w14:paraId="08122B45" w14:textId="0B02E5EC" w:rsidR="003C11AE" w:rsidRDefault="006402A2" w:rsidP="003C11AE">
      <w:pPr>
        <w:ind w:left="284" w:hanging="284"/>
        <w:jc w:val="both"/>
        <w:rPr>
          <w:sz w:val="20"/>
          <w:szCs w:val="20"/>
        </w:rPr>
      </w:pPr>
      <w:r w:rsidRPr="003C11AE">
        <w:rPr>
          <w:b/>
          <w:bCs/>
          <w:sz w:val="20"/>
          <w:szCs w:val="20"/>
        </w:rPr>
        <w:t xml:space="preserve">Tamura, M., Inoue, H., Watanabe, T., Maruko, N. (2001). </w:t>
      </w:r>
      <w:r w:rsidRPr="006402A2">
        <w:rPr>
          <w:sz w:val="20"/>
          <w:szCs w:val="20"/>
        </w:rPr>
        <w:t xml:space="preserve">Research </w:t>
      </w:r>
      <w:r>
        <w:rPr>
          <w:sz w:val="20"/>
          <w:szCs w:val="20"/>
        </w:rPr>
        <w:t xml:space="preserve">on a brake assist system with a </w:t>
      </w:r>
      <w:r w:rsidRPr="006402A2">
        <w:rPr>
          <w:sz w:val="20"/>
          <w:szCs w:val="20"/>
        </w:rPr>
        <w:t>preview function</w:t>
      </w:r>
      <w:r>
        <w:rPr>
          <w:sz w:val="20"/>
          <w:szCs w:val="20"/>
        </w:rPr>
        <w:t>. In: SAE technical paper 2001-</w:t>
      </w:r>
      <w:r w:rsidRPr="006402A2">
        <w:rPr>
          <w:sz w:val="20"/>
          <w:szCs w:val="20"/>
        </w:rPr>
        <w:t xml:space="preserve">01-0357, </w:t>
      </w:r>
      <w:r w:rsidRPr="00436199">
        <w:rPr>
          <w:i/>
          <w:sz w:val="20"/>
          <w:szCs w:val="20"/>
        </w:rPr>
        <w:t>Society of Automotive Engineers 2001 World Congress</w:t>
      </w:r>
      <w:r w:rsidRPr="006402A2">
        <w:rPr>
          <w:sz w:val="20"/>
          <w:szCs w:val="20"/>
        </w:rPr>
        <w:t>, Detroit, MI, USA.</w:t>
      </w:r>
    </w:p>
    <w:p w14:paraId="093B4656" w14:textId="77777777" w:rsidR="003C11AE" w:rsidRDefault="003C11AE" w:rsidP="003C11AE">
      <w:pPr>
        <w:ind w:left="284" w:hanging="284"/>
        <w:jc w:val="both"/>
        <w:rPr>
          <w:sz w:val="20"/>
          <w:szCs w:val="20"/>
        </w:rPr>
      </w:pPr>
    </w:p>
    <w:p w14:paraId="7CFDBDE5" w14:textId="77777777" w:rsidR="003C11AE" w:rsidRDefault="00C14239" w:rsidP="003C11AE">
      <w:pPr>
        <w:ind w:left="284" w:hanging="284"/>
        <w:jc w:val="both"/>
        <w:rPr>
          <w:sz w:val="20"/>
          <w:szCs w:val="20"/>
        </w:rPr>
      </w:pPr>
      <w:r w:rsidRPr="003C11AE">
        <w:rPr>
          <w:b/>
          <w:bCs/>
          <w:sz w:val="20"/>
          <w:szCs w:val="20"/>
        </w:rPr>
        <w:t xml:space="preserve">Murray, J., Burt, J.R. (2001). </w:t>
      </w:r>
      <w:r w:rsidRPr="00161E2B">
        <w:rPr>
          <w:sz w:val="20"/>
          <w:szCs w:val="20"/>
        </w:rPr>
        <w:t xml:space="preserve">The Composition of Fish. Ministry of Technology, Torry Research Station, </w:t>
      </w:r>
      <w:r w:rsidRPr="002861E2">
        <w:rPr>
          <w:i/>
          <w:iCs/>
          <w:sz w:val="20"/>
          <w:szCs w:val="20"/>
        </w:rPr>
        <w:t>Torry Advisory Note No. 38</w:t>
      </w:r>
      <w:r w:rsidRPr="00161E2B">
        <w:rPr>
          <w:sz w:val="20"/>
          <w:szCs w:val="20"/>
        </w:rPr>
        <w:t xml:space="preserve">. </w:t>
      </w:r>
    </w:p>
    <w:p w14:paraId="0B9592D8" w14:textId="77777777" w:rsidR="003C11AE" w:rsidRDefault="003C11AE" w:rsidP="003C11AE">
      <w:pPr>
        <w:ind w:left="284" w:hanging="284"/>
        <w:jc w:val="both"/>
        <w:rPr>
          <w:sz w:val="20"/>
          <w:szCs w:val="20"/>
        </w:rPr>
      </w:pPr>
    </w:p>
    <w:p w14:paraId="480CBCCF" w14:textId="77777777" w:rsidR="00E27D68" w:rsidRDefault="00E27D68" w:rsidP="003C11AE">
      <w:pPr>
        <w:ind w:left="284" w:hanging="284"/>
        <w:jc w:val="both"/>
        <w:rPr>
          <w:b/>
          <w:bCs/>
          <w:sz w:val="20"/>
          <w:szCs w:val="20"/>
        </w:rPr>
      </w:pPr>
    </w:p>
    <w:p w14:paraId="0ABC964F" w14:textId="77777777" w:rsidR="00E27D68" w:rsidRDefault="00E27D68" w:rsidP="003C11AE">
      <w:pPr>
        <w:ind w:left="284" w:hanging="284"/>
        <w:jc w:val="both"/>
        <w:rPr>
          <w:b/>
          <w:bCs/>
          <w:sz w:val="20"/>
          <w:szCs w:val="20"/>
        </w:rPr>
      </w:pPr>
    </w:p>
    <w:p w14:paraId="60F8162F" w14:textId="31D67112" w:rsidR="00E80328" w:rsidRDefault="003A226F" w:rsidP="003C11AE">
      <w:pPr>
        <w:ind w:left="284" w:hanging="284"/>
        <w:jc w:val="both"/>
        <w:rPr>
          <w:sz w:val="20"/>
          <w:szCs w:val="20"/>
        </w:rPr>
      </w:pPr>
      <w:r w:rsidRPr="003C11AE">
        <w:rPr>
          <w:b/>
          <w:bCs/>
          <w:sz w:val="20"/>
          <w:szCs w:val="20"/>
        </w:rPr>
        <w:lastRenderedPageBreak/>
        <w:t>FAO (2008).</w:t>
      </w:r>
      <w:r w:rsidRPr="00D966F5">
        <w:rPr>
          <w:sz w:val="20"/>
          <w:szCs w:val="20"/>
        </w:rPr>
        <w:t xml:space="preserve"> Understanding and applying risk analysis in aquaculture. </w:t>
      </w:r>
      <w:r>
        <w:rPr>
          <w:sz w:val="20"/>
          <w:szCs w:val="20"/>
        </w:rPr>
        <w:t xml:space="preserve">(Editors: </w:t>
      </w:r>
      <w:r w:rsidRPr="00D966F5">
        <w:rPr>
          <w:sz w:val="20"/>
          <w:szCs w:val="20"/>
        </w:rPr>
        <w:t>G.</w:t>
      </w:r>
      <w:r>
        <w:rPr>
          <w:sz w:val="20"/>
          <w:szCs w:val="20"/>
        </w:rPr>
        <w:t xml:space="preserve"> </w:t>
      </w:r>
      <w:r w:rsidRPr="00D966F5">
        <w:rPr>
          <w:sz w:val="20"/>
          <w:szCs w:val="20"/>
        </w:rPr>
        <w:t>Melba</w:t>
      </w:r>
      <w:r>
        <w:rPr>
          <w:sz w:val="20"/>
          <w:szCs w:val="20"/>
        </w:rPr>
        <w:t>,</w:t>
      </w:r>
      <w:r w:rsidRPr="00D966F5">
        <w:rPr>
          <w:sz w:val="20"/>
          <w:szCs w:val="20"/>
        </w:rPr>
        <w:t xml:space="preserve"> M.G.</w:t>
      </w:r>
      <w:r>
        <w:rPr>
          <w:sz w:val="20"/>
          <w:szCs w:val="20"/>
        </w:rPr>
        <w:t xml:space="preserve"> </w:t>
      </w:r>
      <w:r w:rsidRPr="00D966F5">
        <w:rPr>
          <w:sz w:val="20"/>
          <w:szCs w:val="20"/>
        </w:rPr>
        <w:t>Bondad-Reantaso,</w:t>
      </w:r>
      <w:r>
        <w:rPr>
          <w:sz w:val="20"/>
          <w:szCs w:val="20"/>
        </w:rPr>
        <w:t xml:space="preserve"> </w:t>
      </w:r>
      <w:r w:rsidRPr="00D966F5">
        <w:rPr>
          <w:sz w:val="20"/>
          <w:szCs w:val="20"/>
        </w:rPr>
        <w:t>J.R</w:t>
      </w:r>
      <w:r>
        <w:rPr>
          <w:sz w:val="20"/>
          <w:szCs w:val="20"/>
        </w:rPr>
        <w:t>.</w:t>
      </w:r>
      <w:r w:rsidRPr="00D966F5">
        <w:rPr>
          <w:sz w:val="20"/>
          <w:szCs w:val="20"/>
        </w:rPr>
        <w:t xml:space="preserve"> Arthur,</w:t>
      </w:r>
      <w:r>
        <w:rPr>
          <w:sz w:val="20"/>
          <w:szCs w:val="20"/>
        </w:rPr>
        <w:t xml:space="preserve"> </w:t>
      </w:r>
      <w:r w:rsidRPr="00D966F5">
        <w:rPr>
          <w:sz w:val="20"/>
          <w:szCs w:val="20"/>
        </w:rPr>
        <w:t>R.P.</w:t>
      </w:r>
      <w:r>
        <w:rPr>
          <w:sz w:val="20"/>
          <w:szCs w:val="20"/>
        </w:rPr>
        <w:t xml:space="preserve"> </w:t>
      </w:r>
      <w:r w:rsidRPr="00D966F5">
        <w:rPr>
          <w:sz w:val="20"/>
          <w:szCs w:val="20"/>
        </w:rPr>
        <w:t>Subasinghe</w:t>
      </w:r>
      <w:r>
        <w:rPr>
          <w:sz w:val="20"/>
          <w:szCs w:val="20"/>
        </w:rPr>
        <w:t>),</w:t>
      </w:r>
      <w:r w:rsidRPr="00D966F5">
        <w:rPr>
          <w:sz w:val="20"/>
          <w:szCs w:val="20"/>
        </w:rPr>
        <w:t xml:space="preserve"> </w:t>
      </w:r>
      <w:r w:rsidRPr="008E2392">
        <w:rPr>
          <w:i/>
          <w:iCs/>
          <w:sz w:val="20"/>
          <w:szCs w:val="20"/>
        </w:rPr>
        <w:t>FAO Fisheries and Technical Paper. No. 519</w:t>
      </w:r>
      <w:r>
        <w:rPr>
          <w:sz w:val="20"/>
          <w:szCs w:val="20"/>
        </w:rPr>
        <w:t xml:space="preserve">, </w:t>
      </w:r>
      <w:r w:rsidRPr="00D966F5">
        <w:rPr>
          <w:sz w:val="20"/>
          <w:szCs w:val="20"/>
        </w:rPr>
        <w:t>Rome</w:t>
      </w:r>
      <w:r>
        <w:rPr>
          <w:sz w:val="20"/>
          <w:szCs w:val="20"/>
        </w:rPr>
        <w:t>,</w:t>
      </w:r>
      <w:r w:rsidRPr="00D966F5">
        <w:rPr>
          <w:sz w:val="20"/>
          <w:szCs w:val="20"/>
        </w:rPr>
        <w:t xml:space="preserve"> 324 pp.</w:t>
      </w:r>
    </w:p>
    <w:p w14:paraId="506D96FB" w14:textId="5A747BE8" w:rsidR="00B42573" w:rsidRDefault="00B42573" w:rsidP="006402A2">
      <w:pPr>
        <w:spacing w:before="200" w:line="252" w:lineRule="auto"/>
        <w:jc w:val="both"/>
        <w:rPr>
          <w:sz w:val="20"/>
          <w:szCs w:val="20"/>
        </w:rPr>
      </w:pPr>
      <w:r>
        <w:rPr>
          <w:b/>
          <w:sz w:val="20"/>
          <w:szCs w:val="20"/>
        </w:rPr>
        <w:t>l</w:t>
      </w:r>
      <w:r w:rsidRPr="00B42573">
        <w:rPr>
          <w:b/>
          <w:sz w:val="20"/>
          <w:szCs w:val="20"/>
        </w:rPr>
        <w:t xml:space="preserve">) </w:t>
      </w:r>
      <w:r w:rsidR="001C355F" w:rsidRPr="001C355F">
        <w:rPr>
          <w:b/>
          <w:sz w:val="20"/>
          <w:szCs w:val="20"/>
        </w:rPr>
        <w:t>Publications that can be guides/procedures</w:t>
      </w:r>
      <w:r w:rsidRPr="00B42573">
        <w:rPr>
          <w:b/>
          <w:sz w:val="20"/>
          <w:szCs w:val="20"/>
        </w:rPr>
        <w:t>:</w:t>
      </w:r>
      <w:r w:rsidRPr="00B42573">
        <w:rPr>
          <w:sz w:val="20"/>
          <w:szCs w:val="20"/>
        </w:rPr>
        <w:t xml:space="preserve"> </w:t>
      </w:r>
    </w:p>
    <w:p w14:paraId="604ED5DD" w14:textId="7B06C325" w:rsidR="00CE5E1F" w:rsidRDefault="005411F9" w:rsidP="00745EDB">
      <w:pPr>
        <w:spacing w:line="252" w:lineRule="auto"/>
        <w:jc w:val="both"/>
        <w:rPr>
          <w:sz w:val="20"/>
          <w:szCs w:val="20"/>
        </w:rPr>
      </w:pPr>
      <w:r w:rsidRPr="005411F9">
        <w:rPr>
          <w:b/>
          <w:sz w:val="20"/>
          <w:szCs w:val="20"/>
          <w:u w:val="single"/>
        </w:rPr>
        <w:t>Examples</w:t>
      </w:r>
      <w:r w:rsidR="00B42573" w:rsidRPr="00436199">
        <w:rPr>
          <w:b/>
          <w:sz w:val="20"/>
          <w:szCs w:val="20"/>
          <w:u w:val="single"/>
        </w:rPr>
        <w:t>:</w:t>
      </w:r>
      <w:r w:rsidR="00B42573">
        <w:rPr>
          <w:sz w:val="20"/>
          <w:szCs w:val="20"/>
        </w:rPr>
        <w:t xml:space="preserve"> </w:t>
      </w:r>
    </w:p>
    <w:p w14:paraId="39C258FB" w14:textId="288C7983" w:rsidR="00CE5E1F" w:rsidRDefault="00971E54" w:rsidP="00CE5E1F">
      <w:pPr>
        <w:spacing w:before="200"/>
        <w:ind w:left="284" w:hanging="284"/>
        <w:jc w:val="both"/>
        <w:rPr>
          <w:sz w:val="20"/>
          <w:szCs w:val="20"/>
        </w:rPr>
      </w:pPr>
      <w:r w:rsidRPr="00CE5E1F">
        <w:rPr>
          <w:b/>
          <w:bCs/>
          <w:sz w:val="20"/>
          <w:szCs w:val="20"/>
        </w:rPr>
        <w:t>ITTC (2002).</w:t>
      </w:r>
      <w:r w:rsidRPr="00971E54">
        <w:rPr>
          <w:sz w:val="20"/>
          <w:szCs w:val="20"/>
        </w:rPr>
        <w:t xml:space="preserve"> Uncertainty Analysis, Example for Resista</w:t>
      </w:r>
      <w:r w:rsidR="006E19A3">
        <w:rPr>
          <w:sz w:val="20"/>
          <w:szCs w:val="20"/>
        </w:rPr>
        <w:t>nce Test,</w:t>
      </w:r>
      <w:r w:rsidRPr="00971E54">
        <w:rPr>
          <w:sz w:val="20"/>
          <w:szCs w:val="20"/>
        </w:rPr>
        <w:t xml:space="preserve"> </w:t>
      </w:r>
      <w:r w:rsidRPr="00CA25CA">
        <w:rPr>
          <w:i/>
          <w:sz w:val="20"/>
          <w:szCs w:val="20"/>
        </w:rPr>
        <w:t>ITTC Recommended Procedures and Guidelines</w:t>
      </w:r>
      <w:r w:rsidRPr="00971E54">
        <w:rPr>
          <w:sz w:val="20"/>
          <w:szCs w:val="20"/>
        </w:rPr>
        <w:t>, Procedure7.5-02-02-02, Revision 01.</w:t>
      </w:r>
    </w:p>
    <w:p w14:paraId="59829CE0" w14:textId="7C52EE4D" w:rsidR="00CE5E1F" w:rsidRDefault="00266A67" w:rsidP="00CE5E1F">
      <w:pPr>
        <w:spacing w:before="200"/>
        <w:ind w:left="284" w:hanging="284"/>
        <w:jc w:val="both"/>
        <w:rPr>
          <w:sz w:val="20"/>
          <w:szCs w:val="20"/>
        </w:rPr>
      </w:pPr>
      <w:r w:rsidRPr="00CE5E1F">
        <w:rPr>
          <w:b/>
          <w:bCs/>
          <w:sz w:val="20"/>
          <w:szCs w:val="20"/>
        </w:rPr>
        <w:t>ITTC (2002b).</w:t>
      </w:r>
      <w:r w:rsidRPr="00266A67">
        <w:rPr>
          <w:sz w:val="20"/>
          <w:szCs w:val="20"/>
        </w:rPr>
        <w:t xml:space="preserve"> Re</w:t>
      </w:r>
      <w:r w:rsidR="006E19A3">
        <w:rPr>
          <w:sz w:val="20"/>
          <w:szCs w:val="20"/>
        </w:rPr>
        <w:t>sistance Test,</w:t>
      </w:r>
      <w:r w:rsidRPr="00266A67">
        <w:rPr>
          <w:sz w:val="20"/>
          <w:szCs w:val="20"/>
        </w:rPr>
        <w:t xml:space="preserve"> </w:t>
      </w:r>
      <w:r w:rsidRPr="00266A67">
        <w:rPr>
          <w:i/>
          <w:sz w:val="20"/>
          <w:szCs w:val="20"/>
        </w:rPr>
        <w:t>ITTC Recommended Procedures and Guidelines</w:t>
      </w:r>
      <w:r w:rsidRPr="00266A67">
        <w:rPr>
          <w:sz w:val="20"/>
          <w:szCs w:val="20"/>
        </w:rPr>
        <w:t>, Procedure7.5-02-02-01, Revision 01.</w:t>
      </w:r>
    </w:p>
    <w:p w14:paraId="38242F87" w14:textId="6918CF58" w:rsidR="00BF552A" w:rsidRPr="00CE5E1F" w:rsidRDefault="00BF552A" w:rsidP="00CE5E1F">
      <w:pPr>
        <w:spacing w:before="200"/>
        <w:ind w:left="284" w:hanging="284"/>
        <w:jc w:val="both"/>
        <w:rPr>
          <w:sz w:val="20"/>
          <w:szCs w:val="20"/>
        </w:rPr>
      </w:pPr>
      <w:r w:rsidRPr="00CE5E1F">
        <w:rPr>
          <w:b/>
          <w:sz w:val="20"/>
          <w:szCs w:val="20"/>
        </w:rPr>
        <w:t>Soto, Y.A. (2006).</w:t>
      </w:r>
      <w:r w:rsidRPr="00EA1CC8">
        <w:rPr>
          <w:bCs/>
          <w:sz w:val="20"/>
          <w:szCs w:val="20"/>
        </w:rPr>
        <w:t xml:space="preserve"> </w:t>
      </w:r>
      <w:r w:rsidRPr="004F6402">
        <w:rPr>
          <w:bCs/>
          <w:sz w:val="20"/>
          <w:szCs w:val="20"/>
        </w:rPr>
        <w:t>Proitability analysis of the investment in beam trawlers for cuban shrimp fisheries</w:t>
      </w:r>
      <w:r>
        <w:rPr>
          <w:bCs/>
          <w:sz w:val="20"/>
          <w:szCs w:val="20"/>
        </w:rPr>
        <w:t>,</w:t>
      </w:r>
      <w:r w:rsidRPr="004F6402">
        <w:rPr>
          <w:bCs/>
          <w:i/>
          <w:iCs/>
          <w:sz w:val="20"/>
          <w:szCs w:val="20"/>
        </w:rPr>
        <w:t xml:space="preserve"> The United Nations University Fisheries Training Programme, Final Project</w:t>
      </w:r>
      <w:r w:rsidRPr="00EA1CC8">
        <w:rPr>
          <w:bCs/>
          <w:sz w:val="20"/>
          <w:szCs w:val="20"/>
        </w:rPr>
        <w:t xml:space="preserve">, </w:t>
      </w:r>
      <w:r>
        <w:rPr>
          <w:bCs/>
          <w:sz w:val="20"/>
          <w:szCs w:val="20"/>
        </w:rPr>
        <w:t>Cu</w:t>
      </w:r>
      <w:r w:rsidRPr="00EA1CC8">
        <w:rPr>
          <w:bCs/>
          <w:sz w:val="20"/>
          <w:szCs w:val="20"/>
        </w:rPr>
        <w:t>ba.</w:t>
      </w:r>
    </w:p>
    <w:p w14:paraId="6D8B2FEF" w14:textId="77777777" w:rsidR="00612AF1" w:rsidRDefault="00B42573" w:rsidP="00FF25CC">
      <w:pPr>
        <w:pStyle w:val="Balk1"/>
        <w:tabs>
          <w:tab w:val="left" w:pos="361"/>
        </w:tabs>
        <w:spacing w:before="200"/>
        <w:ind w:left="0"/>
        <w:rPr>
          <w:b w:val="0"/>
          <w:sz w:val="20"/>
        </w:rPr>
      </w:pPr>
      <w:r>
        <w:rPr>
          <w:sz w:val="20"/>
        </w:rPr>
        <w:t>m</w:t>
      </w:r>
      <w:r w:rsidR="00FF25CC" w:rsidRPr="00502919">
        <w:rPr>
          <w:sz w:val="20"/>
        </w:rPr>
        <w:t xml:space="preserve">) </w:t>
      </w:r>
      <w:r w:rsidR="001C355F">
        <w:rPr>
          <w:sz w:val="20"/>
        </w:rPr>
        <w:t>Appendixes</w:t>
      </w:r>
      <w:r w:rsidR="00FF25CC" w:rsidRPr="00502919">
        <w:rPr>
          <w:sz w:val="20"/>
        </w:rPr>
        <w:t>:</w:t>
      </w:r>
      <w:r w:rsidR="00FF25CC" w:rsidRPr="00502919">
        <w:rPr>
          <w:b w:val="0"/>
          <w:sz w:val="20"/>
        </w:rPr>
        <w:t xml:space="preserve"> </w:t>
      </w:r>
      <w:r w:rsidR="006E5871" w:rsidRPr="006E5871">
        <w:rPr>
          <w:b w:val="0"/>
          <w:sz w:val="20"/>
        </w:rPr>
        <w:t>All appendi</w:t>
      </w:r>
      <w:r w:rsidR="00C14E8F">
        <w:rPr>
          <w:b w:val="0"/>
          <w:sz w:val="20"/>
        </w:rPr>
        <w:t>x</w:t>
      </w:r>
      <w:r w:rsidR="006E5871" w:rsidRPr="006E5871">
        <w:rPr>
          <w:b w:val="0"/>
          <w:sz w:val="20"/>
        </w:rPr>
        <w:t>es should be written on separate pages and numbered with Roman numerals.</w:t>
      </w:r>
    </w:p>
    <w:p w14:paraId="12A008AC" w14:textId="77777777" w:rsidR="00AB13BE" w:rsidRDefault="00AB13BE" w:rsidP="00FF25CC">
      <w:pPr>
        <w:pStyle w:val="Balk1"/>
        <w:tabs>
          <w:tab w:val="left" w:pos="361"/>
        </w:tabs>
        <w:spacing w:before="200"/>
        <w:ind w:left="0"/>
        <w:rPr>
          <w:b w:val="0"/>
          <w:sz w:val="20"/>
        </w:rPr>
      </w:pPr>
    </w:p>
    <w:p w14:paraId="0BE9E5B5" w14:textId="77777777" w:rsidR="00AB13BE" w:rsidRDefault="00AB13BE" w:rsidP="00FF25CC">
      <w:pPr>
        <w:pStyle w:val="Balk1"/>
        <w:tabs>
          <w:tab w:val="left" w:pos="361"/>
        </w:tabs>
        <w:spacing w:before="200"/>
        <w:ind w:left="0"/>
        <w:rPr>
          <w:b w:val="0"/>
          <w:sz w:val="20"/>
        </w:rPr>
      </w:pPr>
    </w:p>
    <w:p w14:paraId="1FA134C7" w14:textId="77777777" w:rsidR="00AB13BE" w:rsidRDefault="00AB13BE" w:rsidP="00FF25CC">
      <w:pPr>
        <w:pStyle w:val="Balk1"/>
        <w:tabs>
          <w:tab w:val="left" w:pos="361"/>
        </w:tabs>
        <w:spacing w:before="200"/>
        <w:ind w:left="0"/>
        <w:rPr>
          <w:b w:val="0"/>
          <w:sz w:val="20"/>
        </w:rPr>
      </w:pPr>
    </w:p>
    <w:p w14:paraId="07F30717" w14:textId="77777777" w:rsidR="00AB13BE" w:rsidRDefault="00AB13BE" w:rsidP="00FF25CC">
      <w:pPr>
        <w:pStyle w:val="Balk1"/>
        <w:tabs>
          <w:tab w:val="left" w:pos="361"/>
        </w:tabs>
        <w:spacing w:before="200"/>
        <w:ind w:left="0"/>
        <w:rPr>
          <w:b w:val="0"/>
          <w:sz w:val="20"/>
        </w:rPr>
      </w:pPr>
    </w:p>
    <w:p w14:paraId="48A68F35" w14:textId="77777777" w:rsidR="00AB13BE" w:rsidRDefault="00AB13BE" w:rsidP="00FF25CC">
      <w:pPr>
        <w:pStyle w:val="Balk1"/>
        <w:tabs>
          <w:tab w:val="left" w:pos="361"/>
        </w:tabs>
        <w:spacing w:before="200"/>
        <w:ind w:left="0"/>
        <w:rPr>
          <w:b w:val="0"/>
          <w:sz w:val="20"/>
        </w:rPr>
      </w:pPr>
    </w:p>
    <w:p w14:paraId="00340950" w14:textId="77777777" w:rsidR="00AB13BE" w:rsidRDefault="00AB13BE" w:rsidP="00FF25CC">
      <w:pPr>
        <w:pStyle w:val="Balk1"/>
        <w:tabs>
          <w:tab w:val="left" w:pos="361"/>
        </w:tabs>
        <w:spacing w:before="200"/>
        <w:ind w:left="0"/>
        <w:rPr>
          <w:b w:val="0"/>
          <w:sz w:val="20"/>
        </w:rPr>
      </w:pPr>
    </w:p>
    <w:p w14:paraId="3A491378" w14:textId="77777777" w:rsidR="00AB13BE" w:rsidRDefault="00AB13BE" w:rsidP="00FF25CC">
      <w:pPr>
        <w:pStyle w:val="Balk1"/>
        <w:tabs>
          <w:tab w:val="left" w:pos="361"/>
        </w:tabs>
        <w:spacing w:before="200"/>
        <w:ind w:left="0"/>
        <w:rPr>
          <w:b w:val="0"/>
          <w:sz w:val="20"/>
        </w:rPr>
      </w:pPr>
    </w:p>
    <w:p w14:paraId="4C8BE618" w14:textId="77777777" w:rsidR="00AB13BE" w:rsidRDefault="00AB13BE" w:rsidP="00FF25CC">
      <w:pPr>
        <w:pStyle w:val="Balk1"/>
        <w:tabs>
          <w:tab w:val="left" w:pos="361"/>
        </w:tabs>
        <w:spacing w:before="200"/>
        <w:ind w:left="0"/>
        <w:rPr>
          <w:b w:val="0"/>
          <w:sz w:val="20"/>
        </w:rPr>
      </w:pPr>
    </w:p>
    <w:p w14:paraId="01ABEB88" w14:textId="77777777" w:rsidR="00AB13BE" w:rsidRDefault="00AB13BE" w:rsidP="00FF25CC">
      <w:pPr>
        <w:pStyle w:val="Balk1"/>
        <w:tabs>
          <w:tab w:val="left" w:pos="361"/>
        </w:tabs>
        <w:spacing w:before="200"/>
        <w:ind w:left="0"/>
        <w:rPr>
          <w:b w:val="0"/>
          <w:sz w:val="20"/>
        </w:rPr>
      </w:pPr>
    </w:p>
    <w:p w14:paraId="4DEE118C" w14:textId="77777777" w:rsidR="00AB13BE" w:rsidRDefault="00AB13BE" w:rsidP="00FF25CC">
      <w:pPr>
        <w:pStyle w:val="Balk1"/>
        <w:tabs>
          <w:tab w:val="left" w:pos="361"/>
        </w:tabs>
        <w:spacing w:before="200"/>
        <w:ind w:left="0"/>
        <w:rPr>
          <w:b w:val="0"/>
          <w:sz w:val="20"/>
        </w:rPr>
      </w:pPr>
    </w:p>
    <w:p w14:paraId="65F75956" w14:textId="77777777" w:rsidR="00AB13BE" w:rsidRDefault="00AB13BE" w:rsidP="00FF25CC">
      <w:pPr>
        <w:pStyle w:val="Balk1"/>
        <w:tabs>
          <w:tab w:val="left" w:pos="361"/>
        </w:tabs>
        <w:spacing w:before="200"/>
        <w:ind w:left="0"/>
        <w:rPr>
          <w:b w:val="0"/>
          <w:sz w:val="20"/>
        </w:rPr>
      </w:pPr>
    </w:p>
    <w:p w14:paraId="7A8D3491" w14:textId="77777777" w:rsidR="00AB13BE" w:rsidRDefault="00AB13BE" w:rsidP="00FF25CC">
      <w:pPr>
        <w:pStyle w:val="Balk1"/>
        <w:tabs>
          <w:tab w:val="left" w:pos="361"/>
        </w:tabs>
        <w:spacing w:before="200"/>
        <w:ind w:left="0"/>
        <w:rPr>
          <w:b w:val="0"/>
          <w:sz w:val="20"/>
        </w:rPr>
      </w:pPr>
    </w:p>
    <w:p w14:paraId="1D75E7F4" w14:textId="77777777" w:rsidR="00AB13BE" w:rsidRDefault="00AB13BE" w:rsidP="00FF25CC">
      <w:pPr>
        <w:pStyle w:val="Balk1"/>
        <w:tabs>
          <w:tab w:val="left" w:pos="361"/>
        </w:tabs>
        <w:spacing w:before="200"/>
        <w:ind w:left="0"/>
        <w:rPr>
          <w:b w:val="0"/>
          <w:sz w:val="20"/>
        </w:rPr>
      </w:pPr>
    </w:p>
    <w:p w14:paraId="591A75A5" w14:textId="77777777" w:rsidR="00AB13BE" w:rsidRDefault="00AB13BE" w:rsidP="00FF25CC">
      <w:pPr>
        <w:pStyle w:val="Balk1"/>
        <w:tabs>
          <w:tab w:val="left" w:pos="361"/>
        </w:tabs>
        <w:spacing w:before="200"/>
        <w:ind w:left="0"/>
        <w:rPr>
          <w:b w:val="0"/>
          <w:sz w:val="20"/>
        </w:rPr>
      </w:pPr>
    </w:p>
    <w:p w14:paraId="3DB5817A" w14:textId="77777777" w:rsidR="00AB13BE" w:rsidRDefault="00AB13BE" w:rsidP="00FF25CC">
      <w:pPr>
        <w:pStyle w:val="Balk1"/>
        <w:tabs>
          <w:tab w:val="left" w:pos="361"/>
        </w:tabs>
        <w:spacing w:before="200"/>
        <w:ind w:left="0"/>
        <w:rPr>
          <w:b w:val="0"/>
          <w:sz w:val="20"/>
        </w:rPr>
      </w:pPr>
    </w:p>
    <w:p w14:paraId="407B233D" w14:textId="358EADFD" w:rsidR="00AB13BE" w:rsidRPr="003D0527" w:rsidRDefault="00AB13BE" w:rsidP="00FF25CC">
      <w:pPr>
        <w:pStyle w:val="Balk1"/>
        <w:tabs>
          <w:tab w:val="left" w:pos="361"/>
        </w:tabs>
        <w:spacing w:before="200"/>
        <w:ind w:left="0"/>
        <w:rPr>
          <w:b w:val="0"/>
          <w:sz w:val="20"/>
        </w:rPr>
        <w:sectPr w:rsidR="00AB13BE" w:rsidRPr="003D0527" w:rsidSect="00C119D2">
          <w:pgSz w:w="11900" w:h="16840"/>
          <w:pgMar w:top="1701" w:right="1134" w:bottom="1134" w:left="1134" w:header="850" w:footer="708" w:gutter="0"/>
          <w:lnNumType w:countBy="1" w:restart="continuous"/>
          <w:cols w:num="2" w:space="284"/>
          <w:docGrid w:linePitch="299"/>
        </w:sectPr>
      </w:pPr>
    </w:p>
    <w:p w14:paraId="4F03BA18" w14:textId="77777777" w:rsidR="00FF25CC" w:rsidRPr="0023664D" w:rsidRDefault="00FF25CC" w:rsidP="000D0218">
      <w:pPr>
        <w:pStyle w:val="Balk1"/>
        <w:tabs>
          <w:tab w:val="left" w:pos="361"/>
        </w:tabs>
        <w:ind w:left="0"/>
        <w:rPr>
          <w:b w:val="0"/>
        </w:rPr>
      </w:pPr>
    </w:p>
    <w:sectPr w:rsidR="00FF25CC" w:rsidRPr="0023664D" w:rsidSect="0060327E">
      <w:type w:val="continuous"/>
      <w:pgSz w:w="11900" w:h="16840"/>
      <w:pgMar w:top="1600" w:right="1580" w:bottom="1240" w:left="1580" w:header="708" w:footer="708" w:gutter="0"/>
      <w:lnNumType w:countBy="1" w:restart="continuous"/>
      <w:cols w:space="1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B64EC" w14:textId="77777777" w:rsidR="006B7039" w:rsidRDefault="006B7039">
      <w:r>
        <w:separator/>
      </w:r>
    </w:p>
  </w:endnote>
  <w:endnote w:type="continuationSeparator" w:id="0">
    <w:p w14:paraId="7A97AC2D" w14:textId="77777777" w:rsidR="006B7039" w:rsidRDefault="006B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B2C2" w14:textId="3D32F4C3" w:rsidR="00FD3200" w:rsidRDefault="002873A5">
    <w:pPr>
      <w:pStyle w:val="GvdeMetni"/>
      <w:spacing w:line="14" w:lineRule="auto"/>
      <w:rPr>
        <w:sz w:val="20"/>
      </w:rPr>
    </w:pPr>
    <w:r>
      <w:rPr>
        <w:noProof/>
      </w:rPr>
      <mc:AlternateContent>
        <mc:Choice Requires="wps">
          <w:drawing>
            <wp:anchor distT="0" distB="0" distL="114300" distR="114300" simplePos="0" relativeHeight="251657728" behindDoc="1" locked="0" layoutInCell="1" allowOverlap="1" wp14:anchorId="3C5254FD" wp14:editId="7AFC5417">
              <wp:simplePos x="0" y="0"/>
              <wp:positionH relativeFrom="page">
                <wp:posOffset>3677285</wp:posOffset>
              </wp:positionH>
              <wp:positionV relativeFrom="page">
                <wp:posOffset>9888855</wp:posOffset>
              </wp:positionV>
              <wp:extent cx="279400" cy="194310"/>
              <wp:effectExtent l="635" t="1905" r="0" b="381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34B7F" w14:textId="77777777" w:rsidR="00FD3200" w:rsidRDefault="00FD3200" w:rsidP="004A53E4">
                          <w:pPr>
                            <w:pStyle w:val="GvdeMetni"/>
                            <w:spacing w:before="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254FD" id="_x0000_t202" coordsize="21600,21600" o:spt="202" path="m,l,21600r21600,l21600,xe">
              <v:stroke joinstyle="miter"/>
              <v:path gradientshapeok="t" o:connecttype="rect"/>
            </v:shapetype>
            <v:shape id="Text Box 1" o:spid="_x0000_s1026" type="#_x0000_t202" style="position:absolute;margin-left:289.55pt;margin-top:778.65pt;width:2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" filled="f" stroked="f">
              <v:textbox inset="0,0,0,0">
                <w:txbxContent>
                  <w:p w14:paraId="3D934B7F" w14:textId="77777777" w:rsidR="00FD3200" w:rsidRDefault="00FD3200" w:rsidP="004A53E4">
                    <w:pPr>
                      <w:pStyle w:val="GvdeMetni"/>
                      <w:spacing w:before="1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0126D" w14:textId="77777777" w:rsidR="006B7039" w:rsidRDefault="006B7039">
      <w:r>
        <w:separator/>
      </w:r>
    </w:p>
  </w:footnote>
  <w:footnote w:type="continuationSeparator" w:id="0">
    <w:p w14:paraId="2E369A5F" w14:textId="77777777" w:rsidR="006B7039" w:rsidRDefault="006B7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2BA8" w14:textId="0B75B4B4" w:rsidR="007F72E3" w:rsidRPr="007F72E3" w:rsidRDefault="00532F5E" w:rsidP="007F72E3">
    <w:pPr>
      <w:pStyle w:val="stBilgi"/>
      <w:jc w:val="center"/>
      <w:rPr>
        <w:i/>
      </w:rPr>
    </w:pPr>
    <w:r>
      <w:rPr>
        <w:i/>
      </w:rPr>
      <w:t>Author 1 et al.,</w:t>
    </w:r>
    <w:r w:rsidR="00335938">
      <w:rPr>
        <w:i/>
      </w:rPr>
      <w:t xml:space="preserve"> (20XX).</w:t>
    </w:r>
    <w:r w:rsidR="007F72E3">
      <w:rPr>
        <w:i/>
      </w:rPr>
      <w:t xml:space="preserve"> Turkish Journal of Maritime and Marine Sciences, </w:t>
    </w:r>
    <w:r w:rsidR="00C91F66">
      <w:rPr>
        <w:i/>
      </w:rPr>
      <w:t>XX</w:t>
    </w:r>
    <w:r w:rsidR="007F72E3">
      <w:rPr>
        <w:i/>
      </w:rPr>
      <w:t>(</w:t>
    </w:r>
    <w:r w:rsidR="00C91F66">
      <w:rPr>
        <w:i/>
      </w:rPr>
      <w:t>XX</w:t>
    </w:r>
    <w:r w:rsidR="007F72E3">
      <w:rPr>
        <w:i/>
      </w:rPr>
      <w:t xml:space="preserve">): </w:t>
    </w:r>
    <w:r w:rsidR="00C91F66">
      <w:rPr>
        <w:i/>
      </w:rPr>
      <w:t>XXX</w:t>
    </w:r>
    <w:r w:rsidR="007F72E3">
      <w:rPr>
        <w:i/>
      </w:rPr>
      <w:t>-</w:t>
    </w:r>
    <w:r w:rsidR="00C91F66">
      <w:rPr>
        <w:i/>
      </w:rPr>
      <w:t>XXX</w:t>
    </w:r>
  </w:p>
  <w:p w14:paraId="49508E58" w14:textId="77777777" w:rsidR="007F72E3" w:rsidRDefault="007F72E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047F"/>
    <w:multiLevelType w:val="hybridMultilevel"/>
    <w:tmpl w:val="01E63034"/>
    <w:lvl w:ilvl="0" w:tplc="7F041C60">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907A70"/>
    <w:multiLevelType w:val="multilevel"/>
    <w:tmpl w:val="8FF06E9A"/>
    <w:lvl w:ilvl="0">
      <w:start w:val="1"/>
      <w:numFmt w:val="decimal"/>
      <w:lvlText w:val="%1."/>
      <w:lvlJc w:val="left"/>
      <w:pPr>
        <w:ind w:left="4494" w:hanging="240"/>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3942" w:hanging="420"/>
      </w:pPr>
      <w:rPr>
        <w:rFonts w:ascii="Times New Roman" w:eastAsia="Times New Roman" w:hAnsi="Times New Roman" w:cs="Times New Roman" w:hint="default"/>
        <w:b/>
        <w:bCs/>
        <w:spacing w:val="-1"/>
        <w:w w:val="100"/>
        <w:sz w:val="24"/>
        <w:szCs w:val="24"/>
      </w:rPr>
    </w:lvl>
    <w:lvl w:ilvl="2">
      <w:start w:val="1"/>
      <w:numFmt w:val="decimal"/>
      <w:lvlText w:val="%1.%2.%3."/>
      <w:lvlJc w:val="left"/>
      <w:pPr>
        <w:ind w:left="3522" w:hanging="600"/>
      </w:pPr>
      <w:rPr>
        <w:rFonts w:ascii="Times New Roman" w:eastAsia="Times New Roman" w:hAnsi="Times New Roman" w:cs="Times New Roman" w:hint="default"/>
        <w:b/>
        <w:bCs/>
        <w:spacing w:val="-1"/>
        <w:w w:val="100"/>
        <w:sz w:val="24"/>
        <w:szCs w:val="24"/>
      </w:rPr>
    </w:lvl>
    <w:lvl w:ilvl="3">
      <w:numFmt w:val="bullet"/>
      <w:lvlText w:val="•"/>
      <w:lvlJc w:val="left"/>
      <w:pPr>
        <w:ind w:left="3854" w:hanging="600"/>
      </w:pPr>
      <w:rPr>
        <w:rFonts w:hint="default"/>
      </w:rPr>
    </w:lvl>
    <w:lvl w:ilvl="4">
      <w:numFmt w:val="bullet"/>
      <w:lvlText w:val="•"/>
      <w:lvlJc w:val="left"/>
      <w:pPr>
        <w:ind w:left="3766" w:hanging="600"/>
      </w:pPr>
      <w:rPr>
        <w:rFonts w:hint="default"/>
      </w:rPr>
    </w:lvl>
    <w:lvl w:ilvl="5">
      <w:numFmt w:val="bullet"/>
      <w:lvlText w:val="•"/>
      <w:lvlJc w:val="left"/>
      <w:pPr>
        <w:ind w:left="3678" w:hanging="600"/>
      </w:pPr>
      <w:rPr>
        <w:rFonts w:hint="default"/>
      </w:rPr>
    </w:lvl>
    <w:lvl w:ilvl="6">
      <w:numFmt w:val="bullet"/>
      <w:lvlText w:val="•"/>
      <w:lvlJc w:val="left"/>
      <w:pPr>
        <w:ind w:left="3589" w:hanging="600"/>
      </w:pPr>
      <w:rPr>
        <w:rFonts w:hint="default"/>
      </w:rPr>
    </w:lvl>
    <w:lvl w:ilvl="7">
      <w:numFmt w:val="bullet"/>
      <w:lvlText w:val="•"/>
      <w:lvlJc w:val="left"/>
      <w:pPr>
        <w:ind w:left="3501" w:hanging="600"/>
      </w:pPr>
      <w:rPr>
        <w:rFonts w:hint="default"/>
      </w:rPr>
    </w:lvl>
    <w:lvl w:ilvl="8">
      <w:numFmt w:val="bullet"/>
      <w:lvlText w:val="•"/>
      <w:lvlJc w:val="left"/>
      <w:pPr>
        <w:ind w:left="3413" w:hanging="6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00"/>
    <w:rsid w:val="00005334"/>
    <w:rsid w:val="00006E0C"/>
    <w:rsid w:val="000109BB"/>
    <w:rsid w:val="00012212"/>
    <w:rsid w:val="0001222C"/>
    <w:rsid w:val="00017BEC"/>
    <w:rsid w:val="00031F43"/>
    <w:rsid w:val="0003322D"/>
    <w:rsid w:val="000375EF"/>
    <w:rsid w:val="000375F5"/>
    <w:rsid w:val="0004058A"/>
    <w:rsid w:val="00042FDB"/>
    <w:rsid w:val="00046CB2"/>
    <w:rsid w:val="00056A1A"/>
    <w:rsid w:val="0005774E"/>
    <w:rsid w:val="000601CB"/>
    <w:rsid w:val="000604FD"/>
    <w:rsid w:val="00065BA5"/>
    <w:rsid w:val="000679D5"/>
    <w:rsid w:val="00067AD3"/>
    <w:rsid w:val="000707CF"/>
    <w:rsid w:val="00080A26"/>
    <w:rsid w:val="00081887"/>
    <w:rsid w:val="000822D3"/>
    <w:rsid w:val="00087167"/>
    <w:rsid w:val="00090F4E"/>
    <w:rsid w:val="00092A2D"/>
    <w:rsid w:val="00094DD7"/>
    <w:rsid w:val="000C0670"/>
    <w:rsid w:val="000C3047"/>
    <w:rsid w:val="000C55FA"/>
    <w:rsid w:val="000D0218"/>
    <w:rsid w:val="000E119D"/>
    <w:rsid w:val="000E1BDA"/>
    <w:rsid w:val="000F3FA4"/>
    <w:rsid w:val="000F7F43"/>
    <w:rsid w:val="00101428"/>
    <w:rsid w:val="00101593"/>
    <w:rsid w:val="00106554"/>
    <w:rsid w:val="001068B1"/>
    <w:rsid w:val="00114D6A"/>
    <w:rsid w:val="00116677"/>
    <w:rsid w:val="00116C4E"/>
    <w:rsid w:val="00130F3A"/>
    <w:rsid w:val="00131A90"/>
    <w:rsid w:val="00131F16"/>
    <w:rsid w:val="00141857"/>
    <w:rsid w:val="0014231B"/>
    <w:rsid w:val="00143E64"/>
    <w:rsid w:val="00144AB4"/>
    <w:rsid w:val="00163F34"/>
    <w:rsid w:val="001748A0"/>
    <w:rsid w:val="00174C85"/>
    <w:rsid w:val="00180158"/>
    <w:rsid w:val="00184E29"/>
    <w:rsid w:val="00186ABC"/>
    <w:rsid w:val="001935ED"/>
    <w:rsid w:val="001A4D7E"/>
    <w:rsid w:val="001B326E"/>
    <w:rsid w:val="001C111E"/>
    <w:rsid w:val="001C355F"/>
    <w:rsid w:val="001C3D3C"/>
    <w:rsid w:val="001C42EC"/>
    <w:rsid w:val="001E2E1C"/>
    <w:rsid w:val="001F46F4"/>
    <w:rsid w:val="001F54BA"/>
    <w:rsid w:val="001F73CA"/>
    <w:rsid w:val="00202BE2"/>
    <w:rsid w:val="00204D20"/>
    <w:rsid w:val="002144C6"/>
    <w:rsid w:val="00223FE3"/>
    <w:rsid w:val="002244FD"/>
    <w:rsid w:val="00224820"/>
    <w:rsid w:val="002352F0"/>
    <w:rsid w:val="0023664D"/>
    <w:rsid w:val="00242518"/>
    <w:rsid w:val="0025152A"/>
    <w:rsid w:val="002536F3"/>
    <w:rsid w:val="00255029"/>
    <w:rsid w:val="00257912"/>
    <w:rsid w:val="002631EA"/>
    <w:rsid w:val="00266A67"/>
    <w:rsid w:val="00266BE5"/>
    <w:rsid w:val="00273398"/>
    <w:rsid w:val="0027377E"/>
    <w:rsid w:val="00277CFC"/>
    <w:rsid w:val="00277E7C"/>
    <w:rsid w:val="00280DE0"/>
    <w:rsid w:val="00283164"/>
    <w:rsid w:val="00285E4A"/>
    <w:rsid w:val="002873A5"/>
    <w:rsid w:val="002932BD"/>
    <w:rsid w:val="0029464D"/>
    <w:rsid w:val="00297B0A"/>
    <w:rsid w:val="00297C7E"/>
    <w:rsid w:val="002A3B3F"/>
    <w:rsid w:val="002B491C"/>
    <w:rsid w:val="002B6007"/>
    <w:rsid w:val="002B60A0"/>
    <w:rsid w:val="002B7572"/>
    <w:rsid w:val="002E2DA5"/>
    <w:rsid w:val="002F4B2E"/>
    <w:rsid w:val="00305B3D"/>
    <w:rsid w:val="0031172C"/>
    <w:rsid w:val="0031239A"/>
    <w:rsid w:val="003221D1"/>
    <w:rsid w:val="00333B36"/>
    <w:rsid w:val="00335938"/>
    <w:rsid w:val="003439E6"/>
    <w:rsid w:val="0034529A"/>
    <w:rsid w:val="003464B8"/>
    <w:rsid w:val="0035172F"/>
    <w:rsid w:val="00355507"/>
    <w:rsid w:val="00355607"/>
    <w:rsid w:val="0035619B"/>
    <w:rsid w:val="00357CE9"/>
    <w:rsid w:val="00361D61"/>
    <w:rsid w:val="00366624"/>
    <w:rsid w:val="003678AD"/>
    <w:rsid w:val="00370136"/>
    <w:rsid w:val="00377E25"/>
    <w:rsid w:val="0038526C"/>
    <w:rsid w:val="00393464"/>
    <w:rsid w:val="00393631"/>
    <w:rsid w:val="003964C0"/>
    <w:rsid w:val="00397BC0"/>
    <w:rsid w:val="003A0FB4"/>
    <w:rsid w:val="003A1084"/>
    <w:rsid w:val="003A1B94"/>
    <w:rsid w:val="003A226F"/>
    <w:rsid w:val="003A4EE7"/>
    <w:rsid w:val="003A7EA0"/>
    <w:rsid w:val="003C11AE"/>
    <w:rsid w:val="003C1BBE"/>
    <w:rsid w:val="003C752E"/>
    <w:rsid w:val="003C76DA"/>
    <w:rsid w:val="003D0527"/>
    <w:rsid w:val="003D28FA"/>
    <w:rsid w:val="003D64CC"/>
    <w:rsid w:val="003E6B6E"/>
    <w:rsid w:val="0041027E"/>
    <w:rsid w:val="00414346"/>
    <w:rsid w:val="0042015D"/>
    <w:rsid w:val="0042084C"/>
    <w:rsid w:val="00421BFF"/>
    <w:rsid w:val="004338E6"/>
    <w:rsid w:val="00436199"/>
    <w:rsid w:val="00437C57"/>
    <w:rsid w:val="00440C22"/>
    <w:rsid w:val="00455543"/>
    <w:rsid w:val="00456535"/>
    <w:rsid w:val="004568B2"/>
    <w:rsid w:val="004614C3"/>
    <w:rsid w:val="00471C48"/>
    <w:rsid w:val="004732AE"/>
    <w:rsid w:val="004826C4"/>
    <w:rsid w:val="00483DEF"/>
    <w:rsid w:val="004855EC"/>
    <w:rsid w:val="00492B56"/>
    <w:rsid w:val="00494A52"/>
    <w:rsid w:val="00495CB4"/>
    <w:rsid w:val="004A04CB"/>
    <w:rsid w:val="004A53E4"/>
    <w:rsid w:val="004B316E"/>
    <w:rsid w:val="004B6CF8"/>
    <w:rsid w:val="004C06C1"/>
    <w:rsid w:val="004C2C85"/>
    <w:rsid w:val="004D183B"/>
    <w:rsid w:val="004D2A6E"/>
    <w:rsid w:val="004F5DC4"/>
    <w:rsid w:val="0050162C"/>
    <w:rsid w:val="00502919"/>
    <w:rsid w:val="00502DD5"/>
    <w:rsid w:val="005110B9"/>
    <w:rsid w:val="0052124E"/>
    <w:rsid w:val="00523950"/>
    <w:rsid w:val="00532F5E"/>
    <w:rsid w:val="005332A7"/>
    <w:rsid w:val="005340D5"/>
    <w:rsid w:val="005411F9"/>
    <w:rsid w:val="00552FB3"/>
    <w:rsid w:val="0055345C"/>
    <w:rsid w:val="00561597"/>
    <w:rsid w:val="005808D6"/>
    <w:rsid w:val="0058725B"/>
    <w:rsid w:val="00591BD3"/>
    <w:rsid w:val="00592E96"/>
    <w:rsid w:val="00595296"/>
    <w:rsid w:val="0059550D"/>
    <w:rsid w:val="00595A00"/>
    <w:rsid w:val="00595DE4"/>
    <w:rsid w:val="00595EF2"/>
    <w:rsid w:val="005B1472"/>
    <w:rsid w:val="005C45BF"/>
    <w:rsid w:val="005C71E7"/>
    <w:rsid w:val="005E2373"/>
    <w:rsid w:val="005E44C5"/>
    <w:rsid w:val="005F0683"/>
    <w:rsid w:val="005F126C"/>
    <w:rsid w:val="005F135E"/>
    <w:rsid w:val="005F6FE9"/>
    <w:rsid w:val="00603041"/>
    <w:rsid w:val="0060327E"/>
    <w:rsid w:val="00612AF1"/>
    <w:rsid w:val="00612CEF"/>
    <w:rsid w:val="006204D6"/>
    <w:rsid w:val="0062202B"/>
    <w:rsid w:val="006240F0"/>
    <w:rsid w:val="006243F0"/>
    <w:rsid w:val="00630BDE"/>
    <w:rsid w:val="00633408"/>
    <w:rsid w:val="00633C90"/>
    <w:rsid w:val="00637A8D"/>
    <w:rsid w:val="006402A2"/>
    <w:rsid w:val="00643722"/>
    <w:rsid w:val="00645748"/>
    <w:rsid w:val="00647F63"/>
    <w:rsid w:val="00653EB6"/>
    <w:rsid w:val="00662530"/>
    <w:rsid w:val="00665B15"/>
    <w:rsid w:val="00670762"/>
    <w:rsid w:val="00671907"/>
    <w:rsid w:val="00675CDC"/>
    <w:rsid w:val="00677594"/>
    <w:rsid w:val="0068699E"/>
    <w:rsid w:val="00686F55"/>
    <w:rsid w:val="006909F1"/>
    <w:rsid w:val="006A0D1D"/>
    <w:rsid w:val="006A39C2"/>
    <w:rsid w:val="006A402F"/>
    <w:rsid w:val="006A70DD"/>
    <w:rsid w:val="006B7039"/>
    <w:rsid w:val="006B740E"/>
    <w:rsid w:val="006D05CC"/>
    <w:rsid w:val="006D2D07"/>
    <w:rsid w:val="006D388B"/>
    <w:rsid w:val="006D7E9F"/>
    <w:rsid w:val="006E19A3"/>
    <w:rsid w:val="006E2F84"/>
    <w:rsid w:val="006E5871"/>
    <w:rsid w:val="006E651B"/>
    <w:rsid w:val="006E7508"/>
    <w:rsid w:val="006F4CE2"/>
    <w:rsid w:val="006F726A"/>
    <w:rsid w:val="00704219"/>
    <w:rsid w:val="0070542D"/>
    <w:rsid w:val="00714A87"/>
    <w:rsid w:val="0072305E"/>
    <w:rsid w:val="007251F1"/>
    <w:rsid w:val="00740EC3"/>
    <w:rsid w:val="00743E55"/>
    <w:rsid w:val="007456FB"/>
    <w:rsid w:val="00745EDB"/>
    <w:rsid w:val="0075316A"/>
    <w:rsid w:val="0075496F"/>
    <w:rsid w:val="007636E8"/>
    <w:rsid w:val="00770714"/>
    <w:rsid w:val="007725F6"/>
    <w:rsid w:val="00773E33"/>
    <w:rsid w:val="0077557F"/>
    <w:rsid w:val="0079022D"/>
    <w:rsid w:val="00792322"/>
    <w:rsid w:val="00792526"/>
    <w:rsid w:val="00793F0C"/>
    <w:rsid w:val="00796274"/>
    <w:rsid w:val="00797C6B"/>
    <w:rsid w:val="007A6256"/>
    <w:rsid w:val="007B0603"/>
    <w:rsid w:val="007B2E7E"/>
    <w:rsid w:val="007B3C8D"/>
    <w:rsid w:val="007B3F10"/>
    <w:rsid w:val="007B78D0"/>
    <w:rsid w:val="007C2D48"/>
    <w:rsid w:val="007C4C78"/>
    <w:rsid w:val="007D6E94"/>
    <w:rsid w:val="007E421D"/>
    <w:rsid w:val="007E422D"/>
    <w:rsid w:val="007E5081"/>
    <w:rsid w:val="007F2E5E"/>
    <w:rsid w:val="007F5092"/>
    <w:rsid w:val="007F72E3"/>
    <w:rsid w:val="007F73E7"/>
    <w:rsid w:val="007F77F4"/>
    <w:rsid w:val="00800401"/>
    <w:rsid w:val="00800DAD"/>
    <w:rsid w:val="008077B6"/>
    <w:rsid w:val="00814D8A"/>
    <w:rsid w:val="008152A5"/>
    <w:rsid w:val="0082452E"/>
    <w:rsid w:val="00826CBE"/>
    <w:rsid w:val="00831CF3"/>
    <w:rsid w:val="0084212D"/>
    <w:rsid w:val="008476D7"/>
    <w:rsid w:val="00850758"/>
    <w:rsid w:val="00853161"/>
    <w:rsid w:val="0085540A"/>
    <w:rsid w:val="00862B35"/>
    <w:rsid w:val="00865387"/>
    <w:rsid w:val="008670BE"/>
    <w:rsid w:val="00871F27"/>
    <w:rsid w:val="00874486"/>
    <w:rsid w:val="008815D8"/>
    <w:rsid w:val="00886FF4"/>
    <w:rsid w:val="00887AE2"/>
    <w:rsid w:val="008A6A51"/>
    <w:rsid w:val="008A6E35"/>
    <w:rsid w:val="008B431C"/>
    <w:rsid w:val="008C0446"/>
    <w:rsid w:val="008C13DB"/>
    <w:rsid w:val="008C5BDC"/>
    <w:rsid w:val="008C5C8D"/>
    <w:rsid w:val="008C71CD"/>
    <w:rsid w:val="008D2883"/>
    <w:rsid w:val="008D45A7"/>
    <w:rsid w:val="008D5001"/>
    <w:rsid w:val="008E2D54"/>
    <w:rsid w:val="008F1644"/>
    <w:rsid w:val="008F2509"/>
    <w:rsid w:val="008F259D"/>
    <w:rsid w:val="0091554E"/>
    <w:rsid w:val="00922F99"/>
    <w:rsid w:val="00925EF6"/>
    <w:rsid w:val="00941FC7"/>
    <w:rsid w:val="009425FC"/>
    <w:rsid w:val="00942ACD"/>
    <w:rsid w:val="00943E9F"/>
    <w:rsid w:val="00944FAF"/>
    <w:rsid w:val="009622E6"/>
    <w:rsid w:val="0097187F"/>
    <w:rsid w:val="00971D0D"/>
    <w:rsid w:val="00971E54"/>
    <w:rsid w:val="00972E9A"/>
    <w:rsid w:val="009737AF"/>
    <w:rsid w:val="00973F20"/>
    <w:rsid w:val="00983433"/>
    <w:rsid w:val="00985878"/>
    <w:rsid w:val="00991857"/>
    <w:rsid w:val="009954F4"/>
    <w:rsid w:val="009A16BB"/>
    <w:rsid w:val="009A37FE"/>
    <w:rsid w:val="009A405B"/>
    <w:rsid w:val="009A6C45"/>
    <w:rsid w:val="009A7C52"/>
    <w:rsid w:val="009A7D84"/>
    <w:rsid w:val="009C3C17"/>
    <w:rsid w:val="009C4F73"/>
    <w:rsid w:val="009D0043"/>
    <w:rsid w:val="009D18E3"/>
    <w:rsid w:val="009F01DC"/>
    <w:rsid w:val="009F2D7F"/>
    <w:rsid w:val="00A05534"/>
    <w:rsid w:val="00A11B00"/>
    <w:rsid w:val="00A15B8B"/>
    <w:rsid w:val="00A2351D"/>
    <w:rsid w:val="00A90801"/>
    <w:rsid w:val="00A93B10"/>
    <w:rsid w:val="00A95445"/>
    <w:rsid w:val="00A969BC"/>
    <w:rsid w:val="00AA008B"/>
    <w:rsid w:val="00AA4151"/>
    <w:rsid w:val="00AA497B"/>
    <w:rsid w:val="00AA70BE"/>
    <w:rsid w:val="00AB13BE"/>
    <w:rsid w:val="00AC3971"/>
    <w:rsid w:val="00AC64BB"/>
    <w:rsid w:val="00AC7530"/>
    <w:rsid w:val="00AD0F52"/>
    <w:rsid w:val="00AE081A"/>
    <w:rsid w:val="00AE59E1"/>
    <w:rsid w:val="00AE6C6B"/>
    <w:rsid w:val="00AF06B3"/>
    <w:rsid w:val="00B00D29"/>
    <w:rsid w:val="00B05457"/>
    <w:rsid w:val="00B05A4B"/>
    <w:rsid w:val="00B246F6"/>
    <w:rsid w:val="00B37D75"/>
    <w:rsid w:val="00B42573"/>
    <w:rsid w:val="00B5638D"/>
    <w:rsid w:val="00B57460"/>
    <w:rsid w:val="00B62B2E"/>
    <w:rsid w:val="00B715E9"/>
    <w:rsid w:val="00B74E35"/>
    <w:rsid w:val="00B91771"/>
    <w:rsid w:val="00B91909"/>
    <w:rsid w:val="00BA29C0"/>
    <w:rsid w:val="00BA574C"/>
    <w:rsid w:val="00BB102E"/>
    <w:rsid w:val="00BB4E3B"/>
    <w:rsid w:val="00BB731D"/>
    <w:rsid w:val="00BC58E7"/>
    <w:rsid w:val="00BC66BB"/>
    <w:rsid w:val="00BC6C87"/>
    <w:rsid w:val="00BD408F"/>
    <w:rsid w:val="00BD40B5"/>
    <w:rsid w:val="00BD568A"/>
    <w:rsid w:val="00BE2C30"/>
    <w:rsid w:val="00BE3A72"/>
    <w:rsid w:val="00BE6CA8"/>
    <w:rsid w:val="00BF31E3"/>
    <w:rsid w:val="00BF48D3"/>
    <w:rsid w:val="00BF552A"/>
    <w:rsid w:val="00C05C4C"/>
    <w:rsid w:val="00C060FA"/>
    <w:rsid w:val="00C119D2"/>
    <w:rsid w:val="00C13109"/>
    <w:rsid w:val="00C14239"/>
    <w:rsid w:val="00C14E8F"/>
    <w:rsid w:val="00C15EE0"/>
    <w:rsid w:val="00C207E1"/>
    <w:rsid w:val="00C226FE"/>
    <w:rsid w:val="00C2567C"/>
    <w:rsid w:val="00C27DEF"/>
    <w:rsid w:val="00C30B27"/>
    <w:rsid w:val="00C34E63"/>
    <w:rsid w:val="00C45A18"/>
    <w:rsid w:val="00C46050"/>
    <w:rsid w:val="00C64BB7"/>
    <w:rsid w:val="00C6545A"/>
    <w:rsid w:val="00C72577"/>
    <w:rsid w:val="00C75BF7"/>
    <w:rsid w:val="00C809B3"/>
    <w:rsid w:val="00C829E6"/>
    <w:rsid w:val="00C82CEB"/>
    <w:rsid w:val="00C8416E"/>
    <w:rsid w:val="00C85B06"/>
    <w:rsid w:val="00C865BA"/>
    <w:rsid w:val="00C86CDE"/>
    <w:rsid w:val="00C87817"/>
    <w:rsid w:val="00C91F66"/>
    <w:rsid w:val="00C92117"/>
    <w:rsid w:val="00CA1159"/>
    <w:rsid w:val="00CA1980"/>
    <w:rsid w:val="00CA25CA"/>
    <w:rsid w:val="00CA5D03"/>
    <w:rsid w:val="00CA6071"/>
    <w:rsid w:val="00CB35F6"/>
    <w:rsid w:val="00CB4B64"/>
    <w:rsid w:val="00CB6B9C"/>
    <w:rsid w:val="00CC546D"/>
    <w:rsid w:val="00CC6E60"/>
    <w:rsid w:val="00CD20B0"/>
    <w:rsid w:val="00CD7711"/>
    <w:rsid w:val="00CE5E1F"/>
    <w:rsid w:val="00CE785A"/>
    <w:rsid w:val="00CF287F"/>
    <w:rsid w:val="00CF2B64"/>
    <w:rsid w:val="00CF3D26"/>
    <w:rsid w:val="00CF4711"/>
    <w:rsid w:val="00D015D0"/>
    <w:rsid w:val="00D04ADF"/>
    <w:rsid w:val="00D15832"/>
    <w:rsid w:val="00D2140A"/>
    <w:rsid w:val="00D24A61"/>
    <w:rsid w:val="00D318DA"/>
    <w:rsid w:val="00D31C05"/>
    <w:rsid w:val="00D35BA1"/>
    <w:rsid w:val="00D36E6E"/>
    <w:rsid w:val="00D45D71"/>
    <w:rsid w:val="00D51070"/>
    <w:rsid w:val="00D52666"/>
    <w:rsid w:val="00D53821"/>
    <w:rsid w:val="00D62436"/>
    <w:rsid w:val="00D63E20"/>
    <w:rsid w:val="00D810A5"/>
    <w:rsid w:val="00D8186D"/>
    <w:rsid w:val="00D83A11"/>
    <w:rsid w:val="00D90DAD"/>
    <w:rsid w:val="00D9405E"/>
    <w:rsid w:val="00D96112"/>
    <w:rsid w:val="00DB1467"/>
    <w:rsid w:val="00DB1B2E"/>
    <w:rsid w:val="00DB4FCB"/>
    <w:rsid w:val="00DC19AB"/>
    <w:rsid w:val="00DC4599"/>
    <w:rsid w:val="00DC4AFE"/>
    <w:rsid w:val="00DC5F2A"/>
    <w:rsid w:val="00DD061A"/>
    <w:rsid w:val="00DD3AE1"/>
    <w:rsid w:val="00DD5CA9"/>
    <w:rsid w:val="00DE07C3"/>
    <w:rsid w:val="00DE2D05"/>
    <w:rsid w:val="00DE3541"/>
    <w:rsid w:val="00DF1E49"/>
    <w:rsid w:val="00DF7BC4"/>
    <w:rsid w:val="00E00731"/>
    <w:rsid w:val="00E0585E"/>
    <w:rsid w:val="00E064B0"/>
    <w:rsid w:val="00E11E0D"/>
    <w:rsid w:val="00E14A1C"/>
    <w:rsid w:val="00E15A96"/>
    <w:rsid w:val="00E2225F"/>
    <w:rsid w:val="00E23E1D"/>
    <w:rsid w:val="00E26A81"/>
    <w:rsid w:val="00E27D68"/>
    <w:rsid w:val="00E354FE"/>
    <w:rsid w:val="00E35623"/>
    <w:rsid w:val="00E62B35"/>
    <w:rsid w:val="00E636E3"/>
    <w:rsid w:val="00E63C73"/>
    <w:rsid w:val="00E80328"/>
    <w:rsid w:val="00E804B1"/>
    <w:rsid w:val="00E84892"/>
    <w:rsid w:val="00E915FF"/>
    <w:rsid w:val="00E91C8B"/>
    <w:rsid w:val="00E938D4"/>
    <w:rsid w:val="00EA03EC"/>
    <w:rsid w:val="00EA12D7"/>
    <w:rsid w:val="00EA2E0E"/>
    <w:rsid w:val="00EA4C81"/>
    <w:rsid w:val="00EB35DD"/>
    <w:rsid w:val="00EB3F3D"/>
    <w:rsid w:val="00EC2068"/>
    <w:rsid w:val="00EC4370"/>
    <w:rsid w:val="00ED6AAD"/>
    <w:rsid w:val="00EE362E"/>
    <w:rsid w:val="00EF172B"/>
    <w:rsid w:val="00EF4D86"/>
    <w:rsid w:val="00EF75D3"/>
    <w:rsid w:val="00F03389"/>
    <w:rsid w:val="00F061D4"/>
    <w:rsid w:val="00F12BF2"/>
    <w:rsid w:val="00F15A80"/>
    <w:rsid w:val="00F1784B"/>
    <w:rsid w:val="00F305AB"/>
    <w:rsid w:val="00F4314B"/>
    <w:rsid w:val="00F46F1F"/>
    <w:rsid w:val="00F61593"/>
    <w:rsid w:val="00F61857"/>
    <w:rsid w:val="00F70878"/>
    <w:rsid w:val="00F714AB"/>
    <w:rsid w:val="00F73459"/>
    <w:rsid w:val="00F77C6D"/>
    <w:rsid w:val="00F80D9A"/>
    <w:rsid w:val="00F86CB2"/>
    <w:rsid w:val="00F95129"/>
    <w:rsid w:val="00F955AE"/>
    <w:rsid w:val="00FA54EC"/>
    <w:rsid w:val="00FB01FB"/>
    <w:rsid w:val="00FB1FC6"/>
    <w:rsid w:val="00FD3200"/>
    <w:rsid w:val="00FE0172"/>
    <w:rsid w:val="00FE1643"/>
    <w:rsid w:val="00FF18FC"/>
    <w:rsid w:val="00FF25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DA32E6"/>
  <w15:docId w15:val="{4493B74B-FD81-4C68-9179-B058A5BC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link w:val="Balk1Char"/>
    <w:uiPriority w:val="1"/>
    <w:qFormat/>
    <w:pPr>
      <w:ind w:left="719"/>
      <w:jc w:val="both"/>
      <w:outlineLvl w:val="0"/>
    </w:pPr>
    <w:rPr>
      <w:b/>
      <w:bCs/>
      <w:sz w:val="24"/>
      <w:szCs w:val="24"/>
    </w:rPr>
  </w:style>
  <w:style w:type="paragraph" w:styleId="Balk5">
    <w:name w:val="heading 5"/>
    <w:basedOn w:val="Normal"/>
    <w:next w:val="Normal"/>
    <w:link w:val="Balk5Char"/>
    <w:uiPriority w:val="9"/>
    <w:semiHidden/>
    <w:unhideWhenUsed/>
    <w:qFormat/>
    <w:rsid w:val="00871F27"/>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19" w:hanging="60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4A53E4"/>
    <w:pPr>
      <w:tabs>
        <w:tab w:val="center" w:pos="4536"/>
        <w:tab w:val="right" w:pos="9072"/>
      </w:tabs>
    </w:pPr>
  </w:style>
  <w:style w:type="character" w:customStyle="1" w:styleId="stBilgiChar">
    <w:name w:val="Üst Bilgi Char"/>
    <w:basedOn w:val="VarsaylanParagrafYazTipi"/>
    <w:link w:val="stBilgi"/>
    <w:uiPriority w:val="99"/>
    <w:rsid w:val="004A53E4"/>
    <w:rPr>
      <w:rFonts w:ascii="Times New Roman" w:eastAsia="Times New Roman" w:hAnsi="Times New Roman" w:cs="Times New Roman"/>
    </w:rPr>
  </w:style>
  <w:style w:type="paragraph" w:styleId="AltBilgi">
    <w:name w:val="footer"/>
    <w:basedOn w:val="Normal"/>
    <w:link w:val="AltBilgiChar"/>
    <w:uiPriority w:val="99"/>
    <w:unhideWhenUsed/>
    <w:rsid w:val="004A53E4"/>
    <w:pPr>
      <w:tabs>
        <w:tab w:val="center" w:pos="4536"/>
        <w:tab w:val="right" w:pos="9072"/>
      </w:tabs>
    </w:pPr>
  </w:style>
  <w:style w:type="character" w:customStyle="1" w:styleId="AltBilgiChar">
    <w:name w:val="Alt Bilgi Char"/>
    <w:basedOn w:val="VarsaylanParagrafYazTipi"/>
    <w:link w:val="AltBilgi"/>
    <w:uiPriority w:val="99"/>
    <w:rsid w:val="004A53E4"/>
    <w:rPr>
      <w:rFonts w:ascii="Times New Roman" w:eastAsia="Times New Roman" w:hAnsi="Times New Roman" w:cs="Times New Roman"/>
    </w:rPr>
  </w:style>
  <w:style w:type="character" w:styleId="Kpr">
    <w:name w:val="Hyperlink"/>
    <w:basedOn w:val="VarsaylanParagrafYazTipi"/>
    <w:uiPriority w:val="99"/>
    <w:unhideWhenUsed/>
    <w:rsid w:val="002144C6"/>
    <w:rPr>
      <w:color w:val="0000FF" w:themeColor="hyperlink"/>
      <w:u w:val="single"/>
    </w:rPr>
  </w:style>
  <w:style w:type="character" w:styleId="SatrNumaras">
    <w:name w:val="line number"/>
    <w:basedOn w:val="VarsaylanParagrafYazTipi"/>
    <w:uiPriority w:val="99"/>
    <w:semiHidden/>
    <w:unhideWhenUsed/>
    <w:rsid w:val="0060327E"/>
  </w:style>
  <w:style w:type="paragraph" w:customStyle="1" w:styleId="WW-NormalWeb1">
    <w:name w:val="WW-Normal (Web)1"/>
    <w:basedOn w:val="Normal"/>
    <w:rsid w:val="00BE2C30"/>
    <w:pPr>
      <w:widowControl/>
      <w:autoSpaceDE/>
      <w:autoSpaceDN/>
      <w:spacing w:before="280" w:after="119"/>
    </w:pPr>
    <w:rPr>
      <w:sz w:val="24"/>
      <w:szCs w:val="24"/>
      <w:lang w:val="tr-TR" w:eastAsia="ar-SA"/>
    </w:rPr>
  </w:style>
  <w:style w:type="paragraph" w:styleId="HTMLncedenBiimlendirilmi">
    <w:name w:val="HTML Preformatted"/>
    <w:basedOn w:val="Normal"/>
    <w:link w:val="HTMLncedenBiimlendirilmiChar"/>
    <w:uiPriority w:val="99"/>
    <w:unhideWhenUsed/>
    <w:rsid w:val="00793F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793F0C"/>
    <w:rPr>
      <w:rFonts w:ascii="Courier New" w:eastAsia="Times New Roman" w:hAnsi="Courier New" w:cs="Times New Roman"/>
      <w:sz w:val="20"/>
      <w:szCs w:val="20"/>
      <w:lang w:val="tr-TR" w:eastAsia="tr-TR"/>
    </w:rPr>
  </w:style>
  <w:style w:type="character" w:customStyle="1" w:styleId="Balk1Char">
    <w:name w:val="Başlık 1 Char"/>
    <w:basedOn w:val="VarsaylanParagrafYazTipi"/>
    <w:link w:val="Balk1"/>
    <w:uiPriority w:val="1"/>
    <w:rsid w:val="00CF4711"/>
    <w:rPr>
      <w:rFonts w:ascii="Times New Roman" w:eastAsia="Times New Roman" w:hAnsi="Times New Roman" w:cs="Times New Roman"/>
      <w:b/>
      <w:bCs/>
      <w:sz w:val="24"/>
      <w:szCs w:val="24"/>
    </w:rPr>
  </w:style>
  <w:style w:type="character" w:styleId="zmlenmeyenBahsetme">
    <w:name w:val="Unresolved Mention"/>
    <w:basedOn w:val="VarsaylanParagrafYazTipi"/>
    <w:uiPriority w:val="99"/>
    <w:semiHidden/>
    <w:unhideWhenUsed/>
    <w:rsid w:val="00831CF3"/>
    <w:rPr>
      <w:color w:val="605E5C"/>
      <w:shd w:val="clear" w:color="auto" w:fill="E1DFDD"/>
    </w:rPr>
  </w:style>
  <w:style w:type="character" w:customStyle="1" w:styleId="Balk5Char">
    <w:name w:val="Başlık 5 Char"/>
    <w:basedOn w:val="VarsaylanParagrafYazTipi"/>
    <w:link w:val="Balk5"/>
    <w:uiPriority w:val="9"/>
    <w:semiHidden/>
    <w:rsid w:val="00871F2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23726">
      <w:bodyDiv w:val="1"/>
      <w:marLeft w:val="0"/>
      <w:marRight w:val="0"/>
      <w:marTop w:val="0"/>
      <w:marBottom w:val="0"/>
      <w:divBdr>
        <w:top w:val="none" w:sz="0" w:space="0" w:color="auto"/>
        <w:left w:val="none" w:sz="0" w:space="0" w:color="auto"/>
        <w:bottom w:val="none" w:sz="0" w:space="0" w:color="auto"/>
        <w:right w:val="none" w:sz="0" w:space="0" w:color="auto"/>
      </w:divBdr>
    </w:div>
    <w:div w:id="1036466891">
      <w:bodyDiv w:val="1"/>
      <w:marLeft w:val="0"/>
      <w:marRight w:val="0"/>
      <w:marTop w:val="0"/>
      <w:marBottom w:val="0"/>
      <w:divBdr>
        <w:top w:val="none" w:sz="0" w:space="0" w:color="auto"/>
        <w:left w:val="none" w:sz="0" w:space="0" w:color="auto"/>
        <w:bottom w:val="none" w:sz="0" w:space="0" w:color="auto"/>
        <w:right w:val="none" w:sz="0" w:space="0" w:color="auto"/>
      </w:divBdr>
    </w:div>
    <w:div w:id="1274481011">
      <w:bodyDiv w:val="1"/>
      <w:marLeft w:val="0"/>
      <w:marRight w:val="0"/>
      <w:marTop w:val="0"/>
      <w:marBottom w:val="0"/>
      <w:divBdr>
        <w:top w:val="none" w:sz="0" w:space="0" w:color="auto"/>
        <w:left w:val="none" w:sz="0" w:space="0" w:color="auto"/>
        <w:bottom w:val="none" w:sz="0" w:space="0" w:color="auto"/>
        <w:right w:val="none" w:sz="0" w:space="0" w:color="auto"/>
      </w:divBdr>
    </w:div>
    <w:div w:id="1518694035">
      <w:bodyDiv w:val="1"/>
      <w:marLeft w:val="0"/>
      <w:marRight w:val="0"/>
      <w:marTop w:val="0"/>
      <w:marBottom w:val="0"/>
      <w:divBdr>
        <w:top w:val="none" w:sz="0" w:space="0" w:color="auto"/>
        <w:left w:val="none" w:sz="0" w:space="0" w:color="auto"/>
        <w:bottom w:val="none" w:sz="0" w:space="0" w:color="auto"/>
        <w:right w:val="none" w:sz="0" w:space="0" w:color="auto"/>
      </w:divBdr>
    </w:div>
    <w:div w:id="1874149440">
      <w:bodyDiv w:val="1"/>
      <w:marLeft w:val="0"/>
      <w:marRight w:val="0"/>
      <w:marTop w:val="0"/>
      <w:marBottom w:val="0"/>
      <w:divBdr>
        <w:top w:val="none" w:sz="0" w:space="0" w:color="auto"/>
        <w:left w:val="none" w:sz="0" w:space="0" w:color="auto"/>
        <w:bottom w:val="none" w:sz="0" w:space="0" w:color="auto"/>
        <w:right w:val="none" w:sz="0" w:space="0" w:color="auto"/>
      </w:divBdr>
    </w:div>
    <w:div w:id="1982617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825-0097" TargetMode="External"/><Relationship Id="rId13" Type="http://schemas.openxmlformats.org/officeDocument/2006/relationships/image" Target="media/image3.wmf"/><Relationship Id="rId18" Type="http://schemas.openxmlformats.org/officeDocument/2006/relationships/hyperlink" Target="https://www.scribd.com/document/244727771/Open-FTA%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organisations/marine-accident-investigation-branch"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emsa.europa.eu/emsa%20documents/latest/tagged/85-annual-overview.html" TargetMode="External"/><Relationship Id="rId25" Type="http://schemas.openxmlformats.org/officeDocument/2006/relationships/hyperlink" Target="https://www.nmri.go.jp/institutes/fluid_performance_evaluation/cfd_rd/cfdws05/Detail/KCS/kcs_g%26c.html" TargetMode="External"/><Relationship Id="rId2" Type="http://schemas.openxmlformats.org/officeDocument/2006/relationships/numbering" Target="numbering.xml"/><Relationship Id="rId16" Type="http://schemas.openxmlformats.org/officeDocument/2006/relationships/hyperlink" Target="https://www.elsevier.com/authors/policies-and-guidelines/credit-author-statement" TargetMode="External"/><Relationship Id="rId20" Type="http://schemas.openxmlformats.org/officeDocument/2006/relationships/hyperlink" Target="https://www.mlit.go.jp/jtsb/statistics_ma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mri.go.jp/institutes/fluid_performance_evaluation/cfd_rd/cfdws05/Detail/KCS/kcs_g%26c.html"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nmri.go.jp/institutes/fluid_performance_evaluation/cfd_rd/cfdws05/Detail/KCS/kcs_g%26c.html" TargetMode="External"/><Relationship Id="rId10" Type="http://schemas.openxmlformats.org/officeDocument/2006/relationships/header" Target="header1.xml"/><Relationship Id="rId19" Type="http://schemas.openxmlformats.org/officeDocument/2006/relationships/hyperlink" Target="http://www.imo.org/en/OurWork/Safety/Pages/Default.aspx%20"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oleObject" Target="embeddings/oleObject1.bin"/><Relationship Id="rId22" Type="http://schemas.openxmlformats.org/officeDocument/2006/relationships/hyperlink" Target="https://unctad.org/system/files/official-document/rmt2019_en.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B5AF4-48F1-4138-A7B3-A13FA28E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2908</Words>
  <Characters>16576</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Untitled-1</vt:lpstr>
    </vt:vector>
  </TitlesOfParts>
  <Company>SolidShare.Net TEAM</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Untitled-1</dc:title>
  <dc:creator>Demet</dc:creator>
  <cp:lastModifiedBy>ASUSENES</cp:lastModifiedBy>
  <cp:revision>56</cp:revision>
  <dcterms:created xsi:type="dcterms:W3CDTF">2023-10-11T14:27:00Z</dcterms:created>
  <dcterms:modified xsi:type="dcterms:W3CDTF">2024-08-06T11:40:00Z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CorelDRAW X6</vt:lpwstr>
  </property>
  <property fmtid="{D5CDD505-2E9C-101B-9397-08002B2CF9AE}" pid="4" name="LastSaved">
    <vt:filetime>2017-07-24T00:00:00Z</vt:filetime>
  </property>
</Properties>
</file>