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58C7" w14:textId="2B75C812" w:rsidR="009649C5" w:rsidRPr="00A9651E" w:rsidRDefault="00CC644B" w:rsidP="00A96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E7F">
        <w:rPr>
          <w:rFonts w:ascii="Times New Roman" w:hAnsi="Times New Roman" w:cs="Times New Roman"/>
          <w:b/>
          <w:bCs/>
          <w:sz w:val="28"/>
          <w:szCs w:val="28"/>
        </w:rPr>
        <w:t>Put The Engl</w:t>
      </w: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t>i</w:t>
      </w:r>
      <w:r w:rsidRPr="00E43E7F">
        <w:rPr>
          <w:rFonts w:ascii="Times New Roman" w:hAnsi="Times New Roman" w:cs="Times New Roman"/>
          <w:b/>
          <w:bCs/>
          <w:sz w:val="28"/>
          <w:szCs w:val="28"/>
        </w:rPr>
        <w:t>sh T</w:t>
      </w: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t>i</w:t>
      </w:r>
      <w:r w:rsidRPr="00E43E7F">
        <w:rPr>
          <w:rFonts w:ascii="Times New Roman" w:hAnsi="Times New Roman" w:cs="Times New Roman"/>
          <w:b/>
          <w:bCs/>
          <w:sz w:val="28"/>
          <w:szCs w:val="28"/>
        </w:rPr>
        <w:t>tle Here</w:t>
      </w:r>
    </w:p>
    <w:p w14:paraId="3B33F2F9" w14:textId="089D3695" w:rsidR="009649C5" w:rsidRPr="00033958" w:rsidRDefault="00033958" w:rsidP="00983987">
      <w:pPr>
        <w:jc w:val="center"/>
        <w:rPr>
          <w:rStyle w:val="SubtleReference"/>
          <w:rFonts w:ascii="Times New Roman" w:hAnsi="Times New Roman" w:cs="Times New Roman"/>
          <w:i/>
          <w:iCs/>
          <w:smallCaps w:val="0"/>
          <w:color w:val="auto"/>
          <w:sz w:val="22"/>
          <w:szCs w:val="22"/>
          <w:vertAlign w:val="superscript"/>
          <w:lang w:val="tr-TR"/>
        </w:rPr>
      </w:pPr>
      <w:r w:rsidRPr="00033958">
        <w:rPr>
          <w:rFonts w:ascii="Times New Roman" w:hAnsi="Times New Roman" w:cs="Times New Roman"/>
          <w:i/>
          <w:iCs/>
          <w:sz w:val="22"/>
          <w:szCs w:val="22"/>
          <w:lang w:val="tr-TR"/>
        </w:rPr>
        <w:t>Name Surname</w:t>
      </w:r>
      <w:r w:rsidR="009649C5" w:rsidRPr="00CC644B">
        <w:rPr>
          <w:rFonts w:ascii="Times New Roman" w:hAnsi="Times New Roman" w:cs="Times New Roman"/>
          <w:sz w:val="22"/>
          <w:szCs w:val="22"/>
          <w:vertAlign w:val="superscript"/>
          <w:lang w:val="tr-TR"/>
        </w:rPr>
        <w:t>1</w:t>
      </w:r>
      <w:r w:rsidR="00CC644B">
        <w:rPr>
          <w:rFonts w:ascii="Times New Roman" w:hAnsi="Times New Roman" w:cs="Times New Roman"/>
          <w:sz w:val="22"/>
          <w:szCs w:val="22"/>
          <w:vertAlign w:val="superscript"/>
          <w:lang w:val="tr-TR"/>
        </w:rPr>
        <w:t>@</w:t>
      </w:r>
      <w:r w:rsidR="00A7501D" w:rsidRPr="00033958">
        <w:rPr>
          <w:rFonts w:ascii="Times New Roman" w:hAnsi="Times New Roman" w:cs="Times New Roman"/>
          <w:i/>
          <w:iCs/>
          <w:sz w:val="22"/>
          <w:szCs w:val="22"/>
          <w:lang w:val="tr-TR"/>
        </w:rPr>
        <w:t xml:space="preserve">, </w:t>
      </w:r>
      <w:r w:rsidRPr="00033958">
        <w:rPr>
          <w:rFonts w:ascii="Times New Roman" w:hAnsi="Times New Roman" w:cs="Times New Roman"/>
          <w:i/>
          <w:iCs/>
          <w:sz w:val="22"/>
          <w:szCs w:val="22"/>
          <w:lang w:val="tr-TR"/>
        </w:rPr>
        <w:t>Name Surname</w:t>
      </w:r>
      <w:r w:rsidR="009649C5" w:rsidRPr="00CC644B">
        <w:rPr>
          <w:rFonts w:ascii="Times New Roman" w:hAnsi="Times New Roman" w:cs="Times New Roman"/>
          <w:sz w:val="22"/>
          <w:szCs w:val="22"/>
          <w:vertAlign w:val="superscript"/>
          <w:lang w:val="tr-TR"/>
        </w:rPr>
        <w:t>2</w:t>
      </w:r>
    </w:p>
    <w:p w14:paraId="3B6E093F" w14:textId="77777777" w:rsidR="00EB0B6D" w:rsidRPr="000E434F" w:rsidRDefault="00EB0B6D" w:rsidP="009649C5">
      <w:pPr>
        <w:jc w:val="center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tbl>
      <w:tblPr>
        <w:tblStyle w:val="TableGrid"/>
        <w:tblW w:w="106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8080"/>
      </w:tblGrid>
      <w:tr w:rsidR="004C798E" w14:paraId="18593652" w14:textId="77777777" w:rsidTr="00E03444">
        <w:trPr>
          <w:jc w:val="center"/>
        </w:trPr>
        <w:tc>
          <w:tcPr>
            <w:tcW w:w="2537" w:type="dxa"/>
            <w:vMerge w:val="restart"/>
            <w:tcBorders>
              <w:right w:val="single" w:sz="4" w:space="0" w:color="auto"/>
            </w:tcBorders>
          </w:tcPr>
          <w:p w14:paraId="31FD86CB" w14:textId="77777777" w:rsidR="00E11168" w:rsidRDefault="00E11168" w:rsidP="009468E2">
            <w:pPr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  <w:p w14:paraId="54A42B01" w14:textId="660391CE" w:rsidR="004C798E" w:rsidRPr="003A1568" w:rsidRDefault="004C798E" w:rsidP="009468E2">
            <w:pPr>
              <w:rPr>
                <w:rStyle w:val="SubtleReference"/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Artıcle</w:t>
            </w:r>
            <w:proofErr w:type="spellEnd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983987"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Info</w:t>
            </w:r>
            <w:r w:rsidR="00AB116B"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rmatıon</w:t>
            </w:r>
            <w:proofErr w:type="spellEnd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:</w:t>
            </w:r>
          </w:p>
          <w:p w14:paraId="3912B6E1" w14:textId="444168C4" w:rsidR="004C798E" w:rsidRPr="00983987" w:rsidRDefault="00237405" w:rsidP="009468E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proofErr w:type="spellStart"/>
            <w:proofErr w:type="gramStart"/>
            <w:r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Received</w:t>
            </w:r>
            <w:proofErr w:type="spellEnd"/>
            <w:r w:rsidR="004C798E"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:  </w:t>
            </w:r>
            <w:r w:rsidR="004F7286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XX</w:t>
            </w:r>
            <w:proofErr w:type="gramEnd"/>
            <w:r w:rsidR="004F7286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/XX</w:t>
            </w:r>
            <w:r w:rsidR="004F7286"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r w:rsidR="004C798E"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/20</w:t>
            </w:r>
            <w:r w:rsidR="004F7286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XX</w:t>
            </w:r>
          </w:p>
          <w:p w14:paraId="40D46C3E" w14:textId="1A3D41FE" w:rsidR="004C798E" w:rsidRPr="00983987" w:rsidRDefault="00237405" w:rsidP="009468E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proofErr w:type="spellStart"/>
            <w:proofErr w:type="gramStart"/>
            <w:r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Accepted</w:t>
            </w:r>
            <w:proofErr w:type="spellEnd"/>
            <w:r w:rsidR="004C798E"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: </w:t>
            </w:r>
            <w:r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r w:rsidR="004F7286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XX</w:t>
            </w:r>
            <w:proofErr w:type="gramEnd"/>
            <w:r w:rsidR="004F7286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/XX</w:t>
            </w:r>
            <w:r w:rsidR="004F7286"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r w:rsidR="004C798E"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/20</w:t>
            </w:r>
            <w:r w:rsidR="004F7286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XX</w:t>
            </w:r>
          </w:p>
          <w:p w14:paraId="0731BEFE" w14:textId="706755C7" w:rsidR="008F0248" w:rsidRPr="00983987" w:rsidRDefault="008F0248" w:rsidP="008F0248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proofErr w:type="spellStart"/>
            <w: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Published</w:t>
            </w:r>
            <w:proofErr w:type="spellEnd"/>
            <w:r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: </w:t>
            </w:r>
            <w:r w:rsidR="004F7286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XX/XX</w:t>
            </w:r>
            <w:r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/20</w:t>
            </w:r>
            <w:r w:rsidR="004F7286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XX</w:t>
            </w:r>
          </w:p>
          <w:p w14:paraId="4E95CC1B" w14:textId="1DA2E917" w:rsidR="00E405F2" w:rsidRPr="00983987" w:rsidRDefault="00E405F2" w:rsidP="00E405F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DOI</w:t>
            </w:r>
            <w:r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: </w:t>
            </w:r>
            <w: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10**</w:t>
            </w:r>
          </w:p>
          <w:p w14:paraId="2559AE03" w14:textId="7C75737E" w:rsidR="008F0248" w:rsidRDefault="008F0248" w:rsidP="009468E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</w:p>
          <w:p w14:paraId="40DC90C6" w14:textId="77777777" w:rsidR="008F0248" w:rsidRPr="00983987" w:rsidRDefault="008F0248" w:rsidP="009468E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</w:p>
          <w:p w14:paraId="1318FCBF" w14:textId="38E1988A" w:rsidR="00983987" w:rsidRPr="00983987" w:rsidRDefault="00983987" w:rsidP="009468E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</w:p>
          <w:p w14:paraId="6264B489" w14:textId="5E16A256" w:rsidR="004C798E" w:rsidRPr="003A1568" w:rsidRDefault="004C798E" w:rsidP="004C798E">
            <w:pPr>
              <w:rPr>
                <w:rStyle w:val="SubtleReference"/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Author(s) </w:t>
            </w:r>
            <w:proofErr w:type="spellStart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Informatıon</w:t>
            </w:r>
            <w:proofErr w:type="spellEnd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:</w:t>
            </w:r>
          </w:p>
          <w:p w14:paraId="3855C8B3" w14:textId="1D7C6B98" w:rsidR="00983987" w:rsidRPr="00983987" w:rsidRDefault="004C798E" w:rsidP="00AD266A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r w:rsidRPr="00AD266A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1: </w:t>
            </w:r>
            <w:proofErr w:type="spellStart"/>
            <w:r w:rsidR="00347A60" w:rsidRPr="00347A60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Affiliation</w:t>
            </w:r>
            <w:proofErr w:type="spellEnd"/>
          </w:p>
          <w:p w14:paraId="7D151324" w14:textId="77777777" w:rsidR="004C798E" w:rsidRPr="00983987" w:rsidRDefault="004C798E" w:rsidP="00AD266A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r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ORCID: </w:t>
            </w:r>
          </w:p>
          <w:p w14:paraId="2C8C3BF3" w14:textId="77777777" w:rsidR="004C798E" w:rsidRPr="00AD266A" w:rsidRDefault="004C798E" w:rsidP="009468E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</w:p>
          <w:p w14:paraId="2B38E4B1" w14:textId="77777777" w:rsidR="00347A60" w:rsidRDefault="004C798E" w:rsidP="00AD266A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r w:rsidRPr="00AD266A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2: </w:t>
            </w:r>
            <w:proofErr w:type="spellStart"/>
            <w:r w:rsidR="00347A60" w:rsidRPr="00347A60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Affiliation</w:t>
            </w:r>
            <w:proofErr w:type="spellEnd"/>
          </w:p>
          <w:p w14:paraId="4E124D1C" w14:textId="04682AA6" w:rsidR="004C798E" w:rsidRPr="00983987" w:rsidRDefault="004C798E" w:rsidP="00AD266A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r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ORCID: </w:t>
            </w:r>
          </w:p>
          <w:p w14:paraId="002D2863" w14:textId="6852E401" w:rsidR="00536534" w:rsidRPr="00983987" w:rsidRDefault="00536534" w:rsidP="009468E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</w:p>
          <w:p w14:paraId="07C323A8" w14:textId="6CFBF6E0" w:rsidR="00AB116B" w:rsidRDefault="00AB116B" w:rsidP="009468E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</w:p>
          <w:p w14:paraId="193AE9A9" w14:textId="77777777" w:rsidR="008F0248" w:rsidRPr="00983987" w:rsidRDefault="008F0248" w:rsidP="009468E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</w:p>
          <w:p w14:paraId="08F77F56" w14:textId="462CB463" w:rsidR="004C798E" w:rsidRPr="003A1568" w:rsidRDefault="00CC644B" w:rsidP="004C798E">
            <w:pPr>
              <w:rPr>
                <w:rStyle w:val="SubtleReference"/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CC644B">
              <w:rPr>
                <w:rStyle w:val="SubtleReference"/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tr-TR"/>
              </w:rPr>
              <w:t>@</w:t>
            </w:r>
            <w:r w:rsidR="00C33F40"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Correspondıng Author</w:t>
            </w:r>
            <w:r w:rsidR="004C798E" w:rsidRPr="003A1568">
              <w:rPr>
                <w:rStyle w:val="SubtleReference"/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:</w:t>
            </w:r>
          </w:p>
          <w:p w14:paraId="19DCC137" w14:textId="35553BAD" w:rsidR="004C798E" w:rsidRPr="00983987" w:rsidRDefault="00C33F40" w:rsidP="004C798E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Name</w:t>
            </w:r>
            <w:r w:rsidR="004C798E"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,</w:t>
            </w:r>
            <w: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Surname</w:t>
            </w:r>
            <w:proofErr w:type="spellEnd"/>
            <w:r w:rsidR="004C798E"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</w:p>
          <w:p w14:paraId="20F1822F" w14:textId="77777777" w:rsidR="00347A60" w:rsidRDefault="00347A60" w:rsidP="004C798E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proofErr w:type="spellStart"/>
            <w:r w:rsidRPr="00347A60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Affiliation</w:t>
            </w:r>
            <w:proofErr w:type="spellEnd"/>
          </w:p>
          <w:p w14:paraId="55089368" w14:textId="227872B2" w:rsidR="004C798E" w:rsidRPr="00983987" w:rsidRDefault="004C798E" w:rsidP="004C798E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r w:rsidRPr="00983987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E-</w:t>
            </w:r>
            <w:r w:rsidR="00347A60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mail</w:t>
            </w:r>
          </w:p>
          <w:p w14:paraId="5BB8799A" w14:textId="5FE40FA0" w:rsidR="004C798E" w:rsidRDefault="004C798E" w:rsidP="009468E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</w:p>
          <w:p w14:paraId="4B386409" w14:textId="5AF602C6" w:rsidR="00C70915" w:rsidRDefault="00C70915" w:rsidP="009468E2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</w:p>
          <w:p w14:paraId="23D4A333" w14:textId="77777777" w:rsidR="00AD3F8F" w:rsidRDefault="00AD3F8F" w:rsidP="00C70915">
            <w:pPr>
              <w:jc w:val="both"/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3"/>
                <w:szCs w:val="13"/>
                <w:lang w:val="tr-TR"/>
              </w:rPr>
            </w:pPr>
          </w:p>
          <w:p w14:paraId="2F858F62" w14:textId="77777777" w:rsidR="00AD3F8F" w:rsidRPr="003A1568" w:rsidRDefault="00AD3F8F" w:rsidP="00AD3F8F">
            <w:pPr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To</w:t>
            </w:r>
            <w:proofErr w:type="spellEnd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Cıte</w:t>
            </w:r>
            <w:proofErr w:type="spellEnd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Thıs</w:t>
            </w:r>
            <w:proofErr w:type="spellEnd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Artıcle</w:t>
            </w:r>
            <w:proofErr w:type="spellEnd"/>
            <w:r w:rsidRPr="003A1568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:</w:t>
            </w:r>
          </w:p>
          <w:p w14:paraId="31DA6165" w14:textId="77777777" w:rsidR="00AD3F8F" w:rsidRPr="00AD3F8F" w:rsidRDefault="00AD3F8F" w:rsidP="00AD3F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tr-TR"/>
              </w:rPr>
            </w:pPr>
            <w:r w:rsidRPr="00AD3F8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tr-TR"/>
              </w:rPr>
              <w:t xml:space="preserve">Surname, N. &amp; Surname, N. (Year). Put the English title of the paper here. </w:t>
            </w:r>
            <w:r w:rsidRPr="00AD3F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n-US" w:eastAsia="tr-TR"/>
              </w:rPr>
              <w:t>SDU International Journal of Educational Studies, Vol</w:t>
            </w:r>
            <w:r w:rsidRPr="00AD3F8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tr-TR"/>
              </w:rPr>
              <w:t>(No), X-Y</w:t>
            </w:r>
          </w:p>
          <w:p w14:paraId="21D71B69" w14:textId="77777777" w:rsidR="00AD3F8F" w:rsidRPr="00AB116B" w:rsidRDefault="00AD3F8F" w:rsidP="00AD3F8F">
            <w:pPr>
              <w:rPr>
                <w:rStyle w:val="SubtleReference"/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  <w:p w14:paraId="7D52C2BC" w14:textId="6EB0065B" w:rsidR="00AD3F8F" w:rsidRPr="00E17A92" w:rsidRDefault="00AD3F8F" w:rsidP="00AD3F8F">
            <w:pPr>
              <w:jc w:val="both"/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3"/>
                <w:szCs w:val="13"/>
                <w:lang w:val="tr-TR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45B9469" w14:textId="234BCB12" w:rsidR="004C798E" w:rsidRPr="00187430" w:rsidRDefault="004C798E" w:rsidP="00BE6557">
            <w:pPr>
              <w:rPr>
                <w:rStyle w:val="SubtleReference"/>
                <w:rFonts w:ascii="Times New Roman" w:hAnsi="Times New Roman" w:cs="Times New Roman"/>
                <w:b/>
                <w:bCs/>
                <w:smallCaps w:val="0"/>
                <w:color w:val="auto"/>
                <w:sz w:val="22"/>
                <w:szCs w:val="22"/>
                <w:vertAlign w:val="superscript"/>
                <w:lang w:val="tr-TR"/>
              </w:rPr>
            </w:pPr>
          </w:p>
        </w:tc>
      </w:tr>
      <w:tr w:rsidR="004C798E" w14:paraId="1813436A" w14:textId="77777777" w:rsidTr="003B15B1">
        <w:trPr>
          <w:jc w:val="center"/>
        </w:trPr>
        <w:tc>
          <w:tcPr>
            <w:tcW w:w="25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D6DD8F" w14:textId="77777777" w:rsidR="004C798E" w:rsidRDefault="004C798E" w:rsidP="000E434F">
            <w:pPr>
              <w:jc w:val="center"/>
              <w:rPr>
                <w:rStyle w:val="SubtleReference"/>
                <w:rFonts w:ascii="Times New Roman" w:hAnsi="Times New Roman" w:cs="Times New Roman"/>
                <w:b/>
                <w:bCs/>
                <w:smallCaps w:val="0"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14:paraId="73746AD9" w14:textId="11835097" w:rsidR="004C798E" w:rsidRPr="009D3F7E" w:rsidRDefault="004C798E" w:rsidP="00225930">
            <w:pPr>
              <w:jc w:val="center"/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0B6D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</w:rPr>
              <w:t>Abstract</w:t>
            </w:r>
          </w:p>
          <w:p w14:paraId="7F9098C3" w14:textId="5DE4B5DE" w:rsidR="004C798E" w:rsidRDefault="004C798E" w:rsidP="008C3C9A">
            <w:pPr>
              <w:jc w:val="both"/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</w:pPr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At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the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beginning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each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article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should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summarized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Turkish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and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English.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should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written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as 10-point,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justified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and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will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not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exceed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150-200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words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. An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informative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10-point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(150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to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200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words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)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presenting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the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main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points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the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paper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and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conclusions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Please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include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descriptive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keywords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(4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to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5).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Separate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keywords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with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a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comma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Capitalize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the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first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letter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each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keyword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e.g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.,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Science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education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Educational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technology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). At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the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beginning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each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article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should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summarized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Turkish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and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English.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should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written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as 10-point,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justified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and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will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not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exceed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150-200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words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an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informative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10-point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(150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to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200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words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)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presenting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the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main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points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the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paper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and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conclusions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Please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include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descriptive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keywords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(4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to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5).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Separate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keywords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with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a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comma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Capitalize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the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first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letter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each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keyword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e.g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.,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Science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education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Educational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technology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).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your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English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here.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your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here.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your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here.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your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here.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your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here.</w:t>
            </w:r>
            <w:r w:rsidR="009D3F7E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Please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include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descriptive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keywords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(4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to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5).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Separate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keywords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with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a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comma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.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Capitalize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the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first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letter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each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keyword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(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e.g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.,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Science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education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Educational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technology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).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your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English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here.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your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here.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your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here.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your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here.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your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>abstract</w:t>
            </w:r>
            <w:proofErr w:type="spellEnd"/>
            <w:r w:rsidR="009D3F7E"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here.</w:t>
            </w:r>
          </w:p>
          <w:p w14:paraId="2A21E8EE" w14:textId="77777777" w:rsidR="009D3F7E" w:rsidRPr="00E76943" w:rsidRDefault="009D3F7E" w:rsidP="008C3C9A">
            <w:pPr>
              <w:jc w:val="both"/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</w:pPr>
          </w:p>
          <w:p w14:paraId="67252BED" w14:textId="77777777" w:rsidR="004C798E" w:rsidRDefault="004C798E" w:rsidP="008C3C9A">
            <w:pPr>
              <w:jc w:val="both"/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</w:pP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b/>
                <w:bCs/>
                <w:smallCaps w:val="0"/>
                <w:color w:val="auto"/>
                <w:sz w:val="20"/>
                <w:szCs w:val="20"/>
                <w:lang w:val="tr-TR"/>
              </w:rPr>
              <w:t>Keywords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b/>
                <w:bCs/>
                <w:smallCaps w:val="0"/>
                <w:color w:val="auto"/>
                <w:sz w:val="20"/>
                <w:szCs w:val="20"/>
                <w:lang w:val="tr-TR"/>
              </w:rPr>
              <w:t>:</w:t>
            </w:r>
            <w:r w:rsidRPr="00E76943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  <w:t>keyword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  <w:t>keyword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  <w:t>Add</w:t>
            </w:r>
            <w:proofErr w:type="spellEnd"/>
            <w:r w:rsidRPr="00E76943"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76943"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  <w:t>keyword</w:t>
            </w:r>
            <w:proofErr w:type="spellEnd"/>
          </w:p>
          <w:p w14:paraId="2F8086B1" w14:textId="77777777" w:rsidR="00BE6557" w:rsidRDefault="00BE6557" w:rsidP="008C3C9A">
            <w:pPr>
              <w:jc w:val="both"/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</w:pPr>
          </w:p>
          <w:p w14:paraId="776384AC" w14:textId="77777777" w:rsidR="00BE6557" w:rsidRDefault="00BE6557" w:rsidP="008C3C9A">
            <w:pPr>
              <w:jc w:val="both"/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</w:pPr>
          </w:p>
          <w:p w14:paraId="6A6E8CBC" w14:textId="77777777" w:rsidR="00BE6557" w:rsidRDefault="00BE6557" w:rsidP="008C3C9A">
            <w:pPr>
              <w:jc w:val="both"/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</w:pPr>
          </w:p>
          <w:p w14:paraId="37461EAA" w14:textId="2E19FC96" w:rsidR="00BE6557" w:rsidRPr="009D3F7E" w:rsidRDefault="00BE6557" w:rsidP="008C3C9A">
            <w:pPr>
              <w:jc w:val="both"/>
              <w:rPr>
                <w:rStyle w:val="SubtleReference"/>
                <w:rFonts w:ascii="Times New Roman" w:hAnsi="Times New Roman" w:cs="Times New Roman"/>
                <w:i/>
                <w:iCs/>
                <w:smallCaps w:val="0"/>
                <w:color w:val="auto"/>
                <w:sz w:val="20"/>
                <w:szCs w:val="20"/>
                <w:lang w:val="tr-TR"/>
              </w:rPr>
            </w:pPr>
          </w:p>
        </w:tc>
      </w:tr>
      <w:tr w:rsidR="004C798E" w:rsidRPr="00AD3F8F" w14:paraId="0B768877" w14:textId="77777777" w:rsidTr="003B15B1">
        <w:trPr>
          <w:jc w:val="center"/>
        </w:trPr>
        <w:tc>
          <w:tcPr>
            <w:tcW w:w="10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43726" w14:textId="77777777" w:rsidR="00AD3F8F" w:rsidRPr="00AD3F8F" w:rsidRDefault="00AD3F8F" w:rsidP="00AD3F8F">
            <w:pPr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tr-TR"/>
              </w:rPr>
              <w:t>Journal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tr-TR"/>
              </w:rPr>
              <w:t>Informatıon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tr-TR"/>
              </w:rPr>
              <w:t>:</w:t>
            </w:r>
          </w:p>
          <w:p w14:paraId="62C06F31" w14:textId="6BA0D304" w:rsidR="004C798E" w:rsidRPr="00AD3F8F" w:rsidRDefault="00AD3F8F" w:rsidP="00AD3F8F">
            <w:pPr>
              <w:jc w:val="both"/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</w:pPr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SDU International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Journal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Educational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Studies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(SDU IJES) is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published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biannual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as an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international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scholarly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peer-reviewed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online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journal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In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this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journal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research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articles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which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reflect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the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survey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with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the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results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and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translations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that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can be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considered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as a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high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scientific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quality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scientific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observation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and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review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articles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are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published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Teachers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students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and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scientists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who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conduct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research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to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the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field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(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e.g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articles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on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pure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sciences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or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social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sciences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mathematics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and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technology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)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and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relevant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sections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field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education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(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e.g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articles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on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science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education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social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science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education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mathematics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education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and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technology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education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) in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the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education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faculties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are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target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group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In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this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journal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the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target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group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can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benefit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from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qualified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scientific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studies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are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published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The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publication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languages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are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English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and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Turkish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Articles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submitted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the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journal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should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not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have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been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published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anywhere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else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or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submitted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for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publication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Authors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have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undertaken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full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responsibility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article's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content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and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consequences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. SDU IJES has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all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the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copyrights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articles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submitted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to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 xml:space="preserve"> be </w:t>
            </w:r>
            <w:proofErr w:type="spellStart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published</w:t>
            </w:r>
            <w:proofErr w:type="spellEnd"/>
            <w:r w:rsidRPr="00AD3F8F">
              <w:rPr>
                <w:rStyle w:val="SubtleReference"/>
                <w:rFonts w:ascii="Times New Roman" w:hAnsi="Times New Roman" w:cs="Times New Roman"/>
                <w:smallCaps w:val="0"/>
                <w:color w:val="auto"/>
                <w:sz w:val="16"/>
                <w:szCs w:val="16"/>
                <w:lang w:val="tr-TR"/>
              </w:rPr>
              <w:t>.</w:t>
            </w:r>
          </w:p>
        </w:tc>
      </w:tr>
    </w:tbl>
    <w:p w14:paraId="07D78A73" w14:textId="5033EF1D" w:rsidR="00A9651E" w:rsidRDefault="00A9651E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lang w:val="tr-TR"/>
        </w:rPr>
      </w:pPr>
    </w:p>
    <w:p w14:paraId="7E870956" w14:textId="77777777" w:rsidR="009D3F7E" w:rsidRDefault="009D3F7E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lang w:val="tr-TR"/>
        </w:rPr>
      </w:pPr>
    </w:p>
    <w:p w14:paraId="555288FC" w14:textId="1E33C547" w:rsidR="00FA3669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t>INTRODUCTION</w:t>
      </w:r>
    </w:p>
    <w:p w14:paraId="4323FA07" w14:textId="77777777" w:rsidR="00BE6557" w:rsidRPr="00BF2DEA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</w:pPr>
    </w:p>
    <w:p w14:paraId="327D8D71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Although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is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specific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word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limit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submission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it is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recommended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that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your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article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is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8000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words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including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title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author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names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affiliations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abstract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keywords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main body,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appendices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). 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Titles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of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capitalized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</w:p>
    <w:p w14:paraId="15A7ECC3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6632BDF8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Problem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needs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clearly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stated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introduction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part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introduction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followed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method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findings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discussion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results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respectively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All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this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point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written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Times New Roman font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size 11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single-spaced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margin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justified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Footnotes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endnotes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accepted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All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relevant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information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included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main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Do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indent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paragraphs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;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a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space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of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between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consecutive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paragraphs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Do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underline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words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emphasis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italics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instead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numbered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lists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bulleted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lists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can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if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necessary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Before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submitting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your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manuscript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ensure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that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every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in-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citation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has a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corresponding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list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Conversely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ensure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that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every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entry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list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has a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corresponding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in-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citation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01D34DDE" w14:textId="289357C9" w:rsidR="00FA3669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lastRenderedPageBreak/>
        <w:t>Subdivide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unnumbered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short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meaningful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sub-headings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do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numbered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limit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three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levels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12-point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first-level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second-level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italics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third-level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an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initial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proper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nouns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two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before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between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consecutive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margin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all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left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379B7178" w14:textId="77777777" w:rsidR="00BE6557" w:rsidRPr="00BF2DEA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225EE4B0" w14:textId="77777777" w:rsidR="00FA3669" w:rsidRPr="00BF2DEA" w:rsidRDefault="00FA3669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04A926CA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  <w:t xml:space="preserve">Second Level </w:t>
      </w:r>
      <w:proofErr w:type="spellStart"/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  <w:t>Headings</w:t>
      </w:r>
      <w:proofErr w:type="spellEnd"/>
    </w:p>
    <w:p w14:paraId="6841C5A8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3E48B9AA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Subdivide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unnumbered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short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meaningful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sub-headings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do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numbered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limit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three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levels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12-point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first-level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second-level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italics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third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-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an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initial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proper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nouns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two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before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between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consecutive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margin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all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left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07077D5D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4560FAA7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Subdivide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unnumbered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short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meaningful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sub-headings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do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numbered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limit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three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levels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12-point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first-level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second-level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italics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third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-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an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initial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proper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nouns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two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before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between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consecutive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margin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all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left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347CB667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2F6E702D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3AD23142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  <w:t xml:space="preserve">Third Level </w:t>
      </w:r>
      <w:proofErr w:type="spellStart"/>
      <w:r w:rsidRPr="00BE6557"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  <w:t>Headings</w:t>
      </w:r>
      <w:proofErr w:type="spellEnd"/>
    </w:p>
    <w:p w14:paraId="2CB892AF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261803C7" w14:textId="6855D2A1" w:rsidR="00BF2DEA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embed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appropriate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areas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document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horizontally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given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page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margins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Provide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maximum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length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6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8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words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above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below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(Table1).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GIF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JPEG (JPG)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preferred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formats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If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necessary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font size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can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reduced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3F7E5B8E" w14:textId="6D8B3418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78AB502C" w14:textId="77777777" w:rsidR="00BE6557" w:rsidRPr="00BE6557" w:rsidRDefault="00BE6557" w:rsidP="003A2A01">
      <w:pPr>
        <w:jc w:val="center"/>
        <w:rPr>
          <w:rFonts w:ascii="Times New Roman" w:hAnsi="Times New Roman" w:cs="Times New Roman"/>
          <w:sz w:val="22"/>
          <w:lang w:val="en-US"/>
        </w:rPr>
      </w:pPr>
      <w:r w:rsidRPr="00BE6557">
        <w:rPr>
          <w:rFonts w:ascii="Times New Roman" w:hAnsi="Times New Roman" w:cs="Times New Roman"/>
          <w:sz w:val="22"/>
          <w:lang w:val="en-US"/>
        </w:rPr>
        <w:t>Table 1. Centre the caption above the table</w:t>
      </w:r>
    </w:p>
    <w:tbl>
      <w:tblPr>
        <w:tblW w:w="4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696"/>
        <w:gridCol w:w="923"/>
        <w:gridCol w:w="1263"/>
      </w:tblGrid>
      <w:tr w:rsidR="00BE6557" w:rsidRPr="00BE6557" w14:paraId="22CBC5F8" w14:textId="77777777" w:rsidTr="00596286">
        <w:trPr>
          <w:trHeight w:val="83"/>
          <w:jc w:val="center"/>
        </w:trPr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F2F8F89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Variables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EA255CF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n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4C2B446" w14:textId="77777777" w:rsidR="00BE6557" w:rsidRPr="00BE6557" w:rsidRDefault="004F7286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E15712">
              <w:rPr>
                <w:rFonts w:ascii="Times New Roman" w:hAnsi="Times New Roman" w:cs="Times New Roman"/>
                <w:i/>
                <w:noProof/>
                <w:position w:val="-4"/>
                <w:sz w:val="22"/>
                <w:szCs w:val="20"/>
                <w:lang w:val="en-US"/>
              </w:rPr>
            </w:r>
            <w:r w:rsidR="004F7286" w:rsidRPr="00E15712">
              <w:rPr>
                <w:rFonts w:ascii="Times New Roman" w:hAnsi="Times New Roman" w:cs="Times New Roman"/>
                <w:i/>
                <w:noProof/>
                <w:position w:val="-4"/>
                <w:sz w:val="22"/>
                <w:szCs w:val="20"/>
                <w:lang w:val="en-US"/>
              </w:rPr>
              <w:object w:dxaOrig="279" w:dyaOrig="320" w14:anchorId="385CCF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.6pt;height:17.3pt;mso-width-percent:0;mso-height-percent:0;mso-width-percent:0;mso-height-percent:0" o:ole="">
                  <v:imagedata r:id="rId7" o:title=""/>
                </v:shape>
                <o:OLEObject Type="Embed" ProgID="Equation.3" ShapeID="_x0000_i1025" DrawAspect="Content" ObjectID="_1759902268" r:id="rId8"/>
              </w:objec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C8AC59B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Sd</w:t>
            </w:r>
          </w:p>
        </w:tc>
      </w:tr>
      <w:tr w:rsidR="00BE6557" w:rsidRPr="00BE6557" w14:paraId="6C971192" w14:textId="77777777" w:rsidTr="00596286">
        <w:trPr>
          <w:trHeight w:val="56"/>
          <w:jc w:val="center"/>
        </w:trPr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767BE7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Variable 1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7C51B1" w14:textId="77777777" w:rsidR="00BE6557" w:rsidRPr="00BE6557" w:rsidRDefault="00BE6557" w:rsidP="00BE6557">
            <w:pPr>
              <w:pStyle w:val="GvdeMetni31"/>
              <w:snapToGrid w:val="0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BE6557">
              <w:rPr>
                <w:rFonts w:ascii="Times New Roman" w:hAnsi="Times New Roman" w:cs="Times New Roman"/>
                <w:b w:val="0"/>
                <w:sz w:val="22"/>
              </w:rPr>
              <w:t>247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56C80C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42.12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45388C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15.5</w:t>
            </w:r>
          </w:p>
        </w:tc>
      </w:tr>
      <w:tr w:rsidR="00BE6557" w:rsidRPr="00BE6557" w14:paraId="4C79987A" w14:textId="77777777" w:rsidTr="00596286">
        <w:trPr>
          <w:trHeight w:val="50"/>
          <w:jc w:val="center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A0F83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Variable 2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1000" w14:textId="77777777" w:rsidR="00BE6557" w:rsidRPr="00BE6557" w:rsidRDefault="00BE6557" w:rsidP="00BE6557">
            <w:pPr>
              <w:pStyle w:val="GvdeMetni31"/>
              <w:snapToGrid w:val="0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89C6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35.23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E2620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11.13</w:t>
            </w:r>
          </w:p>
        </w:tc>
      </w:tr>
      <w:tr w:rsidR="00BE6557" w:rsidRPr="00BE6557" w14:paraId="486F3153" w14:textId="77777777" w:rsidTr="00596286">
        <w:trPr>
          <w:trHeight w:val="56"/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B6E16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Variable 3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B462A" w14:textId="77777777" w:rsidR="00BE6557" w:rsidRPr="00BE6557" w:rsidRDefault="00BE6557" w:rsidP="00BE6557">
            <w:pPr>
              <w:pStyle w:val="GvdeMetni31"/>
              <w:snapToGrid w:val="0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FA2FB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24.04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C5C57" w14:textId="77777777" w:rsidR="00BE6557" w:rsidRPr="00BE6557" w:rsidRDefault="00BE6557" w:rsidP="00BE6557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6.11</w:t>
            </w:r>
          </w:p>
        </w:tc>
      </w:tr>
    </w:tbl>
    <w:p w14:paraId="54752843" w14:textId="2E5DAAD6" w:rsidR="00BF2DEA" w:rsidRDefault="00BF2DEA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265B62B1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embed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appropriate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areas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document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horizontally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given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page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margins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Provide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maximum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length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6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8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words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above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below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(Table1).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GIF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JPEG (JPG)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preferred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formats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If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necessary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font size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can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reduced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</w:p>
    <w:p w14:paraId="1AE5DDE5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27651B8A" w14:textId="56BA6853" w:rsid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embed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appropriate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areas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document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horizontally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given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page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margins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Provide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maximum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length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6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8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words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above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below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(Table1).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GIF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JPEG (JPG)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preferred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formats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If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necessary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font size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can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reduced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</w:p>
    <w:p w14:paraId="115CD7FB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lastRenderedPageBreak/>
        <w:t>METHOD</w:t>
      </w:r>
    </w:p>
    <w:p w14:paraId="31D6709B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0AAABB89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  <w:t xml:space="preserve">Second Level </w:t>
      </w:r>
      <w:proofErr w:type="spellStart"/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  <w:t>Headings</w:t>
      </w:r>
      <w:proofErr w:type="spellEnd"/>
    </w:p>
    <w:p w14:paraId="52E92659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55710B48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two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before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between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consecutive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.).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12-point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first-level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second-level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italics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third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-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an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initial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proper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nouns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6CCAB906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3828FC4A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176365F2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  <w:t xml:space="preserve">Third Level </w:t>
      </w:r>
      <w:proofErr w:type="spellStart"/>
      <w:r w:rsidRPr="00BE6557"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  <w:t>Headings</w:t>
      </w:r>
      <w:proofErr w:type="spellEnd"/>
    </w:p>
    <w:p w14:paraId="5B4ABE31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5D6F505D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two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before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between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consecutive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.).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12-point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first-level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second-level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italics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third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-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an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initial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proper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nouns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126AF593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2C5BD08F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595CD4B7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t>FINDINGS</w:t>
      </w:r>
    </w:p>
    <w:p w14:paraId="5959575B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537926F5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research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articles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findings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given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here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above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mentioned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principles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considered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69D86A3B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2E70427C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23B35BDA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  <w:t xml:space="preserve">Second Level </w:t>
      </w:r>
      <w:proofErr w:type="spellStart"/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  <w:t>Headings</w:t>
      </w:r>
      <w:proofErr w:type="spellEnd"/>
    </w:p>
    <w:p w14:paraId="32D774A4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06441FC8" w14:textId="2726125E" w:rsidR="00605575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embed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appropriate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areas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document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horizontally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given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page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margins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Provide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maximum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length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6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8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words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above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below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2).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GIF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JPEG (JPG)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preferred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formats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If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necessary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font size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can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reduced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that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do not fit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page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placed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on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page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given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Appendices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7A9B58DE" w14:textId="34AD29BF" w:rsid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09C31509" w14:textId="77777777" w:rsidR="00BE6557" w:rsidRPr="00BE6557" w:rsidRDefault="00BE6557" w:rsidP="00BE6557">
      <w:pPr>
        <w:jc w:val="center"/>
        <w:rPr>
          <w:rFonts w:ascii="Times New Roman" w:hAnsi="Times New Roman" w:cs="Times New Roman"/>
          <w:sz w:val="22"/>
          <w:lang w:val="en-US"/>
        </w:rPr>
      </w:pPr>
      <w:r w:rsidRPr="00BE6557">
        <w:rPr>
          <w:rFonts w:ascii="Times New Roman" w:hAnsi="Times New Roman" w:cs="Times New Roman"/>
          <w:sz w:val="22"/>
          <w:lang w:val="en-US"/>
        </w:rPr>
        <w:t>Table 2. Centre the caption above the table</w:t>
      </w:r>
    </w:p>
    <w:tbl>
      <w:tblPr>
        <w:tblW w:w="5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2"/>
        <w:gridCol w:w="923"/>
        <w:gridCol w:w="614"/>
        <w:gridCol w:w="711"/>
        <w:gridCol w:w="711"/>
        <w:gridCol w:w="711"/>
        <w:gridCol w:w="821"/>
      </w:tblGrid>
      <w:tr w:rsidR="00BE6557" w:rsidRPr="00BE6557" w14:paraId="65D40411" w14:textId="77777777" w:rsidTr="00596286">
        <w:trPr>
          <w:trHeight w:val="20"/>
          <w:jc w:val="center"/>
        </w:trPr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C0AA50E" w14:textId="77777777" w:rsidR="00BE6557" w:rsidRPr="00BE6557" w:rsidRDefault="00BE6557" w:rsidP="00596286">
            <w:pPr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Variables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F6AD90F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Group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115FF86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n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3F880CF" w14:textId="77777777" w:rsidR="00BE6557" w:rsidRPr="00BE6557" w:rsidRDefault="004F7286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E15712">
              <w:rPr>
                <w:rFonts w:ascii="Times New Roman" w:hAnsi="Times New Roman" w:cs="Times New Roman"/>
                <w:i/>
                <w:noProof/>
                <w:position w:val="-4"/>
                <w:sz w:val="22"/>
                <w:szCs w:val="20"/>
                <w:lang w:val="en-US"/>
              </w:rPr>
            </w:r>
            <w:r w:rsidR="004F7286" w:rsidRPr="00E15712">
              <w:rPr>
                <w:rFonts w:ascii="Times New Roman" w:hAnsi="Times New Roman" w:cs="Times New Roman"/>
                <w:i/>
                <w:noProof/>
                <w:position w:val="-4"/>
                <w:sz w:val="22"/>
                <w:szCs w:val="20"/>
                <w:lang w:val="en-US"/>
              </w:rPr>
              <w:object w:dxaOrig="279" w:dyaOrig="320" w14:anchorId="787EA61B">
                <v:shape id="_x0000_i1026" type="#_x0000_t75" alt="" style="width:14.6pt;height:17.3pt;mso-width-percent:0;mso-height-percent:0;mso-width-percent:0;mso-height-percent:0" o:ole="">
                  <v:imagedata r:id="rId7" o:title=""/>
                </v:shape>
                <o:OLEObject Type="Embed" ProgID="Equation.3" ShapeID="_x0000_i1026" DrawAspect="Content" ObjectID="_1759902269" r:id="rId9"/>
              </w:objec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F7269D4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Sd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352C1AE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t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8DD1DFB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p</w:t>
            </w:r>
          </w:p>
        </w:tc>
      </w:tr>
      <w:tr w:rsidR="00BE6557" w:rsidRPr="00BE6557" w14:paraId="3B5EA17C" w14:textId="77777777" w:rsidTr="00596286">
        <w:trPr>
          <w:trHeight w:val="20"/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CF0DF" w14:textId="77777777" w:rsidR="00BE6557" w:rsidRPr="00BE6557" w:rsidRDefault="00BE6557" w:rsidP="00596286">
            <w:pPr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Variable 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A155AF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Male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60D6AA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87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82B87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9.00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4A7F96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4.06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0D510C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2.53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AEBA3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0.012*</w:t>
            </w:r>
          </w:p>
        </w:tc>
      </w:tr>
      <w:tr w:rsidR="00BE6557" w:rsidRPr="00BE6557" w14:paraId="3F684D2D" w14:textId="77777777" w:rsidTr="00596286">
        <w:trPr>
          <w:trHeight w:val="20"/>
          <w:jc w:val="center"/>
        </w:trPr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5E0A6" w14:textId="77777777" w:rsidR="00BE6557" w:rsidRPr="00BE6557" w:rsidRDefault="00BE6557" w:rsidP="00596286">
            <w:pPr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0889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Female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C4D82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6309F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7.87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406AD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2.88</w:t>
            </w: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0D630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5EA3F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</w:p>
        </w:tc>
      </w:tr>
      <w:tr w:rsidR="00BE6557" w:rsidRPr="00BE6557" w14:paraId="14375831" w14:textId="77777777" w:rsidTr="00596286">
        <w:trPr>
          <w:trHeight w:val="20"/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58C78" w14:textId="77777777" w:rsidR="00BE6557" w:rsidRPr="00BE6557" w:rsidRDefault="00BE6557" w:rsidP="00596286">
            <w:pPr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Variable 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CA9843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Male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3FEC74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87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5ED4C3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8.98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1526A4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3.81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82757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2.00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9EC34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0.047*</w:t>
            </w:r>
          </w:p>
        </w:tc>
      </w:tr>
      <w:tr w:rsidR="00BE6557" w:rsidRPr="00BE6557" w14:paraId="4B210D14" w14:textId="77777777" w:rsidTr="00596286">
        <w:trPr>
          <w:trHeight w:val="20"/>
          <w:jc w:val="center"/>
        </w:trPr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F065A" w14:textId="77777777" w:rsidR="00BE6557" w:rsidRPr="00BE6557" w:rsidRDefault="00BE6557" w:rsidP="00596286">
            <w:pPr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E36729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Female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98024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59C4C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8.04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A0ACB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3.35</w:t>
            </w: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CD8E7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9D082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</w:p>
        </w:tc>
      </w:tr>
      <w:tr w:rsidR="00BE6557" w:rsidRPr="00BE6557" w14:paraId="3DC13114" w14:textId="77777777" w:rsidTr="00596286">
        <w:trPr>
          <w:trHeight w:val="20"/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F89DD" w14:textId="77777777" w:rsidR="00BE6557" w:rsidRPr="00BE6557" w:rsidRDefault="00BE6557" w:rsidP="00596286">
            <w:pPr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Variable 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8B5B4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Male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3FB319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87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6B7D3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7.99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86E927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3.20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AB4C4B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2.09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AABE4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0.038*</w:t>
            </w:r>
          </w:p>
        </w:tc>
      </w:tr>
      <w:tr w:rsidR="00BE6557" w:rsidRPr="00BE6557" w14:paraId="7BC25A24" w14:textId="77777777" w:rsidTr="00596286">
        <w:trPr>
          <w:trHeight w:val="20"/>
          <w:jc w:val="center"/>
        </w:trPr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4B1CB" w14:textId="77777777" w:rsidR="00BE6557" w:rsidRPr="00BE6557" w:rsidRDefault="00BE6557" w:rsidP="00596286">
            <w:pPr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5974D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Female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A6E05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B71D6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7.16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AE52D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 w:rsidRPr="00BE6557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2.86</w:t>
            </w: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16BF4B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5992E" w14:textId="77777777" w:rsidR="00BE6557" w:rsidRPr="00BE6557" w:rsidRDefault="00BE6557" w:rsidP="0059628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</w:p>
        </w:tc>
      </w:tr>
    </w:tbl>
    <w:p w14:paraId="6A090E83" w14:textId="77777777" w:rsidR="00BE6557" w:rsidRPr="00BE6557" w:rsidRDefault="00BE6557" w:rsidP="00BE6557">
      <w:pPr>
        <w:ind w:firstLine="706"/>
        <w:rPr>
          <w:rFonts w:ascii="Times New Roman" w:hAnsi="Times New Roman" w:cs="Times New Roman"/>
          <w:sz w:val="22"/>
          <w:lang w:val="en-US"/>
        </w:rPr>
      </w:pPr>
      <w:r w:rsidRPr="00BE6557">
        <w:rPr>
          <w:rFonts w:ascii="Times New Roman" w:hAnsi="Times New Roman" w:cs="Times New Roman"/>
          <w:sz w:val="22"/>
          <w:lang w:val="en-US"/>
        </w:rPr>
        <w:t xml:space="preserve">                 *p &lt; 0.05</w:t>
      </w:r>
    </w:p>
    <w:p w14:paraId="722749D8" w14:textId="6848CBEB" w:rsid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01CBBA01" w14:textId="41D3803A" w:rsid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embed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appropriate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areas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document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horizontally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given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page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margins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Provide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maximum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length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6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8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words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above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below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(Table1).</w:t>
      </w:r>
    </w:p>
    <w:p w14:paraId="69EAF9D3" w14:textId="767EFBCD" w:rsid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025E0C00" w14:textId="77777777" w:rsidR="00BE6557" w:rsidRPr="000276CC" w:rsidRDefault="00BE6557" w:rsidP="00BE6557">
      <w:pPr>
        <w:jc w:val="center"/>
        <w:rPr>
          <w:b/>
          <w:lang w:val="en-US"/>
        </w:rPr>
      </w:pPr>
      <w:r w:rsidRPr="000276CC">
        <w:rPr>
          <w:noProof/>
          <w:lang w:val="tr-TR" w:eastAsia="tr-TR"/>
        </w:rPr>
        <w:lastRenderedPageBreak/>
        <w:drawing>
          <wp:inline distT="0" distB="0" distL="0" distR="0" wp14:anchorId="3A3BBB2B" wp14:editId="20884447">
            <wp:extent cx="3743960" cy="2242185"/>
            <wp:effectExtent l="0" t="0" r="2540" b="5715"/>
            <wp:docPr id="6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FF05A9" w14:textId="77777777" w:rsidR="00BE6557" w:rsidRPr="00BE6557" w:rsidRDefault="00BE6557" w:rsidP="00BE6557">
      <w:pPr>
        <w:jc w:val="center"/>
        <w:rPr>
          <w:rFonts w:ascii="Times New Roman" w:hAnsi="Times New Roman" w:cs="Times New Roman"/>
          <w:sz w:val="22"/>
          <w:lang w:val="en-US"/>
        </w:rPr>
      </w:pPr>
      <w:r w:rsidRPr="00BE6557">
        <w:rPr>
          <w:rFonts w:ascii="Times New Roman" w:hAnsi="Times New Roman" w:cs="Times New Roman"/>
          <w:sz w:val="22"/>
          <w:lang w:val="en-US"/>
        </w:rPr>
        <w:t>Figure 1. Centre the caption below the figure (Any reference should be given here)</w:t>
      </w:r>
    </w:p>
    <w:p w14:paraId="0E890970" w14:textId="77777777" w:rsidR="00BE6557" w:rsidRPr="000276CC" w:rsidRDefault="00BE6557" w:rsidP="00BE6557">
      <w:pPr>
        <w:jc w:val="both"/>
        <w:rPr>
          <w:sz w:val="22"/>
          <w:lang w:val="en-US"/>
        </w:rPr>
      </w:pPr>
    </w:p>
    <w:p w14:paraId="00F3755B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embed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appropriate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areas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within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document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horizontally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not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given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page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margins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Provide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maximum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length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6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8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words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Centre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above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below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(Table1).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GIF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JPEG (JPG)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preferred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formats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If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necessary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font size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table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can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reduced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Figures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that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do not fit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page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placed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on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page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given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Appendices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</w:p>
    <w:p w14:paraId="16E9CACD" w14:textId="5343EF34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2215CA6E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3903A688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  <w:t xml:space="preserve">Third Level </w:t>
      </w:r>
      <w:proofErr w:type="spellStart"/>
      <w:r w:rsidRPr="00BE6557"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  <w:t>Headings</w:t>
      </w:r>
      <w:proofErr w:type="spellEnd"/>
    </w:p>
    <w:p w14:paraId="5C1872F4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30FEDDFF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two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before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between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consecutive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.).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12-point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first-level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second-level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italics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third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-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an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initial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proper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nouns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3C9753EE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147BB891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696443C0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t xml:space="preserve">CONCLUSION </w:t>
      </w:r>
      <w:proofErr w:type="spellStart"/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t xml:space="preserve"> DISCUSSION</w:t>
      </w:r>
    </w:p>
    <w:p w14:paraId="46881BFA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6EA62FFE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Conclusion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/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discussion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written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here,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above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mentioned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principles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taken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consideration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Conclusion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/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discussion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written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here,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above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mentioned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principles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taken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consideration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Conclusion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/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discussion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written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here,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above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mentioned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principles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taken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consideration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Conclusion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/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discussion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written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here,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above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mentioned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principles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taken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into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consideration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788C0BDF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2FB059BB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1B6F2E2E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  <w:t xml:space="preserve">Second Level </w:t>
      </w:r>
      <w:proofErr w:type="spellStart"/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sz w:val="22"/>
          <w:szCs w:val="22"/>
          <w:lang w:val="tr-TR"/>
        </w:rPr>
        <w:t>Headings</w:t>
      </w:r>
      <w:proofErr w:type="spellEnd"/>
    </w:p>
    <w:p w14:paraId="134B6CFC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4FA0C3F5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two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before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between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consecutive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.).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12-point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first-level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second-level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italics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third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-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an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initial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proper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nouns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658A619F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08D005E1" w14:textId="442CAF67" w:rsid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0151CED9" w14:textId="3A7918CC" w:rsid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5E1744BC" w14:textId="77777777" w:rsidR="003C0E42" w:rsidRDefault="003C0E42" w:rsidP="00BE6557">
      <w:pPr>
        <w:jc w:val="both"/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</w:pPr>
    </w:p>
    <w:p w14:paraId="2F7E388B" w14:textId="3643B22D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  <w:lastRenderedPageBreak/>
        <w:t xml:space="preserve">Third Level </w:t>
      </w:r>
      <w:proofErr w:type="spellStart"/>
      <w:r w:rsidRPr="00BE6557">
        <w:rPr>
          <w:rStyle w:val="SubtleReference"/>
          <w:rFonts w:ascii="Times New Roman" w:hAnsi="Times New Roman" w:cs="Times New Roman"/>
          <w:b/>
          <w:bCs/>
          <w:i/>
          <w:iCs/>
          <w:smallCaps w:val="0"/>
          <w:color w:val="auto"/>
          <w:sz w:val="22"/>
          <w:szCs w:val="22"/>
          <w:lang w:val="tr-TR"/>
        </w:rPr>
        <w:t>Headings</w:t>
      </w:r>
      <w:proofErr w:type="spellEnd"/>
    </w:p>
    <w:p w14:paraId="184C01FE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008ED3C0" w14:textId="36F52A6A" w:rsid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after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two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blank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before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each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 (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Exception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: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leave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line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between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consecutive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.).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12-point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first-level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use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second-level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11-point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bold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italics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third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-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level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headings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with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an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initial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capital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letter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for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proper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nouns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055422D2" w14:textId="36583053" w:rsidR="00BE6557" w:rsidRDefault="00BE6557" w:rsidP="00BE6557">
      <w:pPr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7042B678" w14:textId="77777777" w:rsidR="00BE6557" w:rsidRPr="00BE6557" w:rsidRDefault="00BE6557" w:rsidP="00BE6557">
      <w:pPr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5C534956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</w:pPr>
      <w:r w:rsidRPr="00BE6557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t>REFERENCES</w:t>
      </w:r>
    </w:p>
    <w:p w14:paraId="02314E73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389B3BF6" w14:textId="77777777" w:rsidR="00BE6557" w:rsidRP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and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citations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prepared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APA 6 (http://owl.english.purdue.edu/owl/resource/560/02/ ) format.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Before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submitting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your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manuscript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ensure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that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every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in-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citation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has a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corresponding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list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Conversely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ensure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that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every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entry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list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has a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corresponding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in-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text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citation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should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be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written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Times New Roman, 10-point.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examples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below</w:t>
      </w:r>
      <w:proofErr w:type="spellEnd"/>
      <w:r w:rsidRPr="00BE6557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4BC3D84D" w14:textId="3836BA73" w:rsidR="00BE6557" w:rsidRDefault="00BE6557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5AB23C28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/>
        </w:rPr>
      </w:pPr>
      <w:proofErr w:type="spellStart"/>
      <w:r w:rsidRPr="00F542B1">
        <w:rPr>
          <w:rFonts w:ascii="Times New Roman" w:hAnsi="Times New Roman" w:cs="Times New Roman"/>
          <w:szCs w:val="20"/>
          <w:lang w:val="en-US"/>
        </w:rPr>
        <w:t>Angeli</w:t>
      </w:r>
      <w:proofErr w:type="spellEnd"/>
      <w:r w:rsidRPr="00F542B1">
        <w:rPr>
          <w:rFonts w:ascii="Times New Roman" w:hAnsi="Times New Roman" w:cs="Times New Roman"/>
          <w:szCs w:val="20"/>
          <w:lang w:val="en-US"/>
        </w:rPr>
        <w:t xml:space="preserve">, E., Wagner, J., </w:t>
      </w:r>
      <w:proofErr w:type="spellStart"/>
      <w:r w:rsidRPr="00F542B1">
        <w:rPr>
          <w:rFonts w:ascii="Times New Roman" w:hAnsi="Times New Roman" w:cs="Times New Roman"/>
          <w:szCs w:val="20"/>
          <w:lang w:val="en-US"/>
        </w:rPr>
        <w:t>Lawrick</w:t>
      </w:r>
      <w:proofErr w:type="spellEnd"/>
      <w:r w:rsidRPr="00F542B1">
        <w:rPr>
          <w:rFonts w:ascii="Times New Roman" w:hAnsi="Times New Roman" w:cs="Times New Roman"/>
          <w:szCs w:val="20"/>
          <w:lang w:val="en-US"/>
        </w:rPr>
        <w:t xml:space="preserve">, E., Moore, K., Anderson, M., </w:t>
      </w:r>
      <w:proofErr w:type="spellStart"/>
      <w:r w:rsidRPr="00F542B1">
        <w:rPr>
          <w:rFonts w:ascii="Times New Roman" w:hAnsi="Times New Roman" w:cs="Times New Roman"/>
          <w:szCs w:val="20"/>
          <w:lang w:val="en-US"/>
        </w:rPr>
        <w:t>Soderland</w:t>
      </w:r>
      <w:proofErr w:type="spellEnd"/>
      <w:r w:rsidRPr="00F542B1">
        <w:rPr>
          <w:rFonts w:ascii="Times New Roman" w:hAnsi="Times New Roman" w:cs="Times New Roman"/>
          <w:szCs w:val="20"/>
          <w:lang w:val="en-US"/>
        </w:rPr>
        <w:t xml:space="preserve">, L., &amp; </w:t>
      </w:r>
      <w:proofErr w:type="spellStart"/>
      <w:r w:rsidRPr="00F542B1">
        <w:rPr>
          <w:rFonts w:ascii="Times New Roman" w:hAnsi="Times New Roman" w:cs="Times New Roman"/>
          <w:szCs w:val="20"/>
          <w:lang w:val="en-US"/>
        </w:rPr>
        <w:t>Brizee</w:t>
      </w:r>
      <w:proofErr w:type="spellEnd"/>
      <w:r w:rsidRPr="00F542B1">
        <w:rPr>
          <w:rFonts w:ascii="Times New Roman" w:hAnsi="Times New Roman" w:cs="Times New Roman"/>
          <w:szCs w:val="20"/>
          <w:lang w:val="en-US"/>
        </w:rPr>
        <w:t>, A. (2010, May 5). General format. Retrieved from http://owl.english.purdue.edu/owl/resource/560/01/</w:t>
      </w:r>
    </w:p>
    <w:p w14:paraId="02BA9F47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 w:eastAsia="tr-TR"/>
        </w:rPr>
      </w:pPr>
      <w:r w:rsidRPr="00F542B1">
        <w:rPr>
          <w:rFonts w:ascii="Times New Roman" w:hAnsi="Times New Roman" w:cs="Times New Roman"/>
          <w:szCs w:val="20"/>
          <w:lang w:val="en-US" w:eastAsia="tr-TR"/>
        </w:rPr>
        <w:t xml:space="preserve">Calfee, R. C., &amp; Valencia, R. R. (1991). </w:t>
      </w:r>
      <w:r w:rsidRPr="00F542B1">
        <w:rPr>
          <w:rFonts w:ascii="Times New Roman" w:hAnsi="Times New Roman" w:cs="Times New Roman"/>
          <w:i/>
          <w:szCs w:val="20"/>
          <w:lang w:val="en-US" w:eastAsia="tr-TR"/>
        </w:rPr>
        <w:t>APA guide to preparing manuscripts for journal publication.</w:t>
      </w:r>
      <w:r w:rsidRPr="00F542B1">
        <w:rPr>
          <w:rFonts w:ascii="Times New Roman" w:hAnsi="Times New Roman" w:cs="Times New Roman"/>
          <w:szCs w:val="20"/>
          <w:lang w:val="en-US" w:eastAsia="tr-TR"/>
        </w:rPr>
        <w:t xml:space="preserve"> Washington, DC: American Psychological Association.</w:t>
      </w:r>
    </w:p>
    <w:p w14:paraId="4C7D2AFA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 w:eastAsia="tr-TR"/>
        </w:rPr>
      </w:pPr>
      <w:r w:rsidRPr="00F542B1">
        <w:rPr>
          <w:rFonts w:ascii="Times New Roman" w:hAnsi="Times New Roman" w:cs="Times New Roman"/>
          <w:szCs w:val="20"/>
          <w:lang w:val="en-US" w:eastAsia="tr-TR"/>
        </w:rPr>
        <w:t xml:space="preserve">Duncan, G. J., &amp; Brooks-Gunn, J. (Eds.). (1997). </w:t>
      </w:r>
      <w:r w:rsidRPr="00F542B1">
        <w:rPr>
          <w:rFonts w:ascii="Times New Roman" w:hAnsi="Times New Roman" w:cs="Times New Roman"/>
          <w:i/>
          <w:szCs w:val="20"/>
          <w:lang w:val="en-US" w:eastAsia="tr-TR"/>
        </w:rPr>
        <w:t>Consequences of growing up poor.</w:t>
      </w:r>
      <w:r w:rsidRPr="00F542B1">
        <w:rPr>
          <w:rFonts w:ascii="Times New Roman" w:hAnsi="Times New Roman" w:cs="Times New Roman"/>
          <w:szCs w:val="20"/>
          <w:lang w:val="en-US" w:eastAsia="tr-TR"/>
        </w:rPr>
        <w:t xml:space="preserve"> New York, NY: Russell Sage Foundation.</w:t>
      </w:r>
    </w:p>
    <w:p w14:paraId="78E69DE6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 w:eastAsia="tr-TR"/>
        </w:rPr>
      </w:pPr>
      <w:r w:rsidRPr="00F542B1">
        <w:rPr>
          <w:rFonts w:ascii="Times New Roman" w:hAnsi="Times New Roman" w:cs="Times New Roman"/>
          <w:szCs w:val="20"/>
          <w:lang w:val="en-US" w:eastAsia="tr-TR"/>
        </w:rPr>
        <w:t xml:space="preserve">Harlow, H. F. (1983). Fundamentals for preparing psychology journal articles. </w:t>
      </w:r>
      <w:r w:rsidRPr="00F542B1">
        <w:rPr>
          <w:rFonts w:ascii="Times New Roman" w:hAnsi="Times New Roman" w:cs="Times New Roman"/>
          <w:i/>
          <w:szCs w:val="20"/>
          <w:lang w:val="en-US" w:eastAsia="tr-TR"/>
        </w:rPr>
        <w:t>Journal of Comparative and Physiological Psychology, 55</w:t>
      </w:r>
      <w:r w:rsidRPr="00F542B1">
        <w:rPr>
          <w:rFonts w:ascii="Times New Roman" w:hAnsi="Times New Roman" w:cs="Times New Roman"/>
          <w:szCs w:val="20"/>
          <w:lang w:val="en-US" w:eastAsia="tr-TR"/>
        </w:rPr>
        <w:t>, 893-896.</w:t>
      </w:r>
    </w:p>
    <w:p w14:paraId="424472AC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/>
        </w:rPr>
      </w:pPr>
      <w:r w:rsidRPr="00F542B1">
        <w:rPr>
          <w:rFonts w:ascii="Times New Roman" w:hAnsi="Times New Roman" w:cs="Times New Roman"/>
          <w:szCs w:val="20"/>
          <w:lang w:val="en-US"/>
        </w:rPr>
        <w:t xml:space="preserve">Helfer, M. E., Kempe, R. S., &amp; Krugman, R. D. (1997). </w:t>
      </w:r>
      <w:r w:rsidRPr="00F542B1">
        <w:rPr>
          <w:rStyle w:val="Emphasis"/>
          <w:rFonts w:ascii="Times New Roman" w:hAnsi="Times New Roman" w:cs="Times New Roman"/>
          <w:szCs w:val="20"/>
          <w:lang w:val="en-US"/>
        </w:rPr>
        <w:t>The battered child</w:t>
      </w:r>
      <w:r w:rsidRPr="00F542B1">
        <w:rPr>
          <w:rFonts w:ascii="Times New Roman" w:hAnsi="Times New Roman" w:cs="Times New Roman"/>
          <w:szCs w:val="20"/>
          <w:lang w:val="en-US"/>
        </w:rPr>
        <w:t xml:space="preserve"> (5th ed.). Chicago, IL: University of Chicago Press.</w:t>
      </w:r>
    </w:p>
    <w:p w14:paraId="56EFFC89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 w:eastAsia="tr-TR"/>
        </w:rPr>
      </w:pPr>
      <w:r w:rsidRPr="00F542B1">
        <w:rPr>
          <w:rFonts w:ascii="Times New Roman" w:hAnsi="Times New Roman" w:cs="Times New Roman"/>
          <w:szCs w:val="20"/>
          <w:lang w:val="en-US" w:eastAsia="tr-TR"/>
        </w:rPr>
        <w:t xml:space="preserve">Henry, W. A., III. (1990, April 9). Making the grade in today's schools. </w:t>
      </w:r>
      <w:r w:rsidRPr="00F542B1">
        <w:rPr>
          <w:rFonts w:ascii="Times New Roman" w:hAnsi="Times New Roman" w:cs="Times New Roman"/>
          <w:i/>
          <w:szCs w:val="20"/>
          <w:lang w:val="en-US" w:eastAsia="tr-TR"/>
        </w:rPr>
        <w:t>Time</w:t>
      </w:r>
      <w:r w:rsidRPr="00F542B1">
        <w:rPr>
          <w:rFonts w:ascii="Times New Roman" w:hAnsi="Times New Roman" w:cs="Times New Roman"/>
          <w:szCs w:val="20"/>
          <w:lang w:val="en-US" w:eastAsia="tr-TR"/>
        </w:rPr>
        <w:t xml:space="preserve">, </w:t>
      </w:r>
      <w:r w:rsidRPr="00F542B1">
        <w:rPr>
          <w:rFonts w:ascii="Times New Roman" w:hAnsi="Times New Roman" w:cs="Times New Roman"/>
          <w:i/>
          <w:szCs w:val="20"/>
          <w:lang w:val="en-US" w:eastAsia="tr-TR"/>
        </w:rPr>
        <w:t>135</w:t>
      </w:r>
      <w:r w:rsidRPr="00F542B1">
        <w:rPr>
          <w:rFonts w:ascii="Times New Roman" w:hAnsi="Times New Roman" w:cs="Times New Roman"/>
          <w:szCs w:val="20"/>
          <w:lang w:val="en-US" w:eastAsia="tr-TR"/>
        </w:rPr>
        <w:t>, 28-31.</w:t>
      </w:r>
    </w:p>
    <w:p w14:paraId="4FB7FB9F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/>
        </w:rPr>
      </w:pPr>
      <w:proofErr w:type="spellStart"/>
      <w:r w:rsidRPr="00F542B1">
        <w:rPr>
          <w:rFonts w:ascii="Times New Roman" w:hAnsi="Times New Roman" w:cs="Times New Roman"/>
          <w:szCs w:val="20"/>
          <w:lang w:val="en-US"/>
        </w:rPr>
        <w:t>Lastname</w:t>
      </w:r>
      <w:proofErr w:type="spellEnd"/>
      <w:r w:rsidRPr="00F542B1">
        <w:rPr>
          <w:rFonts w:ascii="Times New Roman" w:hAnsi="Times New Roman" w:cs="Times New Roman"/>
          <w:szCs w:val="20"/>
          <w:lang w:val="en-US"/>
        </w:rPr>
        <w:t xml:space="preserve">, F. N. (Year). </w:t>
      </w:r>
      <w:r w:rsidRPr="00F542B1">
        <w:rPr>
          <w:rStyle w:val="Emphasis"/>
          <w:rFonts w:ascii="Times New Roman" w:hAnsi="Times New Roman" w:cs="Times New Roman"/>
          <w:szCs w:val="20"/>
          <w:lang w:val="en-US"/>
        </w:rPr>
        <w:t>Title of dissertation</w:t>
      </w:r>
      <w:r w:rsidRPr="00F542B1">
        <w:rPr>
          <w:rFonts w:ascii="Times New Roman" w:hAnsi="Times New Roman" w:cs="Times New Roman"/>
          <w:szCs w:val="20"/>
          <w:lang w:val="en-US"/>
        </w:rPr>
        <w:t>. (Doctoral dissertation). Retrieved from Name of database. (Accession or Order Number)</w:t>
      </w:r>
    </w:p>
    <w:p w14:paraId="603CD328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/>
        </w:rPr>
      </w:pPr>
      <w:proofErr w:type="spellStart"/>
      <w:r w:rsidRPr="00F542B1">
        <w:rPr>
          <w:rFonts w:ascii="Times New Roman" w:hAnsi="Times New Roman" w:cs="Times New Roman"/>
          <w:szCs w:val="20"/>
          <w:lang w:val="en-US"/>
        </w:rPr>
        <w:t>Lastname</w:t>
      </w:r>
      <w:proofErr w:type="spellEnd"/>
      <w:r w:rsidRPr="00F542B1">
        <w:rPr>
          <w:rFonts w:ascii="Times New Roman" w:hAnsi="Times New Roman" w:cs="Times New Roman"/>
          <w:szCs w:val="20"/>
          <w:lang w:val="en-US"/>
        </w:rPr>
        <w:t xml:space="preserve">, F. N. (Year). </w:t>
      </w:r>
      <w:r w:rsidRPr="00F542B1">
        <w:rPr>
          <w:rStyle w:val="Emphasis"/>
          <w:rFonts w:ascii="Times New Roman" w:hAnsi="Times New Roman" w:cs="Times New Roman"/>
          <w:szCs w:val="20"/>
          <w:lang w:val="en-US"/>
        </w:rPr>
        <w:t>Title of dissertation</w:t>
      </w:r>
      <w:r w:rsidRPr="00F542B1">
        <w:rPr>
          <w:rFonts w:ascii="Times New Roman" w:hAnsi="Times New Roman" w:cs="Times New Roman"/>
          <w:szCs w:val="20"/>
          <w:lang w:val="en-US"/>
        </w:rPr>
        <w:t>. (Unpublished doctoral dissertation). Name of Institution, Location.</w:t>
      </w:r>
    </w:p>
    <w:p w14:paraId="187DA1EA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/>
        </w:rPr>
      </w:pPr>
      <w:r w:rsidRPr="00F542B1">
        <w:rPr>
          <w:rFonts w:ascii="Times New Roman" w:hAnsi="Times New Roman" w:cs="Times New Roman"/>
          <w:szCs w:val="20"/>
          <w:lang w:val="en-US"/>
        </w:rPr>
        <w:t xml:space="preserve">O'Neil, J. M., &amp; Egan, J. (1992). Men's and women's gender role journeys: A metaphor for healing, transition, and transformation. In B. R. </w:t>
      </w:r>
      <w:proofErr w:type="spellStart"/>
      <w:r w:rsidRPr="00F542B1">
        <w:rPr>
          <w:rFonts w:ascii="Times New Roman" w:hAnsi="Times New Roman" w:cs="Times New Roman"/>
          <w:szCs w:val="20"/>
          <w:lang w:val="en-US"/>
        </w:rPr>
        <w:t>Wainrib</w:t>
      </w:r>
      <w:proofErr w:type="spellEnd"/>
      <w:r w:rsidRPr="00F542B1">
        <w:rPr>
          <w:rFonts w:ascii="Times New Roman" w:hAnsi="Times New Roman" w:cs="Times New Roman"/>
          <w:szCs w:val="20"/>
          <w:lang w:val="en-US"/>
        </w:rPr>
        <w:t xml:space="preserve"> (Ed.), </w:t>
      </w:r>
      <w:r w:rsidRPr="00F542B1">
        <w:rPr>
          <w:rStyle w:val="Emphasis"/>
          <w:rFonts w:ascii="Times New Roman" w:hAnsi="Times New Roman" w:cs="Times New Roman"/>
          <w:szCs w:val="20"/>
          <w:lang w:val="en-US"/>
        </w:rPr>
        <w:t>Gender issues across the life cycle</w:t>
      </w:r>
      <w:r w:rsidRPr="00F542B1">
        <w:rPr>
          <w:rFonts w:ascii="Times New Roman" w:hAnsi="Times New Roman" w:cs="Times New Roman"/>
          <w:szCs w:val="20"/>
          <w:lang w:val="en-US"/>
        </w:rPr>
        <w:t xml:space="preserve"> (pp. 107-123). New York, NY: Springer.</w:t>
      </w:r>
    </w:p>
    <w:p w14:paraId="26B95591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/>
        </w:rPr>
      </w:pPr>
      <w:r w:rsidRPr="00F542B1">
        <w:rPr>
          <w:rFonts w:ascii="Times New Roman" w:hAnsi="Times New Roman" w:cs="Times New Roman"/>
          <w:szCs w:val="20"/>
          <w:lang w:val="en-US"/>
        </w:rPr>
        <w:t xml:space="preserve">Plath, S. (2000). </w:t>
      </w:r>
      <w:r w:rsidRPr="00F542B1">
        <w:rPr>
          <w:rStyle w:val="Emphasis"/>
          <w:rFonts w:ascii="Times New Roman" w:hAnsi="Times New Roman" w:cs="Times New Roman"/>
          <w:szCs w:val="20"/>
          <w:lang w:val="en-US"/>
        </w:rPr>
        <w:t xml:space="preserve">The unabridged journals. </w:t>
      </w:r>
      <w:r w:rsidRPr="00F542B1">
        <w:rPr>
          <w:rFonts w:ascii="Times New Roman" w:hAnsi="Times New Roman" w:cs="Times New Roman"/>
          <w:szCs w:val="20"/>
          <w:lang w:val="en-US"/>
        </w:rPr>
        <w:t xml:space="preserve">K. V. </w:t>
      </w:r>
      <w:proofErr w:type="spellStart"/>
      <w:r w:rsidRPr="00F542B1">
        <w:rPr>
          <w:rFonts w:ascii="Times New Roman" w:hAnsi="Times New Roman" w:cs="Times New Roman"/>
          <w:szCs w:val="20"/>
          <w:lang w:val="en-US"/>
        </w:rPr>
        <w:t>Kukil</w:t>
      </w:r>
      <w:proofErr w:type="spellEnd"/>
      <w:r w:rsidRPr="00F542B1">
        <w:rPr>
          <w:rFonts w:ascii="Times New Roman" w:hAnsi="Times New Roman" w:cs="Times New Roman"/>
          <w:szCs w:val="20"/>
          <w:lang w:val="en-US"/>
        </w:rPr>
        <w:t xml:space="preserve"> (Ed.). New York, NY: Anchor.</w:t>
      </w:r>
    </w:p>
    <w:p w14:paraId="2F146110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/>
        </w:rPr>
      </w:pPr>
      <w:proofErr w:type="spellStart"/>
      <w:r w:rsidRPr="00F542B1">
        <w:rPr>
          <w:rFonts w:ascii="Times New Roman" w:hAnsi="Times New Roman" w:cs="Times New Roman"/>
          <w:szCs w:val="20"/>
          <w:lang w:val="en-US"/>
        </w:rPr>
        <w:t>Schnase</w:t>
      </w:r>
      <w:proofErr w:type="spellEnd"/>
      <w:r w:rsidRPr="00F542B1">
        <w:rPr>
          <w:rFonts w:ascii="Times New Roman" w:hAnsi="Times New Roman" w:cs="Times New Roman"/>
          <w:szCs w:val="20"/>
          <w:lang w:val="en-US"/>
        </w:rPr>
        <w:t xml:space="preserve">, J. L., &amp; </w:t>
      </w:r>
      <w:proofErr w:type="spellStart"/>
      <w:r w:rsidRPr="00F542B1">
        <w:rPr>
          <w:rFonts w:ascii="Times New Roman" w:hAnsi="Times New Roman" w:cs="Times New Roman"/>
          <w:szCs w:val="20"/>
          <w:lang w:val="en-US"/>
        </w:rPr>
        <w:t>Cunnius</w:t>
      </w:r>
      <w:proofErr w:type="spellEnd"/>
      <w:r w:rsidRPr="00F542B1">
        <w:rPr>
          <w:rFonts w:ascii="Times New Roman" w:hAnsi="Times New Roman" w:cs="Times New Roman"/>
          <w:szCs w:val="20"/>
          <w:lang w:val="en-US"/>
        </w:rPr>
        <w:t xml:space="preserve">, E. L. (Eds.). (1995). Proceedings from CSCL '95: </w:t>
      </w:r>
      <w:r w:rsidRPr="00F542B1">
        <w:rPr>
          <w:rStyle w:val="Emphasis"/>
          <w:rFonts w:ascii="Times New Roman" w:hAnsi="Times New Roman" w:cs="Times New Roman"/>
          <w:szCs w:val="20"/>
          <w:lang w:val="en-US"/>
        </w:rPr>
        <w:t>The First International Conference on Computer Support for Collaborative Learning</w:t>
      </w:r>
      <w:r w:rsidRPr="00F542B1">
        <w:rPr>
          <w:rFonts w:ascii="Times New Roman" w:hAnsi="Times New Roman" w:cs="Times New Roman"/>
          <w:szCs w:val="20"/>
          <w:lang w:val="en-US"/>
        </w:rPr>
        <w:t>. Mahwah, NJ: Erlbaum.</w:t>
      </w:r>
    </w:p>
    <w:p w14:paraId="3BDC5DEE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 w:eastAsia="tr-TR"/>
        </w:rPr>
      </w:pPr>
      <w:r w:rsidRPr="00F542B1">
        <w:rPr>
          <w:rFonts w:ascii="Times New Roman" w:hAnsi="Times New Roman" w:cs="Times New Roman"/>
          <w:szCs w:val="20"/>
          <w:lang w:val="en-US" w:eastAsia="tr-TR"/>
        </w:rPr>
        <w:t xml:space="preserve">Schultz, S. (2005, December 28). Calls made to strengthen state energy policies. </w:t>
      </w:r>
      <w:r w:rsidRPr="00F542B1">
        <w:rPr>
          <w:rFonts w:ascii="Times New Roman" w:hAnsi="Times New Roman" w:cs="Times New Roman"/>
          <w:i/>
          <w:szCs w:val="20"/>
          <w:lang w:val="en-US" w:eastAsia="tr-TR"/>
        </w:rPr>
        <w:t>The Country Today,</w:t>
      </w:r>
      <w:r w:rsidRPr="00F542B1">
        <w:rPr>
          <w:rFonts w:ascii="Times New Roman" w:hAnsi="Times New Roman" w:cs="Times New Roman"/>
          <w:szCs w:val="20"/>
          <w:lang w:val="en-US" w:eastAsia="tr-TR"/>
        </w:rPr>
        <w:t xml:space="preserve"> pp. 1A, 2A.</w:t>
      </w:r>
    </w:p>
    <w:p w14:paraId="100C595E" w14:textId="77777777" w:rsidR="00F542B1" w:rsidRPr="00F542B1" w:rsidRDefault="00F542B1" w:rsidP="00F542B1">
      <w:pPr>
        <w:ind w:left="709" w:hanging="709"/>
        <w:jc w:val="both"/>
        <w:rPr>
          <w:rFonts w:ascii="Times New Roman" w:hAnsi="Times New Roman" w:cs="Times New Roman"/>
          <w:szCs w:val="20"/>
          <w:lang w:val="en-US" w:eastAsia="tr-TR"/>
        </w:rPr>
      </w:pPr>
      <w:r w:rsidRPr="00F542B1">
        <w:rPr>
          <w:rFonts w:ascii="Times New Roman" w:hAnsi="Times New Roman" w:cs="Times New Roman"/>
          <w:szCs w:val="20"/>
          <w:lang w:val="en-US" w:eastAsia="tr-TR"/>
        </w:rPr>
        <w:t xml:space="preserve">Scruton, R. (1996). The eclipse of listening. </w:t>
      </w:r>
      <w:r w:rsidRPr="00F542B1">
        <w:rPr>
          <w:rFonts w:ascii="Times New Roman" w:hAnsi="Times New Roman" w:cs="Times New Roman"/>
          <w:i/>
          <w:szCs w:val="20"/>
          <w:lang w:val="en-US" w:eastAsia="tr-TR"/>
        </w:rPr>
        <w:t>The New Criterion, 15</w:t>
      </w:r>
      <w:r w:rsidRPr="00F542B1">
        <w:rPr>
          <w:rFonts w:ascii="Times New Roman" w:hAnsi="Times New Roman" w:cs="Times New Roman"/>
          <w:szCs w:val="20"/>
          <w:lang w:val="en-US" w:eastAsia="tr-TR"/>
        </w:rPr>
        <w:t>(30), 5-13.</w:t>
      </w:r>
    </w:p>
    <w:p w14:paraId="269B93D6" w14:textId="39834C37" w:rsidR="00F542B1" w:rsidRPr="00F542B1" w:rsidRDefault="00F542B1" w:rsidP="00F542B1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7D0F9ACA" w14:textId="77777777" w:rsidR="00F542B1" w:rsidRDefault="00F542B1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57A153E8" w14:textId="77777777" w:rsidR="00F542B1" w:rsidRPr="00F542B1" w:rsidRDefault="00F542B1" w:rsidP="00F542B1">
      <w:pPr>
        <w:jc w:val="both"/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</w:pPr>
      <w:proofErr w:type="spellStart"/>
      <w:r w:rsidRPr="00F542B1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t>Acknowledgements</w:t>
      </w:r>
      <w:proofErr w:type="spellEnd"/>
      <w:r w:rsidRPr="00F542B1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t>or</w:t>
      </w:r>
      <w:proofErr w:type="spellEnd"/>
      <w:r w:rsidRPr="00F542B1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t>Notes</w:t>
      </w:r>
      <w:proofErr w:type="spellEnd"/>
    </w:p>
    <w:p w14:paraId="631CD4EE" w14:textId="77777777" w:rsidR="00F542B1" w:rsidRPr="00F542B1" w:rsidRDefault="00F542B1" w:rsidP="00F542B1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709C6E86" w14:textId="64218CA5" w:rsidR="00BE6557" w:rsidRDefault="00F542B1" w:rsidP="00F542B1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collate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acknowledgements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or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notes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in a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separate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section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at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end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of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article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before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the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references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.</w:t>
      </w:r>
    </w:p>
    <w:p w14:paraId="68B782A0" w14:textId="77777777" w:rsidR="006F60F4" w:rsidRDefault="006F60F4" w:rsidP="006F60F4">
      <w:pPr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1BB5A8EB" w14:textId="407BCEC0" w:rsidR="00F542B1" w:rsidRPr="006F60F4" w:rsidRDefault="00F542B1" w:rsidP="006F60F4">
      <w:pPr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r w:rsidRPr="00F542B1">
        <w:rPr>
          <w:rStyle w:val="SubtleReference"/>
          <w:rFonts w:ascii="Times New Roman" w:hAnsi="Times New Roman" w:cs="Times New Roman"/>
          <w:b/>
          <w:bCs/>
          <w:smallCaps w:val="0"/>
          <w:color w:val="auto"/>
          <w:lang w:val="tr-TR"/>
        </w:rPr>
        <w:lastRenderedPageBreak/>
        <w:t>APPENDIX</w:t>
      </w:r>
    </w:p>
    <w:p w14:paraId="231E0176" w14:textId="77777777" w:rsidR="00F542B1" w:rsidRPr="00F542B1" w:rsidRDefault="00F542B1" w:rsidP="00F542B1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643067FD" w14:textId="512AC749" w:rsidR="00F542B1" w:rsidRDefault="00F542B1" w:rsidP="00F542B1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If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necessary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,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please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give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</w:t>
      </w:r>
      <w:proofErr w:type="spellStart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>appendixes</w:t>
      </w:r>
      <w:proofErr w:type="spellEnd"/>
      <w:r w:rsidRPr="00F542B1"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  <w:t xml:space="preserve"> here.</w:t>
      </w:r>
    </w:p>
    <w:p w14:paraId="461F3BD5" w14:textId="77777777" w:rsidR="00F542B1" w:rsidRDefault="00F542B1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p w14:paraId="28E2FDA2" w14:textId="77777777" w:rsidR="00F542B1" w:rsidRPr="00605575" w:rsidRDefault="00F542B1" w:rsidP="00BE6557">
      <w:pPr>
        <w:jc w:val="both"/>
        <w:rPr>
          <w:rStyle w:val="SubtleReference"/>
          <w:rFonts w:ascii="Times New Roman" w:hAnsi="Times New Roman" w:cs="Times New Roman"/>
          <w:smallCaps w:val="0"/>
          <w:color w:val="auto"/>
          <w:sz w:val="22"/>
          <w:szCs w:val="22"/>
          <w:lang w:val="tr-TR"/>
        </w:rPr>
      </w:pPr>
    </w:p>
    <w:sectPr w:rsidR="00F542B1" w:rsidRPr="00605575" w:rsidSect="00E207F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C45C" w14:textId="77777777" w:rsidR="00EF5591" w:rsidRDefault="00EF5591" w:rsidP="00E63EDB">
      <w:r>
        <w:separator/>
      </w:r>
    </w:p>
  </w:endnote>
  <w:endnote w:type="continuationSeparator" w:id="0">
    <w:p w14:paraId="244E0580" w14:textId="77777777" w:rsidR="00EF5591" w:rsidRDefault="00EF5591" w:rsidP="00E6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Türk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10951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B59A49" w14:textId="3F300B7A" w:rsidR="00391E80" w:rsidRDefault="00391E80" w:rsidP="00B60A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CF14E0" w14:textId="77777777" w:rsidR="00391E80" w:rsidRDefault="00391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5338424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86EEEB" w14:textId="3BB39A39" w:rsidR="00391E80" w:rsidRPr="00391E80" w:rsidRDefault="00391E80" w:rsidP="00B60AA9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391E8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391E80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391E8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="00F8669C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391E8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E628BD5" w14:textId="77777777" w:rsidR="00391E80" w:rsidRDefault="00391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7539415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17D273" w14:textId="229FFEB2" w:rsidR="00227CE4" w:rsidRPr="00227CE4" w:rsidRDefault="00227CE4" w:rsidP="00FA3669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227CE4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227CE4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227CE4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="00F8669C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227CE4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D001094" w14:textId="251CD459" w:rsidR="00227CE4" w:rsidRPr="00FA3669" w:rsidRDefault="00227CE4" w:rsidP="00391E80">
    <w:pPr>
      <w:pStyle w:val="Footer"/>
      <w:ind w:right="360"/>
      <w:rPr>
        <w:rFonts w:ascii="Times New Roman" w:hAnsi="Times New Roman" w:cs="Times New Roman"/>
        <w:sz w:val="20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F76C" w14:textId="77777777" w:rsidR="00EF5591" w:rsidRDefault="00EF5591" w:rsidP="00E63EDB">
      <w:r>
        <w:separator/>
      </w:r>
    </w:p>
  </w:footnote>
  <w:footnote w:type="continuationSeparator" w:id="0">
    <w:p w14:paraId="5BE94C78" w14:textId="77777777" w:rsidR="00EF5591" w:rsidRDefault="00EF5591" w:rsidP="00E6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B2CC" w14:textId="5D9C63C8" w:rsidR="00391E80" w:rsidRPr="004C2CE4" w:rsidRDefault="00391E80" w:rsidP="0061611A">
    <w:pPr>
      <w:pStyle w:val="Header"/>
      <w:pBdr>
        <w:bottom w:val="single" w:sz="12" w:space="1" w:color="auto"/>
      </w:pBdr>
      <w:rPr>
        <w:rFonts w:ascii="Times New Roman" w:hAnsi="Times New Roman" w:cs="Times New Roman"/>
        <w:i/>
        <w:iCs/>
        <w:color w:val="3B3838" w:themeColor="background2" w:themeShade="40"/>
        <w:lang w:val="tr-TR"/>
      </w:rPr>
    </w:pPr>
    <w:r w:rsidRPr="004C2CE4">
      <w:rPr>
        <w:rFonts w:ascii="Times New Roman" w:hAnsi="Times New Roman" w:cs="Times New Roman"/>
        <w:i/>
        <w:iCs/>
        <w:color w:val="3B3838" w:themeColor="background2" w:themeShade="40"/>
        <w:lang w:val="tr-TR"/>
      </w:rPr>
      <w:t>Author(s)</w:t>
    </w:r>
    <w:r w:rsidR="00AB116B" w:rsidRPr="004C2CE4">
      <w:rPr>
        <w:rFonts w:ascii="Times New Roman" w:hAnsi="Times New Roman" w:cs="Times New Roman"/>
        <w:i/>
        <w:iCs/>
        <w:color w:val="3B3838" w:themeColor="background2" w:themeShade="40"/>
        <w:lang w:val="tr-TR"/>
      </w:rPr>
      <w:tab/>
    </w:r>
    <w:r w:rsidR="00AB116B" w:rsidRPr="004C2CE4">
      <w:rPr>
        <w:rFonts w:ascii="Times New Roman" w:hAnsi="Times New Roman" w:cs="Times New Roman"/>
        <w:i/>
        <w:iCs/>
        <w:color w:val="3B3838" w:themeColor="background2" w:themeShade="40"/>
        <w:lang w:val="tr-TR"/>
      </w:rPr>
      <w:tab/>
    </w:r>
    <w:r w:rsidR="00AB116B" w:rsidRPr="004C2CE4">
      <w:rPr>
        <w:rFonts w:ascii="Times New Roman" w:hAnsi="Times New Roman" w:cs="Times New Roman"/>
        <w:color w:val="3B3838" w:themeColor="background2" w:themeShade="40"/>
        <w:sz w:val="20"/>
        <w:szCs w:val="20"/>
        <w:lang w:val="tr-TR"/>
      </w:rPr>
      <w:t xml:space="preserve">SDU IJES </w:t>
    </w:r>
    <w:r w:rsidR="00AB116B" w:rsidRPr="004C2CE4">
      <w:rPr>
        <w:rFonts w:ascii="Times New Roman" w:hAnsi="Times New Roman" w:cs="Times New Roman"/>
        <w:i/>
        <w:iCs/>
        <w:color w:val="3B3838" w:themeColor="background2" w:themeShade="40"/>
        <w:sz w:val="20"/>
        <w:szCs w:val="20"/>
        <w:lang w:val="tr-TR"/>
      </w:rPr>
      <w:t>Volume</w:t>
    </w:r>
    <w:r w:rsidR="00AB116B" w:rsidRPr="004C2CE4">
      <w:rPr>
        <w:rFonts w:ascii="Times New Roman" w:hAnsi="Times New Roman" w:cs="Times New Roman"/>
        <w:color w:val="3B3838" w:themeColor="background2" w:themeShade="40"/>
        <w:sz w:val="20"/>
        <w:szCs w:val="20"/>
        <w:lang w:val="tr-TR"/>
      </w:rPr>
      <w:t>(</w:t>
    </w:r>
    <w:proofErr w:type="spellStart"/>
    <w:r w:rsidR="00AB116B" w:rsidRPr="004C2CE4">
      <w:rPr>
        <w:rFonts w:ascii="Times New Roman" w:hAnsi="Times New Roman" w:cs="Times New Roman"/>
        <w:color w:val="3B3838" w:themeColor="background2" w:themeShade="40"/>
        <w:sz w:val="20"/>
        <w:szCs w:val="20"/>
        <w:lang w:val="tr-TR"/>
      </w:rPr>
      <w:t>Number</w:t>
    </w:r>
    <w:proofErr w:type="spellEnd"/>
    <w:r w:rsidR="00AB116B" w:rsidRPr="004C2CE4">
      <w:rPr>
        <w:rFonts w:ascii="Times New Roman" w:hAnsi="Times New Roman" w:cs="Times New Roman"/>
        <w:color w:val="3B3838" w:themeColor="background2" w:themeShade="40"/>
        <w:sz w:val="20"/>
        <w:szCs w:val="20"/>
        <w:lang w:val="tr-TR"/>
      </w:rPr>
      <w:t>) X-</w:t>
    </w:r>
    <w:r w:rsidR="00D74501" w:rsidRPr="004C2CE4">
      <w:rPr>
        <w:rFonts w:ascii="Times New Roman" w:hAnsi="Times New Roman" w:cs="Times New Roman"/>
        <w:color w:val="3B3838" w:themeColor="background2" w:themeShade="40"/>
        <w:sz w:val="20"/>
        <w:szCs w:val="20"/>
        <w:lang w:val="tr-TR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C43C" w14:textId="0652D56A" w:rsidR="00E207F5" w:rsidRPr="00F20A93" w:rsidRDefault="009468E2" w:rsidP="00E207F5">
    <w:pPr>
      <w:pStyle w:val="Header"/>
      <w:rPr>
        <w:rFonts w:ascii="Times New Roman" w:hAnsi="Times New Roman" w:cs="Times New Roman"/>
        <w:color w:val="3B3838" w:themeColor="background2" w:themeShade="40"/>
      </w:rPr>
    </w:pPr>
    <w:r>
      <w:rPr>
        <w:rFonts w:ascii="Times New Roman" w:hAnsi="Times New Roman" w:cs="Times New Roman"/>
        <w:noProof/>
        <w:color w:val="3B3838" w:themeColor="background2" w:themeShade="40"/>
        <w:lang w:val="tr-TR" w:eastAsia="tr-TR"/>
      </w:rPr>
      <w:drawing>
        <wp:anchor distT="0" distB="0" distL="114300" distR="114300" simplePos="0" relativeHeight="251658240" behindDoc="1" locked="0" layoutInCell="1" allowOverlap="1" wp14:anchorId="5446974B" wp14:editId="7A82208B">
          <wp:simplePos x="0" y="0"/>
          <wp:positionH relativeFrom="column">
            <wp:posOffset>5198110</wp:posOffset>
          </wp:positionH>
          <wp:positionV relativeFrom="paragraph">
            <wp:posOffset>-189020</wp:posOffset>
          </wp:positionV>
          <wp:extent cx="735874" cy="615560"/>
          <wp:effectExtent l="0" t="0" r="127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874" cy="61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7F5" w:rsidRPr="00F20A93">
      <w:rPr>
        <w:rFonts w:ascii="Times New Roman" w:hAnsi="Times New Roman" w:cs="Times New Roman"/>
        <w:color w:val="3B3838" w:themeColor="background2" w:themeShade="40"/>
      </w:rPr>
      <w:t xml:space="preserve">SDU </w:t>
    </w:r>
    <w:r w:rsidR="00E207F5" w:rsidRPr="00F20A93">
      <w:rPr>
        <w:rStyle w:val="SubtleReference"/>
        <w:rFonts w:ascii="Times New Roman" w:hAnsi="Times New Roman" w:cs="Times New Roman"/>
        <w:color w:val="3B3838" w:themeColor="background2" w:themeShade="40"/>
      </w:rPr>
      <w:t>International Journal of Educational Studies</w:t>
    </w:r>
  </w:p>
  <w:p w14:paraId="2736020C" w14:textId="163BDA99" w:rsidR="00E207F5" w:rsidRDefault="00E207F5" w:rsidP="00E207F5">
    <w:pPr>
      <w:pStyle w:val="Header"/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</w:pPr>
    <w:r w:rsidRPr="00E207F5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 xml:space="preserve">Volume X, </w:t>
    </w:r>
    <w:proofErr w:type="spellStart"/>
    <w:r w:rsidR="004648A8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>Number</w:t>
    </w:r>
    <w:proofErr w:type="spellEnd"/>
    <w:r w:rsidRPr="00E207F5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 xml:space="preserve"> X,</w:t>
    </w:r>
    <w:r w:rsidR="00891481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 xml:space="preserve"> </w:t>
    </w:r>
    <w:r w:rsidR="00891481" w:rsidRPr="00E207F5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>X-</w:t>
    </w:r>
    <w:r w:rsidR="00891481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>Y,</w:t>
    </w:r>
    <w:r w:rsidRPr="00E207F5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 xml:space="preserve"> </w:t>
    </w:r>
    <w:proofErr w:type="spellStart"/>
    <w:r w:rsidRPr="00D03747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>Month</w:t>
    </w:r>
    <w:proofErr w:type="spellEnd"/>
    <w:r w:rsidRPr="00E207F5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 xml:space="preserve"> </w:t>
    </w:r>
    <w:proofErr w:type="spellStart"/>
    <w:r w:rsidRPr="00E207F5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>Year</w:t>
    </w:r>
    <w:proofErr w:type="spellEnd"/>
  </w:p>
  <w:p w14:paraId="1F96B48B" w14:textId="50E489F8" w:rsidR="00E207F5" w:rsidRDefault="00E207F5" w:rsidP="00E43E7F">
    <w:pPr>
      <w:pStyle w:val="Header"/>
      <w:pBdr>
        <w:bottom w:val="single" w:sz="12" w:space="1" w:color="auto"/>
      </w:pBdr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</w:pPr>
    <w:proofErr w:type="gramStart"/>
    <w:r w:rsidRPr="00E207F5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>e</w:t>
    </w:r>
    <w:proofErr w:type="gramEnd"/>
    <w:r w:rsidRPr="00E207F5"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  <w:t>-ISSN: 2148-9068</w:t>
    </w:r>
  </w:p>
  <w:p w14:paraId="29D9E536" w14:textId="5CCB824E" w:rsidR="00B14DB0" w:rsidRPr="00CF5723" w:rsidRDefault="00B14DB0">
    <w:pPr>
      <w:pStyle w:val="Header"/>
      <w:rPr>
        <w:rFonts w:ascii="Times New Roman" w:hAnsi="Times New Roman" w:cs="Times New Roman"/>
        <w:color w:val="3B3838" w:themeColor="background2" w:themeShade="40"/>
        <w:sz w:val="18"/>
        <w:szCs w:val="18"/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DB"/>
    <w:rsid w:val="00033958"/>
    <w:rsid w:val="0006043E"/>
    <w:rsid w:val="00061FFD"/>
    <w:rsid w:val="000E434F"/>
    <w:rsid w:val="00187430"/>
    <w:rsid w:val="0019618A"/>
    <w:rsid w:val="001C43FC"/>
    <w:rsid w:val="002242CB"/>
    <w:rsid w:val="00225930"/>
    <w:rsid w:val="00227CE4"/>
    <w:rsid w:val="00237405"/>
    <w:rsid w:val="002A3085"/>
    <w:rsid w:val="00322803"/>
    <w:rsid w:val="00347A60"/>
    <w:rsid w:val="003723C8"/>
    <w:rsid w:val="00373C42"/>
    <w:rsid w:val="00391E80"/>
    <w:rsid w:val="003A1568"/>
    <w:rsid w:val="003A2A01"/>
    <w:rsid w:val="003B15B1"/>
    <w:rsid w:val="003C0E42"/>
    <w:rsid w:val="0040586E"/>
    <w:rsid w:val="00424767"/>
    <w:rsid w:val="00435CAE"/>
    <w:rsid w:val="004648A8"/>
    <w:rsid w:val="004776CA"/>
    <w:rsid w:val="004B5604"/>
    <w:rsid w:val="004C2CE4"/>
    <w:rsid w:val="004C798E"/>
    <w:rsid w:val="004D64F4"/>
    <w:rsid w:val="004F7286"/>
    <w:rsid w:val="00536534"/>
    <w:rsid w:val="005701DE"/>
    <w:rsid w:val="005F0F15"/>
    <w:rsid w:val="00605575"/>
    <w:rsid w:val="0061611A"/>
    <w:rsid w:val="006E14AE"/>
    <w:rsid w:val="006F60F4"/>
    <w:rsid w:val="00807487"/>
    <w:rsid w:val="00891481"/>
    <w:rsid w:val="008A0632"/>
    <w:rsid w:val="008C3C9A"/>
    <w:rsid w:val="008F0248"/>
    <w:rsid w:val="009468E2"/>
    <w:rsid w:val="009649C5"/>
    <w:rsid w:val="00983987"/>
    <w:rsid w:val="009D3F7E"/>
    <w:rsid w:val="009D76E2"/>
    <w:rsid w:val="00A7501D"/>
    <w:rsid w:val="00A9651E"/>
    <w:rsid w:val="00AB116B"/>
    <w:rsid w:val="00AD266A"/>
    <w:rsid w:val="00AD3F8F"/>
    <w:rsid w:val="00B0217C"/>
    <w:rsid w:val="00B14DB0"/>
    <w:rsid w:val="00B208D8"/>
    <w:rsid w:val="00B23AB8"/>
    <w:rsid w:val="00B33D90"/>
    <w:rsid w:val="00B86070"/>
    <w:rsid w:val="00BA406A"/>
    <w:rsid w:val="00BE6557"/>
    <w:rsid w:val="00BF2DEA"/>
    <w:rsid w:val="00C306A2"/>
    <w:rsid w:val="00C33F40"/>
    <w:rsid w:val="00C42860"/>
    <w:rsid w:val="00C70915"/>
    <w:rsid w:val="00C77CA6"/>
    <w:rsid w:val="00C93F68"/>
    <w:rsid w:val="00CC644B"/>
    <w:rsid w:val="00CF5723"/>
    <w:rsid w:val="00D03747"/>
    <w:rsid w:val="00D74501"/>
    <w:rsid w:val="00DC248E"/>
    <w:rsid w:val="00DC299E"/>
    <w:rsid w:val="00DD77EE"/>
    <w:rsid w:val="00E03444"/>
    <w:rsid w:val="00E11168"/>
    <w:rsid w:val="00E15712"/>
    <w:rsid w:val="00E17A92"/>
    <w:rsid w:val="00E207F5"/>
    <w:rsid w:val="00E405F2"/>
    <w:rsid w:val="00E43E7F"/>
    <w:rsid w:val="00E571B8"/>
    <w:rsid w:val="00E63EDB"/>
    <w:rsid w:val="00E76943"/>
    <w:rsid w:val="00EB0B6D"/>
    <w:rsid w:val="00EF5591"/>
    <w:rsid w:val="00F20A93"/>
    <w:rsid w:val="00F542B1"/>
    <w:rsid w:val="00F75BF0"/>
    <w:rsid w:val="00F8669C"/>
    <w:rsid w:val="00FA3669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1BCB037"/>
  <w15:chartTrackingRefBased/>
  <w15:docId w15:val="{B8DF86F9-8818-7447-8CC2-2EC685F9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EDB"/>
  </w:style>
  <w:style w:type="paragraph" w:styleId="Footer">
    <w:name w:val="footer"/>
    <w:basedOn w:val="Normal"/>
    <w:link w:val="FooterChar"/>
    <w:uiPriority w:val="99"/>
    <w:unhideWhenUsed/>
    <w:rsid w:val="00E63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EDB"/>
  </w:style>
  <w:style w:type="character" w:styleId="SubtleReference">
    <w:name w:val="Subtle Reference"/>
    <w:basedOn w:val="DefaultParagraphFont"/>
    <w:uiPriority w:val="31"/>
    <w:qFormat/>
    <w:rsid w:val="00F20A93"/>
    <w:rPr>
      <w:smallCaps/>
      <w:color w:val="5A5A5A" w:themeColor="text1" w:themeTint="A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50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0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501D"/>
    <w:rPr>
      <w:vertAlign w:val="superscript"/>
    </w:rPr>
  </w:style>
  <w:style w:type="table" w:styleId="TableGrid">
    <w:name w:val="Table Grid"/>
    <w:basedOn w:val="TableNormal"/>
    <w:uiPriority w:val="39"/>
    <w:rsid w:val="0018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27CE4"/>
  </w:style>
  <w:style w:type="paragraph" w:customStyle="1" w:styleId="GvdeMetni31">
    <w:name w:val="Gövde Metni 31"/>
    <w:basedOn w:val="Normal"/>
    <w:rsid w:val="00BF2DEA"/>
    <w:pPr>
      <w:suppressAutoHyphens/>
      <w:jc w:val="center"/>
    </w:pPr>
    <w:rPr>
      <w:rFonts w:ascii="HelveticaTürk" w:eastAsia="Times New Roman" w:hAnsi="HelveticaTürk" w:cs="Calibri"/>
      <w:b/>
      <w:sz w:val="23"/>
      <w:szCs w:val="20"/>
      <w:lang w:val="en-US" w:eastAsia="ar-SA"/>
    </w:rPr>
  </w:style>
  <w:style w:type="character" w:styleId="Emphasis">
    <w:name w:val="Emphasis"/>
    <w:uiPriority w:val="20"/>
    <w:qFormat/>
    <w:rsid w:val="00F75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B&#246;te\Dersler\EBT\etkinlik\excel\&#246;rnek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Sayfa1!$M$3</c:f>
              <c:strCache>
                <c:ptCount val="1"/>
                <c:pt idx="0">
                  <c:v>2011</c:v>
                </c:pt>
              </c:strCache>
            </c:strRef>
          </c:tx>
          <c:marker>
            <c:symbol val="none"/>
          </c:marker>
          <c:cat>
            <c:strRef>
              <c:f>Sayfa1!$L$4:$L$15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Sayfa1!$M$4:$M$15</c:f>
              <c:numCache>
                <c:formatCode>General</c:formatCode>
                <c:ptCount val="12"/>
                <c:pt idx="0">
                  <c:v>5</c:v>
                </c:pt>
                <c:pt idx="1">
                  <c:v>10</c:v>
                </c:pt>
                <c:pt idx="2">
                  <c:v>17</c:v>
                </c:pt>
                <c:pt idx="3">
                  <c:v>20</c:v>
                </c:pt>
                <c:pt idx="4">
                  <c:v>27</c:v>
                </c:pt>
                <c:pt idx="5">
                  <c:v>39</c:v>
                </c:pt>
                <c:pt idx="6">
                  <c:v>35</c:v>
                </c:pt>
                <c:pt idx="7">
                  <c:v>38</c:v>
                </c:pt>
                <c:pt idx="8">
                  <c:v>25</c:v>
                </c:pt>
                <c:pt idx="9">
                  <c:v>20</c:v>
                </c:pt>
                <c:pt idx="10">
                  <c:v>10</c:v>
                </c:pt>
                <c:pt idx="11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AF-8447-8B35-17BABD85E0A4}"/>
            </c:ext>
          </c:extLst>
        </c:ser>
        <c:ser>
          <c:idx val="1"/>
          <c:order val="1"/>
          <c:tx>
            <c:strRef>
              <c:f>Sayfa1!$N$3</c:f>
              <c:strCache>
                <c:ptCount val="1"/>
                <c:pt idx="0">
                  <c:v>2012</c:v>
                </c:pt>
              </c:strCache>
            </c:strRef>
          </c:tx>
          <c:marker>
            <c:symbol val="none"/>
          </c:marker>
          <c:cat>
            <c:strRef>
              <c:f>Sayfa1!$L$4:$L$15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Sayfa1!$N$4:$N$15</c:f>
              <c:numCache>
                <c:formatCode>General</c:formatCode>
                <c:ptCount val="12"/>
                <c:pt idx="0">
                  <c:v>8</c:v>
                </c:pt>
                <c:pt idx="1">
                  <c:v>11</c:v>
                </c:pt>
                <c:pt idx="2">
                  <c:v>20</c:v>
                </c:pt>
                <c:pt idx="3">
                  <c:v>19</c:v>
                </c:pt>
                <c:pt idx="4">
                  <c:v>25</c:v>
                </c:pt>
                <c:pt idx="5">
                  <c:v>37</c:v>
                </c:pt>
                <c:pt idx="6">
                  <c:v>33</c:v>
                </c:pt>
                <c:pt idx="7">
                  <c:v>35</c:v>
                </c:pt>
                <c:pt idx="8">
                  <c:v>24</c:v>
                </c:pt>
                <c:pt idx="9">
                  <c:v>19</c:v>
                </c:pt>
                <c:pt idx="10">
                  <c:v>11</c:v>
                </c:pt>
                <c:pt idx="11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AF-8447-8B35-17BABD85E0A4}"/>
            </c:ext>
          </c:extLst>
        </c:ser>
        <c:ser>
          <c:idx val="2"/>
          <c:order val="2"/>
          <c:tx>
            <c:strRef>
              <c:f>Sayfa1!$O$3</c:f>
              <c:strCache>
                <c:ptCount val="1"/>
                <c:pt idx="0">
                  <c:v>2013</c:v>
                </c:pt>
              </c:strCache>
            </c:strRef>
          </c:tx>
          <c:marker>
            <c:symbol val="none"/>
          </c:marker>
          <c:cat>
            <c:strRef>
              <c:f>Sayfa1!$L$4:$L$15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Sayfa1!$O$4:$O$15</c:f>
              <c:numCache>
                <c:formatCode>General</c:formatCode>
                <c:ptCount val="12"/>
                <c:pt idx="0">
                  <c:v>7</c:v>
                </c:pt>
                <c:pt idx="1">
                  <c:v>9</c:v>
                </c:pt>
                <c:pt idx="2">
                  <c:v>15</c:v>
                </c:pt>
                <c:pt idx="3">
                  <c:v>25</c:v>
                </c:pt>
                <c:pt idx="4">
                  <c:v>27</c:v>
                </c:pt>
                <c:pt idx="5">
                  <c:v>40</c:v>
                </c:pt>
                <c:pt idx="6">
                  <c:v>35</c:v>
                </c:pt>
                <c:pt idx="7">
                  <c:v>41</c:v>
                </c:pt>
                <c:pt idx="8">
                  <c:v>25</c:v>
                </c:pt>
                <c:pt idx="9">
                  <c:v>20</c:v>
                </c:pt>
                <c:pt idx="10">
                  <c:v>13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AF-8447-8B35-17BABD85E0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254784"/>
        <c:axId val="120764608"/>
      </c:lineChart>
      <c:catAx>
        <c:axId val="83254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764608"/>
        <c:crosses val="autoZero"/>
        <c:auto val="1"/>
        <c:lblAlgn val="ctr"/>
        <c:lblOffset val="100"/>
        <c:noMultiLvlLbl val="0"/>
      </c:catAx>
      <c:valAx>
        <c:axId val="12076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54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7285B1-FF84-4D48-9590-F8D691AD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Guzel</dc:creator>
  <cp:keywords/>
  <dc:description/>
  <cp:lastModifiedBy>Yasin Guzel</cp:lastModifiedBy>
  <cp:revision>7</cp:revision>
  <cp:lastPrinted>2022-04-26T11:29:00Z</cp:lastPrinted>
  <dcterms:created xsi:type="dcterms:W3CDTF">2022-04-26T11:29:00Z</dcterms:created>
  <dcterms:modified xsi:type="dcterms:W3CDTF">2023-10-27T05:57:00Z</dcterms:modified>
</cp:coreProperties>
</file>