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EFC1" w14:textId="77777777" w:rsidR="002C1E8C" w:rsidRDefault="002C1E8C" w:rsidP="002C1E8C">
      <w:pPr>
        <w:spacing w:after="120"/>
        <w:jc w:val="center"/>
        <w:rPr>
          <w:i/>
          <w:iCs/>
          <w:sz w:val="20"/>
          <w:szCs w:val="20"/>
        </w:rPr>
      </w:pPr>
    </w:p>
    <w:p w14:paraId="6E62045A" w14:textId="0C4728E8" w:rsidR="002B2802" w:rsidRPr="00AC6DFB" w:rsidRDefault="00AC6DFB" w:rsidP="00033C71">
      <w:pPr>
        <w:spacing w:after="120"/>
        <w:rPr>
          <w:i/>
          <w:iCs/>
          <w:sz w:val="20"/>
          <w:szCs w:val="20"/>
        </w:rPr>
      </w:pPr>
      <w:r w:rsidRPr="00AC6DFB">
        <w:rPr>
          <w:i/>
          <w:iCs/>
          <w:sz w:val="20"/>
          <w:szCs w:val="20"/>
        </w:rPr>
        <w:t>Araştırma Makalesi/Research</w:t>
      </w:r>
      <w:r w:rsidR="00D62D71">
        <w:rPr>
          <w:i/>
          <w:iCs/>
          <w:sz w:val="20"/>
          <w:szCs w:val="20"/>
        </w:rPr>
        <w:t xml:space="preserve"> Article</w:t>
      </w:r>
      <w:r w:rsidRPr="00AC6DFB">
        <w:rPr>
          <w:i/>
          <w:iCs/>
          <w:sz w:val="20"/>
          <w:szCs w:val="20"/>
        </w:rPr>
        <w:t>, Olgu Sunumu/Case Report, Derleme/Review</w:t>
      </w:r>
      <w:r w:rsidR="00ED2537">
        <w:rPr>
          <w:i/>
          <w:iCs/>
          <w:sz w:val="20"/>
          <w:szCs w:val="20"/>
        </w:rPr>
        <w:t xml:space="preserve"> </w:t>
      </w:r>
      <w:r w:rsidR="00D62D71">
        <w:rPr>
          <w:i/>
          <w:iCs/>
          <w:sz w:val="20"/>
          <w:szCs w:val="20"/>
        </w:rPr>
        <w:t>Article</w:t>
      </w:r>
      <w:r>
        <w:rPr>
          <w:i/>
          <w:iCs/>
          <w:sz w:val="20"/>
          <w:szCs w:val="20"/>
        </w:rPr>
        <w:t>, Editöre Mektup/Letter to the Editor (</w:t>
      </w:r>
      <w:r w:rsidR="002C1E8C">
        <w:rPr>
          <w:i/>
          <w:iCs/>
          <w:sz w:val="20"/>
          <w:szCs w:val="20"/>
        </w:rPr>
        <w:t>10 punto italik, sadece ilk harfler büyük, 6 nk(sonra)</w:t>
      </w:r>
    </w:p>
    <w:p w14:paraId="4B286C49" w14:textId="4B78C350" w:rsidR="00EB233D" w:rsidRPr="00242341" w:rsidRDefault="00EB233D" w:rsidP="002C1E8C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242341">
        <w:rPr>
          <w:rFonts w:eastAsia="Calibri"/>
          <w:b/>
          <w:sz w:val="28"/>
          <w:szCs w:val="28"/>
          <w:lang w:eastAsia="en-US"/>
        </w:rPr>
        <w:t>Makale Başlığı 1</w:t>
      </w:r>
      <w:r w:rsidR="00491070" w:rsidRPr="00242341">
        <w:rPr>
          <w:rFonts w:eastAsia="Calibri"/>
          <w:b/>
          <w:sz w:val="28"/>
          <w:szCs w:val="28"/>
          <w:lang w:eastAsia="en-US"/>
        </w:rPr>
        <w:t>4</w:t>
      </w:r>
      <w:r w:rsidRPr="00242341">
        <w:rPr>
          <w:rFonts w:eastAsia="Calibri"/>
          <w:b/>
          <w:sz w:val="28"/>
          <w:szCs w:val="28"/>
          <w:lang w:eastAsia="en-US"/>
        </w:rPr>
        <w:t xml:space="preserve"> Punto Koyu, Ortalı ve </w:t>
      </w:r>
      <w:r w:rsidR="00B96534" w:rsidRPr="00242341">
        <w:rPr>
          <w:rFonts w:eastAsia="Calibri"/>
          <w:b/>
          <w:sz w:val="28"/>
          <w:szCs w:val="28"/>
          <w:lang w:eastAsia="en-US"/>
        </w:rPr>
        <w:t>Sadece İlk Harfler Büyük</w:t>
      </w:r>
      <w:r w:rsidR="001748CB" w:rsidRPr="00242341">
        <w:rPr>
          <w:rFonts w:eastAsia="Calibri"/>
          <w:b/>
          <w:sz w:val="28"/>
          <w:szCs w:val="28"/>
          <w:lang w:eastAsia="en-US"/>
        </w:rPr>
        <w:t xml:space="preserve"> </w:t>
      </w:r>
      <w:r w:rsidR="00590ED3" w:rsidRPr="00242341">
        <w:rPr>
          <w:rFonts w:eastAsia="Calibri"/>
          <w:b/>
          <w:sz w:val="28"/>
          <w:szCs w:val="28"/>
          <w:lang w:eastAsia="en-US"/>
        </w:rPr>
        <w:t>(1 satır aralığı 6nk</w:t>
      </w:r>
      <w:r w:rsidR="00BA5948">
        <w:rPr>
          <w:rFonts w:eastAsia="Calibri"/>
          <w:b/>
          <w:sz w:val="28"/>
          <w:szCs w:val="28"/>
          <w:lang w:eastAsia="en-US"/>
        </w:rPr>
        <w:t xml:space="preserve"> </w:t>
      </w:r>
      <w:r w:rsidR="00021A85">
        <w:rPr>
          <w:rFonts w:eastAsia="Calibri"/>
          <w:b/>
          <w:sz w:val="28"/>
          <w:szCs w:val="28"/>
          <w:lang w:eastAsia="en-US"/>
        </w:rPr>
        <w:t>(sonra)</w:t>
      </w:r>
      <w:r w:rsidR="00590ED3" w:rsidRPr="00242341">
        <w:rPr>
          <w:rFonts w:eastAsia="Calibri"/>
          <w:b/>
          <w:sz w:val="28"/>
          <w:szCs w:val="28"/>
          <w:lang w:eastAsia="en-US"/>
        </w:rPr>
        <w:t>)</w:t>
      </w:r>
    </w:p>
    <w:p w14:paraId="03D9B930" w14:textId="77777777" w:rsidR="003B51C2" w:rsidRPr="00D352B4" w:rsidRDefault="003B51C2" w:rsidP="008545E2">
      <w:pPr>
        <w:spacing w:before="120" w:after="120"/>
        <w:jc w:val="center"/>
        <w:rPr>
          <w:rFonts w:eastAsia="Calibri"/>
          <w:b/>
          <w:sz w:val="22"/>
          <w:szCs w:val="22"/>
          <w:lang w:eastAsia="en-US"/>
        </w:rPr>
      </w:pPr>
    </w:p>
    <w:p w14:paraId="68CF004A" w14:textId="377FD63D" w:rsidR="00EB233D" w:rsidRPr="00FA1FC1" w:rsidRDefault="006A617A" w:rsidP="00EB233D">
      <w:pPr>
        <w:spacing w:before="120"/>
        <w:ind w:right="-2"/>
        <w:jc w:val="center"/>
        <w:rPr>
          <w:b/>
          <w:bCs/>
          <w:i/>
          <w:sz w:val="22"/>
          <w:szCs w:val="22"/>
        </w:rPr>
      </w:pPr>
      <w:r w:rsidRPr="00FA1FC1">
        <w:rPr>
          <w:b/>
          <w:bCs/>
          <w:i/>
          <w:sz w:val="22"/>
          <w:szCs w:val="22"/>
        </w:rPr>
        <w:t>İngilizce</w:t>
      </w:r>
      <w:r w:rsidR="00EB233D" w:rsidRPr="00FA1FC1">
        <w:rPr>
          <w:b/>
          <w:bCs/>
          <w:i/>
          <w:sz w:val="22"/>
          <w:szCs w:val="22"/>
        </w:rPr>
        <w:t xml:space="preserve"> Başlık 11 Punto İtalik</w:t>
      </w:r>
      <w:r w:rsidR="00FA1FC1">
        <w:rPr>
          <w:b/>
          <w:bCs/>
          <w:i/>
          <w:sz w:val="22"/>
          <w:szCs w:val="22"/>
        </w:rPr>
        <w:t xml:space="preserve"> Bold</w:t>
      </w:r>
      <w:r w:rsidR="00EB233D" w:rsidRPr="00FA1FC1">
        <w:rPr>
          <w:b/>
          <w:bCs/>
          <w:i/>
          <w:sz w:val="22"/>
          <w:szCs w:val="22"/>
        </w:rPr>
        <w:t>, Ortalı ve Sadece İlk Harfler Büyük</w:t>
      </w:r>
    </w:p>
    <w:p w14:paraId="684AF391" w14:textId="77777777" w:rsidR="00EB233D" w:rsidRPr="008545E2" w:rsidRDefault="00EB233D" w:rsidP="005B4371">
      <w:pPr>
        <w:spacing w:before="120"/>
        <w:jc w:val="center"/>
        <w:rPr>
          <w:iCs/>
          <w:sz w:val="22"/>
          <w:szCs w:val="22"/>
        </w:rPr>
      </w:pPr>
    </w:p>
    <w:p w14:paraId="287D2684" w14:textId="77777777" w:rsidR="0077710E" w:rsidRDefault="0077710E" w:rsidP="00EB233D">
      <w:pPr>
        <w:spacing w:before="120"/>
        <w:ind w:right="-2"/>
        <w:jc w:val="center"/>
        <w:rPr>
          <w:iCs/>
          <w:sz w:val="22"/>
          <w:szCs w:val="22"/>
          <w:vertAlign w:val="superscript"/>
        </w:rPr>
        <w:sectPr w:rsidR="0077710E" w:rsidSect="002743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1E16E1B" w14:textId="79452E3A" w:rsidR="0077710E" w:rsidRPr="00242341" w:rsidRDefault="00ED237D" w:rsidP="00FA1FC1">
      <w:pPr>
        <w:spacing w:before="120"/>
        <w:ind w:right="-2"/>
        <w:jc w:val="center"/>
        <w:rPr>
          <w:iCs/>
          <w:sz w:val="20"/>
          <w:szCs w:val="20"/>
          <w:vertAlign w:val="superscript"/>
        </w:rPr>
        <w:sectPr w:rsidR="0077710E" w:rsidRPr="00242341" w:rsidSect="00274332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42341">
        <w:rPr>
          <w:rStyle w:val="DipnotBavurusu"/>
          <w:sz w:val="20"/>
          <w:szCs w:val="20"/>
        </w:rPr>
        <w:footnoteReference w:id="2"/>
      </w:r>
      <w:r w:rsidR="00FA1FC1" w:rsidRPr="00242341">
        <w:rPr>
          <w:iCs/>
          <w:sz w:val="20"/>
          <w:szCs w:val="20"/>
          <w:vertAlign w:val="superscript"/>
        </w:rPr>
        <w:t xml:space="preserve"> </w:t>
      </w:r>
      <w:r w:rsidR="00FA1FC1" w:rsidRPr="00242341">
        <w:rPr>
          <w:b/>
          <w:bCs/>
          <w:iCs/>
          <w:sz w:val="20"/>
          <w:szCs w:val="20"/>
        </w:rPr>
        <w:t>(Yazar isimleri ilk harfi büyük, Soyisimleri tamamı büyük, 10 punto, bold)</w:t>
      </w:r>
    </w:p>
    <w:p w14:paraId="6D47AD37" w14:textId="77777777" w:rsidR="00033E1C" w:rsidRDefault="00033E1C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64C40B00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66AEFB0D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37CCBA58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0B382F30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3E79700B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5CB86660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0CE233ED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4F81CE85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490AE66D" w14:textId="63952FB3" w:rsidR="009733E6" w:rsidRPr="00AD7E86" w:rsidRDefault="009733E6" w:rsidP="009733E6">
      <w:pPr>
        <w:spacing w:before="120"/>
        <w:ind w:right="-2"/>
        <w:jc w:val="center"/>
        <w:rPr>
          <w:b/>
          <w:bCs/>
          <w:iCs/>
          <w:color w:val="FF0000"/>
          <w:sz w:val="28"/>
          <w:szCs w:val="28"/>
          <w:vertAlign w:val="superscript"/>
        </w:rPr>
      </w:pPr>
      <w:r w:rsidRPr="00AD7E86">
        <w:rPr>
          <w:b/>
          <w:bCs/>
          <w:iCs/>
          <w:color w:val="FF0000"/>
          <w:sz w:val="28"/>
          <w:szCs w:val="28"/>
          <w:vertAlign w:val="superscript"/>
        </w:rPr>
        <w:t>-BU SAYFAYI BAŞLIK SAYFASI OLARAK AYRI GÖNDERİNİZ-</w:t>
      </w:r>
    </w:p>
    <w:p w14:paraId="4861CB1E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02ABA2A0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174FE750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40A93881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382675F6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1F7D01FC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3E681F66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2321FC54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677725F9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41BD06FB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1F4C2433" w14:textId="77777777" w:rsidR="009733E6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1C8F6C05" w14:textId="77777777" w:rsidR="009733E6" w:rsidRPr="00ED237D" w:rsidRDefault="009733E6" w:rsidP="00033E1C">
      <w:pPr>
        <w:spacing w:before="120"/>
        <w:ind w:right="-2"/>
        <w:rPr>
          <w:iCs/>
          <w:sz w:val="22"/>
          <w:szCs w:val="22"/>
          <w:vertAlign w:val="superscript"/>
        </w:rPr>
      </w:pPr>
    </w:p>
    <w:p w14:paraId="0567ECFA" w14:textId="77777777" w:rsidR="00122AE4" w:rsidRDefault="008D2C52" w:rsidP="00122AE4">
      <w:pPr>
        <w:jc w:val="both"/>
        <w:rPr>
          <w:rFonts w:eastAsia="Calibri"/>
          <w:sz w:val="20"/>
          <w:szCs w:val="20"/>
          <w:lang w:eastAsia="en-US"/>
        </w:rPr>
      </w:pPr>
      <w:r w:rsidRPr="00AB7D79">
        <w:rPr>
          <w:rFonts w:eastAsia="Calibri"/>
          <w:b/>
          <w:sz w:val="20"/>
          <w:szCs w:val="20"/>
          <w:lang w:eastAsia="en-US"/>
        </w:rPr>
        <w:lastRenderedPageBreak/>
        <w:t>Öz</w:t>
      </w:r>
      <w:r>
        <w:rPr>
          <w:rFonts w:eastAsia="Calibri"/>
          <w:b/>
          <w:sz w:val="20"/>
          <w:szCs w:val="20"/>
          <w:lang w:eastAsia="en-US"/>
        </w:rPr>
        <w:t xml:space="preserve">: </w:t>
      </w:r>
      <w:r w:rsidRPr="00396D1F">
        <w:rPr>
          <w:rFonts w:eastAsia="Calibri"/>
          <w:sz w:val="20"/>
          <w:szCs w:val="20"/>
          <w:lang w:eastAsia="en-US"/>
        </w:rPr>
        <w:t xml:space="preserve">Dergiye gönderilecek makalelerde mutlaka </w:t>
      </w:r>
      <w:r>
        <w:rPr>
          <w:rFonts w:eastAsia="Calibri"/>
          <w:sz w:val="20"/>
          <w:szCs w:val="20"/>
          <w:lang w:eastAsia="en-US"/>
        </w:rPr>
        <w:t xml:space="preserve">150-300 </w:t>
      </w:r>
      <w:r w:rsidRPr="00396D1F">
        <w:rPr>
          <w:rFonts w:eastAsia="Calibri"/>
          <w:sz w:val="20"/>
          <w:szCs w:val="20"/>
          <w:lang w:eastAsia="en-US"/>
        </w:rPr>
        <w:t>kelime</w:t>
      </w:r>
      <w:r>
        <w:rPr>
          <w:rFonts w:eastAsia="Calibri"/>
          <w:sz w:val="20"/>
          <w:szCs w:val="20"/>
          <w:lang w:eastAsia="en-US"/>
        </w:rPr>
        <w:t>den oluşan</w:t>
      </w:r>
      <w:r w:rsidRPr="00396D1F">
        <w:rPr>
          <w:rFonts w:eastAsia="Calibri"/>
          <w:sz w:val="20"/>
          <w:szCs w:val="20"/>
          <w:lang w:eastAsia="en-US"/>
        </w:rPr>
        <w:t xml:space="preserve"> Türkçe “</w:t>
      </w:r>
      <w:r w:rsidRPr="00D352B4">
        <w:rPr>
          <w:rFonts w:eastAsia="Calibri"/>
          <w:b/>
          <w:bCs/>
          <w:sz w:val="20"/>
          <w:szCs w:val="20"/>
          <w:lang w:eastAsia="en-US"/>
        </w:rPr>
        <w:t>Öz</w:t>
      </w:r>
      <w:r w:rsidRPr="00396D1F">
        <w:rPr>
          <w:rFonts w:eastAsia="Calibri"/>
          <w:sz w:val="20"/>
          <w:szCs w:val="20"/>
          <w:lang w:eastAsia="en-US"/>
        </w:rPr>
        <w:t xml:space="preserve">” bulunmalıdır. Makaledeki tüm özetler </w:t>
      </w:r>
      <w:r>
        <w:rPr>
          <w:rFonts w:eastAsia="Calibri"/>
          <w:sz w:val="20"/>
          <w:szCs w:val="20"/>
          <w:lang w:eastAsia="en-US"/>
        </w:rPr>
        <w:t xml:space="preserve">“Times New Roman” </w:t>
      </w:r>
      <w:r w:rsidRPr="00396D1F">
        <w:rPr>
          <w:rFonts w:eastAsia="Calibri"/>
          <w:sz w:val="20"/>
          <w:szCs w:val="20"/>
          <w:lang w:eastAsia="en-US"/>
        </w:rPr>
        <w:t>fontu kullanılarak 10 punto, tek satır aralığı ile yazılmalıdır.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A821A5">
        <w:rPr>
          <w:sz w:val="20"/>
          <w:szCs w:val="20"/>
          <w:lang w:val="en-US"/>
        </w:rPr>
        <w:t>Öz ve Abstract</w:t>
      </w:r>
      <w:r>
        <w:rPr>
          <w:sz w:val="20"/>
          <w:szCs w:val="20"/>
          <w:lang w:val="en-US"/>
        </w:rPr>
        <w:t xml:space="preserve"> tek paragraf olmalıdır. </w:t>
      </w:r>
      <w:r w:rsidR="00B36FB1" w:rsidRPr="00B36FB1">
        <w:rPr>
          <w:sz w:val="20"/>
          <w:szCs w:val="20"/>
          <w:lang w:val="en-US"/>
        </w:rPr>
        <w:t>Özetin içeriği şu şekilde olmalıdır: Amaç/Objective, Gereç ve Yöntem/Methods, Bulgular/Results, Sonuç/Conclusions, Anahtar Kelime/Keywords.</w:t>
      </w:r>
    </w:p>
    <w:p w14:paraId="0C9DD6F6" w14:textId="290D7C57" w:rsidR="008D2C52" w:rsidRPr="00122AE4" w:rsidRDefault="008D2C52" w:rsidP="00122AE4">
      <w:pPr>
        <w:jc w:val="both"/>
        <w:rPr>
          <w:rFonts w:eastAsia="Calibri"/>
          <w:sz w:val="20"/>
          <w:szCs w:val="20"/>
          <w:lang w:eastAsia="en-US"/>
        </w:rPr>
      </w:pPr>
      <w:r w:rsidRPr="00AB7D79">
        <w:rPr>
          <w:rFonts w:eastAsia="Calibri"/>
          <w:b/>
          <w:sz w:val="20"/>
          <w:szCs w:val="20"/>
          <w:lang w:eastAsia="en-US"/>
        </w:rPr>
        <w:t>Anahtar Kelimeler</w:t>
      </w:r>
      <w:r w:rsidRPr="00816ADE">
        <w:rPr>
          <w:rFonts w:eastAsia="Calibri"/>
          <w:b/>
          <w:bCs/>
          <w:sz w:val="20"/>
          <w:szCs w:val="20"/>
          <w:lang w:eastAsia="en-US"/>
        </w:rPr>
        <w:t>:</w:t>
      </w:r>
      <w:r w:rsidRPr="00AB7D79">
        <w:rPr>
          <w:rFonts w:eastAsia="Calibri"/>
          <w:sz w:val="20"/>
          <w:szCs w:val="20"/>
          <w:lang w:eastAsia="en-US"/>
        </w:rPr>
        <w:t xml:space="preserve"> </w:t>
      </w:r>
      <w:r w:rsidRPr="00396D1F">
        <w:rPr>
          <w:rFonts w:eastAsia="Calibri"/>
          <w:sz w:val="20"/>
          <w:szCs w:val="20"/>
          <w:lang w:eastAsia="en-US"/>
        </w:rPr>
        <w:t>Kelime 1, Kelime 2, Kelime 3, Kelime 4, Kelime 5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D64C8">
        <w:rPr>
          <w:color w:val="FF0000"/>
          <w:sz w:val="20"/>
          <w:szCs w:val="20"/>
        </w:rPr>
        <w:t xml:space="preserve">(En az </w:t>
      </w:r>
      <w:r>
        <w:rPr>
          <w:color w:val="FF0000"/>
          <w:sz w:val="20"/>
          <w:szCs w:val="20"/>
        </w:rPr>
        <w:t xml:space="preserve">3 en fazla </w:t>
      </w:r>
      <w:r w:rsidRPr="009D64C8">
        <w:rPr>
          <w:color w:val="FF0000"/>
          <w:sz w:val="20"/>
          <w:szCs w:val="20"/>
        </w:rPr>
        <w:t>5 k</w:t>
      </w:r>
      <w:r w:rsidR="00986B53">
        <w:rPr>
          <w:color w:val="FF0000"/>
          <w:sz w:val="20"/>
          <w:szCs w:val="20"/>
        </w:rPr>
        <w:t>elime</w:t>
      </w:r>
      <w:r w:rsidRPr="009D64C8">
        <w:rPr>
          <w:color w:val="FF0000"/>
          <w:sz w:val="20"/>
          <w:szCs w:val="20"/>
        </w:rPr>
        <w:t xml:space="preserve"> olmalı</w:t>
      </w:r>
      <w:r w:rsidR="00B36FB1">
        <w:rPr>
          <w:color w:val="FF0000"/>
          <w:sz w:val="20"/>
          <w:szCs w:val="20"/>
        </w:rPr>
        <w:t>)</w:t>
      </w:r>
    </w:p>
    <w:p w14:paraId="55F47235" w14:textId="09241442" w:rsidR="008D2C52" w:rsidRDefault="00DA3B70" w:rsidP="00DA3B70">
      <w:pPr>
        <w:tabs>
          <w:tab w:val="left" w:pos="1102"/>
        </w:tabs>
        <w:spacing w:before="120"/>
        <w:ind w:right="-2"/>
        <w:jc w:val="both"/>
        <w:rPr>
          <w:rFonts w:eastAsia="Calibri"/>
          <w:b/>
          <w:bCs/>
          <w:spacing w:val="-1"/>
          <w:sz w:val="20"/>
          <w:szCs w:val="20"/>
          <w:lang w:eastAsia="en-US"/>
        </w:rPr>
      </w:pPr>
      <w:r>
        <w:rPr>
          <w:rFonts w:eastAsia="Calibri"/>
          <w:b/>
          <w:bCs/>
          <w:spacing w:val="-1"/>
          <w:sz w:val="20"/>
          <w:szCs w:val="20"/>
          <w:lang w:eastAsia="en-US"/>
        </w:rPr>
        <w:t>(1,5 satır aralığı boşluk)</w:t>
      </w:r>
    </w:p>
    <w:p w14:paraId="21DEDAFA" w14:textId="1BE358A2" w:rsidR="00EB233D" w:rsidRDefault="00EB233D" w:rsidP="00507573">
      <w:pPr>
        <w:jc w:val="both"/>
        <w:rPr>
          <w:sz w:val="20"/>
          <w:szCs w:val="20"/>
          <w:lang w:val="en-US"/>
        </w:rPr>
      </w:pPr>
      <w:r w:rsidRPr="00AB7D79">
        <w:rPr>
          <w:rFonts w:eastAsia="Calibri"/>
          <w:b/>
          <w:bCs/>
          <w:spacing w:val="-1"/>
          <w:sz w:val="20"/>
          <w:szCs w:val="20"/>
          <w:lang w:eastAsia="en-US"/>
        </w:rPr>
        <w:t>A</w:t>
      </w:r>
      <w:r w:rsidRPr="00AB7D79">
        <w:rPr>
          <w:rFonts w:eastAsia="Calibri"/>
          <w:b/>
          <w:bCs/>
          <w:sz w:val="20"/>
          <w:szCs w:val="20"/>
          <w:lang w:eastAsia="en-US"/>
        </w:rPr>
        <w:t>bst</w:t>
      </w:r>
      <w:r w:rsidRPr="00AB7D79">
        <w:rPr>
          <w:rFonts w:eastAsia="Calibri"/>
          <w:b/>
          <w:bCs/>
          <w:spacing w:val="-1"/>
          <w:sz w:val="20"/>
          <w:szCs w:val="20"/>
          <w:lang w:eastAsia="en-US"/>
        </w:rPr>
        <w:t>r</w:t>
      </w:r>
      <w:r w:rsidRPr="00AB7D79">
        <w:rPr>
          <w:rFonts w:eastAsia="Calibri"/>
          <w:b/>
          <w:bCs/>
          <w:spacing w:val="1"/>
          <w:sz w:val="20"/>
          <w:szCs w:val="20"/>
          <w:lang w:eastAsia="en-US"/>
        </w:rPr>
        <w:t>a</w:t>
      </w:r>
      <w:r w:rsidRPr="00AB7D79">
        <w:rPr>
          <w:rFonts w:eastAsia="Calibri"/>
          <w:b/>
          <w:bCs/>
          <w:spacing w:val="-1"/>
          <w:sz w:val="20"/>
          <w:szCs w:val="20"/>
          <w:lang w:eastAsia="en-US"/>
        </w:rPr>
        <w:t>c</w:t>
      </w:r>
      <w:r w:rsidRPr="00AB7D79">
        <w:rPr>
          <w:rFonts w:eastAsia="Calibri"/>
          <w:b/>
          <w:bCs/>
          <w:sz w:val="20"/>
          <w:szCs w:val="20"/>
          <w:lang w:eastAsia="en-US"/>
        </w:rPr>
        <w:t>t</w:t>
      </w:r>
      <w:r>
        <w:rPr>
          <w:rFonts w:eastAsia="Calibri"/>
          <w:b/>
          <w:bCs/>
          <w:sz w:val="20"/>
          <w:szCs w:val="20"/>
          <w:lang w:eastAsia="en-US"/>
        </w:rPr>
        <w:t>:</w:t>
      </w:r>
      <w:r w:rsidR="00251C1B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396D1F">
        <w:rPr>
          <w:sz w:val="20"/>
          <w:szCs w:val="20"/>
          <w:lang w:val="en-US"/>
        </w:rPr>
        <w:t xml:space="preserve">Buraya </w:t>
      </w:r>
      <w:r w:rsidR="00491070">
        <w:rPr>
          <w:sz w:val="20"/>
          <w:szCs w:val="20"/>
          <w:lang w:val="en-US"/>
        </w:rPr>
        <w:t>150-300</w:t>
      </w:r>
      <w:r>
        <w:rPr>
          <w:sz w:val="20"/>
          <w:szCs w:val="20"/>
          <w:lang w:val="en-US"/>
        </w:rPr>
        <w:t xml:space="preserve"> kelimeden oluşan </w:t>
      </w:r>
      <w:r w:rsidRPr="00396D1F">
        <w:rPr>
          <w:sz w:val="20"/>
          <w:szCs w:val="20"/>
          <w:lang w:val="en-US"/>
        </w:rPr>
        <w:t xml:space="preserve">Türkçe </w:t>
      </w:r>
      <w:r>
        <w:rPr>
          <w:sz w:val="20"/>
          <w:szCs w:val="20"/>
          <w:lang w:val="en-US"/>
        </w:rPr>
        <w:t>“</w:t>
      </w:r>
      <w:r w:rsidRPr="00D532B0">
        <w:rPr>
          <w:b/>
          <w:bCs/>
          <w:sz w:val="20"/>
          <w:szCs w:val="20"/>
          <w:lang w:val="en-US"/>
        </w:rPr>
        <w:t>Öz</w:t>
      </w:r>
      <w:r>
        <w:rPr>
          <w:sz w:val="20"/>
          <w:szCs w:val="20"/>
          <w:lang w:val="en-US"/>
        </w:rPr>
        <w:t>”</w:t>
      </w:r>
      <w:r w:rsidRPr="00396D1F">
        <w:rPr>
          <w:sz w:val="20"/>
          <w:szCs w:val="20"/>
          <w:lang w:val="en-US"/>
        </w:rPr>
        <w:t>’ün İngilizce</w:t>
      </w:r>
      <w:r>
        <w:rPr>
          <w:sz w:val="20"/>
          <w:szCs w:val="20"/>
          <w:lang w:val="en-US"/>
        </w:rPr>
        <w:t xml:space="preserve"> çevirisi eklenmelidir.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396D1F">
        <w:rPr>
          <w:rFonts w:eastAsia="Calibri"/>
          <w:sz w:val="20"/>
          <w:szCs w:val="20"/>
          <w:lang w:eastAsia="en-US"/>
        </w:rPr>
        <w:t xml:space="preserve">Dergiye gönderilecek makalelerde </w:t>
      </w:r>
      <w:r w:rsidRPr="00612200">
        <w:rPr>
          <w:rFonts w:eastAsia="Calibri"/>
          <w:b/>
          <w:bCs/>
          <w:sz w:val="20"/>
          <w:szCs w:val="20"/>
          <w:lang w:eastAsia="en-US"/>
        </w:rPr>
        <w:t xml:space="preserve">mutlaka </w:t>
      </w:r>
      <w:r w:rsidR="00491070">
        <w:rPr>
          <w:rFonts w:eastAsia="Calibri"/>
          <w:b/>
          <w:bCs/>
          <w:sz w:val="20"/>
          <w:szCs w:val="20"/>
          <w:lang w:eastAsia="en-US"/>
        </w:rPr>
        <w:t>150-</w:t>
      </w:r>
      <w:r w:rsidR="00E30549">
        <w:rPr>
          <w:rFonts w:eastAsia="Calibri"/>
          <w:b/>
          <w:bCs/>
          <w:sz w:val="20"/>
          <w:szCs w:val="20"/>
          <w:lang w:eastAsia="en-US"/>
        </w:rPr>
        <w:t>3</w:t>
      </w:r>
      <w:r w:rsidR="00491070">
        <w:rPr>
          <w:rFonts w:eastAsia="Calibri"/>
          <w:b/>
          <w:bCs/>
          <w:sz w:val="20"/>
          <w:szCs w:val="20"/>
          <w:lang w:eastAsia="en-US"/>
        </w:rPr>
        <w:t>00</w:t>
      </w:r>
      <w:r w:rsidRPr="00612200">
        <w:rPr>
          <w:rFonts w:eastAsia="Calibri"/>
          <w:b/>
          <w:bCs/>
          <w:sz w:val="20"/>
          <w:szCs w:val="20"/>
          <w:lang w:eastAsia="en-US"/>
        </w:rPr>
        <w:t xml:space="preserve"> kelime</w:t>
      </w:r>
      <w:r w:rsidRPr="00396D1F">
        <w:rPr>
          <w:rFonts w:eastAsia="Calibri"/>
          <w:sz w:val="20"/>
          <w:szCs w:val="20"/>
          <w:lang w:eastAsia="en-US"/>
        </w:rPr>
        <w:t xml:space="preserve"> Türkçe “</w:t>
      </w:r>
      <w:r w:rsidRPr="00D352B4">
        <w:rPr>
          <w:rFonts w:eastAsia="Calibri"/>
          <w:b/>
          <w:bCs/>
          <w:sz w:val="20"/>
          <w:szCs w:val="20"/>
          <w:lang w:eastAsia="en-US"/>
        </w:rPr>
        <w:t>Öz</w:t>
      </w:r>
      <w:r w:rsidRPr="00396D1F">
        <w:rPr>
          <w:rFonts w:eastAsia="Calibri"/>
          <w:sz w:val="20"/>
          <w:szCs w:val="20"/>
          <w:lang w:eastAsia="en-US"/>
        </w:rPr>
        <w:t>” ve İngilizce “</w:t>
      </w:r>
      <w:r w:rsidRPr="00D352B4">
        <w:rPr>
          <w:rFonts w:eastAsia="Calibri"/>
          <w:b/>
          <w:bCs/>
          <w:sz w:val="20"/>
          <w:szCs w:val="20"/>
          <w:lang w:eastAsia="en-US"/>
        </w:rPr>
        <w:t>Abstract</w:t>
      </w:r>
      <w:r w:rsidRPr="00396D1F">
        <w:rPr>
          <w:rFonts w:eastAsia="Calibri"/>
          <w:sz w:val="20"/>
          <w:szCs w:val="20"/>
          <w:lang w:eastAsia="en-US"/>
        </w:rPr>
        <w:t xml:space="preserve">” ile </w:t>
      </w:r>
      <w:r w:rsidRPr="00624377">
        <w:rPr>
          <w:rFonts w:eastAsia="Calibri"/>
          <w:b/>
          <w:bCs/>
          <w:sz w:val="20"/>
          <w:szCs w:val="20"/>
          <w:lang w:eastAsia="en-US"/>
        </w:rPr>
        <w:t>Anahtar Kelimeler</w:t>
      </w:r>
      <w:r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b/>
          <w:bCs/>
          <w:sz w:val="20"/>
          <w:szCs w:val="20"/>
          <w:lang w:eastAsia="en-US"/>
        </w:rPr>
        <w:t>K</w:t>
      </w:r>
      <w:r w:rsidRPr="00624377">
        <w:rPr>
          <w:rFonts w:eastAsia="Calibri"/>
          <w:b/>
          <w:bCs/>
          <w:sz w:val="20"/>
          <w:szCs w:val="20"/>
          <w:lang w:eastAsia="en-US"/>
        </w:rPr>
        <w:t>eywords</w:t>
      </w:r>
      <w:r w:rsidRPr="00396D1F">
        <w:rPr>
          <w:rFonts w:eastAsia="Calibri"/>
          <w:sz w:val="20"/>
          <w:szCs w:val="20"/>
          <w:lang w:eastAsia="en-US"/>
        </w:rPr>
        <w:t xml:space="preserve"> (</w:t>
      </w:r>
      <w:r w:rsidR="00491070" w:rsidRPr="00491070">
        <w:rPr>
          <w:rFonts w:eastAsia="Calibri"/>
          <w:sz w:val="20"/>
          <w:szCs w:val="20"/>
          <w:lang w:eastAsia="en-US"/>
        </w:rPr>
        <w:t>en az 3 en fazla 5 kelime olmalıdır. Anahtar kelimeler arasında virgül (,) kullanılmalıdır</w:t>
      </w:r>
      <w:r w:rsidR="00C44F61">
        <w:rPr>
          <w:rFonts w:eastAsia="Calibri"/>
          <w:sz w:val="20"/>
          <w:szCs w:val="20"/>
          <w:lang w:eastAsia="en-US"/>
        </w:rPr>
        <w:t xml:space="preserve">) bulunmalıdır. </w:t>
      </w:r>
      <w:r w:rsidRPr="00396D1F">
        <w:rPr>
          <w:rFonts w:eastAsia="Calibri"/>
          <w:sz w:val="20"/>
          <w:szCs w:val="20"/>
          <w:lang w:eastAsia="en-US"/>
        </w:rPr>
        <w:t xml:space="preserve">Makaledeki tüm özetler </w:t>
      </w:r>
      <w:r>
        <w:rPr>
          <w:rFonts w:eastAsia="Calibri"/>
          <w:sz w:val="20"/>
          <w:szCs w:val="20"/>
          <w:lang w:eastAsia="en-US"/>
        </w:rPr>
        <w:t xml:space="preserve">de “Times New Roman” </w:t>
      </w:r>
      <w:r w:rsidRPr="00396D1F">
        <w:rPr>
          <w:rFonts w:eastAsia="Calibri"/>
          <w:sz w:val="20"/>
          <w:szCs w:val="20"/>
          <w:lang w:eastAsia="en-US"/>
        </w:rPr>
        <w:t>fontu kullanılarak 10 punto, tek satır aralığı ile yazılmalıdır.</w:t>
      </w:r>
      <w:r w:rsidRPr="00396D1F">
        <w:rPr>
          <w:sz w:val="20"/>
          <w:szCs w:val="20"/>
          <w:lang w:val="en-US"/>
        </w:rPr>
        <w:t xml:space="preserve"> </w:t>
      </w:r>
      <w:r w:rsidRPr="00F73705">
        <w:rPr>
          <w:sz w:val="20"/>
          <w:szCs w:val="20"/>
          <w:lang w:val="en-US"/>
        </w:rPr>
        <w:t xml:space="preserve">Abstract </w:t>
      </w:r>
      <w:r>
        <w:rPr>
          <w:sz w:val="20"/>
          <w:szCs w:val="20"/>
          <w:lang w:val="en-US"/>
        </w:rPr>
        <w:t xml:space="preserve">tek paragraf olmalıdır. </w:t>
      </w:r>
    </w:p>
    <w:p w14:paraId="7BCBFFD0" w14:textId="61DCA71C" w:rsidR="00507573" w:rsidRPr="00507573" w:rsidRDefault="00507573" w:rsidP="00507573">
      <w:pPr>
        <w:jc w:val="both"/>
        <w:rPr>
          <w:b/>
          <w:bCs/>
          <w:sz w:val="20"/>
          <w:szCs w:val="20"/>
          <w:lang w:val="en-US"/>
        </w:rPr>
      </w:pPr>
      <w:r w:rsidRPr="00507573">
        <w:rPr>
          <w:b/>
          <w:bCs/>
          <w:sz w:val="20"/>
          <w:szCs w:val="20"/>
          <w:lang w:val="en-US"/>
        </w:rPr>
        <w:t>Keywords:</w:t>
      </w:r>
    </w:p>
    <w:p w14:paraId="372F390D" w14:textId="5BA15489" w:rsidR="00B36FB1" w:rsidRDefault="00B36FB1" w:rsidP="00507573">
      <w:pPr>
        <w:jc w:val="both"/>
        <w:rPr>
          <w:rFonts w:eastAsia="Calibri"/>
          <w:sz w:val="20"/>
          <w:szCs w:val="20"/>
          <w:lang w:eastAsia="en-US"/>
        </w:rPr>
      </w:pPr>
    </w:p>
    <w:p w14:paraId="4A685DA6" w14:textId="77777777" w:rsidR="00B905CA" w:rsidRDefault="00B905CA" w:rsidP="00CA43C5">
      <w:pPr>
        <w:spacing w:line="360" w:lineRule="auto"/>
        <w:ind w:right="1134"/>
        <w:jc w:val="both"/>
        <w:rPr>
          <w:b/>
        </w:rPr>
      </w:pPr>
    </w:p>
    <w:p w14:paraId="5F268E7C" w14:textId="4D6EF3AB" w:rsidR="00C769D5" w:rsidRPr="0026665F" w:rsidRDefault="00C769D5" w:rsidP="00CA43C5">
      <w:pPr>
        <w:spacing w:line="360" w:lineRule="auto"/>
        <w:ind w:right="1134"/>
        <w:jc w:val="both"/>
        <w:rPr>
          <w:highlight w:val="yellow"/>
          <w:lang w:val="en"/>
        </w:rPr>
      </w:pPr>
      <w:r w:rsidRPr="0026665F">
        <w:rPr>
          <w:b/>
        </w:rPr>
        <w:t>Giriş</w:t>
      </w:r>
      <w:r w:rsidR="00716A7A" w:rsidRPr="0026665F">
        <w:rPr>
          <w:b/>
        </w:rPr>
        <w:t xml:space="preserve"> (İlk Harfler Büyük, 12 punto, 1,5 satır aralığı, 0 nk</w:t>
      </w:r>
      <w:r w:rsidR="00021A85">
        <w:rPr>
          <w:b/>
        </w:rPr>
        <w:t>(sonra)</w:t>
      </w:r>
      <w:r w:rsidR="00716A7A" w:rsidRPr="0026665F">
        <w:rPr>
          <w:b/>
        </w:rPr>
        <w:t>)</w:t>
      </w:r>
    </w:p>
    <w:p w14:paraId="6535069B" w14:textId="77777777" w:rsidR="00C769D5" w:rsidRPr="0026665F" w:rsidRDefault="00C769D5" w:rsidP="00CA43C5">
      <w:pPr>
        <w:spacing w:after="120" w:line="360" w:lineRule="auto"/>
        <w:ind w:firstLine="709"/>
        <w:jc w:val="both"/>
      </w:pPr>
      <w:r w:rsidRPr="0026665F">
        <w:t>Makale MS Office Word programında yazılmalıdır.</w:t>
      </w:r>
    </w:p>
    <w:p w14:paraId="3E4B672A" w14:textId="7E9DA72F" w:rsidR="00C769D5" w:rsidRPr="0026665F" w:rsidRDefault="00C769D5" w:rsidP="00CA43C5">
      <w:pPr>
        <w:spacing w:before="120" w:after="120" w:line="360" w:lineRule="auto"/>
        <w:ind w:firstLine="709"/>
        <w:jc w:val="both"/>
      </w:pPr>
      <w:r w:rsidRPr="0026665F">
        <w:t xml:space="preserve">Tüm metin </w:t>
      </w:r>
      <w:r w:rsidR="00D016CE" w:rsidRPr="0026665F">
        <w:t>i</w:t>
      </w:r>
      <w:r w:rsidRPr="0026665F">
        <w:t xml:space="preserve">ki yana yaslı, üst, alt ve yan kenarlardan 2,5 cm olacak şekilde, Times New Roman formatında, </w:t>
      </w:r>
      <w:r w:rsidR="0015518D" w:rsidRPr="005B4371">
        <w:rPr>
          <w:b/>
          <w:bCs/>
        </w:rPr>
        <w:t>1,5</w:t>
      </w:r>
      <w:r w:rsidRPr="005B4371">
        <w:rPr>
          <w:b/>
          <w:bCs/>
        </w:rPr>
        <w:t xml:space="preserve"> satır</w:t>
      </w:r>
      <w:r w:rsidRPr="0026665F">
        <w:t xml:space="preserve"> aralıklı yazılmalıdır. Paragraf girintisi </w:t>
      </w:r>
      <w:r w:rsidRPr="005B4371">
        <w:rPr>
          <w:b/>
          <w:bCs/>
        </w:rPr>
        <w:t>1 cm</w:t>
      </w:r>
      <w:r w:rsidRPr="0026665F">
        <w:t xml:space="preserve"> olmalıdır.</w:t>
      </w:r>
    </w:p>
    <w:p w14:paraId="6DC17D96" w14:textId="3DD84B6F" w:rsidR="00C769D5" w:rsidRPr="0026665F" w:rsidRDefault="00C769D5" w:rsidP="00CA43C5">
      <w:pPr>
        <w:spacing w:before="120" w:after="120" w:line="360" w:lineRule="auto"/>
        <w:ind w:firstLine="709"/>
        <w:jc w:val="both"/>
      </w:pPr>
      <w:r w:rsidRPr="0026665F">
        <w:t xml:space="preserve">Paragraflar arasında </w:t>
      </w:r>
      <w:r w:rsidR="006133D7" w:rsidRPr="005B4371">
        <w:rPr>
          <w:b/>
          <w:bCs/>
        </w:rPr>
        <w:t>6 nk</w:t>
      </w:r>
      <w:r w:rsidR="00021A85">
        <w:rPr>
          <w:b/>
          <w:bCs/>
        </w:rPr>
        <w:t>(sonra)</w:t>
      </w:r>
      <w:r w:rsidR="006133D7">
        <w:t xml:space="preserve"> </w:t>
      </w:r>
      <w:r w:rsidRPr="0026665F">
        <w:t>boşluk olma</w:t>
      </w:r>
      <w:r w:rsidR="006133D7">
        <w:t>lıdır</w:t>
      </w:r>
      <w:r w:rsidRPr="0026665F">
        <w:t>.</w:t>
      </w:r>
    </w:p>
    <w:p w14:paraId="32FBE0B3" w14:textId="07F2489D" w:rsidR="00C769D5" w:rsidRPr="0026665F" w:rsidRDefault="00C769D5" w:rsidP="00CA43C5">
      <w:pPr>
        <w:spacing w:line="360" w:lineRule="auto"/>
        <w:jc w:val="both"/>
        <w:rPr>
          <w:b/>
        </w:rPr>
      </w:pPr>
      <w:r w:rsidRPr="0026665F">
        <w:rPr>
          <w:b/>
        </w:rPr>
        <w:t xml:space="preserve">Alt Başlık </w:t>
      </w:r>
      <w:r w:rsidR="0015518D">
        <w:rPr>
          <w:b/>
        </w:rPr>
        <w:t>(</w:t>
      </w:r>
      <w:r w:rsidR="0015518D" w:rsidRPr="0026665F">
        <w:rPr>
          <w:b/>
        </w:rPr>
        <w:t>İlk Harfler Büyük, 12 punto, 1,5 satır aralığı, 0 nk</w:t>
      </w:r>
      <w:r w:rsidR="00021A85">
        <w:rPr>
          <w:b/>
        </w:rPr>
        <w:t>(sonra)</w:t>
      </w:r>
      <w:r w:rsidR="0015518D" w:rsidRPr="0026665F">
        <w:rPr>
          <w:b/>
        </w:rPr>
        <w:t>)</w:t>
      </w:r>
    </w:p>
    <w:p w14:paraId="12007A8A" w14:textId="39E96AEB" w:rsidR="00C769D5" w:rsidRDefault="00C769D5" w:rsidP="00CA43C5">
      <w:pPr>
        <w:spacing w:before="120" w:line="360" w:lineRule="auto"/>
        <w:ind w:firstLine="709"/>
        <w:jc w:val="both"/>
      </w:pPr>
      <w:r w:rsidRPr="0026665F">
        <w:t>Makalede Times New Roman yazı fontu kullanılmalıdır.</w:t>
      </w:r>
      <w:r w:rsidR="0015518D">
        <w:t xml:space="preserve"> </w:t>
      </w:r>
      <w:r w:rsidRPr="0026665F">
        <w:t>Makalelerde kullanılacak kısaltmalarda TDK Yazım Kılavuzu esas alınmalıdır.</w:t>
      </w:r>
    </w:p>
    <w:p w14:paraId="4D31803F" w14:textId="77777777" w:rsidR="00B905CA" w:rsidRPr="0026665F" w:rsidRDefault="00B905CA" w:rsidP="00B905CA">
      <w:pPr>
        <w:spacing w:before="120" w:line="360" w:lineRule="auto"/>
        <w:jc w:val="both"/>
      </w:pPr>
    </w:p>
    <w:p w14:paraId="3769BBC7" w14:textId="3B3D872E" w:rsidR="00C769D5" w:rsidRPr="0015518D" w:rsidRDefault="00C769D5" w:rsidP="00C769D5">
      <w:pPr>
        <w:spacing w:before="120"/>
        <w:ind w:right="851" w:firstLine="708"/>
        <w:jc w:val="both"/>
      </w:pPr>
      <w:r w:rsidRPr="0015518D">
        <w:t>Tablolar aşağıdaki şekilde eklenmelidir</w:t>
      </w:r>
      <w:r w:rsidR="0015518D">
        <w:t>:</w:t>
      </w:r>
      <w:r w:rsidRPr="0015518D">
        <w:t xml:space="preserve"> </w:t>
      </w:r>
    </w:p>
    <w:p w14:paraId="20ADC4C8" w14:textId="77777777" w:rsidR="00C769D5" w:rsidRPr="00E14533" w:rsidRDefault="00C769D5" w:rsidP="00C769D5">
      <w:pPr>
        <w:spacing w:before="120"/>
        <w:ind w:right="851" w:firstLine="708"/>
        <w:jc w:val="both"/>
        <w:rPr>
          <w:sz w:val="22"/>
          <w:szCs w:val="22"/>
        </w:rPr>
      </w:pPr>
    </w:p>
    <w:p w14:paraId="4AE59253" w14:textId="0D5C0942" w:rsidR="00C769D5" w:rsidRDefault="00C769D5" w:rsidP="00C769D5">
      <w:pPr>
        <w:jc w:val="center"/>
        <w:rPr>
          <w:sz w:val="20"/>
          <w:szCs w:val="20"/>
        </w:rPr>
      </w:pPr>
      <w:r w:rsidRPr="00E52659">
        <w:rPr>
          <w:b/>
          <w:sz w:val="20"/>
          <w:szCs w:val="20"/>
        </w:rPr>
        <w:t>Tablo 1:</w:t>
      </w:r>
      <w:r w:rsidRPr="00E52659">
        <w:rPr>
          <w:sz w:val="20"/>
          <w:szCs w:val="20"/>
        </w:rPr>
        <w:t xml:space="preserve"> Tablo Adında İlk Harfler Büyük ve 1</w:t>
      </w:r>
      <w:r w:rsidR="00D016CE" w:rsidRPr="00E52659">
        <w:rPr>
          <w:sz w:val="20"/>
          <w:szCs w:val="20"/>
        </w:rPr>
        <w:t>0</w:t>
      </w:r>
      <w:r w:rsidRPr="00E52659">
        <w:rPr>
          <w:sz w:val="20"/>
          <w:szCs w:val="20"/>
        </w:rPr>
        <w:t xml:space="preserve"> punto</w:t>
      </w:r>
      <w:r w:rsidR="00FC488E" w:rsidRPr="00E52659">
        <w:rPr>
          <w:sz w:val="20"/>
          <w:szCs w:val="20"/>
        </w:rPr>
        <w:t xml:space="preserve"> (1 satır aralığı 0 nk)</w:t>
      </w:r>
    </w:p>
    <w:p w14:paraId="1EDBE9F1" w14:textId="77777777" w:rsidR="00CA675A" w:rsidRPr="00E52659" w:rsidRDefault="00CA675A" w:rsidP="00C769D5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983"/>
        <w:gridCol w:w="1930"/>
        <w:gridCol w:w="1537"/>
        <w:gridCol w:w="1230"/>
      </w:tblGrid>
      <w:tr w:rsidR="00C769D5" w:rsidRPr="003B51C2" w14:paraId="6E5BBC45" w14:textId="77777777" w:rsidTr="00416299">
        <w:trPr>
          <w:trHeight w:val="390"/>
          <w:jc w:val="center"/>
        </w:trPr>
        <w:tc>
          <w:tcPr>
            <w:tcW w:w="5680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642B5B55" w14:textId="585C9E29" w:rsidR="00C769D5" w:rsidRPr="003B51C2" w:rsidRDefault="00C769D5" w:rsidP="00FC48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769D5" w:rsidRPr="003B51C2" w14:paraId="54807B64" w14:textId="77777777" w:rsidTr="00416299">
        <w:trPr>
          <w:trHeight w:val="273"/>
          <w:jc w:val="center"/>
        </w:trPr>
        <w:tc>
          <w:tcPr>
            <w:tcW w:w="983" w:type="dxa"/>
            <w:shd w:val="clear" w:color="auto" w:fill="FFFFFF"/>
            <w:hideMark/>
          </w:tcPr>
          <w:p w14:paraId="50528E96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hideMark/>
          </w:tcPr>
          <w:p w14:paraId="0A350383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xx</w:t>
            </w:r>
          </w:p>
        </w:tc>
        <w:tc>
          <w:tcPr>
            <w:tcW w:w="1537" w:type="dxa"/>
            <w:shd w:val="clear" w:color="auto" w:fill="FFFFFF"/>
            <w:vAlign w:val="center"/>
            <w:hideMark/>
          </w:tcPr>
          <w:p w14:paraId="2ED46519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253745E0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xx</w:t>
            </w:r>
          </w:p>
        </w:tc>
      </w:tr>
      <w:tr w:rsidR="00C769D5" w:rsidRPr="003B51C2" w14:paraId="3B8477F4" w14:textId="77777777" w:rsidTr="00416299">
        <w:trPr>
          <w:trHeight w:val="273"/>
          <w:jc w:val="center"/>
        </w:trPr>
        <w:tc>
          <w:tcPr>
            <w:tcW w:w="983" w:type="dxa"/>
            <w:shd w:val="clear" w:color="auto" w:fill="FFFFFF"/>
            <w:hideMark/>
          </w:tcPr>
          <w:p w14:paraId="600A7D13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hideMark/>
          </w:tcPr>
          <w:p w14:paraId="0D6D2243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1537" w:type="dxa"/>
            <w:shd w:val="clear" w:color="auto" w:fill="FFFFFF"/>
            <w:vAlign w:val="center"/>
            <w:hideMark/>
          </w:tcPr>
          <w:p w14:paraId="2EC82E72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50AA978A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xx</w:t>
            </w:r>
          </w:p>
        </w:tc>
      </w:tr>
      <w:tr w:rsidR="00C769D5" w:rsidRPr="003B51C2" w14:paraId="5DB19F53" w14:textId="77777777" w:rsidTr="00416299">
        <w:trPr>
          <w:trHeight w:val="273"/>
          <w:jc w:val="center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3FA97EA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xx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1FA2E8C4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xx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7C86B3D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EC6DA4D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xx</w:t>
            </w:r>
          </w:p>
        </w:tc>
      </w:tr>
      <w:tr w:rsidR="00C769D5" w:rsidRPr="003B51C2" w14:paraId="239762BF" w14:textId="77777777" w:rsidTr="00416299">
        <w:trPr>
          <w:trHeight w:val="273"/>
          <w:jc w:val="center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23A2DF7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0D02050C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1884633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03F9DCC7" w14:textId="77777777" w:rsidR="00C769D5" w:rsidRPr="003B51C2" w:rsidRDefault="00C769D5" w:rsidP="004162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B51C2">
              <w:rPr>
                <w:color w:val="000000"/>
                <w:sz w:val="20"/>
                <w:szCs w:val="20"/>
              </w:rPr>
              <w:t>xx</w:t>
            </w:r>
          </w:p>
        </w:tc>
      </w:tr>
    </w:tbl>
    <w:p w14:paraId="01B40E2C" w14:textId="29D1415F" w:rsidR="00C769D5" w:rsidRDefault="00B905CA" w:rsidP="00C769D5">
      <w:pPr>
        <w:keepNext/>
        <w:keepLines/>
        <w:spacing w:after="120"/>
        <w:ind w:left="851" w:right="1134" w:firstLine="708"/>
        <w:jc w:val="both"/>
        <w:outlineLvl w:val="0"/>
        <w:rPr>
          <w:i/>
          <w:iCs/>
          <w:sz w:val="20"/>
          <w:szCs w:val="20"/>
        </w:rPr>
      </w:pPr>
      <w:r w:rsidRPr="00705B45">
        <w:rPr>
          <w:i/>
          <w:iCs/>
          <w:sz w:val="20"/>
          <w:szCs w:val="20"/>
        </w:rPr>
        <w:t>Andsoy vd.’nin (2018) çalışmasından alınmıştır.</w:t>
      </w:r>
    </w:p>
    <w:p w14:paraId="5BC5A351" w14:textId="77777777" w:rsidR="00CA59AA" w:rsidRPr="00DD2D2D" w:rsidRDefault="00CA59AA" w:rsidP="00C769D5">
      <w:pPr>
        <w:keepNext/>
        <w:keepLines/>
        <w:spacing w:after="120"/>
        <w:ind w:left="851" w:right="1134" w:firstLine="708"/>
        <w:jc w:val="both"/>
        <w:outlineLvl w:val="0"/>
        <w:rPr>
          <w:rFonts w:ascii="Bookman Old Style" w:hAnsi="Bookman Old Style"/>
          <w:b/>
          <w:bCs/>
          <w:sz w:val="20"/>
          <w:szCs w:val="20"/>
          <w:lang w:eastAsia="en-US"/>
        </w:rPr>
      </w:pPr>
    </w:p>
    <w:p w14:paraId="73906278" w14:textId="77777777" w:rsidR="00C769D5" w:rsidRPr="00A1322C" w:rsidRDefault="00C769D5" w:rsidP="00CA43C5">
      <w:pPr>
        <w:spacing w:before="120" w:line="360" w:lineRule="auto"/>
        <w:ind w:firstLine="709"/>
        <w:jc w:val="both"/>
      </w:pPr>
      <w:r w:rsidRPr="00A1322C">
        <w:t>Tablo, harita ve şekil gibi tüm görsellerde başlıklandırma yukarıdaki tablo başlığı gibi olmalıdır.</w:t>
      </w:r>
    </w:p>
    <w:p w14:paraId="6085768B" w14:textId="4817310B" w:rsidR="00EB233D" w:rsidRDefault="00C769D5" w:rsidP="0005038E">
      <w:pPr>
        <w:spacing w:line="360" w:lineRule="auto"/>
        <w:ind w:firstLine="709"/>
        <w:jc w:val="both"/>
      </w:pPr>
      <w:r w:rsidRPr="00A1322C">
        <w:t>Tablo başlıkları tablonun üstünde-ortada, diğer şekil, harita vb</w:t>
      </w:r>
      <w:r w:rsidR="00C36481" w:rsidRPr="00A1322C">
        <w:t>.</w:t>
      </w:r>
      <w:r w:rsidRPr="00A1322C">
        <w:t xml:space="preserve"> görsellerin başlıkları altında-ortada olmalıdır.</w:t>
      </w:r>
    </w:p>
    <w:p w14:paraId="3CC14BF0" w14:textId="77777777" w:rsidR="00CA59AA" w:rsidRDefault="00CA59AA" w:rsidP="0005038E">
      <w:pPr>
        <w:spacing w:line="360" w:lineRule="auto"/>
        <w:ind w:firstLine="709"/>
        <w:jc w:val="both"/>
      </w:pPr>
    </w:p>
    <w:p w14:paraId="674ACDD6" w14:textId="22B75C6E" w:rsidR="00B905CA" w:rsidRDefault="00B905CA" w:rsidP="0005038E">
      <w:pPr>
        <w:spacing w:line="360" w:lineRule="auto"/>
        <w:ind w:firstLine="709"/>
        <w:jc w:val="both"/>
      </w:pPr>
      <w:r>
        <w:t>Şekiller aşağıdaki şekilde olduğu gibi eklenmelidir:</w:t>
      </w:r>
    </w:p>
    <w:p w14:paraId="6D6FE285" w14:textId="74ABEC12" w:rsidR="00B905CA" w:rsidRDefault="00B905CA" w:rsidP="0005038E">
      <w:pPr>
        <w:spacing w:line="360" w:lineRule="auto"/>
        <w:ind w:firstLine="709"/>
        <w:jc w:val="both"/>
      </w:pPr>
      <w:r w:rsidRPr="00B905CA">
        <w:rPr>
          <w:noProof/>
        </w:rPr>
        <w:drawing>
          <wp:inline distT="0" distB="0" distL="0" distR="0" wp14:anchorId="028C5BDD" wp14:editId="00666376">
            <wp:extent cx="3460653" cy="3410554"/>
            <wp:effectExtent l="0" t="0" r="698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3323" cy="341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D98D" w14:textId="5113AAA0" w:rsidR="00B905CA" w:rsidRDefault="00B905CA" w:rsidP="00B905CA">
      <w:pPr>
        <w:jc w:val="center"/>
        <w:rPr>
          <w:sz w:val="20"/>
          <w:szCs w:val="20"/>
        </w:rPr>
      </w:pPr>
      <w:r w:rsidRPr="00E52659">
        <w:rPr>
          <w:b/>
          <w:bCs/>
          <w:sz w:val="20"/>
          <w:szCs w:val="20"/>
        </w:rPr>
        <w:t>Şekil 1.</w:t>
      </w:r>
      <w:r w:rsidRPr="00E52659">
        <w:rPr>
          <w:sz w:val="20"/>
          <w:szCs w:val="20"/>
        </w:rPr>
        <w:t xml:space="preserve"> Şekil Adında İlk Harfler Büyük ve 10 punto (1 satır aralığı 0 nk)</w:t>
      </w:r>
    </w:p>
    <w:p w14:paraId="1E83D0D4" w14:textId="77777777" w:rsidR="00652664" w:rsidRDefault="00652664" w:rsidP="00B905CA">
      <w:pPr>
        <w:jc w:val="center"/>
        <w:rPr>
          <w:sz w:val="20"/>
          <w:szCs w:val="20"/>
        </w:rPr>
      </w:pPr>
    </w:p>
    <w:p w14:paraId="4F99E43A" w14:textId="77777777" w:rsidR="00652664" w:rsidRDefault="00652664" w:rsidP="00B905CA">
      <w:pPr>
        <w:jc w:val="center"/>
        <w:rPr>
          <w:sz w:val="20"/>
          <w:szCs w:val="20"/>
        </w:rPr>
      </w:pPr>
    </w:p>
    <w:p w14:paraId="6BF9C301" w14:textId="77777777" w:rsidR="00652664" w:rsidRPr="00F84553" w:rsidRDefault="00652664" w:rsidP="00652664">
      <w:pPr>
        <w:pStyle w:val="NormalWeb"/>
        <w:shd w:val="clear" w:color="auto" w:fill="FFFFFF"/>
        <w:spacing w:before="0" w:beforeAutospacing="0"/>
      </w:pPr>
      <w:r>
        <w:rPr>
          <w:b/>
          <w:bCs/>
        </w:rPr>
        <w:t xml:space="preserve">Etik Beyan: </w:t>
      </w:r>
      <w:r w:rsidRPr="00F84553">
        <w:t>Etik iznin alındığı kurumu, etik izin numarası ve tarihini yazınız.</w:t>
      </w:r>
    </w:p>
    <w:p w14:paraId="67BAF40C" w14:textId="1D013984" w:rsidR="00652664" w:rsidRDefault="00652664" w:rsidP="00652664">
      <w:pPr>
        <w:pStyle w:val="NormalWeb"/>
        <w:shd w:val="clear" w:color="auto" w:fill="FFFFFF"/>
        <w:spacing w:before="0" w:beforeAutospacing="0"/>
      </w:pPr>
      <w:r w:rsidRPr="00371155">
        <w:rPr>
          <w:b/>
          <w:bCs/>
        </w:rPr>
        <w:t>Çıkar Çatışması:</w:t>
      </w:r>
      <w:r>
        <w:t xml:space="preserve"> </w:t>
      </w:r>
      <w:r>
        <w:t>…………..</w:t>
      </w:r>
    </w:p>
    <w:p w14:paraId="0A3165C7" w14:textId="772A059C" w:rsidR="00652664" w:rsidRDefault="00652664" w:rsidP="00652664">
      <w:pPr>
        <w:pStyle w:val="NormalWeb"/>
        <w:shd w:val="clear" w:color="auto" w:fill="FFFFFF"/>
        <w:spacing w:before="0" w:beforeAutospacing="0"/>
      </w:pPr>
      <w:r w:rsidRPr="00371155">
        <w:rPr>
          <w:b/>
          <w:bCs/>
        </w:rPr>
        <w:t>Yazar Katkıları:</w:t>
      </w:r>
      <w:r>
        <w:t xml:space="preserve"> Fikir: </w:t>
      </w:r>
      <w:r>
        <w:t>XX, YY</w:t>
      </w:r>
      <w:r>
        <w:t xml:space="preserve">; Tasarım/Dizayn: </w:t>
      </w:r>
      <w:r>
        <w:t>XX, YY</w:t>
      </w:r>
      <w:r>
        <w:t xml:space="preserve">; Denetleme: ; Veri toplanması ve/veya işlemesi: ; Analiz ve/veya yorum: ; Literatür Taraması: ; Yazıyı yazan: ; Eleştirel inceleme: . </w:t>
      </w:r>
    </w:p>
    <w:p w14:paraId="7C1DFF14" w14:textId="742547C9" w:rsidR="00B905CA" w:rsidRPr="00652664" w:rsidRDefault="00652664" w:rsidP="00652664">
      <w:pPr>
        <w:pStyle w:val="NormalWeb"/>
        <w:shd w:val="clear" w:color="auto" w:fill="FFFFFF"/>
        <w:spacing w:before="0" w:beforeAutospacing="0"/>
        <w:rPr>
          <w:b/>
          <w:bCs/>
          <w:color w:val="111111"/>
        </w:rPr>
      </w:pPr>
      <w:r w:rsidRPr="00371155">
        <w:rPr>
          <w:b/>
          <w:bCs/>
        </w:rPr>
        <w:t>Hakem Değerlendirmesi:</w:t>
      </w:r>
      <w:r>
        <w:t xml:space="preserve"> İç/Dış bağımsız</w:t>
      </w:r>
    </w:p>
    <w:p w14:paraId="727835DB" w14:textId="77777777" w:rsidR="008F7F9D" w:rsidRDefault="008F7F9D" w:rsidP="008F7F9D">
      <w:pPr>
        <w:pStyle w:val="NormalWeb"/>
        <w:shd w:val="clear" w:color="auto" w:fill="FFFFFF"/>
        <w:spacing w:before="0" w:beforeAutospacing="0"/>
        <w:rPr>
          <w:b/>
          <w:bCs/>
          <w:color w:val="111111"/>
        </w:rPr>
      </w:pPr>
      <w:r w:rsidRPr="00144C00">
        <w:rPr>
          <w:b/>
          <w:bCs/>
          <w:color w:val="111111"/>
        </w:rPr>
        <w:t>Kaynak Kullanımı</w:t>
      </w:r>
    </w:p>
    <w:p w14:paraId="08B71264" w14:textId="77777777" w:rsidR="008F7F9D" w:rsidRPr="00A1322C" w:rsidRDefault="008F7F9D" w:rsidP="008F7F9D">
      <w:pPr>
        <w:spacing w:before="120" w:line="360" w:lineRule="auto"/>
        <w:ind w:firstLine="709"/>
        <w:jc w:val="both"/>
        <w:rPr>
          <w:rFonts w:eastAsia="Calibri"/>
          <w:iCs/>
          <w:color w:val="000000" w:themeColor="text1"/>
        </w:rPr>
      </w:pPr>
      <w:r w:rsidRPr="00A1322C">
        <w:rPr>
          <w:rFonts w:eastAsia="Calibri"/>
          <w:iCs/>
          <w:color w:val="000000" w:themeColor="text1"/>
        </w:rPr>
        <w:t xml:space="preserve">Makalelerde yararlanılan eserler, metnin sonunda yer alacak </w:t>
      </w:r>
      <w:r w:rsidRPr="00A1322C">
        <w:rPr>
          <w:rFonts w:eastAsia="Calibri"/>
          <w:b/>
          <w:iCs/>
          <w:color w:val="000000" w:themeColor="text1"/>
        </w:rPr>
        <w:t>Kaynak</w:t>
      </w:r>
      <w:r>
        <w:rPr>
          <w:rFonts w:eastAsia="Calibri"/>
          <w:b/>
          <w:iCs/>
          <w:color w:val="000000" w:themeColor="text1"/>
        </w:rPr>
        <w:t>lar</w:t>
      </w:r>
      <w:r w:rsidRPr="00A1322C">
        <w:rPr>
          <w:rFonts w:eastAsia="Calibri"/>
          <w:iCs/>
          <w:color w:val="000000" w:themeColor="text1"/>
        </w:rPr>
        <w:t xml:space="preserve"> bölümünde aşağıdaki şekilde belirtilmelidir:</w:t>
      </w:r>
    </w:p>
    <w:p w14:paraId="7249354E" w14:textId="77777777" w:rsidR="008F7F9D" w:rsidRPr="00A1322C" w:rsidRDefault="008F7F9D" w:rsidP="008F7F9D">
      <w:pPr>
        <w:spacing w:before="120" w:line="360" w:lineRule="auto"/>
        <w:ind w:firstLine="709"/>
        <w:jc w:val="both"/>
        <w:rPr>
          <w:rFonts w:eastAsia="Calibri"/>
          <w:iCs/>
          <w:color w:val="000000" w:themeColor="text1"/>
        </w:rPr>
      </w:pPr>
      <w:r w:rsidRPr="00A1322C">
        <w:rPr>
          <w:rFonts w:eastAsia="Calibri"/>
          <w:iCs/>
          <w:color w:val="000000" w:themeColor="text1"/>
        </w:rPr>
        <w:t xml:space="preserve">1. Kaynakçada yalnızca yazıda gönderme yapılan kaynaklara yer verilmeli ve yazar soyadına göre </w:t>
      </w:r>
      <w:r w:rsidRPr="004976C2">
        <w:rPr>
          <w:rFonts w:eastAsia="Calibri"/>
          <w:b/>
          <w:bCs/>
          <w:iCs/>
          <w:color w:val="000000" w:themeColor="text1"/>
        </w:rPr>
        <w:t>alfabetik sıra</w:t>
      </w:r>
      <w:r w:rsidRPr="00A1322C">
        <w:rPr>
          <w:rFonts w:eastAsia="Calibri"/>
          <w:iCs/>
          <w:color w:val="000000" w:themeColor="text1"/>
        </w:rPr>
        <w:t xml:space="preserve"> izlemelidir.</w:t>
      </w:r>
    </w:p>
    <w:p w14:paraId="7D8EED44" w14:textId="77777777" w:rsidR="008F7F9D" w:rsidRPr="00A1322C" w:rsidRDefault="008F7F9D" w:rsidP="008F7F9D">
      <w:pPr>
        <w:spacing w:before="120" w:line="360" w:lineRule="auto"/>
        <w:ind w:firstLine="709"/>
        <w:jc w:val="both"/>
        <w:rPr>
          <w:rFonts w:eastAsia="Calibri"/>
          <w:iCs/>
          <w:color w:val="000000" w:themeColor="text1"/>
        </w:rPr>
      </w:pPr>
      <w:r w:rsidRPr="00A1322C">
        <w:rPr>
          <w:rFonts w:eastAsia="Calibri"/>
          <w:iCs/>
          <w:color w:val="000000" w:themeColor="text1"/>
        </w:rPr>
        <w:t xml:space="preserve"> 2. Bir yazarın birden çok çalışması aynı kaynakçada yer alacaksa yayın tarihine göre eskiden yeniye göre sıralanmalı, aynı yılda yapılan çalışmalar için “a, b, c…” ibareleri kullanılmalıdır.</w:t>
      </w:r>
    </w:p>
    <w:p w14:paraId="6F313453" w14:textId="77777777" w:rsidR="008F7F9D" w:rsidRDefault="008F7F9D" w:rsidP="008F7F9D">
      <w:pPr>
        <w:spacing w:line="360" w:lineRule="auto"/>
        <w:ind w:firstLine="709"/>
        <w:jc w:val="both"/>
        <w:rPr>
          <w:rFonts w:eastAsia="Calibri"/>
          <w:iCs/>
          <w:color w:val="000000" w:themeColor="text1"/>
        </w:rPr>
      </w:pPr>
      <w:r w:rsidRPr="00A1322C">
        <w:rPr>
          <w:rFonts w:eastAsia="Calibri"/>
          <w:iCs/>
          <w:color w:val="000000" w:themeColor="text1"/>
        </w:rPr>
        <w:lastRenderedPageBreak/>
        <w:t xml:space="preserve">3. Kaynakça için </w:t>
      </w:r>
      <w:r w:rsidRPr="00115C0A">
        <w:rPr>
          <w:rFonts w:eastAsia="Calibri"/>
          <w:b/>
          <w:bCs/>
          <w:iCs/>
          <w:color w:val="000000" w:themeColor="text1"/>
        </w:rPr>
        <w:t>1,25 asılı paragraf biçimi</w:t>
      </w:r>
      <w:r w:rsidRPr="00A1322C">
        <w:rPr>
          <w:rFonts w:eastAsia="Calibri"/>
          <w:iCs/>
          <w:color w:val="000000" w:themeColor="text1"/>
        </w:rPr>
        <w:t xml:space="preserve"> uygulanmalıdır (MS Ofis Word programında Paragraf-Girinti ve Aralıklar-Girinti-Özel-Asılı Paragraf)</w:t>
      </w:r>
    </w:p>
    <w:p w14:paraId="4DB14046" w14:textId="77777777" w:rsidR="008F7F9D" w:rsidRPr="00A1322C" w:rsidRDefault="008F7F9D" w:rsidP="008F7F9D">
      <w:pPr>
        <w:spacing w:line="360" w:lineRule="auto"/>
        <w:ind w:firstLine="709"/>
        <w:jc w:val="both"/>
        <w:rPr>
          <w:rFonts w:eastAsia="Calibri"/>
          <w:iCs/>
          <w:color w:val="000000" w:themeColor="text1"/>
        </w:rPr>
      </w:pPr>
      <w:r>
        <w:rPr>
          <w:rFonts w:eastAsia="Calibri"/>
          <w:iCs/>
          <w:color w:val="000000" w:themeColor="text1"/>
        </w:rPr>
        <w:t xml:space="preserve">4.  Her kaynak için var ise mutlaka </w:t>
      </w:r>
      <w:r w:rsidRPr="004976C2">
        <w:rPr>
          <w:rFonts w:eastAsia="Calibri"/>
          <w:b/>
          <w:bCs/>
          <w:iCs/>
          <w:color w:val="000000" w:themeColor="text1"/>
        </w:rPr>
        <w:t>doi numarası</w:t>
      </w:r>
      <w:r>
        <w:rPr>
          <w:rFonts w:eastAsia="Calibri"/>
          <w:iCs/>
          <w:color w:val="000000" w:themeColor="text1"/>
        </w:rPr>
        <w:t xml:space="preserve"> yazılmalıdır.</w:t>
      </w:r>
    </w:p>
    <w:p w14:paraId="7FACCD7C" w14:textId="77777777" w:rsidR="00652664" w:rsidRDefault="00652664" w:rsidP="008F7F9D">
      <w:pPr>
        <w:spacing w:line="360" w:lineRule="auto"/>
        <w:jc w:val="both"/>
        <w:rPr>
          <w:b/>
        </w:rPr>
      </w:pPr>
    </w:p>
    <w:p w14:paraId="23FB9B77" w14:textId="2C34C66B" w:rsidR="008F7F9D" w:rsidRPr="0044319D" w:rsidRDefault="008F7F9D" w:rsidP="008F7F9D">
      <w:pPr>
        <w:spacing w:line="360" w:lineRule="auto"/>
        <w:jc w:val="both"/>
        <w:rPr>
          <w:b/>
        </w:rPr>
      </w:pPr>
      <w:r w:rsidRPr="00A1322C">
        <w:rPr>
          <w:b/>
        </w:rPr>
        <w:t>Kaynak</w:t>
      </w:r>
      <w:r>
        <w:rPr>
          <w:b/>
        </w:rPr>
        <w:t>lar (Tartışmadan sonra devam edilecek, 1 satır aralığı, 0 nk, 10 punto, 1.25 cm asılı)</w:t>
      </w:r>
    </w:p>
    <w:p w14:paraId="0687FC80" w14:textId="77777777" w:rsidR="008F7F9D" w:rsidRPr="00144C00" w:rsidRDefault="008F7F9D" w:rsidP="008F7F9D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  <w:r w:rsidRPr="00144C00">
        <w:rPr>
          <w:color w:val="111111"/>
        </w:rPr>
        <w:t>Kaynak kullanımı ve kaynakça yazımında, </w:t>
      </w:r>
      <w:r w:rsidRPr="00144C00">
        <w:rPr>
          <w:b/>
          <w:bCs/>
          <w:color w:val="111111"/>
          <w:shd w:val="clear" w:color="auto" w:fill="FFFF00"/>
        </w:rPr>
        <w:t>APA 7.0</w:t>
      </w:r>
      <w:r w:rsidRPr="00144C00">
        <w:rPr>
          <w:color w:val="111111"/>
        </w:rPr>
        <w:t> (https://apastyle.apa.org/) yazım kılavuzu kuralları geçerlidir.</w:t>
      </w:r>
      <w:r w:rsidRPr="00144C00">
        <w:rPr>
          <w:color w:val="111111"/>
        </w:rPr>
        <w:br/>
        <w:t>• Metin içinde tek yazarlı bir kaynak belirtiliyorsa: Örnek: (Andsoy, 2004).</w:t>
      </w:r>
      <w:r w:rsidRPr="00144C00">
        <w:rPr>
          <w:color w:val="111111"/>
        </w:rPr>
        <w:br/>
        <w:t>• Metin içinde 2 yazarlı bir kaynak belirtiliyorsa: Örnek: (Gül ve Andsoy, 2015).</w:t>
      </w:r>
      <w:r w:rsidRPr="00144C00">
        <w:rPr>
          <w:color w:val="111111"/>
        </w:rPr>
        <w:br/>
        <w:t>• Metin içinde yazar sayısı 3 ya da daha fazla yazarlı kaynak belirtiliyor ise: Örnek: (İnci vd., 2015).</w:t>
      </w:r>
    </w:p>
    <w:p w14:paraId="29EE6CEE" w14:textId="77777777" w:rsidR="008F7F9D" w:rsidRPr="00144C00" w:rsidRDefault="008F7F9D" w:rsidP="008F7F9D">
      <w:pPr>
        <w:pStyle w:val="NormalWeb"/>
        <w:shd w:val="clear" w:color="auto" w:fill="FFFFFF"/>
        <w:spacing w:before="0" w:beforeAutospacing="0"/>
        <w:rPr>
          <w:color w:val="111111"/>
        </w:rPr>
      </w:pPr>
      <w:r w:rsidRPr="00144C00">
        <w:rPr>
          <w:color w:val="111111"/>
        </w:rPr>
        <w:br/>
      </w:r>
      <w:r w:rsidRPr="00144C00">
        <w:rPr>
          <w:b/>
          <w:bCs/>
          <w:color w:val="111111"/>
        </w:rPr>
        <w:t>Kaynakça Yazımı</w:t>
      </w:r>
    </w:p>
    <w:p w14:paraId="3AD5A34E" w14:textId="77777777" w:rsidR="008F7F9D" w:rsidRDefault="008F7F9D" w:rsidP="008F7F9D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  <w:r w:rsidRPr="00144C00">
        <w:rPr>
          <w:color w:val="111111"/>
        </w:rPr>
        <w:t>Dergilerin başlıkları MEDLINE için kullanılan stile göre kısaltılmalıdır (www.ncbi.nlm.nih.gov/nlmcatalog/dergi). Metinde belirtilen her kaynakçanın listede bulunduğundan emin olunmalıdır. Sempozyum, kongre ve benzeri toplantılarda sunulan bildiriler, yüksek lisans ve doktora tezleri kaynak olarak </w:t>
      </w:r>
      <w:r w:rsidRPr="00144C00">
        <w:rPr>
          <w:b/>
          <w:bCs/>
          <w:color w:val="111111"/>
        </w:rPr>
        <w:t>kullanılamaz.</w:t>
      </w:r>
    </w:p>
    <w:p w14:paraId="3B0E5B9B" w14:textId="77777777" w:rsidR="008F7F9D" w:rsidRDefault="008F7F9D" w:rsidP="008F7F9D">
      <w:pPr>
        <w:pStyle w:val="NormalWeb"/>
        <w:shd w:val="clear" w:color="auto" w:fill="FFFFFF"/>
        <w:spacing w:before="0" w:beforeAutospacing="0"/>
        <w:rPr>
          <w:b/>
          <w:bCs/>
          <w:color w:val="111111"/>
        </w:rPr>
      </w:pPr>
      <w:r w:rsidRPr="00144C00">
        <w:rPr>
          <w:color w:val="111111"/>
        </w:rPr>
        <w:br/>
      </w:r>
      <w:r w:rsidRPr="00144C00">
        <w:rPr>
          <w:b/>
          <w:bCs/>
          <w:color w:val="111111"/>
        </w:rPr>
        <w:t>Dergi makalesi (DOI ile):</w:t>
      </w:r>
    </w:p>
    <w:p w14:paraId="30E6ADB2" w14:textId="6EEE29D2" w:rsidR="008F7F9D" w:rsidRPr="008F7F9D" w:rsidRDefault="008F7F9D" w:rsidP="008F7F9D">
      <w:pPr>
        <w:pStyle w:val="NormalWeb"/>
        <w:shd w:val="clear" w:color="auto" w:fill="FFFFFF"/>
        <w:spacing w:before="0" w:beforeAutospacing="0"/>
        <w:ind w:left="709" w:hanging="709"/>
        <w:jc w:val="both"/>
        <w:rPr>
          <w:color w:val="111111"/>
          <w:sz w:val="20"/>
          <w:szCs w:val="20"/>
        </w:rPr>
      </w:pPr>
      <w:r w:rsidRPr="008F7F9D">
        <w:rPr>
          <w:color w:val="111111"/>
          <w:sz w:val="20"/>
          <w:szCs w:val="20"/>
        </w:rPr>
        <w:t>Demirer, B., Yardımcı, H., &amp; Koç, N. (2022). Uzun Süre Takipli Glutarik Asidüri Tip 1 Olgusunda Beslenme Programının Önemi: Olgu Sunumu. </w:t>
      </w:r>
      <w:r w:rsidRPr="008F7F9D">
        <w:rPr>
          <w:i/>
          <w:iCs/>
          <w:color w:val="111111"/>
          <w:sz w:val="20"/>
          <w:szCs w:val="20"/>
        </w:rPr>
        <w:t>Unika Sağlık Bilimleri Dergisi</w:t>
      </w:r>
      <w:r w:rsidRPr="008F7F9D">
        <w:rPr>
          <w:color w:val="111111"/>
          <w:sz w:val="20"/>
          <w:szCs w:val="20"/>
        </w:rPr>
        <w:t>, 2(2), 283-288. </w:t>
      </w:r>
      <w:hyperlink r:id="rId17" w:history="1">
        <w:r w:rsidRPr="008F7F9D">
          <w:rPr>
            <w:rStyle w:val="Kpr"/>
            <w:rFonts w:ascii="Times New Roman" w:hAnsi="Times New Roman" w:cs="Times New Roman"/>
            <w:color w:val="0B58A2"/>
            <w:sz w:val="20"/>
            <w:szCs w:val="20"/>
          </w:rPr>
          <w:t>http://dx.doi.org/10.47327/unikasaglik.63</w:t>
        </w:r>
      </w:hyperlink>
    </w:p>
    <w:p w14:paraId="76FD2EFA" w14:textId="77777777" w:rsidR="008F7F9D" w:rsidRDefault="008F7F9D" w:rsidP="008F7F9D">
      <w:pPr>
        <w:pStyle w:val="NormalWeb"/>
        <w:shd w:val="clear" w:color="auto" w:fill="FFFFFF"/>
        <w:spacing w:before="0" w:beforeAutospacing="0"/>
        <w:rPr>
          <w:b/>
          <w:bCs/>
          <w:color w:val="111111"/>
        </w:rPr>
      </w:pPr>
      <w:r w:rsidRPr="00144C00">
        <w:rPr>
          <w:b/>
          <w:bCs/>
          <w:color w:val="111111"/>
        </w:rPr>
        <w:t>Dergi makaleleri (7 yazardan daha fazla) ise:</w:t>
      </w:r>
    </w:p>
    <w:p w14:paraId="1CA24EA6" w14:textId="0B8163DE" w:rsidR="008F7F9D" w:rsidRPr="008F7F9D" w:rsidRDefault="008F7F9D" w:rsidP="008F7F9D">
      <w:pPr>
        <w:pStyle w:val="NormalWeb"/>
        <w:shd w:val="clear" w:color="auto" w:fill="FFFFFF"/>
        <w:spacing w:before="0" w:beforeAutospacing="0"/>
        <w:ind w:left="709" w:hanging="709"/>
        <w:jc w:val="both"/>
        <w:rPr>
          <w:color w:val="111111"/>
          <w:sz w:val="20"/>
          <w:szCs w:val="20"/>
        </w:rPr>
      </w:pPr>
      <w:r w:rsidRPr="008F7F9D">
        <w:rPr>
          <w:color w:val="111111"/>
          <w:sz w:val="20"/>
          <w:szCs w:val="20"/>
        </w:rPr>
        <w:t>İnci, H., Çalış, Ş. Ö., Tarakçı, A., Tontak, S., ... Adahan, D. (2022). Dahiliye Polikliniğine Başvuran Hastaların Aile Sağlığı Merkezini Kullanma Durumları. </w:t>
      </w:r>
      <w:r w:rsidRPr="008F7F9D">
        <w:rPr>
          <w:i/>
          <w:iCs/>
          <w:color w:val="111111"/>
          <w:sz w:val="20"/>
          <w:szCs w:val="20"/>
        </w:rPr>
        <w:t>Unika Sağlık Bilimleri Dergisi,</w:t>
      </w:r>
      <w:r w:rsidRPr="008F7F9D">
        <w:rPr>
          <w:color w:val="111111"/>
          <w:sz w:val="20"/>
          <w:szCs w:val="20"/>
        </w:rPr>
        <w:t> 2(3), 321-331. </w:t>
      </w:r>
      <w:hyperlink r:id="rId18" w:history="1">
        <w:r w:rsidRPr="008F7F9D">
          <w:rPr>
            <w:rStyle w:val="Kpr"/>
            <w:rFonts w:ascii="Times New Roman" w:hAnsi="Times New Roman" w:cs="Times New Roman"/>
            <w:color w:val="0B58A2"/>
            <w:sz w:val="20"/>
            <w:szCs w:val="20"/>
          </w:rPr>
          <w:t>http://dx.doi.org/10.47327/unikasaglik.67</w:t>
        </w:r>
      </w:hyperlink>
    </w:p>
    <w:p w14:paraId="4651A3FD" w14:textId="77777777" w:rsidR="008F7F9D" w:rsidRDefault="008F7F9D" w:rsidP="008F7F9D">
      <w:pPr>
        <w:pStyle w:val="NormalWeb"/>
        <w:shd w:val="clear" w:color="auto" w:fill="FFFFFF"/>
        <w:spacing w:before="0" w:beforeAutospacing="0"/>
        <w:rPr>
          <w:b/>
          <w:bCs/>
          <w:color w:val="111111"/>
        </w:rPr>
      </w:pPr>
      <w:r w:rsidRPr="00144C00">
        <w:rPr>
          <w:b/>
          <w:bCs/>
          <w:color w:val="111111"/>
        </w:rPr>
        <w:t>Dergi makalesi (DOI olmayan):</w:t>
      </w:r>
    </w:p>
    <w:p w14:paraId="19AFE6A3" w14:textId="13E41279" w:rsidR="008F7F9D" w:rsidRPr="00144C00" w:rsidRDefault="008F7F9D" w:rsidP="008F7F9D">
      <w:pPr>
        <w:pStyle w:val="NormalWeb"/>
        <w:shd w:val="clear" w:color="auto" w:fill="FFFFFF"/>
        <w:spacing w:before="0" w:beforeAutospacing="0"/>
        <w:ind w:left="709" w:hanging="709"/>
        <w:rPr>
          <w:color w:val="111111"/>
        </w:rPr>
      </w:pPr>
      <w:r w:rsidRPr="008F7F9D">
        <w:rPr>
          <w:color w:val="111111"/>
          <w:sz w:val="20"/>
          <w:szCs w:val="20"/>
        </w:rPr>
        <w:t>Sillick, T. J., &amp; Schutte, N. S. (2006). Emotional intelligence and self-estemmediate between perceived early parental love and adult happiness. E-Journal of Applied Psychology, 2 (2), 38-48. Retrieved from http://ojs.lib.swin,eduau /index. php/ejap.</w:t>
      </w:r>
    </w:p>
    <w:p w14:paraId="054E8189" w14:textId="77777777" w:rsidR="008F7F9D" w:rsidRDefault="008F7F9D" w:rsidP="008F7F9D">
      <w:pPr>
        <w:pStyle w:val="NormalWeb"/>
        <w:shd w:val="clear" w:color="auto" w:fill="FFFFFF"/>
        <w:spacing w:before="0" w:beforeAutospacing="0"/>
        <w:rPr>
          <w:b/>
          <w:bCs/>
          <w:color w:val="111111"/>
        </w:rPr>
      </w:pPr>
      <w:r w:rsidRPr="00144C00">
        <w:rPr>
          <w:b/>
          <w:bCs/>
          <w:color w:val="111111"/>
        </w:rPr>
        <w:t>Dergi makalesi (DOI olmayan, Çeviri Başlıklı):</w:t>
      </w:r>
    </w:p>
    <w:p w14:paraId="0C2FB4C3" w14:textId="1A5F7B9B" w:rsidR="008F7F9D" w:rsidRPr="008F7F9D" w:rsidRDefault="008F7F9D" w:rsidP="008F7F9D">
      <w:pPr>
        <w:pStyle w:val="NormalWeb"/>
        <w:shd w:val="clear" w:color="auto" w:fill="FFFFFF"/>
        <w:spacing w:before="0" w:beforeAutospacing="0"/>
        <w:ind w:left="709" w:hanging="709"/>
        <w:jc w:val="both"/>
        <w:rPr>
          <w:color w:val="111111"/>
          <w:sz w:val="20"/>
          <w:szCs w:val="20"/>
        </w:rPr>
      </w:pPr>
      <w:r w:rsidRPr="008F7F9D">
        <w:rPr>
          <w:color w:val="111111"/>
          <w:sz w:val="20"/>
          <w:szCs w:val="20"/>
        </w:rPr>
        <w:t>Barlas Ünsal, G., &amp; Onan, N. (2008). Alzheimer’li Hasta ve Ailesi ile İletişim. [Communication with Alzheimer Patients and Their Family]. </w:t>
      </w:r>
      <w:r w:rsidRPr="008F7F9D">
        <w:rPr>
          <w:i/>
          <w:iCs/>
          <w:color w:val="111111"/>
          <w:sz w:val="20"/>
          <w:szCs w:val="20"/>
        </w:rPr>
        <w:t>Atatürk Üniversitesi Hemşirelik Yüksekokulu Dergisi,</w:t>
      </w:r>
      <w:r w:rsidRPr="008F7F9D">
        <w:rPr>
          <w:color w:val="111111"/>
          <w:sz w:val="20"/>
          <w:szCs w:val="20"/>
        </w:rPr>
        <w:t> 11, 105-111.</w:t>
      </w:r>
    </w:p>
    <w:p w14:paraId="1D366380" w14:textId="77777777" w:rsidR="008F7F9D" w:rsidRPr="00144C00" w:rsidRDefault="008F7F9D" w:rsidP="008F7F9D">
      <w:pPr>
        <w:pStyle w:val="NormalWeb"/>
        <w:shd w:val="clear" w:color="auto" w:fill="FFFFFF"/>
        <w:spacing w:before="0" w:beforeAutospacing="0"/>
        <w:rPr>
          <w:color w:val="111111"/>
        </w:rPr>
      </w:pPr>
      <w:r w:rsidRPr="00144C00">
        <w:rPr>
          <w:b/>
          <w:bCs/>
          <w:color w:val="111111"/>
        </w:rPr>
        <w:t>Dergi makalesi (Online erişime açık)</w:t>
      </w:r>
      <w:r w:rsidRPr="00144C00">
        <w:rPr>
          <w:color w:val="111111"/>
        </w:rPr>
        <w:t>:</w:t>
      </w:r>
    </w:p>
    <w:p w14:paraId="4A93E3FD" w14:textId="77777777" w:rsidR="008F7F9D" w:rsidRPr="008F7F9D" w:rsidRDefault="008F7F9D" w:rsidP="008F7F9D">
      <w:pPr>
        <w:pStyle w:val="NormalWeb"/>
        <w:shd w:val="clear" w:color="auto" w:fill="FFFFFF"/>
        <w:spacing w:before="0" w:beforeAutospacing="0"/>
        <w:ind w:left="709" w:hanging="709"/>
        <w:jc w:val="both"/>
        <w:rPr>
          <w:color w:val="111111"/>
          <w:sz w:val="20"/>
          <w:szCs w:val="20"/>
        </w:rPr>
      </w:pPr>
      <w:r w:rsidRPr="008F7F9D">
        <w:rPr>
          <w:color w:val="111111"/>
          <w:sz w:val="20"/>
          <w:szCs w:val="20"/>
        </w:rPr>
        <w:lastRenderedPageBreak/>
        <w:t>Gökçek, M., &amp; Yılmaz Çırakoğlu, N. (2023). Evaluation of Awareness and Knowledge Levels of Dental Assistants on Dental Materials and Sterilization Processes. </w:t>
      </w:r>
      <w:r w:rsidRPr="008F7F9D">
        <w:rPr>
          <w:i/>
          <w:iCs/>
          <w:color w:val="111111"/>
          <w:sz w:val="20"/>
          <w:szCs w:val="20"/>
        </w:rPr>
        <w:t>Unika Sağlık Bilimleri Dergisi</w:t>
      </w:r>
      <w:r w:rsidRPr="008F7F9D">
        <w:rPr>
          <w:color w:val="111111"/>
          <w:sz w:val="20"/>
          <w:szCs w:val="20"/>
        </w:rPr>
        <w:t>, 3(3), 544-553. Advance online publication. doi: 10.47327/unikasaglik.2023.53</w:t>
      </w:r>
    </w:p>
    <w:p w14:paraId="529EADAB" w14:textId="77777777" w:rsidR="008F7F9D" w:rsidRDefault="008F7F9D" w:rsidP="008F7F9D">
      <w:pPr>
        <w:pStyle w:val="NormalWeb"/>
        <w:shd w:val="clear" w:color="auto" w:fill="FFFFFF"/>
        <w:spacing w:before="0" w:beforeAutospacing="0"/>
        <w:rPr>
          <w:b/>
          <w:bCs/>
          <w:color w:val="111111"/>
        </w:rPr>
      </w:pPr>
      <w:r w:rsidRPr="00144C00">
        <w:rPr>
          <w:b/>
          <w:bCs/>
          <w:color w:val="111111"/>
        </w:rPr>
        <w:t>Basılmış Kitap:</w:t>
      </w:r>
    </w:p>
    <w:p w14:paraId="269E4D7C" w14:textId="3AC27F69" w:rsidR="008F7F9D" w:rsidRPr="00144C00" w:rsidRDefault="008F7F9D" w:rsidP="008F7F9D">
      <w:pPr>
        <w:pStyle w:val="NormalWeb"/>
        <w:shd w:val="clear" w:color="auto" w:fill="FFFFFF"/>
        <w:spacing w:before="0" w:beforeAutospacing="0"/>
        <w:rPr>
          <w:color w:val="111111"/>
        </w:rPr>
      </w:pPr>
      <w:r w:rsidRPr="00144C00">
        <w:rPr>
          <w:color w:val="111111"/>
        </w:rPr>
        <w:br/>
      </w:r>
      <w:r w:rsidRPr="008F7F9D">
        <w:rPr>
          <w:color w:val="111111"/>
          <w:sz w:val="20"/>
          <w:szCs w:val="20"/>
        </w:rPr>
        <w:t>Yılmaz, O., &amp; Yılmaz, N. (2023). Gürültüye Bağlı İşitme Kayıpları. US Akademi.</w:t>
      </w:r>
    </w:p>
    <w:p w14:paraId="220F4918" w14:textId="77777777" w:rsidR="008F7F9D" w:rsidRPr="00144C00" w:rsidRDefault="008F7F9D" w:rsidP="008F7F9D">
      <w:pPr>
        <w:pStyle w:val="NormalWeb"/>
        <w:shd w:val="clear" w:color="auto" w:fill="FFFFFF"/>
        <w:spacing w:before="0" w:beforeAutospacing="0"/>
        <w:rPr>
          <w:color w:val="111111"/>
        </w:rPr>
      </w:pPr>
      <w:r w:rsidRPr="00144C00">
        <w:rPr>
          <w:b/>
          <w:bCs/>
          <w:color w:val="111111"/>
        </w:rPr>
        <w:t>Elektronik Kitap:</w:t>
      </w:r>
    </w:p>
    <w:p w14:paraId="3F73D64A" w14:textId="77777777" w:rsidR="008F7F9D" w:rsidRPr="008F7F9D" w:rsidRDefault="008F7F9D" w:rsidP="008F7F9D">
      <w:pPr>
        <w:pStyle w:val="NormalWeb"/>
        <w:shd w:val="clear" w:color="auto" w:fill="FFFFFF"/>
        <w:spacing w:before="0" w:beforeAutospacing="0"/>
        <w:ind w:left="709" w:hanging="709"/>
        <w:jc w:val="both"/>
        <w:rPr>
          <w:color w:val="111111"/>
          <w:sz w:val="20"/>
          <w:szCs w:val="20"/>
        </w:rPr>
      </w:pPr>
      <w:r w:rsidRPr="008F7F9D">
        <w:rPr>
          <w:color w:val="111111"/>
          <w:sz w:val="20"/>
          <w:szCs w:val="20"/>
        </w:rPr>
        <w:t>O'Keefe, E. (Ed.). Egoism &amp; the Crisis in Western Va/Lies. Retrieved from http://www.onlineoriginals.com/showitem.asp?itemID=135 (Accessed date)</w:t>
      </w:r>
    </w:p>
    <w:p w14:paraId="59F0B40A" w14:textId="77777777" w:rsidR="008F7F9D" w:rsidRPr="00144C00" w:rsidRDefault="008F7F9D" w:rsidP="008F7F9D">
      <w:pPr>
        <w:pStyle w:val="NormalWeb"/>
        <w:shd w:val="clear" w:color="auto" w:fill="FFFFFF"/>
        <w:spacing w:before="0" w:beforeAutospacing="0"/>
        <w:rPr>
          <w:color w:val="111111"/>
        </w:rPr>
      </w:pPr>
      <w:r w:rsidRPr="00144C00">
        <w:rPr>
          <w:b/>
          <w:bCs/>
          <w:color w:val="111111"/>
        </w:rPr>
        <w:t>Elektronik Kitap Bölümü:</w:t>
      </w:r>
    </w:p>
    <w:p w14:paraId="0237D7B3" w14:textId="77777777" w:rsidR="008F7F9D" w:rsidRPr="008F7F9D" w:rsidRDefault="008F7F9D" w:rsidP="008F7F9D">
      <w:pPr>
        <w:pStyle w:val="NormalWeb"/>
        <w:shd w:val="clear" w:color="auto" w:fill="FFFFFF"/>
        <w:spacing w:before="0" w:beforeAutospacing="0"/>
        <w:ind w:left="709" w:hanging="709"/>
        <w:rPr>
          <w:color w:val="111111"/>
          <w:sz w:val="20"/>
          <w:szCs w:val="20"/>
        </w:rPr>
      </w:pPr>
      <w:r w:rsidRPr="008F7F9D">
        <w:rPr>
          <w:color w:val="111111"/>
          <w:sz w:val="20"/>
          <w:szCs w:val="20"/>
        </w:rPr>
        <w:t>Özdemir, M., &amp; Afacan, M. (2021). Aşıların Uygulanması ve Aşılarda Kullanılan Adjuvanlar. Solmaz, H. (Ed.), Koruyucu Hekimlikte Aşı (ss. 71-122). doi:</w:t>
      </w:r>
    </w:p>
    <w:p w14:paraId="29F8169D" w14:textId="77777777" w:rsidR="008F7F9D" w:rsidRDefault="008F7F9D" w:rsidP="008F7F9D">
      <w:pPr>
        <w:pStyle w:val="NormalWeb"/>
        <w:shd w:val="clear" w:color="auto" w:fill="FFFFFF"/>
        <w:spacing w:before="0" w:beforeAutospacing="0"/>
        <w:rPr>
          <w:b/>
          <w:bCs/>
          <w:color w:val="111111"/>
        </w:rPr>
      </w:pPr>
      <w:r w:rsidRPr="00144C00">
        <w:rPr>
          <w:b/>
          <w:bCs/>
          <w:color w:val="111111"/>
        </w:rPr>
        <w:t>Basılmış Kitap Bölümü:</w:t>
      </w:r>
    </w:p>
    <w:p w14:paraId="335AAF5E" w14:textId="07A2D9DF" w:rsidR="008F7F9D" w:rsidRPr="008F7F9D" w:rsidRDefault="008F7F9D" w:rsidP="008F7F9D">
      <w:pPr>
        <w:pStyle w:val="NormalWeb"/>
        <w:shd w:val="clear" w:color="auto" w:fill="FFFFFF"/>
        <w:spacing w:before="0" w:beforeAutospacing="0"/>
        <w:ind w:left="709" w:hanging="709"/>
        <w:jc w:val="both"/>
        <w:rPr>
          <w:color w:val="111111"/>
          <w:sz w:val="20"/>
          <w:szCs w:val="20"/>
        </w:rPr>
      </w:pPr>
      <w:r w:rsidRPr="008F7F9D">
        <w:rPr>
          <w:color w:val="111111"/>
          <w:sz w:val="20"/>
          <w:szCs w:val="20"/>
        </w:rPr>
        <w:t>Işık Andsoy, I. (2017). Sıvı Volum Eksikliği Riski. Erkal İlhan, S., Ançel, G., Hakverdioğlu, G. (Ed.), Hemşirelik Tanıları Girişimleri Sonuçları (ss. 537-540). Andaç Kitapevi.</w:t>
      </w:r>
    </w:p>
    <w:p w14:paraId="39066B9D" w14:textId="77777777" w:rsidR="008F7F9D" w:rsidRPr="00144C00" w:rsidRDefault="008F7F9D" w:rsidP="008F7F9D">
      <w:pPr>
        <w:pStyle w:val="NormalWeb"/>
        <w:shd w:val="clear" w:color="auto" w:fill="FFFFFF"/>
        <w:spacing w:before="0" w:beforeAutospacing="0"/>
        <w:rPr>
          <w:color w:val="111111"/>
        </w:rPr>
      </w:pPr>
      <w:r w:rsidRPr="00144C00">
        <w:rPr>
          <w:b/>
          <w:bCs/>
          <w:color w:val="111111"/>
        </w:rPr>
        <w:t>Çeviri Kitap Bölümü:</w:t>
      </w:r>
    </w:p>
    <w:p w14:paraId="465B34EF" w14:textId="77777777" w:rsidR="008F7F9D" w:rsidRPr="008F7F9D" w:rsidRDefault="008F7F9D" w:rsidP="008F7F9D">
      <w:pPr>
        <w:pStyle w:val="NormalWeb"/>
        <w:shd w:val="clear" w:color="auto" w:fill="FFFFFF"/>
        <w:spacing w:before="0" w:beforeAutospacing="0"/>
        <w:ind w:left="709" w:hanging="709"/>
        <w:rPr>
          <w:color w:val="111111"/>
          <w:sz w:val="20"/>
          <w:szCs w:val="20"/>
        </w:rPr>
      </w:pPr>
      <w:r w:rsidRPr="008F7F9D">
        <w:rPr>
          <w:color w:val="111111"/>
          <w:sz w:val="20"/>
          <w:szCs w:val="20"/>
        </w:rPr>
        <w:t>Özdemir, M. (2021). Antimikrobiyal Ajanlar. Ed. Özdemir, M., Yazıcı, S., Aydın Doğan, R., Pahrmocology for Midwifes; To Evidence Base for Safe Practice by Sue Jordan, edition: 2, 2010</w:t>
      </w:r>
    </w:p>
    <w:p w14:paraId="64F99898" w14:textId="77777777" w:rsidR="008F7F9D" w:rsidRDefault="008F7F9D" w:rsidP="008F7F9D">
      <w:pPr>
        <w:pStyle w:val="NormalWeb"/>
        <w:shd w:val="clear" w:color="auto" w:fill="FFFFFF"/>
        <w:spacing w:before="0" w:beforeAutospacing="0"/>
        <w:rPr>
          <w:b/>
          <w:bCs/>
          <w:color w:val="111111"/>
        </w:rPr>
      </w:pPr>
      <w:r w:rsidRPr="00144C00">
        <w:rPr>
          <w:b/>
          <w:bCs/>
          <w:color w:val="111111"/>
        </w:rPr>
        <w:t>Referans Kitap:</w:t>
      </w:r>
    </w:p>
    <w:p w14:paraId="340A98EE" w14:textId="33A7822B" w:rsidR="008F7F9D" w:rsidRPr="008F7F9D" w:rsidRDefault="008F7F9D" w:rsidP="008F7F9D">
      <w:pPr>
        <w:pStyle w:val="NormalWeb"/>
        <w:shd w:val="clear" w:color="auto" w:fill="FFFFFF"/>
        <w:spacing w:before="0" w:beforeAutospacing="0" w:after="0" w:afterAutospacing="0"/>
        <w:ind w:left="709" w:hanging="709"/>
        <w:rPr>
          <w:color w:val="111111"/>
          <w:sz w:val="20"/>
          <w:szCs w:val="20"/>
        </w:rPr>
      </w:pPr>
      <w:r w:rsidRPr="008F7F9D">
        <w:rPr>
          <w:color w:val="111111"/>
          <w:sz w:val="20"/>
          <w:szCs w:val="20"/>
        </w:rPr>
        <w:t>Özdemir, M., Yazıcı. S., &amp; Aydın Doğan, R (Ed.). (2021). Ebeler için Farmakoloji. Ankara Novel Tıp Kitapevi: Ankara.</w:t>
      </w:r>
    </w:p>
    <w:p w14:paraId="3562C516" w14:textId="77777777" w:rsidR="008F7F9D" w:rsidRPr="008F7F9D" w:rsidRDefault="008F7F9D" w:rsidP="008F7F9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</w:p>
    <w:p w14:paraId="1599AFB7" w14:textId="77777777" w:rsidR="008F7F9D" w:rsidRPr="00144C00" w:rsidRDefault="008F7F9D" w:rsidP="008F7F9D">
      <w:pPr>
        <w:pStyle w:val="NormalWeb"/>
        <w:shd w:val="clear" w:color="auto" w:fill="FFFFFF"/>
        <w:spacing w:before="0" w:beforeAutospacing="0"/>
        <w:rPr>
          <w:color w:val="111111"/>
        </w:rPr>
      </w:pPr>
      <w:r w:rsidRPr="00144C00">
        <w:rPr>
          <w:b/>
          <w:bCs/>
          <w:color w:val="111111"/>
        </w:rPr>
        <w:t>Kurum Yayını:</w:t>
      </w:r>
    </w:p>
    <w:p w14:paraId="43F6BD5F" w14:textId="77777777" w:rsidR="008F7F9D" w:rsidRPr="00144C00" w:rsidRDefault="008F7F9D" w:rsidP="008F7F9D">
      <w:pPr>
        <w:pStyle w:val="NormalWeb"/>
        <w:shd w:val="clear" w:color="auto" w:fill="FFFFFF"/>
        <w:spacing w:before="0" w:beforeAutospacing="0"/>
        <w:ind w:left="709" w:hanging="709"/>
        <w:rPr>
          <w:color w:val="111111"/>
        </w:rPr>
      </w:pPr>
      <w:r w:rsidRPr="008F7F9D">
        <w:rPr>
          <w:color w:val="111111"/>
          <w:sz w:val="20"/>
          <w:szCs w:val="20"/>
        </w:rPr>
        <w:t>U.S. Department of Health and Human Services, National Institutes of Health, National Heart, Lung, and Blood Institute. (2003). Managing asthma: A guide for schools (NI Publication No. 02-2650). Retrieved from </w:t>
      </w:r>
      <w:hyperlink r:id="rId19" w:history="1">
        <w:r w:rsidRPr="008F7F9D">
          <w:rPr>
            <w:rStyle w:val="Kpr"/>
            <w:rFonts w:ascii="Times New Roman" w:hAnsi="Times New Roman" w:cs="Times New Roman"/>
            <w:color w:val="0B58A2"/>
            <w:sz w:val="20"/>
            <w:szCs w:val="20"/>
          </w:rPr>
          <w:t>http://www.nhlbi.nih.gov/health/prof/lung/asthma/asthsch.pdf.</w:t>
        </w:r>
      </w:hyperlink>
      <w:r w:rsidRPr="008F7F9D">
        <w:rPr>
          <w:color w:val="111111"/>
          <w:sz w:val="20"/>
          <w:szCs w:val="20"/>
        </w:rPr>
        <w:t> İTO (2003). Ekonomik Rapor. İstanbul: İTO</w:t>
      </w:r>
      <w:r w:rsidRPr="00144C00">
        <w:rPr>
          <w:color w:val="111111"/>
        </w:rPr>
        <w:t>.</w:t>
      </w:r>
    </w:p>
    <w:p w14:paraId="2817BC92" w14:textId="0F3DAEB4" w:rsidR="00445E52" w:rsidRDefault="00445E52" w:rsidP="000F5E36">
      <w:pPr>
        <w:jc w:val="both"/>
        <w:rPr>
          <w:i/>
          <w:iCs/>
          <w:color w:val="FFFFFF" w:themeColor="background1"/>
          <w:sz w:val="22"/>
          <w:szCs w:val="22"/>
        </w:rPr>
      </w:pPr>
      <w:r>
        <w:rPr>
          <w:i/>
          <w:iCs/>
          <w:color w:val="FFFFFF" w:themeColor="background1"/>
          <w:sz w:val="22"/>
          <w:szCs w:val="22"/>
        </w:rPr>
        <w:br w:type="page"/>
      </w:r>
    </w:p>
    <w:p w14:paraId="3DF71179" w14:textId="77777777" w:rsidR="007612EF" w:rsidRPr="0073075E" w:rsidRDefault="007612EF" w:rsidP="007612EF">
      <w:pPr>
        <w:spacing w:before="120"/>
        <w:ind w:left="567" w:hanging="567"/>
        <w:jc w:val="both"/>
        <w:rPr>
          <w:rFonts w:eastAsiaTheme="minorEastAsia"/>
          <w:b/>
          <w:color w:val="FF0000"/>
          <w:u w:val="single"/>
        </w:rPr>
      </w:pPr>
      <w:r w:rsidRPr="0073075E">
        <w:rPr>
          <w:rFonts w:eastAsiaTheme="minorEastAsia"/>
          <w:b/>
          <w:color w:val="FF0000"/>
          <w:u w:val="single"/>
        </w:rPr>
        <w:lastRenderedPageBreak/>
        <w:t xml:space="preserve">Yazarlara önemli hatırlatmalar: </w:t>
      </w:r>
    </w:p>
    <w:p w14:paraId="67DC68B0" w14:textId="2A16C728" w:rsidR="001D7E04" w:rsidRPr="0073075E" w:rsidRDefault="001D7E04" w:rsidP="00D016CE">
      <w:pPr>
        <w:jc w:val="both"/>
        <w:rPr>
          <w:i/>
          <w:iCs/>
          <w:color w:val="FFFFFF" w:themeColor="background1"/>
        </w:rPr>
      </w:pPr>
    </w:p>
    <w:p w14:paraId="7DA14DEF" w14:textId="77777777" w:rsidR="007612EF" w:rsidRPr="0073075E" w:rsidRDefault="007612EF" w:rsidP="00A35CC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73075E">
        <w:rPr>
          <w:color w:val="000000" w:themeColor="text1"/>
        </w:rPr>
        <w:t>Metin içerisinde ondalık rakamlar Türkçe makalelerde virgül (,), İngilizce makalelerde ise nokta (.) olarak kullanılmalıdır.</w:t>
      </w:r>
    </w:p>
    <w:p w14:paraId="3037B9C5" w14:textId="504BB98E" w:rsidR="007612EF" w:rsidRPr="0073075E" w:rsidRDefault="007612EF" w:rsidP="00A35CC7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73075E">
        <w:rPr>
          <w:color w:val="000000" w:themeColor="text1"/>
        </w:rPr>
        <w:t>Kaynakça, tablolar, şekiller ve grafikler hariç olmak üzere makalen en fazla 5000 kelime olarak düzenlenmelidir.</w:t>
      </w:r>
    </w:p>
    <w:p w14:paraId="47FCE5FB" w14:textId="4C0FB4D6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000000" w:themeColor="text1"/>
        </w:rPr>
      </w:pPr>
    </w:p>
    <w:p w14:paraId="319C726E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</w:rPr>
      </w:pPr>
      <w:r w:rsidRPr="0073075E">
        <w:rPr>
          <w:rStyle w:val="Gl"/>
          <w:color w:val="000000" w:themeColor="text1"/>
        </w:rPr>
        <w:t>Ana Metin</w:t>
      </w:r>
    </w:p>
    <w:p w14:paraId="59DEAE6A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</w:rPr>
      </w:pPr>
      <w:r w:rsidRPr="0073075E">
        <w:rPr>
          <w:rStyle w:val="Gl"/>
          <w:color w:val="000000" w:themeColor="text1"/>
        </w:rPr>
        <w:t>Araştırma Makaleleri</w:t>
      </w:r>
    </w:p>
    <w:p w14:paraId="4ED60B26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</w:rPr>
      </w:pPr>
      <w:r w:rsidRPr="0073075E">
        <w:rPr>
          <w:color w:val="000000" w:themeColor="text1"/>
        </w:rPr>
        <w:t>Araştırma makalelerinin yazım düzeni şöyle olmalıdır:</w:t>
      </w:r>
    </w:p>
    <w:p w14:paraId="04768733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Özet</w:t>
      </w:r>
    </w:p>
    <w:p w14:paraId="522D7390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Giriş</w:t>
      </w:r>
    </w:p>
    <w:p w14:paraId="34B73275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Gereç ve Yöntem</w:t>
      </w:r>
    </w:p>
    <w:p w14:paraId="73176F7E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Bulgular</w:t>
      </w:r>
    </w:p>
    <w:p w14:paraId="651D2F6E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Tartışma</w:t>
      </w:r>
    </w:p>
    <w:p w14:paraId="2BB17624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Sonuç ve Öneriler</w:t>
      </w:r>
    </w:p>
    <w:p w14:paraId="520DFB20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Kaynaklar</w:t>
      </w:r>
    </w:p>
    <w:p w14:paraId="7D67CF5E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</w:rPr>
      </w:pPr>
      <w:r w:rsidRPr="0073075E">
        <w:rPr>
          <w:rStyle w:val="Gl"/>
          <w:color w:val="000000" w:themeColor="text1"/>
        </w:rPr>
        <w:t>Derleme Makaleleri</w:t>
      </w:r>
    </w:p>
    <w:p w14:paraId="128B33B3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</w:rPr>
      </w:pPr>
      <w:r w:rsidRPr="0073075E">
        <w:rPr>
          <w:color w:val="000000" w:themeColor="text1"/>
        </w:rPr>
        <w:t>Güncel ve gereksinime yönelik konularda ulusal ve uluslararası literatür kullanılarak konu ile ilgili tartışmaların ve yazar/yazarların görüşlerinin ortaya konduğu çalışmalardır.</w:t>
      </w:r>
    </w:p>
    <w:p w14:paraId="014B18E5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</w:rPr>
      </w:pPr>
      <w:r w:rsidRPr="0073075E">
        <w:rPr>
          <w:color w:val="000000" w:themeColor="text1"/>
        </w:rPr>
        <w:t>Derleme makale yazım düzeni şöyle olmalıdır:</w:t>
      </w:r>
    </w:p>
    <w:p w14:paraId="3906CBE1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 Özet</w:t>
      </w:r>
    </w:p>
    <w:p w14:paraId="54C8438A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Giriş</w:t>
      </w:r>
    </w:p>
    <w:p w14:paraId="21D3F168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Konu ile ilgili başlıklar</w:t>
      </w:r>
    </w:p>
    <w:p w14:paraId="5AE0E850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Sonuç</w:t>
      </w:r>
    </w:p>
    <w:p w14:paraId="013D347C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44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Kaynaklar</w:t>
      </w:r>
    </w:p>
    <w:p w14:paraId="24133059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3075E">
        <w:rPr>
          <w:rStyle w:val="Gl"/>
          <w:color w:val="000000" w:themeColor="text1"/>
        </w:rPr>
        <w:t>           Olgu Sunumu</w:t>
      </w:r>
    </w:p>
    <w:p w14:paraId="0F327BC3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000000" w:themeColor="text1"/>
        </w:rPr>
      </w:pPr>
      <w:r w:rsidRPr="0073075E">
        <w:rPr>
          <w:color w:val="000000" w:themeColor="text1"/>
        </w:rPr>
        <w:t>Nadir görülen, tanı, tedavi ve bakımda farklılık gösteren makalelerdir. Yeterli sayıda fotoğraflarla ve şemalarla desteklenmiş olmalıdır.</w:t>
      </w:r>
    </w:p>
    <w:p w14:paraId="1EC29403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000000" w:themeColor="text1"/>
        </w:rPr>
      </w:pPr>
      <w:r w:rsidRPr="0073075E">
        <w:rPr>
          <w:color w:val="000000" w:themeColor="text1"/>
        </w:rPr>
        <w:t>Olgu sunumu yazım düzeni şöyle olmalıdır:</w:t>
      </w:r>
    </w:p>
    <w:p w14:paraId="29B500B5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80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Özet</w:t>
      </w:r>
    </w:p>
    <w:p w14:paraId="1FE8F822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80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Giriş</w:t>
      </w:r>
    </w:p>
    <w:p w14:paraId="4784006A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800"/>
        <w:jc w:val="both"/>
        <w:rPr>
          <w:color w:val="000000" w:themeColor="text1"/>
        </w:rPr>
      </w:pPr>
      <w:r w:rsidRPr="0073075E">
        <w:rPr>
          <w:color w:val="000000" w:themeColor="text1"/>
        </w:rPr>
        <w:lastRenderedPageBreak/>
        <w:t>·  Olgu Sunumu</w:t>
      </w:r>
    </w:p>
    <w:p w14:paraId="2E10AC5A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80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Tartışma ve Sonuç</w:t>
      </w:r>
    </w:p>
    <w:p w14:paraId="50B0BF94" w14:textId="77777777" w:rsidR="007612EF" w:rsidRPr="0073075E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800"/>
        <w:jc w:val="both"/>
        <w:rPr>
          <w:color w:val="000000" w:themeColor="text1"/>
        </w:rPr>
      </w:pPr>
      <w:r w:rsidRPr="0073075E">
        <w:rPr>
          <w:color w:val="000000" w:themeColor="text1"/>
        </w:rPr>
        <w:t>·  Kaynaklar</w:t>
      </w:r>
    </w:p>
    <w:p w14:paraId="119949BD" w14:textId="77777777" w:rsidR="007612EF" w:rsidRPr="007612EF" w:rsidRDefault="007612EF" w:rsidP="007612EF">
      <w:pPr>
        <w:pStyle w:val="NormalWeb"/>
        <w:shd w:val="clear" w:color="auto" w:fill="FFFFFF"/>
        <w:spacing w:before="0" w:beforeAutospacing="0" w:after="150" w:afterAutospacing="0"/>
        <w:ind w:left="1080"/>
        <w:jc w:val="both"/>
        <w:rPr>
          <w:color w:val="000000" w:themeColor="text1"/>
          <w:sz w:val="22"/>
          <w:szCs w:val="22"/>
        </w:rPr>
      </w:pPr>
    </w:p>
    <w:p w14:paraId="46E31762" w14:textId="77777777" w:rsidR="007612EF" w:rsidRPr="00445E52" w:rsidRDefault="007612EF" w:rsidP="00D016CE">
      <w:pPr>
        <w:jc w:val="both"/>
        <w:rPr>
          <w:i/>
          <w:iCs/>
          <w:color w:val="FFFFFF" w:themeColor="background1"/>
          <w:sz w:val="22"/>
          <w:szCs w:val="22"/>
        </w:rPr>
      </w:pPr>
    </w:p>
    <w:sectPr w:rsidR="007612EF" w:rsidRPr="00445E52" w:rsidSect="00274332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BC307" w14:textId="77777777" w:rsidR="001248AF" w:rsidRDefault="001248AF" w:rsidP="00EB233D">
      <w:r>
        <w:separator/>
      </w:r>
    </w:p>
  </w:endnote>
  <w:endnote w:type="continuationSeparator" w:id="0">
    <w:p w14:paraId="023F453C" w14:textId="77777777" w:rsidR="001248AF" w:rsidRDefault="001248AF" w:rsidP="00EB233D">
      <w:r>
        <w:continuationSeparator/>
      </w:r>
    </w:p>
  </w:endnote>
  <w:endnote w:type="continuationNotice" w:id="1">
    <w:p w14:paraId="1DB7964C" w14:textId="77777777" w:rsidR="001248AF" w:rsidRDefault="00124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4C8FE8" w14:paraId="5C031DFA" w14:textId="77777777" w:rsidTr="184C8FE8">
      <w:tc>
        <w:tcPr>
          <w:tcW w:w="3020" w:type="dxa"/>
        </w:tcPr>
        <w:p w14:paraId="63F48272" w14:textId="2B27362A" w:rsidR="184C8FE8" w:rsidRDefault="184C8FE8" w:rsidP="184C8FE8">
          <w:pPr>
            <w:pStyle w:val="stBilgi"/>
            <w:ind w:left="-115"/>
          </w:pPr>
        </w:p>
      </w:tc>
      <w:tc>
        <w:tcPr>
          <w:tcW w:w="3020" w:type="dxa"/>
        </w:tcPr>
        <w:p w14:paraId="53C30952" w14:textId="1D60653E" w:rsidR="184C8FE8" w:rsidRDefault="184C8FE8" w:rsidP="184C8FE8">
          <w:pPr>
            <w:pStyle w:val="stBilgi"/>
            <w:jc w:val="center"/>
          </w:pPr>
        </w:p>
      </w:tc>
      <w:tc>
        <w:tcPr>
          <w:tcW w:w="3020" w:type="dxa"/>
        </w:tcPr>
        <w:p w14:paraId="007104C1" w14:textId="5C716442" w:rsidR="184C8FE8" w:rsidRDefault="184C8FE8" w:rsidP="184C8FE8">
          <w:pPr>
            <w:pStyle w:val="stBilgi"/>
            <w:ind w:right="-115"/>
            <w:jc w:val="right"/>
          </w:pPr>
        </w:p>
      </w:tc>
    </w:tr>
  </w:tbl>
  <w:p w14:paraId="2C23C5A9" w14:textId="2D1D817F" w:rsidR="005B5236" w:rsidRDefault="00000000" w:rsidP="00A83DB2">
    <w:pPr>
      <w:pStyle w:val="DipnotMetni"/>
      <w:jc w:val="both"/>
      <w:rPr>
        <w:i/>
        <w:iCs/>
        <w:sz w:val="14"/>
        <w:szCs w:val="14"/>
      </w:rPr>
    </w:pPr>
    <w:r>
      <w:rPr>
        <w:noProof/>
        <w:sz w:val="22"/>
        <w:szCs w:val="22"/>
      </w:rPr>
      <w:pict w14:anchorId="7362B743">
        <v:rect id="_x0000_i1027" style="width:448.6pt;height:1pt" o:hrpct="989" o:hralign="center" o:hrstd="t" o:hr="t" fillcolor="#a0a0a0" stroked="f"/>
      </w:pict>
    </w:r>
  </w:p>
  <w:p w14:paraId="1ABF3C0F" w14:textId="10B0BAA6" w:rsidR="00A83DB2" w:rsidRPr="006A2A70" w:rsidRDefault="00A83DB2" w:rsidP="00A83DB2">
    <w:pPr>
      <w:pStyle w:val="DipnotMetni"/>
      <w:jc w:val="both"/>
      <w:rPr>
        <w:sz w:val="14"/>
        <w:szCs w:val="14"/>
      </w:rPr>
    </w:pPr>
    <w:r w:rsidRPr="009F5C81">
      <w:rPr>
        <w:i/>
        <w:iCs/>
        <w:sz w:val="14"/>
        <w:szCs w:val="14"/>
      </w:rPr>
      <w:t>Unika Sag. Bil. Derg.</w:t>
    </w:r>
    <w:r>
      <w:rPr>
        <w:sz w:val="14"/>
        <w:szCs w:val="14"/>
      </w:rPr>
      <w:t xml:space="preserve"> 202</w:t>
    </w:r>
    <w:r w:rsidR="00DF5C38">
      <w:rPr>
        <w:sz w:val="14"/>
        <w:szCs w:val="14"/>
      </w:rPr>
      <w:t>4</w:t>
    </w:r>
    <w:r>
      <w:rPr>
        <w:sz w:val="14"/>
        <w:szCs w:val="14"/>
      </w:rPr>
      <w:t>;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</w:t>
    </w:r>
    <w:r w:rsidRPr="00C407EB">
      <w:rPr>
        <w:sz w:val="14"/>
        <w:szCs w:val="14"/>
      </w:rPr>
      <w:t xml:space="preserve">Doi: </w:t>
    </w:r>
  </w:p>
  <w:p w14:paraId="72DD7E98" w14:textId="74EC84F1" w:rsidR="005B5236" w:rsidRDefault="005B5236" w:rsidP="005B5236">
    <w:pPr>
      <w:pStyle w:val="stBilgi"/>
    </w:pPr>
  </w:p>
  <w:p w14:paraId="228637F6" w14:textId="4A4386DA" w:rsidR="184C8FE8" w:rsidRDefault="184C8FE8" w:rsidP="184C8F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5C90" w14:textId="56C8AC31" w:rsidR="005B5236" w:rsidRDefault="00000000" w:rsidP="005B5236">
    <w:pPr>
      <w:pStyle w:val="DipnotMetni"/>
      <w:jc w:val="both"/>
      <w:rPr>
        <w:i/>
        <w:iCs/>
        <w:sz w:val="14"/>
        <w:szCs w:val="14"/>
      </w:rPr>
    </w:pPr>
    <w:r>
      <w:rPr>
        <w:noProof/>
        <w:sz w:val="22"/>
        <w:szCs w:val="22"/>
      </w:rPr>
      <w:pict w14:anchorId="277BE338">
        <v:rect id="_x0000_i1028" style="width:448.6pt;height:1pt" o:hrpct="989" o:hralign="center" o:hrstd="t" o:hr="t" fillcolor="#a0a0a0" stroked="f"/>
      </w:pict>
    </w:r>
  </w:p>
  <w:p w14:paraId="3B250896" w14:textId="39C544F5" w:rsidR="005B5236" w:rsidRPr="006A2A70" w:rsidRDefault="005B5236" w:rsidP="005B5236">
    <w:pPr>
      <w:pStyle w:val="DipnotMetni"/>
      <w:jc w:val="both"/>
      <w:rPr>
        <w:sz w:val="14"/>
        <w:szCs w:val="14"/>
      </w:rPr>
    </w:pPr>
    <w:r w:rsidRPr="009F5C81">
      <w:rPr>
        <w:i/>
        <w:iCs/>
        <w:sz w:val="14"/>
        <w:szCs w:val="14"/>
      </w:rPr>
      <w:t>Unika Sag. Bil. Derg.</w:t>
    </w:r>
    <w:r>
      <w:rPr>
        <w:sz w:val="14"/>
        <w:szCs w:val="14"/>
      </w:rPr>
      <w:t xml:space="preserve"> 202</w:t>
    </w:r>
    <w:r w:rsidR="00DF5C38">
      <w:rPr>
        <w:sz w:val="14"/>
        <w:szCs w:val="14"/>
      </w:rPr>
      <w:t>4</w:t>
    </w:r>
    <w:r>
      <w:rPr>
        <w:sz w:val="14"/>
        <w:szCs w:val="14"/>
      </w:rPr>
      <w:t>;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</w:t>
    </w:r>
    <w:r w:rsidRPr="00C407EB">
      <w:rPr>
        <w:sz w:val="14"/>
        <w:szCs w:val="14"/>
      </w:rPr>
      <w:t xml:space="preserve">Doi: </w:t>
    </w:r>
  </w:p>
  <w:p w14:paraId="16C73C1C" w14:textId="77777777" w:rsidR="005B5236" w:rsidRDefault="005B5236" w:rsidP="005B5236">
    <w:pPr>
      <w:pStyle w:val="stBilgi"/>
    </w:pPr>
  </w:p>
  <w:p w14:paraId="660E29C7" w14:textId="3121CD3E" w:rsidR="184C8FE8" w:rsidRDefault="184C8FE8" w:rsidP="184C8F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AF68" w14:textId="77777777" w:rsidR="00CF5EEB" w:rsidRDefault="00000000" w:rsidP="00CF5EEB">
    <w:pPr>
      <w:pStyle w:val="DipnotMetni"/>
      <w:jc w:val="both"/>
      <w:rPr>
        <w:i/>
        <w:iCs/>
        <w:sz w:val="14"/>
        <w:szCs w:val="14"/>
      </w:rPr>
    </w:pPr>
    <w:r>
      <w:rPr>
        <w:noProof/>
        <w:sz w:val="22"/>
        <w:szCs w:val="22"/>
      </w:rPr>
      <w:pict w14:anchorId="47FF825B">
        <v:rect id="_x0000_i1029" style="width:448.6pt;height:1pt" o:hrpct="989" o:hralign="center" o:hrstd="t" o:hr="t" fillcolor="#a0a0a0" stroked="f"/>
      </w:pict>
    </w:r>
  </w:p>
  <w:p w14:paraId="09ADF42A" w14:textId="63DFD089" w:rsidR="00CF5EEB" w:rsidRPr="006A2A70" w:rsidRDefault="00CF5EEB" w:rsidP="00CF5EEB">
    <w:pPr>
      <w:pStyle w:val="DipnotMetni"/>
      <w:jc w:val="both"/>
      <w:rPr>
        <w:sz w:val="14"/>
        <w:szCs w:val="14"/>
      </w:rPr>
    </w:pPr>
    <w:r w:rsidRPr="009F5C81">
      <w:rPr>
        <w:i/>
        <w:iCs/>
        <w:sz w:val="14"/>
        <w:szCs w:val="14"/>
      </w:rPr>
      <w:t>Unika Sag. Bil. Derg.</w:t>
    </w:r>
    <w:r>
      <w:rPr>
        <w:sz w:val="14"/>
        <w:szCs w:val="14"/>
      </w:rPr>
      <w:t xml:space="preserve"> 202</w:t>
    </w:r>
    <w:r w:rsidR="00DF5C38">
      <w:rPr>
        <w:sz w:val="14"/>
        <w:szCs w:val="14"/>
      </w:rPr>
      <w:t>4</w:t>
    </w:r>
    <w:r>
      <w:rPr>
        <w:sz w:val="14"/>
        <w:szCs w:val="14"/>
      </w:rPr>
      <w:t>;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</w:t>
    </w:r>
    <w:r w:rsidRPr="00C407EB">
      <w:rPr>
        <w:sz w:val="14"/>
        <w:szCs w:val="14"/>
      </w:rPr>
      <w:t xml:space="preserve">Doi: </w:t>
    </w:r>
  </w:p>
  <w:p w14:paraId="717C9864" w14:textId="77777777" w:rsidR="00CF5EEB" w:rsidRDefault="00CF5EEB" w:rsidP="00CF5EEB">
    <w:pPr>
      <w:pStyle w:val="stBilgi"/>
    </w:pPr>
  </w:p>
  <w:p w14:paraId="0080D7F4" w14:textId="2797C35D" w:rsidR="184C8FE8" w:rsidRDefault="184C8FE8" w:rsidP="184C8F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E425" w14:textId="77777777" w:rsidR="001248AF" w:rsidRDefault="001248AF" w:rsidP="00EB233D">
      <w:r>
        <w:separator/>
      </w:r>
    </w:p>
  </w:footnote>
  <w:footnote w:type="continuationSeparator" w:id="0">
    <w:p w14:paraId="21294B9A" w14:textId="77777777" w:rsidR="001248AF" w:rsidRDefault="001248AF" w:rsidP="00EB233D">
      <w:r>
        <w:continuationSeparator/>
      </w:r>
    </w:p>
  </w:footnote>
  <w:footnote w:type="continuationNotice" w:id="1">
    <w:p w14:paraId="42BBC009" w14:textId="77777777" w:rsidR="001248AF" w:rsidRDefault="001248AF"/>
  </w:footnote>
  <w:footnote w:id="2">
    <w:p w14:paraId="6349F3DC" w14:textId="36432C9E" w:rsidR="00FE62A2" w:rsidRPr="0026665F" w:rsidRDefault="00ED237D" w:rsidP="00FE62A2">
      <w:pPr>
        <w:pStyle w:val="DipnotMetni"/>
        <w:ind w:left="170" w:hanging="170"/>
        <w:jc w:val="both"/>
        <w:rPr>
          <w:bCs/>
          <w:color w:val="FF0000"/>
          <w:sz w:val="18"/>
          <w:szCs w:val="18"/>
        </w:rPr>
      </w:pPr>
      <w:r>
        <w:rPr>
          <w:rStyle w:val="DipnotBavurusu"/>
        </w:rPr>
        <w:footnoteRef/>
      </w:r>
      <w:bookmarkStart w:id="1" w:name="_Hlk34050197"/>
      <w:r w:rsidR="00FE62A2" w:rsidRPr="0026665F">
        <w:rPr>
          <w:b/>
          <w:bCs/>
          <w:color w:val="FF0000"/>
          <w:sz w:val="18"/>
          <w:szCs w:val="18"/>
          <w:u w:val="single"/>
        </w:rPr>
        <w:t xml:space="preserve"> </w:t>
      </w:r>
      <w:r w:rsidR="00B40DED">
        <w:rPr>
          <w:b/>
          <w:bCs/>
          <w:color w:val="FF0000"/>
          <w:sz w:val="18"/>
          <w:szCs w:val="18"/>
          <w:u w:val="single"/>
        </w:rPr>
        <w:t xml:space="preserve">Sorumlu yazar: </w:t>
      </w:r>
      <w:r w:rsidR="00FE62A2" w:rsidRPr="0026665F">
        <w:rPr>
          <w:b/>
          <w:bCs/>
          <w:color w:val="FF0000"/>
          <w:sz w:val="18"/>
          <w:szCs w:val="18"/>
          <w:u w:val="single"/>
        </w:rPr>
        <w:t xml:space="preserve">Türkçe ve İngilizce olarak ayrıntılı olarak, aşağıdaki sıra ve şekle göre yazılmalıdır. Bu sayfa dipnotu yazar tarafından doldurulmalıdır. Yazıldıktan sonra kırmızı renkli bu ibare silinmelidir. </w:t>
      </w:r>
      <w:r w:rsidR="00FA1FC1">
        <w:rPr>
          <w:b/>
          <w:bCs/>
          <w:color w:val="FF0000"/>
          <w:sz w:val="18"/>
          <w:szCs w:val="18"/>
          <w:u w:val="single"/>
        </w:rPr>
        <w:t xml:space="preserve">(tamamı </w:t>
      </w:r>
      <w:r w:rsidR="00323D11">
        <w:rPr>
          <w:b/>
          <w:bCs/>
          <w:color w:val="FF0000"/>
          <w:sz w:val="18"/>
          <w:szCs w:val="18"/>
          <w:u w:val="single"/>
        </w:rPr>
        <w:t xml:space="preserve">7 </w:t>
      </w:r>
      <w:r w:rsidR="00FA1FC1">
        <w:rPr>
          <w:b/>
          <w:bCs/>
          <w:color w:val="FF0000"/>
          <w:sz w:val="18"/>
          <w:szCs w:val="18"/>
          <w:u w:val="single"/>
        </w:rPr>
        <w:t>punto)</w:t>
      </w:r>
    </w:p>
    <w:p w14:paraId="271D1A43" w14:textId="503BA3FF" w:rsidR="00FE62A2" w:rsidRPr="00323D11" w:rsidRDefault="00FE62A2" w:rsidP="00FE62A2">
      <w:pPr>
        <w:pStyle w:val="DipnotMetni"/>
        <w:ind w:left="170" w:hanging="170"/>
        <w:jc w:val="both"/>
        <w:rPr>
          <w:bCs/>
          <w:sz w:val="14"/>
          <w:szCs w:val="14"/>
        </w:rPr>
      </w:pPr>
      <w:r w:rsidRPr="00323D11">
        <w:rPr>
          <w:sz w:val="14"/>
          <w:szCs w:val="14"/>
        </w:rPr>
        <w:t xml:space="preserve">Unvan, </w:t>
      </w:r>
      <w:r w:rsidRPr="00323D11">
        <w:rPr>
          <w:bCs/>
          <w:sz w:val="14"/>
          <w:szCs w:val="14"/>
        </w:rPr>
        <w:t>Kurum Adının Türkçesi</w:t>
      </w:r>
      <w:bookmarkEnd w:id="1"/>
      <w:r w:rsidRPr="00323D11">
        <w:rPr>
          <w:bCs/>
          <w:sz w:val="14"/>
          <w:szCs w:val="14"/>
        </w:rPr>
        <w:t xml:space="preserve">, Üniversite, Fakülte, </w:t>
      </w:r>
      <w:r w:rsidR="00CE0AC7" w:rsidRPr="00323D11">
        <w:rPr>
          <w:bCs/>
          <w:sz w:val="14"/>
          <w:szCs w:val="14"/>
        </w:rPr>
        <w:t>ORCID</w:t>
      </w:r>
      <w:r w:rsidR="00D549E1" w:rsidRPr="00323D11">
        <w:rPr>
          <w:bCs/>
          <w:sz w:val="14"/>
          <w:szCs w:val="14"/>
        </w:rPr>
        <w:t>, mail adresi</w:t>
      </w:r>
    </w:p>
    <w:p w14:paraId="22853FED" w14:textId="45E89BF6" w:rsidR="00FE62A2" w:rsidRDefault="00FE62A2" w:rsidP="00FE62A2">
      <w:pPr>
        <w:pStyle w:val="DipnotMetni"/>
        <w:ind w:left="170" w:hanging="170"/>
        <w:jc w:val="both"/>
        <w:rPr>
          <w:bCs/>
          <w:i/>
          <w:iCs/>
          <w:sz w:val="14"/>
          <w:szCs w:val="14"/>
        </w:rPr>
      </w:pPr>
      <w:r w:rsidRPr="00323D11">
        <w:rPr>
          <w:bCs/>
          <w:i/>
          <w:iCs/>
          <w:sz w:val="14"/>
          <w:szCs w:val="14"/>
        </w:rPr>
        <w:t>İngilizce Unvan, Kurum adının İngilizces</w:t>
      </w:r>
      <w:r w:rsidR="00CE0AC7" w:rsidRPr="00323D11">
        <w:rPr>
          <w:bCs/>
          <w:i/>
          <w:iCs/>
          <w:sz w:val="14"/>
          <w:szCs w:val="14"/>
        </w:rPr>
        <w:t>i</w:t>
      </w:r>
    </w:p>
    <w:p w14:paraId="07B4174B" w14:textId="77777777" w:rsidR="00CF5EEB" w:rsidRPr="00323D11" w:rsidRDefault="00CF5EEB" w:rsidP="00FE62A2">
      <w:pPr>
        <w:pStyle w:val="DipnotMetni"/>
        <w:ind w:left="170" w:hanging="170"/>
        <w:jc w:val="both"/>
        <w:rPr>
          <w:bCs/>
          <w:i/>
          <w:iCs/>
          <w:sz w:val="14"/>
          <w:szCs w:val="14"/>
        </w:rPr>
      </w:pPr>
    </w:p>
    <w:p w14:paraId="13F552AB" w14:textId="19240993" w:rsidR="00ED237D" w:rsidRDefault="00CF5EEB">
      <w:pPr>
        <w:pStyle w:val="DipnotMetni"/>
      </w:pPr>
      <w:r w:rsidRPr="006A2A70">
        <w:rPr>
          <w:sz w:val="14"/>
          <w:szCs w:val="14"/>
        </w:rPr>
        <w:t>Makale Gönderim:</w:t>
      </w:r>
      <w:r>
        <w:rPr>
          <w:sz w:val="14"/>
          <w:szCs w:val="14"/>
        </w:rPr>
        <w:tab/>
      </w:r>
      <w:r w:rsidRPr="006A2A70">
        <w:rPr>
          <w:sz w:val="14"/>
          <w:szCs w:val="14"/>
        </w:rPr>
        <w:t xml:space="preserve">Makale Kabul: 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 w:rsidRPr="006A2A70">
        <w:rPr>
          <w:sz w:val="14"/>
          <w:szCs w:val="14"/>
        </w:rPr>
        <w:t>Makale Yayın: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2CCDB" w14:textId="66887448" w:rsidR="00AB2050" w:rsidRPr="00FA1FC1" w:rsidRDefault="00000000" w:rsidP="00E76A0F">
    <w:pPr>
      <w:pStyle w:val="stBilgi"/>
      <w:tabs>
        <w:tab w:val="clear" w:pos="4536"/>
      </w:tabs>
      <w:rPr>
        <w:sz w:val="18"/>
        <w:szCs w:val="18"/>
      </w:rPr>
    </w:pPr>
    <w:sdt>
      <w:sdtPr>
        <w:rPr>
          <w:sz w:val="18"/>
          <w:szCs w:val="18"/>
        </w:rPr>
        <w:id w:val="-581523746"/>
        <w:docPartObj>
          <w:docPartGallery w:val="Page Numbers (Top of Page)"/>
          <w:docPartUnique/>
        </w:docPartObj>
      </w:sdtPr>
      <w:sdtContent>
        <w:r w:rsidR="00AB2050" w:rsidRPr="00FA1FC1">
          <w:rPr>
            <w:sz w:val="18"/>
            <w:szCs w:val="18"/>
          </w:rPr>
          <w:fldChar w:fldCharType="begin"/>
        </w:r>
        <w:r w:rsidR="00AB2050" w:rsidRPr="00FA1FC1">
          <w:rPr>
            <w:sz w:val="18"/>
            <w:szCs w:val="18"/>
          </w:rPr>
          <w:instrText>PAGE   \* MERGEFORMAT</w:instrText>
        </w:r>
        <w:r w:rsidR="00AB2050" w:rsidRPr="00FA1FC1">
          <w:rPr>
            <w:sz w:val="18"/>
            <w:szCs w:val="18"/>
          </w:rPr>
          <w:fldChar w:fldCharType="separate"/>
        </w:r>
        <w:r w:rsidR="00AB2050" w:rsidRPr="00FA1FC1">
          <w:rPr>
            <w:sz w:val="18"/>
            <w:szCs w:val="18"/>
          </w:rPr>
          <w:t>2</w:t>
        </w:r>
        <w:r w:rsidR="00AB2050" w:rsidRPr="00FA1FC1">
          <w:rPr>
            <w:sz w:val="18"/>
            <w:szCs w:val="18"/>
          </w:rPr>
          <w:fldChar w:fldCharType="end"/>
        </w:r>
      </w:sdtContent>
    </w:sdt>
    <w:r w:rsidR="00E76A0F" w:rsidRPr="00FA1FC1">
      <w:rPr>
        <w:sz w:val="18"/>
        <w:szCs w:val="18"/>
      </w:rPr>
      <w:tab/>
      <w:t>Soyisim1</w:t>
    </w:r>
    <w:r w:rsidR="009C0C63" w:rsidRPr="00FA1FC1">
      <w:rPr>
        <w:sz w:val="18"/>
        <w:szCs w:val="18"/>
      </w:rPr>
      <w:t>,</w:t>
    </w:r>
    <w:r w:rsidR="00E76A0F" w:rsidRPr="00FA1FC1">
      <w:rPr>
        <w:i/>
        <w:iCs/>
        <w:sz w:val="18"/>
        <w:szCs w:val="18"/>
      </w:rPr>
      <w:t xml:space="preserve"> </w:t>
    </w:r>
    <w:r w:rsidR="00E76A0F" w:rsidRPr="00FA1FC1">
      <w:rPr>
        <w:rStyle w:val="Vurgu"/>
        <w:i w:val="0"/>
        <w:iCs w:val="0"/>
        <w:sz w:val="18"/>
        <w:szCs w:val="18"/>
      </w:rPr>
      <w:t>Soyisim2</w:t>
    </w:r>
    <w:r w:rsidR="009C0C63" w:rsidRPr="00FA1FC1">
      <w:rPr>
        <w:rStyle w:val="Vurgu"/>
        <w:i w:val="0"/>
        <w:iCs w:val="0"/>
        <w:sz w:val="18"/>
        <w:szCs w:val="18"/>
      </w:rPr>
      <w:t xml:space="preserve"> &amp; Soyisim3 (İlk 6 yazar)</w:t>
    </w:r>
  </w:p>
  <w:p w14:paraId="36124D63" w14:textId="0C4501E2" w:rsidR="003406CC" w:rsidRDefault="00000000" w:rsidP="003406CC">
    <w:pPr>
      <w:pStyle w:val="stBilgi"/>
    </w:pPr>
    <w:r>
      <w:rPr>
        <w:noProof/>
        <w:sz w:val="22"/>
        <w:szCs w:val="22"/>
      </w:rPr>
      <w:pict w14:anchorId="70D853C3">
        <v:rect id="_x0000_i1025" style="width:448.6pt;height:1pt" o:hrpct="989" o:hralign="center" o:hrstd="t" o:hr="t" fillcolor="#a0a0a0" stroked="f"/>
      </w:pict>
    </w:r>
  </w:p>
  <w:p w14:paraId="096F8019" w14:textId="03E9EA01" w:rsidR="00E84BF4" w:rsidRDefault="00E84BF4">
    <w:pPr>
      <w:pStyle w:val="stBilgi"/>
    </w:pPr>
  </w:p>
  <w:p w14:paraId="6C90BBFB" w14:textId="77777777" w:rsidR="00B46918" w:rsidRDefault="00B469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347689693"/>
      <w:docPartObj>
        <w:docPartGallery w:val="Page Numbers (Top of Page)"/>
        <w:docPartUnique/>
      </w:docPartObj>
    </w:sdtPr>
    <w:sdtContent>
      <w:p w14:paraId="39D88568" w14:textId="7F9DC47D" w:rsidR="00AB2050" w:rsidRPr="00FA1FC1" w:rsidRDefault="00E76A0F" w:rsidP="00E76A0F">
        <w:pPr>
          <w:pStyle w:val="stBilgi"/>
          <w:rPr>
            <w:sz w:val="18"/>
            <w:szCs w:val="18"/>
          </w:rPr>
        </w:pPr>
        <w:r w:rsidRPr="00FA1FC1">
          <w:rPr>
            <w:sz w:val="18"/>
            <w:szCs w:val="18"/>
          </w:rPr>
          <w:t>Makale Başlığı (Yalnızca ilk harfleri büyük)</w:t>
        </w:r>
        <w:r w:rsidRPr="00FA1FC1">
          <w:rPr>
            <w:sz w:val="18"/>
            <w:szCs w:val="18"/>
          </w:rPr>
          <w:tab/>
        </w:r>
        <w:r w:rsidRPr="00FA1FC1">
          <w:rPr>
            <w:sz w:val="18"/>
            <w:szCs w:val="18"/>
          </w:rPr>
          <w:tab/>
        </w:r>
        <w:r w:rsidR="00AB2050" w:rsidRPr="00FA1FC1">
          <w:rPr>
            <w:sz w:val="18"/>
            <w:szCs w:val="18"/>
          </w:rPr>
          <w:fldChar w:fldCharType="begin"/>
        </w:r>
        <w:r w:rsidR="00AB2050" w:rsidRPr="00FA1FC1">
          <w:rPr>
            <w:sz w:val="18"/>
            <w:szCs w:val="18"/>
          </w:rPr>
          <w:instrText>PAGE   \* MERGEFORMAT</w:instrText>
        </w:r>
        <w:r w:rsidR="00AB2050" w:rsidRPr="00FA1FC1">
          <w:rPr>
            <w:sz w:val="18"/>
            <w:szCs w:val="18"/>
          </w:rPr>
          <w:fldChar w:fldCharType="separate"/>
        </w:r>
        <w:r w:rsidR="00AB2050" w:rsidRPr="00FA1FC1">
          <w:rPr>
            <w:sz w:val="18"/>
            <w:szCs w:val="18"/>
          </w:rPr>
          <w:t>2</w:t>
        </w:r>
        <w:r w:rsidR="00AB2050" w:rsidRPr="00FA1FC1">
          <w:rPr>
            <w:sz w:val="18"/>
            <w:szCs w:val="18"/>
          </w:rPr>
          <w:fldChar w:fldCharType="end"/>
        </w:r>
      </w:p>
    </w:sdtContent>
  </w:sdt>
  <w:p w14:paraId="63FEF8A0" w14:textId="0ECF15C9" w:rsidR="00E84BF4" w:rsidRDefault="00000000">
    <w:pPr>
      <w:pStyle w:val="stBilgi"/>
    </w:pPr>
    <w:r>
      <w:rPr>
        <w:noProof/>
        <w:sz w:val="22"/>
        <w:szCs w:val="22"/>
      </w:rPr>
      <w:pict w14:anchorId="307EE2C9">
        <v:rect id="_x0000_i1026" style="width:448.6pt;height:1pt" o:hrpct="989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675CD" w14:textId="77777777" w:rsidR="00033C71" w:rsidRDefault="00033C71" w:rsidP="00033C71">
    <w:pPr>
      <w:jc w:val="center"/>
      <w:rPr>
        <w:b/>
        <w:bCs/>
        <w:sz w:val="20"/>
        <w:szCs w:val="20"/>
      </w:rPr>
    </w:pPr>
    <w:bookmarkStart w:id="0" w:name="_Hlk144129770"/>
    <w:r w:rsidRPr="00AC6DF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A51F5FD" wp14:editId="05569BC4">
          <wp:simplePos x="0" y="0"/>
          <wp:positionH relativeFrom="margin">
            <wp:posOffset>-140432</wp:posOffset>
          </wp:positionH>
          <wp:positionV relativeFrom="topMargin">
            <wp:posOffset>576287</wp:posOffset>
          </wp:positionV>
          <wp:extent cx="808355" cy="697865"/>
          <wp:effectExtent l="0" t="0" r="0" b="6985"/>
          <wp:wrapSquare wrapText="bothSides"/>
          <wp:docPr id="4" name="Resim 4" descr="Kurumsal Kimlik – Karabük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rumsal Kimlik – Karabük Üniversite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DA216C2" w14:textId="77777777" w:rsidR="00033C71" w:rsidRPr="00332881" w:rsidRDefault="00033C71" w:rsidP="00033C71">
    <w:pPr>
      <w:jc w:val="right"/>
      <w:rPr>
        <w:b/>
        <w:bCs/>
        <w:sz w:val="18"/>
        <w:szCs w:val="18"/>
      </w:rPr>
    </w:pPr>
    <w:r w:rsidRPr="00332881">
      <w:rPr>
        <w:b/>
        <w:bCs/>
        <w:sz w:val="18"/>
        <w:szCs w:val="18"/>
      </w:rPr>
      <w:t>ISSN: 2757-6817</w:t>
    </w:r>
  </w:p>
  <w:p w14:paraId="2E4FEFC9" w14:textId="77777777" w:rsidR="00033C71" w:rsidRDefault="00033C71" w:rsidP="00033C71">
    <w:pPr>
      <w:jc w:val="right"/>
      <w:rPr>
        <w:b/>
        <w:bCs/>
      </w:rPr>
    </w:pPr>
  </w:p>
  <w:p w14:paraId="4BAECDA8" w14:textId="77777777" w:rsidR="00033C71" w:rsidRPr="00332881" w:rsidRDefault="00033C71" w:rsidP="00033C71">
    <w:pPr>
      <w:jc w:val="right"/>
      <w:rPr>
        <w:sz w:val="26"/>
        <w:szCs w:val="26"/>
      </w:rPr>
    </w:pPr>
    <w:r w:rsidRPr="00332881">
      <w:rPr>
        <w:b/>
        <w:bCs/>
        <w:sz w:val="26"/>
        <w:szCs w:val="26"/>
      </w:rPr>
      <w:t>Unika Sağlık Bilimleri Dergisi</w:t>
    </w:r>
  </w:p>
  <w:p w14:paraId="0C14857E" w14:textId="77777777" w:rsidR="00033C71" w:rsidRPr="00332881" w:rsidRDefault="00033C71" w:rsidP="00033C71">
    <w:pPr>
      <w:jc w:val="right"/>
      <w:rPr>
        <w:i/>
        <w:iCs/>
        <w:sz w:val="26"/>
        <w:szCs w:val="26"/>
      </w:rPr>
    </w:pPr>
    <w:r w:rsidRPr="00332881">
      <w:rPr>
        <w:i/>
        <w:iCs/>
        <w:sz w:val="26"/>
        <w:szCs w:val="26"/>
      </w:rPr>
      <w:t xml:space="preserve">                                                     Unika Journal of Health Sciences</w:t>
    </w:r>
    <w:bookmarkEnd w:id="0"/>
  </w:p>
  <w:p w14:paraId="7F93DECE" w14:textId="77777777" w:rsidR="00956464" w:rsidRDefault="00956464" w:rsidP="00986B53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yNLQ0NDY3NLewNDVU0lEKTi0uzszPAykwrAUAKc13BiwAAAA="/>
  </w:docVars>
  <w:rsids>
    <w:rsidRoot w:val="001D55E5"/>
    <w:rsid w:val="00004126"/>
    <w:rsid w:val="0001157C"/>
    <w:rsid w:val="00021A85"/>
    <w:rsid w:val="00033C71"/>
    <w:rsid w:val="00033E1C"/>
    <w:rsid w:val="00041B54"/>
    <w:rsid w:val="0005038E"/>
    <w:rsid w:val="00053D45"/>
    <w:rsid w:val="000C143F"/>
    <w:rsid w:val="000C3F0F"/>
    <w:rsid w:val="000F00F3"/>
    <w:rsid w:val="000F5E36"/>
    <w:rsid w:val="00115C0A"/>
    <w:rsid w:val="00122AE4"/>
    <w:rsid w:val="001248AF"/>
    <w:rsid w:val="00130266"/>
    <w:rsid w:val="0015518D"/>
    <w:rsid w:val="00166251"/>
    <w:rsid w:val="001748CB"/>
    <w:rsid w:val="001D55E5"/>
    <w:rsid w:val="001D7E04"/>
    <w:rsid w:val="00207542"/>
    <w:rsid w:val="00242341"/>
    <w:rsid w:val="00251C1B"/>
    <w:rsid w:val="0026665F"/>
    <w:rsid w:val="00267073"/>
    <w:rsid w:val="00274332"/>
    <w:rsid w:val="002B2802"/>
    <w:rsid w:val="002B6785"/>
    <w:rsid w:val="002C1E8C"/>
    <w:rsid w:val="00303B20"/>
    <w:rsid w:val="00323D11"/>
    <w:rsid w:val="00334C4A"/>
    <w:rsid w:val="00337700"/>
    <w:rsid w:val="00337B4F"/>
    <w:rsid w:val="003406CC"/>
    <w:rsid w:val="003441DE"/>
    <w:rsid w:val="00351694"/>
    <w:rsid w:val="003528AE"/>
    <w:rsid w:val="00355AE6"/>
    <w:rsid w:val="003767AA"/>
    <w:rsid w:val="00380337"/>
    <w:rsid w:val="003B51C2"/>
    <w:rsid w:val="003C29D5"/>
    <w:rsid w:val="00400E98"/>
    <w:rsid w:val="00416299"/>
    <w:rsid w:val="00436191"/>
    <w:rsid w:val="0044319D"/>
    <w:rsid w:val="00445E52"/>
    <w:rsid w:val="00446330"/>
    <w:rsid w:val="00477160"/>
    <w:rsid w:val="00485B32"/>
    <w:rsid w:val="00486742"/>
    <w:rsid w:val="00491070"/>
    <w:rsid w:val="004976C2"/>
    <w:rsid w:val="004B4C63"/>
    <w:rsid w:val="004B61FE"/>
    <w:rsid w:val="004C3453"/>
    <w:rsid w:val="004F289D"/>
    <w:rsid w:val="00502F13"/>
    <w:rsid w:val="0050474A"/>
    <w:rsid w:val="00507573"/>
    <w:rsid w:val="00552AAD"/>
    <w:rsid w:val="00590ED3"/>
    <w:rsid w:val="00596C6D"/>
    <w:rsid w:val="005B4371"/>
    <w:rsid w:val="005B5236"/>
    <w:rsid w:val="005D4FAB"/>
    <w:rsid w:val="005E29F2"/>
    <w:rsid w:val="006133D7"/>
    <w:rsid w:val="00641714"/>
    <w:rsid w:val="00652664"/>
    <w:rsid w:val="00673756"/>
    <w:rsid w:val="006930D7"/>
    <w:rsid w:val="006A617A"/>
    <w:rsid w:val="006B4A04"/>
    <w:rsid w:val="006D3070"/>
    <w:rsid w:val="00704641"/>
    <w:rsid w:val="007049AF"/>
    <w:rsid w:val="00705B45"/>
    <w:rsid w:val="00716A7A"/>
    <w:rsid w:val="0073075E"/>
    <w:rsid w:val="007612EF"/>
    <w:rsid w:val="00763669"/>
    <w:rsid w:val="0077710E"/>
    <w:rsid w:val="007B6578"/>
    <w:rsid w:val="007C1A86"/>
    <w:rsid w:val="007C6361"/>
    <w:rsid w:val="007E1F27"/>
    <w:rsid w:val="00846E51"/>
    <w:rsid w:val="008545E2"/>
    <w:rsid w:val="00895FC5"/>
    <w:rsid w:val="008D0957"/>
    <w:rsid w:val="008D2C52"/>
    <w:rsid w:val="008F7F9D"/>
    <w:rsid w:val="00903FCB"/>
    <w:rsid w:val="009152F2"/>
    <w:rsid w:val="00922282"/>
    <w:rsid w:val="00927E9F"/>
    <w:rsid w:val="00956464"/>
    <w:rsid w:val="009612F0"/>
    <w:rsid w:val="009733E6"/>
    <w:rsid w:val="00986B53"/>
    <w:rsid w:val="009873BE"/>
    <w:rsid w:val="009875E3"/>
    <w:rsid w:val="009C0C63"/>
    <w:rsid w:val="009D5870"/>
    <w:rsid w:val="00A03E8A"/>
    <w:rsid w:val="00A1322C"/>
    <w:rsid w:val="00A23EA8"/>
    <w:rsid w:val="00A334E1"/>
    <w:rsid w:val="00A35CC7"/>
    <w:rsid w:val="00A821A5"/>
    <w:rsid w:val="00A83DB2"/>
    <w:rsid w:val="00A87003"/>
    <w:rsid w:val="00AB0F02"/>
    <w:rsid w:val="00AB2050"/>
    <w:rsid w:val="00AB29E7"/>
    <w:rsid w:val="00AC2829"/>
    <w:rsid w:val="00AC6575"/>
    <w:rsid w:val="00AC6DFB"/>
    <w:rsid w:val="00AD7E86"/>
    <w:rsid w:val="00B066DB"/>
    <w:rsid w:val="00B36FB1"/>
    <w:rsid w:val="00B40DED"/>
    <w:rsid w:val="00B46918"/>
    <w:rsid w:val="00B62076"/>
    <w:rsid w:val="00B83469"/>
    <w:rsid w:val="00B905CA"/>
    <w:rsid w:val="00B96534"/>
    <w:rsid w:val="00BA5948"/>
    <w:rsid w:val="00C36481"/>
    <w:rsid w:val="00C44F61"/>
    <w:rsid w:val="00C6251A"/>
    <w:rsid w:val="00C769D5"/>
    <w:rsid w:val="00C773BF"/>
    <w:rsid w:val="00C85971"/>
    <w:rsid w:val="00CA43C5"/>
    <w:rsid w:val="00CA59AA"/>
    <w:rsid w:val="00CA675A"/>
    <w:rsid w:val="00CB5233"/>
    <w:rsid w:val="00CE0AC7"/>
    <w:rsid w:val="00CE626A"/>
    <w:rsid w:val="00CF5EEB"/>
    <w:rsid w:val="00D016CE"/>
    <w:rsid w:val="00D03295"/>
    <w:rsid w:val="00D107F5"/>
    <w:rsid w:val="00D549E1"/>
    <w:rsid w:val="00D62D71"/>
    <w:rsid w:val="00D77321"/>
    <w:rsid w:val="00DA3B70"/>
    <w:rsid w:val="00DE502A"/>
    <w:rsid w:val="00DF5C38"/>
    <w:rsid w:val="00DF67D6"/>
    <w:rsid w:val="00E02447"/>
    <w:rsid w:val="00E16A63"/>
    <w:rsid w:val="00E22B77"/>
    <w:rsid w:val="00E30549"/>
    <w:rsid w:val="00E33682"/>
    <w:rsid w:val="00E5082A"/>
    <w:rsid w:val="00E5131C"/>
    <w:rsid w:val="00E52659"/>
    <w:rsid w:val="00E64E13"/>
    <w:rsid w:val="00E7076A"/>
    <w:rsid w:val="00E76A0F"/>
    <w:rsid w:val="00E84BF4"/>
    <w:rsid w:val="00E8668E"/>
    <w:rsid w:val="00E875F0"/>
    <w:rsid w:val="00EB233D"/>
    <w:rsid w:val="00ED237D"/>
    <w:rsid w:val="00ED2537"/>
    <w:rsid w:val="00F35E07"/>
    <w:rsid w:val="00F73705"/>
    <w:rsid w:val="00FA1868"/>
    <w:rsid w:val="00FA1FC1"/>
    <w:rsid w:val="00FA631C"/>
    <w:rsid w:val="00FC488E"/>
    <w:rsid w:val="00FE62A2"/>
    <w:rsid w:val="184C8FE8"/>
    <w:rsid w:val="586D4D6A"/>
    <w:rsid w:val="5B0403FB"/>
    <w:rsid w:val="70416DC9"/>
    <w:rsid w:val="708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9607B"/>
  <w15:chartTrackingRefBased/>
  <w15:docId w15:val="{A81D6903-7E31-45F9-B0A5-855C63B4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23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233D"/>
  </w:style>
  <w:style w:type="paragraph" w:styleId="AltBilgi">
    <w:name w:val="footer"/>
    <w:basedOn w:val="Normal"/>
    <w:link w:val="AltBilgiChar"/>
    <w:uiPriority w:val="99"/>
    <w:unhideWhenUsed/>
    <w:rsid w:val="00EB23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233D"/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rsid w:val="00EB233D"/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B233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rsid w:val="00EB233D"/>
    <w:rPr>
      <w:vertAlign w:val="superscript"/>
    </w:rPr>
  </w:style>
  <w:style w:type="character" w:styleId="Kpr">
    <w:name w:val="Hyperlink"/>
    <w:basedOn w:val="VarsaylanParagrafYazTipi"/>
    <w:uiPriority w:val="99"/>
    <w:rsid w:val="00A87003"/>
    <w:rPr>
      <w:rFonts w:ascii="Tahoma" w:hAnsi="Tahoma" w:cs="Tahoma" w:hint="default"/>
      <w:strike w:val="0"/>
      <w:dstrike w:val="0"/>
      <w:color w:val="404040"/>
      <w:sz w:val="17"/>
      <w:szCs w:val="17"/>
      <w:u w:val="none"/>
      <w:effect w:val="none"/>
    </w:rPr>
  </w:style>
  <w:style w:type="table" w:styleId="TabloKlavuzu">
    <w:name w:val="Table Grid"/>
    <w:basedOn w:val="NormalTablo"/>
    <w:uiPriority w:val="59"/>
    <w:rsid w:val="00A8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E04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1D7E04"/>
    <w:rPr>
      <w:b/>
      <w:bCs/>
    </w:rPr>
  </w:style>
  <w:style w:type="character" w:styleId="Vurgu">
    <w:name w:val="Emphasis"/>
    <w:basedOn w:val="VarsaylanParagrafYazTipi"/>
    <w:uiPriority w:val="20"/>
    <w:qFormat/>
    <w:rsid w:val="001D7E04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445E52"/>
    <w:rPr>
      <w:color w:val="605E5C"/>
      <w:shd w:val="clear" w:color="auto" w:fill="E1DFDD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E626A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E626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E626A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67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7D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dx.doi.org/10.47327/unikasaglik.6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dx.doi.org/10.47327/unikasaglik.6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nhlbi.nih.gov/health/prof/lung/asthma/asthsch.pdf.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D76E83FA88F145A178C8AF1EDF5598" ma:contentTypeVersion="4" ma:contentTypeDescription="Yeni belge oluşturun." ma:contentTypeScope="" ma:versionID="49ccb43f3690aa0619a9affc2fe3f9bc">
  <xsd:schema xmlns:xsd="http://www.w3.org/2001/XMLSchema" xmlns:xs="http://www.w3.org/2001/XMLSchema" xmlns:p="http://schemas.microsoft.com/office/2006/metadata/properties" xmlns:ns2="bb1b80af-b035-4528-9475-19adaa2cbcbf" targetNamespace="http://schemas.microsoft.com/office/2006/metadata/properties" ma:root="true" ma:fieldsID="03e4a0c47f0209080dcecba7ca6f5618" ns2:_="">
    <xsd:import namespace="bb1b80af-b035-4528-9475-19adaa2cb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b80af-b035-4528-9475-19adaa2cb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F6603-65C9-4056-8E35-3DAFAD637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35044-3695-418B-A192-CCBDC05D5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D5799-8306-433A-8233-406F6A54E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1841AC-A5FE-4945-99EF-239402466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b80af-b035-4528-9475-19adaa2cb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1111</Words>
  <Characters>7180</Characters>
  <Application>Microsoft Office Word</Application>
  <DocSecurity>0</DocSecurity>
  <Lines>211</Lines>
  <Paragraphs>121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Demirer</dc:creator>
  <cp:keywords/>
  <dc:description/>
  <cp:lastModifiedBy>BD</cp:lastModifiedBy>
  <cp:revision>122</cp:revision>
  <dcterms:created xsi:type="dcterms:W3CDTF">2020-11-10T05:18:00Z</dcterms:created>
  <dcterms:modified xsi:type="dcterms:W3CDTF">2024-05-15T11:23:00Z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0x01010070D76E83FA88F145A178C8AF1EDF5598</vt:lpwstr>
  </property>
  <property fmtid="{D5CDD505-2E9C-101B-9397-08002B2CF9AE}" pid="3" name="GrammarlyDocumentId">
    <vt:lpwstr>278e61e5efcac8c4800786225d5310c9371b8ac5ea71a96d7437f9d056fafd5b</vt:lpwstr>
  </property>
</Properties>
</file>