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5"/>
        <w:tblW w:w="4950" w:type="pct"/>
        <w:tblLook w:val="04A0" w:firstRow="1" w:lastRow="0" w:firstColumn="1" w:lastColumn="0" w:noHBand="0" w:noVBand="1"/>
      </w:tblPr>
      <w:tblGrid>
        <w:gridCol w:w="232"/>
        <w:gridCol w:w="237"/>
        <w:gridCol w:w="8603"/>
        <w:gridCol w:w="248"/>
        <w:gridCol w:w="222"/>
      </w:tblGrid>
      <w:tr w:rsidR="005D59D9" w14:paraId="20FD1138" w14:textId="77777777" w:rsidTr="005D59D9">
        <w:trPr>
          <w:trHeight w:val="283"/>
        </w:trPr>
        <w:tc>
          <w:tcPr>
            <w:tcW w:w="122" w:type="pct"/>
            <w:shd w:val="clear" w:color="auto" w:fill="0073BB"/>
          </w:tcPr>
          <w:p w14:paraId="20FD1133" w14:textId="77777777" w:rsidR="005D59D9" w:rsidRDefault="005D59D9">
            <w:pPr>
              <w:spacing w:after="0" w:line="240" w:lineRule="auto"/>
              <w:rPr>
                <w:color w:val="FFFFFF" w:themeColor="background1"/>
              </w:rPr>
            </w:pPr>
            <w:bookmarkStart w:id="0" w:name="_Hlk123334600"/>
            <w:bookmarkStart w:id="1" w:name="_Hlk127546396"/>
          </w:p>
        </w:tc>
        <w:tc>
          <w:tcPr>
            <w:tcW w:w="124" w:type="pct"/>
            <w:shd w:val="clear" w:color="auto" w:fill="FFFFFF" w:themeFill="background1"/>
          </w:tcPr>
          <w:p w14:paraId="20FD1134" w14:textId="77777777" w:rsidR="005D59D9" w:rsidRDefault="005D59D9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508" w:type="pct"/>
            <w:shd w:val="clear" w:color="auto" w:fill="0073BB"/>
            <w:vAlign w:val="center"/>
            <w:hideMark/>
          </w:tcPr>
          <w:p w14:paraId="20FD1135" w14:textId="77777777" w:rsidR="005D59D9" w:rsidRDefault="005D59D9">
            <w:pPr>
              <w:spacing w:after="0" w:line="240" w:lineRule="auto"/>
            </w:pPr>
            <w:r>
              <w:rPr>
                <w:color w:val="FFFFFF" w:themeColor="background1"/>
              </w:rPr>
              <w:t xml:space="preserve">Araştırma Makalesi / </w:t>
            </w:r>
            <w:r>
              <w:rPr>
                <w:color w:val="FFFFFF" w:themeColor="background1"/>
                <w:lang w:val="en-US"/>
              </w:rPr>
              <w:t xml:space="preserve">Research Article </w:t>
            </w:r>
          </w:p>
        </w:tc>
        <w:tc>
          <w:tcPr>
            <w:tcW w:w="130" w:type="pct"/>
            <w:shd w:val="clear" w:color="auto" w:fill="A2D5F4"/>
            <w:vAlign w:val="center"/>
          </w:tcPr>
          <w:p w14:paraId="20FD1136" w14:textId="77777777" w:rsidR="005D59D9" w:rsidRDefault="005D5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0BDD1"/>
            <w:vAlign w:val="center"/>
          </w:tcPr>
          <w:p w14:paraId="20FD1137" w14:textId="77777777" w:rsidR="005D59D9" w:rsidRDefault="005D5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bookmarkEnd w:id="0"/>
    <w:p w14:paraId="20FD1139" w14:textId="4D8ABB43" w:rsidR="005D59D9" w:rsidRDefault="004D1FCD" w:rsidP="005D59D9">
      <w:pPr>
        <w:pStyle w:val="stBilgi"/>
        <w:spacing w:before="120"/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</w:pPr>
      <w:r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>Kaynak gösterme</w:t>
      </w:r>
      <w:r w:rsidR="005D59D9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 xml:space="preserve"> / How </w:t>
      </w:r>
      <w:proofErr w:type="spellStart"/>
      <w:r w:rsidR="005D59D9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>to</w:t>
      </w:r>
      <w:proofErr w:type="spellEnd"/>
      <w:r w:rsidR="00302294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 xml:space="preserve"> </w:t>
      </w:r>
      <w:proofErr w:type="spellStart"/>
      <w:r w:rsidR="005D59D9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>cite</w:t>
      </w:r>
      <w:proofErr w:type="spellEnd"/>
      <w:r w:rsidR="00302294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 xml:space="preserve"> </w:t>
      </w:r>
      <w:proofErr w:type="spellStart"/>
      <w:r w:rsidR="005D59D9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>this</w:t>
      </w:r>
      <w:proofErr w:type="spellEnd"/>
      <w:r w:rsidR="00302294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 xml:space="preserve"> </w:t>
      </w:r>
      <w:proofErr w:type="spellStart"/>
      <w:r w:rsidR="005D59D9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>article</w:t>
      </w:r>
      <w:proofErr w:type="spellEnd"/>
      <w:r w:rsidR="005D59D9"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  <w:t>:</w:t>
      </w:r>
    </w:p>
    <w:p w14:paraId="20FD113A" w14:textId="149E4C85" w:rsidR="005D59D9" w:rsidRDefault="00657C69" w:rsidP="005D59D9">
      <w:pPr>
        <w:pStyle w:val="stBilgi"/>
        <w:ind w:left="709" w:hanging="709"/>
        <w:rPr>
          <w:rFonts w:ascii="Times New Roman" w:hAnsi="Times New Roman"/>
          <w:b/>
          <w:iCs/>
          <w:color w:val="3B3838" w:themeColor="background2" w:themeShade="40"/>
          <w:sz w:val="18"/>
          <w:szCs w:val="18"/>
        </w:rPr>
      </w:pPr>
      <w:proofErr w:type="spellStart"/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Soyad</w:t>
      </w:r>
      <w:proofErr w:type="spellEnd"/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 xml:space="preserve">, </w:t>
      </w:r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A</w:t>
      </w:r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.</w:t>
      </w:r>
      <w:r w:rsidR="00AB7C41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 xml:space="preserve">, &amp; </w:t>
      </w:r>
      <w:proofErr w:type="spellStart"/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Soyad</w:t>
      </w:r>
      <w:proofErr w:type="spellEnd"/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, A.</w:t>
      </w:r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 xml:space="preserve"> (2023).</w:t>
      </w:r>
      <w:r w:rsidR="005D59D9">
        <w:t xml:space="preserve"> </w:t>
      </w:r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Makale adı</w:t>
      </w:r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 xml:space="preserve">. </w:t>
      </w:r>
      <w:r w:rsidR="005D59D9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Aksaray Üniversitesi Sosyal Bilimler Enstitüsü Dergisi,</w:t>
      </w:r>
      <w:r w:rsidR="00AB7C41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7</w:t>
      </w:r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(</w:t>
      </w:r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2</w:t>
      </w:r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 xml:space="preserve">), </w:t>
      </w:r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sayfa-sayfa</w:t>
      </w:r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 xml:space="preserve">. </w:t>
      </w:r>
      <w:proofErr w:type="spellStart"/>
      <w:proofErr w:type="gramStart"/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doi</w:t>
      </w:r>
      <w:proofErr w:type="spellEnd"/>
      <w:proofErr w:type="gramEnd"/>
      <w:r w:rsidR="005D59D9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:</w:t>
      </w:r>
      <w:r w:rsidR="0020001B" w:rsidRPr="0020001B">
        <w:t xml:space="preserve"> </w:t>
      </w:r>
      <w:r w:rsidR="0020001B" w:rsidRPr="0020001B"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10.38122/</w:t>
      </w:r>
      <w:r>
        <w:rPr>
          <w:rFonts w:ascii="Times New Roman" w:hAnsi="Times New Roman"/>
          <w:bCs/>
          <w:iCs/>
          <w:color w:val="3B3838" w:themeColor="background2" w:themeShade="40"/>
          <w:sz w:val="18"/>
          <w:szCs w:val="18"/>
        </w:rPr>
        <w:t>…</w:t>
      </w:r>
    </w:p>
    <w:p w14:paraId="20FD113B" w14:textId="77777777" w:rsidR="005D59D9" w:rsidRDefault="005D59D9" w:rsidP="005D59D9">
      <w:pPr>
        <w:pStyle w:val="stBilgi"/>
        <w:ind w:left="709" w:hanging="709"/>
        <w:jc w:val="right"/>
        <w:rPr>
          <w:rFonts w:ascii="Times New Roman" w:hAnsi="Times New Roman"/>
          <w:b/>
          <w:i/>
          <w:color w:val="3B3838" w:themeColor="background2" w:themeShade="40"/>
          <w:sz w:val="18"/>
          <w:szCs w:val="18"/>
        </w:rPr>
      </w:pPr>
      <w:r>
        <w:rPr>
          <w:rFonts w:ascii="Times New Roman" w:hAnsi="Times New Roman"/>
          <w:b/>
          <w:i/>
          <w:color w:val="3B3838" w:themeColor="background2" w:themeShade="40"/>
          <w:sz w:val="18"/>
          <w:szCs w:val="18"/>
        </w:rPr>
        <w:t xml:space="preserve">Makale Geçmişi / </w:t>
      </w:r>
      <w:proofErr w:type="spellStart"/>
      <w:r>
        <w:rPr>
          <w:rFonts w:ascii="Times New Roman" w:hAnsi="Times New Roman"/>
          <w:b/>
          <w:i/>
          <w:color w:val="3B3838" w:themeColor="background2" w:themeShade="40"/>
          <w:sz w:val="18"/>
          <w:szCs w:val="18"/>
        </w:rPr>
        <w:t>Article</w:t>
      </w:r>
      <w:proofErr w:type="spellEnd"/>
      <w:r w:rsidR="00302294">
        <w:rPr>
          <w:rFonts w:ascii="Times New Roman" w:hAnsi="Times New Roman"/>
          <w:b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i/>
          <w:color w:val="3B3838" w:themeColor="background2" w:themeShade="40"/>
          <w:sz w:val="18"/>
          <w:szCs w:val="18"/>
        </w:rPr>
        <w:t>History</w:t>
      </w:r>
      <w:proofErr w:type="spellEnd"/>
    </w:p>
    <w:p w14:paraId="20FD113C" w14:textId="478ADB70" w:rsidR="005D59D9" w:rsidRDefault="005D59D9" w:rsidP="005D59D9">
      <w:pPr>
        <w:pStyle w:val="stBilgi"/>
        <w:ind w:left="709" w:hanging="709"/>
        <w:jc w:val="right"/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</w:pPr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Alındı (</w:t>
      </w:r>
      <w:proofErr w:type="spellStart"/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Received</w:t>
      </w:r>
      <w:proofErr w:type="spellEnd"/>
      <w:proofErr w:type="gramStart"/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 xml:space="preserve">): </w:t>
      </w:r>
      <w:r w:rsidR="00657C69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..</w:t>
      </w:r>
      <w:proofErr w:type="gramEnd"/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/</w:t>
      </w:r>
      <w:r w:rsidR="00657C69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../2023</w:t>
      </w:r>
    </w:p>
    <w:p w14:paraId="20FD113D" w14:textId="096E8E58" w:rsidR="005D59D9" w:rsidRDefault="005D59D9" w:rsidP="005D59D9">
      <w:pPr>
        <w:pStyle w:val="stBilgi"/>
        <w:ind w:left="709" w:hanging="709"/>
        <w:jc w:val="right"/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</w:pPr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 xml:space="preserve"> Kabul edildi (</w:t>
      </w:r>
      <w:proofErr w:type="spellStart"/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Accepted</w:t>
      </w:r>
      <w:proofErr w:type="spellEnd"/>
      <w:proofErr w:type="gramStart"/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 xml:space="preserve">): </w:t>
      </w:r>
      <w:r w:rsidR="00657C69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..</w:t>
      </w:r>
      <w:proofErr w:type="gramEnd"/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/</w:t>
      </w:r>
      <w:r w:rsidR="00657C69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..</w:t>
      </w:r>
      <w:r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/202</w:t>
      </w:r>
      <w:r w:rsidR="00DA2AFE">
        <w:rPr>
          <w:rFonts w:ascii="Times New Roman" w:hAnsi="Times New Roman"/>
          <w:bCs/>
          <w:i/>
          <w:color w:val="3B3838" w:themeColor="background2" w:themeShade="40"/>
          <w:sz w:val="18"/>
          <w:szCs w:val="18"/>
        </w:rPr>
        <w:t>3</w:t>
      </w:r>
    </w:p>
    <w:p w14:paraId="20FD113E" w14:textId="2C494C30" w:rsidR="00315809" w:rsidRDefault="00657C69" w:rsidP="00315809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Makale Adı</w:t>
      </w:r>
      <w:r w:rsidR="00AB7C41" w:rsidRPr="005C22C3">
        <w:rPr>
          <w:rFonts w:ascii="Times New Roman" w:hAnsi="Times New Roman"/>
          <w:b/>
          <w:bCs/>
          <w:sz w:val="28"/>
          <w:szCs w:val="28"/>
        </w:rPr>
        <w:t>*</w:t>
      </w:r>
    </w:p>
    <w:p w14:paraId="20FD113F" w14:textId="021C0276" w:rsidR="00AB7C41" w:rsidRPr="00AB7C41" w:rsidRDefault="00AB7C41" w:rsidP="00AB7C41">
      <w:pPr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AB7C41">
        <w:rPr>
          <w:rStyle w:val="DipnotBavurusu"/>
          <w:rFonts w:ascii="Times New Roman" w:hAnsi="Times New Roman"/>
          <w:bCs/>
          <w:sz w:val="24"/>
          <w:szCs w:val="24"/>
        </w:rPr>
        <w:footnoteReference w:id="1"/>
      </w:r>
      <w:r w:rsidR="00657C69">
        <w:rPr>
          <w:rFonts w:ascii="Times New Roman" w:hAnsi="Times New Roman"/>
          <w:bCs/>
          <w:sz w:val="24"/>
          <w:szCs w:val="24"/>
        </w:rPr>
        <w:t xml:space="preserve">Ad </w:t>
      </w:r>
      <w:proofErr w:type="spellStart"/>
      <w:r w:rsidR="00657C69">
        <w:rPr>
          <w:rFonts w:ascii="Times New Roman" w:hAnsi="Times New Roman"/>
          <w:bCs/>
          <w:sz w:val="24"/>
          <w:szCs w:val="24"/>
        </w:rPr>
        <w:t>Soyad</w:t>
      </w:r>
      <w:proofErr w:type="spellEnd"/>
      <w:r w:rsidRPr="00AB7C41">
        <w:rPr>
          <w:rFonts w:ascii="Times New Roman" w:hAnsi="Times New Roman"/>
          <w:bCs/>
          <w:sz w:val="24"/>
          <w:szCs w:val="24"/>
        </w:rPr>
        <w:t xml:space="preserve">**, </w:t>
      </w:r>
      <w:r w:rsidR="00657C69">
        <w:rPr>
          <w:rFonts w:ascii="Times New Roman" w:hAnsi="Times New Roman"/>
          <w:bCs/>
          <w:sz w:val="24"/>
          <w:szCs w:val="24"/>
        </w:rPr>
        <w:t>Ad Soyad2</w:t>
      </w:r>
      <w:r w:rsidRPr="00AB7C41">
        <w:rPr>
          <w:rFonts w:ascii="Times New Roman" w:hAnsi="Times New Roman"/>
          <w:bCs/>
          <w:sz w:val="24"/>
          <w:szCs w:val="24"/>
        </w:rPr>
        <w:t>***</w:t>
      </w:r>
    </w:p>
    <w:p w14:paraId="07ACEC25" w14:textId="47E45BEF" w:rsidR="00BD5FCC" w:rsidRDefault="00315809" w:rsidP="003158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Özet:</w:t>
      </w:r>
      <w:r>
        <w:t xml:space="preserve"> </w:t>
      </w:r>
      <w:r w:rsidR="00BD5FCC" w:rsidRPr="00BD5FCC">
        <w:rPr>
          <w:rFonts w:ascii="Times New Roman" w:hAnsi="Times New Roman"/>
        </w:rPr>
        <w:t>250 ile 350 kelime arasında olmalıdır. Özet metni 11 punto ile ve tek satır aralığında yazılmalıdır.  Özetin altında 3 ile 5 kelime arasında anahtar kelimeler yer almalıdır. Anahtar kelimeler küçük harflerle ve virgül ile ayrılmış şekilde yazılmalıdır.</w:t>
      </w:r>
      <w:r w:rsidR="00BD5FCC">
        <w:rPr>
          <w:rFonts w:ascii="Times New Roman" w:hAnsi="Times New Roman"/>
        </w:rPr>
        <w:t xml:space="preserve"> </w:t>
      </w:r>
      <w:r w:rsidR="00BD5FCC" w:rsidRPr="00BD5FCC">
        <w:rPr>
          <w:rFonts w:ascii="Times New Roman" w:hAnsi="Times New Roman"/>
        </w:rPr>
        <w:t>250 ile 350 kelime arasında olmalıdır. Özet metni 11 punto ile ve tek satır aralığında yazılmalıdır.  Özetin altında 3 ile 5 kelime arasında anahtar kelimeler yer almalıdır. Anahtar kelimeler küçük harflerle ve virgül ile ayrılmış şekilde yazılmalıdır.</w:t>
      </w:r>
      <w:r w:rsidR="00BD5FCC" w:rsidRPr="00BD5FCC">
        <w:rPr>
          <w:rFonts w:ascii="Times New Roman" w:hAnsi="Times New Roman"/>
        </w:rPr>
        <w:t xml:space="preserve"> </w:t>
      </w:r>
      <w:r w:rsidR="00BD5FCC" w:rsidRPr="00BD5FCC">
        <w:rPr>
          <w:rFonts w:ascii="Times New Roman" w:hAnsi="Times New Roman"/>
        </w:rPr>
        <w:t>250 ile 350 kelime arasında olmalıdır. Özet metni 11 punto ile ve tek satır aralığında yazılmalıdır.  Özetin altında 3 ile 5 kelime arasında anahtar kelimeler yer almalıdır. Anahtar kelimeler küçük harflerle ve virgül ile ayrılmış şekilde yazılmalıdır.</w:t>
      </w:r>
      <w:r w:rsidR="00BD5FCC" w:rsidRPr="00BD5FCC">
        <w:rPr>
          <w:rFonts w:ascii="Times New Roman" w:hAnsi="Times New Roman"/>
        </w:rPr>
        <w:t xml:space="preserve"> </w:t>
      </w:r>
      <w:r w:rsidR="00BD5FCC" w:rsidRPr="00BD5FCC">
        <w:rPr>
          <w:rFonts w:ascii="Times New Roman" w:hAnsi="Times New Roman"/>
        </w:rPr>
        <w:t>250 ile 350 kelime arasında olmalıdır. Özet metni 11 punto ile ve tek satır aralığında yazılmalıdır.  Özetin altında 3 ile 5 kelime arasında anahtar kelimeler yer almalıdır. Anahtar kelimeler küçük harflerle ve virgül ile ayrılmış şekilde yazılmalıdır.</w:t>
      </w:r>
      <w:r w:rsidR="00BD5FCC" w:rsidRPr="00BD5FCC">
        <w:rPr>
          <w:rFonts w:ascii="Times New Roman" w:hAnsi="Times New Roman"/>
        </w:rPr>
        <w:t xml:space="preserve"> </w:t>
      </w:r>
      <w:r w:rsidR="00BD5FCC" w:rsidRPr="00BD5FCC">
        <w:rPr>
          <w:rFonts w:ascii="Times New Roman" w:hAnsi="Times New Roman"/>
        </w:rPr>
        <w:t>250 ile 350 kelime arasında olmalıdır. Özet metni 11 punto ile ve tek satır aralığında yazılmalıdır.  Özetin altında 3 ile 5 kelime arasında anahtar kelimeler yer almalıdır. Anahtar kelimeler küçük harflerle ve virgül ile ayrılmış şekilde yazılmalıdır.</w:t>
      </w:r>
      <w:r w:rsidR="00BD5FCC" w:rsidRPr="00BD5FCC">
        <w:rPr>
          <w:rFonts w:ascii="Times New Roman" w:hAnsi="Times New Roman"/>
        </w:rPr>
        <w:t xml:space="preserve"> </w:t>
      </w:r>
      <w:r w:rsidR="00BD5FCC" w:rsidRPr="00BD5FCC">
        <w:rPr>
          <w:rFonts w:ascii="Times New Roman" w:hAnsi="Times New Roman"/>
        </w:rPr>
        <w:t>250 ile 350 kelime arasında olmalıdır. Özet metni 11 punto ile ve tek satır aralığında yazılmalıdır.  Özetin altında 3 ile 5 kelime arasında anahtar kelimeler yer almalıdır. Anahtar kelimeler küçük harflerle ve virgül ile ayrılmış şekilde yazılmalıdır.</w:t>
      </w:r>
      <w:r w:rsidR="00BD5FCC" w:rsidRPr="00BD5FCC">
        <w:rPr>
          <w:rFonts w:ascii="Times New Roman" w:hAnsi="Times New Roman"/>
        </w:rPr>
        <w:t xml:space="preserve"> </w:t>
      </w:r>
      <w:r w:rsidR="00BD5FCC" w:rsidRPr="00BD5FCC">
        <w:rPr>
          <w:rFonts w:ascii="Times New Roman" w:hAnsi="Times New Roman"/>
        </w:rPr>
        <w:t>Özetin altında 3 ile 5 kelime arasında anahtar kelimeler yer almalıdır. Anahtar kelimeler küçük harflerle ve virgül ile ayrılmış şekilde yazılmalıdır.</w:t>
      </w:r>
    </w:p>
    <w:p w14:paraId="1A5ADE04" w14:textId="77777777" w:rsidR="00BD5FCC" w:rsidRDefault="00BD5FCC" w:rsidP="00315809">
      <w:pPr>
        <w:spacing w:after="0" w:line="240" w:lineRule="auto"/>
        <w:jc w:val="both"/>
        <w:rPr>
          <w:rFonts w:ascii="Times New Roman" w:hAnsi="Times New Roman"/>
        </w:rPr>
      </w:pPr>
    </w:p>
    <w:p w14:paraId="20FD1141" w14:textId="73FDB834" w:rsidR="00315809" w:rsidRDefault="00315809" w:rsidP="00315809">
      <w:pPr>
        <w:pBdr>
          <w:bottom w:val="dotted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Anahtar Kelimeler: </w:t>
      </w:r>
      <w:r w:rsidR="00BD5FCC">
        <w:rPr>
          <w:rFonts w:ascii="Times New Roman" w:hAnsi="Times New Roman"/>
        </w:rPr>
        <w:t>Anahtar kelime1</w:t>
      </w:r>
      <w:r>
        <w:rPr>
          <w:rFonts w:ascii="Times New Roman" w:hAnsi="Times New Roman"/>
        </w:rPr>
        <w:t>,</w:t>
      </w:r>
      <w:r w:rsidR="00BD5FCC" w:rsidRPr="00BD5FCC">
        <w:rPr>
          <w:rFonts w:ascii="Times New Roman" w:hAnsi="Times New Roman"/>
        </w:rPr>
        <w:t xml:space="preserve"> </w:t>
      </w:r>
      <w:r w:rsidR="00BD5FCC">
        <w:rPr>
          <w:rFonts w:ascii="Times New Roman" w:hAnsi="Times New Roman"/>
        </w:rPr>
        <w:t>Anahtar kelime</w:t>
      </w:r>
      <w:r w:rsidR="00BD5FC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BD5FCC">
        <w:rPr>
          <w:rFonts w:ascii="Times New Roman" w:hAnsi="Times New Roman"/>
        </w:rPr>
        <w:t>Anahtar kelime</w:t>
      </w:r>
      <w:r w:rsidR="00BD5FCC">
        <w:rPr>
          <w:rFonts w:ascii="Times New Roman" w:hAnsi="Times New Roman"/>
        </w:rPr>
        <w:t>3</w:t>
      </w:r>
    </w:p>
    <w:p w14:paraId="6A2E44BD" w14:textId="77777777" w:rsidR="00BD5FCC" w:rsidRDefault="00BD5FCC" w:rsidP="00315809">
      <w:pPr>
        <w:pBdr>
          <w:bottom w:val="dotted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FD1142" w14:textId="4826704F" w:rsidR="00315809" w:rsidRPr="00BD5FCC" w:rsidRDefault="00BD5FCC" w:rsidP="0031580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D5FCC">
        <w:rPr>
          <w:rFonts w:ascii="Times New Roman" w:hAnsi="Times New Roman"/>
          <w:b/>
          <w:bCs/>
          <w:sz w:val="24"/>
          <w:szCs w:val="24"/>
          <w:lang w:val="en-US"/>
        </w:rPr>
        <w:t>Title</w:t>
      </w:r>
    </w:p>
    <w:p w14:paraId="5A408205" w14:textId="77777777" w:rsidR="005D07EA" w:rsidRDefault="005D07EA" w:rsidP="003158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FD1143" w14:textId="20B403B8" w:rsidR="005D59D9" w:rsidRDefault="00315809" w:rsidP="00315809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BD5FCC">
        <w:rPr>
          <w:rFonts w:ascii="Times New Roman" w:hAnsi="Times New Roman"/>
          <w:b/>
          <w:bCs/>
          <w:lang w:val="en-US"/>
        </w:rPr>
        <w:t>Abstract</w:t>
      </w:r>
      <w:r>
        <w:rPr>
          <w:rFonts w:ascii="Times New Roman" w:hAnsi="Times New Roman"/>
          <w:b/>
          <w:bCs/>
        </w:rPr>
        <w:t xml:space="preserve">: 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It should be between 250 and 350 words. The </w:t>
      </w:r>
      <w:r w:rsidR="00BD5FCC" w:rsidRPr="00BD5FCC">
        <w:rPr>
          <w:rFonts w:ascii="Times New Roman" w:eastAsia="Times New Roman" w:hAnsi="Times New Roman"/>
          <w:lang w:val="en-US" w:eastAsia="tr-TR"/>
        </w:rPr>
        <w:t>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text should be written in 11-point font and single-spaced. Key words should be between 3 and 5 words below the abstract. Key words should be written in lowercase letters and separated by commas</w:t>
      </w:r>
      <w:r w:rsidR="005D59D9" w:rsidRPr="00BD5FCC">
        <w:rPr>
          <w:rFonts w:ascii="Times New Roman" w:eastAsia="Times New Roman" w:hAnsi="Times New Roman"/>
          <w:lang w:val="en-US" w:eastAsia="tr-TR"/>
        </w:rPr>
        <w:t>,</w:t>
      </w:r>
      <w:r w:rsidR="00BD5FCC" w:rsidRPr="00BD5FCC">
        <w:rPr>
          <w:lang w:val="en-US"/>
        </w:rPr>
        <w:t xml:space="preserve"> </w:t>
      </w:r>
      <w:proofErr w:type="gramStart"/>
      <w:r w:rsidR="00BD5FCC" w:rsidRPr="00BD5FCC">
        <w:rPr>
          <w:rFonts w:ascii="Times New Roman" w:eastAsia="Times New Roman" w:hAnsi="Times New Roman"/>
          <w:lang w:val="en-US" w:eastAsia="tr-TR"/>
        </w:rPr>
        <w:t>It</w:t>
      </w:r>
      <w:proofErr w:type="gramEnd"/>
      <w:r w:rsidR="00BD5FCC" w:rsidRPr="00BD5FCC">
        <w:rPr>
          <w:rFonts w:ascii="Times New Roman" w:eastAsia="Times New Roman" w:hAnsi="Times New Roman"/>
          <w:lang w:val="en-US" w:eastAsia="tr-TR"/>
        </w:rPr>
        <w:t xml:space="preserve"> should be between 250 and 350 words. 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commas,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</w:t>
      </w:r>
      <w:proofErr w:type="gramStart"/>
      <w:r w:rsidR="00BD5FCC" w:rsidRPr="00BD5FCC">
        <w:rPr>
          <w:rFonts w:ascii="Times New Roman" w:eastAsia="Times New Roman" w:hAnsi="Times New Roman"/>
          <w:lang w:val="en-US" w:eastAsia="tr-TR"/>
        </w:rPr>
        <w:t>It</w:t>
      </w:r>
      <w:proofErr w:type="gramEnd"/>
      <w:r w:rsidR="00BD5FCC" w:rsidRPr="00BD5FCC">
        <w:rPr>
          <w:rFonts w:ascii="Times New Roman" w:eastAsia="Times New Roman" w:hAnsi="Times New Roman"/>
          <w:lang w:val="en-US" w:eastAsia="tr-TR"/>
        </w:rPr>
        <w:t xml:space="preserve"> should be between 250 and 350 words. 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commas,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</w:t>
      </w:r>
      <w:proofErr w:type="gramStart"/>
      <w:r w:rsidR="00BD5FCC" w:rsidRPr="00BD5FCC">
        <w:rPr>
          <w:rFonts w:ascii="Times New Roman" w:eastAsia="Times New Roman" w:hAnsi="Times New Roman"/>
          <w:lang w:val="en-US" w:eastAsia="tr-TR"/>
        </w:rPr>
        <w:t>It</w:t>
      </w:r>
      <w:proofErr w:type="gramEnd"/>
      <w:r w:rsidR="00BD5FCC" w:rsidRPr="00BD5FCC">
        <w:rPr>
          <w:rFonts w:ascii="Times New Roman" w:eastAsia="Times New Roman" w:hAnsi="Times New Roman"/>
          <w:lang w:val="en-US" w:eastAsia="tr-TR"/>
        </w:rPr>
        <w:t xml:space="preserve"> should be between 250 and 350 words. 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commas,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</w:t>
      </w:r>
      <w:proofErr w:type="gramStart"/>
      <w:r w:rsidR="00BD5FCC" w:rsidRPr="00BD5FCC">
        <w:rPr>
          <w:rFonts w:ascii="Times New Roman" w:eastAsia="Times New Roman" w:hAnsi="Times New Roman"/>
          <w:lang w:val="en-US" w:eastAsia="tr-TR"/>
        </w:rPr>
        <w:t>It</w:t>
      </w:r>
      <w:proofErr w:type="gramEnd"/>
      <w:r w:rsidR="00BD5FCC" w:rsidRPr="00BD5FCC">
        <w:rPr>
          <w:rFonts w:ascii="Times New Roman" w:eastAsia="Times New Roman" w:hAnsi="Times New Roman"/>
          <w:lang w:val="en-US" w:eastAsia="tr-TR"/>
        </w:rPr>
        <w:t xml:space="preserve"> should be between 250 and 350 words. 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commas,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</w:t>
      </w:r>
      <w:proofErr w:type="gramStart"/>
      <w:r w:rsidR="00BD5FCC" w:rsidRPr="00BD5FCC">
        <w:rPr>
          <w:rFonts w:ascii="Times New Roman" w:eastAsia="Times New Roman" w:hAnsi="Times New Roman"/>
          <w:lang w:val="en-US" w:eastAsia="tr-TR"/>
        </w:rPr>
        <w:t>It</w:t>
      </w:r>
      <w:proofErr w:type="gramEnd"/>
      <w:r w:rsidR="00BD5FCC" w:rsidRPr="00BD5FCC">
        <w:rPr>
          <w:rFonts w:ascii="Times New Roman" w:eastAsia="Times New Roman" w:hAnsi="Times New Roman"/>
          <w:lang w:val="en-US" w:eastAsia="tr-TR"/>
        </w:rPr>
        <w:t xml:space="preserve"> should be between 250 and 350 words. 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commas,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</w:t>
      </w:r>
      <w:proofErr w:type="gramStart"/>
      <w:r w:rsidR="00BD5FCC" w:rsidRPr="00BD5FCC">
        <w:rPr>
          <w:rFonts w:ascii="Times New Roman" w:eastAsia="Times New Roman" w:hAnsi="Times New Roman"/>
          <w:lang w:val="en-US" w:eastAsia="tr-TR"/>
        </w:rPr>
        <w:t>It</w:t>
      </w:r>
      <w:proofErr w:type="gramEnd"/>
      <w:r w:rsidR="00BD5FCC" w:rsidRPr="00BD5FCC">
        <w:rPr>
          <w:rFonts w:ascii="Times New Roman" w:eastAsia="Times New Roman" w:hAnsi="Times New Roman"/>
          <w:lang w:val="en-US" w:eastAsia="tr-TR"/>
        </w:rPr>
        <w:t xml:space="preserve"> should be between 250 and 350 words. 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commas,</w:t>
      </w:r>
      <w:r w:rsidR="00BD5FCC" w:rsidRPr="00BD5FCC">
        <w:rPr>
          <w:rFonts w:ascii="Times New Roman" w:eastAsia="Times New Roman" w:hAnsi="Times New Roman"/>
          <w:lang w:val="en-US" w:eastAsia="tr-TR"/>
        </w:rPr>
        <w:t xml:space="preserve"> </w:t>
      </w:r>
      <w:r w:rsidR="00BD5FCC" w:rsidRPr="00BD5FCC">
        <w:rPr>
          <w:rFonts w:ascii="Times New Roman" w:eastAsia="Times New Roman" w:hAnsi="Times New Roman"/>
          <w:lang w:val="en-US" w:eastAsia="tr-TR"/>
        </w:rPr>
        <w:t>The ab</w:t>
      </w:r>
      <w:r w:rsidR="00BD5FCC">
        <w:rPr>
          <w:rFonts w:ascii="Times New Roman" w:eastAsia="Times New Roman" w:hAnsi="Times New Roman"/>
          <w:lang w:val="en-US" w:eastAsia="tr-TR"/>
        </w:rPr>
        <w:t>s</w:t>
      </w:r>
      <w:r w:rsidR="00BD5FCC" w:rsidRPr="00BD5FCC">
        <w:rPr>
          <w:rFonts w:ascii="Times New Roman" w:eastAsia="Times New Roman" w:hAnsi="Times New Roman"/>
          <w:lang w:val="en-US" w:eastAsia="tr-TR"/>
        </w:rPr>
        <w:t>tract text should be written in 11-point font and single-spaced. Key words should be between 3 and 5 words below the abstract. Key words should be written in lowercase letters and separated by commas</w:t>
      </w:r>
      <w:r w:rsidR="00BD5FCC">
        <w:rPr>
          <w:rFonts w:ascii="Times New Roman" w:eastAsia="Times New Roman" w:hAnsi="Times New Roman"/>
          <w:lang w:val="en-US" w:eastAsia="tr-TR"/>
        </w:rPr>
        <w:t>.</w:t>
      </w:r>
    </w:p>
    <w:p w14:paraId="20FD1144" w14:textId="77777777" w:rsidR="00315809" w:rsidRDefault="00315809" w:rsidP="00315809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20FD1146" w14:textId="789F61ED" w:rsidR="005D59D9" w:rsidRDefault="00315809" w:rsidP="00BD5FCC">
      <w:pPr>
        <w:pBdr>
          <w:bottom w:val="dotted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Keywords: </w:t>
      </w:r>
      <w:r w:rsidR="00BD5FCC" w:rsidRPr="00BD5FCC">
        <w:rPr>
          <w:rFonts w:ascii="Times New Roman" w:hAnsi="Times New Roman"/>
        </w:rPr>
        <w:t>Keyword1, Keyword2, Keyword3</w:t>
      </w:r>
    </w:p>
    <w:p w14:paraId="20FD1147" w14:textId="1EA7B791" w:rsidR="00315809" w:rsidRDefault="00315809" w:rsidP="003158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Summary</w:t>
      </w:r>
    </w:p>
    <w:p w14:paraId="251B8E43" w14:textId="45E045C4" w:rsidR="00BD5FCC" w:rsidRDefault="00BD5FCC" w:rsidP="00BD5FC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  <w:r w:rsidRPr="00BD5FCC">
        <w:rPr>
          <w:rFonts w:ascii="Times New Roman" w:hAnsi="Times New Roman"/>
          <w:lang w:val="en-US"/>
        </w:rPr>
        <w:t xml:space="preserve"> </w:t>
      </w: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  <w:r w:rsidRPr="00BD5FCC">
        <w:rPr>
          <w:rFonts w:ascii="Times New Roman" w:hAnsi="Times New Roman"/>
          <w:lang w:val="en-US"/>
        </w:rPr>
        <w:t xml:space="preserve"> </w:t>
      </w: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  <w:r w:rsidRPr="00BD5FCC">
        <w:rPr>
          <w:rFonts w:ascii="Times New Roman" w:hAnsi="Times New Roman"/>
          <w:lang w:val="en-US"/>
        </w:rPr>
        <w:t xml:space="preserve"> </w:t>
      </w:r>
      <w:r w:rsidRPr="00BD5FCC">
        <w:rPr>
          <w:rFonts w:ascii="Times New Roman" w:hAnsi="Times New Roman"/>
          <w:lang w:val="en-US"/>
        </w:rPr>
        <w:t xml:space="preserve"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</w:t>
      </w:r>
      <w:r w:rsidRPr="00BD5FCC">
        <w:rPr>
          <w:rFonts w:ascii="Times New Roman" w:hAnsi="Times New Roman"/>
          <w:lang w:val="en-US"/>
        </w:rPr>
        <w:t>recommendations. Extended</w:t>
      </w:r>
      <w:r w:rsidRPr="00BD5FCC">
        <w:rPr>
          <w:rFonts w:ascii="Times New Roman" w:hAnsi="Times New Roman"/>
          <w:lang w:val="en-US"/>
        </w:rPr>
        <w:t xml:space="preserve">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</w:p>
    <w:p w14:paraId="47E15A27" w14:textId="4830003F" w:rsidR="00BD5FCC" w:rsidRDefault="00BD5FCC" w:rsidP="00BD5FC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  <w:r w:rsidRPr="00BD5FCC">
        <w:rPr>
          <w:rFonts w:ascii="Times New Roman" w:hAnsi="Times New Roman"/>
          <w:lang w:val="en-US"/>
        </w:rPr>
        <w:t xml:space="preserve"> </w:t>
      </w: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  <w:r w:rsidRPr="00BD5FCC">
        <w:rPr>
          <w:rFonts w:ascii="Times New Roman" w:hAnsi="Times New Roman"/>
          <w:lang w:val="en-US"/>
        </w:rPr>
        <w:t xml:space="preserve"> </w:t>
      </w: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  <w:r w:rsidRPr="00BD5FCC">
        <w:rPr>
          <w:rFonts w:ascii="Times New Roman" w:hAnsi="Times New Roman"/>
          <w:lang w:val="en-US"/>
        </w:rPr>
        <w:t xml:space="preserve"> </w:t>
      </w:r>
      <w:r w:rsidRPr="00BD5FCC">
        <w:rPr>
          <w:rFonts w:ascii="Times New Roman" w:hAnsi="Times New Roman"/>
          <w:lang w:val="en-US"/>
        </w:rPr>
        <w:t>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</w:p>
    <w:p w14:paraId="41F1E832" w14:textId="77777777" w:rsidR="00BD5FCC" w:rsidRDefault="00BD5FCC" w:rsidP="00BD5FC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BD5FCC">
        <w:rPr>
          <w:rFonts w:ascii="Times New Roman" w:hAnsi="Times New Roman"/>
          <w:lang w:val="en-US"/>
        </w:rPr>
        <w:t>Extended Abstract: After the study is accepted for publication, a structured English abstract of at least 750 and at most 1000 words should be added under the title of structured abstract after the abstract section. At least 3 and at most 5 keywords should be written under the extended summary. Key words should be written in lowercase letters and separated by commas. The extended abstract should briefly include the following information: purpose of the study, theoretical framework, method, findings and discussion, conclusions and recommendations.</w:t>
      </w:r>
    </w:p>
    <w:p w14:paraId="20FD1154" w14:textId="431E154D" w:rsidR="00315809" w:rsidRDefault="00315809" w:rsidP="00315809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14:paraId="20FD1157" w14:textId="20E44610" w:rsidR="00AC1E4C" w:rsidRDefault="00315809" w:rsidP="00C03646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Keywords: </w:t>
      </w:r>
      <w:r w:rsidR="00BD5FCC" w:rsidRPr="00C03646">
        <w:rPr>
          <w:rFonts w:ascii="Times New Roman" w:hAnsi="Times New Roman"/>
          <w:lang w:val="en-US"/>
        </w:rPr>
        <w:t>Keywords: Keyword1, Keyword2, Keyword3</w:t>
      </w:r>
    </w:p>
    <w:p w14:paraId="08C15E05" w14:textId="77777777" w:rsidR="00C03646" w:rsidRDefault="00C03646" w:rsidP="00C0364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7F404CC" w14:textId="77777777" w:rsidR="00CB4654" w:rsidRPr="006B2826" w:rsidRDefault="00CB4654" w:rsidP="00C0364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0FD1158" w14:textId="77777777" w:rsidR="00281DA8" w:rsidRPr="005C22C3" w:rsidRDefault="00281DA8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lastRenderedPageBreak/>
        <w:t xml:space="preserve">Giriş </w:t>
      </w:r>
    </w:p>
    <w:p w14:paraId="1236A0A3" w14:textId="22ADE5F1" w:rsidR="00CB4654" w:rsidRDefault="00CB4654" w:rsidP="00CB4654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654">
        <w:rPr>
          <w:rFonts w:ascii="Times New Roman" w:hAnsi="Times New Roman"/>
          <w:sz w:val="24"/>
          <w:szCs w:val="24"/>
        </w:rPr>
        <w:t xml:space="preserve">A4 boyutunda (29.7x21 cm.), MS Word programında, Times New Roman yazı karakteri ve normal yazı stili ile 12 punto, 1.5 satır aralığıyla; paragraf aralığı önce 6 </w:t>
      </w:r>
      <w:proofErr w:type="spellStart"/>
      <w:r w:rsidRPr="00CB4654">
        <w:rPr>
          <w:rFonts w:ascii="Times New Roman" w:hAnsi="Times New Roman"/>
          <w:sz w:val="24"/>
          <w:szCs w:val="24"/>
        </w:rPr>
        <w:t>nk</w:t>
      </w:r>
      <w:proofErr w:type="spellEnd"/>
      <w:r w:rsidRPr="00CB4654">
        <w:rPr>
          <w:rFonts w:ascii="Times New Roman" w:hAnsi="Times New Roman"/>
          <w:sz w:val="24"/>
          <w:szCs w:val="24"/>
        </w:rPr>
        <w:t xml:space="preserve">, sonra 0 </w:t>
      </w:r>
      <w:proofErr w:type="spellStart"/>
      <w:r w:rsidRPr="00CB4654">
        <w:rPr>
          <w:rFonts w:ascii="Times New Roman" w:hAnsi="Times New Roman"/>
          <w:sz w:val="24"/>
          <w:szCs w:val="24"/>
        </w:rPr>
        <w:t>nk</w:t>
      </w:r>
      <w:proofErr w:type="spellEnd"/>
      <w:r w:rsidRPr="00CB4654">
        <w:rPr>
          <w:rFonts w:ascii="Times New Roman" w:hAnsi="Times New Roman"/>
          <w:sz w:val="24"/>
          <w:szCs w:val="24"/>
        </w:rPr>
        <w:t xml:space="preserve"> olacak şekilde yazılmalıdır. Dipnotlar ise 10 punto yazılmalıdır. Sayfa kenarlarında 2 cm boşluk bırakılmalı ve sayfalar numaralandırılmalıdır. Sayfa numaraları sağ alt köşeye eklenmelidir.  Makale kaynakça ve ekler dâhil 25 sayfayı geçmemelidir. Çalışmada alıntı oranı </w:t>
      </w:r>
      <w:proofErr w:type="gramStart"/>
      <w:r w:rsidRPr="00CB4654">
        <w:rPr>
          <w:rFonts w:ascii="Times New Roman" w:hAnsi="Times New Roman"/>
          <w:sz w:val="24"/>
          <w:szCs w:val="24"/>
        </w:rPr>
        <w:t>% 30</w:t>
      </w:r>
      <w:proofErr w:type="gramEnd"/>
      <w:r w:rsidRPr="00CB4654">
        <w:rPr>
          <w:rFonts w:ascii="Times New Roman" w:hAnsi="Times New Roman"/>
          <w:sz w:val="24"/>
          <w:szCs w:val="24"/>
        </w:rPr>
        <w:t>’dan fazla olmamalıdır.</w:t>
      </w:r>
      <w:r w:rsidRPr="00CB4654">
        <w:t xml:space="preserve"> </w:t>
      </w:r>
      <w:r w:rsidRPr="00CB4654">
        <w:rPr>
          <w:rFonts w:ascii="Times New Roman" w:hAnsi="Times New Roman"/>
          <w:sz w:val="24"/>
          <w:szCs w:val="24"/>
        </w:rPr>
        <w:t xml:space="preserve">Tablolar ve Şekiller: Tablolarda tablonun üstünde tablo numarası ve başlığı bulunmalıdır. Tablo veya şekil adındaki her sözcüğün ilk harfi büyük olmalıdır. Tablolarda 1 satır aralığı kullanılmalıdır. Tablolar oluşturulurken dikey çizgiler kullanılmamalıdır. Tabloların boyutu yazım alanını aşmamalıdır. Eğer tablo veya şekil bir başka çalışmadan ya da kaynaktan alınmışsa tablo </w:t>
      </w:r>
      <w:r w:rsidRPr="00CB4654">
        <w:rPr>
          <w:rFonts w:ascii="Times New Roman" w:hAnsi="Times New Roman"/>
          <w:sz w:val="24"/>
          <w:szCs w:val="24"/>
        </w:rPr>
        <w:t>altında kaynak</w:t>
      </w:r>
      <w:r w:rsidRPr="00CB4654">
        <w:rPr>
          <w:rFonts w:ascii="Times New Roman" w:hAnsi="Times New Roman"/>
          <w:sz w:val="24"/>
          <w:szCs w:val="24"/>
        </w:rPr>
        <w:t xml:space="preserve"> belirtilmelidir.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654">
        <w:rPr>
          <w:rFonts w:ascii="Times New Roman" w:hAnsi="Times New Roman"/>
          <w:sz w:val="24"/>
          <w:szCs w:val="24"/>
        </w:rPr>
        <w:t>Resimler: Yüksek çözünürlükte taranmış halde makaleye eklenmiş olarak gönderilmelidir. Resim adlandırmalarında, tablolar ve şekillerdeki kurallara uyulmalıdır.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FD1161" w14:textId="72590AF1" w:rsidR="007D1A0F" w:rsidRPr="005C22C3" w:rsidRDefault="00CB4654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>öntem</w:t>
      </w:r>
    </w:p>
    <w:p w14:paraId="20FD116C" w14:textId="77777777" w:rsidR="007D1A0F" w:rsidRPr="005C22C3" w:rsidRDefault="007D1A0F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 xml:space="preserve">Süreç </w:t>
      </w:r>
    </w:p>
    <w:p w14:paraId="20FD116F" w14:textId="77777777" w:rsidR="00A63911" w:rsidRPr="005C22C3" w:rsidRDefault="00A63911" w:rsidP="005C22C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>Çalışma grubu</w:t>
      </w:r>
    </w:p>
    <w:p w14:paraId="20FD1172" w14:textId="77777777" w:rsidR="00B2660A" w:rsidRPr="005C22C3" w:rsidRDefault="00B2660A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>Veri toplama araçları</w:t>
      </w:r>
    </w:p>
    <w:p w14:paraId="20FD117D" w14:textId="13B648F0" w:rsidR="00580D9D" w:rsidRPr="005C22C3" w:rsidRDefault="00CB4654" w:rsidP="00CB4654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ulgular</w:t>
      </w:r>
    </w:p>
    <w:p w14:paraId="20FD117E" w14:textId="77777777" w:rsidR="007123DC" w:rsidRPr="005C22C3" w:rsidRDefault="007123DC" w:rsidP="00CB4654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sz w:val="24"/>
          <w:szCs w:val="24"/>
        </w:rPr>
        <w:t>Katılımcıların ölçeklerden aldıkları puanlara ait aritmetik ortalamalar aşağıda sunulmuştur:</w:t>
      </w:r>
    </w:p>
    <w:p w14:paraId="20FD117F" w14:textId="77777777" w:rsidR="007123DC" w:rsidRPr="00B47F96" w:rsidRDefault="00580D9D" w:rsidP="00CB4654">
      <w:pPr>
        <w:spacing w:after="0" w:line="360" w:lineRule="auto"/>
        <w:jc w:val="both"/>
        <w:rPr>
          <w:rFonts w:ascii="Times New Roman" w:hAnsi="Times New Roman"/>
        </w:rPr>
      </w:pPr>
      <w:r w:rsidRPr="00B47F96">
        <w:rPr>
          <w:rFonts w:ascii="Times New Roman" w:hAnsi="Times New Roman"/>
          <w:b/>
        </w:rPr>
        <w:t xml:space="preserve">Tablo 1. </w:t>
      </w:r>
      <w:r w:rsidRPr="00B47F96">
        <w:rPr>
          <w:rFonts w:ascii="Times New Roman" w:hAnsi="Times New Roman"/>
        </w:rPr>
        <w:t xml:space="preserve">Betimsel </w:t>
      </w:r>
      <w:r w:rsidR="00A30874" w:rsidRPr="00B47F96">
        <w:rPr>
          <w:rFonts w:ascii="Times New Roman" w:hAnsi="Times New Roman"/>
        </w:rPr>
        <w:t>i</w:t>
      </w:r>
      <w:r w:rsidR="007123DC" w:rsidRPr="00B47F96">
        <w:rPr>
          <w:rFonts w:ascii="Times New Roman" w:hAnsi="Times New Roman"/>
        </w:rPr>
        <w:t>statistikler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8"/>
        <w:gridCol w:w="1559"/>
        <w:gridCol w:w="992"/>
        <w:gridCol w:w="851"/>
        <w:gridCol w:w="709"/>
        <w:gridCol w:w="141"/>
        <w:gridCol w:w="709"/>
        <w:gridCol w:w="671"/>
        <w:gridCol w:w="1017"/>
        <w:gridCol w:w="912"/>
      </w:tblGrid>
      <w:tr w:rsidR="00FE19FA" w:rsidRPr="00D42A15" w14:paraId="20FD118C" w14:textId="77777777" w:rsidTr="00D6556F">
        <w:trPr>
          <w:trHeight w:val="20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0" w14:textId="77777777" w:rsidR="00FE19FA" w:rsidRPr="00EE426C" w:rsidRDefault="00FE19FA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FD1181" w14:textId="77777777" w:rsidR="00FE19FA" w:rsidRPr="00EE426C" w:rsidRDefault="00FE19FA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2" w14:textId="77777777" w:rsidR="00FE19FA" w:rsidRPr="00104D68" w:rsidRDefault="00C03EE8" w:rsidP="008873CB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4D68">
              <w:rPr>
                <w:rFonts w:ascii="Times New Roman" w:hAnsi="Times New Roman"/>
                <w:noProof/>
                <w:position w:val="-4"/>
                <w:sz w:val="18"/>
                <w:szCs w:val="18"/>
              </w:rPr>
              <w:object w:dxaOrig="260" w:dyaOrig="320" w14:anchorId="20FD1C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8" type="#_x0000_t75" style="width:14.25pt;height:14.25pt" o:ole="" fillcolor="window">
                  <v:imagedata r:id="rId8" o:title=""/>
                </v:shape>
                <o:OLEObject Type="Embed" ProgID="Equation.3" ShapeID="_x0000_i1398" DrawAspect="Content" ObjectID="_1764592946" r:id="rId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3" w14:textId="77777777" w:rsidR="00FE19FA" w:rsidRPr="00104D68" w:rsidRDefault="00FE19FA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Ss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4" w14:textId="73EAF1E0" w:rsidR="00FE19FA" w:rsidRPr="00104D68" w:rsidRDefault="00104D68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Varyans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5" w14:textId="77777777" w:rsidR="00FE19FA" w:rsidRPr="00104D68" w:rsidRDefault="00F87B9E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Ranj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6" w14:textId="77777777" w:rsidR="00FE19FA" w:rsidRPr="00104D68" w:rsidRDefault="00A63911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Min.  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7" w14:textId="77777777" w:rsidR="00FE19FA" w:rsidRPr="00104D68" w:rsidRDefault="00F87B9E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8" w14:textId="77777777" w:rsidR="00FE19FA" w:rsidRPr="00104D68" w:rsidRDefault="00FE19FA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Basıklık</w:t>
            </w:r>
          </w:p>
          <w:p w14:paraId="20FD1189" w14:textId="77777777" w:rsidR="00A45856" w:rsidRPr="00104D68" w:rsidRDefault="00A45856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D6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Skewness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118A" w14:textId="77777777" w:rsidR="00FE19FA" w:rsidRPr="00104D68" w:rsidRDefault="00FE19FA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D68">
              <w:rPr>
                <w:rFonts w:ascii="Times New Roman" w:hAnsi="Times New Roman"/>
                <w:color w:val="000000"/>
                <w:sz w:val="18"/>
                <w:szCs w:val="18"/>
              </w:rPr>
              <w:t>Çarpıklık</w:t>
            </w:r>
          </w:p>
          <w:p w14:paraId="20FD118B" w14:textId="77777777" w:rsidR="00A45856" w:rsidRPr="00104D68" w:rsidRDefault="00A45856" w:rsidP="008873C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D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tr-TR"/>
              </w:rPr>
              <w:t>Kurtosis</w:t>
            </w:r>
          </w:p>
        </w:tc>
      </w:tr>
      <w:tr w:rsidR="00A45856" w:rsidRPr="00D42A15" w14:paraId="20FD1196" w14:textId="77777777" w:rsidTr="00D6556F">
        <w:trPr>
          <w:trHeight w:val="20"/>
        </w:trPr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20FD118D" w14:textId="29FDA071" w:rsidR="00A45856" w:rsidRPr="00D42A15" w:rsidRDefault="00C07EEF" w:rsidP="008873CB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Degişken0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0FD118E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52.48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0FD118F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0FD1190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292.77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0FD1191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70.0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20FD1192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20.00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20FD1193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90.0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20FD1194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0.276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20FD1195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-0.8143</w:t>
            </w:r>
          </w:p>
        </w:tc>
      </w:tr>
      <w:tr w:rsidR="00A45856" w:rsidRPr="00D42A15" w14:paraId="20FD11A0" w14:textId="77777777" w:rsidTr="00D6556F">
        <w:trPr>
          <w:trHeight w:val="20"/>
        </w:trPr>
        <w:tc>
          <w:tcPr>
            <w:tcW w:w="1748" w:type="dxa"/>
            <w:vAlign w:val="center"/>
          </w:tcPr>
          <w:p w14:paraId="20FD1197" w14:textId="0B284516" w:rsidR="00A45856" w:rsidRPr="00D42A15" w:rsidRDefault="008873CB" w:rsidP="008873CB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Degisken1</w:t>
            </w:r>
          </w:p>
        </w:tc>
        <w:tc>
          <w:tcPr>
            <w:tcW w:w="1559" w:type="dxa"/>
            <w:vAlign w:val="center"/>
          </w:tcPr>
          <w:p w14:paraId="20FD1198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13.54</w:t>
            </w:r>
          </w:p>
        </w:tc>
        <w:tc>
          <w:tcPr>
            <w:tcW w:w="992" w:type="dxa"/>
            <w:vAlign w:val="center"/>
          </w:tcPr>
          <w:p w14:paraId="20FD1199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5.94</w:t>
            </w:r>
          </w:p>
        </w:tc>
        <w:tc>
          <w:tcPr>
            <w:tcW w:w="851" w:type="dxa"/>
            <w:vAlign w:val="center"/>
          </w:tcPr>
          <w:p w14:paraId="20FD119A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35.28</w:t>
            </w:r>
          </w:p>
        </w:tc>
        <w:tc>
          <w:tcPr>
            <w:tcW w:w="709" w:type="dxa"/>
            <w:vAlign w:val="center"/>
          </w:tcPr>
          <w:p w14:paraId="20FD119B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20.0</w:t>
            </w:r>
          </w:p>
        </w:tc>
        <w:tc>
          <w:tcPr>
            <w:tcW w:w="850" w:type="dxa"/>
            <w:gridSpan w:val="2"/>
            <w:vAlign w:val="center"/>
          </w:tcPr>
          <w:p w14:paraId="20FD119C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5.00</w:t>
            </w:r>
          </w:p>
        </w:tc>
        <w:tc>
          <w:tcPr>
            <w:tcW w:w="671" w:type="dxa"/>
            <w:vAlign w:val="center"/>
          </w:tcPr>
          <w:p w14:paraId="20FD119D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25.0</w:t>
            </w:r>
          </w:p>
        </w:tc>
        <w:tc>
          <w:tcPr>
            <w:tcW w:w="1017" w:type="dxa"/>
            <w:vAlign w:val="center"/>
          </w:tcPr>
          <w:p w14:paraId="20FD119E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0.262</w:t>
            </w:r>
          </w:p>
        </w:tc>
        <w:tc>
          <w:tcPr>
            <w:tcW w:w="912" w:type="dxa"/>
            <w:vAlign w:val="center"/>
          </w:tcPr>
          <w:p w14:paraId="20FD119F" w14:textId="77777777" w:rsidR="00A45856" w:rsidRPr="00D42A15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D42A1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-1.1311</w:t>
            </w:r>
          </w:p>
        </w:tc>
      </w:tr>
      <w:tr w:rsidR="00A45856" w:rsidRPr="00AC1E4C" w14:paraId="20FD11AA" w14:textId="77777777" w:rsidTr="00D6556F">
        <w:trPr>
          <w:trHeight w:val="20"/>
        </w:trPr>
        <w:tc>
          <w:tcPr>
            <w:tcW w:w="1748" w:type="dxa"/>
            <w:vAlign w:val="center"/>
          </w:tcPr>
          <w:p w14:paraId="20FD11A1" w14:textId="335F1BC0" w:rsidR="00A45856" w:rsidRPr="00AC1E4C" w:rsidRDefault="008873CB" w:rsidP="008873CB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0FD11A2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15.46</w:t>
            </w:r>
          </w:p>
        </w:tc>
        <w:tc>
          <w:tcPr>
            <w:tcW w:w="992" w:type="dxa"/>
            <w:vAlign w:val="center"/>
          </w:tcPr>
          <w:p w14:paraId="20FD11A3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5.32</w:t>
            </w:r>
          </w:p>
        </w:tc>
        <w:tc>
          <w:tcPr>
            <w:tcW w:w="851" w:type="dxa"/>
            <w:vAlign w:val="center"/>
          </w:tcPr>
          <w:p w14:paraId="20FD11A4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28.35</w:t>
            </w:r>
          </w:p>
        </w:tc>
        <w:tc>
          <w:tcPr>
            <w:tcW w:w="709" w:type="dxa"/>
            <w:vAlign w:val="center"/>
          </w:tcPr>
          <w:p w14:paraId="20FD11A5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20.0</w:t>
            </w:r>
          </w:p>
        </w:tc>
        <w:tc>
          <w:tcPr>
            <w:tcW w:w="850" w:type="dxa"/>
            <w:gridSpan w:val="2"/>
            <w:vAlign w:val="center"/>
          </w:tcPr>
          <w:p w14:paraId="20FD11A6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5.00</w:t>
            </w:r>
          </w:p>
        </w:tc>
        <w:tc>
          <w:tcPr>
            <w:tcW w:w="671" w:type="dxa"/>
            <w:vAlign w:val="center"/>
          </w:tcPr>
          <w:p w14:paraId="20FD11A7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25.0</w:t>
            </w:r>
          </w:p>
        </w:tc>
        <w:tc>
          <w:tcPr>
            <w:tcW w:w="1017" w:type="dxa"/>
            <w:vAlign w:val="center"/>
          </w:tcPr>
          <w:p w14:paraId="20FD11A8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0.133</w:t>
            </w:r>
          </w:p>
        </w:tc>
        <w:tc>
          <w:tcPr>
            <w:tcW w:w="912" w:type="dxa"/>
            <w:vAlign w:val="center"/>
          </w:tcPr>
          <w:p w14:paraId="20FD11A9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-0.9326</w:t>
            </w:r>
          </w:p>
        </w:tc>
      </w:tr>
      <w:tr w:rsidR="00A45856" w:rsidRPr="00AC1E4C" w14:paraId="20FD11B4" w14:textId="77777777" w:rsidTr="00D6556F">
        <w:trPr>
          <w:trHeight w:val="20"/>
        </w:trPr>
        <w:tc>
          <w:tcPr>
            <w:tcW w:w="1748" w:type="dxa"/>
            <w:vAlign w:val="center"/>
          </w:tcPr>
          <w:p w14:paraId="20FD11AB" w14:textId="54ABD43D" w:rsidR="00A45856" w:rsidRPr="00AC1E4C" w:rsidRDefault="008873CB" w:rsidP="008873CB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0FD11AC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7.57</w:t>
            </w:r>
          </w:p>
        </w:tc>
        <w:tc>
          <w:tcPr>
            <w:tcW w:w="992" w:type="dxa"/>
            <w:vAlign w:val="center"/>
          </w:tcPr>
          <w:p w14:paraId="20FD11AD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3.33</w:t>
            </w:r>
          </w:p>
        </w:tc>
        <w:tc>
          <w:tcPr>
            <w:tcW w:w="851" w:type="dxa"/>
            <w:vAlign w:val="center"/>
          </w:tcPr>
          <w:p w14:paraId="20FD11AE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11.11</w:t>
            </w:r>
          </w:p>
        </w:tc>
        <w:tc>
          <w:tcPr>
            <w:tcW w:w="709" w:type="dxa"/>
            <w:vAlign w:val="center"/>
          </w:tcPr>
          <w:p w14:paraId="20FD11AF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13.0</w:t>
            </w:r>
          </w:p>
        </w:tc>
        <w:tc>
          <w:tcPr>
            <w:tcW w:w="850" w:type="dxa"/>
            <w:gridSpan w:val="2"/>
            <w:vAlign w:val="center"/>
          </w:tcPr>
          <w:p w14:paraId="20FD11B0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4.00</w:t>
            </w:r>
          </w:p>
        </w:tc>
        <w:tc>
          <w:tcPr>
            <w:tcW w:w="671" w:type="dxa"/>
            <w:vAlign w:val="center"/>
          </w:tcPr>
          <w:p w14:paraId="20FD11B1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17.0</w:t>
            </w:r>
          </w:p>
        </w:tc>
        <w:tc>
          <w:tcPr>
            <w:tcW w:w="1017" w:type="dxa"/>
            <w:vAlign w:val="center"/>
          </w:tcPr>
          <w:p w14:paraId="20FD11B2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0.998</w:t>
            </w:r>
          </w:p>
        </w:tc>
        <w:tc>
          <w:tcPr>
            <w:tcW w:w="912" w:type="dxa"/>
            <w:vAlign w:val="center"/>
          </w:tcPr>
          <w:p w14:paraId="20FD11B3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0.1154</w:t>
            </w:r>
          </w:p>
        </w:tc>
      </w:tr>
      <w:tr w:rsidR="00A45856" w:rsidRPr="00AC1E4C" w14:paraId="20FD11BE" w14:textId="77777777" w:rsidTr="00D6556F">
        <w:trPr>
          <w:trHeight w:val="20"/>
        </w:trPr>
        <w:tc>
          <w:tcPr>
            <w:tcW w:w="1748" w:type="dxa"/>
            <w:vAlign w:val="center"/>
          </w:tcPr>
          <w:p w14:paraId="20FD11B5" w14:textId="39E07804" w:rsidR="00A45856" w:rsidRPr="00AC1E4C" w:rsidRDefault="008873CB" w:rsidP="008873CB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0FD11B6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8.74</w:t>
            </w:r>
          </w:p>
        </w:tc>
        <w:tc>
          <w:tcPr>
            <w:tcW w:w="992" w:type="dxa"/>
            <w:vAlign w:val="center"/>
          </w:tcPr>
          <w:p w14:paraId="20FD11B7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3.12</w:t>
            </w:r>
          </w:p>
        </w:tc>
        <w:tc>
          <w:tcPr>
            <w:tcW w:w="851" w:type="dxa"/>
            <w:vAlign w:val="center"/>
          </w:tcPr>
          <w:p w14:paraId="20FD11B8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9.71</w:t>
            </w:r>
          </w:p>
        </w:tc>
        <w:tc>
          <w:tcPr>
            <w:tcW w:w="709" w:type="dxa"/>
            <w:vAlign w:val="center"/>
          </w:tcPr>
          <w:p w14:paraId="20FD11B9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12.0</w:t>
            </w:r>
          </w:p>
        </w:tc>
        <w:tc>
          <w:tcPr>
            <w:tcW w:w="850" w:type="dxa"/>
            <w:gridSpan w:val="2"/>
            <w:vAlign w:val="center"/>
          </w:tcPr>
          <w:p w14:paraId="20FD11BA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3.00</w:t>
            </w:r>
          </w:p>
        </w:tc>
        <w:tc>
          <w:tcPr>
            <w:tcW w:w="671" w:type="dxa"/>
            <w:vAlign w:val="center"/>
          </w:tcPr>
          <w:p w14:paraId="20FD11BB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15.0</w:t>
            </w:r>
          </w:p>
        </w:tc>
        <w:tc>
          <w:tcPr>
            <w:tcW w:w="1017" w:type="dxa"/>
            <w:vAlign w:val="center"/>
          </w:tcPr>
          <w:p w14:paraId="20FD11BC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0.182</w:t>
            </w:r>
          </w:p>
        </w:tc>
        <w:tc>
          <w:tcPr>
            <w:tcW w:w="912" w:type="dxa"/>
            <w:vAlign w:val="center"/>
          </w:tcPr>
          <w:p w14:paraId="20FD11BD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-0.7319</w:t>
            </w:r>
          </w:p>
        </w:tc>
      </w:tr>
      <w:tr w:rsidR="00A45856" w:rsidRPr="00AC1E4C" w14:paraId="20FD11C8" w14:textId="77777777" w:rsidTr="00D6556F">
        <w:trPr>
          <w:trHeight w:val="20"/>
        </w:trPr>
        <w:tc>
          <w:tcPr>
            <w:tcW w:w="1748" w:type="dxa"/>
            <w:vAlign w:val="center"/>
          </w:tcPr>
          <w:p w14:paraId="20FD11BF" w14:textId="1DEEE46C" w:rsidR="00A45856" w:rsidRPr="00AC1E4C" w:rsidRDefault="008873CB" w:rsidP="008873CB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0FD11C0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7.17</w:t>
            </w:r>
          </w:p>
        </w:tc>
        <w:tc>
          <w:tcPr>
            <w:tcW w:w="992" w:type="dxa"/>
            <w:vAlign w:val="center"/>
          </w:tcPr>
          <w:p w14:paraId="20FD11C1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2.98</w:t>
            </w:r>
          </w:p>
        </w:tc>
        <w:tc>
          <w:tcPr>
            <w:tcW w:w="851" w:type="dxa"/>
            <w:vAlign w:val="center"/>
          </w:tcPr>
          <w:p w14:paraId="20FD11C2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8.90</w:t>
            </w:r>
          </w:p>
        </w:tc>
        <w:tc>
          <w:tcPr>
            <w:tcW w:w="709" w:type="dxa"/>
            <w:vAlign w:val="center"/>
          </w:tcPr>
          <w:p w14:paraId="20FD11C3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12.0</w:t>
            </w:r>
          </w:p>
        </w:tc>
        <w:tc>
          <w:tcPr>
            <w:tcW w:w="850" w:type="dxa"/>
            <w:gridSpan w:val="2"/>
            <w:vAlign w:val="center"/>
          </w:tcPr>
          <w:p w14:paraId="20FD11C4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3.00</w:t>
            </w:r>
          </w:p>
        </w:tc>
        <w:tc>
          <w:tcPr>
            <w:tcW w:w="671" w:type="dxa"/>
            <w:vAlign w:val="center"/>
          </w:tcPr>
          <w:p w14:paraId="20FD11C5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15.0</w:t>
            </w:r>
          </w:p>
        </w:tc>
        <w:tc>
          <w:tcPr>
            <w:tcW w:w="1017" w:type="dxa"/>
            <w:vAlign w:val="center"/>
          </w:tcPr>
          <w:p w14:paraId="20FD11C6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0.581</w:t>
            </w:r>
          </w:p>
        </w:tc>
        <w:tc>
          <w:tcPr>
            <w:tcW w:w="912" w:type="dxa"/>
            <w:vAlign w:val="center"/>
          </w:tcPr>
          <w:p w14:paraId="20FD11C7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-0.5613</w:t>
            </w:r>
          </w:p>
        </w:tc>
      </w:tr>
      <w:tr w:rsidR="00A45856" w:rsidRPr="00AC1E4C" w14:paraId="20FD11E6" w14:textId="77777777" w:rsidTr="00D6556F">
        <w:trPr>
          <w:trHeight w:val="20"/>
        </w:trPr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20FD11DD" w14:textId="04CD253A" w:rsidR="00A45856" w:rsidRPr="00AC1E4C" w:rsidRDefault="00C07EEF" w:rsidP="008873CB">
            <w:pPr>
              <w:spacing w:after="0" w:line="240" w:lineRule="auto"/>
              <w:ind w:righ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A45856" w:rsidRPr="00AC1E4C">
              <w:rPr>
                <w:rFonts w:ascii="Times New Roman" w:hAnsi="Times New Roman"/>
                <w:sz w:val="20"/>
                <w:szCs w:val="20"/>
              </w:rPr>
              <w:t>oplam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FD11DE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20.93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FD11DF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6.09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FD11E0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37.08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FD11E1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34.0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0FD11E2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4.00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0FD11E3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38.0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20FD11E4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-0.185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20FD11E5" w14:textId="77777777" w:rsidR="00A45856" w:rsidRPr="00AC1E4C" w:rsidRDefault="00A45856" w:rsidP="008873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-0.0833</w:t>
            </w:r>
          </w:p>
        </w:tc>
      </w:tr>
    </w:tbl>
    <w:p w14:paraId="20FD11E7" w14:textId="77777777" w:rsidR="007123DC" w:rsidRPr="005C22C3" w:rsidRDefault="007123DC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FD11E8" w14:textId="4B5639AE" w:rsidR="007123DC" w:rsidRPr="00A30874" w:rsidRDefault="007123DC" w:rsidP="00A30874">
      <w:pPr>
        <w:spacing w:after="0" w:line="360" w:lineRule="auto"/>
        <w:jc w:val="both"/>
        <w:rPr>
          <w:rFonts w:ascii="Times New Roman" w:hAnsi="Times New Roman"/>
          <w:b/>
        </w:rPr>
      </w:pPr>
      <w:r w:rsidRPr="00A30874">
        <w:rPr>
          <w:rFonts w:ascii="Times New Roman" w:hAnsi="Times New Roman"/>
          <w:b/>
        </w:rPr>
        <w:t>Tablo 2</w:t>
      </w:r>
      <w:r w:rsidR="00CB4654">
        <w:rPr>
          <w:rFonts w:ascii="Times New Roman" w:hAnsi="Times New Roman"/>
          <w:b/>
        </w:rPr>
        <w:t xml:space="preserve"> </w:t>
      </w:r>
      <w:r w:rsidR="00F73CBA">
        <w:rPr>
          <w:rFonts w:ascii="Times New Roman" w:hAnsi="Times New Roman"/>
          <w:bCs/>
        </w:rPr>
        <w:t>Örnek</w:t>
      </w:r>
      <w:r w:rsidR="0002279F" w:rsidRPr="00CB4654">
        <w:rPr>
          <w:rFonts w:ascii="Times New Roman" w:hAnsi="Times New Roman"/>
          <w:bCs/>
        </w:rPr>
        <w:t xml:space="preserve"> </w:t>
      </w:r>
      <w:r w:rsidR="0002279F" w:rsidRPr="00A30874">
        <w:rPr>
          <w:rFonts w:ascii="Times New Roman" w:hAnsi="Times New Roman"/>
        </w:rPr>
        <w:t>toplam</w:t>
      </w:r>
      <w:r w:rsidR="007A25CB" w:rsidRPr="00A30874">
        <w:rPr>
          <w:rFonts w:ascii="Times New Roman" w:hAnsi="Times New Roman"/>
        </w:rPr>
        <w:t xml:space="preserve"> puanları</w:t>
      </w:r>
      <w:r w:rsidR="00CB4654">
        <w:rPr>
          <w:rFonts w:ascii="Times New Roman" w:hAnsi="Times New Roman"/>
        </w:rPr>
        <w:t xml:space="preserve"> </w:t>
      </w:r>
      <w:r w:rsidRPr="00A30874">
        <w:rPr>
          <w:rFonts w:ascii="Times New Roman" w:hAnsi="Times New Roman"/>
        </w:rPr>
        <w:t>arasındaki ilişkiler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866"/>
        <w:gridCol w:w="866"/>
        <w:gridCol w:w="866"/>
        <w:gridCol w:w="866"/>
        <w:gridCol w:w="866"/>
        <w:gridCol w:w="866"/>
        <w:gridCol w:w="866"/>
        <w:gridCol w:w="866"/>
        <w:gridCol w:w="522"/>
      </w:tblGrid>
      <w:tr w:rsidR="00266A24" w:rsidRPr="00D42A15" w14:paraId="20FD11F3" w14:textId="77777777" w:rsidTr="008873CB">
        <w:trPr>
          <w:cantSplit/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0FD11E9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EA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EB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EC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ED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EE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EF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F0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D11F1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20FD11F2" w14:textId="77777777" w:rsidR="00266A24" w:rsidRPr="00D42A15" w:rsidRDefault="00266A24" w:rsidP="0088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A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07EEF" w:rsidRPr="00AC1E4C" w14:paraId="20FD11FE" w14:textId="77777777" w:rsidTr="001D3566">
        <w:trPr>
          <w:cantSplit/>
          <w:trHeight w:val="20"/>
          <w:jc w:val="center"/>
        </w:trPr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20FD11F4" w14:textId="77F4E080" w:rsidR="00C07EEF" w:rsidRPr="00AC1E4C" w:rsidRDefault="00C07EEF" w:rsidP="00C07E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Degişken0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20FD11F5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6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7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8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9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A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B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0FD11FC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0FD11FD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EF" w:rsidRPr="00AC1E4C" w14:paraId="20FD1209" w14:textId="77777777" w:rsidTr="001D3566">
        <w:trPr>
          <w:cantSplit/>
          <w:trHeight w:val="20"/>
          <w:jc w:val="center"/>
        </w:trPr>
        <w:tc>
          <w:tcPr>
            <w:tcW w:w="2188" w:type="dxa"/>
            <w:vAlign w:val="center"/>
          </w:tcPr>
          <w:p w14:paraId="20FD11FF" w14:textId="52878136" w:rsidR="00C07EEF" w:rsidRPr="00AC1E4C" w:rsidRDefault="00C07EEF" w:rsidP="00C07E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Degisken1</w:t>
            </w:r>
          </w:p>
        </w:tc>
        <w:tc>
          <w:tcPr>
            <w:tcW w:w="866" w:type="dxa"/>
            <w:vAlign w:val="center"/>
          </w:tcPr>
          <w:p w14:paraId="20FD1200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0.861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01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866" w:type="dxa"/>
          </w:tcPr>
          <w:p w14:paraId="20FD1202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03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04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05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06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07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FD1208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EF" w:rsidRPr="00AC1E4C" w14:paraId="20FD1214" w14:textId="77777777" w:rsidTr="001D3566">
        <w:trPr>
          <w:cantSplit/>
          <w:trHeight w:val="20"/>
          <w:jc w:val="center"/>
        </w:trPr>
        <w:tc>
          <w:tcPr>
            <w:tcW w:w="2188" w:type="dxa"/>
            <w:vAlign w:val="center"/>
          </w:tcPr>
          <w:p w14:paraId="20FD120A" w14:textId="220A5CB9" w:rsidR="00C07EEF" w:rsidRPr="00AC1E4C" w:rsidRDefault="00C07EEF" w:rsidP="00C07E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Degisken2</w:t>
            </w:r>
          </w:p>
        </w:tc>
        <w:tc>
          <w:tcPr>
            <w:tcW w:w="866" w:type="dxa"/>
            <w:vAlign w:val="center"/>
          </w:tcPr>
          <w:p w14:paraId="20FD120B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0.864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0C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0.594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0D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866" w:type="dxa"/>
          </w:tcPr>
          <w:p w14:paraId="20FD120E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0F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10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11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12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FD1213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EF" w:rsidRPr="00AC1E4C" w14:paraId="20FD121F" w14:textId="77777777" w:rsidTr="001D3566">
        <w:trPr>
          <w:cantSplit/>
          <w:trHeight w:val="20"/>
          <w:jc w:val="center"/>
        </w:trPr>
        <w:tc>
          <w:tcPr>
            <w:tcW w:w="2188" w:type="dxa"/>
            <w:vAlign w:val="center"/>
          </w:tcPr>
          <w:p w14:paraId="20FD1215" w14:textId="7F454837" w:rsidR="00C07EEF" w:rsidRPr="00AC1E4C" w:rsidRDefault="00C07EEF" w:rsidP="00C07E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Degisken3</w:t>
            </w:r>
          </w:p>
        </w:tc>
        <w:tc>
          <w:tcPr>
            <w:tcW w:w="866" w:type="dxa"/>
            <w:vAlign w:val="center"/>
          </w:tcPr>
          <w:p w14:paraId="20FD1216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0.809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17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0.720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18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0.564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19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866" w:type="dxa"/>
          </w:tcPr>
          <w:p w14:paraId="20FD121A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1B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1C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1D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FD121E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EF" w:rsidRPr="00AC1E4C" w14:paraId="20FD122A" w14:textId="77777777" w:rsidTr="001D3566">
        <w:trPr>
          <w:cantSplit/>
          <w:trHeight w:val="20"/>
          <w:jc w:val="center"/>
        </w:trPr>
        <w:tc>
          <w:tcPr>
            <w:tcW w:w="2188" w:type="dxa"/>
            <w:vAlign w:val="center"/>
          </w:tcPr>
          <w:p w14:paraId="20FD1220" w14:textId="61E3C079" w:rsidR="00C07EEF" w:rsidRPr="00AC1E4C" w:rsidRDefault="00C07EEF" w:rsidP="00C07E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Degisken4</w:t>
            </w:r>
          </w:p>
        </w:tc>
        <w:tc>
          <w:tcPr>
            <w:tcW w:w="866" w:type="dxa"/>
            <w:vAlign w:val="center"/>
          </w:tcPr>
          <w:p w14:paraId="20FD1221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0.714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2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0.444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3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0.612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4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0.470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5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866" w:type="dxa"/>
          </w:tcPr>
          <w:p w14:paraId="20FD1226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27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28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FD1229" w14:textId="77777777" w:rsidR="00C07EEF" w:rsidRPr="00AC1E4C" w:rsidRDefault="00C07EEF" w:rsidP="00C07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EF" w:rsidRPr="00AC1E4C" w14:paraId="20FD1235" w14:textId="77777777" w:rsidTr="001D3566">
        <w:trPr>
          <w:cantSplit/>
          <w:trHeight w:val="20"/>
          <w:jc w:val="center"/>
        </w:trPr>
        <w:tc>
          <w:tcPr>
            <w:tcW w:w="2188" w:type="dxa"/>
            <w:vAlign w:val="center"/>
          </w:tcPr>
          <w:p w14:paraId="20FD122B" w14:textId="518218C9" w:rsidR="00C07EEF" w:rsidRPr="00AC1E4C" w:rsidRDefault="00C07EEF" w:rsidP="00C07E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Degisken5</w:t>
            </w:r>
          </w:p>
        </w:tc>
        <w:tc>
          <w:tcPr>
            <w:tcW w:w="866" w:type="dxa"/>
            <w:vAlign w:val="center"/>
          </w:tcPr>
          <w:p w14:paraId="20FD122C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0.829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D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0.619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E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0.722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2F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0.592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30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0.547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vAlign w:val="center"/>
          </w:tcPr>
          <w:p w14:paraId="20FD1231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866" w:type="dxa"/>
          </w:tcPr>
          <w:p w14:paraId="20FD1232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D1233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FD1234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EEF" w:rsidRPr="00AC1E4C" w14:paraId="20FD1256" w14:textId="77777777" w:rsidTr="00F6378F">
        <w:trPr>
          <w:cantSplit/>
          <w:trHeight w:val="20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20FD124C" w14:textId="4FC11F36" w:rsidR="00C07EEF" w:rsidRPr="00AC1E4C" w:rsidRDefault="00C07EEF" w:rsidP="00C07EEF">
            <w:pPr>
              <w:pStyle w:val="ListeParagraf"/>
              <w:spacing w:after="0" w:line="240" w:lineRule="auto"/>
              <w:ind w:left="0" w:righ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AC1E4C">
              <w:rPr>
                <w:rFonts w:ascii="Times New Roman" w:hAnsi="Times New Roman"/>
                <w:sz w:val="20"/>
                <w:szCs w:val="20"/>
              </w:rPr>
              <w:t>oplam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4D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0.274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4E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0.223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4F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0.252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50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0.201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51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0.242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52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0.197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53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0.934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FD1254" w14:textId="77777777" w:rsidR="00C07EEF" w:rsidRPr="00AC1E4C" w:rsidRDefault="00C07EEF" w:rsidP="00C07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0.784</w:t>
            </w:r>
            <w:r w:rsidRPr="00AC1E4C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0FD1255" w14:textId="77777777" w:rsidR="00C07EEF" w:rsidRPr="00AC1E4C" w:rsidRDefault="00C07EEF" w:rsidP="00C07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4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—</w:t>
            </w:r>
          </w:p>
        </w:tc>
      </w:tr>
    </w:tbl>
    <w:p w14:paraId="20FD1257" w14:textId="38DCB9B7" w:rsidR="007123DC" w:rsidRDefault="007123DC" w:rsidP="005C22C3">
      <w:pPr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F73CBA">
        <w:rPr>
          <w:rFonts w:ascii="Times New Roman" w:hAnsi="Times New Roman"/>
          <w:color w:val="000000"/>
          <w:sz w:val="18"/>
          <w:szCs w:val="18"/>
        </w:rPr>
        <w:t>** p&lt;</w:t>
      </w:r>
      <w:proofErr w:type="gramStart"/>
      <w:r w:rsidRPr="00F73CBA">
        <w:rPr>
          <w:rFonts w:ascii="Times New Roman" w:hAnsi="Times New Roman"/>
          <w:color w:val="000000"/>
          <w:sz w:val="18"/>
          <w:szCs w:val="18"/>
        </w:rPr>
        <w:t>0.01  *</w:t>
      </w:r>
      <w:proofErr w:type="gramEnd"/>
      <w:r w:rsidRPr="00F73CBA">
        <w:rPr>
          <w:rFonts w:ascii="Times New Roman" w:hAnsi="Times New Roman"/>
          <w:color w:val="000000"/>
          <w:sz w:val="18"/>
          <w:szCs w:val="18"/>
        </w:rPr>
        <w:t xml:space="preserve"> p&lt;0.05</w:t>
      </w:r>
    </w:p>
    <w:p w14:paraId="63B37D75" w14:textId="77777777" w:rsidR="00190991" w:rsidRPr="00F73CBA" w:rsidRDefault="00190991" w:rsidP="005C22C3">
      <w:pPr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0FD14B9" w14:textId="465FF011" w:rsidR="00F200D0" w:rsidRPr="005C22C3" w:rsidRDefault="00F200D0" w:rsidP="005C22C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lastRenderedPageBreak/>
        <w:t>Şekil 1</w:t>
      </w:r>
      <w:r w:rsidR="00483DD3" w:rsidRPr="005C22C3">
        <w:rPr>
          <w:rFonts w:ascii="Times New Roman" w:hAnsi="Times New Roman"/>
          <w:sz w:val="24"/>
          <w:szCs w:val="24"/>
        </w:rPr>
        <w:t xml:space="preserve">. </w:t>
      </w:r>
      <w:r w:rsidR="00F73CBA">
        <w:rPr>
          <w:rFonts w:ascii="Times New Roman" w:hAnsi="Times New Roman"/>
          <w:sz w:val="24"/>
          <w:szCs w:val="24"/>
        </w:rPr>
        <w:t>Örnek Şekil</w:t>
      </w:r>
    </w:p>
    <w:p w14:paraId="20FD14BA" w14:textId="77777777" w:rsidR="004D7A42" w:rsidRPr="005C22C3" w:rsidRDefault="001F1FFC" w:rsidP="005C22C3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20FD1C68" wp14:editId="20FD1C69">
            <wp:extent cx="2466975" cy="2047875"/>
            <wp:effectExtent l="0" t="0" r="0" b="0"/>
            <wp:docPr id="4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20FD1C6A" wp14:editId="386A9BDC">
            <wp:extent cx="2533650" cy="2028825"/>
            <wp:effectExtent l="0" t="0" r="0" b="0"/>
            <wp:docPr id="4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14BB" w14:textId="77777777" w:rsidR="007C03A4" w:rsidRPr="005C22C3" w:rsidRDefault="007C03A4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FD18A1" w14:textId="59031BD3" w:rsidR="003D26A8" w:rsidRPr="004D2454" w:rsidRDefault="00511DCE" w:rsidP="005C22C3">
      <w:pPr>
        <w:spacing w:before="120" w:after="0" w:line="360" w:lineRule="auto"/>
        <w:jc w:val="both"/>
        <w:rPr>
          <w:rFonts w:ascii="Times New Roman" w:hAnsi="Times New Roman"/>
          <w:b/>
        </w:rPr>
      </w:pPr>
      <w:r w:rsidRPr="004D2454">
        <w:rPr>
          <w:rFonts w:ascii="Times New Roman" w:hAnsi="Times New Roman"/>
          <w:b/>
        </w:rPr>
        <w:t xml:space="preserve">Şekil </w:t>
      </w:r>
      <w:r w:rsidR="00F73CBA">
        <w:rPr>
          <w:rFonts w:ascii="Times New Roman" w:hAnsi="Times New Roman"/>
          <w:b/>
        </w:rPr>
        <w:t>2</w:t>
      </w:r>
      <w:r w:rsidR="00110E18" w:rsidRPr="004D2454">
        <w:rPr>
          <w:rFonts w:ascii="Times New Roman" w:hAnsi="Times New Roman"/>
          <w:b/>
        </w:rPr>
        <w:t>.</w:t>
      </w:r>
      <w:r w:rsidR="00F73CBA">
        <w:rPr>
          <w:rFonts w:ascii="Times New Roman" w:hAnsi="Times New Roman"/>
        </w:rPr>
        <w:t>İlişki ve Yordama Modeli</w:t>
      </w:r>
    </w:p>
    <w:p w14:paraId="20FD18A2" w14:textId="77777777" w:rsidR="00FD5961" w:rsidRPr="004D2454" w:rsidRDefault="001F1FFC" w:rsidP="00F73CBA">
      <w:pPr>
        <w:spacing w:before="12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20FD1C7C" wp14:editId="20828F83">
            <wp:extent cx="3691890" cy="3252159"/>
            <wp:effectExtent l="0" t="0" r="3810" b="5715"/>
            <wp:docPr id="62" name="Resim 1" descr="_14_t-33625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_14_t-33625814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81"/>
                    <a:stretch/>
                  </pic:blipFill>
                  <pic:spPr bwMode="auto">
                    <a:xfrm>
                      <a:off x="0" y="0"/>
                      <a:ext cx="3692970" cy="32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D1C32" w14:textId="6AE6CD47" w:rsidR="007F7083" w:rsidRPr="005C22C3" w:rsidRDefault="00F73CBA" w:rsidP="005C22C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artışma</w:t>
      </w:r>
    </w:p>
    <w:p w14:paraId="31F84DBF" w14:textId="77777777" w:rsidR="00F73CBA" w:rsidRDefault="00F73CBA" w:rsidP="005C22C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3CBA">
        <w:rPr>
          <w:rFonts w:ascii="Times New Roman" w:hAnsi="Times New Roman"/>
          <w:sz w:val="24"/>
          <w:szCs w:val="24"/>
        </w:rPr>
        <w:t xml:space="preserve">A4 boyutunda (29.7x21 cm.), MS Word programında, Times New Roman yazı karakteri ve normal yazı stili ile 12 punto, 1.5 satır aralığıyla; paragraf aralığı önce 6 </w:t>
      </w:r>
      <w:proofErr w:type="spellStart"/>
      <w:r w:rsidRPr="00F73CBA">
        <w:rPr>
          <w:rFonts w:ascii="Times New Roman" w:hAnsi="Times New Roman"/>
          <w:sz w:val="24"/>
          <w:szCs w:val="24"/>
        </w:rPr>
        <w:t>nk</w:t>
      </w:r>
      <w:proofErr w:type="spellEnd"/>
      <w:r w:rsidRPr="00F73CBA">
        <w:rPr>
          <w:rFonts w:ascii="Times New Roman" w:hAnsi="Times New Roman"/>
          <w:sz w:val="24"/>
          <w:szCs w:val="24"/>
        </w:rPr>
        <w:t xml:space="preserve">, sonra 0 </w:t>
      </w:r>
      <w:proofErr w:type="spellStart"/>
      <w:r w:rsidRPr="00F73CBA">
        <w:rPr>
          <w:rFonts w:ascii="Times New Roman" w:hAnsi="Times New Roman"/>
          <w:sz w:val="24"/>
          <w:szCs w:val="24"/>
        </w:rPr>
        <w:t>nk</w:t>
      </w:r>
      <w:proofErr w:type="spellEnd"/>
      <w:r w:rsidRPr="00F73CBA">
        <w:rPr>
          <w:rFonts w:ascii="Times New Roman" w:hAnsi="Times New Roman"/>
          <w:sz w:val="24"/>
          <w:szCs w:val="24"/>
        </w:rPr>
        <w:t xml:space="preserve"> olacak şekilde yazılmalıdır. Dipnotlar ise 10 punto yazılmalıdır. Sayfa kenarlarında 2 cm boşluk bırakılmalı ve sayfalar numaralandırılmalıdır. Sayfa numaraları sağ alt köşeye eklenmelidir.  Makale kaynakça ve ekler dâhil 25 sayfayı geçmemelidir. Çalışmada alıntı oranı </w:t>
      </w:r>
      <w:proofErr w:type="gramStart"/>
      <w:r w:rsidRPr="00F73CBA">
        <w:rPr>
          <w:rFonts w:ascii="Times New Roman" w:hAnsi="Times New Roman"/>
          <w:sz w:val="24"/>
          <w:szCs w:val="24"/>
        </w:rPr>
        <w:t>% 30</w:t>
      </w:r>
      <w:proofErr w:type="gramEnd"/>
      <w:r w:rsidRPr="00F73CBA">
        <w:rPr>
          <w:rFonts w:ascii="Times New Roman" w:hAnsi="Times New Roman"/>
          <w:sz w:val="24"/>
          <w:szCs w:val="24"/>
        </w:rPr>
        <w:t xml:space="preserve">’dan fazla olmamalıdır. Tablolar ve Şekiller: Tablolarda tablonun üstünde tablo numarası ve başlığı bulunmalıdır. Tablo veya şekil adındaki her sözcüğün ilk harfi büyük olmalıdır. Tablolarda 1 satır aralığı kullanılmalıdır. Tablolar oluşturulurken dikey çizgiler kullanılmamalıdır. Tabloların boyutu yazım alanını aşmamalıdır. Eğer tablo veya şekil bir başka çalışmadan ya da kaynaktan alınmışsa tablo altında kaynak belirtilmelidir. </w:t>
      </w:r>
      <w:r w:rsidRPr="00F73CBA">
        <w:rPr>
          <w:rFonts w:ascii="Times New Roman" w:hAnsi="Times New Roman"/>
          <w:sz w:val="24"/>
          <w:szCs w:val="24"/>
        </w:rPr>
        <w:lastRenderedPageBreak/>
        <w:t xml:space="preserve">Resimler: Yüksek çözünürlükte taranmış halde makaleye eklenmiş olarak gönderilmelidir. Resim adlandırmalarında, tablolar ve şekillerdeki kurallara uyulmalıdır. </w:t>
      </w:r>
    </w:p>
    <w:p w14:paraId="5BDD5DE4" w14:textId="77777777" w:rsidR="00F73CBA" w:rsidRDefault="00F73CBA" w:rsidP="005C22C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FDA934" w14:textId="107A84FC" w:rsidR="00F73CBA" w:rsidRPr="005C22C3" w:rsidRDefault="00CE4C5D" w:rsidP="00F73CBA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sz w:val="24"/>
          <w:szCs w:val="24"/>
        </w:rPr>
        <w:t xml:space="preserve"> </w:t>
      </w:r>
      <w:r w:rsidR="00F73CBA">
        <w:rPr>
          <w:rFonts w:ascii="Times New Roman" w:hAnsi="Times New Roman"/>
          <w:b/>
          <w:sz w:val="24"/>
          <w:szCs w:val="24"/>
        </w:rPr>
        <w:t>Sonuç</w:t>
      </w:r>
    </w:p>
    <w:p w14:paraId="38511F03" w14:textId="77777777" w:rsidR="00F73CBA" w:rsidRDefault="00F73CBA" w:rsidP="00F73CB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3CBA">
        <w:rPr>
          <w:rFonts w:ascii="Times New Roman" w:hAnsi="Times New Roman"/>
          <w:sz w:val="24"/>
          <w:szCs w:val="24"/>
        </w:rPr>
        <w:t xml:space="preserve">A4 boyutunda (29.7x21 cm.), MS Word programında, Times New Roman yazı karakteri ve normal yazı stili ile 12 punto, 1.5 satır aralığıyla; paragraf aralığı önce 6 </w:t>
      </w:r>
      <w:proofErr w:type="spellStart"/>
      <w:r w:rsidRPr="00F73CBA">
        <w:rPr>
          <w:rFonts w:ascii="Times New Roman" w:hAnsi="Times New Roman"/>
          <w:sz w:val="24"/>
          <w:szCs w:val="24"/>
        </w:rPr>
        <w:t>nk</w:t>
      </w:r>
      <w:proofErr w:type="spellEnd"/>
      <w:r w:rsidRPr="00F73CBA">
        <w:rPr>
          <w:rFonts w:ascii="Times New Roman" w:hAnsi="Times New Roman"/>
          <w:sz w:val="24"/>
          <w:szCs w:val="24"/>
        </w:rPr>
        <w:t xml:space="preserve">, sonra 0 </w:t>
      </w:r>
      <w:proofErr w:type="spellStart"/>
      <w:r w:rsidRPr="00F73CBA">
        <w:rPr>
          <w:rFonts w:ascii="Times New Roman" w:hAnsi="Times New Roman"/>
          <w:sz w:val="24"/>
          <w:szCs w:val="24"/>
        </w:rPr>
        <w:t>nk</w:t>
      </w:r>
      <w:proofErr w:type="spellEnd"/>
      <w:r w:rsidRPr="00F73CBA">
        <w:rPr>
          <w:rFonts w:ascii="Times New Roman" w:hAnsi="Times New Roman"/>
          <w:sz w:val="24"/>
          <w:szCs w:val="24"/>
        </w:rPr>
        <w:t xml:space="preserve"> olacak şekilde yazılmalıdır. Dipnotlar ise 10 punto yazılmalıdır. Sayfa kenarlarında 2 cm boşluk bırakılmalı ve sayfalar numaralandırılmalıdır. Sayfa numaraları sağ alt köşeye eklenmelidir.  Makale kaynakça ve ekler dâhil 25 sayfayı geçmemelidir. Çalışmada alıntı oranı </w:t>
      </w:r>
      <w:proofErr w:type="gramStart"/>
      <w:r w:rsidRPr="00F73CBA">
        <w:rPr>
          <w:rFonts w:ascii="Times New Roman" w:hAnsi="Times New Roman"/>
          <w:sz w:val="24"/>
          <w:szCs w:val="24"/>
        </w:rPr>
        <w:t>% 30</w:t>
      </w:r>
      <w:proofErr w:type="gramEnd"/>
      <w:r w:rsidRPr="00F73CBA">
        <w:rPr>
          <w:rFonts w:ascii="Times New Roman" w:hAnsi="Times New Roman"/>
          <w:sz w:val="24"/>
          <w:szCs w:val="24"/>
        </w:rPr>
        <w:t xml:space="preserve">’dan fazla olmamalıdır. Tablolar ve Şekiller: Tablolarda tablonun üstünde tablo numarası ve başlığı bulunmalıdır. Tablo veya şekil adındaki her sözcüğün ilk harfi büyük olmalıdır. Tablolarda 1 satır aralığı kullanılmalıdır. Tablolar oluşturulurken dikey çizgiler kullanılmamalıdır. Tabloların boyutu yazım alanını aşmamalıdır. Eğer tablo veya şekil bir başka çalışmadan ya da kaynaktan alınmışsa tablo altında kaynak belirtilmelidir. Resimler: Yüksek çözünürlükte taranmış halde makaleye eklenmiş olarak gönderilmelidir. Resim adlandırmalarında, tablolar ve şekillerdeki kurallara uyulmalıdır. </w:t>
      </w:r>
    </w:p>
    <w:p w14:paraId="20FD1C38" w14:textId="1B1F77E1" w:rsidR="00CE4C5D" w:rsidRPr="005C22C3" w:rsidRDefault="00CE4C5D" w:rsidP="005C22C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D1C39" w14:textId="09A425EE" w:rsidR="00460B83" w:rsidRPr="005C22C3" w:rsidRDefault="00914BE4" w:rsidP="00AC1E4C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5C22C3">
        <w:rPr>
          <w:rFonts w:ascii="Times New Roman" w:hAnsi="Times New Roman"/>
          <w:b/>
          <w:sz w:val="24"/>
          <w:szCs w:val="24"/>
        </w:rPr>
        <w:t>Kaynakça</w:t>
      </w:r>
    </w:p>
    <w:p w14:paraId="20FD1C41" w14:textId="77777777" w:rsidR="00460B83" w:rsidRPr="005C22C3" w:rsidRDefault="00460B83" w:rsidP="005D59D9">
      <w:pPr>
        <w:spacing w:before="120" w:after="0" w:line="36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5C22C3">
        <w:rPr>
          <w:rFonts w:ascii="Times New Roman" w:hAnsi="Times New Roman"/>
          <w:sz w:val="24"/>
          <w:szCs w:val="24"/>
        </w:rPr>
        <w:t xml:space="preserve">Büyüköztürk, Ş., Kılıç-Çakmak, E., Akgün, Ö., Karadeniz, Ş., &amp; Demirel, F. (2008). </w:t>
      </w:r>
      <w:r w:rsidR="00222122" w:rsidRPr="00222122">
        <w:rPr>
          <w:rFonts w:ascii="Times New Roman" w:hAnsi="Times New Roman"/>
          <w:i/>
          <w:iCs/>
          <w:sz w:val="24"/>
          <w:szCs w:val="24"/>
        </w:rPr>
        <w:t xml:space="preserve">Eğitimde </w:t>
      </w:r>
      <w:r w:rsidRPr="005C22C3">
        <w:rPr>
          <w:rFonts w:ascii="Times New Roman" w:hAnsi="Times New Roman"/>
          <w:i/>
          <w:sz w:val="24"/>
          <w:szCs w:val="24"/>
        </w:rPr>
        <w:t xml:space="preserve">Bilimsel araştırma </w:t>
      </w:r>
      <w:proofErr w:type="spellStart"/>
      <w:proofErr w:type="gramStart"/>
      <w:r w:rsidRPr="005C22C3">
        <w:rPr>
          <w:rFonts w:ascii="Times New Roman" w:hAnsi="Times New Roman"/>
          <w:i/>
          <w:sz w:val="24"/>
          <w:szCs w:val="24"/>
        </w:rPr>
        <w:t>yöntemleri.</w:t>
      </w:r>
      <w:r w:rsidR="00222122" w:rsidRPr="00222122">
        <w:rPr>
          <w:rFonts w:ascii="Times New Roman" w:hAnsi="Times New Roman"/>
          <w:iCs/>
          <w:sz w:val="24"/>
          <w:szCs w:val="24"/>
        </w:rPr>
        <w:t>Ankara</w:t>
      </w:r>
      <w:proofErr w:type="spellEnd"/>
      <w:proofErr w:type="gramEnd"/>
      <w:r w:rsidR="00222122" w:rsidRPr="00222122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222122">
        <w:rPr>
          <w:rFonts w:ascii="Times New Roman" w:hAnsi="Times New Roman"/>
          <w:iCs/>
          <w:sz w:val="24"/>
          <w:szCs w:val="24"/>
        </w:rPr>
        <w:t>Pegem</w:t>
      </w:r>
      <w:proofErr w:type="spellEnd"/>
      <w:r w:rsidR="00222122" w:rsidRPr="00222122">
        <w:rPr>
          <w:rFonts w:ascii="Times New Roman" w:hAnsi="Times New Roman"/>
          <w:iCs/>
          <w:sz w:val="24"/>
          <w:szCs w:val="24"/>
        </w:rPr>
        <w:t xml:space="preserve"> Yayınları</w:t>
      </w:r>
    </w:p>
    <w:p w14:paraId="20FD1C42" w14:textId="77777777" w:rsidR="00460B83" w:rsidRPr="005C22C3" w:rsidRDefault="00460B83" w:rsidP="005D59D9">
      <w:pPr>
        <w:spacing w:before="12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C22C3">
        <w:rPr>
          <w:rFonts w:ascii="Times New Roman" w:hAnsi="Times New Roman"/>
          <w:sz w:val="24"/>
          <w:szCs w:val="24"/>
        </w:rPr>
        <w:t xml:space="preserve">Cohen, S., </w:t>
      </w:r>
      <w:proofErr w:type="spellStart"/>
      <w:r w:rsidRPr="005C22C3">
        <w:rPr>
          <w:rFonts w:ascii="Times New Roman" w:hAnsi="Times New Roman"/>
          <w:sz w:val="24"/>
          <w:szCs w:val="24"/>
        </w:rPr>
        <w:t>Kamarck</w:t>
      </w:r>
      <w:proofErr w:type="spellEnd"/>
      <w:r w:rsidRPr="005C22C3">
        <w:rPr>
          <w:rFonts w:ascii="Times New Roman" w:hAnsi="Times New Roman"/>
          <w:sz w:val="24"/>
          <w:szCs w:val="24"/>
        </w:rPr>
        <w:t xml:space="preserve">, T., &amp; </w:t>
      </w:r>
      <w:proofErr w:type="spellStart"/>
      <w:r w:rsidRPr="005C22C3">
        <w:rPr>
          <w:rFonts w:ascii="Times New Roman" w:hAnsi="Times New Roman"/>
          <w:sz w:val="24"/>
          <w:szCs w:val="24"/>
        </w:rPr>
        <w:t>Mermelstein</w:t>
      </w:r>
      <w:proofErr w:type="spellEnd"/>
      <w:r w:rsidRPr="005C22C3">
        <w:rPr>
          <w:rFonts w:ascii="Times New Roman" w:hAnsi="Times New Roman"/>
          <w:sz w:val="24"/>
          <w:szCs w:val="24"/>
        </w:rPr>
        <w:t xml:space="preserve">, R. (1983). </w:t>
      </w:r>
      <w:r w:rsidRPr="005C22C3">
        <w:rPr>
          <w:rFonts w:ascii="Times New Roman" w:hAnsi="Times New Roman"/>
          <w:i/>
          <w:sz w:val="24"/>
          <w:szCs w:val="24"/>
        </w:rPr>
        <w:t xml:space="preserve">A global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measure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perceived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stress</w:t>
      </w:r>
      <w:proofErr w:type="spellEnd"/>
      <w:r w:rsidRPr="005C22C3">
        <w:rPr>
          <w:rFonts w:ascii="Times New Roman" w:hAnsi="Times New Roman"/>
          <w:sz w:val="24"/>
          <w:szCs w:val="24"/>
        </w:rPr>
        <w:t>. </w:t>
      </w:r>
      <w:proofErr w:type="spellStart"/>
      <w:r w:rsidRPr="005C22C3">
        <w:rPr>
          <w:rFonts w:ascii="Times New Roman" w:hAnsi="Times New Roman"/>
          <w:iCs/>
          <w:sz w:val="24"/>
          <w:szCs w:val="24"/>
        </w:rPr>
        <w:t>Journal</w:t>
      </w:r>
      <w:proofErr w:type="spellEnd"/>
      <w:r w:rsidRPr="005C22C3">
        <w:rPr>
          <w:rFonts w:ascii="Times New Roman" w:hAnsi="Times New Roman"/>
          <w:iCs/>
          <w:sz w:val="24"/>
          <w:szCs w:val="24"/>
        </w:rPr>
        <w:t xml:space="preserve"> of </w:t>
      </w:r>
      <w:proofErr w:type="spellStart"/>
      <w:r w:rsidRPr="005C22C3">
        <w:rPr>
          <w:rFonts w:ascii="Times New Roman" w:hAnsi="Times New Roman"/>
          <w:iCs/>
          <w:sz w:val="24"/>
          <w:szCs w:val="24"/>
        </w:rPr>
        <w:t>health</w:t>
      </w:r>
      <w:proofErr w:type="spellEnd"/>
      <w:r w:rsidRPr="005C22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Cs/>
          <w:sz w:val="24"/>
          <w:szCs w:val="24"/>
        </w:rPr>
        <w:t>and</w:t>
      </w:r>
      <w:proofErr w:type="spellEnd"/>
      <w:r w:rsidRPr="005C22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Cs/>
          <w:sz w:val="24"/>
          <w:szCs w:val="24"/>
        </w:rPr>
        <w:t>social</w:t>
      </w:r>
      <w:proofErr w:type="spellEnd"/>
      <w:r w:rsidRPr="005C22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Cs/>
          <w:sz w:val="24"/>
          <w:szCs w:val="24"/>
        </w:rPr>
        <w:t>behavior</w:t>
      </w:r>
      <w:proofErr w:type="spellEnd"/>
      <w:r w:rsidRPr="005C22C3">
        <w:rPr>
          <w:rFonts w:ascii="Times New Roman" w:hAnsi="Times New Roman"/>
          <w:sz w:val="24"/>
          <w:szCs w:val="24"/>
        </w:rPr>
        <w:t>, 385-396.</w:t>
      </w:r>
      <w:r w:rsidR="00C81B02" w:rsidRPr="005C22C3">
        <w:rPr>
          <w:rFonts w:ascii="Times New Roman" w:hAnsi="Times New Roman"/>
          <w:sz w:val="24"/>
          <w:szCs w:val="24"/>
          <w:u w:val="single"/>
        </w:rPr>
        <w:t>https://doi.org/10.2307/2136404</w:t>
      </w:r>
    </w:p>
    <w:p w14:paraId="20FD1C4A" w14:textId="77777777" w:rsidR="00460B83" w:rsidRPr="005C22C3" w:rsidRDefault="00460B83" w:rsidP="005D59D9">
      <w:pPr>
        <w:spacing w:before="12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2C3">
        <w:rPr>
          <w:rFonts w:ascii="Times New Roman" w:hAnsi="Times New Roman"/>
          <w:sz w:val="24"/>
          <w:szCs w:val="24"/>
        </w:rPr>
        <w:t>Fraenkel</w:t>
      </w:r>
      <w:proofErr w:type="spellEnd"/>
      <w:r w:rsidRPr="005C22C3">
        <w:rPr>
          <w:rFonts w:ascii="Times New Roman" w:hAnsi="Times New Roman"/>
          <w:sz w:val="24"/>
          <w:szCs w:val="24"/>
        </w:rPr>
        <w:t xml:space="preserve">, R. </w:t>
      </w:r>
      <w:proofErr w:type="gramStart"/>
      <w:r w:rsidRPr="005C22C3">
        <w:rPr>
          <w:rFonts w:ascii="Times New Roman" w:hAnsi="Times New Roman"/>
          <w:sz w:val="24"/>
          <w:szCs w:val="24"/>
        </w:rPr>
        <w:t>J.</w:t>
      </w:r>
      <w:r w:rsidR="00222122">
        <w:rPr>
          <w:rFonts w:ascii="Times New Roman" w:hAnsi="Times New Roman"/>
          <w:sz w:val="24"/>
          <w:szCs w:val="24"/>
        </w:rPr>
        <w:t>,</w:t>
      </w:r>
      <w:r w:rsidRPr="005C22C3">
        <w:rPr>
          <w:rFonts w:ascii="Times New Roman" w:hAnsi="Times New Roman"/>
          <w:sz w:val="24"/>
          <w:szCs w:val="24"/>
        </w:rPr>
        <w:t>&amp;</w:t>
      </w:r>
      <w:proofErr w:type="gramEnd"/>
      <w:r w:rsidRPr="005C2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sz w:val="24"/>
          <w:szCs w:val="24"/>
        </w:rPr>
        <w:t>Wallen</w:t>
      </w:r>
      <w:proofErr w:type="spellEnd"/>
      <w:r w:rsidRPr="005C22C3">
        <w:rPr>
          <w:rFonts w:ascii="Times New Roman" w:hAnsi="Times New Roman"/>
          <w:sz w:val="24"/>
          <w:szCs w:val="24"/>
        </w:rPr>
        <w:t xml:space="preserve">, E. N. (1993). </w:t>
      </w:r>
      <w:r w:rsidRPr="005C22C3">
        <w:rPr>
          <w:rFonts w:ascii="Times New Roman" w:hAnsi="Times New Roman"/>
          <w:i/>
          <w:sz w:val="24"/>
          <w:szCs w:val="24"/>
        </w:rPr>
        <w:t xml:space="preserve">How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design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evaluate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Research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5C22C3">
        <w:rPr>
          <w:rFonts w:ascii="Times New Roman" w:hAnsi="Times New Roman"/>
          <w:i/>
          <w:sz w:val="24"/>
          <w:szCs w:val="24"/>
        </w:rPr>
        <w:t>Education</w:t>
      </w:r>
      <w:proofErr w:type="spellEnd"/>
      <w:r w:rsidRPr="005C22C3">
        <w:rPr>
          <w:rFonts w:ascii="Times New Roman" w:hAnsi="Times New Roman"/>
          <w:i/>
          <w:sz w:val="24"/>
          <w:szCs w:val="24"/>
        </w:rPr>
        <w:t>.</w:t>
      </w:r>
      <w:r w:rsidRPr="005C22C3">
        <w:rPr>
          <w:rFonts w:ascii="Times New Roman" w:hAnsi="Times New Roman"/>
          <w:sz w:val="24"/>
          <w:szCs w:val="24"/>
        </w:rPr>
        <w:t xml:space="preserve"> Illinois.</w:t>
      </w:r>
      <w:r w:rsidR="0038502B" w:rsidRPr="005C22C3">
        <w:rPr>
          <w:rFonts w:ascii="Times New Roman" w:hAnsi="Times New Roman"/>
          <w:bCs/>
          <w:sz w:val="24"/>
          <w:szCs w:val="24"/>
        </w:rPr>
        <w:t>ISBN</w:t>
      </w:r>
      <w:r w:rsidR="0038502B" w:rsidRPr="005C22C3">
        <w:rPr>
          <w:rFonts w:ascii="Times New Roman" w:hAnsi="Times New Roman"/>
          <w:sz w:val="24"/>
          <w:szCs w:val="24"/>
        </w:rPr>
        <w:t>-</w:t>
      </w:r>
      <w:r w:rsidR="0038502B" w:rsidRPr="005C22C3">
        <w:rPr>
          <w:rFonts w:ascii="Times New Roman" w:hAnsi="Times New Roman"/>
          <w:bCs/>
          <w:sz w:val="24"/>
          <w:szCs w:val="24"/>
        </w:rPr>
        <w:t>13</w:t>
      </w:r>
      <w:r w:rsidR="0038502B" w:rsidRPr="005C22C3">
        <w:rPr>
          <w:rFonts w:ascii="Times New Roman" w:hAnsi="Times New Roman"/>
          <w:sz w:val="24"/>
          <w:szCs w:val="24"/>
        </w:rPr>
        <w:t>: </w:t>
      </w:r>
      <w:r w:rsidR="0038502B" w:rsidRPr="005C22C3">
        <w:rPr>
          <w:rFonts w:ascii="Times New Roman" w:hAnsi="Times New Roman"/>
          <w:bCs/>
          <w:sz w:val="24"/>
          <w:szCs w:val="24"/>
        </w:rPr>
        <w:t>978-0-07-809785-0</w:t>
      </w:r>
      <w:r w:rsidR="0038502B" w:rsidRPr="005C22C3">
        <w:rPr>
          <w:rFonts w:ascii="Times New Roman" w:hAnsi="Times New Roman"/>
          <w:sz w:val="24"/>
          <w:szCs w:val="24"/>
        </w:rPr>
        <w:t>.</w:t>
      </w:r>
    </w:p>
    <w:p w14:paraId="20FD1C4F" w14:textId="77777777" w:rsidR="0038502B" w:rsidRPr="005C22C3" w:rsidRDefault="00460B83" w:rsidP="005D59D9">
      <w:pPr>
        <w:spacing w:before="12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2C3">
        <w:rPr>
          <w:rFonts w:ascii="Times New Roman" w:hAnsi="Times New Roman"/>
          <w:sz w:val="24"/>
          <w:szCs w:val="24"/>
        </w:rPr>
        <w:t>Gustafsod</w:t>
      </w:r>
      <w:proofErr w:type="spellEnd"/>
      <w:r w:rsidRPr="005C22C3">
        <w:rPr>
          <w:rFonts w:ascii="Times New Roman" w:hAnsi="Times New Roman"/>
          <w:sz w:val="24"/>
          <w:szCs w:val="24"/>
        </w:rPr>
        <w:t xml:space="preserve">, P. E. (1998).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Gender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Differences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 xml:space="preserve"> in risk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perception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Theoretical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methodological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22">
        <w:rPr>
          <w:rFonts w:ascii="Times New Roman" w:hAnsi="Times New Roman"/>
          <w:i/>
          <w:iCs/>
          <w:sz w:val="24"/>
          <w:szCs w:val="24"/>
        </w:rPr>
        <w:t>erspectives</w:t>
      </w:r>
      <w:proofErr w:type="spellEnd"/>
      <w:r w:rsidRPr="00222122">
        <w:rPr>
          <w:rFonts w:ascii="Times New Roman" w:hAnsi="Times New Roman"/>
          <w:i/>
          <w:iCs/>
          <w:sz w:val="24"/>
          <w:szCs w:val="24"/>
        </w:rPr>
        <w:t>.</w:t>
      </w:r>
      <w:r w:rsidRPr="005C22C3">
        <w:rPr>
          <w:rFonts w:ascii="Times New Roman" w:hAnsi="Times New Roman"/>
          <w:sz w:val="24"/>
          <w:szCs w:val="24"/>
        </w:rPr>
        <w:t> </w:t>
      </w:r>
      <w:r w:rsidRPr="00222122">
        <w:rPr>
          <w:rFonts w:ascii="Times New Roman" w:hAnsi="Times New Roman"/>
          <w:sz w:val="24"/>
          <w:szCs w:val="24"/>
        </w:rPr>
        <w:t xml:space="preserve">Risk </w:t>
      </w:r>
      <w:r w:rsidR="00222122" w:rsidRPr="00222122">
        <w:rPr>
          <w:rFonts w:ascii="Times New Roman" w:hAnsi="Times New Roman"/>
          <w:sz w:val="24"/>
          <w:szCs w:val="24"/>
        </w:rPr>
        <w:t>A</w:t>
      </w:r>
      <w:r w:rsidRPr="00222122">
        <w:rPr>
          <w:rFonts w:ascii="Times New Roman" w:hAnsi="Times New Roman"/>
          <w:sz w:val="24"/>
          <w:szCs w:val="24"/>
        </w:rPr>
        <w:t>nalysis,</w:t>
      </w:r>
      <w:r w:rsidRPr="005C22C3">
        <w:rPr>
          <w:rFonts w:ascii="Times New Roman" w:hAnsi="Times New Roman"/>
          <w:sz w:val="24"/>
          <w:szCs w:val="24"/>
        </w:rPr>
        <w:t> </w:t>
      </w:r>
      <w:r w:rsidRPr="005C22C3">
        <w:rPr>
          <w:rFonts w:ascii="Times New Roman" w:hAnsi="Times New Roman"/>
          <w:i/>
          <w:iCs/>
          <w:sz w:val="24"/>
          <w:szCs w:val="24"/>
        </w:rPr>
        <w:t>18</w:t>
      </w:r>
      <w:r w:rsidRPr="005C22C3">
        <w:rPr>
          <w:rFonts w:ascii="Times New Roman" w:hAnsi="Times New Roman"/>
          <w:sz w:val="24"/>
          <w:szCs w:val="24"/>
        </w:rPr>
        <w:t>(6), 805-811.</w:t>
      </w:r>
      <w:r w:rsidR="0038502B" w:rsidRPr="005C22C3">
        <w:rPr>
          <w:rFonts w:ascii="Times New Roman" w:hAnsi="Times New Roman"/>
          <w:sz w:val="24"/>
          <w:szCs w:val="24"/>
        </w:rPr>
        <w:t xml:space="preserve"> DOI: </w:t>
      </w:r>
      <w:hyperlink r:id="rId13" w:tgtFrame="_blank" w:history="1">
        <w:r w:rsidR="0038502B" w:rsidRPr="005C22C3">
          <w:rPr>
            <w:rStyle w:val="Kpr"/>
            <w:rFonts w:ascii="Times New Roman" w:hAnsi="Times New Roman"/>
            <w:sz w:val="24"/>
            <w:szCs w:val="24"/>
          </w:rPr>
          <w:t>10.1023/</w:t>
        </w:r>
        <w:proofErr w:type="gramStart"/>
        <w:r w:rsidR="0038502B" w:rsidRPr="005C22C3">
          <w:rPr>
            <w:rStyle w:val="Kpr"/>
            <w:rFonts w:ascii="Times New Roman" w:hAnsi="Times New Roman"/>
            <w:sz w:val="24"/>
            <w:szCs w:val="24"/>
          </w:rPr>
          <w:t>b:rian</w:t>
        </w:r>
        <w:proofErr w:type="gramEnd"/>
        <w:r w:rsidR="0038502B" w:rsidRPr="005C22C3">
          <w:rPr>
            <w:rStyle w:val="Kpr"/>
            <w:rFonts w:ascii="Times New Roman" w:hAnsi="Times New Roman"/>
            <w:sz w:val="24"/>
            <w:szCs w:val="24"/>
          </w:rPr>
          <w:t>.0000005926.03250.c0</w:t>
        </w:r>
      </w:hyperlink>
    </w:p>
    <w:p w14:paraId="20FD1C53" w14:textId="77777777" w:rsidR="00460B83" w:rsidRPr="005C22C3" w:rsidRDefault="00460B83" w:rsidP="005D59D9">
      <w:pPr>
        <w:spacing w:before="12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C22C3">
        <w:rPr>
          <w:rFonts w:ascii="Times New Roman" w:hAnsi="Times New Roman"/>
          <w:sz w:val="24"/>
          <w:szCs w:val="24"/>
        </w:rPr>
        <w:t xml:space="preserve">Karasar, N. (2004). </w:t>
      </w:r>
      <w:r w:rsidRPr="005C22C3">
        <w:rPr>
          <w:rFonts w:ascii="Times New Roman" w:hAnsi="Times New Roman"/>
          <w:i/>
          <w:sz w:val="24"/>
          <w:szCs w:val="24"/>
        </w:rPr>
        <w:t xml:space="preserve">Bilimsel araştırma yöntemi </w:t>
      </w:r>
      <w:r w:rsidRPr="005C22C3">
        <w:rPr>
          <w:rFonts w:ascii="Times New Roman" w:hAnsi="Times New Roman"/>
          <w:sz w:val="24"/>
          <w:szCs w:val="24"/>
        </w:rPr>
        <w:t>(On Üçüncü Baskı). </w:t>
      </w:r>
      <w:r w:rsidRPr="005C22C3">
        <w:rPr>
          <w:rFonts w:ascii="Times New Roman" w:hAnsi="Times New Roman"/>
          <w:iCs/>
          <w:sz w:val="24"/>
          <w:szCs w:val="24"/>
        </w:rPr>
        <w:t>Ankara: Nobel Yayın Dağıtım</w:t>
      </w:r>
      <w:r w:rsidRPr="005C22C3">
        <w:rPr>
          <w:rFonts w:ascii="Times New Roman" w:hAnsi="Times New Roman"/>
          <w:sz w:val="24"/>
          <w:szCs w:val="24"/>
        </w:rPr>
        <w:t>.</w:t>
      </w:r>
      <w:bookmarkEnd w:id="1"/>
    </w:p>
    <w:sectPr w:rsidR="00460B83" w:rsidRPr="005C22C3" w:rsidSect="005D59D9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896E" w14:textId="77777777" w:rsidR="002D0F52" w:rsidRDefault="002D0F52" w:rsidP="00904F23">
      <w:pPr>
        <w:spacing w:after="0" w:line="240" w:lineRule="auto"/>
      </w:pPr>
      <w:r>
        <w:separator/>
      </w:r>
    </w:p>
  </w:endnote>
  <w:endnote w:type="continuationSeparator" w:id="0">
    <w:p w14:paraId="7A6B608E" w14:textId="77777777" w:rsidR="002D0F52" w:rsidRDefault="002D0F52" w:rsidP="0090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409"/>
      <w:docPartObj>
        <w:docPartGallery w:val="Page Numbers (Bottom of Page)"/>
        <w:docPartUnique/>
      </w:docPartObj>
    </w:sdtPr>
    <w:sdtContent>
      <w:p w14:paraId="20FD1C82" w14:textId="77777777" w:rsidR="00AB7C41" w:rsidRDefault="00C131FD" w:rsidP="00AB7C41">
        <w:pPr>
          <w:pStyle w:val="AltBilgi"/>
          <w:jc w:val="right"/>
        </w:pPr>
        <w:r w:rsidRPr="00AB7C41">
          <w:rPr>
            <w:rFonts w:ascii="Times" w:hAnsi="Times"/>
            <w:sz w:val="20"/>
          </w:rPr>
          <w:fldChar w:fldCharType="begin"/>
        </w:r>
        <w:r w:rsidR="00AB7C41" w:rsidRPr="00AB7C41">
          <w:rPr>
            <w:rFonts w:ascii="Times" w:hAnsi="Times"/>
            <w:sz w:val="20"/>
          </w:rPr>
          <w:instrText xml:space="preserve"> PAGE   \* MERGEFORMAT </w:instrText>
        </w:r>
        <w:r w:rsidRPr="00AB7C41">
          <w:rPr>
            <w:rFonts w:ascii="Times" w:hAnsi="Times"/>
            <w:sz w:val="20"/>
          </w:rPr>
          <w:fldChar w:fldCharType="separate"/>
        </w:r>
        <w:r w:rsidR="0090583C">
          <w:rPr>
            <w:rFonts w:ascii="Times" w:hAnsi="Times"/>
            <w:noProof/>
            <w:sz w:val="20"/>
          </w:rPr>
          <w:t>8</w:t>
        </w:r>
        <w:r w:rsidRPr="00AB7C41">
          <w:rPr>
            <w:rFonts w:ascii="Times" w:hAnsi="Times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1C83" w14:textId="77777777" w:rsidR="00315809" w:rsidRDefault="009135E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79050A">
      <w:rPr>
        <w:noProof/>
      </w:rPr>
      <w:t>25</w:t>
    </w:r>
    <w:r>
      <w:rPr>
        <w:noProof/>
      </w:rPr>
      <w:fldChar w:fldCharType="end"/>
    </w:r>
  </w:p>
  <w:p w14:paraId="20FD1C84" w14:textId="77777777" w:rsidR="00315809" w:rsidRDefault="003158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407"/>
      <w:docPartObj>
        <w:docPartGallery w:val="Page Numbers (Bottom of Page)"/>
        <w:docPartUnique/>
      </w:docPartObj>
    </w:sdtPr>
    <w:sdtContent>
      <w:p w14:paraId="20FD1C87" w14:textId="77777777" w:rsidR="00AB7C41" w:rsidRDefault="00C131FD" w:rsidP="00AB7C41">
        <w:pPr>
          <w:pStyle w:val="AltBilgi"/>
          <w:jc w:val="right"/>
        </w:pPr>
        <w:r w:rsidRPr="00AB7C41">
          <w:rPr>
            <w:rFonts w:ascii="Times" w:hAnsi="Times"/>
            <w:sz w:val="20"/>
          </w:rPr>
          <w:fldChar w:fldCharType="begin"/>
        </w:r>
        <w:r w:rsidR="00AB7C41" w:rsidRPr="00AB7C41">
          <w:rPr>
            <w:rFonts w:ascii="Times" w:hAnsi="Times"/>
            <w:sz w:val="20"/>
          </w:rPr>
          <w:instrText xml:space="preserve"> PAGE   \* MERGEFORMAT </w:instrText>
        </w:r>
        <w:r w:rsidRPr="00AB7C41">
          <w:rPr>
            <w:rFonts w:ascii="Times" w:hAnsi="Times"/>
            <w:sz w:val="20"/>
          </w:rPr>
          <w:fldChar w:fldCharType="separate"/>
        </w:r>
        <w:r w:rsidR="0079050A">
          <w:rPr>
            <w:rFonts w:ascii="Times" w:hAnsi="Times"/>
            <w:noProof/>
            <w:sz w:val="20"/>
          </w:rPr>
          <w:t>1</w:t>
        </w:r>
        <w:r w:rsidRPr="00AB7C41">
          <w:rPr>
            <w:rFonts w:ascii="Times" w:hAnsi="Time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2E3D" w14:textId="77777777" w:rsidR="002D0F52" w:rsidRDefault="002D0F52" w:rsidP="00904F23">
      <w:pPr>
        <w:spacing w:after="0" w:line="240" w:lineRule="auto"/>
      </w:pPr>
      <w:r>
        <w:separator/>
      </w:r>
    </w:p>
  </w:footnote>
  <w:footnote w:type="continuationSeparator" w:id="0">
    <w:p w14:paraId="41D29C61" w14:textId="77777777" w:rsidR="002D0F52" w:rsidRDefault="002D0F52" w:rsidP="00904F23">
      <w:pPr>
        <w:spacing w:after="0" w:line="240" w:lineRule="auto"/>
      </w:pPr>
      <w:r>
        <w:continuationSeparator/>
      </w:r>
    </w:p>
  </w:footnote>
  <w:footnote w:id="1">
    <w:p w14:paraId="20FD1C88" w14:textId="133FC466" w:rsidR="00AB7C41" w:rsidRPr="005C22C3" w:rsidRDefault="00AB7C41" w:rsidP="00AB7C41">
      <w:pPr>
        <w:pStyle w:val="DipnotMetni"/>
        <w:spacing w:after="0" w:line="240" w:lineRule="auto"/>
        <w:rPr>
          <w:rFonts w:ascii="Times New Roman" w:hAnsi="Times New Roman"/>
        </w:rPr>
      </w:pPr>
      <w:r w:rsidRPr="005C22C3">
        <w:rPr>
          <w:rFonts w:ascii="Times New Roman" w:hAnsi="Times New Roman"/>
        </w:rPr>
        <w:t>*</w:t>
      </w:r>
      <w:r w:rsidR="00BD5FCC">
        <w:rPr>
          <w:rFonts w:ascii="Times New Roman" w:hAnsi="Times New Roman"/>
        </w:rPr>
        <w:t>xx</w:t>
      </w:r>
      <w:r w:rsidRPr="005C22C3">
        <w:rPr>
          <w:rFonts w:ascii="Times New Roman" w:hAnsi="Times New Roman"/>
        </w:rPr>
        <w:t xml:space="preserve"> 202</w:t>
      </w:r>
      <w:r w:rsidR="00BD5FCC">
        <w:rPr>
          <w:rFonts w:ascii="Times New Roman" w:hAnsi="Times New Roman"/>
        </w:rPr>
        <w:t>3</w:t>
      </w:r>
      <w:r w:rsidRPr="005C22C3">
        <w:rPr>
          <w:rFonts w:ascii="Times New Roman" w:hAnsi="Times New Roman"/>
        </w:rPr>
        <w:t xml:space="preserve"> VIII </w:t>
      </w:r>
      <w:proofErr w:type="spellStart"/>
      <w:r w:rsidRPr="005C22C3">
        <w:rPr>
          <w:rFonts w:ascii="Times New Roman" w:hAnsi="Times New Roman"/>
        </w:rPr>
        <w:t>th</w:t>
      </w:r>
      <w:proofErr w:type="spellEnd"/>
      <w:r w:rsidRPr="005C22C3">
        <w:rPr>
          <w:rFonts w:ascii="Times New Roman" w:hAnsi="Times New Roman"/>
        </w:rPr>
        <w:t xml:space="preserve"> International </w:t>
      </w:r>
      <w:r w:rsidR="00BD5FCC">
        <w:rPr>
          <w:rFonts w:ascii="Times New Roman" w:hAnsi="Times New Roman"/>
        </w:rPr>
        <w:t>…</w:t>
      </w:r>
      <w:r w:rsidRPr="005C22C3">
        <w:rPr>
          <w:rFonts w:ascii="Times New Roman" w:hAnsi="Times New Roman"/>
        </w:rPr>
        <w:t xml:space="preserve"> </w:t>
      </w:r>
      <w:proofErr w:type="spellStart"/>
      <w:r w:rsidRPr="005C22C3">
        <w:rPr>
          <w:rFonts w:ascii="Times New Roman" w:hAnsi="Times New Roman"/>
        </w:rPr>
        <w:t>Congress’de</w:t>
      </w:r>
      <w:proofErr w:type="spellEnd"/>
      <w:r w:rsidRPr="005C22C3">
        <w:rPr>
          <w:rFonts w:ascii="Times New Roman" w:hAnsi="Times New Roman"/>
        </w:rPr>
        <w:t xml:space="preserve"> Bildiri olarak sunulmuştur</w:t>
      </w:r>
    </w:p>
    <w:p w14:paraId="20FD1C89" w14:textId="630A446C" w:rsidR="00AB7C41" w:rsidRPr="005C22C3" w:rsidRDefault="00AB7C41" w:rsidP="00AB7C41">
      <w:pPr>
        <w:pStyle w:val="DipnotMetni"/>
        <w:spacing w:after="0" w:line="240" w:lineRule="auto"/>
        <w:rPr>
          <w:rFonts w:ascii="Times New Roman" w:hAnsi="Times New Roman"/>
        </w:rPr>
      </w:pPr>
      <w:r w:rsidRPr="005C22C3">
        <w:rPr>
          <w:rFonts w:ascii="Times New Roman" w:hAnsi="Times New Roman"/>
        </w:rPr>
        <w:t xml:space="preserve">**Doç. Dr., Aksaray Üniversitesi, </w:t>
      </w:r>
      <w:r w:rsidR="00BD5FCC" w:rsidRPr="00BD5FCC">
        <w:rPr>
          <w:rFonts w:ascii="Times New Roman" w:hAnsi="Times New Roman"/>
        </w:rPr>
        <w:t>eposta@epo</w:t>
      </w:r>
      <w:r w:rsidR="00BD5FCC">
        <w:rPr>
          <w:rFonts w:ascii="Times New Roman" w:hAnsi="Times New Roman"/>
        </w:rPr>
        <w:t>sta.com</w:t>
      </w:r>
    </w:p>
    <w:p w14:paraId="20FD1C8B" w14:textId="3A3D5205" w:rsidR="00AB7C41" w:rsidRPr="005C22C3" w:rsidRDefault="00AB7C41" w:rsidP="00AB7C41">
      <w:pPr>
        <w:pStyle w:val="DipnotMetni"/>
        <w:spacing w:after="0" w:line="240" w:lineRule="auto"/>
        <w:rPr>
          <w:rFonts w:ascii="Times New Roman" w:hAnsi="Times New Roman"/>
        </w:rPr>
      </w:pPr>
      <w:r w:rsidRPr="005C22C3">
        <w:rPr>
          <w:rFonts w:ascii="Times New Roman" w:hAnsi="Times New Roman"/>
        </w:rPr>
        <w:t xml:space="preserve">*** Uzman Psikolojik Danışman, </w:t>
      </w:r>
      <w:r w:rsidR="00BD5FCC" w:rsidRPr="00BD5FCC">
        <w:rPr>
          <w:rFonts w:ascii="Times New Roman" w:hAnsi="Times New Roman"/>
        </w:rPr>
        <w:t>eposta@epo</w:t>
      </w:r>
      <w:r w:rsidR="00BD5FCC">
        <w:rPr>
          <w:rFonts w:ascii="Times New Roman" w:hAnsi="Times New Roman"/>
        </w:rPr>
        <w:t>sta.com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1C85" w14:textId="77777777" w:rsidR="005D59D9" w:rsidRDefault="005D59D9" w:rsidP="005D59D9">
    <w:pPr>
      <w:tabs>
        <w:tab w:val="center" w:pos="4536"/>
        <w:tab w:val="right" w:pos="9072"/>
      </w:tabs>
      <w:spacing w:after="0" w:line="240" w:lineRule="auto"/>
      <w:rPr>
        <w:sz w:val="18"/>
        <w:szCs w:val="18"/>
        <w:lang w:eastAsia="tr-TR"/>
      </w:rPr>
    </w:pPr>
    <w:bookmarkStart w:id="2" w:name="_Hlk123334583"/>
    <w:bookmarkStart w:id="3" w:name="_Hlk123334582"/>
    <w:bookmarkStart w:id="4" w:name="_Hlk123334523"/>
    <w:bookmarkStart w:id="5" w:name="_Hlk123334522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ASED | </w:t>
    </w: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Aksaray</w:t>
    </w:r>
    <w:proofErr w:type="spell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</w:t>
    </w: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Üniversitesi</w:t>
    </w:r>
    <w:proofErr w:type="spell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</w:t>
    </w: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Sosyal</w:t>
    </w:r>
    <w:proofErr w:type="spell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</w:t>
    </w: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Bilimler</w:t>
    </w:r>
    <w:proofErr w:type="spell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</w:t>
    </w: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Enstitüsü</w:t>
    </w:r>
    <w:proofErr w:type="spell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</w:t>
    </w: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Dergisi</w:t>
    </w:r>
    <w:proofErr w:type="spellEnd"/>
    <w:r>
      <w:rPr>
        <w:rFonts w:ascii="Times New Roman" w:hAnsi="Times New Roman"/>
        <w:color w:val="000000"/>
        <w:sz w:val="18"/>
        <w:szCs w:val="18"/>
        <w:lang w:eastAsia="tr-TR"/>
      </w:rPr>
      <w:t>https://dergipark.org.tr/tr/pub/ased</w:t>
    </w:r>
  </w:p>
  <w:p w14:paraId="20FD1C86" w14:textId="02AC9F77" w:rsidR="005D59D9" w:rsidRPr="005D59D9" w:rsidRDefault="005D59D9" w:rsidP="005D59D9">
    <w:pPr>
      <w:tabs>
        <w:tab w:val="center" w:pos="4536"/>
        <w:tab w:val="right" w:pos="9072"/>
      </w:tabs>
      <w:spacing w:after="0" w:line="240" w:lineRule="auto"/>
      <w:rPr>
        <w:sz w:val="18"/>
        <w:szCs w:val="18"/>
        <w:lang w:eastAsia="tr-TR"/>
      </w:rPr>
    </w:pPr>
    <w:proofErr w:type="spellStart"/>
    <w:r w:rsidRPr="00657C69">
      <w:rPr>
        <w:rFonts w:ascii="Times New Roman" w:hAnsi="Times New Roman"/>
        <w:color w:val="000000"/>
        <w:sz w:val="18"/>
        <w:szCs w:val="18"/>
        <w:lang w:val="en-US"/>
      </w:rPr>
      <w:t>Yıl</w:t>
    </w:r>
    <w:proofErr w:type="spell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: </w:t>
    </w:r>
    <w:proofErr w:type="gramStart"/>
    <w:r w:rsidRPr="00657C69">
      <w:rPr>
        <w:rFonts w:ascii="Times New Roman" w:hAnsi="Times New Roman"/>
        <w:color w:val="000000"/>
        <w:sz w:val="18"/>
        <w:szCs w:val="18"/>
        <w:lang w:val="en-US"/>
      </w:rPr>
      <w:t>2023  /</w:t>
    </w:r>
    <w:proofErr w:type="gramEnd"/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Cilt:7 / Sayı:</w:t>
    </w:r>
    <w:r w:rsidR="00657C69">
      <w:rPr>
        <w:rFonts w:ascii="Times New Roman" w:hAnsi="Times New Roman"/>
        <w:color w:val="000000"/>
        <w:sz w:val="18"/>
        <w:szCs w:val="18"/>
        <w:lang w:val="en-US"/>
      </w:rPr>
      <w:t>2</w:t>
    </w:r>
    <w:r w:rsidRPr="00657C69">
      <w:rPr>
        <w:rFonts w:ascii="Times New Roman" w:hAnsi="Times New Roman"/>
        <w:color w:val="000000"/>
        <w:sz w:val="18"/>
        <w:szCs w:val="18"/>
        <w:lang w:val="en-US"/>
      </w:rPr>
      <w:t xml:space="preserve">  </w:t>
    </w:r>
    <w:r w:rsidRPr="00657C69">
      <w:rPr>
        <w:rFonts w:ascii="Times New Roman" w:hAnsi="Times New Roman"/>
        <w:color w:val="000000"/>
        <w:sz w:val="18"/>
        <w:szCs w:val="18"/>
        <w:lang w:val="en-US"/>
      </w:rPr>
      <w:tab/>
      <w:t xml:space="preserve">  ISSN: 2619-9211                                                                   e-mail: ased@aksaray.edu.tr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A0E"/>
    <w:multiLevelType w:val="multilevel"/>
    <w:tmpl w:val="F88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D7358"/>
    <w:multiLevelType w:val="multilevel"/>
    <w:tmpl w:val="867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6E18"/>
    <w:multiLevelType w:val="hybridMultilevel"/>
    <w:tmpl w:val="44AAA3FE"/>
    <w:lvl w:ilvl="0" w:tplc="E850E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14230"/>
    <w:multiLevelType w:val="multilevel"/>
    <w:tmpl w:val="C618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E7A6C"/>
    <w:multiLevelType w:val="hybridMultilevel"/>
    <w:tmpl w:val="35963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1A7C"/>
    <w:multiLevelType w:val="hybridMultilevel"/>
    <w:tmpl w:val="72E64896"/>
    <w:lvl w:ilvl="0" w:tplc="F42278B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D3FF2"/>
    <w:multiLevelType w:val="multilevel"/>
    <w:tmpl w:val="AA9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282F5A"/>
    <w:multiLevelType w:val="multilevel"/>
    <w:tmpl w:val="7CD4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B4721"/>
    <w:multiLevelType w:val="multilevel"/>
    <w:tmpl w:val="F53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D5998"/>
    <w:multiLevelType w:val="hybridMultilevel"/>
    <w:tmpl w:val="02607BB2"/>
    <w:lvl w:ilvl="0" w:tplc="20026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76A1C"/>
    <w:multiLevelType w:val="hybridMultilevel"/>
    <w:tmpl w:val="7D9ADB3E"/>
    <w:lvl w:ilvl="0" w:tplc="F8DCB5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3FED"/>
    <w:multiLevelType w:val="multilevel"/>
    <w:tmpl w:val="69BC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D09E9"/>
    <w:multiLevelType w:val="hybridMultilevel"/>
    <w:tmpl w:val="C70A5A88"/>
    <w:lvl w:ilvl="0" w:tplc="8BBEA00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60732">
    <w:abstractNumId w:val="2"/>
  </w:num>
  <w:num w:numId="2" w16cid:durableId="1367828471">
    <w:abstractNumId w:val="9"/>
  </w:num>
  <w:num w:numId="3" w16cid:durableId="1586570878">
    <w:abstractNumId w:val="1"/>
  </w:num>
  <w:num w:numId="4" w16cid:durableId="1907564614">
    <w:abstractNumId w:val="7"/>
  </w:num>
  <w:num w:numId="5" w16cid:durableId="489099412">
    <w:abstractNumId w:val="6"/>
  </w:num>
  <w:num w:numId="6" w16cid:durableId="660887116">
    <w:abstractNumId w:val="0"/>
  </w:num>
  <w:num w:numId="7" w16cid:durableId="2102025118">
    <w:abstractNumId w:val="11"/>
  </w:num>
  <w:num w:numId="8" w16cid:durableId="764690282">
    <w:abstractNumId w:val="3"/>
  </w:num>
  <w:num w:numId="9" w16cid:durableId="2042047402">
    <w:abstractNumId w:val="8"/>
  </w:num>
  <w:num w:numId="10" w16cid:durableId="1334643776">
    <w:abstractNumId w:val="5"/>
  </w:num>
  <w:num w:numId="11" w16cid:durableId="1320231956">
    <w:abstractNumId w:val="12"/>
  </w:num>
  <w:num w:numId="12" w16cid:durableId="1274627177">
    <w:abstractNumId w:val="10"/>
  </w:num>
  <w:num w:numId="13" w16cid:durableId="1676808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9"/>
    <w:rsid w:val="00006EF4"/>
    <w:rsid w:val="0002279F"/>
    <w:rsid w:val="000303F6"/>
    <w:rsid w:val="00035E0F"/>
    <w:rsid w:val="00037752"/>
    <w:rsid w:val="0004275F"/>
    <w:rsid w:val="00043B1A"/>
    <w:rsid w:val="00054093"/>
    <w:rsid w:val="00061EF2"/>
    <w:rsid w:val="00072D31"/>
    <w:rsid w:val="00073548"/>
    <w:rsid w:val="00073B08"/>
    <w:rsid w:val="00075487"/>
    <w:rsid w:val="000843CD"/>
    <w:rsid w:val="00091A83"/>
    <w:rsid w:val="000A707B"/>
    <w:rsid w:val="000C021E"/>
    <w:rsid w:val="000C0CD7"/>
    <w:rsid w:val="000C5F95"/>
    <w:rsid w:val="000C6EA7"/>
    <w:rsid w:val="000D40E0"/>
    <w:rsid w:val="000D7AD4"/>
    <w:rsid w:val="000E299C"/>
    <w:rsid w:val="000F00AE"/>
    <w:rsid w:val="001000C6"/>
    <w:rsid w:val="00104D68"/>
    <w:rsid w:val="00106C42"/>
    <w:rsid w:val="001106C5"/>
    <w:rsid w:val="00110E18"/>
    <w:rsid w:val="001178FA"/>
    <w:rsid w:val="00121FF8"/>
    <w:rsid w:val="00124722"/>
    <w:rsid w:val="001252D6"/>
    <w:rsid w:val="00130EE8"/>
    <w:rsid w:val="00130FDA"/>
    <w:rsid w:val="00131376"/>
    <w:rsid w:val="00132E3A"/>
    <w:rsid w:val="0015112E"/>
    <w:rsid w:val="001530AE"/>
    <w:rsid w:val="00165CD8"/>
    <w:rsid w:val="0017128A"/>
    <w:rsid w:val="001746FB"/>
    <w:rsid w:val="0017636A"/>
    <w:rsid w:val="00177CD6"/>
    <w:rsid w:val="00181192"/>
    <w:rsid w:val="00187815"/>
    <w:rsid w:val="001902D8"/>
    <w:rsid w:val="00190991"/>
    <w:rsid w:val="001A07DD"/>
    <w:rsid w:val="001A1F42"/>
    <w:rsid w:val="001B1FA5"/>
    <w:rsid w:val="001C3F55"/>
    <w:rsid w:val="001C6F76"/>
    <w:rsid w:val="001C7277"/>
    <w:rsid w:val="001E318F"/>
    <w:rsid w:val="001F1FFC"/>
    <w:rsid w:val="001F3BAC"/>
    <w:rsid w:val="001F7176"/>
    <w:rsid w:val="0020001B"/>
    <w:rsid w:val="00200E52"/>
    <w:rsid w:val="00217C13"/>
    <w:rsid w:val="00222122"/>
    <w:rsid w:val="00224CA2"/>
    <w:rsid w:val="00225D3B"/>
    <w:rsid w:val="0023339B"/>
    <w:rsid w:val="00240469"/>
    <w:rsid w:val="00252012"/>
    <w:rsid w:val="00253477"/>
    <w:rsid w:val="0026333C"/>
    <w:rsid w:val="00266A24"/>
    <w:rsid w:val="00272DC0"/>
    <w:rsid w:val="00280FEA"/>
    <w:rsid w:val="00281DA8"/>
    <w:rsid w:val="00283157"/>
    <w:rsid w:val="00296059"/>
    <w:rsid w:val="0029631C"/>
    <w:rsid w:val="002A1D1D"/>
    <w:rsid w:val="002A5410"/>
    <w:rsid w:val="002A6881"/>
    <w:rsid w:val="002B2F22"/>
    <w:rsid w:val="002B7735"/>
    <w:rsid w:val="002C486B"/>
    <w:rsid w:val="002D0E35"/>
    <w:rsid w:val="002D0F52"/>
    <w:rsid w:val="002D298F"/>
    <w:rsid w:val="002D5B74"/>
    <w:rsid w:val="002F3365"/>
    <w:rsid w:val="00302294"/>
    <w:rsid w:val="003074B4"/>
    <w:rsid w:val="00315809"/>
    <w:rsid w:val="00317D2B"/>
    <w:rsid w:val="00325B74"/>
    <w:rsid w:val="0034360B"/>
    <w:rsid w:val="003458BF"/>
    <w:rsid w:val="003671DE"/>
    <w:rsid w:val="003743AD"/>
    <w:rsid w:val="00376B29"/>
    <w:rsid w:val="00380D52"/>
    <w:rsid w:val="003820CA"/>
    <w:rsid w:val="0038502B"/>
    <w:rsid w:val="00390C42"/>
    <w:rsid w:val="00391789"/>
    <w:rsid w:val="00395F6D"/>
    <w:rsid w:val="003A4E16"/>
    <w:rsid w:val="003B1552"/>
    <w:rsid w:val="003B5AC2"/>
    <w:rsid w:val="003C2371"/>
    <w:rsid w:val="003C30FF"/>
    <w:rsid w:val="003D26A8"/>
    <w:rsid w:val="003D2B9E"/>
    <w:rsid w:val="003D3031"/>
    <w:rsid w:val="003E0D02"/>
    <w:rsid w:val="003F339A"/>
    <w:rsid w:val="003F6688"/>
    <w:rsid w:val="00404838"/>
    <w:rsid w:val="00416A30"/>
    <w:rsid w:val="0042316F"/>
    <w:rsid w:val="00424AE7"/>
    <w:rsid w:val="00447DCC"/>
    <w:rsid w:val="00460B83"/>
    <w:rsid w:val="00465FF9"/>
    <w:rsid w:val="00466A1E"/>
    <w:rsid w:val="00470D08"/>
    <w:rsid w:val="00470F63"/>
    <w:rsid w:val="00483B9B"/>
    <w:rsid w:val="00483DD3"/>
    <w:rsid w:val="00485702"/>
    <w:rsid w:val="00491200"/>
    <w:rsid w:val="00493AE5"/>
    <w:rsid w:val="004B326C"/>
    <w:rsid w:val="004B6685"/>
    <w:rsid w:val="004C51C2"/>
    <w:rsid w:val="004C5C95"/>
    <w:rsid w:val="004D1FCD"/>
    <w:rsid w:val="004D2454"/>
    <w:rsid w:val="004D7A42"/>
    <w:rsid w:val="004E0161"/>
    <w:rsid w:val="004E4ABC"/>
    <w:rsid w:val="004F4DC5"/>
    <w:rsid w:val="00504919"/>
    <w:rsid w:val="005100D8"/>
    <w:rsid w:val="00511DCE"/>
    <w:rsid w:val="00520FF4"/>
    <w:rsid w:val="00523D70"/>
    <w:rsid w:val="00524B18"/>
    <w:rsid w:val="00524BFD"/>
    <w:rsid w:val="005251C9"/>
    <w:rsid w:val="00527A4C"/>
    <w:rsid w:val="00535F1D"/>
    <w:rsid w:val="00536CB3"/>
    <w:rsid w:val="0055242E"/>
    <w:rsid w:val="00554AF0"/>
    <w:rsid w:val="005600C5"/>
    <w:rsid w:val="005615C3"/>
    <w:rsid w:val="005619D2"/>
    <w:rsid w:val="00565A8B"/>
    <w:rsid w:val="0057272D"/>
    <w:rsid w:val="00580D9D"/>
    <w:rsid w:val="00585F53"/>
    <w:rsid w:val="00586250"/>
    <w:rsid w:val="00592473"/>
    <w:rsid w:val="005A01E8"/>
    <w:rsid w:val="005A1E45"/>
    <w:rsid w:val="005A64D0"/>
    <w:rsid w:val="005B6305"/>
    <w:rsid w:val="005B6D0D"/>
    <w:rsid w:val="005C125B"/>
    <w:rsid w:val="005C22C3"/>
    <w:rsid w:val="005D07EA"/>
    <w:rsid w:val="005D2DD8"/>
    <w:rsid w:val="005D59D9"/>
    <w:rsid w:val="005D6A47"/>
    <w:rsid w:val="005F52E7"/>
    <w:rsid w:val="005F537B"/>
    <w:rsid w:val="005F6FDE"/>
    <w:rsid w:val="0061282F"/>
    <w:rsid w:val="00616EF4"/>
    <w:rsid w:val="00617343"/>
    <w:rsid w:val="0062638D"/>
    <w:rsid w:val="00636B81"/>
    <w:rsid w:val="00643001"/>
    <w:rsid w:val="00643FB7"/>
    <w:rsid w:val="0064799A"/>
    <w:rsid w:val="00657C69"/>
    <w:rsid w:val="00661AA9"/>
    <w:rsid w:val="00666CC0"/>
    <w:rsid w:val="006703C3"/>
    <w:rsid w:val="00671F65"/>
    <w:rsid w:val="006739C2"/>
    <w:rsid w:val="006758D0"/>
    <w:rsid w:val="00686C18"/>
    <w:rsid w:val="00687969"/>
    <w:rsid w:val="006A4E05"/>
    <w:rsid w:val="006A6616"/>
    <w:rsid w:val="006B0D94"/>
    <w:rsid w:val="006B1789"/>
    <w:rsid w:val="006B2826"/>
    <w:rsid w:val="006C50F7"/>
    <w:rsid w:val="006E1016"/>
    <w:rsid w:val="007043BD"/>
    <w:rsid w:val="00704702"/>
    <w:rsid w:val="00710E59"/>
    <w:rsid w:val="007123DC"/>
    <w:rsid w:val="00716A72"/>
    <w:rsid w:val="0072099D"/>
    <w:rsid w:val="00723767"/>
    <w:rsid w:val="00726895"/>
    <w:rsid w:val="00736116"/>
    <w:rsid w:val="007570B1"/>
    <w:rsid w:val="0076626B"/>
    <w:rsid w:val="0077439B"/>
    <w:rsid w:val="0077764D"/>
    <w:rsid w:val="007849D3"/>
    <w:rsid w:val="0078644B"/>
    <w:rsid w:val="0079050A"/>
    <w:rsid w:val="007909EE"/>
    <w:rsid w:val="007918F6"/>
    <w:rsid w:val="007A11D6"/>
    <w:rsid w:val="007A25CB"/>
    <w:rsid w:val="007A6B99"/>
    <w:rsid w:val="007B7B91"/>
    <w:rsid w:val="007C03A4"/>
    <w:rsid w:val="007D1167"/>
    <w:rsid w:val="007D1A0F"/>
    <w:rsid w:val="007D1ABC"/>
    <w:rsid w:val="007D1BC2"/>
    <w:rsid w:val="007D5D71"/>
    <w:rsid w:val="007D6A42"/>
    <w:rsid w:val="007D6BD3"/>
    <w:rsid w:val="007F7083"/>
    <w:rsid w:val="007F75F0"/>
    <w:rsid w:val="007F764B"/>
    <w:rsid w:val="00805111"/>
    <w:rsid w:val="00820323"/>
    <w:rsid w:val="00821D86"/>
    <w:rsid w:val="008271D9"/>
    <w:rsid w:val="00835F90"/>
    <w:rsid w:val="008643F7"/>
    <w:rsid w:val="00880219"/>
    <w:rsid w:val="00887240"/>
    <w:rsid w:val="008873CB"/>
    <w:rsid w:val="008900F4"/>
    <w:rsid w:val="0089034E"/>
    <w:rsid w:val="00892151"/>
    <w:rsid w:val="00892877"/>
    <w:rsid w:val="0089463C"/>
    <w:rsid w:val="00896BCE"/>
    <w:rsid w:val="008A1B32"/>
    <w:rsid w:val="008B45F3"/>
    <w:rsid w:val="008C7630"/>
    <w:rsid w:val="008E1CB8"/>
    <w:rsid w:val="008F7A05"/>
    <w:rsid w:val="00904F23"/>
    <w:rsid w:val="0090583C"/>
    <w:rsid w:val="009135E7"/>
    <w:rsid w:val="00914BE4"/>
    <w:rsid w:val="00917166"/>
    <w:rsid w:val="009229A1"/>
    <w:rsid w:val="00924FC9"/>
    <w:rsid w:val="00940C26"/>
    <w:rsid w:val="00956AF9"/>
    <w:rsid w:val="00957160"/>
    <w:rsid w:val="00966154"/>
    <w:rsid w:val="00967824"/>
    <w:rsid w:val="00975D89"/>
    <w:rsid w:val="009878CC"/>
    <w:rsid w:val="00993F8C"/>
    <w:rsid w:val="00994D76"/>
    <w:rsid w:val="009A1F96"/>
    <w:rsid w:val="009A6D5D"/>
    <w:rsid w:val="009B29AB"/>
    <w:rsid w:val="009B78AE"/>
    <w:rsid w:val="009C60BF"/>
    <w:rsid w:val="009C6700"/>
    <w:rsid w:val="009F1730"/>
    <w:rsid w:val="009F42CA"/>
    <w:rsid w:val="009F6354"/>
    <w:rsid w:val="00A01461"/>
    <w:rsid w:val="00A07535"/>
    <w:rsid w:val="00A14710"/>
    <w:rsid w:val="00A15558"/>
    <w:rsid w:val="00A2151F"/>
    <w:rsid w:val="00A22EBF"/>
    <w:rsid w:val="00A25421"/>
    <w:rsid w:val="00A30874"/>
    <w:rsid w:val="00A31EF5"/>
    <w:rsid w:val="00A434C3"/>
    <w:rsid w:val="00A45856"/>
    <w:rsid w:val="00A61616"/>
    <w:rsid w:val="00A63911"/>
    <w:rsid w:val="00A74293"/>
    <w:rsid w:val="00A8203F"/>
    <w:rsid w:val="00A873C9"/>
    <w:rsid w:val="00A92FE4"/>
    <w:rsid w:val="00A94F20"/>
    <w:rsid w:val="00A97C14"/>
    <w:rsid w:val="00AA550D"/>
    <w:rsid w:val="00AB2C40"/>
    <w:rsid w:val="00AB75EB"/>
    <w:rsid w:val="00AB7C41"/>
    <w:rsid w:val="00AC1E4C"/>
    <w:rsid w:val="00AC53EA"/>
    <w:rsid w:val="00AC6DC9"/>
    <w:rsid w:val="00AD50F2"/>
    <w:rsid w:val="00AD7A1E"/>
    <w:rsid w:val="00AE1715"/>
    <w:rsid w:val="00AF5498"/>
    <w:rsid w:val="00B14F46"/>
    <w:rsid w:val="00B15CC0"/>
    <w:rsid w:val="00B15F66"/>
    <w:rsid w:val="00B249AD"/>
    <w:rsid w:val="00B2660A"/>
    <w:rsid w:val="00B30799"/>
    <w:rsid w:val="00B361EB"/>
    <w:rsid w:val="00B37B9F"/>
    <w:rsid w:val="00B37BC6"/>
    <w:rsid w:val="00B44184"/>
    <w:rsid w:val="00B44CD5"/>
    <w:rsid w:val="00B47F96"/>
    <w:rsid w:val="00B60F1F"/>
    <w:rsid w:val="00B82A87"/>
    <w:rsid w:val="00B82BAF"/>
    <w:rsid w:val="00B83994"/>
    <w:rsid w:val="00B860AF"/>
    <w:rsid w:val="00B87BBE"/>
    <w:rsid w:val="00B979EA"/>
    <w:rsid w:val="00BA24F4"/>
    <w:rsid w:val="00BC2465"/>
    <w:rsid w:val="00BD0204"/>
    <w:rsid w:val="00BD5FCC"/>
    <w:rsid w:val="00BE2D24"/>
    <w:rsid w:val="00C012F7"/>
    <w:rsid w:val="00C03646"/>
    <w:rsid w:val="00C03EE8"/>
    <w:rsid w:val="00C07EEF"/>
    <w:rsid w:val="00C131FD"/>
    <w:rsid w:val="00C13F47"/>
    <w:rsid w:val="00C148EF"/>
    <w:rsid w:val="00C320A7"/>
    <w:rsid w:val="00C470F4"/>
    <w:rsid w:val="00C60875"/>
    <w:rsid w:val="00C70FC7"/>
    <w:rsid w:val="00C7696E"/>
    <w:rsid w:val="00C81B02"/>
    <w:rsid w:val="00C84805"/>
    <w:rsid w:val="00C85DE2"/>
    <w:rsid w:val="00C86687"/>
    <w:rsid w:val="00CB0D77"/>
    <w:rsid w:val="00CB4654"/>
    <w:rsid w:val="00CC2CC1"/>
    <w:rsid w:val="00CE0634"/>
    <w:rsid w:val="00CE4C5D"/>
    <w:rsid w:val="00CF36E5"/>
    <w:rsid w:val="00CF418B"/>
    <w:rsid w:val="00D0549F"/>
    <w:rsid w:val="00D22FAE"/>
    <w:rsid w:val="00D276C8"/>
    <w:rsid w:val="00D32793"/>
    <w:rsid w:val="00D34DBE"/>
    <w:rsid w:val="00D35C22"/>
    <w:rsid w:val="00D36D7E"/>
    <w:rsid w:val="00D42648"/>
    <w:rsid w:val="00D42A15"/>
    <w:rsid w:val="00D43C78"/>
    <w:rsid w:val="00D44C20"/>
    <w:rsid w:val="00D53105"/>
    <w:rsid w:val="00D536C5"/>
    <w:rsid w:val="00D57668"/>
    <w:rsid w:val="00D6556F"/>
    <w:rsid w:val="00D73667"/>
    <w:rsid w:val="00D7760E"/>
    <w:rsid w:val="00DA0292"/>
    <w:rsid w:val="00DA0A53"/>
    <w:rsid w:val="00DA2AFE"/>
    <w:rsid w:val="00DA59A4"/>
    <w:rsid w:val="00DB08EC"/>
    <w:rsid w:val="00DC4E0C"/>
    <w:rsid w:val="00DC6AB1"/>
    <w:rsid w:val="00DD3666"/>
    <w:rsid w:val="00DD6596"/>
    <w:rsid w:val="00DD765E"/>
    <w:rsid w:val="00DF1F9D"/>
    <w:rsid w:val="00DF388B"/>
    <w:rsid w:val="00DF3F7C"/>
    <w:rsid w:val="00DF4429"/>
    <w:rsid w:val="00DF7AC4"/>
    <w:rsid w:val="00E034BE"/>
    <w:rsid w:val="00E245F5"/>
    <w:rsid w:val="00E31A89"/>
    <w:rsid w:val="00E33223"/>
    <w:rsid w:val="00E33D31"/>
    <w:rsid w:val="00E36945"/>
    <w:rsid w:val="00E4050B"/>
    <w:rsid w:val="00E44B9A"/>
    <w:rsid w:val="00E54EAC"/>
    <w:rsid w:val="00E74ADF"/>
    <w:rsid w:val="00E758BE"/>
    <w:rsid w:val="00E85561"/>
    <w:rsid w:val="00E97194"/>
    <w:rsid w:val="00EA19C4"/>
    <w:rsid w:val="00EA75EC"/>
    <w:rsid w:val="00EB0757"/>
    <w:rsid w:val="00EB56B4"/>
    <w:rsid w:val="00EC3E4C"/>
    <w:rsid w:val="00EC4CA8"/>
    <w:rsid w:val="00ED263C"/>
    <w:rsid w:val="00EE0947"/>
    <w:rsid w:val="00EE422D"/>
    <w:rsid w:val="00EE426C"/>
    <w:rsid w:val="00EE5177"/>
    <w:rsid w:val="00EF0414"/>
    <w:rsid w:val="00F00D84"/>
    <w:rsid w:val="00F03A5D"/>
    <w:rsid w:val="00F10779"/>
    <w:rsid w:val="00F200D0"/>
    <w:rsid w:val="00F21C7F"/>
    <w:rsid w:val="00F279FA"/>
    <w:rsid w:val="00F31E54"/>
    <w:rsid w:val="00F34E42"/>
    <w:rsid w:val="00F35378"/>
    <w:rsid w:val="00F3683C"/>
    <w:rsid w:val="00F63245"/>
    <w:rsid w:val="00F63DCF"/>
    <w:rsid w:val="00F65798"/>
    <w:rsid w:val="00F73CBA"/>
    <w:rsid w:val="00F740F8"/>
    <w:rsid w:val="00F805D4"/>
    <w:rsid w:val="00F87B9E"/>
    <w:rsid w:val="00F96FF3"/>
    <w:rsid w:val="00FB0AD6"/>
    <w:rsid w:val="00FB1D42"/>
    <w:rsid w:val="00FB2847"/>
    <w:rsid w:val="00FB5B7F"/>
    <w:rsid w:val="00FD5961"/>
    <w:rsid w:val="00FD7F77"/>
    <w:rsid w:val="00FE19FA"/>
    <w:rsid w:val="00FF1376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1133"/>
  <w15:docId w15:val="{1C7FDCCF-B01B-462E-BD09-701D26E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AB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F23"/>
  </w:style>
  <w:style w:type="paragraph" w:styleId="AltBilgi">
    <w:name w:val="footer"/>
    <w:basedOn w:val="Normal"/>
    <w:link w:val="AltBilgiChar1"/>
    <w:uiPriority w:val="99"/>
    <w:unhideWhenUsed/>
    <w:rsid w:val="0090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4F23"/>
  </w:style>
  <w:style w:type="table" w:styleId="TabloKlavuzu">
    <w:name w:val="Table Grid"/>
    <w:basedOn w:val="NormalTablo"/>
    <w:uiPriority w:val="39"/>
    <w:rsid w:val="0056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0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5AC2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EF0414"/>
    <w:rPr>
      <w:color w:val="0563C1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4DC5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4F4DC5"/>
    <w:rPr>
      <w:lang w:eastAsia="en-US"/>
    </w:rPr>
  </w:style>
  <w:style w:type="character" w:styleId="DipnotBavurusu">
    <w:name w:val="footnote reference"/>
    <w:uiPriority w:val="99"/>
    <w:semiHidden/>
    <w:unhideWhenUsed/>
    <w:rsid w:val="004F4DC5"/>
    <w:rPr>
      <w:vertAlign w:val="superscript"/>
    </w:rPr>
  </w:style>
  <w:style w:type="character" w:customStyle="1" w:styleId="zmlenmeyenBahsetme1">
    <w:name w:val="Çözümlenmeyen Bahsetme1"/>
    <w:uiPriority w:val="99"/>
    <w:semiHidden/>
    <w:unhideWhenUsed/>
    <w:rsid w:val="004F4DC5"/>
    <w:rPr>
      <w:color w:val="605E5C"/>
      <w:shd w:val="clear" w:color="auto" w:fill="E1DFDD"/>
    </w:rPr>
  </w:style>
  <w:style w:type="character" w:customStyle="1" w:styleId="AltBilgiChar">
    <w:name w:val="Alt Bilgi Char"/>
    <w:basedOn w:val="VarsaylanParagrafYazTipi"/>
    <w:uiPriority w:val="99"/>
    <w:rsid w:val="003D3031"/>
  </w:style>
  <w:style w:type="character" w:styleId="AklamaBavurusu">
    <w:name w:val="annotation reference"/>
    <w:basedOn w:val="VarsaylanParagrafYazTipi"/>
    <w:uiPriority w:val="99"/>
    <w:semiHidden/>
    <w:unhideWhenUsed/>
    <w:rsid w:val="006B0D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0D9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0D94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0D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0D94"/>
    <w:rPr>
      <w:b/>
      <w:bCs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620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i.org/10.1023/b:rian.0000005926.03250.c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97FA-A163-44F3-9729-B4D86888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Links>
    <vt:vector size="102" baseType="variant">
      <vt:variant>
        <vt:i4>2293809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https://doi.org/10.1186/s12888-020-02786-8</vt:lpwstr>
      </vt:variant>
      <vt:variant>
        <vt:lpwstr/>
      </vt:variant>
      <vt:variant>
        <vt:i4>1376341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https://doi.org/10.1159/000073003</vt:lpwstr>
      </vt:variant>
      <vt:variant>
        <vt:lpwstr/>
      </vt:variant>
      <vt:variant>
        <vt:i4>2228333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https://doi.org/10.1177/105413730501300402</vt:lpwstr>
      </vt:variant>
      <vt:variant>
        <vt:lpwstr/>
      </vt:variant>
      <vt:variant>
        <vt:i4>6488176</vt:i4>
      </vt:variant>
      <vt:variant>
        <vt:i4>135</vt:i4>
      </vt:variant>
      <vt:variant>
        <vt:i4>0</vt:i4>
      </vt:variant>
      <vt:variant>
        <vt:i4>5</vt:i4>
      </vt:variant>
      <vt:variant>
        <vt:lpwstr>https://www.researchgate.net/publication/310801021</vt:lpwstr>
      </vt:variant>
      <vt:variant>
        <vt:lpwstr/>
      </vt:variant>
      <vt:variant>
        <vt:i4>524313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https://doi.org/10.1007/s10654-009-9351-x</vt:lpwstr>
      </vt:variant>
      <vt:variant>
        <vt:lpwstr/>
      </vt:variant>
      <vt:variant>
        <vt:i4>3538989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https://doi.org/10.1016/j.puhe.2020.06.032</vt:lpwstr>
      </vt:variant>
      <vt:variant>
        <vt:lpwstr/>
      </vt:variant>
      <vt:variant>
        <vt:i4>7078003</vt:i4>
      </vt:variant>
      <vt:variant>
        <vt:i4>126</vt:i4>
      </vt:variant>
      <vt:variant>
        <vt:i4>0</vt:i4>
      </vt:variant>
      <vt:variant>
        <vt:i4>5</vt:i4>
      </vt:variant>
      <vt:variant>
        <vt:lpwstr>https://www.researchgate.net/publication/260419826</vt:lpwstr>
      </vt:variant>
      <vt:variant>
        <vt:lpwstr/>
      </vt:variant>
      <vt:variant>
        <vt:i4>8126521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https://doi.org/10.5281/zenodo.3876200</vt:lpwstr>
      </vt:variant>
      <vt:variant>
        <vt:lpwstr/>
      </vt:variant>
      <vt:variant>
        <vt:i4>2949224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https://doi.org/10.1023/b:rian.0000005926.03250.c0</vt:lpwstr>
      </vt:variant>
      <vt:variant>
        <vt:lpwstr/>
      </vt:variant>
      <vt:variant>
        <vt:i4>2752636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https://doi.org/10.1111/j.1539-6924.1995.tb00343.x</vt:lpwstr>
      </vt:variant>
      <vt:variant>
        <vt:lpwstr/>
      </vt:variant>
      <vt:variant>
        <vt:i4>3539043</vt:i4>
      </vt:variant>
      <vt:variant>
        <vt:i4>114</vt:i4>
      </vt:variant>
      <vt:variant>
        <vt:i4>0</vt:i4>
      </vt:variant>
      <vt:variant>
        <vt:i4>5</vt:i4>
      </vt:variant>
      <vt:variant>
        <vt:lpwstr>https://psycnet.apa.org/doi/10.1891/0889-8391.22.2.167</vt:lpwstr>
      </vt:variant>
      <vt:variant>
        <vt:lpwstr/>
      </vt:variant>
      <vt:variant>
        <vt:i4>589829</vt:i4>
      </vt:variant>
      <vt:variant>
        <vt:i4>111</vt:i4>
      </vt:variant>
      <vt:variant>
        <vt:i4>0</vt:i4>
      </vt:variant>
      <vt:variant>
        <vt:i4>5</vt:i4>
      </vt:variant>
      <vt:variant>
        <vt:lpwstr>http://hdl.handle.net/11655/8063</vt:lpwstr>
      </vt:variant>
      <vt:variant>
        <vt:lpwstr/>
      </vt:variant>
      <vt:variant>
        <vt:i4>5701709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https://doi.org/10.2224/sbp.2003.31.8.795</vt:lpwstr>
      </vt:variant>
      <vt:variant>
        <vt:lpwstr/>
      </vt:variant>
      <vt:variant>
        <vt:i4>1572949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https://doi.org/10.1080/07481180490437572</vt:lpwstr>
      </vt:variant>
      <vt:variant>
        <vt:lpwstr/>
      </vt:variant>
      <vt:variant>
        <vt:i4>6488138</vt:i4>
      </vt:variant>
      <vt:variant>
        <vt:i4>6</vt:i4>
      </vt:variant>
      <vt:variant>
        <vt:i4>0</vt:i4>
      </vt:variant>
      <vt:variant>
        <vt:i4>5</vt:i4>
      </vt:variant>
      <vt:variant>
        <vt:lpwstr>mailto:gundogdurezzan@hotmail.com</vt:lpwstr>
      </vt:variant>
      <vt:variant>
        <vt:lpwstr/>
      </vt:variant>
      <vt:variant>
        <vt:i4>131108</vt:i4>
      </vt:variant>
      <vt:variant>
        <vt:i4>3</vt:i4>
      </vt:variant>
      <vt:variant>
        <vt:i4>0</vt:i4>
      </vt:variant>
      <vt:variant>
        <vt:i4>5</vt:i4>
      </vt:variant>
      <vt:variant>
        <vt:lpwstr>mailto:bilgekonal@gmail.com</vt:lpwstr>
      </vt:variant>
      <vt:variant>
        <vt:lpwstr/>
      </vt:variant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mailto:ertugrulucar@gmail.com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MEHMET ÖZKAYA</cp:lastModifiedBy>
  <cp:revision>12</cp:revision>
  <cp:lastPrinted>2023-06-30T14:16:00Z</cp:lastPrinted>
  <dcterms:created xsi:type="dcterms:W3CDTF">2023-12-20T12:30:00Z</dcterms:created>
  <dcterms:modified xsi:type="dcterms:W3CDTF">2023-12-20T12:55:00Z</dcterms:modified>
</cp:coreProperties>
</file>