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CF" w:rsidRPr="007D0C8E" w:rsidRDefault="00DE02CF" w:rsidP="00DE02CF">
      <w:pPr>
        <w:spacing w:before="120" w:after="120" w:line="240" w:lineRule="auto"/>
        <w:jc w:val="center"/>
        <w:outlineLvl w:val="0"/>
        <w:rPr>
          <w:rFonts w:asciiTheme="majorHAnsi" w:eastAsia="Calibri" w:hAnsiTheme="majorHAnsi" w:cs="Times New Roman"/>
          <w:b/>
          <w:sz w:val="28"/>
          <w:szCs w:val="28"/>
        </w:rPr>
      </w:pPr>
      <w:r w:rsidRPr="007D0C8E">
        <w:rPr>
          <w:rFonts w:asciiTheme="majorHAnsi" w:eastAsia="Calibri" w:hAnsiTheme="majorHAnsi" w:cs="Times New Roman"/>
          <w:b/>
          <w:sz w:val="28"/>
          <w:szCs w:val="28"/>
        </w:rPr>
        <w:t>MAKALE BAŞLIĞI TÜMÜ BÜYÜK HARF, CAMBRİA, 14 PUNTO, BOLD VE ORTALI</w:t>
      </w:r>
      <w:r>
        <w:rPr>
          <w:rFonts w:asciiTheme="majorHAnsi" w:eastAsia="Calibri" w:hAnsiTheme="majorHAnsi" w:cs="Times New Roman"/>
          <w:b/>
          <w:sz w:val="28"/>
          <w:szCs w:val="28"/>
        </w:rPr>
        <w:t>, ÖNCE 6 NK SONRA 6 NK, TEK SATIR ARALIĞI</w:t>
      </w:r>
      <w:r w:rsidR="005105C5">
        <w:rPr>
          <w:rFonts w:asciiTheme="majorHAnsi" w:eastAsia="Calibri" w:hAnsiTheme="majorHAnsi" w:cs="Times New Roman"/>
          <w:b/>
          <w:sz w:val="28"/>
          <w:szCs w:val="28"/>
        </w:rPr>
        <w:t>*</w:t>
      </w:r>
    </w:p>
    <w:p w:rsidR="00DE02CF" w:rsidRPr="007D0C8E" w:rsidRDefault="00DE02CF" w:rsidP="00DE02CF">
      <w:pPr>
        <w:spacing w:before="120" w:after="120" w:line="240" w:lineRule="auto"/>
        <w:jc w:val="center"/>
        <w:rPr>
          <w:rFonts w:asciiTheme="majorHAnsi" w:hAnsiTheme="majorHAnsi" w:cs="Times New Roman"/>
          <w:sz w:val="24"/>
          <w:szCs w:val="24"/>
        </w:rPr>
      </w:pPr>
      <w:r w:rsidRPr="007D0C8E">
        <w:rPr>
          <w:rFonts w:asciiTheme="majorHAnsi" w:hAnsiTheme="majorHAnsi" w:cs="Times New Roman"/>
          <w:szCs w:val="24"/>
        </w:rPr>
        <w:t xml:space="preserve">İNGİLİZCE BAŞLIK TÜMÜ BÜYÜK HARF, CAMBRİA, 11 PUNTO, ORTALANMIŞ, KALIN YAZILMAYACAK, </w:t>
      </w:r>
      <w:r>
        <w:rPr>
          <w:rFonts w:asciiTheme="majorHAnsi" w:hAnsiTheme="majorHAnsi" w:cs="Times New Roman"/>
          <w:szCs w:val="24"/>
        </w:rPr>
        <w:t>ÖNCE VE SONRA 6 NK, TEK SATIR ARALIĞI</w:t>
      </w:r>
    </w:p>
    <w:p w:rsidR="00DE02CF" w:rsidRPr="005A6481" w:rsidRDefault="00970BFF" w:rsidP="00DE02CF">
      <w:pPr>
        <w:spacing w:before="120" w:after="120" w:line="240" w:lineRule="auto"/>
        <w:jc w:val="center"/>
        <w:outlineLvl w:val="0"/>
        <w:rPr>
          <w:rFonts w:asciiTheme="majorHAnsi" w:hAnsiTheme="majorHAnsi" w:cs="Times New Roman"/>
          <w:b/>
          <w:color w:val="FF0000"/>
          <w:szCs w:val="24"/>
        </w:rPr>
      </w:pPr>
      <w:r w:rsidRPr="005A6481">
        <w:rPr>
          <w:rFonts w:asciiTheme="majorHAnsi" w:hAnsiTheme="majorHAnsi" w:cs="Times New Roman"/>
          <w:b/>
          <w:color w:val="FF0000"/>
          <w:szCs w:val="24"/>
        </w:rPr>
        <w:t>Adı SOYADI</w:t>
      </w:r>
      <w:r w:rsidR="00DE02CF" w:rsidRPr="005A6481">
        <w:rPr>
          <w:rFonts w:asciiTheme="majorHAnsi" w:hAnsiTheme="majorHAnsi" w:cs="Times New Roman"/>
          <w:b/>
          <w:color w:val="FF0000"/>
          <w:szCs w:val="24"/>
          <w:vertAlign w:val="superscript"/>
        </w:rPr>
        <w:t>1</w:t>
      </w:r>
      <w:r w:rsidR="00DE02CF" w:rsidRPr="005A6481">
        <w:rPr>
          <w:rFonts w:asciiTheme="majorHAnsi" w:hAnsiTheme="majorHAnsi" w:cs="Times New Roman"/>
          <w:b/>
          <w:color w:val="FF0000"/>
          <w:szCs w:val="24"/>
        </w:rPr>
        <w:t xml:space="preserve"> </w:t>
      </w:r>
      <w:r w:rsidR="00DE02CF" w:rsidRPr="005A6481">
        <w:rPr>
          <w:rFonts w:asciiTheme="majorHAnsi" w:hAnsiTheme="majorHAnsi" w:cs="Times New Roman"/>
          <w:b/>
          <w:color w:val="FF0000"/>
          <w:szCs w:val="24"/>
        </w:rPr>
        <w:tab/>
      </w:r>
      <w:r w:rsidR="00DE02CF" w:rsidRPr="005A6481">
        <w:rPr>
          <w:rFonts w:asciiTheme="majorHAnsi" w:hAnsiTheme="majorHAnsi" w:cs="Times New Roman"/>
          <w:b/>
          <w:color w:val="FF0000"/>
          <w:szCs w:val="24"/>
        </w:rPr>
        <w:tab/>
      </w:r>
      <w:r w:rsidRPr="005A6481">
        <w:rPr>
          <w:rFonts w:asciiTheme="majorHAnsi" w:hAnsiTheme="majorHAnsi" w:cs="Times New Roman"/>
          <w:b/>
          <w:color w:val="FF0000"/>
          <w:szCs w:val="24"/>
        </w:rPr>
        <w:t>Adı SOYADI</w:t>
      </w:r>
      <w:r w:rsidR="00DE02CF" w:rsidRPr="005A6481">
        <w:rPr>
          <w:rFonts w:asciiTheme="majorHAnsi" w:hAnsiTheme="majorHAnsi" w:cs="Times New Roman"/>
          <w:b/>
          <w:color w:val="FF0000"/>
          <w:szCs w:val="24"/>
          <w:vertAlign w:val="superscript"/>
        </w:rPr>
        <w:t>2</w:t>
      </w:r>
      <w:r w:rsidR="00DE02CF" w:rsidRPr="005A6481">
        <w:rPr>
          <w:rFonts w:asciiTheme="majorHAnsi" w:hAnsiTheme="majorHAnsi" w:cs="Times New Roman"/>
          <w:b/>
          <w:color w:val="FF0000"/>
          <w:szCs w:val="24"/>
        </w:rPr>
        <w:t xml:space="preserve"> </w:t>
      </w:r>
      <w:r w:rsidR="00DE02CF" w:rsidRPr="005A6481">
        <w:rPr>
          <w:rFonts w:asciiTheme="majorHAnsi" w:hAnsiTheme="majorHAnsi" w:cs="Times New Roman"/>
          <w:b/>
          <w:color w:val="FF0000"/>
          <w:szCs w:val="24"/>
        </w:rPr>
        <w:tab/>
      </w:r>
      <w:r w:rsidR="00DE02CF" w:rsidRPr="005A6481">
        <w:rPr>
          <w:rFonts w:asciiTheme="majorHAnsi" w:hAnsiTheme="majorHAnsi" w:cs="Times New Roman"/>
          <w:b/>
          <w:color w:val="FF0000"/>
          <w:szCs w:val="24"/>
        </w:rPr>
        <w:tab/>
      </w:r>
      <w:r w:rsidRPr="005A6481">
        <w:rPr>
          <w:rFonts w:asciiTheme="majorHAnsi" w:hAnsiTheme="majorHAnsi" w:cs="Times New Roman"/>
          <w:b/>
          <w:color w:val="FF0000"/>
          <w:szCs w:val="24"/>
        </w:rPr>
        <w:t>Adı SOYADI</w:t>
      </w:r>
      <w:r w:rsidR="00DE02CF" w:rsidRPr="005A6481">
        <w:rPr>
          <w:rFonts w:asciiTheme="majorHAnsi" w:hAnsiTheme="majorHAnsi" w:cs="Times New Roman"/>
          <w:b/>
          <w:color w:val="FF0000"/>
          <w:szCs w:val="24"/>
          <w:vertAlign w:val="superscript"/>
        </w:rPr>
        <w:t>3</w:t>
      </w:r>
    </w:p>
    <w:p w:rsidR="00DE02CF" w:rsidRPr="005A6481" w:rsidRDefault="00DE02CF" w:rsidP="00DE02CF">
      <w:pPr>
        <w:spacing w:before="120" w:after="120" w:line="240" w:lineRule="auto"/>
        <w:jc w:val="center"/>
        <w:outlineLvl w:val="0"/>
        <w:rPr>
          <w:rFonts w:asciiTheme="majorHAnsi" w:hAnsiTheme="majorHAnsi" w:cs="Times New Roman"/>
          <w:color w:val="FF0000"/>
          <w:sz w:val="18"/>
          <w:szCs w:val="24"/>
        </w:rPr>
      </w:pPr>
      <w:r w:rsidRPr="005A6481">
        <w:rPr>
          <w:rFonts w:asciiTheme="majorHAnsi" w:hAnsiTheme="majorHAnsi" w:cs="Times New Roman"/>
          <w:color w:val="FF0000"/>
          <w:sz w:val="18"/>
          <w:szCs w:val="24"/>
          <w:vertAlign w:val="superscript"/>
        </w:rPr>
        <w:t>1</w:t>
      </w:r>
      <w:r w:rsidR="005105C5" w:rsidRPr="005A6481">
        <w:rPr>
          <w:rFonts w:asciiTheme="majorHAnsi" w:hAnsiTheme="majorHAnsi" w:cs="Times New Roman"/>
          <w:color w:val="FF0000"/>
          <w:sz w:val="18"/>
          <w:szCs w:val="24"/>
          <w:vertAlign w:val="superscript"/>
        </w:rPr>
        <w:t xml:space="preserve"> </w:t>
      </w:r>
      <w:r w:rsidRPr="005A6481">
        <w:rPr>
          <w:rFonts w:asciiTheme="majorHAnsi" w:hAnsiTheme="majorHAnsi" w:cs="Times New Roman"/>
          <w:color w:val="FF0000"/>
          <w:sz w:val="18"/>
          <w:szCs w:val="24"/>
        </w:rPr>
        <w:t>Unvan</w:t>
      </w:r>
      <w:proofErr w:type="gramStart"/>
      <w:r w:rsidRPr="005A6481">
        <w:rPr>
          <w:rFonts w:asciiTheme="majorHAnsi" w:hAnsiTheme="majorHAnsi" w:cs="Times New Roman"/>
          <w:color w:val="FF0000"/>
          <w:sz w:val="18"/>
          <w:szCs w:val="24"/>
        </w:rPr>
        <w:t>.,</w:t>
      </w:r>
      <w:proofErr w:type="gramEnd"/>
      <w:r w:rsidRPr="005A6481">
        <w:rPr>
          <w:rFonts w:asciiTheme="majorHAnsi" w:hAnsiTheme="majorHAnsi" w:cs="Times New Roman"/>
          <w:color w:val="FF0000"/>
          <w:sz w:val="18"/>
          <w:szCs w:val="24"/>
        </w:rPr>
        <w:t xml:space="preserve"> Üniversitesi, Fakültesi, mail adresi, ORCID: </w:t>
      </w:r>
      <w:proofErr w:type="spellStart"/>
      <w:r w:rsidRPr="005A6481">
        <w:rPr>
          <w:rFonts w:asciiTheme="majorHAnsi" w:hAnsiTheme="majorHAnsi" w:cs="Times New Roman"/>
          <w:color w:val="FF0000"/>
          <w:sz w:val="18"/>
          <w:szCs w:val="24"/>
        </w:rPr>
        <w:t>xxxx-xxxx-xxxx-xxxx</w:t>
      </w:r>
      <w:proofErr w:type="spellEnd"/>
    </w:p>
    <w:p w:rsidR="00DE02CF" w:rsidRPr="005A6481" w:rsidRDefault="00DE02CF" w:rsidP="00DE02CF">
      <w:pPr>
        <w:spacing w:before="120" w:after="120" w:line="240" w:lineRule="auto"/>
        <w:jc w:val="center"/>
        <w:outlineLvl w:val="0"/>
        <w:rPr>
          <w:rFonts w:asciiTheme="majorHAnsi" w:hAnsiTheme="majorHAnsi" w:cs="Times New Roman"/>
          <w:color w:val="FF0000"/>
          <w:sz w:val="18"/>
          <w:szCs w:val="24"/>
        </w:rPr>
      </w:pPr>
      <w:r w:rsidRPr="005A6481">
        <w:rPr>
          <w:rFonts w:asciiTheme="majorHAnsi" w:hAnsiTheme="majorHAnsi" w:cs="Times New Roman"/>
          <w:color w:val="FF0000"/>
          <w:sz w:val="18"/>
          <w:szCs w:val="24"/>
          <w:vertAlign w:val="superscript"/>
        </w:rPr>
        <w:t>2</w:t>
      </w:r>
      <w:r w:rsidR="005105C5" w:rsidRPr="005A6481">
        <w:rPr>
          <w:rFonts w:asciiTheme="majorHAnsi" w:hAnsiTheme="majorHAnsi" w:cs="Times New Roman"/>
          <w:color w:val="FF0000"/>
          <w:sz w:val="18"/>
          <w:szCs w:val="24"/>
          <w:vertAlign w:val="superscript"/>
        </w:rPr>
        <w:t xml:space="preserve"> </w:t>
      </w:r>
      <w:r w:rsidRPr="005A6481">
        <w:rPr>
          <w:rFonts w:asciiTheme="majorHAnsi" w:hAnsiTheme="majorHAnsi" w:cs="Times New Roman"/>
          <w:color w:val="FF0000"/>
          <w:sz w:val="18"/>
          <w:szCs w:val="24"/>
        </w:rPr>
        <w:t>Unvan</w:t>
      </w:r>
      <w:proofErr w:type="gramStart"/>
      <w:r w:rsidRPr="005A6481">
        <w:rPr>
          <w:rFonts w:asciiTheme="majorHAnsi" w:hAnsiTheme="majorHAnsi" w:cs="Times New Roman"/>
          <w:color w:val="FF0000"/>
          <w:sz w:val="18"/>
          <w:szCs w:val="24"/>
        </w:rPr>
        <w:t>.,</w:t>
      </w:r>
      <w:proofErr w:type="gramEnd"/>
      <w:r w:rsidRPr="005A6481">
        <w:rPr>
          <w:rFonts w:asciiTheme="majorHAnsi" w:hAnsiTheme="majorHAnsi" w:cs="Times New Roman"/>
          <w:color w:val="FF0000"/>
          <w:sz w:val="18"/>
          <w:szCs w:val="24"/>
        </w:rPr>
        <w:t xml:space="preserve"> Üniversitesi, Fakültesi, mail adresi, ORCID: </w:t>
      </w:r>
      <w:proofErr w:type="spellStart"/>
      <w:r w:rsidRPr="005A6481">
        <w:rPr>
          <w:rFonts w:asciiTheme="majorHAnsi" w:hAnsiTheme="majorHAnsi" w:cs="Times New Roman"/>
          <w:color w:val="FF0000"/>
          <w:sz w:val="18"/>
          <w:szCs w:val="24"/>
        </w:rPr>
        <w:t>xxxx-xxxx-xxxx-xxxx</w:t>
      </w:r>
      <w:proofErr w:type="spellEnd"/>
    </w:p>
    <w:p w:rsidR="00DE02CF" w:rsidRPr="005A6481" w:rsidRDefault="00DE02CF" w:rsidP="00DE02CF">
      <w:pPr>
        <w:spacing w:before="120" w:after="120" w:line="240" w:lineRule="auto"/>
        <w:jc w:val="center"/>
        <w:outlineLvl w:val="0"/>
        <w:rPr>
          <w:rFonts w:asciiTheme="majorHAnsi" w:hAnsiTheme="majorHAnsi" w:cs="Times New Roman"/>
          <w:color w:val="FF0000"/>
          <w:sz w:val="18"/>
          <w:szCs w:val="24"/>
        </w:rPr>
      </w:pPr>
      <w:r w:rsidRPr="005A6481">
        <w:rPr>
          <w:rFonts w:asciiTheme="majorHAnsi" w:hAnsiTheme="majorHAnsi" w:cs="Times New Roman"/>
          <w:color w:val="FF0000"/>
          <w:sz w:val="18"/>
          <w:szCs w:val="24"/>
          <w:vertAlign w:val="superscript"/>
        </w:rPr>
        <w:t>3</w:t>
      </w:r>
      <w:r w:rsidR="005105C5" w:rsidRPr="005A6481">
        <w:rPr>
          <w:rFonts w:asciiTheme="majorHAnsi" w:hAnsiTheme="majorHAnsi" w:cs="Times New Roman"/>
          <w:color w:val="FF0000"/>
          <w:sz w:val="18"/>
          <w:szCs w:val="24"/>
          <w:vertAlign w:val="superscript"/>
        </w:rPr>
        <w:t xml:space="preserve"> </w:t>
      </w:r>
      <w:r w:rsidRPr="005A6481">
        <w:rPr>
          <w:rFonts w:asciiTheme="majorHAnsi" w:hAnsiTheme="majorHAnsi" w:cs="Times New Roman"/>
          <w:color w:val="FF0000"/>
          <w:sz w:val="18"/>
          <w:szCs w:val="24"/>
        </w:rPr>
        <w:t>İlk başvuruda yazar bilgisi eklenmeyecek, bu şekilde bırakılacak.</w:t>
      </w:r>
    </w:p>
    <w:p w:rsidR="00C057EE" w:rsidRPr="005A6481" w:rsidRDefault="005A6481" w:rsidP="00DE02CF">
      <w:pPr>
        <w:spacing w:before="120" w:after="120" w:line="240" w:lineRule="auto"/>
        <w:jc w:val="center"/>
        <w:outlineLvl w:val="0"/>
        <w:rPr>
          <w:rFonts w:asciiTheme="majorHAnsi" w:hAnsiTheme="majorHAnsi" w:cs="Times New Roman"/>
          <w:b/>
          <w:color w:val="FF0000"/>
          <w:sz w:val="20"/>
          <w:szCs w:val="24"/>
        </w:rPr>
      </w:pPr>
      <w:r w:rsidRPr="005A6481">
        <w:rPr>
          <w:rFonts w:asciiTheme="majorHAnsi" w:hAnsiTheme="majorHAnsi" w:cs="Times New Roman"/>
          <w:b/>
          <w:sz w:val="20"/>
          <w:szCs w:val="24"/>
        </w:rPr>
        <w:t>***</w:t>
      </w:r>
      <w:r w:rsidR="00C057EE">
        <w:rPr>
          <w:rFonts w:asciiTheme="majorHAnsi" w:hAnsiTheme="majorHAnsi" w:cs="Times New Roman"/>
          <w:b/>
          <w:sz w:val="20"/>
          <w:szCs w:val="24"/>
        </w:rPr>
        <w:t xml:space="preserve"> </w:t>
      </w:r>
      <w:r w:rsidRPr="005A6481">
        <w:rPr>
          <w:rFonts w:asciiTheme="majorHAnsi" w:hAnsiTheme="majorHAnsi" w:cs="Times New Roman"/>
          <w:b/>
          <w:color w:val="FF0000"/>
          <w:sz w:val="20"/>
          <w:szCs w:val="24"/>
        </w:rPr>
        <w:t xml:space="preserve">KIRMIZI İLE İŞARETLİ YERLER </w:t>
      </w:r>
      <w:r w:rsidR="00C057EE">
        <w:rPr>
          <w:rFonts w:asciiTheme="majorHAnsi" w:hAnsiTheme="majorHAnsi" w:cs="Times New Roman"/>
          <w:b/>
          <w:color w:val="FF0000"/>
          <w:sz w:val="20"/>
          <w:szCs w:val="24"/>
        </w:rPr>
        <w:t xml:space="preserve">İLK BAŞVURUDA KESİNLİKLE BOŞ BIRAKILMALIDIR </w:t>
      </w:r>
      <w:r w:rsidRPr="005A6481">
        <w:rPr>
          <w:rFonts w:asciiTheme="majorHAnsi" w:hAnsiTheme="majorHAnsi" w:cs="Times New Roman"/>
          <w:b/>
          <w:sz w:val="20"/>
          <w:szCs w:val="24"/>
        </w:rPr>
        <w:t>***</w:t>
      </w:r>
    </w:p>
    <w:tbl>
      <w:tblPr>
        <w:tblW w:w="9322" w:type="dxa"/>
        <w:jc w:val="center"/>
        <w:tblLayout w:type="fixed"/>
        <w:tblCellMar>
          <w:left w:w="70" w:type="dxa"/>
          <w:right w:w="70" w:type="dxa"/>
        </w:tblCellMar>
        <w:tblLook w:val="04A0" w:firstRow="1" w:lastRow="0" w:firstColumn="1" w:lastColumn="0" w:noHBand="0" w:noVBand="1"/>
      </w:tblPr>
      <w:tblGrid>
        <w:gridCol w:w="3107"/>
        <w:gridCol w:w="1554"/>
        <w:gridCol w:w="1553"/>
        <w:gridCol w:w="3108"/>
      </w:tblGrid>
      <w:tr w:rsidR="00096E69" w:rsidRPr="007953D2" w:rsidTr="00174DA2">
        <w:trPr>
          <w:trHeight w:val="336"/>
          <w:jc w:val="center"/>
        </w:trPr>
        <w:tc>
          <w:tcPr>
            <w:tcW w:w="3107" w:type="dxa"/>
            <w:tcBorders>
              <w:top w:val="single" w:sz="12" w:space="0" w:color="1F497D"/>
              <w:left w:val="nil"/>
              <w:bottom w:val="single" w:sz="12" w:space="0" w:color="1F497D"/>
              <w:right w:val="nil"/>
            </w:tcBorders>
            <w:shd w:val="clear" w:color="000000" w:fill="C5D9F1"/>
            <w:noWrap/>
            <w:vAlign w:val="center"/>
            <w:hideMark/>
          </w:tcPr>
          <w:p w:rsidR="007C7F1D" w:rsidRPr="001055B6" w:rsidRDefault="007C7F1D" w:rsidP="00F43F5E">
            <w:pPr>
              <w:spacing w:after="0" w:line="240" w:lineRule="auto"/>
              <w:ind w:left="340"/>
              <w:rPr>
                <w:rFonts w:asciiTheme="majorHAnsi" w:eastAsia="Times New Roman" w:hAnsiTheme="majorHAnsi" w:cs="Times New Roman"/>
                <w:sz w:val="18"/>
                <w:szCs w:val="24"/>
                <w:lang w:eastAsia="tr-TR"/>
              </w:rPr>
            </w:pPr>
            <w:r w:rsidRPr="001055B6">
              <w:rPr>
                <w:rFonts w:asciiTheme="majorHAnsi" w:eastAsia="Times New Roman" w:hAnsiTheme="majorHAnsi" w:cs="Times New Roman"/>
                <w:sz w:val="18"/>
                <w:szCs w:val="24"/>
                <w:lang w:eastAsia="tr-TR"/>
              </w:rPr>
              <w:t>Geliş</w:t>
            </w:r>
            <w:r w:rsidR="00F43F5E" w:rsidRPr="001055B6">
              <w:rPr>
                <w:rFonts w:asciiTheme="majorHAnsi" w:eastAsia="Times New Roman" w:hAnsiTheme="majorHAnsi" w:cs="Times New Roman"/>
                <w:sz w:val="18"/>
                <w:szCs w:val="24"/>
                <w:lang w:eastAsia="tr-TR"/>
              </w:rPr>
              <w:t xml:space="preserve"> Tarihi </w:t>
            </w:r>
            <w:r w:rsidRPr="001055B6">
              <w:rPr>
                <w:rFonts w:asciiTheme="majorHAnsi" w:eastAsia="Times New Roman" w:hAnsiTheme="majorHAnsi" w:cs="Times New Roman"/>
                <w:sz w:val="18"/>
                <w:szCs w:val="24"/>
                <w:lang w:eastAsia="tr-TR"/>
              </w:rPr>
              <w:t>/</w:t>
            </w:r>
            <w:r w:rsidR="00F43F5E" w:rsidRPr="001055B6">
              <w:rPr>
                <w:rFonts w:asciiTheme="majorHAnsi" w:eastAsia="Times New Roman" w:hAnsiTheme="majorHAnsi" w:cs="Times New Roman"/>
                <w:sz w:val="18"/>
                <w:szCs w:val="24"/>
                <w:lang w:eastAsia="tr-TR"/>
              </w:rPr>
              <w:t xml:space="preserve"> </w:t>
            </w:r>
            <w:r w:rsidR="00F43F5E" w:rsidRPr="001055B6">
              <w:rPr>
                <w:rFonts w:asciiTheme="majorHAnsi" w:eastAsia="Times New Roman" w:hAnsiTheme="majorHAnsi" w:cs="Times New Roman"/>
                <w:noProof/>
                <w:sz w:val="18"/>
                <w:szCs w:val="24"/>
                <w:lang w:val="en-US" w:eastAsia="tr-TR"/>
              </w:rPr>
              <w:t>Date Applied</w:t>
            </w:r>
          </w:p>
          <w:p w:rsidR="00096E69" w:rsidRPr="001055B6" w:rsidRDefault="00DE02CF" w:rsidP="00DE02CF">
            <w:pPr>
              <w:spacing w:after="0" w:line="240" w:lineRule="auto"/>
              <w:ind w:left="340"/>
              <w:rPr>
                <w:rFonts w:asciiTheme="majorHAnsi" w:eastAsia="Times New Roman" w:hAnsiTheme="majorHAnsi" w:cs="Times New Roman"/>
                <w:b/>
                <w:sz w:val="18"/>
                <w:szCs w:val="24"/>
                <w:lang w:eastAsia="tr-TR"/>
              </w:rPr>
            </w:pPr>
            <w:r w:rsidRPr="00C057EE">
              <w:rPr>
                <w:rFonts w:asciiTheme="majorHAnsi" w:eastAsia="Times New Roman" w:hAnsiTheme="majorHAnsi" w:cs="Times New Roman"/>
                <w:b/>
                <w:color w:val="FF0000"/>
                <w:sz w:val="18"/>
                <w:szCs w:val="24"/>
                <w:lang w:eastAsia="tr-TR"/>
              </w:rPr>
              <w:t>00</w:t>
            </w:r>
            <w:r w:rsidR="007C7F1D" w:rsidRPr="00C057EE">
              <w:rPr>
                <w:rFonts w:asciiTheme="majorHAnsi" w:eastAsia="Times New Roman" w:hAnsiTheme="majorHAnsi" w:cs="Times New Roman"/>
                <w:b/>
                <w:color w:val="FF0000"/>
                <w:sz w:val="18"/>
                <w:szCs w:val="24"/>
                <w:lang w:eastAsia="tr-TR"/>
              </w:rPr>
              <w:t>.0</w:t>
            </w:r>
            <w:r w:rsidRPr="00C057EE">
              <w:rPr>
                <w:rFonts w:asciiTheme="majorHAnsi" w:eastAsia="Times New Roman" w:hAnsiTheme="majorHAnsi" w:cs="Times New Roman"/>
                <w:b/>
                <w:color w:val="FF0000"/>
                <w:sz w:val="18"/>
                <w:szCs w:val="24"/>
                <w:lang w:eastAsia="tr-TR"/>
              </w:rPr>
              <w:t>0</w:t>
            </w:r>
            <w:r w:rsidR="007C7F1D" w:rsidRPr="00C057EE">
              <w:rPr>
                <w:rFonts w:asciiTheme="majorHAnsi" w:eastAsia="Times New Roman" w:hAnsiTheme="majorHAnsi" w:cs="Times New Roman"/>
                <w:b/>
                <w:color w:val="FF0000"/>
                <w:sz w:val="18"/>
                <w:szCs w:val="24"/>
                <w:lang w:eastAsia="tr-TR"/>
              </w:rPr>
              <w:t>.2024</w:t>
            </w:r>
          </w:p>
        </w:tc>
        <w:tc>
          <w:tcPr>
            <w:tcW w:w="3107" w:type="dxa"/>
            <w:gridSpan w:val="2"/>
            <w:tcBorders>
              <w:top w:val="single" w:sz="12" w:space="0" w:color="1F497D"/>
              <w:left w:val="nil"/>
              <w:bottom w:val="single" w:sz="12" w:space="0" w:color="1F497D"/>
              <w:right w:val="nil"/>
            </w:tcBorders>
            <w:shd w:val="clear" w:color="000000" w:fill="C5D9F1"/>
            <w:vAlign w:val="center"/>
          </w:tcPr>
          <w:p w:rsidR="00F43F5E" w:rsidRPr="001055B6" w:rsidRDefault="00F43F5E" w:rsidP="007E613A">
            <w:pPr>
              <w:spacing w:after="0" w:line="240" w:lineRule="auto"/>
              <w:jc w:val="center"/>
              <w:rPr>
                <w:rFonts w:asciiTheme="majorHAnsi" w:eastAsia="Times New Roman" w:hAnsiTheme="majorHAnsi" w:cs="Times New Roman"/>
                <w:sz w:val="18"/>
                <w:szCs w:val="24"/>
                <w:lang w:eastAsia="tr-TR"/>
              </w:rPr>
            </w:pPr>
          </w:p>
        </w:tc>
        <w:tc>
          <w:tcPr>
            <w:tcW w:w="3108" w:type="dxa"/>
            <w:tcBorders>
              <w:top w:val="single" w:sz="12" w:space="0" w:color="1F497D"/>
              <w:left w:val="nil"/>
              <w:bottom w:val="single" w:sz="12" w:space="0" w:color="1F497D"/>
              <w:right w:val="nil"/>
            </w:tcBorders>
            <w:shd w:val="clear" w:color="000000" w:fill="C5D9F1"/>
            <w:vAlign w:val="center"/>
          </w:tcPr>
          <w:p w:rsidR="00F43F5E" w:rsidRPr="001055B6" w:rsidRDefault="00F43F5E" w:rsidP="00F43F5E">
            <w:pPr>
              <w:spacing w:after="0" w:line="240" w:lineRule="auto"/>
              <w:ind w:right="337"/>
              <w:jc w:val="right"/>
              <w:rPr>
                <w:rFonts w:asciiTheme="majorHAnsi" w:eastAsia="Times New Roman" w:hAnsiTheme="majorHAnsi" w:cs="Times New Roman"/>
                <w:sz w:val="18"/>
                <w:szCs w:val="24"/>
                <w:lang w:eastAsia="tr-TR"/>
              </w:rPr>
            </w:pPr>
            <w:r w:rsidRPr="001055B6">
              <w:rPr>
                <w:rFonts w:asciiTheme="majorHAnsi" w:eastAsia="Times New Roman" w:hAnsiTheme="majorHAnsi" w:cs="Times New Roman"/>
                <w:sz w:val="18"/>
                <w:szCs w:val="24"/>
                <w:lang w:eastAsia="tr-TR"/>
              </w:rPr>
              <w:t xml:space="preserve">Kabul Tarihi / </w:t>
            </w:r>
            <w:r w:rsidRPr="001055B6">
              <w:rPr>
                <w:rFonts w:asciiTheme="majorHAnsi" w:eastAsia="Times New Roman" w:hAnsiTheme="majorHAnsi" w:cs="Times New Roman"/>
                <w:noProof/>
                <w:sz w:val="18"/>
                <w:szCs w:val="24"/>
                <w:lang w:val="en-US" w:eastAsia="tr-TR"/>
              </w:rPr>
              <w:t>Date Accepted</w:t>
            </w:r>
          </w:p>
          <w:p w:rsidR="00096E69" w:rsidRPr="001055B6" w:rsidRDefault="00DE02CF" w:rsidP="00DE02CF">
            <w:pPr>
              <w:spacing w:after="0" w:line="240" w:lineRule="auto"/>
              <w:ind w:right="337"/>
              <w:jc w:val="right"/>
              <w:rPr>
                <w:rFonts w:asciiTheme="majorHAnsi" w:eastAsia="Times New Roman" w:hAnsiTheme="majorHAnsi" w:cs="Times New Roman"/>
                <w:b/>
                <w:sz w:val="18"/>
                <w:szCs w:val="24"/>
                <w:lang w:eastAsia="tr-TR"/>
              </w:rPr>
            </w:pPr>
            <w:r w:rsidRPr="00C057EE">
              <w:rPr>
                <w:rFonts w:asciiTheme="majorHAnsi" w:eastAsia="Times New Roman" w:hAnsiTheme="majorHAnsi" w:cs="Times New Roman"/>
                <w:b/>
                <w:color w:val="FF0000"/>
                <w:sz w:val="18"/>
                <w:szCs w:val="24"/>
                <w:lang w:eastAsia="tr-TR"/>
              </w:rPr>
              <w:t>00</w:t>
            </w:r>
            <w:r w:rsidR="00F43F5E" w:rsidRPr="00C057EE">
              <w:rPr>
                <w:rFonts w:asciiTheme="majorHAnsi" w:eastAsia="Times New Roman" w:hAnsiTheme="majorHAnsi" w:cs="Times New Roman"/>
                <w:b/>
                <w:color w:val="FF0000"/>
                <w:sz w:val="18"/>
                <w:szCs w:val="24"/>
                <w:lang w:eastAsia="tr-TR"/>
              </w:rPr>
              <w:t>.0</w:t>
            </w:r>
            <w:r w:rsidRPr="00C057EE">
              <w:rPr>
                <w:rFonts w:asciiTheme="majorHAnsi" w:eastAsia="Times New Roman" w:hAnsiTheme="majorHAnsi" w:cs="Times New Roman"/>
                <w:b/>
                <w:color w:val="FF0000"/>
                <w:sz w:val="18"/>
                <w:szCs w:val="24"/>
                <w:lang w:eastAsia="tr-TR"/>
              </w:rPr>
              <w:t>0</w:t>
            </w:r>
            <w:r w:rsidR="00F43F5E" w:rsidRPr="00C057EE">
              <w:rPr>
                <w:rFonts w:asciiTheme="majorHAnsi" w:eastAsia="Times New Roman" w:hAnsiTheme="majorHAnsi" w:cs="Times New Roman"/>
                <w:b/>
                <w:color w:val="FF0000"/>
                <w:sz w:val="18"/>
                <w:szCs w:val="24"/>
                <w:lang w:eastAsia="tr-TR"/>
              </w:rPr>
              <w:t>.2024</w:t>
            </w:r>
          </w:p>
        </w:tc>
      </w:tr>
      <w:tr w:rsidR="00FC6E3E" w:rsidRPr="007953D2" w:rsidTr="00174DA2">
        <w:trPr>
          <w:trHeight w:val="1188"/>
          <w:jc w:val="center"/>
        </w:trPr>
        <w:tc>
          <w:tcPr>
            <w:tcW w:w="4661" w:type="dxa"/>
            <w:gridSpan w:val="2"/>
            <w:tcBorders>
              <w:top w:val="single" w:sz="12" w:space="0" w:color="1F497D"/>
              <w:left w:val="single" w:sz="12" w:space="0" w:color="1F497D"/>
              <w:bottom w:val="single" w:sz="12" w:space="0" w:color="1F497D"/>
              <w:right w:val="single" w:sz="12" w:space="0" w:color="1F497D"/>
            </w:tcBorders>
            <w:shd w:val="clear" w:color="auto" w:fill="auto"/>
            <w:noWrap/>
            <w:hideMark/>
          </w:tcPr>
          <w:p w:rsidR="0030031B" w:rsidRPr="007953D2" w:rsidRDefault="00B9740A" w:rsidP="007E613A">
            <w:pPr>
              <w:spacing w:before="120" w:after="0" w:line="240" w:lineRule="auto"/>
              <w:jc w:val="center"/>
              <w:rPr>
                <w:rFonts w:asciiTheme="majorHAnsi" w:eastAsia="Times New Roman" w:hAnsiTheme="majorHAnsi" w:cs="Times New Roman"/>
                <w:b/>
                <w:color w:val="000000"/>
                <w:sz w:val="18"/>
                <w:szCs w:val="18"/>
                <w:lang w:eastAsia="tr-TR"/>
              </w:rPr>
            </w:pPr>
            <w:r w:rsidRPr="007953D2">
              <w:rPr>
                <w:rFonts w:asciiTheme="majorHAnsi" w:eastAsia="Times New Roman" w:hAnsiTheme="majorHAnsi" w:cs="Times New Roman"/>
                <w:b/>
                <w:color w:val="000000"/>
                <w:sz w:val="18"/>
                <w:szCs w:val="18"/>
                <w:lang w:eastAsia="tr-TR"/>
              </w:rPr>
              <w:t>ÖZET</w:t>
            </w:r>
          </w:p>
          <w:p w:rsidR="00970BFF" w:rsidRDefault="00C057EE" w:rsidP="00A56B03">
            <w:pPr>
              <w:spacing w:before="120" w:after="0" w:line="240" w:lineRule="auto"/>
              <w:jc w:val="both"/>
              <w:rPr>
                <w:rFonts w:asciiTheme="majorHAnsi" w:hAnsiTheme="majorHAnsi" w:cstheme="minorHAnsi"/>
                <w:sz w:val="18"/>
                <w:szCs w:val="24"/>
              </w:rPr>
            </w:pPr>
            <w:r w:rsidRPr="00C057EE">
              <w:rPr>
                <w:rFonts w:asciiTheme="majorHAnsi" w:hAnsiTheme="majorHAnsi" w:cstheme="minorHAnsi"/>
                <w:sz w:val="18"/>
                <w:szCs w:val="24"/>
              </w:rPr>
              <w:t>Biçimlendirmeyi bozmadan bu kısmı silip yerine kendi özetinizi yazabilirsiniz</w:t>
            </w:r>
            <w:r>
              <w:rPr>
                <w:rFonts w:asciiTheme="majorHAnsi" w:hAnsiTheme="majorHAnsi" w:cstheme="minorHAnsi"/>
                <w:sz w:val="18"/>
                <w:szCs w:val="24"/>
              </w:rPr>
              <w:t xml:space="preserve">. </w:t>
            </w:r>
            <w:r w:rsidR="00A56B03" w:rsidRPr="00A56B03">
              <w:rPr>
                <w:rFonts w:asciiTheme="majorHAnsi" w:hAnsiTheme="majorHAnsi" w:cstheme="minorHAnsi"/>
                <w:sz w:val="18"/>
                <w:szCs w:val="24"/>
              </w:rPr>
              <w:t xml:space="preserve">Özet </w:t>
            </w:r>
            <w:proofErr w:type="spellStart"/>
            <w:r w:rsidR="00A56B03" w:rsidRPr="00A56B03">
              <w:rPr>
                <w:rFonts w:asciiTheme="majorHAnsi" w:hAnsiTheme="majorHAnsi" w:cstheme="minorHAnsi"/>
                <w:sz w:val="18"/>
                <w:szCs w:val="24"/>
              </w:rPr>
              <w:t>Cambria</w:t>
            </w:r>
            <w:proofErr w:type="spellEnd"/>
            <w:r w:rsidR="00A56B03" w:rsidRPr="00A56B03">
              <w:rPr>
                <w:rFonts w:asciiTheme="majorHAnsi" w:hAnsiTheme="majorHAnsi" w:cstheme="minorHAnsi"/>
                <w:sz w:val="18"/>
                <w:szCs w:val="24"/>
              </w:rPr>
              <w:t xml:space="preserve"> Yazı Tipi ile 9 punto, Önce 6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sonra 0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Özet </w:t>
            </w:r>
            <w:proofErr w:type="spellStart"/>
            <w:r w:rsidR="00A56B03" w:rsidRPr="00A56B03">
              <w:rPr>
                <w:rFonts w:asciiTheme="majorHAnsi" w:hAnsiTheme="majorHAnsi" w:cstheme="minorHAnsi"/>
                <w:sz w:val="18"/>
                <w:szCs w:val="24"/>
              </w:rPr>
              <w:t>Cambria</w:t>
            </w:r>
            <w:proofErr w:type="spellEnd"/>
            <w:r w:rsidR="00A56B03" w:rsidRPr="00A56B03">
              <w:rPr>
                <w:rFonts w:asciiTheme="majorHAnsi" w:hAnsiTheme="majorHAnsi" w:cstheme="minorHAnsi"/>
                <w:sz w:val="18"/>
                <w:szCs w:val="24"/>
              </w:rPr>
              <w:t xml:space="preserve"> Yazı Tipi ile 9 punto, Önce 6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sonra 0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w:t>
            </w:r>
          </w:p>
          <w:p w:rsidR="00A56B03" w:rsidRPr="00A56B03" w:rsidRDefault="00A56B03" w:rsidP="00A56B03">
            <w:pPr>
              <w:spacing w:before="120" w:after="0" w:line="240" w:lineRule="auto"/>
              <w:jc w:val="both"/>
              <w:rPr>
                <w:rFonts w:asciiTheme="majorHAnsi" w:hAnsiTheme="majorHAnsi" w:cstheme="minorHAnsi"/>
                <w:sz w:val="18"/>
                <w:szCs w:val="24"/>
              </w:rPr>
            </w:pPr>
            <w:r w:rsidRPr="00A56B03">
              <w:rPr>
                <w:rFonts w:asciiTheme="majorHAnsi" w:hAnsiTheme="majorHAnsi" w:cstheme="minorHAnsi"/>
                <w:sz w:val="18"/>
                <w:szCs w:val="24"/>
              </w:rPr>
              <w:t xml:space="preserve">Biçimlendirmeyi bozmadan bu kısmı silip yerine kendi özetinizi yazabilirsiniz. Özet </w:t>
            </w:r>
            <w:proofErr w:type="spellStart"/>
            <w:r w:rsidRPr="00A56B03">
              <w:rPr>
                <w:rFonts w:asciiTheme="majorHAnsi" w:hAnsiTheme="majorHAnsi" w:cstheme="minorHAnsi"/>
                <w:sz w:val="18"/>
                <w:szCs w:val="24"/>
              </w:rPr>
              <w:t>Cambria</w:t>
            </w:r>
            <w:proofErr w:type="spellEnd"/>
            <w:r w:rsidRPr="00A56B03">
              <w:rPr>
                <w:rFonts w:asciiTheme="majorHAnsi" w:hAnsiTheme="majorHAnsi" w:cstheme="minorHAnsi"/>
                <w:sz w:val="18"/>
                <w:szCs w:val="24"/>
              </w:rPr>
              <w:t xml:space="preserve"> Yazı Tipi ile 9 punto, Önce 6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sonra 0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Özet </w:t>
            </w:r>
            <w:proofErr w:type="spellStart"/>
            <w:r w:rsidRPr="00A56B03">
              <w:rPr>
                <w:rFonts w:asciiTheme="majorHAnsi" w:hAnsiTheme="majorHAnsi" w:cstheme="minorHAnsi"/>
                <w:sz w:val="18"/>
                <w:szCs w:val="24"/>
              </w:rPr>
              <w:t>Cambria</w:t>
            </w:r>
            <w:proofErr w:type="spellEnd"/>
            <w:r w:rsidRPr="00A56B03">
              <w:rPr>
                <w:rFonts w:asciiTheme="majorHAnsi" w:hAnsiTheme="majorHAnsi" w:cstheme="minorHAnsi"/>
                <w:sz w:val="18"/>
                <w:szCs w:val="24"/>
              </w:rPr>
              <w:t xml:space="preserve"> Yazı Tipi ile 9 punto, Önce 6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sonra 0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F43F5E" w:rsidRDefault="00A56B03" w:rsidP="00A56B03">
            <w:pPr>
              <w:spacing w:before="120" w:after="0" w:line="240" w:lineRule="auto"/>
              <w:jc w:val="both"/>
              <w:rPr>
                <w:rFonts w:asciiTheme="majorHAnsi" w:hAnsiTheme="majorHAnsi" w:cstheme="minorHAnsi"/>
                <w:sz w:val="18"/>
                <w:szCs w:val="24"/>
              </w:rPr>
            </w:pPr>
            <w:r w:rsidRPr="00A56B03">
              <w:rPr>
                <w:rFonts w:asciiTheme="majorHAnsi" w:hAnsiTheme="majorHAnsi" w:cstheme="minorHAnsi"/>
                <w:b/>
                <w:sz w:val="18"/>
                <w:szCs w:val="24"/>
              </w:rPr>
              <w:t>Anahtar Kelimeler:</w:t>
            </w:r>
            <w:r w:rsidRPr="00A56B03">
              <w:rPr>
                <w:rFonts w:asciiTheme="majorHAnsi" w:hAnsiTheme="majorHAnsi" w:cstheme="minorHAnsi"/>
                <w:sz w:val="18"/>
                <w:szCs w:val="24"/>
              </w:rPr>
              <w:t xml:space="preserve"> En Az 3, En Fazla 5 Anahtar Kelime Eklenmeli, Aralarında Virgül, İlk Harfler Büyük, Sonda Nokta.</w:t>
            </w:r>
          </w:p>
          <w:p w:rsidR="00A56B03" w:rsidRPr="00A56B03" w:rsidRDefault="00A56B03" w:rsidP="00A56B03">
            <w:pPr>
              <w:spacing w:before="120" w:after="0" w:line="240" w:lineRule="auto"/>
              <w:jc w:val="both"/>
              <w:rPr>
                <w:rFonts w:asciiTheme="majorHAnsi" w:hAnsiTheme="majorHAnsi" w:cstheme="minorHAnsi"/>
                <w:sz w:val="18"/>
                <w:szCs w:val="24"/>
              </w:rPr>
            </w:pPr>
          </w:p>
        </w:tc>
        <w:tc>
          <w:tcPr>
            <w:tcW w:w="4661" w:type="dxa"/>
            <w:gridSpan w:val="2"/>
            <w:tcBorders>
              <w:top w:val="single" w:sz="12" w:space="0" w:color="1F497D"/>
              <w:left w:val="single" w:sz="12" w:space="0" w:color="1F497D"/>
              <w:bottom w:val="single" w:sz="12" w:space="0" w:color="1F497D"/>
              <w:right w:val="single" w:sz="12" w:space="0" w:color="1F497D"/>
            </w:tcBorders>
            <w:shd w:val="clear" w:color="auto" w:fill="auto"/>
            <w:noWrap/>
            <w:hideMark/>
          </w:tcPr>
          <w:p w:rsidR="00B9740A" w:rsidRPr="007953D2" w:rsidRDefault="00B9740A" w:rsidP="007E613A">
            <w:pPr>
              <w:spacing w:before="120" w:after="0" w:line="240" w:lineRule="auto"/>
              <w:jc w:val="center"/>
              <w:rPr>
                <w:rFonts w:asciiTheme="majorHAnsi" w:hAnsiTheme="majorHAnsi" w:cstheme="minorHAnsi"/>
                <w:b/>
                <w:sz w:val="18"/>
                <w:szCs w:val="24"/>
              </w:rPr>
            </w:pPr>
            <w:r w:rsidRPr="007953D2">
              <w:rPr>
                <w:rFonts w:asciiTheme="majorHAnsi" w:hAnsiTheme="majorHAnsi" w:cstheme="minorHAnsi"/>
                <w:b/>
                <w:sz w:val="18"/>
                <w:szCs w:val="24"/>
              </w:rPr>
              <w:t>ABSTRACT</w:t>
            </w:r>
          </w:p>
          <w:p w:rsidR="00970BFF" w:rsidRDefault="00C057EE" w:rsidP="00A56B03">
            <w:pPr>
              <w:spacing w:before="120" w:after="0" w:line="240" w:lineRule="auto"/>
              <w:jc w:val="both"/>
              <w:rPr>
                <w:rFonts w:asciiTheme="majorHAnsi" w:hAnsiTheme="majorHAnsi" w:cstheme="minorHAnsi"/>
                <w:sz w:val="18"/>
                <w:szCs w:val="24"/>
              </w:rPr>
            </w:pPr>
            <w:r w:rsidRPr="00C057EE">
              <w:rPr>
                <w:rFonts w:asciiTheme="majorHAnsi" w:hAnsiTheme="majorHAnsi" w:cstheme="minorHAnsi"/>
                <w:sz w:val="18"/>
                <w:szCs w:val="24"/>
              </w:rPr>
              <w:t>Biçimlendirmeyi bozmadan bu kısmı silip yerine kendi özetinizi yazabilirsiniz</w:t>
            </w:r>
            <w:r>
              <w:rPr>
                <w:rFonts w:asciiTheme="majorHAnsi" w:hAnsiTheme="majorHAnsi" w:cstheme="minorHAnsi"/>
                <w:sz w:val="18"/>
                <w:szCs w:val="24"/>
              </w:rPr>
              <w:t xml:space="preserve">. </w:t>
            </w:r>
            <w:r w:rsidR="00A56B03" w:rsidRPr="00A56B03">
              <w:rPr>
                <w:rFonts w:asciiTheme="majorHAnsi" w:hAnsiTheme="majorHAnsi" w:cstheme="minorHAnsi"/>
                <w:sz w:val="18"/>
                <w:szCs w:val="24"/>
              </w:rPr>
              <w:t xml:space="preserve">Özet </w:t>
            </w:r>
            <w:proofErr w:type="spellStart"/>
            <w:r w:rsidR="00A56B03" w:rsidRPr="00A56B03">
              <w:rPr>
                <w:rFonts w:asciiTheme="majorHAnsi" w:hAnsiTheme="majorHAnsi" w:cstheme="minorHAnsi"/>
                <w:sz w:val="18"/>
                <w:szCs w:val="24"/>
              </w:rPr>
              <w:t>Cambria</w:t>
            </w:r>
            <w:proofErr w:type="spellEnd"/>
            <w:r w:rsidR="00A56B03" w:rsidRPr="00A56B03">
              <w:rPr>
                <w:rFonts w:asciiTheme="majorHAnsi" w:hAnsiTheme="majorHAnsi" w:cstheme="minorHAnsi"/>
                <w:sz w:val="18"/>
                <w:szCs w:val="24"/>
              </w:rPr>
              <w:t xml:space="preserve"> Yazı Tipi ile 9 punto, Önce 6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sonra 0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Özet </w:t>
            </w:r>
            <w:proofErr w:type="spellStart"/>
            <w:r w:rsidR="00A56B03" w:rsidRPr="00A56B03">
              <w:rPr>
                <w:rFonts w:asciiTheme="majorHAnsi" w:hAnsiTheme="majorHAnsi" w:cstheme="minorHAnsi"/>
                <w:sz w:val="18"/>
                <w:szCs w:val="24"/>
              </w:rPr>
              <w:t>Cambria</w:t>
            </w:r>
            <w:proofErr w:type="spellEnd"/>
            <w:r w:rsidR="00A56B03" w:rsidRPr="00A56B03">
              <w:rPr>
                <w:rFonts w:asciiTheme="majorHAnsi" w:hAnsiTheme="majorHAnsi" w:cstheme="minorHAnsi"/>
                <w:sz w:val="18"/>
                <w:szCs w:val="24"/>
              </w:rPr>
              <w:t xml:space="preserve"> Yazı Tipi ile 9 punto, Önce 6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sonra 0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w:t>
            </w:r>
          </w:p>
          <w:p w:rsidR="00A56B03" w:rsidRPr="00A56B03" w:rsidRDefault="00A56B03" w:rsidP="00A56B03">
            <w:pPr>
              <w:spacing w:before="120" w:after="0" w:line="240" w:lineRule="auto"/>
              <w:jc w:val="both"/>
              <w:rPr>
                <w:rFonts w:asciiTheme="majorHAnsi" w:hAnsiTheme="majorHAnsi" w:cstheme="minorHAnsi"/>
                <w:sz w:val="18"/>
                <w:szCs w:val="24"/>
              </w:rPr>
            </w:pPr>
            <w:r w:rsidRPr="00A56B03">
              <w:rPr>
                <w:rFonts w:asciiTheme="majorHAnsi" w:hAnsiTheme="majorHAnsi" w:cstheme="minorHAnsi"/>
                <w:sz w:val="18"/>
                <w:szCs w:val="24"/>
              </w:rPr>
              <w:t xml:space="preserve">Biçimlendirmeyi bozmadan bu kısmı silip yerine kendi özetinizi yazabilirsiniz. Özet </w:t>
            </w:r>
            <w:proofErr w:type="spellStart"/>
            <w:r w:rsidRPr="00A56B03">
              <w:rPr>
                <w:rFonts w:asciiTheme="majorHAnsi" w:hAnsiTheme="majorHAnsi" w:cstheme="minorHAnsi"/>
                <w:sz w:val="18"/>
                <w:szCs w:val="24"/>
              </w:rPr>
              <w:t>Cambria</w:t>
            </w:r>
            <w:proofErr w:type="spellEnd"/>
            <w:r w:rsidRPr="00A56B03">
              <w:rPr>
                <w:rFonts w:asciiTheme="majorHAnsi" w:hAnsiTheme="majorHAnsi" w:cstheme="minorHAnsi"/>
                <w:sz w:val="18"/>
                <w:szCs w:val="24"/>
              </w:rPr>
              <w:t xml:space="preserve"> Yazı Tipi ile 9 punto, Önce 6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sonra 0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Özet </w:t>
            </w:r>
            <w:proofErr w:type="spellStart"/>
            <w:r w:rsidRPr="00A56B03">
              <w:rPr>
                <w:rFonts w:asciiTheme="majorHAnsi" w:hAnsiTheme="majorHAnsi" w:cstheme="minorHAnsi"/>
                <w:sz w:val="18"/>
                <w:szCs w:val="24"/>
              </w:rPr>
              <w:t>Cambria</w:t>
            </w:r>
            <w:proofErr w:type="spellEnd"/>
            <w:r w:rsidRPr="00A56B03">
              <w:rPr>
                <w:rFonts w:asciiTheme="majorHAnsi" w:hAnsiTheme="majorHAnsi" w:cstheme="minorHAnsi"/>
                <w:sz w:val="18"/>
                <w:szCs w:val="24"/>
              </w:rPr>
              <w:t xml:space="preserve"> Yazı Tipi ile 9 punto, Önce 6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sonra 0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7E613A" w:rsidRPr="00A56B03" w:rsidRDefault="00A56B03" w:rsidP="007953D2">
            <w:pPr>
              <w:spacing w:before="120" w:after="0" w:line="240" w:lineRule="auto"/>
              <w:jc w:val="both"/>
              <w:rPr>
                <w:rFonts w:asciiTheme="majorHAnsi" w:hAnsiTheme="majorHAnsi" w:cstheme="minorHAnsi"/>
                <w:sz w:val="18"/>
                <w:szCs w:val="24"/>
              </w:rPr>
            </w:pPr>
            <w:proofErr w:type="spellStart"/>
            <w:r>
              <w:rPr>
                <w:rFonts w:asciiTheme="majorHAnsi" w:hAnsiTheme="majorHAnsi" w:cstheme="minorHAnsi"/>
                <w:b/>
                <w:sz w:val="18"/>
                <w:szCs w:val="24"/>
              </w:rPr>
              <w:t>Keywords</w:t>
            </w:r>
            <w:proofErr w:type="spellEnd"/>
            <w:r w:rsidRPr="00A56B03">
              <w:rPr>
                <w:rFonts w:asciiTheme="majorHAnsi" w:hAnsiTheme="majorHAnsi" w:cstheme="minorHAnsi"/>
                <w:b/>
                <w:sz w:val="18"/>
                <w:szCs w:val="24"/>
              </w:rPr>
              <w:t>:</w:t>
            </w:r>
            <w:r w:rsidRPr="00A56B03">
              <w:rPr>
                <w:rFonts w:asciiTheme="majorHAnsi" w:hAnsiTheme="majorHAnsi" w:cstheme="minorHAnsi"/>
                <w:sz w:val="18"/>
                <w:szCs w:val="24"/>
              </w:rPr>
              <w:t xml:space="preserve"> En Az 3, En Fazla 5 Anahtar Kelime Eklenmeli, Aralarında Virgül, İlk Harfler Büyük, Sonda Nokta.</w:t>
            </w:r>
          </w:p>
        </w:tc>
      </w:tr>
      <w:tr w:rsidR="00FC6E3E" w:rsidRPr="007953D2" w:rsidTr="001038D0">
        <w:trPr>
          <w:trHeight w:val="300"/>
          <w:jc w:val="center"/>
        </w:trPr>
        <w:tc>
          <w:tcPr>
            <w:tcW w:w="9322" w:type="dxa"/>
            <w:gridSpan w:val="4"/>
            <w:tcBorders>
              <w:top w:val="single" w:sz="12" w:space="0" w:color="1F497D"/>
              <w:left w:val="nil"/>
              <w:bottom w:val="single" w:sz="12" w:space="0" w:color="1F497D"/>
              <w:right w:val="nil"/>
            </w:tcBorders>
            <w:shd w:val="clear" w:color="000000" w:fill="C5D9F1"/>
            <w:noWrap/>
            <w:vAlign w:val="center"/>
            <w:hideMark/>
          </w:tcPr>
          <w:p w:rsidR="00FC6E3E" w:rsidRPr="007953D2" w:rsidRDefault="00FC6E3E" w:rsidP="00174DA2">
            <w:pPr>
              <w:spacing w:after="0" w:line="240" w:lineRule="auto"/>
              <w:ind w:left="229" w:hanging="229"/>
              <w:rPr>
                <w:rFonts w:asciiTheme="majorHAnsi" w:eastAsia="Times New Roman" w:hAnsiTheme="majorHAnsi" w:cs="Times New Roman"/>
                <w:color w:val="000000"/>
                <w:sz w:val="20"/>
                <w:szCs w:val="20"/>
                <w:lang w:eastAsia="tr-TR"/>
              </w:rPr>
            </w:pPr>
            <w:r w:rsidRPr="007953D2">
              <w:rPr>
                <w:rFonts w:asciiTheme="majorHAnsi" w:eastAsia="Times New Roman" w:hAnsiTheme="majorHAnsi" w:cs="Times New Roman"/>
                <w:color w:val="000000"/>
                <w:sz w:val="20"/>
                <w:lang w:eastAsia="tr-TR"/>
              </w:rPr>
              <w:t> </w:t>
            </w:r>
            <w:r w:rsidR="00C83F64" w:rsidRPr="005A6481">
              <w:rPr>
                <w:rFonts w:asciiTheme="majorHAnsi" w:eastAsia="Times New Roman" w:hAnsiTheme="majorHAnsi" w:cs="Times New Roman"/>
                <w:color w:val="FF0000"/>
                <w:sz w:val="18"/>
                <w:szCs w:val="20"/>
                <w:lang w:eastAsia="tr-TR"/>
              </w:rPr>
              <w:t>*</w:t>
            </w:r>
            <w:r w:rsidR="007953D2" w:rsidRPr="005A6481">
              <w:rPr>
                <w:rFonts w:asciiTheme="majorHAnsi" w:eastAsia="Times New Roman" w:hAnsiTheme="majorHAnsi" w:cs="Times New Roman"/>
                <w:color w:val="FF0000"/>
                <w:sz w:val="20"/>
                <w:szCs w:val="20"/>
                <w:lang w:eastAsia="tr-TR"/>
              </w:rPr>
              <w:t xml:space="preserve"> </w:t>
            </w:r>
            <w:r w:rsidR="005105C5" w:rsidRPr="005A6481">
              <w:rPr>
                <w:rFonts w:asciiTheme="majorHAnsi" w:eastAsia="Times New Roman" w:hAnsiTheme="majorHAnsi" w:cs="Times New Roman"/>
                <w:color w:val="FF0000"/>
                <w:sz w:val="18"/>
                <w:szCs w:val="20"/>
                <w:lang w:eastAsia="tr-TR"/>
              </w:rPr>
              <w:t>(VARSA) Çalışma, bildiriden veya tezden üretilmişse ilgili durum burada açıklanacaktır.</w:t>
            </w:r>
            <w:r w:rsidR="00174DA2">
              <w:rPr>
                <w:rFonts w:asciiTheme="majorHAnsi" w:eastAsia="Times New Roman" w:hAnsiTheme="majorHAnsi" w:cs="Times New Roman"/>
                <w:color w:val="FF0000"/>
                <w:sz w:val="18"/>
                <w:szCs w:val="20"/>
                <w:lang w:eastAsia="tr-TR"/>
              </w:rPr>
              <w:t xml:space="preserve">  Türkçe başlığın sonuna * koyup</w:t>
            </w:r>
            <w:r w:rsidR="005105C5" w:rsidRPr="005A6481">
              <w:rPr>
                <w:rFonts w:asciiTheme="majorHAnsi" w:eastAsia="Times New Roman" w:hAnsiTheme="majorHAnsi" w:cs="Times New Roman"/>
                <w:color w:val="FF0000"/>
                <w:sz w:val="18"/>
                <w:szCs w:val="20"/>
                <w:lang w:eastAsia="tr-TR"/>
              </w:rPr>
              <w:t xml:space="preserve"> buraya manuel olarak yazılacak. Kesinlikle DİPNOT ekleyerek yazmayınız. Açıklama yoksa burayı siliniz.</w:t>
            </w:r>
          </w:p>
        </w:tc>
      </w:tr>
    </w:tbl>
    <w:p w:rsidR="00CA0B21" w:rsidRDefault="00CA0B21" w:rsidP="00C83F64">
      <w:pPr>
        <w:spacing w:before="120" w:after="120" w:line="240" w:lineRule="auto"/>
        <w:rPr>
          <w:rFonts w:asciiTheme="majorHAnsi" w:eastAsia="Calibri" w:hAnsiTheme="majorHAnsi" w:cs="Times New Roman"/>
          <w:sz w:val="24"/>
          <w:szCs w:val="24"/>
        </w:rPr>
      </w:pPr>
    </w:p>
    <w:p w:rsidR="00CA0B21" w:rsidRPr="007953D2" w:rsidRDefault="00CA0B21" w:rsidP="00C83F64">
      <w:pPr>
        <w:spacing w:before="120" w:after="120" w:line="240" w:lineRule="auto"/>
        <w:rPr>
          <w:rFonts w:asciiTheme="majorHAnsi" w:eastAsia="Calibri" w:hAnsiTheme="majorHAnsi" w:cs="Times New Roman"/>
          <w:sz w:val="24"/>
          <w:szCs w:val="24"/>
        </w:rPr>
        <w:sectPr w:rsidR="00CA0B21" w:rsidRPr="007953D2" w:rsidSect="00142FA1">
          <w:headerReference w:type="even" r:id="rId9"/>
          <w:headerReference w:type="default" r:id="rId10"/>
          <w:footerReference w:type="default" r:id="rId11"/>
          <w:pgSz w:w="11906" w:h="16838"/>
          <w:pgMar w:top="1418" w:right="1418" w:bottom="1418" w:left="1418" w:header="283" w:footer="567" w:gutter="0"/>
          <w:cols w:space="708"/>
          <w:docGrid w:linePitch="360"/>
        </w:sectPr>
      </w:pPr>
    </w:p>
    <w:p w:rsidR="00FD5C6A" w:rsidRPr="007953D2" w:rsidRDefault="00FD5C6A" w:rsidP="00B336BA">
      <w:pPr>
        <w:spacing w:before="120" w:after="120"/>
        <w:jc w:val="both"/>
        <w:rPr>
          <w:rFonts w:asciiTheme="majorHAnsi" w:hAnsiTheme="majorHAnsi" w:cs="Times New Roman"/>
          <w:b/>
          <w:szCs w:val="24"/>
        </w:rPr>
      </w:pPr>
      <w:r w:rsidRPr="007953D2">
        <w:rPr>
          <w:rFonts w:asciiTheme="majorHAnsi" w:hAnsiTheme="majorHAnsi" w:cs="Times New Roman"/>
          <w:b/>
          <w:szCs w:val="24"/>
        </w:rPr>
        <w:lastRenderedPageBreak/>
        <w:t>1. GİRİŞ</w:t>
      </w:r>
    </w:p>
    <w:p w:rsidR="00264011" w:rsidRPr="00DE76B3" w:rsidRDefault="00264011" w:rsidP="00264011">
      <w:pPr>
        <w:spacing w:before="120" w:after="120"/>
        <w:jc w:val="both"/>
        <w:rPr>
          <w:rFonts w:asciiTheme="majorHAnsi" w:hAnsiTheme="majorHAnsi" w:cs="Times New Roman"/>
          <w:szCs w:val="24"/>
        </w:rPr>
      </w:pPr>
      <w:r w:rsidRPr="00DE76B3">
        <w:rPr>
          <w:rFonts w:asciiTheme="majorHAnsi" w:hAnsiTheme="majorHAnsi" w:cs="Times New Roman"/>
          <w:szCs w:val="24"/>
        </w:rPr>
        <w:t xml:space="preserve">(1. SEVİYE BAŞLIK) TÜM HARFLERİ BÜYÜK, 11 PUNTO, CAMBRİA, BOLD, SOLA YASLI, SAĞA GİRİNTİ YOK, TÜM </w:t>
      </w:r>
      <w:r>
        <w:rPr>
          <w:rFonts w:asciiTheme="majorHAnsi" w:hAnsiTheme="majorHAnsi" w:cs="Times New Roman"/>
          <w:szCs w:val="24"/>
        </w:rPr>
        <w:t>BAŞLIK VE METİN İÇİN</w:t>
      </w:r>
      <w:r w:rsidRPr="00DE76B3">
        <w:rPr>
          <w:rFonts w:asciiTheme="majorHAnsi" w:hAnsiTheme="majorHAnsi" w:cs="Times New Roman"/>
          <w:szCs w:val="24"/>
        </w:rPr>
        <w:t xml:space="preserve"> ÖNCE VE SONRA 6 NK, 1.15 </w:t>
      </w:r>
      <w:r>
        <w:rPr>
          <w:rFonts w:asciiTheme="majorHAnsi" w:hAnsiTheme="majorHAnsi" w:cs="Times New Roman"/>
          <w:szCs w:val="24"/>
        </w:rPr>
        <w:t xml:space="preserve">SATIR </w:t>
      </w:r>
      <w:r w:rsidRPr="00DE76B3">
        <w:rPr>
          <w:rFonts w:asciiTheme="majorHAnsi" w:hAnsiTheme="majorHAnsi" w:cs="Times New Roman"/>
          <w:szCs w:val="24"/>
        </w:rPr>
        <w:t>ARALIK</w:t>
      </w:r>
      <w:r>
        <w:rPr>
          <w:rFonts w:asciiTheme="majorHAnsi" w:hAnsiTheme="majorHAnsi" w:cs="Times New Roman"/>
          <w:szCs w:val="24"/>
        </w:rPr>
        <w:t>LI</w:t>
      </w:r>
    </w:p>
    <w:p w:rsidR="00264011" w:rsidRDefault="00264011" w:rsidP="00264011">
      <w:pPr>
        <w:spacing w:before="120" w:after="120"/>
        <w:jc w:val="both"/>
        <w:rPr>
          <w:rFonts w:asciiTheme="majorHAnsi" w:hAnsiTheme="majorHAnsi" w:cs="Times New Roman"/>
          <w:szCs w:val="24"/>
        </w:rPr>
      </w:pPr>
      <w:r w:rsidRPr="007D0C8E">
        <w:rPr>
          <w:rFonts w:asciiTheme="majorHAnsi" w:hAnsiTheme="majorHAnsi" w:cs="Times New Roman"/>
          <w:szCs w:val="24"/>
        </w:rPr>
        <w:t xml:space="preserve">Girişte çalışmanın problemine açık bir şekilde yer verilmelidir.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w:t>
      </w:r>
      <w:r w:rsidRPr="00FD5C6A">
        <w:rPr>
          <w:rFonts w:asciiTheme="majorHAnsi" w:hAnsiTheme="majorHAnsi" w:cs="Times New Roman"/>
          <w:szCs w:val="24"/>
        </w:rPr>
        <w:t xml:space="preserve">CAMBRİA </w:t>
      </w:r>
      <w:r>
        <w:rPr>
          <w:rFonts w:asciiTheme="majorHAnsi" w:hAnsiTheme="majorHAnsi" w:cs="Times New Roman"/>
          <w:szCs w:val="24"/>
        </w:rPr>
        <w:t>11</w:t>
      </w:r>
      <w:r w:rsidRPr="007D0C8E">
        <w:rPr>
          <w:rFonts w:asciiTheme="majorHAnsi" w:hAnsiTheme="majorHAnsi" w:cs="Times New Roman"/>
          <w:szCs w:val="24"/>
        </w:rPr>
        <w:t xml:space="preserve"> punto, önce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sonra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ve </w:t>
      </w:r>
      <w:r>
        <w:rPr>
          <w:rFonts w:asciiTheme="majorHAnsi" w:hAnsiTheme="majorHAnsi" w:cs="Times New Roman"/>
          <w:szCs w:val="24"/>
        </w:rPr>
        <w:t>1.15</w:t>
      </w:r>
      <w:r w:rsidRPr="007D0C8E">
        <w:rPr>
          <w:rFonts w:asciiTheme="majorHAnsi" w:hAnsiTheme="majorHAnsi"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w:t>
      </w:r>
      <w:r>
        <w:rPr>
          <w:rFonts w:asciiTheme="majorHAnsi" w:hAnsiTheme="majorHAnsi" w:cs="Times New Roman"/>
          <w:szCs w:val="24"/>
        </w:rPr>
        <w:t xml:space="preserve"> şekilde 25 sayfayı geçmemelidir.</w:t>
      </w:r>
    </w:p>
    <w:p w:rsidR="00264011" w:rsidRPr="00B336BA" w:rsidRDefault="00264011" w:rsidP="00264011">
      <w:pPr>
        <w:spacing w:before="120" w:after="120"/>
        <w:jc w:val="both"/>
        <w:rPr>
          <w:rFonts w:asciiTheme="majorHAnsi" w:hAnsiTheme="majorHAnsi" w:cs="Times New Roman"/>
          <w:b/>
          <w:szCs w:val="24"/>
        </w:rPr>
      </w:pPr>
      <w:r w:rsidRPr="00B336BA">
        <w:rPr>
          <w:rFonts w:asciiTheme="majorHAnsi" w:hAnsiTheme="majorHAnsi" w:cs="Times New Roman"/>
          <w:szCs w:val="24"/>
        </w:rPr>
        <w:t>Ana başlıklar 1</w:t>
      </w:r>
      <w:proofErr w:type="gramStart"/>
      <w:r w:rsidRPr="00B336BA">
        <w:rPr>
          <w:rFonts w:asciiTheme="majorHAnsi" w:hAnsiTheme="majorHAnsi" w:cs="Times New Roman"/>
          <w:szCs w:val="24"/>
        </w:rPr>
        <w:t>.,</w:t>
      </w:r>
      <w:proofErr w:type="gramEnd"/>
      <w:r w:rsidRPr="00B336BA">
        <w:rPr>
          <w:rFonts w:asciiTheme="majorHAnsi" w:hAnsiTheme="majorHAnsi" w:cs="Times New Roman"/>
          <w:szCs w:val="24"/>
        </w:rPr>
        <w:t xml:space="preserve"> 2., 3., … şeklinde</w:t>
      </w:r>
      <w:r>
        <w:rPr>
          <w:rFonts w:asciiTheme="majorHAnsi" w:hAnsiTheme="majorHAnsi" w:cs="Times New Roman"/>
          <w:szCs w:val="24"/>
        </w:rPr>
        <w:t>;</w:t>
      </w:r>
      <w:r w:rsidRPr="00B336BA">
        <w:rPr>
          <w:rFonts w:asciiTheme="majorHAnsi" w:hAnsiTheme="majorHAnsi" w:cs="Times New Roman"/>
          <w:szCs w:val="24"/>
        </w:rPr>
        <w:t xml:space="preserve"> alt başlıklar ise 1.1</w:t>
      </w:r>
      <w:proofErr w:type="gramStart"/>
      <w:r w:rsidRPr="00B336BA">
        <w:rPr>
          <w:rFonts w:asciiTheme="majorHAnsi" w:hAnsiTheme="majorHAnsi" w:cs="Times New Roman"/>
          <w:szCs w:val="24"/>
        </w:rPr>
        <w:t>.,</w:t>
      </w:r>
      <w:proofErr w:type="gramEnd"/>
      <w:r w:rsidRPr="00B336BA">
        <w:rPr>
          <w:rFonts w:asciiTheme="majorHAnsi" w:hAnsiTheme="majorHAnsi" w:cs="Times New Roman"/>
          <w:szCs w:val="24"/>
        </w:rPr>
        <w:t xml:space="preserve"> 1.2., 1.3., …şeklinde yazılmalıdır. Ana başlıklar bütün harfler büyük ve alt başlıklar, her sözcüğün ilk harfleri büyük diğer harfler küçük olarak yazılması gerekir.</w:t>
      </w:r>
    </w:p>
    <w:p w:rsidR="00264011" w:rsidRPr="00B336BA" w:rsidRDefault="00264011" w:rsidP="00264011">
      <w:pPr>
        <w:spacing w:before="120" w:after="120"/>
        <w:jc w:val="both"/>
        <w:rPr>
          <w:rFonts w:asciiTheme="majorHAnsi" w:hAnsiTheme="majorHAnsi" w:cs="Times New Roman"/>
          <w:szCs w:val="24"/>
        </w:rPr>
      </w:pPr>
      <w:r w:rsidRPr="00B336BA">
        <w:rPr>
          <w:rFonts w:asciiTheme="majorHAnsi" w:hAnsiTheme="majorHAnsi" w:cs="Times New Roman"/>
          <w:szCs w:val="24"/>
        </w:rPr>
        <w:t>Makalede kullanılan kaynaklar yazım kurallarına uygun olarak düzenlenmeli, değinilen her belge kaynaklar kısmında yer almalı, ayrıca çalışmanın sonuna kaynak gösterimine uygun olarak kaynakça eklenmelidir.</w:t>
      </w:r>
    </w:p>
    <w:p w:rsidR="00264011" w:rsidRPr="00B336BA" w:rsidRDefault="00264011" w:rsidP="00264011">
      <w:pPr>
        <w:spacing w:before="120" w:after="120"/>
        <w:jc w:val="both"/>
        <w:rPr>
          <w:rFonts w:asciiTheme="majorHAnsi" w:hAnsiTheme="majorHAnsi" w:cs="Times New Roman"/>
          <w:szCs w:val="24"/>
        </w:rPr>
      </w:pPr>
      <w:r w:rsidRPr="00B336BA">
        <w:rPr>
          <w:rFonts w:asciiTheme="majorHAnsi" w:hAnsiTheme="majorHAnsi" w:cs="Times New Roman"/>
          <w:szCs w:val="24"/>
        </w:rPr>
        <w:t>Dergide yayımlanması için hazırlanan yazılar Microsoft Office Word programında kâğıt boyutu A4 ebadında ve içerisi “</w:t>
      </w:r>
      <w:proofErr w:type="spellStart"/>
      <w:r>
        <w:rPr>
          <w:rFonts w:asciiTheme="majorHAnsi" w:hAnsiTheme="majorHAnsi" w:cs="Times New Roman"/>
          <w:szCs w:val="24"/>
        </w:rPr>
        <w:t>Cambria</w:t>
      </w:r>
      <w:proofErr w:type="spellEnd"/>
      <w:r w:rsidRPr="00B336BA">
        <w:rPr>
          <w:rFonts w:asciiTheme="majorHAnsi" w:hAnsiTheme="majorHAnsi" w:cs="Times New Roman"/>
          <w:szCs w:val="24"/>
        </w:rPr>
        <w:t>” yazı sitilinde “11 punto” ve “</w:t>
      </w:r>
      <w:r>
        <w:rPr>
          <w:rFonts w:asciiTheme="majorHAnsi" w:hAnsiTheme="majorHAnsi" w:cs="Times New Roman"/>
          <w:szCs w:val="24"/>
        </w:rPr>
        <w:t>1.15</w:t>
      </w:r>
      <w:r w:rsidRPr="00B336BA">
        <w:rPr>
          <w:rFonts w:asciiTheme="majorHAnsi" w:hAnsiTheme="majorHAnsi" w:cs="Times New Roman"/>
          <w:szCs w:val="24"/>
        </w:rPr>
        <w:t>” satır aralıklı olarak yazılmalıdır. Kenar boşlukları üst</w:t>
      </w:r>
      <w:r>
        <w:rPr>
          <w:rFonts w:asciiTheme="majorHAnsi" w:hAnsiTheme="majorHAnsi" w:cs="Times New Roman"/>
          <w:szCs w:val="24"/>
        </w:rPr>
        <w:t xml:space="preserve">, </w:t>
      </w:r>
      <w:bookmarkStart w:id="0" w:name="_GoBack"/>
      <w:bookmarkEnd w:id="0"/>
      <w:r>
        <w:rPr>
          <w:rFonts w:asciiTheme="majorHAnsi" w:hAnsiTheme="majorHAnsi" w:cs="Times New Roman"/>
          <w:szCs w:val="24"/>
        </w:rPr>
        <w:t xml:space="preserve">alt, sol kenar ve sağ kenar </w:t>
      </w:r>
      <w:r w:rsidRPr="00B336BA">
        <w:rPr>
          <w:rFonts w:asciiTheme="majorHAnsi" w:hAnsiTheme="majorHAnsi" w:cs="Times New Roman"/>
          <w:szCs w:val="24"/>
        </w:rPr>
        <w:t xml:space="preserve">2.5 cm olmalıdır. </w:t>
      </w:r>
    </w:p>
    <w:p w:rsidR="00264011" w:rsidRDefault="00264011" w:rsidP="00264011">
      <w:pPr>
        <w:spacing w:before="120" w:after="120"/>
        <w:jc w:val="both"/>
        <w:rPr>
          <w:rFonts w:asciiTheme="majorHAnsi" w:hAnsiTheme="majorHAnsi" w:cs="Times New Roman"/>
          <w:b/>
          <w:szCs w:val="24"/>
        </w:rPr>
      </w:pPr>
      <w:r w:rsidRPr="007D0C8E">
        <w:rPr>
          <w:rFonts w:asciiTheme="majorHAnsi" w:hAnsiTheme="majorHAnsi" w:cs="Times New Roman"/>
          <w:b/>
          <w:szCs w:val="24"/>
        </w:rPr>
        <w:t xml:space="preserve">2. </w:t>
      </w:r>
      <w:r>
        <w:rPr>
          <w:rFonts w:asciiTheme="majorHAnsi" w:hAnsiTheme="majorHAnsi" w:cs="Times New Roman"/>
          <w:b/>
          <w:szCs w:val="24"/>
        </w:rPr>
        <w:t>BİRİNCİ SEVİYE BAŞLIK</w:t>
      </w:r>
      <w:r w:rsidRPr="007D0C8E">
        <w:rPr>
          <w:rFonts w:asciiTheme="majorHAnsi" w:hAnsiTheme="majorHAnsi" w:cs="Times New Roman"/>
          <w:b/>
          <w:szCs w:val="24"/>
        </w:rPr>
        <w:t xml:space="preserve"> </w:t>
      </w:r>
    </w:p>
    <w:p w:rsidR="00264011" w:rsidRDefault="00264011" w:rsidP="00264011">
      <w:pPr>
        <w:spacing w:before="120" w:after="120"/>
        <w:jc w:val="both"/>
        <w:rPr>
          <w:rFonts w:asciiTheme="majorHAnsi" w:hAnsiTheme="majorHAnsi" w:cs="Times New Roman"/>
          <w:szCs w:val="24"/>
        </w:rPr>
      </w:pPr>
      <w:r w:rsidRPr="007D0C8E">
        <w:rPr>
          <w:rFonts w:asciiTheme="majorHAnsi" w:hAnsiTheme="majorHAnsi" w:cs="Times New Roman"/>
          <w:szCs w:val="24"/>
        </w:rPr>
        <w:t xml:space="preserve">Girişte çalışmanın problemine açık bir şekilde yer verilmelidir.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w:t>
      </w:r>
      <w:r w:rsidRPr="00FD5C6A">
        <w:rPr>
          <w:rFonts w:asciiTheme="majorHAnsi" w:hAnsiTheme="majorHAnsi" w:cs="Times New Roman"/>
          <w:szCs w:val="24"/>
        </w:rPr>
        <w:t xml:space="preserve">CAMBRİA </w:t>
      </w:r>
      <w:r>
        <w:rPr>
          <w:rFonts w:asciiTheme="majorHAnsi" w:hAnsiTheme="majorHAnsi" w:cs="Times New Roman"/>
          <w:szCs w:val="24"/>
        </w:rPr>
        <w:t>11</w:t>
      </w:r>
      <w:r w:rsidRPr="007D0C8E">
        <w:rPr>
          <w:rFonts w:asciiTheme="majorHAnsi" w:hAnsiTheme="majorHAnsi" w:cs="Times New Roman"/>
          <w:szCs w:val="24"/>
        </w:rPr>
        <w:t xml:space="preserve"> punto, önce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sonra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ve </w:t>
      </w:r>
      <w:r>
        <w:rPr>
          <w:rFonts w:asciiTheme="majorHAnsi" w:hAnsiTheme="majorHAnsi" w:cs="Times New Roman"/>
          <w:szCs w:val="24"/>
        </w:rPr>
        <w:t>1.15</w:t>
      </w:r>
      <w:r w:rsidRPr="007D0C8E">
        <w:rPr>
          <w:rFonts w:asciiTheme="majorHAnsi" w:hAnsiTheme="majorHAnsi"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w:t>
      </w:r>
      <w:r>
        <w:rPr>
          <w:rFonts w:asciiTheme="majorHAnsi" w:hAnsiTheme="majorHAnsi" w:cs="Times New Roman"/>
          <w:szCs w:val="24"/>
        </w:rPr>
        <w:t xml:space="preserve"> şekilde 25 sayfayı geçmemelidir.</w:t>
      </w:r>
    </w:p>
    <w:p w:rsidR="00264011" w:rsidRPr="00B336BA" w:rsidRDefault="00264011" w:rsidP="00264011">
      <w:pPr>
        <w:spacing w:before="120" w:after="120"/>
        <w:jc w:val="both"/>
        <w:rPr>
          <w:rFonts w:asciiTheme="majorHAnsi" w:hAnsiTheme="majorHAnsi" w:cs="Times New Roman"/>
          <w:b/>
          <w:szCs w:val="24"/>
        </w:rPr>
      </w:pPr>
      <w:r w:rsidRPr="00B336BA">
        <w:rPr>
          <w:rFonts w:asciiTheme="majorHAnsi" w:hAnsiTheme="majorHAnsi" w:cs="Times New Roman"/>
          <w:szCs w:val="24"/>
        </w:rPr>
        <w:t>Ana başlıklar 1</w:t>
      </w:r>
      <w:proofErr w:type="gramStart"/>
      <w:r w:rsidRPr="00B336BA">
        <w:rPr>
          <w:rFonts w:asciiTheme="majorHAnsi" w:hAnsiTheme="majorHAnsi" w:cs="Times New Roman"/>
          <w:szCs w:val="24"/>
        </w:rPr>
        <w:t>.,</w:t>
      </w:r>
      <w:proofErr w:type="gramEnd"/>
      <w:r w:rsidRPr="00B336BA">
        <w:rPr>
          <w:rFonts w:asciiTheme="majorHAnsi" w:hAnsiTheme="majorHAnsi" w:cs="Times New Roman"/>
          <w:szCs w:val="24"/>
        </w:rPr>
        <w:t xml:space="preserve"> 2., 3., … şeklinde</w:t>
      </w:r>
      <w:r>
        <w:rPr>
          <w:rFonts w:asciiTheme="majorHAnsi" w:hAnsiTheme="majorHAnsi" w:cs="Times New Roman"/>
          <w:szCs w:val="24"/>
        </w:rPr>
        <w:t>;</w:t>
      </w:r>
      <w:r w:rsidRPr="00B336BA">
        <w:rPr>
          <w:rFonts w:asciiTheme="majorHAnsi" w:hAnsiTheme="majorHAnsi" w:cs="Times New Roman"/>
          <w:szCs w:val="24"/>
        </w:rPr>
        <w:t xml:space="preserve"> alt başlıklar ise 1.1</w:t>
      </w:r>
      <w:proofErr w:type="gramStart"/>
      <w:r w:rsidRPr="00B336BA">
        <w:rPr>
          <w:rFonts w:asciiTheme="majorHAnsi" w:hAnsiTheme="majorHAnsi" w:cs="Times New Roman"/>
          <w:szCs w:val="24"/>
        </w:rPr>
        <w:t>.,</w:t>
      </w:r>
      <w:proofErr w:type="gramEnd"/>
      <w:r w:rsidRPr="00B336BA">
        <w:rPr>
          <w:rFonts w:asciiTheme="majorHAnsi" w:hAnsiTheme="majorHAnsi" w:cs="Times New Roman"/>
          <w:szCs w:val="24"/>
        </w:rPr>
        <w:t xml:space="preserve"> 1.2., 1.3., …şeklinde yazılmalıdır. Ana başlıklar bütün harfler büyük ve alt başlıklar, her sözcüğün ilk harfleri büyük diğer harfler küçük olarak yazılması gerekir.</w:t>
      </w:r>
    </w:p>
    <w:p w:rsidR="00264011" w:rsidRPr="00B336BA" w:rsidRDefault="00264011" w:rsidP="00264011">
      <w:pPr>
        <w:spacing w:before="120" w:after="120"/>
        <w:jc w:val="both"/>
        <w:rPr>
          <w:rFonts w:asciiTheme="majorHAnsi" w:hAnsiTheme="majorHAnsi" w:cs="Times New Roman"/>
          <w:szCs w:val="24"/>
        </w:rPr>
      </w:pPr>
      <w:r w:rsidRPr="00B336BA">
        <w:rPr>
          <w:rFonts w:asciiTheme="majorHAnsi" w:hAnsiTheme="majorHAnsi" w:cs="Times New Roman"/>
          <w:szCs w:val="24"/>
        </w:rPr>
        <w:t>Makalede kullanılan kaynaklar yazım kurallarına uygun olarak düzenlenmeli, değinilen her belge kaynaklar kısmında yer almalı, ayrıca çalışmanın sonuna kaynak gösterimine uygun olarak kaynakça eklenmelidir.</w:t>
      </w:r>
    </w:p>
    <w:p w:rsidR="00264011" w:rsidRDefault="00264011" w:rsidP="00264011">
      <w:pPr>
        <w:spacing w:before="120" w:after="120"/>
        <w:jc w:val="both"/>
        <w:rPr>
          <w:rFonts w:asciiTheme="majorHAnsi" w:hAnsiTheme="majorHAnsi" w:cs="Times New Roman"/>
          <w:b/>
          <w:szCs w:val="24"/>
        </w:rPr>
      </w:pPr>
      <w:r w:rsidRPr="007D0C8E">
        <w:rPr>
          <w:rFonts w:asciiTheme="majorHAnsi" w:hAnsiTheme="majorHAnsi" w:cs="Times New Roman"/>
          <w:b/>
          <w:szCs w:val="24"/>
        </w:rPr>
        <w:t xml:space="preserve">2.1. </w:t>
      </w:r>
      <w:r>
        <w:rPr>
          <w:rFonts w:asciiTheme="majorHAnsi" w:hAnsiTheme="majorHAnsi" w:cs="Times New Roman"/>
          <w:b/>
          <w:szCs w:val="24"/>
        </w:rPr>
        <w:t>İkinci Seviye Başlık</w:t>
      </w:r>
      <w:r w:rsidRPr="007D0C8E">
        <w:rPr>
          <w:rFonts w:asciiTheme="majorHAnsi" w:hAnsiTheme="majorHAnsi" w:cs="Times New Roman"/>
          <w:b/>
          <w:szCs w:val="24"/>
        </w:rPr>
        <w:t xml:space="preserve"> </w:t>
      </w:r>
    </w:p>
    <w:p w:rsidR="00264011" w:rsidRPr="00DE76B3" w:rsidRDefault="00264011" w:rsidP="00264011">
      <w:pPr>
        <w:spacing w:before="120" w:after="120"/>
        <w:jc w:val="both"/>
        <w:rPr>
          <w:rFonts w:asciiTheme="majorHAnsi" w:hAnsiTheme="majorHAnsi" w:cs="Times New Roman"/>
          <w:szCs w:val="24"/>
        </w:rPr>
      </w:pPr>
      <w:r w:rsidRPr="00DE76B3">
        <w:rPr>
          <w:rFonts w:asciiTheme="majorHAnsi" w:hAnsiTheme="majorHAnsi" w:cs="Times New Roman"/>
          <w:szCs w:val="24"/>
        </w:rPr>
        <w:t xml:space="preserve">(2. Seviye Başlık) İlk Harfleri Büyük, 11 Punto, </w:t>
      </w:r>
      <w:proofErr w:type="spellStart"/>
      <w:r w:rsidRPr="00DE76B3">
        <w:rPr>
          <w:rFonts w:asciiTheme="majorHAnsi" w:hAnsiTheme="majorHAnsi" w:cs="Times New Roman"/>
          <w:szCs w:val="24"/>
        </w:rPr>
        <w:t>Cambria</w:t>
      </w:r>
      <w:proofErr w:type="spellEnd"/>
      <w:r w:rsidRPr="00DE76B3">
        <w:rPr>
          <w:rFonts w:asciiTheme="majorHAnsi" w:hAnsiTheme="majorHAnsi" w:cs="Times New Roman"/>
          <w:szCs w:val="24"/>
        </w:rPr>
        <w:t xml:space="preserve">, Koyu, Sola Yaslı </w:t>
      </w:r>
    </w:p>
    <w:p w:rsidR="00264011" w:rsidRPr="00DF35ED" w:rsidRDefault="00264011" w:rsidP="00264011">
      <w:pPr>
        <w:spacing w:before="120" w:after="120"/>
        <w:jc w:val="both"/>
        <w:rPr>
          <w:rFonts w:asciiTheme="majorHAnsi" w:hAnsiTheme="majorHAnsi" w:cs="Times New Roman"/>
          <w:szCs w:val="24"/>
        </w:rPr>
      </w:pPr>
      <w:r w:rsidRPr="007D0C8E">
        <w:rPr>
          <w:rFonts w:asciiTheme="majorHAnsi" w:hAnsiTheme="majorHAnsi" w:cs="Times New Roman"/>
          <w:szCs w:val="24"/>
        </w:rPr>
        <w:t xml:space="preserve">Çalışmanın ana metni, </w:t>
      </w:r>
      <w:proofErr w:type="spellStart"/>
      <w:r>
        <w:rPr>
          <w:rFonts w:asciiTheme="majorHAnsi" w:hAnsiTheme="majorHAnsi" w:cs="Times New Roman"/>
          <w:szCs w:val="24"/>
        </w:rPr>
        <w:t>Cambria</w:t>
      </w:r>
      <w:proofErr w:type="spellEnd"/>
      <w:r w:rsidRPr="007D0C8E">
        <w:rPr>
          <w:rFonts w:asciiTheme="majorHAnsi" w:hAnsiTheme="majorHAnsi" w:cs="Times New Roman"/>
          <w:szCs w:val="24"/>
        </w:rPr>
        <w:t xml:space="preserve"> 1</w:t>
      </w:r>
      <w:r>
        <w:rPr>
          <w:rFonts w:asciiTheme="majorHAnsi" w:hAnsiTheme="majorHAnsi" w:cs="Times New Roman"/>
          <w:szCs w:val="24"/>
        </w:rPr>
        <w:t>1</w:t>
      </w:r>
      <w:r w:rsidRPr="007D0C8E">
        <w:rPr>
          <w:rFonts w:asciiTheme="majorHAnsi" w:hAnsiTheme="majorHAnsi" w:cs="Times New Roman"/>
          <w:szCs w:val="24"/>
        </w:rPr>
        <w:t xml:space="preserve"> punto, önce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sonra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ve </w:t>
      </w:r>
      <w:r>
        <w:rPr>
          <w:rFonts w:asciiTheme="majorHAnsi" w:hAnsiTheme="majorHAnsi" w:cs="Times New Roman"/>
          <w:szCs w:val="24"/>
        </w:rPr>
        <w:t>1.15</w:t>
      </w:r>
      <w:r w:rsidRPr="007D0C8E">
        <w:rPr>
          <w:rFonts w:asciiTheme="majorHAnsi" w:hAnsiTheme="majorHAnsi"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 şekilde 25 sayfayı geçmemelidir.</w:t>
      </w:r>
      <w:r>
        <w:rPr>
          <w:rFonts w:asciiTheme="majorHAnsi" w:hAnsiTheme="majorHAnsi" w:cs="Times New Roman"/>
          <w:szCs w:val="24"/>
        </w:rPr>
        <w:t xml:space="preserve"> </w:t>
      </w:r>
      <w:r w:rsidRPr="007D0C8E">
        <w:rPr>
          <w:rFonts w:asciiTheme="majorHAnsi" w:hAnsiTheme="majorHAnsi" w:cs="Times New Roman"/>
          <w:szCs w:val="24"/>
        </w:rPr>
        <w:t xml:space="preserve"> </w:t>
      </w:r>
      <w:r w:rsidRPr="00DF35ED">
        <w:rPr>
          <w:rFonts w:asciiTheme="majorHAnsi" w:hAnsiTheme="majorHAnsi" w:cs="Times New Roman"/>
          <w:szCs w:val="24"/>
        </w:rPr>
        <w:t xml:space="preserve">Çalışmanın ana metni, </w:t>
      </w:r>
      <w:proofErr w:type="spellStart"/>
      <w:r w:rsidRPr="00DF35ED">
        <w:rPr>
          <w:rFonts w:asciiTheme="majorHAnsi" w:hAnsiTheme="majorHAnsi" w:cs="Times New Roman"/>
          <w:szCs w:val="24"/>
        </w:rPr>
        <w:t>Cambria</w:t>
      </w:r>
      <w:proofErr w:type="spellEnd"/>
      <w:r w:rsidRPr="00DF35ED">
        <w:rPr>
          <w:rFonts w:asciiTheme="majorHAnsi" w:hAnsiTheme="majorHAnsi" w:cs="Times New Roman"/>
          <w:szCs w:val="24"/>
        </w:rPr>
        <w:t xml:space="preserve"> 11 punto, önce 6 </w:t>
      </w:r>
      <w:proofErr w:type="spellStart"/>
      <w:r w:rsidRPr="00DF35ED">
        <w:rPr>
          <w:rFonts w:asciiTheme="majorHAnsi" w:hAnsiTheme="majorHAnsi" w:cs="Times New Roman"/>
          <w:szCs w:val="24"/>
        </w:rPr>
        <w:t>nk</w:t>
      </w:r>
      <w:proofErr w:type="spellEnd"/>
      <w:r w:rsidRPr="00DF35ED">
        <w:rPr>
          <w:rFonts w:asciiTheme="majorHAnsi" w:hAnsiTheme="majorHAnsi" w:cs="Times New Roman"/>
          <w:szCs w:val="24"/>
        </w:rPr>
        <w:t xml:space="preserve">, sonra 6 </w:t>
      </w:r>
      <w:proofErr w:type="spellStart"/>
      <w:r w:rsidRPr="00DF35ED">
        <w:rPr>
          <w:rFonts w:asciiTheme="majorHAnsi" w:hAnsiTheme="majorHAnsi" w:cs="Times New Roman"/>
          <w:szCs w:val="24"/>
        </w:rPr>
        <w:t>nk</w:t>
      </w:r>
      <w:proofErr w:type="spellEnd"/>
      <w:r w:rsidRPr="00DF35ED">
        <w:rPr>
          <w:rFonts w:asciiTheme="majorHAnsi" w:hAnsiTheme="majorHAnsi" w:cs="Times New Roman"/>
          <w:szCs w:val="24"/>
        </w:rPr>
        <w:t xml:space="preserve"> ve 1.15 satır aralıklı olarak yazılmalıdır. Hiçbir başlığın öncesinde veya sonrasında herhangi bir boşluk </w:t>
      </w:r>
      <w:r w:rsidRPr="00DF35ED">
        <w:rPr>
          <w:rFonts w:asciiTheme="majorHAnsi" w:hAnsiTheme="majorHAnsi" w:cs="Times New Roman"/>
          <w:szCs w:val="24"/>
        </w:rPr>
        <w:lastRenderedPageBreak/>
        <w:t xml:space="preserve">bırakılmamalıdır. Paragraflar arasına boş satır koymayınız. Çalışmanın sayfa sayısı kaynakça dâhil olacak şekilde 25 sayfayı geçmemelidir. </w:t>
      </w:r>
    </w:p>
    <w:p w:rsidR="00264011" w:rsidRDefault="00264011" w:rsidP="00264011">
      <w:pPr>
        <w:spacing w:before="120" w:after="120"/>
        <w:jc w:val="both"/>
        <w:rPr>
          <w:rFonts w:asciiTheme="majorHAnsi" w:hAnsiTheme="majorHAnsi" w:cs="Times New Roman"/>
          <w:b/>
        </w:rPr>
      </w:pPr>
      <w:r w:rsidRPr="007D0C8E">
        <w:rPr>
          <w:rFonts w:asciiTheme="majorHAnsi" w:hAnsiTheme="majorHAnsi" w:cs="Times New Roman"/>
          <w:b/>
        </w:rPr>
        <w:t xml:space="preserve">2.1.1. </w:t>
      </w:r>
      <w:r>
        <w:rPr>
          <w:rFonts w:asciiTheme="majorHAnsi" w:hAnsiTheme="majorHAnsi" w:cs="Times New Roman"/>
          <w:b/>
        </w:rPr>
        <w:t>Üçüncü Seviye Başlık</w:t>
      </w:r>
      <w:r w:rsidRPr="007D0C8E">
        <w:rPr>
          <w:rFonts w:asciiTheme="majorHAnsi" w:hAnsiTheme="majorHAnsi" w:cs="Times New Roman"/>
          <w:b/>
        </w:rPr>
        <w:t xml:space="preserve"> </w:t>
      </w:r>
    </w:p>
    <w:p w:rsidR="00264011" w:rsidRPr="00DE76B3" w:rsidRDefault="00264011" w:rsidP="00264011">
      <w:pPr>
        <w:spacing w:before="120" w:after="120"/>
        <w:jc w:val="both"/>
        <w:rPr>
          <w:rFonts w:asciiTheme="majorHAnsi" w:hAnsiTheme="majorHAnsi" w:cs="Times New Roman"/>
        </w:rPr>
      </w:pPr>
      <w:r w:rsidRPr="00DE76B3">
        <w:rPr>
          <w:rFonts w:asciiTheme="majorHAnsi" w:hAnsiTheme="majorHAnsi" w:cs="Times New Roman"/>
        </w:rPr>
        <w:t xml:space="preserve">(3. Seviye Başlık) İlk Harfleri Büyük, 11 Punto, </w:t>
      </w:r>
      <w:proofErr w:type="spellStart"/>
      <w:r w:rsidRPr="00DE76B3">
        <w:rPr>
          <w:rFonts w:asciiTheme="majorHAnsi" w:hAnsiTheme="majorHAnsi" w:cs="Times New Roman"/>
        </w:rPr>
        <w:t>Cambria</w:t>
      </w:r>
      <w:proofErr w:type="spellEnd"/>
      <w:r w:rsidRPr="00DE76B3">
        <w:rPr>
          <w:rFonts w:asciiTheme="majorHAnsi" w:hAnsiTheme="majorHAnsi" w:cs="Times New Roman"/>
        </w:rPr>
        <w:t xml:space="preserve">, Koyu </w:t>
      </w:r>
    </w:p>
    <w:p w:rsidR="00264011" w:rsidRPr="007D0C8E" w:rsidRDefault="00264011" w:rsidP="00264011">
      <w:pPr>
        <w:spacing w:before="120" w:after="120"/>
        <w:jc w:val="both"/>
        <w:rPr>
          <w:rFonts w:asciiTheme="majorHAnsi" w:hAnsiTheme="majorHAnsi" w:cs="Times New Roman"/>
          <w:color w:val="FF0000"/>
        </w:rPr>
      </w:pPr>
      <w:r w:rsidRPr="007D0C8E">
        <w:rPr>
          <w:rFonts w:asciiTheme="majorHAnsi" w:hAnsiTheme="majorHAnsi" w:cs="Times New Roman"/>
        </w:rPr>
        <w:t>Makale içindeki tablolar, biçimsel olarak aşağıda verilen örneğe benzer şekilde ve kendi içeriğinin gerektirdiği biçimde oluşturulmalıdır. Tablo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Tablo numaraları sıralı bir şekilde</w:t>
      </w:r>
      <w:r>
        <w:rPr>
          <w:rFonts w:asciiTheme="majorHAnsi" w:hAnsiTheme="majorHAnsi" w:cs="Times New Roman"/>
        </w:rPr>
        <w:t xml:space="preserve"> (Tablo 1. )</w:t>
      </w:r>
      <w:r w:rsidRPr="007D0C8E">
        <w:rPr>
          <w:rFonts w:asciiTheme="majorHAnsi" w:hAnsiTheme="majorHAnsi" w:cs="Times New Roman"/>
        </w:rPr>
        <w:t xml:space="preserve"> olacaktır. Öncesinde veya sonrasında boşluk bırakılmayacaktır. Tablo içeriği duruma göre, </w:t>
      </w:r>
      <w:r>
        <w:rPr>
          <w:rFonts w:asciiTheme="majorHAnsi" w:hAnsiTheme="majorHAnsi" w:cs="Times New Roman"/>
        </w:rPr>
        <w:t xml:space="preserve">11, </w:t>
      </w:r>
      <w:r w:rsidRPr="007D0C8E">
        <w:rPr>
          <w:rFonts w:asciiTheme="majorHAnsi" w:hAnsiTheme="majorHAnsi" w:cs="Times New Roman"/>
        </w:rPr>
        <w:t>10</w:t>
      </w:r>
      <w:r>
        <w:rPr>
          <w:rFonts w:asciiTheme="majorHAnsi" w:hAnsiTheme="majorHAnsi" w:cs="Times New Roman"/>
        </w:rPr>
        <w:t xml:space="preserve"> veya 9</w:t>
      </w:r>
      <w:r w:rsidRPr="007D0C8E">
        <w:rPr>
          <w:rFonts w:asciiTheme="majorHAnsi" w:hAnsiTheme="majorHAnsi" w:cs="Times New Roman"/>
        </w:rPr>
        <w:t xml:space="preserve"> punto yazılabilir. Tablo her iki yana uzatılmış ve ortalanmış olmalıdır. Kaynak gösterimi tablonun hemen altında yer almalıdır.</w:t>
      </w:r>
    </w:p>
    <w:p w:rsidR="00264011" w:rsidRPr="007D0C8E" w:rsidRDefault="00264011" w:rsidP="00264011">
      <w:pPr>
        <w:spacing w:before="120" w:after="120"/>
        <w:jc w:val="both"/>
        <w:rPr>
          <w:rFonts w:asciiTheme="majorHAnsi" w:hAnsiTheme="majorHAnsi" w:cs="Times New Roman"/>
        </w:rPr>
      </w:pPr>
      <w:r w:rsidRPr="007D0C8E">
        <w:rPr>
          <w:rFonts w:asciiTheme="majorHAnsi" w:hAnsiTheme="majorHAnsi" w:cs="Times New Roman"/>
        </w:rPr>
        <w:t>Şekil ve Grafik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Şekil numaraları sıralı bir şekilde </w:t>
      </w:r>
      <w:r>
        <w:rPr>
          <w:rFonts w:asciiTheme="majorHAnsi" w:hAnsiTheme="majorHAnsi" w:cs="Times New Roman"/>
        </w:rPr>
        <w:t xml:space="preserve">(Şekil 1. ) </w:t>
      </w:r>
      <w:r w:rsidRPr="007D0C8E">
        <w:rPr>
          <w:rFonts w:asciiTheme="majorHAnsi" w:hAnsiTheme="majorHAnsi" w:cs="Times New Roman"/>
        </w:rPr>
        <w:t xml:space="preserve">olacaktır. Öncesinde veya sonrasında boşluk bırakılmayacaktır. Tablo ve şekillere ait kaynaklar, alt tarafta, </w:t>
      </w:r>
      <w:r>
        <w:rPr>
          <w:rFonts w:asciiTheme="majorHAnsi" w:hAnsiTheme="majorHAnsi" w:cs="Times New Roman"/>
        </w:rPr>
        <w:t>ortalı,</w:t>
      </w:r>
      <w:r w:rsidRPr="007D0C8E">
        <w:rPr>
          <w:rFonts w:asciiTheme="majorHAnsi" w:hAnsiTheme="majorHAnsi" w:cs="Times New Roman"/>
        </w:rPr>
        <w:t xml:space="preserve"> </w:t>
      </w:r>
      <w:r>
        <w:rPr>
          <w:rFonts w:asciiTheme="majorHAnsi" w:hAnsiTheme="majorHAnsi" w:cs="Times New Roman"/>
        </w:rPr>
        <w:t xml:space="preserve">8 </w:t>
      </w:r>
      <w:r w:rsidRPr="007D0C8E">
        <w:rPr>
          <w:rFonts w:asciiTheme="majorHAnsi" w:hAnsiTheme="majorHAnsi" w:cs="Times New Roman"/>
        </w:rPr>
        <w:t>punto ile verilmelidir.</w:t>
      </w:r>
    </w:p>
    <w:p w:rsidR="00264011" w:rsidRPr="007D0C8E" w:rsidRDefault="00264011" w:rsidP="00264011">
      <w:pPr>
        <w:spacing w:before="120" w:after="120"/>
        <w:jc w:val="center"/>
        <w:rPr>
          <w:rFonts w:asciiTheme="majorHAnsi" w:hAnsiTheme="majorHAnsi" w:cs="Times New Roman"/>
          <w:b/>
        </w:rPr>
      </w:pPr>
      <w:r w:rsidRPr="007D0C8E">
        <w:rPr>
          <w:rFonts w:asciiTheme="majorHAnsi" w:hAnsiTheme="majorHAnsi" w:cs="Times New Roman"/>
          <w:b/>
        </w:rPr>
        <w:t>Tablo 1</w:t>
      </w:r>
      <w:r>
        <w:rPr>
          <w:rFonts w:asciiTheme="majorHAnsi" w:hAnsiTheme="majorHAnsi" w:cs="Times New Roman"/>
          <w:b/>
        </w:rPr>
        <w:t xml:space="preserve">. </w:t>
      </w:r>
      <w:r w:rsidRPr="007D0C8E">
        <w:rPr>
          <w:rFonts w:asciiTheme="majorHAnsi" w:hAnsiTheme="majorHAnsi" w:cs="Times New Roman"/>
          <w:b/>
        </w:rPr>
        <w:t>Tablo Adındaki Her Sözcüğün İlk Harfi Büyük Olmalı, 1</w:t>
      </w:r>
      <w:r>
        <w:rPr>
          <w:rFonts w:asciiTheme="majorHAnsi" w:hAnsiTheme="majorHAnsi" w:cs="Times New Roman"/>
          <w:b/>
        </w:rPr>
        <w:t>1</w:t>
      </w:r>
      <w:r w:rsidRPr="007D0C8E">
        <w:rPr>
          <w:rFonts w:asciiTheme="majorHAnsi" w:hAnsiTheme="majorHAnsi" w:cs="Times New Roman"/>
          <w:b/>
        </w:rPr>
        <w:t xml:space="preserve"> Punto, Tablo Her İki Kenara Uzatılmalı, Ortalanmalı</w:t>
      </w:r>
    </w:p>
    <w:tbl>
      <w:tblPr>
        <w:tblW w:w="9202" w:type="dxa"/>
        <w:jc w:val="center"/>
        <w:tblCellMar>
          <w:left w:w="70" w:type="dxa"/>
          <w:right w:w="70" w:type="dxa"/>
        </w:tblCellMar>
        <w:tblLook w:val="04A0" w:firstRow="1" w:lastRow="0" w:firstColumn="1" w:lastColumn="0" w:noHBand="0" w:noVBand="1"/>
      </w:tblPr>
      <w:tblGrid>
        <w:gridCol w:w="846"/>
        <w:gridCol w:w="1276"/>
        <w:gridCol w:w="1276"/>
        <w:gridCol w:w="709"/>
        <w:gridCol w:w="1223"/>
        <w:gridCol w:w="620"/>
        <w:gridCol w:w="1364"/>
        <w:gridCol w:w="807"/>
        <w:gridCol w:w="1081"/>
      </w:tblGrid>
      <w:tr w:rsidR="00264011" w:rsidRPr="007D0C8E" w:rsidTr="0036511C">
        <w:trPr>
          <w:trHeight w:val="540"/>
          <w:jc w:val="center"/>
        </w:trPr>
        <w:tc>
          <w:tcPr>
            <w:tcW w:w="2122" w:type="dxa"/>
            <w:gridSpan w:val="2"/>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r w:rsidRPr="007D0C8E">
              <w:rPr>
                <w:rFonts w:asciiTheme="majorHAnsi" w:hAnsiTheme="majorHAnsi" w:cs="Times New Roman"/>
                <w:b/>
                <w:bCs/>
              </w:rPr>
              <w:t>Şirket</w:t>
            </w:r>
          </w:p>
        </w:tc>
        <w:tc>
          <w:tcPr>
            <w:tcW w:w="1276"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r w:rsidRPr="007D0C8E">
              <w:rPr>
                <w:rFonts w:asciiTheme="majorHAnsi" w:hAnsiTheme="majorHAnsi" w:cs="Times New Roman"/>
                <w:b/>
                <w:bCs/>
              </w:rPr>
              <w:t>2021</w:t>
            </w:r>
          </w:p>
        </w:tc>
        <w:tc>
          <w:tcPr>
            <w:tcW w:w="709"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proofErr w:type="spellStart"/>
            <w:r w:rsidRPr="007D0C8E">
              <w:rPr>
                <w:rFonts w:asciiTheme="majorHAnsi" w:hAnsiTheme="majorHAnsi" w:cs="Times New Roman"/>
                <w:b/>
                <w:bCs/>
              </w:rPr>
              <w:t>Ref</w:t>
            </w:r>
            <w:proofErr w:type="spellEnd"/>
            <w:r w:rsidRPr="007D0C8E">
              <w:rPr>
                <w:rFonts w:asciiTheme="majorHAnsi" w:hAnsiTheme="majorHAnsi" w:cs="Times New Roman"/>
                <w:b/>
                <w:bCs/>
              </w:rPr>
              <w:t>. Say.</w:t>
            </w:r>
          </w:p>
        </w:tc>
        <w:tc>
          <w:tcPr>
            <w:tcW w:w="1223"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r w:rsidRPr="007D0C8E">
              <w:rPr>
                <w:rFonts w:asciiTheme="majorHAnsi" w:hAnsiTheme="majorHAnsi" w:cs="Times New Roman"/>
                <w:b/>
                <w:bCs/>
              </w:rPr>
              <w:t>2020</w:t>
            </w:r>
          </w:p>
        </w:tc>
        <w:tc>
          <w:tcPr>
            <w:tcW w:w="620"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proofErr w:type="spellStart"/>
            <w:r w:rsidRPr="007D0C8E">
              <w:rPr>
                <w:rFonts w:asciiTheme="majorHAnsi" w:hAnsiTheme="majorHAnsi" w:cs="Times New Roman"/>
                <w:b/>
                <w:bCs/>
              </w:rPr>
              <w:t>Ref</w:t>
            </w:r>
            <w:proofErr w:type="spellEnd"/>
            <w:r w:rsidRPr="007D0C8E">
              <w:rPr>
                <w:rFonts w:asciiTheme="majorHAnsi" w:hAnsiTheme="majorHAnsi" w:cs="Times New Roman"/>
                <w:b/>
                <w:bCs/>
              </w:rPr>
              <w:t>. Say.</w:t>
            </w:r>
          </w:p>
        </w:tc>
        <w:tc>
          <w:tcPr>
            <w:tcW w:w="1364"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r w:rsidRPr="007D0C8E">
              <w:rPr>
                <w:rFonts w:asciiTheme="majorHAnsi" w:hAnsiTheme="majorHAnsi" w:cs="Times New Roman"/>
                <w:b/>
                <w:bCs/>
              </w:rPr>
              <w:t>2019</w:t>
            </w:r>
          </w:p>
        </w:tc>
        <w:tc>
          <w:tcPr>
            <w:tcW w:w="807"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proofErr w:type="spellStart"/>
            <w:r w:rsidRPr="007D0C8E">
              <w:rPr>
                <w:rFonts w:asciiTheme="majorHAnsi" w:hAnsiTheme="majorHAnsi" w:cs="Times New Roman"/>
                <w:b/>
                <w:bCs/>
              </w:rPr>
              <w:t>Ref</w:t>
            </w:r>
            <w:proofErr w:type="spellEnd"/>
            <w:r w:rsidRPr="007D0C8E">
              <w:rPr>
                <w:rFonts w:asciiTheme="majorHAnsi" w:hAnsiTheme="majorHAnsi" w:cs="Times New Roman"/>
                <w:b/>
                <w:bCs/>
              </w:rPr>
              <w:t>. Say.</w:t>
            </w:r>
          </w:p>
        </w:tc>
        <w:tc>
          <w:tcPr>
            <w:tcW w:w="1081"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r w:rsidRPr="007D0C8E">
              <w:rPr>
                <w:rFonts w:asciiTheme="majorHAnsi" w:hAnsiTheme="majorHAnsi" w:cs="Times New Roman"/>
                <w:b/>
                <w:bCs/>
              </w:rPr>
              <w:t>Toplam Referans</w:t>
            </w:r>
          </w:p>
        </w:tc>
      </w:tr>
      <w:tr w:rsidR="00264011" w:rsidRPr="007D0C8E" w:rsidTr="0036511C">
        <w:trPr>
          <w:trHeight w:val="288"/>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1</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ALCTL</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0.608</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0.804</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0.657</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2</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ARDYZ</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0.979</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2</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7</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9</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3</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ARENA</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0.847</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0.856</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0.807</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4</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ARMDA</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0.806</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0.906</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0.879</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5</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ASELS</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0.971</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2</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6</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DGATE</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0.795</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0.928</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0.899</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7</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DESPC</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0.873</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0.934</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0.843</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8</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ESCOM</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9</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0.307</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19</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9</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FONET</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0.944</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0.937</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7</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7</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10</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INDES</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8</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7</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2</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17</w:t>
            </w:r>
          </w:p>
        </w:tc>
      </w:tr>
      <w:tr w:rsidR="00264011" w:rsidRPr="007D0C8E" w:rsidTr="0036511C">
        <w:trPr>
          <w:trHeight w:val="288"/>
          <w:jc w:val="center"/>
        </w:trPr>
        <w:tc>
          <w:tcPr>
            <w:tcW w:w="2122" w:type="dxa"/>
            <w:gridSpan w:val="2"/>
            <w:tcBorders>
              <w:top w:val="single" w:sz="4" w:space="0" w:color="auto"/>
              <w:left w:val="nil"/>
              <w:bottom w:val="single" w:sz="12" w:space="0" w:color="auto"/>
              <w:right w:val="nil"/>
            </w:tcBorders>
            <w:shd w:val="clear" w:color="auto" w:fill="auto"/>
            <w:noWrap/>
            <w:vAlign w:val="center"/>
            <w:hideMark/>
          </w:tcPr>
          <w:p w:rsidR="00264011" w:rsidRPr="007D0C8E" w:rsidRDefault="00264011" w:rsidP="004F3A73">
            <w:pPr>
              <w:spacing w:after="0"/>
              <w:jc w:val="right"/>
              <w:rPr>
                <w:rFonts w:asciiTheme="majorHAnsi" w:hAnsiTheme="majorHAnsi" w:cs="Times New Roman"/>
              </w:rPr>
            </w:pPr>
            <w:r w:rsidRPr="007D0C8E">
              <w:rPr>
                <w:rFonts w:asciiTheme="majorHAnsi" w:hAnsiTheme="majorHAnsi" w:cs="Times New Roman"/>
              </w:rPr>
              <w:t>Ortalama</w:t>
            </w:r>
          </w:p>
        </w:tc>
        <w:tc>
          <w:tcPr>
            <w:tcW w:w="1276"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0.867</w:t>
            </w:r>
          </w:p>
        </w:tc>
        <w:tc>
          <w:tcPr>
            <w:tcW w:w="709"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p>
        </w:tc>
        <w:tc>
          <w:tcPr>
            <w:tcW w:w="1223"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0.908</w:t>
            </w:r>
          </w:p>
        </w:tc>
        <w:tc>
          <w:tcPr>
            <w:tcW w:w="620"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p>
        </w:tc>
        <w:tc>
          <w:tcPr>
            <w:tcW w:w="1364"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0.873</w:t>
            </w:r>
          </w:p>
        </w:tc>
        <w:tc>
          <w:tcPr>
            <w:tcW w:w="807"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both"/>
              <w:rPr>
                <w:rFonts w:asciiTheme="majorHAnsi" w:hAnsiTheme="majorHAnsi" w:cs="Times New Roman"/>
              </w:rPr>
            </w:pPr>
            <w:r w:rsidRPr="007D0C8E">
              <w:rPr>
                <w:rFonts w:asciiTheme="majorHAnsi" w:hAnsiTheme="majorHAnsi" w:cs="Times New Roman"/>
              </w:rPr>
              <w:t> </w:t>
            </w:r>
          </w:p>
        </w:tc>
        <w:tc>
          <w:tcPr>
            <w:tcW w:w="1081"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both"/>
              <w:rPr>
                <w:rFonts w:asciiTheme="majorHAnsi" w:hAnsiTheme="majorHAnsi" w:cs="Times New Roman"/>
              </w:rPr>
            </w:pPr>
            <w:r w:rsidRPr="007D0C8E">
              <w:rPr>
                <w:rFonts w:asciiTheme="majorHAnsi" w:hAnsiTheme="majorHAnsi" w:cs="Times New Roman"/>
              </w:rPr>
              <w:t> </w:t>
            </w:r>
          </w:p>
        </w:tc>
      </w:tr>
    </w:tbl>
    <w:p w:rsidR="00264011" w:rsidRPr="009544B1" w:rsidRDefault="00264011" w:rsidP="00264011">
      <w:pPr>
        <w:spacing w:before="120" w:after="120"/>
        <w:jc w:val="center"/>
        <w:rPr>
          <w:rFonts w:asciiTheme="majorHAnsi" w:hAnsiTheme="majorHAnsi" w:cs="Times New Roman"/>
          <w:b/>
          <w:sz w:val="16"/>
        </w:rPr>
      </w:pPr>
      <w:r w:rsidRPr="009544B1">
        <w:rPr>
          <w:rFonts w:asciiTheme="majorHAnsi" w:hAnsiTheme="majorHAnsi" w:cs="Times New Roman"/>
          <w:b/>
          <w:sz w:val="16"/>
        </w:rPr>
        <w:t xml:space="preserve">Kaynak: Kaynak gösterme ilkelerine uygun olarak </w:t>
      </w:r>
      <w:r>
        <w:rPr>
          <w:rFonts w:asciiTheme="majorHAnsi" w:hAnsiTheme="majorHAnsi" w:cs="Times New Roman"/>
          <w:b/>
          <w:sz w:val="16"/>
        </w:rPr>
        <w:t>8</w:t>
      </w:r>
      <w:r w:rsidRPr="009544B1">
        <w:rPr>
          <w:rFonts w:asciiTheme="majorHAnsi" w:hAnsiTheme="majorHAnsi" w:cs="Times New Roman"/>
          <w:b/>
          <w:sz w:val="16"/>
        </w:rPr>
        <w:t xml:space="preserve"> Punto, ortalanmış ve koyu yazılacak.</w:t>
      </w:r>
    </w:p>
    <w:p w:rsidR="00264011" w:rsidRPr="007D0C8E" w:rsidRDefault="00264011" w:rsidP="00264011">
      <w:pPr>
        <w:spacing w:before="120" w:after="120"/>
        <w:jc w:val="both"/>
        <w:rPr>
          <w:rFonts w:asciiTheme="majorHAnsi" w:hAnsiTheme="majorHAnsi" w:cs="Times New Roman"/>
          <w:color w:val="FF0000"/>
        </w:rPr>
      </w:pPr>
      <w:r w:rsidRPr="007D0C8E">
        <w:rPr>
          <w:rFonts w:asciiTheme="majorHAnsi" w:hAnsiTheme="majorHAnsi" w:cs="Times New Roman"/>
        </w:rPr>
        <w:t>Makale içindeki tablolar, biçimsel olarak aşağıda verilen örneğe benzer şekilde ve kendi içeriğinin gerektirdiği biçimde oluşturulmalıdır. Tablo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Tablo numaraları sıralı bir şekilde</w:t>
      </w:r>
      <w:r>
        <w:rPr>
          <w:rFonts w:asciiTheme="majorHAnsi" w:hAnsiTheme="majorHAnsi" w:cs="Times New Roman"/>
        </w:rPr>
        <w:t xml:space="preserve"> (Tablo 1. )</w:t>
      </w:r>
      <w:r w:rsidRPr="007D0C8E">
        <w:rPr>
          <w:rFonts w:asciiTheme="majorHAnsi" w:hAnsiTheme="majorHAnsi" w:cs="Times New Roman"/>
        </w:rPr>
        <w:t xml:space="preserve"> olacaktır. Öncesinde veya sonrasında boşluk bırakılmayacaktır. Tablo içeriği duruma göre, </w:t>
      </w:r>
      <w:r>
        <w:rPr>
          <w:rFonts w:asciiTheme="majorHAnsi" w:hAnsiTheme="majorHAnsi" w:cs="Times New Roman"/>
        </w:rPr>
        <w:t xml:space="preserve">11, </w:t>
      </w:r>
      <w:r w:rsidRPr="007D0C8E">
        <w:rPr>
          <w:rFonts w:asciiTheme="majorHAnsi" w:hAnsiTheme="majorHAnsi" w:cs="Times New Roman"/>
        </w:rPr>
        <w:t>10</w:t>
      </w:r>
      <w:r>
        <w:rPr>
          <w:rFonts w:asciiTheme="majorHAnsi" w:hAnsiTheme="majorHAnsi" w:cs="Times New Roman"/>
        </w:rPr>
        <w:t xml:space="preserve"> veya 9</w:t>
      </w:r>
      <w:r w:rsidRPr="007D0C8E">
        <w:rPr>
          <w:rFonts w:asciiTheme="majorHAnsi" w:hAnsiTheme="majorHAnsi" w:cs="Times New Roman"/>
        </w:rPr>
        <w:t xml:space="preserve"> punto yazılabilir. Tablo her iki yana uzatılmış ve ortalanmış olmalıdır. Kaynak gösterimi tablonun hemen altında yer almalıdır.</w:t>
      </w:r>
    </w:p>
    <w:p w:rsidR="00264011" w:rsidRDefault="00264011" w:rsidP="00264011">
      <w:pPr>
        <w:spacing w:before="120" w:after="120"/>
        <w:jc w:val="both"/>
        <w:rPr>
          <w:rFonts w:asciiTheme="majorHAnsi" w:hAnsiTheme="majorHAnsi" w:cs="Times New Roman"/>
        </w:rPr>
      </w:pPr>
      <w:r w:rsidRPr="007D0C8E">
        <w:rPr>
          <w:rFonts w:asciiTheme="majorHAnsi" w:hAnsiTheme="majorHAnsi" w:cs="Times New Roman"/>
        </w:rPr>
        <w:t>Şekil ve Grafik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Şekil numaraları sıralı bir şekilde </w:t>
      </w:r>
      <w:r>
        <w:rPr>
          <w:rFonts w:asciiTheme="majorHAnsi" w:hAnsiTheme="majorHAnsi" w:cs="Times New Roman"/>
        </w:rPr>
        <w:t xml:space="preserve">(Şekil 1. ) </w:t>
      </w:r>
      <w:r w:rsidRPr="007D0C8E">
        <w:rPr>
          <w:rFonts w:asciiTheme="majorHAnsi" w:hAnsiTheme="majorHAnsi" w:cs="Times New Roman"/>
        </w:rPr>
        <w:t xml:space="preserve">olacaktır. Öncesinde veya sonrasında boşluk bırakılmayacaktır. Tablo ve şekillere ait kaynaklar, alt tarafta, </w:t>
      </w:r>
      <w:r>
        <w:rPr>
          <w:rFonts w:asciiTheme="majorHAnsi" w:hAnsiTheme="majorHAnsi" w:cs="Times New Roman"/>
        </w:rPr>
        <w:t>ortalı,</w:t>
      </w:r>
      <w:r w:rsidRPr="007D0C8E">
        <w:rPr>
          <w:rFonts w:asciiTheme="majorHAnsi" w:hAnsiTheme="majorHAnsi" w:cs="Times New Roman"/>
        </w:rPr>
        <w:t xml:space="preserve"> </w:t>
      </w:r>
      <w:r>
        <w:rPr>
          <w:rFonts w:asciiTheme="majorHAnsi" w:hAnsiTheme="majorHAnsi" w:cs="Times New Roman"/>
        </w:rPr>
        <w:t xml:space="preserve">8 </w:t>
      </w:r>
      <w:r w:rsidRPr="007D0C8E">
        <w:rPr>
          <w:rFonts w:asciiTheme="majorHAnsi" w:hAnsiTheme="majorHAnsi" w:cs="Times New Roman"/>
        </w:rPr>
        <w:t>punto ile verilmelidir.</w:t>
      </w:r>
    </w:p>
    <w:p w:rsidR="00264011" w:rsidRPr="007D0C8E" w:rsidRDefault="00264011" w:rsidP="00264011">
      <w:pPr>
        <w:spacing w:before="120" w:after="120"/>
        <w:jc w:val="both"/>
        <w:rPr>
          <w:rFonts w:asciiTheme="majorHAnsi" w:hAnsiTheme="majorHAnsi" w:cs="Times New Roman"/>
          <w:color w:val="FF0000"/>
        </w:rPr>
      </w:pPr>
      <w:r w:rsidRPr="007D0C8E">
        <w:rPr>
          <w:rFonts w:asciiTheme="majorHAnsi" w:hAnsiTheme="majorHAnsi" w:cs="Times New Roman"/>
        </w:rPr>
        <w:t>Makale içindeki tablolar, biçimsel olarak aşağıda verilen örneğe benzer şekilde ve kendi içeriğinin gerektirdiği biçimde oluşturulmalıdır. Tablo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Tablo numaraları sıralı bir şekilde</w:t>
      </w:r>
      <w:r>
        <w:rPr>
          <w:rFonts w:asciiTheme="majorHAnsi" w:hAnsiTheme="majorHAnsi" w:cs="Times New Roman"/>
        </w:rPr>
        <w:t xml:space="preserve"> (Tablo 1. )</w:t>
      </w:r>
      <w:r w:rsidRPr="007D0C8E">
        <w:rPr>
          <w:rFonts w:asciiTheme="majorHAnsi" w:hAnsiTheme="majorHAnsi" w:cs="Times New Roman"/>
        </w:rPr>
        <w:t xml:space="preserve"> olacaktır. Öncesinde veya sonrasında boşluk bırakılmayacaktır. Tablo içeriği duruma göre, </w:t>
      </w:r>
      <w:r>
        <w:rPr>
          <w:rFonts w:asciiTheme="majorHAnsi" w:hAnsiTheme="majorHAnsi" w:cs="Times New Roman"/>
        </w:rPr>
        <w:t xml:space="preserve">11, </w:t>
      </w:r>
      <w:r w:rsidRPr="007D0C8E">
        <w:rPr>
          <w:rFonts w:asciiTheme="majorHAnsi" w:hAnsiTheme="majorHAnsi" w:cs="Times New Roman"/>
        </w:rPr>
        <w:t>10</w:t>
      </w:r>
      <w:r>
        <w:rPr>
          <w:rFonts w:asciiTheme="majorHAnsi" w:hAnsiTheme="majorHAnsi" w:cs="Times New Roman"/>
        </w:rPr>
        <w:t xml:space="preserve"> veya 9</w:t>
      </w:r>
      <w:r w:rsidRPr="007D0C8E">
        <w:rPr>
          <w:rFonts w:asciiTheme="majorHAnsi" w:hAnsiTheme="majorHAnsi" w:cs="Times New Roman"/>
        </w:rPr>
        <w:t xml:space="preserve"> punto yazılabilir. </w:t>
      </w:r>
      <w:r w:rsidRPr="007D0C8E">
        <w:rPr>
          <w:rFonts w:asciiTheme="majorHAnsi" w:hAnsiTheme="majorHAnsi" w:cs="Times New Roman"/>
        </w:rPr>
        <w:lastRenderedPageBreak/>
        <w:t>Tablo her iki yana uzatılmış ve ortalanmış olmalıdır. Kaynak gösterimi tablonun hemen altında yer almalıdır.</w:t>
      </w:r>
    </w:p>
    <w:p w:rsidR="00264011" w:rsidRPr="007D0C8E" w:rsidRDefault="00264011" w:rsidP="00264011">
      <w:pPr>
        <w:spacing w:before="120" w:after="120"/>
        <w:jc w:val="both"/>
        <w:rPr>
          <w:rFonts w:asciiTheme="majorHAnsi" w:hAnsiTheme="majorHAnsi" w:cs="Times New Roman"/>
        </w:rPr>
      </w:pPr>
      <w:r w:rsidRPr="007D0C8E">
        <w:rPr>
          <w:rFonts w:asciiTheme="majorHAnsi" w:hAnsiTheme="majorHAnsi" w:cs="Times New Roman"/>
        </w:rPr>
        <w:t>Şekil ve Grafik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Şekil numaraları sıralı bir şekilde </w:t>
      </w:r>
      <w:r>
        <w:rPr>
          <w:rFonts w:asciiTheme="majorHAnsi" w:hAnsiTheme="majorHAnsi" w:cs="Times New Roman"/>
        </w:rPr>
        <w:t xml:space="preserve">(Şekil 1. ) </w:t>
      </w:r>
      <w:r w:rsidRPr="007D0C8E">
        <w:rPr>
          <w:rFonts w:asciiTheme="majorHAnsi" w:hAnsiTheme="majorHAnsi" w:cs="Times New Roman"/>
        </w:rPr>
        <w:t xml:space="preserve">olacaktır. Öncesinde veya sonrasında boşluk bırakılmayacaktır. Tablo ve şekillere ait kaynaklar, alt tarafta, </w:t>
      </w:r>
      <w:r>
        <w:rPr>
          <w:rFonts w:asciiTheme="majorHAnsi" w:hAnsiTheme="majorHAnsi" w:cs="Times New Roman"/>
        </w:rPr>
        <w:t xml:space="preserve">ortalı, 8 </w:t>
      </w:r>
      <w:r w:rsidRPr="007D0C8E">
        <w:rPr>
          <w:rFonts w:asciiTheme="majorHAnsi" w:hAnsiTheme="majorHAnsi" w:cs="Times New Roman"/>
        </w:rPr>
        <w:t>punto ile verilmelidir.</w:t>
      </w:r>
    </w:p>
    <w:p w:rsidR="00264011" w:rsidRPr="007D0C8E" w:rsidRDefault="00264011" w:rsidP="00264011">
      <w:pPr>
        <w:spacing w:before="120" w:after="120"/>
        <w:jc w:val="center"/>
        <w:rPr>
          <w:rFonts w:asciiTheme="majorHAnsi" w:hAnsiTheme="majorHAnsi" w:cs="Times New Roman"/>
          <w:b/>
        </w:rPr>
      </w:pPr>
      <w:r w:rsidRPr="007D0C8E">
        <w:rPr>
          <w:rFonts w:asciiTheme="majorHAnsi" w:hAnsiTheme="majorHAnsi" w:cs="Times New Roman"/>
          <w:b/>
        </w:rPr>
        <w:t>Şekil 1</w:t>
      </w:r>
      <w:r>
        <w:rPr>
          <w:rFonts w:asciiTheme="majorHAnsi" w:hAnsiTheme="majorHAnsi" w:cs="Times New Roman"/>
          <w:b/>
        </w:rPr>
        <w:t>.</w:t>
      </w:r>
      <w:r w:rsidRPr="007D0C8E">
        <w:rPr>
          <w:rFonts w:asciiTheme="majorHAnsi" w:hAnsiTheme="majorHAnsi" w:cs="Times New Roman"/>
        </w:rPr>
        <w:t xml:space="preserve"> </w:t>
      </w:r>
      <w:r w:rsidRPr="007D0C8E">
        <w:rPr>
          <w:rFonts w:asciiTheme="majorHAnsi" w:hAnsiTheme="majorHAnsi" w:cs="Times New Roman"/>
          <w:b/>
        </w:rPr>
        <w:t>Şekil Başlığındaki Her Sözcüğün İlk Harfi Büyük, 1</w:t>
      </w:r>
      <w:r>
        <w:rPr>
          <w:rFonts w:asciiTheme="majorHAnsi" w:hAnsiTheme="majorHAnsi" w:cs="Times New Roman"/>
          <w:b/>
        </w:rPr>
        <w:t>1</w:t>
      </w:r>
      <w:r w:rsidRPr="007D0C8E">
        <w:rPr>
          <w:rFonts w:asciiTheme="majorHAnsi" w:hAnsiTheme="majorHAnsi" w:cs="Times New Roman"/>
          <w:b/>
        </w:rPr>
        <w:t xml:space="preserve"> Punto, </w:t>
      </w:r>
      <w:proofErr w:type="spellStart"/>
      <w:r w:rsidRPr="007D0C8E">
        <w:rPr>
          <w:rFonts w:asciiTheme="majorHAnsi" w:hAnsiTheme="majorHAnsi" w:cs="Times New Roman"/>
          <w:b/>
        </w:rPr>
        <w:t>Bold</w:t>
      </w:r>
      <w:proofErr w:type="spellEnd"/>
      <w:r w:rsidRPr="007D0C8E">
        <w:rPr>
          <w:rFonts w:asciiTheme="majorHAnsi" w:hAnsiTheme="majorHAnsi" w:cs="Times New Roman"/>
          <w:b/>
        </w:rPr>
        <w:t xml:space="preserve"> ve Ortalı</w:t>
      </w:r>
    </w:p>
    <w:p w:rsidR="00264011" w:rsidRPr="007D0C8E" w:rsidRDefault="00264011" w:rsidP="00264011">
      <w:pPr>
        <w:spacing w:before="120" w:after="120"/>
        <w:jc w:val="center"/>
        <w:rPr>
          <w:rFonts w:asciiTheme="majorHAnsi" w:hAnsiTheme="majorHAnsi" w:cs="Times New Roman"/>
          <w:b/>
          <w:sz w:val="24"/>
          <w:szCs w:val="24"/>
        </w:rPr>
      </w:pPr>
      <w:r w:rsidRPr="007D0C8E">
        <w:rPr>
          <w:rFonts w:asciiTheme="majorHAnsi" w:hAnsiTheme="majorHAnsi"/>
          <w:noProof/>
          <w:lang w:eastAsia="tr-TR"/>
        </w:rPr>
        <w:drawing>
          <wp:inline distT="0" distB="0" distL="0" distR="0" wp14:anchorId="01E1A61C" wp14:editId="48AE3F56">
            <wp:extent cx="5477510" cy="2019300"/>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6668" cy="2018990"/>
                    </a:xfrm>
                    <a:prstGeom prst="rect">
                      <a:avLst/>
                    </a:prstGeom>
                  </pic:spPr>
                </pic:pic>
              </a:graphicData>
            </a:graphic>
          </wp:inline>
        </w:drawing>
      </w:r>
    </w:p>
    <w:p w:rsidR="00264011" w:rsidRPr="009544B1" w:rsidRDefault="00264011" w:rsidP="00264011">
      <w:pPr>
        <w:spacing w:before="120" w:after="120"/>
        <w:jc w:val="center"/>
        <w:rPr>
          <w:rFonts w:asciiTheme="majorHAnsi" w:hAnsiTheme="majorHAnsi" w:cs="Times New Roman"/>
          <w:b/>
          <w:sz w:val="16"/>
        </w:rPr>
      </w:pPr>
      <w:r w:rsidRPr="009544B1">
        <w:rPr>
          <w:rFonts w:asciiTheme="majorHAnsi" w:hAnsiTheme="majorHAnsi" w:cs="Times New Roman"/>
          <w:b/>
          <w:sz w:val="16"/>
        </w:rPr>
        <w:t xml:space="preserve">Kaynak: Kaynak gösterme ilkelerine uygun olarak </w:t>
      </w:r>
      <w:r>
        <w:rPr>
          <w:rFonts w:asciiTheme="majorHAnsi" w:hAnsiTheme="majorHAnsi" w:cs="Times New Roman"/>
          <w:b/>
          <w:sz w:val="16"/>
        </w:rPr>
        <w:t>8</w:t>
      </w:r>
      <w:r w:rsidRPr="009544B1">
        <w:rPr>
          <w:rFonts w:asciiTheme="majorHAnsi" w:hAnsiTheme="majorHAnsi" w:cs="Times New Roman"/>
          <w:b/>
          <w:sz w:val="16"/>
        </w:rPr>
        <w:t xml:space="preserve"> Punto, ortalanmış ve koyu yazılacak.</w:t>
      </w:r>
    </w:p>
    <w:p w:rsidR="00264011" w:rsidRPr="007D0C8E" w:rsidRDefault="00264011" w:rsidP="00264011">
      <w:pPr>
        <w:spacing w:before="120" w:after="120"/>
        <w:jc w:val="both"/>
        <w:rPr>
          <w:rFonts w:asciiTheme="majorHAnsi" w:hAnsiTheme="majorHAnsi" w:cs="Times New Roman"/>
          <w:color w:val="FF0000"/>
        </w:rPr>
      </w:pPr>
      <w:r w:rsidRPr="007D0C8E">
        <w:rPr>
          <w:rFonts w:asciiTheme="majorHAnsi" w:hAnsiTheme="majorHAnsi" w:cs="Times New Roman"/>
        </w:rPr>
        <w:t>Makale içindeki tablolar, biçimsel olarak aşağıda verilen örneğe benzer şekilde ve kendi içeriğinin gerektirdiği biçimde oluşturulmalıdır. Tablo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Tablo numaraları sıralı bir şekilde</w:t>
      </w:r>
      <w:r>
        <w:rPr>
          <w:rFonts w:asciiTheme="majorHAnsi" w:hAnsiTheme="majorHAnsi" w:cs="Times New Roman"/>
        </w:rPr>
        <w:t xml:space="preserve"> (Tablo 1. )</w:t>
      </w:r>
      <w:r w:rsidRPr="007D0C8E">
        <w:rPr>
          <w:rFonts w:asciiTheme="majorHAnsi" w:hAnsiTheme="majorHAnsi" w:cs="Times New Roman"/>
        </w:rPr>
        <w:t xml:space="preserve"> olacaktır. Öncesinde veya sonrasında boşluk bırakılmayacaktır. Tablo içeriği duruma göre, </w:t>
      </w:r>
      <w:r>
        <w:rPr>
          <w:rFonts w:asciiTheme="majorHAnsi" w:hAnsiTheme="majorHAnsi" w:cs="Times New Roman"/>
        </w:rPr>
        <w:t xml:space="preserve">11, </w:t>
      </w:r>
      <w:r w:rsidRPr="007D0C8E">
        <w:rPr>
          <w:rFonts w:asciiTheme="majorHAnsi" w:hAnsiTheme="majorHAnsi" w:cs="Times New Roman"/>
        </w:rPr>
        <w:t>10</w:t>
      </w:r>
      <w:r>
        <w:rPr>
          <w:rFonts w:asciiTheme="majorHAnsi" w:hAnsiTheme="majorHAnsi" w:cs="Times New Roman"/>
        </w:rPr>
        <w:t xml:space="preserve"> veya 9</w:t>
      </w:r>
      <w:r w:rsidRPr="007D0C8E">
        <w:rPr>
          <w:rFonts w:asciiTheme="majorHAnsi" w:hAnsiTheme="majorHAnsi" w:cs="Times New Roman"/>
        </w:rPr>
        <w:t xml:space="preserve"> punto yazılabilir. Tablo her iki yana uzatılmış ve ortalanmış olmalıdır. Kaynak gösterimi tablonun hemen altında yer almalıdır.</w:t>
      </w:r>
    </w:p>
    <w:p w:rsidR="00264011" w:rsidRPr="007D0C8E" w:rsidRDefault="00264011" w:rsidP="00264011">
      <w:pPr>
        <w:spacing w:before="120" w:after="120"/>
        <w:jc w:val="both"/>
        <w:rPr>
          <w:rFonts w:asciiTheme="majorHAnsi" w:hAnsiTheme="majorHAnsi" w:cs="Times New Roman"/>
        </w:rPr>
      </w:pPr>
      <w:r w:rsidRPr="007D0C8E">
        <w:rPr>
          <w:rFonts w:asciiTheme="majorHAnsi" w:hAnsiTheme="majorHAnsi" w:cs="Times New Roman"/>
        </w:rPr>
        <w:t>Şekil ve Grafik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Şekil numaraları sıralı bir şekilde </w:t>
      </w:r>
      <w:r>
        <w:rPr>
          <w:rFonts w:asciiTheme="majorHAnsi" w:hAnsiTheme="majorHAnsi" w:cs="Times New Roman"/>
        </w:rPr>
        <w:t xml:space="preserve">(Şekil 1. ) </w:t>
      </w:r>
      <w:r w:rsidRPr="007D0C8E">
        <w:rPr>
          <w:rFonts w:asciiTheme="majorHAnsi" w:hAnsiTheme="majorHAnsi" w:cs="Times New Roman"/>
        </w:rPr>
        <w:t xml:space="preserve">olacaktır. Öncesinde veya sonrasında boşluk bırakılmayacaktır. Tablo ve şekillere ait kaynaklar, alt tarafta, </w:t>
      </w:r>
      <w:r>
        <w:rPr>
          <w:rFonts w:asciiTheme="majorHAnsi" w:hAnsiTheme="majorHAnsi" w:cs="Times New Roman"/>
        </w:rPr>
        <w:t xml:space="preserve">ortalı, 8 </w:t>
      </w:r>
      <w:r w:rsidRPr="007D0C8E">
        <w:rPr>
          <w:rFonts w:asciiTheme="majorHAnsi" w:hAnsiTheme="majorHAnsi" w:cs="Times New Roman"/>
        </w:rPr>
        <w:t>punto ile verilmelidir.</w:t>
      </w:r>
    </w:p>
    <w:p w:rsidR="00264011" w:rsidRPr="00DF35ED" w:rsidRDefault="00264011" w:rsidP="00264011">
      <w:pPr>
        <w:spacing w:before="120" w:after="120"/>
        <w:jc w:val="center"/>
        <w:rPr>
          <w:rFonts w:asciiTheme="majorHAnsi" w:hAnsiTheme="majorHAnsi" w:cs="Times New Roman"/>
          <w:b/>
          <w:szCs w:val="24"/>
        </w:rPr>
      </w:pPr>
      <w:r w:rsidRPr="00DF35ED">
        <w:rPr>
          <w:rFonts w:asciiTheme="majorHAnsi" w:hAnsiTheme="majorHAnsi" w:cs="Times New Roman"/>
          <w:b/>
          <w:szCs w:val="24"/>
        </w:rPr>
        <w:t>Grafik 1</w:t>
      </w:r>
      <w:r>
        <w:rPr>
          <w:rFonts w:asciiTheme="majorHAnsi" w:hAnsiTheme="majorHAnsi" w:cs="Times New Roman"/>
          <w:b/>
          <w:szCs w:val="24"/>
        </w:rPr>
        <w:t>.</w:t>
      </w:r>
      <w:r w:rsidRPr="00DF35ED">
        <w:rPr>
          <w:rFonts w:asciiTheme="majorHAnsi" w:hAnsiTheme="majorHAnsi" w:cs="Times New Roman"/>
          <w:szCs w:val="24"/>
        </w:rPr>
        <w:t xml:space="preserve"> </w:t>
      </w:r>
      <w:r w:rsidRPr="00DF35ED">
        <w:rPr>
          <w:rFonts w:asciiTheme="majorHAnsi" w:hAnsiTheme="majorHAnsi" w:cs="Times New Roman"/>
          <w:b/>
          <w:szCs w:val="24"/>
        </w:rPr>
        <w:t>Grafik Adındaki Her Sözcüğün İlk Harfi Büyük, 1</w:t>
      </w:r>
      <w:r>
        <w:rPr>
          <w:rFonts w:asciiTheme="majorHAnsi" w:hAnsiTheme="majorHAnsi" w:cs="Times New Roman"/>
          <w:b/>
          <w:szCs w:val="24"/>
        </w:rPr>
        <w:t>1</w:t>
      </w:r>
      <w:r w:rsidRPr="00DF35ED">
        <w:rPr>
          <w:rFonts w:asciiTheme="majorHAnsi" w:hAnsiTheme="majorHAnsi" w:cs="Times New Roman"/>
          <w:b/>
          <w:szCs w:val="24"/>
        </w:rPr>
        <w:t xml:space="preserve"> Punto, </w:t>
      </w:r>
      <w:proofErr w:type="spellStart"/>
      <w:r w:rsidRPr="00DF35ED">
        <w:rPr>
          <w:rFonts w:asciiTheme="majorHAnsi" w:hAnsiTheme="majorHAnsi" w:cs="Times New Roman"/>
          <w:b/>
          <w:szCs w:val="24"/>
        </w:rPr>
        <w:t>Bold</w:t>
      </w:r>
      <w:proofErr w:type="spellEnd"/>
      <w:r w:rsidRPr="00DF35ED">
        <w:rPr>
          <w:rFonts w:asciiTheme="majorHAnsi" w:hAnsiTheme="majorHAnsi" w:cs="Times New Roman"/>
          <w:b/>
          <w:szCs w:val="24"/>
        </w:rPr>
        <w:t>, Ortalı</w:t>
      </w:r>
    </w:p>
    <w:p w:rsidR="00264011" w:rsidRPr="007D0C8E" w:rsidRDefault="00264011" w:rsidP="00264011">
      <w:pPr>
        <w:spacing w:before="120" w:after="120"/>
        <w:jc w:val="center"/>
        <w:rPr>
          <w:rFonts w:asciiTheme="majorHAnsi" w:hAnsiTheme="majorHAnsi" w:cs="Times New Roman"/>
          <w:sz w:val="24"/>
          <w:szCs w:val="24"/>
        </w:rPr>
      </w:pPr>
      <w:r w:rsidRPr="007D0C8E">
        <w:rPr>
          <w:rFonts w:asciiTheme="majorHAnsi" w:hAnsiTheme="majorHAnsi" w:cs="Times New Roman"/>
          <w:noProof/>
          <w:sz w:val="24"/>
          <w:szCs w:val="24"/>
          <w:lang w:eastAsia="tr-TR"/>
        </w:rPr>
        <w:drawing>
          <wp:inline distT="0" distB="0" distL="0" distR="0" wp14:anchorId="5FC0A4CD" wp14:editId="7C7F4627">
            <wp:extent cx="4302368" cy="2461846"/>
            <wp:effectExtent l="0" t="0" r="3175" b="1524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4011" w:rsidRPr="007D0C8E" w:rsidRDefault="00264011" w:rsidP="00264011">
      <w:pPr>
        <w:spacing w:before="120" w:after="120"/>
        <w:jc w:val="both"/>
        <w:rPr>
          <w:rFonts w:asciiTheme="majorHAnsi" w:hAnsiTheme="majorHAnsi" w:cs="Times New Roman"/>
          <w:color w:val="FF0000"/>
        </w:rPr>
      </w:pPr>
      <w:r w:rsidRPr="007D0C8E">
        <w:rPr>
          <w:rFonts w:asciiTheme="majorHAnsi" w:hAnsiTheme="majorHAnsi" w:cs="Times New Roman"/>
        </w:rPr>
        <w:t>Makale içindeki tablolar, biçimsel olarak aşağıda verilen örneğe benzer şekilde ve kendi içeriğinin gerektirdiği biçimde oluşturulmalıdır. Tablo başlığı; 1</w:t>
      </w:r>
      <w:r>
        <w:rPr>
          <w:rFonts w:asciiTheme="majorHAnsi" w:hAnsiTheme="majorHAnsi" w:cs="Times New Roman"/>
        </w:rPr>
        <w:t>1</w:t>
      </w:r>
      <w:r w:rsidRPr="007D0C8E">
        <w:rPr>
          <w:rFonts w:asciiTheme="majorHAnsi" w:hAnsiTheme="majorHAnsi" w:cs="Times New Roman"/>
        </w:rPr>
        <w:t xml:space="preserve"> punto, üstte, ortalanmış ve </w:t>
      </w:r>
      <w:r w:rsidRPr="007D0C8E">
        <w:rPr>
          <w:rFonts w:asciiTheme="majorHAnsi" w:hAnsiTheme="majorHAnsi" w:cs="Times New Roman"/>
        </w:rPr>
        <w:lastRenderedPageBreak/>
        <w:t>koyu yazılacaktır. Tablo numaraları sıralı bir şekilde</w:t>
      </w:r>
      <w:r>
        <w:rPr>
          <w:rFonts w:asciiTheme="majorHAnsi" w:hAnsiTheme="majorHAnsi" w:cs="Times New Roman"/>
        </w:rPr>
        <w:t xml:space="preserve"> (Tablo 1. )</w:t>
      </w:r>
      <w:r w:rsidRPr="007D0C8E">
        <w:rPr>
          <w:rFonts w:asciiTheme="majorHAnsi" w:hAnsiTheme="majorHAnsi" w:cs="Times New Roman"/>
        </w:rPr>
        <w:t xml:space="preserve"> olacaktır. Öncesinde veya sonrasında boşluk bırakılmayacaktır. Tablo içeriği duruma göre, </w:t>
      </w:r>
      <w:r>
        <w:rPr>
          <w:rFonts w:asciiTheme="majorHAnsi" w:hAnsiTheme="majorHAnsi" w:cs="Times New Roman"/>
        </w:rPr>
        <w:t xml:space="preserve">11, </w:t>
      </w:r>
      <w:r w:rsidRPr="007D0C8E">
        <w:rPr>
          <w:rFonts w:asciiTheme="majorHAnsi" w:hAnsiTheme="majorHAnsi" w:cs="Times New Roman"/>
        </w:rPr>
        <w:t>10</w:t>
      </w:r>
      <w:r>
        <w:rPr>
          <w:rFonts w:asciiTheme="majorHAnsi" w:hAnsiTheme="majorHAnsi" w:cs="Times New Roman"/>
        </w:rPr>
        <w:t xml:space="preserve"> veya 9</w:t>
      </w:r>
      <w:r w:rsidRPr="007D0C8E">
        <w:rPr>
          <w:rFonts w:asciiTheme="majorHAnsi" w:hAnsiTheme="majorHAnsi" w:cs="Times New Roman"/>
        </w:rPr>
        <w:t xml:space="preserve"> punto yazılabilir. Tablo her iki yana uzatılmış ve ortalanmış olmalıdır. Kaynak gösterimi tablonun hemen altında yer almalıdır.</w:t>
      </w:r>
    </w:p>
    <w:p w:rsidR="00264011" w:rsidRPr="00B336BA" w:rsidRDefault="00264011" w:rsidP="00264011">
      <w:pPr>
        <w:spacing w:before="120" w:after="120"/>
        <w:jc w:val="both"/>
        <w:rPr>
          <w:rFonts w:asciiTheme="majorHAnsi" w:hAnsiTheme="majorHAnsi" w:cs="Times New Roman"/>
          <w:b/>
        </w:rPr>
      </w:pPr>
      <w:r w:rsidRPr="00B336BA">
        <w:rPr>
          <w:rFonts w:asciiTheme="majorHAnsi" w:hAnsiTheme="majorHAnsi" w:cs="Times New Roman"/>
          <w:b/>
        </w:rPr>
        <w:t>3. SONUÇ</w:t>
      </w:r>
    </w:p>
    <w:p w:rsidR="00264011" w:rsidRPr="00DF35ED" w:rsidRDefault="00264011" w:rsidP="00264011">
      <w:pPr>
        <w:spacing w:before="120" w:after="120"/>
        <w:jc w:val="both"/>
        <w:rPr>
          <w:rFonts w:asciiTheme="majorHAnsi" w:hAnsiTheme="majorHAnsi" w:cs="Times New Roman"/>
          <w:szCs w:val="24"/>
        </w:rPr>
      </w:pPr>
      <w:r w:rsidRPr="007D0C8E">
        <w:rPr>
          <w:rFonts w:asciiTheme="majorHAnsi" w:hAnsiTheme="majorHAnsi" w:cs="Times New Roman"/>
          <w:szCs w:val="24"/>
        </w:rPr>
        <w:t xml:space="preserve">Çalışmanın ana metni, </w:t>
      </w:r>
      <w:proofErr w:type="spellStart"/>
      <w:r>
        <w:rPr>
          <w:rFonts w:asciiTheme="majorHAnsi" w:hAnsiTheme="majorHAnsi" w:cs="Times New Roman"/>
          <w:szCs w:val="24"/>
        </w:rPr>
        <w:t>Cambria</w:t>
      </w:r>
      <w:proofErr w:type="spellEnd"/>
      <w:r w:rsidRPr="007D0C8E">
        <w:rPr>
          <w:rFonts w:asciiTheme="majorHAnsi" w:hAnsiTheme="majorHAnsi" w:cs="Times New Roman"/>
          <w:szCs w:val="24"/>
        </w:rPr>
        <w:t xml:space="preserve"> 1</w:t>
      </w:r>
      <w:r>
        <w:rPr>
          <w:rFonts w:asciiTheme="majorHAnsi" w:hAnsiTheme="majorHAnsi" w:cs="Times New Roman"/>
          <w:szCs w:val="24"/>
        </w:rPr>
        <w:t>1</w:t>
      </w:r>
      <w:r w:rsidRPr="007D0C8E">
        <w:rPr>
          <w:rFonts w:asciiTheme="majorHAnsi" w:hAnsiTheme="majorHAnsi" w:cs="Times New Roman"/>
          <w:szCs w:val="24"/>
        </w:rPr>
        <w:t xml:space="preserve"> punto, önce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sonra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ve </w:t>
      </w:r>
      <w:r>
        <w:rPr>
          <w:rFonts w:asciiTheme="majorHAnsi" w:hAnsiTheme="majorHAnsi" w:cs="Times New Roman"/>
          <w:szCs w:val="24"/>
        </w:rPr>
        <w:t>1.15</w:t>
      </w:r>
      <w:r w:rsidRPr="007D0C8E">
        <w:rPr>
          <w:rFonts w:asciiTheme="majorHAnsi" w:hAnsiTheme="majorHAnsi"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 şekilde 25 sayfayı geçmemelidir.</w:t>
      </w:r>
      <w:r>
        <w:rPr>
          <w:rFonts w:asciiTheme="majorHAnsi" w:hAnsiTheme="majorHAnsi" w:cs="Times New Roman"/>
          <w:szCs w:val="24"/>
        </w:rPr>
        <w:t xml:space="preserve"> </w:t>
      </w:r>
      <w:r w:rsidRPr="007D0C8E">
        <w:rPr>
          <w:rFonts w:asciiTheme="majorHAnsi" w:hAnsiTheme="majorHAnsi" w:cs="Times New Roman"/>
          <w:szCs w:val="24"/>
        </w:rPr>
        <w:t xml:space="preserve"> </w:t>
      </w:r>
      <w:r w:rsidRPr="00DF35ED">
        <w:rPr>
          <w:rFonts w:asciiTheme="majorHAnsi" w:hAnsiTheme="majorHAnsi" w:cs="Times New Roman"/>
          <w:szCs w:val="24"/>
        </w:rPr>
        <w:t xml:space="preserve">Çalışmanın ana metni, </w:t>
      </w:r>
      <w:proofErr w:type="spellStart"/>
      <w:r w:rsidRPr="00DF35ED">
        <w:rPr>
          <w:rFonts w:asciiTheme="majorHAnsi" w:hAnsiTheme="majorHAnsi" w:cs="Times New Roman"/>
          <w:szCs w:val="24"/>
        </w:rPr>
        <w:t>Cambria</w:t>
      </w:r>
      <w:proofErr w:type="spellEnd"/>
      <w:r w:rsidRPr="00DF35ED">
        <w:rPr>
          <w:rFonts w:asciiTheme="majorHAnsi" w:hAnsiTheme="majorHAnsi" w:cs="Times New Roman"/>
          <w:szCs w:val="24"/>
        </w:rPr>
        <w:t xml:space="preserve"> 11 punto, önce 6 </w:t>
      </w:r>
      <w:proofErr w:type="spellStart"/>
      <w:r w:rsidRPr="00DF35ED">
        <w:rPr>
          <w:rFonts w:asciiTheme="majorHAnsi" w:hAnsiTheme="majorHAnsi" w:cs="Times New Roman"/>
          <w:szCs w:val="24"/>
        </w:rPr>
        <w:t>nk</w:t>
      </w:r>
      <w:proofErr w:type="spellEnd"/>
      <w:r w:rsidRPr="00DF35ED">
        <w:rPr>
          <w:rFonts w:asciiTheme="majorHAnsi" w:hAnsiTheme="majorHAnsi" w:cs="Times New Roman"/>
          <w:szCs w:val="24"/>
        </w:rPr>
        <w:t xml:space="preserve">, sonra 6 </w:t>
      </w:r>
      <w:proofErr w:type="spellStart"/>
      <w:r w:rsidRPr="00DF35ED">
        <w:rPr>
          <w:rFonts w:asciiTheme="majorHAnsi" w:hAnsiTheme="majorHAnsi" w:cs="Times New Roman"/>
          <w:szCs w:val="24"/>
        </w:rPr>
        <w:t>nk</w:t>
      </w:r>
      <w:proofErr w:type="spellEnd"/>
      <w:r w:rsidRPr="00DF35ED">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 Çalışmanın sayfa sayısı kaynakça dâhil olacak şekilde 25 sayfayı geçmemelidir. </w:t>
      </w:r>
    </w:p>
    <w:p w:rsidR="00264011" w:rsidRDefault="00264011" w:rsidP="00264011">
      <w:pPr>
        <w:spacing w:before="120" w:after="120"/>
        <w:jc w:val="both"/>
        <w:rPr>
          <w:rFonts w:asciiTheme="majorHAnsi" w:hAnsiTheme="majorHAnsi" w:cs="Times New Roman"/>
          <w:szCs w:val="24"/>
        </w:rPr>
      </w:pPr>
    </w:p>
    <w:p w:rsidR="00264011" w:rsidRPr="00B2611C" w:rsidRDefault="00264011" w:rsidP="00264011">
      <w:pPr>
        <w:spacing w:after="0"/>
        <w:ind w:left="709" w:hanging="709"/>
        <w:jc w:val="both"/>
        <w:rPr>
          <w:rFonts w:asciiTheme="majorHAnsi" w:hAnsiTheme="majorHAnsi" w:cs="Times New Roman"/>
          <w:b/>
          <w:bCs/>
        </w:rPr>
      </w:pPr>
      <w:r w:rsidRPr="00B2611C">
        <w:rPr>
          <w:rFonts w:asciiTheme="majorHAnsi" w:hAnsiTheme="majorHAnsi" w:cs="Times New Roman"/>
          <w:b/>
          <w:bCs/>
        </w:rPr>
        <w:t xml:space="preserve">KAYNAKÇA </w:t>
      </w:r>
    </w:p>
    <w:p w:rsidR="00264011" w:rsidRPr="00B2611C" w:rsidRDefault="00264011" w:rsidP="00264011">
      <w:pPr>
        <w:spacing w:after="0"/>
        <w:ind w:left="709" w:hanging="709"/>
        <w:jc w:val="both"/>
        <w:rPr>
          <w:rFonts w:asciiTheme="majorHAnsi" w:hAnsiTheme="majorHAnsi" w:cs="Times New Roman"/>
          <w:bCs/>
        </w:rPr>
      </w:pPr>
      <w:r w:rsidRPr="00B2611C">
        <w:rPr>
          <w:rFonts w:asciiTheme="majorHAnsi" w:hAnsiTheme="majorHAnsi" w:cs="Times New Roman"/>
          <w:bCs/>
        </w:rPr>
        <w:t>Acar, B</w:t>
      </w:r>
      <w:proofErr w:type="gramStart"/>
      <w:r w:rsidRPr="00B2611C">
        <w:rPr>
          <w:rFonts w:asciiTheme="majorHAnsi" w:hAnsiTheme="majorHAnsi" w:cs="Times New Roman"/>
          <w:bCs/>
        </w:rPr>
        <w:t>.,</w:t>
      </w:r>
      <w:proofErr w:type="gramEnd"/>
      <w:r w:rsidRPr="00B2611C">
        <w:rPr>
          <w:rFonts w:asciiTheme="majorHAnsi" w:hAnsiTheme="majorHAnsi" w:cs="Times New Roman"/>
          <w:bCs/>
        </w:rPr>
        <w:t xml:space="preserve"> &amp; Yaman, M. (2011). Bağlam temelli öğrenmenin öğrencilerin ilgi ve bilgi düzeylerine etkisi. </w:t>
      </w:r>
      <w:r w:rsidRPr="00B2611C">
        <w:rPr>
          <w:rFonts w:asciiTheme="majorHAnsi" w:hAnsiTheme="majorHAnsi" w:cs="Times New Roman"/>
          <w:bCs/>
          <w:i/>
          <w:iCs/>
        </w:rPr>
        <w:t>Hacettepe Üniversitesi Eğitim Fakültesi Dergisi</w:t>
      </w:r>
      <w:r w:rsidRPr="00B2611C">
        <w:rPr>
          <w:rFonts w:asciiTheme="majorHAnsi" w:hAnsiTheme="majorHAnsi" w:cs="Times New Roman"/>
          <w:bCs/>
        </w:rPr>
        <w:t>, 40(4), 1-10.</w:t>
      </w:r>
    </w:p>
    <w:p w:rsidR="00264011" w:rsidRPr="00B2611C" w:rsidRDefault="00264011" w:rsidP="00264011">
      <w:pPr>
        <w:spacing w:after="0"/>
        <w:ind w:left="709" w:hanging="709"/>
        <w:jc w:val="both"/>
        <w:rPr>
          <w:rFonts w:asciiTheme="majorHAnsi" w:hAnsiTheme="majorHAnsi" w:cs="Times New Roman"/>
          <w:bCs/>
        </w:rPr>
      </w:pPr>
      <w:r w:rsidRPr="00B2611C">
        <w:rPr>
          <w:rFonts w:asciiTheme="majorHAnsi" w:hAnsiTheme="majorHAnsi" w:cs="Times New Roman"/>
          <w:bCs/>
        </w:rPr>
        <w:t>Adıgüzel, A. (2009). Yenilenen ilköğretim programının uygulanması sürecinde karşılaşılan sorunlar. </w:t>
      </w:r>
      <w:r w:rsidRPr="00B2611C">
        <w:rPr>
          <w:rFonts w:asciiTheme="majorHAnsi" w:hAnsiTheme="majorHAnsi" w:cs="Times New Roman"/>
          <w:bCs/>
          <w:i/>
          <w:iCs/>
        </w:rPr>
        <w:t>Mehmet Akif Ersoy Üniversitesi Eğitim Fakültesi Dergisi</w:t>
      </w:r>
      <w:r w:rsidRPr="00B2611C">
        <w:rPr>
          <w:rFonts w:asciiTheme="majorHAnsi" w:hAnsiTheme="majorHAnsi" w:cs="Times New Roman"/>
          <w:bCs/>
        </w:rPr>
        <w:t>, </w:t>
      </w:r>
      <w:r w:rsidRPr="00B2611C">
        <w:rPr>
          <w:rFonts w:asciiTheme="majorHAnsi" w:hAnsiTheme="majorHAnsi" w:cs="Times New Roman"/>
          <w:bCs/>
          <w:i/>
          <w:iCs/>
        </w:rPr>
        <w:t>9</w:t>
      </w:r>
      <w:r w:rsidRPr="00B2611C">
        <w:rPr>
          <w:rFonts w:asciiTheme="majorHAnsi" w:hAnsiTheme="majorHAnsi" w:cs="Times New Roman"/>
          <w:bCs/>
        </w:rPr>
        <w:t>(17), 77-94.</w:t>
      </w:r>
    </w:p>
    <w:p w:rsidR="00264011" w:rsidRPr="00B2611C" w:rsidRDefault="00264011" w:rsidP="00264011">
      <w:pPr>
        <w:spacing w:after="0"/>
        <w:ind w:left="709" w:hanging="709"/>
        <w:jc w:val="both"/>
        <w:rPr>
          <w:rFonts w:asciiTheme="majorHAnsi" w:hAnsiTheme="majorHAnsi" w:cs="Times New Roman"/>
          <w:bCs/>
        </w:rPr>
      </w:pPr>
      <w:r w:rsidRPr="00B2611C">
        <w:rPr>
          <w:rFonts w:asciiTheme="majorHAnsi" w:hAnsiTheme="majorHAnsi" w:cs="Times New Roman"/>
          <w:noProof/>
          <w:lang w:val="en-US"/>
        </w:rPr>
        <w:t>Gürbüz, A. (2020). Zen ve tasavvuf ışığında kendini bilmenin yolu. 5. Baskı, İnsan Yayınları.</w:t>
      </w:r>
    </w:p>
    <w:p w:rsidR="00264011" w:rsidRPr="00B2611C" w:rsidRDefault="00264011" w:rsidP="00264011">
      <w:pPr>
        <w:spacing w:after="0"/>
        <w:ind w:left="709" w:hanging="709"/>
        <w:jc w:val="both"/>
        <w:rPr>
          <w:rFonts w:asciiTheme="majorHAnsi" w:hAnsiTheme="majorHAnsi" w:cs="Times New Roman"/>
          <w:bCs/>
        </w:rPr>
      </w:pPr>
      <w:proofErr w:type="spellStart"/>
      <w:r w:rsidRPr="00B2611C">
        <w:rPr>
          <w:rFonts w:asciiTheme="majorHAnsi" w:hAnsiTheme="majorHAnsi" w:cs="Times New Roman"/>
          <w:bCs/>
        </w:rPr>
        <w:t>Akaygün</w:t>
      </w:r>
      <w:proofErr w:type="spellEnd"/>
      <w:r w:rsidRPr="00B2611C">
        <w:rPr>
          <w:rFonts w:asciiTheme="majorHAnsi" w:hAnsiTheme="majorHAnsi" w:cs="Times New Roman"/>
          <w:bCs/>
        </w:rPr>
        <w:t>, S</w:t>
      </w:r>
      <w:proofErr w:type="gramStart"/>
      <w:r w:rsidRPr="00B2611C">
        <w:rPr>
          <w:rFonts w:asciiTheme="majorHAnsi" w:hAnsiTheme="majorHAnsi" w:cs="Times New Roman"/>
          <w:bCs/>
        </w:rPr>
        <w:t>.,</w:t>
      </w:r>
      <w:proofErr w:type="gramEnd"/>
      <w:r w:rsidRPr="00B2611C">
        <w:rPr>
          <w:rFonts w:asciiTheme="majorHAnsi" w:hAnsiTheme="majorHAnsi" w:cs="Times New Roman"/>
          <w:bCs/>
        </w:rPr>
        <w:t xml:space="preserve"> &amp; Aslan Tutak, F. (2016). STEM </w:t>
      </w:r>
      <w:proofErr w:type="spellStart"/>
      <w:r w:rsidRPr="00B2611C">
        <w:rPr>
          <w:rFonts w:asciiTheme="majorHAnsi" w:hAnsiTheme="majorHAnsi" w:cs="Times New Roman"/>
          <w:bCs/>
        </w:rPr>
        <w:t>images</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revealing</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stem</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conceptions</w:t>
      </w:r>
      <w:proofErr w:type="spellEnd"/>
      <w:r w:rsidRPr="00B2611C">
        <w:rPr>
          <w:rFonts w:asciiTheme="majorHAnsi" w:hAnsiTheme="majorHAnsi" w:cs="Times New Roman"/>
          <w:bCs/>
        </w:rPr>
        <w:t xml:space="preserve"> of </w:t>
      </w:r>
      <w:proofErr w:type="spellStart"/>
      <w:r w:rsidRPr="00B2611C">
        <w:rPr>
          <w:rFonts w:asciiTheme="majorHAnsi" w:hAnsiTheme="majorHAnsi" w:cs="Times New Roman"/>
          <w:bCs/>
        </w:rPr>
        <w:t>pre</w:t>
      </w:r>
      <w:proofErr w:type="spellEnd"/>
      <w:r w:rsidRPr="00B2611C">
        <w:rPr>
          <w:rFonts w:asciiTheme="majorHAnsi" w:hAnsiTheme="majorHAnsi" w:cs="Times New Roman"/>
          <w:bCs/>
        </w:rPr>
        <w:t xml:space="preserve">-service </w:t>
      </w:r>
      <w:proofErr w:type="spellStart"/>
      <w:r w:rsidRPr="00B2611C">
        <w:rPr>
          <w:rFonts w:asciiTheme="majorHAnsi" w:hAnsiTheme="majorHAnsi" w:cs="Times New Roman"/>
          <w:bCs/>
        </w:rPr>
        <w:t>chemistry</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and</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mathematics</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teachers</w:t>
      </w:r>
      <w:proofErr w:type="spellEnd"/>
      <w:r w:rsidRPr="00B2611C">
        <w:rPr>
          <w:rFonts w:asciiTheme="majorHAnsi" w:hAnsiTheme="majorHAnsi" w:cs="Times New Roman"/>
          <w:bCs/>
        </w:rPr>
        <w:t xml:space="preserve">. </w:t>
      </w:r>
      <w:r w:rsidRPr="00B2611C">
        <w:rPr>
          <w:rFonts w:asciiTheme="majorHAnsi" w:hAnsiTheme="majorHAnsi" w:cs="Times New Roman"/>
          <w:bCs/>
          <w:i/>
          <w:iCs/>
        </w:rPr>
        <w:t xml:space="preserve">International </w:t>
      </w:r>
      <w:proofErr w:type="spellStart"/>
      <w:r w:rsidRPr="00B2611C">
        <w:rPr>
          <w:rFonts w:asciiTheme="majorHAnsi" w:hAnsiTheme="majorHAnsi" w:cs="Times New Roman"/>
          <w:bCs/>
          <w:i/>
          <w:iCs/>
        </w:rPr>
        <w:t>Journal</w:t>
      </w:r>
      <w:proofErr w:type="spellEnd"/>
      <w:r w:rsidRPr="00B2611C">
        <w:rPr>
          <w:rFonts w:asciiTheme="majorHAnsi" w:hAnsiTheme="majorHAnsi" w:cs="Times New Roman"/>
          <w:bCs/>
          <w:i/>
          <w:iCs/>
        </w:rPr>
        <w:t xml:space="preserve"> of </w:t>
      </w:r>
      <w:proofErr w:type="spellStart"/>
      <w:r w:rsidRPr="00B2611C">
        <w:rPr>
          <w:rFonts w:asciiTheme="majorHAnsi" w:hAnsiTheme="majorHAnsi" w:cs="Times New Roman"/>
          <w:bCs/>
          <w:i/>
          <w:iCs/>
        </w:rPr>
        <w:t>Education</w:t>
      </w:r>
      <w:proofErr w:type="spellEnd"/>
      <w:r w:rsidRPr="00B2611C">
        <w:rPr>
          <w:rFonts w:asciiTheme="majorHAnsi" w:hAnsiTheme="majorHAnsi" w:cs="Times New Roman"/>
          <w:bCs/>
          <w:i/>
          <w:iCs/>
        </w:rPr>
        <w:t xml:space="preserve"> in </w:t>
      </w:r>
      <w:proofErr w:type="spellStart"/>
      <w:r w:rsidRPr="00B2611C">
        <w:rPr>
          <w:rFonts w:asciiTheme="majorHAnsi" w:hAnsiTheme="majorHAnsi" w:cs="Times New Roman"/>
          <w:bCs/>
          <w:i/>
          <w:iCs/>
        </w:rPr>
        <w:t>Mathematics</w:t>
      </w:r>
      <w:proofErr w:type="spellEnd"/>
      <w:r w:rsidRPr="00B2611C">
        <w:rPr>
          <w:rFonts w:asciiTheme="majorHAnsi" w:hAnsiTheme="majorHAnsi" w:cs="Times New Roman"/>
          <w:bCs/>
          <w:i/>
          <w:iCs/>
        </w:rPr>
        <w:t xml:space="preserve">, </w:t>
      </w:r>
      <w:proofErr w:type="spellStart"/>
      <w:r w:rsidRPr="00B2611C">
        <w:rPr>
          <w:rFonts w:asciiTheme="majorHAnsi" w:hAnsiTheme="majorHAnsi" w:cs="Times New Roman"/>
          <w:bCs/>
          <w:i/>
          <w:iCs/>
        </w:rPr>
        <w:t>Science</w:t>
      </w:r>
      <w:proofErr w:type="spellEnd"/>
      <w:r w:rsidRPr="00B2611C">
        <w:rPr>
          <w:rFonts w:asciiTheme="majorHAnsi" w:hAnsiTheme="majorHAnsi" w:cs="Times New Roman"/>
          <w:bCs/>
          <w:i/>
          <w:iCs/>
        </w:rPr>
        <w:t xml:space="preserve"> </w:t>
      </w:r>
      <w:proofErr w:type="spellStart"/>
      <w:r w:rsidRPr="00B2611C">
        <w:rPr>
          <w:rFonts w:asciiTheme="majorHAnsi" w:hAnsiTheme="majorHAnsi" w:cs="Times New Roman"/>
          <w:bCs/>
          <w:i/>
          <w:iCs/>
        </w:rPr>
        <w:t>and</w:t>
      </w:r>
      <w:proofErr w:type="spellEnd"/>
      <w:r w:rsidRPr="00B2611C">
        <w:rPr>
          <w:rFonts w:asciiTheme="majorHAnsi" w:hAnsiTheme="majorHAnsi" w:cs="Times New Roman"/>
          <w:bCs/>
          <w:i/>
          <w:iCs/>
        </w:rPr>
        <w:t xml:space="preserve"> </w:t>
      </w:r>
      <w:proofErr w:type="spellStart"/>
      <w:r w:rsidRPr="00B2611C">
        <w:rPr>
          <w:rFonts w:asciiTheme="majorHAnsi" w:hAnsiTheme="majorHAnsi" w:cs="Times New Roman"/>
          <w:bCs/>
          <w:i/>
          <w:iCs/>
        </w:rPr>
        <w:t>Technology</w:t>
      </w:r>
      <w:proofErr w:type="spellEnd"/>
      <w:r w:rsidRPr="00B2611C">
        <w:rPr>
          <w:rFonts w:asciiTheme="majorHAnsi" w:hAnsiTheme="majorHAnsi" w:cs="Times New Roman"/>
          <w:bCs/>
          <w:i/>
          <w:iCs/>
        </w:rPr>
        <w:t xml:space="preserve">, </w:t>
      </w:r>
      <w:r w:rsidRPr="00B2611C">
        <w:rPr>
          <w:rFonts w:asciiTheme="majorHAnsi" w:hAnsiTheme="majorHAnsi" w:cs="Times New Roman"/>
          <w:bCs/>
        </w:rPr>
        <w:t>4(1), 56-71.</w:t>
      </w:r>
    </w:p>
    <w:p w:rsidR="00264011" w:rsidRPr="00B2611C" w:rsidRDefault="00264011" w:rsidP="00264011">
      <w:pPr>
        <w:spacing w:after="0"/>
        <w:ind w:left="709" w:hanging="709"/>
        <w:jc w:val="both"/>
        <w:rPr>
          <w:rFonts w:asciiTheme="majorHAnsi" w:hAnsiTheme="majorHAnsi" w:cs="Times New Roman"/>
          <w:bCs/>
        </w:rPr>
      </w:pPr>
      <w:r w:rsidRPr="00B2611C">
        <w:rPr>
          <w:rFonts w:asciiTheme="majorHAnsi" w:hAnsiTheme="majorHAnsi" w:cs="Times New Roman"/>
          <w:bCs/>
        </w:rPr>
        <w:t>Açıkgöz, K</w:t>
      </w:r>
      <w:proofErr w:type="gramStart"/>
      <w:r w:rsidRPr="00B2611C">
        <w:rPr>
          <w:rFonts w:asciiTheme="majorHAnsi" w:hAnsiTheme="majorHAnsi" w:cs="Times New Roman"/>
          <w:bCs/>
        </w:rPr>
        <w:t>.,</w:t>
      </w:r>
      <w:proofErr w:type="gramEnd"/>
      <w:r w:rsidRPr="00B2611C">
        <w:rPr>
          <w:rFonts w:asciiTheme="majorHAnsi" w:hAnsiTheme="majorHAnsi" w:cs="Times New Roman"/>
          <w:bCs/>
        </w:rPr>
        <w:t xml:space="preserve"> Ü. (2003). Aktif öğrenme. 1. Baskı, Eğitim Dünyası Yayınları.</w:t>
      </w:r>
    </w:p>
    <w:p w:rsidR="00264011" w:rsidRPr="00B2611C" w:rsidRDefault="00264011" w:rsidP="00264011">
      <w:pPr>
        <w:spacing w:after="0"/>
        <w:ind w:left="709" w:hanging="709"/>
        <w:jc w:val="both"/>
        <w:rPr>
          <w:rFonts w:asciiTheme="majorHAnsi" w:hAnsiTheme="majorHAnsi" w:cs="Times New Roman"/>
          <w:bCs/>
        </w:rPr>
      </w:pPr>
      <w:proofErr w:type="spellStart"/>
      <w:proofErr w:type="gramStart"/>
      <w:r w:rsidRPr="00B2611C">
        <w:rPr>
          <w:rFonts w:asciiTheme="majorHAnsi" w:hAnsiTheme="majorHAnsi" w:cs="Times New Roman"/>
          <w:bCs/>
          <w:lang w:val="en-US"/>
        </w:rPr>
        <w:t>Kaçer</w:t>
      </w:r>
      <w:proofErr w:type="spellEnd"/>
      <w:r w:rsidRPr="00B2611C">
        <w:rPr>
          <w:rFonts w:asciiTheme="majorHAnsi" w:hAnsiTheme="majorHAnsi" w:cs="Times New Roman"/>
          <w:bCs/>
          <w:lang w:val="en-US"/>
        </w:rPr>
        <w:t>, F. (2017).</w:t>
      </w:r>
      <w:proofErr w:type="gramEnd"/>
      <w:r w:rsidRPr="00B2611C">
        <w:rPr>
          <w:rFonts w:asciiTheme="majorHAnsi" w:hAnsiTheme="majorHAnsi" w:cs="Times New Roman"/>
          <w:bCs/>
          <w:lang w:val="en-US"/>
        </w:rPr>
        <w:t> </w:t>
      </w:r>
      <w:proofErr w:type="spellStart"/>
      <w:proofErr w:type="gramStart"/>
      <w:r w:rsidRPr="00B2611C">
        <w:rPr>
          <w:rFonts w:asciiTheme="majorHAnsi" w:hAnsiTheme="majorHAnsi" w:cs="Times New Roman"/>
          <w:bCs/>
          <w:i/>
          <w:lang w:val="en-US"/>
        </w:rPr>
        <w:t>Politika</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transferi</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bağlamında</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Türkiye'de</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stratejik</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planlama</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ve</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performans</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esaslı</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bütçeleme</w:t>
      </w:r>
      <w:proofErr w:type="spellEnd"/>
      <w:r w:rsidRPr="00B2611C">
        <w:rPr>
          <w:rFonts w:asciiTheme="majorHAnsi" w:hAnsiTheme="majorHAnsi" w:cs="Times New Roman"/>
          <w:bCs/>
          <w:lang w:val="en-US"/>
        </w:rPr>
        <w:t> (</w:t>
      </w:r>
      <w:proofErr w:type="spellStart"/>
      <w:r w:rsidRPr="00B2611C">
        <w:rPr>
          <w:rFonts w:asciiTheme="majorHAnsi" w:hAnsiTheme="majorHAnsi" w:cs="Times New Roman"/>
          <w:bCs/>
          <w:lang w:val="en-US"/>
        </w:rPr>
        <w:t>Yayımlanmamış</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doktora</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tezi</w:t>
      </w:r>
      <w:proofErr w:type="spellEnd"/>
      <w:r w:rsidRPr="00B2611C">
        <w:rPr>
          <w:rFonts w:asciiTheme="majorHAnsi" w:hAnsiTheme="majorHAnsi" w:cs="Times New Roman"/>
          <w:bCs/>
          <w:lang w:val="en-US"/>
        </w:rPr>
        <w:t>).</w:t>
      </w:r>
      <w:proofErr w:type="gram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Dokuz</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Eylül</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Üniversitesi</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Sosyal</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Bilimler</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Enstitüsü</w:t>
      </w:r>
      <w:proofErr w:type="spellEnd"/>
      <w:r w:rsidRPr="00B2611C">
        <w:rPr>
          <w:rFonts w:asciiTheme="majorHAnsi" w:hAnsiTheme="majorHAnsi" w:cs="Times New Roman"/>
          <w:bCs/>
          <w:lang w:val="en-US"/>
        </w:rPr>
        <w:t>.</w:t>
      </w:r>
    </w:p>
    <w:p w:rsidR="00264011" w:rsidRDefault="00264011" w:rsidP="00264011">
      <w:pPr>
        <w:spacing w:before="120" w:after="120"/>
        <w:ind w:left="709" w:hanging="709"/>
        <w:jc w:val="center"/>
        <w:rPr>
          <w:rFonts w:asciiTheme="majorHAnsi" w:hAnsiTheme="majorHAnsi" w:cs="Times New Roman"/>
          <w:bCs/>
          <w:szCs w:val="24"/>
        </w:rPr>
      </w:pPr>
    </w:p>
    <w:p w:rsidR="00264011" w:rsidRPr="009544B1" w:rsidRDefault="00264011" w:rsidP="00264011">
      <w:pPr>
        <w:spacing w:before="120" w:after="120"/>
        <w:ind w:left="709" w:hanging="709"/>
        <w:jc w:val="center"/>
        <w:rPr>
          <w:rFonts w:asciiTheme="majorHAnsi" w:hAnsiTheme="majorHAnsi" w:cs="Times New Roman"/>
          <w:bCs/>
        </w:rPr>
      </w:pPr>
      <w:r w:rsidRPr="009544B1">
        <w:rPr>
          <w:rFonts w:asciiTheme="majorHAnsi" w:hAnsiTheme="majorHAnsi" w:cs="Times New Roman"/>
          <w:bCs/>
        </w:rPr>
        <w:t>*****</w:t>
      </w:r>
    </w:p>
    <w:p w:rsidR="00264011" w:rsidRPr="009544B1" w:rsidRDefault="00264011" w:rsidP="00264011">
      <w:pPr>
        <w:shd w:val="clear" w:color="auto" w:fill="FFFFFF"/>
        <w:spacing w:before="120" w:after="120"/>
        <w:ind w:left="709" w:hanging="709"/>
        <w:jc w:val="both"/>
        <w:rPr>
          <w:rFonts w:asciiTheme="majorHAnsi" w:eastAsia="Times New Roman" w:hAnsiTheme="majorHAnsi" w:cs="Times New Roman"/>
          <w:lang w:eastAsia="tr-TR"/>
        </w:rPr>
      </w:pPr>
      <w:r w:rsidRPr="009544B1">
        <w:rPr>
          <w:rFonts w:asciiTheme="majorHAnsi" w:eastAsia="Times New Roman" w:hAnsiTheme="majorHAnsi" w:cs="Times New Roman"/>
          <w:b/>
          <w:bCs/>
          <w:lang w:eastAsia="tr-TR"/>
        </w:rPr>
        <w:t>Çatışma Beyanı</w:t>
      </w:r>
      <w:r w:rsidRPr="009544B1">
        <w:rPr>
          <w:rFonts w:asciiTheme="majorHAnsi" w:eastAsia="Times New Roman" w:hAnsiTheme="majorHAnsi" w:cs="Times New Roman"/>
          <w:lang w:eastAsia="tr-TR"/>
        </w:rPr>
        <w:t>: Makalenin yazarı, bu çalışma ile ilgili taraf olabilecek herhangi bir kişi, kurum veya kuruluşun finansal ilişkileri bulunmadığını dolayısıyla herhangi bir çıkar çatışmasının olmadığını beyan eder.</w:t>
      </w:r>
    </w:p>
    <w:p w:rsidR="00264011" w:rsidRPr="009544B1" w:rsidRDefault="00264011" w:rsidP="00264011">
      <w:pPr>
        <w:shd w:val="clear" w:color="auto" w:fill="FFFFFF"/>
        <w:spacing w:before="120" w:after="120"/>
        <w:ind w:left="709" w:hanging="709"/>
        <w:jc w:val="both"/>
        <w:rPr>
          <w:rFonts w:asciiTheme="majorHAnsi" w:eastAsia="Times New Roman" w:hAnsiTheme="majorHAnsi" w:cs="Times New Roman"/>
          <w:lang w:eastAsia="tr-TR"/>
        </w:rPr>
      </w:pPr>
      <w:r w:rsidRPr="009544B1">
        <w:rPr>
          <w:rFonts w:asciiTheme="majorHAnsi" w:eastAsia="Times New Roman" w:hAnsiTheme="majorHAnsi" w:cs="Times New Roman"/>
          <w:b/>
          <w:bCs/>
          <w:lang w:eastAsia="tr-TR"/>
        </w:rPr>
        <w:t>Destek ve Teşekkür:</w:t>
      </w:r>
      <w:r w:rsidRPr="009544B1">
        <w:rPr>
          <w:rFonts w:asciiTheme="majorHAnsi" w:eastAsia="Times New Roman" w:hAnsiTheme="majorHAnsi" w:cs="Times New Roman"/>
          <w:lang w:eastAsia="tr-TR"/>
        </w:rPr>
        <w:t> Çalışmada herhangi bir kurum ya da kuruluştan destek alınmamıştır. </w:t>
      </w:r>
    </w:p>
    <w:p w:rsidR="00264011" w:rsidRPr="009544B1" w:rsidRDefault="00264011" w:rsidP="00264011">
      <w:pPr>
        <w:spacing w:before="120" w:after="120"/>
        <w:ind w:left="709" w:hanging="709"/>
        <w:jc w:val="both"/>
        <w:rPr>
          <w:rFonts w:asciiTheme="majorHAnsi" w:hAnsiTheme="majorHAnsi" w:cs="Times New Roman"/>
          <w:bCs/>
        </w:rPr>
      </w:pPr>
      <w:r w:rsidRPr="009544B1">
        <w:rPr>
          <w:rFonts w:asciiTheme="majorHAnsi" w:hAnsiTheme="majorHAnsi" w:cs="Times New Roman"/>
          <w:b/>
          <w:bCs/>
        </w:rPr>
        <w:t>Etik Kurul İzni</w:t>
      </w:r>
      <w:r w:rsidRPr="009544B1">
        <w:rPr>
          <w:rFonts w:asciiTheme="majorHAnsi" w:hAnsiTheme="majorHAnsi" w:cs="Times New Roman"/>
          <w:bCs/>
        </w:rPr>
        <w:t>: Araştırmaya yönelik etik kurul onayı varsa, hangi kurumun etik kurulu, tarih ve sayı belirtilerek ifade edilmelidir.</w:t>
      </w:r>
      <w:r>
        <w:rPr>
          <w:rFonts w:asciiTheme="majorHAnsi" w:hAnsiTheme="majorHAnsi" w:cs="Times New Roman"/>
          <w:bCs/>
        </w:rPr>
        <w:t xml:space="preserve"> (</w:t>
      </w:r>
      <w:r w:rsidRPr="00F52E78">
        <w:rPr>
          <w:rFonts w:asciiTheme="majorHAnsi" w:eastAsia="Times New Roman" w:hAnsiTheme="majorHAnsi" w:cs="Times New Roman"/>
          <w:color w:val="FF0000"/>
          <w:lang w:eastAsia="tr-TR"/>
        </w:rPr>
        <w:t>MAKALE SİSTEME İLK YÜKLENDİĞİNDE BU BÖLÜM BOŞ BIRAKILACAK</w:t>
      </w:r>
      <w:r>
        <w:rPr>
          <w:rFonts w:asciiTheme="majorHAnsi" w:eastAsia="Times New Roman" w:hAnsiTheme="majorHAnsi" w:cs="Times New Roman"/>
          <w:color w:val="FF0000"/>
          <w:lang w:eastAsia="tr-TR"/>
        </w:rPr>
        <w:t>)</w:t>
      </w:r>
    </w:p>
    <w:p w:rsidR="00264011" w:rsidRDefault="00264011" w:rsidP="00264011">
      <w:pPr>
        <w:shd w:val="clear" w:color="auto" w:fill="FFFFFF"/>
        <w:spacing w:before="120" w:after="120"/>
        <w:ind w:left="709" w:hanging="709"/>
        <w:jc w:val="both"/>
        <w:rPr>
          <w:rFonts w:asciiTheme="majorHAnsi" w:eastAsia="Times New Roman" w:hAnsiTheme="majorHAnsi" w:cs="Times New Roman"/>
          <w:lang w:eastAsia="tr-TR"/>
        </w:rPr>
      </w:pPr>
      <w:r w:rsidRPr="009544B1">
        <w:rPr>
          <w:rFonts w:asciiTheme="majorHAnsi" w:eastAsia="Times New Roman" w:hAnsiTheme="majorHAnsi" w:cs="Times New Roman"/>
          <w:b/>
          <w:bCs/>
          <w:lang w:eastAsia="tr-TR"/>
        </w:rPr>
        <w:t>Katkı Oranı Beyanı:</w:t>
      </w:r>
      <w:r w:rsidRPr="009544B1">
        <w:rPr>
          <w:rFonts w:asciiTheme="majorHAnsi" w:eastAsia="Times New Roman" w:hAnsiTheme="majorHAnsi" w:cs="Times New Roman"/>
          <w:lang w:eastAsia="tr-TR"/>
        </w:rPr>
        <w:t> Yazarların katkı oranı belirtilmelidir. Örnek;  Dr. Yusuf Arslan katkı oranı %50, Dr. Ali Yıldız katkı oranı %50. (Tek yazarlı makalede Katkı Oranı Beyanı zorunlu değildir.)</w:t>
      </w:r>
      <w:r>
        <w:rPr>
          <w:rFonts w:asciiTheme="majorHAnsi" w:eastAsia="Times New Roman" w:hAnsiTheme="majorHAnsi" w:cs="Times New Roman"/>
          <w:lang w:eastAsia="tr-TR"/>
        </w:rPr>
        <w:t xml:space="preserve"> (</w:t>
      </w:r>
      <w:r w:rsidRPr="00F52E78">
        <w:rPr>
          <w:rFonts w:asciiTheme="majorHAnsi" w:eastAsia="Times New Roman" w:hAnsiTheme="majorHAnsi" w:cs="Times New Roman"/>
          <w:color w:val="FF0000"/>
          <w:lang w:eastAsia="tr-TR"/>
        </w:rPr>
        <w:t>MAKALE SİSTEME İLK YÜKLENDİĞİNDE BU BÖLÜM BOŞ BIRAKILACAK)</w:t>
      </w:r>
    </w:p>
    <w:p w:rsidR="00264011" w:rsidRDefault="00264011" w:rsidP="00264011">
      <w:pPr>
        <w:shd w:val="clear" w:color="auto" w:fill="FFFFFF"/>
        <w:spacing w:before="120" w:after="120"/>
        <w:ind w:left="709" w:hanging="709"/>
        <w:jc w:val="both"/>
        <w:rPr>
          <w:rFonts w:asciiTheme="majorHAnsi" w:eastAsia="Times New Roman" w:hAnsiTheme="majorHAnsi" w:cs="Times New Roman"/>
          <w:lang w:eastAsia="tr-TR"/>
        </w:rPr>
      </w:pPr>
    </w:p>
    <w:p w:rsidR="00D80EA6" w:rsidRPr="009544B1" w:rsidRDefault="00D80EA6" w:rsidP="00264011">
      <w:pPr>
        <w:shd w:val="clear" w:color="auto" w:fill="FFFFFF"/>
        <w:spacing w:before="120" w:after="120"/>
        <w:ind w:left="709" w:hanging="709"/>
        <w:jc w:val="both"/>
        <w:rPr>
          <w:rFonts w:asciiTheme="majorHAnsi" w:eastAsia="Times New Roman" w:hAnsiTheme="majorHAnsi" w:cs="Times New Roman"/>
          <w:lang w:eastAsia="tr-TR"/>
        </w:rPr>
      </w:pPr>
    </w:p>
    <w:p w:rsidR="00264011" w:rsidRPr="009544B1" w:rsidRDefault="00264011" w:rsidP="00264011">
      <w:pPr>
        <w:spacing w:before="120" w:after="120"/>
        <w:ind w:left="709" w:hanging="709"/>
        <w:jc w:val="center"/>
        <w:rPr>
          <w:rFonts w:asciiTheme="majorHAnsi" w:hAnsiTheme="majorHAnsi" w:cs="Times New Roman"/>
          <w:bCs/>
        </w:rPr>
      </w:pPr>
    </w:p>
    <w:p w:rsidR="00264011" w:rsidRPr="009544B1" w:rsidRDefault="00264011" w:rsidP="00264011">
      <w:pPr>
        <w:spacing w:before="120" w:after="120"/>
        <w:ind w:left="709" w:hanging="709"/>
        <w:jc w:val="center"/>
        <w:rPr>
          <w:rFonts w:asciiTheme="majorHAnsi" w:hAnsiTheme="majorHAnsi" w:cs="Times New Roman"/>
          <w:b/>
          <w:bCs/>
          <w:u w:val="thick"/>
        </w:rPr>
      </w:pPr>
      <w:r w:rsidRPr="009544B1">
        <w:rPr>
          <w:rFonts w:asciiTheme="majorHAnsi" w:hAnsiTheme="majorHAnsi" w:cs="Times New Roman"/>
          <w:b/>
          <w:bCs/>
          <w:u w:val="thick"/>
        </w:rPr>
        <w:lastRenderedPageBreak/>
        <w:t>KAYNAKÇA GÖSTERME İLE İLGİLİ İLKELER</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-Gönderilecek olan makalelerin APA 6. sürüm temel kaynak gösterme kuralları dikkate alınarak düzenlenmiş olması gerekmektedir.</w:t>
      </w:r>
      <w:r>
        <w:rPr>
          <w:rFonts w:asciiTheme="majorHAnsi" w:hAnsiTheme="majorHAnsi" w:cs="Times New Roman"/>
        </w:rPr>
        <w:t xml:space="preserve"> (</w:t>
      </w:r>
      <w:r w:rsidRPr="00F52E78">
        <w:rPr>
          <w:rFonts w:asciiTheme="majorHAnsi" w:hAnsiTheme="majorHAnsi" w:cs="Times New Roman"/>
          <w:color w:val="FF0000"/>
        </w:rPr>
        <w:t xml:space="preserve">İlahiyat Fakültesinden gelen makalelerde </w:t>
      </w:r>
      <w:proofErr w:type="spellStart"/>
      <w:r w:rsidRPr="00F52E78">
        <w:rPr>
          <w:rFonts w:asciiTheme="majorHAnsi" w:hAnsiTheme="majorHAnsi" w:cs="Times New Roman"/>
          <w:color w:val="FF0000"/>
        </w:rPr>
        <w:t>Apa</w:t>
      </w:r>
      <w:proofErr w:type="spellEnd"/>
      <w:r w:rsidRPr="00F52E78">
        <w:rPr>
          <w:rFonts w:asciiTheme="majorHAnsi" w:hAnsiTheme="majorHAnsi" w:cs="Times New Roman"/>
          <w:color w:val="FF0000"/>
        </w:rPr>
        <w:t xml:space="preserve"> 6 şartı aranmaz</w:t>
      </w:r>
      <w:r>
        <w:rPr>
          <w:rFonts w:asciiTheme="majorHAnsi" w:hAnsiTheme="majorHAnsi" w:cs="Times New Roman"/>
        </w:rPr>
        <w:t>)</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-Makalede yararlanılan kaynaklar, metin içindeki diğer başlıklar gibi sola yaslı, koyu “</w:t>
      </w:r>
      <w:r w:rsidRPr="009544B1">
        <w:rPr>
          <w:rFonts w:asciiTheme="majorHAnsi" w:hAnsiTheme="majorHAnsi" w:cs="Times New Roman"/>
          <w:b/>
        </w:rPr>
        <w:t>KAYNAKÇA</w:t>
      </w:r>
      <w:r w:rsidRPr="009544B1">
        <w:rPr>
          <w:rFonts w:asciiTheme="majorHAnsi" w:hAnsiTheme="majorHAnsi" w:cs="Times New Roman"/>
        </w:rPr>
        <w:t xml:space="preserve">” başlığı altında verilir. Bu başlık metin bitiminden sonra bir boşluk bırakıldıktan sonra aynı sayfada verilir. </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-Paragraflar/kaynakçalar arası boşluk, Önce (0 </w:t>
      </w:r>
      <w:proofErr w:type="spellStart"/>
      <w:r w:rsidRPr="009544B1">
        <w:rPr>
          <w:rFonts w:asciiTheme="majorHAnsi" w:hAnsiTheme="majorHAnsi" w:cs="Times New Roman"/>
        </w:rPr>
        <w:t>nk</w:t>
      </w:r>
      <w:proofErr w:type="spellEnd"/>
      <w:r w:rsidRPr="009544B1">
        <w:rPr>
          <w:rFonts w:asciiTheme="majorHAnsi" w:hAnsiTheme="majorHAnsi" w:cs="Times New Roman"/>
        </w:rPr>
        <w:t xml:space="preserve">) Sonra (0 </w:t>
      </w:r>
      <w:proofErr w:type="spellStart"/>
      <w:r w:rsidRPr="009544B1">
        <w:rPr>
          <w:rFonts w:asciiTheme="majorHAnsi" w:hAnsiTheme="majorHAnsi" w:cs="Times New Roman"/>
        </w:rPr>
        <w:t>nk</w:t>
      </w:r>
      <w:proofErr w:type="spellEnd"/>
      <w:r w:rsidRPr="009544B1">
        <w:rPr>
          <w:rFonts w:asciiTheme="majorHAnsi" w:hAnsiTheme="majorHAnsi" w:cs="Times New Roman"/>
        </w:rPr>
        <w:t>), 11 punto ve 1.15 satır aralığı, her iki yana yaslı olarak yazılmalıdır.</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-Metin içi göndermede yazar adı ve tarih bilgisi ile kaynakçadaki yazar adı ve tarih bilgisi birebir aynı olmalıdır. </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-Kaynakçada numaralandırma veya madde işaretleri kullanılmaz. Yazar sayısının yirmi ve daha az olduğu durumlarda tüm yazar adlarına künyede yer verilir.</w:t>
      </w:r>
    </w:p>
    <w:p w:rsidR="00264011" w:rsidRDefault="00264011"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color w:val="FF0000"/>
        </w:rPr>
      </w:pPr>
      <w:r w:rsidRPr="009544B1">
        <w:rPr>
          <w:rFonts w:asciiTheme="majorHAnsi" w:hAnsiTheme="majorHAnsi" w:cs="Times New Roman"/>
          <w:b/>
          <w:color w:val="FF0000"/>
        </w:rPr>
        <w:t>Metin İçi Kaynak Gösterme Örnekleri</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Makale içinde yapılacak atıflarda, parantez içinde yazarın soyadı, eserin yayın yılı ve sayfa numarası sırasıyla verilmelidir </w:t>
      </w:r>
      <w:r w:rsidRPr="009544B1">
        <w:rPr>
          <w:rFonts w:asciiTheme="majorHAnsi" w:hAnsiTheme="majorHAnsi" w:cs="Times New Roman"/>
          <w:b/>
        </w:rPr>
        <w:t>(Yılmaz, 2022: 298).</w:t>
      </w:r>
    </w:p>
    <w:p w:rsidR="00264011" w:rsidRPr="009544B1" w:rsidRDefault="00264011" w:rsidP="00264011">
      <w:pPr>
        <w:spacing w:after="0"/>
        <w:ind w:left="284" w:hanging="284"/>
        <w:jc w:val="both"/>
        <w:rPr>
          <w:rFonts w:asciiTheme="majorHAnsi" w:hAnsiTheme="majorHAnsi" w:cs="Times New Roman"/>
          <w:b/>
        </w:rPr>
      </w:pPr>
      <w:r w:rsidRPr="009544B1">
        <w:rPr>
          <w:rFonts w:asciiTheme="majorHAnsi" w:hAnsiTheme="majorHAnsi" w:cs="Times New Roman"/>
        </w:rPr>
        <w:t xml:space="preserve">Birden fazla kaynak gösterileceği durumlarda eserler aynı parantez içinde, yıla göre sıralı olarak, birbirinden noktalı virgülle ayrılarak sıralanmalıdır </w:t>
      </w:r>
      <w:r w:rsidRPr="009544B1">
        <w:rPr>
          <w:rFonts w:asciiTheme="majorHAnsi" w:hAnsiTheme="majorHAnsi" w:cs="Times New Roman"/>
          <w:b/>
        </w:rPr>
        <w:t>(Arslan, 2009: 74; Yılmaz, 2017: 260).</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İki yazarlı kaynaklarda, araya “ve” işareti </w:t>
      </w:r>
      <w:r w:rsidRPr="009544B1">
        <w:rPr>
          <w:rFonts w:asciiTheme="majorHAnsi" w:hAnsiTheme="majorHAnsi" w:cs="Times New Roman"/>
          <w:b/>
        </w:rPr>
        <w:t>(Arslan ve Yılmaz, 2017: 73)</w:t>
      </w:r>
      <w:r w:rsidRPr="009544B1">
        <w:rPr>
          <w:rFonts w:asciiTheme="majorHAnsi" w:hAnsiTheme="majorHAnsi" w:cs="Times New Roman"/>
        </w:rPr>
        <w:t xml:space="preserve"> şeklinde gösterilmelidir. </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Üç, dört ve beş yazarlı kaynaklar da ise tüm yazarların soyadları verilmelidir </w:t>
      </w:r>
      <w:r w:rsidRPr="009544B1">
        <w:rPr>
          <w:rFonts w:asciiTheme="majorHAnsi" w:hAnsiTheme="majorHAnsi" w:cs="Times New Roman"/>
          <w:b/>
        </w:rPr>
        <w:t>(Arslan, Yılmaz ve Kamber, 2022: 4).</w:t>
      </w:r>
      <w:r w:rsidRPr="009544B1">
        <w:rPr>
          <w:rFonts w:asciiTheme="majorHAnsi" w:hAnsiTheme="majorHAnsi" w:cs="Times New Roman"/>
        </w:rPr>
        <w:t xml:space="preserve"> Metin içinde tekrarlayan kullanımlarda ise </w:t>
      </w:r>
      <w:r w:rsidRPr="009544B1">
        <w:rPr>
          <w:rFonts w:asciiTheme="majorHAnsi" w:hAnsiTheme="majorHAnsi" w:cs="Times New Roman"/>
          <w:b/>
        </w:rPr>
        <w:t>(Arslan vd</w:t>
      </w:r>
      <w:proofErr w:type="gramStart"/>
      <w:r w:rsidRPr="009544B1">
        <w:rPr>
          <w:rFonts w:asciiTheme="majorHAnsi" w:hAnsiTheme="majorHAnsi" w:cs="Times New Roman"/>
          <w:b/>
        </w:rPr>
        <w:t>.,</w:t>
      </w:r>
      <w:proofErr w:type="gramEnd"/>
      <w:r w:rsidRPr="009544B1">
        <w:rPr>
          <w:rFonts w:asciiTheme="majorHAnsi" w:hAnsiTheme="majorHAnsi" w:cs="Times New Roman"/>
          <w:b/>
        </w:rPr>
        <w:t xml:space="preserve"> 2022)</w:t>
      </w:r>
      <w:r w:rsidRPr="009544B1">
        <w:rPr>
          <w:rFonts w:asciiTheme="majorHAnsi" w:hAnsiTheme="majorHAnsi" w:cs="Times New Roman"/>
        </w:rPr>
        <w:t xml:space="preserve"> şeklinde gösterilmesi gerekmektedir.</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Altı veya daha çok yazarlı kaynaklar ise </w:t>
      </w:r>
      <w:r w:rsidRPr="009544B1">
        <w:rPr>
          <w:rFonts w:asciiTheme="majorHAnsi" w:hAnsiTheme="majorHAnsi" w:cs="Times New Roman"/>
          <w:b/>
        </w:rPr>
        <w:t>(Yılmaz vd</w:t>
      </w:r>
      <w:proofErr w:type="gramStart"/>
      <w:r w:rsidRPr="009544B1">
        <w:rPr>
          <w:rFonts w:asciiTheme="majorHAnsi" w:hAnsiTheme="majorHAnsi" w:cs="Times New Roman"/>
          <w:b/>
        </w:rPr>
        <w:t>.,</w:t>
      </w:r>
      <w:proofErr w:type="gramEnd"/>
      <w:r w:rsidRPr="009544B1">
        <w:rPr>
          <w:rFonts w:asciiTheme="majorHAnsi" w:hAnsiTheme="majorHAnsi" w:cs="Times New Roman"/>
          <w:b/>
        </w:rPr>
        <w:t xml:space="preserve"> 2010)</w:t>
      </w:r>
      <w:r w:rsidRPr="009544B1">
        <w:rPr>
          <w:rFonts w:asciiTheme="majorHAnsi" w:hAnsiTheme="majorHAnsi" w:cs="Times New Roman"/>
        </w:rPr>
        <w:t xml:space="preserve"> şeklinde gösterilmelidir. </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Yazarın aynı yıl yayınlanmış iki eseri, yayın yılına bir harf eklenmek suretiyle ayırt edilir </w:t>
      </w:r>
      <w:r w:rsidRPr="009544B1">
        <w:rPr>
          <w:rFonts w:asciiTheme="majorHAnsi" w:hAnsiTheme="majorHAnsi" w:cs="Times New Roman"/>
          <w:b/>
        </w:rPr>
        <w:t>(Aksakal, 2022a: 234), (Aksakal, 2022b: 150).</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Soyadları aynı olan iki yazarın aynı yılda yayınlanmış olan eserleri, adların ilk harflerinin de yazılması yoluyla belirtilmelidir </w:t>
      </w:r>
      <w:r w:rsidRPr="009544B1">
        <w:rPr>
          <w:rFonts w:asciiTheme="majorHAnsi" w:hAnsiTheme="majorHAnsi" w:cs="Times New Roman"/>
          <w:b/>
        </w:rPr>
        <w:t>(</w:t>
      </w:r>
      <w:proofErr w:type="spellStart"/>
      <w:r w:rsidRPr="009544B1">
        <w:rPr>
          <w:rFonts w:asciiTheme="majorHAnsi" w:hAnsiTheme="majorHAnsi" w:cs="Times New Roman"/>
          <w:b/>
        </w:rPr>
        <w:t>Zhang</w:t>
      </w:r>
      <w:proofErr w:type="spellEnd"/>
      <w:r w:rsidRPr="009544B1">
        <w:rPr>
          <w:rFonts w:asciiTheme="majorHAnsi" w:hAnsiTheme="majorHAnsi" w:cs="Times New Roman"/>
          <w:b/>
        </w:rPr>
        <w:t>, X. 2011: 46), (</w:t>
      </w:r>
      <w:proofErr w:type="spellStart"/>
      <w:r w:rsidRPr="009544B1">
        <w:rPr>
          <w:rFonts w:asciiTheme="majorHAnsi" w:hAnsiTheme="majorHAnsi" w:cs="Times New Roman"/>
          <w:b/>
        </w:rPr>
        <w:t>Zhang</w:t>
      </w:r>
      <w:proofErr w:type="spellEnd"/>
      <w:r w:rsidRPr="009544B1">
        <w:rPr>
          <w:rFonts w:asciiTheme="majorHAnsi" w:hAnsiTheme="majorHAnsi" w:cs="Times New Roman"/>
          <w:b/>
        </w:rPr>
        <w:t>, C. 2011: 27).</w:t>
      </w:r>
    </w:p>
    <w:p w:rsidR="00264011" w:rsidRDefault="00264011" w:rsidP="00264011">
      <w:pPr>
        <w:spacing w:before="120" w:after="120"/>
        <w:jc w:val="both"/>
        <w:rPr>
          <w:rFonts w:asciiTheme="majorHAnsi" w:hAnsiTheme="majorHAnsi" w:cs="Times New Roman"/>
        </w:rPr>
      </w:pPr>
    </w:p>
    <w:tbl>
      <w:tblPr>
        <w:tblStyle w:val="TabloKlavuzu"/>
        <w:tblW w:w="0" w:type="auto"/>
        <w:jc w:val="center"/>
        <w:tblLook w:val="04A0" w:firstRow="1" w:lastRow="0" w:firstColumn="1" w:lastColumn="0" w:noHBand="0" w:noVBand="1"/>
      </w:tblPr>
      <w:tblGrid>
        <w:gridCol w:w="1401"/>
        <w:gridCol w:w="1644"/>
        <w:gridCol w:w="1866"/>
        <w:gridCol w:w="2093"/>
        <w:gridCol w:w="1939"/>
      </w:tblGrid>
      <w:tr w:rsidR="00264011" w:rsidRPr="00D7507D" w:rsidTr="004F3A73">
        <w:trPr>
          <w:jc w:val="center"/>
        </w:trPr>
        <w:tc>
          <w:tcPr>
            <w:tcW w:w="1401" w:type="dxa"/>
          </w:tcPr>
          <w:p w:rsidR="00264011" w:rsidRPr="00D7507D" w:rsidRDefault="00264011" w:rsidP="004F3A73">
            <w:pPr>
              <w:spacing w:line="300" w:lineRule="auto"/>
              <w:jc w:val="both"/>
              <w:rPr>
                <w:rFonts w:asciiTheme="majorHAnsi" w:hAnsiTheme="majorHAnsi" w:cs="Times New Roman"/>
                <w:sz w:val="16"/>
              </w:rPr>
            </w:pPr>
          </w:p>
        </w:tc>
        <w:tc>
          <w:tcPr>
            <w:tcW w:w="1644" w:type="dxa"/>
            <w:vAlign w:val="center"/>
          </w:tcPr>
          <w:p w:rsidR="00264011" w:rsidRPr="00D7507D" w:rsidRDefault="00264011" w:rsidP="004F3A73">
            <w:pPr>
              <w:spacing w:line="300" w:lineRule="auto"/>
              <w:jc w:val="center"/>
              <w:rPr>
                <w:rFonts w:asciiTheme="majorHAnsi" w:hAnsiTheme="majorHAnsi" w:cs="Times New Roman"/>
                <w:sz w:val="16"/>
              </w:rPr>
            </w:pPr>
            <w:r w:rsidRPr="00D7507D">
              <w:rPr>
                <w:rFonts w:asciiTheme="majorHAnsi" w:hAnsiTheme="majorHAnsi" w:cs="Times New Roman"/>
                <w:b/>
                <w:bCs/>
                <w:sz w:val="16"/>
              </w:rPr>
              <w:t>Cümle içi ilk atıf</w:t>
            </w:r>
          </w:p>
        </w:tc>
        <w:tc>
          <w:tcPr>
            <w:tcW w:w="1866" w:type="dxa"/>
            <w:vAlign w:val="center"/>
          </w:tcPr>
          <w:p w:rsidR="00264011" w:rsidRPr="00D7507D" w:rsidRDefault="00264011" w:rsidP="004F3A73">
            <w:pPr>
              <w:spacing w:line="300" w:lineRule="auto"/>
              <w:jc w:val="center"/>
              <w:rPr>
                <w:rFonts w:asciiTheme="majorHAnsi" w:hAnsiTheme="majorHAnsi" w:cs="Times New Roman"/>
                <w:sz w:val="16"/>
              </w:rPr>
            </w:pPr>
            <w:r w:rsidRPr="00D7507D">
              <w:rPr>
                <w:rFonts w:asciiTheme="majorHAnsi" w:hAnsiTheme="majorHAnsi" w:cs="Times New Roman"/>
                <w:b/>
                <w:bCs/>
                <w:sz w:val="16"/>
              </w:rPr>
              <w:t>Cümle içi takip eden atıf(</w:t>
            </w:r>
            <w:proofErr w:type="spellStart"/>
            <w:r w:rsidRPr="00D7507D">
              <w:rPr>
                <w:rFonts w:asciiTheme="majorHAnsi" w:hAnsiTheme="majorHAnsi" w:cs="Times New Roman"/>
                <w:b/>
                <w:bCs/>
                <w:sz w:val="16"/>
              </w:rPr>
              <w:t>lar</w:t>
            </w:r>
            <w:proofErr w:type="spellEnd"/>
            <w:r w:rsidRPr="00D7507D">
              <w:rPr>
                <w:rFonts w:asciiTheme="majorHAnsi" w:hAnsiTheme="majorHAnsi" w:cs="Times New Roman"/>
                <w:b/>
                <w:bCs/>
                <w:sz w:val="16"/>
              </w:rPr>
              <w:t>)</w:t>
            </w:r>
          </w:p>
        </w:tc>
        <w:tc>
          <w:tcPr>
            <w:tcW w:w="2093" w:type="dxa"/>
            <w:vAlign w:val="center"/>
          </w:tcPr>
          <w:p w:rsidR="00264011" w:rsidRPr="00D7507D" w:rsidRDefault="00264011" w:rsidP="004F3A73">
            <w:pPr>
              <w:spacing w:line="300" w:lineRule="auto"/>
              <w:jc w:val="center"/>
              <w:rPr>
                <w:rFonts w:asciiTheme="majorHAnsi" w:hAnsiTheme="majorHAnsi" w:cs="Times New Roman"/>
                <w:sz w:val="16"/>
              </w:rPr>
            </w:pPr>
            <w:r w:rsidRPr="00D7507D">
              <w:rPr>
                <w:rFonts w:asciiTheme="majorHAnsi" w:hAnsiTheme="majorHAnsi" w:cs="Times New Roman"/>
                <w:b/>
                <w:bCs/>
                <w:sz w:val="16"/>
              </w:rPr>
              <w:t>Cümle sonu ilk atıf</w:t>
            </w:r>
          </w:p>
        </w:tc>
        <w:tc>
          <w:tcPr>
            <w:tcW w:w="1939" w:type="dxa"/>
            <w:vAlign w:val="center"/>
          </w:tcPr>
          <w:p w:rsidR="00264011" w:rsidRPr="00D7507D" w:rsidRDefault="00264011" w:rsidP="004F3A73">
            <w:pPr>
              <w:spacing w:line="300" w:lineRule="auto"/>
              <w:jc w:val="center"/>
              <w:rPr>
                <w:rFonts w:asciiTheme="majorHAnsi" w:hAnsiTheme="majorHAnsi" w:cs="Times New Roman"/>
                <w:sz w:val="16"/>
              </w:rPr>
            </w:pPr>
            <w:r w:rsidRPr="00D7507D">
              <w:rPr>
                <w:rFonts w:asciiTheme="majorHAnsi" w:hAnsiTheme="majorHAnsi" w:cs="Times New Roman"/>
                <w:b/>
                <w:bCs/>
                <w:sz w:val="16"/>
              </w:rPr>
              <w:t>Cümle sonu takip eden atıf(</w:t>
            </w:r>
            <w:proofErr w:type="spellStart"/>
            <w:r w:rsidRPr="00D7507D">
              <w:rPr>
                <w:rFonts w:asciiTheme="majorHAnsi" w:hAnsiTheme="majorHAnsi" w:cs="Times New Roman"/>
                <w:b/>
                <w:bCs/>
                <w:sz w:val="16"/>
              </w:rPr>
              <w:t>lar</w:t>
            </w:r>
            <w:proofErr w:type="spellEnd"/>
            <w:r w:rsidRPr="00D7507D">
              <w:rPr>
                <w:rFonts w:asciiTheme="majorHAnsi" w:hAnsiTheme="majorHAnsi" w:cs="Times New Roman"/>
                <w:b/>
                <w:bCs/>
                <w:sz w:val="16"/>
              </w:rPr>
              <w:t>)</w:t>
            </w:r>
          </w:p>
        </w:tc>
      </w:tr>
      <w:tr w:rsidR="00264011" w:rsidRPr="00D7507D" w:rsidTr="004F3A73">
        <w:trPr>
          <w:jc w:val="center"/>
        </w:trPr>
        <w:tc>
          <w:tcPr>
            <w:tcW w:w="1401" w:type="dxa"/>
            <w:vAlign w:val="center"/>
          </w:tcPr>
          <w:p w:rsidR="00264011" w:rsidRPr="00D7507D" w:rsidRDefault="00264011" w:rsidP="004F3A73">
            <w:pPr>
              <w:spacing w:line="300" w:lineRule="auto"/>
              <w:rPr>
                <w:rFonts w:asciiTheme="majorHAnsi" w:hAnsiTheme="majorHAnsi" w:cs="Times New Roman"/>
                <w:b/>
                <w:sz w:val="16"/>
              </w:rPr>
            </w:pPr>
            <w:r w:rsidRPr="00D7507D">
              <w:rPr>
                <w:rFonts w:asciiTheme="majorHAnsi" w:hAnsiTheme="majorHAnsi" w:cs="Times New Roman"/>
                <w:b/>
                <w:sz w:val="16"/>
              </w:rPr>
              <w:t>Tek yazar</w:t>
            </w:r>
          </w:p>
        </w:tc>
        <w:tc>
          <w:tcPr>
            <w:tcW w:w="1644"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Yılmaz (2016)</w:t>
            </w:r>
          </w:p>
        </w:tc>
        <w:tc>
          <w:tcPr>
            <w:tcW w:w="1866"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Yılmaz (2016)</w:t>
            </w:r>
          </w:p>
        </w:tc>
        <w:tc>
          <w:tcPr>
            <w:tcW w:w="2093"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(Yılmaz, 2016:  653)</w:t>
            </w:r>
          </w:p>
        </w:tc>
        <w:tc>
          <w:tcPr>
            <w:tcW w:w="1939"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(Yılmaz, 2016: 653)</w:t>
            </w:r>
          </w:p>
        </w:tc>
      </w:tr>
      <w:tr w:rsidR="00264011" w:rsidRPr="00D7507D" w:rsidTr="004F3A73">
        <w:trPr>
          <w:jc w:val="center"/>
        </w:trPr>
        <w:tc>
          <w:tcPr>
            <w:tcW w:w="1401" w:type="dxa"/>
            <w:vAlign w:val="center"/>
          </w:tcPr>
          <w:p w:rsidR="00264011" w:rsidRPr="00D7507D" w:rsidRDefault="00264011" w:rsidP="004F3A73">
            <w:pPr>
              <w:spacing w:line="300" w:lineRule="auto"/>
              <w:rPr>
                <w:rFonts w:asciiTheme="majorHAnsi" w:hAnsiTheme="majorHAnsi" w:cs="Times New Roman"/>
                <w:b/>
                <w:sz w:val="16"/>
              </w:rPr>
            </w:pPr>
            <w:r w:rsidRPr="00D7507D">
              <w:rPr>
                <w:rFonts w:asciiTheme="majorHAnsi" w:hAnsiTheme="majorHAnsi" w:cs="Times New Roman"/>
                <w:b/>
                <w:sz w:val="16"/>
              </w:rPr>
              <w:t>İki yazar</w:t>
            </w:r>
          </w:p>
        </w:tc>
        <w:tc>
          <w:tcPr>
            <w:tcW w:w="1644"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bCs/>
                <w:sz w:val="16"/>
              </w:rPr>
              <w:t xml:space="preserve">Arslan ve </w:t>
            </w:r>
            <w:r w:rsidRPr="00D7507D">
              <w:rPr>
                <w:rFonts w:asciiTheme="majorHAnsi" w:hAnsiTheme="majorHAnsi" w:cs="Times New Roman"/>
                <w:sz w:val="16"/>
              </w:rPr>
              <w:t>Esen (2022)</w:t>
            </w:r>
          </w:p>
        </w:tc>
        <w:tc>
          <w:tcPr>
            <w:tcW w:w="1866"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bCs/>
                <w:sz w:val="16"/>
              </w:rPr>
              <w:t xml:space="preserve">Arslan ve </w:t>
            </w:r>
            <w:r w:rsidRPr="00D7507D">
              <w:rPr>
                <w:rFonts w:asciiTheme="majorHAnsi" w:hAnsiTheme="majorHAnsi" w:cs="Times New Roman"/>
                <w:sz w:val="16"/>
              </w:rPr>
              <w:t>Esen (2022)</w:t>
            </w:r>
          </w:p>
        </w:tc>
        <w:tc>
          <w:tcPr>
            <w:tcW w:w="2093"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bCs/>
                <w:sz w:val="16"/>
              </w:rPr>
              <w:t xml:space="preserve">(Arslan ve </w:t>
            </w:r>
            <w:r w:rsidRPr="00D7507D">
              <w:rPr>
                <w:rFonts w:asciiTheme="majorHAnsi" w:hAnsiTheme="majorHAnsi" w:cs="Times New Roman"/>
                <w:sz w:val="16"/>
              </w:rPr>
              <w:t>Esen, 2022: 1142)</w:t>
            </w:r>
          </w:p>
        </w:tc>
        <w:tc>
          <w:tcPr>
            <w:tcW w:w="1939" w:type="dxa"/>
            <w:vAlign w:val="center"/>
          </w:tcPr>
          <w:p w:rsidR="00264011" w:rsidRPr="00D7507D" w:rsidRDefault="00264011" w:rsidP="004F3A73">
            <w:pPr>
              <w:spacing w:line="300" w:lineRule="auto"/>
              <w:ind w:right="-267"/>
              <w:rPr>
                <w:rFonts w:asciiTheme="majorHAnsi" w:hAnsiTheme="majorHAnsi" w:cs="Times New Roman"/>
                <w:sz w:val="16"/>
              </w:rPr>
            </w:pPr>
            <w:r w:rsidRPr="00D7507D">
              <w:rPr>
                <w:rFonts w:asciiTheme="majorHAnsi" w:hAnsiTheme="majorHAnsi" w:cs="Times New Roman"/>
                <w:bCs/>
                <w:sz w:val="16"/>
              </w:rPr>
              <w:t xml:space="preserve">(Arslan ve </w:t>
            </w:r>
            <w:r w:rsidRPr="00D7507D">
              <w:rPr>
                <w:rFonts w:asciiTheme="majorHAnsi" w:hAnsiTheme="majorHAnsi" w:cs="Times New Roman"/>
                <w:sz w:val="16"/>
              </w:rPr>
              <w:t>Esen, 2022: 1142)</w:t>
            </w:r>
          </w:p>
        </w:tc>
      </w:tr>
      <w:tr w:rsidR="00264011" w:rsidRPr="00D7507D" w:rsidTr="004F3A73">
        <w:trPr>
          <w:jc w:val="center"/>
        </w:trPr>
        <w:tc>
          <w:tcPr>
            <w:tcW w:w="1401" w:type="dxa"/>
            <w:vAlign w:val="center"/>
          </w:tcPr>
          <w:p w:rsidR="00264011" w:rsidRPr="00D7507D" w:rsidRDefault="00264011" w:rsidP="004F3A73">
            <w:pPr>
              <w:spacing w:line="300" w:lineRule="auto"/>
              <w:rPr>
                <w:rFonts w:asciiTheme="majorHAnsi" w:hAnsiTheme="majorHAnsi" w:cs="Times New Roman"/>
                <w:b/>
                <w:sz w:val="16"/>
              </w:rPr>
            </w:pPr>
            <w:r w:rsidRPr="00D7507D">
              <w:rPr>
                <w:rFonts w:asciiTheme="majorHAnsi" w:hAnsiTheme="majorHAnsi" w:cs="Times New Roman"/>
                <w:b/>
                <w:sz w:val="16"/>
              </w:rPr>
              <w:t>Üç-Beş yazar</w:t>
            </w:r>
          </w:p>
        </w:tc>
        <w:tc>
          <w:tcPr>
            <w:tcW w:w="1644"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Wang</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Li</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Fang</w:t>
            </w:r>
            <w:proofErr w:type="spellEnd"/>
            <w:r w:rsidRPr="00D7507D">
              <w:rPr>
                <w:rFonts w:asciiTheme="majorHAnsi" w:hAnsiTheme="majorHAnsi" w:cs="Times New Roman"/>
                <w:sz w:val="16"/>
              </w:rPr>
              <w:t xml:space="preserve"> ve </w:t>
            </w:r>
            <w:proofErr w:type="spellStart"/>
            <w:r w:rsidRPr="00D7507D">
              <w:rPr>
                <w:rFonts w:asciiTheme="majorHAnsi" w:hAnsiTheme="majorHAnsi" w:cs="Times New Roman"/>
                <w:sz w:val="16"/>
              </w:rPr>
              <w:t>Zhou</w:t>
            </w:r>
            <w:proofErr w:type="spellEnd"/>
            <w:r w:rsidRPr="00D7507D">
              <w:rPr>
                <w:rFonts w:asciiTheme="majorHAnsi" w:hAnsiTheme="majorHAnsi" w:cs="Times New Roman"/>
                <w:sz w:val="16"/>
              </w:rPr>
              <w:t xml:space="preserve"> (2016)</w:t>
            </w:r>
          </w:p>
        </w:tc>
        <w:tc>
          <w:tcPr>
            <w:tcW w:w="1866"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Wang</w:t>
            </w:r>
            <w:proofErr w:type="spellEnd"/>
            <w:r w:rsidRPr="00D7507D">
              <w:rPr>
                <w:rFonts w:asciiTheme="majorHAnsi" w:hAnsiTheme="majorHAnsi" w:cs="Times New Roman"/>
                <w:sz w:val="16"/>
              </w:rPr>
              <w:t xml:space="preserve"> vd. (2016)</w:t>
            </w:r>
          </w:p>
        </w:tc>
        <w:tc>
          <w:tcPr>
            <w:tcW w:w="2093"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w:t>
            </w:r>
            <w:proofErr w:type="spellStart"/>
            <w:r w:rsidRPr="00D7507D">
              <w:rPr>
                <w:rFonts w:asciiTheme="majorHAnsi" w:hAnsiTheme="majorHAnsi" w:cs="Times New Roman"/>
                <w:sz w:val="16"/>
              </w:rPr>
              <w:t>Wang</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Li</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Fang</w:t>
            </w:r>
            <w:proofErr w:type="spellEnd"/>
            <w:r w:rsidRPr="00D7507D">
              <w:rPr>
                <w:rFonts w:asciiTheme="majorHAnsi" w:hAnsiTheme="majorHAnsi" w:cs="Times New Roman"/>
                <w:sz w:val="16"/>
              </w:rPr>
              <w:t xml:space="preserve"> ve </w:t>
            </w:r>
            <w:proofErr w:type="spellStart"/>
            <w:r w:rsidRPr="00D7507D">
              <w:rPr>
                <w:rFonts w:asciiTheme="majorHAnsi" w:hAnsiTheme="majorHAnsi" w:cs="Times New Roman"/>
                <w:sz w:val="16"/>
              </w:rPr>
              <w:t>Zhou</w:t>
            </w:r>
            <w:proofErr w:type="spellEnd"/>
            <w:r w:rsidRPr="00D7507D">
              <w:rPr>
                <w:rFonts w:asciiTheme="majorHAnsi" w:hAnsiTheme="majorHAnsi" w:cs="Times New Roman"/>
                <w:sz w:val="16"/>
              </w:rPr>
              <w:t>, 2016: 363)</w:t>
            </w:r>
          </w:p>
        </w:tc>
        <w:tc>
          <w:tcPr>
            <w:tcW w:w="1939"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w:t>
            </w:r>
            <w:proofErr w:type="spellStart"/>
            <w:r w:rsidRPr="00D7507D">
              <w:rPr>
                <w:rFonts w:asciiTheme="majorHAnsi" w:hAnsiTheme="majorHAnsi" w:cs="Times New Roman"/>
                <w:sz w:val="16"/>
              </w:rPr>
              <w:t>Wang</w:t>
            </w:r>
            <w:proofErr w:type="spellEnd"/>
            <w:r w:rsidRPr="00D7507D">
              <w:rPr>
                <w:rFonts w:asciiTheme="majorHAnsi" w:hAnsiTheme="majorHAnsi" w:cs="Times New Roman"/>
                <w:sz w:val="16"/>
              </w:rPr>
              <w:t xml:space="preserve"> vd</w:t>
            </w:r>
            <w:proofErr w:type="gramStart"/>
            <w:r w:rsidRPr="00D7507D">
              <w:rPr>
                <w:rFonts w:asciiTheme="majorHAnsi" w:hAnsiTheme="majorHAnsi" w:cs="Times New Roman"/>
                <w:sz w:val="16"/>
              </w:rPr>
              <w:t>.,</w:t>
            </w:r>
            <w:proofErr w:type="gramEnd"/>
            <w:r w:rsidRPr="00D7507D">
              <w:rPr>
                <w:rFonts w:asciiTheme="majorHAnsi" w:hAnsiTheme="majorHAnsi" w:cs="Times New Roman"/>
                <w:sz w:val="16"/>
              </w:rPr>
              <w:t xml:space="preserve"> 2016: 363)</w:t>
            </w:r>
          </w:p>
        </w:tc>
      </w:tr>
      <w:tr w:rsidR="00264011" w:rsidRPr="00D7507D" w:rsidTr="004F3A73">
        <w:trPr>
          <w:jc w:val="center"/>
        </w:trPr>
        <w:tc>
          <w:tcPr>
            <w:tcW w:w="1401" w:type="dxa"/>
            <w:vAlign w:val="center"/>
          </w:tcPr>
          <w:p w:rsidR="00264011" w:rsidRPr="00D7507D" w:rsidRDefault="00264011" w:rsidP="004F3A73">
            <w:pPr>
              <w:spacing w:line="300" w:lineRule="auto"/>
              <w:rPr>
                <w:rFonts w:asciiTheme="majorHAnsi" w:hAnsiTheme="majorHAnsi" w:cs="Times New Roman"/>
                <w:b/>
                <w:sz w:val="16"/>
              </w:rPr>
            </w:pPr>
            <w:r w:rsidRPr="00D7507D">
              <w:rPr>
                <w:rFonts w:asciiTheme="majorHAnsi" w:hAnsiTheme="majorHAnsi" w:cs="Times New Roman"/>
                <w:b/>
                <w:sz w:val="16"/>
              </w:rPr>
              <w:t>Altı ve 6 üzeri yazarlı çalışma</w:t>
            </w:r>
          </w:p>
        </w:tc>
        <w:tc>
          <w:tcPr>
            <w:tcW w:w="1644"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Yuan</w:t>
            </w:r>
            <w:proofErr w:type="spellEnd"/>
            <w:r w:rsidRPr="00D7507D">
              <w:rPr>
                <w:rFonts w:asciiTheme="majorHAnsi" w:hAnsiTheme="majorHAnsi" w:cs="Times New Roman"/>
                <w:sz w:val="16"/>
              </w:rPr>
              <w:t xml:space="preserve"> vd. (2014)</w:t>
            </w:r>
          </w:p>
        </w:tc>
        <w:tc>
          <w:tcPr>
            <w:tcW w:w="1866"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Yuan</w:t>
            </w:r>
            <w:proofErr w:type="spellEnd"/>
            <w:r w:rsidRPr="00D7507D">
              <w:rPr>
                <w:rFonts w:asciiTheme="majorHAnsi" w:hAnsiTheme="majorHAnsi" w:cs="Times New Roman"/>
                <w:sz w:val="16"/>
              </w:rPr>
              <w:t xml:space="preserve"> vd. (2014)</w:t>
            </w:r>
          </w:p>
        </w:tc>
        <w:tc>
          <w:tcPr>
            <w:tcW w:w="2093"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w:t>
            </w:r>
            <w:proofErr w:type="spellStart"/>
            <w:r w:rsidRPr="00D7507D">
              <w:rPr>
                <w:rFonts w:asciiTheme="majorHAnsi" w:hAnsiTheme="majorHAnsi" w:cs="Times New Roman"/>
                <w:sz w:val="16"/>
              </w:rPr>
              <w:t>Yuan</w:t>
            </w:r>
            <w:proofErr w:type="spellEnd"/>
            <w:r w:rsidRPr="00D7507D">
              <w:rPr>
                <w:rFonts w:asciiTheme="majorHAnsi" w:hAnsiTheme="majorHAnsi" w:cs="Times New Roman"/>
                <w:sz w:val="16"/>
              </w:rPr>
              <w:t xml:space="preserve"> vd</w:t>
            </w:r>
            <w:proofErr w:type="gramStart"/>
            <w:r w:rsidRPr="00D7507D">
              <w:rPr>
                <w:rFonts w:asciiTheme="majorHAnsi" w:hAnsiTheme="majorHAnsi" w:cs="Times New Roman"/>
                <w:sz w:val="16"/>
              </w:rPr>
              <w:t>.,</w:t>
            </w:r>
            <w:proofErr w:type="gramEnd"/>
            <w:r w:rsidRPr="00D7507D">
              <w:rPr>
                <w:rFonts w:asciiTheme="majorHAnsi" w:hAnsiTheme="majorHAnsi" w:cs="Times New Roman"/>
                <w:sz w:val="16"/>
              </w:rPr>
              <w:t xml:space="preserve"> 2014: 510)</w:t>
            </w:r>
          </w:p>
        </w:tc>
        <w:tc>
          <w:tcPr>
            <w:tcW w:w="1939"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w:t>
            </w:r>
            <w:proofErr w:type="spellStart"/>
            <w:r w:rsidRPr="00D7507D">
              <w:rPr>
                <w:rFonts w:asciiTheme="majorHAnsi" w:hAnsiTheme="majorHAnsi" w:cs="Times New Roman"/>
                <w:sz w:val="16"/>
              </w:rPr>
              <w:t>Yuan</w:t>
            </w:r>
            <w:proofErr w:type="spellEnd"/>
            <w:r w:rsidRPr="00D7507D">
              <w:rPr>
                <w:rFonts w:asciiTheme="majorHAnsi" w:hAnsiTheme="majorHAnsi" w:cs="Times New Roman"/>
                <w:sz w:val="16"/>
              </w:rPr>
              <w:t xml:space="preserve"> vd</w:t>
            </w:r>
            <w:proofErr w:type="gramStart"/>
            <w:r w:rsidRPr="00D7507D">
              <w:rPr>
                <w:rFonts w:asciiTheme="majorHAnsi" w:hAnsiTheme="majorHAnsi" w:cs="Times New Roman"/>
                <w:sz w:val="16"/>
              </w:rPr>
              <w:t>.,</w:t>
            </w:r>
            <w:proofErr w:type="gramEnd"/>
            <w:r w:rsidRPr="00D7507D">
              <w:rPr>
                <w:rFonts w:asciiTheme="majorHAnsi" w:hAnsiTheme="majorHAnsi" w:cs="Times New Roman"/>
                <w:sz w:val="16"/>
              </w:rPr>
              <w:t xml:space="preserve"> 2014: 510)</w:t>
            </w:r>
          </w:p>
        </w:tc>
      </w:tr>
      <w:tr w:rsidR="00264011" w:rsidRPr="00D7507D" w:rsidTr="004F3A73">
        <w:trPr>
          <w:jc w:val="center"/>
        </w:trPr>
        <w:tc>
          <w:tcPr>
            <w:tcW w:w="1401" w:type="dxa"/>
            <w:vAlign w:val="center"/>
          </w:tcPr>
          <w:p w:rsidR="00264011" w:rsidRPr="00D7507D" w:rsidRDefault="00264011" w:rsidP="004F3A73">
            <w:pPr>
              <w:spacing w:line="300" w:lineRule="auto"/>
              <w:rPr>
                <w:rFonts w:asciiTheme="majorHAnsi" w:hAnsiTheme="majorHAnsi" w:cs="Times New Roman"/>
                <w:b/>
                <w:sz w:val="16"/>
              </w:rPr>
            </w:pPr>
            <w:r w:rsidRPr="00D7507D">
              <w:rPr>
                <w:rFonts w:asciiTheme="majorHAnsi" w:hAnsiTheme="majorHAnsi" w:cs="Times New Roman"/>
                <w:b/>
                <w:sz w:val="16"/>
              </w:rPr>
              <w:t>Kurum yazarlı kaynaklar</w:t>
            </w:r>
          </w:p>
        </w:tc>
        <w:tc>
          <w:tcPr>
            <w:tcW w:w="1644"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Organisation</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for</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Economic</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Co-operation</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and</w:t>
            </w:r>
            <w:proofErr w:type="spellEnd"/>
            <w:r w:rsidRPr="00D7507D">
              <w:rPr>
                <w:rFonts w:asciiTheme="majorHAnsi" w:hAnsiTheme="majorHAnsi" w:cs="Times New Roman"/>
                <w:sz w:val="16"/>
              </w:rPr>
              <w:t xml:space="preserve"> Development (OECD, 2020)</w:t>
            </w:r>
          </w:p>
        </w:tc>
        <w:tc>
          <w:tcPr>
            <w:tcW w:w="1866"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(OECD, 2020)</w:t>
            </w:r>
          </w:p>
        </w:tc>
        <w:tc>
          <w:tcPr>
            <w:tcW w:w="2093"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Organisation</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for</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Economic</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Co-operation</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and</w:t>
            </w:r>
            <w:proofErr w:type="spellEnd"/>
            <w:r w:rsidRPr="00D7507D">
              <w:rPr>
                <w:rFonts w:asciiTheme="majorHAnsi" w:hAnsiTheme="majorHAnsi" w:cs="Times New Roman"/>
                <w:sz w:val="16"/>
              </w:rPr>
              <w:t xml:space="preserve"> Development [OECD], 2020: 5)</w:t>
            </w:r>
          </w:p>
        </w:tc>
        <w:tc>
          <w:tcPr>
            <w:tcW w:w="1939"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(OECD, 2020: 5)</w:t>
            </w:r>
          </w:p>
        </w:tc>
      </w:tr>
    </w:tbl>
    <w:p w:rsidR="00264011" w:rsidRDefault="00264011" w:rsidP="00264011">
      <w:pPr>
        <w:spacing w:before="120" w:after="120"/>
        <w:jc w:val="both"/>
        <w:rPr>
          <w:rFonts w:asciiTheme="majorHAnsi" w:hAnsiTheme="majorHAnsi" w:cs="Times New Roman"/>
          <w:b/>
        </w:rPr>
      </w:pPr>
    </w:p>
    <w:p w:rsidR="00264011" w:rsidRDefault="00264011" w:rsidP="00264011">
      <w:pPr>
        <w:spacing w:after="0"/>
        <w:jc w:val="center"/>
        <w:rPr>
          <w:rFonts w:asciiTheme="majorHAnsi" w:hAnsiTheme="majorHAnsi" w:cs="Times New Roman"/>
          <w:b/>
          <w:color w:val="FF0000"/>
        </w:rPr>
      </w:pPr>
    </w:p>
    <w:p w:rsidR="00D80EA6" w:rsidRPr="009544B1" w:rsidRDefault="00D80EA6"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color w:val="FF0000"/>
        </w:rPr>
      </w:pPr>
      <w:r w:rsidRPr="009544B1">
        <w:rPr>
          <w:rFonts w:asciiTheme="majorHAnsi" w:hAnsiTheme="majorHAnsi" w:cs="Times New Roman"/>
          <w:b/>
          <w:color w:val="FF0000"/>
        </w:rPr>
        <w:lastRenderedPageBreak/>
        <w:t>Kaynakça Bölümünde Kaynak Gösterimi</w:t>
      </w:r>
    </w:p>
    <w:p w:rsidR="00264011" w:rsidRPr="009544B1" w:rsidRDefault="00264011" w:rsidP="00264011">
      <w:pPr>
        <w:spacing w:after="0"/>
        <w:jc w:val="both"/>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rPr>
      </w:pPr>
      <w:r w:rsidRPr="009544B1">
        <w:rPr>
          <w:rFonts w:asciiTheme="majorHAnsi" w:hAnsiTheme="majorHAnsi" w:cs="Times New Roman"/>
          <w:b/>
          <w:color w:val="FF0000"/>
        </w:rPr>
        <w:t>MAKALE</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b/>
          <w:bCs/>
          <w:color w:val="FF9C00"/>
          <w:shd w:val="clear" w:color="auto" w:fill="FFFFFF"/>
        </w:rPr>
        <w:t>Makale</w:t>
      </w:r>
      <w:r w:rsidRPr="009544B1">
        <w:rPr>
          <w:rFonts w:asciiTheme="majorHAnsi" w:hAnsiTheme="majorHAnsi"/>
          <w:color w:val="111111"/>
          <w:shd w:val="clear" w:color="auto" w:fill="FFFFFF"/>
        </w:rPr>
        <w:t xml:space="preserve"> ismi küçük harflerle düz ancak dergi ismi büyük harfle başlayacak ve italik şekilde yazılmalıdır. Dergi cilt sayısı italik ancak sayı </w:t>
      </w:r>
      <w:proofErr w:type="spellStart"/>
      <w:r w:rsidRPr="009544B1">
        <w:rPr>
          <w:rFonts w:asciiTheme="majorHAnsi" w:hAnsiTheme="majorHAnsi"/>
          <w:color w:val="111111"/>
          <w:shd w:val="clear" w:color="auto" w:fill="FFFFFF"/>
        </w:rPr>
        <w:t>no</w:t>
      </w:r>
      <w:proofErr w:type="spellEnd"/>
      <w:r w:rsidRPr="009544B1">
        <w:rPr>
          <w:rFonts w:asciiTheme="majorHAnsi" w:hAnsiTheme="majorHAnsi"/>
          <w:color w:val="111111"/>
          <w:shd w:val="clear" w:color="auto" w:fill="FFFFFF"/>
        </w:rPr>
        <w:t xml:space="preserve"> parantez içinde düz olmalıdır. Sonuna eğer varsa </w:t>
      </w:r>
      <w:proofErr w:type="spellStart"/>
      <w:r w:rsidRPr="009544B1">
        <w:rPr>
          <w:rFonts w:asciiTheme="majorHAnsi" w:hAnsiTheme="majorHAnsi"/>
          <w:color w:val="111111"/>
          <w:shd w:val="clear" w:color="auto" w:fill="FFFFFF"/>
        </w:rPr>
        <w:t>doi</w:t>
      </w:r>
      <w:proofErr w:type="spellEnd"/>
      <w:r w:rsidRPr="009544B1">
        <w:rPr>
          <w:rFonts w:asciiTheme="majorHAnsi" w:hAnsiTheme="majorHAnsi"/>
          <w:color w:val="111111"/>
          <w:shd w:val="clear" w:color="auto" w:fill="FFFFFF"/>
        </w:rPr>
        <w:t xml:space="preserve"> bağlantısı eklenmelidir.</w:t>
      </w:r>
    </w:p>
    <w:p w:rsidR="00264011" w:rsidRPr="009544B1" w:rsidRDefault="00264011" w:rsidP="00264011">
      <w:pPr>
        <w:spacing w:after="0"/>
        <w:ind w:left="709" w:hanging="709"/>
        <w:rPr>
          <w:rFonts w:asciiTheme="majorHAnsi" w:hAnsiTheme="majorHAnsi" w:cs="Times New Roman"/>
        </w:rPr>
      </w:pPr>
      <w:r w:rsidRPr="009544B1">
        <w:rPr>
          <w:rFonts w:asciiTheme="majorHAnsi" w:hAnsiTheme="majorHAnsi" w:cs="Times New Roman"/>
          <w:b/>
          <w:bCs/>
        </w:rPr>
        <w:t>Tek Yazar</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Aslan, M. B. (2020). An econometric analysis on the relationship of economic liberalization with real exchange rate. </w:t>
      </w:r>
      <w:r w:rsidRPr="009544B1">
        <w:rPr>
          <w:rFonts w:asciiTheme="majorHAnsi" w:hAnsiTheme="majorHAnsi" w:cs="Times New Roman"/>
          <w:i/>
          <w:iCs/>
          <w:noProof/>
          <w:lang w:val="en-US"/>
        </w:rPr>
        <w:t>Uluslararası Anadolu Sosyal Bilimler Dergisi</w:t>
      </w:r>
      <w:r w:rsidRPr="009544B1">
        <w:rPr>
          <w:rFonts w:asciiTheme="majorHAnsi" w:hAnsiTheme="majorHAnsi" w:cs="Times New Roman"/>
          <w:i/>
          <w:noProof/>
          <w:lang w:val="en-US"/>
        </w:rPr>
        <w:t>, </w:t>
      </w:r>
      <w:r w:rsidRPr="009544B1">
        <w:rPr>
          <w:rFonts w:asciiTheme="majorHAnsi" w:hAnsiTheme="majorHAnsi" w:cs="Times New Roman"/>
          <w:i/>
          <w:iCs/>
          <w:noProof/>
          <w:lang w:val="en-US"/>
        </w:rPr>
        <w:t>4</w:t>
      </w:r>
      <w:r w:rsidRPr="009544B1">
        <w:rPr>
          <w:rFonts w:asciiTheme="majorHAnsi" w:hAnsiTheme="majorHAnsi" w:cs="Times New Roman"/>
          <w:noProof/>
          <w:lang w:val="en-US"/>
        </w:rPr>
        <w:t>(2), 271-290.</w:t>
      </w:r>
    </w:p>
    <w:p w:rsidR="00264011" w:rsidRPr="009544B1" w:rsidRDefault="00264011" w:rsidP="00264011">
      <w:pPr>
        <w:spacing w:after="0"/>
        <w:ind w:left="709" w:hanging="709"/>
        <w:rPr>
          <w:rFonts w:asciiTheme="majorHAnsi" w:hAnsiTheme="majorHAnsi" w:cs="Times New Roman"/>
          <w:b/>
          <w:bCs/>
        </w:rPr>
      </w:pPr>
      <w:r w:rsidRPr="009544B1">
        <w:rPr>
          <w:rFonts w:asciiTheme="majorHAnsi" w:hAnsiTheme="majorHAnsi" w:cs="Times New Roman"/>
          <w:b/>
          <w:bCs/>
        </w:rPr>
        <w:t>İki Yazar</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Güven, M., &amp; Gültekin, H. (2021). The effect of high-dose parenteral vitamin D3 on COVID-19-related inhospital mortality in critical COVID-19 patients during intensive care unit admission: an observational cohort study. </w:t>
      </w:r>
      <w:r w:rsidRPr="009544B1">
        <w:rPr>
          <w:rFonts w:asciiTheme="majorHAnsi" w:hAnsiTheme="majorHAnsi" w:cs="Times New Roman"/>
          <w:i/>
          <w:noProof/>
          <w:lang w:val="en-US"/>
        </w:rPr>
        <w:t>European Journal of Clinical Nutritio</w:t>
      </w:r>
      <w:r w:rsidRPr="009544B1">
        <w:rPr>
          <w:rFonts w:asciiTheme="majorHAnsi" w:hAnsiTheme="majorHAnsi" w:cs="Times New Roman"/>
          <w:noProof/>
          <w:lang w:val="en-US"/>
        </w:rPr>
        <w:t>n</w:t>
      </w:r>
      <w:r w:rsidRPr="009544B1">
        <w:rPr>
          <w:rFonts w:asciiTheme="majorHAnsi" w:hAnsiTheme="majorHAnsi" w:cs="Times New Roman"/>
          <w:i/>
          <w:noProof/>
          <w:lang w:val="en-US"/>
        </w:rPr>
        <w:t>, 75</w:t>
      </w:r>
      <w:r w:rsidRPr="009544B1">
        <w:rPr>
          <w:rFonts w:asciiTheme="majorHAnsi" w:hAnsiTheme="majorHAnsi" w:cs="Times New Roman"/>
          <w:noProof/>
          <w:lang w:val="en-US"/>
        </w:rPr>
        <w:t>(9), 1383-1388.</w:t>
      </w:r>
    </w:p>
    <w:p w:rsidR="00264011" w:rsidRPr="009544B1" w:rsidRDefault="00264011" w:rsidP="00264011">
      <w:pPr>
        <w:spacing w:after="0"/>
        <w:ind w:left="709" w:hanging="709"/>
        <w:rPr>
          <w:rFonts w:asciiTheme="majorHAnsi" w:hAnsiTheme="majorHAnsi" w:cs="Times New Roman"/>
          <w:b/>
          <w:bCs/>
        </w:rPr>
      </w:pPr>
      <w:r w:rsidRPr="009544B1">
        <w:rPr>
          <w:rFonts w:asciiTheme="majorHAnsi" w:hAnsiTheme="majorHAnsi" w:cs="Times New Roman"/>
          <w:b/>
          <w:bCs/>
        </w:rPr>
        <w:t>Üç-Beş Yazar</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Polat, M., Kanmaz, D., &amp; Vergi, H. (2019). Vadeli ve spot piyasalar arasında nedensellik ilişkisi: Borsa İstanbul Örneği. </w:t>
      </w:r>
      <w:r w:rsidRPr="009544B1">
        <w:rPr>
          <w:rFonts w:asciiTheme="majorHAnsi" w:hAnsiTheme="majorHAnsi" w:cs="Times New Roman"/>
          <w:i/>
          <w:iCs/>
          <w:noProof/>
          <w:lang w:val="en-US"/>
        </w:rPr>
        <w:t>Bitlis Eren Üniversitesi İktisadi ve İdari Bilimler Fakültesi Akademik İzdüşüm Dergisi</w:t>
      </w:r>
      <w:r w:rsidRPr="009544B1">
        <w:rPr>
          <w:rFonts w:asciiTheme="majorHAnsi" w:hAnsiTheme="majorHAnsi" w:cs="Times New Roman"/>
          <w:i/>
          <w:noProof/>
          <w:lang w:val="en-US"/>
        </w:rPr>
        <w:t>, </w:t>
      </w:r>
      <w:r w:rsidRPr="009544B1">
        <w:rPr>
          <w:rFonts w:asciiTheme="majorHAnsi" w:hAnsiTheme="majorHAnsi" w:cs="Times New Roman"/>
          <w:i/>
          <w:iCs/>
          <w:noProof/>
          <w:lang w:val="en-US"/>
        </w:rPr>
        <w:t>4</w:t>
      </w:r>
      <w:r w:rsidRPr="009544B1">
        <w:rPr>
          <w:rFonts w:asciiTheme="majorHAnsi" w:hAnsiTheme="majorHAnsi" w:cs="Times New Roman"/>
          <w:noProof/>
          <w:lang w:val="en-US"/>
        </w:rPr>
        <w:t>(1), 84-96.</w:t>
      </w:r>
    </w:p>
    <w:p w:rsidR="00264011" w:rsidRPr="009544B1" w:rsidRDefault="00264011" w:rsidP="00264011">
      <w:pPr>
        <w:spacing w:after="0"/>
        <w:ind w:left="709" w:hanging="709"/>
        <w:rPr>
          <w:rFonts w:asciiTheme="majorHAnsi" w:hAnsiTheme="majorHAnsi" w:cs="Times New Roman"/>
          <w:b/>
          <w:bCs/>
        </w:rPr>
      </w:pPr>
      <w:r w:rsidRPr="009544B1">
        <w:rPr>
          <w:rFonts w:asciiTheme="majorHAnsi" w:hAnsiTheme="majorHAnsi" w:cs="Times New Roman"/>
          <w:b/>
          <w:bCs/>
        </w:rPr>
        <w:t>Altı ve 6 üzeri yazarlı çalışma</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Robinson, C., Dilkina, B., Hubbs, J., Zhang, W., Guhathakurta, S., Brown, M. A., &amp; Pendyala, R. M. (2017). Machine learning approaches for estimating commercial building energy consumption. </w:t>
      </w:r>
      <w:r w:rsidRPr="009544B1">
        <w:rPr>
          <w:rFonts w:asciiTheme="majorHAnsi" w:hAnsiTheme="majorHAnsi" w:cs="Times New Roman"/>
          <w:i/>
          <w:iCs/>
          <w:noProof/>
          <w:lang w:val="en-US"/>
        </w:rPr>
        <w:t>Applied Energy</w:t>
      </w:r>
      <w:r w:rsidRPr="009544B1">
        <w:rPr>
          <w:rFonts w:asciiTheme="majorHAnsi" w:hAnsiTheme="majorHAnsi" w:cs="Times New Roman"/>
          <w:noProof/>
          <w:lang w:val="en-US"/>
        </w:rPr>
        <w:t>, </w:t>
      </w:r>
      <w:r w:rsidRPr="009544B1">
        <w:rPr>
          <w:rFonts w:asciiTheme="majorHAnsi" w:hAnsiTheme="majorHAnsi" w:cs="Times New Roman"/>
          <w:i/>
          <w:iCs/>
          <w:noProof/>
          <w:lang w:val="en-US"/>
        </w:rPr>
        <w:t>208</w:t>
      </w:r>
      <w:r w:rsidRPr="009544B1">
        <w:rPr>
          <w:rFonts w:asciiTheme="majorHAnsi" w:hAnsiTheme="majorHAnsi" w:cs="Times New Roman"/>
          <w:noProof/>
          <w:lang w:val="en-US"/>
        </w:rPr>
        <w:t>, 889-904.</w:t>
      </w:r>
    </w:p>
    <w:p w:rsidR="00264011" w:rsidRPr="009544B1" w:rsidRDefault="00264011" w:rsidP="00264011">
      <w:pPr>
        <w:spacing w:after="0"/>
        <w:ind w:left="709" w:hanging="709"/>
        <w:rPr>
          <w:rFonts w:asciiTheme="majorHAnsi" w:hAnsiTheme="majorHAnsi" w:cs="Times New Roman"/>
        </w:rPr>
      </w:pPr>
      <w:r w:rsidRPr="009544B1">
        <w:rPr>
          <w:rFonts w:asciiTheme="majorHAnsi" w:hAnsiTheme="majorHAnsi" w:cs="Times New Roman"/>
          <w:b/>
          <w:bCs/>
        </w:rPr>
        <w:t>Elektronik dergi makalesi: Ön baskı</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Wencong, L., Kasimov, I., &amp; Saydaliev, H. B. (2023). Foreign direct investment and renewable energy: Examining the environmental Kuznets curve in resource-rich transition economies. </w:t>
      </w:r>
      <w:r w:rsidRPr="009544B1">
        <w:rPr>
          <w:rFonts w:asciiTheme="majorHAnsi" w:hAnsiTheme="majorHAnsi" w:cs="Times New Roman"/>
          <w:i/>
          <w:iCs/>
          <w:noProof/>
          <w:lang w:val="en-US"/>
        </w:rPr>
        <w:t>Renewable Energy</w:t>
      </w:r>
      <w:r w:rsidRPr="009544B1">
        <w:rPr>
          <w:rFonts w:asciiTheme="majorHAnsi" w:hAnsiTheme="majorHAnsi" w:cs="Times New Roman"/>
          <w:noProof/>
          <w:lang w:val="en-US"/>
        </w:rPr>
        <w:t>. Elektronik ön baskı. https://doi.org/10.1016/j.renene.2023.03.054.</w:t>
      </w:r>
    </w:p>
    <w:p w:rsidR="00264011" w:rsidRPr="009544B1" w:rsidRDefault="00264011"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rPr>
      </w:pPr>
      <w:r w:rsidRPr="009544B1">
        <w:rPr>
          <w:rFonts w:asciiTheme="majorHAnsi" w:hAnsiTheme="majorHAnsi" w:cs="Times New Roman"/>
          <w:b/>
          <w:color w:val="FF0000"/>
        </w:rPr>
        <w:t>KİTAP VE KİTAP BÖLÜMÜ</w:t>
      </w:r>
    </w:p>
    <w:p w:rsidR="00264011" w:rsidRPr="009544B1" w:rsidRDefault="00264011" w:rsidP="00264011">
      <w:pPr>
        <w:pStyle w:val="NormalWeb"/>
        <w:shd w:val="clear" w:color="auto" w:fill="FFFFFF"/>
        <w:spacing w:before="0" w:beforeAutospacing="0"/>
        <w:ind w:left="709" w:hanging="709"/>
        <w:jc w:val="both"/>
        <w:rPr>
          <w:rFonts w:asciiTheme="majorHAnsi" w:hAnsiTheme="majorHAnsi"/>
          <w:color w:val="111111"/>
          <w:sz w:val="22"/>
          <w:szCs w:val="22"/>
        </w:rPr>
      </w:pPr>
      <w:r w:rsidRPr="009544B1">
        <w:rPr>
          <w:rFonts w:asciiTheme="majorHAnsi" w:hAnsiTheme="majorHAnsi"/>
          <w:b/>
          <w:bCs/>
          <w:color w:val="FF9C00"/>
          <w:sz w:val="22"/>
          <w:szCs w:val="22"/>
        </w:rPr>
        <w:t>Kitap</w:t>
      </w:r>
      <w:r w:rsidRPr="009544B1">
        <w:rPr>
          <w:rFonts w:asciiTheme="majorHAnsi" w:hAnsiTheme="majorHAnsi"/>
          <w:color w:val="111111"/>
          <w:sz w:val="22"/>
          <w:szCs w:val="22"/>
        </w:rPr>
        <w:t> ismi italik ve küçük harflerle verilmelidir. Kitap isminin başında ve sonunda nokta olmalı ardından yayınevi düz ve büyük harfle başlayacak şekilde verilmelidir.</w:t>
      </w:r>
    </w:p>
    <w:p w:rsidR="00264011" w:rsidRPr="009544B1" w:rsidRDefault="00264011" w:rsidP="00264011">
      <w:pPr>
        <w:pStyle w:val="NormalWeb"/>
        <w:shd w:val="clear" w:color="auto" w:fill="FFFFFF"/>
        <w:spacing w:before="0" w:beforeAutospacing="0"/>
        <w:ind w:left="709" w:hanging="709"/>
        <w:jc w:val="both"/>
        <w:rPr>
          <w:rFonts w:asciiTheme="majorHAnsi" w:hAnsiTheme="majorHAnsi"/>
          <w:color w:val="111111"/>
          <w:sz w:val="22"/>
          <w:szCs w:val="22"/>
        </w:rPr>
      </w:pPr>
      <w:r w:rsidRPr="009544B1">
        <w:rPr>
          <w:rFonts w:asciiTheme="majorHAnsi" w:hAnsiTheme="majorHAnsi"/>
          <w:b/>
          <w:bCs/>
          <w:color w:val="FF9C00"/>
          <w:sz w:val="22"/>
          <w:szCs w:val="22"/>
        </w:rPr>
        <w:t>Editörlü</w:t>
      </w:r>
      <w:r w:rsidRPr="009544B1">
        <w:rPr>
          <w:rFonts w:asciiTheme="majorHAnsi" w:hAnsiTheme="majorHAnsi"/>
          <w:color w:val="111111"/>
          <w:sz w:val="22"/>
          <w:szCs w:val="22"/>
        </w:rPr>
        <w:t> </w:t>
      </w:r>
      <w:r w:rsidRPr="009544B1">
        <w:rPr>
          <w:rFonts w:asciiTheme="majorHAnsi" w:hAnsiTheme="majorHAnsi"/>
          <w:b/>
          <w:bCs/>
          <w:color w:val="FF9C00"/>
          <w:sz w:val="22"/>
          <w:szCs w:val="22"/>
        </w:rPr>
        <w:t>kitaptaki bir bölüme</w:t>
      </w:r>
      <w:r w:rsidRPr="009544B1">
        <w:rPr>
          <w:rFonts w:asciiTheme="majorHAnsi" w:hAnsiTheme="majorHAnsi"/>
          <w:color w:val="111111"/>
          <w:sz w:val="22"/>
          <w:szCs w:val="22"/>
        </w:rPr>
        <w:t> atıf yapılırken yazar kısmında editörlerin adları değil, ilgili bölümün yazar(</w:t>
      </w:r>
      <w:proofErr w:type="spellStart"/>
      <w:r w:rsidRPr="009544B1">
        <w:rPr>
          <w:rFonts w:asciiTheme="majorHAnsi" w:hAnsiTheme="majorHAnsi"/>
          <w:color w:val="111111"/>
          <w:sz w:val="22"/>
          <w:szCs w:val="22"/>
        </w:rPr>
        <w:t>lar</w:t>
      </w:r>
      <w:proofErr w:type="spellEnd"/>
      <w:r w:rsidRPr="009544B1">
        <w:rPr>
          <w:rFonts w:asciiTheme="majorHAnsi" w:hAnsiTheme="majorHAnsi"/>
          <w:color w:val="111111"/>
          <w:sz w:val="22"/>
          <w:szCs w:val="22"/>
        </w:rPr>
        <w:t>)</w:t>
      </w:r>
      <w:proofErr w:type="spellStart"/>
      <w:r w:rsidRPr="009544B1">
        <w:rPr>
          <w:rFonts w:asciiTheme="majorHAnsi" w:hAnsiTheme="majorHAnsi"/>
          <w:color w:val="111111"/>
          <w:sz w:val="22"/>
          <w:szCs w:val="22"/>
        </w:rPr>
        <w:t>ının</w:t>
      </w:r>
      <w:proofErr w:type="spellEnd"/>
      <w:r w:rsidRPr="009544B1">
        <w:rPr>
          <w:rFonts w:asciiTheme="majorHAnsi" w:hAnsiTheme="majorHAnsi"/>
          <w:color w:val="111111"/>
          <w:sz w:val="22"/>
          <w:szCs w:val="22"/>
        </w:rPr>
        <w:t xml:space="preserve"> adları yer alır. Bölüm başlığından sonra "İçinde" kelimesinin devamına editör isim/isimlerinin ilk harfi ve soyadının tamamı verilir.</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Tek yazarlı</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Gürbüz, A. (2020). </w:t>
      </w:r>
      <w:r w:rsidRPr="009544B1">
        <w:rPr>
          <w:rFonts w:asciiTheme="majorHAnsi" w:hAnsiTheme="majorHAnsi" w:cs="Times New Roman"/>
          <w:i/>
          <w:noProof/>
          <w:lang w:val="en-US"/>
        </w:rPr>
        <w:t>Zen ve tasavvuf ışığında kendini bilmenin yolu</w:t>
      </w:r>
      <w:r w:rsidRPr="009544B1">
        <w:rPr>
          <w:rFonts w:asciiTheme="majorHAnsi" w:hAnsiTheme="majorHAnsi" w:cs="Times New Roman"/>
          <w:noProof/>
          <w:lang w:val="en-US"/>
        </w:rPr>
        <w:t>. 5. Baskı, İnsan Yayınları.</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İki yazarlı</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Özsoylu, A. F. &amp; Ergen, Z. (2014). </w:t>
      </w:r>
      <w:r w:rsidRPr="009544B1">
        <w:rPr>
          <w:rFonts w:asciiTheme="majorHAnsi" w:hAnsiTheme="majorHAnsi" w:cs="Times New Roman"/>
          <w:i/>
          <w:noProof/>
          <w:lang w:val="en-US"/>
        </w:rPr>
        <w:t>Türkiye’de kamu sektörü analizi</w:t>
      </w:r>
      <w:r w:rsidRPr="009544B1">
        <w:rPr>
          <w:rFonts w:asciiTheme="majorHAnsi" w:hAnsiTheme="majorHAnsi" w:cs="Times New Roman"/>
          <w:noProof/>
          <w:lang w:val="en-US"/>
        </w:rPr>
        <w:t>. Adana: Karahan Yayınları.</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3-5 yazarlı</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Özulucan, A., Özdemir, F.S. &amp; Arslan, S. (2007). </w:t>
      </w:r>
      <w:r w:rsidRPr="009544B1">
        <w:rPr>
          <w:rFonts w:asciiTheme="majorHAnsi" w:hAnsiTheme="majorHAnsi" w:cs="Times New Roman"/>
          <w:i/>
          <w:noProof/>
          <w:lang w:val="en-US"/>
        </w:rPr>
        <w:t>Çözümlü Açıklamalı Dönem İçi ve Dönem Sonu Muhasebe Uygulamaları.</w:t>
      </w:r>
      <w:r w:rsidRPr="009544B1">
        <w:rPr>
          <w:rFonts w:asciiTheme="majorHAnsi" w:hAnsiTheme="majorHAnsi" w:cs="Times New Roman"/>
          <w:noProof/>
          <w:lang w:val="en-US"/>
        </w:rPr>
        <w:t xml:space="preserve"> Siyasal Yayınevi.</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Altı ve üstü yazarlı çalışma</w:t>
      </w:r>
    </w:p>
    <w:p w:rsidR="0026401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Gloster, J., Jones, A., Redington, A., Burgin, L., Sorensen, J. H., Turner, R., . . . Paton, D. (2010). </w:t>
      </w:r>
      <w:r w:rsidRPr="009544B1">
        <w:rPr>
          <w:rFonts w:asciiTheme="majorHAnsi" w:hAnsiTheme="majorHAnsi" w:cs="Times New Roman"/>
          <w:i/>
          <w:noProof/>
          <w:lang w:val="en-US"/>
        </w:rPr>
        <w:t>A handbook of critical approaches to education</w:t>
      </w:r>
      <w:r w:rsidRPr="009544B1">
        <w:rPr>
          <w:rFonts w:asciiTheme="majorHAnsi" w:hAnsiTheme="majorHAnsi" w:cs="Times New Roman"/>
          <w:noProof/>
          <w:lang w:val="en-US"/>
        </w:rPr>
        <w:t>. New York, NY: Oxford University Press.</w:t>
      </w:r>
    </w:p>
    <w:p w:rsidR="00264011" w:rsidRPr="009544B1" w:rsidRDefault="00264011" w:rsidP="00264011">
      <w:pPr>
        <w:spacing w:after="0"/>
        <w:ind w:left="709" w:hanging="709"/>
        <w:jc w:val="both"/>
        <w:rPr>
          <w:rFonts w:asciiTheme="majorHAnsi" w:hAnsiTheme="majorHAnsi" w:cs="Times New Roman"/>
          <w:noProof/>
          <w:lang w:val="en-US"/>
        </w:rPr>
      </w:pP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lastRenderedPageBreak/>
        <w:t>Tek Editörlü</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Özbek, M. (Ed.) (2005). </w:t>
      </w:r>
      <w:r w:rsidRPr="009544B1">
        <w:rPr>
          <w:rFonts w:asciiTheme="majorHAnsi" w:hAnsiTheme="majorHAnsi" w:cs="Times New Roman"/>
          <w:i/>
          <w:noProof/>
          <w:lang w:val="en-US"/>
        </w:rPr>
        <w:t>Kamusal alan</w:t>
      </w:r>
      <w:r w:rsidRPr="009544B1">
        <w:rPr>
          <w:rFonts w:asciiTheme="majorHAnsi" w:hAnsiTheme="majorHAnsi" w:cs="Times New Roman"/>
          <w:noProof/>
          <w:lang w:val="en-US"/>
        </w:rPr>
        <w:t>. İstanbul: Hil Yayınları.</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2 veya daha fazla editörlü</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Alberro, A., &amp; Stimson, B. (Eds.). (2000). </w:t>
      </w:r>
      <w:r w:rsidRPr="009544B1">
        <w:rPr>
          <w:rFonts w:asciiTheme="majorHAnsi" w:hAnsiTheme="majorHAnsi" w:cs="Times New Roman"/>
          <w:i/>
          <w:iCs/>
          <w:noProof/>
          <w:lang w:val="en-US"/>
        </w:rPr>
        <w:t>Conceptual art: a critical anthology</w:t>
      </w:r>
      <w:r w:rsidRPr="009544B1">
        <w:rPr>
          <w:rFonts w:asciiTheme="majorHAnsi" w:hAnsiTheme="majorHAnsi" w:cs="Times New Roman"/>
          <w:noProof/>
          <w:lang w:val="en-US"/>
        </w:rPr>
        <w:t>. MIT press.</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Çeviri</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Krugman, P. (2010). </w:t>
      </w:r>
      <w:r w:rsidRPr="009544B1">
        <w:rPr>
          <w:rFonts w:asciiTheme="majorHAnsi" w:hAnsiTheme="majorHAnsi" w:cs="Times New Roman"/>
          <w:i/>
          <w:noProof/>
          <w:lang w:val="en-US"/>
        </w:rPr>
        <w:t>Bunalım ekonomisinin geri dönüşü ve küresel kriz</w:t>
      </w:r>
      <w:r w:rsidRPr="009544B1">
        <w:rPr>
          <w:rFonts w:asciiTheme="majorHAnsi" w:hAnsiTheme="majorHAnsi" w:cs="Times New Roman"/>
          <w:noProof/>
          <w:lang w:val="en-US"/>
        </w:rPr>
        <w:t>. (Çev. N. Domaniç). İstanbul: Literatür Yayınları. (Orijinal yayın tarihi, 2008)</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Kitap Bölümü</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Koçak, A. &amp; Ucar, T. (2020). Devlet ve pazarlama.  Karaman, D. (Ed). </w:t>
      </w:r>
      <w:r w:rsidRPr="009544B1">
        <w:rPr>
          <w:rFonts w:asciiTheme="majorHAnsi" w:hAnsiTheme="majorHAnsi" w:cs="Times New Roman"/>
          <w:i/>
          <w:iCs/>
          <w:noProof/>
          <w:lang w:val="en-US"/>
        </w:rPr>
        <w:t>Güncel Pazarlama Çalışmaları</w:t>
      </w:r>
      <w:r w:rsidRPr="009544B1">
        <w:rPr>
          <w:rFonts w:asciiTheme="majorHAnsi" w:hAnsiTheme="majorHAnsi" w:cs="Times New Roman"/>
          <w:noProof/>
          <w:lang w:val="en-US"/>
        </w:rPr>
        <w:t> içinde (163-189), Ankara: Akademisyen Kitabevi.</w:t>
      </w:r>
    </w:p>
    <w:p w:rsidR="00264011" w:rsidRPr="009544B1" w:rsidRDefault="00264011"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rPr>
      </w:pPr>
      <w:r w:rsidRPr="009544B1">
        <w:rPr>
          <w:rFonts w:asciiTheme="majorHAnsi" w:hAnsiTheme="majorHAnsi" w:cs="Times New Roman"/>
          <w:b/>
          <w:color w:val="FF0000"/>
        </w:rPr>
        <w:t>İNTERNET KAYNAKLARI</w:t>
      </w: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Yazarı belli olan internet sitesi</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Ortiz-Ospina, E. (2019). Global health. Erişim adresi https://ourworldindata.org/health-meta#public-policy-and-regulation (Erişim tarihi: 15.09.2023)</w:t>
      </w: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Yazarı tüzel kişilik olan internet sitesi</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European Environment Agency (2021, Aralık 7). Air quality in Europe 2021. Erişim adresi https://www.eea.europa.eu/publications/air-quality-in-europe-2021, (Erişim tarihi: 15.09.2022</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Yazarı olmayan internet sitesi</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All 33 Chile miners freed in flawless rescue. (2010, 13 Ekim). Retrieved from http://www.msnbc.msn.com/id/39625809/ns/world_news-americas/</w:t>
      </w:r>
    </w:p>
    <w:p w:rsidR="00264011" w:rsidRPr="009544B1" w:rsidRDefault="00264011"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rPr>
      </w:pPr>
      <w:r w:rsidRPr="009544B1">
        <w:rPr>
          <w:rFonts w:asciiTheme="majorHAnsi" w:hAnsiTheme="majorHAnsi" w:cs="Times New Roman"/>
          <w:b/>
          <w:color w:val="FF0000"/>
        </w:rPr>
        <w:t>KONFERANS BİLDİRİLERİ</w:t>
      </w: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Basılmış konferans kitabında bildiri: Editörü olan </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Game, A. (2001). Creative ways of being. J. R. Morss, N. Stephenson ve J. F. H. V. Rappard (Eds.), </w:t>
      </w:r>
      <w:r w:rsidRPr="009544B1">
        <w:rPr>
          <w:rFonts w:asciiTheme="majorHAnsi" w:hAnsiTheme="majorHAnsi" w:cs="Times New Roman"/>
          <w:i/>
          <w:iCs/>
          <w:noProof/>
          <w:lang w:val="en-US"/>
        </w:rPr>
        <w:t>Theoretical issues in psychology: Proceedings of the International Society for Theoretical Psychology 1999 Conference</w:t>
      </w:r>
      <w:r w:rsidRPr="009544B1">
        <w:rPr>
          <w:rFonts w:asciiTheme="majorHAnsi" w:hAnsiTheme="majorHAnsi" w:cs="Times New Roman"/>
          <w:noProof/>
          <w:lang w:val="en-US"/>
        </w:rPr>
        <w:t> içinde (3-12. ss.). Sydney: Springer</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Basılmış konferans kitabında bildiri: Editörü olmayan</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Doğdaş, T. &amp; Akyokus, S. (2013). Document clustering using GIS visualizing and EM clustering method. </w:t>
      </w:r>
      <w:r w:rsidRPr="009544B1">
        <w:rPr>
          <w:rFonts w:asciiTheme="majorHAnsi" w:hAnsiTheme="majorHAnsi" w:cs="Times New Roman"/>
          <w:i/>
          <w:iCs/>
          <w:noProof/>
          <w:lang w:val="en-US"/>
        </w:rPr>
        <w:t>2013 IEEE International Symposium on Innovations in Intelligent Systems and Applications (INISTA)</w:t>
      </w:r>
      <w:r w:rsidRPr="009544B1">
        <w:rPr>
          <w:rFonts w:asciiTheme="majorHAnsi" w:hAnsiTheme="majorHAnsi" w:cs="Times New Roman"/>
          <w:noProof/>
          <w:lang w:val="en-US"/>
        </w:rPr>
        <w:t> içinde (ss. 1-4). Piscataway, NJ: IEEE.  https://dx.doi.org/10.1109/INISTA.2013.6577647</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Elektronik konferans kitabında bildiri: Elektronik veri tabanı</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Balakrishnan, R. (2006, Mart). </w:t>
      </w:r>
      <w:r w:rsidRPr="009544B1">
        <w:rPr>
          <w:rFonts w:asciiTheme="majorHAnsi" w:hAnsiTheme="majorHAnsi" w:cs="Times New Roman"/>
          <w:i/>
          <w:iCs/>
          <w:noProof/>
          <w:lang w:val="en-US"/>
        </w:rPr>
        <w:t>Why aren’t we using 3D user interfaces, and will we ever?</w:t>
      </w:r>
      <w:r w:rsidRPr="009544B1">
        <w:rPr>
          <w:rFonts w:asciiTheme="majorHAnsi" w:hAnsiTheme="majorHAnsi" w:cs="Times New Roman"/>
          <w:noProof/>
          <w:lang w:val="en-US"/>
        </w:rPr>
        <w:t> Paper presented at the IEEE Symposium on 3D User Interfaces. http://dx.doi.org/10.1109/vr.2006.148</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Basılmamış konferans bildirisi</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Santhanam, E., Martin, K., Goody, A., &amp; Hicks, O. (2001, Şubat). </w:t>
      </w:r>
      <w:r w:rsidRPr="009544B1">
        <w:rPr>
          <w:rFonts w:asciiTheme="majorHAnsi" w:hAnsiTheme="majorHAnsi" w:cs="Times New Roman"/>
          <w:i/>
          <w:iCs/>
          <w:noProof/>
          <w:lang w:val="en-US"/>
        </w:rPr>
        <w:t>Bottom-up steps towards closing the loop in feedback on teaching: A CUTSD project</w:t>
      </w:r>
      <w:r w:rsidRPr="009544B1">
        <w:rPr>
          <w:rFonts w:asciiTheme="majorHAnsi" w:hAnsiTheme="majorHAnsi" w:cs="Times New Roman"/>
          <w:noProof/>
          <w:lang w:val="en-US"/>
        </w:rPr>
        <w:t>. Paper presented at Teaching and Learning Forum - Expanding horizons in teaching and learning, Perth, Avusturalya.</w:t>
      </w:r>
    </w:p>
    <w:p w:rsidR="00264011" w:rsidRPr="009544B1" w:rsidRDefault="00264011"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rPr>
      </w:pPr>
      <w:r w:rsidRPr="009544B1">
        <w:rPr>
          <w:rFonts w:asciiTheme="majorHAnsi" w:hAnsiTheme="majorHAnsi" w:cs="Times New Roman"/>
          <w:b/>
          <w:color w:val="FF0000"/>
        </w:rPr>
        <w:t>TEZLER</w:t>
      </w: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Yayımlanmamış Tez </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Kaçer, F. (2017). </w:t>
      </w:r>
      <w:r w:rsidRPr="009544B1">
        <w:rPr>
          <w:rFonts w:asciiTheme="majorHAnsi" w:hAnsiTheme="majorHAnsi" w:cs="Times New Roman"/>
          <w:i/>
          <w:noProof/>
          <w:lang w:val="en-US"/>
        </w:rPr>
        <w:t>Politika transferi bağlamında Türkiye'de stratejik planlama ve performans esaslı bütçeleme</w:t>
      </w:r>
      <w:r w:rsidRPr="009544B1">
        <w:rPr>
          <w:rFonts w:asciiTheme="majorHAnsi" w:hAnsiTheme="majorHAnsi" w:cs="Times New Roman"/>
          <w:noProof/>
          <w:lang w:val="en-US"/>
        </w:rPr>
        <w:t> (Yayımlanmamış doktora tezi). Dokuz Eylül Üniversitesi Sosyal Bilimler Enstitüsü.</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lastRenderedPageBreak/>
        <w:t>Yayımlanmış Tez</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May, B. (2007). </w:t>
      </w:r>
      <w:r w:rsidRPr="009544B1">
        <w:rPr>
          <w:rFonts w:asciiTheme="majorHAnsi" w:hAnsiTheme="majorHAnsi" w:cs="Times New Roman"/>
          <w:i/>
          <w:noProof/>
          <w:lang w:val="en-US"/>
        </w:rPr>
        <w:t>A survey of radial velocities in the zodiacal dust cloud</w:t>
      </w:r>
      <w:r w:rsidRPr="009544B1">
        <w:rPr>
          <w:rFonts w:asciiTheme="majorHAnsi" w:hAnsiTheme="majorHAnsi" w:cs="Times New Roman"/>
          <w:noProof/>
          <w:lang w:val="en-US"/>
        </w:rPr>
        <w:t xml:space="preserve"> (Doktora tezi). Bristol, UK: Canopus Publishing.</w:t>
      </w:r>
    </w:p>
    <w:p w:rsidR="00264011" w:rsidRPr="009544B1" w:rsidRDefault="00264011" w:rsidP="00264011">
      <w:pPr>
        <w:spacing w:after="0"/>
        <w:ind w:left="709" w:hanging="709"/>
        <w:jc w:val="both"/>
        <w:rPr>
          <w:rFonts w:asciiTheme="majorHAnsi" w:hAnsiTheme="majorHAnsi" w:cs="Times New Roman"/>
          <w:noProof/>
          <w:lang w:val="en-US"/>
        </w:rPr>
      </w:pP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Elektronik tez: Ticari veri tabanında </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Meininger, A. G. (2012). </w:t>
      </w:r>
      <w:r w:rsidRPr="009544B1">
        <w:rPr>
          <w:rFonts w:asciiTheme="majorHAnsi" w:hAnsiTheme="majorHAnsi" w:cs="Times New Roman"/>
          <w:i/>
          <w:noProof/>
          <w:lang w:val="en-US"/>
        </w:rPr>
        <w:t>Essays on the economics of environmental issues: The Environmental Kuznets Curve to optimal energy portfolio</w:t>
      </w:r>
      <w:r w:rsidRPr="009544B1">
        <w:rPr>
          <w:rFonts w:asciiTheme="majorHAnsi" w:hAnsiTheme="majorHAnsi" w:cs="Times New Roman"/>
          <w:noProof/>
          <w:lang w:val="en-US"/>
        </w:rPr>
        <w:t>s (Doktora Tezi). Erişim adresi https://www.proquest.com/dissertations-theses/essays-on-economics-environmental-issues-kuznets/docview/1037066204/se-2</w:t>
      </w: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Elektronik tez: Kurumsal veri tabanında</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Ertürk, H. (2015). </w:t>
      </w:r>
      <w:r w:rsidRPr="009544B1">
        <w:rPr>
          <w:rFonts w:asciiTheme="majorHAnsi" w:hAnsiTheme="majorHAnsi" w:cs="Times New Roman"/>
          <w:i/>
          <w:noProof/>
          <w:lang w:val="en-US"/>
        </w:rPr>
        <w:t>Girişim sermayesi sektöründeki yatırım tercihleri ve kurumsal yönetim çerçevesinde girişimlere yapılan müdahalelerin analizi: Türkiye'deki girişim sermayesi uygulamaları</w:t>
      </w:r>
      <w:r w:rsidRPr="009544B1">
        <w:rPr>
          <w:rFonts w:asciiTheme="majorHAnsi" w:hAnsiTheme="majorHAnsi" w:cs="Times New Roman"/>
          <w:noProof/>
          <w:lang w:val="en-US"/>
        </w:rPr>
        <w:t xml:space="preserve"> (Doktora tezi, Ankara Üniversitesi, Ankara). Erişim adresi https://dspace.ankara.edu.tr/xmlui/handle/20.500.12575/87859</w:t>
      </w:r>
    </w:p>
    <w:sectPr w:rsidR="00264011" w:rsidRPr="009544B1" w:rsidSect="00B82AC6">
      <w:headerReference w:type="even" r:id="rId14"/>
      <w:headerReference w:type="default" r:id="rId15"/>
      <w:footerReference w:type="even" r:id="rId16"/>
      <w:footerReference w:type="default" r:id="rId17"/>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4A" w:rsidRDefault="00F5794A" w:rsidP="00B54842">
      <w:pPr>
        <w:spacing w:after="0" w:line="240" w:lineRule="auto"/>
      </w:pPr>
      <w:r>
        <w:separator/>
      </w:r>
    </w:p>
  </w:endnote>
  <w:endnote w:type="continuationSeparator" w:id="0">
    <w:p w:rsidR="00F5794A" w:rsidRDefault="00F5794A" w:rsidP="00B5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1" w:type="dxa"/>
      <w:jc w:val="center"/>
      <w:tblBorders>
        <w:top w:val="single" w:sz="12" w:space="0" w:color="1F497D"/>
        <w:bottom w:val="single" w:sz="12" w:space="0" w:color="1F497D"/>
      </w:tblBorders>
      <w:shd w:val="clear" w:color="000000" w:fill="FFFFFF" w:themeFill="background1"/>
      <w:tblCellMar>
        <w:left w:w="70" w:type="dxa"/>
        <w:right w:w="70" w:type="dxa"/>
      </w:tblCellMar>
      <w:tblLook w:val="04A0" w:firstRow="1" w:lastRow="0" w:firstColumn="1" w:lastColumn="0" w:noHBand="0" w:noVBand="1"/>
    </w:tblPr>
    <w:tblGrid>
      <w:gridCol w:w="866"/>
      <w:gridCol w:w="8695"/>
    </w:tblGrid>
    <w:tr w:rsidR="007953D2" w:rsidRPr="00A93C24" w:rsidTr="00473766">
      <w:trPr>
        <w:trHeight w:val="336"/>
        <w:jc w:val="center"/>
      </w:trPr>
      <w:tc>
        <w:tcPr>
          <w:tcW w:w="866" w:type="dxa"/>
          <w:tcBorders>
            <w:top w:val="nil"/>
            <w:bottom w:val="nil"/>
            <w:right w:val="single" w:sz="24" w:space="0" w:color="1F497D"/>
          </w:tcBorders>
          <w:shd w:val="clear" w:color="000000" w:fill="FFFFFF" w:themeFill="background1"/>
          <w:vAlign w:val="center"/>
        </w:tcPr>
        <w:p w:rsidR="007953D2" w:rsidRPr="00473766" w:rsidRDefault="007953D2" w:rsidP="008528C9">
          <w:pPr>
            <w:spacing w:after="0" w:line="240" w:lineRule="auto"/>
            <w:ind w:left="896" w:hanging="896"/>
            <w:rPr>
              <w:rFonts w:asciiTheme="majorHAnsi" w:eastAsia="Times New Roman" w:hAnsiTheme="majorHAnsi" w:cs="Times New Roman"/>
              <w:b/>
              <w:color w:val="1F497D" w:themeColor="text2"/>
              <w:sz w:val="18"/>
              <w:szCs w:val="24"/>
              <w:lang w:eastAsia="tr-TR"/>
            </w:rPr>
          </w:pPr>
          <w:r w:rsidRPr="00473766">
            <w:rPr>
              <w:rFonts w:asciiTheme="majorHAnsi" w:eastAsia="Times New Roman" w:hAnsiTheme="majorHAnsi" w:cs="Times New Roman"/>
              <w:b/>
              <w:color w:val="1F497D" w:themeColor="text2"/>
              <w:sz w:val="18"/>
              <w:szCs w:val="24"/>
              <w:lang w:eastAsia="tr-TR"/>
            </w:rPr>
            <w:t>Atıf</w:t>
          </w:r>
        </w:p>
        <w:p w:rsidR="007953D2" w:rsidRPr="007953D2" w:rsidRDefault="007953D2" w:rsidP="008528C9">
          <w:pPr>
            <w:spacing w:after="0" w:line="240" w:lineRule="auto"/>
            <w:ind w:left="896" w:hanging="896"/>
            <w:rPr>
              <w:rFonts w:asciiTheme="majorHAnsi" w:eastAsia="Times New Roman" w:hAnsiTheme="majorHAnsi" w:cs="Times New Roman"/>
              <w:b/>
              <w:sz w:val="18"/>
              <w:szCs w:val="24"/>
              <w:lang w:eastAsia="tr-TR"/>
            </w:rPr>
          </w:pPr>
          <w:r w:rsidRPr="00473766">
            <w:rPr>
              <w:rFonts w:asciiTheme="majorHAnsi" w:eastAsia="Times New Roman" w:hAnsiTheme="majorHAnsi" w:cs="Times New Roman"/>
              <w:b/>
              <w:noProof/>
              <w:color w:val="1F497D" w:themeColor="text2"/>
              <w:sz w:val="18"/>
              <w:szCs w:val="24"/>
              <w:lang w:val="en-US" w:eastAsia="tr-TR"/>
            </w:rPr>
            <w:t>Citation</w:t>
          </w:r>
        </w:p>
      </w:tc>
      <w:tc>
        <w:tcPr>
          <w:tcW w:w="8695" w:type="dxa"/>
          <w:tcBorders>
            <w:top w:val="nil"/>
            <w:left w:val="single" w:sz="24" w:space="0" w:color="1F497D"/>
            <w:bottom w:val="nil"/>
          </w:tcBorders>
          <w:shd w:val="clear" w:color="000000" w:fill="FFFFFF" w:themeFill="background1"/>
          <w:noWrap/>
          <w:vAlign w:val="center"/>
          <w:hideMark/>
        </w:tcPr>
        <w:p w:rsidR="00142FA1" w:rsidRPr="00142FA1" w:rsidRDefault="005105C5" w:rsidP="00264011">
          <w:pPr>
            <w:spacing w:after="0" w:line="240" w:lineRule="auto"/>
            <w:ind w:left="85"/>
            <w:rPr>
              <w:rFonts w:asciiTheme="majorHAnsi" w:eastAsia="Times New Roman" w:hAnsiTheme="majorHAnsi" w:cs="Times New Roman"/>
              <w:bCs/>
              <w:sz w:val="18"/>
              <w:szCs w:val="18"/>
              <w:lang w:eastAsia="tr-TR"/>
            </w:rPr>
          </w:pPr>
          <w:r w:rsidRPr="005A6481">
            <w:rPr>
              <w:rFonts w:asciiTheme="majorHAnsi" w:eastAsia="Times New Roman" w:hAnsiTheme="majorHAnsi" w:cs="Times New Roman"/>
              <w:color w:val="FF0000"/>
              <w:sz w:val="18"/>
              <w:szCs w:val="18"/>
              <w:lang w:eastAsia="tr-TR"/>
            </w:rPr>
            <w:t>Soyadı</w:t>
          </w:r>
          <w:r w:rsidR="007953D2" w:rsidRPr="005A6481">
            <w:rPr>
              <w:rFonts w:asciiTheme="majorHAnsi" w:eastAsia="Times New Roman" w:hAnsiTheme="majorHAnsi" w:cs="Times New Roman"/>
              <w:color w:val="FF0000"/>
              <w:sz w:val="18"/>
              <w:szCs w:val="18"/>
              <w:lang w:eastAsia="tr-TR"/>
            </w:rPr>
            <w:t xml:space="preserve">, </w:t>
          </w:r>
          <w:r w:rsidRPr="005A6481">
            <w:rPr>
              <w:rFonts w:asciiTheme="majorHAnsi" w:eastAsia="Times New Roman" w:hAnsiTheme="majorHAnsi" w:cs="Times New Roman"/>
              <w:color w:val="FF0000"/>
              <w:sz w:val="18"/>
              <w:szCs w:val="18"/>
              <w:lang w:eastAsia="tr-TR"/>
            </w:rPr>
            <w:t>A</w:t>
          </w:r>
          <w:proofErr w:type="gramStart"/>
          <w:r w:rsidR="007953D2" w:rsidRPr="005A6481">
            <w:rPr>
              <w:rFonts w:asciiTheme="majorHAnsi" w:eastAsia="Times New Roman" w:hAnsiTheme="majorHAnsi" w:cs="Times New Roman"/>
              <w:color w:val="FF0000"/>
              <w:sz w:val="18"/>
              <w:szCs w:val="18"/>
              <w:lang w:eastAsia="tr-TR"/>
            </w:rPr>
            <w:t>.</w:t>
          </w:r>
          <w:r w:rsidR="005F30D6" w:rsidRPr="005A6481">
            <w:rPr>
              <w:rFonts w:asciiTheme="majorHAnsi" w:eastAsia="Times New Roman" w:hAnsiTheme="majorHAnsi" w:cs="Times New Roman"/>
              <w:color w:val="FF0000"/>
              <w:sz w:val="18"/>
              <w:szCs w:val="18"/>
              <w:lang w:eastAsia="tr-TR"/>
            </w:rPr>
            <w:t>,</w:t>
          </w:r>
          <w:proofErr w:type="gramEnd"/>
          <w:r w:rsidR="007953D2" w:rsidRPr="005A6481">
            <w:rPr>
              <w:rFonts w:asciiTheme="majorHAnsi" w:eastAsia="Times New Roman" w:hAnsiTheme="majorHAnsi" w:cs="Times New Roman"/>
              <w:color w:val="FF0000"/>
              <w:sz w:val="18"/>
              <w:szCs w:val="18"/>
              <w:lang w:eastAsia="tr-TR"/>
            </w:rPr>
            <w:t xml:space="preserve"> &amp; </w:t>
          </w:r>
          <w:r w:rsidRPr="005A6481">
            <w:rPr>
              <w:rFonts w:asciiTheme="majorHAnsi" w:eastAsia="Times New Roman" w:hAnsiTheme="majorHAnsi" w:cs="Times New Roman"/>
              <w:color w:val="FF0000"/>
              <w:sz w:val="18"/>
              <w:szCs w:val="18"/>
              <w:lang w:eastAsia="tr-TR"/>
            </w:rPr>
            <w:t>Soyadı</w:t>
          </w:r>
          <w:r w:rsidR="007953D2" w:rsidRPr="005A6481">
            <w:rPr>
              <w:rFonts w:asciiTheme="majorHAnsi" w:eastAsia="Times New Roman" w:hAnsiTheme="majorHAnsi" w:cs="Times New Roman"/>
              <w:color w:val="FF0000"/>
              <w:sz w:val="18"/>
              <w:szCs w:val="18"/>
              <w:lang w:eastAsia="tr-TR"/>
            </w:rPr>
            <w:t xml:space="preserve">, </w:t>
          </w:r>
          <w:r w:rsidRPr="005A6481">
            <w:rPr>
              <w:rFonts w:asciiTheme="majorHAnsi" w:eastAsia="Times New Roman" w:hAnsiTheme="majorHAnsi" w:cs="Times New Roman"/>
              <w:color w:val="FF0000"/>
              <w:sz w:val="18"/>
              <w:szCs w:val="18"/>
              <w:lang w:eastAsia="tr-TR"/>
            </w:rPr>
            <w:t>A</w:t>
          </w:r>
          <w:r w:rsidR="007953D2" w:rsidRPr="005A6481">
            <w:rPr>
              <w:rFonts w:asciiTheme="majorHAnsi" w:eastAsia="Times New Roman" w:hAnsiTheme="majorHAnsi" w:cs="Times New Roman"/>
              <w:color w:val="FF0000"/>
              <w:sz w:val="18"/>
              <w:szCs w:val="18"/>
              <w:lang w:eastAsia="tr-TR"/>
            </w:rPr>
            <w:t>. (20</w:t>
          </w:r>
          <w:r w:rsidR="00473766" w:rsidRPr="005A6481">
            <w:rPr>
              <w:rFonts w:asciiTheme="majorHAnsi" w:eastAsia="Times New Roman" w:hAnsiTheme="majorHAnsi" w:cs="Times New Roman"/>
              <w:color w:val="FF0000"/>
              <w:sz w:val="18"/>
              <w:szCs w:val="18"/>
              <w:lang w:eastAsia="tr-TR"/>
            </w:rPr>
            <w:t>24</w:t>
          </w:r>
          <w:r w:rsidR="007953D2" w:rsidRPr="005A6481">
            <w:rPr>
              <w:rFonts w:asciiTheme="majorHAnsi" w:eastAsia="Times New Roman" w:hAnsiTheme="majorHAnsi" w:cs="Times New Roman"/>
              <w:color w:val="FF0000"/>
              <w:sz w:val="18"/>
              <w:szCs w:val="18"/>
              <w:lang w:eastAsia="tr-TR"/>
            </w:rPr>
            <w:t xml:space="preserve">). </w:t>
          </w:r>
          <w:r w:rsidRPr="005A6481">
            <w:rPr>
              <w:rFonts w:asciiTheme="majorHAnsi" w:eastAsia="Times New Roman" w:hAnsiTheme="majorHAnsi" w:cs="Times New Roman"/>
              <w:color w:val="FF0000"/>
              <w:sz w:val="18"/>
              <w:szCs w:val="18"/>
              <w:lang w:eastAsia="tr-TR"/>
            </w:rPr>
            <w:t xml:space="preserve">Çalışmanın tüm süreci bittiğinde, </w:t>
          </w:r>
          <w:r w:rsidR="00264011" w:rsidRPr="005A6481">
            <w:rPr>
              <w:rFonts w:asciiTheme="majorHAnsi" w:eastAsia="Times New Roman" w:hAnsiTheme="majorHAnsi" w:cs="Times New Roman"/>
              <w:color w:val="FF0000"/>
              <w:sz w:val="18"/>
              <w:szCs w:val="18"/>
              <w:lang w:eastAsia="tr-TR"/>
            </w:rPr>
            <w:t xml:space="preserve">çalışma başlığı </w:t>
          </w:r>
          <w:proofErr w:type="spellStart"/>
          <w:r w:rsidRPr="005A6481">
            <w:rPr>
              <w:rFonts w:asciiTheme="majorHAnsi" w:eastAsia="Times New Roman" w:hAnsiTheme="majorHAnsi" w:cs="Times New Roman"/>
              <w:color w:val="FF0000"/>
              <w:sz w:val="18"/>
              <w:szCs w:val="18"/>
              <w:lang w:eastAsia="tr-TR"/>
            </w:rPr>
            <w:t>Cambria</w:t>
          </w:r>
          <w:proofErr w:type="spellEnd"/>
          <w:r w:rsidRPr="005A6481">
            <w:rPr>
              <w:rFonts w:asciiTheme="majorHAnsi" w:eastAsia="Times New Roman" w:hAnsiTheme="majorHAnsi" w:cs="Times New Roman"/>
              <w:color w:val="FF0000"/>
              <w:sz w:val="18"/>
              <w:szCs w:val="18"/>
              <w:lang w:eastAsia="tr-TR"/>
            </w:rPr>
            <w:t xml:space="preserve"> yazı tipinde 9 punto</w:t>
          </w:r>
          <w:r w:rsidR="00264011" w:rsidRPr="005A6481">
            <w:rPr>
              <w:rFonts w:asciiTheme="majorHAnsi" w:eastAsia="Times New Roman" w:hAnsiTheme="majorHAnsi" w:cs="Times New Roman"/>
              <w:bCs/>
              <w:color w:val="FF0000"/>
              <w:sz w:val="18"/>
              <w:szCs w:val="18"/>
              <w:lang w:eastAsia="tr-TR"/>
            </w:rPr>
            <w:t>, tek satır aralıklı olarak buraya yazılacak.</w:t>
          </w:r>
          <w:r w:rsidR="007953D2" w:rsidRPr="005A6481">
            <w:rPr>
              <w:rFonts w:asciiTheme="majorHAnsi" w:eastAsia="Times New Roman" w:hAnsiTheme="majorHAnsi" w:cs="Times New Roman"/>
              <w:bCs/>
              <w:color w:val="FF0000"/>
              <w:sz w:val="18"/>
              <w:szCs w:val="18"/>
              <w:lang w:eastAsia="tr-TR"/>
            </w:rPr>
            <w:t xml:space="preserve"> </w:t>
          </w:r>
          <w:r w:rsidR="007953D2" w:rsidRPr="005A6481">
            <w:rPr>
              <w:rFonts w:asciiTheme="majorHAnsi" w:eastAsia="Times New Roman" w:hAnsiTheme="majorHAnsi" w:cs="Times New Roman"/>
              <w:bCs/>
              <w:i/>
              <w:color w:val="FF0000"/>
              <w:sz w:val="18"/>
              <w:szCs w:val="18"/>
              <w:lang w:eastAsia="tr-TR"/>
            </w:rPr>
            <w:t>Uluslararası Anadolu Sosyal Bilimler Dergisi, 8</w:t>
          </w:r>
          <w:r w:rsidR="007953D2" w:rsidRPr="005A6481">
            <w:rPr>
              <w:rFonts w:asciiTheme="majorHAnsi" w:eastAsia="Times New Roman" w:hAnsiTheme="majorHAnsi" w:cs="Times New Roman"/>
              <w:bCs/>
              <w:color w:val="FF0000"/>
              <w:sz w:val="18"/>
              <w:szCs w:val="18"/>
              <w:lang w:eastAsia="tr-TR"/>
            </w:rPr>
            <w:t>(</w:t>
          </w:r>
          <w:r w:rsidR="0093355B" w:rsidRPr="005A6481">
            <w:rPr>
              <w:rFonts w:asciiTheme="majorHAnsi" w:eastAsia="Times New Roman" w:hAnsiTheme="majorHAnsi" w:cs="Times New Roman"/>
              <w:bCs/>
              <w:color w:val="FF0000"/>
              <w:sz w:val="18"/>
              <w:szCs w:val="18"/>
              <w:lang w:eastAsia="tr-TR"/>
            </w:rPr>
            <w:t>3</w:t>
          </w:r>
          <w:r w:rsidR="00A97062" w:rsidRPr="005A6481">
            <w:rPr>
              <w:rFonts w:asciiTheme="majorHAnsi" w:eastAsia="Times New Roman" w:hAnsiTheme="majorHAnsi" w:cs="Times New Roman"/>
              <w:bCs/>
              <w:color w:val="FF0000"/>
              <w:sz w:val="18"/>
              <w:szCs w:val="18"/>
              <w:lang w:eastAsia="tr-TR"/>
            </w:rPr>
            <w:t>),</w:t>
          </w:r>
          <w:r w:rsidR="0093355B" w:rsidRPr="005A6481">
            <w:rPr>
              <w:rFonts w:asciiTheme="majorHAnsi" w:eastAsia="Times New Roman" w:hAnsiTheme="majorHAnsi" w:cs="Times New Roman"/>
              <w:bCs/>
              <w:color w:val="FF0000"/>
              <w:sz w:val="18"/>
              <w:szCs w:val="18"/>
              <w:lang w:eastAsia="tr-TR"/>
            </w:rPr>
            <w:t xml:space="preserve"> </w:t>
          </w:r>
          <w:r w:rsidR="00264011" w:rsidRPr="005A6481">
            <w:rPr>
              <w:rFonts w:asciiTheme="majorHAnsi" w:eastAsia="Times New Roman" w:hAnsiTheme="majorHAnsi" w:cs="Times New Roman"/>
              <w:bCs/>
              <w:color w:val="FF0000"/>
              <w:sz w:val="18"/>
              <w:szCs w:val="18"/>
              <w:lang w:eastAsia="tr-TR"/>
            </w:rPr>
            <w:t>XX-XX.</w:t>
          </w:r>
        </w:p>
      </w:tc>
    </w:tr>
  </w:tbl>
  <w:p w:rsidR="00142FA1" w:rsidRPr="00142FA1" w:rsidRDefault="001679C0">
    <w:pPr>
      <w:pStyle w:val="Altbilgi"/>
      <w:rPr>
        <w:sz w:val="12"/>
        <w:szCs w:val="8"/>
      </w:rPr>
    </w:pPr>
    <w:r>
      <w:rPr>
        <w:noProof/>
        <w:lang w:eastAsia="tr-TR"/>
      </w:rPr>
      <w:drawing>
        <wp:anchor distT="0" distB="0" distL="114300" distR="114300" simplePos="0" relativeHeight="251665408" behindDoc="0" locked="0" layoutInCell="1" allowOverlap="1" wp14:anchorId="3F6B472C" wp14:editId="119648AA">
          <wp:simplePos x="0" y="0"/>
          <wp:positionH relativeFrom="column">
            <wp:posOffset>4787900</wp:posOffset>
          </wp:positionH>
          <wp:positionV relativeFrom="paragraph">
            <wp:posOffset>29845</wp:posOffset>
          </wp:positionV>
          <wp:extent cx="719455" cy="287020"/>
          <wp:effectExtent l="0" t="0" r="4445" b="0"/>
          <wp:wrapNone/>
          <wp:docPr id="4" name="Resim 4" descr="What is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open acc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45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B16">
      <w:rPr>
        <w:noProof/>
        <w:lang w:eastAsia="tr-TR"/>
      </w:rPr>
      <w:drawing>
        <wp:anchor distT="0" distB="0" distL="114300" distR="114300" simplePos="0" relativeHeight="251664384" behindDoc="0" locked="0" layoutInCell="1" allowOverlap="1" wp14:anchorId="00F385F6" wp14:editId="1966E930">
          <wp:simplePos x="0" y="0"/>
          <wp:positionH relativeFrom="column">
            <wp:posOffset>46522</wp:posOffset>
          </wp:positionH>
          <wp:positionV relativeFrom="paragraph">
            <wp:posOffset>74322</wp:posOffset>
          </wp:positionV>
          <wp:extent cx="693420" cy="242570"/>
          <wp:effectExtent l="0" t="0" r="0" b="5080"/>
          <wp:wrapNone/>
          <wp:docPr id="2" name="Resim 2" descr="Creative Commons NonCommercial license - Wikipedi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NonCommercial license - Wikipedi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3420" cy="242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0DB" w:rsidRDefault="00142FA1" w:rsidP="00142FA1">
    <w:pPr>
      <w:pStyle w:val="Altbilgi"/>
      <w:jc w:val="center"/>
      <w:rPr>
        <w:rFonts w:asciiTheme="majorHAnsi" w:hAnsiTheme="majorHAnsi"/>
        <w:sz w:val="16"/>
        <w:szCs w:val="16"/>
      </w:rPr>
    </w:pPr>
    <w:r w:rsidRPr="00CA0B21">
      <w:rPr>
        <w:rFonts w:asciiTheme="majorHAnsi" w:hAnsiTheme="majorHAnsi"/>
        <w:sz w:val="16"/>
        <w:szCs w:val="16"/>
      </w:rPr>
      <w:t xml:space="preserve">Bu makale </w:t>
    </w:r>
    <w:hyperlink r:id="rId4" w:history="1">
      <w:r w:rsidRPr="008949B5">
        <w:rPr>
          <w:rStyle w:val="Kpr"/>
          <w:rFonts w:asciiTheme="majorHAnsi" w:hAnsiTheme="majorHAnsi"/>
          <w:sz w:val="16"/>
          <w:szCs w:val="16"/>
        </w:rPr>
        <w:t xml:space="preserve">Creative </w:t>
      </w:r>
      <w:proofErr w:type="spellStart"/>
      <w:r w:rsidRPr="008949B5">
        <w:rPr>
          <w:rStyle w:val="Kpr"/>
          <w:rFonts w:asciiTheme="majorHAnsi" w:hAnsiTheme="majorHAnsi"/>
          <w:sz w:val="16"/>
          <w:szCs w:val="16"/>
        </w:rPr>
        <w:t>Commons</w:t>
      </w:r>
      <w:proofErr w:type="spellEnd"/>
      <w:r w:rsidRPr="008949B5">
        <w:rPr>
          <w:rStyle w:val="Kpr"/>
          <w:rFonts w:asciiTheme="majorHAnsi" w:hAnsiTheme="majorHAnsi"/>
          <w:sz w:val="16"/>
          <w:szCs w:val="16"/>
        </w:rPr>
        <w:t xml:space="preserve"> </w:t>
      </w:r>
      <w:proofErr w:type="spellStart"/>
      <w:r w:rsidRPr="008949B5">
        <w:rPr>
          <w:rStyle w:val="Kpr"/>
          <w:rFonts w:asciiTheme="majorHAnsi" w:hAnsiTheme="majorHAnsi"/>
          <w:sz w:val="16"/>
          <w:szCs w:val="16"/>
        </w:rPr>
        <w:t>Attribution-NonCommercial</w:t>
      </w:r>
      <w:proofErr w:type="spellEnd"/>
      <w:r w:rsidR="00A24B16" w:rsidRPr="008949B5">
        <w:rPr>
          <w:rStyle w:val="Kpr"/>
          <w:rFonts w:asciiTheme="majorHAnsi" w:hAnsiTheme="majorHAnsi"/>
          <w:sz w:val="16"/>
          <w:szCs w:val="16"/>
        </w:rPr>
        <w:t xml:space="preserve"> 4.0</w:t>
      </w:r>
      <w:r w:rsidRPr="008949B5">
        <w:rPr>
          <w:rStyle w:val="Kpr"/>
          <w:rFonts w:asciiTheme="majorHAnsi" w:hAnsiTheme="majorHAnsi"/>
          <w:sz w:val="16"/>
          <w:szCs w:val="16"/>
        </w:rPr>
        <w:t xml:space="preserve"> License</w:t>
      </w:r>
    </w:hyperlink>
    <w:r w:rsidRPr="00CA0B21">
      <w:rPr>
        <w:rFonts w:asciiTheme="majorHAnsi" w:hAnsiTheme="majorHAnsi"/>
        <w:sz w:val="16"/>
        <w:szCs w:val="16"/>
      </w:rPr>
      <w:t xml:space="preserve"> altında </w:t>
    </w:r>
  </w:p>
  <w:p w:rsidR="007953D2" w:rsidRPr="00CA0B21" w:rsidRDefault="00142FA1" w:rsidP="00142FA1">
    <w:pPr>
      <w:pStyle w:val="Altbilgi"/>
      <w:jc w:val="center"/>
      <w:rPr>
        <w:rFonts w:asciiTheme="majorHAnsi" w:hAnsiTheme="majorHAnsi"/>
        <w:sz w:val="16"/>
        <w:szCs w:val="16"/>
      </w:rPr>
    </w:pPr>
    <w:proofErr w:type="gramStart"/>
    <w:r w:rsidRPr="00CA0B21">
      <w:rPr>
        <w:rFonts w:asciiTheme="majorHAnsi" w:hAnsiTheme="majorHAnsi"/>
        <w:sz w:val="16"/>
        <w:szCs w:val="16"/>
      </w:rPr>
      <w:t>lisanslanmıştır</w:t>
    </w:r>
    <w:proofErr w:type="gramEnd"/>
    <w:r w:rsidRPr="00CA0B21">
      <w:rPr>
        <w:rFonts w:asciiTheme="majorHAnsi" w:hAnsiTheme="maj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720838"/>
      <w:docPartObj>
        <w:docPartGallery w:val="Page Numbers (Bottom of Page)"/>
        <w:docPartUnique/>
      </w:docPartObj>
    </w:sdtPr>
    <w:sdtEndPr>
      <w:rPr>
        <w:b/>
        <w:color w:val="1F497D" w:themeColor="text2"/>
        <w:sz w:val="24"/>
      </w:rPr>
    </w:sdtEndPr>
    <w:sdtContent>
      <w:p w:rsidR="007953D2" w:rsidRPr="00F365EC" w:rsidRDefault="00F365EC">
        <w:pPr>
          <w:pStyle w:val="Altbilgi"/>
          <w:jc w:val="center"/>
          <w:rPr>
            <w:b/>
            <w:color w:val="1F497D" w:themeColor="text2"/>
            <w:sz w:val="24"/>
          </w:rPr>
        </w:pPr>
        <w:r w:rsidRPr="006B270F">
          <w:rPr>
            <w:b/>
            <w:color w:val="1F497D" w:themeColor="text2"/>
            <w:sz w:val="24"/>
            <w:szCs w:val="24"/>
          </w:rPr>
          <w:t>-</w:t>
        </w:r>
        <w:r>
          <w:rPr>
            <w:b/>
            <w:sz w:val="24"/>
            <w:szCs w:val="24"/>
          </w:rPr>
          <w:t xml:space="preserve"> </w:t>
        </w:r>
        <w:r w:rsidR="007953D2" w:rsidRPr="00F365EC">
          <w:rPr>
            <w:b/>
            <w:color w:val="1F497D" w:themeColor="text2"/>
            <w:sz w:val="24"/>
            <w:szCs w:val="24"/>
          </w:rPr>
          <w:fldChar w:fldCharType="begin"/>
        </w:r>
        <w:r w:rsidR="007953D2" w:rsidRPr="00F365EC">
          <w:rPr>
            <w:b/>
            <w:color w:val="1F497D" w:themeColor="text2"/>
            <w:sz w:val="24"/>
            <w:szCs w:val="24"/>
          </w:rPr>
          <w:instrText>PAGE   \* MERGEFORMAT</w:instrText>
        </w:r>
        <w:r w:rsidR="007953D2" w:rsidRPr="00F365EC">
          <w:rPr>
            <w:b/>
            <w:color w:val="1F497D" w:themeColor="text2"/>
            <w:sz w:val="24"/>
            <w:szCs w:val="24"/>
          </w:rPr>
          <w:fldChar w:fldCharType="separate"/>
        </w:r>
        <w:r w:rsidR="0017680D">
          <w:rPr>
            <w:b/>
            <w:noProof/>
            <w:color w:val="1F497D" w:themeColor="text2"/>
            <w:sz w:val="24"/>
            <w:szCs w:val="24"/>
          </w:rPr>
          <w:t>2</w:t>
        </w:r>
        <w:r w:rsidR="007953D2" w:rsidRPr="00F365EC">
          <w:rPr>
            <w:b/>
            <w:color w:val="1F497D" w:themeColor="text2"/>
            <w:sz w:val="24"/>
            <w:szCs w:val="24"/>
          </w:rPr>
          <w:fldChar w:fldCharType="end"/>
        </w:r>
        <w:r>
          <w:rPr>
            <w:b/>
            <w:color w:val="1F497D" w:themeColor="text2"/>
            <w:sz w:val="24"/>
            <w:szCs w:val="24"/>
          </w:rPr>
          <w:t xml:space="preserve"> </w:t>
        </w:r>
        <w:r w:rsidRPr="00F365EC">
          <w:rPr>
            <w:b/>
            <w:color w:val="1F497D" w:themeColor="text2"/>
            <w:sz w:val="24"/>
            <w:szCs w:val="24"/>
          </w:rPr>
          <w:t>-</w:t>
        </w:r>
      </w:p>
    </w:sdtContent>
  </w:sdt>
  <w:p w:rsidR="007953D2" w:rsidRDefault="007953D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2" w:rsidRPr="00F365EC" w:rsidRDefault="00F365EC">
    <w:pPr>
      <w:pStyle w:val="Altbilgi"/>
      <w:jc w:val="center"/>
      <w:rPr>
        <w:b/>
        <w:color w:val="1F497D" w:themeColor="text2"/>
        <w:sz w:val="24"/>
        <w:szCs w:val="24"/>
      </w:rPr>
    </w:pPr>
    <w:r w:rsidRPr="006B270F">
      <w:rPr>
        <w:b/>
        <w:color w:val="1F497D" w:themeColor="text2"/>
        <w:sz w:val="24"/>
        <w:szCs w:val="24"/>
      </w:rPr>
      <w:t>-</w:t>
    </w:r>
    <w:r>
      <w:rPr>
        <w:b/>
        <w:sz w:val="24"/>
        <w:szCs w:val="24"/>
      </w:rPr>
      <w:t xml:space="preserve"> </w:t>
    </w:r>
    <w:sdt>
      <w:sdtPr>
        <w:rPr>
          <w:b/>
          <w:sz w:val="24"/>
          <w:szCs w:val="24"/>
        </w:rPr>
        <w:id w:val="-1018854404"/>
        <w:docPartObj>
          <w:docPartGallery w:val="Page Numbers (Bottom of Page)"/>
          <w:docPartUnique/>
        </w:docPartObj>
      </w:sdtPr>
      <w:sdtEndPr>
        <w:rPr>
          <w:color w:val="1F497D" w:themeColor="text2"/>
        </w:rPr>
      </w:sdtEndPr>
      <w:sdtContent>
        <w:r w:rsidR="007953D2" w:rsidRPr="00F365EC">
          <w:rPr>
            <w:b/>
            <w:color w:val="1F497D" w:themeColor="text2"/>
            <w:sz w:val="24"/>
            <w:szCs w:val="24"/>
          </w:rPr>
          <w:fldChar w:fldCharType="begin"/>
        </w:r>
        <w:r w:rsidR="007953D2" w:rsidRPr="00F365EC">
          <w:rPr>
            <w:b/>
            <w:color w:val="1F497D" w:themeColor="text2"/>
            <w:sz w:val="24"/>
            <w:szCs w:val="24"/>
          </w:rPr>
          <w:instrText>PAGE   \* MERGEFORMAT</w:instrText>
        </w:r>
        <w:r w:rsidR="007953D2" w:rsidRPr="00F365EC">
          <w:rPr>
            <w:b/>
            <w:color w:val="1F497D" w:themeColor="text2"/>
            <w:sz w:val="24"/>
            <w:szCs w:val="24"/>
          </w:rPr>
          <w:fldChar w:fldCharType="separate"/>
        </w:r>
        <w:r w:rsidR="0017680D">
          <w:rPr>
            <w:b/>
            <w:noProof/>
            <w:color w:val="1F497D" w:themeColor="text2"/>
            <w:sz w:val="24"/>
            <w:szCs w:val="24"/>
          </w:rPr>
          <w:t>3</w:t>
        </w:r>
        <w:r w:rsidR="007953D2" w:rsidRPr="00F365EC">
          <w:rPr>
            <w:b/>
            <w:color w:val="1F497D" w:themeColor="text2"/>
            <w:sz w:val="24"/>
            <w:szCs w:val="24"/>
          </w:rPr>
          <w:fldChar w:fldCharType="end"/>
        </w:r>
        <w:r>
          <w:rPr>
            <w:b/>
            <w:color w:val="1F497D" w:themeColor="text2"/>
            <w:sz w:val="24"/>
            <w:szCs w:val="24"/>
          </w:rPr>
          <w:t xml:space="preserve"> </w:t>
        </w:r>
        <w:r w:rsidRPr="00F365EC">
          <w:rPr>
            <w:b/>
            <w:color w:val="1F497D" w:themeColor="text2"/>
            <w:sz w:val="24"/>
            <w:szCs w:val="24"/>
          </w:rPr>
          <w:t>-</w:t>
        </w:r>
      </w:sdtContent>
    </w:sdt>
  </w:p>
  <w:p w:rsidR="007953D2" w:rsidRDefault="007953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4A" w:rsidRDefault="00F5794A" w:rsidP="00B54842">
      <w:pPr>
        <w:spacing w:after="0" w:line="240" w:lineRule="auto"/>
      </w:pPr>
      <w:r>
        <w:separator/>
      </w:r>
    </w:p>
  </w:footnote>
  <w:footnote w:type="continuationSeparator" w:id="0">
    <w:p w:rsidR="00F5794A" w:rsidRDefault="00F5794A" w:rsidP="00B54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2" w:rsidRPr="002D4D71" w:rsidRDefault="007953D2" w:rsidP="007B66A2">
    <w:pPr>
      <w:autoSpaceDE w:val="0"/>
      <w:autoSpaceDN w:val="0"/>
      <w:adjustRightInd w:val="0"/>
      <w:spacing w:before="120" w:after="120"/>
      <w:rPr>
        <w:rFonts w:ascii="Times New Roman" w:eastAsia="Calibri" w:hAnsi="Times New Roman" w:cs="Times New Roman"/>
        <w:bCs/>
        <w:i/>
        <w:color w:val="015755"/>
        <w:sz w:val="20"/>
        <w:szCs w:val="20"/>
      </w:rPr>
    </w:pPr>
  </w:p>
  <w:p w:rsidR="007953D2" w:rsidRDefault="007953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none" w:sz="0" w:space="0" w:color="auto"/>
        <w:insideV w:val="none" w:sz="0" w:space="0" w:color="auto"/>
      </w:tblBorders>
      <w:tblLook w:val="04A0" w:firstRow="1" w:lastRow="0" w:firstColumn="1" w:lastColumn="0" w:noHBand="0" w:noVBand="1"/>
    </w:tblPr>
    <w:tblGrid>
      <w:gridCol w:w="1445"/>
      <w:gridCol w:w="3137"/>
      <w:gridCol w:w="3057"/>
      <w:gridCol w:w="1526"/>
    </w:tblGrid>
    <w:tr w:rsidR="007953D2" w:rsidTr="00951167">
      <w:trPr>
        <w:jc w:val="center"/>
      </w:trPr>
      <w:tc>
        <w:tcPr>
          <w:tcW w:w="1445" w:type="dxa"/>
          <w:tcBorders>
            <w:bottom w:val="single" w:sz="18" w:space="0" w:color="4F81BD" w:themeColor="accent1"/>
          </w:tcBorders>
          <w:vAlign w:val="center"/>
        </w:tcPr>
        <w:p w:rsidR="007953D2" w:rsidRDefault="00DE7B01" w:rsidP="00595615">
          <w:pPr>
            <w:rPr>
              <w:rFonts w:ascii="Times New Roman" w:hAnsi="Times New Roman" w:cs="Times New Roman"/>
            </w:rPr>
          </w:pPr>
          <w:r>
            <w:rPr>
              <w:noProof/>
              <w:lang w:eastAsia="tr-TR"/>
            </w:rPr>
            <w:drawing>
              <wp:anchor distT="0" distB="0" distL="114300" distR="114300" simplePos="0" relativeHeight="251663360" behindDoc="0" locked="0" layoutInCell="1" allowOverlap="1" wp14:anchorId="444ED82D" wp14:editId="1FC8040D">
                <wp:simplePos x="0" y="0"/>
                <wp:positionH relativeFrom="column">
                  <wp:posOffset>-39370</wp:posOffset>
                </wp:positionH>
                <wp:positionV relativeFrom="paragraph">
                  <wp:posOffset>8890</wp:posOffset>
                </wp:positionV>
                <wp:extent cx="1040130" cy="1006475"/>
                <wp:effectExtent l="0" t="0" r="7620" b="3175"/>
                <wp:wrapNone/>
                <wp:docPr id="5" name="Resim 5" descr="C:\Users\HP-01\Desktop\İndirdiklerim\logo\logo-1.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Resim 5" descr="C:\Users\HP-01\Desktop\İndirdiklerim\logo\logo-1.png"/>
                        <pic:cNvPicPr/>
                      </pic:nvPicPr>
                      <pic:blipFill rotWithShape="1">
                        <a:blip r:embed="rId2" cstate="print">
                          <a:extLst>
                            <a:ext uri="{28A0092B-C50C-407E-A947-70E740481C1C}">
                              <a14:useLocalDpi xmlns:a14="http://schemas.microsoft.com/office/drawing/2010/main" val="0"/>
                            </a:ext>
                          </a:extLst>
                        </a:blip>
                        <a:srcRect l="16402" t="14815" r="16931" b="20635"/>
                        <a:stretch/>
                      </pic:blipFill>
                      <pic:spPr bwMode="auto">
                        <a:xfrm>
                          <a:off x="0" y="0"/>
                          <a:ext cx="1040130" cy="100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194" w:type="dxa"/>
          <w:gridSpan w:val="2"/>
          <w:tcBorders>
            <w:bottom w:val="single" w:sz="18" w:space="0" w:color="4F81BD" w:themeColor="accent1"/>
          </w:tcBorders>
          <w:vAlign w:val="center"/>
        </w:tcPr>
        <w:p w:rsidR="007953D2" w:rsidRPr="00774770" w:rsidRDefault="007953D2" w:rsidP="00774770">
          <w:pPr>
            <w:spacing w:after="120"/>
            <w:jc w:val="center"/>
            <w:rPr>
              <w:rFonts w:ascii="Palatino Linotype" w:hAnsi="Palatino Linotype" w:cs="Times New Roman"/>
              <w:b/>
              <w:i/>
              <w:color w:val="1F497D" w:themeColor="text2"/>
              <w:sz w:val="24"/>
              <w:szCs w:val="20"/>
            </w:rPr>
          </w:pPr>
          <w:r w:rsidRPr="00774770">
            <w:rPr>
              <w:rFonts w:ascii="Palatino Linotype" w:hAnsi="Palatino Linotype" w:cs="Times New Roman"/>
              <w:b/>
              <w:i/>
              <w:color w:val="1F497D" w:themeColor="text2"/>
              <w:sz w:val="24"/>
              <w:szCs w:val="20"/>
            </w:rPr>
            <w:t>Uluslararası ANADOLU Sosyal Bilimler Dergisi</w:t>
          </w:r>
        </w:p>
        <w:p w:rsidR="007953D2" w:rsidRPr="00774770" w:rsidRDefault="007953D2" w:rsidP="00774770">
          <w:pPr>
            <w:spacing w:after="120"/>
            <w:jc w:val="center"/>
            <w:rPr>
              <w:rFonts w:ascii="Palatino Linotype" w:hAnsi="Palatino Linotype" w:cs="Times New Roman"/>
              <w:color w:val="1F497D" w:themeColor="text2"/>
              <w:sz w:val="20"/>
              <w:szCs w:val="20"/>
            </w:rPr>
          </w:pPr>
          <w:r w:rsidRPr="00774770">
            <w:rPr>
              <w:rFonts w:ascii="Palatino Linotype" w:hAnsi="Palatino Linotype" w:cs="Times New Roman"/>
              <w:color w:val="1F497D" w:themeColor="text2"/>
              <w:sz w:val="20"/>
              <w:szCs w:val="20"/>
            </w:rPr>
            <w:t>Inter</w:t>
          </w:r>
          <w:r w:rsidRPr="00774770">
            <w:rPr>
              <w:rFonts w:ascii="Palatino Linotype" w:hAnsi="Palatino Linotype" w:cs="Times New Roman"/>
              <w:noProof/>
              <w:color w:val="1F497D" w:themeColor="text2"/>
              <w:sz w:val="20"/>
              <w:szCs w:val="20"/>
            </w:rPr>
            <w:t>national Anatolian Journal of Social Sciences</w:t>
          </w:r>
        </w:p>
        <w:p w:rsidR="007953D2" w:rsidRPr="00774770" w:rsidRDefault="007953D2" w:rsidP="00774770">
          <w:pPr>
            <w:spacing w:after="120"/>
            <w:jc w:val="center"/>
            <w:rPr>
              <w:rStyle w:val="no-wrap"/>
              <w:rFonts w:ascii="Palatino Linotype" w:hAnsi="Palatino Linotype"/>
              <w:color w:val="1F497D" w:themeColor="text2"/>
              <w:sz w:val="20"/>
              <w:szCs w:val="20"/>
              <w:shd w:val="clear" w:color="auto" w:fill="FFFFFF"/>
            </w:rPr>
          </w:pPr>
          <w:proofErr w:type="gramStart"/>
          <w:r w:rsidRPr="00774770">
            <w:rPr>
              <w:rStyle w:val="label"/>
              <w:rFonts w:ascii="Palatino Linotype" w:hAnsi="Palatino Linotype"/>
              <w:color w:val="1F497D" w:themeColor="text2"/>
              <w:sz w:val="20"/>
              <w:szCs w:val="20"/>
              <w:shd w:val="clear" w:color="auto" w:fill="FFFFFF"/>
            </w:rPr>
            <w:t>e</w:t>
          </w:r>
          <w:proofErr w:type="gramEnd"/>
          <w:r w:rsidRPr="00774770">
            <w:rPr>
              <w:rStyle w:val="label"/>
              <w:rFonts w:ascii="Palatino Linotype" w:hAnsi="Palatino Linotype"/>
              <w:color w:val="1F497D" w:themeColor="text2"/>
              <w:sz w:val="20"/>
              <w:szCs w:val="20"/>
              <w:shd w:val="clear" w:color="auto" w:fill="FFFFFF"/>
            </w:rPr>
            <w:t>-ISSN:</w:t>
          </w:r>
          <w:r w:rsidRPr="00774770">
            <w:rPr>
              <w:rFonts w:ascii="Palatino Linotype" w:hAnsi="Palatino Linotype"/>
              <w:color w:val="1F497D" w:themeColor="text2"/>
              <w:sz w:val="20"/>
              <w:szCs w:val="20"/>
              <w:shd w:val="clear" w:color="auto" w:fill="FFFFFF"/>
            </w:rPr>
            <w:t> </w:t>
          </w:r>
          <w:r w:rsidRPr="00774770">
            <w:rPr>
              <w:rStyle w:val="no-wrap"/>
              <w:rFonts w:ascii="Palatino Linotype" w:hAnsi="Palatino Linotype"/>
              <w:color w:val="1F497D" w:themeColor="text2"/>
              <w:sz w:val="20"/>
              <w:szCs w:val="20"/>
              <w:shd w:val="clear" w:color="auto" w:fill="FFFFFF"/>
            </w:rPr>
            <w:t>2619-9475</w:t>
          </w:r>
        </w:p>
        <w:p w:rsidR="007953D2" w:rsidRPr="00951167" w:rsidRDefault="007953D2" w:rsidP="00774770">
          <w:pPr>
            <w:spacing w:after="120"/>
            <w:jc w:val="center"/>
            <w:rPr>
              <w:rFonts w:ascii="Times New Roman" w:hAnsi="Times New Roman" w:cs="Times New Roman"/>
              <w:i/>
            </w:rPr>
          </w:pPr>
          <w:r w:rsidRPr="00774770">
            <w:rPr>
              <w:rFonts w:ascii="Palatino Linotype" w:hAnsi="Palatino Linotype" w:cs="Times New Roman"/>
              <w:i/>
              <w:color w:val="1F497D" w:themeColor="text2"/>
              <w:sz w:val="20"/>
              <w:szCs w:val="20"/>
            </w:rPr>
            <w:t>https://dergipark.org.tr/tr/pub/ulasbid</w:t>
          </w:r>
        </w:p>
      </w:tc>
      <w:tc>
        <w:tcPr>
          <w:tcW w:w="1526" w:type="dxa"/>
          <w:tcBorders>
            <w:bottom w:val="single" w:sz="18" w:space="0" w:color="4F81BD" w:themeColor="accent1"/>
          </w:tcBorders>
          <w:vAlign w:val="center"/>
        </w:tcPr>
        <w:p w:rsidR="007953D2" w:rsidRPr="007B5E94" w:rsidRDefault="007953D2" w:rsidP="00595615">
          <w:pPr>
            <w:rPr>
              <w:rFonts w:ascii="Times New Roman" w:hAnsi="Times New Roman" w:cs="Times New Roman"/>
            </w:rPr>
          </w:pPr>
          <w:r w:rsidRPr="007B5E94">
            <w:rPr>
              <w:rFonts w:ascii="Times New Roman" w:hAnsi="Times New Roman" w:cs="Times New Roman"/>
              <w:noProof/>
              <w:lang w:eastAsia="tr-TR"/>
            </w:rPr>
            <w:drawing>
              <wp:anchor distT="0" distB="0" distL="114300" distR="114300" simplePos="0" relativeHeight="251657728" behindDoc="0" locked="0" layoutInCell="1" allowOverlap="1" wp14:anchorId="2B38C994" wp14:editId="3C9A0796">
                <wp:simplePos x="0" y="0"/>
                <wp:positionH relativeFrom="column">
                  <wp:posOffset>-66675</wp:posOffset>
                </wp:positionH>
                <wp:positionV relativeFrom="paragraph">
                  <wp:posOffset>-1270</wp:posOffset>
                </wp:positionV>
                <wp:extent cx="902970" cy="902056"/>
                <wp:effectExtent l="0" t="0" r="0" b="0"/>
                <wp:wrapNone/>
                <wp:docPr id="6" name="Resim 6" descr="C:\Users\DELL\Google Drive\KALAN YAYINLARI\Kare K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Google Drive\KALAN YAYINLARI\Kare KO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2970" cy="9020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3D2" w:rsidRDefault="007953D2" w:rsidP="00595615">
          <w:pPr>
            <w:rPr>
              <w:rFonts w:ascii="Times New Roman" w:hAnsi="Times New Roman" w:cs="Times New Roman"/>
            </w:rPr>
          </w:pPr>
        </w:p>
      </w:tc>
    </w:tr>
    <w:tr w:rsidR="007953D2" w:rsidTr="007C7F1D">
      <w:trPr>
        <w:jc w:val="center"/>
      </w:trPr>
      <w:tc>
        <w:tcPr>
          <w:tcW w:w="4582" w:type="dxa"/>
          <w:gridSpan w:val="2"/>
          <w:tcBorders>
            <w:top w:val="single" w:sz="18" w:space="0" w:color="4F81BD" w:themeColor="accent1"/>
            <w:left w:val="nil"/>
            <w:bottom w:val="single" w:sz="12" w:space="0" w:color="4F81BD" w:themeColor="accent1"/>
            <w:right w:val="nil"/>
          </w:tcBorders>
        </w:tcPr>
        <w:p w:rsidR="007953D2" w:rsidRPr="007C7F1D" w:rsidRDefault="007953D2" w:rsidP="00096E69">
          <w:pPr>
            <w:rPr>
              <w:rFonts w:ascii="Palatino Linotype" w:hAnsi="Palatino Linotype" w:cs="Times New Roman"/>
              <w:b/>
              <w:i/>
              <w:sz w:val="18"/>
            </w:rPr>
          </w:pPr>
          <w:r w:rsidRPr="007C7F1D">
            <w:rPr>
              <w:rFonts w:ascii="Palatino Linotype" w:hAnsi="Palatino Linotype" w:cs="Times New Roman"/>
              <w:b/>
              <w:i/>
              <w:color w:val="1F497D" w:themeColor="text2"/>
              <w:sz w:val="20"/>
            </w:rPr>
            <w:t xml:space="preserve">Araştırma Makalesi / </w:t>
          </w:r>
          <w:r w:rsidRPr="007953D2">
            <w:rPr>
              <w:rFonts w:ascii="Palatino Linotype" w:hAnsi="Palatino Linotype" w:cs="Times New Roman"/>
              <w:b/>
              <w:i/>
              <w:noProof/>
              <w:color w:val="1F497D" w:themeColor="text2"/>
              <w:sz w:val="20"/>
              <w:lang w:val="en-US"/>
            </w:rPr>
            <w:t>Research Article</w:t>
          </w:r>
        </w:p>
      </w:tc>
      <w:tc>
        <w:tcPr>
          <w:tcW w:w="4583" w:type="dxa"/>
          <w:gridSpan w:val="2"/>
          <w:tcBorders>
            <w:top w:val="single" w:sz="18" w:space="0" w:color="4F81BD" w:themeColor="accent1"/>
            <w:left w:val="nil"/>
            <w:bottom w:val="single" w:sz="12" w:space="0" w:color="4F81BD" w:themeColor="accent1"/>
            <w:right w:val="nil"/>
          </w:tcBorders>
        </w:tcPr>
        <w:p w:rsidR="007953D2" w:rsidRPr="00751708" w:rsidRDefault="007953D2" w:rsidP="00970BFF">
          <w:pPr>
            <w:jc w:val="right"/>
            <w:rPr>
              <w:rFonts w:ascii="Palatino Linotype" w:hAnsi="Palatino Linotype" w:cs="Times New Roman"/>
              <w:b/>
              <w:i/>
              <w:sz w:val="18"/>
            </w:rPr>
          </w:pPr>
          <w:r w:rsidRPr="005A6481">
            <w:rPr>
              <w:rFonts w:ascii="Palatino Linotype" w:eastAsia="Calibri" w:hAnsi="Palatino Linotype" w:cs="Times New Roman"/>
              <w:b/>
              <w:bCs/>
              <w:i/>
              <w:color w:val="FF0000"/>
              <w:sz w:val="20"/>
              <w:szCs w:val="20"/>
            </w:rPr>
            <w:t xml:space="preserve">2024, Cilt: 8, Sayı: </w:t>
          </w:r>
          <w:r w:rsidR="00970BFF" w:rsidRPr="005A6481">
            <w:rPr>
              <w:rFonts w:ascii="Palatino Linotype" w:eastAsia="Calibri" w:hAnsi="Palatino Linotype" w:cs="Times New Roman"/>
              <w:b/>
              <w:bCs/>
              <w:i/>
              <w:color w:val="FF0000"/>
              <w:sz w:val="20"/>
              <w:szCs w:val="20"/>
            </w:rPr>
            <w:t>4</w:t>
          </w:r>
          <w:r w:rsidRPr="005A6481">
            <w:rPr>
              <w:rFonts w:ascii="Palatino Linotype" w:eastAsia="Calibri" w:hAnsi="Palatino Linotype" w:cs="Times New Roman"/>
              <w:b/>
              <w:bCs/>
              <w:i/>
              <w:color w:val="FF0000"/>
              <w:sz w:val="20"/>
              <w:szCs w:val="20"/>
            </w:rPr>
            <w:t>, Sayfalar:</w:t>
          </w:r>
          <w:r w:rsidR="000A2402" w:rsidRPr="005A6481">
            <w:rPr>
              <w:rFonts w:ascii="Palatino Linotype" w:eastAsia="Calibri" w:hAnsi="Palatino Linotype" w:cs="Times New Roman"/>
              <w:b/>
              <w:bCs/>
              <w:i/>
              <w:color w:val="FF0000"/>
              <w:sz w:val="20"/>
              <w:szCs w:val="20"/>
            </w:rPr>
            <w:t xml:space="preserve"> </w:t>
          </w:r>
          <w:r w:rsidR="00970BFF" w:rsidRPr="005A6481">
            <w:rPr>
              <w:rFonts w:ascii="Palatino Linotype" w:eastAsia="Calibri" w:hAnsi="Palatino Linotype" w:cs="Times New Roman"/>
              <w:b/>
              <w:bCs/>
              <w:i/>
              <w:color w:val="FF0000"/>
              <w:sz w:val="20"/>
              <w:szCs w:val="20"/>
            </w:rPr>
            <w:t>00-00</w:t>
          </w:r>
          <w:r w:rsidRPr="005A6481">
            <w:rPr>
              <w:rFonts w:ascii="Palatino Linotype" w:eastAsia="Calibri" w:hAnsi="Palatino Linotype" w:cs="Times New Roman"/>
              <w:b/>
              <w:bCs/>
              <w:i/>
              <w:color w:val="FF0000"/>
              <w:sz w:val="20"/>
              <w:szCs w:val="20"/>
            </w:rPr>
            <w:t xml:space="preserve"> </w:t>
          </w:r>
        </w:p>
      </w:tc>
    </w:tr>
  </w:tbl>
  <w:p w:rsidR="007953D2" w:rsidRPr="005F30D6" w:rsidRDefault="00F173D9" w:rsidP="005F30D6">
    <w:pPr>
      <w:pStyle w:val="stbilgi"/>
      <w:rPr>
        <w:rFonts w:asciiTheme="majorHAnsi" w:hAnsiTheme="majorHAnsi"/>
        <w:sz w:val="16"/>
      </w:rPr>
    </w:pPr>
    <w:r>
      <w:rPr>
        <w:rFonts w:asciiTheme="majorHAnsi" w:hAnsiTheme="majorHAnsi"/>
        <w:sz w:val="16"/>
      </w:rPr>
      <w:t xml:space="preserve">DOI: </w:t>
    </w:r>
    <w:r w:rsidR="00D5283C" w:rsidRPr="00D5283C">
      <w:rPr>
        <w:rFonts w:asciiTheme="majorHAnsi" w:hAnsiTheme="majorHAnsi"/>
        <w:sz w:val="16"/>
      </w:rPr>
      <w:t>https://doi</w:t>
    </w:r>
    <w:r w:rsidR="00D5283C">
      <w:rPr>
        <w:rFonts w:asciiTheme="majorHAnsi" w:hAnsiTheme="majorHAnsi"/>
        <w:sz w:val="16"/>
      </w:rPr>
      <w:t>.org/10.47525/</w:t>
    </w:r>
    <w:r w:rsidR="00D5283C" w:rsidRPr="00D5283C">
      <w:rPr>
        <w:rFonts w:asciiTheme="majorHAnsi" w:hAnsiTheme="majorHAnsi"/>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198" w:type="dxa"/>
      <w:jc w:val="center"/>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46"/>
      <w:gridCol w:w="6552"/>
    </w:tblGrid>
    <w:tr w:rsidR="001038D0" w:rsidTr="00B863E3">
      <w:trPr>
        <w:jc w:val="center"/>
      </w:trPr>
      <w:tc>
        <w:tcPr>
          <w:tcW w:w="2646" w:type="dxa"/>
          <w:vAlign w:val="bottom"/>
        </w:tcPr>
        <w:p w:rsidR="001038D0" w:rsidRPr="005A6481" w:rsidRDefault="005A6481" w:rsidP="00F74980">
          <w:pPr>
            <w:pStyle w:val="stbilgi"/>
            <w:rPr>
              <w:rFonts w:asciiTheme="majorHAnsi" w:hAnsiTheme="majorHAnsi"/>
              <w:b/>
              <w:i/>
              <w:color w:val="FF0000"/>
              <w:sz w:val="20"/>
            </w:rPr>
          </w:pPr>
          <w:r w:rsidRPr="005A6481">
            <w:rPr>
              <w:rFonts w:asciiTheme="majorHAnsi" w:hAnsiTheme="majorHAnsi"/>
              <w:b/>
              <w:i/>
              <w:color w:val="FF0000"/>
              <w:sz w:val="20"/>
            </w:rPr>
            <w:t>Adı SOYADI</w:t>
          </w:r>
          <w:r w:rsidR="001038D0" w:rsidRPr="005A6481">
            <w:rPr>
              <w:rFonts w:asciiTheme="majorHAnsi" w:hAnsiTheme="majorHAnsi"/>
              <w:b/>
              <w:i/>
              <w:color w:val="FF0000"/>
              <w:sz w:val="20"/>
            </w:rPr>
            <w:t xml:space="preserve"> &amp; </w:t>
          </w:r>
        </w:p>
        <w:p w:rsidR="001038D0" w:rsidRPr="005A6481" w:rsidRDefault="00B863E3" w:rsidP="0093355B">
          <w:pPr>
            <w:pStyle w:val="stbilgi"/>
            <w:rPr>
              <w:rFonts w:asciiTheme="majorHAnsi" w:hAnsiTheme="majorHAnsi"/>
              <w:b/>
              <w:i/>
              <w:color w:val="FF0000"/>
              <w:sz w:val="20"/>
            </w:rPr>
          </w:pPr>
          <w:r>
            <w:rPr>
              <w:rFonts w:asciiTheme="majorHAnsi" w:hAnsiTheme="majorHAnsi"/>
              <w:b/>
              <w:i/>
              <w:color w:val="FF0000"/>
              <w:sz w:val="20"/>
            </w:rPr>
            <w:t>Süreç Sonunda Eklenecek</w:t>
          </w:r>
        </w:p>
      </w:tc>
      <w:tc>
        <w:tcPr>
          <w:tcW w:w="6552" w:type="dxa"/>
          <w:vAlign w:val="bottom"/>
        </w:tcPr>
        <w:p w:rsidR="00B863E3" w:rsidRDefault="00B863E3" w:rsidP="00F74980">
          <w:pPr>
            <w:pStyle w:val="stbilgi"/>
            <w:jc w:val="right"/>
            <w:rPr>
              <w:rFonts w:asciiTheme="majorHAnsi" w:hAnsiTheme="majorHAnsi"/>
              <w:b/>
              <w:bCs/>
              <w:i/>
              <w:color w:val="FF0000"/>
              <w:sz w:val="20"/>
            </w:rPr>
          </w:pPr>
          <w:r>
            <w:rPr>
              <w:rFonts w:asciiTheme="majorHAnsi" w:hAnsiTheme="majorHAnsi"/>
              <w:b/>
              <w:bCs/>
              <w:i/>
              <w:color w:val="FF0000"/>
              <w:sz w:val="20"/>
            </w:rPr>
            <w:t>Makale Başlığı</w:t>
          </w:r>
        </w:p>
        <w:p w:rsidR="001038D0" w:rsidRPr="005A6481" w:rsidRDefault="00791E40" w:rsidP="00B863E3">
          <w:pPr>
            <w:pStyle w:val="stbilgi"/>
            <w:jc w:val="right"/>
            <w:rPr>
              <w:rFonts w:asciiTheme="majorHAnsi" w:hAnsiTheme="majorHAnsi"/>
              <w:b/>
              <w:i/>
              <w:color w:val="FF0000"/>
              <w:sz w:val="20"/>
            </w:rPr>
          </w:pPr>
          <w:r w:rsidRPr="005A6481">
            <w:rPr>
              <w:rFonts w:asciiTheme="majorHAnsi" w:hAnsiTheme="majorHAnsi"/>
              <w:b/>
              <w:bCs/>
              <w:i/>
              <w:color w:val="FF0000"/>
              <w:sz w:val="20"/>
            </w:rPr>
            <w:t xml:space="preserve"> </w:t>
          </w:r>
          <w:r w:rsidR="00B863E3">
            <w:rPr>
              <w:rFonts w:asciiTheme="majorHAnsi" w:hAnsiTheme="majorHAnsi"/>
              <w:b/>
              <w:bCs/>
              <w:i/>
              <w:color w:val="FF0000"/>
              <w:sz w:val="20"/>
            </w:rPr>
            <w:t>Süreç Sonunda Eklenecek</w:t>
          </w:r>
        </w:p>
      </w:tc>
    </w:tr>
  </w:tbl>
  <w:p w:rsidR="007953D2" w:rsidRPr="00EE3984" w:rsidRDefault="007953D2" w:rsidP="001038D0">
    <w:pPr>
      <w:pStyle w:val="stbilgi"/>
      <w:rPr>
        <w:rFonts w:asciiTheme="majorHAnsi" w:hAnsiTheme="maj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jc w:val="center"/>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4574"/>
      <w:gridCol w:w="4712"/>
    </w:tblGrid>
    <w:tr w:rsidR="001038D0" w:rsidRPr="00EE3984" w:rsidTr="00F74980">
      <w:trPr>
        <w:jc w:val="center"/>
      </w:trPr>
      <w:tc>
        <w:tcPr>
          <w:tcW w:w="4748" w:type="dxa"/>
        </w:tcPr>
        <w:p w:rsidR="001038D0" w:rsidRPr="00F43F5E" w:rsidRDefault="001038D0" w:rsidP="00F74980">
          <w:pPr>
            <w:pStyle w:val="stbilgi"/>
            <w:rPr>
              <w:rFonts w:asciiTheme="majorHAnsi" w:hAnsiTheme="majorHAnsi"/>
              <w:b/>
              <w:i/>
              <w:color w:val="1F497D" w:themeColor="text2"/>
              <w:sz w:val="20"/>
            </w:rPr>
          </w:pPr>
          <w:r w:rsidRPr="00F43F5E">
            <w:rPr>
              <w:rFonts w:asciiTheme="majorHAnsi" w:hAnsiTheme="majorHAnsi"/>
              <w:b/>
              <w:i/>
              <w:color w:val="1F497D" w:themeColor="text2"/>
              <w:sz w:val="20"/>
            </w:rPr>
            <w:t>Uluslararası ANADOLU Sosyal Bilimler Dergisi</w:t>
          </w:r>
        </w:p>
      </w:tc>
      <w:tc>
        <w:tcPr>
          <w:tcW w:w="4889" w:type="dxa"/>
        </w:tcPr>
        <w:p w:rsidR="001038D0" w:rsidRPr="00F43F5E" w:rsidRDefault="001038D0" w:rsidP="00F74980">
          <w:pPr>
            <w:pStyle w:val="stbilgi"/>
            <w:jc w:val="right"/>
            <w:rPr>
              <w:rFonts w:asciiTheme="majorHAnsi" w:hAnsiTheme="majorHAnsi"/>
              <w:b/>
              <w:i/>
              <w:noProof/>
              <w:color w:val="1F497D" w:themeColor="text2"/>
              <w:sz w:val="20"/>
              <w:lang w:val="en-US"/>
            </w:rPr>
          </w:pPr>
          <w:r w:rsidRPr="00F43F5E">
            <w:rPr>
              <w:rFonts w:asciiTheme="majorHAnsi" w:hAnsiTheme="majorHAnsi"/>
              <w:b/>
              <w:i/>
              <w:noProof/>
              <w:color w:val="1F497D" w:themeColor="text2"/>
              <w:sz w:val="20"/>
              <w:lang w:val="en-US"/>
            </w:rPr>
            <w:t>International Anatolian Journal of Social Sciences</w:t>
          </w:r>
        </w:p>
      </w:tc>
    </w:tr>
    <w:tr w:rsidR="001038D0" w:rsidRPr="00EE3984" w:rsidTr="00F74980">
      <w:trPr>
        <w:jc w:val="center"/>
      </w:trPr>
      <w:tc>
        <w:tcPr>
          <w:tcW w:w="4748" w:type="dxa"/>
        </w:tcPr>
        <w:p w:rsidR="001038D0" w:rsidRPr="00F43F5E" w:rsidRDefault="001038D0" w:rsidP="005A6481">
          <w:pPr>
            <w:pStyle w:val="stbilgi"/>
            <w:rPr>
              <w:rFonts w:asciiTheme="majorHAnsi" w:hAnsiTheme="majorHAnsi"/>
              <w:i/>
              <w:color w:val="1F497D" w:themeColor="text2"/>
              <w:sz w:val="20"/>
            </w:rPr>
          </w:pPr>
          <w:r w:rsidRPr="005A6481">
            <w:rPr>
              <w:rFonts w:asciiTheme="majorHAnsi" w:hAnsiTheme="majorHAnsi"/>
              <w:i/>
              <w:color w:val="FF0000"/>
              <w:sz w:val="20"/>
            </w:rPr>
            <w:t>Cilt: 8, Sayı:</w:t>
          </w:r>
          <w:r w:rsidR="00A97062" w:rsidRPr="005A6481">
            <w:rPr>
              <w:rFonts w:asciiTheme="majorHAnsi" w:hAnsiTheme="majorHAnsi"/>
              <w:i/>
              <w:color w:val="FF0000"/>
              <w:sz w:val="20"/>
            </w:rPr>
            <w:t xml:space="preserve"> </w:t>
          </w:r>
          <w:r w:rsidR="005A6481">
            <w:rPr>
              <w:rFonts w:asciiTheme="majorHAnsi" w:hAnsiTheme="majorHAnsi"/>
              <w:i/>
              <w:color w:val="FF0000"/>
              <w:sz w:val="20"/>
            </w:rPr>
            <w:t>4</w:t>
          </w:r>
          <w:r w:rsidRPr="005A6481">
            <w:rPr>
              <w:rFonts w:asciiTheme="majorHAnsi" w:hAnsiTheme="majorHAnsi"/>
              <w:i/>
              <w:color w:val="FF0000"/>
              <w:sz w:val="20"/>
            </w:rPr>
            <w:t xml:space="preserve">, Sayfalar: </w:t>
          </w:r>
          <w:r w:rsidR="005A6481" w:rsidRPr="005A6481">
            <w:rPr>
              <w:rFonts w:asciiTheme="majorHAnsi" w:hAnsiTheme="majorHAnsi"/>
              <w:i/>
              <w:color w:val="FF0000"/>
              <w:sz w:val="20"/>
            </w:rPr>
            <w:t>00-00</w:t>
          </w:r>
        </w:p>
      </w:tc>
      <w:tc>
        <w:tcPr>
          <w:tcW w:w="4889" w:type="dxa"/>
        </w:tcPr>
        <w:p w:rsidR="001038D0" w:rsidRPr="00F43F5E" w:rsidRDefault="001038D0" w:rsidP="0093355B">
          <w:pPr>
            <w:pStyle w:val="stbilgi"/>
            <w:jc w:val="right"/>
            <w:rPr>
              <w:rFonts w:asciiTheme="majorHAnsi" w:hAnsiTheme="majorHAnsi"/>
              <w:i/>
              <w:noProof/>
              <w:color w:val="1F497D" w:themeColor="text2"/>
              <w:sz w:val="20"/>
              <w:lang w:val="en-US"/>
            </w:rPr>
          </w:pPr>
          <w:r w:rsidRPr="005A6481">
            <w:rPr>
              <w:rFonts w:asciiTheme="majorHAnsi" w:hAnsiTheme="majorHAnsi"/>
              <w:i/>
              <w:noProof/>
              <w:color w:val="FF0000"/>
              <w:sz w:val="20"/>
              <w:lang w:val="en-US"/>
            </w:rPr>
            <w:t xml:space="preserve">Volume: 8, Issue: </w:t>
          </w:r>
          <w:r w:rsidR="005A6481">
            <w:rPr>
              <w:rFonts w:asciiTheme="majorHAnsi" w:hAnsiTheme="majorHAnsi"/>
              <w:i/>
              <w:noProof/>
              <w:color w:val="FF0000"/>
              <w:sz w:val="20"/>
              <w:lang w:val="en-US"/>
            </w:rPr>
            <w:t>4</w:t>
          </w:r>
          <w:r w:rsidRPr="005A6481">
            <w:rPr>
              <w:rFonts w:asciiTheme="majorHAnsi" w:hAnsiTheme="majorHAnsi"/>
              <w:i/>
              <w:noProof/>
              <w:color w:val="FF0000"/>
              <w:sz w:val="20"/>
              <w:lang w:val="en-US"/>
            </w:rPr>
            <w:t xml:space="preserve">, Pages: </w:t>
          </w:r>
          <w:r w:rsidR="005A6481" w:rsidRPr="005A6481">
            <w:rPr>
              <w:rFonts w:asciiTheme="majorHAnsi" w:hAnsiTheme="majorHAnsi"/>
              <w:i/>
              <w:noProof/>
              <w:color w:val="FF0000"/>
              <w:sz w:val="20"/>
              <w:lang w:val="en-US"/>
            </w:rPr>
            <w:t>00-00</w:t>
          </w:r>
        </w:p>
      </w:tc>
    </w:tr>
  </w:tbl>
  <w:p w:rsidR="007953D2" w:rsidRDefault="007953D2" w:rsidP="0095116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31D9"/>
    <w:multiLevelType w:val="hybridMultilevel"/>
    <w:tmpl w:val="072457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1971B0"/>
    <w:multiLevelType w:val="hybridMultilevel"/>
    <w:tmpl w:val="3DB491D4"/>
    <w:lvl w:ilvl="0" w:tplc="1B7EFEDE">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A53A97"/>
    <w:multiLevelType w:val="hybridMultilevel"/>
    <w:tmpl w:val="F806A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05"/>
    <w:rsid w:val="00014AA3"/>
    <w:rsid w:val="00023E98"/>
    <w:rsid w:val="00036CA4"/>
    <w:rsid w:val="00055E0B"/>
    <w:rsid w:val="00063558"/>
    <w:rsid w:val="0006797F"/>
    <w:rsid w:val="00071BAD"/>
    <w:rsid w:val="00090933"/>
    <w:rsid w:val="00096E69"/>
    <w:rsid w:val="000A2402"/>
    <w:rsid w:val="000D496D"/>
    <w:rsid w:val="000F1BB7"/>
    <w:rsid w:val="001038D0"/>
    <w:rsid w:val="001055B6"/>
    <w:rsid w:val="00126789"/>
    <w:rsid w:val="00142FA1"/>
    <w:rsid w:val="001679C0"/>
    <w:rsid w:val="00174DA2"/>
    <w:rsid w:val="0017680D"/>
    <w:rsid w:val="001A6EE1"/>
    <w:rsid w:val="00203F82"/>
    <w:rsid w:val="002435EF"/>
    <w:rsid w:val="00253E8F"/>
    <w:rsid w:val="00262798"/>
    <w:rsid w:val="00262C3C"/>
    <w:rsid w:val="00264011"/>
    <w:rsid w:val="00275EFF"/>
    <w:rsid w:val="0028029B"/>
    <w:rsid w:val="00292541"/>
    <w:rsid w:val="002A336F"/>
    <w:rsid w:val="002D4D71"/>
    <w:rsid w:val="0030031B"/>
    <w:rsid w:val="00325D2D"/>
    <w:rsid w:val="00347E1E"/>
    <w:rsid w:val="00361526"/>
    <w:rsid w:val="0036511C"/>
    <w:rsid w:val="003B18CD"/>
    <w:rsid w:val="003C20DB"/>
    <w:rsid w:val="003E33FE"/>
    <w:rsid w:val="00430674"/>
    <w:rsid w:val="00473766"/>
    <w:rsid w:val="004A79E1"/>
    <w:rsid w:val="004C50D7"/>
    <w:rsid w:val="004E69AC"/>
    <w:rsid w:val="004F18A6"/>
    <w:rsid w:val="005044C0"/>
    <w:rsid w:val="005105C5"/>
    <w:rsid w:val="00573034"/>
    <w:rsid w:val="00595615"/>
    <w:rsid w:val="005A4701"/>
    <w:rsid w:val="005A6481"/>
    <w:rsid w:val="005C5161"/>
    <w:rsid w:val="005E4E88"/>
    <w:rsid w:val="005E5EAB"/>
    <w:rsid w:val="005F30D6"/>
    <w:rsid w:val="006128D5"/>
    <w:rsid w:val="00613FFD"/>
    <w:rsid w:val="00626B13"/>
    <w:rsid w:val="006326D0"/>
    <w:rsid w:val="00656E26"/>
    <w:rsid w:val="00671067"/>
    <w:rsid w:val="006B270F"/>
    <w:rsid w:val="006E16AC"/>
    <w:rsid w:val="00711A04"/>
    <w:rsid w:val="00713405"/>
    <w:rsid w:val="00743F97"/>
    <w:rsid w:val="00751708"/>
    <w:rsid w:val="00774770"/>
    <w:rsid w:val="00791E40"/>
    <w:rsid w:val="007953D2"/>
    <w:rsid w:val="007B3B7D"/>
    <w:rsid w:val="007B5E94"/>
    <w:rsid w:val="007B66A2"/>
    <w:rsid w:val="007C7F1D"/>
    <w:rsid w:val="007D0C8E"/>
    <w:rsid w:val="007D6229"/>
    <w:rsid w:val="007E0B6E"/>
    <w:rsid w:val="007E369A"/>
    <w:rsid w:val="007E613A"/>
    <w:rsid w:val="0081423B"/>
    <w:rsid w:val="008342C5"/>
    <w:rsid w:val="00837590"/>
    <w:rsid w:val="008528C9"/>
    <w:rsid w:val="0086392B"/>
    <w:rsid w:val="0088424B"/>
    <w:rsid w:val="00885C22"/>
    <w:rsid w:val="00893EF8"/>
    <w:rsid w:val="008949B5"/>
    <w:rsid w:val="008A3029"/>
    <w:rsid w:val="008A6AD8"/>
    <w:rsid w:val="008A7708"/>
    <w:rsid w:val="008B1EDA"/>
    <w:rsid w:val="008F01BA"/>
    <w:rsid w:val="008F05B1"/>
    <w:rsid w:val="00912A1C"/>
    <w:rsid w:val="00915B27"/>
    <w:rsid w:val="00922DAA"/>
    <w:rsid w:val="0093355B"/>
    <w:rsid w:val="00951167"/>
    <w:rsid w:val="00970BFF"/>
    <w:rsid w:val="00981C42"/>
    <w:rsid w:val="009C3728"/>
    <w:rsid w:val="009D71B1"/>
    <w:rsid w:val="00A01F48"/>
    <w:rsid w:val="00A24B16"/>
    <w:rsid w:val="00A273EE"/>
    <w:rsid w:val="00A31453"/>
    <w:rsid w:val="00A56B03"/>
    <w:rsid w:val="00A762C6"/>
    <w:rsid w:val="00A77D81"/>
    <w:rsid w:val="00A93C24"/>
    <w:rsid w:val="00A97062"/>
    <w:rsid w:val="00AB6517"/>
    <w:rsid w:val="00AD5F30"/>
    <w:rsid w:val="00AE5189"/>
    <w:rsid w:val="00AF4F4D"/>
    <w:rsid w:val="00B12D33"/>
    <w:rsid w:val="00B336BA"/>
    <w:rsid w:val="00B42C7D"/>
    <w:rsid w:val="00B54842"/>
    <w:rsid w:val="00B71B28"/>
    <w:rsid w:val="00B82AC6"/>
    <w:rsid w:val="00B863E3"/>
    <w:rsid w:val="00B91D58"/>
    <w:rsid w:val="00B9740A"/>
    <w:rsid w:val="00B97947"/>
    <w:rsid w:val="00BA6F52"/>
    <w:rsid w:val="00C057EE"/>
    <w:rsid w:val="00C17721"/>
    <w:rsid w:val="00C63C0D"/>
    <w:rsid w:val="00C80BE0"/>
    <w:rsid w:val="00C83F64"/>
    <w:rsid w:val="00C95A5B"/>
    <w:rsid w:val="00CA0B21"/>
    <w:rsid w:val="00CC778A"/>
    <w:rsid w:val="00D05324"/>
    <w:rsid w:val="00D24C17"/>
    <w:rsid w:val="00D32EA5"/>
    <w:rsid w:val="00D41FED"/>
    <w:rsid w:val="00D5283C"/>
    <w:rsid w:val="00D57BA6"/>
    <w:rsid w:val="00D80EA6"/>
    <w:rsid w:val="00D84C03"/>
    <w:rsid w:val="00D85245"/>
    <w:rsid w:val="00DA435E"/>
    <w:rsid w:val="00DC35DD"/>
    <w:rsid w:val="00DD60C9"/>
    <w:rsid w:val="00DE02CF"/>
    <w:rsid w:val="00DE7B01"/>
    <w:rsid w:val="00DF35ED"/>
    <w:rsid w:val="00E212F4"/>
    <w:rsid w:val="00E4131E"/>
    <w:rsid w:val="00E51CA1"/>
    <w:rsid w:val="00E678F1"/>
    <w:rsid w:val="00E75EC3"/>
    <w:rsid w:val="00E80FE5"/>
    <w:rsid w:val="00EA240F"/>
    <w:rsid w:val="00EC0EF5"/>
    <w:rsid w:val="00EE3984"/>
    <w:rsid w:val="00EE4573"/>
    <w:rsid w:val="00EE56D7"/>
    <w:rsid w:val="00F1347C"/>
    <w:rsid w:val="00F173D9"/>
    <w:rsid w:val="00F321AB"/>
    <w:rsid w:val="00F365EC"/>
    <w:rsid w:val="00F37234"/>
    <w:rsid w:val="00F43F5E"/>
    <w:rsid w:val="00F51862"/>
    <w:rsid w:val="00F5794A"/>
    <w:rsid w:val="00F804D9"/>
    <w:rsid w:val="00FB6C17"/>
    <w:rsid w:val="00FC0418"/>
    <w:rsid w:val="00FC6E3E"/>
    <w:rsid w:val="00FD5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VarsaylanParagrafYazTipi"/>
    <w:rsid w:val="007B5E94"/>
  </w:style>
  <w:style w:type="character" w:customStyle="1" w:styleId="no-wrap">
    <w:name w:val="no-wrap"/>
    <w:basedOn w:val="VarsaylanParagrafYazTipi"/>
    <w:rsid w:val="007B5E94"/>
  </w:style>
  <w:style w:type="paragraph" w:styleId="BalonMetni">
    <w:name w:val="Balloon Text"/>
    <w:basedOn w:val="Normal"/>
    <w:link w:val="BalonMetniChar"/>
    <w:uiPriority w:val="99"/>
    <w:semiHidden/>
    <w:unhideWhenUsed/>
    <w:rsid w:val="007B5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E94"/>
    <w:rPr>
      <w:rFonts w:ascii="Tahoma" w:hAnsi="Tahoma" w:cs="Tahoma"/>
      <w:sz w:val="16"/>
      <w:szCs w:val="16"/>
    </w:rPr>
  </w:style>
  <w:style w:type="paragraph" w:styleId="stbilgi">
    <w:name w:val="header"/>
    <w:basedOn w:val="Normal"/>
    <w:link w:val="stbilgiChar"/>
    <w:uiPriority w:val="99"/>
    <w:unhideWhenUsed/>
    <w:rsid w:val="00B54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4842"/>
  </w:style>
  <w:style w:type="paragraph" w:styleId="Altbilgi">
    <w:name w:val="footer"/>
    <w:basedOn w:val="Normal"/>
    <w:link w:val="AltbilgiChar"/>
    <w:uiPriority w:val="99"/>
    <w:unhideWhenUsed/>
    <w:rsid w:val="00B54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4842"/>
  </w:style>
  <w:style w:type="character" w:styleId="Kpr">
    <w:name w:val="Hyperlink"/>
    <w:basedOn w:val="VarsaylanParagrafYazTipi"/>
    <w:uiPriority w:val="99"/>
    <w:unhideWhenUsed/>
    <w:rsid w:val="00096E69"/>
    <w:rPr>
      <w:color w:val="0000FF" w:themeColor="hyperlink"/>
      <w:u w:val="single"/>
    </w:rPr>
  </w:style>
  <w:style w:type="paragraph" w:styleId="DipnotMetni">
    <w:name w:val="footnote text"/>
    <w:basedOn w:val="Normal"/>
    <w:link w:val="DipnotMetniChar"/>
    <w:uiPriority w:val="99"/>
    <w:semiHidden/>
    <w:unhideWhenUsed/>
    <w:rsid w:val="003615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526"/>
    <w:rPr>
      <w:sz w:val="20"/>
      <w:szCs w:val="20"/>
    </w:rPr>
  </w:style>
  <w:style w:type="character" w:styleId="DipnotBavurusu">
    <w:name w:val="footnote reference"/>
    <w:basedOn w:val="VarsaylanParagrafYazTipi"/>
    <w:uiPriority w:val="99"/>
    <w:semiHidden/>
    <w:unhideWhenUsed/>
    <w:rsid w:val="00361526"/>
    <w:rPr>
      <w:vertAlign w:val="superscript"/>
    </w:rPr>
  </w:style>
  <w:style w:type="paragraph" w:styleId="ListeParagraf">
    <w:name w:val="List Paragraph"/>
    <w:basedOn w:val="Normal"/>
    <w:uiPriority w:val="34"/>
    <w:qFormat/>
    <w:rsid w:val="00014AA3"/>
    <w:pPr>
      <w:ind w:left="720"/>
      <w:contextualSpacing/>
    </w:pPr>
  </w:style>
  <w:style w:type="character" w:styleId="zlenenKpr">
    <w:name w:val="FollowedHyperlink"/>
    <w:basedOn w:val="VarsaylanParagrafYazTipi"/>
    <w:uiPriority w:val="99"/>
    <w:semiHidden/>
    <w:unhideWhenUsed/>
    <w:rsid w:val="00A24B16"/>
    <w:rPr>
      <w:color w:val="800080" w:themeColor="followedHyperlink"/>
      <w:u w:val="single"/>
    </w:rPr>
  </w:style>
  <w:style w:type="paragraph" w:styleId="NormalWeb">
    <w:name w:val="Normal (Web)"/>
    <w:basedOn w:val="Normal"/>
    <w:uiPriority w:val="99"/>
    <w:semiHidden/>
    <w:unhideWhenUsed/>
    <w:rsid w:val="002640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VarsaylanParagrafYazTipi"/>
    <w:rsid w:val="007B5E94"/>
  </w:style>
  <w:style w:type="character" w:customStyle="1" w:styleId="no-wrap">
    <w:name w:val="no-wrap"/>
    <w:basedOn w:val="VarsaylanParagrafYazTipi"/>
    <w:rsid w:val="007B5E94"/>
  </w:style>
  <w:style w:type="paragraph" w:styleId="BalonMetni">
    <w:name w:val="Balloon Text"/>
    <w:basedOn w:val="Normal"/>
    <w:link w:val="BalonMetniChar"/>
    <w:uiPriority w:val="99"/>
    <w:semiHidden/>
    <w:unhideWhenUsed/>
    <w:rsid w:val="007B5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E94"/>
    <w:rPr>
      <w:rFonts w:ascii="Tahoma" w:hAnsi="Tahoma" w:cs="Tahoma"/>
      <w:sz w:val="16"/>
      <w:szCs w:val="16"/>
    </w:rPr>
  </w:style>
  <w:style w:type="paragraph" w:styleId="stbilgi">
    <w:name w:val="header"/>
    <w:basedOn w:val="Normal"/>
    <w:link w:val="stbilgiChar"/>
    <w:uiPriority w:val="99"/>
    <w:unhideWhenUsed/>
    <w:rsid w:val="00B54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4842"/>
  </w:style>
  <w:style w:type="paragraph" w:styleId="Altbilgi">
    <w:name w:val="footer"/>
    <w:basedOn w:val="Normal"/>
    <w:link w:val="AltbilgiChar"/>
    <w:uiPriority w:val="99"/>
    <w:unhideWhenUsed/>
    <w:rsid w:val="00B54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4842"/>
  </w:style>
  <w:style w:type="character" w:styleId="Kpr">
    <w:name w:val="Hyperlink"/>
    <w:basedOn w:val="VarsaylanParagrafYazTipi"/>
    <w:uiPriority w:val="99"/>
    <w:unhideWhenUsed/>
    <w:rsid w:val="00096E69"/>
    <w:rPr>
      <w:color w:val="0000FF" w:themeColor="hyperlink"/>
      <w:u w:val="single"/>
    </w:rPr>
  </w:style>
  <w:style w:type="paragraph" w:styleId="DipnotMetni">
    <w:name w:val="footnote text"/>
    <w:basedOn w:val="Normal"/>
    <w:link w:val="DipnotMetniChar"/>
    <w:uiPriority w:val="99"/>
    <w:semiHidden/>
    <w:unhideWhenUsed/>
    <w:rsid w:val="003615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526"/>
    <w:rPr>
      <w:sz w:val="20"/>
      <w:szCs w:val="20"/>
    </w:rPr>
  </w:style>
  <w:style w:type="character" w:styleId="DipnotBavurusu">
    <w:name w:val="footnote reference"/>
    <w:basedOn w:val="VarsaylanParagrafYazTipi"/>
    <w:uiPriority w:val="99"/>
    <w:semiHidden/>
    <w:unhideWhenUsed/>
    <w:rsid w:val="00361526"/>
    <w:rPr>
      <w:vertAlign w:val="superscript"/>
    </w:rPr>
  </w:style>
  <w:style w:type="paragraph" w:styleId="ListeParagraf">
    <w:name w:val="List Paragraph"/>
    <w:basedOn w:val="Normal"/>
    <w:uiPriority w:val="34"/>
    <w:qFormat/>
    <w:rsid w:val="00014AA3"/>
    <w:pPr>
      <w:ind w:left="720"/>
      <w:contextualSpacing/>
    </w:pPr>
  </w:style>
  <w:style w:type="character" w:styleId="zlenenKpr">
    <w:name w:val="FollowedHyperlink"/>
    <w:basedOn w:val="VarsaylanParagrafYazTipi"/>
    <w:uiPriority w:val="99"/>
    <w:semiHidden/>
    <w:unhideWhenUsed/>
    <w:rsid w:val="00A24B16"/>
    <w:rPr>
      <w:color w:val="800080" w:themeColor="followedHyperlink"/>
      <w:u w:val="single"/>
    </w:rPr>
  </w:style>
  <w:style w:type="paragraph" w:styleId="NormalWeb">
    <w:name w:val="Normal (Web)"/>
    <w:basedOn w:val="Normal"/>
    <w:uiPriority w:val="99"/>
    <w:semiHidden/>
    <w:unhideWhenUsed/>
    <w:rsid w:val="002640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6630">
      <w:bodyDiv w:val="1"/>
      <w:marLeft w:val="0"/>
      <w:marRight w:val="0"/>
      <w:marTop w:val="0"/>
      <w:marBottom w:val="0"/>
      <w:divBdr>
        <w:top w:val="none" w:sz="0" w:space="0" w:color="auto"/>
        <w:left w:val="none" w:sz="0" w:space="0" w:color="auto"/>
        <w:bottom w:val="none" w:sz="0" w:space="0" w:color="auto"/>
        <w:right w:val="none" w:sz="0" w:space="0" w:color="auto"/>
      </w:divBdr>
    </w:div>
    <w:div w:id="796066993">
      <w:bodyDiv w:val="1"/>
      <w:marLeft w:val="0"/>
      <w:marRight w:val="0"/>
      <w:marTop w:val="0"/>
      <w:marBottom w:val="0"/>
      <w:divBdr>
        <w:top w:val="none" w:sz="0" w:space="0" w:color="auto"/>
        <w:left w:val="none" w:sz="0" w:space="0" w:color="auto"/>
        <w:bottom w:val="none" w:sz="0" w:space="0" w:color="auto"/>
        <w:right w:val="none" w:sz="0" w:space="0" w:color="auto"/>
      </w:divBdr>
    </w:div>
    <w:div w:id="910042089">
      <w:bodyDiv w:val="1"/>
      <w:marLeft w:val="0"/>
      <w:marRight w:val="0"/>
      <w:marTop w:val="0"/>
      <w:marBottom w:val="0"/>
      <w:divBdr>
        <w:top w:val="none" w:sz="0" w:space="0" w:color="auto"/>
        <w:left w:val="none" w:sz="0" w:space="0" w:color="auto"/>
        <w:bottom w:val="none" w:sz="0" w:space="0" w:color="auto"/>
        <w:right w:val="none" w:sz="0" w:space="0" w:color="auto"/>
      </w:divBdr>
    </w:div>
    <w:div w:id="994916833">
      <w:bodyDiv w:val="1"/>
      <w:marLeft w:val="0"/>
      <w:marRight w:val="0"/>
      <w:marTop w:val="0"/>
      <w:marBottom w:val="0"/>
      <w:divBdr>
        <w:top w:val="none" w:sz="0" w:space="0" w:color="auto"/>
        <w:left w:val="none" w:sz="0" w:space="0" w:color="auto"/>
        <w:bottom w:val="none" w:sz="0" w:space="0" w:color="auto"/>
        <w:right w:val="none" w:sz="0" w:space="0" w:color="auto"/>
      </w:divBdr>
    </w:div>
    <w:div w:id="1032803308">
      <w:bodyDiv w:val="1"/>
      <w:marLeft w:val="0"/>
      <w:marRight w:val="0"/>
      <w:marTop w:val="0"/>
      <w:marBottom w:val="0"/>
      <w:divBdr>
        <w:top w:val="none" w:sz="0" w:space="0" w:color="auto"/>
        <w:left w:val="none" w:sz="0" w:space="0" w:color="auto"/>
        <w:bottom w:val="none" w:sz="0" w:space="0" w:color="auto"/>
        <w:right w:val="none" w:sz="0" w:space="0" w:color="auto"/>
      </w:divBdr>
    </w:div>
    <w:div w:id="13120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nc/4.0/deed.tr" TargetMode="External"/><Relationship Id="rId1" Type="http://schemas.openxmlformats.org/officeDocument/2006/relationships/image" Target="media/image3.png"/><Relationship Id="rId4" Type="http://schemas.openxmlformats.org/officeDocument/2006/relationships/hyperlink" Target="https://creativecommons.org/licenses/by-nc/4.0/deed.t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dergipark.org.tr/tr/pub/ulasbi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64651140051437"/>
          <c:y val="8.4216983136596202E-2"/>
          <c:w val="0.85747897189175337"/>
          <c:h val="0.60737954213059253"/>
        </c:manualLayout>
      </c:layout>
      <c:barChart>
        <c:barDir val="col"/>
        <c:grouping val="clustered"/>
        <c:varyColors val="0"/>
        <c:ser>
          <c:idx val="0"/>
          <c:order val="0"/>
          <c:tx>
            <c:strRef>
              <c:f>Etkinlik!$C$2</c:f>
              <c:strCache>
                <c:ptCount val="1"/>
                <c:pt idx="0">
                  <c:v>2021</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Etkinlik!$C$3:$C$21</c:f>
              <c:numCache>
                <c:formatCode>0.000</c:formatCode>
                <c:ptCount val="19"/>
                <c:pt idx="0">
                  <c:v>0.60799999999999998</c:v>
                </c:pt>
                <c:pt idx="1">
                  <c:v>0.97899999999999998</c:v>
                </c:pt>
                <c:pt idx="2">
                  <c:v>0.84699999999999998</c:v>
                </c:pt>
                <c:pt idx="3">
                  <c:v>0.80600000000000005</c:v>
                </c:pt>
                <c:pt idx="4">
                  <c:v>0.97099999999999997</c:v>
                </c:pt>
                <c:pt idx="5">
                  <c:v>0.79500000000000004</c:v>
                </c:pt>
                <c:pt idx="6">
                  <c:v>0.873</c:v>
                </c:pt>
                <c:pt idx="7">
                  <c:v>1</c:v>
                </c:pt>
                <c:pt idx="8">
                  <c:v>0.94399999999999995</c:v>
                </c:pt>
                <c:pt idx="9">
                  <c:v>1</c:v>
                </c:pt>
                <c:pt idx="10">
                  <c:v>0.67400000000000004</c:v>
                </c:pt>
                <c:pt idx="11">
                  <c:v>0.83599999999999997</c:v>
                </c:pt>
                <c:pt idx="12">
                  <c:v>1</c:v>
                </c:pt>
                <c:pt idx="13">
                  <c:v>1</c:v>
                </c:pt>
                <c:pt idx="14">
                  <c:v>1</c:v>
                </c:pt>
                <c:pt idx="15">
                  <c:v>0.71199999999999997</c:v>
                </c:pt>
                <c:pt idx="16">
                  <c:v>0.91500000000000004</c:v>
                </c:pt>
                <c:pt idx="17">
                  <c:v>0.73399999999999999</c:v>
                </c:pt>
                <c:pt idx="18">
                  <c:v>0.78</c:v>
                </c:pt>
              </c:numCache>
            </c:numRef>
          </c:val>
          <c:extLst xmlns:c16r2="http://schemas.microsoft.com/office/drawing/2015/06/chart">
            <c:ext xmlns:c16="http://schemas.microsoft.com/office/drawing/2014/chart" uri="{C3380CC4-5D6E-409C-BE32-E72D297353CC}">
              <c16:uniqueId val="{00000000-6866-4DEF-B68A-9538D051A11E}"/>
            </c:ext>
          </c:extLst>
        </c:ser>
        <c:ser>
          <c:idx val="1"/>
          <c:order val="1"/>
          <c:tx>
            <c:strRef>
              <c:f>Etkinlik!$D$2</c:f>
              <c:strCache>
                <c:ptCount val="1"/>
                <c:pt idx="0">
                  <c:v>2020</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Etkinlik!$D$3:$D$21</c:f>
              <c:numCache>
                <c:formatCode>0.000</c:formatCode>
                <c:ptCount val="19"/>
                <c:pt idx="0">
                  <c:v>0.80400000000000005</c:v>
                </c:pt>
                <c:pt idx="1">
                  <c:v>1</c:v>
                </c:pt>
                <c:pt idx="2">
                  <c:v>0.85599999999999998</c:v>
                </c:pt>
                <c:pt idx="3">
                  <c:v>0.90600000000000003</c:v>
                </c:pt>
                <c:pt idx="4">
                  <c:v>1</c:v>
                </c:pt>
                <c:pt idx="5">
                  <c:v>0.92800000000000005</c:v>
                </c:pt>
                <c:pt idx="6">
                  <c:v>0.93400000000000005</c:v>
                </c:pt>
                <c:pt idx="7">
                  <c:v>1</c:v>
                </c:pt>
                <c:pt idx="8">
                  <c:v>0.93700000000000006</c:v>
                </c:pt>
                <c:pt idx="9">
                  <c:v>1</c:v>
                </c:pt>
                <c:pt idx="10">
                  <c:v>1</c:v>
                </c:pt>
                <c:pt idx="11">
                  <c:v>1</c:v>
                </c:pt>
                <c:pt idx="12">
                  <c:v>0.94199999999999995</c:v>
                </c:pt>
                <c:pt idx="13">
                  <c:v>0.89600000000000002</c:v>
                </c:pt>
                <c:pt idx="14">
                  <c:v>1</c:v>
                </c:pt>
                <c:pt idx="15">
                  <c:v>0.86699999999999999</c:v>
                </c:pt>
                <c:pt idx="16">
                  <c:v>0.72499999999999998</c:v>
                </c:pt>
                <c:pt idx="17">
                  <c:v>0.70799999999999996</c:v>
                </c:pt>
                <c:pt idx="18">
                  <c:v>0.745</c:v>
                </c:pt>
              </c:numCache>
            </c:numRef>
          </c:val>
          <c:extLst xmlns:c16r2="http://schemas.microsoft.com/office/drawing/2015/06/chart">
            <c:ext xmlns:c16="http://schemas.microsoft.com/office/drawing/2014/chart" uri="{C3380CC4-5D6E-409C-BE32-E72D297353CC}">
              <c16:uniqueId val="{00000001-6866-4DEF-B68A-9538D051A11E}"/>
            </c:ext>
          </c:extLst>
        </c:ser>
        <c:ser>
          <c:idx val="2"/>
          <c:order val="2"/>
          <c:tx>
            <c:strRef>
              <c:f>Etkinlik!$E$2</c:f>
              <c:strCache>
                <c:ptCount val="1"/>
                <c:pt idx="0">
                  <c:v>2019</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Etkinlik!$E$3:$E$21</c:f>
              <c:numCache>
                <c:formatCode>0.000</c:formatCode>
                <c:ptCount val="19"/>
                <c:pt idx="0">
                  <c:v>0.65700000000000003</c:v>
                </c:pt>
                <c:pt idx="1">
                  <c:v>1</c:v>
                </c:pt>
                <c:pt idx="2">
                  <c:v>0.80700000000000005</c:v>
                </c:pt>
                <c:pt idx="3">
                  <c:v>0.879</c:v>
                </c:pt>
                <c:pt idx="4">
                  <c:v>1</c:v>
                </c:pt>
                <c:pt idx="5">
                  <c:v>0.89900000000000002</c:v>
                </c:pt>
                <c:pt idx="6">
                  <c:v>0.84299999999999997</c:v>
                </c:pt>
                <c:pt idx="7">
                  <c:v>0.307</c:v>
                </c:pt>
                <c:pt idx="8">
                  <c:v>1</c:v>
                </c:pt>
                <c:pt idx="9">
                  <c:v>1</c:v>
                </c:pt>
                <c:pt idx="10">
                  <c:v>0.76300000000000001</c:v>
                </c:pt>
                <c:pt idx="11">
                  <c:v>1</c:v>
                </c:pt>
                <c:pt idx="12">
                  <c:v>0.92800000000000005</c:v>
                </c:pt>
                <c:pt idx="13">
                  <c:v>1</c:v>
                </c:pt>
                <c:pt idx="14">
                  <c:v>0.99299999999999999</c:v>
                </c:pt>
                <c:pt idx="15">
                  <c:v>0.68400000000000005</c:v>
                </c:pt>
                <c:pt idx="16">
                  <c:v>1</c:v>
                </c:pt>
                <c:pt idx="17">
                  <c:v>0.82899999999999996</c:v>
                </c:pt>
                <c:pt idx="18">
                  <c:v>1</c:v>
                </c:pt>
              </c:numCache>
            </c:numRef>
          </c:val>
          <c:extLst xmlns:c16r2="http://schemas.microsoft.com/office/drawing/2015/06/chart">
            <c:ext xmlns:c16="http://schemas.microsoft.com/office/drawing/2014/chart" uri="{C3380CC4-5D6E-409C-BE32-E72D297353CC}">
              <c16:uniqueId val="{00000002-6866-4DEF-B68A-9538D051A11E}"/>
            </c:ext>
          </c:extLst>
        </c:ser>
        <c:dLbls>
          <c:showLegendKey val="0"/>
          <c:showVal val="0"/>
          <c:showCatName val="0"/>
          <c:showSerName val="0"/>
          <c:showPercent val="0"/>
          <c:showBubbleSize val="0"/>
        </c:dLbls>
        <c:gapWidth val="150"/>
        <c:axId val="47523328"/>
        <c:axId val="47524864"/>
      </c:barChart>
      <c:catAx>
        <c:axId val="47523328"/>
        <c:scaling>
          <c:orientation val="minMax"/>
        </c:scaling>
        <c:delete val="0"/>
        <c:axPos val="b"/>
        <c:numFmt formatCode="General" sourceLinked="0"/>
        <c:majorTickMark val="out"/>
        <c:minorTickMark val="none"/>
        <c:tickLblPos val="nextTo"/>
        <c:crossAx val="47524864"/>
        <c:crosses val="autoZero"/>
        <c:auto val="1"/>
        <c:lblAlgn val="ctr"/>
        <c:lblOffset val="100"/>
        <c:noMultiLvlLbl val="0"/>
      </c:catAx>
      <c:valAx>
        <c:axId val="47524864"/>
        <c:scaling>
          <c:orientation val="minMax"/>
        </c:scaling>
        <c:delete val="0"/>
        <c:axPos val="l"/>
        <c:majorGridlines/>
        <c:numFmt formatCode="0.000" sourceLinked="1"/>
        <c:majorTickMark val="out"/>
        <c:minorTickMark val="none"/>
        <c:tickLblPos val="nextTo"/>
        <c:crossAx val="47523328"/>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6805-4032-46C6-ACD1-5F976378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3341</Words>
  <Characters>19050</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HP-01</cp:lastModifiedBy>
  <cp:revision>5</cp:revision>
  <cp:lastPrinted>2024-01-23T09:07:00Z</cp:lastPrinted>
  <dcterms:created xsi:type="dcterms:W3CDTF">2024-09-18T04:49:00Z</dcterms:created>
  <dcterms:modified xsi:type="dcterms:W3CDTF">2024-09-24T06:14:00Z</dcterms:modified>
</cp:coreProperties>
</file>