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4DB0D" w14:textId="25CEAFE8" w:rsidR="00A84905" w:rsidRPr="00C81030" w:rsidRDefault="00C4390C" w:rsidP="00C4390C">
      <w:pPr>
        <w:pStyle w:val="4-Abstract"/>
        <w:jc w:val="left"/>
        <w:rPr>
          <w:noProof/>
        </w:rPr>
      </w:pPr>
      <w:proofErr w:type="spellStart"/>
      <w:r>
        <w:t>Araştırma</w:t>
      </w:r>
      <w:proofErr w:type="spellEnd"/>
      <w:r>
        <w:t xml:space="preserve"> </w:t>
      </w:r>
      <w:proofErr w:type="spellStart"/>
      <w:r>
        <w:t>Makalesi</w:t>
      </w:r>
      <w:proofErr w:type="spellEnd"/>
      <w:r w:rsidR="002F468A">
        <w:t xml:space="preserve"> / </w:t>
      </w:r>
      <w:r w:rsidR="002F468A" w:rsidRPr="00C81030">
        <w:t xml:space="preserve">Research </w:t>
      </w:r>
      <w:r w:rsidR="00C972F4" w:rsidRPr="00C81030">
        <w:t>Article</w:t>
      </w:r>
      <w:r w:rsidR="00C972F4">
        <w:t xml:space="preserve"> </w:t>
      </w:r>
      <w:r w:rsidR="00C972F4">
        <w:tab/>
      </w:r>
      <w:r w:rsidR="00C972F4">
        <w:tab/>
      </w:r>
      <w:r>
        <w:t>ESTU</w:t>
      </w:r>
      <w:r w:rsidR="00B35CD3" w:rsidRPr="00C81030">
        <w:t xml:space="preserve"> </w:t>
      </w:r>
      <w:r>
        <w:t xml:space="preserve">R </w:t>
      </w:r>
      <w:r w:rsidR="00070326">
        <w:t>X</w:t>
      </w:r>
      <w:r w:rsidR="00A84905" w:rsidRPr="00C81030">
        <w:t>(</w:t>
      </w:r>
      <w:r w:rsidR="00070326">
        <w:t>X</w:t>
      </w:r>
      <w:r w:rsidR="00A84905" w:rsidRPr="00C81030">
        <w:t>)</w:t>
      </w:r>
      <w:r>
        <w:t>, 20</w:t>
      </w:r>
      <w:r w:rsidR="00070326">
        <w:t>XX</w:t>
      </w:r>
      <w:r>
        <w:t xml:space="preserve">, </w:t>
      </w:r>
      <w:proofErr w:type="spellStart"/>
      <w:r>
        <w:t>sy</w:t>
      </w:r>
      <w:proofErr w:type="spellEnd"/>
      <w:r>
        <w:t>(x-x)</w:t>
      </w:r>
      <w:r w:rsidR="00B73894" w:rsidRPr="00C81030">
        <w:tab/>
      </w:r>
      <w:r>
        <w:tab/>
      </w:r>
      <w:r w:rsidR="00BF2925" w:rsidRPr="00C81030">
        <w:t>DOI:</w:t>
      </w:r>
      <w:r w:rsidRPr="00C4390C">
        <w:t xml:space="preserve"> </w:t>
      </w:r>
    </w:p>
    <w:p w14:paraId="63743546" w14:textId="24342260" w:rsidR="00A84905" w:rsidRPr="00632143" w:rsidRDefault="00C95D0E" w:rsidP="00A84905">
      <w:pPr>
        <w:pStyle w:val="4-Abstract"/>
        <w:pBdr>
          <w:top w:val="single" w:sz="8" w:space="1" w:color="auto"/>
        </w:pBdr>
        <w:spacing w:before="60" w:after="60"/>
        <w:jc w:val="center"/>
        <w:rPr>
          <w:noProof/>
        </w:rPr>
      </w:pPr>
      <w:r w:rsidRPr="00632143">
        <w:rPr>
          <w:b/>
          <w:noProof/>
          <w:sz w:val="28"/>
        </w:rPr>
        <w:drawing>
          <wp:anchor distT="0" distB="0" distL="114300" distR="114300" simplePos="0" relativeHeight="251668479" behindDoc="0" locked="0" layoutInCell="1" allowOverlap="1" wp14:anchorId="3DC21282" wp14:editId="38E5F7C1">
            <wp:simplePos x="0" y="0"/>
            <wp:positionH relativeFrom="margin">
              <wp:posOffset>390</wp:posOffset>
            </wp:positionH>
            <wp:positionV relativeFrom="paragraph">
              <wp:posOffset>77175</wp:posOffset>
            </wp:positionV>
            <wp:extent cx="818427" cy="692590"/>
            <wp:effectExtent l="0" t="0" r="1270" b="0"/>
            <wp:wrapNone/>
            <wp:docPr id="101430412" name="Resim 2" descr="metin, yazı tipi, simge, sembol, logo içeren bir resim&#10;&#10;Açıklama otomatik olarak oluşturuldu">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0412" name="Resim 2" descr="metin, yazı tipi, simge, sembol, logo içeren bir resim&#10;&#10;Açıklama otomatik olarak oluşturuldu">
                      <a:hlinkClick r:id="rId8"/>
                    </pic:cNvPr>
                    <pic:cNvPicPr/>
                  </pic:nvPicPr>
                  <pic:blipFill rotWithShape="1">
                    <a:blip r:embed="rId9" cstate="print">
                      <a:extLst>
                        <a:ext uri="{28A0092B-C50C-407E-A947-70E740481C1C}">
                          <a14:useLocalDpi xmlns:a14="http://schemas.microsoft.com/office/drawing/2010/main" val="0"/>
                        </a:ext>
                      </a:extLst>
                    </a:blip>
                    <a:srcRect t="3036" b="4030"/>
                    <a:stretch/>
                  </pic:blipFill>
                  <pic:spPr bwMode="auto">
                    <a:xfrm>
                      <a:off x="0" y="0"/>
                      <a:ext cx="819150" cy="6932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143">
        <w:rPr>
          <w:noProof/>
        </w:rPr>
        <w:drawing>
          <wp:anchor distT="0" distB="0" distL="114300" distR="114300" simplePos="0" relativeHeight="251669504" behindDoc="0" locked="0" layoutInCell="1" allowOverlap="1" wp14:anchorId="4442A666" wp14:editId="695E800D">
            <wp:simplePos x="0" y="0"/>
            <wp:positionH relativeFrom="margin">
              <wp:posOffset>4989195</wp:posOffset>
            </wp:positionH>
            <wp:positionV relativeFrom="paragraph">
              <wp:posOffset>15875</wp:posOffset>
            </wp:positionV>
            <wp:extent cx="770496" cy="762000"/>
            <wp:effectExtent l="0" t="0" r="0" b="0"/>
            <wp:wrapNone/>
            <wp:docPr id="1530739378" name="Resim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39378" name="Resim 1">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0496" cy="762000"/>
                    </a:xfrm>
                    <a:prstGeom prst="rect">
                      <a:avLst/>
                    </a:prstGeom>
                  </pic:spPr>
                </pic:pic>
              </a:graphicData>
            </a:graphic>
            <wp14:sizeRelH relativeFrom="margin">
              <wp14:pctWidth>0</wp14:pctWidth>
            </wp14:sizeRelH>
            <wp14:sizeRelV relativeFrom="margin">
              <wp14:pctHeight>0</wp14:pctHeight>
            </wp14:sizeRelV>
          </wp:anchor>
        </w:drawing>
      </w:r>
      <w:r w:rsidR="00C4390C" w:rsidRPr="00632143">
        <w:rPr>
          <w:noProof/>
        </w:rPr>
        <w:t>Eskişehir Teknik Üniversitesi</w:t>
      </w:r>
    </w:p>
    <w:p w14:paraId="7C2C9711" w14:textId="1E224815" w:rsidR="00A84905" w:rsidRPr="00632143" w:rsidRDefault="00C4390C" w:rsidP="00A84905">
      <w:pPr>
        <w:pStyle w:val="4-Abstract"/>
        <w:spacing w:after="60"/>
        <w:jc w:val="center"/>
        <w:rPr>
          <w:b/>
          <w:noProof/>
          <w:sz w:val="28"/>
        </w:rPr>
      </w:pPr>
      <w:r w:rsidRPr="00632143">
        <w:rPr>
          <w:b/>
          <w:noProof/>
          <w:sz w:val="28"/>
        </w:rPr>
        <w:t>Resilience</w:t>
      </w:r>
    </w:p>
    <w:p w14:paraId="55AC62CE" w14:textId="3674DC58" w:rsidR="00A84905" w:rsidRPr="00C81030" w:rsidRDefault="00A84905" w:rsidP="00A84905">
      <w:pPr>
        <w:pStyle w:val="4-Abstract"/>
        <w:pBdr>
          <w:bottom w:val="single" w:sz="8" w:space="1" w:color="auto"/>
        </w:pBdr>
        <w:spacing w:after="60"/>
        <w:jc w:val="center"/>
      </w:pPr>
    </w:p>
    <w:p w14:paraId="51576DF3" w14:textId="6AC465AB" w:rsidR="00A84905" w:rsidRPr="00C81030" w:rsidRDefault="00000000" w:rsidP="00A84905">
      <w:pPr>
        <w:pStyle w:val="4-Abstract"/>
        <w:pBdr>
          <w:bottom w:val="single" w:sz="8" w:space="1" w:color="auto"/>
        </w:pBdr>
        <w:spacing w:after="60"/>
        <w:jc w:val="center"/>
        <w:rPr>
          <w:noProof/>
          <w:color w:val="002060"/>
        </w:rPr>
      </w:pPr>
      <w:hyperlink r:id="rId12" w:history="1">
        <w:r w:rsidR="00C4390C" w:rsidRPr="00C4390C">
          <w:rPr>
            <w:rStyle w:val="Kpr"/>
          </w:rPr>
          <w:t>https://dergipark.org.tr/tr/pub/resilience</w:t>
        </w:r>
      </w:hyperlink>
    </w:p>
    <w:p w14:paraId="7F849CF0" w14:textId="77777777" w:rsidR="00491069" w:rsidRPr="00070326" w:rsidRDefault="00491069" w:rsidP="00E155F6">
      <w:pPr>
        <w:pStyle w:val="1-MakaleBal"/>
        <w:spacing w:before="240"/>
        <w:jc w:val="both"/>
      </w:pPr>
      <w:r w:rsidRPr="00070326">
        <w:t xml:space="preserve">Serbest ağırlık düşürmeli elektronik kontrollü mobil sismik enerji kaynağının sığ zemin sismik araştırmalarında kullanımı </w:t>
      </w:r>
    </w:p>
    <w:p w14:paraId="2221D972" w14:textId="48DC7FA6" w:rsidR="00F0573A" w:rsidRPr="00C81030" w:rsidRDefault="00491069" w:rsidP="00E155F6">
      <w:pPr>
        <w:pStyle w:val="1-MakaleBal"/>
        <w:spacing w:before="240"/>
        <w:jc w:val="both"/>
        <w:rPr>
          <w:lang w:val="en-US"/>
        </w:rPr>
      </w:pPr>
      <w:r w:rsidRPr="00491069">
        <w:rPr>
          <w:lang w:val="en-US"/>
        </w:rPr>
        <w:t xml:space="preserve">In shallow seismic surveys, an electronically controlled mobile seismic energy source with free-fall weight drop is </w:t>
      </w:r>
      <w:proofErr w:type="gramStart"/>
      <w:r w:rsidRPr="00491069">
        <w:rPr>
          <w:lang w:val="en-US"/>
        </w:rPr>
        <w:t>used</w:t>
      </w:r>
      <w:proofErr w:type="gramEnd"/>
    </w:p>
    <w:p w14:paraId="079FBFE9" w14:textId="77777777" w:rsidR="00FB40E6" w:rsidRPr="00C81030" w:rsidRDefault="00FB40E6" w:rsidP="00491069">
      <w:pPr>
        <w:pStyle w:val="2-Yazarsmi"/>
        <w:spacing w:after="0"/>
        <w:rPr>
          <w:lang w:val="en-US"/>
        </w:rPr>
      </w:pPr>
    </w:p>
    <w:p w14:paraId="16920ACA" w14:textId="2CE82B36" w:rsidR="00AD4A3A" w:rsidRDefault="00C4390C" w:rsidP="00491069">
      <w:pPr>
        <w:pStyle w:val="2-Yazarsmi"/>
        <w:rPr>
          <w:vertAlign w:val="superscript"/>
          <w:lang w:val="en-US" w:bidi="fa-IR"/>
        </w:rPr>
      </w:pPr>
      <w:r>
        <w:rPr>
          <w:lang w:val="en-US"/>
        </w:rPr>
        <w:t>Muammer TÜN</w:t>
      </w:r>
      <w:proofErr w:type="gramStart"/>
      <w:r w:rsidR="007A7C34" w:rsidRPr="00C81030">
        <w:rPr>
          <w:vertAlign w:val="superscript"/>
          <w:lang w:val="en-US" w:bidi="fa-IR"/>
        </w:rPr>
        <w:t>1</w:t>
      </w:r>
      <w:r w:rsidR="00BC6663" w:rsidRPr="00C81030">
        <w:rPr>
          <w:vertAlign w:val="superscript"/>
          <w:lang w:val="en-US" w:bidi="fa-IR"/>
        </w:rPr>
        <w:t>,*</w:t>
      </w:r>
      <w:proofErr w:type="gramEnd"/>
      <w:r w:rsidR="008835D4" w:rsidRPr="00C81030">
        <w:rPr>
          <w:noProof/>
          <w:lang w:eastAsia="tr-TR"/>
        </w:rPr>
        <w:drawing>
          <wp:inline distT="0" distB="0" distL="0" distR="0" wp14:anchorId="75168FE4" wp14:editId="15872307">
            <wp:extent cx="180975" cy="180975"/>
            <wp:effectExtent l="0" t="0" r="9525" b="9525"/>
            <wp:docPr id="1" name="Resim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E06C4E" w:rsidRPr="00C81030">
        <w:rPr>
          <w:lang w:val="en-US" w:bidi="fa-IR"/>
        </w:rPr>
        <w:t xml:space="preserve">, </w:t>
      </w:r>
      <w:r w:rsidR="00CA266F">
        <w:rPr>
          <w:lang w:val="en-US" w:bidi="fa-IR"/>
        </w:rPr>
        <w:t>Sunay MUTLU</w:t>
      </w:r>
      <w:r w:rsidR="00CA266F">
        <w:rPr>
          <w:vertAlign w:val="superscript"/>
          <w:lang w:val="en-US" w:bidi="fa-IR"/>
        </w:rPr>
        <w:t>1</w:t>
      </w:r>
      <w:r w:rsidR="00CA266F" w:rsidRPr="00C81030">
        <w:rPr>
          <w:noProof/>
          <w:lang w:eastAsia="tr-TR"/>
        </w:rPr>
        <w:drawing>
          <wp:inline distT="0" distB="0" distL="0" distR="0" wp14:anchorId="41631622" wp14:editId="6A78290A">
            <wp:extent cx="180975" cy="180975"/>
            <wp:effectExtent l="0" t="0" r="9525" b="9525"/>
            <wp:docPr id="1809502879" name="Resim 180950287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02879" name="Resim 1809502879">
                      <a:hlinkClick r:id="rId1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CA266F">
        <w:rPr>
          <w:lang w:val="en-US" w:bidi="fa-IR"/>
        </w:rPr>
        <w:t xml:space="preserve">, </w:t>
      </w:r>
      <w:r w:rsidR="00E51CEF">
        <w:rPr>
          <w:lang w:val="en-US" w:bidi="fa-IR"/>
        </w:rPr>
        <w:t>Emir BALKAN</w:t>
      </w:r>
      <w:r w:rsidR="00CA266F">
        <w:rPr>
          <w:vertAlign w:val="superscript"/>
          <w:lang w:val="en-US" w:bidi="fa-IR"/>
        </w:rPr>
        <w:t>1</w:t>
      </w:r>
      <w:r w:rsidR="008835D4" w:rsidRPr="00C81030">
        <w:rPr>
          <w:noProof/>
          <w:lang w:eastAsia="tr-TR"/>
        </w:rPr>
        <w:drawing>
          <wp:inline distT="0" distB="0" distL="0" distR="0" wp14:anchorId="40B123B0" wp14:editId="424BF724">
            <wp:extent cx="180975" cy="180975"/>
            <wp:effectExtent l="0" t="0" r="9525" b="9525"/>
            <wp:docPr id="2" name="Resim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6"/>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14:paraId="32641BF9" w14:textId="3E61B214" w:rsidR="001D69CE" w:rsidRPr="00FF0F29" w:rsidRDefault="001D69CE" w:rsidP="00491069">
      <w:pPr>
        <w:pStyle w:val="2-Yazarsmi"/>
        <w:rPr>
          <w:lang w:val="en-US"/>
        </w:rPr>
      </w:pPr>
      <w:bookmarkStart w:id="0" w:name="_Hlk167698516"/>
      <w:r>
        <w:rPr>
          <w:lang w:val="en-US"/>
        </w:rPr>
        <w:t xml:space="preserve">ORCİD </w:t>
      </w:r>
      <w:r w:rsidRPr="001D69CE">
        <w:rPr>
          <w:lang w:val="en-US"/>
        </w:rPr>
        <w:t>0000-0002-7118-9977</w:t>
      </w:r>
      <w:bookmarkEnd w:id="0"/>
      <w:r>
        <w:rPr>
          <w:lang w:val="en-US"/>
        </w:rPr>
        <w:br/>
      </w:r>
      <w:r w:rsidRPr="001D69CE">
        <w:rPr>
          <w:lang w:val="en-US"/>
        </w:rPr>
        <w:t>ORCİD 0000-0002-3350-696X</w:t>
      </w:r>
      <w:r>
        <w:rPr>
          <w:lang w:val="en-US"/>
        </w:rPr>
        <w:br/>
      </w:r>
      <w:r>
        <w:rPr>
          <w:lang w:val="en-US"/>
        </w:rPr>
        <w:t xml:space="preserve">ORCİD </w:t>
      </w:r>
      <w:r w:rsidRPr="001D69CE">
        <w:rPr>
          <w:lang w:val="en-US"/>
        </w:rPr>
        <w:t>0000-0002-3540-879X</w:t>
      </w:r>
    </w:p>
    <w:p w14:paraId="7BB4A33F" w14:textId="243264F9" w:rsidR="00016F5B" w:rsidRPr="00C81030" w:rsidRDefault="007A7C34" w:rsidP="007A7C34">
      <w:pPr>
        <w:overflowPunct w:val="0"/>
        <w:autoSpaceDE w:val="0"/>
        <w:autoSpaceDN w:val="0"/>
        <w:adjustRightInd w:val="0"/>
        <w:spacing w:after="0" w:line="240" w:lineRule="auto"/>
        <w:rPr>
          <w:rFonts w:ascii="Times New Roman" w:eastAsia="Times New Roman" w:hAnsi="Times New Roman" w:cs="Times New Roman"/>
          <w:i/>
          <w:sz w:val="16"/>
          <w:szCs w:val="16"/>
          <w:lang w:val="en-US" w:eastAsia="tr-TR"/>
        </w:rPr>
      </w:pPr>
      <w:r w:rsidRPr="00C81030">
        <w:rPr>
          <w:rFonts w:ascii="Times New Roman" w:eastAsia="Times New Roman" w:hAnsi="Times New Roman" w:cs="Times New Roman"/>
          <w:sz w:val="20"/>
          <w:szCs w:val="16"/>
          <w:vertAlign w:val="superscript"/>
          <w:lang w:val="en-US" w:eastAsia="tr-TR"/>
        </w:rPr>
        <w:t>1</w:t>
      </w:r>
      <w:r w:rsidR="00C4390C">
        <w:rPr>
          <w:rFonts w:ascii="Times New Roman" w:eastAsia="Times New Roman" w:hAnsi="Times New Roman" w:cs="Times New Roman"/>
          <w:i/>
          <w:sz w:val="16"/>
          <w:szCs w:val="16"/>
          <w:lang w:val="en-US" w:eastAsia="tr-TR"/>
        </w:rPr>
        <w:t xml:space="preserve">Eskişehir Teknik </w:t>
      </w:r>
      <w:proofErr w:type="spellStart"/>
      <w:proofErr w:type="gramStart"/>
      <w:r w:rsidR="00C4390C">
        <w:rPr>
          <w:rFonts w:ascii="Times New Roman" w:eastAsia="Times New Roman" w:hAnsi="Times New Roman" w:cs="Times New Roman"/>
          <w:i/>
          <w:sz w:val="16"/>
          <w:szCs w:val="16"/>
          <w:lang w:val="en-US" w:eastAsia="tr-TR"/>
        </w:rPr>
        <w:t>Üniversitesi</w:t>
      </w:r>
      <w:r w:rsidRPr="00C81030">
        <w:rPr>
          <w:rFonts w:ascii="Times New Roman" w:eastAsia="Times New Roman" w:hAnsi="Times New Roman" w:cs="Times New Roman"/>
          <w:i/>
          <w:sz w:val="16"/>
          <w:szCs w:val="16"/>
          <w:lang w:val="en-US" w:eastAsia="tr-TR"/>
        </w:rPr>
        <w:t>,</w:t>
      </w:r>
      <w:r w:rsidR="00C4390C">
        <w:rPr>
          <w:rFonts w:ascii="Times New Roman" w:eastAsia="Times New Roman" w:hAnsi="Times New Roman" w:cs="Times New Roman"/>
          <w:i/>
          <w:sz w:val="16"/>
          <w:szCs w:val="16"/>
          <w:lang w:val="en-US" w:eastAsia="tr-TR"/>
        </w:rPr>
        <w:t>Yer</w:t>
      </w:r>
      <w:proofErr w:type="spellEnd"/>
      <w:proofErr w:type="gramEnd"/>
      <w:r w:rsidR="00C4390C">
        <w:rPr>
          <w:rFonts w:ascii="Times New Roman" w:eastAsia="Times New Roman" w:hAnsi="Times New Roman" w:cs="Times New Roman"/>
          <w:i/>
          <w:sz w:val="16"/>
          <w:szCs w:val="16"/>
          <w:lang w:val="en-US" w:eastAsia="tr-TR"/>
        </w:rPr>
        <w:t xml:space="preserve"> </w:t>
      </w:r>
      <w:proofErr w:type="spellStart"/>
      <w:r w:rsidR="00C4390C">
        <w:rPr>
          <w:rFonts w:ascii="Times New Roman" w:eastAsia="Times New Roman" w:hAnsi="Times New Roman" w:cs="Times New Roman"/>
          <w:i/>
          <w:sz w:val="16"/>
          <w:szCs w:val="16"/>
          <w:lang w:val="en-US" w:eastAsia="tr-TR"/>
        </w:rPr>
        <w:t>ve</w:t>
      </w:r>
      <w:proofErr w:type="spellEnd"/>
      <w:r w:rsidR="00C4390C">
        <w:rPr>
          <w:rFonts w:ascii="Times New Roman" w:eastAsia="Times New Roman" w:hAnsi="Times New Roman" w:cs="Times New Roman"/>
          <w:i/>
          <w:sz w:val="16"/>
          <w:szCs w:val="16"/>
          <w:lang w:val="en-US" w:eastAsia="tr-TR"/>
        </w:rPr>
        <w:t xml:space="preserve"> Uzay </w:t>
      </w:r>
      <w:proofErr w:type="spellStart"/>
      <w:r w:rsidR="00C4390C">
        <w:rPr>
          <w:rFonts w:ascii="Times New Roman" w:eastAsia="Times New Roman" w:hAnsi="Times New Roman" w:cs="Times New Roman"/>
          <w:i/>
          <w:sz w:val="16"/>
          <w:szCs w:val="16"/>
          <w:lang w:val="en-US" w:eastAsia="tr-TR"/>
        </w:rPr>
        <w:t>Bilimleri</w:t>
      </w:r>
      <w:proofErr w:type="spellEnd"/>
      <w:r w:rsidR="00C4390C">
        <w:rPr>
          <w:rFonts w:ascii="Times New Roman" w:eastAsia="Times New Roman" w:hAnsi="Times New Roman" w:cs="Times New Roman"/>
          <w:i/>
          <w:sz w:val="16"/>
          <w:szCs w:val="16"/>
          <w:lang w:val="en-US" w:eastAsia="tr-TR"/>
        </w:rPr>
        <w:t xml:space="preserve"> </w:t>
      </w:r>
      <w:proofErr w:type="spellStart"/>
      <w:r w:rsidR="00C4390C">
        <w:rPr>
          <w:rFonts w:ascii="Times New Roman" w:eastAsia="Times New Roman" w:hAnsi="Times New Roman" w:cs="Times New Roman"/>
          <w:i/>
          <w:sz w:val="16"/>
          <w:szCs w:val="16"/>
          <w:lang w:val="en-US" w:eastAsia="tr-TR"/>
        </w:rPr>
        <w:t>Enstitüsü</w:t>
      </w:r>
      <w:proofErr w:type="spellEnd"/>
      <w:r w:rsidR="00016F5B" w:rsidRPr="00C81030">
        <w:rPr>
          <w:rFonts w:ascii="Times New Roman" w:eastAsia="Times New Roman" w:hAnsi="Times New Roman" w:cs="Times New Roman"/>
          <w:i/>
          <w:sz w:val="16"/>
          <w:szCs w:val="16"/>
          <w:lang w:val="en-US" w:eastAsia="tr-TR"/>
        </w:rPr>
        <w:t>,</w:t>
      </w:r>
      <w:r w:rsidRPr="00C81030">
        <w:rPr>
          <w:rFonts w:ascii="Times New Roman" w:eastAsia="Times New Roman" w:hAnsi="Times New Roman" w:cs="Times New Roman"/>
          <w:i/>
          <w:sz w:val="16"/>
          <w:szCs w:val="16"/>
          <w:lang w:val="en-US" w:eastAsia="tr-TR"/>
        </w:rPr>
        <w:t xml:space="preserve"> </w:t>
      </w:r>
      <w:r w:rsidR="00C4390C">
        <w:rPr>
          <w:rFonts w:ascii="Times New Roman" w:eastAsia="Times New Roman" w:hAnsi="Times New Roman" w:cs="Times New Roman"/>
          <w:i/>
          <w:sz w:val="16"/>
          <w:szCs w:val="16"/>
          <w:lang w:val="en-US" w:eastAsia="tr-TR"/>
        </w:rPr>
        <w:t xml:space="preserve">26555, </w:t>
      </w:r>
      <w:proofErr w:type="spellStart"/>
      <w:r w:rsidR="00C4390C">
        <w:rPr>
          <w:rFonts w:ascii="Times New Roman" w:eastAsia="Times New Roman" w:hAnsi="Times New Roman" w:cs="Times New Roman"/>
          <w:i/>
          <w:sz w:val="16"/>
          <w:szCs w:val="16"/>
          <w:lang w:val="en-US" w:eastAsia="tr-TR"/>
        </w:rPr>
        <w:t>Eskişehir</w:t>
      </w:r>
      <w:proofErr w:type="spellEnd"/>
      <w:r w:rsidR="00C4390C">
        <w:rPr>
          <w:rFonts w:ascii="Times New Roman" w:eastAsia="Times New Roman" w:hAnsi="Times New Roman" w:cs="Times New Roman"/>
          <w:i/>
          <w:sz w:val="16"/>
          <w:szCs w:val="16"/>
          <w:lang w:val="en-US" w:eastAsia="tr-TR"/>
        </w:rPr>
        <w:t>, Türkiye</w:t>
      </w:r>
    </w:p>
    <w:p w14:paraId="3E6CF859" w14:textId="77777777" w:rsidR="00C71296" w:rsidRPr="00C81030" w:rsidRDefault="00C71296" w:rsidP="00016F5B">
      <w:pPr>
        <w:overflowPunct w:val="0"/>
        <w:autoSpaceDE w:val="0"/>
        <w:autoSpaceDN w:val="0"/>
        <w:adjustRightInd w:val="0"/>
        <w:spacing w:after="0" w:line="240" w:lineRule="auto"/>
        <w:rPr>
          <w:rFonts w:ascii="Times New Roman" w:eastAsia="Times New Roman" w:hAnsi="Times New Roman" w:cs="Times New Roman"/>
          <w:sz w:val="16"/>
          <w:szCs w:val="16"/>
          <w:lang w:val="en-US" w:eastAsia="tr-TR"/>
        </w:rPr>
      </w:pPr>
    </w:p>
    <w:p w14:paraId="75804D6A" w14:textId="0F2E65E2" w:rsidR="008835D4" w:rsidRPr="00C81030" w:rsidRDefault="00591E69" w:rsidP="008835D4">
      <w:pPr>
        <w:pStyle w:val="3-Adres"/>
        <w:spacing w:after="0"/>
        <w:ind w:left="142"/>
        <w:rPr>
          <w:b/>
          <w:i w:val="0"/>
          <w:iCs w:val="0"/>
          <w:sz w:val="18"/>
          <w:szCs w:val="24"/>
          <w:lang w:val="en-US"/>
        </w:rPr>
      </w:pPr>
      <w:proofErr w:type="spellStart"/>
      <w:r>
        <w:rPr>
          <w:b/>
          <w:i w:val="0"/>
          <w:iCs w:val="0"/>
          <w:sz w:val="18"/>
          <w:szCs w:val="24"/>
          <w:lang w:val="en-US"/>
        </w:rPr>
        <w:t>Öne</w:t>
      </w:r>
      <w:proofErr w:type="spellEnd"/>
      <w:r>
        <w:rPr>
          <w:b/>
          <w:i w:val="0"/>
          <w:iCs w:val="0"/>
          <w:sz w:val="18"/>
          <w:szCs w:val="24"/>
          <w:lang w:val="en-US"/>
        </w:rPr>
        <w:t xml:space="preserve"> </w:t>
      </w:r>
      <w:proofErr w:type="spellStart"/>
      <w:r>
        <w:rPr>
          <w:b/>
          <w:i w:val="0"/>
          <w:iCs w:val="0"/>
          <w:sz w:val="18"/>
          <w:szCs w:val="24"/>
          <w:lang w:val="en-US"/>
        </w:rPr>
        <w:t>Çıkanlar</w:t>
      </w:r>
      <w:proofErr w:type="spellEnd"/>
      <w:r>
        <w:rPr>
          <w:b/>
          <w:i w:val="0"/>
          <w:iCs w:val="0"/>
          <w:sz w:val="18"/>
          <w:szCs w:val="24"/>
          <w:lang w:val="en-US"/>
        </w:rPr>
        <w:t xml:space="preserve"> / </w:t>
      </w:r>
      <w:r w:rsidRPr="00591E69">
        <w:rPr>
          <w:b/>
          <w:i w:val="0"/>
          <w:iCs w:val="0"/>
          <w:sz w:val="18"/>
          <w:szCs w:val="24"/>
          <w:lang w:val="en-US"/>
        </w:rPr>
        <w:t>Highlights</w:t>
      </w:r>
    </w:p>
    <w:tbl>
      <w:tblPr>
        <w:tblStyle w:val="TabloKlavuzu"/>
        <w:tblW w:w="0" w:type="auto"/>
        <w:tblInd w:w="108" w:type="dxa"/>
        <w:tblLook w:val="04A0" w:firstRow="1" w:lastRow="0" w:firstColumn="1" w:lastColumn="0" w:noHBand="0" w:noVBand="1"/>
      </w:tblPr>
      <w:tblGrid>
        <w:gridCol w:w="8962"/>
      </w:tblGrid>
      <w:tr w:rsidR="008835D4" w:rsidRPr="00C81030" w14:paraId="3693D273" w14:textId="77777777" w:rsidTr="003C74C9">
        <w:tc>
          <w:tcPr>
            <w:tcW w:w="9246" w:type="dxa"/>
            <w:tcBorders>
              <w:left w:val="nil"/>
              <w:right w:val="nil"/>
            </w:tcBorders>
          </w:tcPr>
          <w:tbl>
            <w:tblPr>
              <w:tblStyle w:val="DzTablo4"/>
              <w:tblW w:w="9146" w:type="dxa"/>
              <w:tblLook w:val="04A0" w:firstRow="1" w:lastRow="0" w:firstColumn="1" w:lastColumn="0" w:noHBand="0" w:noVBand="1"/>
            </w:tblPr>
            <w:tblGrid>
              <w:gridCol w:w="4510"/>
              <w:gridCol w:w="4636"/>
            </w:tblGrid>
            <w:tr w:rsidR="00591E69" w14:paraId="46851F2F" w14:textId="77777777" w:rsidTr="009D1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6" w:type="dxa"/>
                  <w:gridSpan w:val="2"/>
                </w:tcPr>
                <w:p w14:paraId="06F38013" w14:textId="02832799" w:rsidR="00591E69" w:rsidRDefault="00591E69" w:rsidP="008835D4">
                  <w:pPr>
                    <w:pStyle w:val="3-Adres"/>
                    <w:spacing w:after="0"/>
                    <w:rPr>
                      <w:i w:val="0"/>
                      <w:iCs w:val="0"/>
                      <w:sz w:val="18"/>
                      <w:szCs w:val="24"/>
                      <w:lang w:val="en-US"/>
                    </w:rPr>
                  </w:pPr>
                </w:p>
              </w:tc>
            </w:tr>
            <w:tr w:rsidR="00591E69" w14:paraId="2437E464" w14:textId="77777777" w:rsidTr="00591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14:paraId="7C0A3672" w14:textId="107D0E9B" w:rsidR="00591E69" w:rsidRPr="00070326" w:rsidRDefault="00591E69" w:rsidP="00591E69">
                  <w:pPr>
                    <w:pStyle w:val="3-Adres"/>
                    <w:numPr>
                      <w:ilvl w:val="0"/>
                      <w:numId w:val="28"/>
                    </w:numPr>
                    <w:spacing w:after="0"/>
                    <w:ind w:left="252"/>
                    <w:rPr>
                      <w:b w:val="0"/>
                      <w:bCs w:val="0"/>
                      <w:i w:val="0"/>
                      <w:iCs w:val="0"/>
                      <w:sz w:val="18"/>
                      <w:szCs w:val="24"/>
                    </w:rPr>
                  </w:pPr>
                  <w:r w:rsidRPr="00070326">
                    <w:rPr>
                      <w:b w:val="0"/>
                      <w:bCs w:val="0"/>
                      <w:i w:val="0"/>
                      <w:iCs w:val="0"/>
                      <w:sz w:val="18"/>
                      <w:szCs w:val="24"/>
                    </w:rPr>
                    <w:t xml:space="preserve">Elektronik kontrollü, mekanik ve hidrolik serbest ağırlık düşürmeli </w:t>
                  </w:r>
                  <w:proofErr w:type="spellStart"/>
                  <w:r w:rsidRPr="00070326">
                    <w:rPr>
                      <w:b w:val="0"/>
                      <w:bCs w:val="0"/>
                      <w:i w:val="0"/>
                      <w:iCs w:val="0"/>
                      <w:sz w:val="18"/>
                      <w:szCs w:val="24"/>
                    </w:rPr>
                    <w:t>system</w:t>
                  </w:r>
                  <w:proofErr w:type="spellEnd"/>
                </w:p>
              </w:tc>
              <w:tc>
                <w:tcPr>
                  <w:tcW w:w="4636" w:type="dxa"/>
                </w:tcPr>
                <w:p w14:paraId="2ED7B498" w14:textId="28A5FAB8" w:rsidR="00591E69" w:rsidRPr="00591E69" w:rsidRDefault="00591E69" w:rsidP="00591E69">
                  <w:pPr>
                    <w:pStyle w:val="3-Adres"/>
                    <w:numPr>
                      <w:ilvl w:val="0"/>
                      <w:numId w:val="28"/>
                    </w:numPr>
                    <w:spacing w:after="0"/>
                    <w:ind w:left="273"/>
                    <w:cnfStyle w:val="000000100000" w:firstRow="0" w:lastRow="0" w:firstColumn="0" w:lastColumn="0" w:oddVBand="0" w:evenVBand="0" w:oddHBand="1" w:evenHBand="0" w:firstRowFirstColumn="0" w:firstRowLastColumn="0" w:lastRowFirstColumn="0" w:lastRowLastColumn="0"/>
                    <w:rPr>
                      <w:i w:val="0"/>
                      <w:iCs w:val="0"/>
                      <w:sz w:val="18"/>
                      <w:szCs w:val="24"/>
                      <w:lang w:val="en-US"/>
                    </w:rPr>
                  </w:pPr>
                  <w:r w:rsidRPr="00591E69">
                    <w:rPr>
                      <w:i w:val="0"/>
                      <w:iCs w:val="0"/>
                      <w:sz w:val="18"/>
                      <w:szCs w:val="24"/>
                      <w:lang w:val="en-US"/>
                    </w:rPr>
                    <w:t>Electronically controlled, mechanical, and hydraulic free-fall weight drop system</w:t>
                  </w:r>
                </w:p>
              </w:tc>
            </w:tr>
            <w:tr w:rsidR="00591E69" w14:paraId="109D747D" w14:textId="77777777" w:rsidTr="00591E69">
              <w:tc>
                <w:tcPr>
                  <w:cnfStyle w:val="001000000000" w:firstRow="0" w:lastRow="0" w:firstColumn="1" w:lastColumn="0" w:oddVBand="0" w:evenVBand="0" w:oddHBand="0" w:evenHBand="0" w:firstRowFirstColumn="0" w:firstRowLastColumn="0" w:lastRowFirstColumn="0" w:lastRowLastColumn="0"/>
                  <w:tcW w:w="4510" w:type="dxa"/>
                </w:tcPr>
                <w:p w14:paraId="0F419A83" w14:textId="66E3AF3B" w:rsidR="00591E69" w:rsidRPr="00070326" w:rsidRDefault="00591E69" w:rsidP="00591E69">
                  <w:pPr>
                    <w:pStyle w:val="3-Adres"/>
                    <w:numPr>
                      <w:ilvl w:val="0"/>
                      <w:numId w:val="28"/>
                    </w:numPr>
                    <w:spacing w:after="0"/>
                    <w:ind w:left="252"/>
                    <w:rPr>
                      <w:b w:val="0"/>
                      <w:bCs w:val="0"/>
                      <w:i w:val="0"/>
                      <w:iCs w:val="0"/>
                      <w:sz w:val="18"/>
                      <w:szCs w:val="24"/>
                    </w:rPr>
                  </w:pPr>
                  <w:r w:rsidRPr="00070326">
                    <w:rPr>
                      <w:b w:val="0"/>
                      <w:bCs w:val="0"/>
                      <w:i w:val="0"/>
                      <w:iCs w:val="0"/>
                      <w:sz w:val="18"/>
                      <w:szCs w:val="24"/>
                    </w:rPr>
                    <w:t>Değişken yükseklikten serbest düşürülebilen kontrollü atış</w:t>
                  </w:r>
                </w:p>
              </w:tc>
              <w:tc>
                <w:tcPr>
                  <w:tcW w:w="4636" w:type="dxa"/>
                </w:tcPr>
                <w:p w14:paraId="62D14052" w14:textId="47C64685" w:rsidR="00591E69" w:rsidRPr="00591E69" w:rsidRDefault="00591E69" w:rsidP="00591E69">
                  <w:pPr>
                    <w:pStyle w:val="3-Adres"/>
                    <w:numPr>
                      <w:ilvl w:val="0"/>
                      <w:numId w:val="28"/>
                    </w:numPr>
                    <w:spacing w:after="0"/>
                    <w:ind w:left="273"/>
                    <w:cnfStyle w:val="000000000000" w:firstRow="0" w:lastRow="0" w:firstColumn="0" w:lastColumn="0" w:oddVBand="0" w:evenVBand="0" w:oddHBand="0" w:evenHBand="0" w:firstRowFirstColumn="0" w:firstRowLastColumn="0" w:lastRowFirstColumn="0" w:lastRowLastColumn="0"/>
                    <w:rPr>
                      <w:i w:val="0"/>
                      <w:iCs w:val="0"/>
                      <w:sz w:val="18"/>
                      <w:szCs w:val="24"/>
                      <w:lang w:val="en-US"/>
                    </w:rPr>
                  </w:pPr>
                  <w:r w:rsidRPr="00591E69">
                    <w:rPr>
                      <w:i w:val="0"/>
                      <w:iCs w:val="0"/>
                      <w:sz w:val="18"/>
                      <w:szCs w:val="24"/>
                      <w:lang w:val="en-US"/>
                    </w:rPr>
                    <w:t>Controlled shot that may be dropped freely from a configurable height</w:t>
                  </w:r>
                </w:p>
              </w:tc>
            </w:tr>
            <w:tr w:rsidR="00591E69" w14:paraId="43C530C5" w14:textId="77777777" w:rsidTr="00591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14:paraId="6316D7AB" w14:textId="51FAA19A" w:rsidR="00591E69" w:rsidRPr="00070326" w:rsidRDefault="00591E69" w:rsidP="00591E69">
                  <w:pPr>
                    <w:pStyle w:val="3-Adres"/>
                    <w:numPr>
                      <w:ilvl w:val="0"/>
                      <w:numId w:val="28"/>
                    </w:numPr>
                    <w:spacing w:after="0"/>
                    <w:ind w:left="252"/>
                    <w:rPr>
                      <w:b w:val="0"/>
                      <w:bCs w:val="0"/>
                      <w:i w:val="0"/>
                      <w:iCs w:val="0"/>
                      <w:sz w:val="18"/>
                      <w:szCs w:val="24"/>
                    </w:rPr>
                  </w:pPr>
                  <w:r w:rsidRPr="00070326">
                    <w:rPr>
                      <w:b w:val="0"/>
                      <w:bCs w:val="0"/>
                      <w:i w:val="0"/>
                      <w:iCs w:val="0"/>
                      <w:sz w:val="18"/>
                      <w:szCs w:val="24"/>
                    </w:rPr>
                    <w:t>Serbest ağırlık düşürme enerji kaynaklı sismik kayıt</w:t>
                  </w:r>
                </w:p>
              </w:tc>
              <w:tc>
                <w:tcPr>
                  <w:tcW w:w="4636" w:type="dxa"/>
                </w:tcPr>
                <w:p w14:paraId="7E5CA8D0" w14:textId="17166F6F" w:rsidR="00591E69" w:rsidRPr="00591E69" w:rsidRDefault="00591E69" w:rsidP="00591E69">
                  <w:pPr>
                    <w:pStyle w:val="3-Adres"/>
                    <w:numPr>
                      <w:ilvl w:val="0"/>
                      <w:numId w:val="28"/>
                    </w:numPr>
                    <w:spacing w:after="0"/>
                    <w:ind w:left="273"/>
                    <w:cnfStyle w:val="000000100000" w:firstRow="0" w:lastRow="0" w:firstColumn="0" w:lastColumn="0" w:oddVBand="0" w:evenVBand="0" w:oddHBand="1" w:evenHBand="0" w:firstRowFirstColumn="0" w:firstRowLastColumn="0" w:lastRowFirstColumn="0" w:lastRowLastColumn="0"/>
                    <w:rPr>
                      <w:i w:val="0"/>
                      <w:iCs w:val="0"/>
                      <w:sz w:val="18"/>
                      <w:szCs w:val="24"/>
                      <w:lang w:val="en-US"/>
                    </w:rPr>
                  </w:pPr>
                  <w:r w:rsidRPr="00591E69">
                    <w:rPr>
                      <w:i w:val="0"/>
                      <w:iCs w:val="0"/>
                      <w:sz w:val="18"/>
                      <w:szCs w:val="24"/>
                      <w:lang w:val="en-US"/>
                    </w:rPr>
                    <w:t>Seismic recording using free-fall weight drop seismic energy source</w:t>
                  </w:r>
                </w:p>
              </w:tc>
            </w:tr>
          </w:tbl>
          <w:p w14:paraId="4D32F2A7" w14:textId="690FBFB5" w:rsidR="008835D4" w:rsidRPr="00C81030" w:rsidRDefault="008835D4" w:rsidP="008835D4">
            <w:pPr>
              <w:pStyle w:val="3-Adres"/>
              <w:spacing w:after="0"/>
              <w:rPr>
                <w:b/>
                <w:i w:val="0"/>
                <w:iCs w:val="0"/>
                <w:sz w:val="20"/>
                <w:szCs w:val="24"/>
                <w:lang w:val="en-US"/>
              </w:rPr>
            </w:pPr>
          </w:p>
        </w:tc>
      </w:tr>
    </w:tbl>
    <w:p w14:paraId="384028C0" w14:textId="77777777" w:rsidR="000C66D1" w:rsidRDefault="000C66D1" w:rsidP="00016F5B">
      <w:pPr>
        <w:overflowPunct w:val="0"/>
        <w:autoSpaceDE w:val="0"/>
        <w:autoSpaceDN w:val="0"/>
        <w:adjustRightInd w:val="0"/>
        <w:spacing w:after="0" w:line="240" w:lineRule="auto"/>
        <w:rPr>
          <w:rFonts w:ascii="Times New Roman" w:eastAsia="Times New Roman" w:hAnsi="Times New Roman" w:cs="Times New Roman"/>
          <w:i/>
          <w:iCs/>
          <w:color w:val="808080" w:themeColor="background1" w:themeShade="80"/>
          <w:sz w:val="16"/>
          <w:szCs w:val="16"/>
          <w:lang w:val="en-US" w:eastAsia="tr-TR"/>
        </w:rPr>
      </w:pPr>
    </w:p>
    <w:p w14:paraId="17A40734" w14:textId="0D04B456" w:rsidR="00FB01C6" w:rsidRPr="000C66D1" w:rsidRDefault="000C66D1" w:rsidP="00016F5B">
      <w:pPr>
        <w:overflowPunct w:val="0"/>
        <w:autoSpaceDE w:val="0"/>
        <w:autoSpaceDN w:val="0"/>
        <w:adjustRightInd w:val="0"/>
        <w:spacing w:after="0" w:line="240" w:lineRule="auto"/>
        <w:rPr>
          <w:rFonts w:ascii="Times New Roman" w:eastAsia="Times New Roman" w:hAnsi="Times New Roman" w:cs="Times New Roman"/>
          <w:i/>
          <w:iCs/>
          <w:color w:val="808080" w:themeColor="background1" w:themeShade="80"/>
          <w:lang w:val="en-US" w:eastAsia="tr-TR"/>
        </w:rPr>
      </w:pPr>
      <w:proofErr w:type="spellStart"/>
      <w:r w:rsidRPr="000C66D1">
        <w:rPr>
          <w:rFonts w:ascii="Times New Roman" w:eastAsia="Times New Roman" w:hAnsi="Times New Roman" w:cs="Times New Roman"/>
          <w:i/>
          <w:iCs/>
          <w:color w:val="808080" w:themeColor="background1" w:themeShade="80"/>
          <w:lang w:val="en-US" w:eastAsia="tr-TR"/>
        </w:rPr>
        <w:t>Makalenizin</w:t>
      </w:r>
      <w:proofErr w:type="spellEnd"/>
      <w:r w:rsidRPr="000C66D1">
        <w:rPr>
          <w:rFonts w:ascii="Times New Roman" w:eastAsia="Times New Roman" w:hAnsi="Times New Roman" w:cs="Times New Roman"/>
          <w:i/>
          <w:iCs/>
          <w:color w:val="808080" w:themeColor="background1" w:themeShade="80"/>
          <w:lang w:val="en-US" w:eastAsia="tr-TR"/>
        </w:rPr>
        <w:t xml:space="preserve"> hangi “</w:t>
      </w:r>
      <w:proofErr w:type="spellStart"/>
      <w:r w:rsidRPr="000C66D1">
        <w:rPr>
          <w:rFonts w:ascii="Times New Roman" w:eastAsia="Times New Roman" w:hAnsi="Times New Roman" w:cs="Times New Roman"/>
          <w:i/>
          <w:iCs/>
          <w:color w:val="808080" w:themeColor="background1" w:themeShade="80"/>
          <w:lang w:val="en-US" w:eastAsia="tr-TR"/>
        </w:rPr>
        <w:t>Küresel</w:t>
      </w:r>
      <w:proofErr w:type="spellEnd"/>
      <w:r w:rsidRPr="000C66D1">
        <w:rPr>
          <w:rFonts w:ascii="Times New Roman" w:eastAsia="Times New Roman" w:hAnsi="Times New Roman" w:cs="Times New Roman"/>
          <w:i/>
          <w:iCs/>
          <w:color w:val="808080" w:themeColor="background1" w:themeShade="80"/>
          <w:lang w:val="en-US" w:eastAsia="tr-TR"/>
        </w:rPr>
        <w:t xml:space="preserve"> </w:t>
      </w:r>
      <w:proofErr w:type="spellStart"/>
      <w:r w:rsidRPr="000C66D1">
        <w:rPr>
          <w:rFonts w:ascii="Times New Roman" w:eastAsia="Times New Roman" w:hAnsi="Times New Roman" w:cs="Times New Roman"/>
          <w:i/>
          <w:iCs/>
          <w:color w:val="808080" w:themeColor="background1" w:themeShade="80"/>
          <w:lang w:val="en-US" w:eastAsia="tr-TR"/>
        </w:rPr>
        <w:t>Amaçlar</w:t>
      </w:r>
      <w:proofErr w:type="spellEnd"/>
      <w:r w:rsidRPr="000C66D1">
        <w:rPr>
          <w:rFonts w:ascii="Times New Roman" w:eastAsia="Times New Roman" w:hAnsi="Times New Roman" w:cs="Times New Roman"/>
          <w:i/>
          <w:iCs/>
          <w:color w:val="808080" w:themeColor="background1" w:themeShade="80"/>
          <w:lang w:val="en-US" w:eastAsia="tr-TR"/>
        </w:rPr>
        <w:t xml:space="preserve">” </w:t>
      </w:r>
      <w:proofErr w:type="spellStart"/>
      <w:r w:rsidRPr="000C66D1">
        <w:rPr>
          <w:rFonts w:ascii="Times New Roman" w:eastAsia="Times New Roman" w:hAnsi="Times New Roman" w:cs="Times New Roman"/>
          <w:i/>
          <w:iCs/>
          <w:color w:val="808080" w:themeColor="background1" w:themeShade="80"/>
          <w:lang w:val="en-US" w:eastAsia="tr-TR"/>
        </w:rPr>
        <w:t>ile</w:t>
      </w:r>
      <w:proofErr w:type="spellEnd"/>
      <w:r w:rsidRPr="000C66D1">
        <w:rPr>
          <w:rFonts w:ascii="Times New Roman" w:eastAsia="Times New Roman" w:hAnsi="Times New Roman" w:cs="Times New Roman"/>
          <w:i/>
          <w:iCs/>
          <w:color w:val="808080" w:themeColor="background1" w:themeShade="80"/>
          <w:lang w:val="en-US" w:eastAsia="tr-TR"/>
        </w:rPr>
        <w:t xml:space="preserve"> </w:t>
      </w:r>
      <w:proofErr w:type="spellStart"/>
      <w:r w:rsidRPr="000C66D1">
        <w:rPr>
          <w:rFonts w:ascii="Times New Roman" w:eastAsia="Times New Roman" w:hAnsi="Times New Roman" w:cs="Times New Roman"/>
          <w:i/>
          <w:iCs/>
          <w:color w:val="808080" w:themeColor="background1" w:themeShade="80"/>
          <w:lang w:val="en-US" w:eastAsia="tr-TR"/>
        </w:rPr>
        <w:t>ilişkili</w:t>
      </w:r>
      <w:proofErr w:type="spellEnd"/>
      <w:r w:rsidRPr="000C66D1">
        <w:rPr>
          <w:rFonts w:ascii="Times New Roman" w:eastAsia="Times New Roman" w:hAnsi="Times New Roman" w:cs="Times New Roman"/>
          <w:i/>
          <w:iCs/>
          <w:color w:val="808080" w:themeColor="background1" w:themeShade="80"/>
          <w:lang w:val="en-US" w:eastAsia="tr-TR"/>
        </w:rPr>
        <w:t xml:space="preserve"> </w:t>
      </w:r>
      <w:proofErr w:type="spellStart"/>
      <w:r w:rsidRPr="000C66D1">
        <w:rPr>
          <w:rFonts w:ascii="Times New Roman" w:eastAsia="Times New Roman" w:hAnsi="Times New Roman" w:cs="Times New Roman"/>
          <w:i/>
          <w:iCs/>
          <w:color w:val="808080" w:themeColor="background1" w:themeShade="80"/>
          <w:lang w:val="en-US" w:eastAsia="tr-TR"/>
        </w:rPr>
        <w:t>olduğunu</w:t>
      </w:r>
      <w:proofErr w:type="spellEnd"/>
      <w:r w:rsidRPr="000C66D1">
        <w:rPr>
          <w:rFonts w:ascii="Times New Roman" w:eastAsia="Times New Roman" w:hAnsi="Times New Roman" w:cs="Times New Roman"/>
          <w:i/>
          <w:iCs/>
          <w:color w:val="808080" w:themeColor="background1" w:themeShade="80"/>
          <w:lang w:val="en-US" w:eastAsia="tr-TR"/>
        </w:rPr>
        <w:t xml:space="preserve"> </w:t>
      </w:r>
      <w:proofErr w:type="spellStart"/>
      <w:r w:rsidRPr="000C66D1">
        <w:rPr>
          <w:rFonts w:ascii="Times New Roman" w:eastAsia="Times New Roman" w:hAnsi="Times New Roman" w:cs="Times New Roman"/>
          <w:i/>
          <w:iCs/>
          <w:color w:val="808080" w:themeColor="background1" w:themeShade="80"/>
          <w:lang w:val="en-US" w:eastAsia="tr-TR"/>
        </w:rPr>
        <w:t>belirtiniz</w:t>
      </w:r>
      <w:proofErr w:type="spellEnd"/>
      <w:r w:rsidRPr="000C66D1">
        <w:rPr>
          <w:rFonts w:ascii="Times New Roman" w:eastAsia="Times New Roman" w:hAnsi="Times New Roman" w:cs="Times New Roman"/>
          <w:i/>
          <w:iCs/>
          <w:color w:val="808080" w:themeColor="background1" w:themeShade="80"/>
          <w:lang w:val="en-US" w:eastAsia="tr-TR"/>
        </w:rPr>
        <w:t xml:space="preserve"> </w:t>
      </w:r>
      <w:r w:rsidR="00070326">
        <w:rPr>
          <w:rFonts w:ascii="Times New Roman" w:eastAsia="Times New Roman" w:hAnsi="Times New Roman" w:cs="Times New Roman"/>
          <w:i/>
          <w:iCs/>
          <w:color w:val="808080" w:themeColor="background1" w:themeShade="80"/>
          <w:lang w:val="en-US" w:eastAsia="tr-TR"/>
        </w:rPr>
        <w:t xml:space="preserve">(En </w:t>
      </w:r>
      <w:proofErr w:type="spellStart"/>
      <w:r w:rsidR="00070326">
        <w:rPr>
          <w:rFonts w:ascii="Times New Roman" w:eastAsia="Times New Roman" w:hAnsi="Times New Roman" w:cs="Times New Roman"/>
          <w:i/>
          <w:iCs/>
          <w:color w:val="808080" w:themeColor="background1" w:themeShade="80"/>
          <w:lang w:val="en-US" w:eastAsia="tr-TR"/>
        </w:rPr>
        <w:t>az</w:t>
      </w:r>
      <w:proofErr w:type="spellEnd"/>
      <w:r w:rsidR="00070326">
        <w:rPr>
          <w:rFonts w:ascii="Times New Roman" w:eastAsia="Times New Roman" w:hAnsi="Times New Roman" w:cs="Times New Roman"/>
          <w:i/>
          <w:iCs/>
          <w:color w:val="808080" w:themeColor="background1" w:themeShade="80"/>
          <w:lang w:val="en-US" w:eastAsia="tr-TR"/>
        </w:rPr>
        <w:t xml:space="preserve"> 1 </w:t>
      </w:r>
      <w:proofErr w:type="spellStart"/>
      <w:r w:rsidR="00070326">
        <w:rPr>
          <w:rFonts w:ascii="Times New Roman" w:eastAsia="Times New Roman" w:hAnsi="Times New Roman" w:cs="Times New Roman"/>
          <w:i/>
          <w:iCs/>
          <w:color w:val="808080" w:themeColor="background1" w:themeShade="80"/>
          <w:lang w:val="en-US" w:eastAsia="tr-TR"/>
        </w:rPr>
        <w:t>en</w:t>
      </w:r>
      <w:proofErr w:type="spellEnd"/>
      <w:r w:rsidR="00070326">
        <w:rPr>
          <w:rFonts w:ascii="Times New Roman" w:eastAsia="Times New Roman" w:hAnsi="Times New Roman" w:cs="Times New Roman"/>
          <w:i/>
          <w:iCs/>
          <w:color w:val="808080" w:themeColor="background1" w:themeShade="80"/>
          <w:lang w:val="en-US" w:eastAsia="tr-TR"/>
        </w:rPr>
        <w:t xml:space="preserve"> </w:t>
      </w:r>
      <w:proofErr w:type="spellStart"/>
      <w:r w:rsidR="00070326">
        <w:rPr>
          <w:rFonts w:ascii="Times New Roman" w:eastAsia="Times New Roman" w:hAnsi="Times New Roman" w:cs="Times New Roman"/>
          <w:i/>
          <w:iCs/>
          <w:color w:val="808080" w:themeColor="background1" w:themeShade="80"/>
          <w:lang w:val="en-US" w:eastAsia="tr-TR"/>
        </w:rPr>
        <w:t>fazla</w:t>
      </w:r>
      <w:proofErr w:type="spellEnd"/>
      <w:r w:rsidR="00070326">
        <w:rPr>
          <w:rFonts w:ascii="Times New Roman" w:eastAsia="Times New Roman" w:hAnsi="Times New Roman" w:cs="Times New Roman"/>
          <w:i/>
          <w:iCs/>
          <w:color w:val="808080" w:themeColor="background1" w:themeShade="80"/>
          <w:lang w:val="en-US" w:eastAsia="tr-TR"/>
        </w:rPr>
        <w:t xml:space="preserve"> 6 </w:t>
      </w:r>
      <w:proofErr w:type="spellStart"/>
      <w:r w:rsidR="00070326">
        <w:rPr>
          <w:rFonts w:ascii="Times New Roman" w:eastAsia="Times New Roman" w:hAnsi="Times New Roman" w:cs="Times New Roman"/>
          <w:i/>
          <w:iCs/>
          <w:color w:val="808080" w:themeColor="background1" w:themeShade="80"/>
          <w:lang w:val="en-US" w:eastAsia="tr-TR"/>
        </w:rPr>
        <w:t>küresel</w:t>
      </w:r>
      <w:proofErr w:type="spellEnd"/>
      <w:r w:rsidR="00070326">
        <w:rPr>
          <w:rFonts w:ascii="Times New Roman" w:eastAsia="Times New Roman" w:hAnsi="Times New Roman" w:cs="Times New Roman"/>
          <w:i/>
          <w:iCs/>
          <w:color w:val="808080" w:themeColor="background1" w:themeShade="80"/>
          <w:lang w:val="en-US" w:eastAsia="tr-TR"/>
        </w:rPr>
        <w:t xml:space="preserve"> </w:t>
      </w:r>
      <w:proofErr w:type="spellStart"/>
      <w:r w:rsidR="00070326">
        <w:rPr>
          <w:rFonts w:ascii="Times New Roman" w:eastAsia="Times New Roman" w:hAnsi="Times New Roman" w:cs="Times New Roman"/>
          <w:i/>
          <w:iCs/>
          <w:color w:val="808080" w:themeColor="background1" w:themeShade="80"/>
          <w:lang w:val="en-US" w:eastAsia="tr-TR"/>
        </w:rPr>
        <w:t>amaç</w:t>
      </w:r>
      <w:proofErr w:type="spellEnd"/>
      <w:r w:rsidR="00070326">
        <w:rPr>
          <w:rFonts w:ascii="Times New Roman" w:eastAsia="Times New Roman" w:hAnsi="Times New Roman" w:cs="Times New Roman"/>
          <w:i/>
          <w:iCs/>
          <w:color w:val="808080" w:themeColor="background1" w:themeShade="80"/>
          <w:lang w:val="en-US" w:eastAsia="tr-TR"/>
        </w:rPr>
        <w:t xml:space="preserve"> </w:t>
      </w:r>
      <w:proofErr w:type="spellStart"/>
      <w:r w:rsidR="00070326">
        <w:rPr>
          <w:rFonts w:ascii="Times New Roman" w:eastAsia="Times New Roman" w:hAnsi="Times New Roman" w:cs="Times New Roman"/>
          <w:i/>
          <w:iCs/>
          <w:color w:val="808080" w:themeColor="background1" w:themeShade="80"/>
          <w:lang w:val="en-US" w:eastAsia="tr-TR"/>
        </w:rPr>
        <w:t>gösterebilirsiniz</w:t>
      </w:r>
      <w:proofErr w:type="spellEnd"/>
      <w:r w:rsidR="00070326">
        <w:rPr>
          <w:rFonts w:ascii="Times New Roman" w:eastAsia="Times New Roman" w:hAnsi="Times New Roman" w:cs="Times New Roman"/>
          <w:i/>
          <w:iCs/>
          <w:color w:val="808080" w:themeColor="background1" w:themeShade="80"/>
          <w:lang w:val="en-US" w:eastAsia="tr-TR"/>
        </w:rPr>
        <w:t>)</w:t>
      </w:r>
      <w:r w:rsidRPr="000C66D1">
        <w:rPr>
          <w:rFonts w:ascii="Times New Roman" w:eastAsia="Times New Roman" w:hAnsi="Times New Roman" w:cs="Times New Roman"/>
          <w:i/>
          <w:iCs/>
          <w:color w:val="808080" w:themeColor="background1" w:themeShade="80"/>
          <w:lang w:val="en-US" w:eastAsia="tr-TR"/>
        </w:rPr>
        <w:t xml:space="preserve"> </w:t>
      </w:r>
      <w:hyperlink r:id="rId17" w:history="1">
        <w:r w:rsidRPr="00051C83">
          <w:rPr>
            <w:rStyle w:val="Kpr"/>
            <w:rFonts w:ascii="Times New Roman" w:eastAsia="Times New Roman" w:hAnsi="Times New Roman" w:cs="Times New Roman"/>
            <w:i/>
            <w:iCs/>
            <w:color w:val="2E74B5" w:themeColor="accent1" w:themeShade="BF"/>
            <w:lang w:val="en-US" w:eastAsia="tr-TR"/>
          </w:rPr>
          <w:t>https://turkiye.un.org/tr/sdgs</w:t>
        </w:r>
      </w:hyperlink>
      <w:r w:rsidRPr="000C66D1">
        <w:rPr>
          <w:rFonts w:ascii="Times New Roman" w:eastAsia="Times New Roman" w:hAnsi="Times New Roman" w:cs="Times New Roman"/>
          <w:i/>
          <w:iCs/>
          <w:color w:val="808080" w:themeColor="background1" w:themeShade="80"/>
          <w:lang w:val="en-US" w:eastAsia="tr-TR"/>
        </w:rPr>
        <w:t xml:space="preserve"> </w:t>
      </w:r>
      <w:r w:rsidR="00CA266F">
        <w:rPr>
          <w:rFonts w:ascii="Times New Roman" w:eastAsia="Times New Roman" w:hAnsi="Times New Roman" w:cs="Times New Roman"/>
          <w:i/>
          <w:iCs/>
          <w:color w:val="808080" w:themeColor="background1" w:themeShade="80"/>
          <w:lang w:val="en-US" w:eastAsia="tr-TR"/>
        </w:rPr>
        <w:br/>
      </w:r>
    </w:p>
    <w:tbl>
      <w:tblPr>
        <w:tblStyle w:val="TabloKlavuzu"/>
        <w:tblW w:w="9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1298"/>
        <w:gridCol w:w="1298"/>
        <w:gridCol w:w="1298"/>
        <w:gridCol w:w="1298"/>
        <w:gridCol w:w="1299"/>
        <w:gridCol w:w="1299"/>
      </w:tblGrid>
      <w:tr w:rsidR="000C66D1" w14:paraId="7B8935A1" w14:textId="77777777" w:rsidTr="000C66D1">
        <w:trPr>
          <w:trHeight w:val="1075"/>
        </w:trPr>
        <w:tc>
          <w:tcPr>
            <w:tcW w:w="1298" w:type="dxa"/>
          </w:tcPr>
          <w:p w14:paraId="7267DEF4" w14:textId="6FD3F0FF" w:rsidR="000C66D1" w:rsidRDefault="00070326" w:rsidP="000C66D1">
            <w:pPr>
              <w:overflowPunct w:val="0"/>
              <w:autoSpaceDE w:val="0"/>
              <w:autoSpaceDN w:val="0"/>
              <w:adjustRightInd w:val="0"/>
              <w:jc w:val="center"/>
              <w:rPr>
                <w:rFonts w:ascii="Times New Roman" w:eastAsia="Times New Roman" w:hAnsi="Times New Roman" w:cs="Times New Roman"/>
                <w:sz w:val="16"/>
                <w:szCs w:val="16"/>
                <w:lang w:val="en-US" w:eastAsia="tr-TR"/>
              </w:rPr>
            </w:pPr>
            <w:r>
              <w:rPr>
                <w:rFonts w:ascii="Times New Roman" w:eastAsia="Times New Roman" w:hAnsi="Times New Roman" w:cs="Times New Roman"/>
                <w:noProof/>
                <w:sz w:val="16"/>
                <w:szCs w:val="16"/>
                <w:lang w:val="en-US" w:eastAsia="tr-TR"/>
              </w:rPr>
              <w:drawing>
                <wp:inline distT="0" distB="0" distL="0" distR="0" wp14:anchorId="30D168A3" wp14:editId="6CA814BF">
                  <wp:extent cx="630000" cy="630000"/>
                  <wp:effectExtent l="0" t="0" r="0" b="0"/>
                  <wp:docPr id="1347433552" name="Resim 3" descr="metin, tasarım, kırmızı,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33552" name="Resim 3" descr="metin, tasarım, kırmızı, logo içeren bir resim&#10;&#10;Açıklama otomatik olarak oluşturuldu"/>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p>
        </w:tc>
        <w:tc>
          <w:tcPr>
            <w:tcW w:w="1298" w:type="dxa"/>
          </w:tcPr>
          <w:p w14:paraId="15E12D2E" w14:textId="6E602C9A" w:rsidR="000C66D1" w:rsidRDefault="00070326" w:rsidP="000C66D1">
            <w:pPr>
              <w:overflowPunct w:val="0"/>
              <w:autoSpaceDE w:val="0"/>
              <w:autoSpaceDN w:val="0"/>
              <w:adjustRightInd w:val="0"/>
              <w:jc w:val="center"/>
              <w:rPr>
                <w:rFonts w:ascii="Times New Roman" w:eastAsia="Times New Roman" w:hAnsi="Times New Roman" w:cs="Times New Roman"/>
                <w:sz w:val="16"/>
                <w:szCs w:val="16"/>
                <w:lang w:val="en-US" w:eastAsia="tr-TR"/>
              </w:rPr>
            </w:pPr>
            <w:r>
              <w:rPr>
                <w:rFonts w:ascii="Times New Roman" w:eastAsia="Times New Roman" w:hAnsi="Times New Roman" w:cs="Times New Roman"/>
                <w:noProof/>
                <w:sz w:val="16"/>
                <w:szCs w:val="16"/>
                <w:lang w:val="en-US" w:eastAsia="tr-TR"/>
              </w:rPr>
              <w:drawing>
                <wp:inline distT="0" distB="0" distL="0" distR="0" wp14:anchorId="7A9BF5EB" wp14:editId="4C3640D1">
                  <wp:extent cx="630000" cy="630000"/>
                  <wp:effectExtent l="0" t="0" r="0" b="0"/>
                  <wp:docPr id="1676418475" name="Resim 4" descr="metin, logo, yazı tipi,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18475" name="Resim 4" descr="metin, logo, yazı tipi, grafik içeren bir resim&#10;&#10;Açıklama otomatik olarak oluşturuldu"/>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p>
        </w:tc>
        <w:tc>
          <w:tcPr>
            <w:tcW w:w="1298" w:type="dxa"/>
          </w:tcPr>
          <w:p w14:paraId="7A8EFEF8" w14:textId="0837CE78" w:rsidR="000C66D1" w:rsidRDefault="00070326" w:rsidP="000C66D1">
            <w:pPr>
              <w:overflowPunct w:val="0"/>
              <w:autoSpaceDE w:val="0"/>
              <w:autoSpaceDN w:val="0"/>
              <w:adjustRightInd w:val="0"/>
              <w:jc w:val="center"/>
              <w:rPr>
                <w:rFonts w:ascii="Times New Roman" w:eastAsia="Times New Roman" w:hAnsi="Times New Roman" w:cs="Times New Roman"/>
                <w:sz w:val="16"/>
                <w:szCs w:val="16"/>
                <w:lang w:val="en-US" w:eastAsia="tr-TR"/>
              </w:rPr>
            </w:pPr>
            <w:r>
              <w:rPr>
                <w:rFonts w:ascii="Times New Roman" w:eastAsia="Times New Roman" w:hAnsi="Times New Roman" w:cs="Times New Roman"/>
                <w:noProof/>
                <w:sz w:val="16"/>
                <w:szCs w:val="16"/>
                <w:lang w:val="en-US" w:eastAsia="tr-TR"/>
              </w:rPr>
              <w:drawing>
                <wp:inline distT="0" distB="0" distL="0" distR="0" wp14:anchorId="5FF878B4" wp14:editId="5A3B8A8C">
                  <wp:extent cx="630000" cy="630000"/>
                  <wp:effectExtent l="0" t="0" r="0" b="0"/>
                  <wp:docPr id="503407765" name="Resim 5" descr="metin, yazı tipi, tasarım,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07765" name="Resim 5" descr="metin, yazı tipi, tasarım, logo içeren bir resim&#10;&#10;Açıklama otomatik olarak oluşturuldu"/>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p>
        </w:tc>
        <w:tc>
          <w:tcPr>
            <w:tcW w:w="1298" w:type="dxa"/>
          </w:tcPr>
          <w:p w14:paraId="5AD87850" w14:textId="51D1A989" w:rsidR="000C66D1" w:rsidRDefault="00070326" w:rsidP="000C66D1">
            <w:pPr>
              <w:overflowPunct w:val="0"/>
              <w:autoSpaceDE w:val="0"/>
              <w:autoSpaceDN w:val="0"/>
              <w:adjustRightInd w:val="0"/>
              <w:jc w:val="center"/>
              <w:rPr>
                <w:rFonts w:ascii="Times New Roman" w:eastAsia="Times New Roman" w:hAnsi="Times New Roman" w:cs="Times New Roman"/>
                <w:sz w:val="16"/>
                <w:szCs w:val="16"/>
                <w:lang w:val="en-US" w:eastAsia="tr-TR"/>
              </w:rPr>
            </w:pPr>
            <w:r>
              <w:rPr>
                <w:rFonts w:ascii="Times New Roman" w:eastAsia="Times New Roman" w:hAnsi="Times New Roman" w:cs="Times New Roman"/>
                <w:noProof/>
                <w:sz w:val="16"/>
                <w:szCs w:val="16"/>
                <w:lang w:val="en-US" w:eastAsia="tr-TR"/>
              </w:rPr>
              <w:drawing>
                <wp:inline distT="0" distB="0" distL="0" distR="0" wp14:anchorId="7361C58F" wp14:editId="08E4E228">
                  <wp:extent cx="630000" cy="630000"/>
                  <wp:effectExtent l="0" t="0" r="0" b="0"/>
                  <wp:docPr id="245407628" name="Resim 6" descr="metin, yazı tipi, tasarım,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07628" name="Resim 6" descr="metin, yazı tipi, tasarım, ekran görüntüsü içeren bir resim&#10;&#10;Açıklama otomatik olarak oluşturuldu"/>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p>
        </w:tc>
        <w:tc>
          <w:tcPr>
            <w:tcW w:w="1298" w:type="dxa"/>
          </w:tcPr>
          <w:p w14:paraId="3D8C7798" w14:textId="5B9FB96E" w:rsidR="000C66D1" w:rsidRDefault="00070326" w:rsidP="000C66D1">
            <w:pPr>
              <w:overflowPunct w:val="0"/>
              <w:autoSpaceDE w:val="0"/>
              <w:autoSpaceDN w:val="0"/>
              <w:adjustRightInd w:val="0"/>
              <w:jc w:val="center"/>
              <w:rPr>
                <w:rFonts w:ascii="Times New Roman" w:eastAsia="Times New Roman" w:hAnsi="Times New Roman" w:cs="Times New Roman"/>
                <w:sz w:val="16"/>
                <w:szCs w:val="16"/>
                <w:lang w:val="en-US" w:eastAsia="tr-TR"/>
              </w:rPr>
            </w:pPr>
            <w:r>
              <w:rPr>
                <w:rFonts w:ascii="Times New Roman" w:eastAsia="Times New Roman" w:hAnsi="Times New Roman" w:cs="Times New Roman"/>
                <w:noProof/>
                <w:sz w:val="16"/>
                <w:szCs w:val="16"/>
                <w:lang w:val="en-US" w:eastAsia="tr-TR"/>
              </w:rPr>
              <w:drawing>
                <wp:inline distT="0" distB="0" distL="0" distR="0" wp14:anchorId="1999869B" wp14:editId="31CDB363">
                  <wp:extent cx="630000" cy="630000"/>
                  <wp:effectExtent l="0" t="0" r="0" b="0"/>
                  <wp:docPr id="2126486248" name="Resim 7" descr="metin, grafik, logo,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86248" name="Resim 7" descr="metin, grafik, logo, grafik tasarım içeren bir resim&#10;&#10;Açıklama otomatik olarak oluşturuldu"/>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p>
        </w:tc>
        <w:tc>
          <w:tcPr>
            <w:tcW w:w="1299" w:type="dxa"/>
          </w:tcPr>
          <w:p w14:paraId="50D4D696" w14:textId="7D6CC1D5" w:rsidR="000C66D1" w:rsidRDefault="00070326" w:rsidP="000C66D1">
            <w:pPr>
              <w:overflowPunct w:val="0"/>
              <w:autoSpaceDE w:val="0"/>
              <w:autoSpaceDN w:val="0"/>
              <w:adjustRightInd w:val="0"/>
              <w:jc w:val="center"/>
              <w:rPr>
                <w:rFonts w:ascii="Times New Roman" w:eastAsia="Times New Roman" w:hAnsi="Times New Roman" w:cs="Times New Roman"/>
                <w:sz w:val="16"/>
                <w:szCs w:val="16"/>
                <w:lang w:val="en-US" w:eastAsia="tr-TR"/>
              </w:rPr>
            </w:pPr>
            <w:r>
              <w:rPr>
                <w:rFonts w:ascii="Times New Roman" w:eastAsia="Times New Roman" w:hAnsi="Times New Roman" w:cs="Times New Roman"/>
                <w:noProof/>
                <w:sz w:val="16"/>
                <w:szCs w:val="16"/>
                <w:lang w:val="en-US" w:eastAsia="tr-TR"/>
              </w:rPr>
              <w:drawing>
                <wp:inline distT="0" distB="0" distL="0" distR="0" wp14:anchorId="70F0667B" wp14:editId="519868F4">
                  <wp:extent cx="630000" cy="630000"/>
                  <wp:effectExtent l="0" t="0" r="0" b="0"/>
                  <wp:docPr id="146494447" name="Resim 8" descr="metin, grafik, grafik tasarı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4447" name="Resim 8" descr="metin, grafik, grafik tasarım, yazı tipi içeren bir resim&#10;&#10;Açıklama otomatik olarak oluşturuldu"/>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p>
        </w:tc>
        <w:tc>
          <w:tcPr>
            <w:tcW w:w="1299" w:type="dxa"/>
          </w:tcPr>
          <w:p w14:paraId="10392691" w14:textId="5E2560EA" w:rsidR="000C66D1" w:rsidRDefault="0049750F" w:rsidP="000C66D1">
            <w:pPr>
              <w:overflowPunct w:val="0"/>
              <w:autoSpaceDE w:val="0"/>
              <w:autoSpaceDN w:val="0"/>
              <w:adjustRightInd w:val="0"/>
              <w:jc w:val="center"/>
              <w:rPr>
                <w:rFonts w:ascii="Times New Roman" w:eastAsia="Times New Roman" w:hAnsi="Times New Roman" w:cs="Times New Roman"/>
                <w:sz w:val="16"/>
                <w:szCs w:val="16"/>
                <w:lang w:val="en-US" w:eastAsia="tr-TR"/>
              </w:rPr>
            </w:pPr>
            <w:r>
              <w:rPr>
                <w:rFonts w:ascii="Times New Roman" w:eastAsia="Times New Roman" w:hAnsi="Times New Roman" w:cs="Times New Roman"/>
                <w:noProof/>
                <w:sz w:val="16"/>
                <w:szCs w:val="16"/>
                <w:lang w:val="en-US" w:eastAsia="tr-TR"/>
              </w:rPr>
              <w:drawing>
                <wp:inline distT="0" distB="0" distL="0" distR="0" wp14:anchorId="5B03E90B" wp14:editId="548FA1A4">
                  <wp:extent cx="622693" cy="629920"/>
                  <wp:effectExtent l="0" t="0" r="6350" b="0"/>
                  <wp:docPr id="43063912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208" t="5208" r="6068" b="5038"/>
                          <a:stretch/>
                        </pic:blipFill>
                        <pic:spPr bwMode="auto">
                          <a:xfrm>
                            <a:off x="0" y="0"/>
                            <a:ext cx="629603" cy="6369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DEF3449" w14:textId="77777777" w:rsidR="000C66D1" w:rsidRDefault="000C66D1" w:rsidP="00016F5B">
      <w:pPr>
        <w:overflowPunct w:val="0"/>
        <w:autoSpaceDE w:val="0"/>
        <w:autoSpaceDN w:val="0"/>
        <w:adjustRightInd w:val="0"/>
        <w:spacing w:after="0" w:line="240" w:lineRule="auto"/>
        <w:rPr>
          <w:rFonts w:ascii="Times New Roman" w:eastAsia="Times New Roman" w:hAnsi="Times New Roman" w:cs="Times New Roman"/>
          <w:sz w:val="16"/>
          <w:szCs w:val="16"/>
          <w:lang w:val="en-US" w:eastAsia="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341"/>
        <w:gridCol w:w="6923"/>
      </w:tblGrid>
      <w:tr w:rsidR="00FA7D7E" w:rsidRPr="00C81030" w14:paraId="58ECFF50" w14:textId="77777777" w:rsidTr="00832ECD">
        <w:tc>
          <w:tcPr>
            <w:tcW w:w="1806" w:type="dxa"/>
            <w:tcBorders>
              <w:bottom w:val="double" w:sz="4" w:space="0" w:color="auto"/>
            </w:tcBorders>
          </w:tcPr>
          <w:p w14:paraId="16865F5B" w14:textId="3B7527DE" w:rsidR="006224F1" w:rsidRPr="00C81030" w:rsidRDefault="00491069" w:rsidP="006224F1">
            <w:pPr>
              <w:spacing w:before="360" w:after="120"/>
              <w:rPr>
                <w:rFonts w:ascii="Times New Roman" w:hAnsi="Times New Roman" w:cs="Times New Roman"/>
                <w:b/>
                <w:i/>
                <w:sz w:val="18"/>
                <w:szCs w:val="16"/>
                <w:lang w:val="en-US"/>
              </w:rPr>
            </w:pPr>
            <w:r>
              <w:rPr>
                <w:rFonts w:ascii="TimesNewRomanPS-BoldMT" w:hAnsi="TimesNewRomanPS-BoldMT" w:cs="TimesNewRomanPS-BoldMT"/>
                <w:b/>
                <w:bCs/>
                <w:sz w:val="18"/>
                <w:szCs w:val="24"/>
                <w:lang w:val="en-US"/>
              </w:rPr>
              <w:t xml:space="preserve">Makale </w:t>
            </w:r>
            <w:proofErr w:type="spellStart"/>
            <w:r>
              <w:rPr>
                <w:rFonts w:ascii="TimesNewRomanPS-BoldMT" w:hAnsi="TimesNewRomanPS-BoldMT" w:cs="TimesNewRomanPS-BoldMT"/>
                <w:b/>
                <w:bCs/>
                <w:sz w:val="18"/>
                <w:szCs w:val="24"/>
                <w:lang w:val="en-US"/>
              </w:rPr>
              <w:t>Bilgisi</w:t>
            </w:r>
            <w:proofErr w:type="spellEnd"/>
            <w:r w:rsidR="006224F1">
              <w:rPr>
                <w:rFonts w:ascii="TimesNewRomanPS-BoldMT" w:hAnsi="TimesNewRomanPS-BoldMT" w:cs="TimesNewRomanPS-BoldMT"/>
                <w:b/>
                <w:bCs/>
                <w:sz w:val="18"/>
                <w:szCs w:val="24"/>
                <w:lang w:val="en-US"/>
              </w:rPr>
              <w:t xml:space="preserve"> / </w:t>
            </w:r>
            <w:r w:rsidR="006224F1">
              <w:rPr>
                <w:rFonts w:ascii="TimesNewRomanPS-BoldMT" w:hAnsi="TimesNewRomanPS-BoldMT" w:cs="TimesNewRomanPS-BoldMT"/>
                <w:b/>
                <w:i/>
                <w:sz w:val="18"/>
                <w:szCs w:val="24"/>
                <w:lang w:val="en-US"/>
              </w:rPr>
              <w:t>Article Info</w:t>
            </w:r>
          </w:p>
        </w:tc>
        <w:tc>
          <w:tcPr>
            <w:tcW w:w="341" w:type="dxa"/>
          </w:tcPr>
          <w:p w14:paraId="3C04F5A2" w14:textId="77777777" w:rsidR="009E71A0" w:rsidRPr="00C81030" w:rsidRDefault="009E71A0" w:rsidP="009E71A0">
            <w:pPr>
              <w:spacing w:after="120"/>
              <w:rPr>
                <w:rFonts w:ascii="TimesNewRomanPS-BoldMT" w:hAnsi="TimesNewRomanPS-BoldMT" w:cs="TimesNewRomanPS-BoldMT"/>
                <w:b/>
                <w:bCs/>
                <w:sz w:val="20"/>
                <w:lang w:val="en-US"/>
              </w:rPr>
            </w:pPr>
          </w:p>
        </w:tc>
        <w:tc>
          <w:tcPr>
            <w:tcW w:w="6923" w:type="dxa"/>
            <w:vMerge w:val="restart"/>
          </w:tcPr>
          <w:p w14:paraId="25501DF2" w14:textId="467A3882" w:rsidR="009E71A0" w:rsidRPr="00C81030" w:rsidRDefault="00491069" w:rsidP="00671E97">
            <w:pPr>
              <w:pBdr>
                <w:bottom w:val="single" w:sz="4" w:space="1" w:color="auto"/>
              </w:pBdr>
              <w:spacing w:before="360" w:after="120"/>
              <w:rPr>
                <w:rFonts w:ascii="Times New Roman" w:hAnsi="Times New Roman" w:cs="Times New Roman"/>
                <w:b/>
                <w:bCs/>
                <w:sz w:val="18"/>
                <w:szCs w:val="18"/>
                <w:lang w:val="en-US"/>
              </w:rPr>
            </w:pPr>
            <w:proofErr w:type="spellStart"/>
            <w:r>
              <w:rPr>
                <w:rFonts w:ascii="Times New Roman" w:hAnsi="Times New Roman" w:cs="Times New Roman"/>
                <w:b/>
                <w:bCs/>
                <w:sz w:val="18"/>
                <w:szCs w:val="18"/>
                <w:lang w:val="en-US"/>
              </w:rPr>
              <w:t>Özet</w:t>
            </w:r>
            <w:proofErr w:type="spellEnd"/>
            <w:r>
              <w:rPr>
                <w:rFonts w:ascii="Times New Roman" w:hAnsi="Times New Roman" w:cs="Times New Roman"/>
                <w:b/>
                <w:bCs/>
                <w:sz w:val="18"/>
                <w:szCs w:val="18"/>
                <w:lang w:val="en-US"/>
              </w:rPr>
              <w:t xml:space="preserve"> </w:t>
            </w:r>
          </w:p>
          <w:p w14:paraId="5FC39FF2" w14:textId="77777777" w:rsidR="00173C24" w:rsidRDefault="006224F1" w:rsidP="00B935D3">
            <w:pPr>
              <w:pStyle w:val="4-Abstract"/>
              <w:rPr>
                <w:szCs w:val="18"/>
                <w:lang w:val="tr-TR"/>
              </w:rPr>
            </w:pPr>
            <w:r w:rsidRPr="00070326">
              <w:rPr>
                <w:szCs w:val="18"/>
                <w:lang w:val="tr-TR"/>
              </w:rPr>
              <w:t>Geoteknik araştırmalar kapsamında sığ zemin yapısı ve dinamik özelliklerinin araştırılmasında jeofizik yöntemler katkı sağlar. Bu kapsamda sismik yansıma ve kırılma yöntemleri öne çıkar. Bu araştırma yöntemlerinde iyi kalitede bir veri elde edebilmek için önemli parametrelerden birisi kullanılan sismik kaynağın türüdür. Bu tür sismik kaynakların kalitesini kapasiteleri, üretim maliyetleri ve saha koşullarındaki kullanımı belirler. Bu kapsamda geliştirilecek sismik kaynağın kütlesi, saha koşullarında hareketliliği ve elektronik kontrollü tekrarlı atış artırılmalıdır. Bu çalışma kapsamında, arazi koşullarında mobil serbest ağırlık düşürmeli (MSAD) tabanlı sismik enerji kaynağı kullanılarak sismik veri toplama sistemi önerilmiştir. Bu sistem, yüksek enerji elde etme problemini 500 kg kütlenin ayarlanabilir yükseklikten serbest düşürülmesi ile çözer. MSAD arazide belirlenen konuma götürülerek kütlenin istenilen yükseklikten serbest düşürülmesi ile tekrarlanabilir atışlar gerçekleştirilir. Bu işlem ile istenilen sismik enerji üretilerek sismik veri toplama süreci işletilir. 1 adet üretilen MSAD sistemi kullanılarak önceden belirlenen deney sahasında sismik veri toplanmasına yönelik deneysel çalışmalar yürütülmüştür. Yapılan çalışmalar sonucunda sığ yeraltı yapısının iki boyutlu görüntülenmesinde jeolojik yapıya bağlı olarak 500-1000 m derinliğe kadar sismik yansıma kesitlerinin ve sismik dalga hızı ölçümünde ortalama 100 m derinliğe kadar hız profilinin elde edilebildiği görülmüştür.</w:t>
            </w:r>
          </w:p>
          <w:p w14:paraId="068EC3AA" w14:textId="77777777" w:rsidR="00C64AEE" w:rsidRDefault="00C64AEE" w:rsidP="00B935D3">
            <w:pPr>
              <w:pStyle w:val="4-Abstract"/>
              <w:rPr>
                <w:szCs w:val="18"/>
                <w:lang w:val="tr-TR"/>
              </w:rPr>
            </w:pPr>
          </w:p>
          <w:p w14:paraId="0D999B71" w14:textId="6EDBEFE3" w:rsidR="00C64AEE" w:rsidRPr="00070326" w:rsidRDefault="00C64AEE" w:rsidP="00B935D3">
            <w:pPr>
              <w:pStyle w:val="4-Abstract"/>
              <w:rPr>
                <w:szCs w:val="18"/>
                <w:lang w:val="tr-TR"/>
              </w:rPr>
            </w:pPr>
          </w:p>
        </w:tc>
      </w:tr>
      <w:tr w:rsidR="00FA7D7E" w:rsidRPr="00C81030" w14:paraId="07F63A19" w14:textId="77777777" w:rsidTr="00832ECD">
        <w:trPr>
          <w:trHeight w:val="994"/>
        </w:trPr>
        <w:tc>
          <w:tcPr>
            <w:tcW w:w="1806" w:type="dxa"/>
            <w:tcBorders>
              <w:top w:val="double" w:sz="4" w:space="0" w:color="auto"/>
            </w:tcBorders>
          </w:tcPr>
          <w:p w14:paraId="2F83F6C1" w14:textId="4E761684" w:rsidR="007E1C76" w:rsidRPr="00C81030" w:rsidRDefault="00491069" w:rsidP="00491069">
            <w:pPr>
              <w:pStyle w:val="5-Keywords"/>
              <w:spacing w:before="120"/>
              <w:jc w:val="left"/>
            </w:pPr>
            <w:proofErr w:type="spellStart"/>
            <w:r>
              <w:t>Gönderim</w:t>
            </w:r>
            <w:proofErr w:type="spellEnd"/>
            <w:r>
              <w:t xml:space="preserve"> / </w:t>
            </w:r>
            <w:r w:rsidR="00B76251" w:rsidRPr="00C81030">
              <w:t>Received:</w:t>
            </w:r>
            <w:r>
              <w:br/>
              <w:t>…/…/</w:t>
            </w:r>
            <w:proofErr w:type="gramStart"/>
            <w:r>
              <w:t>2024</w:t>
            </w:r>
            <w:proofErr w:type="gramEnd"/>
          </w:p>
          <w:p w14:paraId="749E108B" w14:textId="6EEDADC9" w:rsidR="009E71A0" w:rsidRPr="00C81030" w:rsidRDefault="00491069" w:rsidP="00502FB3">
            <w:pPr>
              <w:pStyle w:val="5-Keywords"/>
              <w:jc w:val="left"/>
            </w:pPr>
            <w:r>
              <w:t xml:space="preserve">Kabul / </w:t>
            </w:r>
            <w:r w:rsidR="00843F72" w:rsidRPr="00C81030">
              <w:t xml:space="preserve">Accepted: </w:t>
            </w:r>
            <w:r>
              <w:br/>
              <w:t>…/…/</w:t>
            </w:r>
            <w:proofErr w:type="gramStart"/>
            <w:r>
              <w:t>2024</w:t>
            </w:r>
            <w:proofErr w:type="gramEnd"/>
          </w:p>
          <w:p w14:paraId="7861799E" w14:textId="77777777" w:rsidR="00173C24" w:rsidRPr="00C81030" w:rsidRDefault="00173C24" w:rsidP="00173C24">
            <w:pPr>
              <w:pBdr>
                <w:bottom w:val="single" w:sz="4" w:space="1" w:color="auto"/>
              </w:pBdr>
              <w:spacing w:after="120"/>
              <w:rPr>
                <w:rFonts w:ascii="TimesNewRomanPS-BoldMT" w:hAnsi="TimesNewRomanPS-BoldMT" w:cs="TimesNewRomanPS-BoldMT"/>
                <w:b/>
                <w:bCs/>
                <w:sz w:val="18"/>
                <w:szCs w:val="18"/>
                <w:lang w:val="en-US"/>
              </w:rPr>
            </w:pPr>
            <w:proofErr w:type="spellStart"/>
            <w:r>
              <w:rPr>
                <w:rFonts w:ascii="TimesNewRomanPS-BoldMT" w:hAnsi="TimesNewRomanPS-BoldMT" w:cs="TimesNewRomanPS-BoldMT"/>
                <w:b/>
                <w:bCs/>
                <w:sz w:val="18"/>
                <w:szCs w:val="18"/>
                <w:lang w:val="en-US"/>
              </w:rPr>
              <w:t>Anahtar</w:t>
            </w:r>
            <w:proofErr w:type="spellEnd"/>
            <w:r>
              <w:rPr>
                <w:rFonts w:ascii="TimesNewRomanPS-BoldMT" w:hAnsi="TimesNewRomanPS-BoldMT" w:cs="TimesNewRomanPS-BoldMT"/>
                <w:b/>
                <w:bCs/>
                <w:sz w:val="18"/>
                <w:szCs w:val="18"/>
                <w:lang w:val="en-US"/>
              </w:rPr>
              <w:t xml:space="preserve"> </w:t>
            </w:r>
            <w:proofErr w:type="spellStart"/>
            <w:r>
              <w:rPr>
                <w:rFonts w:ascii="TimesNewRomanPS-BoldMT" w:hAnsi="TimesNewRomanPS-BoldMT" w:cs="TimesNewRomanPS-BoldMT"/>
                <w:b/>
                <w:bCs/>
                <w:sz w:val="18"/>
                <w:szCs w:val="18"/>
                <w:lang w:val="en-US"/>
              </w:rPr>
              <w:t>Kelimeler</w:t>
            </w:r>
            <w:proofErr w:type="spellEnd"/>
          </w:p>
          <w:p w14:paraId="4E8389A6" w14:textId="77777777" w:rsidR="00173C24" w:rsidRDefault="00173C24" w:rsidP="00173C24">
            <w:pPr>
              <w:pStyle w:val="5-Keywords"/>
              <w:jc w:val="left"/>
              <w:rPr>
                <w:szCs w:val="24"/>
              </w:rPr>
            </w:pPr>
            <w:proofErr w:type="spellStart"/>
            <w:r>
              <w:rPr>
                <w:szCs w:val="24"/>
              </w:rPr>
              <w:t>Dayanıklılık</w:t>
            </w:r>
            <w:proofErr w:type="spellEnd"/>
          </w:p>
          <w:p w14:paraId="27448AD6" w14:textId="77777777" w:rsidR="00173C24" w:rsidRDefault="00173C24" w:rsidP="00173C24">
            <w:pPr>
              <w:pStyle w:val="5-Keywords"/>
              <w:jc w:val="left"/>
              <w:rPr>
                <w:lang w:bidi="fa-IR"/>
              </w:rPr>
            </w:pPr>
            <w:proofErr w:type="spellStart"/>
            <w:r>
              <w:rPr>
                <w:lang w:bidi="fa-IR"/>
              </w:rPr>
              <w:t>Sismik</w:t>
            </w:r>
            <w:proofErr w:type="spellEnd"/>
            <w:r>
              <w:rPr>
                <w:lang w:bidi="fa-IR"/>
              </w:rPr>
              <w:t xml:space="preserve"> </w:t>
            </w:r>
            <w:proofErr w:type="spellStart"/>
            <w:r>
              <w:rPr>
                <w:lang w:bidi="fa-IR"/>
              </w:rPr>
              <w:t>Yansıma</w:t>
            </w:r>
            <w:proofErr w:type="spellEnd"/>
          </w:p>
          <w:p w14:paraId="0B8EEBF1" w14:textId="77777777" w:rsidR="00173C24" w:rsidRDefault="00173C24" w:rsidP="00173C24">
            <w:pPr>
              <w:pStyle w:val="5-Keywords"/>
              <w:jc w:val="left"/>
              <w:rPr>
                <w:lang w:bidi="fa-IR"/>
              </w:rPr>
            </w:pPr>
            <w:r>
              <w:rPr>
                <w:lang w:bidi="fa-IR"/>
              </w:rPr>
              <w:t>MASW</w:t>
            </w:r>
          </w:p>
          <w:p w14:paraId="6EED9ACE" w14:textId="04FE38DF" w:rsidR="00502FB3" w:rsidRPr="00C81030" w:rsidRDefault="00173C24" w:rsidP="00173C24">
            <w:pPr>
              <w:pStyle w:val="5-Keywords"/>
              <w:jc w:val="left"/>
            </w:pPr>
            <w:proofErr w:type="spellStart"/>
            <w:r>
              <w:rPr>
                <w:lang w:bidi="fa-IR"/>
              </w:rPr>
              <w:t>Sismik</w:t>
            </w:r>
            <w:proofErr w:type="spellEnd"/>
            <w:r>
              <w:rPr>
                <w:lang w:bidi="fa-IR"/>
              </w:rPr>
              <w:t xml:space="preserve"> Kaynak</w:t>
            </w:r>
          </w:p>
        </w:tc>
        <w:tc>
          <w:tcPr>
            <w:tcW w:w="341" w:type="dxa"/>
          </w:tcPr>
          <w:p w14:paraId="2C58C9D9" w14:textId="77777777" w:rsidR="009E71A0" w:rsidRPr="00C81030" w:rsidRDefault="009E71A0" w:rsidP="00403129">
            <w:pPr>
              <w:spacing w:after="120"/>
              <w:rPr>
                <w:rFonts w:ascii="Times New Roman" w:hAnsi="Times New Roman" w:cs="Times New Roman"/>
                <w:i/>
                <w:sz w:val="16"/>
                <w:szCs w:val="16"/>
                <w:lang w:val="en-US"/>
              </w:rPr>
            </w:pPr>
          </w:p>
        </w:tc>
        <w:tc>
          <w:tcPr>
            <w:tcW w:w="6923" w:type="dxa"/>
            <w:vMerge/>
          </w:tcPr>
          <w:p w14:paraId="65444ACB" w14:textId="77777777" w:rsidR="009E71A0" w:rsidRPr="00C81030" w:rsidRDefault="009E71A0" w:rsidP="009E71A0">
            <w:pPr>
              <w:spacing w:after="120"/>
              <w:rPr>
                <w:rFonts w:ascii="Times New Roman" w:hAnsi="Times New Roman" w:cs="Times New Roman"/>
                <w:i/>
                <w:sz w:val="16"/>
                <w:szCs w:val="16"/>
                <w:lang w:val="en-US"/>
              </w:rPr>
            </w:pPr>
          </w:p>
        </w:tc>
      </w:tr>
      <w:tr w:rsidR="00FA7D7E" w:rsidRPr="00C81030" w14:paraId="1007F1D4" w14:textId="77777777" w:rsidTr="00832ECD">
        <w:trPr>
          <w:trHeight w:val="280"/>
        </w:trPr>
        <w:tc>
          <w:tcPr>
            <w:tcW w:w="1806" w:type="dxa"/>
          </w:tcPr>
          <w:p w14:paraId="5A9535E0" w14:textId="58DFD225" w:rsidR="00173C24" w:rsidRPr="00C81030" w:rsidRDefault="00173C24" w:rsidP="00173C24">
            <w:pPr>
              <w:pBdr>
                <w:bottom w:val="single" w:sz="4" w:space="1" w:color="auto"/>
              </w:pBdr>
              <w:spacing w:after="120"/>
              <w:rPr>
                <w:rFonts w:ascii="TimesNewRomanPS-BoldMT" w:hAnsi="TimesNewRomanPS-BoldMT" w:cs="TimesNewRomanPS-BoldMT"/>
                <w:b/>
                <w:bCs/>
                <w:sz w:val="18"/>
                <w:szCs w:val="18"/>
                <w:lang w:val="en-US"/>
              </w:rPr>
            </w:pPr>
            <w:r>
              <w:rPr>
                <w:rFonts w:ascii="TimesNewRomanPS-BoldMT" w:hAnsi="TimesNewRomanPS-BoldMT" w:cs="TimesNewRomanPS-BoldMT"/>
                <w:b/>
                <w:bCs/>
                <w:sz w:val="18"/>
                <w:szCs w:val="18"/>
                <w:lang w:val="en-US"/>
              </w:rPr>
              <w:t>Keywords</w:t>
            </w:r>
          </w:p>
          <w:p w14:paraId="2940C817" w14:textId="77777777" w:rsidR="00173C24" w:rsidRDefault="00173C24" w:rsidP="00173C24">
            <w:pPr>
              <w:pStyle w:val="5-Keywords"/>
              <w:jc w:val="left"/>
              <w:rPr>
                <w:szCs w:val="24"/>
              </w:rPr>
            </w:pPr>
            <w:r>
              <w:rPr>
                <w:szCs w:val="24"/>
              </w:rPr>
              <w:t>Resilience</w:t>
            </w:r>
          </w:p>
          <w:p w14:paraId="3548DB8B" w14:textId="77777777" w:rsidR="00173C24" w:rsidRDefault="00173C24" w:rsidP="00173C24">
            <w:pPr>
              <w:pStyle w:val="5-Keywords"/>
              <w:jc w:val="left"/>
              <w:rPr>
                <w:lang w:bidi="fa-IR"/>
              </w:rPr>
            </w:pPr>
            <w:r>
              <w:rPr>
                <w:lang w:bidi="fa-IR"/>
              </w:rPr>
              <w:t>Seismic Reflection</w:t>
            </w:r>
          </w:p>
          <w:p w14:paraId="471B3E62" w14:textId="77777777" w:rsidR="00173C24" w:rsidRDefault="00173C24" w:rsidP="00173C24">
            <w:pPr>
              <w:pStyle w:val="5-Keywords"/>
              <w:jc w:val="left"/>
              <w:rPr>
                <w:lang w:bidi="fa-IR"/>
              </w:rPr>
            </w:pPr>
            <w:r>
              <w:rPr>
                <w:lang w:bidi="fa-IR"/>
              </w:rPr>
              <w:t>MASW</w:t>
            </w:r>
          </w:p>
          <w:p w14:paraId="59EF50C3" w14:textId="7B351C1A" w:rsidR="00491069" w:rsidRPr="00C81030" w:rsidRDefault="00173C24" w:rsidP="00173C24">
            <w:pPr>
              <w:pStyle w:val="5-Keywords"/>
              <w:jc w:val="left"/>
              <w:rPr>
                <w:lang w:bidi="fa-IR"/>
              </w:rPr>
            </w:pPr>
            <w:r>
              <w:rPr>
                <w:lang w:bidi="fa-IR"/>
              </w:rPr>
              <w:t>Seismic Source</w:t>
            </w:r>
          </w:p>
        </w:tc>
        <w:tc>
          <w:tcPr>
            <w:tcW w:w="341" w:type="dxa"/>
          </w:tcPr>
          <w:p w14:paraId="4CFA2C0B" w14:textId="77777777" w:rsidR="009E71A0" w:rsidRPr="00C81030" w:rsidRDefault="009E71A0" w:rsidP="009E71A0">
            <w:pPr>
              <w:spacing w:after="120"/>
              <w:rPr>
                <w:rFonts w:ascii="Times New Roman" w:hAnsi="Times New Roman" w:cs="Times New Roman"/>
                <w:i/>
                <w:sz w:val="16"/>
                <w:szCs w:val="16"/>
                <w:lang w:val="en-US"/>
              </w:rPr>
            </w:pPr>
          </w:p>
        </w:tc>
        <w:tc>
          <w:tcPr>
            <w:tcW w:w="6923" w:type="dxa"/>
            <w:vMerge/>
          </w:tcPr>
          <w:p w14:paraId="34788EB8" w14:textId="77777777" w:rsidR="009E71A0" w:rsidRPr="00C81030" w:rsidRDefault="009E71A0" w:rsidP="009E71A0">
            <w:pPr>
              <w:spacing w:after="120"/>
              <w:rPr>
                <w:rFonts w:ascii="Times New Roman" w:hAnsi="Times New Roman" w:cs="Times New Roman"/>
                <w:i/>
                <w:sz w:val="16"/>
                <w:szCs w:val="16"/>
                <w:lang w:val="en-US"/>
              </w:rPr>
            </w:pPr>
          </w:p>
        </w:tc>
      </w:tr>
      <w:tr w:rsidR="00FA7D7E" w:rsidRPr="00C81030" w14:paraId="0005CC4E" w14:textId="77777777" w:rsidTr="00832ECD">
        <w:trPr>
          <w:trHeight w:val="280"/>
        </w:trPr>
        <w:tc>
          <w:tcPr>
            <w:tcW w:w="1806" w:type="dxa"/>
          </w:tcPr>
          <w:p w14:paraId="2F02C98E" w14:textId="110D3548" w:rsidR="00FA7D7E" w:rsidRPr="00832ECD" w:rsidRDefault="00FA7D7E" w:rsidP="000C66D1">
            <w:pPr>
              <w:spacing w:after="120"/>
              <w:jc w:val="center"/>
              <w:rPr>
                <w:rFonts w:ascii="TimesNewRomanPS-BoldMT" w:hAnsi="TimesNewRomanPS-BoldMT" w:cs="TimesNewRomanPS-BoldMT"/>
                <w:sz w:val="18"/>
                <w:szCs w:val="18"/>
                <w:lang w:val="en-US"/>
              </w:rPr>
            </w:pPr>
          </w:p>
        </w:tc>
        <w:tc>
          <w:tcPr>
            <w:tcW w:w="341" w:type="dxa"/>
          </w:tcPr>
          <w:p w14:paraId="18FB0D2D" w14:textId="77777777" w:rsidR="00832ECD" w:rsidRPr="00C81030" w:rsidRDefault="00832ECD" w:rsidP="009E71A0">
            <w:pPr>
              <w:spacing w:after="120"/>
              <w:rPr>
                <w:rFonts w:ascii="Times New Roman" w:hAnsi="Times New Roman" w:cs="Times New Roman"/>
                <w:i/>
                <w:sz w:val="16"/>
                <w:szCs w:val="16"/>
                <w:lang w:val="en-US"/>
              </w:rPr>
            </w:pPr>
          </w:p>
        </w:tc>
        <w:tc>
          <w:tcPr>
            <w:tcW w:w="6923" w:type="dxa"/>
          </w:tcPr>
          <w:p w14:paraId="16852B2A" w14:textId="77777777" w:rsidR="00832ECD" w:rsidRPr="00C81030" w:rsidRDefault="00832ECD" w:rsidP="00832ECD">
            <w:pPr>
              <w:pBdr>
                <w:bottom w:val="single" w:sz="4" w:space="1" w:color="auto"/>
              </w:pBdr>
              <w:spacing w:before="360" w:after="120"/>
              <w:rPr>
                <w:rFonts w:ascii="Times New Roman" w:hAnsi="Times New Roman" w:cs="Times New Roman"/>
                <w:b/>
                <w:bCs/>
                <w:sz w:val="18"/>
                <w:szCs w:val="18"/>
                <w:lang w:val="en-US"/>
              </w:rPr>
            </w:pPr>
            <w:r w:rsidRPr="00C81030">
              <w:rPr>
                <w:rFonts w:ascii="Times New Roman" w:hAnsi="Times New Roman" w:cs="Times New Roman"/>
                <w:b/>
                <w:bCs/>
                <w:sz w:val="18"/>
                <w:szCs w:val="18"/>
                <w:lang w:val="en-US"/>
              </w:rPr>
              <w:t>Abstract</w:t>
            </w:r>
            <w:r>
              <w:rPr>
                <w:rFonts w:ascii="Times New Roman" w:hAnsi="Times New Roman" w:cs="Times New Roman"/>
                <w:b/>
                <w:bCs/>
                <w:sz w:val="18"/>
                <w:szCs w:val="18"/>
                <w:lang w:val="en-US"/>
              </w:rPr>
              <w:t xml:space="preserve"> </w:t>
            </w:r>
          </w:p>
          <w:p w14:paraId="723540D9" w14:textId="0DD5A9CD" w:rsidR="00832ECD" w:rsidRPr="00832ECD" w:rsidRDefault="00832ECD" w:rsidP="00832ECD">
            <w:pPr>
              <w:pStyle w:val="4-Abstract"/>
              <w:rPr>
                <w:i/>
              </w:rPr>
            </w:pPr>
            <w:r w:rsidRPr="00832ECD">
              <w:t xml:space="preserve">Geophysical methods contribute to the investigation of near-surface soil structure and dynamic properties in the context of geotechnical research. In this context, seismic reflection and refraction methods come to the fore. In these research methods, the type of seismic source used is one of the most important parameters to obtain good quality data. The quality of such seismic sources is determined by their capacity, production costs and use in field conditions. In this context, the mass of the seismic source to be developed, the mobility under field conditions, and the electronically controlled repeated shooting count </w:t>
            </w:r>
            <w:proofErr w:type="spellStart"/>
            <w:r w:rsidRPr="00832ECD">
              <w:t>sholud</w:t>
            </w:r>
            <w:proofErr w:type="spellEnd"/>
            <w:r w:rsidRPr="00832ECD">
              <w:t xml:space="preserve"> be increased. In this study, a seismic data acquisition system using mobile free-fall weight drop (MWD) based seismic energy sources under field conditions is proposed. This system solves the problem of obtaining high energy by free falling a 500 kg mass from an adjustable height. MWD is brought to the planned place in the field and repeatable shots are made by dropping the mass freely from the desired height. This method is used to generate the desired seismic energy and operate the process of seismic data acquisition. Experimental studies were conducted to collect seismic data in the specified test area using an MWD system. As a result of the studies, it was found that in the two-dimensional imaging of the shallow subsurface structure, seismic reflection sections can be obtained up to a depth of 500-1000 m, depending on the geological structure, and in the measurement of seismic wave velocity, a velocity profile up to an average of 100 m can be obtained.</w:t>
            </w:r>
          </w:p>
        </w:tc>
      </w:tr>
    </w:tbl>
    <w:p w14:paraId="1BD50259" w14:textId="04A43394" w:rsidR="00B76251" w:rsidRDefault="00B76251" w:rsidP="009E71A0">
      <w:pPr>
        <w:spacing w:after="120" w:line="240" w:lineRule="auto"/>
        <w:rPr>
          <w:rFonts w:ascii="Times New Roman" w:hAnsi="Times New Roman" w:cs="Times New Roman"/>
          <w:i/>
          <w:sz w:val="16"/>
          <w:szCs w:val="16"/>
          <w:lang w:val="en-US"/>
        </w:rPr>
      </w:pPr>
    </w:p>
    <w:p w14:paraId="6C988365" w14:textId="421AFCF4" w:rsidR="00220001" w:rsidRPr="00C81030" w:rsidRDefault="005B2525" w:rsidP="00D946C6">
      <w:pPr>
        <w:numPr>
          <w:ilvl w:val="0"/>
          <w:numId w:val="17"/>
        </w:numPr>
        <w:spacing w:after="0" w:line="240" w:lineRule="auto"/>
        <w:ind w:left="284" w:hanging="284"/>
        <w:contextualSpacing/>
        <w:rPr>
          <w:rFonts w:ascii="Times New Roman" w:hAnsi="Times New Roman" w:cs="Times New Roman"/>
          <w:b/>
          <w:szCs w:val="24"/>
          <w:lang w:val="en-US"/>
        </w:rPr>
      </w:pPr>
      <w:r>
        <w:rPr>
          <w:rFonts w:ascii="Times New Roman" w:hAnsi="Times New Roman" w:cs="Times New Roman"/>
          <w:b/>
          <w:szCs w:val="24"/>
          <w:lang w:val="en-US"/>
        </w:rPr>
        <w:t>GİRİŞ</w:t>
      </w:r>
      <w:r w:rsidR="002F468A">
        <w:rPr>
          <w:rFonts w:ascii="Times New Roman" w:hAnsi="Times New Roman" w:cs="Times New Roman"/>
          <w:b/>
          <w:szCs w:val="24"/>
          <w:lang w:val="en-US"/>
        </w:rPr>
        <w:t xml:space="preserve"> / </w:t>
      </w:r>
      <w:r w:rsidR="002F468A" w:rsidRPr="00C81030">
        <w:rPr>
          <w:rFonts w:ascii="Times New Roman" w:hAnsi="Times New Roman" w:cs="Times New Roman"/>
          <w:b/>
          <w:szCs w:val="24"/>
          <w:lang w:val="en-US"/>
        </w:rPr>
        <w:t>INTRODUCTION</w:t>
      </w:r>
      <w:r w:rsidR="002F468A">
        <w:rPr>
          <w:rFonts w:ascii="Times New Roman" w:hAnsi="Times New Roman" w:cs="Times New Roman"/>
          <w:b/>
          <w:szCs w:val="24"/>
          <w:lang w:val="en-US"/>
        </w:rPr>
        <w:t xml:space="preserve"> </w:t>
      </w:r>
    </w:p>
    <w:p w14:paraId="31F59E8C" w14:textId="1267483F" w:rsidR="00220001" w:rsidRPr="00070326" w:rsidRDefault="00220001" w:rsidP="00D946C6">
      <w:pPr>
        <w:spacing w:after="0" w:line="240" w:lineRule="auto"/>
        <w:contextualSpacing/>
        <w:jc w:val="both"/>
        <w:rPr>
          <w:rFonts w:ascii="Times New Roman" w:hAnsi="Times New Roman" w:cs="Times New Roman"/>
          <w:szCs w:val="24"/>
        </w:rPr>
      </w:pPr>
    </w:p>
    <w:p w14:paraId="1F4B59A1" w14:textId="05A80F42" w:rsidR="0091013C" w:rsidRPr="00070326" w:rsidRDefault="0091013C" w:rsidP="00D946C6">
      <w:pPr>
        <w:spacing w:after="0" w:line="240" w:lineRule="auto"/>
        <w:contextualSpacing/>
        <w:jc w:val="both"/>
        <w:rPr>
          <w:rFonts w:ascii="Times New Roman" w:hAnsi="Times New Roman" w:cs="Times New Roman"/>
          <w:i/>
          <w:iCs/>
          <w:color w:val="808080" w:themeColor="background1" w:themeShade="80"/>
          <w:szCs w:val="24"/>
        </w:rPr>
      </w:pPr>
      <w:r w:rsidRPr="00070326">
        <w:rPr>
          <w:rFonts w:ascii="Times New Roman" w:hAnsi="Times New Roman" w:cs="Times New Roman"/>
          <w:i/>
          <w:iCs/>
          <w:color w:val="808080" w:themeColor="background1" w:themeShade="80"/>
          <w:szCs w:val="24"/>
        </w:rPr>
        <w:t xml:space="preserve">Genişletilmiş özettir. Bu bölümde problem ve araştırma soruları literatür destekli tartışılır. Problem en genelden özele doğru referanslar </w:t>
      </w:r>
      <w:proofErr w:type="gramStart"/>
      <w:r w:rsidRPr="00070326">
        <w:rPr>
          <w:rFonts w:ascii="Times New Roman" w:hAnsi="Times New Roman" w:cs="Times New Roman"/>
          <w:i/>
          <w:iCs/>
          <w:color w:val="808080" w:themeColor="background1" w:themeShade="80"/>
          <w:szCs w:val="24"/>
        </w:rPr>
        <w:t>ile birlikte</w:t>
      </w:r>
      <w:proofErr w:type="gramEnd"/>
      <w:r w:rsidRPr="00070326">
        <w:rPr>
          <w:rFonts w:ascii="Times New Roman" w:hAnsi="Times New Roman" w:cs="Times New Roman"/>
          <w:i/>
          <w:iCs/>
          <w:color w:val="808080" w:themeColor="background1" w:themeShade="80"/>
          <w:szCs w:val="24"/>
        </w:rPr>
        <w:t xml:space="preserve"> </w:t>
      </w:r>
      <w:proofErr w:type="spellStart"/>
      <w:r w:rsidRPr="00070326">
        <w:rPr>
          <w:rFonts w:ascii="Times New Roman" w:hAnsi="Times New Roman" w:cs="Times New Roman"/>
          <w:i/>
          <w:iCs/>
          <w:color w:val="808080" w:themeColor="background1" w:themeShade="80"/>
          <w:szCs w:val="24"/>
        </w:rPr>
        <w:t>verilir</w:t>
      </w:r>
      <w:r w:rsidR="00EE16D5" w:rsidRPr="00070326">
        <w:rPr>
          <w:rFonts w:ascii="Times New Roman" w:hAnsi="Times New Roman" w:cs="Times New Roman"/>
          <w:i/>
          <w:iCs/>
          <w:color w:val="808080" w:themeColor="background1" w:themeShade="80"/>
          <w:szCs w:val="24"/>
        </w:rPr>
        <w:t>erek</w:t>
      </w:r>
      <w:proofErr w:type="spellEnd"/>
      <w:r w:rsidR="00EE16D5" w:rsidRPr="00070326">
        <w:rPr>
          <w:rFonts w:ascii="Times New Roman" w:hAnsi="Times New Roman" w:cs="Times New Roman"/>
          <w:i/>
          <w:iCs/>
          <w:color w:val="808080" w:themeColor="background1" w:themeShade="80"/>
          <w:szCs w:val="24"/>
        </w:rPr>
        <w:t xml:space="preserve"> bu araştırmanın önemi ve </w:t>
      </w:r>
      <w:proofErr w:type="spellStart"/>
      <w:r w:rsidR="00EE16D5" w:rsidRPr="00070326">
        <w:rPr>
          <w:rFonts w:ascii="Times New Roman" w:hAnsi="Times New Roman" w:cs="Times New Roman"/>
          <w:i/>
          <w:iCs/>
          <w:color w:val="808080" w:themeColor="background1" w:themeShade="80"/>
          <w:szCs w:val="24"/>
        </w:rPr>
        <w:t>literature</w:t>
      </w:r>
      <w:proofErr w:type="spellEnd"/>
      <w:r w:rsidR="00EE16D5" w:rsidRPr="00070326">
        <w:rPr>
          <w:rFonts w:ascii="Times New Roman" w:hAnsi="Times New Roman" w:cs="Times New Roman"/>
          <w:i/>
          <w:iCs/>
          <w:color w:val="808080" w:themeColor="background1" w:themeShade="80"/>
          <w:szCs w:val="24"/>
        </w:rPr>
        <w:t xml:space="preserve"> katkısı vurgulanır. Çalışmanın amacı kısa ve net olarak ifade edilir ve amaca yönelik hangi araştırma yöntemlerinden yararlanıldığında</w:t>
      </w:r>
      <w:r w:rsidR="001C3118" w:rsidRPr="00070326">
        <w:rPr>
          <w:rFonts w:ascii="Times New Roman" w:hAnsi="Times New Roman" w:cs="Times New Roman"/>
          <w:i/>
          <w:iCs/>
          <w:color w:val="808080" w:themeColor="background1" w:themeShade="80"/>
          <w:szCs w:val="24"/>
        </w:rPr>
        <w:t>n</w:t>
      </w:r>
      <w:r w:rsidR="00EE16D5" w:rsidRPr="00070326">
        <w:rPr>
          <w:rFonts w:ascii="Times New Roman" w:hAnsi="Times New Roman" w:cs="Times New Roman"/>
          <w:i/>
          <w:iCs/>
          <w:color w:val="808080" w:themeColor="background1" w:themeShade="80"/>
          <w:szCs w:val="24"/>
        </w:rPr>
        <w:t xml:space="preserve"> kısaca bahsedilir.</w:t>
      </w:r>
    </w:p>
    <w:p w14:paraId="0A1F9DB1" w14:textId="77777777" w:rsidR="0091013C" w:rsidRPr="00070326" w:rsidRDefault="0091013C" w:rsidP="00D946C6">
      <w:pPr>
        <w:spacing w:after="0" w:line="240" w:lineRule="auto"/>
        <w:contextualSpacing/>
        <w:jc w:val="both"/>
        <w:rPr>
          <w:rFonts w:ascii="Times New Roman" w:hAnsi="Times New Roman" w:cs="Times New Roman"/>
          <w:szCs w:val="24"/>
        </w:rPr>
      </w:pPr>
    </w:p>
    <w:p w14:paraId="36D02738" w14:textId="1938858C" w:rsidR="00906650" w:rsidRPr="00070326" w:rsidRDefault="002F468A" w:rsidP="00906650">
      <w:pPr>
        <w:spacing w:after="0" w:line="240" w:lineRule="auto"/>
        <w:jc w:val="both"/>
        <w:rPr>
          <w:rFonts w:ascii="Times New Roman" w:eastAsia="Times New Roman" w:hAnsi="Times New Roman" w:cs="Times New Roman"/>
        </w:rPr>
      </w:pPr>
      <w:r w:rsidRPr="00070326">
        <w:rPr>
          <w:rFonts w:ascii="Times New Roman" w:eastAsia="Times New Roman" w:hAnsi="Times New Roman" w:cs="Times New Roman"/>
        </w:rPr>
        <w:t>Geoteknik zemin araştırmalarında özellikle sığ zemin tabakalarının yapısal özellikleri ve bazı dinamik parametrelerinin belirlenmesinde jeofizik yöntemlerden yararlanılır. Sismik veri toplama çalışmalarında kullanılan enerji kaynaklarının üretim maliyetleri ve araştırma sahasındaki kullanım kolaylığı gibi parametreler sismik kaynağın tercih nedenlerinde önemlidir. Günümüzde sahadaki birçok uygulamada 10 kg kapasiteli balyoz kullanılarak sığ zemin özellikleri belirlenmeye çalışılmaktadır ancak bu kaynak yüksek çözünürlükte ve istenilen derinlikten veri almaya olanak sağlamaz. Sığ zemin tabakalarının yapısal özelliklerinin araştırılmasında sismik yansıma yöntemi kullanılırken zemin sismik hız profilinin belirlenmesinde sismik kırılma yöntemleri tercih edilir (</w:t>
      </w:r>
      <w:proofErr w:type="spellStart"/>
      <w:r w:rsidRPr="00070326">
        <w:rPr>
          <w:rFonts w:ascii="Times New Roman" w:eastAsia="Times New Roman" w:hAnsi="Times New Roman" w:cs="Times New Roman"/>
        </w:rPr>
        <w:t>Aki</w:t>
      </w:r>
      <w:proofErr w:type="spellEnd"/>
      <w:r w:rsidRPr="00070326">
        <w:rPr>
          <w:rFonts w:ascii="Times New Roman" w:eastAsia="Times New Roman" w:hAnsi="Times New Roman" w:cs="Times New Roman"/>
        </w:rPr>
        <w:t xml:space="preserve"> </w:t>
      </w:r>
      <w:proofErr w:type="spellStart"/>
      <w:r w:rsidRPr="00070326">
        <w:rPr>
          <w:rFonts w:ascii="Times New Roman" w:eastAsia="Times New Roman" w:hAnsi="Times New Roman" w:cs="Times New Roman"/>
        </w:rPr>
        <w:t>and</w:t>
      </w:r>
      <w:proofErr w:type="spellEnd"/>
      <w:r w:rsidRPr="00070326">
        <w:rPr>
          <w:rFonts w:ascii="Times New Roman" w:eastAsia="Times New Roman" w:hAnsi="Times New Roman" w:cs="Times New Roman"/>
        </w:rPr>
        <w:t xml:space="preserve"> Richards, 1980; </w:t>
      </w:r>
      <w:proofErr w:type="spellStart"/>
      <w:r w:rsidRPr="00070326">
        <w:rPr>
          <w:rFonts w:ascii="Times New Roman" w:eastAsia="Times New Roman" w:hAnsi="Times New Roman" w:cs="Times New Roman"/>
        </w:rPr>
        <w:t>Rabbel</w:t>
      </w:r>
      <w:proofErr w:type="spellEnd"/>
      <w:r w:rsidRPr="00070326">
        <w:rPr>
          <w:rFonts w:ascii="Times New Roman" w:eastAsia="Times New Roman" w:hAnsi="Times New Roman" w:cs="Times New Roman"/>
        </w:rPr>
        <w:t xml:space="preserve">, 2006; </w:t>
      </w:r>
      <w:proofErr w:type="spellStart"/>
      <w:r w:rsidRPr="00070326">
        <w:rPr>
          <w:rFonts w:ascii="Times New Roman" w:eastAsia="Times New Roman" w:hAnsi="Times New Roman" w:cs="Times New Roman"/>
        </w:rPr>
        <w:t>Schuck</w:t>
      </w:r>
      <w:proofErr w:type="spellEnd"/>
      <w:r w:rsidRPr="00070326">
        <w:rPr>
          <w:rFonts w:ascii="Times New Roman" w:eastAsia="Times New Roman" w:hAnsi="Times New Roman" w:cs="Times New Roman"/>
        </w:rPr>
        <w:t xml:space="preserve"> </w:t>
      </w:r>
      <w:proofErr w:type="spellStart"/>
      <w:r w:rsidRPr="00070326">
        <w:rPr>
          <w:rFonts w:ascii="Times New Roman" w:eastAsia="Times New Roman" w:hAnsi="Times New Roman" w:cs="Times New Roman"/>
        </w:rPr>
        <w:t>and</w:t>
      </w:r>
      <w:proofErr w:type="spellEnd"/>
      <w:r w:rsidRPr="00070326">
        <w:rPr>
          <w:rFonts w:ascii="Times New Roman" w:eastAsia="Times New Roman" w:hAnsi="Times New Roman" w:cs="Times New Roman"/>
        </w:rPr>
        <w:t xml:space="preserve"> </w:t>
      </w:r>
      <w:proofErr w:type="spellStart"/>
      <w:r w:rsidRPr="00070326">
        <w:rPr>
          <w:rFonts w:ascii="Times New Roman" w:eastAsia="Times New Roman" w:hAnsi="Times New Roman" w:cs="Times New Roman"/>
        </w:rPr>
        <w:t>Lange</w:t>
      </w:r>
      <w:proofErr w:type="spellEnd"/>
      <w:r w:rsidRPr="00070326">
        <w:rPr>
          <w:rFonts w:ascii="Times New Roman" w:eastAsia="Times New Roman" w:hAnsi="Times New Roman" w:cs="Times New Roman"/>
        </w:rPr>
        <w:t xml:space="preserve">, 2007; </w:t>
      </w:r>
      <w:proofErr w:type="spellStart"/>
      <w:r w:rsidRPr="00070326">
        <w:rPr>
          <w:rFonts w:ascii="Times New Roman" w:eastAsia="Times New Roman" w:hAnsi="Times New Roman" w:cs="Times New Roman"/>
        </w:rPr>
        <w:t>Steeples</w:t>
      </w:r>
      <w:proofErr w:type="spellEnd"/>
      <w:r w:rsidRPr="00070326">
        <w:rPr>
          <w:rFonts w:ascii="Times New Roman" w:eastAsia="Times New Roman" w:hAnsi="Times New Roman" w:cs="Times New Roman"/>
        </w:rPr>
        <w:t>, 2000; Williams et al., 2003). Sismik yansıma yönteminin sığ zemin tabakalarında uygulanması üzerine birçok çalışma yapılmıştır (</w:t>
      </w:r>
      <w:proofErr w:type="spellStart"/>
      <w:r w:rsidRPr="00070326">
        <w:rPr>
          <w:rFonts w:ascii="Times New Roman" w:eastAsia="Times New Roman" w:hAnsi="Times New Roman" w:cs="Times New Roman"/>
        </w:rPr>
        <w:t>Brabham</w:t>
      </w:r>
      <w:proofErr w:type="spellEnd"/>
      <w:r w:rsidRPr="00070326">
        <w:rPr>
          <w:rFonts w:ascii="Times New Roman" w:eastAsia="Times New Roman" w:hAnsi="Times New Roman" w:cs="Times New Roman"/>
        </w:rPr>
        <w:t xml:space="preserve"> et al., 2005; </w:t>
      </w:r>
      <w:proofErr w:type="spellStart"/>
      <w:r w:rsidRPr="00070326">
        <w:rPr>
          <w:rFonts w:ascii="Times New Roman" w:eastAsia="Times New Roman" w:hAnsi="Times New Roman" w:cs="Times New Roman"/>
        </w:rPr>
        <w:t>Ghose</w:t>
      </w:r>
      <w:proofErr w:type="spellEnd"/>
      <w:r w:rsidRPr="00070326">
        <w:rPr>
          <w:rFonts w:ascii="Times New Roman" w:eastAsia="Times New Roman" w:hAnsi="Times New Roman" w:cs="Times New Roman"/>
        </w:rPr>
        <w:t xml:space="preserve"> et al., 1998; </w:t>
      </w:r>
      <w:proofErr w:type="spellStart"/>
      <w:r w:rsidRPr="00070326">
        <w:rPr>
          <w:rFonts w:ascii="Times New Roman" w:eastAsia="Times New Roman" w:hAnsi="Times New Roman" w:cs="Times New Roman"/>
        </w:rPr>
        <w:t>Rabbel</w:t>
      </w:r>
      <w:proofErr w:type="spellEnd"/>
      <w:r w:rsidRPr="00070326">
        <w:rPr>
          <w:rFonts w:ascii="Times New Roman" w:eastAsia="Times New Roman" w:hAnsi="Times New Roman" w:cs="Times New Roman"/>
        </w:rPr>
        <w:t xml:space="preserve">, 2006; </w:t>
      </w:r>
      <w:proofErr w:type="spellStart"/>
      <w:r w:rsidRPr="00070326">
        <w:rPr>
          <w:rFonts w:ascii="Times New Roman" w:eastAsia="Times New Roman" w:hAnsi="Times New Roman" w:cs="Times New Roman"/>
        </w:rPr>
        <w:t>Steeples</w:t>
      </w:r>
      <w:proofErr w:type="spellEnd"/>
      <w:r w:rsidRPr="00070326">
        <w:rPr>
          <w:rFonts w:ascii="Times New Roman" w:eastAsia="Times New Roman" w:hAnsi="Times New Roman" w:cs="Times New Roman"/>
        </w:rPr>
        <w:t xml:space="preserve">, 1998; </w:t>
      </w:r>
      <w:proofErr w:type="spellStart"/>
      <w:r w:rsidRPr="00070326">
        <w:rPr>
          <w:rFonts w:ascii="Times New Roman" w:eastAsia="Times New Roman" w:hAnsi="Times New Roman" w:cs="Times New Roman"/>
        </w:rPr>
        <w:t>Steeples</w:t>
      </w:r>
      <w:proofErr w:type="spellEnd"/>
      <w:r w:rsidRPr="00070326">
        <w:rPr>
          <w:rFonts w:ascii="Times New Roman" w:eastAsia="Times New Roman" w:hAnsi="Times New Roman" w:cs="Times New Roman"/>
        </w:rPr>
        <w:t xml:space="preserve"> </w:t>
      </w:r>
      <w:proofErr w:type="spellStart"/>
      <w:r w:rsidRPr="00070326">
        <w:rPr>
          <w:rFonts w:ascii="Times New Roman" w:eastAsia="Times New Roman" w:hAnsi="Times New Roman" w:cs="Times New Roman"/>
        </w:rPr>
        <w:t>and</w:t>
      </w:r>
      <w:proofErr w:type="spellEnd"/>
      <w:r w:rsidRPr="00070326">
        <w:rPr>
          <w:rFonts w:ascii="Times New Roman" w:eastAsia="Times New Roman" w:hAnsi="Times New Roman" w:cs="Times New Roman"/>
        </w:rPr>
        <w:t xml:space="preserve"> Miller, 1988b). Aktif kaynaklı bu jeofizik araştırma yöntemlerinde kullanılan kaynağın türü veri kalitesinde belirleyici unsurlardan birisidir (Miller et al., 1992; Pullan </w:t>
      </w:r>
      <w:proofErr w:type="spellStart"/>
      <w:r w:rsidRPr="00070326">
        <w:rPr>
          <w:rFonts w:ascii="Times New Roman" w:eastAsia="Times New Roman" w:hAnsi="Times New Roman" w:cs="Times New Roman"/>
        </w:rPr>
        <w:t>and</w:t>
      </w:r>
      <w:proofErr w:type="spellEnd"/>
      <w:r w:rsidRPr="00070326">
        <w:rPr>
          <w:rFonts w:ascii="Times New Roman" w:eastAsia="Times New Roman" w:hAnsi="Times New Roman" w:cs="Times New Roman"/>
        </w:rPr>
        <w:t xml:space="preserve"> </w:t>
      </w:r>
      <w:proofErr w:type="spellStart"/>
      <w:r w:rsidRPr="00070326">
        <w:rPr>
          <w:rFonts w:ascii="Times New Roman" w:eastAsia="Times New Roman" w:hAnsi="Times New Roman" w:cs="Times New Roman"/>
        </w:rPr>
        <w:t>MacAulay</w:t>
      </w:r>
      <w:proofErr w:type="spellEnd"/>
      <w:r w:rsidRPr="00070326">
        <w:rPr>
          <w:rFonts w:ascii="Times New Roman" w:eastAsia="Times New Roman" w:hAnsi="Times New Roman" w:cs="Times New Roman"/>
        </w:rPr>
        <w:t xml:space="preserve">, 1985; Tün et al., 2015; </w:t>
      </w:r>
      <w:proofErr w:type="spellStart"/>
      <w:r w:rsidRPr="00070326">
        <w:rPr>
          <w:rFonts w:ascii="Times New Roman" w:eastAsia="Times New Roman" w:hAnsi="Times New Roman" w:cs="Times New Roman"/>
        </w:rPr>
        <w:t>Wardell</w:t>
      </w:r>
      <w:proofErr w:type="spellEnd"/>
      <w:r w:rsidRPr="00070326">
        <w:rPr>
          <w:rFonts w:ascii="Times New Roman" w:eastAsia="Times New Roman" w:hAnsi="Times New Roman" w:cs="Times New Roman"/>
        </w:rPr>
        <w:t>, 1970). En yüksek sismik çözünürlüğü elde edebilmek ve hedef araştırma derinliğine ulaşabilmek için yeterince büyük bir enerji ve geniş bir frekans aralığına ihtiyaç vardır (</w:t>
      </w:r>
      <w:proofErr w:type="spellStart"/>
      <w:r w:rsidRPr="00070326">
        <w:rPr>
          <w:rFonts w:ascii="Times New Roman" w:eastAsia="Times New Roman" w:hAnsi="Times New Roman" w:cs="Times New Roman"/>
        </w:rPr>
        <w:t>Scheffers</w:t>
      </w:r>
      <w:proofErr w:type="spellEnd"/>
      <w:r w:rsidRPr="00070326">
        <w:rPr>
          <w:rFonts w:ascii="Times New Roman" w:eastAsia="Times New Roman" w:hAnsi="Times New Roman" w:cs="Times New Roman"/>
        </w:rPr>
        <w:t xml:space="preserve"> et al., 1997; </w:t>
      </w:r>
      <w:proofErr w:type="spellStart"/>
      <w:r w:rsidRPr="00070326">
        <w:rPr>
          <w:rFonts w:ascii="Times New Roman" w:eastAsia="Times New Roman" w:hAnsi="Times New Roman" w:cs="Times New Roman"/>
        </w:rPr>
        <w:t>Suarez</w:t>
      </w:r>
      <w:proofErr w:type="spellEnd"/>
      <w:r w:rsidRPr="00070326">
        <w:rPr>
          <w:rFonts w:ascii="Times New Roman" w:eastAsia="Times New Roman" w:hAnsi="Times New Roman" w:cs="Times New Roman"/>
        </w:rPr>
        <w:t xml:space="preserve"> </w:t>
      </w:r>
      <w:proofErr w:type="spellStart"/>
      <w:r w:rsidRPr="00070326">
        <w:rPr>
          <w:rFonts w:ascii="Times New Roman" w:eastAsia="Times New Roman" w:hAnsi="Times New Roman" w:cs="Times New Roman"/>
        </w:rPr>
        <w:t>and</w:t>
      </w:r>
      <w:proofErr w:type="spellEnd"/>
      <w:r w:rsidRPr="00070326">
        <w:rPr>
          <w:rFonts w:ascii="Times New Roman" w:eastAsia="Times New Roman" w:hAnsi="Times New Roman" w:cs="Times New Roman"/>
        </w:rPr>
        <w:t xml:space="preserve"> </w:t>
      </w:r>
      <w:proofErr w:type="spellStart"/>
      <w:r w:rsidRPr="00070326">
        <w:rPr>
          <w:rFonts w:ascii="Times New Roman" w:eastAsia="Times New Roman" w:hAnsi="Times New Roman" w:cs="Times New Roman"/>
        </w:rPr>
        <w:t>Stewart</w:t>
      </w:r>
      <w:proofErr w:type="spellEnd"/>
      <w:r w:rsidRPr="00070326">
        <w:rPr>
          <w:rFonts w:ascii="Times New Roman" w:eastAsia="Times New Roman" w:hAnsi="Times New Roman" w:cs="Times New Roman"/>
        </w:rPr>
        <w:t>, 2009). 1980 yılından günümüze yaygın olarak kullanılan sığ sismik yansıma yönteminde (</w:t>
      </w:r>
      <w:proofErr w:type="spellStart"/>
      <w:r w:rsidRPr="00070326">
        <w:rPr>
          <w:rFonts w:ascii="Times New Roman" w:eastAsia="Times New Roman" w:hAnsi="Times New Roman" w:cs="Times New Roman"/>
        </w:rPr>
        <w:t>Dankbaar</w:t>
      </w:r>
      <w:proofErr w:type="spellEnd"/>
      <w:r w:rsidRPr="00070326">
        <w:rPr>
          <w:rFonts w:ascii="Times New Roman" w:eastAsia="Times New Roman" w:hAnsi="Times New Roman" w:cs="Times New Roman"/>
        </w:rPr>
        <w:t xml:space="preserve"> et al., 1983; </w:t>
      </w:r>
      <w:proofErr w:type="spellStart"/>
      <w:r w:rsidRPr="00070326">
        <w:rPr>
          <w:rFonts w:ascii="Times New Roman" w:eastAsia="Times New Roman" w:hAnsi="Times New Roman" w:cs="Times New Roman"/>
        </w:rPr>
        <w:t>Doornenbal</w:t>
      </w:r>
      <w:proofErr w:type="spellEnd"/>
      <w:r w:rsidRPr="00070326">
        <w:rPr>
          <w:rFonts w:ascii="Times New Roman" w:eastAsia="Times New Roman" w:hAnsi="Times New Roman" w:cs="Times New Roman"/>
        </w:rPr>
        <w:t xml:space="preserve"> </w:t>
      </w:r>
      <w:proofErr w:type="spellStart"/>
      <w:r w:rsidRPr="00070326">
        <w:rPr>
          <w:rFonts w:ascii="Times New Roman" w:eastAsia="Times New Roman" w:hAnsi="Times New Roman" w:cs="Times New Roman"/>
        </w:rPr>
        <w:t>and</w:t>
      </w:r>
      <w:proofErr w:type="spellEnd"/>
      <w:r w:rsidRPr="00070326">
        <w:rPr>
          <w:rFonts w:ascii="Times New Roman" w:eastAsia="Times New Roman" w:hAnsi="Times New Roman" w:cs="Times New Roman"/>
        </w:rPr>
        <w:t xml:space="preserve"> </w:t>
      </w:r>
      <w:proofErr w:type="spellStart"/>
      <w:r w:rsidRPr="00070326">
        <w:rPr>
          <w:rFonts w:ascii="Times New Roman" w:eastAsia="Times New Roman" w:hAnsi="Times New Roman" w:cs="Times New Roman"/>
        </w:rPr>
        <w:t>Helbig</w:t>
      </w:r>
      <w:proofErr w:type="spellEnd"/>
      <w:r w:rsidRPr="00070326">
        <w:rPr>
          <w:rFonts w:ascii="Times New Roman" w:eastAsia="Times New Roman" w:hAnsi="Times New Roman" w:cs="Times New Roman"/>
        </w:rPr>
        <w:t xml:space="preserve">, 1983; </w:t>
      </w:r>
      <w:proofErr w:type="spellStart"/>
      <w:r w:rsidRPr="00070326">
        <w:rPr>
          <w:rFonts w:ascii="Times New Roman" w:eastAsia="Times New Roman" w:hAnsi="Times New Roman" w:cs="Times New Roman"/>
        </w:rPr>
        <w:t>Hunter</w:t>
      </w:r>
      <w:proofErr w:type="spellEnd"/>
      <w:r w:rsidRPr="00070326">
        <w:rPr>
          <w:rFonts w:ascii="Times New Roman" w:eastAsia="Times New Roman" w:hAnsi="Times New Roman" w:cs="Times New Roman"/>
        </w:rPr>
        <w:t xml:space="preserve"> et al., 1984; </w:t>
      </w:r>
      <w:proofErr w:type="spellStart"/>
      <w:r w:rsidRPr="00070326">
        <w:rPr>
          <w:rFonts w:ascii="Times New Roman" w:eastAsia="Times New Roman" w:hAnsi="Times New Roman" w:cs="Times New Roman"/>
        </w:rPr>
        <w:t>Knapp</w:t>
      </w:r>
      <w:proofErr w:type="spellEnd"/>
      <w:r w:rsidRPr="00070326">
        <w:rPr>
          <w:rFonts w:ascii="Times New Roman" w:eastAsia="Times New Roman" w:hAnsi="Times New Roman" w:cs="Times New Roman"/>
        </w:rPr>
        <w:t xml:space="preserve"> </w:t>
      </w:r>
      <w:proofErr w:type="spellStart"/>
      <w:r w:rsidRPr="00070326">
        <w:rPr>
          <w:rFonts w:ascii="Times New Roman" w:eastAsia="Times New Roman" w:hAnsi="Times New Roman" w:cs="Times New Roman"/>
        </w:rPr>
        <w:t>and</w:t>
      </w:r>
      <w:proofErr w:type="spellEnd"/>
      <w:r w:rsidRPr="00070326">
        <w:rPr>
          <w:rFonts w:ascii="Times New Roman" w:eastAsia="Times New Roman" w:hAnsi="Times New Roman" w:cs="Times New Roman"/>
        </w:rPr>
        <w:t xml:space="preserve"> </w:t>
      </w:r>
      <w:proofErr w:type="spellStart"/>
      <w:r w:rsidRPr="00070326">
        <w:rPr>
          <w:rFonts w:ascii="Times New Roman" w:eastAsia="Times New Roman" w:hAnsi="Times New Roman" w:cs="Times New Roman"/>
        </w:rPr>
        <w:t>Steeples</w:t>
      </w:r>
      <w:proofErr w:type="spellEnd"/>
      <w:r w:rsidRPr="00070326">
        <w:rPr>
          <w:rFonts w:ascii="Times New Roman" w:eastAsia="Times New Roman" w:hAnsi="Times New Roman" w:cs="Times New Roman"/>
        </w:rPr>
        <w:t xml:space="preserve">, </w:t>
      </w:r>
      <w:proofErr w:type="gramStart"/>
      <w:r w:rsidRPr="00070326">
        <w:rPr>
          <w:rFonts w:ascii="Times New Roman" w:eastAsia="Times New Roman" w:hAnsi="Times New Roman" w:cs="Times New Roman"/>
        </w:rPr>
        <w:t>1986a</w:t>
      </w:r>
      <w:proofErr w:type="gramEnd"/>
      <w:r w:rsidRPr="00070326">
        <w:rPr>
          <w:rFonts w:ascii="Times New Roman" w:eastAsia="Times New Roman" w:hAnsi="Times New Roman" w:cs="Times New Roman"/>
        </w:rPr>
        <w:t>, 1986b) ağırlık düşürmeli sismik enerji kaynakları yaygın olarak kullanılmaktadır. Bununla birlikte asfalt yollara ve kentsel altyapıya zarar verme potansiyelinin oldukça düşük olması ağırlık düşürmeli sismik enerji kaynakları için ayrıca bir tercih sebebidir.</w:t>
      </w:r>
    </w:p>
    <w:p w14:paraId="5B4A2CAF" w14:textId="2C56AC07" w:rsidR="008150A5" w:rsidRPr="00070326" w:rsidRDefault="008150A5" w:rsidP="00906650">
      <w:pPr>
        <w:spacing w:after="0" w:line="240" w:lineRule="auto"/>
        <w:jc w:val="both"/>
        <w:rPr>
          <w:rFonts w:ascii="Times New Roman" w:eastAsia="Times New Roman" w:hAnsi="Times New Roman" w:cs="Times New Roman"/>
        </w:rPr>
      </w:pPr>
    </w:p>
    <w:p w14:paraId="65B23ED8" w14:textId="45EB2B41" w:rsidR="00906650" w:rsidRPr="00070326" w:rsidRDefault="002F468A" w:rsidP="00906650">
      <w:pPr>
        <w:spacing w:after="0" w:line="240" w:lineRule="auto"/>
        <w:jc w:val="both"/>
        <w:rPr>
          <w:rFonts w:ascii="Times New Roman" w:eastAsia="Times New Roman" w:hAnsi="Times New Roman" w:cs="Times New Roman"/>
        </w:rPr>
      </w:pPr>
      <w:r w:rsidRPr="00070326">
        <w:rPr>
          <w:rFonts w:ascii="Times New Roman" w:eastAsia="Times New Roman" w:hAnsi="Times New Roman" w:cs="Times New Roman"/>
        </w:rPr>
        <w:t xml:space="preserve">Bu çalışmanın temel amaçlarından birincisi sığ sismik araştırmalar için sismik kaynak ve uygulama aracının tasarlanması ve geliştirilmesidir. İkinci olarak geliştirilen sismik kaynak ve aracının uygulamadaki performansının önceden belirlenen uygulama sahalarında test etmektir. Bu kapsamda, ağırlık düşürmeli sismik enerji kaynağındaki 500 kg ağırlığındaki kütle </w:t>
      </w:r>
      <w:proofErr w:type="gramStart"/>
      <w:r w:rsidRPr="00070326">
        <w:rPr>
          <w:rFonts w:ascii="Times New Roman" w:eastAsia="Times New Roman" w:hAnsi="Times New Roman" w:cs="Times New Roman"/>
        </w:rPr>
        <w:t>1.5</w:t>
      </w:r>
      <w:proofErr w:type="gramEnd"/>
      <w:r w:rsidRPr="00070326">
        <w:rPr>
          <w:rFonts w:ascii="Times New Roman" w:eastAsia="Times New Roman" w:hAnsi="Times New Roman" w:cs="Times New Roman"/>
        </w:rPr>
        <w:t xml:space="preserve"> m yükseklikten yerçekimi etkisiyle serbest düşmeye bırakılarak zemin üzerindeki tablaya vuruşuyla sismik kayıt elde edilmiştir. Düşük maliyetli, kolay ve pratik hareket kabiliyeti ve kolay kullanım özellikleriyle ağırlık düşürmeli mobil sismik kaynak (ESTÜ WD500) ile sismik enerjinin üretilmesi amacıyla sismik kaynağın bir prototipi Eskişehir Teknik Üniversitesi bilimsel araştırma projesi kapsamında üretilerek “hassas ölçüm </w:t>
      </w:r>
      <w:r w:rsidRPr="00070326">
        <w:rPr>
          <w:rFonts w:ascii="Times New Roman" w:eastAsia="Times New Roman" w:hAnsi="Times New Roman" w:cs="Times New Roman"/>
        </w:rPr>
        <w:lastRenderedPageBreak/>
        <w:t xml:space="preserve">yapmayı sağlayan sismik enerji kaynağı” buluş başlığı ile 13.01.20214 tarihinde TR 2014 00327 B </w:t>
      </w:r>
      <w:proofErr w:type="spellStart"/>
      <w:r w:rsidRPr="00070326">
        <w:rPr>
          <w:rFonts w:ascii="Times New Roman" w:eastAsia="Times New Roman" w:hAnsi="Times New Roman" w:cs="Times New Roman"/>
        </w:rPr>
        <w:t>nolu</w:t>
      </w:r>
      <w:proofErr w:type="spellEnd"/>
      <w:r w:rsidRPr="00070326">
        <w:rPr>
          <w:rFonts w:ascii="Times New Roman" w:eastAsia="Times New Roman" w:hAnsi="Times New Roman" w:cs="Times New Roman"/>
        </w:rPr>
        <w:t xml:space="preserve"> incelemeli patenti alınmıştır (Ecevitoğlu et al., 13 Ocak 2014)</w:t>
      </w:r>
    </w:p>
    <w:p w14:paraId="0221C462" w14:textId="2F9ED19C" w:rsidR="00C95D0E" w:rsidRPr="00070326" w:rsidRDefault="00C95D0E">
      <w:pPr>
        <w:rPr>
          <w:rFonts w:ascii="Times New Roman" w:hAnsi="Times New Roman" w:cs="Times New Roman"/>
          <w:szCs w:val="24"/>
        </w:rPr>
      </w:pPr>
      <w:r w:rsidRPr="00070326">
        <w:rPr>
          <w:rFonts w:ascii="Times New Roman" w:hAnsi="Times New Roman" w:cs="Times New Roman"/>
          <w:szCs w:val="24"/>
        </w:rPr>
        <w:br w:type="page"/>
      </w:r>
    </w:p>
    <w:p w14:paraId="647783E5" w14:textId="7952D4B7" w:rsidR="00220001" w:rsidRPr="00C81030" w:rsidRDefault="00EF617B" w:rsidP="00D946C6">
      <w:pPr>
        <w:numPr>
          <w:ilvl w:val="0"/>
          <w:numId w:val="17"/>
        </w:numPr>
        <w:spacing w:after="0" w:line="240" w:lineRule="auto"/>
        <w:ind w:left="284" w:hanging="284"/>
        <w:contextualSpacing/>
        <w:rPr>
          <w:rFonts w:ascii="Times New Roman" w:hAnsi="Times New Roman" w:cs="Times New Roman"/>
          <w:b/>
          <w:szCs w:val="24"/>
          <w:lang w:val="en-US"/>
        </w:rPr>
      </w:pPr>
      <w:r>
        <w:rPr>
          <w:rFonts w:ascii="Times New Roman" w:hAnsi="Times New Roman" w:cs="Times New Roman"/>
          <w:b/>
          <w:szCs w:val="24"/>
          <w:lang w:val="en-US"/>
        </w:rPr>
        <w:lastRenderedPageBreak/>
        <w:t xml:space="preserve">DENEYSEL </w:t>
      </w:r>
      <w:r w:rsidRPr="00EF617B">
        <w:rPr>
          <w:rFonts w:ascii="Times New Roman" w:hAnsi="Times New Roman" w:cs="Times New Roman"/>
          <w:b/>
          <w:szCs w:val="24"/>
          <w:lang w:val="en-US"/>
        </w:rPr>
        <w:t xml:space="preserve">METOT </w:t>
      </w:r>
      <w:r>
        <w:rPr>
          <w:rFonts w:ascii="Times New Roman" w:hAnsi="Times New Roman" w:cs="Times New Roman"/>
          <w:b/>
          <w:szCs w:val="24"/>
          <w:lang w:val="en-US"/>
        </w:rPr>
        <w:t xml:space="preserve">/ </w:t>
      </w:r>
      <w:r w:rsidRPr="00EF617B">
        <w:rPr>
          <w:rFonts w:ascii="Times New Roman" w:hAnsi="Times New Roman" w:cs="Times New Roman"/>
          <w:b/>
          <w:szCs w:val="24"/>
          <w:lang w:val="en-US"/>
        </w:rPr>
        <w:t>EXPERIMENTAL METHOD</w:t>
      </w:r>
    </w:p>
    <w:p w14:paraId="580BCD0C" w14:textId="640965AD" w:rsidR="005F6C41" w:rsidRDefault="005F6C41" w:rsidP="005F6C41">
      <w:pPr>
        <w:spacing w:after="0" w:line="240" w:lineRule="auto"/>
        <w:contextualSpacing/>
        <w:rPr>
          <w:rFonts w:ascii="Times New Roman" w:hAnsi="Times New Roman" w:cs="Times New Roman"/>
          <w:b/>
          <w:szCs w:val="24"/>
          <w:lang w:val="en-US"/>
        </w:rPr>
      </w:pPr>
    </w:p>
    <w:p w14:paraId="64C2AC2B" w14:textId="56CD5712" w:rsidR="00170407" w:rsidRPr="00070326" w:rsidRDefault="00170407" w:rsidP="00170407">
      <w:pPr>
        <w:jc w:val="both"/>
        <w:rPr>
          <w:rFonts w:ascii="Times New Roman" w:hAnsi="Times New Roman" w:cs="Times New Roman"/>
          <w:i/>
          <w:iCs/>
          <w:color w:val="808080" w:themeColor="background1" w:themeShade="80"/>
          <w:szCs w:val="24"/>
        </w:rPr>
      </w:pPr>
      <w:bookmarkStart w:id="1" w:name="_Hlk157977772"/>
      <w:r w:rsidRPr="00070326">
        <w:rPr>
          <w:rFonts w:ascii="Times New Roman" w:hAnsi="Times New Roman" w:cs="Times New Roman"/>
          <w:i/>
          <w:iCs/>
          <w:color w:val="808080" w:themeColor="background1" w:themeShade="80"/>
          <w:szCs w:val="24"/>
        </w:rPr>
        <w:t>Bu bölümde araştırmada kullanılan yöntem veya yöntemlerin geliştirme süreci referanslar ile verilir. Yöntemin uygulanması süreciyle ilişkili olarak laboratuvar / araştırma alt yapısı / kullanılan yazılım, donanım, malzeme vb. ayrıntılı olarak verilir</w:t>
      </w:r>
      <w:bookmarkEnd w:id="1"/>
      <w:r w:rsidRPr="00070326">
        <w:rPr>
          <w:rFonts w:ascii="Times New Roman" w:hAnsi="Times New Roman" w:cs="Times New Roman"/>
          <w:i/>
          <w:iCs/>
          <w:color w:val="808080" w:themeColor="background1" w:themeShade="80"/>
          <w:szCs w:val="24"/>
        </w:rPr>
        <w:t>. Çalışma alanı, veri kümesi, bölge, saha ve veri toplama metodolojisi vs. ayrıntılı olarak verilir. Veri toplama ve veri analizi aşamaları gerekirse akış diyagramları ile gösterilir. Yöntem bölümünde bulgulara yer verilmez.</w:t>
      </w:r>
    </w:p>
    <w:p w14:paraId="3CEFE15A" w14:textId="1B53DDA4" w:rsidR="00170407" w:rsidRPr="00070326" w:rsidRDefault="00170407" w:rsidP="00170407">
      <w:pPr>
        <w:spacing w:after="0" w:line="240" w:lineRule="auto"/>
        <w:contextualSpacing/>
        <w:jc w:val="both"/>
        <w:rPr>
          <w:rFonts w:ascii="Times New Roman" w:hAnsi="Times New Roman" w:cs="Times New Roman"/>
          <w:i/>
          <w:iCs/>
          <w:color w:val="808080" w:themeColor="background1" w:themeShade="80"/>
          <w:szCs w:val="24"/>
        </w:rPr>
      </w:pPr>
    </w:p>
    <w:p w14:paraId="57C62292" w14:textId="76641CB5" w:rsidR="00906650" w:rsidRPr="00070326" w:rsidRDefault="002F468A" w:rsidP="00906650">
      <w:pPr>
        <w:spacing w:after="0" w:line="240" w:lineRule="auto"/>
        <w:jc w:val="both"/>
        <w:rPr>
          <w:rFonts w:ascii="Times New Roman" w:eastAsia="Times New Roman" w:hAnsi="Times New Roman" w:cs="Times New Roman"/>
        </w:rPr>
      </w:pPr>
      <w:r w:rsidRPr="00070326">
        <w:rPr>
          <w:rFonts w:ascii="Times New Roman" w:eastAsia="Times New Roman" w:hAnsi="Times New Roman" w:cs="Times New Roman"/>
        </w:rPr>
        <w:t>Yer yüzeyinde sismik sinyal üretme yöntemi olarak 500 kg ağırlığın 1.5m yüksekliğinden serbest bırakılması uygulanmıştır. Bu çalışma kapsamında kullanılan ağırlık düşürme sisteminin şematik bir açıklaması Şekil 1’de verilmiştir.</w:t>
      </w:r>
    </w:p>
    <w:p w14:paraId="79AE334D" w14:textId="2AF31260" w:rsidR="002F468A" w:rsidRPr="00070326" w:rsidRDefault="002F468A" w:rsidP="00906650">
      <w:pPr>
        <w:spacing w:after="0" w:line="240" w:lineRule="auto"/>
        <w:jc w:val="both"/>
        <w:rPr>
          <w:rFonts w:ascii="Times New Roman" w:eastAsia="Times New Roman" w:hAnsi="Times New Roman" w:cs="Times New Roman"/>
        </w:rPr>
      </w:pPr>
    </w:p>
    <w:p w14:paraId="4A14BB06" w14:textId="08D2526E" w:rsidR="002F468A" w:rsidRPr="00070326" w:rsidRDefault="002F468A" w:rsidP="002F468A">
      <w:pPr>
        <w:spacing w:after="0" w:line="240" w:lineRule="auto"/>
        <w:jc w:val="center"/>
        <w:rPr>
          <w:rFonts w:ascii="Times New Roman" w:eastAsia="Times New Roman" w:hAnsi="Times New Roman" w:cs="Times New Roman"/>
        </w:rPr>
      </w:pPr>
      <w:r w:rsidRPr="00070326">
        <w:rPr>
          <w:rFonts w:ascii="Times New Roman" w:eastAsia="Calibri" w:hAnsi="Times New Roman" w:cs="Arial"/>
          <w:noProof/>
          <w:sz w:val="20"/>
        </w:rPr>
        <w:drawing>
          <wp:inline distT="0" distB="0" distL="0" distR="0" wp14:anchorId="07B102BB" wp14:editId="32FD41A7">
            <wp:extent cx="2355121" cy="2171700"/>
            <wp:effectExtent l="0" t="0" r="7620" b="0"/>
            <wp:docPr id="241663828" name="Resim 241663828" descr="saat, say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63828" name="Resim 241663828" descr="saat, sayaç içeren bir resim&#10;&#10;Açıklama otomatik olarak oluşturuld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8402" cy="2174725"/>
                    </a:xfrm>
                    <a:prstGeom prst="rect">
                      <a:avLst/>
                    </a:prstGeom>
                    <a:noFill/>
                    <a:ln>
                      <a:noFill/>
                    </a:ln>
                  </pic:spPr>
                </pic:pic>
              </a:graphicData>
            </a:graphic>
          </wp:inline>
        </w:drawing>
      </w:r>
    </w:p>
    <w:p w14:paraId="1CA02D9A" w14:textId="049F474A" w:rsidR="002F468A" w:rsidRPr="00070326" w:rsidRDefault="002F468A" w:rsidP="00B12546">
      <w:pPr>
        <w:pStyle w:val="8-Resimyazs"/>
        <w:jc w:val="both"/>
        <w:rPr>
          <w:lang w:val="tr-TR"/>
        </w:rPr>
      </w:pPr>
      <w:r w:rsidRPr="00070326">
        <w:rPr>
          <w:b/>
          <w:lang w:val="tr-TR"/>
        </w:rPr>
        <w:t xml:space="preserve">Şekil 1. </w:t>
      </w:r>
      <w:r w:rsidRPr="00070326">
        <w:rPr>
          <w:lang w:val="tr-TR"/>
        </w:rPr>
        <w:t>Düşen-ağırlık-plaka sisteminin şematik açıklaması. Kısaltmalar: m, düşen ağırlığın kütlesi; V, çarpma hızı; M, plaka kütlesi; R, plakanın yarıçapı; q, plakanın elastik özelliği; VP, P dalgası hızı; VS, S dalgası hızı; ρ, zemin yoğunluğu. (</w:t>
      </w:r>
      <w:proofErr w:type="spellStart"/>
      <w:r w:rsidRPr="00070326">
        <w:rPr>
          <w:lang w:val="tr-TR"/>
        </w:rPr>
        <w:t>Abe</w:t>
      </w:r>
      <w:proofErr w:type="spellEnd"/>
      <w:r w:rsidRPr="00070326">
        <w:rPr>
          <w:lang w:val="tr-TR"/>
        </w:rPr>
        <w:t xml:space="preserve"> et al., 1990) dan değiştirilmiştir.</w:t>
      </w:r>
    </w:p>
    <w:p w14:paraId="51DF76BD" w14:textId="285856DC" w:rsidR="002F468A" w:rsidRPr="00070326" w:rsidRDefault="00EF617B" w:rsidP="00B12546">
      <w:pPr>
        <w:pStyle w:val="8-Resimyazs"/>
        <w:jc w:val="both"/>
        <w:rPr>
          <w:lang w:val="tr-TR"/>
        </w:rPr>
      </w:pPr>
      <w:proofErr w:type="spellStart"/>
      <w:r w:rsidRPr="00070326">
        <w:rPr>
          <w:b/>
          <w:lang w:val="tr-TR"/>
        </w:rPr>
        <w:t>Figure</w:t>
      </w:r>
      <w:proofErr w:type="spellEnd"/>
      <w:r w:rsidRPr="00070326">
        <w:rPr>
          <w:b/>
          <w:lang w:val="tr-TR"/>
        </w:rPr>
        <w:t xml:space="preserve"> 1. </w:t>
      </w:r>
      <w:r w:rsidR="002F468A" w:rsidRPr="00070326">
        <w:rPr>
          <w:lang w:val="tr-TR"/>
        </w:rPr>
        <w:t>(</w:t>
      </w:r>
      <w:proofErr w:type="spellStart"/>
      <w:r w:rsidR="002F468A" w:rsidRPr="00070326">
        <w:rPr>
          <w:lang w:val="tr-TR"/>
        </w:rPr>
        <w:t>The</w:t>
      </w:r>
      <w:proofErr w:type="spellEnd"/>
      <w:r w:rsidR="002F468A" w:rsidRPr="00070326">
        <w:rPr>
          <w:lang w:val="tr-TR"/>
        </w:rPr>
        <w:t xml:space="preserve"> </w:t>
      </w:r>
      <w:proofErr w:type="spellStart"/>
      <w:r w:rsidR="002F468A" w:rsidRPr="00070326">
        <w:rPr>
          <w:lang w:val="tr-TR"/>
        </w:rPr>
        <w:t>dropped-weight-coupler</w:t>
      </w:r>
      <w:proofErr w:type="spellEnd"/>
      <w:r w:rsidR="002F468A" w:rsidRPr="00070326">
        <w:rPr>
          <w:lang w:val="tr-TR"/>
        </w:rPr>
        <w:t xml:space="preserve"> </w:t>
      </w:r>
      <w:proofErr w:type="spellStart"/>
      <w:r w:rsidR="002F468A" w:rsidRPr="00070326">
        <w:rPr>
          <w:lang w:val="tr-TR"/>
        </w:rPr>
        <w:t>mechanism</w:t>
      </w:r>
      <w:proofErr w:type="spellEnd"/>
      <w:r w:rsidR="002F468A" w:rsidRPr="00070326">
        <w:rPr>
          <w:lang w:val="tr-TR"/>
        </w:rPr>
        <w:t xml:space="preserve"> is </w:t>
      </w:r>
      <w:proofErr w:type="spellStart"/>
      <w:r w:rsidR="002F468A" w:rsidRPr="00070326">
        <w:rPr>
          <w:lang w:val="tr-TR"/>
        </w:rPr>
        <w:t>visualized</w:t>
      </w:r>
      <w:proofErr w:type="spellEnd"/>
      <w:r w:rsidR="002F468A" w:rsidRPr="00070326">
        <w:rPr>
          <w:lang w:val="tr-TR"/>
        </w:rPr>
        <w:t xml:space="preserve">. </w:t>
      </w:r>
      <w:proofErr w:type="gramStart"/>
      <w:r w:rsidR="002F468A" w:rsidRPr="00070326">
        <w:rPr>
          <w:lang w:val="tr-TR"/>
        </w:rPr>
        <w:t>m</w:t>
      </w:r>
      <w:proofErr w:type="gramEnd"/>
      <w:r w:rsidR="002F468A" w:rsidRPr="00070326">
        <w:rPr>
          <w:lang w:val="tr-TR"/>
        </w:rPr>
        <w:t xml:space="preserve">, </w:t>
      </w:r>
      <w:proofErr w:type="spellStart"/>
      <w:r w:rsidR="002F468A" w:rsidRPr="00070326">
        <w:rPr>
          <w:lang w:val="tr-TR"/>
        </w:rPr>
        <w:t>mass</w:t>
      </w:r>
      <w:proofErr w:type="spellEnd"/>
      <w:r w:rsidR="002F468A" w:rsidRPr="00070326">
        <w:rPr>
          <w:lang w:val="tr-TR"/>
        </w:rPr>
        <w:t xml:space="preserve"> of </w:t>
      </w:r>
      <w:proofErr w:type="spellStart"/>
      <w:r w:rsidR="002F468A" w:rsidRPr="00070326">
        <w:rPr>
          <w:lang w:val="tr-TR"/>
        </w:rPr>
        <w:t>dropped</w:t>
      </w:r>
      <w:proofErr w:type="spellEnd"/>
      <w:r w:rsidR="002F468A" w:rsidRPr="00070326">
        <w:rPr>
          <w:lang w:val="tr-TR"/>
        </w:rPr>
        <w:t xml:space="preserve"> </w:t>
      </w:r>
      <w:proofErr w:type="spellStart"/>
      <w:r w:rsidR="002F468A" w:rsidRPr="00070326">
        <w:rPr>
          <w:lang w:val="tr-TR"/>
        </w:rPr>
        <w:t>weight</w:t>
      </w:r>
      <w:proofErr w:type="spellEnd"/>
      <w:r w:rsidR="002F468A" w:rsidRPr="00070326">
        <w:rPr>
          <w:lang w:val="tr-TR"/>
        </w:rPr>
        <w:t xml:space="preserve">; v, </w:t>
      </w:r>
      <w:proofErr w:type="spellStart"/>
      <w:r w:rsidR="002F468A" w:rsidRPr="00070326">
        <w:rPr>
          <w:lang w:val="tr-TR"/>
        </w:rPr>
        <w:t>impact</w:t>
      </w:r>
      <w:proofErr w:type="spellEnd"/>
      <w:r w:rsidR="002F468A" w:rsidRPr="00070326">
        <w:rPr>
          <w:lang w:val="tr-TR"/>
        </w:rPr>
        <w:t xml:space="preserve"> </w:t>
      </w:r>
      <w:proofErr w:type="spellStart"/>
      <w:r w:rsidR="002F468A" w:rsidRPr="00070326">
        <w:rPr>
          <w:lang w:val="tr-TR"/>
        </w:rPr>
        <w:t>velocity</w:t>
      </w:r>
      <w:proofErr w:type="spellEnd"/>
      <w:r w:rsidR="002F468A" w:rsidRPr="00070326">
        <w:rPr>
          <w:lang w:val="tr-TR"/>
        </w:rPr>
        <w:t xml:space="preserve">; M, </w:t>
      </w:r>
      <w:proofErr w:type="spellStart"/>
      <w:r w:rsidR="002F468A" w:rsidRPr="00070326">
        <w:rPr>
          <w:lang w:val="tr-TR"/>
        </w:rPr>
        <w:t>mass</w:t>
      </w:r>
      <w:proofErr w:type="spellEnd"/>
      <w:r w:rsidR="002F468A" w:rsidRPr="00070326">
        <w:rPr>
          <w:lang w:val="tr-TR"/>
        </w:rPr>
        <w:t xml:space="preserve"> of </w:t>
      </w:r>
      <w:proofErr w:type="spellStart"/>
      <w:r w:rsidR="002F468A" w:rsidRPr="00070326">
        <w:rPr>
          <w:lang w:val="tr-TR"/>
        </w:rPr>
        <w:t>coupler</w:t>
      </w:r>
      <w:proofErr w:type="spellEnd"/>
      <w:r w:rsidR="002F468A" w:rsidRPr="00070326">
        <w:rPr>
          <w:lang w:val="tr-TR"/>
        </w:rPr>
        <w:t xml:space="preserve">; R, </w:t>
      </w:r>
      <w:proofErr w:type="spellStart"/>
      <w:r w:rsidR="002F468A" w:rsidRPr="00070326">
        <w:rPr>
          <w:lang w:val="tr-TR"/>
        </w:rPr>
        <w:t>coupler</w:t>
      </w:r>
      <w:proofErr w:type="spellEnd"/>
      <w:r w:rsidR="002F468A" w:rsidRPr="00070326">
        <w:rPr>
          <w:lang w:val="tr-TR"/>
        </w:rPr>
        <w:t xml:space="preserve"> </w:t>
      </w:r>
      <w:proofErr w:type="spellStart"/>
      <w:r w:rsidR="002F468A" w:rsidRPr="00070326">
        <w:rPr>
          <w:lang w:val="tr-TR"/>
        </w:rPr>
        <w:t>radius</w:t>
      </w:r>
      <w:proofErr w:type="spellEnd"/>
      <w:r w:rsidR="002F468A" w:rsidRPr="00070326">
        <w:rPr>
          <w:lang w:val="tr-TR"/>
        </w:rPr>
        <w:t xml:space="preserve">; q, </w:t>
      </w:r>
      <w:proofErr w:type="spellStart"/>
      <w:r w:rsidR="002F468A" w:rsidRPr="00070326">
        <w:rPr>
          <w:lang w:val="tr-TR"/>
        </w:rPr>
        <w:t>elastic</w:t>
      </w:r>
      <w:proofErr w:type="spellEnd"/>
      <w:r w:rsidR="002F468A" w:rsidRPr="00070326">
        <w:rPr>
          <w:lang w:val="tr-TR"/>
        </w:rPr>
        <w:t xml:space="preserve"> </w:t>
      </w:r>
      <w:proofErr w:type="spellStart"/>
      <w:r w:rsidR="002F468A" w:rsidRPr="00070326">
        <w:rPr>
          <w:lang w:val="tr-TR"/>
        </w:rPr>
        <w:t>property</w:t>
      </w:r>
      <w:proofErr w:type="spellEnd"/>
      <w:r w:rsidR="002F468A" w:rsidRPr="00070326">
        <w:rPr>
          <w:lang w:val="tr-TR"/>
        </w:rPr>
        <w:t xml:space="preserve"> of </w:t>
      </w:r>
      <w:proofErr w:type="spellStart"/>
      <w:r w:rsidR="002F468A" w:rsidRPr="00070326">
        <w:rPr>
          <w:lang w:val="tr-TR"/>
        </w:rPr>
        <w:t>coupler</w:t>
      </w:r>
      <w:proofErr w:type="spellEnd"/>
      <w:r w:rsidR="002F468A" w:rsidRPr="00070326">
        <w:rPr>
          <w:lang w:val="tr-TR"/>
        </w:rPr>
        <w:t>; VP, P-</w:t>
      </w:r>
      <w:proofErr w:type="spellStart"/>
      <w:r w:rsidR="002F468A" w:rsidRPr="00070326">
        <w:rPr>
          <w:lang w:val="tr-TR"/>
        </w:rPr>
        <w:t>wave</w:t>
      </w:r>
      <w:proofErr w:type="spellEnd"/>
      <w:r w:rsidR="002F468A" w:rsidRPr="00070326">
        <w:rPr>
          <w:lang w:val="tr-TR"/>
        </w:rPr>
        <w:t xml:space="preserve"> </w:t>
      </w:r>
      <w:proofErr w:type="spellStart"/>
      <w:r w:rsidR="002F468A" w:rsidRPr="00070326">
        <w:rPr>
          <w:lang w:val="tr-TR"/>
        </w:rPr>
        <w:t>velocity</w:t>
      </w:r>
      <w:proofErr w:type="spellEnd"/>
      <w:r w:rsidR="002F468A" w:rsidRPr="00070326">
        <w:rPr>
          <w:lang w:val="tr-TR"/>
        </w:rPr>
        <w:t>; VS, S-</w:t>
      </w:r>
      <w:proofErr w:type="spellStart"/>
      <w:r w:rsidR="002F468A" w:rsidRPr="00070326">
        <w:rPr>
          <w:lang w:val="tr-TR"/>
        </w:rPr>
        <w:t>wave</w:t>
      </w:r>
      <w:proofErr w:type="spellEnd"/>
      <w:r w:rsidR="002F468A" w:rsidRPr="00070326">
        <w:rPr>
          <w:lang w:val="tr-TR"/>
        </w:rPr>
        <w:t xml:space="preserve"> </w:t>
      </w:r>
      <w:proofErr w:type="spellStart"/>
      <w:r w:rsidR="002F468A" w:rsidRPr="00070326">
        <w:rPr>
          <w:lang w:val="tr-TR"/>
        </w:rPr>
        <w:t>velocity</w:t>
      </w:r>
      <w:proofErr w:type="spellEnd"/>
      <w:r w:rsidR="002F468A" w:rsidRPr="00070326">
        <w:rPr>
          <w:lang w:val="tr-TR"/>
        </w:rPr>
        <w:t xml:space="preserve">; d, </w:t>
      </w:r>
      <w:proofErr w:type="spellStart"/>
      <w:r w:rsidR="002F468A" w:rsidRPr="00070326">
        <w:rPr>
          <w:lang w:val="tr-TR"/>
        </w:rPr>
        <w:t>density</w:t>
      </w:r>
      <w:proofErr w:type="spellEnd"/>
      <w:r w:rsidR="002F468A" w:rsidRPr="00070326">
        <w:rPr>
          <w:lang w:val="tr-TR"/>
        </w:rPr>
        <w:t xml:space="preserve"> of </w:t>
      </w:r>
      <w:proofErr w:type="spellStart"/>
      <w:r w:rsidR="002F468A" w:rsidRPr="00070326">
        <w:rPr>
          <w:lang w:val="tr-TR"/>
        </w:rPr>
        <w:t>soil</w:t>
      </w:r>
      <w:proofErr w:type="spellEnd"/>
      <w:r w:rsidR="002F468A" w:rsidRPr="00070326">
        <w:rPr>
          <w:lang w:val="tr-TR"/>
        </w:rPr>
        <w:t>)</w:t>
      </w:r>
    </w:p>
    <w:p w14:paraId="797A269C" w14:textId="5E28358B" w:rsidR="002F468A" w:rsidRPr="00070326" w:rsidRDefault="002F468A" w:rsidP="00906650">
      <w:pPr>
        <w:spacing w:after="0" w:line="240" w:lineRule="auto"/>
        <w:jc w:val="both"/>
        <w:rPr>
          <w:rFonts w:ascii="Times New Roman" w:eastAsia="Times New Roman" w:hAnsi="Times New Roman" w:cs="Times New Roman"/>
        </w:rPr>
      </w:pPr>
    </w:p>
    <w:p w14:paraId="16DF02E7" w14:textId="77777777" w:rsidR="00EF617B" w:rsidRPr="00070326" w:rsidRDefault="00EF617B" w:rsidP="004B60C6">
      <w:pPr>
        <w:pStyle w:val="7-GenelYaz"/>
        <w:rPr>
          <w:lang w:val="tr-TR"/>
        </w:rPr>
      </w:pPr>
      <w:r w:rsidRPr="00070326">
        <w:rPr>
          <w:lang w:val="tr-TR"/>
        </w:rPr>
        <w:t>Şekil 1 üzerindeki harfler, kaynağın aşağıdaki parametrelerini gösterir; parametre aralığı parantez içinde verilmiştir.</w:t>
      </w:r>
    </w:p>
    <w:p w14:paraId="10DE69D7" w14:textId="77777777" w:rsidR="00F57243" w:rsidRPr="00070326" w:rsidRDefault="00F57243" w:rsidP="004B60C6">
      <w:pPr>
        <w:pStyle w:val="7-GenelYaz"/>
        <w:ind w:left="567"/>
        <w:rPr>
          <w:lang w:val="tr-TR"/>
        </w:rPr>
      </w:pPr>
      <w:proofErr w:type="gramStart"/>
      <w:r w:rsidRPr="00070326">
        <w:rPr>
          <w:lang w:val="tr-TR"/>
        </w:rPr>
        <w:t>m</w:t>
      </w:r>
      <w:proofErr w:type="gramEnd"/>
      <w:r w:rsidRPr="00070326">
        <w:rPr>
          <w:lang w:val="tr-TR"/>
        </w:rPr>
        <w:t>: serbest düşmeye bırakılan ağırlığın kütlesi (Silindirik ağırlık kullanıldı) [500 kg]</w:t>
      </w:r>
    </w:p>
    <w:p w14:paraId="3F8F2436" w14:textId="77777777" w:rsidR="00F57243" w:rsidRPr="00070326" w:rsidRDefault="00F57243" w:rsidP="004B60C6">
      <w:pPr>
        <w:pStyle w:val="7-GenelYaz"/>
        <w:ind w:left="567"/>
        <w:rPr>
          <w:lang w:val="tr-TR"/>
        </w:rPr>
      </w:pPr>
      <w:proofErr w:type="gramStart"/>
      <w:r w:rsidRPr="00070326">
        <w:rPr>
          <w:lang w:val="tr-TR"/>
        </w:rPr>
        <w:t>v</w:t>
      </w:r>
      <w:proofErr w:type="gramEnd"/>
      <w:r w:rsidRPr="00070326">
        <w:rPr>
          <w:lang w:val="tr-TR"/>
        </w:rPr>
        <w:t>: çarpma noktasında ağırlığın hızı (Bu büyüklük  düşme yüksekliğinden (h) hesaplanır) [5.42 m/s]</w:t>
      </w:r>
    </w:p>
    <w:p w14:paraId="716D13EA" w14:textId="77777777" w:rsidR="00F57243" w:rsidRPr="00070326" w:rsidRDefault="00F57243" w:rsidP="004B60C6">
      <w:pPr>
        <w:pStyle w:val="7-GenelYaz"/>
        <w:ind w:left="567"/>
        <w:rPr>
          <w:lang w:val="tr-TR"/>
        </w:rPr>
      </w:pPr>
      <w:r w:rsidRPr="00070326">
        <w:rPr>
          <w:lang w:val="tr-TR"/>
        </w:rPr>
        <w:t>M: Genliği ve sismik verimi artırmak için çarpma noktasına yerleştirilen silindirik plakanın kütlesi. Biz buna "plaka (</w:t>
      </w:r>
      <w:proofErr w:type="spellStart"/>
      <w:r w:rsidRPr="00070326">
        <w:rPr>
          <w:lang w:val="tr-TR"/>
        </w:rPr>
        <w:t>coupler</w:t>
      </w:r>
      <w:proofErr w:type="spellEnd"/>
      <w:r w:rsidRPr="00070326">
        <w:rPr>
          <w:lang w:val="tr-TR"/>
        </w:rPr>
        <w:t>)" diyoruz. [20 kg]</w:t>
      </w:r>
    </w:p>
    <w:p w14:paraId="00A1F238" w14:textId="77777777" w:rsidR="00F57243" w:rsidRPr="00070326" w:rsidRDefault="00F57243" w:rsidP="004B60C6">
      <w:pPr>
        <w:pStyle w:val="7-GenelYaz"/>
        <w:ind w:left="567"/>
        <w:rPr>
          <w:lang w:val="tr-TR"/>
        </w:rPr>
      </w:pPr>
      <w:r w:rsidRPr="00070326">
        <w:rPr>
          <w:lang w:val="tr-TR"/>
        </w:rPr>
        <w:t>R: bağlayıcının yarıçapı [</w:t>
      </w:r>
      <w:proofErr w:type="gramStart"/>
      <w:r w:rsidRPr="00070326">
        <w:rPr>
          <w:lang w:val="tr-TR"/>
        </w:rPr>
        <w:t>0.35</w:t>
      </w:r>
      <w:proofErr w:type="gramEnd"/>
      <w:r w:rsidRPr="00070326">
        <w:rPr>
          <w:lang w:val="tr-TR"/>
        </w:rPr>
        <w:t xml:space="preserve"> m]</w:t>
      </w:r>
    </w:p>
    <w:p w14:paraId="5FD60BB5" w14:textId="77777777" w:rsidR="00F57243" w:rsidRPr="00070326" w:rsidRDefault="00F57243" w:rsidP="004B60C6">
      <w:pPr>
        <w:pStyle w:val="7-GenelYaz"/>
        <w:ind w:left="567"/>
        <w:rPr>
          <w:lang w:val="tr-TR"/>
        </w:rPr>
      </w:pPr>
      <w:proofErr w:type="gramStart"/>
      <w:r w:rsidRPr="00070326">
        <w:rPr>
          <w:lang w:val="tr-TR"/>
        </w:rPr>
        <w:t>q</w:t>
      </w:r>
      <w:proofErr w:type="gramEnd"/>
      <w:r w:rsidRPr="00070326">
        <w:rPr>
          <w:lang w:val="tr-TR"/>
        </w:rPr>
        <w:t>: plakanın malzemesi [çelik, ahşap ve kauçuk]</w:t>
      </w:r>
    </w:p>
    <w:p w14:paraId="318C15E4" w14:textId="77777777" w:rsidR="00F57243" w:rsidRPr="00070326" w:rsidRDefault="00F57243" w:rsidP="004B60C6">
      <w:pPr>
        <w:pStyle w:val="7-GenelYaz"/>
        <w:ind w:left="567"/>
        <w:rPr>
          <w:lang w:val="tr-TR"/>
        </w:rPr>
      </w:pPr>
      <w:r w:rsidRPr="00070326">
        <w:rPr>
          <w:lang w:val="tr-TR"/>
        </w:rPr>
        <w:t>VP, P dalgası hızı; VS, S dalgası hızı; ρ, toprak yoğunluğu</w:t>
      </w:r>
    </w:p>
    <w:p w14:paraId="67291361" w14:textId="77777777" w:rsidR="00906650" w:rsidRPr="00070326" w:rsidRDefault="00906650" w:rsidP="00906650">
      <w:pPr>
        <w:spacing w:after="0" w:line="240" w:lineRule="auto"/>
        <w:jc w:val="both"/>
        <w:rPr>
          <w:rFonts w:ascii="Times New Roman" w:eastAsia="Times New Roman" w:hAnsi="Times New Roman" w:cs="Times New Roman"/>
        </w:rPr>
      </w:pPr>
    </w:p>
    <w:p w14:paraId="2DD95000" w14:textId="20B7A095" w:rsidR="00906650" w:rsidRPr="00070326" w:rsidRDefault="006E254A" w:rsidP="00906650">
      <w:pPr>
        <w:spacing w:after="0" w:line="240" w:lineRule="auto"/>
        <w:jc w:val="both"/>
        <w:rPr>
          <w:rFonts w:ascii="Times New Roman" w:eastAsia="Times New Roman" w:hAnsi="Times New Roman" w:cs="Times New Roman"/>
          <w:b/>
        </w:rPr>
      </w:pPr>
      <w:r w:rsidRPr="00070326">
        <w:rPr>
          <w:rFonts w:ascii="Times New Roman" w:eastAsia="Times New Roman" w:hAnsi="Times New Roman" w:cs="Times New Roman"/>
          <w:b/>
        </w:rPr>
        <w:t xml:space="preserve">2.1. </w:t>
      </w:r>
      <w:r w:rsidR="00EF617B" w:rsidRPr="00070326">
        <w:rPr>
          <w:rFonts w:ascii="Times New Roman" w:eastAsia="Times New Roman" w:hAnsi="Times New Roman" w:cs="Times New Roman"/>
          <w:b/>
        </w:rPr>
        <w:t xml:space="preserve">Ağırlık Düşürmeli Sismik Enerji Kaynağı (ESTÜ WD500) / </w:t>
      </w:r>
      <w:proofErr w:type="spellStart"/>
      <w:r w:rsidR="00EF617B" w:rsidRPr="00070326">
        <w:rPr>
          <w:rFonts w:ascii="Times New Roman" w:eastAsia="Times New Roman" w:hAnsi="Times New Roman" w:cs="Times New Roman"/>
          <w:b/>
        </w:rPr>
        <w:t>Weight-Drop</w:t>
      </w:r>
      <w:proofErr w:type="spellEnd"/>
      <w:r w:rsidR="00EF617B" w:rsidRPr="00070326">
        <w:rPr>
          <w:rFonts w:ascii="Times New Roman" w:eastAsia="Times New Roman" w:hAnsi="Times New Roman" w:cs="Times New Roman"/>
          <w:b/>
        </w:rPr>
        <w:t xml:space="preserve"> </w:t>
      </w:r>
      <w:proofErr w:type="spellStart"/>
      <w:r w:rsidR="00EF617B" w:rsidRPr="00070326">
        <w:rPr>
          <w:rFonts w:ascii="Times New Roman" w:eastAsia="Times New Roman" w:hAnsi="Times New Roman" w:cs="Times New Roman"/>
          <w:b/>
        </w:rPr>
        <w:t>Seismic</w:t>
      </w:r>
      <w:proofErr w:type="spellEnd"/>
      <w:r w:rsidR="00EF617B" w:rsidRPr="00070326">
        <w:rPr>
          <w:rFonts w:ascii="Times New Roman" w:eastAsia="Times New Roman" w:hAnsi="Times New Roman" w:cs="Times New Roman"/>
          <w:b/>
        </w:rPr>
        <w:t xml:space="preserve"> </w:t>
      </w:r>
      <w:proofErr w:type="spellStart"/>
      <w:r w:rsidR="00EF617B" w:rsidRPr="00070326">
        <w:rPr>
          <w:rFonts w:ascii="Times New Roman" w:eastAsia="Times New Roman" w:hAnsi="Times New Roman" w:cs="Times New Roman"/>
          <w:b/>
        </w:rPr>
        <w:t>Energy</w:t>
      </w:r>
      <w:proofErr w:type="spellEnd"/>
      <w:r w:rsidR="00EF617B" w:rsidRPr="00070326">
        <w:rPr>
          <w:rFonts w:ascii="Times New Roman" w:eastAsia="Times New Roman" w:hAnsi="Times New Roman" w:cs="Times New Roman"/>
          <w:b/>
        </w:rPr>
        <w:t xml:space="preserve"> Source </w:t>
      </w:r>
      <w:proofErr w:type="spellStart"/>
      <w:r w:rsidR="00EF617B" w:rsidRPr="00070326">
        <w:rPr>
          <w:rFonts w:ascii="Times New Roman" w:eastAsia="Times New Roman" w:hAnsi="Times New Roman" w:cs="Times New Roman"/>
          <w:b/>
        </w:rPr>
        <w:t>and</w:t>
      </w:r>
      <w:proofErr w:type="spellEnd"/>
      <w:r w:rsidR="00EF617B" w:rsidRPr="00070326">
        <w:rPr>
          <w:rFonts w:ascii="Times New Roman" w:eastAsia="Times New Roman" w:hAnsi="Times New Roman" w:cs="Times New Roman"/>
          <w:b/>
        </w:rPr>
        <w:t xml:space="preserve"> </w:t>
      </w:r>
      <w:proofErr w:type="spellStart"/>
      <w:r w:rsidR="00EF617B" w:rsidRPr="00070326">
        <w:rPr>
          <w:rFonts w:ascii="Times New Roman" w:eastAsia="Times New Roman" w:hAnsi="Times New Roman" w:cs="Times New Roman"/>
          <w:b/>
        </w:rPr>
        <w:t>Vehicle</w:t>
      </w:r>
      <w:proofErr w:type="spellEnd"/>
      <w:r w:rsidR="00EF617B" w:rsidRPr="00070326">
        <w:rPr>
          <w:rFonts w:ascii="Times New Roman" w:eastAsia="Times New Roman" w:hAnsi="Times New Roman" w:cs="Times New Roman"/>
          <w:b/>
        </w:rPr>
        <w:t xml:space="preserve"> (ESTU WD500)</w:t>
      </w:r>
    </w:p>
    <w:p w14:paraId="04DEC8BA" w14:textId="77777777" w:rsidR="00906650" w:rsidRPr="00070326" w:rsidRDefault="00906650" w:rsidP="00906650">
      <w:pPr>
        <w:spacing w:after="0" w:line="240" w:lineRule="auto"/>
        <w:jc w:val="both"/>
        <w:rPr>
          <w:rFonts w:ascii="Times New Roman" w:eastAsia="Times New Roman" w:hAnsi="Times New Roman" w:cs="Times New Roman"/>
        </w:rPr>
      </w:pPr>
    </w:p>
    <w:p w14:paraId="409B7AC0" w14:textId="42D2AE9F" w:rsidR="00F57243" w:rsidRPr="00070326" w:rsidRDefault="00F57243" w:rsidP="00F57243">
      <w:pPr>
        <w:pStyle w:val="7-GenelYaz"/>
        <w:rPr>
          <w:lang w:val="tr-TR"/>
        </w:rPr>
      </w:pPr>
      <w:r w:rsidRPr="00070326">
        <w:rPr>
          <w:lang w:val="tr-TR"/>
        </w:rPr>
        <w:t xml:space="preserve">Çok Kanallı Yüzey Dalgaları Analizi (MASW), sismik yansıma ve sismik kırılma jeofizik yöntemlerinde </w:t>
      </w:r>
      <w:r w:rsidR="00B12546" w:rsidRPr="00070326">
        <w:rPr>
          <w:lang w:val="tr-TR"/>
        </w:rPr>
        <w:t xml:space="preserve">Şekil 2’de ana üniteleri gösterilmiş olan </w:t>
      </w:r>
      <w:r w:rsidRPr="00070326">
        <w:rPr>
          <w:lang w:val="tr-TR"/>
        </w:rPr>
        <w:t>Eskişehir Teknik Üniversitesi Mobil “serbest-</w:t>
      </w:r>
      <w:r w:rsidRPr="00070326">
        <w:rPr>
          <w:lang w:val="tr-TR"/>
        </w:rPr>
        <w:lastRenderedPageBreak/>
        <w:t xml:space="preserve">düşürmeli” Ağırlık Düşürmeli Enerji Kaynağı (ESTÜ WD500) ve </w:t>
      </w:r>
      <w:r w:rsidR="00B12546" w:rsidRPr="00070326">
        <w:rPr>
          <w:lang w:val="tr-TR"/>
        </w:rPr>
        <w:t>a</w:t>
      </w:r>
      <w:r w:rsidRPr="00070326">
        <w:rPr>
          <w:lang w:val="tr-TR"/>
        </w:rPr>
        <w:t xml:space="preserve">racı kullanılarak </w:t>
      </w:r>
      <w:r w:rsidR="00B12546" w:rsidRPr="00070326">
        <w:rPr>
          <w:lang w:val="tr-TR"/>
        </w:rPr>
        <w:t xml:space="preserve">gerçekleştirilmiştir. </w:t>
      </w:r>
      <w:r w:rsidR="00202806" w:rsidRPr="00070326">
        <w:rPr>
          <w:lang w:val="tr-TR"/>
        </w:rPr>
        <w:t xml:space="preserve">ESTÜ WD500 parçaların listesi Tablo 1’de verilmiştir. </w:t>
      </w:r>
    </w:p>
    <w:p w14:paraId="71C727F0" w14:textId="3CFFE907" w:rsidR="00906650" w:rsidRPr="00070326" w:rsidRDefault="00906650" w:rsidP="00906650">
      <w:pPr>
        <w:spacing w:after="0" w:line="240" w:lineRule="auto"/>
        <w:jc w:val="both"/>
        <w:rPr>
          <w:rFonts w:ascii="Times New Roman" w:eastAsia="Times New Roman" w:hAnsi="Times New Roman" w:cs="Times New Roman"/>
        </w:rPr>
      </w:pPr>
    </w:p>
    <w:p w14:paraId="55CEBF80" w14:textId="77777777" w:rsidR="00B12546" w:rsidRPr="00B12546" w:rsidRDefault="00B12546" w:rsidP="00B12546">
      <w:pPr>
        <w:spacing w:after="0" w:line="360" w:lineRule="auto"/>
        <w:jc w:val="center"/>
        <w:rPr>
          <w:rFonts w:ascii="Times New Roman" w:eastAsia="Calibri" w:hAnsi="Times New Roman" w:cs="Arial"/>
          <w:sz w:val="20"/>
          <w:szCs w:val="20"/>
        </w:rPr>
      </w:pPr>
      <w:r w:rsidRPr="00B12546">
        <w:rPr>
          <w:rFonts w:ascii="Times New Roman" w:eastAsia="Calibri" w:hAnsi="Times New Roman" w:cs="Arial"/>
          <w:noProof/>
          <w:sz w:val="20"/>
          <w:szCs w:val="20"/>
        </w:rPr>
        <w:drawing>
          <wp:inline distT="0" distB="0" distL="0" distR="0" wp14:anchorId="39F61DC5" wp14:editId="31E0E436">
            <wp:extent cx="5398770" cy="6925310"/>
            <wp:effectExtent l="0" t="0" r="0" b="8890"/>
            <wp:docPr id="748347233" name="Resim 748347233" descr="taslak, diyagram, harita, çiz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47233" name="Resim 748347233" descr="taslak, diyagram, harita, çizim içeren bir resim&#10;&#10;Açıklama otomatik olarak oluşturuld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8770" cy="6925310"/>
                    </a:xfrm>
                    <a:prstGeom prst="rect">
                      <a:avLst/>
                    </a:prstGeom>
                    <a:noFill/>
                    <a:ln>
                      <a:noFill/>
                    </a:ln>
                  </pic:spPr>
                </pic:pic>
              </a:graphicData>
            </a:graphic>
          </wp:inline>
        </w:drawing>
      </w:r>
    </w:p>
    <w:p w14:paraId="7A0129FC" w14:textId="77777777" w:rsidR="00B12546" w:rsidRPr="00070326" w:rsidRDefault="00B12546" w:rsidP="00B12546">
      <w:pPr>
        <w:pStyle w:val="8-Resimyazs"/>
        <w:jc w:val="both"/>
        <w:rPr>
          <w:lang w:val="tr-TR"/>
        </w:rPr>
      </w:pPr>
      <w:r w:rsidRPr="00070326">
        <w:rPr>
          <w:b/>
          <w:bCs/>
          <w:lang w:val="tr-TR"/>
        </w:rPr>
        <w:t>Şekil 2</w:t>
      </w:r>
      <w:r w:rsidRPr="00070326">
        <w:rPr>
          <w:lang w:val="tr-TR"/>
        </w:rPr>
        <w:t>. Eskişehir Teknik Üniversitesi Mobil “serbest-düşürmeli” Ağırlık Düşürmeli Sismik Enerji Kaynağı (ESTÜ WD500) Parçaları</w:t>
      </w:r>
    </w:p>
    <w:p w14:paraId="77956950" w14:textId="22EC225A" w:rsidR="00B12546" w:rsidRPr="00070326" w:rsidRDefault="00B12546" w:rsidP="00B12546">
      <w:pPr>
        <w:pStyle w:val="8-Resimyazs"/>
        <w:jc w:val="both"/>
        <w:rPr>
          <w:lang w:val="tr-TR"/>
        </w:rPr>
      </w:pPr>
      <w:proofErr w:type="spellStart"/>
      <w:r w:rsidRPr="00070326">
        <w:rPr>
          <w:b/>
          <w:bCs/>
          <w:lang w:val="tr-TR"/>
        </w:rPr>
        <w:t>Figure</w:t>
      </w:r>
      <w:proofErr w:type="spellEnd"/>
      <w:r w:rsidRPr="00070326">
        <w:rPr>
          <w:b/>
          <w:bCs/>
          <w:lang w:val="tr-TR"/>
        </w:rPr>
        <w:t xml:space="preserve"> 2</w:t>
      </w:r>
      <w:r w:rsidRPr="00070326">
        <w:rPr>
          <w:lang w:val="tr-TR"/>
        </w:rPr>
        <w:t>. (</w:t>
      </w:r>
      <w:proofErr w:type="spellStart"/>
      <w:r w:rsidRPr="00070326">
        <w:rPr>
          <w:lang w:val="tr-TR"/>
        </w:rPr>
        <w:t>The</w:t>
      </w:r>
      <w:proofErr w:type="spellEnd"/>
      <w:r w:rsidRPr="00070326">
        <w:rPr>
          <w:lang w:val="tr-TR"/>
        </w:rPr>
        <w:t xml:space="preserve"> </w:t>
      </w:r>
      <w:proofErr w:type="spellStart"/>
      <w:r w:rsidRPr="00070326">
        <w:rPr>
          <w:lang w:val="tr-TR"/>
        </w:rPr>
        <w:t>Pieces</w:t>
      </w:r>
      <w:proofErr w:type="spellEnd"/>
      <w:r w:rsidRPr="00070326">
        <w:rPr>
          <w:lang w:val="tr-TR"/>
        </w:rPr>
        <w:t xml:space="preserve"> Eskişehir Technical </w:t>
      </w:r>
      <w:proofErr w:type="spellStart"/>
      <w:r w:rsidRPr="00070326">
        <w:rPr>
          <w:lang w:val="tr-TR"/>
        </w:rPr>
        <w:t>University</w:t>
      </w:r>
      <w:proofErr w:type="spellEnd"/>
      <w:r w:rsidRPr="00070326">
        <w:rPr>
          <w:lang w:val="tr-TR"/>
        </w:rPr>
        <w:t xml:space="preserve"> Mobile “</w:t>
      </w:r>
      <w:proofErr w:type="spellStart"/>
      <w:r w:rsidRPr="00070326">
        <w:rPr>
          <w:lang w:val="tr-TR"/>
        </w:rPr>
        <w:t>free-fall</w:t>
      </w:r>
      <w:proofErr w:type="spellEnd"/>
      <w:r w:rsidRPr="00070326">
        <w:rPr>
          <w:lang w:val="tr-TR"/>
        </w:rPr>
        <w:t xml:space="preserve">” </w:t>
      </w:r>
      <w:proofErr w:type="spellStart"/>
      <w:r w:rsidRPr="00070326">
        <w:rPr>
          <w:lang w:val="tr-TR"/>
        </w:rPr>
        <w:t>Weight-Drop</w:t>
      </w:r>
      <w:proofErr w:type="spellEnd"/>
      <w:r w:rsidRPr="00070326">
        <w:rPr>
          <w:lang w:val="tr-TR"/>
        </w:rPr>
        <w:t xml:space="preserve"> </w:t>
      </w:r>
      <w:proofErr w:type="spellStart"/>
      <w:r w:rsidRPr="00070326">
        <w:rPr>
          <w:lang w:val="tr-TR"/>
        </w:rPr>
        <w:t>Seismic</w:t>
      </w:r>
      <w:proofErr w:type="spellEnd"/>
      <w:r w:rsidRPr="00070326">
        <w:rPr>
          <w:lang w:val="tr-TR"/>
        </w:rPr>
        <w:t xml:space="preserve"> </w:t>
      </w:r>
      <w:proofErr w:type="spellStart"/>
      <w:r w:rsidRPr="00070326">
        <w:rPr>
          <w:lang w:val="tr-TR"/>
        </w:rPr>
        <w:t>Energy</w:t>
      </w:r>
      <w:proofErr w:type="spellEnd"/>
      <w:r w:rsidRPr="00070326">
        <w:rPr>
          <w:lang w:val="tr-TR"/>
        </w:rPr>
        <w:t xml:space="preserve"> Source </w:t>
      </w:r>
      <w:proofErr w:type="spellStart"/>
      <w:r w:rsidRPr="00070326">
        <w:rPr>
          <w:lang w:val="tr-TR"/>
        </w:rPr>
        <w:t>and</w:t>
      </w:r>
      <w:proofErr w:type="spellEnd"/>
      <w:r w:rsidRPr="00070326">
        <w:rPr>
          <w:lang w:val="tr-TR"/>
        </w:rPr>
        <w:t xml:space="preserve"> </w:t>
      </w:r>
      <w:proofErr w:type="spellStart"/>
      <w:r w:rsidRPr="00070326">
        <w:rPr>
          <w:lang w:val="tr-TR"/>
        </w:rPr>
        <w:t>Vehicle</w:t>
      </w:r>
      <w:proofErr w:type="spellEnd"/>
      <w:r w:rsidRPr="00070326">
        <w:rPr>
          <w:lang w:val="tr-TR"/>
        </w:rPr>
        <w:t xml:space="preserve"> “ESTU WD500”) </w:t>
      </w:r>
    </w:p>
    <w:p w14:paraId="41B14BD6" w14:textId="313F9383" w:rsidR="0070397C" w:rsidRDefault="0070397C">
      <w:pPr>
        <w:rPr>
          <w:rFonts w:ascii="Times New Roman" w:eastAsia="Calibri" w:hAnsi="Times New Roman" w:cs="Arial"/>
          <w:sz w:val="20"/>
          <w:szCs w:val="20"/>
        </w:rPr>
      </w:pPr>
      <w:r>
        <w:rPr>
          <w:rFonts w:ascii="Times New Roman" w:eastAsia="Calibri" w:hAnsi="Times New Roman" w:cs="Arial"/>
          <w:sz w:val="20"/>
          <w:szCs w:val="20"/>
        </w:rPr>
        <w:br w:type="page"/>
      </w:r>
    </w:p>
    <w:p w14:paraId="65DDE760" w14:textId="6B1C87F4" w:rsidR="00202806" w:rsidRPr="00202806" w:rsidRDefault="00202806" w:rsidP="00202806">
      <w:pPr>
        <w:pStyle w:val="tabloyazs"/>
      </w:pPr>
      <w:r w:rsidRPr="00202806">
        <w:rPr>
          <w:b/>
          <w:bCs/>
        </w:rPr>
        <w:lastRenderedPageBreak/>
        <w:t>Tablo 1</w:t>
      </w:r>
      <w:r w:rsidRPr="00202806">
        <w:t>. Şekil 3’de gösterilen Eskişehir Teknik Üniversitesi Mobil “serbest-düşürmeli” Ağırlık Düşürmeli Sismik Enerji Kaynağı (ESTÜ WD500) Parçaları</w:t>
      </w:r>
    </w:p>
    <w:tbl>
      <w:tblPr>
        <w:tblStyle w:val="DzTablo51"/>
        <w:tblW w:w="9068" w:type="dxa"/>
        <w:tblLook w:val="04A0" w:firstRow="1" w:lastRow="0" w:firstColumn="1" w:lastColumn="0" w:noHBand="0" w:noVBand="1"/>
      </w:tblPr>
      <w:tblGrid>
        <w:gridCol w:w="550"/>
        <w:gridCol w:w="2526"/>
        <w:gridCol w:w="550"/>
        <w:gridCol w:w="2482"/>
        <w:gridCol w:w="550"/>
        <w:gridCol w:w="2410"/>
      </w:tblGrid>
      <w:tr w:rsidR="00202806" w:rsidRPr="00202806" w14:paraId="007A4067" w14:textId="77777777" w:rsidTr="002028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6" w:type="dxa"/>
            <w:gridSpan w:val="2"/>
          </w:tcPr>
          <w:p w14:paraId="0D023D13" w14:textId="77777777" w:rsidR="00202806" w:rsidRPr="00202806" w:rsidRDefault="00202806" w:rsidP="00202806">
            <w:pPr>
              <w:spacing w:line="360" w:lineRule="auto"/>
              <w:jc w:val="center"/>
              <w:rPr>
                <w:rFonts w:ascii="Times New Roman" w:hAnsi="Times New Roman"/>
                <w:sz w:val="20"/>
                <w:szCs w:val="20"/>
              </w:rPr>
            </w:pPr>
            <w:r w:rsidRPr="00202806">
              <w:rPr>
                <w:rFonts w:ascii="Times New Roman" w:hAnsi="Times New Roman"/>
                <w:sz w:val="20"/>
                <w:szCs w:val="20"/>
              </w:rPr>
              <w:t>Şekil 3a’daki elemanlar</w:t>
            </w:r>
          </w:p>
        </w:tc>
        <w:tc>
          <w:tcPr>
            <w:tcW w:w="3032" w:type="dxa"/>
            <w:gridSpan w:val="2"/>
          </w:tcPr>
          <w:p w14:paraId="29EDBB4D" w14:textId="77777777" w:rsidR="00202806" w:rsidRPr="00202806" w:rsidRDefault="00202806" w:rsidP="0020280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202806">
              <w:rPr>
                <w:rFonts w:ascii="Times New Roman" w:hAnsi="Times New Roman"/>
                <w:sz w:val="20"/>
                <w:szCs w:val="20"/>
              </w:rPr>
              <w:t>Şekil 3b’deki elemanlar</w:t>
            </w:r>
          </w:p>
        </w:tc>
        <w:tc>
          <w:tcPr>
            <w:tcW w:w="2960" w:type="dxa"/>
            <w:gridSpan w:val="2"/>
          </w:tcPr>
          <w:p w14:paraId="203731B2" w14:textId="77777777" w:rsidR="00202806" w:rsidRPr="00202806" w:rsidRDefault="00202806" w:rsidP="0020280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202806">
              <w:rPr>
                <w:rFonts w:ascii="Times New Roman" w:hAnsi="Times New Roman"/>
                <w:sz w:val="20"/>
                <w:szCs w:val="20"/>
              </w:rPr>
              <w:t>Şekil 3c’deki elemanlar</w:t>
            </w:r>
          </w:p>
        </w:tc>
      </w:tr>
      <w:tr w:rsidR="00202806" w:rsidRPr="00202806" w14:paraId="4AD65CCB" w14:textId="77777777" w:rsidTr="00202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14:paraId="6D054E83" w14:textId="77777777" w:rsidR="00202806" w:rsidRPr="00202806" w:rsidRDefault="00202806" w:rsidP="00202806">
            <w:pPr>
              <w:spacing w:line="360" w:lineRule="auto"/>
              <w:jc w:val="both"/>
              <w:rPr>
                <w:rFonts w:ascii="Times New Roman" w:hAnsi="Times New Roman"/>
                <w:sz w:val="20"/>
                <w:szCs w:val="20"/>
              </w:rPr>
            </w:pPr>
            <w:r w:rsidRPr="00202806">
              <w:rPr>
                <w:rFonts w:ascii="Times New Roman" w:hAnsi="Times New Roman"/>
                <w:sz w:val="20"/>
                <w:szCs w:val="20"/>
              </w:rPr>
              <w:t>(1)</w:t>
            </w:r>
          </w:p>
        </w:tc>
        <w:tc>
          <w:tcPr>
            <w:tcW w:w="2526" w:type="dxa"/>
          </w:tcPr>
          <w:p w14:paraId="7FA1E00A" w14:textId="77777777" w:rsidR="00202806" w:rsidRPr="00202806" w:rsidRDefault="00202806" w:rsidP="0020280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proofErr w:type="gramStart"/>
            <w:r w:rsidRPr="00202806">
              <w:rPr>
                <w:rFonts w:ascii="Times New Roman" w:eastAsia="Calibri" w:hAnsi="Times New Roman" w:cs="Arial"/>
                <w:sz w:val="20"/>
                <w:szCs w:val="20"/>
              </w:rPr>
              <w:t>bağlantı</w:t>
            </w:r>
            <w:proofErr w:type="gramEnd"/>
            <w:r w:rsidRPr="00202806">
              <w:rPr>
                <w:rFonts w:ascii="Times New Roman" w:eastAsia="Calibri" w:hAnsi="Times New Roman" w:cs="Arial"/>
                <w:sz w:val="20"/>
                <w:szCs w:val="20"/>
              </w:rPr>
              <w:t xml:space="preserve"> platformu</w:t>
            </w:r>
          </w:p>
        </w:tc>
        <w:tc>
          <w:tcPr>
            <w:tcW w:w="550" w:type="dxa"/>
          </w:tcPr>
          <w:p w14:paraId="001CCCF5" w14:textId="77777777" w:rsidR="00202806" w:rsidRPr="00202806" w:rsidRDefault="00202806" w:rsidP="0020280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p>
        </w:tc>
        <w:tc>
          <w:tcPr>
            <w:tcW w:w="2482" w:type="dxa"/>
          </w:tcPr>
          <w:p w14:paraId="6BEF8714" w14:textId="77777777" w:rsidR="00202806" w:rsidRPr="00202806" w:rsidRDefault="00202806" w:rsidP="0020280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p>
        </w:tc>
        <w:tc>
          <w:tcPr>
            <w:tcW w:w="550" w:type="dxa"/>
          </w:tcPr>
          <w:p w14:paraId="5F1DED52" w14:textId="77777777" w:rsidR="00202806" w:rsidRPr="00202806" w:rsidRDefault="00202806" w:rsidP="0020280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p>
        </w:tc>
        <w:tc>
          <w:tcPr>
            <w:tcW w:w="2410" w:type="dxa"/>
          </w:tcPr>
          <w:p w14:paraId="1A264FF6" w14:textId="77777777" w:rsidR="00202806" w:rsidRPr="00202806" w:rsidRDefault="00202806" w:rsidP="0020280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p>
        </w:tc>
      </w:tr>
      <w:tr w:rsidR="00202806" w:rsidRPr="00202806" w14:paraId="43D75585" w14:textId="77777777" w:rsidTr="00202806">
        <w:tc>
          <w:tcPr>
            <w:cnfStyle w:val="001000000000" w:firstRow="0" w:lastRow="0" w:firstColumn="1" w:lastColumn="0" w:oddVBand="0" w:evenVBand="0" w:oddHBand="0" w:evenHBand="0" w:firstRowFirstColumn="0" w:firstRowLastColumn="0" w:lastRowFirstColumn="0" w:lastRowLastColumn="0"/>
            <w:tcW w:w="550" w:type="dxa"/>
          </w:tcPr>
          <w:p w14:paraId="1CB2BC14" w14:textId="77777777" w:rsidR="00202806" w:rsidRPr="00202806" w:rsidRDefault="00202806" w:rsidP="00202806">
            <w:pPr>
              <w:spacing w:line="360" w:lineRule="auto"/>
              <w:jc w:val="both"/>
              <w:rPr>
                <w:rFonts w:ascii="Times New Roman" w:hAnsi="Times New Roman"/>
                <w:sz w:val="20"/>
                <w:szCs w:val="20"/>
              </w:rPr>
            </w:pPr>
            <w:r w:rsidRPr="00202806">
              <w:rPr>
                <w:rFonts w:ascii="Times New Roman" w:hAnsi="Times New Roman"/>
                <w:sz w:val="20"/>
                <w:szCs w:val="20"/>
              </w:rPr>
              <w:t>(2)</w:t>
            </w:r>
          </w:p>
        </w:tc>
        <w:tc>
          <w:tcPr>
            <w:tcW w:w="2526" w:type="dxa"/>
          </w:tcPr>
          <w:p w14:paraId="0FE60710" w14:textId="77777777" w:rsidR="00202806" w:rsidRPr="00202806" w:rsidRDefault="00202806" w:rsidP="0020280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proofErr w:type="gramStart"/>
            <w:r w:rsidRPr="00202806">
              <w:rPr>
                <w:rFonts w:ascii="Times New Roman" w:eastAsia="Calibri" w:hAnsi="Times New Roman" w:cs="Arial"/>
                <w:sz w:val="20"/>
                <w:szCs w:val="20"/>
              </w:rPr>
              <w:t>kule</w:t>
            </w:r>
            <w:proofErr w:type="gramEnd"/>
          </w:p>
        </w:tc>
        <w:tc>
          <w:tcPr>
            <w:tcW w:w="550" w:type="dxa"/>
          </w:tcPr>
          <w:p w14:paraId="06A9A258" w14:textId="77777777" w:rsidR="00202806" w:rsidRPr="00202806" w:rsidRDefault="00202806" w:rsidP="0020280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r w:rsidRPr="00202806">
              <w:rPr>
                <w:rFonts w:ascii="Times New Roman" w:eastAsia="Calibri" w:hAnsi="Times New Roman" w:cs="Arial"/>
                <w:sz w:val="20"/>
                <w:szCs w:val="20"/>
              </w:rPr>
              <w:t>(2)</w:t>
            </w:r>
          </w:p>
        </w:tc>
        <w:tc>
          <w:tcPr>
            <w:tcW w:w="2482" w:type="dxa"/>
          </w:tcPr>
          <w:p w14:paraId="34C5BFEB" w14:textId="77777777" w:rsidR="00202806" w:rsidRPr="00202806" w:rsidRDefault="00202806" w:rsidP="0020280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proofErr w:type="gramStart"/>
            <w:r w:rsidRPr="00202806">
              <w:rPr>
                <w:rFonts w:ascii="Times New Roman" w:eastAsia="Calibri" w:hAnsi="Times New Roman" w:cs="Arial"/>
                <w:sz w:val="20"/>
                <w:szCs w:val="20"/>
              </w:rPr>
              <w:t>kule</w:t>
            </w:r>
            <w:proofErr w:type="gramEnd"/>
          </w:p>
        </w:tc>
        <w:tc>
          <w:tcPr>
            <w:tcW w:w="550" w:type="dxa"/>
          </w:tcPr>
          <w:p w14:paraId="21606BD2" w14:textId="77777777" w:rsidR="00202806" w:rsidRPr="00202806" w:rsidRDefault="00202806" w:rsidP="0020280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r w:rsidRPr="00202806">
              <w:rPr>
                <w:rFonts w:ascii="Times New Roman" w:eastAsia="Calibri" w:hAnsi="Times New Roman" w:cs="Arial"/>
                <w:sz w:val="20"/>
                <w:szCs w:val="20"/>
              </w:rPr>
              <w:t>(2)</w:t>
            </w:r>
          </w:p>
        </w:tc>
        <w:tc>
          <w:tcPr>
            <w:tcW w:w="2410" w:type="dxa"/>
          </w:tcPr>
          <w:p w14:paraId="0B151BC7" w14:textId="77777777" w:rsidR="00202806" w:rsidRPr="00202806" w:rsidRDefault="00202806" w:rsidP="0020280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proofErr w:type="gramStart"/>
            <w:r w:rsidRPr="00202806">
              <w:rPr>
                <w:rFonts w:ascii="Times New Roman" w:eastAsia="Calibri" w:hAnsi="Times New Roman" w:cs="Arial"/>
                <w:sz w:val="20"/>
                <w:szCs w:val="20"/>
              </w:rPr>
              <w:t>kule</w:t>
            </w:r>
            <w:proofErr w:type="gramEnd"/>
          </w:p>
        </w:tc>
      </w:tr>
      <w:tr w:rsidR="00202806" w:rsidRPr="00202806" w14:paraId="42784E34" w14:textId="77777777" w:rsidTr="00202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14:paraId="36F899F2" w14:textId="77777777" w:rsidR="00202806" w:rsidRPr="00202806" w:rsidRDefault="00202806" w:rsidP="00202806">
            <w:pPr>
              <w:spacing w:line="360" w:lineRule="auto"/>
              <w:jc w:val="both"/>
              <w:rPr>
                <w:rFonts w:ascii="Times New Roman" w:hAnsi="Times New Roman"/>
                <w:sz w:val="20"/>
                <w:szCs w:val="20"/>
              </w:rPr>
            </w:pPr>
            <w:r w:rsidRPr="00202806">
              <w:rPr>
                <w:rFonts w:ascii="Times New Roman" w:hAnsi="Times New Roman"/>
                <w:sz w:val="20"/>
                <w:szCs w:val="20"/>
              </w:rPr>
              <w:t>(3)</w:t>
            </w:r>
          </w:p>
        </w:tc>
        <w:tc>
          <w:tcPr>
            <w:tcW w:w="2526" w:type="dxa"/>
          </w:tcPr>
          <w:p w14:paraId="7A36AF74" w14:textId="77777777" w:rsidR="00202806" w:rsidRPr="00202806" w:rsidRDefault="00202806" w:rsidP="0020280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proofErr w:type="gramStart"/>
            <w:r w:rsidRPr="00202806">
              <w:rPr>
                <w:rFonts w:ascii="Times New Roman" w:eastAsia="Calibri" w:hAnsi="Times New Roman" w:cs="Arial"/>
                <w:sz w:val="20"/>
                <w:szCs w:val="20"/>
              </w:rPr>
              <w:t>kule</w:t>
            </w:r>
            <w:proofErr w:type="gramEnd"/>
            <w:r w:rsidRPr="00202806">
              <w:rPr>
                <w:rFonts w:ascii="Times New Roman" w:eastAsia="Calibri" w:hAnsi="Times New Roman" w:cs="Arial"/>
                <w:sz w:val="20"/>
                <w:szCs w:val="20"/>
              </w:rPr>
              <w:t xml:space="preserve"> devirme pistonu</w:t>
            </w:r>
          </w:p>
        </w:tc>
        <w:tc>
          <w:tcPr>
            <w:tcW w:w="550" w:type="dxa"/>
          </w:tcPr>
          <w:p w14:paraId="1EF5ED7A" w14:textId="77777777" w:rsidR="00202806" w:rsidRPr="00202806" w:rsidRDefault="00202806" w:rsidP="0020280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p>
        </w:tc>
        <w:tc>
          <w:tcPr>
            <w:tcW w:w="2482" w:type="dxa"/>
          </w:tcPr>
          <w:p w14:paraId="5BA4305E" w14:textId="77777777" w:rsidR="00202806" w:rsidRPr="00202806" w:rsidRDefault="00202806" w:rsidP="0020280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p>
        </w:tc>
        <w:tc>
          <w:tcPr>
            <w:tcW w:w="550" w:type="dxa"/>
          </w:tcPr>
          <w:p w14:paraId="44E07830" w14:textId="77777777" w:rsidR="00202806" w:rsidRPr="00202806" w:rsidRDefault="00202806" w:rsidP="0020280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p>
        </w:tc>
        <w:tc>
          <w:tcPr>
            <w:tcW w:w="2410" w:type="dxa"/>
          </w:tcPr>
          <w:p w14:paraId="726FB4CF" w14:textId="77777777" w:rsidR="00202806" w:rsidRPr="00202806" w:rsidRDefault="00202806" w:rsidP="0020280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p>
        </w:tc>
      </w:tr>
      <w:tr w:rsidR="00202806" w:rsidRPr="00202806" w14:paraId="39A048B7" w14:textId="77777777" w:rsidTr="00202806">
        <w:tc>
          <w:tcPr>
            <w:cnfStyle w:val="001000000000" w:firstRow="0" w:lastRow="0" w:firstColumn="1" w:lastColumn="0" w:oddVBand="0" w:evenVBand="0" w:oddHBand="0" w:evenHBand="0" w:firstRowFirstColumn="0" w:firstRowLastColumn="0" w:lastRowFirstColumn="0" w:lastRowLastColumn="0"/>
            <w:tcW w:w="550" w:type="dxa"/>
          </w:tcPr>
          <w:p w14:paraId="1C5CF50A" w14:textId="77777777" w:rsidR="00202806" w:rsidRPr="00202806" w:rsidRDefault="00202806" w:rsidP="00202806">
            <w:pPr>
              <w:spacing w:line="360" w:lineRule="auto"/>
              <w:jc w:val="both"/>
              <w:rPr>
                <w:rFonts w:ascii="Times New Roman" w:hAnsi="Times New Roman"/>
                <w:sz w:val="20"/>
                <w:szCs w:val="20"/>
              </w:rPr>
            </w:pPr>
            <w:r w:rsidRPr="00202806">
              <w:rPr>
                <w:rFonts w:ascii="Times New Roman" w:hAnsi="Times New Roman"/>
                <w:sz w:val="20"/>
                <w:szCs w:val="20"/>
              </w:rPr>
              <w:t>(4)</w:t>
            </w:r>
          </w:p>
        </w:tc>
        <w:tc>
          <w:tcPr>
            <w:tcW w:w="2526" w:type="dxa"/>
          </w:tcPr>
          <w:p w14:paraId="3531336F" w14:textId="77777777" w:rsidR="00202806" w:rsidRPr="00202806" w:rsidRDefault="00202806" w:rsidP="0020280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proofErr w:type="gramStart"/>
            <w:r w:rsidRPr="00202806">
              <w:rPr>
                <w:rFonts w:ascii="Times New Roman" w:eastAsia="Calibri" w:hAnsi="Times New Roman" w:cs="Arial"/>
                <w:sz w:val="20"/>
                <w:szCs w:val="20"/>
              </w:rPr>
              <w:t>asansör</w:t>
            </w:r>
            <w:proofErr w:type="gramEnd"/>
          </w:p>
        </w:tc>
        <w:tc>
          <w:tcPr>
            <w:tcW w:w="550" w:type="dxa"/>
          </w:tcPr>
          <w:p w14:paraId="3B8F0902" w14:textId="77777777" w:rsidR="00202806" w:rsidRPr="00202806" w:rsidRDefault="00202806" w:rsidP="0020280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r w:rsidRPr="00202806">
              <w:rPr>
                <w:rFonts w:ascii="Times New Roman" w:eastAsia="Calibri" w:hAnsi="Times New Roman" w:cs="Arial"/>
                <w:sz w:val="20"/>
                <w:szCs w:val="20"/>
              </w:rPr>
              <w:t>(4)</w:t>
            </w:r>
          </w:p>
        </w:tc>
        <w:tc>
          <w:tcPr>
            <w:tcW w:w="2482" w:type="dxa"/>
          </w:tcPr>
          <w:p w14:paraId="795969D7" w14:textId="77777777" w:rsidR="00202806" w:rsidRPr="00202806" w:rsidRDefault="00202806" w:rsidP="0020280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proofErr w:type="gramStart"/>
            <w:r w:rsidRPr="00202806">
              <w:rPr>
                <w:rFonts w:ascii="Times New Roman" w:eastAsia="Calibri" w:hAnsi="Times New Roman" w:cs="Arial"/>
                <w:sz w:val="20"/>
                <w:szCs w:val="20"/>
              </w:rPr>
              <w:t>asansör</w:t>
            </w:r>
            <w:proofErr w:type="gramEnd"/>
          </w:p>
        </w:tc>
        <w:tc>
          <w:tcPr>
            <w:tcW w:w="550" w:type="dxa"/>
          </w:tcPr>
          <w:p w14:paraId="763E4E52" w14:textId="77777777" w:rsidR="00202806" w:rsidRPr="00202806" w:rsidRDefault="00202806" w:rsidP="0020280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r w:rsidRPr="00202806">
              <w:rPr>
                <w:rFonts w:ascii="Times New Roman" w:eastAsia="Calibri" w:hAnsi="Times New Roman" w:cs="Arial"/>
                <w:sz w:val="20"/>
                <w:szCs w:val="20"/>
              </w:rPr>
              <w:t>(4)</w:t>
            </w:r>
          </w:p>
        </w:tc>
        <w:tc>
          <w:tcPr>
            <w:tcW w:w="2410" w:type="dxa"/>
          </w:tcPr>
          <w:p w14:paraId="4F4F8B50" w14:textId="77777777" w:rsidR="00202806" w:rsidRPr="00202806" w:rsidRDefault="00202806" w:rsidP="0020280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proofErr w:type="gramStart"/>
            <w:r w:rsidRPr="00202806">
              <w:rPr>
                <w:rFonts w:ascii="Times New Roman" w:eastAsia="Calibri" w:hAnsi="Times New Roman" w:cs="Arial"/>
                <w:sz w:val="20"/>
                <w:szCs w:val="20"/>
              </w:rPr>
              <w:t>asansör</w:t>
            </w:r>
            <w:proofErr w:type="gramEnd"/>
          </w:p>
        </w:tc>
      </w:tr>
      <w:tr w:rsidR="00202806" w:rsidRPr="00202806" w14:paraId="66585FA1" w14:textId="77777777" w:rsidTr="00202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14:paraId="5512675A" w14:textId="77777777" w:rsidR="00202806" w:rsidRPr="00202806" w:rsidRDefault="00202806" w:rsidP="00202806">
            <w:pPr>
              <w:spacing w:line="360" w:lineRule="auto"/>
              <w:jc w:val="both"/>
              <w:rPr>
                <w:rFonts w:ascii="Times New Roman" w:hAnsi="Times New Roman"/>
                <w:sz w:val="20"/>
                <w:szCs w:val="20"/>
              </w:rPr>
            </w:pPr>
          </w:p>
        </w:tc>
        <w:tc>
          <w:tcPr>
            <w:tcW w:w="2526" w:type="dxa"/>
          </w:tcPr>
          <w:p w14:paraId="3E13BD7D" w14:textId="77777777" w:rsidR="00202806" w:rsidRPr="00202806" w:rsidRDefault="00202806" w:rsidP="0020280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p>
        </w:tc>
        <w:tc>
          <w:tcPr>
            <w:tcW w:w="550" w:type="dxa"/>
          </w:tcPr>
          <w:p w14:paraId="16593D6E" w14:textId="77777777" w:rsidR="00202806" w:rsidRPr="00202806" w:rsidRDefault="00202806" w:rsidP="0020280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r w:rsidRPr="00202806">
              <w:rPr>
                <w:rFonts w:ascii="Times New Roman" w:eastAsia="Calibri" w:hAnsi="Times New Roman" w:cs="Arial"/>
                <w:sz w:val="20"/>
                <w:szCs w:val="20"/>
              </w:rPr>
              <w:t>(5)</w:t>
            </w:r>
          </w:p>
        </w:tc>
        <w:tc>
          <w:tcPr>
            <w:tcW w:w="2482" w:type="dxa"/>
          </w:tcPr>
          <w:p w14:paraId="78965057" w14:textId="77777777" w:rsidR="00202806" w:rsidRPr="00202806" w:rsidRDefault="00202806" w:rsidP="0020280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proofErr w:type="gramStart"/>
            <w:r w:rsidRPr="00202806">
              <w:rPr>
                <w:rFonts w:ascii="Times New Roman" w:eastAsia="Calibri" w:hAnsi="Times New Roman" w:cs="Arial"/>
                <w:sz w:val="20"/>
                <w:szCs w:val="20"/>
              </w:rPr>
              <w:t>asansör</w:t>
            </w:r>
            <w:proofErr w:type="gramEnd"/>
            <w:r w:rsidRPr="00202806">
              <w:rPr>
                <w:rFonts w:ascii="Times New Roman" w:eastAsia="Calibri" w:hAnsi="Times New Roman" w:cs="Arial"/>
                <w:sz w:val="20"/>
                <w:szCs w:val="20"/>
              </w:rPr>
              <w:t xml:space="preserve"> pistonu</w:t>
            </w:r>
          </w:p>
        </w:tc>
        <w:tc>
          <w:tcPr>
            <w:tcW w:w="550" w:type="dxa"/>
          </w:tcPr>
          <w:p w14:paraId="39952054" w14:textId="77777777" w:rsidR="00202806" w:rsidRPr="00202806" w:rsidRDefault="00202806" w:rsidP="0020280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r w:rsidRPr="00202806">
              <w:rPr>
                <w:rFonts w:ascii="Times New Roman" w:eastAsia="Calibri" w:hAnsi="Times New Roman" w:cs="Arial"/>
                <w:sz w:val="20"/>
                <w:szCs w:val="20"/>
              </w:rPr>
              <w:t>(5)</w:t>
            </w:r>
          </w:p>
        </w:tc>
        <w:tc>
          <w:tcPr>
            <w:tcW w:w="2410" w:type="dxa"/>
          </w:tcPr>
          <w:p w14:paraId="290600C5" w14:textId="77777777" w:rsidR="00202806" w:rsidRPr="00202806" w:rsidRDefault="00202806" w:rsidP="0020280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proofErr w:type="gramStart"/>
            <w:r w:rsidRPr="00202806">
              <w:rPr>
                <w:rFonts w:ascii="Times New Roman" w:eastAsia="Calibri" w:hAnsi="Times New Roman" w:cs="Arial"/>
                <w:sz w:val="20"/>
                <w:szCs w:val="20"/>
              </w:rPr>
              <w:t>asansör</w:t>
            </w:r>
            <w:proofErr w:type="gramEnd"/>
            <w:r w:rsidRPr="00202806">
              <w:rPr>
                <w:rFonts w:ascii="Times New Roman" w:eastAsia="Calibri" w:hAnsi="Times New Roman" w:cs="Arial"/>
                <w:sz w:val="20"/>
                <w:szCs w:val="20"/>
              </w:rPr>
              <w:t xml:space="preserve"> pistonu</w:t>
            </w:r>
          </w:p>
        </w:tc>
      </w:tr>
      <w:tr w:rsidR="00202806" w:rsidRPr="00202806" w14:paraId="3362D9CD" w14:textId="77777777" w:rsidTr="00202806">
        <w:tc>
          <w:tcPr>
            <w:cnfStyle w:val="001000000000" w:firstRow="0" w:lastRow="0" w:firstColumn="1" w:lastColumn="0" w:oddVBand="0" w:evenVBand="0" w:oddHBand="0" w:evenHBand="0" w:firstRowFirstColumn="0" w:firstRowLastColumn="0" w:lastRowFirstColumn="0" w:lastRowLastColumn="0"/>
            <w:tcW w:w="550" w:type="dxa"/>
          </w:tcPr>
          <w:p w14:paraId="67598A10" w14:textId="77777777" w:rsidR="00202806" w:rsidRPr="00202806" w:rsidRDefault="00202806" w:rsidP="00202806">
            <w:pPr>
              <w:spacing w:line="360" w:lineRule="auto"/>
              <w:jc w:val="both"/>
              <w:rPr>
                <w:rFonts w:ascii="Times New Roman" w:hAnsi="Times New Roman"/>
                <w:sz w:val="20"/>
                <w:szCs w:val="20"/>
              </w:rPr>
            </w:pPr>
            <w:r w:rsidRPr="00202806">
              <w:rPr>
                <w:rFonts w:ascii="Times New Roman" w:hAnsi="Times New Roman"/>
                <w:sz w:val="20"/>
                <w:szCs w:val="20"/>
              </w:rPr>
              <w:t>(6)</w:t>
            </w:r>
          </w:p>
        </w:tc>
        <w:tc>
          <w:tcPr>
            <w:tcW w:w="2526" w:type="dxa"/>
          </w:tcPr>
          <w:p w14:paraId="71127B33" w14:textId="77777777" w:rsidR="00202806" w:rsidRPr="00202806" w:rsidRDefault="00202806" w:rsidP="0020280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proofErr w:type="gramStart"/>
            <w:r w:rsidRPr="00202806">
              <w:rPr>
                <w:rFonts w:ascii="Times New Roman" w:eastAsia="Calibri" w:hAnsi="Times New Roman" w:cs="Arial"/>
                <w:sz w:val="20"/>
                <w:szCs w:val="20"/>
              </w:rPr>
              <w:t>ağırlık</w:t>
            </w:r>
            <w:proofErr w:type="gramEnd"/>
          </w:p>
        </w:tc>
        <w:tc>
          <w:tcPr>
            <w:tcW w:w="550" w:type="dxa"/>
          </w:tcPr>
          <w:p w14:paraId="6D0D493D" w14:textId="77777777" w:rsidR="00202806" w:rsidRPr="00202806" w:rsidRDefault="00202806" w:rsidP="0020280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r w:rsidRPr="00202806">
              <w:rPr>
                <w:rFonts w:ascii="Times New Roman" w:eastAsia="Calibri" w:hAnsi="Times New Roman" w:cs="Arial"/>
                <w:sz w:val="20"/>
                <w:szCs w:val="20"/>
              </w:rPr>
              <w:t>(6)</w:t>
            </w:r>
          </w:p>
        </w:tc>
        <w:tc>
          <w:tcPr>
            <w:tcW w:w="2482" w:type="dxa"/>
          </w:tcPr>
          <w:p w14:paraId="31BF90CA" w14:textId="77777777" w:rsidR="00202806" w:rsidRPr="00202806" w:rsidRDefault="00202806" w:rsidP="0020280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proofErr w:type="gramStart"/>
            <w:r w:rsidRPr="00202806">
              <w:rPr>
                <w:rFonts w:ascii="Times New Roman" w:eastAsia="Calibri" w:hAnsi="Times New Roman" w:cs="Arial"/>
                <w:sz w:val="20"/>
                <w:szCs w:val="20"/>
              </w:rPr>
              <w:t>ağırlık</w:t>
            </w:r>
            <w:proofErr w:type="gramEnd"/>
          </w:p>
        </w:tc>
        <w:tc>
          <w:tcPr>
            <w:tcW w:w="550" w:type="dxa"/>
          </w:tcPr>
          <w:p w14:paraId="1D2250F4" w14:textId="77777777" w:rsidR="00202806" w:rsidRPr="00202806" w:rsidRDefault="00202806" w:rsidP="0020280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r w:rsidRPr="00202806">
              <w:rPr>
                <w:rFonts w:ascii="Times New Roman" w:eastAsia="Calibri" w:hAnsi="Times New Roman" w:cs="Arial"/>
                <w:sz w:val="20"/>
                <w:szCs w:val="20"/>
              </w:rPr>
              <w:t>(6)</w:t>
            </w:r>
          </w:p>
        </w:tc>
        <w:tc>
          <w:tcPr>
            <w:tcW w:w="2410" w:type="dxa"/>
          </w:tcPr>
          <w:p w14:paraId="488863A0" w14:textId="77777777" w:rsidR="00202806" w:rsidRPr="00202806" w:rsidRDefault="00202806" w:rsidP="0020280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proofErr w:type="gramStart"/>
            <w:r w:rsidRPr="00202806">
              <w:rPr>
                <w:rFonts w:ascii="Times New Roman" w:eastAsia="Calibri" w:hAnsi="Times New Roman" w:cs="Arial"/>
                <w:sz w:val="20"/>
                <w:szCs w:val="20"/>
              </w:rPr>
              <w:t>ağırlık</w:t>
            </w:r>
            <w:proofErr w:type="gramEnd"/>
          </w:p>
        </w:tc>
      </w:tr>
      <w:tr w:rsidR="00202806" w:rsidRPr="00202806" w14:paraId="097D5677" w14:textId="77777777" w:rsidTr="00202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14:paraId="724A5DCB" w14:textId="77777777" w:rsidR="00202806" w:rsidRPr="00202806" w:rsidRDefault="00202806" w:rsidP="00202806">
            <w:pPr>
              <w:spacing w:line="360" w:lineRule="auto"/>
              <w:jc w:val="both"/>
              <w:rPr>
                <w:rFonts w:ascii="Times New Roman" w:hAnsi="Times New Roman"/>
                <w:sz w:val="20"/>
                <w:szCs w:val="20"/>
              </w:rPr>
            </w:pPr>
            <w:r w:rsidRPr="00202806">
              <w:rPr>
                <w:rFonts w:ascii="Times New Roman" w:hAnsi="Times New Roman"/>
                <w:sz w:val="20"/>
                <w:szCs w:val="20"/>
              </w:rPr>
              <w:t>(7)</w:t>
            </w:r>
          </w:p>
        </w:tc>
        <w:tc>
          <w:tcPr>
            <w:tcW w:w="2526" w:type="dxa"/>
          </w:tcPr>
          <w:p w14:paraId="29FD2A29" w14:textId="77777777" w:rsidR="00202806" w:rsidRPr="00202806" w:rsidRDefault="00202806" w:rsidP="0020280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proofErr w:type="gramStart"/>
            <w:r w:rsidRPr="00202806">
              <w:rPr>
                <w:rFonts w:ascii="Times New Roman" w:eastAsia="Calibri" w:hAnsi="Times New Roman" w:cs="Arial"/>
                <w:sz w:val="20"/>
                <w:szCs w:val="20"/>
              </w:rPr>
              <w:t>ağırlık</w:t>
            </w:r>
            <w:proofErr w:type="gramEnd"/>
            <w:r w:rsidRPr="00202806">
              <w:rPr>
                <w:rFonts w:ascii="Times New Roman" w:eastAsia="Calibri" w:hAnsi="Times New Roman" w:cs="Arial"/>
                <w:sz w:val="20"/>
                <w:szCs w:val="20"/>
              </w:rPr>
              <w:t xml:space="preserve"> başı</w:t>
            </w:r>
          </w:p>
        </w:tc>
        <w:tc>
          <w:tcPr>
            <w:tcW w:w="550" w:type="dxa"/>
          </w:tcPr>
          <w:p w14:paraId="704732A5" w14:textId="77777777" w:rsidR="00202806" w:rsidRPr="00202806" w:rsidRDefault="00202806" w:rsidP="0020280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r w:rsidRPr="00202806">
              <w:rPr>
                <w:rFonts w:ascii="Times New Roman" w:eastAsia="Calibri" w:hAnsi="Times New Roman" w:cs="Arial"/>
                <w:sz w:val="20"/>
                <w:szCs w:val="20"/>
              </w:rPr>
              <w:t>(7)</w:t>
            </w:r>
          </w:p>
        </w:tc>
        <w:tc>
          <w:tcPr>
            <w:tcW w:w="2482" w:type="dxa"/>
          </w:tcPr>
          <w:p w14:paraId="766ED647" w14:textId="77777777" w:rsidR="00202806" w:rsidRPr="00202806" w:rsidRDefault="00202806" w:rsidP="0020280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proofErr w:type="gramStart"/>
            <w:r w:rsidRPr="00202806">
              <w:rPr>
                <w:rFonts w:ascii="Times New Roman" w:eastAsia="Calibri" w:hAnsi="Times New Roman" w:cs="Arial"/>
                <w:sz w:val="20"/>
                <w:szCs w:val="20"/>
              </w:rPr>
              <w:t>ağırlık</w:t>
            </w:r>
            <w:proofErr w:type="gramEnd"/>
            <w:r w:rsidRPr="00202806">
              <w:rPr>
                <w:rFonts w:ascii="Times New Roman" w:eastAsia="Calibri" w:hAnsi="Times New Roman" w:cs="Arial"/>
                <w:sz w:val="20"/>
                <w:szCs w:val="20"/>
              </w:rPr>
              <w:t xml:space="preserve"> başı</w:t>
            </w:r>
          </w:p>
        </w:tc>
        <w:tc>
          <w:tcPr>
            <w:tcW w:w="550" w:type="dxa"/>
          </w:tcPr>
          <w:p w14:paraId="151F6931" w14:textId="77777777" w:rsidR="00202806" w:rsidRPr="00202806" w:rsidRDefault="00202806" w:rsidP="0020280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r w:rsidRPr="00202806">
              <w:rPr>
                <w:rFonts w:ascii="Times New Roman" w:eastAsia="Calibri" w:hAnsi="Times New Roman" w:cs="Arial"/>
                <w:sz w:val="20"/>
                <w:szCs w:val="20"/>
              </w:rPr>
              <w:t>(7)</w:t>
            </w:r>
          </w:p>
        </w:tc>
        <w:tc>
          <w:tcPr>
            <w:tcW w:w="2410" w:type="dxa"/>
          </w:tcPr>
          <w:p w14:paraId="711338F7" w14:textId="77777777" w:rsidR="00202806" w:rsidRPr="00202806" w:rsidRDefault="00202806" w:rsidP="0020280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proofErr w:type="gramStart"/>
            <w:r w:rsidRPr="00202806">
              <w:rPr>
                <w:rFonts w:ascii="Times New Roman" w:eastAsia="Calibri" w:hAnsi="Times New Roman" w:cs="Arial"/>
                <w:sz w:val="20"/>
                <w:szCs w:val="20"/>
              </w:rPr>
              <w:t>ağırlık</w:t>
            </w:r>
            <w:proofErr w:type="gramEnd"/>
            <w:r w:rsidRPr="00202806">
              <w:rPr>
                <w:rFonts w:ascii="Times New Roman" w:eastAsia="Calibri" w:hAnsi="Times New Roman" w:cs="Arial"/>
                <w:sz w:val="20"/>
                <w:szCs w:val="20"/>
              </w:rPr>
              <w:t xml:space="preserve"> başı</w:t>
            </w:r>
          </w:p>
        </w:tc>
      </w:tr>
      <w:tr w:rsidR="00202806" w:rsidRPr="00202806" w14:paraId="1DC8A9F0" w14:textId="77777777" w:rsidTr="00202806">
        <w:tc>
          <w:tcPr>
            <w:cnfStyle w:val="001000000000" w:firstRow="0" w:lastRow="0" w:firstColumn="1" w:lastColumn="0" w:oddVBand="0" w:evenVBand="0" w:oddHBand="0" w:evenHBand="0" w:firstRowFirstColumn="0" w:firstRowLastColumn="0" w:lastRowFirstColumn="0" w:lastRowLastColumn="0"/>
            <w:tcW w:w="550" w:type="dxa"/>
          </w:tcPr>
          <w:p w14:paraId="286ADB17" w14:textId="77777777" w:rsidR="00202806" w:rsidRPr="00202806" w:rsidRDefault="00202806" w:rsidP="00202806">
            <w:pPr>
              <w:spacing w:line="360" w:lineRule="auto"/>
              <w:jc w:val="both"/>
              <w:rPr>
                <w:rFonts w:ascii="Times New Roman" w:hAnsi="Times New Roman"/>
                <w:sz w:val="20"/>
                <w:szCs w:val="20"/>
              </w:rPr>
            </w:pPr>
            <w:r w:rsidRPr="00202806">
              <w:rPr>
                <w:rFonts w:ascii="Times New Roman" w:hAnsi="Times New Roman"/>
                <w:sz w:val="20"/>
                <w:szCs w:val="20"/>
              </w:rPr>
              <w:t>(8)</w:t>
            </w:r>
          </w:p>
        </w:tc>
        <w:tc>
          <w:tcPr>
            <w:tcW w:w="2526" w:type="dxa"/>
          </w:tcPr>
          <w:p w14:paraId="2663BC40" w14:textId="77777777" w:rsidR="00202806" w:rsidRPr="00202806" w:rsidRDefault="00202806" w:rsidP="0020280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proofErr w:type="gramStart"/>
            <w:r w:rsidRPr="00202806">
              <w:rPr>
                <w:rFonts w:ascii="Times New Roman" w:eastAsia="Calibri" w:hAnsi="Times New Roman" w:cs="Arial"/>
                <w:sz w:val="20"/>
                <w:szCs w:val="20"/>
              </w:rPr>
              <w:t>alt</w:t>
            </w:r>
            <w:proofErr w:type="gramEnd"/>
            <w:r w:rsidRPr="00202806">
              <w:rPr>
                <w:rFonts w:ascii="Times New Roman" w:eastAsia="Calibri" w:hAnsi="Times New Roman" w:cs="Arial"/>
                <w:sz w:val="20"/>
                <w:szCs w:val="20"/>
              </w:rPr>
              <w:t xml:space="preserve"> tabla</w:t>
            </w:r>
          </w:p>
        </w:tc>
        <w:tc>
          <w:tcPr>
            <w:tcW w:w="550" w:type="dxa"/>
          </w:tcPr>
          <w:p w14:paraId="5B39B43F" w14:textId="77777777" w:rsidR="00202806" w:rsidRPr="00202806" w:rsidRDefault="00202806" w:rsidP="0020280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r w:rsidRPr="00202806">
              <w:rPr>
                <w:rFonts w:ascii="Times New Roman" w:eastAsia="Calibri" w:hAnsi="Times New Roman" w:cs="Arial"/>
                <w:sz w:val="20"/>
                <w:szCs w:val="20"/>
              </w:rPr>
              <w:t>(8)</w:t>
            </w:r>
          </w:p>
        </w:tc>
        <w:tc>
          <w:tcPr>
            <w:tcW w:w="2482" w:type="dxa"/>
          </w:tcPr>
          <w:p w14:paraId="4FC4BC4A" w14:textId="77777777" w:rsidR="00202806" w:rsidRPr="00202806" w:rsidRDefault="00202806" w:rsidP="0020280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proofErr w:type="gramStart"/>
            <w:r w:rsidRPr="00202806">
              <w:rPr>
                <w:rFonts w:ascii="Times New Roman" w:eastAsia="Calibri" w:hAnsi="Times New Roman" w:cs="Arial"/>
                <w:sz w:val="20"/>
                <w:szCs w:val="20"/>
              </w:rPr>
              <w:t>alt</w:t>
            </w:r>
            <w:proofErr w:type="gramEnd"/>
            <w:r w:rsidRPr="00202806">
              <w:rPr>
                <w:rFonts w:ascii="Times New Roman" w:eastAsia="Calibri" w:hAnsi="Times New Roman" w:cs="Arial"/>
                <w:sz w:val="20"/>
                <w:szCs w:val="20"/>
              </w:rPr>
              <w:t xml:space="preserve"> tabla</w:t>
            </w:r>
          </w:p>
        </w:tc>
        <w:tc>
          <w:tcPr>
            <w:tcW w:w="550" w:type="dxa"/>
          </w:tcPr>
          <w:p w14:paraId="49782FD5" w14:textId="77777777" w:rsidR="00202806" w:rsidRPr="00202806" w:rsidRDefault="00202806" w:rsidP="0020280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r w:rsidRPr="00202806">
              <w:rPr>
                <w:rFonts w:ascii="Times New Roman" w:eastAsia="Calibri" w:hAnsi="Times New Roman" w:cs="Arial"/>
                <w:sz w:val="20"/>
                <w:szCs w:val="20"/>
              </w:rPr>
              <w:t>(8)</w:t>
            </w:r>
          </w:p>
        </w:tc>
        <w:tc>
          <w:tcPr>
            <w:tcW w:w="2410" w:type="dxa"/>
          </w:tcPr>
          <w:p w14:paraId="22CFED20" w14:textId="77777777" w:rsidR="00202806" w:rsidRPr="00202806" w:rsidRDefault="00202806" w:rsidP="0020280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proofErr w:type="gramStart"/>
            <w:r w:rsidRPr="00202806">
              <w:rPr>
                <w:rFonts w:ascii="Times New Roman" w:eastAsia="Calibri" w:hAnsi="Times New Roman" w:cs="Arial"/>
                <w:sz w:val="20"/>
                <w:szCs w:val="20"/>
              </w:rPr>
              <w:t>alt</w:t>
            </w:r>
            <w:proofErr w:type="gramEnd"/>
            <w:r w:rsidRPr="00202806">
              <w:rPr>
                <w:rFonts w:ascii="Times New Roman" w:eastAsia="Calibri" w:hAnsi="Times New Roman" w:cs="Arial"/>
                <w:sz w:val="20"/>
                <w:szCs w:val="20"/>
              </w:rPr>
              <w:t xml:space="preserve"> tabla</w:t>
            </w:r>
          </w:p>
        </w:tc>
      </w:tr>
      <w:tr w:rsidR="00202806" w:rsidRPr="00202806" w14:paraId="31E7713D" w14:textId="77777777" w:rsidTr="00202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14:paraId="362C1057" w14:textId="77777777" w:rsidR="00202806" w:rsidRPr="00202806" w:rsidRDefault="00202806" w:rsidP="00202806">
            <w:pPr>
              <w:spacing w:line="360" w:lineRule="auto"/>
              <w:jc w:val="both"/>
              <w:rPr>
                <w:rFonts w:ascii="Times New Roman" w:hAnsi="Times New Roman"/>
                <w:sz w:val="20"/>
                <w:szCs w:val="20"/>
              </w:rPr>
            </w:pPr>
          </w:p>
        </w:tc>
        <w:tc>
          <w:tcPr>
            <w:tcW w:w="2526" w:type="dxa"/>
          </w:tcPr>
          <w:p w14:paraId="537B9D44" w14:textId="77777777" w:rsidR="00202806" w:rsidRPr="00202806" w:rsidRDefault="00202806" w:rsidP="0020280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p>
        </w:tc>
        <w:tc>
          <w:tcPr>
            <w:tcW w:w="550" w:type="dxa"/>
          </w:tcPr>
          <w:p w14:paraId="484D145E" w14:textId="77777777" w:rsidR="00202806" w:rsidRPr="00202806" w:rsidRDefault="00202806" w:rsidP="0020280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p>
        </w:tc>
        <w:tc>
          <w:tcPr>
            <w:tcW w:w="2482" w:type="dxa"/>
          </w:tcPr>
          <w:p w14:paraId="50132BBF" w14:textId="77777777" w:rsidR="00202806" w:rsidRPr="00202806" w:rsidRDefault="00202806" w:rsidP="0020280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p>
        </w:tc>
        <w:tc>
          <w:tcPr>
            <w:tcW w:w="550" w:type="dxa"/>
          </w:tcPr>
          <w:p w14:paraId="0A8210D0" w14:textId="77777777" w:rsidR="00202806" w:rsidRPr="00202806" w:rsidRDefault="00202806" w:rsidP="0020280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r w:rsidRPr="00202806">
              <w:rPr>
                <w:rFonts w:ascii="Times New Roman" w:eastAsia="Calibri" w:hAnsi="Times New Roman" w:cs="Arial"/>
                <w:sz w:val="20"/>
                <w:szCs w:val="20"/>
              </w:rPr>
              <w:t>(9)</w:t>
            </w:r>
          </w:p>
        </w:tc>
        <w:tc>
          <w:tcPr>
            <w:tcW w:w="2410" w:type="dxa"/>
          </w:tcPr>
          <w:p w14:paraId="3ACBA78C" w14:textId="77777777" w:rsidR="00202806" w:rsidRPr="00202806" w:rsidRDefault="00202806" w:rsidP="0020280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0"/>
                <w:szCs w:val="20"/>
              </w:rPr>
            </w:pPr>
            <w:r w:rsidRPr="00202806">
              <w:rPr>
                <w:rFonts w:ascii="Times New Roman" w:eastAsia="Calibri" w:hAnsi="Times New Roman" w:cs="Arial"/>
                <w:sz w:val="20"/>
                <w:szCs w:val="20"/>
              </w:rPr>
              <w:t>Elastik eleman</w:t>
            </w:r>
          </w:p>
        </w:tc>
      </w:tr>
      <w:tr w:rsidR="00202806" w:rsidRPr="00202806" w14:paraId="500485EE" w14:textId="77777777" w:rsidTr="00202806">
        <w:tc>
          <w:tcPr>
            <w:cnfStyle w:val="001000000000" w:firstRow="0" w:lastRow="0" w:firstColumn="1" w:lastColumn="0" w:oddVBand="0" w:evenVBand="0" w:oddHBand="0" w:evenHBand="0" w:firstRowFirstColumn="0" w:firstRowLastColumn="0" w:lastRowFirstColumn="0" w:lastRowLastColumn="0"/>
            <w:tcW w:w="550" w:type="dxa"/>
          </w:tcPr>
          <w:p w14:paraId="16F000A9" w14:textId="77777777" w:rsidR="00202806" w:rsidRPr="00202806" w:rsidRDefault="00202806" w:rsidP="00202806">
            <w:pPr>
              <w:spacing w:line="360" w:lineRule="auto"/>
              <w:jc w:val="both"/>
              <w:rPr>
                <w:rFonts w:ascii="Times New Roman" w:hAnsi="Times New Roman"/>
                <w:sz w:val="20"/>
                <w:szCs w:val="20"/>
              </w:rPr>
            </w:pPr>
            <w:r w:rsidRPr="00202806">
              <w:rPr>
                <w:rFonts w:ascii="Times New Roman" w:hAnsi="Times New Roman"/>
                <w:sz w:val="20"/>
                <w:szCs w:val="20"/>
              </w:rPr>
              <w:t>(10)</w:t>
            </w:r>
          </w:p>
        </w:tc>
        <w:tc>
          <w:tcPr>
            <w:tcW w:w="2526" w:type="dxa"/>
          </w:tcPr>
          <w:p w14:paraId="10562286" w14:textId="77777777" w:rsidR="00202806" w:rsidRPr="00202806" w:rsidRDefault="00202806" w:rsidP="0020280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proofErr w:type="gramStart"/>
            <w:r w:rsidRPr="00202806">
              <w:rPr>
                <w:rFonts w:ascii="Times New Roman" w:eastAsia="Calibri" w:hAnsi="Times New Roman" w:cs="Arial"/>
                <w:sz w:val="20"/>
                <w:szCs w:val="20"/>
              </w:rPr>
              <w:t>lastikler</w:t>
            </w:r>
            <w:proofErr w:type="gramEnd"/>
          </w:p>
        </w:tc>
        <w:tc>
          <w:tcPr>
            <w:tcW w:w="550" w:type="dxa"/>
          </w:tcPr>
          <w:p w14:paraId="53771AF6" w14:textId="77777777" w:rsidR="00202806" w:rsidRPr="00202806" w:rsidRDefault="00202806" w:rsidP="0020280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r w:rsidRPr="00202806">
              <w:rPr>
                <w:rFonts w:ascii="Times New Roman" w:eastAsia="Calibri" w:hAnsi="Times New Roman" w:cs="Arial"/>
                <w:sz w:val="20"/>
                <w:szCs w:val="20"/>
              </w:rPr>
              <w:t>(10)</w:t>
            </w:r>
          </w:p>
        </w:tc>
        <w:tc>
          <w:tcPr>
            <w:tcW w:w="2482" w:type="dxa"/>
          </w:tcPr>
          <w:p w14:paraId="1B52369F" w14:textId="77777777" w:rsidR="00202806" w:rsidRPr="00202806" w:rsidRDefault="00202806" w:rsidP="0020280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proofErr w:type="gramStart"/>
            <w:r w:rsidRPr="00202806">
              <w:rPr>
                <w:rFonts w:ascii="Times New Roman" w:eastAsia="Calibri" w:hAnsi="Times New Roman" w:cs="Arial"/>
                <w:sz w:val="20"/>
                <w:szCs w:val="20"/>
              </w:rPr>
              <w:t>lastikler</w:t>
            </w:r>
            <w:proofErr w:type="gramEnd"/>
          </w:p>
        </w:tc>
        <w:tc>
          <w:tcPr>
            <w:tcW w:w="550" w:type="dxa"/>
          </w:tcPr>
          <w:p w14:paraId="3C0630C7" w14:textId="77777777" w:rsidR="00202806" w:rsidRPr="00202806" w:rsidRDefault="00202806" w:rsidP="0020280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r w:rsidRPr="00202806">
              <w:rPr>
                <w:rFonts w:ascii="Times New Roman" w:eastAsia="Calibri" w:hAnsi="Times New Roman" w:cs="Arial"/>
                <w:sz w:val="20"/>
                <w:szCs w:val="20"/>
              </w:rPr>
              <w:t>(10)</w:t>
            </w:r>
          </w:p>
        </w:tc>
        <w:tc>
          <w:tcPr>
            <w:tcW w:w="2410" w:type="dxa"/>
          </w:tcPr>
          <w:p w14:paraId="548A12EA" w14:textId="77777777" w:rsidR="00202806" w:rsidRPr="00202806" w:rsidRDefault="00202806" w:rsidP="0020280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 w:val="20"/>
                <w:szCs w:val="20"/>
              </w:rPr>
            </w:pPr>
            <w:proofErr w:type="gramStart"/>
            <w:r w:rsidRPr="00202806">
              <w:rPr>
                <w:rFonts w:ascii="Times New Roman" w:eastAsia="Calibri" w:hAnsi="Times New Roman" w:cs="Arial"/>
                <w:sz w:val="20"/>
                <w:szCs w:val="20"/>
              </w:rPr>
              <w:t>lastikler</w:t>
            </w:r>
            <w:proofErr w:type="gramEnd"/>
          </w:p>
        </w:tc>
      </w:tr>
    </w:tbl>
    <w:p w14:paraId="00540E03" w14:textId="77777777" w:rsidR="00906650" w:rsidRPr="00C81030" w:rsidRDefault="00906650" w:rsidP="00906650">
      <w:pPr>
        <w:spacing w:after="0" w:line="240" w:lineRule="auto"/>
        <w:jc w:val="both"/>
        <w:rPr>
          <w:rFonts w:ascii="Times New Roman" w:eastAsia="Times New Roman" w:hAnsi="Times New Roman" w:cs="Times New Roman"/>
          <w:lang w:val="en-US"/>
        </w:rPr>
      </w:pPr>
    </w:p>
    <w:p w14:paraId="084D48AE" w14:textId="683A048F" w:rsidR="001D2884" w:rsidRDefault="001D2884" w:rsidP="00906650">
      <w:pPr>
        <w:spacing w:after="0" w:line="240" w:lineRule="auto"/>
        <w:jc w:val="center"/>
        <w:rPr>
          <w:rFonts w:ascii="Times New Roman" w:eastAsia="Times New Roman" w:hAnsi="Times New Roman" w:cs="Times New Roman"/>
          <w:i/>
          <w:lang w:val="en-US"/>
        </w:rPr>
      </w:pPr>
    </w:p>
    <w:p w14:paraId="3B71216D" w14:textId="77777777" w:rsidR="00202806" w:rsidRPr="00202806" w:rsidRDefault="00202806" w:rsidP="00202806">
      <w:pPr>
        <w:pStyle w:val="7-GenelYaz"/>
        <w:rPr>
          <w:lang w:eastAsia="tr-TR"/>
        </w:rPr>
      </w:pPr>
      <w:r w:rsidRPr="00202806">
        <w:rPr>
          <w:lang w:eastAsia="tr-TR"/>
        </w:rPr>
        <w:t>Gravite verilerinin spektral analizi ile yeraltı tabakalarının ortalama derinlikleri, bölge hakkında herhangi bir jeolojik bilgi ve yoğunluk bilgisi gerektirmeden hesaplanabilir. Radyal genlik değeri, 2 boyutlu Fourier dönüşümü sonucu elde edilen genlik spektrumunun</w:t>
      </w:r>
    </w:p>
    <w:p w14:paraId="7E1C2D68" w14:textId="77777777" w:rsidR="00202806" w:rsidRPr="00202806" w:rsidRDefault="00202806" w:rsidP="00202806">
      <w:pPr>
        <w:spacing w:after="0" w:line="360" w:lineRule="auto"/>
        <w:jc w:val="both"/>
        <w:rPr>
          <w:rFonts w:ascii="Times New Roman" w:eastAsia="Times New Roman" w:hAnsi="Times New Roman" w:cs="Times New Roman"/>
          <w:sz w:val="24"/>
          <w:lang w:eastAsia="tr-TR"/>
        </w:rPr>
      </w:pPr>
    </w:p>
    <w:p w14:paraId="1A06F4AE" w14:textId="7A40CAAB" w:rsidR="00202806" w:rsidRPr="00202806" w:rsidRDefault="00202806" w:rsidP="00202806">
      <w:pPr>
        <w:spacing w:after="0" w:line="360" w:lineRule="auto"/>
        <w:jc w:val="both"/>
        <w:rPr>
          <w:rFonts w:ascii="Times New Roman" w:eastAsia="Times New Roman" w:hAnsi="Times New Roman" w:cs="Times New Roman"/>
          <w:sz w:val="24"/>
          <w:szCs w:val="24"/>
          <w:lang w:eastAsia="tr-TR"/>
        </w:rPr>
      </w:pPr>
      <w:r w:rsidRPr="00202806">
        <w:rPr>
          <w:rFonts w:ascii="Times New Roman" w:eastAsia="Times New Roman" w:hAnsi="Times New Roman" w:cs="Times New Roman"/>
          <w:position w:val="-14"/>
          <w:sz w:val="24"/>
          <w:szCs w:val="24"/>
          <w:lang w:eastAsia="tr-TR"/>
        </w:rPr>
        <w:object w:dxaOrig="2799" w:dyaOrig="460" w14:anchorId="21DF6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22.5pt" o:ole="">
            <v:imagedata r:id="rId27" o:title=""/>
          </v:shape>
          <o:OLEObject Type="Embed" ProgID="Equation.DSMT4" ShapeID="_x0000_i1025" DrawAspect="Content" ObjectID="_1778311488" r:id="rId28"/>
        </w:object>
      </w:r>
      <w:r w:rsidRPr="00202806">
        <w:rPr>
          <w:rFonts w:ascii="Times New Roman" w:eastAsia="Times New Roman" w:hAnsi="Times New Roman" w:cs="Times New Roman"/>
          <w:sz w:val="24"/>
          <w:szCs w:val="24"/>
          <w:lang w:eastAsia="tr-TR"/>
        </w:rPr>
        <w:tab/>
      </w:r>
      <w:r w:rsidRPr="00202806">
        <w:rPr>
          <w:rFonts w:ascii="Times New Roman" w:eastAsia="Times New Roman" w:hAnsi="Times New Roman" w:cs="Times New Roman"/>
          <w:sz w:val="24"/>
          <w:szCs w:val="24"/>
          <w:lang w:eastAsia="tr-TR"/>
        </w:rPr>
        <w:tab/>
      </w:r>
      <w:r w:rsidRPr="00202806">
        <w:rPr>
          <w:rFonts w:ascii="Times New Roman" w:eastAsia="Times New Roman" w:hAnsi="Times New Roman" w:cs="Times New Roman"/>
          <w:sz w:val="24"/>
          <w:szCs w:val="24"/>
          <w:lang w:eastAsia="tr-TR"/>
        </w:rPr>
        <w:tab/>
      </w:r>
      <w:r w:rsidRPr="00202806">
        <w:rPr>
          <w:rFonts w:ascii="Times New Roman" w:eastAsia="Times New Roman" w:hAnsi="Times New Roman" w:cs="Times New Roman"/>
          <w:sz w:val="24"/>
          <w:szCs w:val="24"/>
          <w:lang w:eastAsia="tr-TR"/>
        </w:rPr>
        <w:tab/>
      </w:r>
      <w:r w:rsidRPr="00202806">
        <w:rPr>
          <w:rFonts w:ascii="Times New Roman" w:eastAsia="Times New Roman" w:hAnsi="Times New Roman" w:cs="Times New Roman"/>
          <w:sz w:val="24"/>
          <w:szCs w:val="24"/>
          <w:lang w:eastAsia="tr-TR"/>
        </w:rPr>
        <w:tab/>
      </w:r>
      <w:r w:rsidRPr="00202806">
        <w:rPr>
          <w:rFonts w:ascii="Times New Roman" w:eastAsia="Times New Roman" w:hAnsi="Times New Roman" w:cs="Times New Roman"/>
          <w:sz w:val="24"/>
          <w:szCs w:val="24"/>
          <w:lang w:eastAsia="tr-TR"/>
        </w:rPr>
        <w:tab/>
      </w:r>
      <w:r w:rsidRPr="00202806">
        <w:rPr>
          <w:rFonts w:ascii="Times New Roman" w:eastAsia="Times New Roman" w:hAnsi="Times New Roman" w:cs="Times New Roman"/>
          <w:sz w:val="24"/>
          <w:szCs w:val="24"/>
          <w:lang w:eastAsia="tr-TR"/>
        </w:rPr>
        <w:tab/>
      </w:r>
      <w:r w:rsidRPr="00202806">
        <w:rPr>
          <w:rFonts w:ascii="Times New Roman" w:eastAsia="Times New Roman" w:hAnsi="Times New Roman" w:cs="Times New Roman"/>
          <w:sz w:val="24"/>
          <w:szCs w:val="24"/>
          <w:lang w:eastAsia="tr-TR"/>
        </w:rPr>
        <w:tab/>
      </w:r>
      <w:r w:rsidRPr="00202806">
        <w:rPr>
          <w:rFonts w:ascii="Times New Roman" w:eastAsia="Times New Roman" w:hAnsi="Times New Roman" w:cs="Times New Roman"/>
          <w:sz w:val="24"/>
          <w:szCs w:val="24"/>
          <w:lang w:eastAsia="tr-TR"/>
        </w:rPr>
        <w:tab/>
        <w:t>(1)</w:t>
      </w:r>
    </w:p>
    <w:p w14:paraId="17E58178" w14:textId="77777777" w:rsidR="00202806" w:rsidRPr="00202806" w:rsidRDefault="00202806" w:rsidP="00202806">
      <w:pPr>
        <w:spacing w:after="0" w:line="360" w:lineRule="auto"/>
        <w:jc w:val="both"/>
        <w:rPr>
          <w:rFonts w:ascii="Times New Roman" w:eastAsia="Times New Roman" w:hAnsi="Times New Roman" w:cs="Times New Roman"/>
          <w:sz w:val="24"/>
          <w:szCs w:val="24"/>
          <w:lang w:eastAsia="tr-TR"/>
        </w:rPr>
      </w:pPr>
    </w:p>
    <w:p w14:paraId="5AA48C4B" w14:textId="77777777" w:rsidR="00202806" w:rsidRPr="00202806" w:rsidRDefault="00202806" w:rsidP="004B60C6">
      <w:pPr>
        <w:pStyle w:val="7-GenelYaz"/>
        <w:rPr>
          <w:lang w:eastAsia="tr-TR"/>
        </w:rPr>
      </w:pPr>
      <w:proofErr w:type="spellStart"/>
      <w:r w:rsidRPr="00202806">
        <w:rPr>
          <w:lang w:eastAsia="tr-TR"/>
        </w:rPr>
        <w:t>merkez</w:t>
      </w:r>
      <w:proofErr w:type="spellEnd"/>
      <w:r w:rsidRPr="00202806">
        <w:rPr>
          <w:lang w:eastAsia="tr-TR"/>
        </w:rPr>
        <w:t xml:space="preserve"> </w:t>
      </w:r>
      <w:proofErr w:type="spellStart"/>
      <w:r w:rsidRPr="00202806">
        <w:rPr>
          <w:lang w:eastAsia="tr-TR"/>
        </w:rPr>
        <w:t>noktası</w:t>
      </w:r>
      <w:proofErr w:type="spellEnd"/>
      <w:r w:rsidRPr="00202806">
        <w:rPr>
          <w:lang w:eastAsia="tr-TR"/>
        </w:rPr>
        <w:t xml:space="preserve"> </w:t>
      </w:r>
      <w:r w:rsidRPr="00202806">
        <w:rPr>
          <w:position w:val="-14"/>
          <w:lang w:eastAsia="tr-TR"/>
        </w:rPr>
        <w:object w:dxaOrig="1260" w:dyaOrig="380" w14:anchorId="129B083D">
          <v:shape id="_x0000_i1026" type="#_x0000_t75" style="width:63pt;height:19.5pt" o:ole="">
            <v:imagedata r:id="rId29" o:title=""/>
          </v:shape>
          <o:OLEObject Type="Embed" ProgID="Equation.DSMT4" ShapeID="_x0000_i1026" DrawAspect="Content" ObjectID="_1778311489" r:id="rId30"/>
        </w:object>
      </w:r>
      <w:r w:rsidRPr="00202806">
        <w:rPr>
          <w:lang w:eastAsia="tr-TR"/>
        </w:rPr>
        <w:t xml:space="preserve"> </w:t>
      </w:r>
      <w:proofErr w:type="spellStart"/>
      <w:r w:rsidRPr="00202806">
        <w:rPr>
          <w:lang w:eastAsia="tr-TR"/>
        </w:rPr>
        <w:t>olan</w:t>
      </w:r>
      <w:proofErr w:type="spellEnd"/>
      <w:r w:rsidRPr="00202806">
        <w:rPr>
          <w:lang w:eastAsia="tr-TR"/>
        </w:rPr>
        <w:t xml:space="preserve"> </w:t>
      </w:r>
      <w:proofErr w:type="spellStart"/>
      <w:r w:rsidRPr="00202806">
        <w:rPr>
          <w:lang w:eastAsia="tr-TR"/>
        </w:rPr>
        <w:t>bir</w:t>
      </w:r>
      <w:proofErr w:type="spellEnd"/>
    </w:p>
    <w:p w14:paraId="22B10EAE" w14:textId="41C8C599" w:rsidR="00202806" w:rsidRPr="00202806" w:rsidRDefault="00202806" w:rsidP="00202806">
      <w:pPr>
        <w:spacing w:after="0" w:line="360" w:lineRule="auto"/>
        <w:jc w:val="both"/>
        <w:rPr>
          <w:rFonts w:ascii="Times New Roman" w:eastAsia="Times New Roman" w:hAnsi="Times New Roman" w:cs="Times New Roman"/>
          <w:sz w:val="24"/>
          <w:szCs w:val="24"/>
          <w:lang w:eastAsia="tr-TR"/>
        </w:rPr>
      </w:pPr>
      <w:r w:rsidRPr="00202806">
        <w:rPr>
          <w:rFonts w:ascii="Times New Roman" w:eastAsia="Times New Roman" w:hAnsi="Times New Roman" w:cs="Times New Roman"/>
          <w:position w:val="-16"/>
          <w:sz w:val="24"/>
          <w:szCs w:val="24"/>
          <w:lang w:eastAsia="tr-TR"/>
        </w:rPr>
        <w:object w:dxaOrig="1500" w:dyaOrig="480" w14:anchorId="6097D271">
          <v:shape id="_x0000_i1027" type="#_x0000_t75" style="width:75pt;height:24pt" o:ole="">
            <v:imagedata r:id="rId31" o:title=""/>
          </v:shape>
          <o:OLEObject Type="Embed" ProgID="Equation.DSMT4" ShapeID="_x0000_i1027" DrawAspect="Content" ObjectID="_1778311490" r:id="rId32"/>
        </w:object>
      </w:r>
      <w:r w:rsidRPr="00202806">
        <w:rPr>
          <w:rFonts w:ascii="Times New Roman" w:eastAsia="Times New Roman" w:hAnsi="Times New Roman" w:cs="Times New Roman"/>
          <w:sz w:val="24"/>
          <w:szCs w:val="24"/>
          <w:lang w:eastAsia="tr-TR"/>
        </w:rPr>
        <w:tab/>
      </w:r>
      <w:r w:rsidRPr="00202806">
        <w:rPr>
          <w:rFonts w:ascii="Times New Roman" w:eastAsia="Times New Roman" w:hAnsi="Times New Roman" w:cs="Times New Roman"/>
          <w:sz w:val="24"/>
          <w:szCs w:val="24"/>
          <w:lang w:eastAsia="tr-TR"/>
        </w:rPr>
        <w:tab/>
      </w:r>
      <w:r w:rsidRPr="00202806">
        <w:rPr>
          <w:rFonts w:ascii="Times New Roman" w:eastAsia="Times New Roman" w:hAnsi="Times New Roman" w:cs="Times New Roman"/>
          <w:sz w:val="24"/>
          <w:szCs w:val="24"/>
          <w:lang w:eastAsia="tr-TR"/>
        </w:rPr>
        <w:tab/>
      </w:r>
      <w:r w:rsidRPr="00202806">
        <w:rPr>
          <w:rFonts w:ascii="Times New Roman" w:eastAsia="Times New Roman" w:hAnsi="Times New Roman" w:cs="Times New Roman"/>
          <w:sz w:val="24"/>
          <w:szCs w:val="24"/>
          <w:lang w:eastAsia="tr-TR"/>
        </w:rPr>
        <w:tab/>
      </w:r>
      <w:r w:rsidRPr="00202806">
        <w:rPr>
          <w:rFonts w:ascii="Times New Roman" w:eastAsia="Times New Roman" w:hAnsi="Times New Roman" w:cs="Times New Roman"/>
          <w:sz w:val="24"/>
          <w:szCs w:val="24"/>
          <w:lang w:eastAsia="tr-TR"/>
        </w:rPr>
        <w:tab/>
      </w:r>
      <w:r w:rsidRPr="00202806">
        <w:rPr>
          <w:rFonts w:ascii="Times New Roman" w:eastAsia="Times New Roman" w:hAnsi="Times New Roman" w:cs="Times New Roman"/>
          <w:sz w:val="24"/>
          <w:szCs w:val="24"/>
          <w:lang w:eastAsia="tr-TR"/>
        </w:rPr>
        <w:tab/>
      </w:r>
      <w:r w:rsidRPr="00202806">
        <w:rPr>
          <w:rFonts w:ascii="Times New Roman" w:eastAsia="Times New Roman" w:hAnsi="Times New Roman" w:cs="Times New Roman"/>
          <w:sz w:val="24"/>
          <w:szCs w:val="24"/>
          <w:lang w:eastAsia="tr-TR"/>
        </w:rPr>
        <w:tab/>
      </w:r>
      <w:r w:rsidRPr="00202806">
        <w:rPr>
          <w:rFonts w:ascii="Times New Roman" w:eastAsia="Times New Roman" w:hAnsi="Times New Roman" w:cs="Times New Roman"/>
          <w:sz w:val="24"/>
          <w:szCs w:val="24"/>
          <w:lang w:eastAsia="tr-TR"/>
        </w:rPr>
        <w:tab/>
      </w:r>
      <w:r w:rsidRPr="00202806">
        <w:rPr>
          <w:rFonts w:ascii="Times New Roman" w:eastAsia="Times New Roman" w:hAnsi="Times New Roman" w:cs="Times New Roman"/>
          <w:sz w:val="24"/>
          <w:szCs w:val="24"/>
          <w:lang w:eastAsia="tr-TR"/>
        </w:rPr>
        <w:tab/>
      </w:r>
      <w:r w:rsidRPr="00202806">
        <w:rPr>
          <w:rFonts w:ascii="Times New Roman" w:eastAsia="Times New Roman" w:hAnsi="Times New Roman" w:cs="Times New Roman"/>
          <w:sz w:val="24"/>
          <w:szCs w:val="24"/>
          <w:lang w:eastAsia="tr-TR"/>
        </w:rPr>
        <w:tab/>
        <w:t>(2)</w:t>
      </w:r>
    </w:p>
    <w:p w14:paraId="7D8CF88E" w14:textId="77777777" w:rsidR="00202806" w:rsidRPr="00202806" w:rsidRDefault="00202806" w:rsidP="00202806">
      <w:pPr>
        <w:spacing w:after="0" w:line="360" w:lineRule="auto"/>
        <w:jc w:val="both"/>
        <w:rPr>
          <w:rFonts w:ascii="Times New Roman" w:eastAsia="Times New Roman" w:hAnsi="Times New Roman" w:cs="Times New Roman"/>
          <w:sz w:val="24"/>
          <w:szCs w:val="24"/>
          <w:lang w:eastAsia="tr-TR"/>
        </w:rPr>
      </w:pPr>
    </w:p>
    <w:p w14:paraId="3D2A44C4" w14:textId="0117165F" w:rsidR="00906650" w:rsidRPr="00C81030" w:rsidRDefault="00906650" w:rsidP="00906650">
      <w:pPr>
        <w:spacing w:after="0" w:line="240" w:lineRule="auto"/>
        <w:jc w:val="both"/>
        <w:rPr>
          <w:rFonts w:ascii="Times New Roman" w:eastAsia="Times New Roman" w:hAnsi="Times New Roman" w:cs="Times New Roman"/>
          <w:b/>
          <w:lang w:val="en-US"/>
        </w:rPr>
      </w:pPr>
      <w:r w:rsidRPr="00C81030">
        <w:rPr>
          <w:rFonts w:ascii="Times New Roman" w:eastAsia="Times New Roman" w:hAnsi="Times New Roman" w:cs="Times New Roman"/>
          <w:b/>
          <w:lang w:val="en-US"/>
        </w:rPr>
        <w:t xml:space="preserve">2.2. </w:t>
      </w:r>
      <w:r w:rsidR="004B60C6" w:rsidRPr="004B60C6">
        <w:rPr>
          <w:rFonts w:ascii="Times New Roman" w:eastAsia="Times New Roman" w:hAnsi="Times New Roman" w:cs="Times New Roman"/>
          <w:b/>
          <w:lang w:val="en-US"/>
        </w:rPr>
        <w:t xml:space="preserve">MASW </w:t>
      </w:r>
      <w:proofErr w:type="spellStart"/>
      <w:r w:rsidR="004B60C6" w:rsidRPr="004B60C6">
        <w:rPr>
          <w:rFonts w:ascii="Times New Roman" w:eastAsia="Times New Roman" w:hAnsi="Times New Roman" w:cs="Times New Roman"/>
          <w:b/>
          <w:lang w:val="en-US"/>
        </w:rPr>
        <w:t>Yöntemi</w:t>
      </w:r>
      <w:proofErr w:type="spellEnd"/>
      <w:r w:rsidR="004B60C6">
        <w:rPr>
          <w:rFonts w:ascii="Times New Roman" w:eastAsia="Times New Roman" w:hAnsi="Times New Roman" w:cs="Times New Roman"/>
          <w:b/>
          <w:lang w:val="en-US"/>
        </w:rPr>
        <w:t xml:space="preserve"> / MASW Methods</w:t>
      </w:r>
    </w:p>
    <w:p w14:paraId="624B78E8" w14:textId="77777777" w:rsidR="004B60C6" w:rsidRDefault="004B60C6" w:rsidP="00906650">
      <w:pPr>
        <w:spacing w:after="0" w:line="240" w:lineRule="auto"/>
        <w:jc w:val="both"/>
        <w:rPr>
          <w:rFonts w:ascii="Times New Roman" w:eastAsia="Times New Roman" w:hAnsi="Times New Roman" w:cs="Times New Roman"/>
          <w:lang w:val="en-US"/>
        </w:rPr>
      </w:pPr>
    </w:p>
    <w:p w14:paraId="21B099E3" w14:textId="77777777" w:rsidR="004B60C6" w:rsidRPr="004B60C6" w:rsidRDefault="004B60C6" w:rsidP="004B60C6">
      <w:pPr>
        <w:spacing w:after="0" w:line="240" w:lineRule="auto"/>
        <w:jc w:val="both"/>
        <w:rPr>
          <w:rFonts w:ascii="Times New Roman" w:eastAsia="Times New Roman" w:hAnsi="Times New Roman" w:cs="Times New Roman"/>
        </w:rPr>
      </w:pPr>
      <w:r w:rsidRPr="004B60C6">
        <w:rPr>
          <w:rFonts w:ascii="Times New Roman" w:eastAsia="Times New Roman" w:hAnsi="Times New Roman" w:cs="Times New Roman"/>
        </w:rPr>
        <w:t>Günümüzde zemin karakterizasyonu çalışmalarında genellikle Vs</w:t>
      </w:r>
      <w:r w:rsidRPr="004B60C6">
        <w:rPr>
          <w:rFonts w:ascii="Times New Roman" w:eastAsia="Times New Roman" w:hAnsi="Times New Roman" w:cs="Times New Roman"/>
          <w:vertAlign w:val="subscript"/>
        </w:rPr>
        <w:t>30</w:t>
      </w:r>
      <w:r w:rsidRPr="004B60C6">
        <w:rPr>
          <w:rFonts w:ascii="Times New Roman" w:eastAsia="Times New Roman" w:hAnsi="Times New Roman" w:cs="Times New Roman"/>
        </w:rPr>
        <w:t xml:space="preserve"> değerini yani yüzeyden itibaren 30 m derinliğe kadar olan ortalama kayma dalgası hızı ve 1-boyutlu hız profilleri standart olarak kullanılmaktadır </w:t>
      </w:r>
      <w:r w:rsidRPr="004B60C6">
        <w:rPr>
          <w:rFonts w:ascii="Times New Roman" w:eastAsia="Times New Roman" w:hAnsi="Times New Roman" w:cs="Times New Roman"/>
        </w:rPr>
        <w:fldChar w:fldCharType="begin"/>
      </w:r>
      <w:r w:rsidRPr="004B60C6">
        <w:rPr>
          <w:rFonts w:ascii="Times New Roman" w:eastAsia="Times New Roman" w:hAnsi="Times New Roman" w:cs="Times New Roman"/>
        </w:rPr>
        <w:instrText xml:space="preserve"> ADDIN EN.CITE &lt;EndNote&gt;&lt;Cite&gt;&lt;Author&gt;Boore&lt;/Author&gt;&lt;Year&gt;1993&lt;/Year&gt;&lt;RecNum&gt;1061&lt;/RecNum&gt;&lt;DisplayText&gt;(Boore et al., 1993; Borcherdt, 1994)&lt;/DisplayText&gt;&lt;record&gt;&lt;rec-number&gt;1061&lt;/rec-number&gt;&lt;foreign-keys&gt;&lt;key app="EN" db-id="rwsr9xex2wvtr1erppyx9faowte9a5tw0r9z" timestamp="1651913606"&gt;1061&lt;/key&gt;&lt;/foreign-keys&gt;&lt;ref-type name="Journal Article"&gt;17&lt;/ref-type&gt;&lt;contributors&gt;&lt;authors&gt;&lt;author&gt;Boore, David M&lt;/author&gt;&lt;author&gt;Joyner, William B&lt;/author&gt;&lt;author&gt;Fumal, Thomas E&lt;/author&gt;&lt;/authors&gt;&lt;/contributors&gt;&lt;titles&gt;&lt;title&gt;Estimation of response spectra and peak accelerations from western North American earthquakes: an interim report&lt;/title&gt;&lt;/titles&gt;&lt;dates&gt;&lt;year&gt;1993&lt;/year&gt;&lt;/dates&gt;&lt;urls&gt;&lt;/urls&gt;&lt;/record&gt;&lt;/Cite&gt;&lt;Cite&gt;&lt;Author&gt;Borcherdt&lt;/Author&gt;&lt;Year&gt;1994&lt;/Year&gt;&lt;RecNum&gt;1062&lt;/RecNum&gt;&lt;record&gt;&lt;rec-number&gt;1062&lt;/rec-number&gt;&lt;foreign-keys&gt;&lt;key app="EN" db-id="rwsr9xex2wvtr1erppyx9faowte9a5tw0r9z" timestamp="1651913723"&gt;1062&lt;/key&gt;&lt;/foreign-keys&gt;&lt;ref-type name="Journal Article"&gt;17&lt;/ref-type&gt;&lt;contributors&gt;&lt;authors&gt;&lt;author&gt;Borcherdt, Roger D&lt;/author&gt;&lt;/authors&gt;&lt;/contributors&gt;&lt;titles&gt;&lt;title&gt;Estimates of site-dependent response spectra for design (methodology and justification)&lt;/title&gt;&lt;secondary-title&gt;Earthquake spectra&lt;/secondary-title&gt;&lt;/titles&gt;&lt;periodical&gt;&lt;full-title&gt;Earthquake Spectra&lt;/full-title&gt;&lt;/periodical&gt;&lt;pages&gt;617-653&lt;/pages&gt;&lt;volume&gt;10&lt;/volume&gt;&lt;number&gt;4&lt;/number&gt;&lt;dates&gt;&lt;year&gt;1994&lt;/year&gt;&lt;/dates&gt;&lt;isbn&gt;8755-2930&lt;/isbn&gt;&lt;urls&gt;&lt;/urls&gt;&lt;/record&gt;&lt;/Cite&gt;&lt;/EndNote&gt;</w:instrText>
      </w:r>
      <w:r w:rsidRPr="004B60C6">
        <w:rPr>
          <w:rFonts w:ascii="Times New Roman" w:eastAsia="Times New Roman" w:hAnsi="Times New Roman" w:cs="Times New Roman"/>
        </w:rPr>
        <w:fldChar w:fldCharType="separate"/>
      </w:r>
      <w:r w:rsidRPr="004B60C6">
        <w:rPr>
          <w:rFonts w:ascii="Times New Roman" w:eastAsia="Times New Roman" w:hAnsi="Times New Roman" w:cs="Times New Roman"/>
        </w:rPr>
        <w:t>(Boore et al., 1993; Borcherdt, 1994)</w:t>
      </w:r>
      <w:r w:rsidRPr="004B60C6">
        <w:rPr>
          <w:rFonts w:ascii="Times New Roman" w:eastAsia="Times New Roman" w:hAnsi="Times New Roman" w:cs="Times New Roman"/>
          <w:lang w:val="en-US"/>
        </w:rPr>
        <w:fldChar w:fldCharType="end"/>
      </w:r>
      <w:r w:rsidRPr="004B60C6">
        <w:rPr>
          <w:rFonts w:ascii="Times New Roman" w:eastAsia="Times New Roman" w:hAnsi="Times New Roman" w:cs="Times New Roman"/>
        </w:rPr>
        <w:t xml:space="preserve">. Bu değer günümüzde kullanılan ulusal ve uluslararası tasarım kodlarında (Türkiye Bina Deprem Yönetmeliği, TBDY 2019; Euro </w:t>
      </w:r>
      <w:proofErr w:type="spellStart"/>
      <w:r w:rsidRPr="004B60C6">
        <w:rPr>
          <w:rFonts w:ascii="Times New Roman" w:eastAsia="Times New Roman" w:hAnsi="Times New Roman" w:cs="Times New Roman"/>
        </w:rPr>
        <w:t>Code</w:t>
      </w:r>
      <w:proofErr w:type="spellEnd"/>
      <w:r w:rsidRPr="004B60C6">
        <w:rPr>
          <w:rFonts w:ascii="Times New Roman" w:eastAsia="Times New Roman" w:hAnsi="Times New Roman" w:cs="Times New Roman"/>
        </w:rPr>
        <w:t xml:space="preserve"> 8, </w:t>
      </w:r>
      <w:proofErr w:type="spellStart"/>
      <w:r w:rsidRPr="004B60C6">
        <w:rPr>
          <w:rFonts w:ascii="Times New Roman" w:eastAsia="Times New Roman" w:hAnsi="Times New Roman" w:cs="Times New Roman"/>
        </w:rPr>
        <w:t>European</w:t>
      </w:r>
      <w:proofErr w:type="spellEnd"/>
      <w:r w:rsidRPr="004B60C6">
        <w:rPr>
          <w:rFonts w:ascii="Times New Roman" w:eastAsia="Times New Roman" w:hAnsi="Times New Roman" w:cs="Times New Roman"/>
        </w:rPr>
        <w:t xml:space="preserve"> Standard Norm 2018; ve IBC-2016 tasarım kodu, International </w:t>
      </w:r>
      <w:proofErr w:type="spellStart"/>
      <w:r w:rsidRPr="004B60C6">
        <w:rPr>
          <w:rFonts w:ascii="Times New Roman" w:eastAsia="Times New Roman" w:hAnsi="Times New Roman" w:cs="Times New Roman"/>
        </w:rPr>
        <w:t>Code</w:t>
      </w:r>
      <w:proofErr w:type="spellEnd"/>
      <w:r w:rsidRPr="004B60C6">
        <w:rPr>
          <w:rFonts w:ascii="Times New Roman" w:eastAsia="Times New Roman" w:hAnsi="Times New Roman" w:cs="Times New Roman"/>
        </w:rPr>
        <w:t xml:space="preserve"> </w:t>
      </w:r>
      <w:proofErr w:type="spellStart"/>
      <w:r w:rsidRPr="004B60C6">
        <w:rPr>
          <w:rFonts w:ascii="Times New Roman" w:eastAsia="Times New Roman" w:hAnsi="Times New Roman" w:cs="Times New Roman"/>
        </w:rPr>
        <w:t>Council</w:t>
      </w:r>
      <w:proofErr w:type="spellEnd"/>
      <w:r w:rsidRPr="004B60C6">
        <w:rPr>
          <w:rFonts w:ascii="Times New Roman" w:eastAsia="Times New Roman" w:hAnsi="Times New Roman" w:cs="Times New Roman"/>
        </w:rPr>
        <w:t>, ICC 2016) zemin sınıflandırması yapmak ve zemin büyütmesi karakteristiklerini ve zemin temel periyodunu hesaplamak için kullanılır. Ayrıca, günümüzde Vs</w:t>
      </w:r>
      <w:r w:rsidRPr="004B60C6">
        <w:rPr>
          <w:rFonts w:ascii="Times New Roman" w:eastAsia="Times New Roman" w:hAnsi="Times New Roman" w:cs="Times New Roman"/>
          <w:vertAlign w:val="subscript"/>
        </w:rPr>
        <w:t>30</w:t>
      </w:r>
      <w:r w:rsidRPr="004B60C6">
        <w:rPr>
          <w:rFonts w:ascii="Times New Roman" w:eastAsia="Times New Roman" w:hAnsi="Times New Roman" w:cs="Times New Roman"/>
        </w:rPr>
        <w:t xml:space="preserve"> değeri, mühendislik kaya derinliğinin belirlenmesi ile birlikte yeni nesil azalım ilişkisi modellerinde bir zemin sınıflandırma parametresi olarak da kullanılmaktadır </w:t>
      </w:r>
      <w:r w:rsidRPr="004B60C6">
        <w:rPr>
          <w:rFonts w:ascii="Times New Roman" w:eastAsia="Times New Roman" w:hAnsi="Times New Roman" w:cs="Times New Roman"/>
        </w:rPr>
        <w:fldChar w:fldCharType="begin"/>
      </w:r>
      <w:r w:rsidRPr="004B60C6">
        <w:rPr>
          <w:rFonts w:ascii="Times New Roman" w:eastAsia="Times New Roman" w:hAnsi="Times New Roman" w:cs="Times New Roman"/>
        </w:rPr>
        <w:instrText xml:space="preserve"> ADDIN EN.CITE &lt;EndNote&gt;&lt;Cite&gt;&lt;Author&gt;Abrahamson&lt;/Author&gt;&lt;Year&gt;2008&lt;/Year&gt;&lt;RecNum&gt;1063&lt;/RecNum&gt;&lt;DisplayText&gt;(Abrahamson and Silva, 2008; Boore and Atkinson, 2008)&lt;/DisplayText&gt;&lt;record&gt;&lt;rec-number&gt;1063&lt;/rec-number&gt;&lt;foreign-keys&gt;&lt;key app="EN" db-id="rwsr9xex2wvtr1erppyx9faowte9a5tw0r9z" timestamp="1651914000"&gt;1063&lt;/key&gt;&lt;/foreign-keys&gt;&lt;ref-type name="Journal Article"&gt;17&lt;/ref-type&gt;&lt;contributors&gt;&lt;authors&gt;&lt;author&gt;Abrahamson, Norman&lt;/author&gt;&lt;author&gt;Silva, Walter&lt;/author&gt;&lt;/authors&gt;&lt;/contributors&gt;&lt;titles&gt;&lt;title&gt;Summary of the Abrahamson &amp;amp; Silva NGA ground-motion relations&lt;/title&gt;&lt;secondary-title&gt;Earthquake spectra&lt;/secondary-title&gt;&lt;/titles&gt;&lt;periodical&gt;&lt;full-title&gt;Earthquake Spectra&lt;/full-title&gt;&lt;/periodical&gt;&lt;pages&gt;67-97&lt;/pages&gt;&lt;volume&gt;24&lt;/volume&gt;&lt;number&gt;1&lt;/number&gt;&lt;dates&gt;&lt;year&gt;2008&lt;/year&gt;&lt;/dates&gt;&lt;isbn&gt;8755-2930&lt;/isbn&gt;&lt;urls&gt;&lt;/urls&gt;&lt;/record&gt;&lt;/Cite&gt;&lt;Cite&gt;&lt;Author&gt;Boore&lt;/Author&gt;&lt;Year&gt;2008&lt;/Year&gt;&lt;RecNum&gt;1064&lt;/RecNum&gt;&lt;record&gt;&lt;rec-number&gt;1064&lt;/rec-number&gt;&lt;foreign-keys&gt;&lt;key app="EN" db-id="rwsr9xex2wvtr1erppyx9faowte9a5tw0r9z" timestamp="1651914098"&gt;1064&lt;/key&gt;&lt;/foreign-keys&gt;&lt;ref-type name="Journal Article"&gt;17&lt;/ref-type&gt;&lt;contributors&gt;&lt;authors&gt;&lt;author&gt;Boore, David M&lt;/author&gt;&lt;author&gt;Atkinson, Gail M&lt;/author&gt;&lt;/authors&gt;&lt;/contributors&gt;&lt;titles&gt;&lt;title&gt;Ground-motion prediction equations for the average horizontal component of PGA, PGV, and 5%-damped PSA at spectral periods between 0.01 s and 10.0 s&lt;/title&gt;&lt;secondary-title&gt;Earthquake spectra&lt;/secondary-title&gt;&lt;/titles&gt;&lt;periodical&gt;&lt;full-title&gt;Earthquake Spectra&lt;/full-title&gt;&lt;/periodical&gt;&lt;pages&gt;99-138&lt;/pages&gt;&lt;volume&gt;24&lt;/volume&gt;&lt;number&gt;1&lt;/number&gt;&lt;dates&gt;&lt;year&gt;2008&lt;/year&gt;&lt;/dates&gt;&lt;isbn&gt;8755-2930&lt;/isbn&gt;&lt;urls&gt;&lt;/urls&gt;&lt;/record&gt;&lt;/Cite&gt;&lt;/EndNote&gt;</w:instrText>
      </w:r>
      <w:r w:rsidRPr="004B60C6">
        <w:rPr>
          <w:rFonts w:ascii="Times New Roman" w:eastAsia="Times New Roman" w:hAnsi="Times New Roman" w:cs="Times New Roman"/>
        </w:rPr>
        <w:fldChar w:fldCharType="separate"/>
      </w:r>
      <w:r w:rsidRPr="004B60C6">
        <w:rPr>
          <w:rFonts w:ascii="Times New Roman" w:eastAsia="Times New Roman" w:hAnsi="Times New Roman" w:cs="Times New Roman"/>
        </w:rPr>
        <w:t>(Abrahamson and Silva, 2008; Boore and Atkinson, 2008)</w:t>
      </w:r>
      <w:r w:rsidRPr="004B60C6">
        <w:rPr>
          <w:rFonts w:ascii="Times New Roman" w:eastAsia="Times New Roman" w:hAnsi="Times New Roman" w:cs="Times New Roman"/>
          <w:lang w:val="en-US"/>
        </w:rPr>
        <w:fldChar w:fldCharType="end"/>
      </w:r>
      <w:r w:rsidRPr="004B60C6">
        <w:rPr>
          <w:rFonts w:ascii="Times New Roman" w:eastAsia="Times New Roman" w:hAnsi="Times New Roman" w:cs="Times New Roman"/>
        </w:rPr>
        <w:t xml:space="preserve">. </w:t>
      </w:r>
      <w:r w:rsidRPr="004B60C6">
        <w:rPr>
          <w:rFonts w:ascii="Times New Roman" w:eastAsia="Times New Roman" w:hAnsi="Times New Roman" w:cs="Times New Roman"/>
          <w:bCs/>
        </w:rPr>
        <w:t>(MASW:</w:t>
      </w:r>
      <w:r w:rsidRPr="004B60C6">
        <w:rPr>
          <w:rFonts w:ascii="Times New Roman" w:eastAsia="Times New Roman" w:hAnsi="Times New Roman" w:cs="Times New Roman"/>
        </w:rPr>
        <w:t xml:space="preserve"> </w:t>
      </w:r>
      <w:r w:rsidRPr="004B60C6">
        <w:rPr>
          <w:rFonts w:ascii="Times New Roman" w:eastAsia="Times New Roman" w:hAnsi="Times New Roman" w:cs="Times New Roman"/>
          <w:bCs/>
        </w:rPr>
        <w:t xml:space="preserve">Multi-Channel Analysis of </w:t>
      </w:r>
      <w:proofErr w:type="spellStart"/>
      <w:r w:rsidRPr="004B60C6">
        <w:rPr>
          <w:rFonts w:ascii="Times New Roman" w:eastAsia="Times New Roman" w:hAnsi="Times New Roman" w:cs="Times New Roman"/>
          <w:bCs/>
        </w:rPr>
        <w:t>Surface</w:t>
      </w:r>
      <w:proofErr w:type="spellEnd"/>
      <w:r w:rsidRPr="004B60C6">
        <w:rPr>
          <w:rFonts w:ascii="Times New Roman" w:eastAsia="Times New Roman" w:hAnsi="Times New Roman" w:cs="Times New Roman"/>
          <w:bCs/>
        </w:rPr>
        <w:t xml:space="preserve"> </w:t>
      </w:r>
      <w:proofErr w:type="spellStart"/>
      <w:r w:rsidRPr="004B60C6">
        <w:rPr>
          <w:rFonts w:ascii="Times New Roman" w:eastAsia="Times New Roman" w:hAnsi="Times New Roman" w:cs="Times New Roman"/>
          <w:bCs/>
        </w:rPr>
        <w:t>Waves</w:t>
      </w:r>
      <w:proofErr w:type="spellEnd"/>
      <w:r w:rsidRPr="004B60C6">
        <w:rPr>
          <w:rFonts w:ascii="Times New Roman" w:eastAsia="Times New Roman" w:hAnsi="Times New Roman" w:cs="Times New Roman"/>
          <w:bCs/>
        </w:rPr>
        <w:t xml:space="preserve">) bağlı dispersiyon eğrisi elde edilecektir. </w:t>
      </w:r>
      <w:r w:rsidRPr="004B60C6">
        <w:rPr>
          <w:rFonts w:ascii="Times New Roman" w:eastAsia="Times New Roman" w:hAnsi="Times New Roman" w:cs="Times New Roman"/>
          <w:bCs/>
        </w:rPr>
        <w:fldChar w:fldCharType="begin"/>
      </w:r>
      <w:r w:rsidRPr="004B60C6">
        <w:rPr>
          <w:rFonts w:ascii="Times New Roman" w:eastAsia="Times New Roman" w:hAnsi="Times New Roman" w:cs="Times New Roman"/>
          <w:bCs/>
        </w:rPr>
        <w:instrText xml:space="preserve"> ADDIN EN.CITE &lt;EndNote&gt;&lt;Cite&gt;&lt;Author&gt;Park&lt;/Author&gt;&lt;Year&gt;1997&lt;/Year&gt;&lt;RecNum&gt;1065&lt;/RecNum&gt;&lt;DisplayText&gt;(Park et al., 1997)&lt;/DisplayText&gt;&lt;record&gt;&lt;rec-number&gt;1065&lt;/rec-number&gt;&lt;foreign-keys&gt;&lt;key app="EN" db-id="rwsr9xex2wvtr1erppyx9faowte9a5tw0r9z" timestamp="1651914388"&gt;1065&lt;/key&gt;&lt;/foreign-keys&gt;&lt;ref-type name="Book Section"&gt;5&lt;/ref-type&gt;&lt;contributors&gt;&lt;authors&gt;&lt;author&gt;Park, Choon Byong&lt;/author&gt;&lt;author&gt;Miller, Richard D&lt;/author&gt;&lt;author&gt;Xia, Jianghai&lt;/author&gt;&lt;/authors&gt;&lt;/contributors&gt;&lt;titles&gt;&lt;title&gt;Multi-channel analysis of surface waves using Vibroseis (MASWV)&lt;/title&gt;&lt;secondary-title&gt;SEG Technical Program Expanded Abstracts 1996&lt;/secondary-title&gt;&lt;/titles&gt;&lt;pages&gt;68-71&lt;/pages&gt;&lt;dates&gt;&lt;year&gt;&lt;style face="normal" font="default" size="100%"&gt;199&lt;/style&gt;&lt;style face="normal" font="default" charset="162" size="100%"&gt;7&lt;/style&gt;&lt;/year&gt;&lt;/dates&gt;&lt;pub-location&gt;Kansas Geological Survey&lt;/pub-location&gt;&lt;publisher&gt;Society of Exploration Geophysicists&lt;/publisher&gt;&lt;isbn&gt;1052-3812&lt;/isbn&gt;&lt;urls&gt;&lt;/urls&gt;&lt;/record&gt;&lt;/Cite&gt;&lt;/EndNote&gt;</w:instrText>
      </w:r>
      <w:r w:rsidRPr="004B60C6">
        <w:rPr>
          <w:rFonts w:ascii="Times New Roman" w:eastAsia="Times New Roman" w:hAnsi="Times New Roman" w:cs="Times New Roman"/>
          <w:bCs/>
        </w:rPr>
        <w:fldChar w:fldCharType="separate"/>
      </w:r>
      <w:r w:rsidRPr="004B60C6">
        <w:rPr>
          <w:rFonts w:ascii="Times New Roman" w:eastAsia="Times New Roman" w:hAnsi="Times New Roman" w:cs="Times New Roman"/>
          <w:bCs/>
        </w:rPr>
        <w:t>(Park et al., 1997)</w:t>
      </w:r>
      <w:r w:rsidRPr="004B60C6">
        <w:rPr>
          <w:rFonts w:ascii="Times New Roman" w:eastAsia="Times New Roman" w:hAnsi="Times New Roman" w:cs="Times New Roman"/>
          <w:lang w:val="en-US"/>
        </w:rPr>
        <w:fldChar w:fldCharType="end"/>
      </w:r>
      <w:r w:rsidRPr="004B60C6">
        <w:rPr>
          <w:rFonts w:ascii="Times New Roman" w:eastAsia="Times New Roman" w:hAnsi="Times New Roman" w:cs="Times New Roman"/>
          <w:bCs/>
        </w:rPr>
        <w:t xml:space="preserve"> tarafından geliştirilen MASW yöntemi katmanlı bir zemin modelinde Rayleigh dalgasının oluşmasında baskın bir etkiye sahip S dalgasının dönüşmüş faz hızının tersinden bir boyutlu S dalga hızını elde etmede kullanılmaktadır </w:t>
      </w:r>
      <w:r w:rsidRPr="004B60C6">
        <w:rPr>
          <w:rFonts w:ascii="Times New Roman" w:eastAsia="Times New Roman" w:hAnsi="Times New Roman" w:cs="Times New Roman"/>
          <w:bCs/>
        </w:rPr>
        <w:fldChar w:fldCharType="begin"/>
      </w:r>
      <w:r w:rsidRPr="004B60C6">
        <w:rPr>
          <w:rFonts w:ascii="Times New Roman" w:eastAsia="Times New Roman" w:hAnsi="Times New Roman" w:cs="Times New Roman"/>
          <w:bCs/>
        </w:rPr>
        <w:instrText xml:space="preserve"> ADDIN EN.CITE &lt;EndNote&gt;&lt;Cite&gt;&lt;Author&gt;Park&lt;/Author&gt;&lt;Year&gt;2001&lt;/Year&gt;&lt;RecNum&gt;1067&lt;/RecNum&gt;&lt;DisplayText&gt;(Park et al., 2001, 2007)&lt;/DisplayText&gt;&lt;record&gt;&lt;rec-number&gt;1067&lt;/rec-number&gt;&lt;foreign-keys&gt;&lt;key app="EN" db-id="rwsr9xex2wvtr1erppyx9faowte9a5tw0r9z" timestamp="1651914710"&gt;1067&lt;/key&gt;&lt;/foreign-keys&gt;&lt;ref-type name="Conference Proceedings"&gt;10&lt;/ref-type&gt;&lt;contributors&gt;&lt;authors&gt;&lt;author&gt;Park, Choon B&lt;/author&gt;&lt;author&gt;Miller, Richard D&lt;/author&gt;&lt;author&gt;Xia, Jianghai&lt;/author&gt;&lt;author&gt;Ivanov, Julian&lt;/author&gt;&lt;/authors&gt;&lt;/contributors&gt;&lt;titles&gt;&lt;title&gt;Seismic characterization of geotechnical sites by multichannel analysis of surface waves (MASW) method&lt;/title&gt;&lt;secondary-title&gt;Tenth International Conference on Soil Dynamics and Earthquake Engineering (SDEE), Philadelphia&lt;/secondary-title&gt;&lt;/titles&gt;&lt;dates&gt;&lt;year&gt;2001&lt;/year&gt;&lt;/dates&gt;&lt;urls&gt;&lt;/urls&gt;&lt;/record&gt;&lt;/Cite&gt;&lt;Cite&gt;&lt;Author&gt;Park&lt;/Author&gt;&lt;Year&gt;2007&lt;/Year&gt;&lt;RecNum&gt;1066&lt;/RecNum&gt;&lt;record&gt;&lt;rec-number&gt;1066&lt;/rec-number&gt;&lt;foreign-keys&gt;&lt;key app="EN" db-id="rwsr9xex2wvtr1erppyx9faowte9a5tw0r9z" timestamp="1651914513"&gt;1066&lt;/key&gt;&lt;/foreign-keys&gt;&lt;ref-type name="Journal Article"&gt;17&lt;/ref-type&gt;&lt;contributors&gt;&lt;authors&gt;&lt;author&gt;Park, Choon B&lt;/author&gt;&lt;author&gt;Miller, Richard D&lt;/author&gt;&lt;author&gt;Xia, Jianghai&lt;/author&gt;&lt;author&gt;Ivanov, Julian&lt;/author&gt;&lt;/authors&gt;&lt;/contributors&gt;&lt;titles&gt;&lt;title&gt;Multichannel analysis of surface waves (MASW)—active and passive methods&lt;/title&gt;&lt;secondary-title&gt;The Leading Edge&lt;/secondary-title&gt;&lt;/titles&gt;&lt;periodical&gt;&lt;full-title&gt;The Leading Edge&lt;/full-title&gt;&lt;/periodical&gt;&lt;pages&gt;60-64&lt;/pages&gt;&lt;volume&gt;26&lt;/volume&gt;&lt;number&gt;1&lt;/number&gt;&lt;dates&gt;&lt;year&gt;2007&lt;/year&gt;&lt;/dates&gt;&lt;isbn&gt;1070-485X&lt;/isbn&gt;&lt;urls&gt;&lt;/urls&gt;&lt;/record&gt;&lt;/Cite&gt;&lt;/EndNote&gt;</w:instrText>
      </w:r>
      <w:r w:rsidRPr="004B60C6">
        <w:rPr>
          <w:rFonts w:ascii="Times New Roman" w:eastAsia="Times New Roman" w:hAnsi="Times New Roman" w:cs="Times New Roman"/>
          <w:bCs/>
        </w:rPr>
        <w:fldChar w:fldCharType="separate"/>
      </w:r>
      <w:r w:rsidRPr="004B60C6">
        <w:rPr>
          <w:rFonts w:ascii="Times New Roman" w:eastAsia="Times New Roman" w:hAnsi="Times New Roman" w:cs="Times New Roman"/>
          <w:bCs/>
        </w:rPr>
        <w:t>(Park et al., 2001, 2007)</w:t>
      </w:r>
      <w:r w:rsidRPr="004B60C6">
        <w:rPr>
          <w:rFonts w:ascii="Times New Roman" w:eastAsia="Times New Roman" w:hAnsi="Times New Roman" w:cs="Times New Roman"/>
          <w:lang w:val="en-US"/>
        </w:rPr>
        <w:fldChar w:fldCharType="end"/>
      </w:r>
      <w:r w:rsidRPr="004B60C6">
        <w:rPr>
          <w:rFonts w:ascii="Times New Roman" w:eastAsia="Times New Roman" w:hAnsi="Times New Roman" w:cs="Times New Roman"/>
          <w:bCs/>
        </w:rPr>
        <w:t xml:space="preserve">. MASW yöntemi ile 0.1 Hz-50 </w:t>
      </w:r>
      <w:proofErr w:type="gramStart"/>
      <w:r w:rsidRPr="004B60C6">
        <w:rPr>
          <w:rFonts w:ascii="Times New Roman" w:eastAsia="Times New Roman" w:hAnsi="Times New Roman" w:cs="Times New Roman"/>
          <w:bCs/>
        </w:rPr>
        <w:t>Hz</w:t>
      </w:r>
      <w:proofErr w:type="gramEnd"/>
      <w:r w:rsidRPr="004B60C6">
        <w:rPr>
          <w:rFonts w:ascii="Times New Roman" w:eastAsia="Times New Roman" w:hAnsi="Times New Roman" w:cs="Times New Roman"/>
          <w:bCs/>
        </w:rPr>
        <w:t xml:space="preserve"> frekans aralığına sahip yüzey dalgalarının </w:t>
      </w:r>
      <w:proofErr w:type="spellStart"/>
      <w:r w:rsidRPr="004B60C6">
        <w:rPr>
          <w:rFonts w:ascii="Times New Roman" w:eastAsia="Times New Roman" w:hAnsi="Times New Roman" w:cs="Times New Roman"/>
          <w:bCs/>
        </w:rPr>
        <w:t>dispersif</w:t>
      </w:r>
      <w:proofErr w:type="spellEnd"/>
      <w:r w:rsidRPr="004B60C6">
        <w:rPr>
          <w:rFonts w:ascii="Times New Roman" w:eastAsia="Times New Roman" w:hAnsi="Times New Roman" w:cs="Times New Roman"/>
          <w:bCs/>
        </w:rPr>
        <w:t xml:space="preserve"> özellikleri kullanılarak mühendislik sismolojisine dönük sığ yapıların özelliklerinin belirlenmesi amaçlanır. MASW yöntemi veri toplama, dispersiyon eğrisinin belirlenmesi ve ters çözüm olmak üzere üç aşamada gerçekleştirilir.</w:t>
      </w:r>
    </w:p>
    <w:p w14:paraId="5CC48C17" w14:textId="02DF6273" w:rsidR="0070397C" w:rsidRDefault="0070397C">
      <w:pPr>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72FB55D3" w14:textId="08361E92" w:rsidR="000502FC" w:rsidRPr="00C81030" w:rsidRDefault="000502FC" w:rsidP="000502FC">
      <w:pPr>
        <w:widowControl w:val="0"/>
        <w:autoSpaceDE w:val="0"/>
        <w:autoSpaceDN w:val="0"/>
        <w:adjustRightInd w:val="0"/>
        <w:spacing w:after="0" w:line="240" w:lineRule="auto"/>
        <w:rPr>
          <w:rFonts w:ascii="Times New Roman" w:hAnsi="Times New Roman" w:cs="Times New Roman"/>
          <w:b/>
          <w:szCs w:val="24"/>
          <w:lang w:val="en-US"/>
        </w:rPr>
      </w:pPr>
      <w:r w:rsidRPr="00C81030">
        <w:rPr>
          <w:rFonts w:ascii="Times New Roman" w:hAnsi="Times New Roman" w:cs="Times New Roman"/>
          <w:b/>
          <w:szCs w:val="24"/>
          <w:lang w:val="en-US"/>
        </w:rPr>
        <w:lastRenderedPageBreak/>
        <w:t xml:space="preserve">3. </w:t>
      </w:r>
      <w:r w:rsidR="004B60C6">
        <w:rPr>
          <w:rFonts w:ascii="Times New Roman" w:hAnsi="Times New Roman" w:cs="Times New Roman"/>
          <w:b/>
          <w:szCs w:val="24"/>
          <w:lang w:val="en-US"/>
        </w:rPr>
        <w:t xml:space="preserve">ARAŞTIRMA BULGULARI VE TARTIŞMA / </w:t>
      </w:r>
      <w:r w:rsidRPr="00C81030">
        <w:rPr>
          <w:rFonts w:ascii="Times New Roman" w:hAnsi="Times New Roman" w:cs="Times New Roman"/>
          <w:b/>
          <w:szCs w:val="24"/>
          <w:lang w:val="en-US"/>
        </w:rPr>
        <w:t>THE RESEARCH FINDINGS AND DISCUSSION</w:t>
      </w:r>
    </w:p>
    <w:p w14:paraId="2F1864BB" w14:textId="1E9227D4" w:rsidR="000502FC" w:rsidRPr="00170407" w:rsidRDefault="000502FC" w:rsidP="00170407">
      <w:pPr>
        <w:pStyle w:val="7-GenelYaz"/>
      </w:pPr>
    </w:p>
    <w:p w14:paraId="3288A9B6" w14:textId="0339CE8C" w:rsidR="00170407" w:rsidRDefault="007E47DA" w:rsidP="00170407">
      <w:pPr>
        <w:pStyle w:val="7-GenelYaz"/>
        <w:rPr>
          <w:i/>
          <w:iCs/>
          <w:color w:val="808080" w:themeColor="background1" w:themeShade="80"/>
          <w:lang w:val="tr-TR"/>
        </w:rPr>
      </w:pPr>
      <w:proofErr w:type="spellStart"/>
      <w:r>
        <w:rPr>
          <w:i/>
          <w:iCs/>
          <w:color w:val="808080" w:themeColor="background1" w:themeShade="80"/>
        </w:rPr>
        <w:t>Çalışmanın</w:t>
      </w:r>
      <w:proofErr w:type="spellEnd"/>
      <w:r>
        <w:rPr>
          <w:i/>
          <w:iCs/>
          <w:color w:val="808080" w:themeColor="background1" w:themeShade="80"/>
        </w:rPr>
        <w:t xml:space="preserve"> </w:t>
      </w:r>
      <w:proofErr w:type="spellStart"/>
      <w:r>
        <w:rPr>
          <w:i/>
          <w:iCs/>
          <w:color w:val="808080" w:themeColor="background1" w:themeShade="80"/>
        </w:rPr>
        <w:t>amacına</w:t>
      </w:r>
      <w:proofErr w:type="spellEnd"/>
      <w:r w:rsidRPr="007E47DA">
        <w:rPr>
          <w:i/>
          <w:iCs/>
          <w:color w:val="808080" w:themeColor="background1" w:themeShade="80"/>
        </w:rPr>
        <w:t xml:space="preserve"> </w:t>
      </w:r>
      <w:proofErr w:type="spellStart"/>
      <w:r w:rsidRPr="007E47DA">
        <w:rPr>
          <w:i/>
          <w:iCs/>
          <w:color w:val="808080" w:themeColor="background1" w:themeShade="80"/>
        </w:rPr>
        <w:t>yönelik</w:t>
      </w:r>
      <w:proofErr w:type="spellEnd"/>
      <w:r w:rsidRPr="007E47DA">
        <w:rPr>
          <w:i/>
          <w:iCs/>
          <w:color w:val="808080" w:themeColor="background1" w:themeShade="80"/>
        </w:rPr>
        <w:t xml:space="preserve"> </w:t>
      </w:r>
      <w:proofErr w:type="spellStart"/>
      <w:r w:rsidRPr="007E47DA">
        <w:rPr>
          <w:i/>
          <w:iCs/>
          <w:color w:val="808080" w:themeColor="background1" w:themeShade="80"/>
        </w:rPr>
        <w:t>uygulanan</w:t>
      </w:r>
      <w:proofErr w:type="spellEnd"/>
      <w:r w:rsidRPr="007E47DA">
        <w:rPr>
          <w:i/>
          <w:iCs/>
          <w:color w:val="808080" w:themeColor="background1" w:themeShade="80"/>
        </w:rPr>
        <w:t xml:space="preserve"> </w:t>
      </w:r>
      <w:proofErr w:type="spellStart"/>
      <w:r w:rsidRPr="007E47DA">
        <w:rPr>
          <w:i/>
          <w:iCs/>
          <w:color w:val="808080" w:themeColor="background1" w:themeShade="80"/>
        </w:rPr>
        <w:t>yöntemler</w:t>
      </w:r>
      <w:proofErr w:type="spellEnd"/>
      <w:r w:rsidRPr="007E47DA">
        <w:rPr>
          <w:i/>
          <w:iCs/>
          <w:color w:val="808080" w:themeColor="background1" w:themeShade="80"/>
        </w:rPr>
        <w:t xml:space="preserve"> </w:t>
      </w:r>
      <w:proofErr w:type="spellStart"/>
      <w:r w:rsidRPr="007E47DA">
        <w:rPr>
          <w:i/>
          <w:iCs/>
          <w:color w:val="808080" w:themeColor="background1" w:themeShade="80"/>
        </w:rPr>
        <w:t>sonucunda</w:t>
      </w:r>
      <w:proofErr w:type="spellEnd"/>
      <w:r w:rsidRPr="007E47DA">
        <w:rPr>
          <w:i/>
          <w:iCs/>
          <w:color w:val="808080" w:themeColor="background1" w:themeShade="80"/>
        </w:rPr>
        <w:t xml:space="preserve"> </w:t>
      </w:r>
      <w:proofErr w:type="spellStart"/>
      <w:r w:rsidRPr="007E47DA">
        <w:rPr>
          <w:i/>
          <w:iCs/>
          <w:color w:val="808080" w:themeColor="background1" w:themeShade="80"/>
        </w:rPr>
        <w:t>neler</w:t>
      </w:r>
      <w:proofErr w:type="spellEnd"/>
      <w:r w:rsidRPr="007E47DA">
        <w:rPr>
          <w:i/>
          <w:iCs/>
          <w:color w:val="808080" w:themeColor="background1" w:themeShade="80"/>
        </w:rPr>
        <w:t xml:space="preserve"> </w:t>
      </w:r>
      <w:proofErr w:type="spellStart"/>
      <w:r w:rsidRPr="007E47DA">
        <w:rPr>
          <w:i/>
          <w:iCs/>
          <w:color w:val="808080" w:themeColor="background1" w:themeShade="80"/>
        </w:rPr>
        <w:t>bulunduğu</w:t>
      </w:r>
      <w:proofErr w:type="spellEnd"/>
      <w:r w:rsidRPr="007E47DA">
        <w:rPr>
          <w:i/>
          <w:iCs/>
          <w:color w:val="808080" w:themeColor="background1" w:themeShade="80"/>
        </w:rPr>
        <w:t xml:space="preserve"> </w:t>
      </w:r>
      <w:proofErr w:type="spellStart"/>
      <w:r w:rsidRPr="007E47DA">
        <w:rPr>
          <w:i/>
          <w:iCs/>
          <w:color w:val="808080" w:themeColor="background1" w:themeShade="80"/>
        </w:rPr>
        <w:t>verilir</w:t>
      </w:r>
      <w:proofErr w:type="spellEnd"/>
      <w:r w:rsidRPr="007E47DA">
        <w:rPr>
          <w:i/>
          <w:iCs/>
          <w:color w:val="808080" w:themeColor="background1" w:themeShade="80"/>
        </w:rPr>
        <w:t xml:space="preserve"> </w:t>
      </w:r>
      <w:proofErr w:type="spellStart"/>
      <w:r w:rsidRPr="007E47DA">
        <w:rPr>
          <w:i/>
          <w:iCs/>
          <w:color w:val="808080" w:themeColor="background1" w:themeShade="80"/>
        </w:rPr>
        <w:t>ve</w:t>
      </w:r>
      <w:proofErr w:type="spellEnd"/>
      <w:r w:rsidRPr="007E47DA">
        <w:rPr>
          <w:i/>
          <w:iCs/>
          <w:color w:val="808080" w:themeColor="background1" w:themeShade="80"/>
        </w:rPr>
        <w:t xml:space="preserve"> </w:t>
      </w:r>
      <w:proofErr w:type="spellStart"/>
      <w:r w:rsidRPr="007E47DA">
        <w:rPr>
          <w:i/>
          <w:iCs/>
          <w:color w:val="808080" w:themeColor="background1" w:themeShade="80"/>
        </w:rPr>
        <w:t>tartışılır</w:t>
      </w:r>
      <w:proofErr w:type="spellEnd"/>
      <w:r>
        <w:rPr>
          <w:i/>
          <w:iCs/>
          <w:color w:val="808080" w:themeColor="background1" w:themeShade="80"/>
        </w:rPr>
        <w:t xml:space="preserve">. Birden </w:t>
      </w:r>
      <w:proofErr w:type="spellStart"/>
      <w:r>
        <w:rPr>
          <w:i/>
          <w:iCs/>
          <w:color w:val="808080" w:themeColor="background1" w:themeShade="80"/>
        </w:rPr>
        <w:t>fazla</w:t>
      </w:r>
      <w:proofErr w:type="spellEnd"/>
      <w:r>
        <w:rPr>
          <w:i/>
          <w:iCs/>
          <w:color w:val="808080" w:themeColor="background1" w:themeShade="80"/>
        </w:rPr>
        <w:t xml:space="preserve"> </w:t>
      </w:r>
      <w:proofErr w:type="spellStart"/>
      <w:r>
        <w:rPr>
          <w:i/>
          <w:iCs/>
          <w:color w:val="808080" w:themeColor="background1" w:themeShade="80"/>
        </w:rPr>
        <w:t>yöntem</w:t>
      </w:r>
      <w:proofErr w:type="spellEnd"/>
      <w:r>
        <w:rPr>
          <w:i/>
          <w:iCs/>
          <w:color w:val="808080" w:themeColor="background1" w:themeShade="80"/>
        </w:rPr>
        <w:t xml:space="preserve"> </w:t>
      </w:r>
      <w:proofErr w:type="spellStart"/>
      <w:r>
        <w:rPr>
          <w:i/>
          <w:iCs/>
          <w:color w:val="808080" w:themeColor="background1" w:themeShade="80"/>
        </w:rPr>
        <w:t>kullanılmış</w:t>
      </w:r>
      <w:proofErr w:type="spellEnd"/>
      <w:r>
        <w:rPr>
          <w:i/>
          <w:iCs/>
          <w:color w:val="808080" w:themeColor="background1" w:themeShade="80"/>
        </w:rPr>
        <w:t xml:space="preserve"> </w:t>
      </w:r>
      <w:proofErr w:type="spellStart"/>
      <w:r>
        <w:rPr>
          <w:i/>
          <w:iCs/>
          <w:color w:val="808080" w:themeColor="background1" w:themeShade="80"/>
        </w:rPr>
        <w:t>ise</w:t>
      </w:r>
      <w:proofErr w:type="spellEnd"/>
      <w:r>
        <w:rPr>
          <w:i/>
          <w:iCs/>
          <w:color w:val="808080" w:themeColor="background1" w:themeShade="80"/>
        </w:rPr>
        <w:t xml:space="preserve"> h</w:t>
      </w:r>
      <w:r w:rsidRPr="007E47DA">
        <w:rPr>
          <w:i/>
          <w:iCs/>
          <w:color w:val="808080" w:themeColor="background1" w:themeShade="80"/>
        </w:rPr>
        <w:t xml:space="preserve">er </w:t>
      </w:r>
      <w:proofErr w:type="spellStart"/>
      <w:r w:rsidRPr="007E47DA">
        <w:rPr>
          <w:i/>
          <w:iCs/>
          <w:color w:val="808080" w:themeColor="background1" w:themeShade="80"/>
        </w:rPr>
        <w:t>bir</w:t>
      </w:r>
      <w:proofErr w:type="spellEnd"/>
      <w:r w:rsidRPr="007E47DA">
        <w:rPr>
          <w:i/>
          <w:iCs/>
          <w:color w:val="808080" w:themeColor="background1" w:themeShade="80"/>
        </w:rPr>
        <w:t xml:space="preserve"> </w:t>
      </w:r>
      <w:proofErr w:type="spellStart"/>
      <w:r w:rsidRPr="007E47DA">
        <w:rPr>
          <w:i/>
          <w:iCs/>
          <w:color w:val="808080" w:themeColor="background1" w:themeShade="80"/>
        </w:rPr>
        <w:t>yöntemden</w:t>
      </w:r>
      <w:proofErr w:type="spellEnd"/>
      <w:r w:rsidRPr="007E47DA">
        <w:rPr>
          <w:i/>
          <w:iCs/>
          <w:color w:val="808080" w:themeColor="background1" w:themeShade="80"/>
        </w:rPr>
        <w:t xml:space="preserve"> </w:t>
      </w:r>
      <w:proofErr w:type="spellStart"/>
      <w:r w:rsidRPr="007E47DA">
        <w:rPr>
          <w:i/>
          <w:iCs/>
          <w:color w:val="808080" w:themeColor="background1" w:themeShade="80"/>
        </w:rPr>
        <w:t>elde</w:t>
      </w:r>
      <w:proofErr w:type="spellEnd"/>
      <w:r w:rsidRPr="007E47DA">
        <w:rPr>
          <w:i/>
          <w:iCs/>
          <w:color w:val="808080" w:themeColor="background1" w:themeShade="80"/>
        </w:rPr>
        <w:t xml:space="preserve"> </w:t>
      </w:r>
      <w:proofErr w:type="spellStart"/>
      <w:r w:rsidRPr="007E47DA">
        <w:rPr>
          <w:i/>
          <w:iCs/>
          <w:color w:val="808080" w:themeColor="background1" w:themeShade="80"/>
        </w:rPr>
        <w:t>edilen</w:t>
      </w:r>
      <w:proofErr w:type="spellEnd"/>
      <w:r w:rsidRPr="007E47DA">
        <w:rPr>
          <w:i/>
          <w:iCs/>
          <w:color w:val="808080" w:themeColor="background1" w:themeShade="80"/>
        </w:rPr>
        <w:t xml:space="preserve"> </w:t>
      </w:r>
      <w:proofErr w:type="spellStart"/>
      <w:r w:rsidRPr="007E47DA">
        <w:rPr>
          <w:i/>
          <w:iCs/>
          <w:color w:val="808080" w:themeColor="background1" w:themeShade="80"/>
        </w:rPr>
        <w:t>bulgular</w:t>
      </w:r>
      <w:proofErr w:type="spellEnd"/>
      <w:r w:rsidRPr="007E47DA">
        <w:rPr>
          <w:i/>
          <w:iCs/>
          <w:color w:val="808080" w:themeColor="background1" w:themeShade="80"/>
        </w:rPr>
        <w:t xml:space="preserve"> </w:t>
      </w:r>
      <w:proofErr w:type="spellStart"/>
      <w:r w:rsidRPr="007E47DA">
        <w:rPr>
          <w:i/>
          <w:iCs/>
          <w:color w:val="808080" w:themeColor="background1" w:themeShade="80"/>
        </w:rPr>
        <w:t>kendi</w:t>
      </w:r>
      <w:proofErr w:type="spellEnd"/>
      <w:r w:rsidRPr="007E47DA">
        <w:rPr>
          <w:i/>
          <w:iCs/>
          <w:color w:val="808080" w:themeColor="background1" w:themeShade="80"/>
        </w:rPr>
        <w:t xml:space="preserve"> </w:t>
      </w:r>
      <w:proofErr w:type="spellStart"/>
      <w:r w:rsidRPr="007E47DA">
        <w:rPr>
          <w:i/>
          <w:iCs/>
          <w:color w:val="808080" w:themeColor="background1" w:themeShade="80"/>
        </w:rPr>
        <w:t>içinde</w:t>
      </w:r>
      <w:proofErr w:type="spellEnd"/>
      <w:r w:rsidRPr="007E47DA">
        <w:rPr>
          <w:i/>
          <w:iCs/>
          <w:color w:val="808080" w:themeColor="background1" w:themeShade="80"/>
        </w:rPr>
        <w:t xml:space="preserve"> </w:t>
      </w:r>
      <w:proofErr w:type="spellStart"/>
      <w:r w:rsidRPr="007E47DA">
        <w:rPr>
          <w:i/>
          <w:iCs/>
          <w:color w:val="808080" w:themeColor="background1" w:themeShade="80"/>
        </w:rPr>
        <w:t>değerlendirilir</w:t>
      </w:r>
      <w:proofErr w:type="spellEnd"/>
      <w:r w:rsidRPr="007E47DA">
        <w:rPr>
          <w:i/>
          <w:iCs/>
          <w:color w:val="808080" w:themeColor="background1" w:themeShade="80"/>
        </w:rPr>
        <w:t xml:space="preserve"> </w:t>
      </w:r>
      <w:proofErr w:type="spellStart"/>
      <w:r w:rsidRPr="007E47DA">
        <w:rPr>
          <w:i/>
          <w:iCs/>
          <w:color w:val="808080" w:themeColor="background1" w:themeShade="80"/>
        </w:rPr>
        <w:t>ve</w:t>
      </w:r>
      <w:proofErr w:type="spellEnd"/>
      <w:r w:rsidRPr="007E47DA">
        <w:rPr>
          <w:i/>
          <w:iCs/>
          <w:color w:val="808080" w:themeColor="background1" w:themeShade="80"/>
        </w:rPr>
        <w:t xml:space="preserve"> </w:t>
      </w:r>
      <w:proofErr w:type="spellStart"/>
      <w:r w:rsidRPr="007E47DA">
        <w:rPr>
          <w:i/>
          <w:iCs/>
          <w:color w:val="808080" w:themeColor="background1" w:themeShade="80"/>
        </w:rPr>
        <w:t>yorumlanır</w:t>
      </w:r>
      <w:proofErr w:type="spellEnd"/>
      <w:r w:rsidRPr="007E47DA">
        <w:rPr>
          <w:i/>
          <w:iCs/>
          <w:color w:val="808080" w:themeColor="background1" w:themeShade="80"/>
        </w:rPr>
        <w:t>.</w:t>
      </w:r>
      <w:r>
        <w:rPr>
          <w:i/>
          <w:iCs/>
          <w:color w:val="808080" w:themeColor="background1" w:themeShade="80"/>
        </w:rPr>
        <w:t xml:space="preserve"> </w:t>
      </w:r>
      <w:proofErr w:type="spellStart"/>
      <w:r w:rsidR="00412945">
        <w:rPr>
          <w:i/>
          <w:iCs/>
          <w:color w:val="808080" w:themeColor="background1" w:themeShade="80"/>
        </w:rPr>
        <w:t>Kullanılan</w:t>
      </w:r>
      <w:proofErr w:type="spellEnd"/>
      <w:r w:rsidR="00412945">
        <w:rPr>
          <w:i/>
          <w:iCs/>
          <w:color w:val="808080" w:themeColor="background1" w:themeShade="80"/>
        </w:rPr>
        <w:t xml:space="preserve"> </w:t>
      </w:r>
      <w:proofErr w:type="spellStart"/>
      <w:r w:rsidR="00412945">
        <w:rPr>
          <w:i/>
          <w:iCs/>
          <w:color w:val="808080" w:themeColor="background1" w:themeShade="80"/>
        </w:rPr>
        <w:t>yöntemlerin</w:t>
      </w:r>
      <w:proofErr w:type="spellEnd"/>
      <w:r w:rsidRPr="007E47DA">
        <w:rPr>
          <w:i/>
          <w:iCs/>
          <w:color w:val="808080" w:themeColor="background1" w:themeShade="80"/>
        </w:rPr>
        <w:t xml:space="preserve"> </w:t>
      </w:r>
      <w:proofErr w:type="spellStart"/>
      <w:r w:rsidRPr="007E47DA">
        <w:rPr>
          <w:i/>
          <w:iCs/>
          <w:color w:val="808080" w:themeColor="background1" w:themeShade="80"/>
        </w:rPr>
        <w:t>karşılaştırması</w:t>
      </w:r>
      <w:proofErr w:type="spellEnd"/>
      <w:r w:rsidRPr="007E47DA">
        <w:rPr>
          <w:i/>
          <w:iCs/>
          <w:color w:val="808080" w:themeColor="background1" w:themeShade="80"/>
        </w:rPr>
        <w:t xml:space="preserve"> </w:t>
      </w:r>
      <w:proofErr w:type="spellStart"/>
      <w:r w:rsidRPr="007E47DA">
        <w:rPr>
          <w:i/>
          <w:iCs/>
          <w:color w:val="808080" w:themeColor="background1" w:themeShade="80"/>
        </w:rPr>
        <w:t>yapılır</w:t>
      </w:r>
      <w:proofErr w:type="spellEnd"/>
      <w:r w:rsidRPr="007E47DA">
        <w:rPr>
          <w:i/>
          <w:iCs/>
          <w:color w:val="808080" w:themeColor="background1" w:themeShade="80"/>
        </w:rPr>
        <w:t xml:space="preserve"> </w:t>
      </w:r>
      <w:proofErr w:type="spellStart"/>
      <w:r w:rsidRPr="007E47DA">
        <w:rPr>
          <w:i/>
          <w:iCs/>
          <w:color w:val="808080" w:themeColor="background1" w:themeShade="80"/>
        </w:rPr>
        <w:t>ve</w:t>
      </w:r>
      <w:proofErr w:type="spellEnd"/>
      <w:r w:rsidRPr="007E47DA">
        <w:rPr>
          <w:i/>
          <w:iCs/>
          <w:color w:val="808080" w:themeColor="background1" w:themeShade="80"/>
        </w:rPr>
        <w:t xml:space="preserve"> </w:t>
      </w:r>
      <w:proofErr w:type="spellStart"/>
      <w:r w:rsidRPr="007E47DA">
        <w:rPr>
          <w:i/>
          <w:iCs/>
          <w:color w:val="808080" w:themeColor="background1" w:themeShade="80"/>
        </w:rPr>
        <w:t>tartışılır</w:t>
      </w:r>
      <w:proofErr w:type="spellEnd"/>
      <w:r w:rsidRPr="007E47DA">
        <w:rPr>
          <w:i/>
          <w:iCs/>
          <w:color w:val="808080" w:themeColor="background1" w:themeShade="80"/>
        </w:rPr>
        <w:t>.</w:t>
      </w:r>
      <w:r w:rsidR="00412945">
        <w:rPr>
          <w:i/>
          <w:iCs/>
          <w:color w:val="808080" w:themeColor="background1" w:themeShade="80"/>
        </w:rPr>
        <w:t xml:space="preserve"> Elde </w:t>
      </w:r>
      <w:proofErr w:type="spellStart"/>
      <w:r w:rsidR="00412945">
        <w:rPr>
          <w:i/>
          <w:iCs/>
          <w:color w:val="808080" w:themeColor="background1" w:themeShade="80"/>
        </w:rPr>
        <w:t>edilen</w:t>
      </w:r>
      <w:proofErr w:type="spellEnd"/>
      <w:r w:rsidR="00412945">
        <w:rPr>
          <w:i/>
          <w:iCs/>
          <w:color w:val="808080" w:themeColor="background1" w:themeShade="80"/>
        </w:rPr>
        <w:t xml:space="preserve"> </w:t>
      </w:r>
      <w:proofErr w:type="spellStart"/>
      <w:r w:rsidR="00412945">
        <w:rPr>
          <w:i/>
          <w:iCs/>
          <w:color w:val="808080" w:themeColor="background1" w:themeShade="80"/>
        </w:rPr>
        <w:t>bulgular</w:t>
      </w:r>
      <w:proofErr w:type="spellEnd"/>
      <w:r w:rsidR="00412945">
        <w:rPr>
          <w:i/>
          <w:iCs/>
          <w:color w:val="808080" w:themeColor="background1" w:themeShade="80"/>
        </w:rPr>
        <w:t xml:space="preserve">, </w:t>
      </w:r>
      <w:proofErr w:type="spellStart"/>
      <w:r w:rsidR="00412945">
        <w:rPr>
          <w:i/>
          <w:iCs/>
          <w:color w:val="808080" w:themeColor="background1" w:themeShade="80"/>
        </w:rPr>
        <w:t>istatistik</w:t>
      </w:r>
      <w:proofErr w:type="spellEnd"/>
      <w:r w:rsidR="00412945">
        <w:rPr>
          <w:i/>
          <w:iCs/>
          <w:color w:val="808080" w:themeColor="background1" w:themeShade="80"/>
        </w:rPr>
        <w:t xml:space="preserve"> </w:t>
      </w:r>
      <w:proofErr w:type="spellStart"/>
      <w:r w:rsidR="00412945">
        <w:rPr>
          <w:i/>
          <w:iCs/>
          <w:color w:val="808080" w:themeColor="background1" w:themeShade="80"/>
        </w:rPr>
        <w:t>yöntemlerle</w:t>
      </w:r>
      <w:proofErr w:type="spellEnd"/>
      <w:r w:rsidR="00412945">
        <w:rPr>
          <w:i/>
          <w:iCs/>
          <w:color w:val="808080" w:themeColor="background1" w:themeShade="80"/>
        </w:rPr>
        <w:t xml:space="preserve"> </w:t>
      </w:r>
      <w:proofErr w:type="spellStart"/>
      <w:r w:rsidR="00412945">
        <w:rPr>
          <w:i/>
          <w:iCs/>
          <w:color w:val="808080" w:themeColor="background1" w:themeShade="80"/>
        </w:rPr>
        <w:t>yorumlanır</w:t>
      </w:r>
      <w:proofErr w:type="spellEnd"/>
      <w:r w:rsidR="00412945">
        <w:rPr>
          <w:i/>
          <w:iCs/>
          <w:color w:val="808080" w:themeColor="background1" w:themeShade="80"/>
        </w:rPr>
        <w:t xml:space="preserve"> </w:t>
      </w:r>
      <w:proofErr w:type="spellStart"/>
      <w:r w:rsidR="00412945">
        <w:rPr>
          <w:i/>
          <w:iCs/>
          <w:color w:val="808080" w:themeColor="background1" w:themeShade="80"/>
        </w:rPr>
        <w:t>ve</w:t>
      </w:r>
      <w:proofErr w:type="spellEnd"/>
      <w:r w:rsidR="00412945">
        <w:rPr>
          <w:i/>
          <w:iCs/>
          <w:color w:val="808080" w:themeColor="background1" w:themeShade="80"/>
        </w:rPr>
        <w:t xml:space="preserve"> </w:t>
      </w:r>
      <w:proofErr w:type="spellStart"/>
      <w:r w:rsidR="00412945">
        <w:rPr>
          <w:i/>
          <w:iCs/>
          <w:color w:val="808080" w:themeColor="background1" w:themeShade="80"/>
        </w:rPr>
        <w:t>tartışılır</w:t>
      </w:r>
      <w:proofErr w:type="spellEnd"/>
      <w:r w:rsidR="00412945">
        <w:rPr>
          <w:i/>
          <w:iCs/>
          <w:color w:val="808080" w:themeColor="background1" w:themeShade="80"/>
        </w:rPr>
        <w:t>.</w:t>
      </w:r>
    </w:p>
    <w:p w14:paraId="2FFCF266" w14:textId="77777777" w:rsidR="00170407" w:rsidRPr="00170407" w:rsidRDefault="00170407" w:rsidP="00170407">
      <w:pPr>
        <w:pStyle w:val="7-GenelYaz"/>
      </w:pPr>
    </w:p>
    <w:p w14:paraId="6CC361A9" w14:textId="03361B67" w:rsidR="004B60C6" w:rsidRPr="004B60C6" w:rsidRDefault="004B60C6" w:rsidP="004B60C6">
      <w:pPr>
        <w:pStyle w:val="7-GenelYaz"/>
        <w:rPr>
          <w:b/>
          <w:bCs/>
          <w:lang w:val="tr-TR"/>
        </w:rPr>
      </w:pPr>
      <w:r w:rsidRPr="004B60C6">
        <w:rPr>
          <w:lang w:val="tr-TR"/>
        </w:rPr>
        <w:t xml:space="preserve">Kaydın başlangıcı doğrudan gelen ve kırılarak gelen P-dalgası ile işaretlenir. Kaydın devamında hidrolik çekicin oluşturduğu vuruş sesi farklı filtreler kullanılarak kayıt üzerinde ayırt edilebilir. Beklenildiği gibi ses dalga hızı kayıt üzerinde yaklaşık 340 m/s’dir. Kaydın son bölümünü ise </w:t>
      </w:r>
      <w:proofErr w:type="spellStart"/>
      <w:r w:rsidRPr="004B60C6">
        <w:rPr>
          <w:lang w:val="tr-TR"/>
        </w:rPr>
        <w:t>dispersif</w:t>
      </w:r>
      <w:proofErr w:type="spellEnd"/>
      <w:r w:rsidRPr="004B60C6">
        <w:rPr>
          <w:lang w:val="tr-TR"/>
        </w:rPr>
        <w:t xml:space="preserve"> özelliğiyle dikkat çeken Rayleigh dalgalarından oluşur (Şekil </w:t>
      </w:r>
      <w:r>
        <w:rPr>
          <w:lang w:val="tr-TR"/>
        </w:rPr>
        <w:t>3</w:t>
      </w:r>
      <w:r w:rsidRPr="004B60C6">
        <w:rPr>
          <w:lang w:val="tr-TR"/>
        </w:rPr>
        <w:t>).</w:t>
      </w:r>
    </w:p>
    <w:p w14:paraId="4D598521" w14:textId="77777777" w:rsidR="004B60C6" w:rsidRPr="004B60C6" w:rsidRDefault="004B60C6" w:rsidP="004B60C6">
      <w:pPr>
        <w:pStyle w:val="7-GenelYaz"/>
        <w:jc w:val="center"/>
        <w:rPr>
          <w:b/>
          <w:bCs/>
          <w:lang w:val="tr-TR"/>
        </w:rPr>
      </w:pPr>
      <w:r w:rsidRPr="004B60C6">
        <w:rPr>
          <w:b/>
          <w:bCs/>
          <w:noProof/>
          <w:lang w:val="tr-TR"/>
        </w:rPr>
        <w:drawing>
          <wp:inline distT="0" distB="0" distL="0" distR="0" wp14:anchorId="2085169B" wp14:editId="741395E2">
            <wp:extent cx="5398770" cy="2528570"/>
            <wp:effectExtent l="0" t="0" r="0" b="5080"/>
            <wp:docPr id="9" name="Resim 9" descr="metin, çizgi, öykü gelişim çizgisi; kumpas; grafiğini çıkarma,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etin, çizgi, öykü gelişim çizgisi; kumpas; grafiğini çıkarma, diyagram içeren bir resim&#10;&#10;Açıklama otomatik olarak oluşturuldu"/>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8770" cy="2528570"/>
                    </a:xfrm>
                    <a:prstGeom prst="rect">
                      <a:avLst/>
                    </a:prstGeom>
                    <a:noFill/>
                    <a:ln>
                      <a:noFill/>
                    </a:ln>
                  </pic:spPr>
                </pic:pic>
              </a:graphicData>
            </a:graphic>
          </wp:inline>
        </w:drawing>
      </w:r>
    </w:p>
    <w:p w14:paraId="678951F9" w14:textId="77777777" w:rsidR="004B60C6" w:rsidRDefault="004B60C6" w:rsidP="004B60C6">
      <w:pPr>
        <w:pStyle w:val="8-Resimyazs"/>
        <w:jc w:val="both"/>
      </w:pPr>
      <w:proofErr w:type="spellStart"/>
      <w:r w:rsidRPr="004B60C6">
        <w:rPr>
          <w:b/>
          <w:bCs/>
        </w:rPr>
        <w:t>Şekil</w:t>
      </w:r>
      <w:proofErr w:type="spellEnd"/>
      <w:r w:rsidRPr="004B60C6">
        <w:rPr>
          <w:b/>
          <w:bCs/>
        </w:rPr>
        <w:t xml:space="preserve"> 3</w:t>
      </w:r>
      <w:r w:rsidRPr="004B60C6">
        <w:t xml:space="preserve">. </w:t>
      </w:r>
      <w:proofErr w:type="spellStart"/>
      <w:r w:rsidRPr="004B60C6">
        <w:t>Eskişehir</w:t>
      </w:r>
      <w:proofErr w:type="spellEnd"/>
      <w:r w:rsidRPr="004B60C6">
        <w:t xml:space="preserve"> </w:t>
      </w:r>
      <w:proofErr w:type="spellStart"/>
      <w:r w:rsidRPr="004B60C6">
        <w:t>Sakintepe</w:t>
      </w:r>
      <w:proofErr w:type="spellEnd"/>
      <w:r w:rsidRPr="004B60C6">
        <w:t xml:space="preserve"> MASW </w:t>
      </w:r>
      <w:proofErr w:type="spellStart"/>
      <w:r w:rsidRPr="004B60C6">
        <w:t>ölçüm</w:t>
      </w:r>
      <w:proofErr w:type="spellEnd"/>
      <w:r w:rsidRPr="004B60C6">
        <w:t xml:space="preserve"> </w:t>
      </w:r>
      <w:proofErr w:type="spellStart"/>
      <w:r w:rsidRPr="004B60C6">
        <w:t>kaydı</w:t>
      </w:r>
      <w:proofErr w:type="spellEnd"/>
      <w:r w:rsidRPr="004B60C6">
        <w:t xml:space="preserve">. Toplam hat uzunluğu 235m, atış mesafesi -15m, jeofon aralıkları 5m’dir. Kayıt üzerinde ana dalga fazları işaretlenmiştir. </w:t>
      </w:r>
    </w:p>
    <w:p w14:paraId="7E551149" w14:textId="73509314" w:rsidR="004B60C6" w:rsidRPr="004B60C6" w:rsidRDefault="004B60C6" w:rsidP="004B60C6">
      <w:pPr>
        <w:pStyle w:val="8-Resimyazs"/>
        <w:jc w:val="both"/>
      </w:pPr>
      <w:r w:rsidRPr="004B60C6">
        <w:rPr>
          <w:b/>
          <w:bCs/>
        </w:rPr>
        <w:t>Figure 3</w:t>
      </w:r>
      <w:r>
        <w:t xml:space="preserve">. </w:t>
      </w:r>
      <w:r w:rsidRPr="004B60C6">
        <w:t xml:space="preserve">MASW measurement record for </w:t>
      </w:r>
      <w:proofErr w:type="spellStart"/>
      <w:r w:rsidRPr="004B60C6">
        <w:t>Sakintepe</w:t>
      </w:r>
      <w:proofErr w:type="spellEnd"/>
      <w:r w:rsidRPr="004B60C6">
        <w:t xml:space="preserve"> location. The line length is 235 meters, the shot distance is -15 meters, and the geophone intervals are 5 meters. On the seismic section, the main wave phases are marked.</w:t>
      </w:r>
    </w:p>
    <w:p w14:paraId="7F2AC698" w14:textId="77777777" w:rsidR="000502FC" w:rsidRPr="00C81030" w:rsidRDefault="000502FC" w:rsidP="000502FC">
      <w:pPr>
        <w:widowControl w:val="0"/>
        <w:autoSpaceDE w:val="0"/>
        <w:autoSpaceDN w:val="0"/>
        <w:adjustRightInd w:val="0"/>
        <w:spacing w:after="0" w:line="240" w:lineRule="auto"/>
        <w:rPr>
          <w:rFonts w:ascii="Times New Roman" w:hAnsi="Times New Roman" w:cs="Times New Roman"/>
          <w:b/>
          <w:szCs w:val="24"/>
          <w:lang w:val="en-US"/>
        </w:rPr>
      </w:pPr>
    </w:p>
    <w:p w14:paraId="2711B2F3" w14:textId="23C0E934" w:rsidR="00BF4BE3" w:rsidRPr="00C81030" w:rsidRDefault="00BF4BE3" w:rsidP="00BF4BE3">
      <w:pPr>
        <w:widowControl w:val="0"/>
        <w:autoSpaceDE w:val="0"/>
        <w:autoSpaceDN w:val="0"/>
        <w:adjustRightInd w:val="0"/>
        <w:spacing w:after="0" w:line="240" w:lineRule="auto"/>
        <w:rPr>
          <w:rFonts w:ascii="Times New Roman" w:hAnsi="Times New Roman" w:cs="Times New Roman"/>
          <w:b/>
          <w:szCs w:val="24"/>
          <w:lang w:val="en-US"/>
        </w:rPr>
      </w:pPr>
      <w:bookmarkStart w:id="2" w:name="_Hlk157976653"/>
      <w:r w:rsidRPr="00C81030">
        <w:rPr>
          <w:rFonts w:ascii="Times New Roman" w:hAnsi="Times New Roman" w:cs="Times New Roman"/>
          <w:b/>
          <w:szCs w:val="24"/>
          <w:lang w:val="en-US"/>
        </w:rPr>
        <w:t>4.</w:t>
      </w:r>
      <w:r w:rsidR="0070397C">
        <w:rPr>
          <w:rFonts w:ascii="Times New Roman" w:hAnsi="Times New Roman" w:cs="Times New Roman"/>
          <w:b/>
          <w:szCs w:val="24"/>
          <w:lang w:val="en-US"/>
        </w:rPr>
        <w:t xml:space="preserve">SONUÇLAR / </w:t>
      </w:r>
      <w:r w:rsidRPr="00C81030">
        <w:rPr>
          <w:rFonts w:ascii="Times New Roman" w:hAnsi="Times New Roman" w:cs="Times New Roman"/>
          <w:b/>
          <w:szCs w:val="24"/>
          <w:lang w:val="en-US"/>
        </w:rPr>
        <w:t>RESULTS</w:t>
      </w:r>
      <w:bookmarkEnd w:id="2"/>
    </w:p>
    <w:p w14:paraId="6D0AE652" w14:textId="5BB57546" w:rsidR="00BF4BE3" w:rsidRDefault="00BF4BE3" w:rsidP="00BF4BE3">
      <w:pPr>
        <w:widowControl w:val="0"/>
        <w:autoSpaceDE w:val="0"/>
        <w:autoSpaceDN w:val="0"/>
        <w:adjustRightInd w:val="0"/>
        <w:spacing w:after="0" w:line="240" w:lineRule="auto"/>
        <w:rPr>
          <w:rFonts w:ascii="Times New Roman" w:hAnsi="Times New Roman" w:cs="Times New Roman"/>
          <w:b/>
          <w:szCs w:val="24"/>
          <w:lang w:val="en-US"/>
        </w:rPr>
      </w:pPr>
    </w:p>
    <w:p w14:paraId="5B60E2E9" w14:textId="650F43C4" w:rsidR="00412945" w:rsidRDefault="002D1303" w:rsidP="002D1303">
      <w:pPr>
        <w:widowControl w:val="0"/>
        <w:autoSpaceDE w:val="0"/>
        <w:autoSpaceDN w:val="0"/>
        <w:adjustRightInd w:val="0"/>
        <w:spacing w:after="0" w:line="240" w:lineRule="auto"/>
        <w:jc w:val="both"/>
        <w:rPr>
          <w:rFonts w:ascii="Times New Roman" w:hAnsi="Times New Roman" w:cs="Times New Roman"/>
          <w:b/>
          <w:szCs w:val="24"/>
          <w:lang w:val="en-US"/>
        </w:rPr>
      </w:pPr>
      <w:bookmarkStart w:id="3" w:name="_Hlk157978677"/>
      <w:r>
        <w:rPr>
          <w:i/>
          <w:iCs/>
          <w:color w:val="808080" w:themeColor="background1" w:themeShade="80"/>
        </w:rPr>
        <w:t>Bu bölümde, öncelikle girişteki amaç ifade edilerek, bulgular ve tartışma bölümündeki en önemli değerlendirmeler, kısa, öz ve anlaşılır cümlelerle farklı biçimde ifade edilerek, araştırmanın literatüre olan katkısı, yaygın etkisi ve geliştirme önerilerine yer verilir.</w:t>
      </w:r>
    </w:p>
    <w:bookmarkEnd w:id="3"/>
    <w:p w14:paraId="778580D1" w14:textId="77777777" w:rsidR="00412945" w:rsidRPr="00C81030" w:rsidRDefault="00412945" w:rsidP="00BF4BE3">
      <w:pPr>
        <w:widowControl w:val="0"/>
        <w:autoSpaceDE w:val="0"/>
        <w:autoSpaceDN w:val="0"/>
        <w:adjustRightInd w:val="0"/>
        <w:spacing w:after="0" w:line="240" w:lineRule="auto"/>
        <w:rPr>
          <w:rFonts w:ascii="Times New Roman" w:hAnsi="Times New Roman" w:cs="Times New Roman"/>
          <w:b/>
          <w:szCs w:val="24"/>
          <w:lang w:val="en-US"/>
        </w:rPr>
      </w:pPr>
    </w:p>
    <w:p w14:paraId="4DD6982E" w14:textId="7C8430D7" w:rsidR="0070397C" w:rsidRPr="0070397C" w:rsidRDefault="0070397C" w:rsidP="0070397C">
      <w:pPr>
        <w:spacing w:after="0" w:line="240" w:lineRule="auto"/>
        <w:jc w:val="both"/>
        <w:rPr>
          <w:rFonts w:ascii="Times New Roman" w:hAnsi="Times New Roman" w:cs="Times New Roman"/>
          <w:color w:val="000000" w:themeColor="text1"/>
        </w:rPr>
      </w:pPr>
      <w:r w:rsidRPr="0070397C">
        <w:rPr>
          <w:rFonts w:ascii="Times New Roman" w:hAnsi="Times New Roman" w:cs="Times New Roman"/>
          <w:color w:val="000000" w:themeColor="text1"/>
        </w:rPr>
        <w:t xml:space="preserve">Ağırlık miktarı arttırılmış serbest ağırlık düşürmeli sismik bir kaynak olan ESTÜ WD500 temel özelliklerinin yanı sıra kent içi ve eğimli arazilerde kullanım, güvenli taşıma ve uygulama özellikleriyle sismik yansıma, sismik kırılma ve MASW yöntemlerinde sismik kaynak ihtiyacını karşılayabilecek potansiyele sahiptir. 10 kg balyoz verileri, geliştirilmiş 500 kg serbest ağırlık düşürmeli sismik kaynak verilerine kıyasla daha yüksek frekanslı sinyallerle karakterize edilirken, geliştirilmiş kaynak, daha geniş bir frekans aralığında daha yüksek sinyal enerjisi iletimi ve daha fazla sinyal penetrasyonu olan sinyaller üretebilmiştir. ESTÜ WD500’ün, P </w:t>
      </w:r>
      <w:proofErr w:type="spellStart"/>
      <w:r w:rsidRPr="0070397C">
        <w:rPr>
          <w:rFonts w:ascii="Times New Roman" w:hAnsi="Times New Roman" w:cs="Times New Roman"/>
          <w:color w:val="000000" w:themeColor="text1"/>
        </w:rPr>
        <w:t>Gun</w:t>
      </w:r>
      <w:proofErr w:type="spellEnd"/>
      <w:r w:rsidRPr="0070397C">
        <w:rPr>
          <w:rFonts w:ascii="Times New Roman" w:hAnsi="Times New Roman" w:cs="Times New Roman"/>
          <w:color w:val="000000" w:themeColor="text1"/>
        </w:rPr>
        <w:t xml:space="preserve"> ve 300 kg ağırlık düşürmeli sistemlerle de kıyaslandığında frekans aralığı ve genliğinin beklenen performansta olduğu görülmüştür. Ayrıca geliştirilen sismik kaynağın tekrarlanabilirliği balyoz ve diğer kaynaklara göre oldukça yüksektir.</w:t>
      </w:r>
    </w:p>
    <w:p w14:paraId="5632D405" w14:textId="15A7B3B6" w:rsidR="002D1303" w:rsidRDefault="002D1303">
      <w:pPr>
        <w:rPr>
          <w:rFonts w:ascii="Times New Roman" w:hAnsi="Times New Roman" w:cs="Times New Roman"/>
          <w:color w:val="000000" w:themeColor="text1"/>
          <w:lang w:val="en-US"/>
        </w:rPr>
      </w:pPr>
      <w:r>
        <w:rPr>
          <w:rFonts w:ascii="Times New Roman" w:hAnsi="Times New Roman" w:cs="Times New Roman"/>
          <w:color w:val="000000" w:themeColor="text1"/>
          <w:lang w:val="en-US"/>
        </w:rPr>
        <w:br w:type="page"/>
      </w:r>
    </w:p>
    <w:p w14:paraId="68E19572" w14:textId="5A3B1343" w:rsidR="0070397C" w:rsidRPr="0070397C" w:rsidRDefault="0070397C" w:rsidP="0070397C">
      <w:pPr>
        <w:pStyle w:val="6-KBal"/>
      </w:pPr>
      <w:r w:rsidRPr="0070397C">
        <w:rPr>
          <w:lang w:val="tr-TR"/>
        </w:rPr>
        <w:lastRenderedPageBreak/>
        <w:t>4.</w:t>
      </w:r>
      <w:r>
        <w:rPr>
          <w:lang w:val="tr-TR"/>
        </w:rPr>
        <w:t xml:space="preserve">TEŞEKKÜR </w:t>
      </w:r>
      <w:r w:rsidRPr="0070397C">
        <w:rPr>
          <w:lang w:val="tr-TR"/>
        </w:rPr>
        <w:t xml:space="preserve">/ </w:t>
      </w:r>
      <w:r w:rsidRPr="0070397C">
        <w:t>ACKNOWLEDGEMENT</w:t>
      </w:r>
    </w:p>
    <w:p w14:paraId="312F1CFE" w14:textId="77777777" w:rsidR="0070397C" w:rsidRPr="0070397C" w:rsidRDefault="0070397C" w:rsidP="0070397C">
      <w:pPr>
        <w:spacing w:after="0" w:line="240" w:lineRule="auto"/>
        <w:jc w:val="both"/>
        <w:rPr>
          <w:rFonts w:ascii="Times New Roman" w:hAnsi="Times New Roman" w:cs="Times New Roman"/>
          <w:color w:val="000000" w:themeColor="text1"/>
        </w:rPr>
      </w:pPr>
      <w:r w:rsidRPr="0070397C">
        <w:rPr>
          <w:rFonts w:ascii="Times New Roman" w:hAnsi="Times New Roman" w:cs="Times New Roman"/>
          <w:color w:val="000000" w:themeColor="text1"/>
        </w:rPr>
        <w:t>Bu çalışma 22ADP020 numaralı ESTÜ-102-Araştırma Destek Projesi kapsamında Eskişehir Teknik Üniversitesi tarafından desteklenmiştir.</w:t>
      </w:r>
    </w:p>
    <w:p w14:paraId="76FCA3F2" w14:textId="76529616" w:rsidR="00BF4BE3" w:rsidRDefault="00BF4BE3" w:rsidP="00BF4BE3">
      <w:pPr>
        <w:spacing w:after="0" w:line="240" w:lineRule="auto"/>
        <w:jc w:val="both"/>
        <w:rPr>
          <w:rFonts w:ascii="Times New Roman" w:hAnsi="Times New Roman" w:cs="Times New Roman"/>
          <w:color w:val="000000" w:themeColor="text1"/>
          <w:lang w:val="en-US"/>
        </w:rPr>
      </w:pPr>
    </w:p>
    <w:p w14:paraId="54E30666" w14:textId="57265589" w:rsidR="00220001" w:rsidRPr="00C81030" w:rsidRDefault="00E44E6D" w:rsidP="00D946C6">
      <w:pPr>
        <w:spacing w:after="0" w:line="240" w:lineRule="auto"/>
        <w:contextualSpacing/>
        <w:rPr>
          <w:rFonts w:ascii="Times New Roman" w:hAnsi="Times New Roman" w:cs="Times New Roman"/>
          <w:b/>
          <w:szCs w:val="24"/>
          <w:lang w:val="en-US"/>
        </w:rPr>
      </w:pPr>
      <w:r>
        <w:rPr>
          <w:rFonts w:ascii="Times New Roman" w:hAnsi="Times New Roman" w:cs="Times New Roman"/>
          <w:b/>
          <w:szCs w:val="24"/>
          <w:lang w:val="en-US"/>
        </w:rPr>
        <w:t xml:space="preserve">KAYNAKLAR / </w:t>
      </w:r>
      <w:r w:rsidR="00220001" w:rsidRPr="00C81030">
        <w:rPr>
          <w:rFonts w:ascii="Times New Roman" w:hAnsi="Times New Roman" w:cs="Times New Roman"/>
          <w:b/>
          <w:szCs w:val="24"/>
          <w:lang w:val="en-US"/>
        </w:rPr>
        <w:t>REFERENCES</w:t>
      </w:r>
    </w:p>
    <w:p w14:paraId="1C698C2B" w14:textId="12B2AD77" w:rsid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p>
    <w:p w14:paraId="4577AFDE" w14:textId="261435A5" w:rsidR="00FF0F29" w:rsidRPr="00FF0F29" w:rsidRDefault="00000000" w:rsidP="00FF0F29">
      <w:pPr>
        <w:widowControl w:val="0"/>
        <w:autoSpaceDE w:val="0"/>
        <w:autoSpaceDN w:val="0"/>
        <w:adjustRightInd w:val="0"/>
        <w:spacing w:after="0" w:line="240" w:lineRule="auto"/>
        <w:jc w:val="both"/>
        <w:rPr>
          <w:i/>
          <w:iCs/>
          <w:color w:val="808080" w:themeColor="background1" w:themeShade="80"/>
        </w:rPr>
      </w:pPr>
      <w:hyperlink r:id="rId34" w:history="1">
        <w:r w:rsidR="00FF0F29" w:rsidRPr="00163DD4">
          <w:rPr>
            <w:rStyle w:val="Kpr"/>
            <w:i/>
            <w:iCs/>
            <w14:textFill>
              <w14:solidFill>
                <w14:srgbClr w14:val="0000FF">
                  <w14:lumMod w14:val="50000"/>
                </w14:srgbClr>
              </w14:solidFill>
            </w14:textFill>
          </w:rPr>
          <w:t xml:space="preserve">Atıf ve kaynaklar için </w:t>
        </w:r>
        <w:r w:rsidR="00FF0F29" w:rsidRPr="00163DD4">
          <w:rPr>
            <w:rStyle w:val="Kpr"/>
            <w:b/>
            <w:bCs/>
            <w:i/>
            <w:iCs/>
            <w14:textFill>
              <w14:solidFill>
                <w14:srgbClr w14:val="0000FF">
                  <w14:lumMod w14:val="50000"/>
                </w14:srgbClr>
              </w14:solidFill>
            </w14:textFill>
          </w:rPr>
          <w:t>APA6</w:t>
        </w:r>
        <w:r w:rsidR="00FF0F29" w:rsidRPr="00163DD4">
          <w:rPr>
            <w:rStyle w:val="Kpr"/>
            <w:i/>
            <w:iCs/>
            <w14:textFill>
              <w14:solidFill>
                <w14:srgbClr w14:val="0000FF">
                  <w14:lumMod w14:val="50000"/>
                </w14:srgbClr>
              </w14:solidFill>
            </w14:textFill>
          </w:rPr>
          <w:t xml:space="preserve"> kuralları geçerlidir.</w:t>
        </w:r>
      </w:hyperlink>
    </w:p>
    <w:p w14:paraId="0BC8AF68" w14:textId="77777777" w:rsidR="00FF0F29" w:rsidRDefault="00FF0F29" w:rsidP="00FF0F29">
      <w:pPr>
        <w:spacing w:after="0" w:line="240" w:lineRule="auto"/>
        <w:contextualSpacing/>
        <w:jc w:val="both"/>
        <w:rPr>
          <w:rFonts w:ascii="Times New Roman" w:eastAsiaTheme="minorEastAsia" w:hAnsi="Times New Roman" w:cs="Times New Roman"/>
          <w:noProof/>
          <w:color w:val="000000" w:themeColor="text1"/>
          <w:lang w:eastAsia="tr-TR"/>
        </w:rPr>
      </w:pPr>
    </w:p>
    <w:p w14:paraId="65C7BDB1" w14:textId="0100F2A6"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fldChar w:fldCharType="begin"/>
      </w:r>
      <w:r w:rsidRPr="00E44E6D">
        <w:rPr>
          <w:rFonts w:ascii="Times New Roman" w:eastAsiaTheme="minorEastAsia" w:hAnsi="Times New Roman" w:cs="Times New Roman"/>
          <w:noProof/>
          <w:color w:val="000000" w:themeColor="text1"/>
          <w:lang w:eastAsia="tr-TR"/>
        </w:rPr>
        <w:instrText xml:space="preserve"> ADDIN EN.REFLIST </w:instrText>
      </w:r>
      <w:r w:rsidRPr="00E44E6D">
        <w:rPr>
          <w:rFonts w:ascii="Times New Roman" w:eastAsiaTheme="minorEastAsia" w:hAnsi="Times New Roman" w:cs="Times New Roman"/>
          <w:noProof/>
          <w:color w:val="000000" w:themeColor="text1"/>
          <w:lang w:eastAsia="tr-TR"/>
        </w:rPr>
        <w:fldChar w:fldCharType="separate"/>
      </w:r>
      <w:r w:rsidRPr="00E44E6D">
        <w:rPr>
          <w:rFonts w:ascii="Times New Roman" w:eastAsiaTheme="minorEastAsia" w:hAnsi="Times New Roman" w:cs="Times New Roman"/>
          <w:noProof/>
          <w:color w:val="000000" w:themeColor="text1"/>
          <w:lang w:eastAsia="tr-TR"/>
        </w:rPr>
        <w:t>Abe, S., Kobayashi, Y., Ikawa, T., 1990. Seismic characteristics of the weight-dropping source. Journal of Physics of the Earth 38, 189-212.</w:t>
      </w:r>
    </w:p>
    <w:p w14:paraId="3AC51E1F"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Abrahamson, N., Silva, W., 2008. Summary of the Abrahamson &amp; Silva NGA ground-motion relations. Earthquake spectra 24, 67-97.</w:t>
      </w:r>
    </w:p>
    <w:p w14:paraId="3721578A"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Aki, K., Richards, P., 1980. Quantitative Seismology, Theory and Methods, Vol. 1, WH Freeman and Co. San Francisco, California.</w:t>
      </w:r>
    </w:p>
    <w:p w14:paraId="15281F87"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Baeten, G., Fokkema, J., Ziolkowski, A., 1988. Seismic vibrator modelling Modelisation de vibrateur sismique. Geophysical Prospecting 36 (1), 22-65.(1988).</w:t>
      </w:r>
    </w:p>
    <w:p w14:paraId="3F4E4214"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Blau, L.W., 1937. Seismic reflection method. Google Patents.</w:t>
      </w:r>
    </w:p>
    <w:p w14:paraId="3849D068"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Boore, D.M., Atkinson, G.M., 2008. Ground-motion prediction equations for the average horizontal component of PGA, PGV, and 5%-damped PSA at spectral periods between 0.01 s and 10.0 s. Earthquake spectra 24, 99-138.</w:t>
      </w:r>
    </w:p>
    <w:p w14:paraId="4DCC45F7"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Denness, B., Conway, B.W., McCann, D.M., Grainger, P., 1975. Investigation of a coastal landslip at Charmouth, Dorset. Quarterly Journal of Engineering Geology 8, 119-140.</w:t>
      </w:r>
    </w:p>
    <w:p w14:paraId="30A4EC06"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Doornenbal, J., Helbig, K., 1983. High Resolution Reflection Seimics on a tidal flat in the Dutch Delta-acquisition, processing and interpretation. First Break 1, 9-20.</w:t>
      </w:r>
    </w:p>
    <w:p w14:paraId="1CDB3780"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Hampshire, J., O’Donnell, J., 2013. The Seismic HammerTM: A 16 MJoule seismic source with flat output spectrum from 10 s to 250 Hz, The 2013 IRIS Seismic Instrumentation Technology Symposium.</w:t>
      </w:r>
    </w:p>
    <w:p w14:paraId="20ECE718"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Hartantyo, E., 2016. A test of mobile weight-drop for surface wave seismic data acquisition, AIP Conference Proceedings. AIP Publishing LLC, p. 100004.</w:t>
      </w:r>
    </w:p>
    <w:p w14:paraId="1EBD27DC"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Hunter, J.A., Burns, R.A., Gagne, R.M., Good, R.L., MacAulay, H.A., 1982. Mating the digital engineering seismograph with the small computer-some useful techniques. Geological Survey of Canada In: Current Research, Part B, 131-139.</w:t>
      </w:r>
    </w:p>
    <w:p w14:paraId="59AEDFB0"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Kasahara, K., 1955. 28. Experimental Studies on the Mechanism of Generation of Elastic Waves V.</w:t>
      </w:r>
    </w:p>
    <w:p w14:paraId="24C848B1"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Knapp, R.W., Steeples, D.W., 1986a. High-resolution common-depth-point seismic reflection profiling: Instrumentation. Geophysics 51, 276-282.</w:t>
      </w:r>
    </w:p>
    <w:p w14:paraId="32997B67"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Knapp, R.W., Steeples, D.W., 1986b. High-resolution common-depth-point reflection profiling: Field acquisition parameter design. Geophysics 51, 283-294.</w:t>
      </w:r>
    </w:p>
    <w:p w14:paraId="451FF4BC"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 xml:space="preserve">Kurt, H., İşseven, T., Tün, M., 2020. Sapanca Gölü ve Civarının Aktif Tektoniğinin Jeofizik Yöntemlerle Araştırılması. TÜBİTAK </w:t>
      </w:r>
    </w:p>
    <w:p w14:paraId="75FCB3B9"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Lankston, R.W., 1989. The seismic refraction method: A viable tool for mapping shallow targets into the 1990s. Geophysics 54, 1535-1542.</w:t>
      </w:r>
    </w:p>
    <w:p w14:paraId="7A87C1D4"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Lei, X., Zhang, J., Jin, W., Han, C., Xu, X., 2020. The application of ambient noise and reflection seismic exploration in an urban active fault survey. Interpretation 8, SU1-SU10.</w:t>
      </w:r>
    </w:p>
    <w:p w14:paraId="4523EB82"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Mereu, R., Uffen, R., Beck, A., 1963. The use of a coupler in the conversion of impact energy into seismic energy. Geophysics 28, 531-546.</w:t>
      </w:r>
    </w:p>
    <w:p w14:paraId="0E0EC00F"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Miller, R.D., Pullan, S.E., Steeples, D.W., Hunter, J.A., 1992. Field comparison of shallow seismic sources near Chino, California. Geophysics 57, 693-709.</w:t>
      </w:r>
    </w:p>
    <w:p w14:paraId="66EAAD27"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Mooney, H.M., 1974. Some numerical solutions for Lamb's problem. Bulletin of the Seismological Society of America 64, 473-491.</w:t>
      </w:r>
    </w:p>
    <w:p w14:paraId="5401A9BA"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Olafsdottir, E.A., Bessason, B., Erlingsson, S., 2018. Combination of dispersion curves from MASW measurements. Soil Dynamics and Earthquake Engineering 113, 473-487.</w:t>
      </w:r>
    </w:p>
    <w:p w14:paraId="5ED92860"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Omnes, G., Robert, P., 1982. P-shooter—A Fast Seismic Source for Shallow Exploration. AAPG Bulletin 66, 1697-1697.</w:t>
      </w:r>
    </w:p>
    <w:p w14:paraId="4BEEC29E"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lastRenderedPageBreak/>
        <w:t>Özdemir, A., 2013. Geliştirilmiş Ağırlık Düşürme Tipi Sismik Kaynak Donanımlı Araç Tasarımı. Makine Teknolojileri Elektronik Dergisi (elektronik) 11, 61-73.</w:t>
      </w:r>
    </w:p>
    <w:p w14:paraId="21ACF5C7"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 xml:space="preserve">Özel, O., Yalçınkaya, E., Tün, M., Pekkan, E., Kaplan, O., Özmen, Ö.T., 2019. Kabuk Depremleri Nedeniyle Oluşan Kuvvetli Yer Hareketinin Tahmini için Jeolojik Yapıların Modellemesi Ortak Araştırması. TÜBİTAK </w:t>
      </w:r>
    </w:p>
    <w:p w14:paraId="035D869F"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Park, C.B., Miller, R.D., Xia, J., 1997. Multi-channel analysis of surface waves using Vibroseis (MASWV), SEG Technical Program Expanded Abstracts 1996. Society of Exploration Geophysicists, Kansas Geological Survey, pp. 68-71.</w:t>
      </w:r>
    </w:p>
    <w:p w14:paraId="1030FAC6"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Park, C.B., Miller, R.D., Xia, J., Ivanov, J., 2007. Multichannel analysis of surface waves (MASW)—active and passive methods. The Leading Edge 26, 60-64.</w:t>
      </w:r>
    </w:p>
    <w:p w14:paraId="4211250B"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Pullan, S., MacAulay, H., 1985. A new source for engineering seismic surveys, SEG Technical Program Expanded Abstracts 1985. Society of Exploration Geophysicists, pp. 168-170.</w:t>
      </w:r>
    </w:p>
    <w:p w14:paraId="26C6E9CB"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Rabbel, W., 2006. Seismic methods, Groundwater geophysics. Springer, pp. 23-83.</w:t>
      </w:r>
    </w:p>
    <w:p w14:paraId="3803DF92"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Raptakis, D., Makra, K., 2015. Multiple estimates of soil structure at a vertical strong motion array: Understanding uncertainties from different shear wave velocity profiles. Engineering Geology 192, 1-18.</w:t>
      </w:r>
    </w:p>
    <w:p w14:paraId="07A4C12E"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Safar, M., 1976. The radiation of acoustic waves from an air‐gun. Geophysical Prospecting 24, 756-772.</w:t>
      </w:r>
    </w:p>
    <w:p w14:paraId="5693ACB8"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Scheffers, B.C., Arts, R., Meekes, S.A., Otte, W., 1997. Special aspects of acquisition of 2D HRS data using dynamite and Vibroseis sources, 59th EAGE Conference &amp; Exhibition. European Association of Geoscientists &amp; Engineers, pp. cp-131-00306.</w:t>
      </w:r>
    </w:p>
    <w:p w14:paraId="7A55F2B8"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Schuck, A., Lange, G., 2007. Seismic methods, Environmental Geology. Springer, pp. 337-402.</w:t>
      </w:r>
    </w:p>
    <w:p w14:paraId="4E4D81EA"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Seyitoğlu, G., Esat, K., Oruç, B., Pekşen, E., Kaypak, B., Koca, B., Aktuğ, B., Mutlu, S., 2021. Bursa Civarında Deprem Kaynağı Olabilecek Diri Fayların Jeolojik ve Jeofizik Yöntemlerle Saptanması. T.C. İçişleri Bakanlığı Afet ve Acil Durum Yönetimi Başkanlığı  Ulusal Deprem Araştırma Programı (UDAP).</w:t>
      </w:r>
    </w:p>
    <w:p w14:paraId="0E7DDEA1"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Sharpe, J.A., 1942. The production of elastic waves by explosion pressures. I. Theory and empirical field observations. Geophysics 7, 144-154.</w:t>
      </w:r>
    </w:p>
    <w:p w14:paraId="0DD27A31"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Sopacı, E., Akgün, H., 2015. Geotechnical assessment and engineering classification of the Antalya tufa rock, southern Turkey. Engineering Geology 197, 211-224.</w:t>
      </w:r>
    </w:p>
    <w:p w14:paraId="5EA66A03"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Steeples, D.W., 1998. Shallow seismic reflection section—Introduction. Geophysics 63, 1210-1212.</w:t>
      </w:r>
    </w:p>
    <w:p w14:paraId="0E7EC876"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Steeples, D.W., Miller, R.D., 1988b. Seismic reflection methods applied to engineering, environmental, and ground-water problems, 1st EEGS Symposium on the Application of Geophysics to Engineering and Environmental Problems. European Association of Geoscientists &amp; Engineers, pp. cp-214-00005.</w:t>
      </w:r>
    </w:p>
    <w:p w14:paraId="30DD0B65"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Steeples, D.W., Miller, R.D., 1998. Avoiding pitfalls in shallow seismic reflection surveys. Geophysics 63, 1213-1224.</w:t>
      </w:r>
    </w:p>
    <w:p w14:paraId="2B0AE1D5"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Suarez, G.M., Stewart, R.R., 2009. Seismic source comparison for compressional and converted-wave generation at Spring Coulee, Alberta, 2009 SEG Annual Meeting. OnePetro.</w:t>
      </w:r>
    </w:p>
    <w:p w14:paraId="4F479228"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Tün, M., Pekkan, E., Mutlu, S., Ecevitoğlu, B., 2015. Alternative Energy Sources in Seismic Methods, EGU General Assembly Conference Abstracts, p. 8719.</w:t>
      </w:r>
    </w:p>
    <w:p w14:paraId="07BEEFB6"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Wardell, J., 1970. A comparison of land seismic sources. Geoexploration 8(3-4), 205-229.</w:t>
      </w:r>
    </w:p>
    <w:p w14:paraId="42FED12A"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Williams, R.A., Stephenson, W.J., Odum, J.K., 2003. Comparison of P-and S-wave velocity profiles obtained from surface seismic refraction/reflection and downhole data. Tectonophysics 368, 71-88.</w:t>
      </w:r>
    </w:p>
    <w:p w14:paraId="44AB0D00"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Yilmaz, O., Eser, M., Berilgen, M., 2006. Seismic, geotechnical, and earthquake engineering site characterization, SEG Technical Program Expanded Abstracts 2006. Society of Exploration Geophysicists, pp. 1401-1405.</w:t>
      </w:r>
    </w:p>
    <w:p w14:paraId="711EA38C"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Yordkayhun, S., Suwan, J.N., 2012. A university-developed seismic source for shallow seismic surveys. Journal of Applied Geophysics 82, 110-118.</w:t>
      </w:r>
    </w:p>
    <w:p w14:paraId="3F7516F0" w14:textId="77777777" w:rsidR="00E44E6D" w:rsidRPr="00E44E6D" w:rsidRDefault="00E44E6D" w:rsidP="00E44E6D">
      <w:pPr>
        <w:spacing w:after="0" w:line="240" w:lineRule="auto"/>
        <w:ind w:left="426" w:hanging="426"/>
        <w:contextualSpacing/>
        <w:jc w:val="both"/>
        <w:rPr>
          <w:rFonts w:ascii="Times New Roman" w:eastAsiaTheme="minorEastAsia" w:hAnsi="Times New Roman" w:cs="Times New Roman"/>
          <w:noProof/>
          <w:color w:val="000000" w:themeColor="text1"/>
          <w:lang w:eastAsia="tr-TR"/>
        </w:rPr>
      </w:pPr>
      <w:r w:rsidRPr="00E44E6D">
        <w:rPr>
          <w:rFonts w:ascii="Times New Roman" w:eastAsiaTheme="minorEastAsia" w:hAnsi="Times New Roman" w:cs="Times New Roman"/>
          <w:noProof/>
          <w:color w:val="000000" w:themeColor="text1"/>
          <w:lang w:eastAsia="tr-TR"/>
        </w:rPr>
        <w:t>Ziolkowski, A., Lerwill, W., 1979. A simple approach to high resolution seismic profiling for coal. Geophysical prospecting 27, 360-393.</w:t>
      </w:r>
    </w:p>
    <w:p w14:paraId="1BB9E4A3" w14:textId="09FDD061" w:rsidR="00220001" w:rsidRPr="00C81030" w:rsidRDefault="00E44E6D" w:rsidP="00E44E6D">
      <w:pPr>
        <w:spacing w:after="0" w:line="240" w:lineRule="auto"/>
        <w:ind w:left="426" w:hanging="426"/>
        <w:contextualSpacing/>
        <w:jc w:val="both"/>
        <w:rPr>
          <w:rFonts w:ascii="Times New Roman" w:hAnsi="Times New Roman" w:cs="Times New Roman"/>
          <w:szCs w:val="24"/>
          <w:lang w:val="en-US"/>
        </w:rPr>
      </w:pPr>
      <w:r w:rsidRPr="00E44E6D">
        <w:rPr>
          <w:rFonts w:ascii="Times New Roman" w:eastAsiaTheme="minorEastAsia" w:hAnsi="Times New Roman" w:cs="Times New Roman"/>
          <w:noProof/>
          <w:color w:val="000000" w:themeColor="text1"/>
          <w:lang w:val="en-US" w:eastAsia="tr-TR"/>
        </w:rPr>
        <w:fldChar w:fldCharType="end"/>
      </w:r>
    </w:p>
    <w:sectPr w:rsidR="00220001" w:rsidRPr="00C81030" w:rsidSect="00491069">
      <w:headerReference w:type="even" r:id="rId35"/>
      <w:headerReference w:type="default" r:id="rId36"/>
      <w:footerReference w:type="first" r:id="rId3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86697" w14:textId="77777777" w:rsidR="00B70CC6" w:rsidRDefault="00B70CC6" w:rsidP="009E71A0">
      <w:pPr>
        <w:spacing w:after="0" w:line="240" w:lineRule="auto"/>
      </w:pPr>
      <w:r>
        <w:separator/>
      </w:r>
    </w:p>
  </w:endnote>
  <w:endnote w:type="continuationSeparator" w:id="0">
    <w:p w14:paraId="57EB1407" w14:textId="77777777" w:rsidR="00B70CC6" w:rsidRDefault="00B70CC6" w:rsidP="009E7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MS Gothic"/>
    <w:panose1 w:val="00000000000000000000"/>
    <w:charset w:val="A2"/>
    <w:family w:val="auto"/>
    <w:notTrueType/>
    <w:pitch w:val="default"/>
    <w:sig w:usb0="00000005" w:usb1="00000000" w:usb2="00000000" w:usb3="00000000" w:csb0="00000010" w:csb1="00000000"/>
  </w:font>
  <w:font w:name="Tahoma">
    <w:panose1 w:val="020B0604030504040204"/>
    <w:charset w:val="A2"/>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imes">
    <w:panose1 w:val="02020603050405020304"/>
    <w:charset w:val="A2"/>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윤명조120">
    <w:altName w:val="Arial Unicode MS"/>
    <w:charset w:val="81"/>
    <w:family w:val="roman"/>
    <w:pitch w:val="variable"/>
    <w:sig w:usb0="00000000" w:usb1="29D77CFB"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9F3C2" w14:textId="24390ED3" w:rsidR="00F0573A" w:rsidRPr="00FA7D7E" w:rsidRDefault="00243F5D" w:rsidP="00243F5D">
    <w:pPr>
      <w:pStyle w:val="AltBilgi"/>
      <w:pBdr>
        <w:top w:val="single" w:sz="4" w:space="1" w:color="auto"/>
      </w:pBdr>
      <w:rPr>
        <w:rFonts w:asciiTheme="majorBidi" w:hAnsiTheme="majorBidi" w:cstheme="majorBidi"/>
        <w:i/>
        <w:iCs/>
        <w:sz w:val="20"/>
        <w:szCs w:val="20"/>
      </w:rPr>
    </w:pPr>
    <w:r w:rsidRPr="00FA7D7E">
      <w:rPr>
        <w:rFonts w:ascii="Times New Roman" w:hAnsi="Times New Roman" w:cs="Times New Roman"/>
        <w:sz w:val="20"/>
        <w:szCs w:val="20"/>
      </w:rPr>
      <w:t>*</w:t>
    </w:r>
    <w:proofErr w:type="spellStart"/>
    <w:r w:rsidRPr="00FA7D7E">
      <w:rPr>
        <w:rFonts w:ascii="Times New Roman" w:hAnsi="Times New Roman" w:cs="Times New Roman"/>
        <w:sz w:val="20"/>
        <w:szCs w:val="20"/>
      </w:rPr>
      <w:t>Correspondingauthor</w:t>
    </w:r>
    <w:proofErr w:type="spellEnd"/>
    <w:r w:rsidRPr="00FA7D7E">
      <w:rPr>
        <w:rFonts w:ascii="Times New Roman" w:hAnsi="Times New Roman" w:cs="Times New Roman"/>
        <w:sz w:val="20"/>
        <w:szCs w:val="20"/>
      </w:rPr>
      <w:t xml:space="preserve">, </w:t>
    </w:r>
    <w:proofErr w:type="spellStart"/>
    <w:proofErr w:type="gramStart"/>
    <w:r w:rsidRPr="00FA7D7E">
      <w:rPr>
        <w:rFonts w:ascii="Times New Roman" w:hAnsi="Times New Roman" w:cs="Times New Roman"/>
        <w:sz w:val="20"/>
        <w:szCs w:val="20"/>
      </w:rPr>
      <w:t>e-mail:</w:t>
    </w:r>
    <w:r w:rsidR="00906650" w:rsidRPr="00FA7D7E">
      <w:rPr>
        <w:rFonts w:ascii="Times New Roman" w:hAnsi="Times New Roman" w:cs="Times New Roman"/>
        <w:sz w:val="20"/>
        <w:szCs w:val="20"/>
      </w:rPr>
      <w:t>m</w:t>
    </w:r>
    <w:r w:rsidR="00491069" w:rsidRPr="00FA7D7E">
      <w:rPr>
        <w:rFonts w:ascii="Times New Roman" w:hAnsi="Times New Roman" w:cs="Times New Roman"/>
        <w:sz w:val="20"/>
        <w:szCs w:val="20"/>
      </w:rPr>
      <w:t>tun</w:t>
    </w:r>
    <w:r w:rsidR="00906650" w:rsidRPr="00FA7D7E">
      <w:rPr>
        <w:rFonts w:ascii="Times New Roman" w:hAnsi="Times New Roman" w:cs="Times New Roman"/>
        <w:sz w:val="20"/>
        <w:szCs w:val="20"/>
      </w:rPr>
      <w:t>@</w:t>
    </w:r>
    <w:r w:rsidR="00491069" w:rsidRPr="00FA7D7E">
      <w:rPr>
        <w:rFonts w:ascii="Times New Roman" w:hAnsi="Times New Roman" w:cs="Times New Roman"/>
        <w:sz w:val="20"/>
        <w:szCs w:val="20"/>
      </w:rPr>
      <w:t>eskisehir.edu.tr</w:t>
    </w:r>
    <w:proofErr w:type="spellEnd"/>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66EAA" w14:textId="77777777" w:rsidR="00B70CC6" w:rsidRDefault="00B70CC6" w:rsidP="009E71A0">
      <w:pPr>
        <w:spacing w:after="0" w:line="240" w:lineRule="auto"/>
      </w:pPr>
      <w:r>
        <w:separator/>
      </w:r>
    </w:p>
  </w:footnote>
  <w:footnote w:type="continuationSeparator" w:id="0">
    <w:p w14:paraId="0CD936C0" w14:textId="77777777" w:rsidR="00B70CC6" w:rsidRDefault="00B70CC6" w:rsidP="009E71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D1034" w14:textId="77777777" w:rsidR="008150A5" w:rsidRPr="008150A5" w:rsidRDefault="008150A5" w:rsidP="008150A5">
    <w:pPr>
      <w:pStyle w:val="stBilgi"/>
      <w:rPr>
        <w:rFonts w:ascii="Times New Roman" w:hAnsi="Times New Roman" w:cs="Times New Roman"/>
        <w:i/>
        <w:iCs/>
        <w:sz w:val="18"/>
        <w:szCs w:val="18"/>
      </w:rPr>
    </w:pPr>
    <w:r w:rsidRPr="008150A5">
      <w:rPr>
        <w:rFonts w:ascii="Times New Roman" w:hAnsi="Times New Roman" w:cs="Times New Roman"/>
        <w:i/>
        <w:iCs/>
        <w:sz w:val="18"/>
        <w:szCs w:val="18"/>
      </w:rPr>
      <w:t xml:space="preserve">Serbest ağırlık düşürmeli elektronik kontrollü mobil sismik enerji kaynağının sığ zemin sismik araştırmalarında kullanımı </w:t>
    </w:r>
  </w:p>
  <w:p w14:paraId="288B1026" w14:textId="28D1A98D" w:rsidR="00243F5D" w:rsidRDefault="008150A5" w:rsidP="008150A5">
    <w:pPr>
      <w:pStyle w:val="stBilgi"/>
      <w:rPr>
        <w:rFonts w:ascii="Times New Roman" w:hAnsi="Times New Roman" w:cs="Times New Roman"/>
        <w:i/>
        <w:iCs/>
        <w:sz w:val="18"/>
        <w:szCs w:val="18"/>
      </w:rPr>
    </w:pPr>
    <w:proofErr w:type="spellStart"/>
    <w:r w:rsidRPr="008150A5">
      <w:rPr>
        <w:rFonts w:ascii="Times New Roman" w:hAnsi="Times New Roman" w:cs="Times New Roman"/>
        <w:i/>
        <w:iCs/>
        <w:sz w:val="18"/>
        <w:szCs w:val="18"/>
      </w:rPr>
      <w:t>In</w:t>
    </w:r>
    <w:proofErr w:type="spellEnd"/>
    <w:r w:rsidRPr="008150A5">
      <w:rPr>
        <w:rFonts w:ascii="Times New Roman" w:hAnsi="Times New Roman" w:cs="Times New Roman"/>
        <w:i/>
        <w:iCs/>
        <w:sz w:val="18"/>
        <w:szCs w:val="18"/>
      </w:rPr>
      <w:t xml:space="preserve"> </w:t>
    </w:r>
    <w:proofErr w:type="spellStart"/>
    <w:r w:rsidRPr="008150A5">
      <w:rPr>
        <w:rFonts w:ascii="Times New Roman" w:hAnsi="Times New Roman" w:cs="Times New Roman"/>
        <w:i/>
        <w:iCs/>
        <w:sz w:val="18"/>
        <w:szCs w:val="18"/>
      </w:rPr>
      <w:t>shallow</w:t>
    </w:r>
    <w:proofErr w:type="spellEnd"/>
    <w:r w:rsidRPr="008150A5">
      <w:rPr>
        <w:rFonts w:ascii="Times New Roman" w:hAnsi="Times New Roman" w:cs="Times New Roman"/>
        <w:i/>
        <w:iCs/>
        <w:sz w:val="18"/>
        <w:szCs w:val="18"/>
      </w:rPr>
      <w:t xml:space="preserve"> </w:t>
    </w:r>
    <w:proofErr w:type="spellStart"/>
    <w:r w:rsidRPr="008150A5">
      <w:rPr>
        <w:rFonts w:ascii="Times New Roman" w:hAnsi="Times New Roman" w:cs="Times New Roman"/>
        <w:i/>
        <w:iCs/>
        <w:sz w:val="18"/>
        <w:szCs w:val="18"/>
      </w:rPr>
      <w:t>seismic</w:t>
    </w:r>
    <w:proofErr w:type="spellEnd"/>
    <w:r w:rsidRPr="008150A5">
      <w:rPr>
        <w:rFonts w:ascii="Times New Roman" w:hAnsi="Times New Roman" w:cs="Times New Roman"/>
        <w:i/>
        <w:iCs/>
        <w:sz w:val="18"/>
        <w:szCs w:val="18"/>
      </w:rPr>
      <w:t xml:space="preserve"> </w:t>
    </w:r>
    <w:proofErr w:type="spellStart"/>
    <w:r w:rsidRPr="008150A5">
      <w:rPr>
        <w:rFonts w:ascii="Times New Roman" w:hAnsi="Times New Roman" w:cs="Times New Roman"/>
        <w:i/>
        <w:iCs/>
        <w:sz w:val="18"/>
        <w:szCs w:val="18"/>
      </w:rPr>
      <w:t>surveys</w:t>
    </w:r>
    <w:proofErr w:type="spellEnd"/>
    <w:r w:rsidRPr="008150A5">
      <w:rPr>
        <w:rFonts w:ascii="Times New Roman" w:hAnsi="Times New Roman" w:cs="Times New Roman"/>
        <w:i/>
        <w:iCs/>
        <w:sz w:val="18"/>
        <w:szCs w:val="18"/>
      </w:rPr>
      <w:t xml:space="preserve">, an </w:t>
    </w:r>
    <w:proofErr w:type="spellStart"/>
    <w:r w:rsidRPr="008150A5">
      <w:rPr>
        <w:rFonts w:ascii="Times New Roman" w:hAnsi="Times New Roman" w:cs="Times New Roman"/>
        <w:i/>
        <w:iCs/>
        <w:sz w:val="18"/>
        <w:szCs w:val="18"/>
      </w:rPr>
      <w:t>electronically</w:t>
    </w:r>
    <w:proofErr w:type="spellEnd"/>
    <w:r w:rsidRPr="008150A5">
      <w:rPr>
        <w:rFonts w:ascii="Times New Roman" w:hAnsi="Times New Roman" w:cs="Times New Roman"/>
        <w:i/>
        <w:iCs/>
        <w:sz w:val="18"/>
        <w:szCs w:val="18"/>
      </w:rPr>
      <w:t xml:space="preserve"> </w:t>
    </w:r>
    <w:proofErr w:type="spellStart"/>
    <w:r w:rsidRPr="008150A5">
      <w:rPr>
        <w:rFonts w:ascii="Times New Roman" w:hAnsi="Times New Roman" w:cs="Times New Roman"/>
        <w:i/>
        <w:iCs/>
        <w:sz w:val="18"/>
        <w:szCs w:val="18"/>
      </w:rPr>
      <w:t>controlled</w:t>
    </w:r>
    <w:proofErr w:type="spellEnd"/>
    <w:r w:rsidRPr="008150A5">
      <w:rPr>
        <w:rFonts w:ascii="Times New Roman" w:hAnsi="Times New Roman" w:cs="Times New Roman"/>
        <w:i/>
        <w:iCs/>
        <w:sz w:val="18"/>
        <w:szCs w:val="18"/>
      </w:rPr>
      <w:t xml:space="preserve"> mobile </w:t>
    </w:r>
    <w:proofErr w:type="spellStart"/>
    <w:r w:rsidRPr="008150A5">
      <w:rPr>
        <w:rFonts w:ascii="Times New Roman" w:hAnsi="Times New Roman" w:cs="Times New Roman"/>
        <w:i/>
        <w:iCs/>
        <w:sz w:val="18"/>
        <w:szCs w:val="18"/>
      </w:rPr>
      <w:t>seismic</w:t>
    </w:r>
    <w:proofErr w:type="spellEnd"/>
    <w:r w:rsidRPr="008150A5">
      <w:rPr>
        <w:rFonts w:ascii="Times New Roman" w:hAnsi="Times New Roman" w:cs="Times New Roman"/>
        <w:i/>
        <w:iCs/>
        <w:sz w:val="18"/>
        <w:szCs w:val="18"/>
      </w:rPr>
      <w:t xml:space="preserve"> </w:t>
    </w:r>
    <w:proofErr w:type="spellStart"/>
    <w:r w:rsidRPr="008150A5">
      <w:rPr>
        <w:rFonts w:ascii="Times New Roman" w:hAnsi="Times New Roman" w:cs="Times New Roman"/>
        <w:i/>
        <w:iCs/>
        <w:sz w:val="18"/>
        <w:szCs w:val="18"/>
      </w:rPr>
      <w:t>energy</w:t>
    </w:r>
    <w:proofErr w:type="spellEnd"/>
    <w:r w:rsidRPr="008150A5">
      <w:rPr>
        <w:rFonts w:ascii="Times New Roman" w:hAnsi="Times New Roman" w:cs="Times New Roman"/>
        <w:i/>
        <w:iCs/>
        <w:sz w:val="18"/>
        <w:szCs w:val="18"/>
      </w:rPr>
      <w:t xml:space="preserve"> </w:t>
    </w:r>
    <w:proofErr w:type="spellStart"/>
    <w:r w:rsidRPr="008150A5">
      <w:rPr>
        <w:rFonts w:ascii="Times New Roman" w:hAnsi="Times New Roman" w:cs="Times New Roman"/>
        <w:i/>
        <w:iCs/>
        <w:sz w:val="18"/>
        <w:szCs w:val="18"/>
      </w:rPr>
      <w:t>source</w:t>
    </w:r>
    <w:proofErr w:type="spellEnd"/>
    <w:r w:rsidRPr="008150A5">
      <w:rPr>
        <w:rFonts w:ascii="Times New Roman" w:hAnsi="Times New Roman" w:cs="Times New Roman"/>
        <w:i/>
        <w:iCs/>
        <w:sz w:val="18"/>
        <w:szCs w:val="18"/>
      </w:rPr>
      <w:t xml:space="preserve"> </w:t>
    </w:r>
    <w:proofErr w:type="spellStart"/>
    <w:r w:rsidRPr="008150A5">
      <w:rPr>
        <w:rFonts w:ascii="Times New Roman" w:hAnsi="Times New Roman" w:cs="Times New Roman"/>
        <w:i/>
        <w:iCs/>
        <w:sz w:val="18"/>
        <w:szCs w:val="18"/>
      </w:rPr>
      <w:t>with</w:t>
    </w:r>
    <w:proofErr w:type="spellEnd"/>
    <w:r w:rsidRPr="008150A5">
      <w:rPr>
        <w:rFonts w:ascii="Times New Roman" w:hAnsi="Times New Roman" w:cs="Times New Roman"/>
        <w:i/>
        <w:iCs/>
        <w:sz w:val="18"/>
        <w:szCs w:val="18"/>
      </w:rPr>
      <w:t xml:space="preserve"> </w:t>
    </w:r>
    <w:proofErr w:type="spellStart"/>
    <w:r w:rsidRPr="008150A5">
      <w:rPr>
        <w:rFonts w:ascii="Times New Roman" w:hAnsi="Times New Roman" w:cs="Times New Roman"/>
        <w:i/>
        <w:iCs/>
        <w:sz w:val="18"/>
        <w:szCs w:val="18"/>
      </w:rPr>
      <w:t>free-fall</w:t>
    </w:r>
    <w:proofErr w:type="spellEnd"/>
    <w:r w:rsidRPr="008150A5">
      <w:rPr>
        <w:rFonts w:ascii="Times New Roman" w:hAnsi="Times New Roman" w:cs="Times New Roman"/>
        <w:i/>
        <w:iCs/>
        <w:sz w:val="18"/>
        <w:szCs w:val="18"/>
      </w:rPr>
      <w:t xml:space="preserve"> </w:t>
    </w:r>
    <w:proofErr w:type="spellStart"/>
    <w:r w:rsidRPr="008150A5">
      <w:rPr>
        <w:rFonts w:ascii="Times New Roman" w:hAnsi="Times New Roman" w:cs="Times New Roman"/>
        <w:i/>
        <w:iCs/>
        <w:sz w:val="18"/>
        <w:szCs w:val="18"/>
      </w:rPr>
      <w:t>weight</w:t>
    </w:r>
    <w:proofErr w:type="spellEnd"/>
    <w:r w:rsidRPr="008150A5">
      <w:rPr>
        <w:rFonts w:ascii="Times New Roman" w:hAnsi="Times New Roman" w:cs="Times New Roman"/>
        <w:i/>
        <w:iCs/>
        <w:sz w:val="18"/>
        <w:szCs w:val="18"/>
      </w:rPr>
      <w:t xml:space="preserve"> </w:t>
    </w:r>
    <w:proofErr w:type="spellStart"/>
    <w:r w:rsidRPr="008150A5">
      <w:rPr>
        <w:rFonts w:ascii="Times New Roman" w:hAnsi="Times New Roman" w:cs="Times New Roman"/>
        <w:i/>
        <w:iCs/>
        <w:sz w:val="18"/>
        <w:szCs w:val="18"/>
      </w:rPr>
      <w:t>drop</w:t>
    </w:r>
    <w:proofErr w:type="spellEnd"/>
    <w:r w:rsidRPr="008150A5">
      <w:rPr>
        <w:rFonts w:ascii="Times New Roman" w:hAnsi="Times New Roman" w:cs="Times New Roman"/>
        <w:i/>
        <w:iCs/>
        <w:sz w:val="18"/>
        <w:szCs w:val="18"/>
      </w:rPr>
      <w:t xml:space="preserve"> is </w:t>
    </w:r>
    <w:proofErr w:type="spellStart"/>
    <w:r w:rsidRPr="008150A5">
      <w:rPr>
        <w:rFonts w:ascii="Times New Roman" w:hAnsi="Times New Roman" w:cs="Times New Roman"/>
        <w:i/>
        <w:iCs/>
        <w:sz w:val="18"/>
        <w:szCs w:val="18"/>
      </w:rPr>
      <w:t>used</w:t>
    </w:r>
    <w:proofErr w:type="spellEnd"/>
  </w:p>
  <w:p w14:paraId="0E625354" w14:textId="54CBF34A" w:rsidR="008150A5" w:rsidRPr="008150A5" w:rsidRDefault="008150A5" w:rsidP="008150A5">
    <w:pPr>
      <w:pStyle w:val="stBilgi"/>
    </w:pPr>
    <w:r>
      <w:rPr>
        <w:rFonts w:ascii="Times New Roman" w:eastAsia="Times New Roman" w:hAnsi="Times New Roman" w:cs="Times New Roman"/>
        <w:noProof/>
        <w:lang w:val="en-US"/>
      </w:rPr>
      <mc:AlternateContent>
        <mc:Choice Requires="wps">
          <w:drawing>
            <wp:anchor distT="0" distB="0" distL="114300" distR="114300" simplePos="0" relativeHeight="251659264" behindDoc="0" locked="0" layoutInCell="1" allowOverlap="1" wp14:anchorId="2F4136D3" wp14:editId="0707A970">
              <wp:simplePos x="0" y="0"/>
              <wp:positionH relativeFrom="margin">
                <wp:align>right</wp:align>
              </wp:positionH>
              <wp:positionV relativeFrom="paragraph">
                <wp:posOffset>83934</wp:posOffset>
              </wp:positionV>
              <wp:extent cx="5761249" cy="0"/>
              <wp:effectExtent l="0" t="0" r="0" b="0"/>
              <wp:wrapNone/>
              <wp:docPr id="1483281128" name="Düz Bağlayıcı 5"/>
              <wp:cNvGraphicFramePr/>
              <a:graphic xmlns:a="http://schemas.openxmlformats.org/drawingml/2006/main">
                <a:graphicData uri="http://schemas.microsoft.com/office/word/2010/wordprocessingShape">
                  <wps:wsp>
                    <wps:cNvCnPr/>
                    <wps:spPr>
                      <a:xfrm>
                        <a:off x="0" y="0"/>
                        <a:ext cx="5761249"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0FD18B" id="Düz Bağlayıcı 5" o:spid="_x0000_s1026" style="position:absolute;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02.45pt,6.6pt" to="856.1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" strokecolor="black [3213]" strokeweight="2pt">
              <v:stroke linestyle="thinThin"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882B5" w14:textId="77777777" w:rsidR="00480664" w:rsidRDefault="00480664" w:rsidP="004D1888">
    <w:pPr>
      <w:pStyle w:val="stBilgi"/>
    </w:pPr>
  </w:p>
  <w:p w14:paraId="478B1852" w14:textId="74308AE8" w:rsidR="008835D4" w:rsidRPr="008150A5" w:rsidRDefault="008150A5" w:rsidP="008150A5">
    <w:pPr>
      <w:pStyle w:val="9-stbilgi"/>
      <w:rPr>
        <w:lang w:val="en-US"/>
      </w:rPr>
    </w:pPr>
    <w:r w:rsidRPr="008150A5">
      <w:rPr>
        <w:lang w:val="en-US"/>
      </w:rPr>
      <w:t>Muammer Tün, Emir Balkan / ESTU R</w:t>
    </w:r>
    <w:r>
      <w:rPr>
        <w:lang w:val="en-US"/>
      </w:rPr>
      <w:t>esilience</w:t>
    </w:r>
    <w:r w:rsidRPr="008150A5">
      <w:rPr>
        <w:lang w:val="en-US"/>
      </w:rPr>
      <w:t xml:space="preserve"> 8(1), 2024, </w:t>
    </w:r>
    <w:proofErr w:type="spellStart"/>
    <w:r w:rsidRPr="008150A5">
      <w:rPr>
        <w:lang w:val="en-US"/>
      </w:rPr>
      <w:t>sy</w:t>
    </w:r>
    <w:proofErr w:type="spellEnd"/>
    <w:r w:rsidRPr="008150A5">
      <w:rPr>
        <w:lang w:val="en-US"/>
      </w:rPr>
      <w:t>(x-x)</w:t>
    </w:r>
  </w:p>
  <w:p w14:paraId="3E30CEF7" w14:textId="0ED4E882" w:rsidR="008835D4" w:rsidRPr="004D1888" w:rsidRDefault="008150A5" w:rsidP="004D1888">
    <w:pPr>
      <w:pStyle w:val="stBilgi"/>
    </w:pPr>
    <w:r>
      <w:rPr>
        <w:rFonts w:ascii="Times New Roman" w:eastAsia="Times New Roman" w:hAnsi="Times New Roman" w:cs="Times New Roman"/>
        <w:noProof/>
        <w:lang w:val="en-US"/>
      </w:rPr>
      <mc:AlternateContent>
        <mc:Choice Requires="wps">
          <w:drawing>
            <wp:anchor distT="0" distB="0" distL="114300" distR="114300" simplePos="0" relativeHeight="251661312" behindDoc="0" locked="0" layoutInCell="1" allowOverlap="1" wp14:anchorId="18E87AD3" wp14:editId="16D76CBA">
              <wp:simplePos x="0" y="0"/>
              <wp:positionH relativeFrom="margin">
                <wp:align>right</wp:align>
              </wp:positionH>
              <wp:positionV relativeFrom="paragraph">
                <wp:posOffset>78648</wp:posOffset>
              </wp:positionV>
              <wp:extent cx="5761249" cy="0"/>
              <wp:effectExtent l="0" t="0" r="0" b="0"/>
              <wp:wrapNone/>
              <wp:docPr id="47820190" name="Düz Bağlayıcı 5"/>
              <wp:cNvGraphicFramePr/>
              <a:graphic xmlns:a="http://schemas.openxmlformats.org/drawingml/2006/main">
                <a:graphicData uri="http://schemas.microsoft.com/office/word/2010/wordprocessingShape">
                  <wps:wsp>
                    <wps:cNvCnPr/>
                    <wps:spPr>
                      <a:xfrm>
                        <a:off x="0" y="0"/>
                        <a:ext cx="5761249"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0929BF" id="Düz Bağlayıcı 5" o:spid="_x0000_s1026" style="position:absolute;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02.45pt,6.2pt" to="856.1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" strokecolor="black [3213]" strokeweight="2pt">
              <v:stroke linestyle="thinThin"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917FD"/>
    <w:multiLevelType w:val="hybridMultilevel"/>
    <w:tmpl w:val="87703F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626424"/>
    <w:multiLevelType w:val="hybridMultilevel"/>
    <w:tmpl w:val="F6E69946"/>
    <w:lvl w:ilvl="0" w:tplc="2AD0F9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8617DE"/>
    <w:multiLevelType w:val="hybridMultilevel"/>
    <w:tmpl w:val="DB5A8C1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40A6FE5"/>
    <w:multiLevelType w:val="hybridMultilevel"/>
    <w:tmpl w:val="AC828216"/>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822963"/>
    <w:multiLevelType w:val="hybridMultilevel"/>
    <w:tmpl w:val="3F1EC2B2"/>
    <w:lvl w:ilvl="0" w:tplc="D3DE8A2C">
      <w:start w:val="1"/>
      <w:numFmt w:val="lowerLetter"/>
      <w:lvlText w:val="(%1)"/>
      <w:lvlJc w:val="left"/>
      <w:pPr>
        <w:ind w:left="9362" w:hanging="360"/>
      </w:pPr>
      <w:rPr>
        <w:rFonts w:hint="default"/>
      </w:rPr>
    </w:lvl>
    <w:lvl w:ilvl="1" w:tplc="041F0019" w:tentative="1">
      <w:start w:val="1"/>
      <w:numFmt w:val="lowerLetter"/>
      <w:lvlText w:val="%2."/>
      <w:lvlJc w:val="left"/>
      <w:pPr>
        <w:ind w:left="10082" w:hanging="360"/>
      </w:pPr>
    </w:lvl>
    <w:lvl w:ilvl="2" w:tplc="041F001B" w:tentative="1">
      <w:start w:val="1"/>
      <w:numFmt w:val="lowerRoman"/>
      <w:lvlText w:val="%3."/>
      <w:lvlJc w:val="right"/>
      <w:pPr>
        <w:ind w:left="10802" w:hanging="180"/>
      </w:pPr>
    </w:lvl>
    <w:lvl w:ilvl="3" w:tplc="041F000F" w:tentative="1">
      <w:start w:val="1"/>
      <w:numFmt w:val="decimal"/>
      <w:lvlText w:val="%4."/>
      <w:lvlJc w:val="left"/>
      <w:pPr>
        <w:ind w:left="11522" w:hanging="360"/>
      </w:pPr>
    </w:lvl>
    <w:lvl w:ilvl="4" w:tplc="041F0019" w:tentative="1">
      <w:start w:val="1"/>
      <w:numFmt w:val="lowerLetter"/>
      <w:lvlText w:val="%5."/>
      <w:lvlJc w:val="left"/>
      <w:pPr>
        <w:ind w:left="12242" w:hanging="360"/>
      </w:pPr>
    </w:lvl>
    <w:lvl w:ilvl="5" w:tplc="041F001B" w:tentative="1">
      <w:start w:val="1"/>
      <w:numFmt w:val="lowerRoman"/>
      <w:lvlText w:val="%6."/>
      <w:lvlJc w:val="right"/>
      <w:pPr>
        <w:ind w:left="12962" w:hanging="180"/>
      </w:pPr>
    </w:lvl>
    <w:lvl w:ilvl="6" w:tplc="041F000F" w:tentative="1">
      <w:start w:val="1"/>
      <w:numFmt w:val="decimal"/>
      <w:lvlText w:val="%7."/>
      <w:lvlJc w:val="left"/>
      <w:pPr>
        <w:ind w:left="13682" w:hanging="360"/>
      </w:pPr>
    </w:lvl>
    <w:lvl w:ilvl="7" w:tplc="041F0019" w:tentative="1">
      <w:start w:val="1"/>
      <w:numFmt w:val="lowerLetter"/>
      <w:lvlText w:val="%8."/>
      <w:lvlJc w:val="left"/>
      <w:pPr>
        <w:ind w:left="14402" w:hanging="360"/>
      </w:pPr>
    </w:lvl>
    <w:lvl w:ilvl="8" w:tplc="041F001B" w:tentative="1">
      <w:start w:val="1"/>
      <w:numFmt w:val="lowerRoman"/>
      <w:lvlText w:val="%9."/>
      <w:lvlJc w:val="right"/>
      <w:pPr>
        <w:ind w:left="15122" w:hanging="180"/>
      </w:pPr>
    </w:lvl>
  </w:abstractNum>
  <w:abstractNum w:abstractNumId="5" w15:restartNumberingAfterBreak="0">
    <w:nsid w:val="19EF2CF0"/>
    <w:multiLevelType w:val="multilevel"/>
    <w:tmpl w:val="811ECB4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1EA560EB"/>
    <w:multiLevelType w:val="hybridMultilevel"/>
    <w:tmpl w:val="D6AAE01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FFE0111"/>
    <w:multiLevelType w:val="hybridMultilevel"/>
    <w:tmpl w:val="1BDE661C"/>
    <w:lvl w:ilvl="0" w:tplc="443C48C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43F2CA7"/>
    <w:multiLevelType w:val="hybridMultilevel"/>
    <w:tmpl w:val="22B610B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57E0CCC"/>
    <w:multiLevelType w:val="multilevel"/>
    <w:tmpl w:val="396C62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A4E324E"/>
    <w:multiLevelType w:val="hybridMultilevel"/>
    <w:tmpl w:val="213EC130"/>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4DA48A1"/>
    <w:multiLevelType w:val="hybridMultilevel"/>
    <w:tmpl w:val="517EE7C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7502529"/>
    <w:multiLevelType w:val="hybridMultilevel"/>
    <w:tmpl w:val="7A3A8CF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B172630"/>
    <w:multiLevelType w:val="multilevel"/>
    <w:tmpl w:val="6D0E1F6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401E7618"/>
    <w:multiLevelType w:val="hybridMultilevel"/>
    <w:tmpl w:val="74B825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30A1C3D"/>
    <w:multiLevelType w:val="multilevel"/>
    <w:tmpl w:val="FD7ABD0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E391470"/>
    <w:multiLevelType w:val="hybridMultilevel"/>
    <w:tmpl w:val="8070E25C"/>
    <w:lvl w:ilvl="0" w:tplc="4F9A4CF4">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24B5C2F"/>
    <w:multiLevelType w:val="multilevel"/>
    <w:tmpl w:val="6A9EBD7C"/>
    <w:lvl w:ilvl="0">
      <w:start w:val="1"/>
      <w:numFmt w:val="decimal"/>
      <w:lvlText w:val="[%1]"/>
      <w:lvlJc w:val="left"/>
      <w:pPr>
        <w:tabs>
          <w:tab w:val="num" w:pos="360"/>
        </w:tabs>
        <w:ind w:left="360" w:hanging="360"/>
      </w:pPr>
      <w:rPr>
        <w:rFonts w:hint="default"/>
        <w:b w:val="0"/>
        <w:sz w:val="22"/>
        <w:szCs w:val="2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525B391E"/>
    <w:multiLevelType w:val="hybridMultilevel"/>
    <w:tmpl w:val="DE3E961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959022D"/>
    <w:multiLevelType w:val="hybridMultilevel"/>
    <w:tmpl w:val="F40C0BDE"/>
    <w:lvl w:ilvl="0" w:tplc="041F0005">
      <w:start w:val="1"/>
      <w:numFmt w:val="bullet"/>
      <w:lvlText w:val=""/>
      <w:lvlJc w:val="left"/>
      <w:pPr>
        <w:ind w:left="720" w:hanging="360"/>
      </w:pPr>
      <w:rPr>
        <w:rFonts w:ascii="Wingdings" w:hAnsi="Wingdings" w:hint="default"/>
      </w:rPr>
    </w:lvl>
    <w:lvl w:ilvl="1" w:tplc="C2AA7114">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B0E0068"/>
    <w:multiLevelType w:val="hybridMultilevel"/>
    <w:tmpl w:val="AD9CC95C"/>
    <w:lvl w:ilvl="0" w:tplc="041F0005">
      <w:start w:val="1"/>
      <w:numFmt w:val="bullet"/>
      <w:lvlText w:val=""/>
      <w:lvlJc w:val="left"/>
      <w:pPr>
        <w:ind w:left="720" w:hanging="360"/>
      </w:pPr>
      <w:rPr>
        <w:rFonts w:ascii="Wingdings" w:hAnsi="Wingdings" w:hint="default"/>
      </w:rPr>
    </w:lvl>
    <w:lvl w:ilvl="1" w:tplc="041F0005">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4CA63F2"/>
    <w:multiLevelType w:val="multilevel"/>
    <w:tmpl w:val="42588B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69621531"/>
    <w:multiLevelType w:val="hybridMultilevel"/>
    <w:tmpl w:val="3D2662A2"/>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9885601"/>
    <w:multiLevelType w:val="hybridMultilevel"/>
    <w:tmpl w:val="58DA03C0"/>
    <w:lvl w:ilvl="0" w:tplc="041F0005">
      <w:start w:val="1"/>
      <w:numFmt w:val="bullet"/>
      <w:lvlText w:val=""/>
      <w:lvlJc w:val="left"/>
      <w:pPr>
        <w:tabs>
          <w:tab w:val="num" w:pos="720"/>
        </w:tabs>
        <w:ind w:left="720" w:hanging="360"/>
      </w:pPr>
      <w:rPr>
        <w:rFonts w:ascii="Wingdings" w:hAnsi="Wingdings" w:hint="default"/>
      </w:rPr>
    </w:lvl>
    <w:lvl w:ilvl="1" w:tplc="EDD2312C" w:tentative="1">
      <w:start w:val="1"/>
      <w:numFmt w:val="bullet"/>
      <w:lvlText w:val=""/>
      <w:lvlJc w:val="left"/>
      <w:pPr>
        <w:tabs>
          <w:tab w:val="num" w:pos="1440"/>
        </w:tabs>
        <w:ind w:left="1440" w:hanging="360"/>
      </w:pPr>
      <w:rPr>
        <w:rFonts w:ascii="Wingdings 2" w:hAnsi="Wingdings 2" w:hint="default"/>
      </w:rPr>
    </w:lvl>
    <w:lvl w:ilvl="2" w:tplc="D79E737A" w:tentative="1">
      <w:start w:val="1"/>
      <w:numFmt w:val="bullet"/>
      <w:lvlText w:val=""/>
      <w:lvlJc w:val="left"/>
      <w:pPr>
        <w:tabs>
          <w:tab w:val="num" w:pos="2160"/>
        </w:tabs>
        <w:ind w:left="2160" w:hanging="360"/>
      </w:pPr>
      <w:rPr>
        <w:rFonts w:ascii="Wingdings 2" w:hAnsi="Wingdings 2" w:hint="default"/>
      </w:rPr>
    </w:lvl>
    <w:lvl w:ilvl="3" w:tplc="7CA0A904" w:tentative="1">
      <w:start w:val="1"/>
      <w:numFmt w:val="bullet"/>
      <w:lvlText w:val=""/>
      <w:lvlJc w:val="left"/>
      <w:pPr>
        <w:tabs>
          <w:tab w:val="num" w:pos="2880"/>
        </w:tabs>
        <w:ind w:left="2880" w:hanging="360"/>
      </w:pPr>
      <w:rPr>
        <w:rFonts w:ascii="Wingdings 2" w:hAnsi="Wingdings 2" w:hint="default"/>
      </w:rPr>
    </w:lvl>
    <w:lvl w:ilvl="4" w:tplc="7098F28C" w:tentative="1">
      <w:start w:val="1"/>
      <w:numFmt w:val="bullet"/>
      <w:lvlText w:val=""/>
      <w:lvlJc w:val="left"/>
      <w:pPr>
        <w:tabs>
          <w:tab w:val="num" w:pos="3600"/>
        </w:tabs>
        <w:ind w:left="3600" w:hanging="360"/>
      </w:pPr>
      <w:rPr>
        <w:rFonts w:ascii="Wingdings 2" w:hAnsi="Wingdings 2" w:hint="default"/>
      </w:rPr>
    </w:lvl>
    <w:lvl w:ilvl="5" w:tplc="6A1883B2" w:tentative="1">
      <w:start w:val="1"/>
      <w:numFmt w:val="bullet"/>
      <w:lvlText w:val=""/>
      <w:lvlJc w:val="left"/>
      <w:pPr>
        <w:tabs>
          <w:tab w:val="num" w:pos="4320"/>
        </w:tabs>
        <w:ind w:left="4320" w:hanging="360"/>
      </w:pPr>
      <w:rPr>
        <w:rFonts w:ascii="Wingdings 2" w:hAnsi="Wingdings 2" w:hint="default"/>
      </w:rPr>
    </w:lvl>
    <w:lvl w:ilvl="6" w:tplc="BBE6E50A" w:tentative="1">
      <w:start w:val="1"/>
      <w:numFmt w:val="bullet"/>
      <w:lvlText w:val=""/>
      <w:lvlJc w:val="left"/>
      <w:pPr>
        <w:tabs>
          <w:tab w:val="num" w:pos="5040"/>
        </w:tabs>
        <w:ind w:left="5040" w:hanging="360"/>
      </w:pPr>
      <w:rPr>
        <w:rFonts w:ascii="Wingdings 2" w:hAnsi="Wingdings 2" w:hint="default"/>
      </w:rPr>
    </w:lvl>
    <w:lvl w:ilvl="7" w:tplc="5E58CB66" w:tentative="1">
      <w:start w:val="1"/>
      <w:numFmt w:val="bullet"/>
      <w:lvlText w:val=""/>
      <w:lvlJc w:val="left"/>
      <w:pPr>
        <w:tabs>
          <w:tab w:val="num" w:pos="5760"/>
        </w:tabs>
        <w:ind w:left="5760" w:hanging="360"/>
      </w:pPr>
      <w:rPr>
        <w:rFonts w:ascii="Wingdings 2" w:hAnsi="Wingdings 2" w:hint="default"/>
      </w:rPr>
    </w:lvl>
    <w:lvl w:ilvl="8" w:tplc="909E73EC"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69925F60"/>
    <w:multiLevelType w:val="hybridMultilevel"/>
    <w:tmpl w:val="735E5B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5EC3426"/>
    <w:multiLevelType w:val="hybridMultilevel"/>
    <w:tmpl w:val="9EA0EE3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FB39D7"/>
    <w:multiLevelType w:val="hybridMultilevel"/>
    <w:tmpl w:val="35D463AC"/>
    <w:lvl w:ilvl="0" w:tplc="0409000F">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C3D772C"/>
    <w:multiLevelType w:val="hybridMultilevel"/>
    <w:tmpl w:val="329A95D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EE97EE3"/>
    <w:multiLevelType w:val="hybridMultilevel"/>
    <w:tmpl w:val="796A7B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977762084">
    <w:abstractNumId w:val="12"/>
  </w:num>
  <w:num w:numId="2" w16cid:durableId="2018773515">
    <w:abstractNumId w:val="19"/>
  </w:num>
  <w:num w:numId="3" w16cid:durableId="477914526">
    <w:abstractNumId w:val="2"/>
  </w:num>
  <w:num w:numId="4" w16cid:durableId="167794408">
    <w:abstractNumId w:val="8"/>
  </w:num>
  <w:num w:numId="5" w16cid:durableId="203908530">
    <w:abstractNumId w:val="11"/>
  </w:num>
  <w:num w:numId="6" w16cid:durableId="1076705682">
    <w:abstractNumId w:val="23"/>
  </w:num>
  <w:num w:numId="7" w16cid:durableId="1889342369">
    <w:abstractNumId w:val="14"/>
  </w:num>
  <w:num w:numId="8" w16cid:durableId="1432359569">
    <w:abstractNumId w:val="26"/>
  </w:num>
  <w:num w:numId="9" w16cid:durableId="1530484192">
    <w:abstractNumId w:val="9"/>
  </w:num>
  <w:num w:numId="10" w16cid:durableId="946696616">
    <w:abstractNumId w:val="1"/>
  </w:num>
  <w:num w:numId="11" w16cid:durableId="1967857163">
    <w:abstractNumId w:val="22"/>
  </w:num>
  <w:num w:numId="12" w16cid:durableId="1158693937">
    <w:abstractNumId w:val="10"/>
  </w:num>
  <w:num w:numId="13" w16cid:durableId="1918782127">
    <w:abstractNumId w:val="20"/>
  </w:num>
  <w:num w:numId="14" w16cid:durableId="1779980226">
    <w:abstractNumId w:val="16"/>
  </w:num>
  <w:num w:numId="15" w16cid:durableId="1358896740">
    <w:abstractNumId w:val="25"/>
  </w:num>
  <w:num w:numId="16" w16cid:durableId="1260522487">
    <w:abstractNumId w:val="28"/>
  </w:num>
  <w:num w:numId="17" w16cid:durableId="863177708">
    <w:abstractNumId w:val="13"/>
  </w:num>
  <w:num w:numId="18" w16cid:durableId="2043481210">
    <w:abstractNumId w:val="21"/>
  </w:num>
  <w:num w:numId="19" w16cid:durableId="1110196456">
    <w:abstractNumId w:val="5"/>
  </w:num>
  <w:num w:numId="20" w16cid:durableId="885483550">
    <w:abstractNumId w:val="15"/>
  </w:num>
  <w:num w:numId="21" w16cid:durableId="1279795760">
    <w:abstractNumId w:val="7"/>
  </w:num>
  <w:num w:numId="22" w16cid:durableId="589200627">
    <w:abstractNumId w:val="17"/>
  </w:num>
  <w:num w:numId="23" w16cid:durableId="439572469">
    <w:abstractNumId w:val="3"/>
  </w:num>
  <w:num w:numId="24" w16cid:durableId="680739389">
    <w:abstractNumId w:val="0"/>
  </w:num>
  <w:num w:numId="25" w16cid:durableId="218516157">
    <w:abstractNumId w:val="4"/>
  </w:num>
  <w:num w:numId="26" w16cid:durableId="1556577281">
    <w:abstractNumId w:val="6"/>
  </w:num>
  <w:num w:numId="27" w16cid:durableId="101920234">
    <w:abstractNumId w:val="24"/>
  </w:num>
  <w:num w:numId="28" w16cid:durableId="2125541922">
    <w:abstractNumId w:val="27"/>
  </w:num>
  <w:num w:numId="29" w16cid:durableId="1296377958">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C1A"/>
    <w:rsid w:val="00007843"/>
    <w:rsid w:val="00013B64"/>
    <w:rsid w:val="00016F5B"/>
    <w:rsid w:val="00023C3A"/>
    <w:rsid w:val="00046D3D"/>
    <w:rsid w:val="000479B4"/>
    <w:rsid w:val="000502FC"/>
    <w:rsid w:val="00051C83"/>
    <w:rsid w:val="00053F98"/>
    <w:rsid w:val="00060A6A"/>
    <w:rsid w:val="00063E61"/>
    <w:rsid w:val="00066374"/>
    <w:rsid w:val="00070326"/>
    <w:rsid w:val="0007395A"/>
    <w:rsid w:val="00080058"/>
    <w:rsid w:val="00084167"/>
    <w:rsid w:val="000C0128"/>
    <w:rsid w:val="000C602C"/>
    <w:rsid w:val="000C66D1"/>
    <w:rsid w:val="000F20ED"/>
    <w:rsid w:val="000F72B2"/>
    <w:rsid w:val="00107FE1"/>
    <w:rsid w:val="001125A7"/>
    <w:rsid w:val="00121202"/>
    <w:rsid w:val="0012477B"/>
    <w:rsid w:val="00125D9A"/>
    <w:rsid w:val="00130039"/>
    <w:rsid w:val="001304C7"/>
    <w:rsid w:val="00133A3C"/>
    <w:rsid w:val="00135C92"/>
    <w:rsid w:val="00146A2B"/>
    <w:rsid w:val="00163DD4"/>
    <w:rsid w:val="0016494A"/>
    <w:rsid w:val="00170407"/>
    <w:rsid w:val="001707E0"/>
    <w:rsid w:val="00173C24"/>
    <w:rsid w:val="00176F50"/>
    <w:rsid w:val="001928EC"/>
    <w:rsid w:val="00192C50"/>
    <w:rsid w:val="001A0AD4"/>
    <w:rsid w:val="001A4E60"/>
    <w:rsid w:val="001C1E78"/>
    <w:rsid w:val="001C3118"/>
    <w:rsid w:val="001D036A"/>
    <w:rsid w:val="001D0D29"/>
    <w:rsid w:val="001D2884"/>
    <w:rsid w:val="001D69CE"/>
    <w:rsid w:val="001E525A"/>
    <w:rsid w:val="001E54B3"/>
    <w:rsid w:val="001F7EB3"/>
    <w:rsid w:val="00202806"/>
    <w:rsid w:val="00220001"/>
    <w:rsid w:val="00221B2E"/>
    <w:rsid w:val="002270F4"/>
    <w:rsid w:val="00231165"/>
    <w:rsid w:val="00234BC2"/>
    <w:rsid w:val="00236AA7"/>
    <w:rsid w:val="00237693"/>
    <w:rsid w:val="002405F8"/>
    <w:rsid w:val="00241854"/>
    <w:rsid w:val="00243F5D"/>
    <w:rsid w:val="002446B2"/>
    <w:rsid w:val="0024702F"/>
    <w:rsid w:val="0026086B"/>
    <w:rsid w:val="0027126B"/>
    <w:rsid w:val="0029444B"/>
    <w:rsid w:val="002A4972"/>
    <w:rsid w:val="002A4D17"/>
    <w:rsid w:val="002B1AB8"/>
    <w:rsid w:val="002C1F18"/>
    <w:rsid w:val="002C2361"/>
    <w:rsid w:val="002C6541"/>
    <w:rsid w:val="002D1303"/>
    <w:rsid w:val="002F1F1E"/>
    <w:rsid w:val="002F468A"/>
    <w:rsid w:val="00314A13"/>
    <w:rsid w:val="0031533D"/>
    <w:rsid w:val="0032224C"/>
    <w:rsid w:val="0033144D"/>
    <w:rsid w:val="00333F93"/>
    <w:rsid w:val="00342EA0"/>
    <w:rsid w:val="003434B4"/>
    <w:rsid w:val="00344AD4"/>
    <w:rsid w:val="003460BF"/>
    <w:rsid w:val="00375CFA"/>
    <w:rsid w:val="003772E7"/>
    <w:rsid w:val="00383D8A"/>
    <w:rsid w:val="00387B29"/>
    <w:rsid w:val="00396B77"/>
    <w:rsid w:val="003A3101"/>
    <w:rsid w:val="003A3EC9"/>
    <w:rsid w:val="003A5ABB"/>
    <w:rsid w:val="003B0B7A"/>
    <w:rsid w:val="003B2D60"/>
    <w:rsid w:val="003C2AAA"/>
    <w:rsid w:val="003C7235"/>
    <w:rsid w:val="003C7915"/>
    <w:rsid w:val="003E0125"/>
    <w:rsid w:val="003F0BA7"/>
    <w:rsid w:val="003F168C"/>
    <w:rsid w:val="00403129"/>
    <w:rsid w:val="004033B6"/>
    <w:rsid w:val="00410493"/>
    <w:rsid w:val="00412749"/>
    <w:rsid w:val="00412945"/>
    <w:rsid w:val="004129D4"/>
    <w:rsid w:val="00413E9E"/>
    <w:rsid w:val="004171DB"/>
    <w:rsid w:val="00425688"/>
    <w:rsid w:val="00437DAB"/>
    <w:rsid w:val="00440DF9"/>
    <w:rsid w:val="00442B95"/>
    <w:rsid w:val="00480664"/>
    <w:rsid w:val="00482DB7"/>
    <w:rsid w:val="00485CC9"/>
    <w:rsid w:val="00491069"/>
    <w:rsid w:val="00492BB6"/>
    <w:rsid w:val="0049750F"/>
    <w:rsid w:val="004A61BC"/>
    <w:rsid w:val="004B60C6"/>
    <w:rsid w:val="004B7B18"/>
    <w:rsid w:val="004D1888"/>
    <w:rsid w:val="004E1391"/>
    <w:rsid w:val="004F129F"/>
    <w:rsid w:val="00502390"/>
    <w:rsid w:val="00502FB3"/>
    <w:rsid w:val="00514F54"/>
    <w:rsid w:val="00515828"/>
    <w:rsid w:val="0051668E"/>
    <w:rsid w:val="00522142"/>
    <w:rsid w:val="005268F6"/>
    <w:rsid w:val="00526C9F"/>
    <w:rsid w:val="00532350"/>
    <w:rsid w:val="005348C2"/>
    <w:rsid w:val="00552E80"/>
    <w:rsid w:val="005747EF"/>
    <w:rsid w:val="005764D4"/>
    <w:rsid w:val="0058392A"/>
    <w:rsid w:val="00591E69"/>
    <w:rsid w:val="005A6716"/>
    <w:rsid w:val="005A67F4"/>
    <w:rsid w:val="005B2525"/>
    <w:rsid w:val="005C0078"/>
    <w:rsid w:val="005C3EAE"/>
    <w:rsid w:val="005E485E"/>
    <w:rsid w:val="005E4C09"/>
    <w:rsid w:val="005F4282"/>
    <w:rsid w:val="005F5A27"/>
    <w:rsid w:val="005F6C41"/>
    <w:rsid w:val="006224F1"/>
    <w:rsid w:val="00625659"/>
    <w:rsid w:val="00626F9F"/>
    <w:rsid w:val="00627FE7"/>
    <w:rsid w:val="00632143"/>
    <w:rsid w:val="00636E67"/>
    <w:rsid w:val="00642296"/>
    <w:rsid w:val="00667CAE"/>
    <w:rsid w:val="00671E97"/>
    <w:rsid w:val="00673CC2"/>
    <w:rsid w:val="00683E1D"/>
    <w:rsid w:val="006906BA"/>
    <w:rsid w:val="006911C8"/>
    <w:rsid w:val="006937F7"/>
    <w:rsid w:val="006A2B8E"/>
    <w:rsid w:val="006B3A52"/>
    <w:rsid w:val="006B467F"/>
    <w:rsid w:val="006D7652"/>
    <w:rsid w:val="006E254A"/>
    <w:rsid w:val="006F4349"/>
    <w:rsid w:val="0070397C"/>
    <w:rsid w:val="00705253"/>
    <w:rsid w:val="00710DB8"/>
    <w:rsid w:val="00720E4E"/>
    <w:rsid w:val="00721BC9"/>
    <w:rsid w:val="00733DA8"/>
    <w:rsid w:val="00752723"/>
    <w:rsid w:val="00755A12"/>
    <w:rsid w:val="0076245A"/>
    <w:rsid w:val="007645B1"/>
    <w:rsid w:val="00771B06"/>
    <w:rsid w:val="007722A6"/>
    <w:rsid w:val="007827DB"/>
    <w:rsid w:val="00782E60"/>
    <w:rsid w:val="00790D67"/>
    <w:rsid w:val="007946B7"/>
    <w:rsid w:val="007A1A20"/>
    <w:rsid w:val="007A3E14"/>
    <w:rsid w:val="007A7C34"/>
    <w:rsid w:val="007B5FC5"/>
    <w:rsid w:val="007D320B"/>
    <w:rsid w:val="007D7FF4"/>
    <w:rsid w:val="007E1C76"/>
    <w:rsid w:val="007E47DA"/>
    <w:rsid w:val="007F2B41"/>
    <w:rsid w:val="00804604"/>
    <w:rsid w:val="008150A5"/>
    <w:rsid w:val="008303C1"/>
    <w:rsid w:val="00832ECD"/>
    <w:rsid w:val="00841544"/>
    <w:rsid w:val="00843F72"/>
    <w:rsid w:val="008458C4"/>
    <w:rsid w:val="00847390"/>
    <w:rsid w:val="00855A7C"/>
    <w:rsid w:val="008777B9"/>
    <w:rsid w:val="008835D4"/>
    <w:rsid w:val="00886336"/>
    <w:rsid w:val="00887AF3"/>
    <w:rsid w:val="00893FC6"/>
    <w:rsid w:val="008A06BB"/>
    <w:rsid w:val="008A3886"/>
    <w:rsid w:val="008B1AF5"/>
    <w:rsid w:val="008B5D3B"/>
    <w:rsid w:val="008D0BA1"/>
    <w:rsid w:val="008D3DBA"/>
    <w:rsid w:val="008E4052"/>
    <w:rsid w:val="008E72CD"/>
    <w:rsid w:val="009042E0"/>
    <w:rsid w:val="00906650"/>
    <w:rsid w:val="0091013C"/>
    <w:rsid w:val="00932534"/>
    <w:rsid w:val="00942A3F"/>
    <w:rsid w:val="00945542"/>
    <w:rsid w:val="0097454F"/>
    <w:rsid w:val="009758FE"/>
    <w:rsid w:val="0099162E"/>
    <w:rsid w:val="0099211D"/>
    <w:rsid w:val="009952D4"/>
    <w:rsid w:val="009B2EBF"/>
    <w:rsid w:val="009B4145"/>
    <w:rsid w:val="009C3A46"/>
    <w:rsid w:val="009C7ABB"/>
    <w:rsid w:val="009D39A2"/>
    <w:rsid w:val="009D72BD"/>
    <w:rsid w:val="009E164F"/>
    <w:rsid w:val="009E56B8"/>
    <w:rsid w:val="009E71A0"/>
    <w:rsid w:val="00A034BD"/>
    <w:rsid w:val="00A05923"/>
    <w:rsid w:val="00A13186"/>
    <w:rsid w:val="00A201BA"/>
    <w:rsid w:val="00A4003D"/>
    <w:rsid w:val="00A40F55"/>
    <w:rsid w:val="00A573C9"/>
    <w:rsid w:val="00A72733"/>
    <w:rsid w:val="00A76B82"/>
    <w:rsid w:val="00A84905"/>
    <w:rsid w:val="00A862E9"/>
    <w:rsid w:val="00A9231C"/>
    <w:rsid w:val="00A96B86"/>
    <w:rsid w:val="00AB6AD6"/>
    <w:rsid w:val="00AD0C60"/>
    <w:rsid w:val="00AD4A3A"/>
    <w:rsid w:val="00AF4851"/>
    <w:rsid w:val="00B12546"/>
    <w:rsid w:val="00B142DA"/>
    <w:rsid w:val="00B24DF8"/>
    <w:rsid w:val="00B35CD3"/>
    <w:rsid w:val="00B63EA0"/>
    <w:rsid w:val="00B70CC6"/>
    <w:rsid w:val="00B720FF"/>
    <w:rsid w:val="00B73894"/>
    <w:rsid w:val="00B76251"/>
    <w:rsid w:val="00B935D3"/>
    <w:rsid w:val="00BA3FCE"/>
    <w:rsid w:val="00BA4EC3"/>
    <w:rsid w:val="00BC6663"/>
    <w:rsid w:val="00BD7E16"/>
    <w:rsid w:val="00BE1ACD"/>
    <w:rsid w:val="00BF13AB"/>
    <w:rsid w:val="00BF1AA1"/>
    <w:rsid w:val="00BF2925"/>
    <w:rsid w:val="00BF4BE3"/>
    <w:rsid w:val="00C150D3"/>
    <w:rsid w:val="00C21C22"/>
    <w:rsid w:val="00C226DA"/>
    <w:rsid w:val="00C36F2D"/>
    <w:rsid w:val="00C4390C"/>
    <w:rsid w:val="00C43F2C"/>
    <w:rsid w:val="00C47650"/>
    <w:rsid w:val="00C62FC9"/>
    <w:rsid w:val="00C63256"/>
    <w:rsid w:val="00C64AEE"/>
    <w:rsid w:val="00C65887"/>
    <w:rsid w:val="00C65EC4"/>
    <w:rsid w:val="00C67D86"/>
    <w:rsid w:val="00C67F4D"/>
    <w:rsid w:val="00C71296"/>
    <w:rsid w:val="00C81030"/>
    <w:rsid w:val="00C836E3"/>
    <w:rsid w:val="00C864F1"/>
    <w:rsid w:val="00C86836"/>
    <w:rsid w:val="00C95D0E"/>
    <w:rsid w:val="00C972F4"/>
    <w:rsid w:val="00CA266F"/>
    <w:rsid w:val="00CB1C84"/>
    <w:rsid w:val="00CB798C"/>
    <w:rsid w:val="00CC1F83"/>
    <w:rsid w:val="00CD4DCB"/>
    <w:rsid w:val="00CE04B7"/>
    <w:rsid w:val="00CE7098"/>
    <w:rsid w:val="00D039CB"/>
    <w:rsid w:val="00D043B2"/>
    <w:rsid w:val="00D05CB5"/>
    <w:rsid w:val="00D526F5"/>
    <w:rsid w:val="00D551C3"/>
    <w:rsid w:val="00D738DC"/>
    <w:rsid w:val="00D75B7D"/>
    <w:rsid w:val="00D913FB"/>
    <w:rsid w:val="00D946C6"/>
    <w:rsid w:val="00DA1658"/>
    <w:rsid w:val="00DC3BB5"/>
    <w:rsid w:val="00DD5435"/>
    <w:rsid w:val="00DD7C1A"/>
    <w:rsid w:val="00DE156D"/>
    <w:rsid w:val="00DF51A5"/>
    <w:rsid w:val="00DF5483"/>
    <w:rsid w:val="00E01A7D"/>
    <w:rsid w:val="00E03DB6"/>
    <w:rsid w:val="00E06C4E"/>
    <w:rsid w:val="00E155F6"/>
    <w:rsid w:val="00E23CC7"/>
    <w:rsid w:val="00E25583"/>
    <w:rsid w:val="00E26B90"/>
    <w:rsid w:val="00E32839"/>
    <w:rsid w:val="00E44E6D"/>
    <w:rsid w:val="00E519BA"/>
    <w:rsid w:val="00E51CEF"/>
    <w:rsid w:val="00E64BB5"/>
    <w:rsid w:val="00E769CD"/>
    <w:rsid w:val="00E976F9"/>
    <w:rsid w:val="00EA2DFC"/>
    <w:rsid w:val="00EA6C57"/>
    <w:rsid w:val="00EB4EA5"/>
    <w:rsid w:val="00EE16D5"/>
    <w:rsid w:val="00EE3AE3"/>
    <w:rsid w:val="00EE6CA7"/>
    <w:rsid w:val="00EF617B"/>
    <w:rsid w:val="00F04F9D"/>
    <w:rsid w:val="00F0573A"/>
    <w:rsid w:val="00F1115A"/>
    <w:rsid w:val="00F40ADF"/>
    <w:rsid w:val="00F42B74"/>
    <w:rsid w:val="00F43E57"/>
    <w:rsid w:val="00F4454D"/>
    <w:rsid w:val="00F450F2"/>
    <w:rsid w:val="00F514FA"/>
    <w:rsid w:val="00F515A3"/>
    <w:rsid w:val="00F52F3D"/>
    <w:rsid w:val="00F53825"/>
    <w:rsid w:val="00F57243"/>
    <w:rsid w:val="00F6022D"/>
    <w:rsid w:val="00F83745"/>
    <w:rsid w:val="00F873A4"/>
    <w:rsid w:val="00F9128F"/>
    <w:rsid w:val="00F96261"/>
    <w:rsid w:val="00F96868"/>
    <w:rsid w:val="00FA7D7E"/>
    <w:rsid w:val="00FA7DE9"/>
    <w:rsid w:val="00FA7F95"/>
    <w:rsid w:val="00FB01C6"/>
    <w:rsid w:val="00FB40E6"/>
    <w:rsid w:val="00FB58CA"/>
    <w:rsid w:val="00FC0F9A"/>
    <w:rsid w:val="00FC35E3"/>
    <w:rsid w:val="00FD1E49"/>
    <w:rsid w:val="00FE660E"/>
    <w:rsid w:val="00FE7578"/>
    <w:rsid w:val="00FF0796"/>
    <w:rsid w:val="00FF0F29"/>
    <w:rsid w:val="00FF2C38"/>
    <w:rsid w:val="00FF2D13"/>
    <w:rsid w:val="00FF525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97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F29"/>
  </w:style>
  <w:style w:type="paragraph" w:styleId="Balk1">
    <w:name w:val="heading 1"/>
    <w:basedOn w:val="Normal"/>
    <w:next w:val="Normal"/>
    <w:link w:val="Balk1Char"/>
    <w:uiPriority w:val="9"/>
    <w:qFormat/>
    <w:rsid w:val="004E1391"/>
    <w:pPr>
      <w:keepNext/>
      <w:spacing w:after="240" w:line="276" w:lineRule="auto"/>
      <w:jc w:val="center"/>
      <w:outlineLvl w:val="0"/>
    </w:pPr>
    <w:rPr>
      <w:sz w:val="28"/>
      <w:lang w:val="en-US"/>
    </w:rPr>
  </w:style>
  <w:style w:type="paragraph" w:styleId="Balk2">
    <w:name w:val="heading 2"/>
    <w:basedOn w:val="Normal"/>
    <w:next w:val="Normal"/>
    <w:link w:val="Balk2Char"/>
    <w:uiPriority w:val="9"/>
    <w:unhideWhenUsed/>
    <w:qFormat/>
    <w:rsid w:val="004E1391"/>
    <w:pPr>
      <w:keepNext/>
      <w:keepLines/>
      <w:spacing w:before="200" w:after="0" w:line="360" w:lineRule="auto"/>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4E1391"/>
    <w:pPr>
      <w:keepNext/>
      <w:keepLines/>
      <w:spacing w:before="200" w:after="0" w:line="360" w:lineRule="auto"/>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unhideWhenUsed/>
    <w:qFormat/>
    <w:rsid w:val="004E1391"/>
    <w:pPr>
      <w:keepNext/>
      <w:keepLines/>
      <w:spacing w:before="200" w:after="0" w:line="360" w:lineRule="auto"/>
      <w:outlineLvl w:val="3"/>
    </w:pPr>
    <w:rPr>
      <w:rFonts w:asciiTheme="majorHAnsi" w:eastAsiaTheme="majorEastAsia" w:hAnsiTheme="majorHAnsi" w:cstheme="majorBidi"/>
      <w:b/>
      <w:bCs/>
      <w:i/>
      <w:iCs/>
      <w:color w:val="5B9BD5" w:themeColor="accent1"/>
    </w:rPr>
  </w:style>
  <w:style w:type="paragraph" w:styleId="Balk5">
    <w:name w:val="heading 5"/>
    <w:basedOn w:val="Normal"/>
    <w:next w:val="Normal"/>
    <w:link w:val="Balk5Char"/>
    <w:uiPriority w:val="9"/>
    <w:qFormat/>
    <w:rsid w:val="004E1391"/>
    <w:pPr>
      <w:keepNext/>
      <w:keepLines/>
      <w:spacing w:before="120" w:after="240" w:line="240" w:lineRule="auto"/>
      <w:outlineLvl w:val="4"/>
    </w:pPr>
    <w:rPr>
      <w:rFonts w:ascii="Times New Roman" w:eastAsia="Times New Roman" w:hAnsi="Times New Roman" w:cs="Times New Roman"/>
      <w:b/>
      <w:color w:val="000000"/>
      <w:sz w:val="24"/>
      <w:lang w:eastAsia="tr-TR"/>
    </w:rPr>
  </w:style>
  <w:style w:type="paragraph" w:styleId="Balk6">
    <w:name w:val="heading 6"/>
    <w:basedOn w:val="Normal"/>
    <w:next w:val="Normal"/>
    <w:link w:val="Balk6Char"/>
    <w:uiPriority w:val="9"/>
    <w:qFormat/>
    <w:rsid w:val="004E1391"/>
    <w:pPr>
      <w:spacing w:before="240" w:after="60" w:line="240" w:lineRule="auto"/>
      <w:outlineLvl w:val="5"/>
    </w:pPr>
    <w:rPr>
      <w:rFonts w:ascii="Times New Roman" w:eastAsia="Times New Roman" w:hAnsi="Times New Roman" w:cs="Arial"/>
      <w:b/>
      <w:bCs/>
      <w:sz w:val="24"/>
      <w:lang w:eastAsia="tr-TR"/>
    </w:rPr>
  </w:style>
  <w:style w:type="paragraph" w:styleId="Balk7">
    <w:name w:val="heading 7"/>
    <w:aliases w:val="Atıf 2"/>
    <w:basedOn w:val="Normal"/>
    <w:next w:val="Normal"/>
    <w:link w:val="Balk7Char"/>
    <w:uiPriority w:val="9"/>
    <w:qFormat/>
    <w:rsid w:val="004E1391"/>
    <w:pPr>
      <w:keepNext/>
      <w:keepLines/>
      <w:spacing w:before="200" w:after="0" w:line="240" w:lineRule="auto"/>
      <w:outlineLvl w:val="6"/>
    </w:pPr>
    <w:rPr>
      <w:rFonts w:ascii="Times New Roman" w:eastAsia="Times New Roman" w:hAnsi="Times New Roman" w:cs="Times New Roman"/>
      <w:i/>
      <w:iCs/>
      <w:color w:val="000000"/>
      <w:sz w:val="24"/>
      <w:lang w:eastAsia="tr-TR"/>
    </w:rPr>
  </w:style>
  <w:style w:type="paragraph" w:styleId="Balk8">
    <w:name w:val="heading 8"/>
    <w:basedOn w:val="Normal"/>
    <w:next w:val="Normal"/>
    <w:link w:val="Balk8Char"/>
    <w:uiPriority w:val="9"/>
    <w:semiHidden/>
    <w:unhideWhenUsed/>
    <w:qFormat/>
    <w:rsid w:val="005E485E"/>
    <w:pPr>
      <w:spacing w:before="280" w:after="0" w:line="360" w:lineRule="auto"/>
      <w:outlineLvl w:val="7"/>
    </w:pPr>
    <w:rPr>
      <w:rFonts w:asciiTheme="majorHAnsi" w:eastAsiaTheme="majorEastAsia" w:hAnsiTheme="majorHAnsi" w:cstheme="majorBidi"/>
      <w:b/>
      <w:bCs/>
      <w:i/>
      <w:iCs/>
      <w:sz w:val="18"/>
      <w:szCs w:val="18"/>
      <w:lang w:val="en-US" w:bidi="en-US"/>
    </w:rPr>
  </w:style>
  <w:style w:type="paragraph" w:styleId="Balk9">
    <w:name w:val="heading 9"/>
    <w:basedOn w:val="Normal"/>
    <w:next w:val="Normal"/>
    <w:link w:val="Balk9Char"/>
    <w:uiPriority w:val="9"/>
    <w:semiHidden/>
    <w:unhideWhenUsed/>
    <w:qFormat/>
    <w:rsid w:val="005E485E"/>
    <w:pPr>
      <w:spacing w:before="280" w:after="0" w:line="360" w:lineRule="auto"/>
      <w:outlineLvl w:val="8"/>
    </w:pPr>
    <w:rPr>
      <w:rFonts w:asciiTheme="majorHAnsi" w:eastAsiaTheme="majorEastAsia" w:hAnsiTheme="majorHAnsi" w:cstheme="majorBidi"/>
      <w:i/>
      <w:iCs/>
      <w:sz w:val="18"/>
      <w:szCs w:val="18"/>
      <w:lang w:val="en-US"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1"/>
    <w:uiPriority w:val="99"/>
    <w:unhideWhenUsed/>
    <w:rsid w:val="009E71A0"/>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9E71A0"/>
  </w:style>
  <w:style w:type="paragraph" w:styleId="AltBilgi">
    <w:name w:val="footer"/>
    <w:basedOn w:val="Normal"/>
    <w:link w:val="AltBilgiChar1"/>
    <w:uiPriority w:val="99"/>
    <w:unhideWhenUsed/>
    <w:rsid w:val="009E71A0"/>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9E71A0"/>
  </w:style>
  <w:style w:type="table" w:styleId="TabloKlavuzu">
    <w:name w:val="Table Grid"/>
    <w:basedOn w:val="NormalTablo"/>
    <w:uiPriority w:val="59"/>
    <w:rsid w:val="009E7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rsid w:val="00B76251"/>
    <w:pPr>
      <w:spacing w:after="0" w:line="240" w:lineRule="auto"/>
      <w:jc w:val="center"/>
    </w:pPr>
    <w:rPr>
      <w:rFonts w:ascii="Times New Roman" w:eastAsia="Times New Roman" w:hAnsi="Times New Roman" w:cs="Times New Roman"/>
      <w:b/>
      <w:sz w:val="28"/>
      <w:szCs w:val="20"/>
      <w:lang w:val="en-US"/>
    </w:rPr>
  </w:style>
  <w:style w:type="character" w:customStyle="1" w:styleId="GvdeMetni2Char">
    <w:name w:val="Gövde Metni 2 Char"/>
    <w:basedOn w:val="VarsaylanParagrafYazTipi"/>
    <w:link w:val="GvdeMetni2"/>
    <w:uiPriority w:val="99"/>
    <w:rsid w:val="00B76251"/>
    <w:rPr>
      <w:rFonts w:ascii="Times New Roman" w:eastAsia="Times New Roman" w:hAnsi="Times New Roman" w:cs="Times New Roman"/>
      <w:b/>
      <w:sz w:val="28"/>
      <w:szCs w:val="20"/>
      <w:lang w:val="en-US"/>
    </w:rPr>
  </w:style>
  <w:style w:type="paragraph" w:customStyle="1" w:styleId="4-Abstract">
    <w:name w:val="4-Abstract"/>
    <w:basedOn w:val="Normal"/>
    <w:qFormat/>
    <w:rsid w:val="00B76251"/>
    <w:pPr>
      <w:shd w:val="clear" w:color="auto" w:fill="FFFFFF"/>
      <w:spacing w:after="0" w:line="240" w:lineRule="auto"/>
      <w:jc w:val="both"/>
    </w:pPr>
    <w:rPr>
      <w:rFonts w:ascii="Times New Roman" w:eastAsia="Times New Roman" w:hAnsi="Times New Roman" w:cs="Times New Roman"/>
      <w:sz w:val="18"/>
      <w:szCs w:val="20"/>
      <w:lang w:val="en-US" w:eastAsia="tr-TR"/>
    </w:rPr>
  </w:style>
  <w:style w:type="paragraph" w:customStyle="1" w:styleId="1-MakaleBal">
    <w:name w:val="1-Makale Başlığı"/>
    <w:basedOn w:val="Normal"/>
    <w:qFormat/>
    <w:rsid w:val="00FA7DE9"/>
    <w:pPr>
      <w:spacing w:after="120" w:line="240" w:lineRule="auto"/>
    </w:pPr>
    <w:rPr>
      <w:rFonts w:ascii="Times New Roman" w:hAnsi="Times New Roman" w:cs="TimesNewRomanPS-BoldMT"/>
      <w:b/>
      <w:bCs/>
      <w:sz w:val="28"/>
      <w:szCs w:val="24"/>
    </w:rPr>
  </w:style>
  <w:style w:type="paragraph" w:customStyle="1" w:styleId="2-Yazarsmi">
    <w:name w:val="2-Yazar İsmi"/>
    <w:basedOn w:val="Normal"/>
    <w:qFormat/>
    <w:rsid w:val="00804604"/>
    <w:pPr>
      <w:spacing w:line="240" w:lineRule="auto"/>
    </w:pPr>
    <w:rPr>
      <w:rFonts w:ascii="Times New Roman" w:hAnsi="Times New Roman" w:cs="TimesNewRomanPSMT"/>
      <w:sz w:val="20"/>
      <w:szCs w:val="24"/>
    </w:rPr>
  </w:style>
  <w:style w:type="paragraph" w:customStyle="1" w:styleId="3-Adres">
    <w:name w:val="3-Adres"/>
    <w:basedOn w:val="Normal"/>
    <w:qFormat/>
    <w:rsid w:val="00B76251"/>
    <w:pPr>
      <w:autoSpaceDE w:val="0"/>
      <w:autoSpaceDN w:val="0"/>
      <w:adjustRightInd w:val="0"/>
      <w:spacing w:after="120" w:line="240" w:lineRule="auto"/>
    </w:pPr>
    <w:rPr>
      <w:rFonts w:ascii="Times New Roman" w:hAnsi="Times New Roman" w:cs="Times New Roman"/>
      <w:i/>
      <w:iCs/>
      <w:sz w:val="16"/>
      <w:szCs w:val="16"/>
    </w:rPr>
  </w:style>
  <w:style w:type="table" w:styleId="AkKlavuz">
    <w:name w:val="Light Grid"/>
    <w:basedOn w:val="NormalTablo"/>
    <w:uiPriority w:val="62"/>
    <w:rsid w:val="003F0B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1">
    <w:name w:val="Medium List 1"/>
    <w:basedOn w:val="NormalTablo"/>
    <w:uiPriority w:val="65"/>
    <w:rsid w:val="003F0BA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2">
    <w:name w:val="Medium List 2"/>
    <w:basedOn w:val="NormalTablo"/>
    <w:uiPriority w:val="66"/>
    <w:rsid w:val="003F0BA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1-Vurgu6">
    <w:name w:val="Medium List 1 Accent 6"/>
    <w:basedOn w:val="NormalTablo"/>
    <w:uiPriority w:val="65"/>
    <w:rsid w:val="003F0BA7"/>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OrtaGlgeleme2">
    <w:name w:val="Medium Shading 2"/>
    <w:basedOn w:val="NormalTablo"/>
    <w:uiPriority w:val="64"/>
    <w:rsid w:val="003F0BA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ayfaNumaras">
    <w:name w:val="page number"/>
    <w:basedOn w:val="VarsaylanParagrafYazTipi"/>
    <w:rsid w:val="003F0BA7"/>
  </w:style>
  <w:style w:type="paragraph" w:styleId="BalonMetni">
    <w:name w:val="Balloon Text"/>
    <w:basedOn w:val="Normal"/>
    <w:link w:val="BalonMetniChar"/>
    <w:uiPriority w:val="99"/>
    <w:semiHidden/>
    <w:unhideWhenUsed/>
    <w:rsid w:val="003F0BA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F0BA7"/>
    <w:rPr>
      <w:rFonts w:ascii="Tahoma" w:hAnsi="Tahoma" w:cs="Tahoma"/>
      <w:sz w:val="16"/>
      <w:szCs w:val="16"/>
    </w:rPr>
  </w:style>
  <w:style w:type="paragraph" w:styleId="ListeParagraf">
    <w:name w:val="List Paragraph"/>
    <w:basedOn w:val="Normal"/>
    <w:uiPriority w:val="34"/>
    <w:qFormat/>
    <w:rsid w:val="003F0BA7"/>
    <w:pPr>
      <w:spacing w:after="200" w:line="276" w:lineRule="auto"/>
      <w:ind w:left="720"/>
      <w:contextualSpacing/>
    </w:pPr>
  </w:style>
  <w:style w:type="paragraph" w:customStyle="1" w:styleId="Default">
    <w:name w:val="Default"/>
    <w:rsid w:val="003F0BA7"/>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7-GenelYaz">
    <w:name w:val="7-Genel Yazı"/>
    <w:basedOn w:val="Normal"/>
    <w:qFormat/>
    <w:rsid w:val="003F0BA7"/>
    <w:pPr>
      <w:spacing w:after="120" w:line="240" w:lineRule="auto"/>
      <w:jc w:val="both"/>
    </w:pPr>
    <w:rPr>
      <w:rFonts w:ascii="Times New Roman" w:hAnsi="Times New Roman" w:cs="Times New Roman"/>
      <w:szCs w:val="24"/>
      <w:lang w:val="en-US"/>
    </w:rPr>
  </w:style>
  <w:style w:type="paragraph" w:customStyle="1" w:styleId="6-KBal">
    <w:name w:val="6-K.Başlığı"/>
    <w:basedOn w:val="7-GenelYaz"/>
    <w:qFormat/>
    <w:rsid w:val="002405F8"/>
    <w:pPr>
      <w:spacing w:before="160" w:after="240"/>
    </w:pPr>
    <w:rPr>
      <w:b/>
    </w:rPr>
  </w:style>
  <w:style w:type="paragraph" w:customStyle="1" w:styleId="8-Resimyazs">
    <w:name w:val="8-Resim yazısı"/>
    <w:basedOn w:val="7-GenelYaz"/>
    <w:qFormat/>
    <w:rsid w:val="004E1391"/>
    <w:pPr>
      <w:spacing w:after="160"/>
      <w:jc w:val="center"/>
    </w:pPr>
    <w:rPr>
      <w:i/>
    </w:rPr>
  </w:style>
  <w:style w:type="paragraph" w:customStyle="1" w:styleId="9-Referans">
    <w:name w:val="9-Referans"/>
    <w:basedOn w:val="7-GenelYaz"/>
    <w:qFormat/>
    <w:rsid w:val="003C7235"/>
    <w:pPr>
      <w:spacing w:after="200"/>
      <w:ind w:left="357" w:hanging="357"/>
    </w:pPr>
  </w:style>
  <w:style w:type="paragraph" w:customStyle="1" w:styleId="9-stbilgi">
    <w:name w:val="9-üstbilgi"/>
    <w:basedOn w:val="stBilgi"/>
    <w:qFormat/>
    <w:rsid w:val="003C7235"/>
    <w:pPr>
      <w:jc w:val="center"/>
    </w:pPr>
    <w:rPr>
      <w:rFonts w:ascii="Times New Roman" w:hAnsi="Times New Roman" w:cs="Times New Roman"/>
      <w:i/>
      <w:iCs/>
      <w:sz w:val="18"/>
      <w:szCs w:val="18"/>
    </w:rPr>
  </w:style>
  <w:style w:type="paragraph" w:customStyle="1" w:styleId="5-Keywords">
    <w:name w:val="5-Keywords"/>
    <w:basedOn w:val="GvdeMetni2"/>
    <w:qFormat/>
    <w:rsid w:val="00442B95"/>
    <w:pPr>
      <w:autoSpaceDE w:val="0"/>
      <w:autoSpaceDN w:val="0"/>
      <w:spacing w:after="120"/>
      <w:contextualSpacing/>
      <w:jc w:val="right"/>
    </w:pPr>
    <w:rPr>
      <w:b w:val="0"/>
      <w:i/>
      <w:color w:val="000000"/>
      <w:sz w:val="16"/>
      <w:szCs w:val="16"/>
    </w:rPr>
  </w:style>
  <w:style w:type="paragraph" w:styleId="NormalWeb">
    <w:name w:val="Normal (Web)"/>
    <w:basedOn w:val="Normal"/>
    <w:uiPriority w:val="99"/>
    <w:rsid w:val="004E1391"/>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character" w:customStyle="1" w:styleId="Balk1Char">
    <w:name w:val="Başlık 1 Char"/>
    <w:basedOn w:val="VarsaylanParagrafYazTipi"/>
    <w:link w:val="Balk1"/>
    <w:uiPriority w:val="9"/>
    <w:rsid w:val="004E1391"/>
    <w:rPr>
      <w:sz w:val="28"/>
      <w:lang w:val="en-US"/>
    </w:rPr>
  </w:style>
  <w:style w:type="character" w:customStyle="1" w:styleId="Balk2Char">
    <w:name w:val="Başlık 2 Char"/>
    <w:basedOn w:val="VarsaylanParagrafYazTipi"/>
    <w:link w:val="Balk2"/>
    <w:uiPriority w:val="9"/>
    <w:rsid w:val="004E1391"/>
    <w:rPr>
      <w:rFonts w:asciiTheme="majorHAnsi" w:eastAsiaTheme="majorEastAsia" w:hAnsiTheme="majorHAnsi" w:cstheme="majorBidi"/>
      <w:b/>
      <w:bCs/>
      <w:color w:val="5B9BD5" w:themeColor="accent1"/>
      <w:sz w:val="26"/>
      <w:szCs w:val="26"/>
    </w:rPr>
  </w:style>
  <w:style w:type="character" w:customStyle="1" w:styleId="Balk3Char">
    <w:name w:val="Başlık 3 Char"/>
    <w:basedOn w:val="VarsaylanParagrafYazTipi"/>
    <w:link w:val="Balk3"/>
    <w:uiPriority w:val="9"/>
    <w:rsid w:val="004E1391"/>
    <w:rPr>
      <w:rFonts w:asciiTheme="majorHAnsi" w:eastAsiaTheme="majorEastAsia" w:hAnsiTheme="majorHAnsi" w:cstheme="majorBidi"/>
      <w:b/>
      <w:bCs/>
      <w:color w:val="5B9BD5" w:themeColor="accent1"/>
    </w:rPr>
  </w:style>
  <w:style w:type="character" w:customStyle="1" w:styleId="Balk4Char">
    <w:name w:val="Başlık 4 Char"/>
    <w:basedOn w:val="VarsaylanParagrafYazTipi"/>
    <w:link w:val="Balk4"/>
    <w:uiPriority w:val="9"/>
    <w:rsid w:val="004E1391"/>
    <w:rPr>
      <w:rFonts w:asciiTheme="majorHAnsi" w:eastAsiaTheme="majorEastAsia" w:hAnsiTheme="majorHAnsi" w:cstheme="majorBidi"/>
      <w:b/>
      <w:bCs/>
      <w:i/>
      <w:iCs/>
      <w:color w:val="5B9BD5" w:themeColor="accent1"/>
    </w:rPr>
  </w:style>
  <w:style w:type="character" w:customStyle="1" w:styleId="Balk5Char">
    <w:name w:val="Başlık 5 Char"/>
    <w:basedOn w:val="VarsaylanParagrafYazTipi"/>
    <w:link w:val="Balk5"/>
    <w:uiPriority w:val="9"/>
    <w:rsid w:val="004E1391"/>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uiPriority w:val="9"/>
    <w:rsid w:val="004E1391"/>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
    <w:rsid w:val="004E1391"/>
    <w:rPr>
      <w:rFonts w:ascii="Times New Roman" w:eastAsia="Times New Roman" w:hAnsi="Times New Roman" w:cs="Times New Roman"/>
      <w:i/>
      <w:iCs/>
      <w:color w:val="000000"/>
      <w:sz w:val="24"/>
      <w:lang w:eastAsia="tr-TR"/>
    </w:rPr>
  </w:style>
  <w:style w:type="paragraph" w:styleId="ResimYazs">
    <w:name w:val="caption"/>
    <w:basedOn w:val="Normal"/>
    <w:next w:val="Normal"/>
    <w:uiPriority w:val="35"/>
    <w:qFormat/>
    <w:rsid w:val="004E1391"/>
    <w:pPr>
      <w:spacing w:after="0" w:line="360" w:lineRule="auto"/>
    </w:pPr>
    <w:rPr>
      <w:rFonts w:ascii="Arial" w:eastAsia="Times New Roman" w:hAnsi="Arial" w:cs="Times New Roman"/>
      <w:noProof/>
      <w:sz w:val="24"/>
      <w:szCs w:val="24"/>
      <w:lang w:eastAsia="tr-TR"/>
    </w:rPr>
  </w:style>
  <w:style w:type="paragraph" w:styleId="KonuBal">
    <w:name w:val="Title"/>
    <w:basedOn w:val="Normal"/>
    <w:link w:val="KonuBalChar"/>
    <w:qFormat/>
    <w:rsid w:val="004E1391"/>
    <w:pPr>
      <w:spacing w:before="480" w:after="240" w:line="200" w:lineRule="atLeast"/>
      <w:jc w:val="center"/>
    </w:pPr>
    <w:rPr>
      <w:b/>
      <w:sz w:val="28"/>
      <w:lang w:val="en-US"/>
    </w:rPr>
  </w:style>
  <w:style w:type="character" w:customStyle="1" w:styleId="KonuBalChar">
    <w:name w:val="Konu Başlığı Char"/>
    <w:basedOn w:val="VarsaylanParagrafYazTipi"/>
    <w:link w:val="KonuBal"/>
    <w:uiPriority w:val="10"/>
    <w:rsid w:val="004E1391"/>
    <w:rPr>
      <w:b/>
      <w:sz w:val="28"/>
      <w:lang w:val="en-US"/>
    </w:rPr>
  </w:style>
  <w:style w:type="paragraph" w:styleId="Altyaz">
    <w:name w:val="Subtitle"/>
    <w:basedOn w:val="Normal"/>
    <w:next w:val="Normal"/>
    <w:link w:val="AltyazChar"/>
    <w:uiPriority w:val="11"/>
    <w:qFormat/>
    <w:rsid w:val="004E1391"/>
    <w:pPr>
      <w:spacing w:after="60" w:line="276" w:lineRule="auto"/>
      <w:jc w:val="center"/>
      <w:outlineLvl w:val="1"/>
    </w:pPr>
    <w:rPr>
      <w:rFonts w:asciiTheme="majorHAnsi" w:eastAsiaTheme="majorEastAsia" w:hAnsiTheme="majorHAnsi" w:cstheme="majorBidi"/>
      <w:sz w:val="24"/>
      <w:szCs w:val="24"/>
      <w:lang w:val="en-US"/>
    </w:rPr>
  </w:style>
  <w:style w:type="character" w:customStyle="1" w:styleId="AltyazChar">
    <w:name w:val="Altyazı Char"/>
    <w:basedOn w:val="VarsaylanParagrafYazTipi"/>
    <w:link w:val="Altyaz"/>
    <w:uiPriority w:val="11"/>
    <w:rsid w:val="004E1391"/>
    <w:rPr>
      <w:rFonts w:asciiTheme="majorHAnsi" w:eastAsiaTheme="majorEastAsia" w:hAnsiTheme="majorHAnsi" w:cstheme="majorBidi"/>
      <w:sz w:val="24"/>
      <w:szCs w:val="24"/>
      <w:lang w:val="en-US"/>
    </w:rPr>
  </w:style>
  <w:style w:type="character" w:styleId="Gl">
    <w:name w:val="Strong"/>
    <w:basedOn w:val="VarsaylanParagrafYazTipi"/>
    <w:uiPriority w:val="22"/>
    <w:qFormat/>
    <w:rsid w:val="004E1391"/>
    <w:rPr>
      <w:b/>
      <w:bCs/>
    </w:rPr>
  </w:style>
  <w:style w:type="character" w:styleId="Vurgu">
    <w:name w:val="Emphasis"/>
    <w:uiPriority w:val="20"/>
    <w:qFormat/>
    <w:rsid w:val="004E1391"/>
    <w:rPr>
      <w:b/>
      <w:bCs/>
      <w:i w:val="0"/>
      <w:iCs w:val="0"/>
    </w:rPr>
  </w:style>
  <w:style w:type="character" w:customStyle="1" w:styleId="FontStyle16">
    <w:name w:val="Font Style16"/>
    <w:basedOn w:val="VarsaylanParagrafYazTipi"/>
    <w:uiPriority w:val="99"/>
    <w:rsid w:val="004E1391"/>
    <w:rPr>
      <w:rFonts w:ascii="Times New Roman" w:hAnsi="Times New Roman" w:cs="Times New Roman"/>
      <w:sz w:val="18"/>
      <w:szCs w:val="18"/>
    </w:rPr>
  </w:style>
  <w:style w:type="character" w:styleId="YerTutucuMetni">
    <w:name w:val="Placeholder Text"/>
    <w:basedOn w:val="VarsaylanParagrafYazTipi"/>
    <w:uiPriority w:val="99"/>
    <w:semiHidden/>
    <w:rsid w:val="004E1391"/>
    <w:rPr>
      <w:color w:val="808080"/>
    </w:rPr>
  </w:style>
  <w:style w:type="paragraph" w:styleId="GvdeMetni">
    <w:name w:val="Body Text"/>
    <w:basedOn w:val="Normal"/>
    <w:link w:val="GvdeMetniChar"/>
    <w:rsid w:val="004E1391"/>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GvdeMetniChar">
    <w:name w:val="Gövde Metni Char"/>
    <w:basedOn w:val="VarsaylanParagrafYazTipi"/>
    <w:link w:val="GvdeMetni"/>
    <w:rsid w:val="004E1391"/>
    <w:rPr>
      <w:rFonts w:ascii="Times New Roman" w:eastAsia="SimSun" w:hAnsi="Times New Roman" w:cs="Tahoma"/>
      <w:kern w:val="1"/>
      <w:sz w:val="24"/>
      <w:szCs w:val="24"/>
      <w:lang w:eastAsia="hi-IN" w:bidi="hi-IN"/>
    </w:rPr>
  </w:style>
  <w:style w:type="character" w:styleId="Kpr">
    <w:name w:val="Hyperlink"/>
    <w:basedOn w:val="VarsaylanParagrafYazTipi"/>
    <w:unhideWhenUsed/>
    <w:rsid w:val="004E1391"/>
    <w:rPr>
      <w:color w:val="0000FF"/>
      <w:u w:val="single"/>
    </w:rPr>
  </w:style>
  <w:style w:type="table" w:customStyle="1" w:styleId="LightShading1">
    <w:name w:val="Light Shading1"/>
    <w:basedOn w:val="NormalTablo"/>
    <w:uiPriority w:val="60"/>
    <w:rsid w:val="004E139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E139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hps">
    <w:name w:val="hps"/>
    <w:basedOn w:val="VarsaylanParagrafYazTipi"/>
    <w:rsid w:val="004E1391"/>
  </w:style>
  <w:style w:type="character" w:customStyle="1" w:styleId="hpsatn">
    <w:name w:val="hps atn"/>
    <w:basedOn w:val="VarsaylanParagrafYazTipi"/>
    <w:rsid w:val="004E1391"/>
  </w:style>
  <w:style w:type="character" w:customStyle="1" w:styleId="atn">
    <w:name w:val="atn"/>
    <w:basedOn w:val="VarsaylanParagrafYazTipi"/>
    <w:rsid w:val="004E1391"/>
  </w:style>
  <w:style w:type="paragraph" w:styleId="AralkYok">
    <w:name w:val="No Spacing"/>
    <w:link w:val="AralkYokChar"/>
    <w:uiPriority w:val="1"/>
    <w:qFormat/>
    <w:rsid w:val="004E1391"/>
    <w:pPr>
      <w:suppressAutoHyphens/>
      <w:spacing w:after="200" w:line="360" w:lineRule="auto"/>
    </w:pPr>
    <w:rPr>
      <w:rFonts w:ascii="Calibri" w:eastAsia="Calibri" w:hAnsi="Calibri" w:cs="Calibri"/>
      <w:lang w:eastAsia="ar-SA"/>
    </w:rPr>
  </w:style>
  <w:style w:type="character" w:customStyle="1" w:styleId="AralkYokChar">
    <w:name w:val="Aralık Yok Char"/>
    <w:basedOn w:val="VarsaylanParagrafYazTipi"/>
    <w:link w:val="AralkYok"/>
    <w:uiPriority w:val="1"/>
    <w:rsid w:val="004E1391"/>
    <w:rPr>
      <w:rFonts w:ascii="Calibri" w:eastAsia="Calibri" w:hAnsi="Calibri" w:cs="Calibri"/>
      <w:lang w:eastAsia="ar-SA"/>
    </w:rPr>
  </w:style>
  <w:style w:type="character" w:customStyle="1" w:styleId="st1">
    <w:name w:val="st1"/>
    <w:basedOn w:val="VarsaylanParagrafYazTipi"/>
    <w:rsid w:val="004E1391"/>
  </w:style>
  <w:style w:type="character" w:customStyle="1" w:styleId="ft">
    <w:name w:val="ft"/>
    <w:basedOn w:val="VarsaylanParagrafYazTipi"/>
    <w:rsid w:val="004E1391"/>
  </w:style>
  <w:style w:type="character" w:customStyle="1" w:styleId="shorttext">
    <w:name w:val="short_text"/>
    <w:basedOn w:val="VarsaylanParagrafYazTipi"/>
    <w:rsid w:val="004E1391"/>
  </w:style>
  <w:style w:type="paragraph" w:styleId="T2">
    <w:name w:val="toc 2"/>
    <w:basedOn w:val="Normal"/>
    <w:next w:val="Normal"/>
    <w:autoRedefine/>
    <w:uiPriority w:val="39"/>
    <w:unhideWhenUsed/>
    <w:qFormat/>
    <w:rsid w:val="004E1391"/>
    <w:pPr>
      <w:spacing w:after="100" w:line="360" w:lineRule="auto"/>
      <w:ind w:left="216"/>
    </w:pPr>
    <w:rPr>
      <w:rFonts w:ascii="Arial" w:eastAsiaTheme="minorEastAsia" w:hAnsi="Arial" w:cs="Arial"/>
      <w:sz w:val="24"/>
      <w:szCs w:val="24"/>
      <w:lang w:val="en-US" w:eastAsia="ja-JP"/>
    </w:rPr>
  </w:style>
  <w:style w:type="paragraph" w:styleId="T1">
    <w:name w:val="toc 1"/>
    <w:basedOn w:val="Normal"/>
    <w:next w:val="Normal"/>
    <w:autoRedefine/>
    <w:uiPriority w:val="39"/>
    <w:unhideWhenUsed/>
    <w:qFormat/>
    <w:rsid w:val="004E139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4E1391"/>
    <w:pPr>
      <w:spacing w:after="100" w:line="276" w:lineRule="auto"/>
      <w:ind w:left="440"/>
    </w:pPr>
    <w:rPr>
      <w:rFonts w:eastAsiaTheme="minorEastAsia"/>
      <w:lang w:val="en-US" w:eastAsia="ja-JP"/>
    </w:rPr>
  </w:style>
  <w:style w:type="paragraph" w:styleId="Dizin1">
    <w:name w:val="index 1"/>
    <w:basedOn w:val="Normal"/>
    <w:next w:val="Normal"/>
    <w:autoRedefine/>
    <w:uiPriority w:val="99"/>
    <w:unhideWhenUsed/>
    <w:rsid w:val="004E1391"/>
    <w:pPr>
      <w:spacing w:after="0" w:line="360" w:lineRule="auto"/>
      <w:ind w:left="220" w:hanging="220"/>
    </w:pPr>
    <w:rPr>
      <w:sz w:val="18"/>
      <w:szCs w:val="18"/>
    </w:rPr>
  </w:style>
  <w:style w:type="paragraph" w:styleId="DizinBal">
    <w:name w:val="index heading"/>
    <w:basedOn w:val="Normal"/>
    <w:next w:val="Dizin1"/>
    <w:uiPriority w:val="99"/>
    <w:unhideWhenUsed/>
    <w:rsid w:val="004E1391"/>
    <w:pPr>
      <w:pBdr>
        <w:top w:val="single" w:sz="12" w:space="0" w:color="auto"/>
      </w:pBdr>
      <w:spacing w:before="360" w:after="240" w:line="360" w:lineRule="auto"/>
    </w:pPr>
    <w:rPr>
      <w:b/>
      <w:bCs/>
      <w:i/>
      <w:iCs/>
      <w:sz w:val="26"/>
      <w:szCs w:val="26"/>
    </w:rPr>
  </w:style>
  <w:style w:type="paragraph" w:styleId="Dizin2">
    <w:name w:val="index 2"/>
    <w:basedOn w:val="Normal"/>
    <w:next w:val="Normal"/>
    <w:autoRedefine/>
    <w:uiPriority w:val="99"/>
    <w:unhideWhenUsed/>
    <w:rsid w:val="004E1391"/>
    <w:pPr>
      <w:spacing w:after="0" w:line="360" w:lineRule="auto"/>
      <w:ind w:left="440" w:hanging="220"/>
    </w:pPr>
    <w:rPr>
      <w:sz w:val="18"/>
      <w:szCs w:val="18"/>
    </w:rPr>
  </w:style>
  <w:style w:type="paragraph" w:styleId="Dizin3">
    <w:name w:val="index 3"/>
    <w:basedOn w:val="Normal"/>
    <w:next w:val="Normal"/>
    <w:autoRedefine/>
    <w:uiPriority w:val="99"/>
    <w:unhideWhenUsed/>
    <w:rsid w:val="004E1391"/>
    <w:pPr>
      <w:spacing w:after="0" w:line="360" w:lineRule="auto"/>
      <w:ind w:left="660" w:hanging="220"/>
    </w:pPr>
    <w:rPr>
      <w:sz w:val="18"/>
      <w:szCs w:val="18"/>
    </w:rPr>
  </w:style>
  <w:style w:type="paragraph" w:styleId="Dizin4">
    <w:name w:val="index 4"/>
    <w:basedOn w:val="Normal"/>
    <w:next w:val="Normal"/>
    <w:autoRedefine/>
    <w:uiPriority w:val="99"/>
    <w:unhideWhenUsed/>
    <w:rsid w:val="004E1391"/>
    <w:pPr>
      <w:spacing w:after="0" w:line="360" w:lineRule="auto"/>
      <w:ind w:left="880" w:hanging="220"/>
    </w:pPr>
    <w:rPr>
      <w:sz w:val="18"/>
      <w:szCs w:val="18"/>
    </w:rPr>
  </w:style>
  <w:style w:type="paragraph" w:styleId="Dizin5">
    <w:name w:val="index 5"/>
    <w:basedOn w:val="Normal"/>
    <w:next w:val="Normal"/>
    <w:autoRedefine/>
    <w:uiPriority w:val="99"/>
    <w:unhideWhenUsed/>
    <w:rsid w:val="004E1391"/>
    <w:pPr>
      <w:spacing w:after="0" w:line="360" w:lineRule="auto"/>
      <w:ind w:left="1100" w:hanging="220"/>
    </w:pPr>
    <w:rPr>
      <w:sz w:val="18"/>
      <w:szCs w:val="18"/>
    </w:rPr>
  </w:style>
  <w:style w:type="paragraph" w:styleId="Dizin6">
    <w:name w:val="index 6"/>
    <w:basedOn w:val="Normal"/>
    <w:next w:val="Normal"/>
    <w:autoRedefine/>
    <w:uiPriority w:val="99"/>
    <w:unhideWhenUsed/>
    <w:rsid w:val="004E1391"/>
    <w:pPr>
      <w:spacing w:after="0" w:line="360" w:lineRule="auto"/>
      <w:ind w:left="1320" w:hanging="220"/>
    </w:pPr>
    <w:rPr>
      <w:sz w:val="18"/>
      <w:szCs w:val="18"/>
    </w:rPr>
  </w:style>
  <w:style w:type="paragraph" w:styleId="Dizin7">
    <w:name w:val="index 7"/>
    <w:basedOn w:val="Normal"/>
    <w:next w:val="Normal"/>
    <w:autoRedefine/>
    <w:uiPriority w:val="99"/>
    <w:unhideWhenUsed/>
    <w:rsid w:val="004E1391"/>
    <w:pPr>
      <w:spacing w:after="0" w:line="360" w:lineRule="auto"/>
      <w:ind w:left="1540" w:hanging="220"/>
    </w:pPr>
    <w:rPr>
      <w:sz w:val="18"/>
      <w:szCs w:val="18"/>
    </w:rPr>
  </w:style>
  <w:style w:type="paragraph" w:styleId="Dizin8">
    <w:name w:val="index 8"/>
    <w:basedOn w:val="Normal"/>
    <w:next w:val="Normal"/>
    <w:autoRedefine/>
    <w:uiPriority w:val="99"/>
    <w:unhideWhenUsed/>
    <w:rsid w:val="004E1391"/>
    <w:pPr>
      <w:spacing w:after="0" w:line="360" w:lineRule="auto"/>
      <w:ind w:left="1760" w:hanging="220"/>
    </w:pPr>
    <w:rPr>
      <w:sz w:val="18"/>
      <w:szCs w:val="18"/>
    </w:rPr>
  </w:style>
  <w:style w:type="paragraph" w:styleId="Dizin9">
    <w:name w:val="index 9"/>
    <w:basedOn w:val="Normal"/>
    <w:next w:val="Normal"/>
    <w:autoRedefine/>
    <w:uiPriority w:val="99"/>
    <w:unhideWhenUsed/>
    <w:rsid w:val="004E1391"/>
    <w:pPr>
      <w:spacing w:after="0" w:line="360" w:lineRule="auto"/>
      <w:ind w:left="1980" w:hanging="220"/>
    </w:pPr>
    <w:rPr>
      <w:sz w:val="18"/>
      <w:szCs w:val="18"/>
    </w:rPr>
  </w:style>
  <w:style w:type="numbering" w:customStyle="1" w:styleId="ListeYok1">
    <w:name w:val="Liste Yok1"/>
    <w:next w:val="ListeYok"/>
    <w:uiPriority w:val="99"/>
    <w:semiHidden/>
    <w:unhideWhenUsed/>
    <w:rsid w:val="004E1391"/>
  </w:style>
  <w:style w:type="character" w:styleId="AklamaBavurusu">
    <w:name w:val="annotation reference"/>
    <w:uiPriority w:val="99"/>
    <w:semiHidden/>
    <w:rsid w:val="004E1391"/>
    <w:rPr>
      <w:rFonts w:cs="Times New Roman"/>
      <w:sz w:val="16"/>
      <w:szCs w:val="16"/>
    </w:rPr>
  </w:style>
  <w:style w:type="paragraph" w:styleId="AklamaMetni">
    <w:name w:val="annotation text"/>
    <w:basedOn w:val="Normal"/>
    <w:link w:val="AklamaMetniChar"/>
    <w:uiPriority w:val="99"/>
    <w:semiHidden/>
    <w:rsid w:val="004E1391"/>
    <w:pPr>
      <w:spacing w:after="240" w:line="240" w:lineRule="auto"/>
    </w:pPr>
    <w:rPr>
      <w:rFonts w:ascii="Times New Roman" w:eastAsia="Times New Roman" w:hAnsi="Times New Roman" w:cs="Arial"/>
      <w:sz w:val="20"/>
      <w:szCs w:val="20"/>
      <w:lang w:eastAsia="tr-TR"/>
    </w:rPr>
  </w:style>
  <w:style w:type="character" w:customStyle="1" w:styleId="AklamaMetniChar">
    <w:name w:val="Açıklama Metni Char"/>
    <w:basedOn w:val="VarsaylanParagrafYazTipi"/>
    <w:link w:val="AklamaMetni"/>
    <w:uiPriority w:val="99"/>
    <w:semiHidden/>
    <w:rsid w:val="004E1391"/>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4E1391"/>
    <w:rPr>
      <w:b/>
      <w:bCs/>
    </w:rPr>
  </w:style>
  <w:style w:type="character" w:customStyle="1" w:styleId="AklamaKonusuChar">
    <w:name w:val="Açıklama Konusu Char"/>
    <w:basedOn w:val="AklamaMetniChar"/>
    <w:link w:val="AklamaKonusu"/>
    <w:uiPriority w:val="99"/>
    <w:semiHidden/>
    <w:rsid w:val="004E1391"/>
    <w:rPr>
      <w:rFonts w:ascii="Times New Roman" w:eastAsia="Times New Roman" w:hAnsi="Times New Roman" w:cs="Arial"/>
      <w:b/>
      <w:bCs/>
      <w:sz w:val="20"/>
      <w:szCs w:val="20"/>
      <w:lang w:eastAsia="tr-TR"/>
    </w:rPr>
  </w:style>
  <w:style w:type="paragraph" w:styleId="Dzeltme">
    <w:name w:val="Revision"/>
    <w:hidden/>
    <w:uiPriority w:val="99"/>
    <w:semiHidden/>
    <w:rsid w:val="004E1391"/>
    <w:pPr>
      <w:spacing w:after="0" w:line="240" w:lineRule="auto"/>
    </w:pPr>
    <w:rPr>
      <w:rFonts w:ascii="Calibri" w:eastAsia="Times New Roman" w:hAnsi="Calibri" w:cs="Arial"/>
      <w:lang w:eastAsia="tr-TR"/>
    </w:rPr>
  </w:style>
  <w:style w:type="character" w:styleId="zlenenKpr">
    <w:name w:val="FollowedHyperlink"/>
    <w:uiPriority w:val="99"/>
    <w:semiHidden/>
    <w:rsid w:val="004E1391"/>
    <w:rPr>
      <w:rFonts w:cs="Times New Roman"/>
      <w:color w:val="800080"/>
      <w:u w:val="single"/>
    </w:rPr>
  </w:style>
  <w:style w:type="table" w:customStyle="1" w:styleId="TabloKlavuzu1">
    <w:name w:val="Tablo Kılavuzu1"/>
    <w:basedOn w:val="NormalTablo"/>
    <w:next w:val="TabloKlavuzu"/>
    <w:uiPriority w:val="99"/>
    <w:rsid w:val="004E1391"/>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trNumaras">
    <w:name w:val="line number"/>
    <w:uiPriority w:val="99"/>
    <w:semiHidden/>
    <w:rsid w:val="004E1391"/>
    <w:rPr>
      <w:rFonts w:cs="Times New Roman"/>
    </w:rPr>
  </w:style>
  <w:style w:type="paragraph" w:styleId="TBal">
    <w:name w:val="TOC Heading"/>
    <w:basedOn w:val="Balk1"/>
    <w:next w:val="Normal"/>
    <w:uiPriority w:val="39"/>
    <w:qFormat/>
    <w:rsid w:val="004E1391"/>
    <w:pPr>
      <w:keepLines/>
      <w:spacing w:before="480" w:after="0"/>
      <w:jc w:val="left"/>
      <w:outlineLvl w:val="9"/>
    </w:pPr>
    <w:rPr>
      <w:rFonts w:ascii="Cambria" w:eastAsia="Times New Roman" w:hAnsi="Cambria" w:cs="Times New Roman"/>
      <w:b/>
      <w:bCs/>
      <w:color w:val="365F91"/>
      <w:szCs w:val="28"/>
      <w:lang w:val="tr-TR"/>
    </w:rPr>
  </w:style>
  <w:style w:type="paragraph" w:styleId="SonNotMetni">
    <w:name w:val="endnote text"/>
    <w:basedOn w:val="Normal"/>
    <w:link w:val="SonNotMetniChar"/>
    <w:uiPriority w:val="99"/>
    <w:semiHidden/>
    <w:rsid w:val="004E1391"/>
    <w:pPr>
      <w:spacing w:after="0" w:line="240" w:lineRule="auto"/>
    </w:pPr>
    <w:rPr>
      <w:rFonts w:ascii="Times New Roman" w:eastAsia="Times New Roman" w:hAnsi="Times New Roman" w:cs="Arial"/>
      <w:sz w:val="20"/>
      <w:szCs w:val="20"/>
      <w:lang w:eastAsia="tr-TR"/>
    </w:rPr>
  </w:style>
  <w:style w:type="character" w:customStyle="1" w:styleId="SonNotMetniChar">
    <w:name w:val="Son Not Metni Char"/>
    <w:basedOn w:val="VarsaylanParagrafYazTipi"/>
    <w:link w:val="SonNotMetni"/>
    <w:uiPriority w:val="99"/>
    <w:semiHidden/>
    <w:rsid w:val="004E1391"/>
    <w:rPr>
      <w:rFonts w:ascii="Times New Roman" w:eastAsia="Times New Roman" w:hAnsi="Times New Roman" w:cs="Arial"/>
      <w:sz w:val="20"/>
      <w:szCs w:val="20"/>
      <w:lang w:eastAsia="tr-TR"/>
    </w:rPr>
  </w:style>
  <w:style w:type="character" w:styleId="SonNotBavurusu">
    <w:name w:val="endnote reference"/>
    <w:uiPriority w:val="99"/>
    <w:semiHidden/>
    <w:rsid w:val="004E1391"/>
    <w:rPr>
      <w:rFonts w:cs="Times New Roman"/>
      <w:vertAlign w:val="superscript"/>
    </w:rPr>
  </w:style>
  <w:style w:type="character" w:customStyle="1" w:styleId="longtext">
    <w:name w:val="long_text"/>
    <w:rsid w:val="004E1391"/>
    <w:rPr>
      <w:rFonts w:cs="Times New Roman"/>
    </w:rPr>
  </w:style>
  <w:style w:type="character" w:customStyle="1" w:styleId="longtextshorttext">
    <w:name w:val="long_text short_text"/>
    <w:rsid w:val="004E1391"/>
    <w:rPr>
      <w:rFonts w:cs="Times New Roman"/>
    </w:rPr>
  </w:style>
  <w:style w:type="character" w:customStyle="1" w:styleId="mediumtext1">
    <w:name w:val="medium_text1"/>
    <w:rsid w:val="004E1391"/>
    <w:rPr>
      <w:rFonts w:cs="Times New Roman"/>
      <w:sz w:val="24"/>
      <w:szCs w:val="24"/>
    </w:rPr>
  </w:style>
  <w:style w:type="character" w:customStyle="1" w:styleId="apple-converted-space">
    <w:name w:val="apple-converted-space"/>
    <w:rsid w:val="004E1391"/>
    <w:rPr>
      <w:rFonts w:cs="Times New Roman"/>
    </w:rPr>
  </w:style>
  <w:style w:type="paragraph" w:styleId="BelgeBalantlar">
    <w:name w:val="Document Map"/>
    <w:basedOn w:val="Normal"/>
    <w:link w:val="BelgeBalantlarChar"/>
    <w:uiPriority w:val="99"/>
    <w:semiHidden/>
    <w:rsid w:val="004E1391"/>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4E1391"/>
    <w:rPr>
      <w:rFonts w:ascii="Tahoma" w:eastAsia="Times New Roman" w:hAnsi="Tahoma" w:cs="Tahoma"/>
      <w:sz w:val="16"/>
      <w:szCs w:val="16"/>
      <w:lang w:eastAsia="tr-TR"/>
    </w:rPr>
  </w:style>
  <w:style w:type="character" w:styleId="HafifVurgulama">
    <w:name w:val="Subtle Emphasis"/>
    <w:uiPriority w:val="19"/>
    <w:qFormat/>
    <w:rsid w:val="004E1391"/>
    <w:rPr>
      <w:rFonts w:cs="Times New Roman"/>
      <w:i/>
      <w:iCs/>
      <w:color w:val="000000"/>
    </w:rPr>
  </w:style>
  <w:style w:type="paragraph" w:styleId="GvdeMetniGirintisi2">
    <w:name w:val="Body Text Indent 2"/>
    <w:basedOn w:val="Normal"/>
    <w:link w:val="GvdeMetniGirintisi2Char"/>
    <w:uiPriority w:val="99"/>
    <w:semiHidden/>
    <w:rsid w:val="004E1391"/>
    <w:pPr>
      <w:spacing w:after="120" w:line="480" w:lineRule="auto"/>
      <w:ind w:left="283"/>
    </w:pPr>
    <w:rPr>
      <w:rFonts w:ascii="Times New Roman" w:eastAsia="Times New Roman" w:hAnsi="Times New Roman" w:cs="Arial"/>
      <w:sz w:val="24"/>
      <w:lang w:eastAsia="tr-TR"/>
    </w:rPr>
  </w:style>
  <w:style w:type="character" w:customStyle="1" w:styleId="GvdeMetniGirintisi2Char">
    <w:name w:val="Gövde Metni Girintisi 2 Char"/>
    <w:basedOn w:val="VarsaylanParagrafYazTipi"/>
    <w:link w:val="GvdeMetniGirintisi2"/>
    <w:uiPriority w:val="99"/>
    <w:semiHidden/>
    <w:rsid w:val="004E1391"/>
    <w:rPr>
      <w:rFonts w:ascii="Times New Roman" w:eastAsia="Times New Roman" w:hAnsi="Times New Roman" w:cs="Arial"/>
      <w:sz w:val="24"/>
      <w:lang w:eastAsia="tr-TR"/>
    </w:rPr>
  </w:style>
  <w:style w:type="table" w:styleId="AkGlgeleme-Vurgu5">
    <w:name w:val="Light Shading Accent 5"/>
    <w:basedOn w:val="NormalTablo"/>
    <w:uiPriority w:val="60"/>
    <w:rsid w:val="004E1391"/>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AkGlgeleme-Vurgu51">
    <w:name w:val="Açık Gölgeleme - Vurgu 51"/>
    <w:basedOn w:val="NormalTablo"/>
    <w:next w:val="AkGlgeleme-Vurgu5"/>
    <w:uiPriority w:val="60"/>
    <w:rsid w:val="004E1391"/>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customStyle="1" w:styleId="FontStyle15">
    <w:name w:val="Font Style15"/>
    <w:basedOn w:val="VarsaylanParagrafYazTipi"/>
    <w:uiPriority w:val="99"/>
    <w:rsid w:val="004E1391"/>
    <w:rPr>
      <w:rFonts w:ascii="Times New Roman" w:hAnsi="Times New Roman" w:cs="Times New Roman"/>
      <w:b/>
      <w:bCs/>
      <w:sz w:val="22"/>
      <w:szCs w:val="22"/>
    </w:rPr>
  </w:style>
  <w:style w:type="character" w:customStyle="1" w:styleId="Balk8Char">
    <w:name w:val="Başlık 8 Char"/>
    <w:basedOn w:val="VarsaylanParagrafYazTipi"/>
    <w:link w:val="Balk8"/>
    <w:uiPriority w:val="9"/>
    <w:semiHidden/>
    <w:rsid w:val="005E485E"/>
    <w:rPr>
      <w:rFonts w:asciiTheme="majorHAnsi" w:eastAsiaTheme="majorEastAsia" w:hAnsiTheme="majorHAnsi" w:cstheme="majorBidi"/>
      <w:b/>
      <w:bCs/>
      <w:i/>
      <w:iCs/>
      <w:sz w:val="18"/>
      <w:szCs w:val="18"/>
      <w:lang w:val="en-US" w:bidi="en-US"/>
    </w:rPr>
  </w:style>
  <w:style w:type="character" w:customStyle="1" w:styleId="Balk9Char">
    <w:name w:val="Başlık 9 Char"/>
    <w:basedOn w:val="VarsaylanParagrafYazTipi"/>
    <w:link w:val="Balk9"/>
    <w:uiPriority w:val="9"/>
    <w:semiHidden/>
    <w:rsid w:val="005E485E"/>
    <w:rPr>
      <w:rFonts w:asciiTheme="majorHAnsi" w:eastAsiaTheme="majorEastAsia" w:hAnsiTheme="majorHAnsi" w:cstheme="majorBidi"/>
      <w:i/>
      <w:iCs/>
      <w:sz w:val="18"/>
      <w:szCs w:val="18"/>
      <w:lang w:val="en-US" w:bidi="en-US"/>
    </w:rPr>
  </w:style>
  <w:style w:type="paragraph" w:styleId="Alnt">
    <w:name w:val="Quote"/>
    <w:basedOn w:val="Normal"/>
    <w:next w:val="Normal"/>
    <w:link w:val="AlntChar"/>
    <w:uiPriority w:val="29"/>
    <w:qFormat/>
    <w:rsid w:val="005E485E"/>
    <w:pPr>
      <w:spacing w:after="240" w:line="480" w:lineRule="auto"/>
      <w:ind w:firstLine="360"/>
    </w:pPr>
    <w:rPr>
      <w:rFonts w:eastAsiaTheme="minorEastAsia"/>
      <w:color w:val="5A5A5A" w:themeColor="text1" w:themeTint="A5"/>
      <w:lang w:val="en-US" w:bidi="en-US"/>
    </w:rPr>
  </w:style>
  <w:style w:type="character" w:customStyle="1" w:styleId="AlntChar">
    <w:name w:val="Alıntı Char"/>
    <w:basedOn w:val="VarsaylanParagrafYazTipi"/>
    <w:link w:val="Alnt"/>
    <w:uiPriority w:val="29"/>
    <w:rsid w:val="005E485E"/>
    <w:rPr>
      <w:rFonts w:eastAsiaTheme="minorEastAsia"/>
      <w:color w:val="5A5A5A" w:themeColor="text1" w:themeTint="A5"/>
      <w:lang w:val="en-US" w:bidi="en-US"/>
    </w:rPr>
  </w:style>
  <w:style w:type="paragraph" w:styleId="GlAlnt">
    <w:name w:val="Intense Quote"/>
    <w:basedOn w:val="Normal"/>
    <w:next w:val="Normal"/>
    <w:link w:val="GlAlntChar"/>
    <w:uiPriority w:val="30"/>
    <w:qFormat/>
    <w:rsid w:val="005E485E"/>
    <w:pPr>
      <w:spacing w:before="320" w:after="480" w:line="240" w:lineRule="auto"/>
      <w:ind w:left="720" w:right="720"/>
      <w:jc w:val="center"/>
    </w:pPr>
    <w:rPr>
      <w:rFonts w:asciiTheme="majorHAnsi" w:eastAsiaTheme="majorEastAsia" w:hAnsiTheme="majorHAnsi" w:cstheme="majorBidi"/>
      <w:i/>
      <w:iCs/>
      <w:sz w:val="20"/>
      <w:szCs w:val="20"/>
      <w:lang w:val="en-US" w:bidi="en-US"/>
    </w:rPr>
  </w:style>
  <w:style w:type="character" w:customStyle="1" w:styleId="GlAlntChar">
    <w:name w:val="Güçlü Alıntı Char"/>
    <w:basedOn w:val="VarsaylanParagrafYazTipi"/>
    <w:link w:val="GlAlnt"/>
    <w:uiPriority w:val="30"/>
    <w:rsid w:val="005E485E"/>
    <w:rPr>
      <w:rFonts w:asciiTheme="majorHAnsi" w:eastAsiaTheme="majorEastAsia" w:hAnsiTheme="majorHAnsi" w:cstheme="majorBidi"/>
      <w:i/>
      <w:iCs/>
      <w:sz w:val="20"/>
      <w:szCs w:val="20"/>
      <w:lang w:val="en-US" w:bidi="en-US"/>
    </w:rPr>
  </w:style>
  <w:style w:type="character" w:styleId="GlVurgulama">
    <w:name w:val="Intense Emphasis"/>
    <w:uiPriority w:val="21"/>
    <w:qFormat/>
    <w:rsid w:val="005E485E"/>
    <w:rPr>
      <w:b/>
      <w:bCs/>
      <w:i/>
      <w:iCs/>
      <w:color w:val="auto"/>
      <w:u w:val="single"/>
    </w:rPr>
  </w:style>
  <w:style w:type="character" w:styleId="HafifBavuru">
    <w:name w:val="Subtle Reference"/>
    <w:uiPriority w:val="31"/>
    <w:qFormat/>
    <w:rsid w:val="005E485E"/>
    <w:rPr>
      <w:smallCaps/>
    </w:rPr>
  </w:style>
  <w:style w:type="character" w:styleId="GlBavuru">
    <w:name w:val="Intense Reference"/>
    <w:uiPriority w:val="32"/>
    <w:qFormat/>
    <w:rsid w:val="005E485E"/>
    <w:rPr>
      <w:b/>
      <w:bCs/>
      <w:smallCaps/>
      <w:color w:val="auto"/>
    </w:rPr>
  </w:style>
  <w:style w:type="character" w:styleId="KitapBal">
    <w:name w:val="Book Title"/>
    <w:uiPriority w:val="33"/>
    <w:qFormat/>
    <w:rsid w:val="005E485E"/>
    <w:rPr>
      <w:rFonts w:asciiTheme="majorHAnsi" w:eastAsiaTheme="majorEastAsia" w:hAnsiTheme="majorHAnsi" w:cstheme="majorBidi"/>
      <w:b/>
      <w:bCs/>
      <w:smallCaps/>
      <w:color w:val="auto"/>
      <w:u w:val="single"/>
    </w:rPr>
  </w:style>
  <w:style w:type="paragraph" w:customStyle="1" w:styleId="tabloyazs">
    <w:name w:val="tablo yazısı"/>
    <w:basedOn w:val="8-Resimyazs"/>
    <w:qFormat/>
    <w:rsid w:val="00AD4A3A"/>
    <w:pPr>
      <w:spacing w:after="0"/>
      <w:jc w:val="left"/>
    </w:pPr>
  </w:style>
  <w:style w:type="paragraph" w:customStyle="1" w:styleId="Subhead2">
    <w:name w:val="Subhead 2"/>
    <w:basedOn w:val="Normal"/>
    <w:rsid w:val="00314A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88" w:lineRule="auto"/>
      <w:textAlignment w:val="center"/>
    </w:pPr>
    <w:rPr>
      <w:rFonts w:ascii="Arial" w:eastAsia="Times New Roman" w:hAnsi="Arial" w:cs="Arial"/>
      <w:b/>
      <w:bCs/>
      <w:color w:val="000000"/>
      <w:sz w:val="24"/>
      <w:szCs w:val="24"/>
      <w:lang w:val="en-US"/>
    </w:rPr>
  </w:style>
  <w:style w:type="paragraph" w:styleId="DipnotMetni">
    <w:name w:val="footnote text"/>
    <w:basedOn w:val="Normal"/>
    <w:link w:val="DipnotMetniChar"/>
    <w:uiPriority w:val="99"/>
    <w:semiHidden/>
    <w:unhideWhenUsed/>
    <w:rsid w:val="00314A1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314A13"/>
    <w:rPr>
      <w:sz w:val="20"/>
      <w:szCs w:val="20"/>
    </w:rPr>
  </w:style>
  <w:style w:type="character" w:styleId="DipnotBavurusu">
    <w:name w:val="footnote reference"/>
    <w:basedOn w:val="VarsaylanParagrafYazTipi"/>
    <w:uiPriority w:val="99"/>
    <w:semiHidden/>
    <w:unhideWhenUsed/>
    <w:rsid w:val="00314A13"/>
    <w:rPr>
      <w:vertAlign w:val="superscript"/>
    </w:rPr>
  </w:style>
  <w:style w:type="paragraph" w:customStyle="1" w:styleId="doc-ti">
    <w:name w:val="doc-ti"/>
    <w:basedOn w:val="Normal"/>
    <w:rsid w:val="001928E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Girintisi">
    <w:name w:val="Body Text Indent"/>
    <w:aliases w:val="Body Text Indent Char"/>
    <w:basedOn w:val="Normal"/>
    <w:link w:val="GvdeMetniGirintisiChar"/>
    <w:semiHidden/>
    <w:rsid w:val="00220001"/>
    <w:pPr>
      <w:spacing w:after="0" w:line="240" w:lineRule="auto"/>
      <w:ind w:firstLine="360"/>
      <w:jc w:val="both"/>
    </w:pPr>
    <w:rPr>
      <w:rFonts w:ascii="Times" w:eastAsia="Times New Roman" w:hAnsi="Times" w:cs="Times New Roman"/>
      <w:sz w:val="20"/>
      <w:szCs w:val="20"/>
      <w:lang w:val="en-US"/>
    </w:rPr>
  </w:style>
  <w:style w:type="character" w:customStyle="1" w:styleId="GvdeMetniGirintisiChar">
    <w:name w:val="Gövde Metni Girintisi Char"/>
    <w:aliases w:val="Body Text Indent Char Char"/>
    <w:basedOn w:val="VarsaylanParagrafYazTipi"/>
    <w:link w:val="GvdeMetniGirintisi"/>
    <w:semiHidden/>
    <w:rsid w:val="00220001"/>
    <w:rPr>
      <w:rFonts w:ascii="Times" w:eastAsia="Times New Roman" w:hAnsi="Times" w:cs="Times New Roman"/>
      <w:sz w:val="20"/>
      <w:szCs w:val="20"/>
      <w:lang w:val="en-US"/>
    </w:rPr>
  </w:style>
  <w:style w:type="paragraph" w:customStyle="1" w:styleId="Author">
    <w:name w:val="Author"/>
    <w:basedOn w:val="Normal"/>
    <w:next w:val="Normal"/>
    <w:rsid w:val="00220001"/>
    <w:pPr>
      <w:keepNext/>
      <w:overflowPunct w:val="0"/>
      <w:autoSpaceDE w:val="0"/>
      <w:autoSpaceDN w:val="0"/>
      <w:adjustRightInd w:val="0"/>
      <w:spacing w:after="0" w:line="240" w:lineRule="auto"/>
      <w:jc w:val="center"/>
      <w:textAlignment w:val="baseline"/>
    </w:pPr>
    <w:rPr>
      <w:rFonts w:ascii="Helvetica" w:eastAsia="Times New Roman" w:hAnsi="Helvetica" w:cs="Times New Roman"/>
      <w:b/>
      <w:sz w:val="20"/>
      <w:szCs w:val="20"/>
      <w:lang w:val="en-US"/>
    </w:rPr>
  </w:style>
  <w:style w:type="paragraph" w:customStyle="1" w:styleId="a">
    <w:basedOn w:val="Normal"/>
    <w:next w:val="AltBilgi"/>
    <w:link w:val="AltBilgiChar"/>
    <w:uiPriority w:val="99"/>
    <w:unhideWhenUsed/>
    <w:rsid w:val="00220001"/>
    <w:pPr>
      <w:tabs>
        <w:tab w:val="center" w:pos="4680"/>
        <w:tab w:val="right" w:pos="9360"/>
      </w:tabs>
      <w:spacing w:after="0" w:line="240" w:lineRule="auto"/>
    </w:pPr>
    <w:rPr>
      <w:sz w:val="24"/>
      <w:szCs w:val="24"/>
    </w:rPr>
  </w:style>
  <w:style w:type="character" w:customStyle="1" w:styleId="stBilgiChar">
    <w:name w:val="Üst Bilgi Char"/>
    <w:uiPriority w:val="99"/>
    <w:rsid w:val="00220001"/>
    <w:rPr>
      <w:sz w:val="24"/>
      <w:szCs w:val="24"/>
    </w:rPr>
  </w:style>
  <w:style w:type="character" w:customStyle="1" w:styleId="AltBilgiChar">
    <w:name w:val="Alt Bilgi Char"/>
    <w:link w:val="a"/>
    <w:uiPriority w:val="99"/>
    <w:rsid w:val="00220001"/>
    <w:rPr>
      <w:sz w:val="24"/>
      <w:szCs w:val="24"/>
    </w:rPr>
  </w:style>
  <w:style w:type="paragraph" w:customStyle="1" w:styleId="Summary">
    <w:name w:val="Summary"/>
    <w:basedOn w:val="Normal"/>
    <w:next w:val="Normal"/>
    <w:rsid w:val="00220001"/>
    <w:pPr>
      <w:spacing w:before="720" w:after="0" w:line="220" w:lineRule="atLeast"/>
      <w:jc w:val="both"/>
    </w:pPr>
    <w:rPr>
      <w:rFonts w:ascii="Times New Roman" w:eastAsia="Times New Roman" w:hAnsi="Times New Roman" w:cs="Times New Roman"/>
      <w:i/>
      <w:noProof/>
      <w:sz w:val="20"/>
      <w:szCs w:val="20"/>
      <w:lang w:val="en-GB"/>
    </w:rPr>
  </w:style>
  <w:style w:type="character" w:customStyle="1" w:styleId="article-headermeta-info-label">
    <w:name w:val="article-header__meta-info-label"/>
    <w:rsid w:val="00220001"/>
  </w:style>
  <w:style w:type="character" w:customStyle="1" w:styleId="article-headermeta-info-data">
    <w:name w:val="article-header__meta-info-data"/>
    <w:rsid w:val="00220001"/>
  </w:style>
  <w:style w:type="paragraph" w:customStyle="1" w:styleId="2">
    <w:name w:val="제목2"/>
    <w:basedOn w:val="Normal"/>
    <w:link w:val="2Char"/>
    <w:rsid w:val="00220001"/>
    <w:pPr>
      <w:widowControl w:val="0"/>
      <w:tabs>
        <w:tab w:val="right" w:pos="3969"/>
      </w:tabs>
      <w:adjustRightInd w:val="0"/>
      <w:snapToGrid w:val="0"/>
      <w:spacing w:beforeLines="20" w:after="0" w:line="200" w:lineRule="exact"/>
      <w:jc w:val="center"/>
    </w:pPr>
    <w:rPr>
      <w:rFonts w:ascii="Times New Roman" w:eastAsia="-윤명조120" w:hAnsi="Times New Roman" w:cs="Times New Roman"/>
      <w:bCs/>
      <w:i/>
      <w:snapToGrid w:val="0"/>
      <w:spacing w:val="-2"/>
      <w:sz w:val="16"/>
      <w:szCs w:val="20"/>
      <w:lang w:val="en-US" w:eastAsia="ja-JP"/>
    </w:rPr>
  </w:style>
  <w:style w:type="character" w:customStyle="1" w:styleId="2Char">
    <w:name w:val="제목2 Char"/>
    <w:link w:val="2"/>
    <w:rsid w:val="00220001"/>
    <w:rPr>
      <w:rFonts w:ascii="Times New Roman" w:eastAsia="-윤명조120" w:hAnsi="Times New Roman" w:cs="Times New Roman"/>
      <w:bCs/>
      <w:i/>
      <w:snapToGrid w:val="0"/>
      <w:spacing w:val="-2"/>
      <w:sz w:val="16"/>
      <w:szCs w:val="20"/>
      <w:lang w:val="en-US" w:eastAsia="ja-JP"/>
    </w:rPr>
  </w:style>
  <w:style w:type="character" w:customStyle="1" w:styleId="Abstract">
    <w:name w:val="Abstract"/>
    <w:rsid w:val="00220001"/>
    <w:rPr>
      <w:rFonts w:ascii="Times New Roman" w:hAnsi="Times New Roman"/>
      <w:i/>
      <w:sz w:val="20"/>
    </w:rPr>
  </w:style>
  <w:style w:type="paragraph" w:customStyle="1" w:styleId="Text">
    <w:name w:val="Text"/>
    <w:basedOn w:val="Normal"/>
    <w:rsid w:val="00220001"/>
    <w:pPr>
      <w:spacing w:after="0" w:line="240" w:lineRule="auto"/>
      <w:ind w:firstLine="567"/>
      <w:jc w:val="both"/>
    </w:pPr>
    <w:rPr>
      <w:rFonts w:ascii="Times New Roman" w:eastAsia="Times New Roman" w:hAnsi="Times New Roman" w:cs="Times New Roman"/>
      <w:sz w:val="20"/>
      <w:szCs w:val="24"/>
      <w:lang w:val="sl-SI" w:eastAsia="sl-SI"/>
    </w:rPr>
  </w:style>
  <w:style w:type="character" w:customStyle="1" w:styleId="Authorsname">
    <w:name w:val="Authors name"/>
    <w:rsid w:val="00220001"/>
    <w:rPr>
      <w:rFonts w:ascii="Times New Roman" w:hAnsi="Times New Roman"/>
      <w:sz w:val="20"/>
    </w:rPr>
  </w:style>
  <w:style w:type="paragraph" w:customStyle="1" w:styleId="equation">
    <w:name w:val="equation"/>
    <w:basedOn w:val="Normal"/>
    <w:next w:val="Normal"/>
    <w:rsid w:val="00906650"/>
    <w:pPr>
      <w:tabs>
        <w:tab w:val="left" w:pos="6237"/>
      </w:tabs>
      <w:overflowPunct w:val="0"/>
      <w:autoSpaceDE w:val="0"/>
      <w:autoSpaceDN w:val="0"/>
      <w:adjustRightInd w:val="0"/>
      <w:spacing w:before="120" w:after="120" w:line="240" w:lineRule="auto"/>
      <w:ind w:left="227" w:firstLine="227"/>
      <w:jc w:val="center"/>
    </w:pPr>
    <w:rPr>
      <w:rFonts w:ascii="Times New Roman" w:eastAsia="Times New Roman" w:hAnsi="Times New Roman" w:cs="Times New Roman"/>
      <w:sz w:val="20"/>
      <w:szCs w:val="20"/>
      <w:lang w:val="en-US"/>
    </w:rPr>
  </w:style>
  <w:style w:type="table" w:customStyle="1" w:styleId="AkGlgeleme1">
    <w:name w:val="Açık Gölgeleme1"/>
    <w:basedOn w:val="NormalTablo"/>
    <w:uiPriority w:val="60"/>
    <w:rsid w:val="000502FC"/>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aynaka">
    <w:name w:val="Bibliography"/>
    <w:basedOn w:val="Normal"/>
    <w:next w:val="Normal"/>
    <w:uiPriority w:val="37"/>
    <w:unhideWhenUsed/>
    <w:rsid w:val="00BF4BE3"/>
    <w:pPr>
      <w:spacing w:after="200" w:line="276" w:lineRule="auto"/>
    </w:pPr>
    <w:rPr>
      <w:rFonts w:eastAsiaTheme="minorEastAsia"/>
      <w:lang w:eastAsia="tr-TR"/>
    </w:rPr>
  </w:style>
  <w:style w:type="character" w:styleId="zmlenmeyenBahsetme">
    <w:name w:val="Unresolved Mention"/>
    <w:basedOn w:val="VarsaylanParagrafYazTipi"/>
    <w:uiPriority w:val="99"/>
    <w:semiHidden/>
    <w:unhideWhenUsed/>
    <w:rsid w:val="00C4390C"/>
    <w:rPr>
      <w:color w:val="605E5C"/>
      <w:shd w:val="clear" w:color="auto" w:fill="E1DFDD"/>
    </w:rPr>
  </w:style>
  <w:style w:type="table" w:styleId="DzTablo4">
    <w:name w:val="Plain Table 4"/>
    <w:basedOn w:val="NormalTablo"/>
    <w:uiPriority w:val="44"/>
    <w:rsid w:val="00591E6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1">
    <w:name w:val="Düz Tablo 51"/>
    <w:basedOn w:val="NormalTablo"/>
    <w:next w:val="DzTablo5"/>
    <w:uiPriority w:val="45"/>
    <w:rsid w:val="00202806"/>
    <w:pPr>
      <w:spacing w:after="0" w:line="240" w:lineRule="auto"/>
    </w:p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5">
    <w:name w:val="Plain Table 5"/>
    <w:basedOn w:val="NormalTablo"/>
    <w:uiPriority w:val="45"/>
    <w:rsid w:val="0020280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7118-9977"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yperlink" Target="https://apastyle.apa.org/instructional-aids/reference-examples.pdf" TargetMode="External"/><Relationship Id="rId7" Type="http://schemas.openxmlformats.org/officeDocument/2006/relationships/endnotes" Target="endnotes.xml"/><Relationship Id="rId12" Type="http://schemas.openxmlformats.org/officeDocument/2006/relationships/hyperlink" Target="https://dergipark.org.tr/tr/pub/resilience" TargetMode="External"/><Relationship Id="rId17" Type="http://schemas.openxmlformats.org/officeDocument/2006/relationships/hyperlink" Target="https://turkiye.un.org/tr/sdgs"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rcid.org/0000-0002-3540-879X" TargetMode="External"/><Relationship Id="rId20" Type="http://schemas.openxmlformats.org/officeDocument/2006/relationships/image" Target="media/image6.png"/><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oleObject" Target="embeddings/oleObject3.bin"/><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orcid.org/0000-0002-3350-696X" TargetMode="External"/><Relationship Id="rId23" Type="http://schemas.openxmlformats.org/officeDocument/2006/relationships/image" Target="media/image9.png"/><Relationship Id="rId28" Type="http://schemas.openxmlformats.org/officeDocument/2006/relationships/oleObject" Target="embeddings/oleObject1.bin"/><Relationship Id="rId36" Type="http://schemas.openxmlformats.org/officeDocument/2006/relationships/header" Target="header2.xml"/><Relationship Id="rId10" Type="http://schemas.openxmlformats.org/officeDocument/2006/relationships/hyperlink" Target="https://yube.eskisehir.edu.tr/" TargetMode="External"/><Relationship Id="rId19" Type="http://schemas.openxmlformats.org/officeDocument/2006/relationships/image" Target="media/image5.png"/><Relationship Id="rId31" Type="http://schemas.openxmlformats.org/officeDocument/2006/relationships/image" Target="media/image15.w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wmf"/><Relationship Id="rId30" Type="http://schemas.openxmlformats.org/officeDocument/2006/relationships/oleObject" Target="embeddings/oleObject2.bin"/><Relationship Id="rId35" Type="http://schemas.openxmlformats.org/officeDocument/2006/relationships/header" Target="header1.xml"/><Relationship Id="rId8" Type="http://schemas.openxmlformats.org/officeDocument/2006/relationships/hyperlink" Target="https://dergipark.org.tr/tr/pub/resilience" TargetMode="External"/><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5A220-D193-43A0-871A-C0E895CB4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4299</Words>
  <Characters>24505</Characters>
  <Application>Microsoft Office Word</Application>
  <DocSecurity>0</DocSecurity>
  <Lines>204</Lines>
  <Paragraphs>57</Paragraphs>
  <ScaleCrop>false</ScaleCrop>
  <HeadingPairs>
    <vt:vector size="2" baseType="variant">
      <vt:variant>
        <vt:lpstr>Konu Başlığı</vt:lpstr>
      </vt:variant>
      <vt:variant>
        <vt:i4>1</vt:i4>
      </vt:variant>
    </vt:vector>
  </HeadingPairs>
  <TitlesOfParts>
    <vt:vector size="1" baseType="lpstr">
      <vt:lpstr/>
    </vt:vector>
  </TitlesOfParts>
  <LinksUpToDate>false</LinksUpToDate>
  <CharactersWithSpaces>28747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2024-05-27T07:05:00Z</dcterms:created>
  <dcterms:modified xsi:type="dcterms:W3CDTF">2024-05-27T07:38:00Z</dcterms:modified>
</cp:coreProperties>
</file>