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5636" w14:textId="77777777" w:rsidR="002246E7" w:rsidRPr="00D30E79" w:rsidRDefault="002246E7" w:rsidP="002246E7">
      <w:pPr>
        <w:spacing w:after="0" w:line="240" w:lineRule="auto"/>
        <w:jc w:val="center"/>
        <w:rPr>
          <w:rFonts w:ascii="Arial" w:hAnsi="Arial" w:cs="Arial"/>
          <w:b/>
          <w:color w:val="000000"/>
          <w:sz w:val="20"/>
          <w:szCs w:val="20"/>
          <w:lang w:val="en-US"/>
        </w:rPr>
      </w:pPr>
      <w:r w:rsidRPr="00D30E79">
        <w:rPr>
          <w:rFonts w:ascii="Arial" w:hAnsi="Arial" w:cs="Arial"/>
          <w:b/>
          <w:sz w:val="28"/>
          <w:szCs w:val="28"/>
          <w:lang w:val="en-US"/>
        </w:rPr>
        <w:t>The Title of the Article in English</w:t>
      </w:r>
    </w:p>
    <w:p w14:paraId="3B8B22DE" w14:textId="77777777" w:rsidR="000C0715" w:rsidRPr="00D30E79" w:rsidRDefault="000C0715" w:rsidP="00E17E93">
      <w:pPr>
        <w:spacing w:after="0" w:line="240" w:lineRule="auto"/>
        <w:jc w:val="center"/>
        <w:rPr>
          <w:rFonts w:ascii="Arial" w:hAnsi="Arial" w:cs="Arial"/>
          <w:b/>
          <w:color w:val="000000"/>
          <w:sz w:val="20"/>
          <w:szCs w:val="20"/>
          <w:lang w:val="en-US"/>
        </w:rPr>
      </w:pPr>
    </w:p>
    <w:p w14:paraId="63C582E7" w14:textId="77777777" w:rsidR="002246E7" w:rsidRPr="00D30E79" w:rsidRDefault="002246E7" w:rsidP="002246E7">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lang w:val="en-US"/>
        </w:rPr>
        <w:t>Name S</w:t>
      </w:r>
      <w:r w:rsidR="00FF1235">
        <w:rPr>
          <w:rFonts w:ascii="Arial" w:hAnsi="Arial" w:cs="Arial"/>
          <w:color w:val="000000"/>
          <w:sz w:val="20"/>
          <w:szCs w:val="20"/>
          <w:lang w:val="en-US"/>
        </w:rPr>
        <w:t>URNAME</w:t>
      </w:r>
      <w:r w:rsidRPr="00D30E79">
        <w:rPr>
          <w:rFonts w:ascii="Arial" w:hAnsi="Arial" w:cs="Arial"/>
          <w:color w:val="000000"/>
          <w:sz w:val="20"/>
          <w:szCs w:val="20"/>
          <w:lang w:val="en-US"/>
        </w:rPr>
        <w:t>¹</w:t>
      </w:r>
      <w:r w:rsidRPr="00D30E79">
        <w:rPr>
          <w:rFonts w:ascii="Arial" w:hAnsi="Arial" w:cs="Arial"/>
          <w:color w:val="000000"/>
          <w:sz w:val="20"/>
          <w:szCs w:val="20"/>
          <w:vertAlign w:val="subscript"/>
          <w:lang w:val="en-US"/>
        </w:rPr>
        <w:t xml:space="preserve">, </w:t>
      </w:r>
      <w:r w:rsidRPr="00D30E79">
        <w:rPr>
          <w:rFonts w:ascii="Arial" w:hAnsi="Arial" w:cs="Arial"/>
          <w:color w:val="000000"/>
          <w:sz w:val="20"/>
          <w:szCs w:val="20"/>
          <w:lang w:val="en-US"/>
        </w:rPr>
        <w:t>Name S</w:t>
      </w:r>
      <w:r w:rsidR="00FF1235">
        <w:rPr>
          <w:rFonts w:ascii="Arial" w:hAnsi="Arial" w:cs="Arial"/>
          <w:color w:val="000000"/>
          <w:sz w:val="20"/>
          <w:szCs w:val="20"/>
          <w:lang w:val="en-US"/>
        </w:rPr>
        <w:t>URNAME</w:t>
      </w:r>
      <w:r w:rsidRPr="00D30E79">
        <w:rPr>
          <w:rFonts w:ascii="Arial" w:hAnsi="Arial" w:cs="Arial"/>
          <w:color w:val="000000"/>
          <w:sz w:val="20"/>
          <w:szCs w:val="20"/>
          <w:lang w:val="en-US"/>
        </w:rPr>
        <w:t xml:space="preserve"> ²*, Name S</w:t>
      </w:r>
      <w:r w:rsidR="00FF1235">
        <w:rPr>
          <w:rFonts w:ascii="Arial" w:hAnsi="Arial" w:cs="Arial"/>
          <w:color w:val="000000"/>
          <w:sz w:val="20"/>
          <w:szCs w:val="20"/>
          <w:lang w:val="en-US"/>
        </w:rPr>
        <w:t>URNAME</w:t>
      </w:r>
    </w:p>
    <w:p w14:paraId="2B3BB31B" w14:textId="77777777" w:rsidR="00A1502B" w:rsidRPr="00D30E79" w:rsidRDefault="00A1502B" w:rsidP="00E17E93">
      <w:pPr>
        <w:spacing w:after="0" w:line="240" w:lineRule="auto"/>
        <w:rPr>
          <w:rFonts w:ascii="Arial" w:hAnsi="Arial" w:cs="Arial"/>
          <w:color w:val="000000"/>
          <w:sz w:val="20"/>
          <w:szCs w:val="20"/>
          <w:lang w:val="en-US"/>
        </w:rPr>
      </w:pPr>
    </w:p>
    <w:p w14:paraId="2C52EED2" w14:textId="77777777" w:rsidR="00A1502B" w:rsidRPr="00D30E79" w:rsidRDefault="007E1F45" w:rsidP="00E17E93">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vertAlign w:val="superscript"/>
          <w:lang w:val="en-US"/>
        </w:rPr>
        <w:t>1</w:t>
      </w:r>
      <w:r w:rsidR="0069135D" w:rsidRPr="00D30E79">
        <w:rPr>
          <w:rFonts w:ascii="Arial" w:hAnsi="Arial" w:cs="Arial"/>
          <w:color w:val="000000"/>
          <w:sz w:val="20"/>
          <w:szCs w:val="20"/>
          <w:lang w:val="en-US"/>
        </w:rPr>
        <w:t xml:space="preserve">Burdur Mehmet Akif Ersoy </w:t>
      </w:r>
      <w:r w:rsidR="00F22706" w:rsidRPr="00D30E79">
        <w:rPr>
          <w:rFonts w:ascii="Arial" w:hAnsi="Arial" w:cs="Arial"/>
          <w:color w:val="000000"/>
          <w:sz w:val="20"/>
          <w:szCs w:val="20"/>
          <w:lang w:val="en-US"/>
        </w:rPr>
        <w:t>University</w:t>
      </w:r>
      <w:r w:rsidR="0069135D" w:rsidRPr="00D30E79">
        <w:rPr>
          <w:rFonts w:ascii="Arial" w:hAnsi="Arial" w:cs="Arial"/>
          <w:color w:val="000000"/>
          <w:sz w:val="20"/>
          <w:szCs w:val="20"/>
          <w:lang w:val="en-US"/>
        </w:rPr>
        <w:t xml:space="preserve">, </w:t>
      </w:r>
      <w:r w:rsidR="00C27462" w:rsidRPr="00D30E79">
        <w:rPr>
          <w:rFonts w:ascii="Arial" w:hAnsi="Arial" w:cs="Arial"/>
          <w:color w:val="000000"/>
          <w:sz w:val="20"/>
          <w:szCs w:val="20"/>
          <w:lang w:val="en-US"/>
        </w:rPr>
        <w:t xml:space="preserve">Faculty of Engineering and Architecture, Department of Landscape Architecture, </w:t>
      </w:r>
      <w:proofErr w:type="spellStart"/>
      <w:r w:rsidR="0069135D" w:rsidRPr="00D30E79">
        <w:rPr>
          <w:rFonts w:ascii="Arial" w:hAnsi="Arial" w:cs="Arial"/>
          <w:color w:val="000000"/>
          <w:sz w:val="20"/>
          <w:szCs w:val="20"/>
          <w:lang w:val="en-US"/>
        </w:rPr>
        <w:t>Burdur</w:t>
      </w:r>
      <w:proofErr w:type="spellEnd"/>
      <w:r w:rsidR="00E73064">
        <w:rPr>
          <w:rFonts w:ascii="Arial" w:hAnsi="Arial" w:cs="Arial"/>
          <w:color w:val="000000"/>
          <w:sz w:val="20"/>
          <w:szCs w:val="20"/>
          <w:lang w:val="en-US"/>
        </w:rPr>
        <w:t>, Turkey</w:t>
      </w:r>
    </w:p>
    <w:p w14:paraId="04A0CA3B" w14:textId="77777777" w:rsidR="009759EA" w:rsidRPr="00D30E79" w:rsidRDefault="007E1F45" w:rsidP="00E17E93">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vertAlign w:val="superscript"/>
          <w:lang w:val="en-US"/>
        </w:rPr>
        <w:t>2</w:t>
      </w:r>
      <w:r w:rsidR="00794545" w:rsidRPr="00D30E79">
        <w:rPr>
          <w:rFonts w:ascii="Arial" w:hAnsi="Arial" w:cs="Arial"/>
          <w:color w:val="000000"/>
          <w:sz w:val="20"/>
          <w:szCs w:val="20"/>
          <w:vertAlign w:val="superscript"/>
          <w:lang w:val="en-US"/>
        </w:rPr>
        <w:t>-3</w:t>
      </w:r>
      <w:r w:rsidR="00C27462" w:rsidRPr="00D30E79">
        <w:rPr>
          <w:rFonts w:ascii="Arial" w:hAnsi="Arial" w:cs="Arial"/>
          <w:color w:val="000000"/>
          <w:sz w:val="20"/>
          <w:szCs w:val="20"/>
          <w:lang w:val="en-US"/>
        </w:rPr>
        <w:t xml:space="preserve">Burdur Mehmet Akif Ersoy University, Faculty of Arts and Sciences, Department of Nanoscience and Nanotechnology, </w:t>
      </w:r>
      <w:proofErr w:type="spellStart"/>
      <w:r w:rsidR="00C27462" w:rsidRPr="00D30E79">
        <w:rPr>
          <w:rFonts w:ascii="Arial" w:hAnsi="Arial" w:cs="Arial"/>
          <w:color w:val="000000"/>
          <w:sz w:val="20"/>
          <w:szCs w:val="20"/>
          <w:lang w:val="en-US"/>
        </w:rPr>
        <w:t>Burdur</w:t>
      </w:r>
      <w:proofErr w:type="spellEnd"/>
      <w:r w:rsidR="00E73064">
        <w:rPr>
          <w:rFonts w:ascii="Arial" w:hAnsi="Arial" w:cs="Arial"/>
          <w:color w:val="000000"/>
          <w:sz w:val="20"/>
          <w:szCs w:val="20"/>
          <w:lang w:val="en-US"/>
        </w:rPr>
        <w:t>, Turkey</w:t>
      </w:r>
    </w:p>
    <w:p w14:paraId="277AE80A" w14:textId="77777777" w:rsidR="0069135D" w:rsidRPr="00D30E79" w:rsidRDefault="0069135D" w:rsidP="0069135D">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vertAlign w:val="superscript"/>
          <w:lang w:val="en-US"/>
        </w:rPr>
        <w:t>1</w:t>
      </w:r>
      <w:r w:rsidRPr="00D30E79">
        <w:rPr>
          <w:rFonts w:ascii="Arial" w:hAnsi="Arial" w:cs="Arial"/>
          <w:color w:val="000000"/>
          <w:sz w:val="20"/>
          <w:szCs w:val="20"/>
          <w:lang w:val="en-US"/>
        </w:rPr>
        <w:t>(ORCID: https://orcid.org/0000-0000-0000-0000)</w:t>
      </w:r>
    </w:p>
    <w:p w14:paraId="3124A0B9" w14:textId="77777777" w:rsidR="0069135D" w:rsidRPr="00D30E79" w:rsidRDefault="0069135D" w:rsidP="0069135D">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vertAlign w:val="superscript"/>
          <w:lang w:val="en-US"/>
        </w:rPr>
        <w:t>2</w:t>
      </w:r>
      <w:r w:rsidRPr="00D30E79">
        <w:rPr>
          <w:rFonts w:ascii="Arial" w:hAnsi="Arial" w:cs="Arial"/>
          <w:color w:val="000000"/>
          <w:sz w:val="20"/>
          <w:szCs w:val="20"/>
          <w:lang w:val="en-US"/>
        </w:rPr>
        <w:t xml:space="preserve">(ORCID: </w:t>
      </w:r>
      <w:hyperlink r:id="rId8" w:history="1">
        <w:r w:rsidR="00794545" w:rsidRPr="00D30E79">
          <w:rPr>
            <w:rFonts w:ascii="Arial" w:hAnsi="Arial" w:cs="Arial"/>
            <w:color w:val="000000"/>
            <w:sz w:val="20"/>
            <w:szCs w:val="20"/>
            <w:lang w:val="en-US"/>
          </w:rPr>
          <w:t>https://orcid.org/0000-0000-0000-0000</w:t>
        </w:r>
      </w:hyperlink>
      <w:r w:rsidRPr="00D30E79">
        <w:rPr>
          <w:rFonts w:ascii="Arial" w:hAnsi="Arial" w:cs="Arial"/>
          <w:color w:val="000000"/>
          <w:sz w:val="20"/>
          <w:szCs w:val="20"/>
          <w:lang w:val="en-US"/>
        </w:rPr>
        <w:t>)</w:t>
      </w:r>
    </w:p>
    <w:p w14:paraId="6536B1EC" w14:textId="77777777" w:rsidR="00794545" w:rsidRPr="00D30E79" w:rsidRDefault="00794545" w:rsidP="00794545">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vertAlign w:val="superscript"/>
          <w:lang w:val="en-US"/>
        </w:rPr>
        <w:t>3</w:t>
      </w:r>
      <w:r w:rsidRPr="00D30E79">
        <w:rPr>
          <w:rFonts w:ascii="Arial" w:hAnsi="Arial" w:cs="Arial"/>
          <w:color w:val="000000"/>
          <w:sz w:val="20"/>
          <w:szCs w:val="20"/>
          <w:lang w:val="en-US"/>
        </w:rPr>
        <w:t xml:space="preserve">(ORCID: </w:t>
      </w:r>
      <w:hyperlink r:id="rId9" w:history="1">
        <w:r w:rsidRPr="00D30E79">
          <w:rPr>
            <w:rFonts w:ascii="Arial" w:hAnsi="Arial" w:cs="Arial"/>
            <w:color w:val="000000"/>
            <w:sz w:val="20"/>
            <w:szCs w:val="20"/>
            <w:lang w:val="en-US"/>
          </w:rPr>
          <w:t>https://orcid.org/0000-0000-0000-0000</w:t>
        </w:r>
      </w:hyperlink>
      <w:r w:rsidRPr="00D30E79">
        <w:rPr>
          <w:rFonts w:ascii="Arial" w:hAnsi="Arial" w:cs="Arial"/>
          <w:color w:val="000000"/>
          <w:sz w:val="20"/>
          <w:szCs w:val="20"/>
          <w:lang w:val="en-US"/>
        </w:rPr>
        <w:t>)</w:t>
      </w:r>
    </w:p>
    <w:p w14:paraId="7E5486F8" w14:textId="77777777" w:rsidR="009759EA" w:rsidRPr="00D30E79" w:rsidRDefault="009759EA" w:rsidP="00E17E93">
      <w:pPr>
        <w:spacing w:after="0" w:line="240" w:lineRule="auto"/>
        <w:jc w:val="center"/>
        <w:rPr>
          <w:rFonts w:ascii="Arial" w:hAnsi="Arial" w:cs="Arial"/>
          <w:color w:val="000000"/>
          <w:sz w:val="20"/>
          <w:szCs w:val="20"/>
          <w:lang w:val="en-US"/>
        </w:rPr>
      </w:pPr>
    </w:p>
    <w:p w14:paraId="0BCAC8F0" w14:textId="77777777" w:rsidR="009759EA" w:rsidRPr="00D30E79" w:rsidRDefault="00C27462" w:rsidP="00E17E93">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lang w:val="en-US"/>
        </w:rPr>
        <w:t>Corresponding</w:t>
      </w:r>
      <w:r w:rsidR="007F7B8C" w:rsidRPr="00D30E79">
        <w:rPr>
          <w:rFonts w:ascii="Arial" w:hAnsi="Arial" w:cs="Arial"/>
          <w:color w:val="000000"/>
          <w:sz w:val="20"/>
          <w:szCs w:val="20"/>
          <w:lang w:val="en-US"/>
        </w:rPr>
        <w:t xml:space="preserve"> </w:t>
      </w:r>
      <w:r w:rsidRPr="00D30E79">
        <w:rPr>
          <w:rFonts w:ascii="Arial" w:hAnsi="Arial" w:cs="Arial"/>
          <w:color w:val="000000"/>
          <w:sz w:val="20"/>
          <w:szCs w:val="20"/>
          <w:lang w:val="en-US"/>
        </w:rPr>
        <w:t>Author</w:t>
      </w:r>
      <w:r w:rsidR="007E1F45" w:rsidRPr="00D30E79">
        <w:rPr>
          <w:rFonts w:ascii="Arial" w:hAnsi="Arial" w:cs="Arial"/>
          <w:color w:val="000000"/>
          <w:sz w:val="20"/>
          <w:szCs w:val="20"/>
          <w:lang w:val="en-US"/>
        </w:rPr>
        <w:t>*</w:t>
      </w:r>
      <w:r w:rsidR="005F7534" w:rsidRPr="00D30E79">
        <w:rPr>
          <w:rFonts w:ascii="Arial" w:hAnsi="Arial" w:cs="Arial"/>
          <w:color w:val="000000"/>
          <w:sz w:val="20"/>
          <w:szCs w:val="20"/>
          <w:lang w:val="en-US"/>
        </w:rPr>
        <w:t>:</w:t>
      </w:r>
      <w:r w:rsidR="00E17E93" w:rsidRPr="00D30E79">
        <w:rPr>
          <w:rFonts w:ascii="Arial" w:hAnsi="Arial" w:cs="Arial"/>
          <w:color w:val="000000"/>
          <w:sz w:val="20"/>
          <w:szCs w:val="20"/>
          <w:lang w:val="en-US"/>
        </w:rPr>
        <w:t xml:space="preserve"> </w:t>
      </w:r>
      <w:r w:rsidR="007F7B8C" w:rsidRPr="00D30E79">
        <w:rPr>
          <w:rFonts w:ascii="Arial" w:hAnsi="Arial" w:cs="Arial"/>
          <w:color w:val="000000"/>
          <w:sz w:val="20"/>
          <w:szCs w:val="20"/>
          <w:lang w:val="en-US"/>
        </w:rPr>
        <w:t>xxx</w:t>
      </w:r>
      <w:r w:rsidR="00E17E93" w:rsidRPr="00D30E79">
        <w:rPr>
          <w:rFonts w:ascii="Arial" w:hAnsi="Arial" w:cs="Arial"/>
          <w:color w:val="000000"/>
          <w:sz w:val="20"/>
          <w:szCs w:val="20"/>
          <w:lang w:val="en-US"/>
        </w:rPr>
        <w:t>@</w:t>
      </w:r>
      <w:r w:rsidR="007F7B8C" w:rsidRPr="00D30E79">
        <w:rPr>
          <w:rFonts w:ascii="Arial" w:hAnsi="Arial" w:cs="Arial"/>
          <w:color w:val="000000"/>
          <w:sz w:val="20"/>
          <w:szCs w:val="20"/>
          <w:lang w:val="en-US"/>
        </w:rPr>
        <w:t>xxx</w:t>
      </w:r>
      <w:r w:rsidR="00E17E93" w:rsidRPr="00D30E79">
        <w:rPr>
          <w:rFonts w:ascii="Arial" w:hAnsi="Arial" w:cs="Arial"/>
          <w:color w:val="000000"/>
          <w:sz w:val="20"/>
          <w:szCs w:val="20"/>
          <w:lang w:val="en-US"/>
        </w:rPr>
        <w:t>.</w:t>
      </w:r>
      <w:r w:rsidR="007F7B8C" w:rsidRPr="00D30E79">
        <w:rPr>
          <w:rFonts w:ascii="Arial" w:hAnsi="Arial" w:cs="Arial"/>
          <w:color w:val="000000"/>
          <w:sz w:val="20"/>
          <w:szCs w:val="20"/>
          <w:lang w:val="en-US"/>
        </w:rPr>
        <w:t>xxx</w:t>
      </w:r>
    </w:p>
    <w:p w14:paraId="7D8B67F0" w14:textId="77777777" w:rsidR="009759EA" w:rsidRPr="00D30E79" w:rsidRDefault="00C27462" w:rsidP="00E17E93">
      <w:pPr>
        <w:spacing w:after="0" w:line="240" w:lineRule="auto"/>
        <w:jc w:val="center"/>
        <w:rPr>
          <w:rFonts w:ascii="Arial" w:hAnsi="Arial" w:cs="Arial"/>
          <w:color w:val="000000"/>
          <w:sz w:val="20"/>
          <w:szCs w:val="20"/>
          <w:lang w:val="en-US"/>
        </w:rPr>
      </w:pPr>
      <w:r w:rsidRPr="00D30E79">
        <w:rPr>
          <w:rFonts w:ascii="Arial" w:hAnsi="Arial" w:cs="Arial"/>
          <w:color w:val="000000"/>
          <w:sz w:val="20"/>
          <w:szCs w:val="20"/>
          <w:lang w:val="en-US"/>
        </w:rPr>
        <w:t>Phone</w:t>
      </w:r>
      <w:r w:rsidR="007E1F45" w:rsidRPr="00D30E79">
        <w:rPr>
          <w:rFonts w:ascii="Arial" w:hAnsi="Arial" w:cs="Arial"/>
          <w:color w:val="000000"/>
          <w:sz w:val="20"/>
          <w:szCs w:val="20"/>
          <w:lang w:val="en-US"/>
        </w:rPr>
        <w:t xml:space="preserve">: </w:t>
      </w:r>
      <w:r w:rsidR="00E17E93" w:rsidRPr="00D30E79">
        <w:rPr>
          <w:rFonts w:ascii="Arial" w:hAnsi="Arial" w:cs="Arial"/>
          <w:color w:val="000000"/>
          <w:sz w:val="20"/>
          <w:szCs w:val="20"/>
          <w:lang w:val="en-US"/>
        </w:rPr>
        <w:t>0</w:t>
      </w:r>
      <w:r w:rsidR="007F7B8C" w:rsidRPr="00D30E79">
        <w:rPr>
          <w:rFonts w:ascii="Arial" w:hAnsi="Arial" w:cs="Arial"/>
          <w:color w:val="000000"/>
          <w:sz w:val="20"/>
          <w:szCs w:val="20"/>
          <w:lang w:val="en-US"/>
        </w:rPr>
        <w:t>xxx</w:t>
      </w:r>
      <w:r w:rsidR="00E17E93" w:rsidRPr="00D30E79">
        <w:rPr>
          <w:rFonts w:ascii="Arial" w:hAnsi="Arial" w:cs="Arial"/>
          <w:color w:val="000000"/>
          <w:sz w:val="20"/>
          <w:szCs w:val="20"/>
          <w:lang w:val="en-US"/>
        </w:rPr>
        <w:t xml:space="preserve"> </w:t>
      </w:r>
      <w:proofErr w:type="spellStart"/>
      <w:r w:rsidR="007F7B8C" w:rsidRPr="00D30E79">
        <w:rPr>
          <w:rFonts w:ascii="Arial" w:hAnsi="Arial" w:cs="Arial"/>
          <w:color w:val="000000"/>
          <w:sz w:val="20"/>
          <w:szCs w:val="20"/>
          <w:lang w:val="en-US"/>
        </w:rPr>
        <w:t>xxxxxxx</w:t>
      </w:r>
      <w:proofErr w:type="spellEnd"/>
    </w:p>
    <w:p w14:paraId="681F70B3" w14:textId="77777777" w:rsidR="009759EA" w:rsidRPr="00D30E79" w:rsidRDefault="009759EA" w:rsidP="00E17E93">
      <w:pPr>
        <w:spacing w:after="0" w:line="240" w:lineRule="auto"/>
        <w:jc w:val="both"/>
        <w:rPr>
          <w:rFonts w:ascii="Arial" w:hAnsi="Arial" w:cs="Arial"/>
          <w:sz w:val="20"/>
          <w:szCs w:val="20"/>
          <w:lang w:val="en-US"/>
        </w:rPr>
      </w:pPr>
    </w:p>
    <w:p w14:paraId="19336F74" w14:textId="77777777" w:rsidR="00725866" w:rsidRPr="00D30E79" w:rsidRDefault="00725866" w:rsidP="00725866">
      <w:pPr>
        <w:spacing w:after="0" w:line="240" w:lineRule="auto"/>
        <w:rPr>
          <w:rFonts w:ascii="Arial" w:hAnsi="Arial" w:cs="Arial"/>
          <w:b/>
          <w:sz w:val="20"/>
          <w:szCs w:val="20"/>
          <w:lang w:val="en-US"/>
        </w:rPr>
      </w:pPr>
      <w:r w:rsidRPr="00D30E79">
        <w:rPr>
          <w:rFonts w:ascii="Arial" w:hAnsi="Arial" w:cs="Arial"/>
          <w:b/>
          <w:sz w:val="20"/>
          <w:szCs w:val="20"/>
          <w:lang w:val="en-US"/>
        </w:rPr>
        <w:t>ABSTRACT</w:t>
      </w:r>
    </w:p>
    <w:p w14:paraId="6547623F" w14:textId="77777777" w:rsidR="00725866" w:rsidRPr="00D30E79" w:rsidRDefault="00725866" w:rsidP="00725866">
      <w:pPr>
        <w:spacing w:after="0" w:line="240" w:lineRule="auto"/>
        <w:jc w:val="both"/>
        <w:rPr>
          <w:rFonts w:ascii="Arial" w:hAnsi="Arial" w:cs="Arial"/>
          <w:sz w:val="20"/>
          <w:szCs w:val="20"/>
          <w:lang w:val="en-US"/>
        </w:rPr>
      </w:pPr>
    </w:p>
    <w:p w14:paraId="7E90F20F" w14:textId="77777777" w:rsidR="00725866" w:rsidRPr="00D30E79" w:rsidRDefault="00371B3D" w:rsidP="00725866">
      <w:pPr>
        <w:spacing w:after="0" w:line="360" w:lineRule="auto"/>
        <w:jc w:val="both"/>
        <w:rPr>
          <w:rFonts w:ascii="Arial" w:hAnsi="Arial" w:cs="Arial"/>
          <w:sz w:val="20"/>
          <w:szCs w:val="20"/>
          <w:lang w:val="en-US"/>
        </w:rPr>
      </w:pPr>
      <w:r w:rsidRPr="000E374C">
        <w:rPr>
          <w:rFonts w:ascii="Arial" w:hAnsi="Arial" w:cs="Arial"/>
          <w:sz w:val="20"/>
          <w:szCs w:val="20"/>
          <w:lang w:val="en-GB"/>
        </w:rPr>
        <w:t>The abstract must contain a minimum of 100 and a maximum of 200 words. This section should include a summary of the introduction, materials and methods, findings and discussion, and conclusions.</w:t>
      </w:r>
      <w:r w:rsidR="0001779A" w:rsidRPr="0001779A">
        <w:rPr>
          <w:rFonts w:ascii="Arial" w:hAnsi="Arial" w:cs="Arial"/>
          <w:sz w:val="20"/>
          <w:szCs w:val="20"/>
          <w:lang w:val="en-US"/>
        </w:rPr>
        <w:t xml:space="preserve"> </w:t>
      </w:r>
      <w:r w:rsidR="00935443" w:rsidRPr="00935443">
        <w:rPr>
          <w:rFonts w:ascii="Arial" w:hAnsi="Arial" w:cs="Arial"/>
          <w:sz w:val="20"/>
          <w:szCs w:val="20"/>
          <w:lang w:val="en-US"/>
        </w:rPr>
        <w:t>No references to tables, figures, or citations should be made in this section. Please introduce abbreviations upon first use (if necessary) in this section and reintroduce them in the full text.</w:t>
      </w:r>
      <w:r w:rsidR="00935443">
        <w:rPr>
          <w:rFonts w:ascii="Arial" w:hAnsi="Arial" w:cs="Arial"/>
          <w:sz w:val="20"/>
          <w:szCs w:val="20"/>
          <w:lang w:val="en-US"/>
        </w:rPr>
        <w:t xml:space="preserve"> </w:t>
      </w:r>
      <w:r w:rsidR="00935443" w:rsidRPr="00935443">
        <w:rPr>
          <w:rFonts w:ascii="Arial" w:hAnsi="Arial" w:cs="Arial"/>
          <w:sz w:val="20"/>
          <w:szCs w:val="20"/>
          <w:lang w:val="en-US"/>
        </w:rPr>
        <w:t>Please write the text in accordance with Turkish writing rules, using 'Arial' font, 10-point size, and 1.5 line spacing</w:t>
      </w:r>
      <w:r w:rsidR="00935443">
        <w:rPr>
          <w:rFonts w:ascii="Arial" w:hAnsi="Arial" w:cs="Arial"/>
          <w:sz w:val="20"/>
          <w:szCs w:val="20"/>
          <w:lang w:val="en-US"/>
        </w:rPr>
        <w:t xml:space="preserve">. </w:t>
      </w:r>
      <w:r w:rsidR="00935443" w:rsidRPr="00935443">
        <w:rPr>
          <w:rFonts w:ascii="Arial" w:hAnsi="Arial" w:cs="Arial"/>
          <w:sz w:val="20"/>
          <w:szCs w:val="20"/>
          <w:lang w:val="en-US"/>
        </w:rPr>
        <w:t>If you wish to present your study in Turkish, please provide the title, abstract, and keywords in Turkish in this section; and provide the English title, abstract, and keywords in the section below.</w:t>
      </w:r>
      <w:r w:rsidR="00935443">
        <w:rPr>
          <w:rFonts w:ascii="Arial" w:hAnsi="Arial" w:cs="Arial"/>
          <w:sz w:val="20"/>
          <w:szCs w:val="20"/>
          <w:lang w:val="en-US"/>
        </w:rPr>
        <w:t xml:space="preserve"> </w:t>
      </w:r>
      <w:r w:rsidR="0001779A" w:rsidRPr="0001779A">
        <w:rPr>
          <w:rFonts w:ascii="Arial" w:hAnsi="Arial" w:cs="Arial"/>
          <w:sz w:val="20"/>
          <w:szCs w:val="20"/>
          <w:lang w:val="en-US"/>
        </w:rPr>
        <w:t xml:space="preserve">Please do not make any changes to the </w:t>
      </w:r>
      <w:r w:rsidRPr="0001779A">
        <w:rPr>
          <w:rFonts w:ascii="Arial" w:hAnsi="Arial" w:cs="Arial"/>
          <w:sz w:val="20"/>
          <w:szCs w:val="20"/>
          <w:lang w:val="en-US"/>
        </w:rPr>
        <w:t>author’s</w:t>
      </w:r>
      <w:r w:rsidR="0001779A" w:rsidRPr="0001779A">
        <w:rPr>
          <w:rFonts w:ascii="Arial" w:hAnsi="Arial" w:cs="Arial"/>
          <w:sz w:val="20"/>
          <w:szCs w:val="20"/>
          <w:lang w:val="en-US"/>
        </w:rPr>
        <w:t xml:space="preserve"> names, affiliations, ORCID information, and corresponding author details.</w:t>
      </w:r>
    </w:p>
    <w:p w14:paraId="19A32E3A" w14:textId="77777777" w:rsidR="00725866" w:rsidRPr="00D30E79" w:rsidRDefault="00725866" w:rsidP="00725866">
      <w:pPr>
        <w:spacing w:after="0" w:line="240" w:lineRule="auto"/>
        <w:rPr>
          <w:rFonts w:ascii="Arial" w:hAnsi="Arial" w:cs="Arial"/>
          <w:b/>
          <w:sz w:val="20"/>
          <w:szCs w:val="20"/>
          <w:lang w:val="en-US"/>
        </w:rPr>
      </w:pPr>
    </w:p>
    <w:p w14:paraId="24311574" w14:textId="77777777" w:rsidR="00725866" w:rsidRPr="00D30E79" w:rsidRDefault="00725866" w:rsidP="00725866">
      <w:pPr>
        <w:spacing w:after="0" w:line="240" w:lineRule="auto"/>
        <w:jc w:val="both"/>
        <w:rPr>
          <w:rFonts w:ascii="Arial" w:hAnsi="Arial" w:cs="Arial"/>
          <w:sz w:val="20"/>
          <w:szCs w:val="20"/>
          <w:lang w:val="en-US"/>
        </w:rPr>
      </w:pPr>
      <w:r w:rsidRPr="00D30E79">
        <w:rPr>
          <w:rFonts w:ascii="Arial" w:hAnsi="Arial" w:cs="Arial"/>
          <w:b/>
          <w:sz w:val="20"/>
          <w:szCs w:val="20"/>
          <w:lang w:val="en-US"/>
        </w:rPr>
        <w:t>Keywords:</w:t>
      </w:r>
      <w:r w:rsidRPr="00D30E79">
        <w:rPr>
          <w:rFonts w:ascii="Arial" w:hAnsi="Arial" w:cs="Arial"/>
          <w:sz w:val="20"/>
          <w:szCs w:val="20"/>
          <w:lang w:val="en-US"/>
        </w:rPr>
        <w:t xml:space="preserve"> Keyword 1, keyword 2, keyword 3, keyword 4, keyword 5, keyword 6 (min. 3, max. 6 keywords)</w:t>
      </w:r>
    </w:p>
    <w:p w14:paraId="0A10C754" w14:textId="77777777" w:rsidR="00725866" w:rsidRPr="00D30E79" w:rsidRDefault="00725866" w:rsidP="00725866">
      <w:pPr>
        <w:spacing w:after="0" w:line="240" w:lineRule="auto"/>
        <w:jc w:val="both"/>
        <w:rPr>
          <w:rFonts w:ascii="Arial" w:hAnsi="Arial" w:cs="Arial"/>
          <w:sz w:val="20"/>
          <w:szCs w:val="20"/>
          <w:lang w:val="en-US"/>
        </w:rPr>
      </w:pPr>
    </w:p>
    <w:p w14:paraId="40BBA03B" w14:textId="77777777" w:rsidR="00C27462" w:rsidRPr="00D30E79" w:rsidRDefault="00C27462" w:rsidP="00C27462">
      <w:pPr>
        <w:spacing w:after="0" w:line="240" w:lineRule="auto"/>
        <w:jc w:val="center"/>
        <w:rPr>
          <w:rFonts w:ascii="Arial" w:hAnsi="Arial" w:cs="Arial"/>
          <w:b/>
          <w:color w:val="000000"/>
          <w:sz w:val="20"/>
          <w:szCs w:val="20"/>
          <w:lang w:val="en-US"/>
        </w:rPr>
      </w:pPr>
      <w:r w:rsidRPr="00D30E79">
        <w:rPr>
          <w:rFonts w:ascii="Arial" w:hAnsi="Arial" w:cs="Arial"/>
          <w:b/>
          <w:sz w:val="28"/>
          <w:szCs w:val="28"/>
          <w:lang w:val="en-US"/>
        </w:rPr>
        <w:t>The Title of the Article in Turkish</w:t>
      </w:r>
    </w:p>
    <w:p w14:paraId="78FED28B" w14:textId="77777777" w:rsidR="00725866" w:rsidRPr="00D30E79" w:rsidRDefault="00725866" w:rsidP="00725866">
      <w:pPr>
        <w:spacing w:after="0" w:line="240" w:lineRule="auto"/>
        <w:jc w:val="both"/>
        <w:rPr>
          <w:rFonts w:ascii="Arial" w:hAnsi="Arial" w:cs="Arial"/>
          <w:sz w:val="20"/>
          <w:szCs w:val="20"/>
          <w:lang w:val="en-US"/>
        </w:rPr>
      </w:pPr>
    </w:p>
    <w:p w14:paraId="62E019E7" w14:textId="77777777" w:rsidR="00A60D8B" w:rsidRPr="00D30E79" w:rsidRDefault="00A57E48" w:rsidP="00E17E93">
      <w:pPr>
        <w:spacing w:after="0" w:line="240" w:lineRule="auto"/>
        <w:jc w:val="both"/>
        <w:rPr>
          <w:rFonts w:ascii="Arial" w:hAnsi="Arial" w:cs="Arial"/>
          <w:b/>
          <w:sz w:val="20"/>
          <w:szCs w:val="20"/>
          <w:lang w:val="en-US"/>
        </w:rPr>
      </w:pPr>
      <w:r w:rsidRPr="00D30E79">
        <w:rPr>
          <w:rFonts w:ascii="Arial" w:hAnsi="Arial" w:cs="Arial"/>
          <w:b/>
          <w:sz w:val="20"/>
          <w:szCs w:val="20"/>
          <w:lang w:val="en-US"/>
        </w:rPr>
        <w:t>ÖZ</w:t>
      </w:r>
    </w:p>
    <w:p w14:paraId="4A4E930D" w14:textId="77777777" w:rsidR="00815CC2" w:rsidRPr="00D30E79" w:rsidRDefault="00815CC2" w:rsidP="00E17E93">
      <w:pPr>
        <w:spacing w:after="0" w:line="240" w:lineRule="auto"/>
        <w:jc w:val="both"/>
        <w:rPr>
          <w:rFonts w:ascii="Arial" w:hAnsi="Arial" w:cs="Arial"/>
          <w:sz w:val="20"/>
          <w:szCs w:val="20"/>
          <w:lang w:val="en-US"/>
        </w:rPr>
      </w:pPr>
    </w:p>
    <w:p w14:paraId="436C3549" w14:textId="77777777" w:rsidR="006E4946" w:rsidRPr="00371B3D" w:rsidRDefault="00371B3D" w:rsidP="00CC6422">
      <w:pPr>
        <w:spacing w:after="0" w:line="360" w:lineRule="auto"/>
        <w:jc w:val="both"/>
        <w:rPr>
          <w:rFonts w:ascii="Arial" w:hAnsi="Arial" w:cs="Arial"/>
          <w:sz w:val="20"/>
          <w:szCs w:val="20"/>
        </w:rPr>
      </w:pPr>
      <w:r w:rsidRPr="00371B3D">
        <w:rPr>
          <w:rFonts w:ascii="Arial" w:hAnsi="Arial" w:cs="Arial"/>
          <w:sz w:val="20"/>
          <w:szCs w:val="20"/>
        </w:rPr>
        <w:t>Öz bölümü en az 100, en fazla 200 kelimeyi geçmemelidir. Bu bölüm giriş, materyal ve yöntem, bulgular ve tartışma ile sonuçlar bölümlerini özetleyen metni içermelidir. Bu bölümde çizelge, şekil veya kaynaklara atıfta bulunulmamalıdır. Lütfen kısaltmalar ilk kez kullanıldığında (gerekirse) bu kısımda tanıtın ve tam metinde tekrar tanıtınız. Metni, Türkçe yazım kurallarına uygun olarak “</w:t>
      </w:r>
      <w:proofErr w:type="spellStart"/>
      <w:r w:rsidRPr="00371B3D">
        <w:rPr>
          <w:rFonts w:ascii="Arial" w:hAnsi="Arial" w:cs="Arial"/>
          <w:sz w:val="20"/>
          <w:szCs w:val="20"/>
        </w:rPr>
        <w:t>Arial</w:t>
      </w:r>
      <w:proofErr w:type="spellEnd"/>
      <w:r w:rsidRPr="00371B3D">
        <w:rPr>
          <w:rFonts w:ascii="Arial" w:hAnsi="Arial" w:cs="Arial"/>
          <w:sz w:val="20"/>
          <w:szCs w:val="20"/>
        </w:rPr>
        <w:t xml:space="preserve">” fontunda 10 punto olarak ve 1,5 satır aralıkla yazınız. Eğer çalışmanızı </w:t>
      </w:r>
      <w:r>
        <w:rPr>
          <w:rFonts w:ascii="Arial" w:hAnsi="Arial" w:cs="Arial"/>
          <w:sz w:val="20"/>
          <w:szCs w:val="20"/>
        </w:rPr>
        <w:t>Türkçe</w:t>
      </w:r>
      <w:r w:rsidRPr="00371B3D">
        <w:rPr>
          <w:rFonts w:ascii="Arial" w:hAnsi="Arial" w:cs="Arial"/>
          <w:sz w:val="20"/>
          <w:szCs w:val="20"/>
        </w:rPr>
        <w:t xml:space="preserve"> olarak sunmak istiyorsanız; ilk başlığı, özeti ve anahtar kelimeleri </w:t>
      </w:r>
      <w:r>
        <w:rPr>
          <w:rFonts w:ascii="Arial" w:hAnsi="Arial" w:cs="Arial"/>
          <w:sz w:val="20"/>
          <w:szCs w:val="20"/>
        </w:rPr>
        <w:t>Türkçe</w:t>
      </w:r>
      <w:r w:rsidRPr="00371B3D">
        <w:rPr>
          <w:rFonts w:ascii="Arial" w:hAnsi="Arial" w:cs="Arial"/>
          <w:sz w:val="20"/>
          <w:szCs w:val="20"/>
        </w:rPr>
        <w:t xml:space="preserve"> olarak </w:t>
      </w:r>
      <w:r>
        <w:rPr>
          <w:rFonts w:ascii="Arial" w:hAnsi="Arial" w:cs="Arial"/>
          <w:sz w:val="20"/>
          <w:szCs w:val="20"/>
        </w:rPr>
        <w:t>üst</w:t>
      </w:r>
      <w:r w:rsidRPr="00371B3D">
        <w:rPr>
          <w:rFonts w:ascii="Arial" w:hAnsi="Arial" w:cs="Arial"/>
          <w:sz w:val="20"/>
          <w:szCs w:val="20"/>
        </w:rPr>
        <w:t xml:space="preserve"> kısımda; </w:t>
      </w:r>
      <w:r>
        <w:rPr>
          <w:rFonts w:ascii="Arial" w:hAnsi="Arial" w:cs="Arial"/>
          <w:sz w:val="20"/>
          <w:szCs w:val="20"/>
        </w:rPr>
        <w:t>İngilizce</w:t>
      </w:r>
      <w:r w:rsidRPr="00371B3D">
        <w:rPr>
          <w:rFonts w:ascii="Arial" w:hAnsi="Arial" w:cs="Arial"/>
          <w:sz w:val="20"/>
          <w:szCs w:val="20"/>
        </w:rPr>
        <w:t xml:space="preserve"> başlık, özet ve anahtar kelimeleri ise </w:t>
      </w:r>
      <w:r>
        <w:rPr>
          <w:rFonts w:ascii="Arial" w:hAnsi="Arial" w:cs="Arial"/>
          <w:sz w:val="20"/>
          <w:szCs w:val="20"/>
        </w:rPr>
        <w:t>bu</w:t>
      </w:r>
      <w:r w:rsidRPr="00371B3D">
        <w:rPr>
          <w:rFonts w:ascii="Arial" w:hAnsi="Arial" w:cs="Arial"/>
          <w:sz w:val="20"/>
          <w:szCs w:val="20"/>
        </w:rPr>
        <w:t xml:space="preserve"> kısımda veriniz. Yazar isimleri, adresleri, ORCID bilgisi ile sorumlu yazar bilgileri kısımlarında lütfen değişiklik yapmayınız.</w:t>
      </w:r>
    </w:p>
    <w:p w14:paraId="29450A03" w14:textId="77777777" w:rsidR="005F7534" w:rsidRPr="00D30E79" w:rsidRDefault="005F7534" w:rsidP="00E17E93">
      <w:pPr>
        <w:spacing w:after="0" w:line="240" w:lineRule="auto"/>
        <w:jc w:val="both"/>
        <w:rPr>
          <w:rFonts w:ascii="Arial" w:hAnsi="Arial" w:cs="Arial"/>
          <w:sz w:val="20"/>
          <w:szCs w:val="20"/>
          <w:lang w:val="en-US"/>
        </w:rPr>
      </w:pPr>
    </w:p>
    <w:p w14:paraId="589DDC6C" w14:textId="77777777" w:rsidR="00BA2944" w:rsidRPr="00371B3D" w:rsidRDefault="00815CC2" w:rsidP="00E17E93">
      <w:pPr>
        <w:spacing w:after="0" w:line="240" w:lineRule="auto"/>
        <w:jc w:val="both"/>
        <w:rPr>
          <w:rFonts w:ascii="Arial" w:hAnsi="Arial" w:cs="Arial"/>
          <w:sz w:val="20"/>
          <w:szCs w:val="20"/>
        </w:rPr>
      </w:pPr>
      <w:r w:rsidRPr="00371B3D">
        <w:rPr>
          <w:rFonts w:ascii="Arial" w:hAnsi="Arial" w:cs="Arial"/>
          <w:b/>
          <w:sz w:val="20"/>
          <w:szCs w:val="20"/>
        </w:rPr>
        <w:t xml:space="preserve">Anahtar Kelimeler: </w:t>
      </w:r>
      <w:r w:rsidR="007F7B8C" w:rsidRPr="00371B3D">
        <w:rPr>
          <w:rFonts w:ascii="Arial" w:hAnsi="Arial" w:cs="Arial"/>
          <w:sz w:val="20"/>
          <w:szCs w:val="20"/>
        </w:rPr>
        <w:t>Kelime 1</w:t>
      </w:r>
      <w:r w:rsidR="00881387" w:rsidRPr="00371B3D">
        <w:rPr>
          <w:rFonts w:ascii="Arial" w:hAnsi="Arial" w:cs="Arial"/>
          <w:sz w:val="20"/>
          <w:szCs w:val="20"/>
        </w:rPr>
        <w:t xml:space="preserve">, </w:t>
      </w:r>
      <w:r w:rsidR="007F7B8C" w:rsidRPr="00371B3D">
        <w:rPr>
          <w:rFonts w:ascii="Arial" w:hAnsi="Arial" w:cs="Arial"/>
          <w:sz w:val="20"/>
          <w:szCs w:val="20"/>
        </w:rPr>
        <w:t>kelime 2</w:t>
      </w:r>
      <w:r w:rsidR="00B360C0" w:rsidRPr="00371B3D">
        <w:rPr>
          <w:rFonts w:ascii="Arial" w:hAnsi="Arial" w:cs="Arial"/>
          <w:sz w:val="20"/>
          <w:szCs w:val="20"/>
        </w:rPr>
        <w:t xml:space="preserve">, </w:t>
      </w:r>
      <w:r w:rsidR="007F7B8C" w:rsidRPr="00371B3D">
        <w:rPr>
          <w:rFonts w:ascii="Arial" w:hAnsi="Arial" w:cs="Arial"/>
          <w:sz w:val="20"/>
          <w:szCs w:val="20"/>
        </w:rPr>
        <w:t>kelime 3, kelime 4, kelime 5</w:t>
      </w:r>
      <w:r w:rsidR="0069135D" w:rsidRPr="00371B3D">
        <w:rPr>
          <w:rFonts w:ascii="Arial" w:hAnsi="Arial" w:cs="Arial"/>
          <w:sz w:val="20"/>
          <w:szCs w:val="20"/>
        </w:rPr>
        <w:t>,</w:t>
      </w:r>
      <w:r w:rsidR="007F7B8C" w:rsidRPr="00371B3D">
        <w:rPr>
          <w:rFonts w:ascii="Arial" w:hAnsi="Arial" w:cs="Arial"/>
          <w:sz w:val="20"/>
          <w:szCs w:val="20"/>
        </w:rPr>
        <w:t xml:space="preserve"> </w:t>
      </w:r>
      <w:r w:rsidR="0069135D" w:rsidRPr="00371B3D">
        <w:rPr>
          <w:rFonts w:ascii="Arial" w:hAnsi="Arial" w:cs="Arial"/>
          <w:sz w:val="20"/>
          <w:szCs w:val="20"/>
        </w:rPr>
        <w:t xml:space="preserve">kelime 6 </w:t>
      </w:r>
      <w:r w:rsidR="007F7B8C" w:rsidRPr="00371B3D">
        <w:rPr>
          <w:rFonts w:ascii="Arial" w:hAnsi="Arial" w:cs="Arial"/>
          <w:sz w:val="20"/>
          <w:szCs w:val="20"/>
        </w:rPr>
        <w:t xml:space="preserve">(en </w:t>
      </w:r>
      <w:r w:rsidR="0069135D" w:rsidRPr="00371B3D">
        <w:rPr>
          <w:rFonts w:ascii="Arial" w:hAnsi="Arial" w:cs="Arial"/>
          <w:sz w:val="20"/>
          <w:szCs w:val="20"/>
        </w:rPr>
        <w:t xml:space="preserve">az 3, en </w:t>
      </w:r>
      <w:r w:rsidR="007F7B8C" w:rsidRPr="00371B3D">
        <w:rPr>
          <w:rFonts w:ascii="Arial" w:hAnsi="Arial" w:cs="Arial"/>
          <w:sz w:val="20"/>
          <w:szCs w:val="20"/>
        </w:rPr>
        <w:t xml:space="preserve">fazla </w:t>
      </w:r>
      <w:r w:rsidR="0069135D" w:rsidRPr="00371B3D">
        <w:rPr>
          <w:rFonts w:ascii="Arial" w:hAnsi="Arial" w:cs="Arial"/>
          <w:sz w:val="20"/>
          <w:szCs w:val="20"/>
        </w:rPr>
        <w:t>6</w:t>
      </w:r>
      <w:r w:rsidR="007F7B8C" w:rsidRPr="00371B3D">
        <w:rPr>
          <w:rFonts w:ascii="Arial" w:hAnsi="Arial" w:cs="Arial"/>
          <w:sz w:val="20"/>
          <w:szCs w:val="20"/>
        </w:rPr>
        <w:t xml:space="preserve"> </w:t>
      </w:r>
      <w:r w:rsidR="00F06323" w:rsidRPr="00371B3D">
        <w:rPr>
          <w:rFonts w:ascii="Arial" w:hAnsi="Arial" w:cs="Arial"/>
          <w:sz w:val="20"/>
          <w:szCs w:val="20"/>
        </w:rPr>
        <w:t>anahtar kelime</w:t>
      </w:r>
      <w:r w:rsidR="007F7B8C" w:rsidRPr="00371B3D">
        <w:rPr>
          <w:rFonts w:ascii="Arial" w:hAnsi="Arial" w:cs="Arial"/>
          <w:sz w:val="20"/>
          <w:szCs w:val="20"/>
        </w:rPr>
        <w:t>)</w:t>
      </w:r>
    </w:p>
    <w:p w14:paraId="3B1DF214" w14:textId="77777777" w:rsidR="000C0715" w:rsidRPr="00D30E79" w:rsidRDefault="000C0715" w:rsidP="00051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212121"/>
          <w:sz w:val="20"/>
          <w:szCs w:val="20"/>
          <w:lang w:val="en-US" w:eastAsia="tr-TR"/>
        </w:rPr>
      </w:pPr>
    </w:p>
    <w:p w14:paraId="06DCB0C0" w14:textId="77777777" w:rsidR="00786692" w:rsidRPr="00D30E79" w:rsidRDefault="000F1C2C" w:rsidP="00051AFA">
      <w:pPr>
        <w:spacing w:after="0" w:line="360" w:lineRule="auto"/>
        <w:rPr>
          <w:rFonts w:ascii="Arial" w:hAnsi="Arial" w:cs="Arial"/>
          <w:b/>
          <w:sz w:val="20"/>
          <w:szCs w:val="20"/>
          <w:lang w:val="en-US"/>
        </w:rPr>
      </w:pPr>
      <w:r>
        <w:rPr>
          <w:rFonts w:ascii="Arial" w:hAnsi="Arial" w:cs="Arial"/>
          <w:b/>
          <w:sz w:val="20"/>
          <w:szCs w:val="20"/>
          <w:lang w:val="en-US"/>
        </w:rPr>
        <w:br w:type="page"/>
      </w:r>
      <w:r w:rsidR="002E1F88" w:rsidRPr="00D30E79">
        <w:rPr>
          <w:rFonts w:ascii="Arial" w:hAnsi="Arial" w:cs="Arial"/>
          <w:b/>
          <w:sz w:val="20"/>
          <w:szCs w:val="20"/>
          <w:lang w:val="en-US"/>
        </w:rPr>
        <w:lastRenderedPageBreak/>
        <w:t xml:space="preserve">1. </w:t>
      </w:r>
      <w:r w:rsidR="00C27462" w:rsidRPr="00D30E79">
        <w:rPr>
          <w:rFonts w:ascii="Arial" w:hAnsi="Arial" w:cs="Arial"/>
          <w:b/>
          <w:sz w:val="20"/>
          <w:szCs w:val="20"/>
          <w:lang w:val="en-US"/>
        </w:rPr>
        <w:t>I</w:t>
      </w:r>
      <w:r w:rsidR="001C79D5">
        <w:rPr>
          <w:rFonts w:ascii="Arial" w:hAnsi="Arial" w:cs="Arial"/>
          <w:b/>
          <w:sz w:val="20"/>
          <w:szCs w:val="20"/>
          <w:lang w:val="en-US"/>
        </w:rPr>
        <w:t>NTRODUCTION</w:t>
      </w:r>
    </w:p>
    <w:p w14:paraId="5B75742A" w14:textId="77777777" w:rsidR="00E17E93" w:rsidRPr="00D30E79" w:rsidRDefault="00E17E93" w:rsidP="00051AFA">
      <w:pPr>
        <w:spacing w:after="0" w:line="360" w:lineRule="auto"/>
        <w:jc w:val="both"/>
        <w:rPr>
          <w:rFonts w:ascii="Arial" w:hAnsi="Arial" w:cs="Arial"/>
          <w:sz w:val="20"/>
          <w:szCs w:val="20"/>
          <w:lang w:val="en-US"/>
        </w:rPr>
      </w:pPr>
    </w:p>
    <w:p w14:paraId="43F654DC" w14:textId="77777777" w:rsidR="00051AFA" w:rsidRDefault="0003038C" w:rsidP="00CC6422">
      <w:pPr>
        <w:spacing w:after="0" w:line="360" w:lineRule="auto"/>
        <w:jc w:val="both"/>
        <w:rPr>
          <w:rFonts w:ascii="Arial" w:hAnsi="Arial" w:cs="Arial"/>
          <w:sz w:val="20"/>
          <w:szCs w:val="20"/>
          <w:lang w:val="en-US"/>
        </w:rPr>
      </w:pPr>
      <w:r w:rsidRPr="00D30E79">
        <w:rPr>
          <w:rFonts w:ascii="Arial" w:hAnsi="Arial" w:cs="Arial"/>
          <w:sz w:val="20"/>
          <w:szCs w:val="20"/>
          <w:lang w:val="en-US"/>
        </w:rPr>
        <w:t xml:space="preserve">The scope, significance, and contribution of the topic should be presented in a fluent, clear, and well-structured manner with </w:t>
      </w:r>
      <w:r w:rsidR="006F50EE">
        <w:rPr>
          <w:rFonts w:ascii="Arial" w:hAnsi="Arial" w:cs="Arial"/>
          <w:sz w:val="20"/>
          <w:szCs w:val="20"/>
          <w:lang w:val="en-US"/>
        </w:rPr>
        <w:t>c</w:t>
      </w:r>
      <w:r w:rsidR="006F50EE" w:rsidRPr="006F50EE">
        <w:rPr>
          <w:rFonts w:ascii="Arial" w:hAnsi="Arial" w:cs="Arial"/>
          <w:sz w:val="20"/>
          <w:szCs w:val="20"/>
          <w:lang w:val="en-US"/>
        </w:rPr>
        <w:t>omprehensive and up-to-date literature</w:t>
      </w:r>
      <w:r w:rsidRPr="00D30E79">
        <w:rPr>
          <w:rFonts w:ascii="Arial" w:hAnsi="Arial" w:cs="Arial"/>
          <w:sz w:val="20"/>
          <w:szCs w:val="20"/>
          <w:lang w:val="en-US"/>
        </w:rPr>
        <w:t xml:space="preserve"> review, and the aims of the study should be stated at the end</w:t>
      </w:r>
      <w:r w:rsidR="006F50EE">
        <w:rPr>
          <w:rFonts w:ascii="Arial" w:hAnsi="Arial" w:cs="Arial"/>
          <w:sz w:val="20"/>
          <w:szCs w:val="20"/>
          <w:lang w:val="en-US"/>
        </w:rPr>
        <w:t xml:space="preserve"> of this section</w:t>
      </w:r>
      <w:r w:rsidRPr="00D30E79">
        <w:rPr>
          <w:rFonts w:ascii="Arial" w:hAnsi="Arial" w:cs="Arial"/>
          <w:sz w:val="20"/>
          <w:szCs w:val="20"/>
          <w:lang w:val="en-US"/>
        </w:rPr>
        <w:t xml:space="preserve">. </w:t>
      </w:r>
    </w:p>
    <w:p w14:paraId="5C226173" w14:textId="77777777" w:rsidR="00051AFA" w:rsidRDefault="00051AFA" w:rsidP="00CC6422">
      <w:pPr>
        <w:spacing w:after="0" w:line="360" w:lineRule="auto"/>
        <w:jc w:val="both"/>
        <w:rPr>
          <w:rFonts w:ascii="Arial" w:hAnsi="Arial" w:cs="Arial"/>
          <w:sz w:val="20"/>
          <w:szCs w:val="20"/>
          <w:lang w:val="en-US"/>
        </w:rPr>
      </w:pPr>
    </w:p>
    <w:p w14:paraId="2E015757" w14:textId="77777777" w:rsidR="006F50EE" w:rsidRPr="006F50EE" w:rsidRDefault="006F50EE" w:rsidP="00CC6422">
      <w:pPr>
        <w:spacing w:after="0" w:line="360" w:lineRule="auto"/>
        <w:jc w:val="both"/>
        <w:rPr>
          <w:rFonts w:ascii="Arial" w:hAnsi="Arial" w:cs="Arial"/>
          <w:sz w:val="20"/>
          <w:szCs w:val="20"/>
          <w:lang w:val="en-GB"/>
        </w:rPr>
      </w:pPr>
      <w:r w:rsidRPr="006F50EE">
        <w:rPr>
          <w:rFonts w:ascii="Arial" w:hAnsi="Arial" w:cs="Arial"/>
          <w:sz w:val="20"/>
          <w:szCs w:val="20"/>
          <w:lang w:val="en-US"/>
        </w:rPr>
        <w:t>The text should be in Arial font, 10-point size, with 1.5 line spacing, and justified alignment.</w:t>
      </w:r>
      <w:r w:rsidR="00051AFA">
        <w:rPr>
          <w:rFonts w:ascii="Arial" w:hAnsi="Arial" w:cs="Arial"/>
          <w:sz w:val="20"/>
          <w:szCs w:val="20"/>
          <w:lang w:val="en-US"/>
        </w:rPr>
        <w:t xml:space="preserve"> </w:t>
      </w:r>
      <w:r w:rsidRPr="006F50EE">
        <w:rPr>
          <w:rFonts w:ascii="Arial" w:hAnsi="Arial" w:cs="Arial"/>
          <w:sz w:val="20"/>
          <w:szCs w:val="20"/>
          <w:lang w:val="en-GB"/>
        </w:rPr>
        <w:t>Insert the text by leaving one blank line between the 'Introduction' heading and the main text, as well as at the beginning of each paragraph under this heading. Please make sure to check the 'Line and Paragraph Spacing' settings and ensure that the values for 'Before' and 'After' spacing are set to zero (0) in the 'Line Spacing Options' section.</w:t>
      </w:r>
    </w:p>
    <w:p w14:paraId="048060ED" w14:textId="77777777" w:rsidR="006F50EE" w:rsidRDefault="006F50EE" w:rsidP="00CC6422">
      <w:pPr>
        <w:spacing w:after="0" w:line="360" w:lineRule="auto"/>
        <w:jc w:val="both"/>
        <w:rPr>
          <w:rFonts w:ascii="Arial" w:hAnsi="Arial" w:cs="Arial"/>
          <w:sz w:val="20"/>
          <w:szCs w:val="20"/>
        </w:rPr>
      </w:pPr>
    </w:p>
    <w:p w14:paraId="4C13200A" w14:textId="77777777" w:rsidR="00051AFA" w:rsidRPr="00051AFA" w:rsidRDefault="00051AFA" w:rsidP="00051AFA">
      <w:pPr>
        <w:spacing w:after="0" w:line="360" w:lineRule="auto"/>
        <w:jc w:val="both"/>
        <w:rPr>
          <w:rFonts w:ascii="Arial" w:hAnsi="Arial" w:cs="Arial"/>
          <w:sz w:val="20"/>
          <w:szCs w:val="20"/>
          <w:lang w:val="en-GB"/>
        </w:rPr>
      </w:pPr>
      <w:r w:rsidRPr="00051AFA">
        <w:rPr>
          <w:rFonts w:ascii="Arial" w:hAnsi="Arial" w:cs="Arial"/>
          <w:sz w:val="20"/>
          <w:szCs w:val="20"/>
          <w:lang w:val="en-GB"/>
        </w:rPr>
        <w:t>While providing information under each heading, unnecessary repetition should be avoided.</w:t>
      </w:r>
    </w:p>
    <w:p w14:paraId="14C10577" w14:textId="77777777" w:rsidR="00051AFA" w:rsidRPr="00051AFA" w:rsidRDefault="00051AFA" w:rsidP="00051AFA">
      <w:pPr>
        <w:spacing w:after="0" w:line="360" w:lineRule="auto"/>
        <w:jc w:val="both"/>
        <w:rPr>
          <w:rFonts w:ascii="Arial" w:hAnsi="Arial" w:cs="Arial"/>
          <w:sz w:val="20"/>
          <w:szCs w:val="20"/>
          <w:lang w:val="en-GB"/>
        </w:rPr>
      </w:pPr>
    </w:p>
    <w:p w14:paraId="4BFB53F0" w14:textId="77777777" w:rsidR="003F74C6" w:rsidRPr="00051AFA" w:rsidRDefault="00051AFA" w:rsidP="00051AFA">
      <w:pPr>
        <w:spacing w:after="0" w:line="360" w:lineRule="auto"/>
        <w:jc w:val="both"/>
        <w:rPr>
          <w:rFonts w:ascii="Arial" w:hAnsi="Arial" w:cs="Arial"/>
          <w:sz w:val="20"/>
          <w:szCs w:val="20"/>
          <w:lang w:val="en-GB"/>
        </w:rPr>
      </w:pPr>
      <w:r w:rsidRPr="00051AFA">
        <w:rPr>
          <w:rFonts w:ascii="Arial" w:hAnsi="Arial" w:cs="Arial"/>
          <w:sz w:val="20"/>
          <w:szCs w:val="20"/>
          <w:lang w:val="en-GB"/>
        </w:rPr>
        <w:t>There is no separate 'Literature Review' heading in the journal's writing guidelines. You may include this information under the 'Introduction' heading.</w:t>
      </w:r>
    </w:p>
    <w:p w14:paraId="03CFF063" w14:textId="77777777" w:rsidR="00051AFA" w:rsidRPr="00D30E79" w:rsidRDefault="00051AFA" w:rsidP="00051AFA">
      <w:pPr>
        <w:spacing w:after="0" w:line="240" w:lineRule="auto"/>
        <w:jc w:val="both"/>
        <w:rPr>
          <w:rFonts w:ascii="Arial" w:hAnsi="Arial" w:cs="Arial"/>
          <w:color w:val="000000"/>
          <w:sz w:val="20"/>
          <w:szCs w:val="20"/>
          <w:lang w:val="en-US"/>
        </w:rPr>
      </w:pPr>
    </w:p>
    <w:p w14:paraId="5B45C368" w14:textId="77777777" w:rsidR="00374108" w:rsidRPr="00D30E79" w:rsidRDefault="002E1F88" w:rsidP="00E17E93">
      <w:pPr>
        <w:spacing w:after="0" w:line="240" w:lineRule="auto"/>
        <w:jc w:val="both"/>
        <w:rPr>
          <w:rFonts w:ascii="Arial" w:hAnsi="Arial" w:cs="Arial"/>
          <w:b/>
          <w:sz w:val="20"/>
          <w:szCs w:val="20"/>
          <w:lang w:val="en-US"/>
        </w:rPr>
      </w:pPr>
      <w:r w:rsidRPr="00D30E79">
        <w:rPr>
          <w:rFonts w:ascii="Arial" w:hAnsi="Arial" w:cs="Arial"/>
          <w:b/>
          <w:sz w:val="20"/>
          <w:szCs w:val="20"/>
          <w:lang w:val="en-US"/>
        </w:rPr>
        <w:t xml:space="preserve">2. </w:t>
      </w:r>
      <w:r w:rsidR="00425823" w:rsidRPr="00D30E79">
        <w:rPr>
          <w:rFonts w:ascii="Arial" w:hAnsi="Arial" w:cs="Arial"/>
          <w:b/>
          <w:sz w:val="20"/>
          <w:szCs w:val="20"/>
          <w:lang w:val="en-US"/>
        </w:rPr>
        <w:t>MATERIALS AND METHODS</w:t>
      </w:r>
    </w:p>
    <w:p w14:paraId="1E664486" w14:textId="77777777" w:rsidR="00DD75F1" w:rsidRPr="00D30E79" w:rsidRDefault="00DD75F1" w:rsidP="00FE26F8">
      <w:pPr>
        <w:spacing w:after="0" w:line="360" w:lineRule="auto"/>
        <w:jc w:val="both"/>
        <w:rPr>
          <w:rFonts w:ascii="Arial" w:hAnsi="Arial" w:cs="Arial"/>
          <w:sz w:val="20"/>
          <w:szCs w:val="20"/>
          <w:lang w:val="en-US" w:eastAsia="x-none"/>
        </w:rPr>
      </w:pPr>
    </w:p>
    <w:p w14:paraId="545F970E" w14:textId="77777777" w:rsidR="00051AFA" w:rsidRPr="00051AFA" w:rsidRDefault="00051AFA" w:rsidP="00051AFA">
      <w:pPr>
        <w:spacing w:after="0" w:line="360" w:lineRule="auto"/>
        <w:jc w:val="both"/>
        <w:rPr>
          <w:rFonts w:ascii="Arial" w:hAnsi="Arial" w:cs="Arial"/>
          <w:sz w:val="20"/>
          <w:szCs w:val="20"/>
          <w:lang w:val="en-US" w:eastAsia="x-none"/>
        </w:rPr>
      </w:pPr>
      <w:r w:rsidRPr="00051AFA">
        <w:rPr>
          <w:rFonts w:ascii="Arial" w:hAnsi="Arial" w:cs="Arial"/>
          <w:sz w:val="20"/>
          <w:szCs w:val="20"/>
          <w:lang w:val="en-US" w:eastAsia="x-none"/>
        </w:rPr>
        <w:t xml:space="preserve">Under this heading, the applied methods and techniques should be presented clearly and explicitly. </w:t>
      </w:r>
    </w:p>
    <w:p w14:paraId="7232CDC6" w14:textId="77777777" w:rsidR="00051AFA" w:rsidRPr="00051AFA" w:rsidRDefault="00051AFA" w:rsidP="00051AFA">
      <w:pPr>
        <w:spacing w:after="0" w:line="360" w:lineRule="auto"/>
        <w:jc w:val="both"/>
        <w:rPr>
          <w:rFonts w:ascii="Arial" w:hAnsi="Arial" w:cs="Arial"/>
          <w:sz w:val="20"/>
          <w:szCs w:val="20"/>
          <w:lang w:val="en-US" w:eastAsia="x-none"/>
        </w:rPr>
      </w:pPr>
    </w:p>
    <w:p w14:paraId="220D0F08" w14:textId="77777777" w:rsidR="00FE26F8" w:rsidRDefault="00051AFA" w:rsidP="00051AFA">
      <w:pPr>
        <w:spacing w:after="0" w:line="360" w:lineRule="auto"/>
        <w:jc w:val="both"/>
        <w:rPr>
          <w:rFonts w:ascii="Arial" w:hAnsi="Arial" w:cs="Arial"/>
          <w:sz w:val="20"/>
          <w:szCs w:val="20"/>
          <w:lang w:val="en-US" w:eastAsia="x-none"/>
        </w:rPr>
      </w:pPr>
      <w:r w:rsidRPr="00051AFA">
        <w:rPr>
          <w:rFonts w:ascii="Arial" w:hAnsi="Arial" w:cs="Arial"/>
          <w:sz w:val="20"/>
          <w:szCs w:val="20"/>
          <w:lang w:val="en-US" w:eastAsia="x-none"/>
        </w:rPr>
        <w:t>This section is likewise covered by the explanations given in the second paragraph under the Introduction.</w:t>
      </w:r>
    </w:p>
    <w:p w14:paraId="6A06612C" w14:textId="77777777" w:rsidR="00051AFA" w:rsidRPr="00D30E79" w:rsidRDefault="00051AFA" w:rsidP="00051AFA">
      <w:pPr>
        <w:spacing w:after="0" w:line="360" w:lineRule="auto"/>
        <w:jc w:val="both"/>
        <w:rPr>
          <w:rFonts w:ascii="Arial" w:hAnsi="Arial" w:cs="Arial"/>
          <w:sz w:val="20"/>
          <w:szCs w:val="20"/>
          <w:lang w:val="en-US" w:eastAsia="x-none"/>
        </w:rPr>
      </w:pPr>
    </w:p>
    <w:p w14:paraId="11CAC8D4" w14:textId="77777777" w:rsidR="00256764" w:rsidRDefault="00256764" w:rsidP="00256764">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Subheadings may be used within this section. Second-level headings must be written in Arial font, 10-point size, bold, and with the first letter of each word capitalized except for conjunctions. For example:</w:t>
      </w:r>
      <w:r>
        <w:rPr>
          <w:rFonts w:ascii="Arial" w:hAnsi="Arial" w:cs="Arial"/>
          <w:sz w:val="20"/>
          <w:szCs w:val="20"/>
          <w:lang w:val="en-US" w:eastAsia="x-none"/>
        </w:rPr>
        <w:t xml:space="preserve"> </w:t>
      </w:r>
      <w:r w:rsidRPr="00256764">
        <w:rPr>
          <w:rFonts w:ascii="Arial" w:hAnsi="Arial" w:cs="Arial"/>
          <w:b/>
          <w:bCs/>
          <w:sz w:val="20"/>
          <w:szCs w:val="20"/>
          <w:lang w:val="en-US" w:eastAsia="x-none"/>
        </w:rPr>
        <w:t>2.2. Measurement of Physiological Characteristics</w:t>
      </w:r>
      <w:r>
        <w:rPr>
          <w:rFonts w:ascii="Arial" w:hAnsi="Arial" w:cs="Arial"/>
          <w:sz w:val="20"/>
          <w:szCs w:val="20"/>
          <w:lang w:val="en-US" w:eastAsia="x-none"/>
        </w:rPr>
        <w:t xml:space="preserve">. </w:t>
      </w:r>
      <w:r w:rsidRPr="00256764">
        <w:rPr>
          <w:rFonts w:ascii="Arial" w:hAnsi="Arial" w:cs="Arial"/>
          <w:sz w:val="20"/>
          <w:szCs w:val="20"/>
          <w:lang w:val="en-US" w:eastAsia="x-none"/>
        </w:rPr>
        <w:t>Third-level headings must be written in Arial font, 10-point size, bold, and with only the first letter of the first word capitalized. For example:</w:t>
      </w:r>
      <w:r>
        <w:rPr>
          <w:rFonts w:ascii="Arial" w:hAnsi="Arial" w:cs="Arial"/>
          <w:sz w:val="20"/>
          <w:szCs w:val="20"/>
          <w:lang w:val="en-US" w:eastAsia="x-none"/>
        </w:rPr>
        <w:t xml:space="preserve"> </w:t>
      </w:r>
      <w:r w:rsidRPr="00256764">
        <w:rPr>
          <w:rFonts w:ascii="Arial" w:hAnsi="Arial" w:cs="Arial"/>
          <w:b/>
          <w:bCs/>
          <w:sz w:val="20"/>
          <w:szCs w:val="20"/>
          <w:lang w:val="en-US" w:eastAsia="x-none"/>
        </w:rPr>
        <w:t>2.2.1. Membrane stability index</w:t>
      </w:r>
      <w:r>
        <w:rPr>
          <w:rFonts w:ascii="Arial" w:hAnsi="Arial" w:cs="Arial"/>
          <w:sz w:val="20"/>
          <w:szCs w:val="20"/>
          <w:lang w:val="en-US" w:eastAsia="x-none"/>
        </w:rPr>
        <w:t>.</w:t>
      </w:r>
    </w:p>
    <w:p w14:paraId="2B871973" w14:textId="77777777" w:rsidR="00617D5C" w:rsidRPr="00D30E79" w:rsidRDefault="00617D5C" w:rsidP="00FE26F8">
      <w:pPr>
        <w:spacing w:after="0" w:line="360" w:lineRule="auto"/>
        <w:jc w:val="both"/>
        <w:rPr>
          <w:rFonts w:ascii="Arial" w:hAnsi="Arial" w:cs="Arial"/>
          <w:sz w:val="20"/>
          <w:szCs w:val="20"/>
          <w:lang w:val="en-US" w:eastAsia="x-none"/>
        </w:rPr>
      </w:pPr>
    </w:p>
    <w:p w14:paraId="78E81F99" w14:textId="77777777" w:rsidR="00256764" w:rsidRDefault="00256764" w:rsidP="00256764">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If equations are to be included in the body of the text, they must be presented in a single-row table with two cells and hidden borders. The left cell should contain the equation and be center aligned, while the right cell should include the equation number, aligned to the right, and sized just large enough to fit the number.</w:t>
      </w:r>
      <w:r>
        <w:rPr>
          <w:rFonts w:ascii="Arial" w:hAnsi="Arial" w:cs="Arial"/>
          <w:sz w:val="20"/>
          <w:szCs w:val="20"/>
          <w:lang w:val="en-US" w:eastAsia="x-none"/>
        </w:rPr>
        <w:t xml:space="preserve"> </w:t>
      </w:r>
      <w:r w:rsidRPr="00256764">
        <w:rPr>
          <w:rFonts w:ascii="Arial" w:hAnsi="Arial" w:cs="Arial"/>
          <w:sz w:val="20"/>
          <w:szCs w:val="20"/>
          <w:lang w:val="en-US" w:eastAsia="x-none"/>
        </w:rPr>
        <w:t>Equations must be written using the Insert → Symbols → Equation command in Microsoft Word.</w:t>
      </w:r>
      <w:r>
        <w:rPr>
          <w:rFonts w:ascii="Arial" w:hAnsi="Arial" w:cs="Arial"/>
          <w:sz w:val="20"/>
          <w:szCs w:val="20"/>
          <w:lang w:val="en-US" w:eastAsia="x-none"/>
        </w:rPr>
        <w:t xml:space="preserve"> </w:t>
      </w:r>
      <w:r w:rsidRPr="00256764">
        <w:rPr>
          <w:rFonts w:ascii="Arial" w:hAnsi="Arial" w:cs="Arial"/>
          <w:sz w:val="20"/>
          <w:szCs w:val="20"/>
          <w:lang w:val="en-US" w:eastAsia="x-none"/>
        </w:rPr>
        <w:t>There must be one line of spacing before and after the equation.</w:t>
      </w:r>
    </w:p>
    <w:p w14:paraId="7C113414" w14:textId="77777777" w:rsidR="00256764" w:rsidRDefault="00256764" w:rsidP="00256764">
      <w:pPr>
        <w:spacing w:after="0" w:line="360" w:lineRule="auto"/>
        <w:jc w:val="both"/>
        <w:rPr>
          <w:rFonts w:ascii="Arial" w:hAnsi="Arial" w:cs="Arial"/>
          <w:sz w:val="20"/>
          <w:szCs w:val="20"/>
          <w:lang w:val="en-US" w:eastAsia="x-none"/>
        </w:rPr>
      </w:pPr>
    </w:p>
    <w:p w14:paraId="3B07DB14" w14:textId="77777777" w:rsidR="00256764" w:rsidRDefault="00256764" w:rsidP="00256764">
      <w:pPr>
        <w:spacing w:after="0" w:line="360" w:lineRule="auto"/>
        <w:jc w:val="both"/>
        <w:rPr>
          <w:rFonts w:ascii="Arial" w:hAnsi="Arial" w:cs="Arial"/>
          <w:sz w:val="20"/>
          <w:szCs w:val="20"/>
          <w:lang w:val="en-US" w:eastAsia="x-none"/>
        </w:rPr>
      </w:pPr>
      <w:r>
        <w:rPr>
          <w:rFonts w:ascii="Arial" w:hAnsi="Arial" w:cs="Arial"/>
          <w:sz w:val="20"/>
          <w:szCs w:val="20"/>
          <w:lang w:val="en-US" w:eastAsia="x-none"/>
        </w:rPr>
        <w:t>Sample equations:</w:t>
      </w:r>
    </w:p>
    <w:tbl>
      <w:tblPr>
        <w:tblW w:w="5000" w:type="pct"/>
        <w:jc w:val="center"/>
        <w:tblLook w:val="04A0" w:firstRow="1" w:lastRow="0" w:firstColumn="1" w:lastColumn="0" w:noHBand="0" w:noVBand="1"/>
      </w:tblPr>
      <w:tblGrid>
        <w:gridCol w:w="8223"/>
        <w:gridCol w:w="564"/>
      </w:tblGrid>
      <w:tr w:rsidR="00162827" w:rsidRPr="00E24AB0" w14:paraId="7C63066A" w14:textId="77777777" w:rsidTr="00967080">
        <w:trPr>
          <w:trHeight w:val="299"/>
          <w:jc w:val="center"/>
        </w:trPr>
        <w:tc>
          <w:tcPr>
            <w:tcW w:w="4679" w:type="pct"/>
            <w:shd w:val="clear" w:color="auto" w:fill="auto"/>
            <w:vAlign w:val="center"/>
          </w:tcPr>
          <w:bookmarkStart w:id="0" w:name="_Hlk202219429"/>
          <w:p w14:paraId="2264AFD4" w14:textId="77777777" w:rsidR="00162827" w:rsidRPr="00E45D2D" w:rsidRDefault="00000000" w:rsidP="00967080">
            <w:pPr>
              <w:spacing w:after="0" w:line="360" w:lineRule="auto"/>
              <w:jc w:val="center"/>
              <w:rPr>
                <w:rFonts w:ascii="Arial" w:eastAsia="Times New Roman" w:hAnsi="Arial" w:cs="Arial"/>
              </w:rPr>
            </w:pPr>
            <m:oMathPara>
              <m:oMathParaPr>
                <m:jc m:val="center"/>
              </m:oMathPara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N</m:t>
                    </m:r>
                  </m:den>
                </m:f>
              </m:oMath>
            </m:oMathPara>
            <w:bookmarkEnd w:id="0"/>
          </w:p>
        </w:tc>
        <w:tc>
          <w:tcPr>
            <w:tcW w:w="321" w:type="pct"/>
            <w:shd w:val="clear" w:color="auto" w:fill="auto"/>
            <w:vAlign w:val="center"/>
          </w:tcPr>
          <w:p w14:paraId="0BBA1277" w14:textId="77777777" w:rsidR="00162827" w:rsidRPr="00A4313F" w:rsidRDefault="00162827" w:rsidP="00760B85">
            <w:pPr>
              <w:spacing w:after="0" w:line="360" w:lineRule="auto"/>
              <w:jc w:val="right"/>
              <w:rPr>
                <w:rFonts w:ascii="Arial" w:eastAsia="Times New Roman" w:hAnsi="Arial" w:cs="Arial"/>
                <w:sz w:val="20"/>
                <w:szCs w:val="20"/>
              </w:rPr>
            </w:pPr>
            <w:r w:rsidRPr="00A4313F">
              <w:rPr>
                <w:rFonts w:ascii="Arial" w:eastAsia="Times New Roman" w:hAnsi="Arial" w:cs="Arial"/>
                <w:sz w:val="20"/>
                <w:szCs w:val="20"/>
              </w:rPr>
              <w:t>(1)</w:t>
            </w:r>
          </w:p>
        </w:tc>
      </w:tr>
      <w:tr w:rsidR="00162827" w:rsidRPr="00E24AB0" w14:paraId="750B5FB2" w14:textId="77777777" w:rsidTr="00967080">
        <w:trPr>
          <w:trHeight w:val="842"/>
          <w:jc w:val="center"/>
        </w:trPr>
        <w:tc>
          <w:tcPr>
            <w:tcW w:w="4679" w:type="pct"/>
            <w:shd w:val="clear" w:color="auto" w:fill="auto"/>
            <w:vAlign w:val="center"/>
          </w:tcPr>
          <w:p w14:paraId="7DFA10A2" w14:textId="77777777" w:rsidR="00162827" w:rsidRPr="00E45D2D" w:rsidRDefault="00162827" w:rsidP="00967080">
            <w:pPr>
              <w:spacing w:after="0" w:line="360" w:lineRule="auto"/>
              <w:jc w:val="center"/>
              <w:rPr>
                <w:rFonts w:ascii="Arial" w:eastAsia="Times New Roman" w:hAnsi="Arial" w:cs="Arial"/>
              </w:rPr>
            </w:pPr>
            <m:oMathPara>
              <m:oMathParaPr>
                <m:jc m:val="center"/>
              </m:oMathParaPr>
              <m:oMath>
                <m:r>
                  <w:rPr>
                    <w:rFonts w:ascii="Cambria Math" w:hAnsi="Cambria Math" w:cs="Arial"/>
                    <w:sz w:val="20"/>
                    <w:szCs w:val="20"/>
                  </w:rPr>
                  <m:t>H=-</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S</m:t>
                    </m:r>
                  </m:sup>
                  <m:e>
                    <m:sSub>
                      <m:sSubPr>
                        <m:ctrlPr>
                          <w:rPr>
                            <w:rFonts w:ascii="Cambria Math" w:hAnsi="Cambria Math" w:cs="Arial"/>
                            <w:i/>
                            <w:sz w:val="20"/>
                            <w:szCs w:val="20"/>
                          </w:rPr>
                        </m:ctrlPr>
                      </m:sSubPr>
                      <m:e>
                        <m:r>
                          <w:rPr>
                            <w:rFonts w:ascii="Cambria Math" w:hAnsi="Cambria Math" w:cs="Arial"/>
                            <w:sz w:val="20"/>
                            <w:szCs w:val="20"/>
                          </w:rPr>
                          <m:t>p</m:t>
                        </m:r>
                        <m:ctrlPr>
                          <w:rPr>
                            <w:rFonts w:ascii="Cambria Math" w:eastAsia="Cambria Math" w:hAnsi="Cambria Math" w:cs="Arial"/>
                            <w:i/>
                            <w:sz w:val="20"/>
                            <w:szCs w:val="20"/>
                          </w:rPr>
                        </m:ctrlPr>
                      </m:e>
                      <m:sub>
                        <m:r>
                          <w:rPr>
                            <w:rFonts w:ascii="Cambria Math" w:hAnsi="Cambria Math" w:cs="Arial"/>
                            <w:sz w:val="20"/>
                            <w:szCs w:val="20"/>
                          </w:rPr>
                          <m:t>i</m:t>
                        </m:r>
                      </m:sub>
                    </m:sSub>
                  </m:e>
                </m:nary>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e>
                    </m:d>
                  </m:e>
                </m:func>
              </m:oMath>
            </m:oMathPara>
          </w:p>
        </w:tc>
        <w:tc>
          <w:tcPr>
            <w:tcW w:w="321" w:type="pct"/>
            <w:shd w:val="clear" w:color="auto" w:fill="auto"/>
            <w:vAlign w:val="center"/>
          </w:tcPr>
          <w:p w14:paraId="7D5D0811" w14:textId="77777777" w:rsidR="00162827" w:rsidRPr="00A4313F" w:rsidRDefault="00162827" w:rsidP="00760B85">
            <w:pPr>
              <w:spacing w:after="0" w:line="360" w:lineRule="auto"/>
              <w:jc w:val="right"/>
              <w:rPr>
                <w:rFonts w:ascii="Arial" w:eastAsia="Times New Roman" w:hAnsi="Arial" w:cs="Arial"/>
                <w:sz w:val="20"/>
                <w:szCs w:val="20"/>
              </w:rPr>
            </w:pPr>
            <w:r w:rsidRPr="00A4313F">
              <w:rPr>
                <w:rFonts w:ascii="Arial" w:eastAsia="Times New Roman" w:hAnsi="Arial" w:cs="Arial"/>
                <w:sz w:val="20"/>
                <w:szCs w:val="20"/>
              </w:rPr>
              <w:t>(2)</w:t>
            </w:r>
          </w:p>
        </w:tc>
      </w:tr>
    </w:tbl>
    <w:p w14:paraId="161F9F8B" w14:textId="61B474FC" w:rsidR="00C86163" w:rsidRPr="00C86163" w:rsidRDefault="00C86163" w:rsidP="00C86163">
      <w:pPr>
        <w:spacing w:after="0" w:line="360" w:lineRule="auto"/>
        <w:jc w:val="both"/>
        <w:rPr>
          <w:rFonts w:ascii="Arial" w:hAnsi="Arial" w:cs="Arial"/>
          <w:sz w:val="20"/>
          <w:szCs w:val="20"/>
          <w:lang w:val="en-US" w:eastAsia="x-none"/>
        </w:rPr>
      </w:pPr>
      <w:r w:rsidRPr="00C86163">
        <w:rPr>
          <w:rFonts w:ascii="Arial" w:hAnsi="Arial" w:cs="Arial"/>
          <w:sz w:val="20"/>
          <w:szCs w:val="20"/>
          <w:lang w:val="en-US" w:eastAsia="x-none"/>
        </w:rPr>
        <w:lastRenderedPageBreak/>
        <w:t>In the</w:t>
      </w:r>
      <w:r>
        <w:rPr>
          <w:rFonts w:ascii="Arial" w:hAnsi="Arial" w:cs="Arial"/>
          <w:sz w:val="20"/>
          <w:szCs w:val="20"/>
          <w:lang w:val="en-US" w:eastAsia="x-none"/>
        </w:rPr>
        <w:t>se</w:t>
      </w:r>
      <w:r w:rsidRPr="00C86163">
        <w:rPr>
          <w:rFonts w:ascii="Arial" w:hAnsi="Arial" w:cs="Arial"/>
          <w:sz w:val="20"/>
          <w:szCs w:val="20"/>
          <w:lang w:val="en-US" w:eastAsia="x-none"/>
        </w:rPr>
        <w:t xml:space="preserve"> equation</w:t>
      </w:r>
      <w:r>
        <w:rPr>
          <w:rFonts w:ascii="Arial" w:hAnsi="Arial" w:cs="Arial"/>
          <w:sz w:val="20"/>
          <w:szCs w:val="20"/>
          <w:lang w:val="en-US" w:eastAsia="x-none"/>
        </w:rPr>
        <w:t xml:space="preserve">s,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m:t>
            </m:r>
          </m:sub>
        </m:sSub>
      </m:oMath>
      <w:r>
        <w:rPr>
          <w:rFonts w:ascii="Arial" w:hAnsi="Arial" w:cs="Arial"/>
          <w:sz w:val="20"/>
          <w:szCs w:val="20"/>
        </w:rPr>
        <w:t xml:space="preserve">: </w:t>
      </w:r>
      <w:r w:rsidRPr="00C86163">
        <w:rPr>
          <w:rFonts w:ascii="Arial" w:hAnsi="Arial" w:cs="Arial"/>
          <w:sz w:val="20"/>
          <w:szCs w:val="20"/>
          <w:lang w:val="en-US" w:eastAsia="x-none"/>
        </w:rPr>
        <w:t xml:space="preserve">the relative frequency of </w:t>
      </w:r>
      <w:proofErr w:type="spellStart"/>
      <w:r>
        <w:rPr>
          <w:rFonts w:ascii="Arial" w:hAnsi="Arial" w:cs="Arial"/>
          <w:sz w:val="20"/>
          <w:szCs w:val="20"/>
          <w:lang w:val="en-US" w:eastAsia="x-none"/>
        </w:rPr>
        <w:t>i</w:t>
      </w:r>
      <w:r w:rsidRPr="00C86163">
        <w:rPr>
          <w:rFonts w:ascii="Arial" w:hAnsi="Arial" w:cs="Arial"/>
          <w:sz w:val="20"/>
          <w:szCs w:val="20"/>
          <w:vertAlign w:val="superscript"/>
          <w:lang w:val="en-US" w:eastAsia="x-none"/>
        </w:rPr>
        <w:t>th</w:t>
      </w:r>
      <w:proofErr w:type="spellEnd"/>
      <w:r>
        <w:rPr>
          <w:rFonts w:ascii="Arial" w:hAnsi="Arial" w:cs="Arial"/>
          <w:sz w:val="20"/>
          <w:szCs w:val="20"/>
          <w:lang w:val="en-US" w:eastAsia="x-none"/>
        </w:rPr>
        <w:t xml:space="preserve"> </w:t>
      </w:r>
      <w:r w:rsidRPr="00C86163">
        <w:rPr>
          <w:rFonts w:ascii="Arial" w:hAnsi="Arial" w:cs="Arial"/>
          <w:sz w:val="20"/>
          <w:szCs w:val="20"/>
          <w:lang w:val="en-US" w:eastAsia="x-none"/>
        </w:rPr>
        <w:t>species,</w:t>
      </w:r>
      <w:r>
        <w:rPr>
          <w:rFonts w:ascii="Arial" w:hAnsi="Arial" w:cs="Arial"/>
          <w:sz w:val="20"/>
          <w:szCs w:val="20"/>
          <w:lang w:val="en-US" w:eastAsia="x-none"/>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i</m:t>
            </m:r>
          </m:sub>
        </m:sSub>
      </m:oMath>
      <w:r>
        <w:rPr>
          <w:rFonts w:ascii="Arial" w:hAnsi="Arial" w:cs="Arial"/>
          <w:sz w:val="20"/>
          <w:szCs w:val="20"/>
        </w:rPr>
        <w:t xml:space="preserve">: </w:t>
      </w:r>
      <w:r w:rsidRPr="00C86163">
        <w:rPr>
          <w:rFonts w:ascii="Arial" w:hAnsi="Arial" w:cs="Arial"/>
          <w:sz w:val="20"/>
          <w:szCs w:val="20"/>
          <w:lang w:val="en-US" w:eastAsia="x-none"/>
        </w:rPr>
        <w:t xml:space="preserve">the number of </w:t>
      </w:r>
      <w:proofErr w:type="spellStart"/>
      <w:r w:rsidRPr="00C86163">
        <w:rPr>
          <w:rFonts w:ascii="Arial" w:hAnsi="Arial" w:cs="Arial"/>
          <w:sz w:val="20"/>
          <w:szCs w:val="20"/>
          <w:lang w:val="en-US" w:eastAsia="x-none"/>
        </w:rPr>
        <w:t>i</w:t>
      </w:r>
      <w:r w:rsidRPr="00C86163">
        <w:rPr>
          <w:rFonts w:ascii="Arial" w:hAnsi="Arial" w:cs="Arial"/>
          <w:sz w:val="20"/>
          <w:szCs w:val="20"/>
          <w:vertAlign w:val="superscript"/>
          <w:lang w:val="en-US" w:eastAsia="x-none"/>
        </w:rPr>
        <w:t>th</w:t>
      </w:r>
      <w:proofErr w:type="spellEnd"/>
      <w:r w:rsidRPr="00C86163">
        <w:rPr>
          <w:rFonts w:ascii="Arial" w:hAnsi="Arial" w:cs="Arial"/>
          <w:sz w:val="20"/>
          <w:szCs w:val="20"/>
          <w:lang w:val="en-US" w:eastAsia="x-none"/>
        </w:rPr>
        <w:t xml:space="preserve"> species,</w:t>
      </w:r>
      <w:r>
        <w:rPr>
          <w:rFonts w:ascii="Arial" w:hAnsi="Arial" w:cs="Arial"/>
          <w:sz w:val="20"/>
          <w:szCs w:val="20"/>
          <w:lang w:val="en-US" w:eastAsia="x-none"/>
        </w:rPr>
        <w:t xml:space="preserve"> </w:t>
      </w:r>
      <w:r w:rsidRPr="00C86163">
        <w:rPr>
          <w:rFonts w:ascii="Arial" w:hAnsi="Arial" w:cs="Arial"/>
          <w:sz w:val="20"/>
          <w:szCs w:val="20"/>
          <w:lang w:val="en-US" w:eastAsia="x-none"/>
        </w:rPr>
        <w:t>N</w:t>
      </w:r>
      <w:r>
        <w:rPr>
          <w:rFonts w:ascii="Arial" w:hAnsi="Arial" w:cs="Arial"/>
          <w:sz w:val="20"/>
          <w:szCs w:val="20"/>
          <w:lang w:val="en-US" w:eastAsia="x-none"/>
        </w:rPr>
        <w:t xml:space="preserve">: </w:t>
      </w:r>
      <w:r w:rsidRPr="00C86163">
        <w:rPr>
          <w:rFonts w:ascii="Arial" w:hAnsi="Arial" w:cs="Arial"/>
          <w:sz w:val="20"/>
          <w:szCs w:val="20"/>
          <w:lang w:val="en-US" w:eastAsia="x-none"/>
        </w:rPr>
        <w:t>the total number of individuals across all species,</w:t>
      </w:r>
      <w:r>
        <w:rPr>
          <w:rFonts w:ascii="Arial" w:hAnsi="Arial" w:cs="Arial"/>
          <w:sz w:val="20"/>
          <w:szCs w:val="20"/>
          <w:lang w:val="en-US" w:eastAsia="x-none"/>
        </w:rPr>
        <w:t xml:space="preserve"> </w:t>
      </w:r>
      <w:r w:rsidRPr="00C86163">
        <w:rPr>
          <w:rFonts w:ascii="Arial" w:hAnsi="Arial" w:cs="Arial"/>
          <w:sz w:val="20"/>
          <w:szCs w:val="20"/>
          <w:lang w:val="en-US" w:eastAsia="x-none"/>
        </w:rPr>
        <w:t>H</w:t>
      </w:r>
      <w:r>
        <w:rPr>
          <w:rFonts w:ascii="Arial" w:hAnsi="Arial" w:cs="Arial"/>
          <w:sz w:val="20"/>
          <w:szCs w:val="20"/>
          <w:lang w:val="en-US" w:eastAsia="x-none"/>
        </w:rPr>
        <w:t>:</w:t>
      </w:r>
      <w:r w:rsidRPr="00C86163">
        <w:rPr>
          <w:rFonts w:ascii="Arial" w:hAnsi="Arial" w:cs="Arial"/>
          <w:sz w:val="20"/>
          <w:szCs w:val="20"/>
          <w:lang w:val="en-US" w:eastAsia="x-none"/>
        </w:rPr>
        <w:t xml:space="preserve"> the Shannon Diversity Index value</w:t>
      </w:r>
      <w:r>
        <w:rPr>
          <w:rFonts w:ascii="Arial" w:hAnsi="Arial" w:cs="Arial"/>
          <w:sz w:val="20"/>
          <w:szCs w:val="20"/>
          <w:lang w:val="en-US" w:eastAsia="x-none"/>
        </w:rPr>
        <w:t xml:space="preserve"> </w:t>
      </w:r>
      <w:r w:rsidRPr="00C86163">
        <w:rPr>
          <w:rFonts w:ascii="Arial" w:hAnsi="Arial" w:cs="Arial"/>
          <w:sz w:val="20"/>
          <w:szCs w:val="20"/>
          <w:lang w:val="en-US" w:eastAsia="x-none"/>
        </w:rPr>
        <w:t>and S</w:t>
      </w:r>
      <w:r>
        <w:rPr>
          <w:rFonts w:ascii="Arial" w:hAnsi="Arial" w:cs="Arial"/>
          <w:sz w:val="20"/>
          <w:szCs w:val="20"/>
          <w:lang w:val="en-US" w:eastAsia="x-none"/>
        </w:rPr>
        <w:t>:</w:t>
      </w:r>
      <w:r w:rsidRPr="00C86163">
        <w:rPr>
          <w:rFonts w:ascii="Arial" w:hAnsi="Arial" w:cs="Arial"/>
          <w:sz w:val="20"/>
          <w:szCs w:val="20"/>
          <w:lang w:val="en-US" w:eastAsia="x-none"/>
        </w:rPr>
        <w:t xml:space="preserve"> the number of species.</w:t>
      </w:r>
    </w:p>
    <w:p w14:paraId="3FD5C020" w14:textId="77777777" w:rsidR="003741B6" w:rsidRDefault="003741B6" w:rsidP="00256764">
      <w:pPr>
        <w:spacing w:after="0" w:line="360" w:lineRule="auto"/>
        <w:jc w:val="both"/>
        <w:rPr>
          <w:rFonts w:ascii="Arial" w:hAnsi="Arial" w:cs="Arial"/>
          <w:sz w:val="20"/>
          <w:szCs w:val="20"/>
          <w:lang w:val="en-US" w:eastAsia="x-none"/>
        </w:rPr>
      </w:pPr>
    </w:p>
    <w:p w14:paraId="0638628C" w14:textId="77777777" w:rsidR="00D8502C" w:rsidRPr="00D30E79" w:rsidRDefault="002E1F88" w:rsidP="00E17E93">
      <w:pPr>
        <w:spacing w:after="0" w:line="240" w:lineRule="auto"/>
        <w:jc w:val="both"/>
        <w:rPr>
          <w:rFonts w:ascii="Arial" w:hAnsi="Arial" w:cs="Arial"/>
          <w:b/>
          <w:sz w:val="20"/>
          <w:szCs w:val="20"/>
          <w:lang w:val="en-US"/>
        </w:rPr>
      </w:pPr>
      <w:r w:rsidRPr="00D30E79">
        <w:rPr>
          <w:rFonts w:ascii="Arial" w:hAnsi="Arial" w:cs="Arial"/>
          <w:b/>
          <w:sz w:val="20"/>
          <w:szCs w:val="20"/>
          <w:lang w:val="en-US"/>
        </w:rPr>
        <w:t xml:space="preserve">3. </w:t>
      </w:r>
      <w:r w:rsidR="00346920" w:rsidRPr="00D30E79">
        <w:rPr>
          <w:rFonts w:ascii="Arial" w:hAnsi="Arial" w:cs="Arial"/>
          <w:b/>
          <w:sz w:val="20"/>
          <w:szCs w:val="20"/>
          <w:lang w:val="en-US"/>
        </w:rPr>
        <w:t>RESULTS AND DISCUSSION</w:t>
      </w:r>
    </w:p>
    <w:p w14:paraId="3C293CF2" w14:textId="77777777" w:rsidR="00256764" w:rsidRDefault="00256764" w:rsidP="00617D5C">
      <w:pPr>
        <w:spacing w:after="0" w:line="360" w:lineRule="auto"/>
        <w:jc w:val="both"/>
        <w:rPr>
          <w:rFonts w:ascii="Arial" w:hAnsi="Arial" w:cs="Arial"/>
          <w:sz w:val="20"/>
          <w:szCs w:val="20"/>
          <w:lang w:val="en-US" w:eastAsia="x-none"/>
        </w:rPr>
      </w:pPr>
    </w:p>
    <w:p w14:paraId="1513F093" w14:textId="77777777" w:rsidR="007E6A3F" w:rsidRPr="00D30E79" w:rsidRDefault="00256764" w:rsidP="00617D5C">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Under this heading, the obtained</w:t>
      </w:r>
      <w:r>
        <w:rPr>
          <w:rFonts w:ascii="Arial" w:hAnsi="Arial" w:cs="Arial"/>
          <w:sz w:val="20"/>
          <w:szCs w:val="20"/>
          <w:lang w:val="en-US" w:eastAsia="x-none"/>
        </w:rPr>
        <w:t xml:space="preserve"> result</w:t>
      </w:r>
      <w:r w:rsidRPr="00256764">
        <w:rPr>
          <w:rFonts w:ascii="Arial" w:hAnsi="Arial" w:cs="Arial"/>
          <w:sz w:val="20"/>
          <w:szCs w:val="20"/>
          <w:lang w:val="en-US" w:eastAsia="x-none"/>
        </w:rPr>
        <w:t xml:space="preserve">s </w:t>
      </w:r>
      <w:r w:rsidRPr="00D30E79">
        <w:rPr>
          <w:rFonts w:ascii="Arial" w:hAnsi="Arial" w:cs="Arial"/>
          <w:sz w:val="20"/>
          <w:szCs w:val="20"/>
          <w:lang w:val="en-US" w:eastAsia="x-none"/>
        </w:rPr>
        <w:t>should be presented clearly and comprehensively with a well-structured discussion in relation to the relevant literature</w:t>
      </w:r>
      <w:r w:rsidRPr="00256764">
        <w:rPr>
          <w:rFonts w:ascii="Arial" w:hAnsi="Arial" w:cs="Arial"/>
          <w:sz w:val="20"/>
          <w:szCs w:val="20"/>
          <w:lang w:val="en-US" w:eastAsia="x-none"/>
        </w:rPr>
        <w:t xml:space="preserve">. If necessary, the </w:t>
      </w:r>
      <w:r>
        <w:rPr>
          <w:rFonts w:ascii="Arial" w:hAnsi="Arial" w:cs="Arial"/>
          <w:sz w:val="20"/>
          <w:szCs w:val="20"/>
          <w:lang w:val="en-US" w:eastAsia="x-none"/>
        </w:rPr>
        <w:t>result</w:t>
      </w:r>
      <w:r w:rsidRPr="00256764">
        <w:rPr>
          <w:rFonts w:ascii="Arial" w:hAnsi="Arial" w:cs="Arial"/>
          <w:sz w:val="20"/>
          <w:szCs w:val="20"/>
          <w:lang w:val="en-US" w:eastAsia="x-none"/>
        </w:rPr>
        <w:t>s should also be supported with figures and tables.</w:t>
      </w:r>
      <w:r>
        <w:rPr>
          <w:rFonts w:ascii="Arial" w:hAnsi="Arial" w:cs="Arial"/>
          <w:sz w:val="20"/>
          <w:szCs w:val="20"/>
          <w:lang w:val="en-US" w:eastAsia="x-none"/>
        </w:rPr>
        <w:t xml:space="preserve"> </w:t>
      </w:r>
      <w:r w:rsidR="001E1D94" w:rsidRPr="00D30E79">
        <w:rPr>
          <w:rFonts w:ascii="Arial" w:hAnsi="Arial" w:cs="Arial"/>
          <w:sz w:val="20"/>
          <w:szCs w:val="20"/>
          <w:lang w:val="en-US" w:eastAsia="x-none"/>
        </w:rPr>
        <w:t xml:space="preserve">If figures and tables are used, they should be </w:t>
      </w:r>
      <w:r w:rsidRPr="00D30E79">
        <w:rPr>
          <w:rFonts w:ascii="Arial" w:hAnsi="Arial" w:cs="Arial"/>
          <w:sz w:val="20"/>
          <w:szCs w:val="20"/>
          <w:lang w:val="en-US" w:eastAsia="x-none"/>
        </w:rPr>
        <w:t>referred to</w:t>
      </w:r>
      <w:r w:rsidR="001E1D94" w:rsidRPr="00D30E79">
        <w:rPr>
          <w:rFonts w:ascii="Arial" w:hAnsi="Arial" w:cs="Arial"/>
          <w:sz w:val="20"/>
          <w:szCs w:val="20"/>
          <w:lang w:val="en-US" w:eastAsia="x-none"/>
        </w:rPr>
        <w:t xml:space="preserve"> in the text, and this text should precede the respective figure or table</w:t>
      </w:r>
      <w:r w:rsidR="00346920" w:rsidRPr="00D30E79">
        <w:rPr>
          <w:rFonts w:ascii="Arial" w:hAnsi="Arial" w:cs="Arial"/>
          <w:sz w:val="20"/>
          <w:szCs w:val="20"/>
          <w:lang w:val="en-US" w:eastAsia="x-none"/>
        </w:rPr>
        <w:t>.</w:t>
      </w:r>
    </w:p>
    <w:p w14:paraId="3900F704" w14:textId="77777777" w:rsidR="007E6A3F" w:rsidRPr="00D30E79" w:rsidRDefault="007E6A3F" w:rsidP="00617D5C">
      <w:pPr>
        <w:spacing w:after="0" w:line="360" w:lineRule="auto"/>
        <w:jc w:val="both"/>
        <w:rPr>
          <w:rFonts w:ascii="Arial" w:hAnsi="Arial" w:cs="Arial"/>
          <w:sz w:val="20"/>
          <w:szCs w:val="20"/>
          <w:lang w:val="en-US" w:eastAsia="x-none"/>
        </w:rPr>
      </w:pPr>
    </w:p>
    <w:p w14:paraId="75113675" w14:textId="77777777" w:rsidR="00256764" w:rsidRDefault="00256764" w:rsidP="00256764">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 xml:space="preserve">It is also possible to present the Results and Discussion as separate sections. In this case, only the results obtained from the study should be presented in a straightforward manner under the Results </w:t>
      </w:r>
      <w:r>
        <w:rPr>
          <w:rFonts w:ascii="Arial" w:hAnsi="Arial" w:cs="Arial"/>
          <w:sz w:val="20"/>
          <w:szCs w:val="20"/>
          <w:lang w:val="en-US" w:eastAsia="x-none"/>
        </w:rPr>
        <w:t>section</w:t>
      </w:r>
      <w:r w:rsidRPr="00256764">
        <w:rPr>
          <w:rFonts w:ascii="Arial" w:hAnsi="Arial" w:cs="Arial"/>
          <w:sz w:val="20"/>
          <w:szCs w:val="20"/>
          <w:lang w:val="en-US" w:eastAsia="x-none"/>
        </w:rPr>
        <w:t xml:space="preserve">. </w:t>
      </w:r>
      <w:r w:rsidRPr="00256764">
        <w:rPr>
          <w:rFonts w:ascii="Arial" w:hAnsi="Arial" w:cs="Arial"/>
          <w:b/>
          <w:bCs/>
          <w:sz w:val="20"/>
          <w:szCs w:val="20"/>
          <w:lang w:val="en-US" w:eastAsia="x-none"/>
        </w:rPr>
        <w:t>No references should be included in the Results section</w:t>
      </w:r>
      <w:r w:rsidRPr="00256764">
        <w:rPr>
          <w:rFonts w:ascii="Arial" w:hAnsi="Arial" w:cs="Arial"/>
          <w:sz w:val="20"/>
          <w:szCs w:val="20"/>
          <w:lang w:val="en-US" w:eastAsia="x-none"/>
        </w:rPr>
        <w:t>.</w:t>
      </w:r>
      <w:r>
        <w:rPr>
          <w:rFonts w:ascii="Arial" w:hAnsi="Arial" w:cs="Arial"/>
          <w:sz w:val="20"/>
          <w:szCs w:val="20"/>
          <w:lang w:val="en-US" w:eastAsia="x-none"/>
        </w:rPr>
        <w:t xml:space="preserve"> </w:t>
      </w:r>
      <w:r w:rsidRPr="00256764">
        <w:rPr>
          <w:rFonts w:ascii="Arial" w:hAnsi="Arial" w:cs="Arial"/>
          <w:sz w:val="20"/>
          <w:szCs w:val="20"/>
          <w:lang w:val="en-US" w:eastAsia="x-none"/>
        </w:rPr>
        <w:t xml:space="preserve">Under the Discussion </w:t>
      </w:r>
      <w:r>
        <w:rPr>
          <w:rFonts w:ascii="Arial" w:hAnsi="Arial" w:cs="Arial"/>
          <w:sz w:val="20"/>
          <w:szCs w:val="20"/>
          <w:lang w:val="en-US" w:eastAsia="x-none"/>
        </w:rPr>
        <w:t>section</w:t>
      </w:r>
      <w:r w:rsidRPr="00256764">
        <w:rPr>
          <w:rFonts w:ascii="Arial" w:hAnsi="Arial" w:cs="Arial"/>
          <w:sz w:val="20"/>
          <w:szCs w:val="20"/>
          <w:lang w:val="en-US" w:eastAsia="x-none"/>
        </w:rPr>
        <w:t xml:space="preserve">, the results should be discussed with the relevant literature, without repeating the </w:t>
      </w:r>
      <w:r>
        <w:rPr>
          <w:rFonts w:ascii="Arial" w:hAnsi="Arial" w:cs="Arial"/>
          <w:sz w:val="20"/>
          <w:szCs w:val="20"/>
          <w:lang w:val="en-US" w:eastAsia="x-none"/>
        </w:rPr>
        <w:t>result</w:t>
      </w:r>
      <w:r w:rsidRPr="00256764">
        <w:rPr>
          <w:rFonts w:ascii="Arial" w:hAnsi="Arial" w:cs="Arial"/>
          <w:sz w:val="20"/>
          <w:szCs w:val="20"/>
          <w:lang w:val="en-US" w:eastAsia="x-none"/>
        </w:rPr>
        <w:t>s.</w:t>
      </w:r>
    </w:p>
    <w:p w14:paraId="306316D3" w14:textId="77777777" w:rsidR="00256764" w:rsidRDefault="00256764" w:rsidP="00256764">
      <w:pPr>
        <w:spacing w:after="0" w:line="360" w:lineRule="auto"/>
        <w:jc w:val="both"/>
        <w:rPr>
          <w:rFonts w:ascii="Arial" w:hAnsi="Arial" w:cs="Arial"/>
          <w:sz w:val="20"/>
          <w:szCs w:val="20"/>
          <w:lang w:val="en-US" w:eastAsia="x-none"/>
        </w:rPr>
      </w:pPr>
    </w:p>
    <w:p w14:paraId="646F5AEA" w14:textId="77777777" w:rsidR="00256764" w:rsidRDefault="00256764" w:rsidP="007E6A3F">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Subheadings may be used within the Results and Discussion</w:t>
      </w:r>
      <w:r>
        <w:rPr>
          <w:rFonts w:ascii="Arial" w:hAnsi="Arial" w:cs="Arial"/>
          <w:sz w:val="20"/>
          <w:szCs w:val="20"/>
          <w:lang w:val="en-US" w:eastAsia="x-none"/>
        </w:rPr>
        <w:t>,</w:t>
      </w:r>
      <w:r w:rsidRPr="00256764">
        <w:rPr>
          <w:rFonts w:ascii="Arial" w:hAnsi="Arial" w:cs="Arial"/>
          <w:sz w:val="20"/>
          <w:szCs w:val="20"/>
          <w:lang w:val="en-US" w:eastAsia="x-none"/>
        </w:rPr>
        <w:t xml:space="preserve"> Results </w:t>
      </w:r>
      <w:r>
        <w:rPr>
          <w:rFonts w:ascii="Arial" w:hAnsi="Arial" w:cs="Arial"/>
          <w:sz w:val="20"/>
          <w:szCs w:val="20"/>
          <w:lang w:val="en-US" w:eastAsia="x-none"/>
        </w:rPr>
        <w:t xml:space="preserve">or Discussion </w:t>
      </w:r>
      <w:r w:rsidRPr="00256764">
        <w:rPr>
          <w:rFonts w:ascii="Arial" w:hAnsi="Arial" w:cs="Arial"/>
          <w:sz w:val="20"/>
          <w:szCs w:val="20"/>
          <w:lang w:val="en-US" w:eastAsia="x-none"/>
        </w:rPr>
        <w:t>section</w:t>
      </w:r>
      <w:r>
        <w:rPr>
          <w:rFonts w:ascii="Arial" w:hAnsi="Arial" w:cs="Arial"/>
          <w:sz w:val="20"/>
          <w:szCs w:val="20"/>
          <w:lang w:val="en-US" w:eastAsia="x-none"/>
        </w:rPr>
        <w:t>s (d</w:t>
      </w:r>
      <w:r w:rsidRPr="00256764">
        <w:rPr>
          <w:rFonts w:ascii="Arial" w:hAnsi="Arial" w:cs="Arial"/>
          <w:sz w:val="20"/>
          <w:szCs w:val="20"/>
          <w:lang w:val="en-US" w:eastAsia="x-none"/>
        </w:rPr>
        <w:t xml:space="preserve">epending on your article </w:t>
      </w:r>
      <w:r>
        <w:rPr>
          <w:rFonts w:ascii="Arial" w:hAnsi="Arial" w:cs="Arial"/>
          <w:sz w:val="20"/>
          <w:szCs w:val="20"/>
          <w:lang w:val="en-US" w:eastAsia="x-none"/>
        </w:rPr>
        <w:t>sections)</w:t>
      </w:r>
      <w:r w:rsidRPr="00256764">
        <w:rPr>
          <w:rFonts w:ascii="Arial" w:hAnsi="Arial" w:cs="Arial"/>
          <w:sz w:val="20"/>
          <w:szCs w:val="20"/>
          <w:lang w:val="en-US" w:eastAsia="x-none"/>
        </w:rPr>
        <w:t>. The formatting rules for subheadings are provided in the third paragraph of the Materials and Methods section.</w:t>
      </w:r>
    </w:p>
    <w:p w14:paraId="1EFFC10A" w14:textId="77777777" w:rsidR="00256764" w:rsidRDefault="00256764" w:rsidP="007E6A3F">
      <w:pPr>
        <w:spacing w:after="0" w:line="360" w:lineRule="auto"/>
        <w:jc w:val="both"/>
        <w:rPr>
          <w:rFonts w:ascii="Arial" w:hAnsi="Arial" w:cs="Arial"/>
          <w:sz w:val="20"/>
          <w:szCs w:val="20"/>
          <w:lang w:val="en-US" w:eastAsia="x-none"/>
        </w:rPr>
      </w:pPr>
    </w:p>
    <w:p w14:paraId="549D640A" w14:textId="77777777" w:rsidR="00256764" w:rsidRDefault="00256764" w:rsidP="00256764">
      <w:pPr>
        <w:spacing w:after="0" w:line="360" w:lineRule="auto"/>
        <w:jc w:val="both"/>
        <w:rPr>
          <w:rFonts w:ascii="Arial" w:hAnsi="Arial" w:cs="Arial"/>
          <w:sz w:val="20"/>
          <w:szCs w:val="20"/>
          <w:lang w:val="en-US" w:eastAsia="x-none"/>
        </w:rPr>
      </w:pPr>
      <w:r w:rsidRPr="00256764">
        <w:rPr>
          <w:rFonts w:ascii="Arial" w:hAnsi="Arial" w:cs="Arial"/>
          <w:sz w:val="20"/>
          <w:szCs w:val="20"/>
          <w:lang w:val="en-US" w:eastAsia="x-none"/>
        </w:rPr>
        <w:t xml:space="preserve">Figures and tables must be </w:t>
      </w:r>
      <w:r>
        <w:rPr>
          <w:rFonts w:ascii="Arial" w:hAnsi="Arial" w:cs="Arial"/>
          <w:sz w:val="20"/>
          <w:szCs w:val="20"/>
          <w:lang w:val="en-US" w:eastAsia="x-none"/>
        </w:rPr>
        <w:t>referred to</w:t>
      </w:r>
      <w:r w:rsidRPr="00256764">
        <w:rPr>
          <w:rFonts w:ascii="Arial" w:hAnsi="Arial" w:cs="Arial"/>
          <w:sz w:val="20"/>
          <w:szCs w:val="20"/>
          <w:lang w:val="en-US" w:eastAsia="x-none"/>
        </w:rPr>
        <w:t xml:space="preserve"> within the text. The information contained in figures and tables should be legible. Tables should not be submitted as images; they must be created by the authors.</w:t>
      </w:r>
      <w:r>
        <w:rPr>
          <w:rFonts w:ascii="Arial" w:hAnsi="Arial" w:cs="Arial"/>
          <w:sz w:val="20"/>
          <w:szCs w:val="20"/>
          <w:lang w:val="en-US" w:eastAsia="x-none"/>
        </w:rPr>
        <w:t xml:space="preserve"> </w:t>
      </w:r>
      <w:r w:rsidRPr="00256764">
        <w:rPr>
          <w:rFonts w:ascii="Arial" w:hAnsi="Arial" w:cs="Arial"/>
          <w:sz w:val="20"/>
          <w:szCs w:val="20"/>
          <w:lang w:val="en-US" w:eastAsia="x-none"/>
        </w:rPr>
        <w:t>Figures included in the text must be prepared at a resolution of 300 dpi and placed in the relevant section.</w:t>
      </w:r>
      <w:r>
        <w:rPr>
          <w:rFonts w:ascii="Arial" w:hAnsi="Arial" w:cs="Arial"/>
          <w:sz w:val="20"/>
          <w:szCs w:val="20"/>
          <w:lang w:val="en-US" w:eastAsia="x-none"/>
        </w:rPr>
        <w:t xml:space="preserve"> </w:t>
      </w:r>
      <w:r w:rsidRPr="00256764">
        <w:rPr>
          <w:rFonts w:ascii="Arial" w:hAnsi="Arial" w:cs="Arial"/>
          <w:sz w:val="20"/>
          <w:szCs w:val="20"/>
          <w:lang w:val="en-US" w:eastAsia="x-none"/>
        </w:rPr>
        <w:t>Tables, figures, and equations must be numbered consecutively within their respective categories throughout the manuscript.</w:t>
      </w:r>
    </w:p>
    <w:p w14:paraId="3513B172" w14:textId="77777777" w:rsidR="00256764" w:rsidRDefault="00256764" w:rsidP="00256764">
      <w:pPr>
        <w:spacing w:after="0" w:line="360" w:lineRule="auto"/>
        <w:jc w:val="both"/>
        <w:rPr>
          <w:rFonts w:ascii="Arial" w:hAnsi="Arial" w:cs="Arial"/>
          <w:sz w:val="20"/>
          <w:szCs w:val="20"/>
          <w:lang w:val="en-US" w:eastAsia="x-none"/>
        </w:rPr>
      </w:pPr>
    </w:p>
    <w:p w14:paraId="4F8B25C6" w14:textId="77777777" w:rsidR="009C2B39" w:rsidRPr="00D30E79" w:rsidRDefault="00C125F9" w:rsidP="003962B1">
      <w:pPr>
        <w:spacing w:after="0" w:line="360" w:lineRule="auto"/>
        <w:jc w:val="both"/>
        <w:rPr>
          <w:rFonts w:ascii="Arial" w:hAnsi="Arial" w:cs="Arial"/>
          <w:sz w:val="20"/>
          <w:szCs w:val="20"/>
          <w:lang w:val="en-US" w:eastAsia="x-none"/>
        </w:rPr>
      </w:pPr>
      <w:r w:rsidRPr="00051AFA">
        <w:rPr>
          <w:rFonts w:ascii="Arial" w:hAnsi="Arial" w:cs="Arial"/>
          <w:sz w:val="20"/>
          <w:szCs w:val="20"/>
          <w:lang w:val="en-US" w:eastAsia="x-none"/>
        </w:rPr>
        <w:t>This section is likewise covered by the explanations given in the second paragraph under the Introduction.</w:t>
      </w:r>
    </w:p>
    <w:p w14:paraId="28350216" w14:textId="77777777" w:rsidR="003962B1" w:rsidRPr="00D30E79" w:rsidRDefault="003962B1" w:rsidP="003962B1">
      <w:pPr>
        <w:spacing w:after="0" w:line="360" w:lineRule="auto"/>
        <w:jc w:val="both"/>
        <w:rPr>
          <w:rFonts w:ascii="Arial" w:hAnsi="Arial" w:cs="Arial"/>
          <w:sz w:val="20"/>
          <w:szCs w:val="20"/>
          <w:lang w:val="en-US" w:eastAsia="x-none"/>
        </w:rPr>
      </w:pPr>
    </w:p>
    <w:p w14:paraId="149DC1B7" w14:textId="3D9CDB7D" w:rsidR="003F74C6" w:rsidRPr="00D30E79" w:rsidRDefault="00435BA0" w:rsidP="003962B1">
      <w:pPr>
        <w:spacing w:after="0" w:line="360" w:lineRule="auto"/>
        <w:jc w:val="center"/>
        <w:rPr>
          <w:rFonts w:ascii="Arial" w:hAnsi="Arial" w:cs="Arial"/>
          <w:sz w:val="20"/>
          <w:szCs w:val="20"/>
          <w:lang w:val="en-US" w:eastAsia="x-none"/>
        </w:rPr>
      </w:pPr>
      <w:r w:rsidRPr="00DD46DA">
        <w:rPr>
          <w:noProof/>
          <w:lang w:val="en-US"/>
        </w:rPr>
        <w:drawing>
          <wp:inline distT="0" distB="0" distL="0" distR="0" wp14:anchorId="398B923B" wp14:editId="24A08862">
            <wp:extent cx="4564380" cy="2346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2346960"/>
                    </a:xfrm>
                    <a:prstGeom prst="rect">
                      <a:avLst/>
                    </a:prstGeom>
                    <a:noFill/>
                    <a:ln>
                      <a:noFill/>
                    </a:ln>
                  </pic:spPr>
                </pic:pic>
              </a:graphicData>
            </a:graphic>
          </wp:inline>
        </w:drawing>
      </w:r>
    </w:p>
    <w:p w14:paraId="031D340B" w14:textId="77777777" w:rsidR="003F74C6" w:rsidRPr="00D30E79" w:rsidRDefault="00F25149" w:rsidP="003962B1">
      <w:pPr>
        <w:spacing w:after="0" w:line="360" w:lineRule="auto"/>
        <w:jc w:val="center"/>
        <w:rPr>
          <w:rFonts w:ascii="Arial" w:hAnsi="Arial" w:cs="Arial"/>
          <w:sz w:val="20"/>
          <w:szCs w:val="20"/>
          <w:lang w:val="en-US" w:eastAsia="x-none"/>
        </w:rPr>
      </w:pPr>
      <w:r w:rsidRPr="00D30E79">
        <w:rPr>
          <w:rFonts w:ascii="Arial" w:hAnsi="Arial" w:cs="Arial"/>
          <w:b/>
          <w:sz w:val="20"/>
          <w:szCs w:val="20"/>
          <w:lang w:val="en-US" w:eastAsia="x-none"/>
        </w:rPr>
        <w:t>Figure</w:t>
      </w:r>
      <w:r w:rsidR="003F74C6" w:rsidRPr="00D30E79">
        <w:rPr>
          <w:rFonts w:ascii="Arial" w:hAnsi="Arial" w:cs="Arial"/>
          <w:b/>
          <w:sz w:val="20"/>
          <w:szCs w:val="20"/>
          <w:lang w:val="en-US" w:eastAsia="x-none"/>
        </w:rPr>
        <w:t xml:space="preserve"> 1.</w:t>
      </w:r>
      <w:r w:rsidR="003F74C6" w:rsidRPr="00D30E79">
        <w:rPr>
          <w:rFonts w:ascii="Arial" w:hAnsi="Arial" w:cs="Arial"/>
          <w:sz w:val="20"/>
          <w:szCs w:val="20"/>
          <w:lang w:val="en-US" w:eastAsia="x-none"/>
        </w:rPr>
        <w:t xml:space="preserve"> </w:t>
      </w:r>
      <w:r w:rsidRPr="00D30E79">
        <w:rPr>
          <w:rFonts w:ascii="Arial" w:hAnsi="Arial" w:cs="Arial"/>
          <w:sz w:val="20"/>
          <w:szCs w:val="20"/>
          <w:lang w:val="en-US" w:eastAsia="x-none"/>
        </w:rPr>
        <w:t>Figure</w:t>
      </w:r>
      <w:r w:rsidR="00C125F9">
        <w:rPr>
          <w:rFonts w:ascii="Arial" w:hAnsi="Arial" w:cs="Arial"/>
          <w:sz w:val="20"/>
          <w:szCs w:val="20"/>
          <w:lang w:val="en-US" w:eastAsia="x-none"/>
        </w:rPr>
        <w:t xml:space="preserve"> display</w:t>
      </w:r>
    </w:p>
    <w:p w14:paraId="5EDA1140" w14:textId="4D7D92CD" w:rsidR="00533372" w:rsidRPr="00D30E79" w:rsidRDefault="00BE2CF7" w:rsidP="00EE0C73">
      <w:pPr>
        <w:spacing w:after="120" w:line="240" w:lineRule="auto"/>
        <w:jc w:val="center"/>
        <w:rPr>
          <w:rFonts w:ascii="Arial" w:hAnsi="Arial" w:cs="Arial"/>
          <w:sz w:val="20"/>
          <w:szCs w:val="20"/>
          <w:lang w:val="en-US"/>
        </w:rPr>
      </w:pPr>
      <w:r w:rsidRPr="00D30E79">
        <w:rPr>
          <w:rFonts w:ascii="Arial" w:hAnsi="Arial" w:cs="Arial"/>
          <w:b/>
          <w:sz w:val="20"/>
          <w:szCs w:val="20"/>
          <w:lang w:val="en-US"/>
        </w:rPr>
        <w:lastRenderedPageBreak/>
        <w:t>Table</w:t>
      </w:r>
      <w:r w:rsidR="00EE0C73" w:rsidRPr="00D30E79">
        <w:rPr>
          <w:rFonts w:ascii="Arial" w:hAnsi="Arial" w:cs="Arial"/>
          <w:b/>
          <w:sz w:val="20"/>
          <w:szCs w:val="20"/>
          <w:lang w:val="en-US"/>
        </w:rPr>
        <w:t xml:space="preserve"> 1.</w:t>
      </w:r>
      <w:r w:rsidR="00EE0C73" w:rsidRPr="00D30E79">
        <w:rPr>
          <w:rFonts w:ascii="Arial" w:hAnsi="Arial" w:cs="Arial"/>
          <w:sz w:val="20"/>
          <w:szCs w:val="20"/>
          <w:lang w:val="en-US"/>
        </w:rPr>
        <w:t xml:space="preserve"> </w:t>
      </w:r>
      <w:r w:rsidR="00C125F9" w:rsidRPr="00C125F9">
        <w:rPr>
          <w:rFonts w:ascii="Arial" w:hAnsi="Arial" w:cs="Arial"/>
          <w:sz w:val="20"/>
          <w:szCs w:val="20"/>
          <w:lang w:val="en-US"/>
        </w:rPr>
        <w:t>In t</w:t>
      </w:r>
      <w:r w:rsidR="00C125F9">
        <w:rPr>
          <w:rFonts w:ascii="Arial" w:hAnsi="Arial" w:cs="Arial"/>
          <w:sz w:val="20"/>
          <w:szCs w:val="20"/>
          <w:lang w:val="en-US"/>
        </w:rPr>
        <w:t>able</w:t>
      </w:r>
      <w:r w:rsidR="00C125F9" w:rsidRPr="00C125F9">
        <w:rPr>
          <w:rFonts w:ascii="Arial" w:hAnsi="Arial" w:cs="Arial"/>
          <w:sz w:val="20"/>
          <w:szCs w:val="20"/>
          <w:lang w:val="en-US"/>
        </w:rPr>
        <w:t xml:space="preserve"> captions, only the first letter of the first word should be capitalized, and all other words should be written in lowercase</w:t>
      </w:r>
    </w:p>
    <w:tbl>
      <w:tblPr>
        <w:tblW w:w="2029" w:type="pct"/>
        <w:jc w:val="center"/>
        <w:tblLook w:val="0620" w:firstRow="1" w:lastRow="0" w:firstColumn="0" w:lastColumn="0" w:noHBand="1" w:noVBand="1"/>
      </w:tblPr>
      <w:tblGrid>
        <w:gridCol w:w="1075"/>
        <w:gridCol w:w="1245"/>
        <w:gridCol w:w="1246"/>
      </w:tblGrid>
      <w:tr w:rsidR="00EE0C73" w:rsidRPr="00D30E79" w14:paraId="605FC7FC" w14:textId="77777777" w:rsidTr="0001543F">
        <w:trPr>
          <w:trHeight w:val="221"/>
          <w:jc w:val="center"/>
        </w:trPr>
        <w:tc>
          <w:tcPr>
            <w:tcW w:w="1508" w:type="pct"/>
            <w:tcBorders>
              <w:top w:val="single" w:sz="4" w:space="0" w:color="auto"/>
              <w:bottom w:val="single" w:sz="4" w:space="0" w:color="auto"/>
            </w:tcBorders>
            <w:shd w:val="clear" w:color="auto" w:fill="auto"/>
          </w:tcPr>
          <w:p w14:paraId="6ED4A342" w14:textId="77777777" w:rsidR="00EE0C73" w:rsidRPr="00D30E79" w:rsidRDefault="002270E9" w:rsidP="009F395D">
            <w:pPr>
              <w:spacing w:after="0" w:line="240" w:lineRule="auto"/>
              <w:rPr>
                <w:rFonts w:ascii="Arial" w:hAnsi="Arial" w:cs="Arial"/>
                <w:b/>
                <w:sz w:val="20"/>
                <w:szCs w:val="20"/>
                <w:lang w:val="en-US"/>
              </w:rPr>
            </w:pPr>
            <w:r w:rsidRPr="00D30E79">
              <w:rPr>
                <w:rFonts w:ascii="Arial" w:hAnsi="Arial" w:cs="Arial"/>
                <w:b/>
                <w:sz w:val="20"/>
                <w:szCs w:val="20"/>
                <w:lang w:val="en-US"/>
              </w:rPr>
              <w:t>Letter</w:t>
            </w:r>
            <w:r w:rsidR="00EE0C73" w:rsidRPr="00D30E79">
              <w:rPr>
                <w:rFonts w:ascii="Arial" w:hAnsi="Arial" w:cs="Arial"/>
                <w:b/>
                <w:sz w:val="20"/>
                <w:szCs w:val="20"/>
                <w:lang w:val="en-US"/>
              </w:rPr>
              <w:t>*</w:t>
            </w:r>
          </w:p>
        </w:tc>
        <w:tc>
          <w:tcPr>
            <w:tcW w:w="1745" w:type="pct"/>
            <w:tcBorders>
              <w:top w:val="single" w:sz="4" w:space="0" w:color="auto"/>
              <w:bottom w:val="single" w:sz="4" w:space="0" w:color="auto"/>
            </w:tcBorders>
            <w:shd w:val="clear" w:color="auto" w:fill="auto"/>
          </w:tcPr>
          <w:p w14:paraId="6E88011A" w14:textId="77777777" w:rsidR="00EE0C73" w:rsidRPr="00D30E79" w:rsidRDefault="0065261B" w:rsidP="009F395D">
            <w:pPr>
              <w:spacing w:after="0" w:line="240" w:lineRule="auto"/>
              <w:rPr>
                <w:rFonts w:ascii="Arial" w:hAnsi="Arial" w:cs="Arial"/>
                <w:b/>
                <w:sz w:val="20"/>
                <w:szCs w:val="20"/>
                <w:lang w:val="en-US"/>
              </w:rPr>
            </w:pPr>
            <w:r w:rsidRPr="00D30E79">
              <w:rPr>
                <w:rFonts w:ascii="Arial" w:hAnsi="Arial" w:cs="Arial"/>
                <w:b/>
                <w:sz w:val="20"/>
                <w:szCs w:val="20"/>
                <w:lang w:val="en-US"/>
              </w:rPr>
              <w:t>Upper case</w:t>
            </w:r>
          </w:p>
        </w:tc>
        <w:tc>
          <w:tcPr>
            <w:tcW w:w="1747" w:type="pct"/>
            <w:tcBorders>
              <w:top w:val="single" w:sz="4" w:space="0" w:color="auto"/>
              <w:bottom w:val="single" w:sz="4" w:space="0" w:color="auto"/>
            </w:tcBorders>
            <w:shd w:val="clear" w:color="auto" w:fill="auto"/>
          </w:tcPr>
          <w:p w14:paraId="729F3276" w14:textId="77777777" w:rsidR="00EE0C73" w:rsidRPr="00D30E79" w:rsidRDefault="0065261B" w:rsidP="009F395D">
            <w:pPr>
              <w:spacing w:after="0" w:line="240" w:lineRule="auto"/>
              <w:rPr>
                <w:rFonts w:ascii="Arial" w:hAnsi="Arial" w:cs="Arial"/>
                <w:b/>
                <w:sz w:val="20"/>
                <w:szCs w:val="20"/>
                <w:lang w:val="en-US"/>
              </w:rPr>
            </w:pPr>
            <w:r w:rsidRPr="00D30E79">
              <w:rPr>
                <w:rFonts w:ascii="Arial" w:hAnsi="Arial" w:cs="Arial"/>
                <w:b/>
                <w:sz w:val="20"/>
                <w:szCs w:val="20"/>
                <w:lang w:val="en-US"/>
              </w:rPr>
              <w:t>Lower case</w:t>
            </w:r>
          </w:p>
        </w:tc>
      </w:tr>
      <w:tr w:rsidR="00EE0C73" w:rsidRPr="00D30E79" w14:paraId="56374477" w14:textId="77777777" w:rsidTr="0001543F">
        <w:trPr>
          <w:jc w:val="center"/>
        </w:trPr>
        <w:tc>
          <w:tcPr>
            <w:tcW w:w="1508" w:type="pct"/>
            <w:tcBorders>
              <w:top w:val="single" w:sz="4" w:space="0" w:color="auto"/>
            </w:tcBorders>
            <w:shd w:val="clear" w:color="auto" w:fill="auto"/>
          </w:tcPr>
          <w:p w14:paraId="5587F6C5" w14:textId="77777777" w:rsidR="00EE0C73" w:rsidRPr="00D30E79" w:rsidRDefault="00EE0C73" w:rsidP="009F395D">
            <w:pPr>
              <w:spacing w:after="0" w:line="240" w:lineRule="auto"/>
              <w:rPr>
                <w:rFonts w:ascii="Arial" w:hAnsi="Arial" w:cs="Arial"/>
                <w:sz w:val="20"/>
                <w:szCs w:val="20"/>
                <w:lang w:val="en-US"/>
              </w:rPr>
            </w:pPr>
            <w:r w:rsidRPr="00D30E79">
              <w:rPr>
                <w:rFonts w:ascii="Arial" w:hAnsi="Arial" w:cs="Arial"/>
                <w:sz w:val="20"/>
                <w:szCs w:val="20"/>
                <w:lang w:val="en-US"/>
              </w:rPr>
              <w:t>Alfa</w:t>
            </w:r>
          </w:p>
        </w:tc>
        <w:tc>
          <w:tcPr>
            <w:tcW w:w="1745" w:type="pct"/>
            <w:tcBorders>
              <w:top w:val="single" w:sz="4" w:space="0" w:color="auto"/>
            </w:tcBorders>
            <w:shd w:val="clear" w:color="auto" w:fill="auto"/>
          </w:tcPr>
          <w:p w14:paraId="5C12D6CE" w14:textId="7F020F21" w:rsidR="00EE0C73" w:rsidRPr="00435BA0" w:rsidRDefault="00435BA0" w:rsidP="009F395D">
            <w:pPr>
              <w:spacing w:after="0" w:line="240" w:lineRule="auto"/>
              <w:rPr>
                <w:rFonts w:ascii="Arial" w:hAnsi="Arial" w:cs="Arial"/>
                <w:sz w:val="20"/>
                <w:szCs w:val="20"/>
                <w:lang w:val="en-US"/>
              </w:rPr>
            </w:pPr>
            <m:oMathPara>
              <m:oMathParaPr>
                <m:jc m:val="centerGroup"/>
              </m:oMathParaPr>
              <m:oMath>
                <m:r>
                  <m:rPr>
                    <m:sty m:val="p"/>
                  </m:rPr>
                  <w:rPr>
                    <w:rFonts w:ascii="Cambria Math" w:hAnsi="Cambria Math"/>
                  </w:rPr>
                  <m:t>Α</m:t>
                </m:r>
              </m:oMath>
            </m:oMathPara>
          </w:p>
        </w:tc>
        <w:tc>
          <w:tcPr>
            <w:tcW w:w="1747" w:type="pct"/>
            <w:tcBorders>
              <w:top w:val="single" w:sz="4" w:space="0" w:color="auto"/>
            </w:tcBorders>
            <w:shd w:val="clear" w:color="auto" w:fill="auto"/>
          </w:tcPr>
          <w:p w14:paraId="59C7849C" w14:textId="5DDC91F7" w:rsidR="00EE0C73" w:rsidRPr="00435BA0" w:rsidRDefault="00435BA0" w:rsidP="009F395D">
            <w:pPr>
              <w:spacing w:after="0" w:line="240" w:lineRule="auto"/>
              <w:rPr>
                <w:rFonts w:ascii="Arial" w:hAnsi="Arial" w:cs="Arial"/>
                <w:sz w:val="20"/>
                <w:szCs w:val="20"/>
                <w:lang w:val="en-US"/>
              </w:rPr>
            </w:pPr>
            <m:oMathPara>
              <m:oMathParaPr>
                <m:jc m:val="centerGroup"/>
              </m:oMathParaPr>
              <m:oMath>
                <m:r>
                  <w:rPr>
                    <w:rFonts w:ascii="Cambria Math" w:hAnsi="Cambria Math"/>
                  </w:rPr>
                  <m:t>α</m:t>
                </m:r>
              </m:oMath>
            </m:oMathPara>
          </w:p>
        </w:tc>
      </w:tr>
      <w:tr w:rsidR="00EE0C73" w:rsidRPr="00D30E79" w14:paraId="270E7BC4" w14:textId="77777777" w:rsidTr="0001543F">
        <w:trPr>
          <w:jc w:val="center"/>
        </w:trPr>
        <w:tc>
          <w:tcPr>
            <w:tcW w:w="1508" w:type="pct"/>
            <w:shd w:val="clear" w:color="auto" w:fill="auto"/>
          </w:tcPr>
          <w:p w14:paraId="214A635F" w14:textId="77777777" w:rsidR="00EE0C73" w:rsidRPr="00D30E79" w:rsidRDefault="00EE0C73" w:rsidP="009F395D">
            <w:pPr>
              <w:spacing w:after="0" w:line="240" w:lineRule="auto"/>
              <w:rPr>
                <w:rFonts w:ascii="Arial" w:hAnsi="Arial" w:cs="Arial"/>
                <w:sz w:val="20"/>
                <w:szCs w:val="20"/>
                <w:lang w:val="en-US"/>
              </w:rPr>
            </w:pPr>
            <w:r w:rsidRPr="00D30E79">
              <w:rPr>
                <w:rFonts w:ascii="Arial" w:hAnsi="Arial" w:cs="Arial"/>
                <w:sz w:val="20"/>
                <w:szCs w:val="20"/>
                <w:lang w:val="en-US"/>
              </w:rPr>
              <w:t>Beta</w:t>
            </w:r>
          </w:p>
        </w:tc>
        <w:tc>
          <w:tcPr>
            <w:tcW w:w="1745" w:type="pct"/>
            <w:shd w:val="clear" w:color="auto" w:fill="auto"/>
          </w:tcPr>
          <w:p w14:paraId="3DD2FAB2" w14:textId="7D09522B" w:rsidR="00EE0C73" w:rsidRPr="00435BA0" w:rsidRDefault="00435BA0" w:rsidP="009F395D">
            <w:pPr>
              <w:spacing w:after="0" w:line="240" w:lineRule="auto"/>
              <w:rPr>
                <w:rFonts w:ascii="Arial" w:hAnsi="Arial" w:cs="Arial"/>
                <w:sz w:val="20"/>
                <w:szCs w:val="20"/>
                <w:lang w:val="en-US"/>
              </w:rPr>
            </w:pPr>
            <m:oMathPara>
              <m:oMathParaPr>
                <m:jc m:val="centerGroup"/>
              </m:oMathParaPr>
              <m:oMath>
                <m:r>
                  <m:rPr>
                    <m:sty m:val="p"/>
                  </m:rPr>
                  <w:rPr>
                    <w:rFonts w:ascii="Cambria Math" w:hAnsi="Cambria Math"/>
                  </w:rPr>
                  <m:t>Β</m:t>
                </m:r>
              </m:oMath>
            </m:oMathPara>
          </w:p>
        </w:tc>
        <w:tc>
          <w:tcPr>
            <w:tcW w:w="1747" w:type="pct"/>
            <w:shd w:val="clear" w:color="auto" w:fill="auto"/>
          </w:tcPr>
          <w:p w14:paraId="61E84791" w14:textId="15733123" w:rsidR="00EE0C73" w:rsidRPr="00435BA0" w:rsidRDefault="00435BA0" w:rsidP="009F395D">
            <w:pPr>
              <w:spacing w:after="0" w:line="240" w:lineRule="auto"/>
              <w:rPr>
                <w:rFonts w:ascii="Arial" w:hAnsi="Arial" w:cs="Arial"/>
                <w:sz w:val="20"/>
                <w:szCs w:val="20"/>
                <w:lang w:val="en-US"/>
              </w:rPr>
            </w:pPr>
            <m:oMathPara>
              <m:oMathParaPr>
                <m:jc m:val="centerGroup"/>
              </m:oMathParaPr>
              <m:oMath>
                <m:r>
                  <w:rPr>
                    <w:rFonts w:ascii="Cambria Math" w:hAnsi="Cambria Math"/>
                  </w:rPr>
                  <m:t>β</m:t>
                </m:r>
              </m:oMath>
            </m:oMathPara>
          </w:p>
        </w:tc>
      </w:tr>
      <w:tr w:rsidR="00EE0C73" w:rsidRPr="00D30E79" w14:paraId="20E14F52" w14:textId="77777777" w:rsidTr="0001543F">
        <w:trPr>
          <w:jc w:val="center"/>
        </w:trPr>
        <w:tc>
          <w:tcPr>
            <w:tcW w:w="1508" w:type="pct"/>
            <w:shd w:val="clear" w:color="auto" w:fill="auto"/>
          </w:tcPr>
          <w:p w14:paraId="71AECBDE" w14:textId="77777777" w:rsidR="00EE0C73" w:rsidRPr="00D30E79" w:rsidRDefault="00EE0C73" w:rsidP="009F395D">
            <w:pPr>
              <w:spacing w:after="0" w:line="240" w:lineRule="auto"/>
              <w:rPr>
                <w:rFonts w:ascii="Arial" w:hAnsi="Arial" w:cs="Arial"/>
                <w:sz w:val="20"/>
                <w:szCs w:val="20"/>
                <w:lang w:val="en-US"/>
              </w:rPr>
            </w:pPr>
            <w:r w:rsidRPr="00D30E79">
              <w:rPr>
                <w:rFonts w:ascii="Arial" w:hAnsi="Arial" w:cs="Arial"/>
                <w:sz w:val="20"/>
                <w:szCs w:val="20"/>
                <w:lang w:val="en-US"/>
              </w:rPr>
              <w:t>Gama</w:t>
            </w:r>
          </w:p>
        </w:tc>
        <w:tc>
          <w:tcPr>
            <w:tcW w:w="1745" w:type="pct"/>
            <w:shd w:val="clear" w:color="auto" w:fill="auto"/>
          </w:tcPr>
          <w:p w14:paraId="59CFF04B" w14:textId="75F3F04D" w:rsidR="00EE0C73" w:rsidRPr="00435BA0" w:rsidRDefault="00435BA0" w:rsidP="009F395D">
            <w:pPr>
              <w:spacing w:after="0" w:line="240" w:lineRule="auto"/>
              <w:rPr>
                <w:rFonts w:ascii="Arial" w:hAnsi="Arial" w:cs="Arial"/>
                <w:sz w:val="20"/>
                <w:szCs w:val="20"/>
                <w:lang w:val="en-US"/>
              </w:rPr>
            </w:pPr>
            <m:oMathPara>
              <m:oMathParaPr>
                <m:jc m:val="centerGroup"/>
              </m:oMathParaPr>
              <m:oMath>
                <m:r>
                  <m:rPr>
                    <m:sty m:val="p"/>
                  </m:rPr>
                  <w:rPr>
                    <w:rFonts w:ascii="Cambria Math" w:hAnsi="Cambria Math"/>
                  </w:rPr>
                  <m:t>Γ</m:t>
                </m:r>
              </m:oMath>
            </m:oMathPara>
          </w:p>
        </w:tc>
        <w:tc>
          <w:tcPr>
            <w:tcW w:w="1747" w:type="pct"/>
            <w:shd w:val="clear" w:color="auto" w:fill="auto"/>
          </w:tcPr>
          <w:p w14:paraId="194255C6" w14:textId="1A56D3AA" w:rsidR="00EE0C73" w:rsidRPr="00435BA0" w:rsidRDefault="00435BA0" w:rsidP="009F395D">
            <w:pPr>
              <w:spacing w:after="0" w:line="240" w:lineRule="auto"/>
              <w:rPr>
                <w:rFonts w:ascii="Arial" w:hAnsi="Arial" w:cs="Arial"/>
                <w:sz w:val="20"/>
                <w:szCs w:val="20"/>
                <w:lang w:val="en-US"/>
              </w:rPr>
            </w:pPr>
            <m:oMathPara>
              <m:oMathParaPr>
                <m:jc m:val="centerGroup"/>
              </m:oMathParaPr>
              <m:oMath>
                <m:r>
                  <w:rPr>
                    <w:rFonts w:ascii="Cambria Math" w:hAnsi="Cambria Math"/>
                  </w:rPr>
                  <m:t>γ</m:t>
                </m:r>
              </m:oMath>
            </m:oMathPara>
          </w:p>
        </w:tc>
      </w:tr>
      <w:tr w:rsidR="00EE0C73" w:rsidRPr="00D30E79" w14:paraId="412B2609" w14:textId="77777777" w:rsidTr="0001543F">
        <w:trPr>
          <w:jc w:val="center"/>
        </w:trPr>
        <w:tc>
          <w:tcPr>
            <w:tcW w:w="1508" w:type="pct"/>
            <w:shd w:val="clear" w:color="auto" w:fill="auto"/>
          </w:tcPr>
          <w:p w14:paraId="7EACADB7" w14:textId="77777777" w:rsidR="00EE0C73" w:rsidRPr="00D30E79" w:rsidRDefault="00EE0C73" w:rsidP="009F395D">
            <w:pPr>
              <w:spacing w:after="0" w:line="240" w:lineRule="auto"/>
              <w:rPr>
                <w:rFonts w:ascii="Arial" w:hAnsi="Arial" w:cs="Arial"/>
                <w:sz w:val="20"/>
                <w:szCs w:val="20"/>
                <w:lang w:val="en-US"/>
              </w:rPr>
            </w:pPr>
            <w:r w:rsidRPr="00D30E79">
              <w:rPr>
                <w:rFonts w:ascii="Arial" w:hAnsi="Arial" w:cs="Arial"/>
                <w:sz w:val="20"/>
                <w:szCs w:val="20"/>
                <w:lang w:val="en-US"/>
              </w:rPr>
              <w:t>Delta</w:t>
            </w:r>
          </w:p>
        </w:tc>
        <w:tc>
          <w:tcPr>
            <w:tcW w:w="1745" w:type="pct"/>
            <w:shd w:val="clear" w:color="auto" w:fill="auto"/>
          </w:tcPr>
          <w:p w14:paraId="419136C6" w14:textId="139C757C" w:rsidR="00EE0C73" w:rsidRPr="00435BA0" w:rsidRDefault="00435BA0" w:rsidP="009F395D">
            <w:pPr>
              <w:spacing w:after="0" w:line="240" w:lineRule="auto"/>
              <w:rPr>
                <w:rFonts w:ascii="Arial" w:hAnsi="Arial" w:cs="Arial"/>
                <w:sz w:val="20"/>
                <w:szCs w:val="20"/>
                <w:lang w:val="en-US"/>
              </w:rPr>
            </w:pPr>
            <m:oMathPara>
              <m:oMathParaPr>
                <m:jc m:val="centerGroup"/>
              </m:oMathParaPr>
              <m:oMath>
                <m:r>
                  <m:rPr>
                    <m:sty m:val="p"/>
                  </m:rPr>
                  <w:rPr>
                    <w:rFonts w:ascii="Cambria Math" w:hAnsi="Cambria Math"/>
                  </w:rPr>
                  <m:t>Δ</m:t>
                </m:r>
              </m:oMath>
            </m:oMathPara>
          </w:p>
        </w:tc>
        <w:tc>
          <w:tcPr>
            <w:tcW w:w="1747" w:type="pct"/>
            <w:shd w:val="clear" w:color="auto" w:fill="auto"/>
          </w:tcPr>
          <w:p w14:paraId="7AEF15FB" w14:textId="0ED6FA48" w:rsidR="00EE0C73" w:rsidRPr="00435BA0" w:rsidRDefault="00435BA0" w:rsidP="009F395D">
            <w:pPr>
              <w:spacing w:after="0" w:line="240" w:lineRule="auto"/>
              <w:rPr>
                <w:rFonts w:ascii="Arial" w:hAnsi="Arial" w:cs="Arial"/>
                <w:sz w:val="20"/>
                <w:szCs w:val="20"/>
                <w:lang w:val="en-US"/>
              </w:rPr>
            </w:pPr>
            <m:oMathPara>
              <m:oMathParaPr>
                <m:jc m:val="centerGroup"/>
              </m:oMathParaPr>
              <m:oMath>
                <m:r>
                  <w:rPr>
                    <w:rFonts w:ascii="Cambria Math" w:hAnsi="Cambria Math"/>
                  </w:rPr>
                  <m:t>δ</m:t>
                </m:r>
              </m:oMath>
            </m:oMathPara>
          </w:p>
        </w:tc>
      </w:tr>
      <w:tr w:rsidR="00EE0C73" w:rsidRPr="00D30E79" w14:paraId="1D034802" w14:textId="77777777" w:rsidTr="0001543F">
        <w:trPr>
          <w:jc w:val="center"/>
        </w:trPr>
        <w:tc>
          <w:tcPr>
            <w:tcW w:w="1508" w:type="pct"/>
            <w:tcBorders>
              <w:bottom w:val="single" w:sz="4" w:space="0" w:color="auto"/>
            </w:tcBorders>
            <w:shd w:val="clear" w:color="auto" w:fill="auto"/>
          </w:tcPr>
          <w:p w14:paraId="2F5EF7D2" w14:textId="77777777" w:rsidR="00EE0C73" w:rsidRPr="00D30E79" w:rsidRDefault="00EE0C73" w:rsidP="009F395D">
            <w:pPr>
              <w:spacing w:after="0" w:line="240" w:lineRule="auto"/>
              <w:rPr>
                <w:rFonts w:ascii="Arial" w:hAnsi="Arial" w:cs="Arial"/>
                <w:sz w:val="20"/>
                <w:szCs w:val="20"/>
                <w:lang w:val="en-US"/>
              </w:rPr>
            </w:pPr>
            <w:r w:rsidRPr="00D30E79">
              <w:rPr>
                <w:rFonts w:ascii="Arial" w:hAnsi="Arial" w:cs="Arial"/>
                <w:sz w:val="20"/>
                <w:szCs w:val="20"/>
                <w:lang w:val="en-US"/>
              </w:rPr>
              <w:t>Eta</w:t>
            </w:r>
          </w:p>
        </w:tc>
        <w:tc>
          <w:tcPr>
            <w:tcW w:w="1745" w:type="pct"/>
            <w:tcBorders>
              <w:bottom w:val="single" w:sz="4" w:space="0" w:color="auto"/>
            </w:tcBorders>
            <w:shd w:val="clear" w:color="auto" w:fill="auto"/>
          </w:tcPr>
          <w:p w14:paraId="6955F0E1" w14:textId="68C9EDE2" w:rsidR="00EE0C73" w:rsidRPr="00435BA0" w:rsidRDefault="00435BA0" w:rsidP="009F395D">
            <w:pPr>
              <w:spacing w:after="0" w:line="240" w:lineRule="auto"/>
              <w:rPr>
                <w:rFonts w:ascii="Arial" w:hAnsi="Arial" w:cs="Arial"/>
                <w:sz w:val="20"/>
                <w:szCs w:val="20"/>
                <w:lang w:val="en-US"/>
              </w:rPr>
            </w:pPr>
            <m:oMathPara>
              <m:oMathParaPr>
                <m:jc m:val="centerGroup"/>
              </m:oMathParaPr>
              <m:oMath>
                <m:r>
                  <m:rPr>
                    <m:sty m:val="p"/>
                  </m:rPr>
                  <w:rPr>
                    <w:rFonts w:ascii="Cambria Math" w:hAnsi="Cambria Math"/>
                  </w:rPr>
                  <m:t>Η</m:t>
                </m:r>
              </m:oMath>
            </m:oMathPara>
          </w:p>
        </w:tc>
        <w:tc>
          <w:tcPr>
            <w:tcW w:w="1747" w:type="pct"/>
            <w:tcBorders>
              <w:bottom w:val="single" w:sz="4" w:space="0" w:color="auto"/>
            </w:tcBorders>
            <w:shd w:val="clear" w:color="auto" w:fill="auto"/>
          </w:tcPr>
          <w:p w14:paraId="2106CD6B" w14:textId="06ADB65F" w:rsidR="00EE0C73" w:rsidRPr="00435BA0" w:rsidRDefault="00435BA0" w:rsidP="009F395D">
            <w:pPr>
              <w:spacing w:after="0" w:line="240" w:lineRule="auto"/>
              <w:rPr>
                <w:rFonts w:ascii="Arial" w:hAnsi="Arial" w:cs="Arial"/>
                <w:sz w:val="20"/>
                <w:szCs w:val="20"/>
                <w:lang w:val="en-US"/>
              </w:rPr>
            </w:pPr>
            <m:oMathPara>
              <m:oMathParaPr>
                <m:jc m:val="centerGroup"/>
              </m:oMathParaPr>
              <m:oMath>
                <m:r>
                  <w:rPr>
                    <w:rFonts w:ascii="Cambria Math" w:hAnsi="Cambria Math"/>
                  </w:rPr>
                  <m:t>η</m:t>
                </m:r>
              </m:oMath>
            </m:oMathPara>
          </w:p>
        </w:tc>
      </w:tr>
    </w:tbl>
    <w:p w14:paraId="21EE28CE" w14:textId="77777777" w:rsidR="00533372" w:rsidRPr="00D30E79" w:rsidRDefault="00EE0C73" w:rsidP="00C125F9">
      <w:pPr>
        <w:spacing w:after="0" w:line="240" w:lineRule="auto"/>
        <w:ind w:left="2552" w:right="2408"/>
        <w:jc w:val="both"/>
        <w:rPr>
          <w:rFonts w:ascii="Arial" w:hAnsi="Arial" w:cs="Arial"/>
          <w:sz w:val="16"/>
          <w:szCs w:val="16"/>
          <w:lang w:val="en-US" w:eastAsia="x-none"/>
        </w:rPr>
      </w:pPr>
      <w:r w:rsidRPr="00D30E79">
        <w:rPr>
          <w:rFonts w:ascii="Arial" w:hAnsi="Arial" w:cs="Arial"/>
          <w:sz w:val="16"/>
          <w:szCs w:val="16"/>
          <w:lang w:val="en-US" w:eastAsia="x-none"/>
        </w:rPr>
        <w:t>*</w:t>
      </w:r>
      <w:r w:rsidR="00C125F9" w:rsidRPr="00C125F9">
        <w:rPr>
          <w:rFonts w:ascii="Arial" w:hAnsi="Arial" w:cs="Arial"/>
          <w:sz w:val="16"/>
          <w:szCs w:val="16"/>
          <w:lang w:val="en-US" w:eastAsia="x-none"/>
        </w:rPr>
        <w:t>The information in the table should be in Arial font, with a minimum size of 8 points and a maximum of 10 points</w:t>
      </w:r>
    </w:p>
    <w:p w14:paraId="48A02387" w14:textId="77777777" w:rsidR="00E17E93" w:rsidRPr="00D30E79" w:rsidRDefault="00E17E93" w:rsidP="00E17E93">
      <w:pPr>
        <w:spacing w:after="0" w:line="240" w:lineRule="auto"/>
        <w:jc w:val="both"/>
        <w:rPr>
          <w:rFonts w:ascii="Arial" w:hAnsi="Arial" w:cs="Arial"/>
          <w:sz w:val="20"/>
          <w:szCs w:val="20"/>
          <w:lang w:val="en-US" w:eastAsia="x-none"/>
        </w:rPr>
      </w:pPr>
    </w:p>
    <w:p w14:paraId="427FD0D4" w14:textId="77777777" w:rsidR="00E17E93" w:rsidRPr="00D30E79" w:rsidRDefault="00E67B37" w:rsidP="00E17E93">
      <w:pPr>
        <w:spacing w:after="0" w:line="240" w:lineRule="auto"/>
        <w:jc w:val="both"/>
        <w:rPr>
          <w:rFonts w:ascii="Arial" w:hAnsi="Arial" w:cs="Arial"/>
          <w:b/>
          <w:sz w:val="20"/>
          <w:szCs w:val="20"/>
          <w:lang w:val="en-US"/>
        </w:rPr>
      </w:pPr>
      <w:r w:rsidRPr="00D30E79">
        <w:rPr>
          <w:rFonts w:ascii="Arial" w:hAnsi="Arial" w:cs="Arial"/>
          <w:b/>
          <w:sz w:val="20"/>
          <w:szCs w:val="20"/>
          <w:lang w:val="en-US"/>
        </w:rPr>
        <w:t xml:space="preserve">4. </w:t>
      </w:r>
      <w:r w:rsidR="001C79D5">
        <w:rPr>
          <w:rFonts w:ascii="Arial" w:hAnsi="Arial" w:cs="Arial"/>
          <w:b/>
          <w:sz w:val="20"/>
          <w:szCs w:val="20"/>
          <w:lang w:val="en-US"/>
        </w:rPr>
        <w:t>CONCLUSION</w:t>
      </w:r>
    </w:p>
    <w:p w14:paraId="3C7B263D" w14:textId="77777777" w:rsidR="00772432" w:rsidRPr="00D30E79" w:rsidRDefault="00772432" w:rsidP="00E17E93">
      <w:pPr>
        <w:spacing w:after="0" w:line="240" w:lineRule="auto"/>
        <w:jc w:val="both"/>
        <w:rPr>
          <w:rFonts w:ascii="Arial" w:hAnsi="Arial" w:cs="Arial"/>
          <w:color w:val="000000"/>
          <w:sz w:val="20"/>
          <w:szCs w:val="20"/>
          <w:shd w:val="clear" w:color="auto" w:fill="FFFFFF"/>
          <w:lang w:val="en-US"/>
        </w:rPr>
      </w:pPr>
    </w:p>
    <w:p w14:paraId="5B76C81A" w14:textId="77777777" w:rsidR="00C125F9" w:rsidRDefault="00C125F9" w:rsidP="00C125F9">
      <w:pPr>
        <w:spacing w:after="0" w:line="360" w:lineRule="auto"/>
        <w:jc w:val="both"/>
        <w:rPr>
          <w:rFonts w:ascii="Arial" w:hAnsi="Arial" w:cs="Arial"/>
          <w:color w:val="000000"/>
          <w:sz w:val="20"/>
          <w:szCs w:val="20"/>
          <w:shd w:val="clear" w:color="auto" w:fill="FFFFFF"/>
          <w:lang w:val="en-US"/>
        </w:rPr>
      </w:pPr>
      <w:r w:rsidRPr="00C125F9">
        <w:rPr>
          <w:rFonts w:ascii="Arial" w:hAnsi="Arial" w:cs="Arial"/>
          <w:color w:val="000000"/>
          <w:sz w:val="20"/>
          <w:szCs w:val="20"/>
          <w:shd w:val="clear" w:color="auto" w:fill="FFFFFF"/>
          <w:lang w:val="en-US"/>
        </w:rPr>
        <w:t xml:space="preserve">Under this heading, the notable results of the study should be presented clearly and concisely. The contribution and significance of the </w:t>
      </w:r>
      <w:r w:rsidR="00D1250B">
        <w:rPr>
          <w:rFonts w:ascii="Arial" w:hAnsi="Arial" w:cs="Arial"/>
          <w:color w:val="000000"/>
          <w:sz w:val="20"/>
          <w:szCs w:val="20"/>
          <w:shd w:val="clear" w:color="auto" w:fill="FFFFFF"/>
          <w:lang w:val="en-US"/>
        </w:rPr>
        <w:t>conclusion</w:t>
      </w:r>
      <w:r w:rsidRPr="00C125F9">
        <w:rPr>
          <w:rFonts w:ascii="Arial" w:hAnsi="Arial" w:cs="Arial"/>
          <w:color w:val="000000"/>
          <w:sz w:val="20"/>
          <w:szCs w:val="20"/>
          <w:shd w:val="clear" w:color="auto" w:fill="FFFFFF"/>
          <w:lang w:val="en-US"/>
        </w:rPr>
        <w:t xml:space="preserve">s to </w:t>
      </w:r>
      <w:r w:rsidR="00D1250B" w:rsidRPr="00C125F9">
        <w:rPr>
          <w:rFonts w:ascii="Arial" w:hAnsi="Arial" w:cs="Arial"/>
          <w:color w:val="000000"/>
          <w:sz w:val="20"/>
          <w:szCs w:val="20"/>
          <w:shd w:val="clear" w:color="auto" w:fill="FFFFFF"/>
          <w:lang w:val="en-US"/>
        </w:rPr>
        <w:t>science</w:t>
      </w:r>
      <w:r w:rsidRPr="00C125F9">
        <w:rPr>
          <w:rFonts w:ascii="Arial" w:hAnsi="Arial" w:cs="Arial"/>
          <w:color w:val="000000"/>
          <w:sz w:val="20"/>
          <w:szCs w:val="20"/>
          <w:shd w:val="clear" w:color="auto" w:fill="FFFFFF"/>
          <w:lang w:val="en-US"/>
        </w:rPr>
        <w:t xml:space="preserve"> should be emphasized. Additionally, forward-looking suggestions and opinions related to the study’s </w:t>
      </w:r>
      <w:r w:rsidR="00D1250B">
        <w:rPr>
          <w:rFonts w:ascii="Arial" w:hAnsi="Arial" w:cs="Arial"/>
          <w:color w:val="000000"/>
          <w:sz w:val="20"/>
          <w:szCs w:val="20"/>
          <w:shd w:val="clear" w:color="auto" w:fill="FFFFFF"/>
          <w:lang w:val="en-US"/>
        </w:rPr>
        <w:t>conclusion</w:t>
      </w:r>
      <w:r w:rsidRPr="00C125F9">
        <w:rPr>
          <w:rFonts w:ascii="Arial" w:hAnsi="Arial" w:cs="Arial"/>
          <w:color w:val="000000"/>
          <w:sz w:val="20"/>
          <w:szCs w:val="20"/>
          <w:shd w:val="clear" w:color="auto" w:fill="FFFFFF"/>
          <w:lang w:val="en-US"/>
        </w:rPr>
        <w:t>s may be provided.</w:t>
      </w:r>
    </w:p>
    <w:p w14:paraId="76E77465" w14:textId="77777777" w:rsidR="00D1250B" w:rsidRDefault="00D1250B" w:rsidP="00C125F9">
      <w:pPr>
        <w:spacing w:after="0" w:line="360" w:lineRule="auto"/>
        <w:jc w:val="both"/>
        <w:rPr>
          <w:rFonts w:ascii="Arial" w:hAnsi="Arial" w:cs="Arial"/>
          <w:color w:val="000000"/>
          <w:sz w:val="20"/>
          <w:szCs w:val="20"/>
          <w:shd w:val="clear" w:color="auto" w:fill="FFFFFF"/>
          <w:lang w:val="en-US"/>
        </w:rPr>
      </w:pPr>
    </w:p>
    <w:p w14:paraId="28693690" w14:textId="77777777" w:rsidR="00E17E93" w:rsidRPr="00D30E79" w:rsidRDefault="00D1250B" w:rsidP="00CC6422">
      <w:pPr>
        <w:spacing w:after="0" w:line="360" w:lineRule="auto"/>
        <w:jc w:val="both"/>
        <w:rPr>
          <w:rFonts w:ascii="Arial" w:hAnsi="Arial" w:cs="Arial"/>
          <w:color w:val="000000"/>
          <w:sz w:val="20"/>
          <w:szCs w:val="20"/>
          <w:shd w:val="clear" w:color="auto" w:fill="FFFFFF"/>
          <w:lang w:val="en-US"/>
        </w:rPr>
      </w:pPr>
      <w:r w:rsidRPr="00D1250B">
        <w:rPr>
          <w:rFonts w:ascii="Arial" w:hAnsi="Arial" w:cs="Arial"/>
          <w:b/>
          <w:bCs/>
          <w:color w:val="000000"/>
          <w:sz w:val="20"/>
          <w:szCs w:val="20"/>
          <w:shd w:val="clear" w:color="auto" w:fill="FFFFFF"/>
          <w:lang w:val="en-US"/>
        </w:rPr>
        <w:t>The conclusion section must not be a repetition of the results or materials and methods sections. No references should be included in this section.</w:t>
      </w:r>
    </w:p>
    <w:p w14:paraId="675EED21" w14:textId="77777777" w:rsidR="00644CD1" w:rsidRPr="00D30E79" w:rsidRDefault="00644CD1" w:rsidP="00644CD1">
      <w:pPr>
        <w:spacing w:after="0" w:line="360" w:lineRule="auto"/>
        <w:jc w:val="both"/>
        <w:rPr>
          <w:rFonts w:ascii="Arial" w:hAnsi="Arial" w:cs="Arial"/>
          <w:color w:val="000000"/>
          <w:sz w:val="20"/>
          <w:szCs w:val="20"/>
          <w:shd w:val="clear" w:color="auto" w:fill="FFFFFF"/>
          <w:lang w:val="en-US"/>
        </w:rPr>
      </w:pPr>
    </w:p>
    <w:p w14:paraId="3FBBFB62" w14:textId="77777777" w:rsidR="00643102" w:rsidRDefault="00D1250B" w:rsidP="00644CD1">
      <w:pPr>
        <w:spacing w:after="0" w:line="360" w:lineRule="auto"/>
        <w:jc w:val="both"/>
        <w:rPr>
          <w:rFonts w:ascii="Arial" w:hAnsi="Arial" w:cs="Arial"/>
          <w:sz w:val="20"/>
          <w:szCs w:val="20"/>
          <w:lang w:val="en-US" w:eastAsia="x-none"/>
        </w:rPr>
      </w:pPr>
      <w:r w:rsidRPr="00051AFA">
        <w:rPr>
          <w:rFonts w:ascii="Arial" w:hAnsi="Arial" w:cs="Arial"/>
          <w:sz w:val="20"/>
          <w:szCs w:val="20"/>
          <w:lang w:val="en-US" w:eastAsia="x-none"/>
        </w:rPr>
        <w:t>This section is likewise covered by the explanations given in the second paragraph under the Introduction.</w:t>
      </w:r>
    </w:p>
    <w:p w14:paraId="29A7A3C3" w14:textId="77777777" w:rsidR="00D1250B" w:rsidRPr="00D30E79" w:rsidRDefault="00D1250B" w:rsidP="00644CD1">
      <w:pPr>
        <w:spacing w:after="0" w:line="360" w:lineRule="auto"/>
        <w:jc w:val="both"/>
        <w:rPr>
          <w:rFonts w:ascii="Arial" w:hAnsi="Arial" w:cs="Arial"/>
          <w:color w:val="000000"/>
          <w:sz w:val="20"/>
          <w:szCs w:val="20"/>
          <w:shd w:val="clear" w:color="auto" w:fill="FFFFFF"/>
          <w:lang w:val="en-US"/>
        </w:rPr>
      </w:pPr>
    </w:p>
    <w:p w14:paraId="1F423C6B" w14:textId="77777777" w:rsidR="005848A4" w:rsidRDefault="00D1250B" w:rsidP="00E17E93">
      <w:pPr>
        <w:spacing w:after="0" w:line="240" w:lineRule="auto"/>
        <w:jc w:val="both"/>
        <w:rPr>
          <w:rFonts w:ascii="Arial" w:hAnsi="Arial" w:cs="Arial"/>
          <w:b/>
          <w:sz w:val="20"/>
          <w:szCs w:val="20"/>
          <w:lang w:val="en-US"/>
        </w:rPr>
      </w:pPr>
      <w:r w:rsidRPr="00DB77D5">
        <w:rPr>
          <w:rFonts w:ascii="Arial" w:hAnsi="Arial" w:cs="Arial"/>
          <w:b/>
          <w:sz w:val="20"/>
          <w:szCs w:val="20"/>
          <w:lang w:val="en-US"/>
        </w:rPr>
        <w:t>Acknowledg</w:t>
      </w:r>
      <w:r>
        <w:rPr>
          <w:rFonts w:ascii="Arial" w:hAnsi="Arial" w:cs="Arial"/>
          <w:b/>
          <w:sz w:val="20"/>
          <w:szCs w:val="20"/>
          <w:lang w:val="en-US"/>
        </w:rPr>
        <w:t>e</w:t>
      </w:r>
      <w:r w:rsidRPr="00DB77D5">
        <w:rPr>
          <w:rFonts w:ascii="Arial" w:hAnsi="Arial" w:cs="Arial"/>
          <w:b/>
          <w:sz w:val="20"/>
          <w:szCs w:val="20"/>
          <w:lang w:val="en-US"/>
        </w:rPr>
        <w:t>ment</w:t>
      </w:r>
    </w:p>
    <w:p w14:paraId="4B14A0C6" w14:textId="77777777" w:rsidR="00DB77D5" w:rsidRPr="00D30E79" w:rsidRDefault="00DB77D5" w:rsidP="00E17E93">
      <w:pPr>
        <w:spacing w:after="0" w:line="240" w:lineRule="auto"/>
        <w:jc w:val="both"/>
        <w:rPr>
          <w:rFonts w:ascii="Arial" w:hAnsi="Arial" w:cs="Arial"/>
          <w:b/>
          <w:sz w:val="20"/>
          <w:szCs w:val="20"/>
          <w:lang w:val="en-US"/>
        </w:rPr>
      </w:pPr>
    </w:p>
    <w:p w14:paraId="7168A5D7" w14:textId="77777777" w:rsidR="002912E2" w:rsidRPr="00D30E79" w:rsidRDefault="00DB77D5" w:rsidP="00CC6422">
      <w:pPr>
        <w:spacing w:after="0" w:line="360" w:lineRule="auto"/>
        <w:jc w:val="both"/>
        <w:rPr>
          <w:rFonts w:ascii="Arial" w:hAnsi="Arial" w:cs="Arial"/>
          <w:sz w:val="20"/>
          <w:szCs w:val="20"/>
          <w:lang w:val="en-US"/>
        </w:rPr>
      </w:pPr>
      <w:r w:rsidRPr="00DB77D5">
        <w:rPr>
          <w:rFonts w:ascii="Arial" w:hAnsi="Arial" w:cs="Arial"/>
          <w:sz w:val="20"/>
          <w:szCs w:val="20"/>
          <w:lang w:val="en-US"/>
        </w:rPr>
        <w:t xml:space="preserve">Under this heading, any </w:t>
      </w:r>
      <w:r>
        <w:rPr>
          <w:rFonts w:ascii="Arial" w:hAnsi="Arial" w:cs="Arial"/>
          <w:sz w:val="20"/>
          <w:szCs w:val="20"/>
          <w:lang w:val="en-US"/>
        </w:rPr>
        <w:t>funding</w:t>
      </w:r>
      <w:r w:rsidR="00AE7D2B">
        <w:rPr>
          <w:rFonts w:ascii="Arial" w:hAnsi="Arial" w:cs="Arial"/>
          <w:sz w:val="20"/>
          <w:szCs w:val="20"/>
          <w:lang w:val="en-US"/>
        </w:rPr>
        <w:t xml:space="preserve"> that</w:t>
      </w:r>
      <w:r w:rsidRPr="00DB77D5">
        <w:rPr>
          <w:rFonts w:ascii="Arial" w:hAnsi="Arial" w:cs="Arial"/>
          <w:sz w:val="20"/>
          <w:szCs w:val="20"/>
          <w:lang w:val="en-US"/>
        </w:rPr>
        <w:t xml:space="preserve"> </w:t>
      </w:r>
      <w:r w:rsidR="00D1250B" w:rsidRPr="00DB77D5">
        <w:rPr>
          <w:rFonts w:ascii="Arial" w:hAnsi="Arial" w:cs="Arial"/>
          <w:sz w:val="20"/>
          <w:szCs w:val="20"/>
          <w:lang w:val="en-US"/>
        </w:rPr>
        <w:t>supports</w:t>
      </w:r>
      <w:r w:rsidRPr="00DB77D5">
        <w:rPr>
          <w:rFonts w:ascii="Arial" w:hAnsi="Arial" w:cs="Arial"/>
          <w:sz w:val="20"/>
          <w:szCs w:val="20"/>
          <w:lang w:val="en-US"/>
        </w:rPr>
        <w:t xml:space="preserve"> the study should be acknowledged. For example: "This study was supported by the Scientific Research Projects Unit of </w:t>
      </w:r>
      <w:proofErr w:type="spellStart"/>
      <w:r w:rsidRPr="00DB77D5">
        <w:rPr>
          <w:rFonts w:ascii="Arial" w:hAnsi="Arial" w:cs="Arial"/>
          <w:sz w:val="20"/>
          <w:szCs w:val="20"/>
          <w:lang w:val="en-US"/>
        </w:rPr>
        <w:t>Burdur</w:t>
      </w:r>
      <w:proofErr w:type="spellEnd"/>
      <w:r w:rsidRPr="00DB77D5">
        <w:rPr>
          <w:rFonts w:ascii="Arial" w:hAnsi="Arial" w:cs="Arial"/>
          <w:sz w:val="20"/>
          <w:szCs w:val="20"/>
          <w:lang w:val="en-US"/>
        </w:rPr>
        <w:t xml:space="preserve"> Mehmet Akif Ersoy University. Project No: ............"</w:t>
      </w:r>
      <w:r w:rsidR="002912E2" w:rsidRPr="00D30E79">
        <w:rPr>
          <w:rFonts w:ascii="Arial" w:hAnsi="Arial" w:cs="Arial"/>
          <w:sz w:val="20"/>
          <w:szCs w:val="20"/>
          <w:lang w:val="en-US"/>
        </w:rPr>
        <w:t xml:space="preserve">. </w:t>
      </w:r>
    </w:p>
    <w:p w14:paraId="56AF281C" w14:textId="77777777" w:rsidR="002912E2" w:rsidRPr="00D30E79" w:rsidRDefault="002912E2" w:rsidP="00CC6422">
      <w:pPr>
        <w:spacing w:after="0" w:line="360" w:lineRule="auto"/>
        <w:jc w:val="both"/>
        <w:rPr>
          <w:rFonts w:ascii="Arial" w:hAnsi="Arial" w:cs="Arial"/>
          <w:sz w:val="20"/>
          <w:szCs w:val="20"/>
          <w:lang w:val="en-US"/>
        </w:rPr>
      </w:pPr>
    </w:p>
    <w:p w14:paraId="18A28F85" w14:textId="77777777" w:rsidR="005848A4" w:rsidRPr="00D30E79" w:rsidRDefault="009F2E71" w:rsidP="00CC6422">
      <w:pPr>
        <w:spacing w:after="0" w:line="360" w:lineRule="auto"/>
        <w:jc w:val="both"/>
        <w:rPr>
          <w:rFonts w:ascii="Arial" w:hAnsi="Arial" w:cs="Arial"/>
          <w:sz w:val="20"/>
          <w:szCs w:val="20"/>
          <w:lang w:val="en-US"/>
        </w:rPr>
      </w:pPr>
      <w:r w:rsidRPr="009F2E71">
        <w:rPr>
          <w:rFonts w:ascii="Arial" w:hAnsi="Arial" w:cs="Arial"/>
          <w:sz w:val="20"/>
          <w:szCs w:val="20"/>
          <w:lang w:val="en-US"/>
        </w:rPr>
        <w:t>Additionally, acknowledgments should be extended to individuals and organizations who indirectly contributed to the study. If permission was obtained from companies to conduct the study, this should be mentioned in this section</w:t>
      </w:r>
      <w:r w:rsidR="002912E2" w:rsidRPr="00D30E79">
        <w:rPr>
          <w:rFonts w:ascii="Arial" w:hAnsi="Arial" w:cs="Arial"/>
          <w:sz w:val="20"/>
          <w:szCs w:val="20"/>
          <w:lang w:val="en-US"/>
        </w:rPr>
        <w:t>.</w:t>
      </w:r>
    </w:p>
    <w:p w14:paraId="2F689086" w14:textId="77777777" w:rsidR="00C02DE8" w:rsidRPr="00D30E79" w:rsidRDefault="00C02DE8" w:rsidP="00CC6422">
      <w:pPr>
        <w:spacing w:after="0" w:line="360" w:lineRule="auto"/>
        <w:jc w:val="both"/>
        <w:rPr>
          <w:rFonts w:ascii="Arial" w:hAnsi="Arial" w:cs="Arial"/>
          <w:sz w:val="20"/>
          <w:szCs w:val="20"/>
          <w:lang w:val="en-US"/>
        </w:rPr>
      </w:pPr>
    </w:p>
    <w:p w14:paraId="597D28CA" w14:textId="77777777" w:rsidR="00C02DE8" w:rsidRPr="00D30E79" w:rsidRDefault="00D1250B" w:rsidP="00C02DE8">
      <w:pPr>
        <w:spacing w:after="0" w:line="360" w:lineRule="auto"/>
        <w:jc w:val="both"/>
        <w:rPr>
          <w:rFonts w:ascii="Arial" w:hAnsi="Arial" w:cs="Arial"/>
          <w:color w:val="000000"/>
          <w:sz w:val="20"/>
          <w:szCs w:val="20"/>
          <w:shd w:val="clear" w:color="auto" w:fill="FFFFFF"/>
          <w:lang w:val="en-US"/>
        </w:rPr>
      </w:pPr>
      <w:r w:rsidRPr="00051AFA">
        <w:rPr>
          <w:rFonts w:ascii="Arial" w:hAnsi="Arial" w:cs="Arial"/>
          <w:sz w:val="20"/>
          <w:szCs w:val="20"/>
          <w:lang w:val="en-US" w:eastAsia="x-none"/>
        </w:rPr>
        <w:t>This section is likewise covered by the explanations given in the second paragraph under the Introduction.</w:t>
      </w:r>
    </w:p>
    <w:p w14:paraId="3192AB7E" w14:textId="77777777" w:rsidR="005848A4" w:rsidRPr="00D30E79" w:rsidRDefault="005848A4" w:rsidP="00E17E93">
      <w:pPr>
        <w:spacing w:after="0" w:line="240" w:lineRule="auto"/>
        <w:jc w:val="both"/>
        <w:rPr>
          <w:rFonts w:ascii="Arial" w:hAnsi="Arial" w:cs="Arial"/>
          <w:b/>
          <w:sz w:val="20"/>
          <w:szCs w:val="20"/>
          <w:lang w:val="en-US"/>
        </w:rPr>
      </w:pPr>
    </w:p>
    <w:p w14:paraId="62C9E001" w14:textId="77777777" w:rsidR="002912E2" w:rsidRPr="00D30E79" w:rsidRDefault="00D1250B" w:rsidP="002912E2">
      <w:pPr>
        <w:spacing w:after="0" w:line="240" w:lineRule="auto"/>
        <w:jc w:val="both"/>
        <w:rPr>
          <w:rFonts w:ascii="Arial" w:hAnsi="Arial" w:cs="Arial"/>
          <w:b/>
          <w:sz w:val="20"/>
          <w:szCs w:val="20"/>
          <w:lang w:val="en-US"/>
        </w:rPr>
      </w:pPr>
      <w:r>
        <w:rPr>
          <w:rFonts w:ascii="Arial" w:hAnsi="Arial" w:cs="Arial"/>
          <w:b/>
          <w:sz w:val="20"/>
          <w:szCs w:val="20"/>
          <w:lang w:val="en-US"/>
        </w:rPr>
        <w:t>Author Contributions</w:t>
      </w:r>
    </w:p>
    <w:p w14:paraId="75A38165" w14:textId="77777777" w:rsidR="002912E2" w:rsidRPr="00D30E79" w:rsidRDefault="002912E2" w:rsidP="002912E2">
      <w:pPr>
        <w:spacing w:after="0" w:line="360" w:lineRule="auto"/>
        <w:jc w:val="both"/>
        <w:rPr>
          <w:rFonts w:ascii="Arial" w:hAnsi="Arial" w:cs="Arial"/>
          <w:sz w:val="20"/>
          <w:szCs w:val="20"/>
          <w:lang w:val="en-US"/>
        </w:rPr>
      </w:pPr>
    </w:p>
    <w:p w14:paraId="1CA7E346" w14:textId="77777777" w:rsidR="000F1C2C" w:rsidRDefault="00D1250B" w:rsidP="002912E2">
      <w:pPr>
        <w:spacing w:after="0" w:line="360" w:lineRule="auto"/>
        <w:jc w:val="both"/>
        <w:rPr>
          <w:rFonts w:ascii="Arial" w:hAnsi="Arial" w:cs="Arial"/>
          <w:sz w:val="20"/>
          <w:szCs w:val="20"/>
          <w:lang w:val="en-US"/>
        </w:rPr>
      </w:pPr>
      <w:r w:rsidRPr="00D1250B">
        <w:rPr>
          <w:rFonts w:ascii="Arial" w:hAnsi="Arial" w:cs="Arial"/>
          <w:sz w:val="20"/>
          <w:szCs w:val="20"/>
          <w:lang w:val="en-US"/>
        </w:rPr>
        <w:t xml:space="preserve">Under this heading, the </w:t>
      </w:r>
      <w:r w:rsidR="000F1C2C" w:rsidRPr="00D1250B">
        <w:rPr>
          <w:rFonts w:ascii="Arial" w:hAnsi="Arial" w:cs="Arial"/>
          <w:sz w:val="20"/>
          <w:szCs w:val="20"/>
          <w:lang w:val="en-US"/>
        </w:rPr>
        <w:t>author’s</w:t>
      </w:r>
      <w:r w:rsidRPr="00D1250B">
        <w:rPr>
          <w:rFonts w:ascii="Arial" w:hAnsi="Arial" w:cs="Arial"/>
          <w:sz w:val="20"/>
          <w:szCs w:val="20"/>
          <w:lang w:val="en-US"/>
        </w:rPr>
        <w:t xml:space="preserve"> contributions to the article should be specified using the information provided </w:t>
      </w:r>
      <w:r w:rsidR="000F1C2C" w:rsidRPr="00D1250B">
        <w:rPr>
          <w:rFonts w:ascii="Arial" w:hAnsi="Arial" w:cs="Arial"/>
          <w:sz w:val="20"/>
          <w:szCs w:val="20"/>
          <w:lang w:val="en-US"/>
        </w:rPr>
        <w:t>on</w:t>
      </w:r>
      <w:r w:rsidRPr="00D1250B">
        <w:rPr>
          <w:rFonts w:ascii="Arial" w:hAnsi="Arial" w:cs="Arial"/>
          <w:sz w:val="20"/>
          <w:szCs w:val="20"/>
          <w:lang w:val="en-US"/>
        </w:rPr>
        <w:t xml:space="preserve"> the table below for each author.</w:t>
      </w:r>
      <w:r>
        <w:rPr>
          <w:rFonts w:ascii="Arial" w:hAnsi="Arial" w:cs="Arial"/>
          <w:sz w:val="20"/>
          <w:szCs w:val="20"/>
          <w:lang w:val="en-US"/>
        </w:rPr>
        <w:t xml:space="preserve"> </w:t>
      </w:r>
    </w:p>
    <w:p w14:paraId="6FC6B757" w14:textId="77777777" w:rsidR="002912E2" w:rsidRDefault="000F1C2C" w:rsidP="002912E2">
      <w:pPr>
        <w:spacing w:after="0" w:line="360" w:lineRule="auto"/>
        <w:jc w:val="both"/>
        <w:rPr>
          <w:rFonts w:ascii="Arial" w:hAnsi="Arial" w:cs="Arial"/>
          <w:sz w:val="20"/>
          <w:szCs w:val="20"/>
          <w:lang w:val="en-US"/>
        </w:rPr>
      </w:pPr>
      <w:r>
        <w:rPr>
          <w:rFonts w:ascii="Arial" w:hAnsi="Arial" w:cs="Arial"/>
          <w:sz w:val="20"/>
          <w:szCs w:val="20"/>
          <w:lang w:val="en-US"/>
        </w:rPr>
        <w:br w:type="page"/>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434"/>
      </w:tblGrid>
      <w:tr w:rsidR="001F610E" w:rsidRPr="00D30E79" w14:paraId="557F091E" w14:textId="77777777" w:rsidTr="008F1C6E">
        <w:trPr>
          <w:trHeight w:val="418"/>
        </w:trPr>
        <w:tc>
          <w:tcPr>
            <w:tcW w:w="3119" w:type="dxa"/>
            <w:shd w:val="clear" w:color="auto" w:fill="auto"/>
          </w:tcPr>
          <w:p w14:paraId="35746650" w14:textId="77777777" w:rsidR="001F610E" w:rsidRPr="00D30E79" w:rsidRDefault="000F1C2C" w:rsidP="0092194F">
            <w:pPr>
              <w:spacing w:after="0" w:line="240" w:lineRule="auto"/>
              <w:jc w:val="both"/>
              <w:rPr>
                <w:rFonts w:ascii="Arial" w:hAnsi="Arial" w:cs="Arial"/>
                <w:sz w:val="20"/>
                <w:szCs w:val="20"/>
                <w:lang w:val="en-US"/>
              </w:rPr>
            </w:pPr>
            <w:r>
              <w:rPr>
                <w:rFonts w:ascii="Arial" w:hAnsi="Arial" w:cs="Arial"/>
                <w:sz w:val="20"/>
                <w:szCs w:val="20"/>
                <w:lang w:val="en-US"/>
              </w:rPr>
              <w:lastRenderedPageBreak/>
              <w:br w:type="page"/>
            </w:r>
            <w:r w:rsidR="00D1250B">
              <w:rPr>
                <w:rFonts w:ascii="Arial" w:hAnsi="Arial" w:cs="Arial"/>
                <w:sz w:val="20"/>
                <w:szCs w:val="20"/>
                <w:lang w:val="en-US"/>
              </w:rPr>
              <w:br w:type="page"/>
            </w:r>
            <w:r w:rsidR="003741B6">
              <w:rPr>
                <w:rFonts w:ascii="Arial" w:hAnsi="Arial" w:cs="Arial"/>
                <w:sz w:val="20"/>
                <w:szCs w:val="20"/>
                <w:lang w:val="en-US"/>
              </w:rPr>
              <w:t>a</w:t>
            </w:r>
            <w:r w:rsidR="001F610E" w:rsidRPr="00D30E79">
              <w:rPr>
                <w:rFonts w:ascii="Arial" w:hAnsi="Arial" w:cs="Arial"/>
                <w:sz w:val="20"/>
                <w:szCs w:val="20"/>
                <w:lang w:val="en-US"/>
              </w:rPr>
              <w:t xml:space="preserve">. </w:t>
            </w:r>
            <w:r w:rsidR="008F1C6E">
              <w:rPr>
                <w:rFonts w:ascii="Arial" w:hAnsi="Arial" w:cs="Arial"/>
                <w:sz w:val="20"/>
                <w:szCs w:val="20"/>
                <w:lang w:val="en-US"/>
              </w:rPr>
              <w:t>Original I</w:t>
            </w:r>
            <w:r w:rsidR="008F1C6E" w:rsidRPr="00D30E79">
              <w:rPr>
                <w:rFonts w:ascii="Arial" w:hAnsi="Arial" w:cs="Arial"/>
                <w:sz w:val="20"/>
                <w:szCs w:val="20"/>
                <w:lang w:val="en-US"/>
              </w:rPr>
              <w:t>dea</w:t>
            </w:r>
          </w:p>
        </w:tc>
        <w:tc>
          <w:tcPr>
            <w:tcW w:w="3118" w:type="dxa"/>
            <w:shd w:val="clear" w:color="auto" w:fill="auto"/>
          </w:tcPr>
          <w:p w14:paraId="4D85DF82"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b</w:t>
            </w:r>
            <w:r w:rsidR="001F610E" w:rsidRPr="00D30E79">
              <w:rPr>
                <w:rFonts w:ascii="Arial" w:hAnsi="Arial" w:cs="Arial"/>
                <w:sz w:val="20"/>
                <w:szCs w:val="20"/>
                <w:lang w:val="en-US"/>
              </w:rPr>
              <w:t xml:space="preserve">. Study </w:t>
            </w:r>
            <w:r w:rsidR="008F1C6E">
              <w:rPr>
                <w:rFonts w:ascii="Arial" w:hAnsi="Arial" w:cs="Arial"/>
                <w:sz w:val="20"/>
                <w:szCs w:val="20"/>
                <w:lang w:val="en-US"/>
              </w:rPr>
              <w:t>D</w:t>
            </w:r>
            <w:r w:rsidR="008F1C6E" w:rsidRPr="00D30E79">
              <w:rPr>
                <w:rFonts w:ascii="Arial" w:hAnsi="Arial" w:cs="Arial"/>
                <w:sz w:val="20"/>
                <w:szCs w:val="20"/>
                <w:lang w:val="en-US"/>
              </w:rPr>
              <w:t>esign</w:t>
            </w:r>
            <w:r w:rsidR="001F610E" w:rsidRPr="00D30E79">
              <w:rPr>
                <w:rFonts w:ascii="Arial" w:hAnsi="Arial" w:cs="Arial"/>
                <w:sz w:val="20"/>
                <w:szCs w:val="20"/>
                <w:lang w:val="en-US"/>
              </w:rPr>
              <w:t>, Methodology</w:t>
            </w:r>
          </w:p>
        </w:tc>
        <w:tc>
          <w:tcPr>
            <w:tcW w:w="0" w:type="auto"/>
            <w:shd w:val="clear" w:color="auto" w:fill="auto"/>
          </w:tcPr>
          <w:p w14:paraId="23DC4CE7"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c</w:t>
            </w:r>
            <w:r w:rsidR="001F610E" w:rsidRPr="00D30E79">
              <w:rPr>
                <w:rFonts w:ascii="Arial" w:hAnsi="Arial" w:cs="Arial"/>
                <w:sz w:val="20"/>
                <w:szCs w:val="20"/>
                <w:lang w:val="en-US"/>
              </w:rPr>
              <w:t xml:space="preserve">. Literature </w:t>
            </w:r>
            <w:r w:rsidR="008F1C6E">
              <w:rPr>
                <w:rFonts w:ascii="Arial" w:hAnsi="Arial" w:cs="Arial"/>
                <w:sz w:val="20"/>
                <w:szCs w:val="20"/>
                <w:lang w:val="en-US"/>
              </w:rPr>
              <w:t>R</w:t>
            </w:r>
            <w:r w:rsidR="008F1C6E" w:rsidRPr="00D30E79">
              <w:rPr>
                <w:rFonts w:ascii="Arial" w:hAnsi="Arial" w:cs="Arial"/>
                <w:sz w:val="20"/>
                <w:szCs w:val="20"/>
                <w:lang w:val="en-US"/>
              </w:rPr>
              <w:t>eview</w:t>
            </w:r>
          </w:p>
        </w:tc>
      </w:tr>
      <w:tr w:rsidR="001F610E" w:rsidRPr="00D30E79" w14:paraId="6A0F07AE" w14:textId="77777777" w:rsidTr="008F1C6E">
        <w:trPr>
          <w:trHeight w:val="404"/>
        </w:trPr>
        <w:tc>
          <w:tcPr>
            <w:tcW w:w="3119" w:type="dxa"/>
            <w:shd w:val="clear" w:color="auto" w:fill="auto"/>
          </w:tcPr>
          <w:p w14:paraId="058D9D84"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d</w:t>
            </w:r>
            <w:r w:rsidR="001F610E" w:rsidRPr="00D30E79">
              <w:rPr>
                <w:rFonts w:ascii="Arial" w:hAnsi="Arial" w:cs="Arial"/>
                <w:sz w:val="20"/>
                <w:szCs w:val="20"/>
                <w:lang w:val="en-US"/>
              </w:rPr>
              <w:t xml:space="preserve">. Supervision </w:t>
            </w:r>
          </w:p>
        </w:tc>
        <w:tc>
          <w:tcPr>
            <w:tcW w:w="3118" w:type="dxa"/>
            <w:shd w:val="clear" w:color="auto" w:fill="auto"/>
          </w:tcPr>
          <w:p w14:paraId="24E08DB9"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e</w:t>
            </w:r>
            <w:r w:rsidR="001F610E" w:rsidRPr="00D30E79">
              <w:rPr>
                <w:rFonts w:ascii="Arial" w:hAnsi="Arial" w:cs="Arial"/>
                <w:sz w:val="20"/>
                <w:szCs w:val="20"/>
                <w:lang w:val="en-US"/>
              </w:rPr>
              <w:t xml:space="preserve">. Material, Resource </w:t>
            </w:r>
            <w:r w:rsidR="008F1C6E">
              <w:rPr>
                <w:rFonts w:ascii="Arial" w:hAnsi="Arial" w:cs="Arial"/>
                <w:sz w:val="20"/>
                <w:szCs w:val="20"/>
                <w:lang w:val="en-US"/>
              </w:rPr>
              <w:t>S</w:t>
            </w:r>
            <w:r w:rsidR="008F1C6E" w:rsidRPr="00D30E79">
              <w:rPr>
                <w:rFonts w:ascii="Arial" w:hAnsi="Arial" w:cs="Arial"/>
                <w:sz w:val="20"/>
                <w:szCs w:val="20"/>
                <w:lang w:val="en-US"/>
              </w:rPr>
              <w:t xml:space="preserve">upply </w:t>
            </w:r>
          </w:p>
        </w:tc>
        <w:tc>
          <w:tcPr>
            <w:tcW w:w="0" w:type="auto"/>
            <w:shd w:val="clear" w:color="auto" w:fill="auto"/>
          </w:tcPr>
          <w:p w14:paraId="55A9B198"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f</w:t>
            </w:r>
            <w:r w:rsidR="001F610E" w:rsidRPr="00D30E79">
              <w:rPr>
                <w:rFonts w:ascii="Arial" w:hAnsi="Arial" w:cs="Arial"/>
                <w:sz w:val="20"/>
                <w:szCs w:val="20"/>
                <w:lang w:val="en-US"/>
              </w:rPr>
              <w:t xml:space="preserve">. Data </w:t>
            </w:r>
            <w:r w:rsidR="008F1C6E">
              <w:rPr>
                <w:rFonts w:ascii="Arial" w:hAnsi="Arial" w:cs="Arial"/>
                <w:sz w:val="20"/>
                <w:szCs w:val="20"/>
                <w:lang w:val="en-US"/>
              </w:rPr>
              <w:t>C</w:t>
            </w:r>
            <w:r w:rsidR="008F1C6E" w:rsidRPr="00D30E79">
              <w:rPr>
                <w:rFonts w:ascii="Arial" w:hAnsi="Arial" w:cs="Arial"/>
                <w:sz w:val="20"/>
                <w:szCs w:val="20"/>
                <w:lang w:val="en-US"/>
              </w:rPr>
              <w:t>ollection</w:t>
            </w:r>
          </w:p>
        </w:tc>
      </w:tr>
      <w:tr w:rsidR="001F610E" w:rsidRPr="00D30E79" w14:paraId="448C6A24" w14:textId="77777777" w:rsidTr="008F1C6E">
        <w:trPr>
          <w:trHeight w:val="404"/>
        </w:trPr>
        <w:tc>
          <w:tcPr>
            <w:tcW w:w="3119" w:type="dxa"/>
            <w:shd w:val="clear" w:color="auto" w:fill="auto"/>
          </w:tcPr>
          <w:p w14:paraId="5DA69AE4"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g</w:t>
            </w:r>
            <w:r w:rsidR="001F610E" w:rsidRPr="00D30E79">
              <w:rPr>
                <w:rFonts w:ascii="Arial" w:hAnsi="Arial" w:cs="Arial"/>
                <w:sz w:val="20"/>
                <w:szCs w:val="20"/>
                <w:lang w:val="en-US"/>
              </w:rPr>
              <w:t xml:space="preserve">. </w:t>
            </w:r>
            <w:r w:rsidR="008F1C6E">
              <w:rPr>
                <w:rFonts w:ascii="Arial" w:hAnsi="Arial" w:cs="Arial"/>
                <w:sz w:val="20"/>
                <w:szCs w:val="20"/>
                <w:lang w:val="en-US"/>
              </w:rPr>
              <w:t>Data A</w:t>
            </w:r>
            <w:r w:rsidR="008F1C6E" w:rsidRPr="00D30E79">
              <w:rPr>
                <w:rFonts w:ascii="Arial" w:hAnsi="Arial" w:cs="Arial"/>
                <w:sz w:val="20"/>
                <w:szCs w:val="20"/>
                <w:lang w:val="en-US"/>
              </w:rPr>
              <w:t>nalys</w:t>
            </w:r>
            <w:r w:rsidR="008F1C6E">
              <w:rPr>
                <w:rFonts w:ascii="Arial" w:hAnsi="Arial" w:cs="Arial"/>
                <w:sz w:val="20"/>
                <w:szCs w:val="20"/>
                <w:lang w:val="en-US"/>
              </w:rPr>
              <w:t>is</w:t>
            </w:r>
            <w:r w:rsidR="00D1250B">
              <w:rPr>
                <w:rFonts w:ascii="Arial" w:hAnsi="Arial" w:cs="Arial"/>
                <w:sz w:val="20"/>
                <w:szCs w:val="20"/>
                <w:lang w:val="en-US"/>
              </w:rPr>
              <w:t xml:space="preserve">, Interpretation </w:t>
            </w:r>
          </w:p>
        </w:tc>
        <w:tc>
          <w:tcPr>
            <w:tcW w:w="3118" w:type="dxa"/>
            <w:shd w:val="clear" w:color="auto" w:fill="auto"/>
          </w:tcPr>
          <w:p w14:paraId="5B910042"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h</w:t>
            </w:r>
            <w:r w:rsidR="001F610E" w:rsidRPr="00D30E79">
              <w:rPr>
                <w:rFonts w:ascii="Arial" w:hAnsi="Arial" w:cs="Arial"/>
                <w:sz w:val="20"/>
                <w:szCs w:val="20"/>
                <w:lang w:val="en-US"/>
              </w:rPr>
              <w:t xml:space="preserve">. </w:t>
            </w:r>
            <w:r>
              <w:rPr>
                <w:rFonts w:ascii="Arial" w:hAnsi="Arial" w:cs="Arial"/>
                <w:sz w:val="20"/>
                <w:szCs w:val="20"/>
                <w:lang w:val="en-US"/>
              </w:rPr>
              <w:t>Drafting Article</w:t>
            </w:r>
          </w:p>
        </w:tc>
        <w:tc>
          <w:tcPr>
            <w:tcW w:w="0" w:type="auto"/>
            <w:shd w:val="clear" w:color="auto" w:fill="auto"/>
          </w:tcPr>
          <w:p w14:paraId="64C3BF3D" w14:textId="77777777" w:rsidR="001F610E" w:rsidRPr="00D30E79" w:rsidRDefault="003741B6" w:rsidP="0092194F">
            <w:pPr>
              <w:spacing w:after="0" w:line="240" w:lineRule="auto"/>
              <w:jc w:val="both"/>
              <w:rPr>
                <w:rFonts w:ascii="Arial" w:hAnsi="Arial" w:cs="Arial"/>
                <w:sz w:val="20"/>
                <w:szCs w:val="20"/>
                <w:lang w:val="en-US"/>
              </w:rPr>
            </w:pPr>
            <w:r>
              <w:rPr>
                <w:rFonts w:ascii="Arial" w:hAnsi="Arial" w:cs="Arial"/>
                <w:sz w:val="20"/>
                <w:szCs w:val="20"/>
                <w:lang w:val="en-US"/>
              </w:rPr>
              <w:t>ı</w:t>
            </w:r>
            <w:r w:rsidR="001F610E" w:rsidRPr="00D30E79">
              <w:rPr>
                <w:rFonts w:ascii="Arial" w:hAnsi="Arial" w:cs="Arial"/>
                <w:sz w:val="20"/>
                <w:szCs w:val="20"/>
                <w:lang w:val="en-US"/>
              </w:rPr>
              <w:t xml:space="preserve">. Critical </w:t>
            </w:r>
            <w:r w:rsidR="008F1C6E">
              <w:rPr>
                <w:rFonts w:ascii="Arial" w:hAnsi="Arial" w:cs="Arial"/>
                <w:sz w:val="20"/>
                <w:szCs w:val="20"/>
                <w:lang w:val="en-US"/>
              </w:rPr>
              <w:t>R</w:t>
            </w:r>
            <w:r w:rsidR="008F1C6E" w:rsidRPr="00D30E79">
              <w:rPr>
                <w:rFonts w:ascii="Arial" w:hAnsi="Arial" w:cs="Arial"/>
                <w:sz w:val="20"/>
                <w:szCs w:val="20"/>
                <w:lang w:val="en-US"/>
              </w:rPr>
              <w:t>eview</w:t>
            </w:r>
          </w:p>
        </w:tc>
      </w:tr>
    </w:tbl>
    <w:p w14:paraId="59D0BEE5" w14:textId="77777777" w:rsidR="004E30AA" w:rsidRPr="00D30E79" w:rsidRDefault="004E30AA" w:rsidP="002912E2">
      <w:pPr>
        <w:spacing w:after="0" w:line="360" w:lineRule="auto"/>
        <w:jc w:val="both"/>
        <w:rPr>
          <w:rFonts w:ascii="Arial" w:hAnsi="Arial" w:cs="Arial"/>
          <w:sz w:val="20"/>
          <w:szCs w:val="20"/>
          <w:lang w:val="en-US"/>
        </w:rPr>
      </w:pPr>
    </w:p>
    <w:p w14:paraId="38382C89" w14:textId="77777777" w:rsidR="001F610E" w:rsidRPr="00D30E79" w:rsidRDefault="00FF1235" w:rsidP="001F610E">
      <w:pPr>
        <w:spacing w:after="0" w:line="360" w:lineRule="auto"/>
        <w:jc w:val="both"/>
        <w:rPr>
          <w:rFonts w:ascii="Arial" w:hAnsi="Arial" w:cs="Arial"/>
          <w:sz w:val="20"/>
          <w:szCs w:val="20"/>
          <w:lang w:val="en-US"/>
        </w:rPr>
      </w:pPr>
      <w:r w:rsidRPr="00D30E79">
        <w:rPr>
          <w:rFonts w:ascii="Arial" w:hAnsi="Arial" w:cs="Arial"/>
          <w:color w:val="000000"/>
          <w:sz w:val="20"/>
          <w:szCs w:val="20"/>
          <w:lang w:val="en-US"/>
        </w:rPr>
        <w:t>Name S</w:t>
      </w:r>
      <w:r>
        <w:rPr>
          <w:rFonts w:ascii="Arial" w:hAnsi="Arial" w:cs="Arial"/>
          <w:color w:val="000000"/>
          <w:sz w:val="20"/>
          <w:szCs w:val="20"/>
          <w:lang w:val="en-US"/>
        </w:rPr>
        <w:t>URNAME</w:t>
      </w:r>
      <w:r>
        <w:rPr>
          <w:rFonts w:ascii="Arial" w:hAnsi="Arial" w:cs="Arial"/>
          <w:sz w:val="20"/>
          <w:szCs w:val="20"/>
          <w:lang w:val="en-US"/>
        </w:rPr>
        <w:t xml:space="preserve"> of </w:t>
      </w:r>
      <w:r w:rsidR="00804639">
        <w:rPr>
          <w:rFonts w:ascii="Arial" w:hAnsi="Arial" w:cs="Arial"/>
          <w:sz w:val="20"/>
          <w:szCs w:val="20"/>
          <w:lang w:val="en-US"/>
        </w:rPr>
        <w:t>Author</w:t>
      </w:r>
      <w:r w:rsidR="001F610E" w:rsidRPr="00D30E79">
        <w:rPr>
          <w:rFonts w:ascii="Arial" w:hAnsi="Arial" w:cs="Arial"/>
          <w:sz w:val="20"/>
          <w:szCs w:val="20"/>
          <w:lang w:val="en-US"/>
        </w:rPr>
        <w:t xml:space="preserve"> 1: (a) </w:t>
      </w:r>
      <w:r w:rsidR="00D914D9">
        <w:rPr>
          <w:rFonts w:ascii="Arial" w:hAnsi="Arial" w:cs="Arial"/>
          <w:sz w:val="20"/>
          <w:szCs w:val="20"/>
          <w:lang w:val="en-US"/>
        </w:rPr>
        <w:t xml:space="preserve">Original </w:t>
      </w:r>
      <w:r w:rsidR="007F3ABF">
        <w:rPr>
          <w:rFonts w:ascii="Arial" w:hAnsi="Arial" w:cs="Arial"/>
          <w:sz w:val="20"/>
          <w:szCs w:val="20"/>
          <w:lang w:val="en-US"/>
        </w:rPr>
        <w:t>Idea</w:t>
      </w:r>
      <w:r w:rsidR="001F610E" w:rsidRPr="00D30E79">
        <w:rPr>
          <w:rFonts w:ascii="Arial" w:hAnsi="Arial" w:cs="Arial"/>
          <w:sz w:val="20"/>
          <w:szCs w:val="20"/>
          <w:lang w:val="en-US"/>
        </w:rPr>
        <w:t xml:space="preserve"> (b) </w:t>
      </w:r>
      <w:r w:rsidR="007F3ABF">
        <w:rPr>
          <w:rFonts w:ascii="Arial" w:hAnsi="Arial" w:cs="Arial"/>
          <w:sz w:val="20"/>
          <w:szCs w:val="20"/>
          <w:lang w:val="en-US"/>
        </w:rPr>
        <w:t>Study Design</w:t>
      </w:r>
      <w:r w:rsidR="00D914D9">
        <w:rPr>
          <w:rFonts w:ascii="Arial" w:hAnsi="Arial" w:cs="Arial"/>
          <w:sz w:val="20"/>
          <w:szCs w:val="20"/>
          <w:lang w:val="en-US"/>
        </w:rPr>
        <w:t>, Methodology</w:t>
      </w:r>
    </w:p>
    <w:p w14:paraId="5E115956" w14:textId="77777777" w:rsidR="001F610E" w:rsidRPr="00D30E79" w:rsidRDefault="00FF1235" w:rsidP="001F610E">
      <w:pPr>
        <w:spacing w:after="0" w:line="360" w:lineRule="auto"/>
        <w:jc w:val="both"/>
        <w:rPr>
          <w:rFonts w:ascii="Arial" w:hAnsi="Arial" w:cs="Arial"/>
          <w:sz w:val="20"/>
          <w:szCs w:val="20"/>
          <w:lang w:val="en-US"/>
        </w:rPr>
      </w:pPr>
      <w:r w:rsidRPr="00D30E79">
        <w:rPr>
          <w:rFonts w:ascii="Arial" w:hAnsi="Arial" w:cs="Arial"/>
          <w:color w:val="000000"/>
          <w:sz w:val="20"/>
          <w:szCs w:val="20"/>
          <w:lang w:val="en-US"/>
        </w:rPr>
        <w:t>Name S</w:t>
      </w:r>
      <w:r>
        <w:rPr>
          <w:rFonts w:ascii="Arial" w:hAnsi="Arial" w:cs="Arial"/>
          <w:color w:val="000000"/>
          <w:sz w:val="20"/>
          <w:szCs w:val="20"/>
          <w:lang w:val="en-US"/>
        </w:rPr>
        <w:t>URNAME</w:t>
      </w:r>
      <w:r>
        <w:rPr>
          <w:rFonts w:ascii="Arial" w:hAnsi="Arial" w:cs="Arial"/>
          <w:sz w:val="20"/>
          <w:szCs w:val="20"/>
          <w:lang w:val="en-US"/>
        </w:rPr>
        <w:t xml:space="preserve"> of </w:t>
      </w:r>
      <w:r w:rsidR="00804639">
        <w:rPr>
          <w:rFonts w:ascii="Arial" w:hAnsi="Arial" w:cs="Arial"/>
          <w:sz w:val="20"/>
          <w:szCs w:val="20"/>
          <w:lang w:val="en-US"/>
        </w:rPr>
        <w:t>Author</w:t>
      </w:r>
      <w:r w:rsidR="001F610E" w:rsidRPr="00D30E79">
        <w:rPr>
          <w:rFonts w:ascii="Arial" w:hAnsi="Arial" w:cs="Arial"/>
          <w:sz w:val="20"/>
          <w:szCs w:val="20"/>
          <w:lang w:val="en-US"/>
        </w:rPr>
        <w:t xml:space="preserve"> 2: (h) </w:t>
      </w:r>
      <w:r w:rsidR="007F3ABF">
        <w:rPr>
          <w:rFonts w:ascii="Arial" w:hAnsi="Arial" w:cs="Arial"/>
          <w:sz w:val="20"/>
          <w:szCs w:val="20"/>
          <w:lang w:val="en-US"/>
        </w:rPr>
        <w:t xml:space="preserve">Writing </w:t>
      </w:r>
      <w:r w:rsidR="00D914D9">
        <w:rPr>
          <w:rFonts w:ascii="Arial" w:hAnsi="Arial" w:cs="Arial"/>
          <w:sz w:val="20"/>
          <w:szCs w:val="20"/>
          <w:lang w:val="en-US"/>
        </w:rPr>
        <w:t>Text</w:t>
      </w:r>
      <w:r w:rsidR="001F610E" w:rsidRPr="00D30E79">
        <w:rPr>
          <w:rFonts w:ascii="Arial" w:hAnsi="Arial" w:cs="Arial"/>
          <w:sz w:val="20"/>
          <w:szCs w:val="20"/>
          <w:lang w:val="en-US"/>
        </w:rPr>
        <w:t xml:space="preserve">, (d) </w:t>
      </w:r>
      <w:r w:rsidR="00804639">
        <w:rPr>
          <w:rFonts w:ascii="Arial" w:hAnsi="Arial" w:cs="Arial"/>
          <w:sz w:val="20"/>
          <w:szCs w:val="20"/>
          <w:lang w:val="en-US"/>
        </w:rPr>
        <w:t>Supervision</w:t>
      </w:r>
      <w:r w:rsidR="001F610E" w:rsidRPr="00D30E79">
        <w:rPr>
          <w:rFonts w:ascii="Arial" w:hAnsi="Arial" w:cs="Arial"/>
          <w:sz w:val="20"/>
          <w:szCs w:val="20"/>
          <w:lang w:val="en-US"/>
        </w:rPr>
        <w:t>, (</w:t>
      </w:r>
      <w:proofErr w:type="spellStart"/>
      <w:r w:rsidR="001F610E" w:rsidRPr="00D30E79">
        <w:rPr>
          <w:rFonts w:ascii="Arial" w:hAnsi="Arial" w:cs="Arial"/>
          <w:sz w:val="20"/>
          <w:szCs w:val="20"/>
          <w:lang w:val="en-US"/>
        </w:rPr>
        <w:t>i</w:t>
      </w:r>
      <w:proofErr w:type="spellEnd"/>
      <w:r w:rsidR="001F610E" w:rsidRPr="00D30E79">
        <w:rPr>
          <w:rFonts w:ascii="Arial" w:hAnsi="Arial" w:cs="Arial"/>
          <w:sz w:val="20"/>
          <w:szCs w:val="20"/>
          <w:lang w:val="en-US"/>
        </w:rPr>
        <w:t xml:space="preserve">) </w:t>
      </w:r>
      <w:r w:rsidR="007F3ABF">
        <w:rPr>
          <w:rFonts w:ascii="Arial" w:hAnsi="Arial" w:cs="Arial"/>
          <w:sz w:val="20"/>
          <w:szCs w:val="20"/>
          <w:lang w:val="en-US"/>
        </w:rPr>
        <w:t>Critical Review</w:t>
      </w:r>
    </w:p>
    <w:p w14:paraId="5A9D22B7" w14:textId="77777777" w:rsidR="001F610E" w:rsidRPr="00D30E79" w:rsidRDefault="00FF1235" w:rsidP="001F610E">
      <w:pPr>
        <w:spacing w:after="0" w:line="360" w:lineRule="auto"/>
        <w:jc w:val="both"/>
        <w:rPr>
          <w:rFonts w:ascii="Arial" w:hAnsi="Arial" w:cs="Arial"/>
          <w:sz w:val="20"/>
          <w:szCs w:val="20"/>
          <w:lang w:val="en-US"/>
        </w:rPr>
      </w:pPr>
      <w:r w:rsidRPr="00D30E79">
        <w:rPr>
          <w:rFonts w:ascii="Arial" w:hAnsi="Arial" w:cs="Arial"/>
          <w:color w:val="000000"/>
          <w:sz w:val="20"/>
          <w:szCs w:val="20"/>
          <w:lang w:val="en-US"/>
        </w:rPr>
        <w:t>Name S</w:t>
      </w:r>
      <w:r>
        <w:rPr>
          <w:rFonts w:ascii="Arial" w:hAnsi="Arial" w:cs="Arial"/>
          <w:color w:val="000000"/>
          <w:sz w:val="20"/>
          <w:szCs w:val="20"/>
          <w:lang w:val="en-US"/>
        </w:rPr>
        <w:t>URNAME</w:t>
      </w:r>
      <w:r>
        <w:rPr>
          <w:rFonts w:ascii="Arial" w:hAnsi="Arial" w:cs="Arial"/>
          <w:sz w:val="20"/>
          <w:szCs w:val="20"/>
          <w:lang w:val="en-US"/>
        </w:rPr>
        <w:t xml:space="preserve"> of </w:t>
      </w:r>
      <w:r w:rsidR="00804639">
        <w:rPr>
          <w:rFonts w:ascii="Arial" w:hAnsi="Arial" w:cs="Arial"/>
          <w:sz w:val="20"/>
          <w:szCs w:val="20"/>
          <w:lang w:val="en-US"/>
        </w:rPr>
        <w:t>Author</w:t>
      </w:r>
      <w:r w:rsidR="001F610E" w:rsidRPr="00D30E79">
        <w:rPr>
          <w:rFonts w:ascii="Arial" w:hAnsi="Arial" w:cs="Arial"/>
          <w:sz w:val="20"/>
          <w:szCs w:val="20"/>
          <w:lang w:val="en-US"/>
        </w:rPr>
        <w:t xml:space="preserve"> 3: (c) </w:t>
      </w:r>
      <w:r w:rsidR="00804639" w:rsidRPr="00D30E79">
        <w:rPr>
          <w:rFonts w:ascii="Arial" w:hAnsi="Arial" w:cs="Arial"/>
          <w:sz w:val="20"/>
          <w:szCs w:val="20"/>
          <w:lang w:val="en-US"/>
        </w:rPr>
        <w:t>Literature Review</w:t>
      </w:r>
    </w:p>
    <w:p w14:paraId="5949A497" w14:textId="77777777" w:rsidR="001F610E" w:rsidRDefault="001F610E" w:rsidP="002912E2">
      <w:pPr>
        <w:spacing w:after="0" w:line="360" w:lineRule="auto"/>
        <w:jc w:val="both"/>
        <w:rPr>
          <w:rFonts w:ascii="Arial" w:hAnsi="Arial" w:cs="Arial"/>
          <w:sz w:val="20"/>
          <w:szCs w:val="20"/>
          <w:lang w:val="en-US"/>
        </w:rPr>
      </w:pPr>
    </w:p>
    <w:p w14:paraId="793C1416" w14:textId="77777777" w:rsidR="00D914D9" w:rsidRDefault="00D914D9" w:rsidP="002912E2">
      <w:pPr>
        <w:spacing w:after="0" w:line="360" w:lineRule="auto"/>
        <w:jc w:val="both"/>
        <w:rPr>
          <w:rFonts w:ascii="Arial" w:hAnsi="Arial" w:cs="Arial"/>
          <w:sz w:val="20"/>
          <w:szCs w:val="20"/>
          <w:lang w:val="en-US"/>
        </w:rPr>
      </w:pPr>
      <w:r w:rsidRPr="00051AFA">
        <w:rPr>
          <w:rFonts w:ascii="Arial" w:hAnsi="Arial" w:cs="Arial"/>
          <w:sz w:val="20"/>
          <w:szCs w:val="20"/>
          <w:lang w:val="en-US" w:eastAsia="x-none"/>
        </w:rPr>
        <w:t>This section is likewise covered by the explanations given in the second paragraph under the Introduction.</w:t>
      </w:r>
    </w:p>
    <w:p w14:paraId="10DB8B07" w14:textId="77777777" w:rsidR="00D914D9" w:rsidRPr="00D30E79" w:rsidRDefault="00D914D9" w:rsidP="002912E2">
      <w:pPr>
        <w:spacing w:after="0" w:line="360" w:lineRule="auto"/>
        <w:jc w:val="both"/>
        <w:rPr>
          <w:rFonts w:ascii="Arial" w:hAnsi="Arial" w:cs="Arial"/>
          <w:sz w:val="20"/>
          <w:szCs w:val="20"/>
          <w:lang w:val="en-US"/>
        </w:rPr>
      </w:pPr>
    </w:p>
    <w:p w14:paraId="517148E9" w14:textId="77777777" w:rsidR="00C02DE8" w:rsidRPr="00D30E79" w:rsidRDefault="009A0145" w:rsidP="00C02DE8">
      <w:pPr>
        <w:spacing w:after="0" w:line="360" w:lineRule="auto"/>
        <w:jc w:val="both"/>
        <w:rPr>
          <w:rFonts w:ascii="Arial" w:hAnsi="Arial" w:cs="Arial"/>
          <w:sz w:val="20"/>
          <w:szCs w:val="20"/>
          <w:lang w:val="en-US"/>
        </w:rPr>
      </w:pPr>
      <w:r w:rsidRPr="009A0145">
        <w:rPr>
          <w:rFonts w:ascii="Arial" w:hAnsi="Arial" w:cs="Arial"/>
          <w:b/>
          <w:sz w:val="20"/>
          <w:szCs w:val="20"/>
          <w:lang w:val="en-US"/>
        </w:rPr>
        <w:t>Declaration of Ethical Code</w:t>
      </w:r>
    </w:p>
    <w:p w14:paraId="0206E36C" w14:textId="77777777" w:rsidR="009A0145" w:rsidRDefault="009A0145" w:rsidP="00260AB5">
      <w:pPr>
        <w:spacing w:after="0" w:line="360" w:lineRule="auto"/>
        <w:jc w:val="both"/>
        <w:rPr>
          <w:rFonts w:ascii="Arial" w:hAnsi="Arial" w:cs="Arial"/>
          <w:sz w:val="20"/>
          <w:szCs w:val="20"/>
          <w:lang w:val="en-US"/>
        </w:rPr>
      </w:pPr>
    </w:p>
    <w:p w14:paraId="5D4F525E" w14:textId="77777777" w:rsidR="00260AB5" w:rsidRPr="00260AB5" w:rsidRDefault="009A0145" w:rsidP="00260AB5">
      <w:pPr>
        <w:spacing w:after="0" w:line="360" w:lineRule="auto"/>
        <w:jc w:val="both"/>
        <w:rPr>
          <w:rFonts w:ascii="Arial" w:hAnsi="Arial" w:cs="Arial"/>
          <w:sz w:val="20"/>
          <w:szCs w:val="20"/>
          <w:lang w:val="en-US"/>
        </w:rPr>
      </w:pPr>
      <w:r w:rsidRPr="009A0145">
        <w:rPr>
          <w:rFonts w:ascii="Arial" w:hAnsi="Arial" w:cs="Arial"/>
          <w:sz w:val="20"/>
          <w:szCs w:val="20"/>
          <w:lang w:val="en-US"/>
        </w:rPr>
        <w:t>Under this heading, the following statement must be included.</w:t>
      </w:r>
    </w:p>
    <w:p w14:paraId="4717B977" w14:textId="77777777" w:rsidR="00260AB5" w:rsidRPr="00260AB5" w:rsidRDefault="00260AB5" w:rsidP="00260AB5">
      <w:pPr>
        <w:spacing w:after="0" w:line="360" w:lineRule="auto"/>
        <w:jc w:val="both"/>
        <w:rPr>
          <w:rFonts w:ascii="Arial" w:hAnsi="Arial" w:cs="Arial"/>
          <w:sz w:val="20"/>
          <w:szCs w:val="20"/>
          <w:lang w:val="en-US"/>
        </w:rPr>
      </w:pPr>
    </w:p>
    <w:p w14:paraId="7432E87D" w14:textId="77777777" w:rsidR="00260AB5" w:rsidRPr="00260AB5" w:rsidRDefault="00260AB5" w:rsidP="00260AB5">
      <w:pPr>
        <w:spacing w:after="0" w:line="360" w:lineRule="auto"/>
        <w:jc w:val="both"/>
        <w:rPr>
          <w:rFonts w:ascii="Arial" w:hAnsi="Arial" w:cs="Arial"/>
          <w:sz w:val="20"/>
          <w:szCs w:val="20"/>
          <w:lang w:val="en-US"/>
        </w:rPr>
      </w:pPr>
      <w:r w:rsidRPr="00260AB5">
        <w:rPr>
          <w:rFonts w:ascii="Arial" w:hAnsi="Arial" w:cs="Arial"/>
          <w:sz w:val="20"/>
          <w:szCs w:val="20"/>
          <w:lang w:val="en-US"/>
        </w:rPr>
        <w:t xml:space="preserve">In this study, we affirm that all the necessary rules under the "Regulation on Scientific Research and Publication Ethics in Higher Education Institutions" have been adhered to, and none of the actions mentioned under the title "Actions Contrary to Scientific Research and Publication Ethics" in the </w:t>
      </w:r>
      <w:r w:rsidR="009A0145">
        <w:rPr>
          <w:rFonts w:ascii="Arial" w:hAnsi="Arial" w:cs="Arial"/>
          <w:sz w:val="20"/>
          <w:szCs w:val="20"/>
          <w:lang w:val="en-US"/>
        </w:rPr>
        <w:t>mentioned</w:t>
      </w:r>
      <w:r w:rsidRPr="00260AB5">
        <w:rPr>
          <w:rFonts w:ascii="Arial" w:hAnsi="Arial" w:cs="Arial"/>
          <w:sz w:val="20"/>
          <w:szCs w:val="20"/>
          <w:lang w:val="en-US"/>
        </w:rPr>
        <w:t xml:space="preserve"> regulation have been conducted.</w:t>
      </w:r>
    </w:p>
    <w:p w14:paraId="600DF094" w14:textId="77777777" w:rsidR="00260AB5" w:rsidRPr="00260AB5" w:rsidRDefault="00260AB5" w:rsidP="00260AB5">
      <w:pPr>
        <w:spacing w:after="0" w:line="360" w:lineRule="auto"/>
        <w:jc w:val="both"/>
        <w:rPr>
          <w:rFonts w:ascii="Arial" w:hAnsi="Arial" w:cs="Arial"/>
          <w:sz w:val="20"/>
          <w:szCs w:val="20"/>
          <w:lang w:val="en-US"/>
        </w:rPr>
      </w:pPr>
    </w:p>
    <w:p w14:paraId="11D350A2" w14:textId="77777777" w:rsidR="00C02DE8" w:rsidRPr="00D30E79" w:rsidRDefault="00260AB5" w:rsidP="00106614">
      <w:pPr>
        <w:spacing w:after="0" w:line="360" w:lineRule="auto"/>
        <w:jc w:val="both"/>
        <w:rPr>
          <w:rFonts w:ascii="Arial" w:hAnsi="Arial" w:cs="Arial"/>
          <w:sz w:val="20"/>
          <w:szCs w:val="20"/>
          <w:lang w:val="en-US"/>
        </w:rPr>
      </w:pPr>
      <w:r w:rsidRPr="00260AB5">
        <w:rPr>
          <w:rFonts w:ascii="Arial" w:hAnsi="Arial" w:cs="Arial"/>
          <w:sz w:val="20"/>
          <w:szCs w:val="20"/>
          <w:lang w:val="en-US"/>
        </w:rPr>
        <w:t>Additionally, under this heading, along with one of the above statements, the following information regarding the permission of the ethics committee should be provided for studies requiring ethical committee approval (</w:t>
      </w:r>
      <w:r w:rsidRPr="009A0145">
        <w:rPr>
          <w:rFonts w:ascii="Arial" w:hAnsi="Arial" w:cs="Arial"/>
          <w:i/>
          <w:iCs/>
          <w:sz w:val="20"/>
          <w:szCs w:val="20"/>
          <w:lang w:val="en-US"/>
        </w:rPr>
        <w:t>committee name, date, and number</w:t>
      </w:r>
      <w:r w:rsidRPr="00260AB5">
        <w:rPr>
          <w:rFonts w:ascii="Arial" w:hAnsi="Arial" w:cs="Arial"/>
          <w:sz w:val="20"/>
          <w:szCs w:val="20"/>
          <w:lang w:val="en-US"/>
        </w:rPr>
        <w:t>).</w:t>
      </w:r>
    </w:p>
    <w:p w14:paraId="72C91BC8" w14:textId="77777777" w:rsidR="00C02DE8" w:rsidRPr="00D30E79" w:rsidRDefault="00C02DE8" w:rsidP="00C02DE8">
      <w:pPr>
        <w:spacing w:after="0" w:line="360" w:lineRule="auto"/>
        <w:jc w:val="both"/>
        <w:rPr>
          <w:rFonts w:ascii="Arial" w:hAnsi="Arial" w:cs="Arial"/>
          <w:sz w:val="20"/>
          <w:szCs w:val="20"/>
          <w:lang w:val="en-US"/>
        </w:rPr>
      </w:pPr>
    </w:p>
    <w:p w14:paraId="283BCC0E" w14:textId="77777777" w:rsidR="00C02DE8" w:rsidRDefault="009A0145" w:rsidP="002912E2">
      <w:pPr>
        <w:spacing w:after="0" w:line="360" w:lineRule="auto"/>
        <w:jc w:val="both"/>
        <w:rPr>
          <w:rFonts w:ascii="Arial" w:hAnsi="Arial" w:cs="Arial"/>
          <w:sz w:val="20"/>
          <w:szCs w:val="20"/>
          <w:lang w:val="en-US"/>
        </w:rPr>
      </w:pPr>
      <w:r w:rsidRPr="00051AFA">
        <w:rPr>
          <w:rFonts w:ascii="Arial" w:hAnsi="Arial" w:cs="Arial"/>
          <w:sz w:val="20"/>
          <w:szCs w:val="20"/>
          <w:lang w:val="en-US" w:eastAsia="x-none"/>
        </w:rPr>
        <w:t>This section is likewise covered by the explanations given in the second paragraph under the Introduction.</w:t>
      </w:r>
    </w:p>
    <w:p w14:paraId="19100D6E" w14:textId="77777777" w:rsidR="00106614" w:rsidRPr="00D30E79" w:rsidRDefault="00106614" w:rsidP="002912E2">
      <w:pPr>
        <w:spacing w:after="0" w:line="360" w:lineRule="auto"/>
        <w:jc w:val="both"/>
        <w:rPr>
          <w:rFonts w:ascii="Arial" w:hAnsi="Arial" w:cs="Arial"/>
          <w:sz w:val="20"/>
          <w:szCs w:val="20"/>
          <w:lang w:val="en-US"/>
        </w:rPr>
      </w:pPr>
    </w:p>
    <w:p w14:paraId="17DFEE5C" w14:textId="77777777" w:rsidR="00C02DE8" w:rsidRPr="00D30E79" w:rsidRDefault="009A0145" w:rsidP="00C02DE8">
      <w:pPr>
        <w:spacing w:after="0" w:line="360" w:lineRule="auto"/>
        <w:jc w:val="both"/>
        <w:rPr>
          <w:rFonts w:ascii="Arial" w:hAnsi="Arial" w:cs="Arial"/>
          <w:b/>
          <w:sz w:val="20"/>
          <w:szCs w:val="20"/>
          <w:lang w:val="en-US"/>
        </w:rPr>
      </w:pPr>
      <w:r>
        <w:rPr>
          <w:rFonts w:ascii="Arial" w:hAnsi="Arial" w:cs="Arial"/>
          <w:b/>
          <w:sz w:val="20"/>
          <w:szCs w:val="20"/>
          <w:lang w:val="en-US"/>
        </w:rPr>
        <w:t>Conflict of Interest</w:t>
      </w:r>
      <w:r w:rsidRPr="00D30E79">
        <w:rPr>
          <w:rFonts w:ascii="Arial" w:hAnsi="Arial" w:cs="Arial"/>
          <w:b/>
          <w:sz w:val="20"/>
          <w:szCs w:val="20"/>
          <w:lang w:val="en-US"/>
        </w:rPr>
        <w:t xml:space="preserve"> </w:t>
      </w:r>
    </w:p>
    <w:p w14:paraId="04C7F826" w14:textId="77777777" w:rsidR="00C02DE8" w:rsidRPr="00D30E79" w:rsidRDefault="00C02DE8" w:rsidP="00C02DE8">
      <w:pPr>
        <w:spacing w:after="0" w:line="360" w:lineRule="auto"/>
        <w:jc w:val="both"/>
        <w:rPr>
          <w:rFonts w:ascii="Arial" w:hAnsi="Arial" w:cs="Arial"/>
          <w:sz w:val="20"/>
          <w:szCs w:val="20"/>
          <w:lang w:val="en-US"/>
        </w:rPr>
      </w:pPr>
    </w:p>
    <w:p w14:paraId="06876A2D" w14:textId="77777777" w:rsidR="00C02DE8" w:rsidRDefault="00E039DA" w:rsidP="00C02DE8">
      <w:pPr>
        <w:spacing w:after="0" w:line="360" w:lineRule="auto"/>
        <w:jc w:val="both"/>
        <w:rPr>
          <w:rFonts w:ascii="Arial" w:hAnsi="Arial" w:cs="Arial"/>
          <w:sz w:val="20"/>
          <w:szCs w:val="20"/>
          <w:lang w:val="en-US"/>
        </w:rPr>
      </w:pPr>
      <w:r w:rsidRPr="00E039DA">
        <w:rPr>
          <w:rFonts w:ascii="Arial" w:hAnsi="Arial" w:cs="Arial"/>
          <w:sz w:val="20"/>
          <w:szCs w:val="20"/>
          <w:lang w:val="en-US"/>
        </w:rPr>
        <w:t>Under this heading, if there is no conflict of interest, the statement "</w:t>
      </w:r>
      <w:r w:rsidRPr="009A0145">
        <w:rPr>
          <w:rFonts w:ascii="Arial" w:hAnsi="Arial" w:cs="Arial"/>
          <w:i/>
          <w:iCs/>
          <w:sz w:val="20"/>
          <w:szCs w:val="20"/>
          <w:lang w:val="en-US"/>
        </w:rPr>
        <w:t>The authors declare no conflict of interest.</w:t>
      </w:r>
      <w:r w:rsidRPr="00E039DA">
        <w:rPr>
          <w:rFonts w:ascii="Arial" w:hAnsi="Arial" w:cs="Arial"/>
          <w:sz w:val="20"/>
          <w:szCs w:val="20"/>
          <w:lang w:val="en-US"/>
        </w:rPr>
        <w:t>" should be included</w:t>
      </w:r>
      <w:r w:rsidR="00C02DE8" w:rsidRPr="00D30E79">
        <w:rPr>
          <w:rFonts w:ascii="Arial" w:hAnsi="Arial" w:cs="Arial"/>
          <w:sz w:val="20"/>
          <w:szCs w:val="20"/>
          <w:lang w:val="en-US"/>
        </w:rPr>
        <w:t>.</w:t>
      </w:r>
    </w:p>
    <w:p w14:paraId="140105CF" w14:textId="77777777" w:rsidR="009A0145" w:rsidRDefault="009A0145" w:rsidP="00C02DE8">
      <w:pPr>
        <w:spacing w:after="0" w:line="360" w:lineRule="auto"/>
        <w:jc w:val="both"/>
        <w:rPr>
          <w:rFonts w:ascii="Arial" w:hAnsi="Arial" w:cs="Arial"/>
          <w:sz w:val="20"/>
          <w:szCs w:val="20"/>
          <w:lang w:val="en-US"/>
        </w:rPr>
      </w:pPr>
    </w:p>
    <w:p w14:paraId="0648984A" w14:textId="77777777" w:rsidR="009A0145" w:rsidRPr="00D30E79" w:rsidRDefault="009A0145" w:rsidP="00C02DE8">
      <w:pPr>
        <w:spacing w:after="0" w:line="360" w:lineRule="auto"/>
        <w:jc w:val="both"/>
        <w:rPr>
          <w:rFonts w:ascii="Arial" w:hAnsi="Arial" w:cs="Arial"/>
          <w:sz w:val="20"/>
          <w:szCs w:val="20"/>
          <w:lang w:val="en-US"/>
        </w:rPr>
      </w:pPr>
      <w:r w:rsidRPr="00051AFA">
        <w:rPr>
          <w:rFonts w:ascii="Arial" w:hAnsi="Arial" w:cs="Arial"/>
          <w:sz w:val="20"/>
          <w:szCs w:val="20"/>
          <w:lang w:val="en-US" w:eastAsia="x-none"/>
        </w:rPr>
        <w:t>This section is likewise covered by the explanations given in the second paragraph under the Introduction.</w:t>
      </w:r>
    </w:p>
    <w:p w14:paraId="2A070A4D" w14:textId="77777777" w:rsidR="004E30AA" w:rsidRPr="00D30E79" w:rsidRDefault="004E30AA" w:rsidP="00C02DE8">
      <w:pPr>
        <w:spacing w:after="0" w:line="360" w:lineRule="auto"/>
        <w:jc w:val="both"/>
        <w:rPr>
          <w:rFonts w:ascii="Arial" w:hAnsi="Arial" w:cs="Arial"/>
          <w:sz w:val="20"/>
          <w:szCs w:val="20"/>
          <w:lang w:val="en-US"/>
        </w:rPr>
      </w:pPr>
    </w:p>
    <w:p w14:paraId="6B230762" w14:textId="77777777" w:rsidR="00C31640" w:rsidRPr="00D30E79" w:rsidRDefault="00E039DA" w:rsidP="002912E2">
      <w:pPr>
        <w:spacing w:after="0" w:line="360" w:lineRule="auto"/>
        <w:jc w:val="both"/>
        <w:rPr>
          <w:rFonts w:ascii="Arial" w:hAnsi="Arial" w:cs="Arial"/>
          <w:b/>
          <w:sz w:val="20"/>
          <w:szCs w:val="20"/>
          <w:lang w:val="en-US"/>
        </w:rPr>
      </w:pPr>
      <w:r>
        <w:rPr>
          <w:rFonts w:ascii="Arial" w:hAnsi="Arial" w:cs="Arial"/>
          <w:b/>
          <w:sz w:val="20"/>
          <w:szCs w:val="20"/>
          <w:lang w:val="en-US"/>
        </w:rPr>
        <w:t>REFERENCES</w:t>
      </w:r>
    </w:p>
    <w:p w14:paraId="39DF2B85" w14:textId="77777777" w:rsidR="000F7BC6" w:rsidRPr="00D30E79" w:rsidRDefault="000F7BC6" w:rsidP="00C02DE8">
      <w:pPr>
        <w:spacing w:after="0" w:line="360" w:lineRule="auto"/>
        <w:jc w:val="both"/>
        <w:rPr>
          <w:rFonts w:ascii="Arial" w:hAnsi="Arial" w:cs="Arial"/>
          <w:sz w:val="20"/>
          <w:szCs w:val="20"/>
          <w:lang w:val="en-US"/>
        </w:rPr>
      </w:pPr>
    </w:p>
    <w:p w14:paraId="41955CF7" w14:textId="77777777" w:rsidR="009A0145" w:rsidRDefault="00CE143E" w:rsidP="00C02DE8">
      <w:pPr>
        <w:spacing w:after="0" w:line="360" w:lineRule="auto"/>
        <w:jc w:val="both"/>
        <w:rPr>
          <w:rFonts w:ascii="Arial" w:hAnsi="Arial" w:cs="Arial"/>
          <w:sz w:val="20"/>
          <w:szCs w:val="20"/>
          <w:lang w:val="en-US"/>
        </w:rPr>
      </w:pPr>
      <w:r w:rsidRPr="00CE143E">
        <w:rPr>
          <w:rFonts w:ascii="Arial" w:hAnsi="Arial" w:cs="Arial"/>
          <w:sz w:val="20"/>
          <w:szCs w:val="20"/>
          <w:lang w:val="en-US"/>
        </w:rPr>
        <w:t xml:space="preserve">Under this heading, all </w:t>
      </w:r>
      <w:r w:rsidR="009A0145">
        <w:rPr>
          <w:rFonts w:ascii="Arial" w:hAnsi="Arial" w:cs="Arial"/>
          <w:sz w:val="20"/>
          <w:szCs w:val="20"/>
          <w:lang w:val="en-US"/>
        </w:rPr>
        <w:t>references</w:t>
      </w:r>
      <w:r w:rsidRPr="00CE143E">
        <w:rPr>
          <w:rFonts w:ascii="Arial" w:hAnsi="Arial" w:cs="Arial"/>
          <w:sz w:val="20"/>
          <w:szCs w:val="20"/>
          <w:lang w:val="en-US"/>
        </w:rPr>
        <w:t xml:space="preserve"> </w:t>
      </w:r>
      <w:r>
        <w:rPr>
          <w:rFonts w:ascii="Arial" w:hAnsi="Arial" w:cs="Arial"/>
          <w:sz w:val="20"/>
          <w:szCs w:val="20"/>
          <w:lang w:val="en-US"/>
        </w:rPr>
        <w:t>cited</w:t>
      </w:r>
      <w:r w:rsidRPr="00CE143E">
        <w:rPr>
          <w:rFonts w:ascii="Arial" w:hAnsi="Arial" w:cs="Arial"/>
          <w:sz w:val="20"/>
          <w:szCs w:val="20"/>
          <w:lang w:val="en-US"/>
        </w:rPr>
        <w:t xml:space="preserve"> in the text should be presented in alphabetical order. </w:t>
      </w:r>
    </w:p>
    <w:p w14:paraId="1A1C4CCB" w14:textId="77777777" w:rsidR="009A0145" w:rsidRDefault="009A0145" w:rsidP="00C02DE8">
      <w:pPr>
        <w:spacing w:after="0" w:line="360" w:lineRule="auto"/>
        <w:jc w:val="both"/>
        <w:rPr>
          <w:rFonts w:ascii="Arial" w:hAnsi="Arial" w:cs="Arial"/>
          <w:sz w:val="20"/>
          <w:szCs w:val="20"/>
          <w:lang w:val="en-US"/>
        </w:rPr>
      </w:pPr>
    </w:p>
    <w:p w14:paraId="4ABAD226" w14:textId="77777777" w:rsidR="009A0145" w:rsidRDefault="009A0145" w:rsidP="00C02DE8">
      <w:pPr>
        <w:spacing w:after="0" w:line="360" w:lineRule="auto"/>
        <w:jc w:val="both"/>
        <w:rPr>
          <w:rFonts w:ascii="Arial" w:hAnsi="Arial" w:cs="Arial"/>
          <w:sz w:val="20"/>
          <w:szCs w:val="20"/>
          <w:lang w:val="en-US"/>
        </w:rPr>
      </w:pPr>
      <w:r w:rsidRPr="009A0145">
        <w:rPr>
          <w:rFonts w:ascii="Arial" w:hAnsi="Arial" w:cs="Arial"/>
          <w:sz w:val="20"/>
          <w:szCs w:val="20"/>
          <w:lang w:val="en-US"/>
        </w:rPr>
        <w:lastRenderedPageBreak/>
        <w:t>The majority of the references used in research articles should be from peer-reviewed journal publications.</w:t>
      </w:r>
    </w:p>
    <w:p w14:paraId="7C1CE3CD" w14:textId="77777777" w:rsidR="009A0145" w:rsidRDefault="009A0145" w:rsidP="00C02DE8">
      <w:pPr>
        <w:spacing w:after="0" w:line="360" w:lineRule="auto"/>
        <w:jc w:val="both"/>
        <w:rPr>
          <w:rFonts w:ascii="Arial" w:hAnsi="Arial" w:cs="Arial"/>
          <w:sz w:val="20"/>
          <w:szCs w:val="20"/>
          <w:lang w:val="en-US"/>
        </w:rPr>
      </w:pPr>
    </w:p>
    <w:p w14:paraId="7B5C342B" w14:textId="77777777" w:rsidR="009A0145" w:rsidRDefault="009A0145" w:rsidP="009A0145">
      <w:pPr>
        <w:spacing w:after="0" w:line="360" w:lineRule="auto"/>
        <w:jc w:val="both"/>
        <w:rPr>
          <w:rFonts w:ascii="Arial" w:hAnsi="Arial" w:cs="Arial"/>
          <w:sz w:val="20"/>
          <w:szCs w:val="20"/>
          <w:lang w:val="en-US"/>
        </w:rPr>
      </w:pPr>
      <w:r w:rsidRPr="00CE143E">
        <w:rPr>
          <w:rFonts w:ascii="Arial" w:hAnsi="Arial" w:cs="Arial"/>
          <w:sz w:val="20"/>
          <w:szCs w:val="20"/>
          <w:lang w:val="en-US"/>
        </w:rPr>
        <w:t xml:space="preserve">There should be no blank lines between the references. </w:t>
      </w:r>
    </w:p>
    <w:p w14:paraId="1B4A49D6" w14:textId="77777777" w:rsidR="009A0145" w:rsidRDefault="009A0145" w:rsidP="00C02DE8">
      <w:pPr>
        <w:spacing w:after="0" w:line="360" w:lineRule="auto"/>
        <w:jc w:val="both"/>
        <w:rPr>
          <w:rFonts w:ascii="Arial" w:hAnsi="Arial" w:cs="Arial"/>
          <w:sz w:val="20"/>
          <w:szCs w:val="20"/>
          <w:lang w:val="en-US" w:eastAsia="x-none"/>
        </w:rPr>
      </w:pPr>
    </w:p>
    <w:p w14:paraId="0BFF6618" w14:textId="77777777" w:rsidR="009A0145" w:rsidRDefault="009A0145" w:rsidP="00C02DE8">
      <w:pPr>
        <w:spacing w:after="0" w:line="360" w:lineRule="auto"/>
        <w:jc w:val="both"/>
        <w:rPr>
          <w:rFonts w:ascii="Arial" w:hAnsi="Arial" w:cs="Arial"/>
          <w:sz w:val="20"/>
          <w:szCs w:val="20"/>
          <w:lang w:val="en-US" w:eastAsia="x-none"/>
        </w:rPr>
      </w:pPr>
      <w:r w:rsidRPr="00051AFA">
        <w:rPr>
          <w:rFonts w:ascii="Arial" w:hAnsi="Arial" w:cs="Arial"/>
          <w:sz w:val="20"/>
          <w:szCs w:val="20"/>
          <w:lang w:val="en-US" w:eastAsia="x-none"/>
        </w:rPr>
        <w:t>This section is likewise covered by the explanations given in the second paragraph under the Introduction.</w:t>
      </w:r>
    </w:p>
    <w:p w14:paraId="5FFC67E8" w14:textId="77777777" w:rsidR="009A0145" w:rsidRDefault="009A0145" w:rsidP="00C02DE8">
      <w:pPr>
        <w:spacing w:after="0" w:line="360" w:lineRule="auto"/>
        <w:jc w:val="both"/>
        <w:rPr>
          <w:rFonts w:ascii="Arial" w:hAnsi="Arial" w:cs="Arial"/>
          <w:sz w:val="20"/>
          <w:szCs w:val="20"/>
          <w:lang w:val="en-US" w:eastAsia="x-none"/>
        </w:rPr>
      </w:pPr>
    </w:p>
    <w:p w14:paraId="712B0A2B" w14:textId="77777777" w:rsidR="00C02DE8" w:rsidRPr="00D30E79" w:rsidRDefault="004F73F1" w:rsidP="00C02DE8">
      <w:pPr>
        <w:spacing w:after="0" w:line="360" w:lineRule="auto"/>
        <w:jc w:val="both"/>
        <w:rPr>
          <w:rFonts w:ascii="Arial" w:hAnsi="Arial" w:cs="Arial"/>
          <w:sz w:val="20"/>
          <w:szCs w:val="20"/>
          <w:lang w:val="en-US"/>
        </w:rPr>
      </w:pPr>
      <w:r w:rsidRPr="004F73F1">
        <w:rPr>
          <w:rFonts w:ascii="Arial" w:hAnsi="Arial" w:cs="Arial"/>
          <w:sz w:val="20"/>
          <w:szCs w:val="20"/>
          <w:lang w:val="en-US"/>
        </w:rPr>
        <w:t xml:space="preserve">When formatting the references, please ensure that the "Hanging" indentation option is selected under the "Special" section of the "Line and Paragraph Spacing" settings, and that </w:t>
      </w:r>
      <w:r w:rsidRPr="004F73F1">
        <w:rPr>
          <w:rFonts w:ascii="Arial" w:hAnsi="Arial" w:cs="Arial"/>
          <w:b/>
          <w:bCs/>
          <w:sz w:val="20"/>
          <w:szCs w:val="20"/>
          <w:lang w:val="en-US"/>
        </w:rPr>
        <w:t>the indentation value is set to 0.5 cm.</w:t>
      </w:r>
    </w:p>
    <w:p w14:paraId="1B31FA20" w14:textId="77777777" w:rsidR="00373F92" w:rsidRPr="00D30E79" w:rsidRDefault="00373F92" w:rsidP="00C02DE8">
      <w:pPr>
        <w:spacing w:after="0" w:line="360" w:lineRule="auto"/>
        <w:jc w:val="both"/>
        <w:rPr>
          <w:rFonts w:ascii="Arial" w:hAnsi="Arial" w:cs="Arial"/>
          <w:sz w:val="20"/>
          <w:szCs w:val="20"/>
          <w:lang w:val="en-US"/>
        </w:rPr>
      </w:pPr>
    </w:p>
    <w:p w14:paraId="675563AE" w14:textId="77777777" w:rsidR="00373F92" w:rsidRPr="00D30E79" w:rsidRDefault="004F73F1" w:rsidP="00C02DE8">
      <w:pPr>
        <w:spacing w:after="0" w:line="360" w:lineRule="auto"/>
        <w:jc w:val="both"/>
        <w:rPr>
          <w:rFonts w:ascii="Arial" w:hAnsi="Arial" w:cs="Arial"/>
          <w:sz w:val="20"/>
          <w:szCs w:val="20"/>
          <w:lang w:val="en-US"/>
        </w:rPr>
      </w:pPr>
      <w:r>
        <w:rPr>
          <w:rFonts w:ascii="Arial" w:hAnsi="Arial" w:cs="Arial"/>
          <w:sz w:val="20"/>
          <w:szCs w:val="20"/>
          <w:lang w:val="en-US"/>
        </w:rPr>
        <w:t>E</w:t>
      </w:r>
      <w:r w:rsidR="00990DB6" w:rsidRPr="00990DB6">
        <w:rPr>
          <w:rFonts w:ascii="Arial" w:hAnsi="Arial" w:cs="Arial"/>
          <w:sz w:val="20"/>
          <w:szCs w:val="20"/>
          <w:lang w:val="en-US"/>
        </w:rPr>
        <w:t xml:space="preserve">xamples of </w:t>
      </w:r>
      <w:r w:rsidR="00990DB6">
        <w:rPr>
          <w:rFonts w:ascii="Arial" w:hAnsi="Arial" w:cs="Arial"/>
          <w:sz w:val="20"/>
          <w:szCs w:val="20"/>
          <w:lang w:val="en-US"/>
        </w:rPr>
        <w:t xml:space="preserve">citation </w:t>
      </w:r>
      <w:r w:rsidR="00990DB6" w:rsidRPr="00990DB6">
        <w:rPr>
          <w:rFonts w:ascii="Arial" w:hAnsi="Arial" w:cs="Arial"/>
          <w:sz w:val="20"/>
          <w:szCs w:val="20"/>
          <w:lang w:val="en-US"/>
        </w:rPr>
        <w:t>in the text are as follows</w:t>
      </w:r>
      <w:r w:rsidR="00DB3645" w:rsidRPr="00D30E79">
        <w:rPr>
          <w:rFonts w:ascii="Arial" w:hAnsi="Arial" w:cs="Arial"/>
          <w:sz w:val="20"/>
          <w:szCs w:val="20"/>
          <w:lang w:val="en-US"/>
        </w:rPr>
        <w:t>: (</w:t>
      </w:r>
      <w:proofErr w:type="spellStart"/>
      <w:r w:rsidR="00DB3645" w:rsidRPr="00D30E79">
        <w:rPr>
          <w:rFonts w:ascii="Arial" w:hAnsi="Arial" w:cs="Arial"/>
          <w:sz w:val="20"/>
          <w:szCs w:val="20"/>
          <w:lang w:val="en-US"/>
        </w:rPr>
        <w:t>Paivio</w:t>
      </w:r>
      <w:proofErr w:type="spellEnd"/>
      <w:r w:rsidR="00DB3645" w:rsidRPr="00D30E79">
        <w:rPr>
          <w:rFonts w:ascii="Arial" w:hAnsi="Arial" w:cs="Arial"/>
          <w:sz w:val="20"/>
          <w:szCs w:val="20"/>
          <w:lang w:val="en-US"/>
        </w:rPr>
        <w:t>, 1975), (Cheryan and Meltzoff, 2015), (</w:t>
      </w:r>
      <w:proofErr w:type="spellStart"/>
      <w:r w:rsidR="00DB3645" w:rsidRPr="00D30E79">
        <w:rPr>
          <w:rFonts w:ascii="Arial" w:hAnsi="Arial" w:cs="Arial"/>
          <w:sz w:val="20"/>
          <w:szCs w:val="20"/>
          <w:lang w:val="en-US"/>
        </w:rPr>
        <w:t>Frischlich</w:t>
      </w:r>
      <w:proofErr w:type="spellEnd"/>
      <w:r w:rsidR="00DB3645" w:rsidRPr="00D30E79">
        <w:rPr>
          <w:rFonts w:ascii="Arial" w:hAnsi="Arial" w:cs="Arial"/>
          <w:sz w:val="20"/>
          <w:szCs w:val="20"/>
          <w:lang w:val="en-US"/>
        </w:rPr>
        <w:t xml:space="preserve"> et al., 2021)</w:t>
      </w:r>
      <w:r>
        <w:rPr>
          <w:rFonts w:ascii="Arial" w:hAnsi="Arial" w:cs="Arial"/>
          <w:sz w:val="20"/>
          <w:szCs w:val="20"/>
          <w:lang w:val="en-US"/>
        </w:rPr>
        <w:t xml:space="preserve">, </w:t>
      </w:r>
      <w:r w:rsidRPr="00E24AB0">
        <w:rPr>
          <w:rFonts w:ascii="Arial" w:hAnsi="Arial" w:cs="Arial"/>
          <w:sz w:val="20"/>
          <w:szCs w:val="20"/>
        </w:rPr>
        <w:t xml:space="preserve">(Yücedağ, 2015; Bingöl </w:t>
      </w:r>
      <w:r>
        <w:rPr>
          <w:rFonts w:ascii="Arial" w:hAnsi="Arial" w:cs="Arial"/>
          <w:sz w:val="20"/>
          <w:szCs w:val="20"/>
        </w:rPr>
        <w:t>et al</w:t>
      </w:r>
      <w:r w:rsidRPr="00E24AB0">
        <w:rPr>
          <w:rFonts w:ascii="Arial" w:hAnsi="Arial" w:cs="Arial"/>
          <w:sz w:val="20"/>
          <w:szCs w:val="20"/>
        </w:rPr>
        <w:t>., 2021)</w:t>
      </w:r>
    </w:p>
    <w:p w14:paraId="51DE040B" w14:textId="77777777" w:rsidR="00DB3645" w:rsidRPr="00D30E79" w:rsidRDefault="00DB3645" w:rsidP="00C02DE8">
      <w:pPr>
        <w:spacing w:after="0" w:line="360" w:lineRule="auto"/>
        <w:jc w:val="both"/>
        <w:rPr>
          <w:rFonts w:ascii="Arial" w:hAnsi="Arial" w:cs="Arial"/>
          <w:sz w:val="20"/>
          <w:szCs w:val="20"/>
          <w:lang w:val="en-US"/>
        </w:rPr>
      </w:pPr>
    </w:p>
    <w:p w14:paraId="4D4E012C" w14:textId="77777777" w:rsidR="00E05A92" w:rsidRDefault="00934786" w:rsidP="00C02DE8">
      <w:pPr>
        <w:spacing w:after="0" w:line="360" w:lineRule="auto"/>
        <w:jc w:val="both"/>
        <w:rPr>
          <w:rFonts w:ascii="Arial" w:hAnsi="Arial" w:cs="Arial"/>
          <w:sz w:val="20"/>
          <w:szCs w:val="20"/>
          <w:lang w:val="en-US"/>
        </w:rPr>
      </w:pPr>
      <w:r w:rsidRPr="00934786">
        <w:rPr>
          <w:rFonts w:ascii="Arial" w:hAnsi="Arial" w:cs="Arial"/>
          <w:sz w:val="20"/>
          <w:szCs w:val="20"/>
          <w:lang w:val="en-US"/>
        </w:rPr>
        <w:t xml:space="preserve">The references should be formatted according to </w:t>
      </w:r>
      <w:r w:rsidRPr="00E05A92">
        <w:rPr>
          <w:rFonts w:ascii="Arial" w:hAnsi="Arial" w:cs="Arial"/>
          <w:b/>
          <w:bCs/>
          <w:sz w:val="20"/>
          <w:szCs w:val="20"/>
          <w:lang w:val="en-US"/>
        </w:rPr>
        <w:t>the APA Style Guide 7th edition</w:t>
      </w:r>
      <w:r w:rsidRPr="00934786">
        <w:rPr>
          <w:rFonts w:ascii="Arial" w:hAnsi="Arial" w:cs="Arial"/>
          <w:sz w:val="20"/>
          <w:szCs w:val="20"/>
          <w:lang w:val="en-US"/>
        </w:rPr>
        <w:t xml:space="preserve"> (version 22 May 2021). </w:t>
      </w:r>
    </w:p>
    <w:p w14:paraId="448FD365" w14:textId="77777777" w:rsidR="00E05A92" w:rsidRDefault="00E05A92" w:rsidP="00C02DE8">
      <w:pPr>
        <w:spacing w:after="0" w:line="360" w:lineRule="auto"/>
        <w:jc w:val="both"/>
        <w:rPr>
          <w:rFonts w:ascii="Arial" w:hAnsi="Arial" w:cs="Arial"/>
          <w:sz w:val="20"/>
          <w:szCs w:val="20"/>
          <w:lang w:val="en-US"/>
        </w:rPr>
      </w:pPr>
    </w:p>
    <w:p w14:paraId="5CAD9E6F" w14:textId="77777777" w:rsidR="00E05A92" w:rsidRPr="00E05A92" w:rsidRDefault="00E05A92" w:rsidP="00E05A92">
      <w:pPr>
        <w:spacing w:after="0" w:line="360" w:lineRule="auto"/>
        <w:jc w:val="both"/>
        <w:rPr>
          <w:rFonts w:ascii="Arial" w:hAnsi="Arial" w:cs="Arial"/>
          <w:sz w:val="20"/>
          <w:szCs w:val="20"/>
          <w:lang w:val="en-US"/>
        </w:rPr>
      </w:pPr>
      <w:r w:rsidRPr="00E05A92">
        <w:rPr>
          <w:rFonts w:ascii="Arial" w:hAnsi="Arial" w:cs="Arial"/>
          <w:sz w:val="20"/>
          <w:szCs w:val="20"/>
          <w:lang w:val="en-US"/>
        </w:rPr>
        <w:t>Examples of commonly used reference types are provided below. For reference types not included here, please refer to the following link:</w:t>
      </w:r>
      <w:r>
        <w:rPr>
          <w:rFonts w:ascii="Arial" w:hAnsi="Arial" w:cs="Arial"/>
          <w:sz w:val="20"/>
          <w:szCs w:val="20"/>
          <w:lang w:val="en-US"/>
        </w:rPr>
        <w:t xml:space="preserve"> </w:t>
      </w:r>
    </w:p>
    <w:p w14:paraId="0BA3F2E0" w14:textId="77777777" w:rsidR="002E3DE4" w:rsidRDefault="00E05A92" w:rsidP="00E05A92">
      <w:pPr>
        <w:spacing w:after="0" w:line="360" w:lineRule="auto"/>
        <w:jc w:val="both"/>
        <w:rPr>
          <w:rFonts w:ascii="Arial" w:hAnsi="Arial" w:cs="Arial"/>
          <w:sz w:val="20"/>
          <w:szCs w:val="20"/>
          <w:lang w:val="en-US"/>
        </w:rPr>
      </w:pPr>
      <w:hyperlink r:id="rId11" w:history="1">
        <w:r w:rsidRPr="0043014A">
          <w:rPr>
            <w:rStyle w:val="Kpr"/>
            <w:rFonts w:ascii="Arial" w:hAnsi="Arial" w:cs="Arial"/>
            <w:sz w:val="20"/>
            <w:szCs w:val="20"/>
            <w:lang w:val="en-US"/>
          </w:rPr>
          <w:t>https://www.cogitatiopress.com/doc/APA%20Style%20Guide%20(7th%20ed.).pdf</w:t>
        </w:r>
      </w:hyperlink>
    </w:p>
    <w:p w14:paraId="2BA93A17" w14:textId="77777777" w:rsidR="00E05A92" w:rsidRPr="00D30E79" w:rsidRDefault="00E05A92" w:rsidP="00E05A92">
      <w:pPr>
        <w:spacing w:after="0" w:line="360" w:lineRule="auto"/>
        <w:jc w:val="both"/>
        <w:rPr>
          <w:rFonts w:ascii="Arial" w:hAnsi="Arial" w:cs="Arial"/>
          <w:sz w:val="20"/>
          <w:szCs w:val="20"/>
          <w:lang w:val="en-US"/>
        </w:rPr>
      </w:pPr>
    </w:p>
    <w:p w14:paraId="16265F79" w14:textId="77777777" w:rsidR="000F7BC6" w:rsidRPr="00D30E79" w:rsidRDefault="00934786" w:rsidP="006403A4">
      <w:pPr>
        <w:spacing w:after="0" w:line="360" w:lineRule="auto"/>
        <w:jc w:val="both"/>
        <w:rPr>
          <w:rFonts w:ascii="Arial" w:hAnsi="Arial" w:cs="Arial"/>
          <w:b/>
          <w:sz w:val="20"/>
          <w:szCs w:val="20"/>
          <w:lang w:val="en-US"/>
        </w:rPr>
      </w:pPr>
      <w:r>
        <w:rPr>
          <w:rFonts w:ascii="Arial" w:hAnsi="Arial" w:cs="Arial"/>
          <w:b/>
          <w:sz w:val="20"/>
          <w:szCs w:val="20"/>
          <w:lang w:val="en-US"/>
        </w:rPr>
        <w:t>Journal Article</w:t>
      </w:r>
      <w:r w:rsidR="0040119D" w:rsidRPr="00D30E79">
        <w:rPr>
          <w:rFonts w:ascii="Arial" w:hAnsi="Arial" w:cs="Arial"/>
          <w:b/>
          <w:sz w:val="20"/>
          <w:szCs w:val="20"/>
          <w:lang w:val="en-US"/>
        </w:rPr>
        <w:t xml:space="preserve"> </w:t>
      </w:r>
    </w:p>
    <w:p w14:paraId="592953A3" w14:textId="77777777" w:rsidR="005848A4" w:rsidRPr="00D30E79" w:rsidRDefault="00690AE3" w:rsidP="006403A4">
      <w:pPr>
        <w:spacing w:after="0" w:line="360" w:lineRule="auto"/>
        <w:ind w:left="567" w:hanging="567"/>
        <w:jc w:val="both"/>
        <w:rPr>
          <w:rFonts w:ascii="Arial" w:hAnsi="Arial" w:cs="Arial"/>
          <w:sz w:val="20"/>
          <w:szCs w:val="20"/>
          <w:lang w:val="en-US"/>
        </w:rPr>
      </w:pPr>
      <w:proofErr w:type="spellStart"/>
      <w:r w:rsidRPr="00D30E79">
        <w:rPr>
          <w:rFonts w:ascii="Arial" w:hAnsi="Arial" w:cs="Arial"/>
          <w:sz w:val="20"/>
          <w:szCs w:val="20"/>
          <w:lang w:val="en-US"/>
        </w:rPr>
        <w:t>Paivio</w:t>
      </w:r>
      <w:proofErr w:type="spellEnd"/>
      <w:r w:rsidRPr="00D30E79">
        <w:rPr>
          <w:rFonts w:ascii="Arial" w:hAnsi="Arial" w:cs="Arial"/>
          <w:sz w:val="20"/>
          <w:szCs w:val="20"/>
          <w:lang w:val="en-US"/>
        </w:rPr>
        <w:t xml:space="preserve">, A. (1975). Perceptual comparisons through the mind’s eye. </w:t>
      </w:r>
      <w:r w:rsidRPr="00D30E79">
        <w:rPr>
          <w:rFonts w:ascii="Arial" w:hAnsi="Arial" w:cs="Arial"/>
          <w:i/>
          <w:sz w:val="20"/>
          <w:szCs w:val="20"/>
          <w:lang w:val="en-US"/>
        </w:rPr>
        <w:t>Memory &amp; Cognition</w:t>
      </w:r>
      <w:r w:rsidRPr="00D30E79">
        <w:rPr>
          <w:rFonts w:ascii="Arial" w:hAnsi="Arial" w:cs="Arial"/>
          <w:sz w:val="20"/>
          <w:szCs w:val="20"/>
          <w:lang w:val="en-US"/>
        </w:rPr>
        <w:t xml:space="preserve">, </w:t>
      </w:r>
      <w:r w:rsidRPr="00D30E79">
        <w:rPr>
          <w:rFonts w:ascii="Arial" w:hAnsi="Arial" w:cs="Arial"/>
          <w:i/>
          <w:sz w:val="20"/>
          <w:szCs w:val="20"/>
          <w:lang w:val="en-US"/>
        </w:rPr>
        <w:t>3</w:t>
      </w:r>
      <w:r w:rsidRPr="00D30E79">
        <w:rPr>
          <w:rFonts w:ascii="Arial" w:hAnsi="Arial" w:cs="Arial"/>
          <w:sz w:val="20"/>
          <w:szCs w:val="20"/>
          <w:lang w:val="en-US"/>
        </w:rPr>
        <w:t>(1), 635–647.</w:t>
      </w:r>
    </w:p>
    <w:p w14:paraId="217A7446" w14:textId="77777777" w:rsidR="00690AE3" w:rsidRPr="00D30E79" w:rsidRDefault="00690AE3"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Cheryan, S., &amp; Meltzoff, A. N. (2015). Cultural stereotypes as gatekeepers. </w:t>
      </w:r>
      <w:r w:rsidRPr="00D30E79">
        <w:rPr>
          <w:rFonts w:ascii="Arial" w:hAnsi="Arial" w:cs="Arial"/>
          <w:i/>
          <w:sz w:val="20"/>
          <w:szCs w:val="20"/>
          <w:lang w:val="en-US"/>
        </w:rPr>
        <w:t>Frontiers in Psychology, 6</w:t>
      </w:r>
      <w:r w:rsidRPr="00D30E79">
        <w:rPr>
          <w:rFonts w:ascii="Arial" w:hAnsi="Arial" w:cs="Arial"/>
          <w:sz w:val="20"/>
          <w:szCs w:val="20"/>
          <w:lang w:val="en-US"/>
        </w:rPr>
        <w:t>, Article e0214466. https://doi.org/10.3389/fpsyg.2015.00049</w:t>
      </w:r>
    </w:p>
    <w:p w14:paraId="71CB7605" w14:textId="77777777" w:rsidR="000F7BC6" w:rsidRPr="00D30E79" w:rsidRDefault="00690AE3" w:rsidP="006403A4">
      <w:pPr>
        <w:spacing w:after="0" w:line="360" w:lineRule="auto"/>
        <w:ind w:left="567" w:hanging="567"/>
        <w:jc w:val="both"/>
        <w:rPr>
          <w:rFonts w:ascii="Arial" w:hAnsi="Arial" w:cs="Arial"/>
          <w:sz w:val="20"/>
          <w:szCs w:val="20"/>
          <w:lang w:val="en-US"/>
        </w:rPr>
      </w:pPr>
      <w:proofErr w:type="spellStart"/>
      <w:r w:rsidRPr="00D30E79">
        <w:rPr>
          <w:rFonts w:ascii="Arial" w:hAnsi="Arial" w:cs="Arial"/>
          <w:sz w:val="20"/>
          <w:szCs w:val="20"/>
          <w:lang w:val="en-US"/>
        </w:rPr>
        <w:t>Frischlich</w:t>
      </w:r>
      <w:proofErr w:type="spellEnd"/>
      <w:r w:rsidRPr="00D30E79">
        <w:rPr>
          <w:rFonts w:ascii="Arial" w:hAnsi="Arial" w:cs="Arial"/>
          <w:sz w:val="20"/>
          <w:szCs w:val="20"/>
          <w:lang w:val="en-US"/>
        </w:rPr>
        <w:t xml:space="preserve">, L., Hahn, L., &amp; Rieger, D. (2021). The promises and pitfalls of inspirational media: What do we know, and where do we go from here? </w:t>
      </w:r>
      <w:r w:rsidRPr="00D30E79">
        <w:rPr>
          <w:rFonts w:ascii="Arial" w:hAnsi="Arial" w:cs="Arial"/>
          <w:i/>
          <w:sz w:val="20"/>
          <w:szCs w:val="20"/>
          <w:lang w:val="en-US"/>
        </w:rPr>
        <w:t>Media and Communication</w:t>
      </w:r>
      <w:r w:rsidRPr="00D30E79">
        <w:rPr>
          <w:rFonts w:ascii="Arial" w:hAnsi="Arial" w:cs="Arial"/>
          <w:sz w:val="20"/>
          <w:szCs w:val="20"/>
          <w:lang w:val="en-US"/>
        </w:rPr>
        <w:t xml:space="preserve">, </w:t>
      </w:r>
      <w:r w:rsidRPr="00D30E79">
        <w:rPr>
          <w:rFonts w:ascii="Arial" w:hAnsi="Arial" w:cs="Arial"/>
          <w:i/>
          <w:sz w:val="20"/>
          <w:szCs w:val="20"/>
          <w:lang w:val="en-US"/>
        </w:rPr>
        <w:t>9</w:t>
      </w:r>
      <w:r w:rsidRPr="00D30E79">
        <w:rPr>
          <w:rFonts w:ascii="Arial" w:hAnsi="Arial" w:cs="Arial"/>
          <w:sz w:val="20"/>
          <w:szCs w:val="20"/>
          <w:lang w:val="en-US"/>
        </w:rPr>
        <w:t>(2), 162–166. https://doi.org/10.17645/mac.v9i2.4271</w:t>
      </w:r>
    </w:p>
    <w:p w14:paraId="257BA0CB" w14:textId="77777777" w:rsidR="000F7BC6" w:rsidRPr="00D30E79" w:rsidRDefault="000F7BC6" w:rsidP="006403A4">
      <w:pPr>
        <w:spacing w:after="0" w:line="360" w:lineRule="auto"/>
        <w:jc w:val="both"/>
        <w:rPr>
          <w:rFonts w:ascii="Arial" w:hAnsi="Arial" w:cs="Arial"/>
          <w:b/>
          <w:sz w:val="20"/>
          <w:szCs w:val="20"/>
          <w:lang w:val="en-US"/>
        </w:rPr>
      </w:pPr>
    </w:p>
    <w:p w14:paraId="12D452B5" w14:textId="77777777" w:rsidR="000F7BC6" w:rsidRPr="00D30E79" w:rsidRDefault="00934786" w:rsidP="006403A4">
      <w:pPr>
        <w:spacing w:after="0" w:line="360" w:lineRule="auto"/>
        <w:jc w:val="both"/>
        <w:rPr>
          <w:rFonts w:ascii="Arial" w:hAnsi="Arial" w:cs="Arial"/>
          <w:b/>
          <w:sz w:val="20"/>
          <w:szCs w:val="20"/>
          <w:lang w:val="en-US"/>
        </w:rPr>
      </w:pPr>
      <w:r>
        <w:rPr>
          <w:rFonts w:ascii="Arial" w:hAnsi="Arial" w:cs="Arial"/>
          <w:b/>
          <w:sz w:val="20"/>
          <w:szCs w:val="20"/>
          <w:lang w:val="en-US"/>
        </w:rPr>
        <w:t>Book</w:t>
      </w:r>
    </w:p>
    <w:p w14:paraId="76759DC0" w14:textId="77777777" w:rsidR="000F7BC6" w:rsidRPr="00D30E79" w:rsidRDefault="00451DD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Kearney, D. J., &amp; Simpson, T. L. (2020). </w:t>
      </w:r>
      <w:r w:rsidRPr="00D30E79">
        <w:rPr>
          <w:rFonts w:ascii="Arial" w:hAnsi="Arial" w:cs="Arial"/>
          <w:i/>
          <w:sz w:val="20"/>
          <w:szCs w:val="20"/>
          <w:lang w:val="en-US"/>
        </w:rPr>
        <w:t>Concise guides on trauma care. Mindfulness-based interventions for trauma and its consequences</w:t>
      </w:r>
      <w:r w:rsidRPr="00D30E79">
        <w:rPr>
          <w:rFonts w:ascii="Arial" w:hAnsi="Arial" w:cs="Arial"/>
          <w:sz w:val="20"/>
          <w:szCs w:val="20"/>
          <w:lang w:val="en-US"/>
        </w:rPr>
        <w:t>. American Psychological Association. https://doi.org/10.1037/0000154-000</w:t>
      </w:r>
    </w:p>
    <w:p w14:paraId="1931D134" w14:textId="77777777" w:rsidR="000F7BC6" w:rsidRPr="00D30E79" w:rsidRDefault="000F7BC6" w:rsidP="006403A4">
      <w:pPr>
        <w:spacing w:after="0" w:line="360" w:lineRule="auto"/>
        <w:jc w:val="both"/>
        <w:rPr>
          <w:rFonts w:ascii="Arial" w:hAnsi="Arial" w:cs="Arial"/>
          <w:b/>
          <w:sz w:val="20"/>
          <w:szCs w:val="20"/>
          <w:lang w:val="en-US"/>
        </w:rPr>
      </w:pPr>
    </w:p>
    <w:p w14:paraId="27337482" w14:textId="77777777" w:rsidR="000F7BC6" w:rsidRPr="00D30E79" w:rsidRDefault="00533B0C" w:rsidP="006403A4">
      <w:pPr>
        <w:spacing w:after="0" w:line="360" w:lineRule="auto"/>
        <w:jc w:val="both"/>
        <w:rPr>
          <w:rFonts w:ascii="Arial" w:hAnsi="Arial" w:cs="Arial"/>
          <w:b/>
          <w:sz w:val="20"/>
          <w:szCs w:val="20"/>
          <w:lang w:val="en-US"/>
        </w:rPr>
      </w:pPr>
      <w:r>
        <w:rPr>
          <w:rFonts w:ascii="Arial" w:hAnsi="Arial" w:cs="Arial"/>
          <w:b/>
          <w:sz w:val="20"/>
          <w:szCs w:val="20"/>
          <w:lang w:val="en-US"/>
        </w:rPr>
        <w:t>Book Chapter</w:t>
      </w:r>
    </w:p>
    <w:p w14:paraId="7C09770A" w14:textId="77777777" w:rsidR="000F7BC6" w:rsidRPr="00D30E79" w:rsidRDefault="00451DD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Baker, F. M., &amp; Lightfoot, O. B. (1993). Psychiatric care of ethnic elders. In A. C. Gaw (Ed.), </w:t>
      </w:r>
      <w:r w:rsidRPr="00D30E79">
        <w:rPr>
          <w:rFonts w:ascii="Arial" w:hAnsi="Arial" w:cs="Arial"/>
          <w:i/>
          <w:sz w:val="20"/>
          <w:szCs w:val="20"/>
          <w:lang w:val="en-US"/>
        </w:rPr>
        <w:t>Culture, ethnicity, and mental illness</w:t>
      </w:r>
      <w:r w:rsidRPr="00D30E79">
        <w:rPr>
          <w:rFonts w:ascii="Arial" w:hAnsi="Arial" w:cs="Arial"/>
          <w:sz w:val="20"/>
          <w:szCs w:val="20"/>
          <w:lang w:val="en-US"/>
        </w:rPr>
        <w:t xml:space="preserve"> (pp. 517-552). American Psychiatric Press.</w:t>
      </w:r>
    </w:p>
    <w:p w14:paraId="1228B658" w14:textId="77777777" w:rsidR="00451DD4" w:rsidRPr="00D30E79" w:rsidRDefault="00451DD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lastRenderedPageBreak/>
        <w:t xml:space="preserve">Scott, D. (2005). Colonial governmentality. In J. X. Inda (Ed.), </w:t>
      </w:r>
      <w:r w:rsidRPr="00D30E79">
        <w:rPr>
          <w:rFonts w:ascii="Arial" w:hAnsi="Arial" w:cs="Arial"/>
          <w:i/>
          <w:sz w:val="20"/>
          <w:szCs w:val="20"/>
          <w:lang w:val="en-US"/>
        </w:rPr>
        <w:t>Anthropologies of modernity</w:t>
      </w:r>
      <w:r w:rsidRPr="00D30E79">
        <w:rPr>
          <w:rFonts w:ascii="Arial" w:hAnsi="Arial" w:cs="Arial"/>
          <w:sz w:val="20"/>
          <w:szCs w:val="20"/>
          <w:lang w:val="en-US"/>
        </w:rPr>
        <w:t xml:space="preserve"> (pp. 21–49). Retrieved from http://www3.interscience.wiley.com/cgi-bin/bookhome/117909832</w:t>
      </w:r>
    </w:p>
    <w:p w14:paraId="3EE7FD40" w14:textId="77777777" w:rsidR="000F7BC6" w:rsidRPr="00D30E79" w:rsidRDefault="000F7BC6" w:rsidP="006403A4">
      <w:pPr>
        <w:spacing w:after="0" w:line="360" w:lineRule="auto"/>
        <w:jc w:val="both"/>
        <w:rPr>
          <w:rFonts w:ascii="Arial" w:hAnsi="Arial" w:cs="Arial"/>
          <w:b/>
          <w:sz w:val="20"/>
          <w:szCs w:val="20"/>
          <w:lang w:val="en-US"/>
        </w:rPr>
      </w:pPr>
    </w:p>
    <w:p w14:paraId="64EB4B54" w14:textId="77777777" w:rsidR="00451DD4" w:rsidRPr="00D30E79" w:rsidRDefault="00533B0C" w:rsidP="006403A4">
      <w:pPr>
        <w:spacing w:after="0" w:line="360" w:lineRule="auto"/>
        <w:jc w:val="both"/>
        <w:rPr>
          <w:rFonts w:ascii="Arial" w:hAnsi="Arial" w:cs="Arial"/>
          <w:b/>
          <w:sz w:val="20"/>
          <w:szCs w:val="20"/>
          <w:lang w:val="en-US"/>
        </w:rPr>
      </w:pPr>
      <w:r w:rsidRPr="00533B0C">
        <w:rPr>
          <w:rFonts w:ascii="Arial" w:hAnsi="Arial" w:cs="Arial"/>
          <w:b/>
          <w:sz w:val="20"/>
          <w:szCs w:val="20"/>
          <w:lang w:val="en-US"/>
        </w:rPr>
        <w:t>Newspaper Article</w:t>
      </w:r>
    </w:p>
    <w:p w14:paraId="31B5AF81" w14:textId="77777777" w:rsidR="00451DD4" w:rsidRPr="00D30E79" w:rsidRDefault="00451DD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Schwartz, J. (1993, September 30). Obesity affects economic, social status. </w:t>
      </w:r>
      <w:r w:rsidRPr="00D30E79">
        <w:rPr>
          <w:rFonts w:ascii="Arial" w:hAnsi="Arial" w:cs="Arial"/>
          <w:i/>
          <w:sz w:val="20"/>
          <w:szCs w:val="20"/>
          <w:lang w:val="en-US"/>
        </w:rPr>
        <w:t>The Washington Post</w:t>
      </w:r>
      <w:r w:rsidRPr="00D30E79">
        <w:rPr>
          <w:rFonts w:ascii="Arial" w:hAnsi="Arial" w:cs="Arial"/>
          <w:sz w:val="20"/>
          <w:szCs w:val="20"/>
          <w:lang w:val="en-US"/>
        </w:rPr>
        <w:t>, 1–4.</w:t>
      </w:r>
    </w:p>
    <w:p w14:paraId="221AC779" w14:textId="77777777" w:rsidR="00451DD4" w:rsidRPr="00D30E79" w:rsidRDefault="00451DD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Carey, B. (2019, March 22). Can we get better at forgetting? </w:t>
      </w:r>
      <w:r w:rsidRPr="00D30E79">
        <w:rPr>
          <w:rFonts w:ascii="Arial" w:hAnsi="Arial" w:cs="Arial"/>
          <w:i/>
          <w:sz w:val="20"/>
          <w:szCs w:val="20"/>
          <w:lang w:val="en-US"/>
        </w:rPr>
        <w:t>The New York Times</w:t>
      </w:r>
      <w:r w:rsidRPr="00D30E79">
        <w:rPr>
          <w:rFonts w:ascii="Arial" w:hAnsi="Arial" w:cs="Arial"/>
          <w:sz w:val="20"/>
          <w:szCs w:val="20"/>
          <w:lang w:val="en-US"/>
        </w:rPr>
        <w:t>. https://www.nytimes.com/2019/03/22/health/memory-forgetting-psychology.html</w:t>
      </w:r>
    </w:p>
    <w:p w14:paraId="78633E1A" w14:textId="77777777" w:rsidR="00451DD4" w:rsidRPr="00D30E79" w:rsidRDefault="00744E6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Learning to write using APA writing style. (2009, October). </w:t>
      </w:r>
      <w:r w:rsidRPr="00D30E79">
        <w:rPr>
          <w:rFonts w:ascii="Arial" w:hAnsi="Arial" w:cs="Arial"/>
          <w:i/>
          <w:sz w:val="20"/>
          <w:szCs w:val="20"/>
          <w:lang w:val="en-US"/>
        </w:rPr>
        <w:t>APA Writing Newsletter</w:t>
      </w:r>
      <w:r w:rsidRPr="00D30E79">
        <w:rPr>
          <w:rFonts w:ascii="Arial" w:hAnsi="Arial" w:cs="Arial"/>
          <w:sz w:val="20"/>
          <w:szCs w:val="20"/>
          <w:lang w:val="en-US"/>
        </w:rPr>
        <w:t>. http://www.indwes.edu/ocls/APA/newsletter.pdf</w:t>
      </w:r>
    </w:p>
    <w:p w14:paraId="125260C9" w14:textId="77777777" w:rsidR="00744E64" w:rsidRPr="00D30E79" w:rsidRDefault="00744E64" w:rsidP="006403A4">
      <w:pPr>
        <w:spacing w:after="0" w:line="360" w:lineRule="auto"/>
        <w:ind w:left="567" w:hanging="567"/>
        <w:jc w:val="both"/>
        <w:rPr>
          <w:rFonts w:ascii="Arial" w:hAnsi="Arial" w:cs="Arial"/>
          <w:sz w:val="20"/>
          <w:szCs w:val="20"/>
          <w:lang w:val="en-US"/>
        </w:rPr>
      </w:pPr>
    </w:p>
    <w:p w14:paraId="7D57C3E0" w14:textId="77777777" w:rsidR="00744E64" w:rsidRPr="00D30E79" w:rsidRDefault="00FA7E4D" w:rsidP="006403A4">
      <w:pPr>
        <w:spacing w:after="0" w:line="360" w:lineRule="auto"/>
        <w:jc w:val="both"/>
        <w:rPr>
          <w:rFonts w:ascii="Arial" w:hAnsi="Arial" w:cs="Arial"/>
          <w:b/>
          <w:sz w:val="20"/>
          <w:szCs w:val="20"/>
          <w:lang w:val="en-US"/>
        </w:rPr>
      </w:pPr>
      <w:r>
        <w:rPr>
          <w:rFonts w:ascii="Arial" w:hAnsi="Arial" w:cs="Arial"/>
          <w:b/>
          <w:sz w:val="20"/>
          <w:szCs w:val="20"/>
          <w:lang w:val="en-US"/>
        </w:rPr>
        <w:t>Report or</w:t>
      </w:r>
      <w:r w:rsidR="00E13A0B" w:rsidRPr="00D30E79">
        <w:rPr>
          <w:rFonts w:ascii="Arial" w:hAnsi="Arial" w:cs="Arial"/>
          <w:b/>
          <w:sz w:val="20"/>
          <w:szCs w:val="20"/>
          <w:lang w:val="en-US"/>
        </w:rPr>
        <w:t xml:space="preserve"> </w:t>
      </w:r>
      <w:r>
        <w:rPr>
          <w:rFonts w:ascii="Arial" w:hAnsi="Arial" w:cs="Arial"/>
          <w:b/>
          <w:sz w:val="20"/>
          <w:szCs w:val="20"/>
          <w:lang w:val="en-US"/>
        </w:rPr>
        <w:t>Study Note</w:t>
      </w:r>
    </w:p>
    <w:p w14:paraId="2B0265CE" w14:textId="77777777" w:rsidR="00E13A0B" w:rsidRPr="00D30E79" w:rsidRDefault="00E13A0B"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Hershey Foods Corporation. (2001). </w:t>
      </w:r>
      <w:r w:rsidRPr="00D30E79">
        <w:rPr>
          <w:rFonts w:ascii="Arial" w:hAnsi="Arial" w:cs="Arial"/>
          <w:i/>
          <w:sz w:val="20"/>
          <w:szCs w:val="20"/>
          <w:lang w:val="en-US"/>
        </w:rPr>
        <w:t>2001 Annual report</w:t>
      </w:r>
      <w:r w:rsidRPr="00D30E79">
        <w:rPr>
          <w:rFonts w:ascii="Arial" w:hAnsi="Arial" w:cs="Arial"/>
          <w:sz w:val="20"/>
          <w:szCs w:val="20"/>
          <w:lang w:val="en-US"/>
        </w:rPr>
        <w:t xml:space="preserve"> (Working Paper No. 3). Wiley.</w:t>
      </w:r>
    </w:p>
    <w:p w14:paraId="16086C60" w14:textId="77777777" w:rsidR="00E13A0B" w:rsidRPr="00D30E79" w:rsidRDefault="00E13A0B"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Queensland Department of Innovation and Tourism Industry Development. (2016). </w:t>
      </w:r>
      <w:r w:rsidRPr="00D30E79">
        <w:rPr>
          <w:rFonts w:ascii="Arial" w:hAnsi="Arial" w:cs="Arial"/>
          <w:i/>
          <w:sz w:val="20"/>
          <w:szCs w:val="20"/>
          <w:lang w:val="en-US"/>
        </w:rPr>
        <w:t>Advancing tourism 2016</w:t>
      </w:r>
      <w:r w:rsidRPr="00D30E79">
        <w:rPr>
          <w:rFonts w:ascii="Arial" w:hAnsi="Arial" w:cs="Arial"/>
          <w:sz w:val="20"/>
          <w:szCs w:val="20"/>
          <w:lang w:val="en-US"/>
        </w:rPr>
        <w:t>. https://www.publications.qld.gov.au/dataset/advancing-tourism/resource/df997cf7-14fc-47b1-ac99-ddc7f0975967</w:t>
      </w:r>
    </w:p>
    <w:p w14:paraId="5C325EDD" w14:textId="77777777" w:rsidR="00E13A0B" w:rsidRPr="00D30E79" w:rsidRDefault="00E13A0B" w:rsidP="006403A4">
      <w:pPr>
        <w:spacing w:after="0" w:line="360" w:lineRule="auto"/>
        <w:ind w:left="567" w:hanging="567"/>
        <w:jc w:val="both"/>
        <w:rPr>
          <w:rFonts w:ascii="Arial" w:hAnsi="Arial" w:cs="Arial"/>
          <w:sz w:val="20"/>
          <w:szCs w:val="20"/>
          <w:lang w:val="en-US"/>
        </w:rPr>
      </w:pPr>
    </w:p>
    <w:p w14:paraId="136E22C6" w14:textId="77777777" w:rsidR="00574ADC" w:rsidRPr="00D30E79" w:rsidRDefault="00FA7E4D" w:rsidP="006403A4">
      <w:pPr>
        <w:spacing w:after="0" w:line="360" w:lineRule="auto"/>
        <w:ind w:left="567" w:hanging="567"/>
        <w:jc w:val="both"/>
        <w:rPr>
          <w:rFonts w:ascii="Arial" w:hAnsi="Arial" w:cs="Arial"/>
          <w:b/>
          <w:sz w:val="20"/>
          <w:szCs w:val="20"/>
          <w:lang w:val="en-US"/>
        </w:rPr>
      </w:pPr>
      <w:r>
        <w:rPr>
          <w:rFonts w:ascii="Arial" w:hAnsi="Arial" w:cs="Arial"/>
          <w:b/>
          <w:sz w:val="20"/>
          <w:szCs w:val="20"/>
          <w:lang w:val="en-US"/>
        </w:rPr>
        <w:t>Newsletter</w:t>
      </w:r>
    </w:p>
    <w:p w14:paraId="0338BB48" w14:textId="77777777" w:rsidR="00574ADC" w:rsidRPr="00D30E79" w:rsidRDefault="00574ADC"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American Psychological Association. (2018, January 31). </w:t>
      </w:r>
      <w:r w:rsidRPr="00D30E79">
        <w:rPr>
          <w:rFonts w:ascii="Arial" w:hAnsi="Arial" w:cs="Arial"/>
          <w:i/>
          <w:sz w:val="20"/>
          <w:szCs w:val="20"/>
          <w:lang w:val="en-US"/>
        </w:rPr>
        <w:t>Dishonest individuals perceived as less capable</w:t>
      </w:r>
      <w:r w:rsidRPr="00D30E79">
        <w:rPr>
          <w:rFonts w:ascii="Arial" w:hAnsi="Arial" w:cs="Arial"/>
          <w:sz w:val="20"/>
          <w:szCs w:val="20"/>
          <w:lang w:val="en-US"/>
        </w:rPr>
        <w:t xml:space="preserve"> [Press release]. http://www.apa.org/news/press/dishonest-individuals.aspx</w:t>
      </w:r>
    </w:p>
    <w:p w14:paraId="32757939" w14:textId="77777777" w:rsidR="00574ADC" w:rsidRPr="00D30E79" w:rsidRDefault="00574ADC" w:rsidP="006403A4">
      <w:pPr>
        <w:spacing w:after="0" w:line="360" w:lineRule="auto"/>
        <w:ind w:left="567" w:hanging="567"/>
        <w:jc w:val="both"/>
        <w:rPr>
          <w:rFonts w:ascii="Arial" w:hAnsi="Arial" w:cs="Arial"/>
          <w:sz w:val="20"/>
          <w:szCs w:val="20"/>
          <w:lang w:val="en-US"/>
        </w:rPr>
      </w:pPr>
    </w:p>
    <w:p w14:paraId="5FB83ECC" w14:textId="77777777" w:rsidR="00574ADC" w:rsidRPr="00D30E79" w:rsidRDefault="00FA7E4D" w:rsidP="006403A4">
      <w:pPr>
        <w:spacing w:after="0" w:line="360" w:lineRule="auto"/>
        <w:ind w:left="567" w:hanging="567"/>
        <w:jc w:val="both"/>
        <w:rPr>
          <w:rFonts w:ascii="Arial" w:hAnsi="Arial" w:cs="Arial"/>
          <w:b/>
          <w:sz w:val="20"/>
          <w:szCs w:val="20"/>
          <w:lang w:val="en-US"/>
        </w:rPr>
      </w:pPr>
      <w:r>
        <w:rPr>
          <w:rFonts w:ascii="Arial" w:hAnsi="Arial" w:cs="Arial"/>
          <w:b/>
          <w:sz w:val="20"/>
          <w:szCs w:val="20"/>
          <w:lang w:val="en-US"/>
        </w:rPr>
        <w:t>Website</w:t>
      </w:r>
    </w:p>
    <w:p w14:paraId="3A4E06B4" w14:textId="77777777" w:rsidR="00574ADC" w:rsidRPr="00D30E79" w:rsidRDefault="00574ADC"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Cain, K. (2012). </w:t>
      </w:r>
      <w:r w:rsidRPr="00D30E79">
        <w:rPr>
          <w:rFonts w:ascii="Arial" w:hAnsi="Arial" w:cs="Arial"/>
          <w:i/>
          <w:sz w:val="20"/>
          <w:szCs w:val="20"/>
          <w:lang w:val="en-US"/>
        </w:rPr>
        <w:t>The negative effects of Facebook on communication</w:t>
      </w:r>
      <w:r w:rsidRPr="00D30E79">
        <w:rPr>
          <w:rFonts w:ascii="Arial" w:hAnsi="Arial" w:cs="Arial"/>
          <w:sz w:val="20"/>
          <w:szCs w:val="20"/>
          <w:lang w:val="en-US"/>
        </w:rPr>
        <w:t>. Social Media Today. http://socialmediatoday.com</w:t>
      </w:r>
    </w:p>
    <w:p w14:paraId="5E640520" w14:textId="77777777" w:rsidR="00574ADC" w:rsidRPr="00D30E79" w:rsidRDefault="00574ADC" w:rsidP="006403A4">
      <w:pPr>
        <w:spacing w:after="0" w:line="360" w:lineRule="auto"/>
        <w:ind w:left="567" w:hanging="567"/>
        <w:jc w:val="both"/>
        <w:rPr>
          <w:rFonts w:ascii="Arial" w:hAnsi="Arial" w:cs="Arial"/>
          <w:sz w:val="20"/>
          <w:szCs w:val="20"/>
          <w:lang w:val="en-US"/>
        </w:rPr>
      </w:pPr>
    </w:p>
    <w:p w14:paraId="3E257F62" w14:textId="77777777" w:rsidR="005433FA" w:rsidRPr="00D30E79" w:rsidRDefault="001915CF" w:rsidP="006403A4">
      <w:pPr>
        <w:spacing w:after="0" w:line="360" w:lineRule="auto"/>
        <w:ind w:left="567" w:hanging="567"/>
        <w:jc w:val="both"/>
        <w:rPr>
          <w:rFonts w:ascii="Arial" w:hAnsi="Arial" w:cs="Arial"/>
          <w:b/>
          <w:sz w:val="20"/>
          <w:szCs w:val="20"/>
          <w:lang w:val="en-US"/>
        </w:rPr>
      </w:pPr>
      <w:r>
        <w:rPr>
          <w:rFonts w:ascii="Arial" w:hAnsi="Arial" w:cs="Arial"/>
          <w:b/>
          <w:sz w:val="20"/>
          <w:szCs w:val="20"/>
          <w:lang w:val="en-US"/>
        </w:rPr>
        <w:t xml:space="preserve">Master </w:t>
      </w:r>
      <w:r w:rsidR="00E05A92">
        <w:rPr>
          <w:rFonts w:ascii="Arial" w:hAnsi="Arial" w:cs="Arial"/>
          <w:b/>
          <w:sz w:val="20"/>
          <w:szCs w:val="20"/>
          <w:lang w:val="en-US"/>
        </w:rPr>
        <w:t xml:space="preserve">and </w:t>
      </w:r>
      <w:r>
        <w:rPr>
          <w:rFonts w:ascii="Arial" w:hAnsi="Arial" w:cs="Arial"/>
          <w:b/>
          <w:sz w:val="20"/>
          <w:szCs w:val="20"/>
          <w:lang w:val="en-US"/>
        </w:rPr>
        <w:t xml:space="preserve">Doctoral </w:t>
      </w:r>
      <w:r w:rsidR="00E05A92">
        <w:rPr>
          <w:rFonts w:ascii="Arial" w:hAnsi="Arial" w:cs="Arial"/>
          <w:b/>
          <w:sz w:val="20"/>
          <w:szCs w:val="20"/>
          <w:lang w:val="en-US"/>
        </w:rPr>
        <w:t>Dissertations</w:t>
      </w:r>
    </w:p>
    <w:p w14:paraId="3F949583" w14:textId="77777777" w:rsidR="005433FA" w:rsidRDefault="005433FA"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Imber, A. (2003). </w:t>
      </w:r>
      <w:r w:rsidRPr="00D30E79">
        <w:rPr>
          <w:rFonts w:ascii="Arial" w:hAnsi="Arial" w:cs="Arial"/>
          <w:i/>
          <w:sz w:val="20"/>
          <w:szCs w:val="20"/>
          <w:lang w:val="en-US"/>
        </w:rPr>
        <w:t>Applicant reactions to graduate recruitment and selection</w:t>
      </w:r>
      <w:r w:rsidRPr="00D30E79">
        <w:rPr>
          <w:rFonts w:ascii="Arial" w:hAnsi="Arial" w:cs="Arial"/>
          <w:sz w:val="20"/>
          <w:szCs w:val="20"/>
          <w:lang w:val="en-US"/>
        </w:rPr>
        <w:t xml:space="preserve"> [Unpublished doctoral dissertation]. Monash University.</w:t>
      </w:r>
    </w:p>
    <w:p w14:paraId="4238A44C" w14:textId="77777777" w:rsidR="00E05A92" w:rsidRPr="00D30E79" w:rsidRDefault="00E05A92" w:rsidP="006403A4">
      <w:pPr>
        <w:spacing w:after="0" w:line="360" w:lineRule="auto"/>
        <w:ind w:left="567" w:hanging="567"/>
        <w:jc w:val="both"/>
        <w:rPr>
          <w:rFonts w:ascii="Arial" w:hAnsi="Arial" w:cs="Arial"/>
          <w:sz w:val="20"/>
          <w:szCs w:val="20"/>
          <w:lang w:val="en-US"/>
        </w:rPr>
      </w:pPr>
    </w:p>
    <w:p w14:paraId="1203CC0F" w14:textId="77777777" w:rsidR="000F7BC6" w:rsidRPr="00D30E79" w:rsidRDefault="00E05A92" w:rsidP="006403A4">
      <w:pPr>
        <w:spacing w:after="0" w:line="360" w:lineRule="auto"/>
        <w:jc w:val="both"/>
        <w:rPr>
          <w:rFonts w:ascii="Arial" w:hAnsi="Arial" w:cs="Arial"/>
          <w:b/>
          <w:sz w:val="20"/>
          <w:szCs w:val="20"/>
          <w:lang w:val="en-US"/>
        </w:rPr>
      </w:pPr>
      <w:r w:rsidRPr="00E05A92">
        <w:rPr>
          <w:rFonts w:ascii="Arial" w:hAnsi="Arial" w:cs="Arial"/>
          <w:b/>
          <w:sz w:val="20"/>
          <w:szCs w:val="20"/>
          <w:lang w:val="en-US"/>
        </w:rPr>
        <w:t xml:space="preserve">Conference </w:t>
      </w:r>
      <w:r>
        <w:rPr>
          <w:rFonts w:ascii="Arial" w:hAnsi="Arial" w:cs="Arial"/>
          <w:b/>
          <w:sz w:val="20"/>
          <w:szCs w:val="20"/>
          <w:lang w:val="en-US"/>
        </w:rPr>
        <w:t>Proceedings</w:t>
      </w:r>
      <w:r w:rsidRPr="00E05A92">
        <w:rPr>
          <w:rFonts w:ascii="Arial" w:hAnsi="Arial" w:cs="Arial"/>
          <w:b/>
          <w:sz w:val="20"/>
          <w:szCs w:val="20"/>
          <w:lang w:val="en-US"/>
        </w:rPr>
        <w:t xml:space="preserve"> Not Published as a Book</w:t>
      </w:r>
    </w:p>
    <w:p w14:paraId="36B803C3" w14:textId="77777777" w:rsidR="000F7BC6" w:rsidRPr="00D30E79" w:rsidRDefault="005433FA"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Whipple, S. (2018, March 6-9). </w:t>
      </w:r>
      <w:r w:rsidRPr="00D30E79">
        <w:rPr>
          <w:rFonts w:ascii="Arial" w:hAnsi="Arial" w:cs="Arial"/>
          <w:i/>
          <w:sz w:val="20"/>
          <w:szCs w:val="20"/>
          <w:lang w:val="en-US"/>
        </w:rPr>
        <w:t>Control beliefs as a moderator of stress on anxiety</w:t>
      </w:r>
      <w:r w:rsidRPr="00D30E79">
        <w:rPr>
          <w:rFonts w:ascii="Arial" w:hAnsi="Arial" w:cs="Arial"/>
          <w:sz w:val="20"/>
          <w:szCs w:val="20"/>
          <w:lang w:val="en-US"/>
        </w:rPr>
        <w:t xml:space="preserve"> [Paper presentation]. Southeastern Psychological Association 64th Annual Meeting, Charleston, SC, United States.</w:t>
      </w:r>
    </w:p>
    <w:p w14:paraId="4C751F0A" w14:textId="77777777" w:rsidR="00856129" w:rsidRPr="00D30E79" w:rsidRDefault="00856129" w:rsidP="006403A4">
      <w:pPr>
        <w:spacing w:after="0" w:line="360" w:lineRule="auto"/>
        <w:ind w:left="567" w:hanging="567"/>
        <w:jc w:val="both"/>
        <w:rPr>
          <w:rFonts w:ascii="Arial" w:hAnsi="Arial" w:cs="Arial"/>
          <w:sz w:val="20"/>
          <w:szCs w:val="20"/>
          <w:lang w:val="en-US"/>
        </w:rPr>
      </w:pPr>
    </w:p>
    <w:p w14:paraId="44349C3F" w14:textId="77777777" w:rsidR="005433FA" w:rsidRPr="00D30E79" w:rsidRDefault="00E05A92" w:rsidP="006403A4">
      <w:pPr>
        <w:spacing w:after="0" w:line="360" w:lineRule="auto"/>
        <w:jc w:val="both"/>
        <w:rPr>
          <w:rFonts w:ascii="Arial" w:hAnsi="Arial" w:cs="Arial"/>
          <w:b/>
          <w:sz w:val="20"/>
          <w:szCs w:val="20"/>
          <w:lang w:val="en-US"/>
        </w:rPr>
      </w:pPr>
      <w:r w:rsidRPr="00E05A92">
        <w:rPr>
          <w:rFonts w:ascii="Arial" w:hAnsi="Arial" w:cs="Arial"/>
          <w:b/>
          <w:sz w:val="20"/>
          <w:szCs w:val="20"/>
          <w:lang w:val="en-US"/>
        </w:rPr>
        <w:t xml:space="preserve">Conference </w:t>
      </w:r>
      <w:r>
        <w:rPr>
          <w:rFonts w:ascii="Arial" w:hAnsi="Arial" w:cs="Arial"/>
          <w:b/>
          <w:sz w:val="20"/>
          <w:szCs w:val="20"/>
          <w:lang w:val="en-US"/>
        </w:rPr>
        <w:t>Proceedings</w:t>
      </w:r>
      <w:r w:rsidRPr="00E05A92">
        <w:rPr>
          <w:rFonts w:ascii="Arial" w:hAnsi="Arial" w:cs="Arial"/>
          <w:b/>
          <w:sz w:val="20"/>
          <w:szCs w:val="20"/>
          <w:lang w:val="en-US"/>
        </w:rPr>
        <w:t xml:space="preserve"> Published as a Book</w:t>
      </w:r>
    </w:p>
    <w:p w14:paraId="315B0005" w14:textId="77777777" w:rsidR="005433FA" w:rsidRPr="00D30E79" w:rsidRDefault="005433FA"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Cismas, S. C. (2010). Educating academic writing skills in engineering. In P. Dondon &amp; O. Martin (Eds.), </w:t>
      </w:r>
      <w:r w:rsidRPr="00D30E79">
        <w:rPr>
          <w:rFonts w:ascii="Arial" w:hAnsi="Arial" w:cs="Arial"/>
          <w:i/>
          <w:sz w:val="20"/>
          <w:szCs w:val="20"/>
          <w:lang w:val="en-US"/>
        </w:rPr>
        <w:t>Latest trends on engineering education</w:t>
      </w:r>
      <w:r w:rsidRPr="00D30E79">
        <w:rPr>
          <w:rFonts w:ascii="Arial" w:hAnsi="Arial" w:cs="Arial"/>
          <w:sz w:val="20"/>
          <w:szCs w:val="20"/>
          <w:lang w:val="en-US"/>
        </w:rPr>
        <w:t xml:space="preserve"> (pp. 225-247). WSEAS Press.</w:t>
      </w:r>
    </w:p>
    <w:p w14:paraId="0B1C7F36" w14:textId="77777777" w:rsidR="006403A4" w:rsidRPr="00D30E79" w:rsidRDefault="006403A4" w:rsidP="006403A4">
      <w:pPr>
        <w:spacing w:after="0" w:line="360" w:lineRule="auto"/>
        <w:ind w:left="567" w:hanging="567"/>
        <w:jc w:val="both"/>
        <w:rPr>
          <w:rFonts w:ascii="Arial" w:hAnsi="Arial" w:cs="Arial"/>
          <w:b/>
          <w:sz w:val="20"/>
          <w:szCs w:val="20"/>
          <w:lang w:val="en-US"/>
        </w:rPr>
      </w:pPr>
    </w:p>
    <w:p w14:paraId="5F48E15B" w14:textId="77777777" w:rsidR="006403A4" w:rsidRPr="00D30E79" w:rsidRDefault="007C5065" w:rsidP="006403A4">
      <w:pPr>
        <w:spacing w:after="0" w:line="360" w:lineRule="auto"/>
        <w:ind w:left="567" w:hanging="567"/>
        <w:jc w:val="both"/>
        <w:rPr>
          <w:rFonts w:ascii="Arial" w:hAnsi="Arial" w:cs="Arial"/>
          <w:b/>
          <w:sz w:val="20"/>
          <w:szCs w:val="20"/>
          <w:lang w:val="en-US"/>
        </w:rPr>
      </w:pPr>
      <w:r w:rsidRPr="007C5065">
        <w:rPr>
          <w:rFonts w:ascii="Arial" w:hAnsi="Arial" w:cs="Arial"/>
          <w:b/>
          <w:sz w:val="20"/>
          <w:szCs w:val="20"/>
          <w:lang w:val="en-US"/>
        </w:rPr>
        <w:t>Institutional Document</w:t>
      </w:r>
    </w:p>
    <w:p w14:paraId="09FA3661" w14:textId="77777777" w:rsidR="006403A4" w:rsidRPr="00D30E79" w:rsidRDefault="006403A4"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lastRenderedPageBreak/>
        <w:t xml:space="preserve">National Institute of Mental Health. (1990). </w:t>
      </w:r>
      <w:r w:rsidRPr="00D30E79">
        <w:rPr>
          <w:rFonts w:ascii="Arial" w:hAnsi="Arial" w:cs="Arial"/>
          <w:i/>
          <w:sz w:val="20"/>
          <w:szCs w:val="20"/>
          <w:lang w:val="en-US"/>
        </w:rPr>
        <w:t>Clinical training in serious mental illness</w:t>
      </w:r>
      <w:r w:rsidRPr="00D30E79">
        <w:rPr>
          <w:rFonts w:ascii="Arial" w:hAnsi="Arial" w:cs="Arial"/>
          <w:sz w:val="20"/>
          <w:szCs w:val="20"/>
          <w:lang w:val="en-US"/>
        </w:rPr>
        <w:t xml:space="preserve"> (DHHS Publication No. ADM 90-1679). US Government.</w:t>
      </w:r>
    </w:p>
    <w:p w14:paraId="5F04E44E" w14:textId="77777777" w:rsidR="006403A4" w:rsidRPr="00D30E79" w:rsidRDefault="006403A4" w:rsidP="006403A4">
      <w:pPr>
        <w:spacing w:after="0" w:line="360" w:lineRule="auto"/>
        <w:ind w:left="567" w:hanging="567"/>
        <w:jc w:val="both"/>
        <w:rPr>
          <w:rFonts w:ascii="Arial" w:hAnsi="Arial" w:cs="Arial"/>
          <w:b/>
          <w:sz w:val="20"/>
          <w:szCs w:val="20"/>
          <w:lang w:val="en-US"/>
        </w:rPr>
      </w:pPr>
    </w:p>
    <w:p w14:paraId="59B75F99" w14:textId="77777777" w:rsidR="006403A4" w:rsidRPr="00D30E79" w:rsidRDefault="007C5065" w:rsidP="006403A4">
      <w:pPr>
        <w:spacing w:after="0" w:line="360" w:lineRule="auto"/>
        <w:ind w:left="567" w:hanging="567"/>
        <w:jc w:val="both"/>
        <w:rPr>
          <w:rFonts w:ascii="Arial" w:hAnsi="Arial" w:cs="Arial"/>
          <w:b/>
          <w:sz w:val="20"/>
          <w:szCs w:val="20"/>
          <w:lang w:val="en-US"/>
        </w:rPr>
      </w:pPr>
      <w:r w:rsidRPr="007C5065">
        <w:rPr>
          <w:rFonts w:ascii="Arial" w:hAnsi="Arial" w:cs="Arial"/>
          <w:b/>
          <w:sz w:val="20"/>
          <w:szCs w:val="20"/>
          <w:lang w:val="en-US"/>
        </w:rPr>
        <w:t>Article Accepted for Publication</w:t>
      </w:r>
    </w:p>
    <w:p w14:paraId="6ADB538F" w14:textId="77777777" w:rsidR="006403A4" w:rsidRPr="00D30E79" w:rsidRDefault="006403A4" w:rsidP="006403A4">
      <w:pPr>
        <w:spacing w:after="0" w:line="360" w:lineRule="auto"/>
        <w:ind w:left="567" w:hanging="567"/>
        <w:jc w:val="both"/>
        <w:rPr>
          <w:rFonts w:ascii="Arial" w:hAnsi="Arial" w:cs="Arial"/>
          <w:sz w:val="20"/>
          <w:szCs w:val="20"/>
          <w:lang w:val="en-US"/>
        </w:rPr>
      </w:pPr>
      <w:proofErr w:type="spellStart"/>
      <w:r w:rsidRPr="00D30E79">
        <w:rPr>
          <w:rFonts w:ascii="Arial" w:hAnsi="Arial" w:cs="Arial"/>
          <w:sz w:val="20"/>
          <w:szCs w:val="20"/>
          <w:lang w:val="en-US"/>
        </w:rPr>
        <w:t>Hindmoor</w:t>
      </w:r>
      <w:proofErr w:type="spellEnd"/>
      <w:r w:rsidRPr="00D30E79">
        <w:rPr>
          <w:rFonts w:ascii="Arial" w:hAnsi="Arial" w:cs="Arial"/>
          <w:sz w:val="20"/>
          <w:szCs w:val="20"/>
          <w:lang w:val="en-US"/>
        </w:rPr>
        <w:t xml:space="preserve">, A., &amp; McConnell, A. (in press). Why didn’t they see it coming? Warning signs, acceptable risks and the global financial crisis. </w:t>
      </w:r>
      <w:r w:rsidRPr="00D30E79">
        <w:rPr>
          <w:rFonts w:ascii="Arial" w:hAnsi="Arial" w:cs="Arial"/>
          <w:i/>
          <w:sz w:val="20"/>
          <w:szCs w:val="20"/>
          <w:lang w:val="en-US"/>
        </w:rPr>
        <w:t>Political Studies</w:t>
      </w:r>
      <w:r w:rsidRPr="00D30E79">
        <w:rPr>
          <w:rFonts w:ascii="Arial" w:hAnsi="Arial" w:cs="Arial"/>
          <w:sz w:val="20"/>
          <w:szCs w:val="20"/>
          <w:lang w:val="en-US"/>
        </w:rPr>
        <w:t>.</w:t>
      </w:r>
    </w:p>
    <w:p w14:paraId="7B219320" w14:textId="77777777" w:rsidR="006403A4" w:rsidRPr="00D30E79" w:rsidRDefault="006403A4" w:rsidP="006403A4">
      <w:pPr>
        <w:spacing w:after="0" w:line="360" w:lineRule="auto"/>
        <w:ind w:left="567" w:hanging="567"/>
        <w:jc w:val="both"/>
        <w:rPr>
          <w:rFonts w:ascii="Arial" w:hAnsi="Arial" w:cs="Arial"/>
          <w:sz w:val="20"/>
          <w:szCs w:val="20"/>
          <w:lang w:val="en-US"/>
        </w:rPr>
      </w:pPr>
    </w:p>
    <w:p w14:paraId="52162E55" w14:textId="77777777" w:rsidR="00E166F0" w:rsidRPr="00D30E79" w:rsidRDefault="007C5065" w:rsidP="006403A4">
      <w:pPr>
        <w:spacing w:after="0" w:line="360" w:lineRule="auto"/>
        <w:ind w:left="567" w:hanging="567"/>
        <w:jc w:val="both"/>
        <w:rPr>
          <w:rFonts w:ascii="Arial" w:hAnsi="Arial" w:cs="Arial"/>
          <w:b/>
          <w:sz w:val="20"/>
          <w:szCs w:val="20"/>
          <w:lang w:val="en-US"/>
        </w:rPr>
      </w:pPr>
      <w:r w:rsidRPr="007C5065">
        <w:rPr>
          <w:rFonts w:ascii="Arial" w:hAnsi="Arial" w:cs="Arial"/>
          <w:b/>
          <w:sz w:val="20"/>
          <w:szCs w:val="20"/>
          <w:lang w:val="en-US"/>
        </w:rPr>
        <w:t>Preprint Article</w:t>
      </w:r>
    </w:p>
    <w:p w14:paraId="37FC4886" w14:textId="77777777" w:rsidR="00E166F0" w:rsidRPr="00D30E79" w:rsidRDefault="00E166F0" w:rsidP="006403A4">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 xml:space="preserve">Hampton, S., Rabagliati, H., Sorace, A., &amp; Fletcher-Watson, S. (2017). </w:t>
      </w:r>
      <w:r w:rsidRPr="00D30E79">
        <w:rPr>
          <w:rFonts w:ascii="Arial" w:hAnsi="Arial" w:cs="Arial"/>
          <w:i/>
          <w:sz w:val="20"/>
          <w:szCs w:val="20"/>
          <w:lang w:val="en-US"/>
        </w:rPr>
        <w:t>Autism and bilingualism: A qualitative interview study of parents’ perspectives and experiences</w:t>
      </w:r>
      <w:r w:rsidRPr="00D30E79">
        <w:rPr>
          <w:rFonts w:ascii="Arial" w:hAnsi="Arial" w:cs="Arial"/>
          <w:sz w:val="20"/>
          <w:szCs w:val="20"/>
          <w:lang w:val="en-US"/>
        </w:rPr>
        <w:t xml:space="preserve">. </w:t>
      </w:r>
      <w:proofErr w:type="spellStart"/>
      <w:r w:rsidRPr="00D30E79">
        <w:rPr>
          <w:rFonts w:ascii="Arial" w:hAnsi="Arial" w:cs="Arial"/>
          <w:sz w:val="20"/>
          <w:szCs w:val="20"/>
          <w:lang w:val="en-US"/>
        </w:rPr>
        <w:t>PsyArXiv</w:t>
      </w:r>
      <w:proofErr w:type="spellEnd"/>
      <w:r w:rsidRPr="00D30E79">
        <w:rPr>
          <w:rFonts w:ascii="Arial" w:hAnsi="Arial" w:cs="Arial"/>
          <w:sz w:val="20"/>
          <w:szCs w:val="20"/>
          <w:lang w:val="en-US"/>
        </w:rPr>
        <w:t>. https://doi.org/10.31234/osf.io/76xfs</w:t>
      </w:r>
    </w:p>
    <w:p w14:paraId="647707C2" w14:textId="77777777" w:rsidR="00E166F0" w:rsidRPr="00D30E79" w:rsidRDefault="00E166F0" w:rsidP="006403A4">
      <w:pPr>
        <w:spacing w:after="0" w:line="360" w:lineRule="auto"/>
        <w:ind w:left="567" w:hanging="567"/>
        <w:jc w:val="both"/>
        <w:rPr>
          <w:rFonts w:ascii="Arial" w:hAnsi="Arial" w:cs="Arial"/>
          <w:b/>
          <w:sz w:val="20"/>
          <w:szCs w:val="20"/>
          <w:lang w:val="en-US"/>
        </w:rPr>
      </w:pPr>
    </w:p>
    <w:p w14:paraId="45717777" w14:textId="77777777" w:rsidR="00E166F0" w:rsidRPr="00D30E79" w:rsidRDefault="007C5065" w:rsidP="006403A4">
      <w:pPr>
        <w:spacing w:after="0" w:line="360" w:lineRule="auto"/>
        <w:ind w:left="567" w:hanging="567"/>
        <w:jc w:val="both"/>
        <w:rPr>
          <w:rFonts w:ascii="Arial" w:hAnsi="Arial" w:cs="Arial"/>
          <w:b/>
          <w:sz w:val="20"/>
          <w:szCs w:val="20"/>
          <w:lang w:val="en-US"/>
        </w:rPr>
      </w:pPr>
      <w:r w:rsidRPr="007C5065">
        <w:rPr>
          <w:rFonts w:ascii="Arial" w:hAnsi="Arial" w:cs="Arial"/>
          <w:b/>
          <w:sz w:val="20"/>
          <w:szCs w:val="20"/>
          <w:lang w:val="en-US"/>
        </w:rPr>
        <w:t>PowerPoint Presentation</w:t>
      </w:r>
    </w:p>
    <w:p w14:paraId="2D00EFD7" w14:textId="77777777" w:rsidR="00EF27FA" w:rsidRPr="00D30E79" w:rsidRDefault="00E166F0" w:rsidP="00754752">
      <w:pPr>
        <w:spacing w:after="0" w:line="360" w:lineRule="auto"/>
        <w:ind w:left="567" w:hanging="567"/>
        <w:jc w:val="both"/>
        <w:rPr>
          <w:rFonts w:ascii="Arial" w:hAnsi="Arial" w:cs="Arial"/>
          <w:sz w:val="20"/>
          <w:szCs w:val="20"/>
          <w:lang w:val="en-US"/>
        </w:rPr>
      </w:pPr>
      <w:r w:rsidRPr="00D30E79">
        <w:rPr>
          <w:rFonts w:ascii="Arial" w:hAnsi="Arial" w:cs="Arial"/>
          <w:sz w:val="20"/>
          <w:szCs w:val="20"/>
          <w:lang w:val="en-US"/>
        </w:rPr>
        <w:t>Park, L. (2011). Effective working teams [PowerPoint presentation]. http://www.company.meetings/teams</w:t>
      </w:r>
    </w:p>
    <w:sectPr w:rsidR="00EF27FA" w:rsidRPr="00D30E79" w:rsidSect="00C2000A">
      <w:footerReference w:type="default" r:id="rId12"/>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9AAA" w14:textId="77777777" w:rsidR="009239C0" w:rsidRDefault="009239C0" w:rsidP="00D369C2">
      <w:pPr>
        <w:spacing w:after="0" w:line="240" w:lineRule="auto"/>
      </w:pPr>
      <w:r>
        <w:separator/>
      </w:r>
    </w:p>
  </w:endnote>
  <w:endnote w:type="continuationSeparator" w:id="0">
    <w:p w14:paraId="6EF456EB" w14:textId="77777777" w:rsidR="009239C0" w:rsidRDefault="009239C0" w:rsidP="00D3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B184" w14:textId="77777777" w:rsidR="006E4946" w:rsidRPr="009F395D" w:rsidRDefault="006E4946" w:rsidP="009F395D">
    <w:pPr>
      <w:pStyle w:val="AltBilgi"/>
      <w:jc w:val="center"/>
      <w:rPr>
        <w:rFonts w:ascii="Arial" w:hAnsi="Arial" w:cs="Arial"/>
        <w:sz w:val="16"/>
        <w:szCs w:val="16"/>
      </w:rPr>
    </w:pPr>
    <w:r w:rsidRPr="009F395D">
      <w:rPr>
        <w:rFonts w:ascii="Arial" w:hAnsi="Arial" w:cs="Arial"/>
        <w:sz w:val="16"/>
        <w:szCs w:val="16"/>
      </w:rPr>
      <w:fldChar w:fldCharType="begin"/>
    </w:r>
    <w:r w:rsidRPr="009F395D">
      <w:rPr>
        <w:rFonts w:ascii="Arial" w:hAnsi="Arial" w:cs="Arial"/>
        <w:sz w:val="16"/>
        <w:szCs w:val="16"/>
      </w:rPr>
      <w:instrText xml:space="preserve"> PAGE   \* MERGEFORMAT </w:instrText>
    </w:r>
    <w:r w:rsidRPr="009F395D">
      <w:rPr>
        <w:rFonts w:ascii="Arial" w:hAnsi="Arial" w:cs="Arial"/>
        <w:sz w:val="16"/>
        <w:szCs w:val="16"/>
      </w:rPr>
      <w:fldChar w:fldCharType="separate"/>
    </w:r>
    <w:r w:rsidR="008D4866">
      <w:rPr>
        <w:rFonts w:ascii="Arial" w:hAnsi="Arial" w:cs="Arial"/>
        <w:noProof/>
        <w:sz w:val="16"/>
        <w:szCs w:val="16"/>
      </w:rPr>
      <w:t>1</w:t>
    </w:r>
    <w:r w:rsidRPr="009F39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F433" w14:textId="77777777" w:rsidR="009239C0" w:rsidRDefault="009239C0" w:rsidP="00D369C2">
      <w:pPr>
        <w:spacing w:after="0" w:line="240" w:lineRule="auto"/>
      </w:pPr>
      <w:r>
        <w:separator/>
      </w:r>
    </w:p>
  </w:footnote>
  <w:footnote w:type="continuationSeparator" w:id="0">
    <w:p w14:paraId="396029F8" w14:textId="77777777" w:rsidR="009239C0" w:rsidRDefault="009239C0" w:rsidP="00D36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2071"/>
    <w:multiLevelType w:val="hybridMultilevel"/>
    <w:tmpl w:val="A1AE1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294973"/>
    <w:multiLevelType w:val="hybridMultilevel"/>
    <w:tmpl w:val="30B29F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93136C"/>
    <w:multiLevelType w:val="hybridMultilevel"/>
    <w:tmpl w:val="8EF4BE66"/>
    <w:lvl w:ilvl="0" w:tplc="B32657D8">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0A6516"/>
    <w:multiLevelType w:val="hybridMultilevel"/>
    <w:tmpl w:val="1452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575A5"/>
    <w:multiLevelType w:val="hybridMultilevel"/>
    <w:tmpl w:val="F4365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5B6E26"/>
    <w:multiLevelType w:val="hybridMultilevel"/>
    <w:tmpl w:val="9A3C8318"/>
    <w:lvl w:ilvl="0" w:tplc="0DEA3AE4">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9583401">
    <w:abstractNumId w:val="0"/>
  </w:num>
  <w:num w:numId="2" w16cid:durableId="1128477955">
    <w:abstractNumId w:val="1"/>
  </w:num>
  <w:num w:numId="3" w16cid:durableId="1614677373">
    <w:abstractNumId w:val="5"/>
  </w:num>
  <w:num w:numId="4" w16cid:durableId="1035154411">
    <w:abstractNumId w:val="2"/>
  </w:num>
  <w:num w:numId="5" w16cid:durableId="140460922">
    <w:abstractNumId w:val="4"/>
  </w:num>
  <w:num w:numId="6" w16cid:durableId="191176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9D"/>
    <w:rsid w:val="000106D2"/>
    <w:rsid w:val="00010B1D"/>
    <w:rsid w:val="000116B1"/>
    <w:rsid w:val="000143A7"/>
    <w:rsid w:val="0001543F"/>
    <w:rsid w:val="0001779A"/>
    <w:rsid w:val="00017B88"/>
    <w:rsid w:val="0003038C"/>
    <w:rsid w:val="000371A2"/>
    <w:rsid w:val="0003728B"/>
    <w:rsid w:val="00040B56"/>
    <w:rsid w:val="00043553"/>
    <w:rsid w:val="0004450F"/>
    <w:rsid w:val="00044C12"/>
    <w:rsid w:val="00051500"/>
    <w:rsid w:val="00051AFA"/>
    <w:rsid w:val="000527DC"/>
    <w:rsid w:val="000558C3"/>
    <w:rsid w:val="00055E1E"/>
    <w:rsid w:val="0006069E"/>
    <w:rsid w:val="00061C1C"/>
    <w:rsid w:val="0006241E"/>
    <w:rsid w:val="00076946"/>
    <w:rsid w:val="00077669"/>
    <w:rsid w:val="00084B96"/>
    <w:rsid w:val="000855D3"/>
    <w:rsid w:val="0008569C"/>
    <w:rsid w:val="00085DEB"/>
    <w:rsid w:val="000861CC"/>
    <w:rsid w:val="00090548"/>
    <w:rsid w:val="00091111"/>
    <w:rsid w:val="00096AA8"/>
    <w:rsid w:val="00097809"/>
    <w:rsid w:val="000A1EA6"/>
    <w:rsid w:val="000A6A45"/>
    <w:rsid w:val="000B1539"/>
    <w:rsid w:val="000B7341"/>
    <w:rsid w:val="000B7C9E"/>
    <w:rsid w:val="000C058D"/>
    <w:rsid w:val="000C0715"/>
    <w:rsid w:val="000C1A61"/>
    <w:rsid w:val="000C7AE1"/>
    <w:rsid w:val="000D199A"/>
    <w:rsid w:val="000D3E33"/>
    <w:rsid w:val="000E50E7"/>
    <w:rsid w:val="000E575E"/>
    <w:rsid w:val="000E6A18"/>
    <w:rsid w:val="000F02D0"/>
    <w:rsid w:val="000F070D"/>
    <w:rsid w:val="000F1C2C"/>
    <w:rsid w:val="000F236F"/>
    <w:rsid w:val="000F4200"/>
    <w:rsid w:val="000F61D9"/>
    <w:rsid w:val="000F72C9"/>
    <w:rsid w:val="000F7BC6"/>
    <w:rsid w:val="0010118F"/>
    <w:rsid w:val="00105090"/>
    <w:rsid w:val="00106614"/>
    <w:rsid w:val="0011533F"/>
    <w:rsid w:val="00123902"/>
    <w:rsid w:val="00123BAC"/>
    <w:rsid w:val="00123CFD"/>
    <w:rsid w:val="001254F9"/>
    <w:rsid w:val="00125FDF"/>
    <w:rsid w:val="00133052"/>
    <w:rsid w:val="0014067F"/>
    <w:rsid w:val="001418E7"/>
    <w:rsid w:val="00144C51"/>
    <w:rsid w:val="00146FE0"/>
    <w:rsid w:val="00154471"/>
    <w:rsid w:val="00154BB3"/>
    <w:rsid w:val="001551AA"/>
    <w:rsid w:val="00160DB9"/>
    <w:rsid w:val="00162827"/>
    <w:rsid w:val="00163C77"/>
    <w:rsid w:val="00163EB7"/>
    <w:rsid w:val="001642E5"/>
    <w:rsid w:val="001655EA"/>
    <w:rsid w:val="001668D7"/>
    <w:rsid w:val="00173D7F"/>
    <w:rsid w:val="00174FC0"/>
    <w:rsid w:val="001817EC"/>
    <w:rsid w:val="0018697D"/>
    <w:rsid w:val="00187557"/>
    <w:rsid w:val="001906F0"/>
    <w:rsid w:val="001915CF"/>
    <w:rsid w:val="00191668"/>
    <w:rsid w:val="00197E37"/>
    <w:rsid w:val="001A693A"/>
    <w:rsid w:val="001B5676"/>
    <w:rsid w:val="001B75B9"/>
    <w:rsid w:val="001C08F3"/>
    <w:rsid w:val="001C1709"/>
    <w:rsid w:val="001C299F"/>
    <w:rsid w:val="001C4F13"/>
    <w:rsid w:val="001C4F16"/>
    <w:rsid w:val="001C560C"/>
    <w:rsid w:val="001C626A"/>
    <w:rsid w:val="001C682A"/>
    <w:rsid w:val="001C79D5"/>
    <w:rsid w:val="001D0AD3"/>
    <w:rsid w:val="001D1663"/>
    <w:rsid w:val="001D4CCB"/>
    <w:rsid w:val="001D5253"/>
    <w:rsid w:val="001D6E27"/>
    <w:rsid w:val="001E1D94"/>
    <w:rsid w:val="001F5095"/>
    <w:rsid w:val="001F610E"/>
    <w:rsid w:val="0020368D"/>
    <w:rsid w:val="00204034"/>
    <w:rsid w:val="00205352"/>
    <w:rsid w:val="002130C5"/>
    <w:rsid w:val="0021592C"/>
    <w:rsid w:val="00216C71"/>
    <w:rsid w:val="00217514"/>
    <w:rsid w:val="00220A67"/>
    <w:rsid w:val="00221B32"/>
    <w:rsid w:val="002239A2"/>
    <w:rsid w:val="002246E7"/>
    <w:rsid w:val="00224CC3"/>
    <w:rsid w:val="002270E9"/>
    <w:rsid w:val="00236FCD"/>
    <w:rsid w:val="0024275B"/>
    <w:rsid w:val="00242B18"/>
    <w:rsid w:val="002444F6"/>
    <w:rsid w:val="002508DD"/>
    <w:rsid w:val="002512A7"/>
    <w:rsid w:val="0025288D"/>
    <w:rsid w:val="00253E2A"/>
    <w:rsid w:val="0025556B"/>
    <w:rsid w:val="00256331"/>
    <w:rsid w:val="00256764"/>
    <w:rsid w:val="00260AB5"/>
    <w:rsid w:val="00264B75"/>
    <w:rsid w:val="002653C0"/>
    <w:rsid w:val="00266548"/>
    <w:rsid w:val="0027059D"/>
    <w:rsid w:val="0027471C"/>
    <w:rsid w:val="0027534A"/>
    <w:rsid w:val="00281D27"/>
    <w:rsid w:val="00283EDD"/>
    <w:rsid w:val="00284620"/>
    <w:rsid w:val="00287ABC"/>
    <w:rsid w:val="002912E2"/>
    <w:rsid w:val="00297065"/>
    <w:rsid w:val="002A33BC"/>
    <w:rsid w:val="002A3A79"/>
    <w:rsid w:val="002A42EF"/>
    <w:rsid w:val="002A5491"/>
    <w:rsid w:val="002A6B74"/>
    <w:rsid w:val="002B7AF4"/>
    <w:rsid w:val="002C0D95"/>
    <w:rsid w:val="002C118C"/>
    <w:rsid w:val="002C364A"/>
    <w:rsid w:val="002C64A9"/>
    <w:rsid w:val="002C77A1"/>
    <w:rsid w:val="002D537B"/>
    <w:rsid w:val="002D7AD7"/>
    <w:rsid w:val="002E1F88"/>
    <w:rsid w:val="002E3064"/>
    <w:rsid w:val="002E3DE4"/>
    <w:rsid w:val="002E513E"/>
    <w:rsid w:val="002F0B6E"/>
    <w:rsid w:val="002F41AB"/>
    <w:rsid w:val="002F4743"/>
    <w:rsid w:val="002F49B6"/>
    <w:rsid w:val="00303AC5"/>
    <w:rsid w:val="00310F83"/>
    <w:rsid w:val="00311C8E"/>
    <w:rsid w:val="00312964"/>
    <w:rsid w:val="00313712"/>
    <w:rsid w:val="0032098E"/>
    <w:rsid w:val="00323ABC"/>
    <w:rsid w:val="00323FCC"/>
    <w:rsid w:val="0032604F"/>
    <w:rsid w:val="00326191"/>
    <w:rsid w:val="00327EFC"/>
    <w:rsid w:val="00330E06"/>
    <w:rsid w:val="0033171B"/>
    <w:rsid w:val="003415C3"/>
    <w:rsid w:val="003435B6"/>
    <w:rsid w:val="00345EE8"/>
    <w:rsid w:val="00346920"/>
    <w:rsid w:val="0034754D"/>
    <w:rsid w:val="00355E17"/>
    <w:rsid w:val="0035679B"/>
    <w:rsid w:val="003569A5"/>
    <w:rsid w:val="0036057B"/>
    <w:rsid w:val="00363DE6"/>
    <w:rsid w:val="003651B6"/>
    <w:rsid w:val="00365705"/>
    <w:rsid w:val="003665ED"/>
    <w:rsid w:val="00366995"/>
    <w:rsid w:val="00371B3D"/>
    <w:rsid w:val="00373F92"/>
    <w:rsid w:val="00374108"/>
    <w:rsid w:val="003741B6"/>
    <w:rsid w:val="00374DA7"/>
    <w:rsid w:val="00384596"/>
    <w:rsid w:val="00391DA1"/>
    <w:rsid w:val="00391EB0"/>
    <w:rsid w:val="00394473"/>
    <w:rsid w:val="0039479F"/>
    <w:rsid w:val="003962B1"/>
    <w:rsid w:val="003962B2"/>
    <w:rsid w:val="003A09B3"/>
    <w:rsid w:val="003A3951"/>
    <w:rsid w:val="003A522F"/>
    <w:rsid w:val="003B136C"/>
    <w:rsid w:val="003B17BC"/>
    <w:rsid w:val="003B1956"/>
    <w:rsid w:val="003B2168"/>
    <w:rsid w:val="003B539B"/>
    <w:rsid w:val="003C150F"/>
    <w:rsid w:val="003C1F68"/>
    <w:rsid w:val="003C2569"/>
    <w:rsid w:val="003C47B5"/>
    <w:rsid w:val="003E3A24"/>
    <w:rsid w:val="003E5630"/>
    <w:rsid w:val="003E5DC3"/>
    <w:rsid w:val="003E65F8"/>
    <w:rsid w:val="003F2414"/>
    <w:rsid w:val="003F5F52"/>
    <w:rsid w:val="003F6815"/>
    <w:rsid w:val="003F74C6"/>
    <w:rsid w:val="0040119D"/>
    <w:rsid w:val="00401B75"/>
    <w:rsid w:val="004138B6"/>
    <w:rsid w:val="00413B7D"/>
    <w:rsid w:val="00414029"/>
    <w:rsid w:val="00414408"/>
    <w:rsid w:val="00414EBF"/>
    <w:rsid w:val="004169E4"/>
    <w:rsid w:val="00416AAC"/>
    <w:rsid w:val="00421144"/>
    <w:rsid w:val="00422026"/>
    <w:rsid w:val="0042241C"/>
    <w:rsid w:val="00423077"/>
    <w:rsid w:val="00425426"/>
    <w:rsid w:val="00425823"/>
    <w:rsid w:val="004312A2"/>
    <w:rsid w:val="00431609"/>
    <w:rsid w:val="00432709"/>
    <w:rsid w:val="004349DB"/>
    <w:rsid w:val="00435BA0"/>
    <w:rsid w:val="0043778C"/>
    <w:rsid w:val="00437804"/>
    <w:rsid w:val="00441ED6"/>
    <w:rsid w:val="004420B7"/>
    <w:rsid w:val="00446FCE"/>
    <w:rsid w:val="00451DD4"/>
    <w:rsid w:val="00454FBA"/>
    <w:rsid w:val="004564D3"/>
    <w:rsid w:val="00460308"/>
    <w:rsid w:val="00463298"/>
    <w:rsid w:val="00463623"/>
    <w:rsid w:val="0046473E"/>
    <w:rsid w:val="00464FD1"/>
    <w:rsid w:val="00465A64"/>
    <w:rsid w:val="004705ED"/>
    <w:rsid w:val="00473E63"/>
    <w:rsid w:val="004755AD"/>
    <w:rsid w:val="0049511E"/>
    <w:rsid w:val="004A66A3"/>
    <w:rsid w:val="004A6AC0"/>
    <w:rsid w:val="004B4F40"/>
    <w:rsid w:val="004B5923"/>
    <w:rsid w:val="004C27BE"/>
    <w:rsid w:val="004C2ED1"/>
    <w:rsid w:val="004D00F4"/>
    <w:rsid w:val="004D5075"/>
    <w:rsid w:val="004D513D"/>
    <w:rsid w:val="004D51E8"/>
    <w:rsid w:val="004D5733"/>
    <w:rsid w:val="004E187A"/>
    <w:rsid w:val="004E30AA"/>
    <w:rsid w:val="004E75A6"/>
    <w:rsid w:val="004F4CDE"/>
    <w:rsid w:val="004F58C0"/>
    <w:rsid w:val="004F6030"/>
    <w:rsid w:val="004F63E2"/>
    <w:rsid w:val="004F65BF"/>
    <w:rsid w:val="004F6C8F"/>
    <w:rsid w:val="004F73F1"/>
    <w:rsid w:val="004F7CD2"/>
    <w:rsid w:val="0050061C"/>
    <w:rsid w:val="005008EE"/>
    <w:rsid w:val="005010A9"/>
    <w:rsid w:val="0051099D"/>
    <w:rsid w:val="005146FE"/>
    <w:rsid w:val="00521F2A"/>
    <w:rsid w:val="00522567"/>
    <w:rsid w:val="00533372"/>
    <w:rsid w:val="00533B0C"/>
    <w:rsid w:val="00540344"/>
    <w:rsid w:val="0054233F"/>
    <w:rsid w:val="005433FA"/>
    <w:rsid w:val="0054464F"/>
    <w:rsid w:val="0054484E"/>
    <w:rsid w:val="00544EE8"/>
    <w:rsid w:val="00552395"/>
    <w:rsid w:val="00554CCE"/>
    <w:rsid w:val="00554F71"/>
    <w:rsid w:val="00555AD5"/>
    <w:rsid w:val="00564BEF"/>
    <w:rsid w:val="00570F26"/>
    <w:rsid w:val="00574ADC"/>
    <w:rsid w:val="00575AC2"/>
    <w:rsid w:val="0057645C"/>
    <w:rsid w:val="00576719"/>
    <w:rsid w:val="00577B44"/>
    <w:rsid w:val="005801EA"/>
    <w:rsid w:val="005803FE"/>
    <w:rsid w:val="0058333B"/>
    <w:rsid w:val="00583EA9"/>
    <w:rsid w:val="005848A4"/>
    <w:rsid w:val="00584B66"/>
    <w:rsid w:val="00584FD0"/>
    <w:rsid w:val="0058571B"/>
    <w:rsid w:val="00586057"/>
    <w:rsid w:val="0059027F"/>
    <w:rsid w:val="005951EF"/>
    <w:rsid w:val="00595E8F"/>
    <w:rsid w:val="005A087F"/>
    <w:rsid w:val="005B1040"/>
    <w:rsid w:val="005B2EA4"/>
    <w:rsid w:val="005B3091"/>
    <w:rsid w:val="005B5A51"/>
    <w:rsid w:val="005B6EB8"/>
    <w:rsid w:val="005B73C9"/>
    <w:rsid w:val="005C5C5B"/>
    <w:rsid w:val="005D10FB"/>
    <w:rsid w:val="005D6933"/>
    <w:rsid w:val="005E0C4C"/>
    <w:rsid w:val="005E22AE"/>
    <w:rsid w:val="005E45B3"/>
    <w:rsid w:val="005E5C3F"/>
    <w:rsid w:val="005F1C4D"/>
    <w:rsid w:val="005F2467"/>
    <w:rsid w:val="005F5047"/>
    <w:rsid w:val="005F517A"/>
    <w:rsid w:val="005F7534"/>
    <w:rsid w:val="00603023"/>
    <w:rsid w:val="00604A72"/>
    <w:rsid w:val="006108D3"/>
    <w:rsid w:val="00612004"/>
    <w:rsid w:val="006150DC"/>
    <w:rsid w:val="00615C79"/>
    <w:rsid w:val="00615CCD"/>
    <w:rsid w:val="00617D5C"/>
    <w:rsid w:val="00621247"/>
    <w:rsid w:val="0062213B"/>
    <w:rsid w:val="00627A60"/>
    <w:rsid w:val="00631443"/>
    <w:rsid w:val="0063342E"/>
    <w:rsid w:val="00634523"/>
    <w:rsid w:val="0063453F"/>
    <w:rsid w:val="006356B8"/>
    <w:rsid w:val="00636161"/>
    <w:rsid w:val="006403A4"/>
    <w:rsid w:val="00642A20"/>
    <w:rsid w:val="00643102"/>
    <w:rsid w:val="00643414"/>
    <w:rsid w:val="00644CD1"/>
    <w:rsid w:val="0065261B"/>
    <w:rsid w:val="00654DA6"/>
    <w:rsid w:val="0065653F"/>
    <w:rsid w:val="00657AF0"/>
    <w:rsid w:val="006615CC"/>
    <w:rsid w:val="006620B5"/>
    <w:rsid w:val="006623EC"/>
    <w:rsid w:val="00663CB7"/>
    <w:rsid w:val="00666F54"/>
    <w:rsid w:val="00670F52"/>
    <w:rsid w:val="006725FC"/>
    <w:rsid w:val="006742FB"/>
    <w:rsid w:val="00674308"/>
    <w:rsid w:val="00675913"/>
    <w:rsid w:val="00682D10"/>
    <w:rsid w:val="00690AE3"/>
    <w:rsid w:val="0069135D"/>
    <w:rsid w:val="00692597"/>
    <w:rsid w:val="006A15FF"/>
    <w:rsid w:val="006A26C5"/>
    <w:rsid w:val="006A2CB8"/>
    <w:rsid w:val="006A3453"/>
    <w:rsid w:val="006B179F"/>
    <w:rsid w:val="006B53C1"/>
    <w:rsid w:val="006C052E"/>
    <w:rsid w:val="006C1100"/>
    <w:rsid w:val="006C5584"/>
    <w:rsid w:val="006D1D06"/>
    <w:rsid w:val="006D2218"/>
    <w:rsid w:val="006D23FF"/>
    <w:rsid w:val="006E2153"/>
    <w:rsid w:val="006E30C6"/>
    <w:rsid w:val="006E4946"/>
    <w:rsid w:val="006E643E"/>
    <w:rsid w:val="006E7DC8"/>
    <w:rsid w:val="006F50EE"/>
    <w:rsid w:val="006F5631"/>
    <w:rsid w:val="006F5F72"/>
    <w:rsid w:val="006F7968"/>
    <w:rsid w:val="007001CA"/>
    <w:rsid w:val="0070425D"/>
    <w:rsid w:val="0070604F"/>
    <w:rsid w:val="007105A0"/>
    <w:rsid w:val="00715299"/>
    <w:rsid w:val="00717942"/>
    <w:rsid w:val="0072029C"/>
    <w:rsid w:val="0072119A"/>
    <w:rsid w:val="0072121C"/>
    <w:rsid w:val="00721A20"/>
    <w:rsid w:val="007233A5"/>
    <w:rsid w:val="00725866"/>
    <w:rsid w:val="007264A3"/>
    <w:rsid w:val="00726997"/>
    <w:rsid w:val="00726BE8"/>
    <w:rsid w:val="00727445"/>
    <w:rsid w:val="00727EDB"/>
    <w:rsid w:val="00732B15"/>
    <w:rsid w:val="00736C71"/>
    <w:rsid w:val="00741D70"/>
    <w:rsid w:val="00743B02"/>
    <w:rsid w:val="00744E64"/>
    <w:rsid w:val="00752CB5"/>
    <w:rsid w:val="00754752"/>
    <w:rsid w:val="0076017C"/>
    <w:rsid w:val="00760D77"/>
    <w:rsid w:val="00766ED1"/>
    <w:rsid w:val="00767AFD"/>
    <w:rsid w:val="00772432"/>
    <w:rsid w:val="00772D1A"/>
    <w:rsid w:val="00772FC6"/>
    <w:rsid w:val="00774D52"/>
    <w:rsid w:val="00777A08"/>
    <w:rsid w:val="00780E22"/>
    <w:rsid w:val="0078186C"/>
    <w:rsid w:val="007830C3"/>
    <w:rsid w:val="007848B5"/>
    <w:rsid w:val="00785447"/>
    <w:rsid w:val="00786692"/>
    <w:rsid w:val="00786D3C"/>
    <w:rsid w:val="0078774E"/>
    <w:rsid w:val="00787BEA"/>
    <w:rsid w:val="0079207D"/>
    <w:rsid w:val="00792224"/>
    <w:rsid w:val="00792B86"/>
    <w:rsid w:val="00792D2B"/>
    <w:rsid w:val="007937FC"/>
    <w:rsid w:val="00794545"/>
    <w:rsid w:val="0079458F"/>
    <w:rsid w:val="00795D00"/>
    <w:rsid w:val="00796D26"/>
    <w:rsid w:val="007A06A1"/>
    <w:rsid w:val="007A3ADA"/>
    <w:rsid w:val="007A4240"/>
    <w:rsid w:val="007A730E"/>
    <w:rsid w:val="007A757E"/>
    <w:rsid w:val="007B3327"/>
    <w:rsid w:val="007B3957"/>
    <w:rsid w:val="007B3D93"/>
    <w:rsid w:val="007B4D46"/>
    <w:rsid w:val="007B6F38"/>
    <w:rsid w:val="007C3D00"/>
    <w:rsid w:val="007C5065"/>
    <w:rsid w:val="007C750C"/>
    <w:rsid w:val="007D6D7E"/>
    <w:rsid w:val="007D799E"/>
    <w:rsid w:val="007E16E2"/>
    <w:rsid w:val="007E1F45"/>
    <w:rsid w:val="007E3703"/>
    <w:rsid w:val="007E6A3F"/>
    <w:rsid w:val="007E6B45"/>
    <w:rsid w:val="007F0CBF"/>
    <w:rsid w:val="007F3ABF"/>
    <w:rsid w:val="007F7B8C"/>
    <w:rsid w:val="00803B5C"/>
    <w:rsid w:val="00804639"/>
    <w:rsid w:val="008050AA"/>
    <w:rsid w:val="0080583D"/>
    <w:rsid w:val="0080589D"/>
    <w:rsid w:val="0080797C"/>
    <w:rsid w:val="008107CA"/>
    <w:rsid w:val="008128DE"/>
    <w:rsid w:val="0081307B"/>
    <w:rsid w:val="008136BD"/>
    <w:rsid w:val="00815A1F"/>
    <w:rsid w:val="00815CC2"/>
    <w:rsid w:val="00817F38"/>
    <w:rsid w:val="00821B7B"/>
    <w:rsid w:val="00822C1E"/>
    <w:rsid w:val="008249FE"/>
    <w:rsid w:val="008255CE"/>
    <w:rsid w:val="00826078"/>
    <w:rsid w:val="00831C0A"/>
    <w:rsid w:val="008357A9"/>
    <w:rsid w:val="00840323"/>
    <w:rsid w:val="00841B22"/>
    <w:rsid w:val="00842666"/>
    <w:rsid w:val="0084292D"/>
    <w:rsid w:val="00844391"/>
    <w:rsid w:val="00846256"/>
    <w:rsid w:val="0085080D"/>
    <w:rsid w:val="0085352F"/>
    <w:rsid w:val="0085524D"/>
    <w:rsid w:val="008552F9"/>
    <w:rsid w:val="00856129"/>
    <w:rsid w:val="00856F57"/>
    <w:rsid w:val="00857DBC"/>
    <w:rsid w:val="0086165D"/>
    <w:rsid w:val="00861F5F"/>
    <w:rsid w:val="00873754"/>
    <w:rsid w:val="008762CC"/>
    <w:rsid w:val="00876AA7"/>
    <w:rsid w:val="00880335"/>
    <w:rsid w:val="00881387"/>
    <w:rsid w:val="00881E1D"/>
    <w:rsid w:val="008841EF"/>
    <w:rsid w:val="00891BA1"/>
    <w:rsid w:val="00891BFF"/>
    <w:rsid w:val="008A0264"/>
    <w:rsid w:val="008A171D"/>
    <w:rsid w:val="008A49B7"/>
    <w:rsid w:val="008A4FE4"/>
    <w:rsid w:val="008B0CFF"/>
    <w:rsid w:val="008B18AE"/>
    <w:rsid w:val="008B1EE0"/>
    <w:rsid w:val="008B27CD"/>
    <w:rsid w:val="008B33C7"/>
    <w:rsid w:val="008B7C4A"/>
    <w:rsid w:val="008C71FD"/>
    <w:rsid w:val="008C74BD"/>
    <w:rsid w:val="008D140E"/>
    <w:rsid w:val="008D1B38"/>
    <w:rsid w:val="008D4866"/>
    <w:rsid w:val="008D60F6"/>
    <w:rsid w:val="008E13B9"/>
    <w:rsid w:val="008E2E71"/>
    <w:rsid w:val="008E2F73"/>
    <w:rsid w:val="008E67B1"/>
    <w:rsid w:val="008F1C6E"/>
    <w:rsid w:val="008F3F64"/>
    <w:rsid w:val="008F5ACB"/>
    <w:rsid w:val="008F5BF9"/>
    <w:rsid w:val="008F6E60"/>
    <w:rsid w:val="00902E23"/>
    <w:rsid w:val="009033D5"/>
    <w:rsid w:val="00906290"/>
    <w:rsid w:val="0091095F"/>
    <w:rsid w:val="00912FE1"/>
    <w:rsid w:val="00913BE4"/>
    <w:rsid w:val="0092194F"/>
    <w:rsid w:val="009233D1"/>
    <w:rsid w:val="009239C0"/>
    <w:rsid w:val="0092662B"/>
    <w:rsid w:val="00931E51"/>
    <w:rsid w:val="009321C2"/>
    <w:rsid w:val="009331C4"/>
    <w:rsid w:val="00934786"/>
    <w:rsid w:val="00935443"/>
    <w:rsid w:val="00935D42"/>
    <w:rsid w:val="00935F82"/>
    <w:rsid w:val="00936E1C"/>
    <w:rsid w:val="00937F20"/>
    <w:rsid w:val="009416F7"/>
    <w:rsid w:val="0094307A"/>
    <w:rsid w:val="00943A16"/>
    <w:rsid w:val="00944B21"/>
    <w:rsid w:val="00946A51"/>
    <w:rsid w:val="00947D5B"/>
    <w:rsid w:val="00952786"/>
    <w:rsid w:val="0095293B"/>
    <w:rsid w:val="00957050"/>
    <w:rsid w:val="00960DF8"/>
    <w:rsid w:val="00964DBA"/>
    <w:rsid w:val="00965044"/>
    <w:rsid w:val="00965411"/>
    <w:rsid w:val="00967080"/>
    <w:rsid w:val="0097468F"/>
    <w:rsid w:val="009759EA"/>
    <w:rsid w:val="00976BAF"/>
    <w:rsid w:val="00976D0A"/>
    <w:rsid w:val="009871FB"/>
    <w:rsid w:val="0099009A"/>
    <w:rsid w:val="00990DB6"/>
    <w:rsid w:val="00992A7D"/>
    <w:rsid w:val="00993470"/>
    <w:rsid w:val="0099385F"/>
    <w:rsid w:val="00997247"/>
    <w:rsid w:val="0099730D"/>
    <w:rsid w:val="009973E0"/>
    <w:rsid w:val="009A0145"/>
    <w:rsid w:val="009A26C4"/>
    <w:rsid w:val="009A3AF9"/>
    <w:rsid w:val="009A40FB"/>
    <w:rsid w:val="009A55BB"/>
    <w:rsid w:val="009B2071"/>
    <w:rsid w:val="009B775E"/>
    <w:rsid w:val="009C2B39"/>
    <w:rsid w:val="009D2D60"/>
    <w:rsid w:val="009D33A6"/>
    <w:rsid w:val="009D53E4"/>
    <w:rsid w:val="009D79E6"/>
    <w:rsid w:val="009E18B6"/>
    <w:rsid w:val="009E1E08"/>
    <w:rsid w:val="009E21F9"/>
    <w:rsid w:val="009E2BEA"/>
    <w:rsid w:val="009E32EF"/>
    <w:rsid w:val="009E361E"/>
    <w:rsid w:val="009E4396"/>
    <w:rsid w:val="009E5ECA"/>
    <w:rsid w:val="009E784A"/>
    <w:rsid w:val="009F2E71"/>
    <w:rsid w:val="009F395D"/>
    <w:rsid w:val="009F69BF"/>
    <w:rsid w:val="009F6EDA"/>
    <w:rsid w:val="009F7284"/>
    <w:rsid w:val="009F7A37"/>
    <w:rsid w:val="00A0269A"/>
    <w:rsid w:val="00A04AB6"/>
    <w:rsid w:val="00A05B63"/>
    <w:rsid w:val="00A0627B"/>
    <w:rsid w:val="00A11982"/>
    <w:rsid w:val="00A14DC1"/>
    <w:rsid w:val="00A1502B"/>
    <w:rsid w:val="00A1723A"/>
    <w:rsid w:val="00A17940"/>
    <w:rsid w:val="00A17F87"/>
    <w:rsid w:val="00A20E78"/>
    <w:rsid w:val="00A27505"/>
    <w:rsid w:val="00A3097E"/>
    <w:rsid w:val="00A34FE3"/>
    <w:rsid w:val="00A3764A"/>
    <w:rsid w:val="00A4222B"/>
    <w:rsid w:val="00A45532"/>
    <w:rsid w:val="00A52B5A"/>
    <w:rsid w:val="00A53710"/>
    <w:rsid w:val="00A54F6C"/>
    <w:rsid w:val="00A57E48"/>
    <w:rsid w:val="00A606C2"/>
    <w:rsid w:val="00A60D8B"/>
    <w:rsid w:val="00A62AA7"/>
    <w:rsid w:val="00A708CE"/>
    <w:rsid w:val="00A77547"/>
    <w:rsid w:val="00A808B8"/>
    <w:rsid w:val="00A862F1"/>
    <w:rsid w:val="00A93753"/>
    <w:rsid w:val="00A9420F"/>
    <w:rsid w:val="00A94A3D"/>
    <w:rsid w:val="00A95267"/>
    <w:rsid w:val="00A975E2"/>
    <w:rsid w:val="00AA00EF"/>
    <w:rsid w:val="00AA1CC8"/>
    <w:rsid w:val="00AA64DC"/>
    <w:rsid w:val="00AA77D3"/>
    <w:rsid w:val="00AA7AE3"/>
    <w:rsid w:val="00AA7DA7"/>
    <w:rsid w:val="00AB10C1"/>
    <w:rsid w:val="00AB1C8E"/>
    <w:rsid w:val="00AB3A81"/>
    <w:rsid w:val="00AB653F"/>
    <w:rsid w:val="00AD085E"/>
    <w:rsid w:val="00AD08CC"/>
    <w:rsid w:val="00AD56B8"/>
    <w:rsid w:val="00AD71B4"/>
    <w:rsid w:val="00AD72EA"/>
    <w:rsid w:val="00AE0496"/>
    <w:rsid w:val="00AE14F5"/>
    <w:rsid w:val="00AE17A3"/>
    <w:rsid w:val="00AE7D2B"/>
    <w:rsid w:val="00AF5A4E"/>
    <w:rsid w:val="00AF70F0"/>
    <w:rsid w:val="00AF7D23"/>
    <w:rsid w:val="00B00B53"/>
    <w:rsid w:val="00B013D4"/>
    <w:rsid w:val="00B01D26"/>
    <w:rsid w:val="00B06CA7"/>
    <w:rsid w:val="00B12DA6"/>
    <w:rsid w:val="00B21F1D"/>
    <w:rsid w:val="00B25B1B"/>
    <w:rsid w:val="00B273C4"/>
    <w:rsid w:val="00B302E9"/>
    <w:rsid w:val="00B360C0"/>
    <w:rsid w:val="00B36E97"/>
    <w:rsid w:val="00B36FB2"/>
    <w:rsid w:val="00B43EB7"/>
    <w:rsid w:val="00B444B6"/>
    <w:rsid w:val="00B50CFD"/>
    <w:rsid w:val="00B523DF"/>
    <w:rsid w:val="00B53025"/>
    <w:rsid w:val="00B531B4"/>
    <w:rsid w:val="00B56162"/>
    <w:rsid w:val="00B613BB"/>
    <w:rsid w:val="00B619EE"/>
    <w:rsid w:val="00B7209F"/>
    <w:rsid w:val="00B75128"/>
    <w:rsid w:val="00B75474"/>
    <w:rsid w:val="00B76982"/>
    <w:rsid w:val="00B77209"/>
    <w:rsid w:val="00B7727E"/>
    <w:rsid w:val="00B82A95"/>
    <w:rsid w:val="00B84B81"/>
    <w:rsid w:val="00B851B6"/>
    <w:rsid w:val="00B86814"/>
    <w:rsid w:val="00B972E7"/>
    <w:rsid w:val="00B97C95"/>
    <w:rsid w:val="00BA09C6"/>
    <w:rsid w:val="00BA2944"/>
    <w:rsid w:val="00BA350B"/>
    <w:rsid w:val="00BA67BD"/>
    <w:rsid w:val="00BB4A9A"/>
    <w:rsid w:val="00BB6F9D"/>
    <w:rsid w:val="00BC01CC"/>
    <w:rsid w:val="00BC3F29"/>
    <w:rsid w:val="00BC6FA6"/>
    <w:rsid w:val="00BC78CE"/>
    <w:rsid w:val="00BD43B3"/>
    <w:rsid w:val="00BE1F93"/>
    <w:rsid w:val="00BE2CF7"/>
    <w:rsid w:val="00BF0316"/>
    <w:rsid w:val="00BF221B"/>
    <w:rsid w:val="00BF37A9"/>
    <w:rsid w:val="00BF548A"/>
    <w:rsid w:val="00BF6A23"/>
    <w:rsid w:val="00BF6F18"/>
    <w:rsid w:val="00BF6F24"/>
    <w:rsid w:val="00C02DE8"/>
    <w:rsid w:val="00C03E25"/>
    <w:rsid w:val="00C04B1C"/>
    <w:rsid w:val="00C06BC1"/>
    <w:rsid w:val="00C06BE0"/>
    <w:rsid w:val="00C10640"/>
    <w:rsid w:val="00C125F9"/>
    <w:rsid w:val="00C16449"/>
    <w:rsid w:val="00C2000A"/>
    <w:rsid w:val="00C20910"/>
    <w:rsid w:val="00C23BE2"/>
    <w:rsid w:val="00C27147"/>
    <w:rsid w:val="00C27462"/>
    <w:rsid w:val="00C30886"/>
    <w:rsid w:val="00C31640"/>
    <w:rsid w:val="00C332BE"/>
    <w:rsid w:val="00C34F65"/>
    <w:rsid w:val="00C379C8"/>
    <w:rsid w:val="00C41F72"/>
    <w:rsid w:val="00C526FF"/>
    <w:rsid w:val="00C52EBA"/>
    <w:rsid w:val="00C65055"/>
    <w:rsid w:val="00C703D2"/>
    <w:rsid w:val="00C7059A"/>
    <w:rsid w:val="00C70B78"/>
    <w:rsid w:val="00C714F2"/>
    <w:rsid w:val="00C71E3A"/>
    <w:rsid w:val="00C835B1"/>
    <w:rsid w:val="00C8368F"/>
    <w:rsid w:val="00C83E71"/>
    <w:rsid w:val="00C85A52"/>
    <w:rsid w:val="00C85CF1"/>
    <w:rsid w:val="00C86163"/>
    <w:rsid w:val="00C86CBF"/>
    <w:rsid w:val="00C914F2"/>
    <w:rsid w:val="00C9550A"/>
    <w:rsid w:val="00C96284"/>
    <w:rsid w:val="00CA2CF7"/>
    <w:rsid w:val="00CA3A0C"/>
    <w:rsid w:val="00CA3B2F"/>
    <w:rsid w:val="00CA409B"/>
    <w:rsid w:val="00CA56A5"/>
    <w:rsid w:val="00CA5788"/>
    <w:rsid w:val="00CB014F"/>
    <w:rsid w:val="00CB10BF"/>
    <w:rsid w:val="00CB32E2"/>
    <w:rsid w:val="00CB4F3E"/>
    <w:rsid w:val="00CB6756"/>
    <w:rsid w:val="00CC0B83"/>
    <w:rsid w:val="00CC22F0"/>
    <w:rsid w:val="00CC63AA"/>
    <w:rsid w:val="00CC6422"/>
    <w:rsid w:val="00CD1FF4"/>
    <w:rsid w:val="00CD28BE"/>
    <w:rsid w:val="00CE143E"/>
    <w:rsid w:val="00CE5010"/>
    <w:rsid w:val="00CE7314"/>
    <w:rsid w:val="00CF54A1"/>
    <w:rsid w:val="00CF7C6C"/>
    <w:rsid w:val="00D0338E"/>
    <w:rsid w:val="00D049F0"/>
    <w:rsid w:val="00D1250B"/>
    <w:rsid w:val="00D20FA9"/>
    <w:rsid w:val="00D213CE"/>
    <w:rsid w:val="00D2151A"/>
    <w:rsid w:val="00D219FA"/>
    <w:rsid w:val="00D23BEA"/>
    <w:rsid w:val="00D30E79"/>
    <w:rsid w:val="00D316C7"/>
    <w:rsid w:val="00D3229E"/>
    <w:rsid w:val="00D33AE3"/>
    <w:rsid w:val="00D35927"/>
    <w:rsid w:val="00D369C2"/>
    <w:rsid w:val="00D36F0E"/>
    <w:rsid w:val="00D42BA2"/>
    <w:rsid w:val="00D43794"/>
    <w:rsid w:val="00D437E3"/>
    <w:rsid w:val="00D43B2C"/>
    <w:rsid w:val="00D457E3"/>
    <w:rsid w:val="00D52169"/>
    <w:rsid w:val="00D52DF9"/>
    <w:rsid w:val="00D5538A"/>
    <w:rsid w:val="00D617A8"/>
    <w:rsid w:val="00D61A47"/>
    <w:rsid w:val="00D63346"/>
    <w:rsid w:val="00D64777"/>
    <w:rsid w:val="00D65124"/>
    <w:rsid w:val="00D65BAC"/>
    <w:rsid w:val="00D664A9"/>
    <w:rsid w:val="00D6710E"/>
    <w:rsid w:val="00D72D5F"/>
    <w:rsid w:val="00D737A0"/>
    <w:rsid w:val="00D73DDD"/>
    <w:rsid w:val="00D811F9"/>
    <w:rsid w:val="00D82EB3"/>
    <w:rsid w:val="00D8502C"/>
    <w:rsid w:val="00D85422"/>
    <w:rsid w:val="00D914D9"/>
    <w:rsid w:val="00DA02F9"/>
    <w:rsid w:val="00DA2D94"/>
    <w:rsid w:val="00DA339F"/>
    <w:rsid w:val="00DA5B9A"/>
    <w:rsid w:val="00DA71F4"/>
    <w:rsid w:val="00DB0507"/>
    <w:rsid w:val="00DB3645"/>
    <w:rsid w:val="00DB5F83"/>
    <w:rsid w:val="00DB75BE"/>
    <w:rsid w:val="00DB77D5"/>
    <w:rsid w:val="00DC09F4"/>
    <w:rsid w:val="00DC2C65"/>
    <w:rsid w:val="00DC4637"/>
    <w:rsid w:val="00DD30A8"/>
    <w:rsid w:val="00DD3EF5"/>
    <w:rsid w:val="00DD46DA"/>
    <w:rsid w:val="00DD5554"/>
    <w:rsid w:val="00DD5617"/>
    <w:rsid w:val="00DD75F1"/>
    <w:rsid w:val="00DD798D"/>
    <w:rsid w:val="00DD7D72"/>
    <w:rsid w:val="00DE02D4"/>
    <w:rsid w:val="00DE469D"/>
    <w:rsid w:val="00DE6220"/>
    <w:rsid w:val="00DE6EA2"/>
    <w:rsid w:val="00DF0C00"/>
    <w:rsid w:val="00DF2FCE"/>
    <w:rsid w:val="00DF7C23"/>
    <w:rsid w:val="00E02B6D"/>
    <w:rsid w:val="00E039DA"/>
    <w:rsid w:val="00E05653"/>
    <w:rsid w:val="00E05A92"/>
    <w:rsid w:val="00E13A0B"/>
    <w:rsid w:val="00E166F0"/>
    <w:rsid w:val="00E16FCC"/>
    <w:rsid w:val="00E17E93"/>
    <w:rsid w:val="00E2222A"/>
    <w:rsid w:val="00E234C8"/>
    <w:rsid w:val="00E27DF9"/>
    <w:rsid w:val="00E306AB"/>
    <w:rsid w:val="00E30FD0"/>
    <w:rsid w:val="00E32AAA"/>
    <w:rsid w:val="00E32D7E"/>
    <w:rsid w:val="00E3518E"/>
    <w:rsid w:val="00E3571D"/>
    <w:rsid w:val="00E361D5"/>
    <w:rsid w:val="00E36349"/>
    <w:rsid w:val="00E37776"/>
    <w:rsid w:val="00E4230B"/>
    <w:rsid w:val="00E43184"/>
    <w:rsid w:val="00E50EE5"/>
    <w:rsid w:val="00E53EE9"/>
    <w:rsid w:val="00E54ABC"/>
    <w:rsid w:val="00E555E1"/>
    <w:rsid w:val="00E55677"/>
    <w:rsid w:val="00E56A28"/>
    <w:rsid w:val="00E60EFA"/>
    <w:rsid w:val="00E63960"/>
    <w:rsid w:val="00E67B37"/>
    <w:rsid w:val="00E70975"/>
    <w:rsid w:val="00E73064"/>
    <w:rsid w:val="00E74DA0"/>
    <w:rsid w:val="00E80C67"/>
    <w:rsid w:val="00E960FF"/>
    <w:rsid w:val="00EA157D"/>
    <w:rsid w:val="00EA20F4"/>
    <w:rsid w:val="00EA3850"/>
    <w:rsid w:val="00EB1A68"/>
    <w:rsid w:val="00EB25B7"/>
    <w:rsid w:val="00EB5E30"/>
    <w:rsid w:val="00EB5EE6"/>
    <w:rsid w:val="00EB61D6"/>
    <w:rsid w:val="00EB6C66"/>
    <w:rsid w:val="00EC7E75"/>
    <w:rsid w:val="00ED056C"/>
    <w:rsid w:val="00ED172A"/>
    <w:rsid w:val="00ED24C4"/>
    <w:rsid w:val="00ED37F7"/>
    <w:rsid w:val="00ED3B2A"/>
    <w:rsid w:val="00ED56F6"/>
    <w:rsid w:val="00ED6412"/>
    <w:rsid w:val="00EE0C73"/>
    <w:rsid w:val="00EE3F65"/>
    <w:rsid w:val="00EE4157"/>
    <w:rsid w:val="00EF27FA"/>
    <w:rsid w:val="00EF3637"/>
    <w:rsid w:val="00EF4C62"/>
    <w:rsid w:val="00EF6338"/>
    <w:rsid w:val="00EF6593"/>
    <w:rsid w:val="00F00A19"/>
    <w:rsid w:val="00F03F3F"/>
    <w:rsid w:val="00F058AB"/>
    <w:rsid w:val="00F06323"/>
    <w:rsid w:val="00F0714B"/>
    <w:rsid w:val="00F10719"/>
    <w:rsid w:val="00F15021"/>
    <w:rsid w:val="00F22706"/>
    <w:rsid w:val="00F25149"/>
    <w:rsid w:val="00F27A61"/>
    <w:rsid w:val="00F27E7A"/>
    <w:rsid w:val="00F343AA"/>
    <w:rsid w:val="00F34DF2"/>
    <w:rsid w:val="00F35DE2"/>
    <w:rsid w:val="00F42912"/>
    <w:rsid w:val="00F453EF"/>
    <w:rsid w:val="00F45EB6"/>
    <w:rsid w:val="00F46800"/>
    <w:rsid w:val="00F46DA4"/>
    <w:rsid w:val="00F53288"/>
    <w:rsid w:val="00F54372"/>
    <w:rsid w:val="00F57AD1"/>
    <w:rsid w:val="00F618AC"/>
    <w:rsid w:val="00F62F4D"/>
    <w:rsid w:val="00F648DE"/>
    <w:rsid w:val="00F71160"/>
    <w:rsid w:val="00F73099"/>
    <w:rsid w:val="00F73F10"/>
    <w:rsid w:val="00F75508"/>
    <w:rsid w:val="00F77651"/>
    <w:rsid w:val="00F77819"/>
    <w:rsid w:val="00F84B6B"/>
    <w:rsid w:val="00F854D5"/>
    <w:rsid w:val="00F8560D"/>
    <w:rsid w:val="00F93719"/>
    <w:rsid w:val="00F93CCC"/>
    <w:rsid w:val="00F94CB6"/>
    <w:rsid w:val="00F966A2"/>
    <w:rsid w:val="00FA11CA"/>
    <w:rsid w:val="00FA17BC"/>
    <w:rsid w:val="00FA504A"/>
    <w:rsid w:val="00FA6ED3"/>
    <w:rsid w:val="00FA7E4D"/>
    <w:rsid w:val="00FB109F"/>
    <w:rsid w:val="00FB1BBD"/>
    <w:rsid w:val="00FB35E1"/>
    <w:rsid w:val="00FB3FB5"/>
    <w:rsid w:val="00FB4DB0"/>
    <w:rsid w:val="00FB7057"/>
    <w:rsid w:val="00FB72F7"/>
    <w:rsid w:val="00FC097B"/>
    <w:rsid w:val="00FC3123"/>
    <w:rsid w:val="00FD02A2"/>
    <w:rsid w:val="00FD1AE1"/>
    <w:rsid w:val="00FD2076"/>
    <w:rsid w:val="00FE1552"/>
    <w:rsid w:val="00FE1B2D"/>
    <w:rsid w:val="00FE26F8"/>
    <w:rsid w:val="00FF10C2"/>
    <w:rsid w:val="00FF1235"/>
    <w:rsid w:val="00FF155A"/>
    <w:rsid w:val="00FF4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1790"/>
  <w15:chartTrackingRefBased/>
  <w15:docId w15:val="{290AB625-F63A-45E2-A594-852F5497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96"/>
    <w:pPr>
      <w:spacing w:after="200" w:line="276" w:lineRule="auto"/>
    </w:pPr>
    <w:rPr>
      <w:sz w:val="22"/>
      <w:szCs w:val="22"/>
      <w:lang w:eastAsia="en-US"/>
    </w:rPr>
  </w:style>
  <w:style w:type="paragraph" w:styleId="Balk1">
    <w:name w:val="heading 1"/>
    <w:basedOn w:val="Normal"/>
    <w:next w:val="Normal"/>
    <w:link w:val="Balk1Char"/>
    <w:autoRedefine/>
    <w:uiPriority w:val="9"/>
    <w:qFormat/>
    <w:rsid w:val="00F94CB6"/>
    <w:pPr>
      <w:keepNext/>
      <w:keepLines/>
      <w:tabs>
        <w:tab w:val="left" w:pos="567"/>
      </w:tabs>
      <w:spacing w:before="600" w:after="240" w:line="360" w:lineRule="auto"/>
      <w:ind w:left="431" w:hanging="431"/>
      <w:jc w:val="both"/>
      <w:outlineLvl w:val="0"/>
    </w:pPr>
    <w:rPr>
      <w:rFonts w:ascii="Times New Roman" w:eastAsia="Times New Roman" w:hAnsi="Times New Roman"/>
      <w:b/>
      <w:bCs/>
      <w:sz w:val="28"/>
      <w:szCs w:val="28"/>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5F72"/>
    <w:pPr>
      <w:ind w:left="720"/>
      <w:contextualSpacing/>
    </w:pPr>
  </w:style>
  <w:style w:type="character" w:customStyle="1" w:styleId="Balk1Char">
    <w:name w:val="Başlık 1 Char"/>
    <w:link w:val="Balk1"/>
    <w:uiPriority w:val="9"/>
    <w:rsid w:val="00F94CB6"/>
    <w:rPr>
      <w:rFonts w:ascii="Times New Roman" w:eastAsia="Times New Roman" w:hAnsi="Times New Roman" w:cs="Times New Roman"/>
      <w:b/>
      <w:bCs/>
      <w:sz w:val="28"/>
      <w:szCs w:val="28"/>
      <w:lang w:val="en-US"/>
    </w:rPr>
  </w:style>
  <w:style w:type="paragraph" w:styleId="T1">
    <w:name w:val="toc 1"/>
    <w:basedOn w:val="Normal"/>
    <w:next w:val="Normal"/>
    <w:autoRedefine/>
    <w:uiPriority w:val="39"/>
    <w:unhideWhenUsed/>
    <w:rsid w:val="00F94CB6"/>
    <w:pPr>
      <w:tabs>
        <w:tab w:val="left" w:pos="284"/>
        <w:tab w:val="right" w:leader="dot" w:pos="8777"/>
      </w:tabs>
      <w:spacing w:after="0" w:line="240" w:lineRule="auto"/>
      <w:jc w:val="both"/>
    </w:pPr>
    <w:rPr>
      <w:rFonts w:ascii="Times New Roman" w:eastAsia="Times New Roman" w:hAnsi="Times New Roman"/>
      <w:b/>
      <w:noProof/>
      <w:sz w:val="24"/>
      <w:szCs w:val="20"/>
    </w:rPr>
  </w:style>
  <w:style w:type="paragraph" w:styleId="T2">
    <w:name w:val="toc 2"/>
    <w:basedOn w:val="Normal"/>
    <w:next w:val="Normal"/>
    <w:autoRedefine/>
    <w:uiPriority w:val="39"/>
    <w:unhideWhenUsed/>
    <w:rsid w:val="00F94CB6"/>
    <w:pPr>
      <w:tabs>
        <w:tab w:val="left" w:pos="851"/>
        <w:tab w:val="right" w:leader="dot" w:pos="8777"/>
      </w:tabs>
      <w:spacing w:after="0" w:line="240" w:lineRule="auto"/>
      <w:ind w:firstLine="284"/>
      <w:jc w:val="both"/>
    </w:pPr>
    <w:rPr>
      <w:rFonts w:ascii="Times New Roman" w:eastAsia="Times New Roman" w:hAnsi="Times New Roman"/>
      <w:sz w:val="24"/>
      <w:szCs w:val="20"/>
    </w:rPr>
  </w:style>
  <w:style w:type="character" w:styleId="Kpr">
    <w:name w:val="Hyperlink"/>
    <w:uiPriority w:val="99"/>
    <w:unhideWhenUsed/>
    <w:rsid w:val="00F94CB6"/>
    <w:rPr>
      <w:color w:val="0000FF"/>
      <w:u w:val="single"/>
    </w:rPr>
  </w:style>
  <w:style w:type="paragraph" w:styleId="T3">
    <w:name w:val="toc 3"/>
    <w:basedOn w:val="Normal"/>
    <w:next w:val="Normal"/>
    <w:autoRedefine/>
    <w:uiPriority w:val="39"/>
    <w:unhideWhenUsed/>
    <w:rsid w:val="00F94CB6"/>
    <w:pPr>
      <w:tabs>
        <w:tab w:val="left" w:pos="1418"/>
        <w:tab w:val="right" w:leader="dot" w:pos="8777"/>
      </w:tabs>
      <w:spacing w:after="0" w:line="240" w:lineRule="auto"/>
      <w:ind w:left="426" w:firstLine="141"/>
      <w:jc w:val="both"/>
    </w:pPr>
    <w:rPr>
      <w:rFonts w:ascii="Times New Roman" w:eastAsia="Times New Roman" w:hAnsi="Times New Roman"/>
      <w:sz w:val="24"/>
      <w:szCs w:val="20"/>
    </w:rPr>
  </w:style>
  <w:style w:type="paragraph" w:styleId="stBilgi">
    <w:name w:val="header"/>
    <w:basedOn w:val="Normal"/>
    <w:link w:val="stBilgiChar"/>
    <w:uiPriority w:val="99"/>
    <w:unhideWhenUsed/>
    <w:rsid w:val="00D369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9C2"/>
  </w:style>
  <w:style w:type="paragraph" w:styleId="AltBilgi">
    <w:name w:val="footer"/>
    <w:basedOn w:val="Normal"/>
    <w:link w:val="AltBilgiChar"/>
    <w:uiPriority w:val="99"/>
    <w:unhideWhenUsed/>
    <w:rsid w:val="00D369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9C2"/>
  </w:style>
  <w:style w:type="paragraph" w:styleId="ekillerTablosu">
    <w:name w:val="table of figures"/>
    <w:basedOn w:val="Normal"/>
    <w:next w:val="Normal"/>
    <w:uiPriority w:val="99"/>
    <w:unhideWhenUsed/>
    <w:rsid w:val="0006069E"/>
    <w:pPr>
      <w:spacing w:after="0" w:line="360" w:lineRule="auto"/>
      <w:ind w:firstLine="709"/>
      <w:jc w:val="both"/>
    </w:pPr>
    <w:rPr>
      <w:rFonts w:ascii="Times New Roman" w:eastAsia="Times New Roman" w:hAnsi="Times New Roman"/>
      <w:sz w:val="24"/>
      <w:szCs w:val="20"/>
    </w:rPr>
  </w:style>
  <w:style w:type="paragraph" w:styleId="BalonMetni">
    <w:name w:val="Balloon Text"/>
    <w:basedOn w:val="Normal"/>
    <w:link w:val="BalonMetniChar"/>
    <w:uiPriority w:val="99"/>
    <w:semiHidden/>
    <w:unhideWhenUsed/>
    <w:rsid w:val="007937FC"/>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7937FC"/>
    <w:rPr>
      <w:rFonts w:ascii="Tahoma" w:hAnsi="Tahoma" w:cs="Tahoma"/>
      <w:sz w:val="16"/>
      <w:szCs w:val="16"/>
    </w:rPr>
  </w:style>
  <w:style w:type="paragraph" w:customStyle="1" w:styleId="Default">
    <w:name w:val="Default"/>
    <w:rsid w:val="00D2151A"/>
    <w:pPr>
      <w:autoSpaceDE w:val="0"/>
      <w:autoSpaceDN w:val="0"/>
      <w:adjustRightInd w:val="0"/>
    </w:pPr>
    <w:rPr>
      <w:rFonts w:ascii="Times New Roman" w:hAnsi="Times New Roman"/>
      <w:color w:val="000000"/>
      <w:sz w:val="24"/>
      <w:szCs w:val="24"/>
    </w:rPr>
  </w:style>
  <w:style w:type="character" w:styleId="zlenenKpr">
    <w:name w:val="FollowedHyperlink"/>
    <w:uiPriority w:val="99"/>
    <w:semiHidden/>
    <w:unhideWhenUsed/>
    <w:rsid w:val="00993470"/>
    <w:rPr>
      <w:color w:val="800080"/>
      <w:u w:val="single"/>
    </w:rPr>
  </w:style>
  <w:style w:type="paragraph" w:styleId="HTMLncedenBiimlendirilmi">
    <w:name w:val="HTML Preformatted"/>
    <w:basedOn w:val="Normal"/>
    <w:link w:val="HTMLncedenBiimlendirilmiChar"/>
    <w:uiPriority w:val="99"/>
    <w:unhideWhenUsed/>
    <w:rsid w:val="00BA2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ncedenBiimlendirilmiChar">
    <w:name w:val="HTML Önceden Biçimlendirilmiş Char"/>
    <w:link w:val="HTMLncedenBiimlendirilmi"/>
    <w:uiPriority w:val="99"/>
    <w:rsid w:val="00BA2944"/>
    <w:rPr>
      <w:rFonts w:ascii="Courier New" w:eastAsia="Times New Roman" w:hAnsi="Courier New" w:cs="Courier New"/>
    </w:rPr>
  </w:style>
  <w:style w:type="paragraph" w:styleId="NormalWeb">
    <w:name w:val="Normal (Web)"/>
    <w:basedOn w:val="Normal"/>
    <w:uiPriority w:val="99"/>
    <w:semiHidden/>
    <w:unhideWhenUsed/>
    <w:rsid w:val="00AE14F5"/>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5A087F"/>
    <w:rPr>
      <w:b/>
      <w:bCs/>
    </w:rPr>
  </w:style>
  <w:style w:type="character" w:styleId="AklamaBavurusu">
    <w:name w:val="annotation reference"/>
    <w:uiPriority w:val="99"/>
    <w:semiHidden/>
    <w:unhideWhenUsed/>
    <w:rsid w:val="00777A08"/>
    <w:rPr>
      <w:sz w:val="16"/>
      <w:szCs w:val="16"/>
    </w:rPr>
  </w:style>
  <w:style w:type="paragraph" w:styleId="AklamaMetni">
    <w:name w:val="annotation text"/>
    <w:basedOn w:val="Normal"/>
    <w:link w:val="AklamaMetniChar"/>
    <w:uiPriority w:val="99"/>
    <w:semiHidden/>
    <w:unhideWhenUsed/>
    <w:rsid w:val="00777A08"/>
    <w:rPr>
      <w:sz w:val="20"/>
      <w:szCs w:val="20"/>
    </w:rPr>
  </w:style>
  <w:style w:type="character" w:customStyle="1" w:styleId="AklamaMetniChar">
    <w:name w:val="Açıklama Metni Char"/>
    <w:link w:val="AklamaMetni"/>
    <w:uiPriority w:val="99"/>
    <w:semiHidden/>
    <w:rsid w:val="00777A08"/>
    <w:rPr>
      <w:lang w:val="tr-TR"/>
    </w:rPr>
  </w:style>
  <w:style w:type="paragraph" w:styleId="AklamaKonusu">
    <w:name w:val="annotation subject"/>
    <w:basedOn w:val="AklamaMetni"/>
    <w:next w:val="AklamaMetni"/>
    <w:link w:val="AklamaKonusuChar"/>
    <w:uiPriority w:val="99"/>
    <w:semiHidden/>
    <w:unhideWhenUsed/>
    <w:rsid w:val="00777A08"/>
    <w:rPr>
      <w:b/>
      <w:bCs/>
    </w:rPr>
  </w:style>
  <w:style w:type="character" w:customStyle="1" w:styleId="AklamaKonusuChar">
    <w:name w:val="Açıklama Konusu Char"/>
    <w:link w:val="AklamaKonusu"/>
    <w:uiPriority w:val="99"/>
    <w:semiHidden/>
    <w:rsid w:val="00777A08"/>
    <w:rPr>
      <w:b/>
      <w:bCs/>
      <w:lang w:val="tr-TR"/>
    </w:rPr>
  </w:style>
  <w:style w:type="table" w:styleId="TabloKlavuzuAk">
    <w:name w:val="Grid Table Light"/>
    <w:basedOn w:val="NormalTablo"/>
    <w:uiPriority w:val="40"/>
    <w:rsid w:val="00A0627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zmlenmeyenBahsetme">
    <w:name w:val="Unresolved Mention"/>
    <w:uiPriority w:val="99"/>
    <w:semiHidden/>
    <w:unhideWhenUsed/>
    <w:rsid w:val="002C64A9"/>
    <w:rPr>
      <w:color w:val="605E5C"/>
      <w:shd w:val="clear" w:color="auto" w:fill="E1DFDD"/>
    </w:rPr>
  </w:style>
  <w:style w:type="paragraph" w:styleId="Dzeltme">
    <w:name w:val="Revision"/>
    <w:hidden/>
    <w:uiPriority w:val="99"/>
    <w:semiHidden/>
    <w:rsid w:val="001D6E27"/>
    <w:rPr>
      <w:sz w:val="22"/>
      <w:szCs w:val="22"/>
      <w:lang w:eastAsia="en-US"/>
    </w:rPr>
  </w:style>
  <w:style w:type="table" w:styleId="AkListe">
    <w:name w:val="Light List"/>
    <w:basedOn w:val="NormalTablo"/>
    <w:uiPriority w:val="61"/>
    <w:rsid w:val="00533372"/>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u">
    <w:name w:val="Table Grid"/>
    <w:basedOn w:val="NormalTablo"/>
    <w:uiPriority w:val="59"/>
    <w:rsid w:val="004E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218">
      <w:bodyDiv w:val="1"/>
      <w:marLeft w:val="0"/>
      <w:marRight w:val="0"/>
      <w:marTop w:val="0"/>
      <w:marBottom w:val="0"/>
      <w:divBdr>
        <w:top w:val="none" w:sz="0" w:space="0" w:color="auto"/>
        <w:left w:val="none" w:sz="0" w:space="0" w:color="auto"/>
        <w:bottom w:val="none" w:sz="0" w:space="0" w:color="auto"/>
        <w:right w:val="none" w:sz="0" w:space="0" w:color="auto"/>
      </w:divBdr>
    </w:div>
    <w:div w:id="386612827">
      <w:bodyDiv w:val="1"/>
      <w:marLeft w:val="0"/>
      <w:marRight w:val="0"/>
      <w:marTop w:val="0"/>
      <w:marBottom w:val="0"/>
      <w:divBdr>
        <w:top w:val="none" w:sz="0" w:space="0" w:color="auto"/>
        <w:left w:val="none" w:sz="0" w:space="0" w:color="auto"/>
        <w:bottom w:val="none" w:sz="0" w:space="0" w:color="auto"/>
        <w:right w:val="none" w:sz="0" w:space="0" w:color="auto"/>
      </w:divBdr>
    </w:div>
    <w:div w:id="715618105">
      <w:bodyDiv w:val="1"/>
      <w:marLeft w:val="0"/>
      <w:marRight w:val="0"/>
      <w:marTop w:val="0"/>
      <w:marBottom w:val="0"/>
      <w:divBdr>
        <w:top w:val="none" w:sz="0" w:space="0" w:color="auto"/>
        <w:left w:val="none" w:sz="0" w:space="0" w:color="auto"/>
        <w:bottom w:val="none" w:sz="0" w:space="0" w:color="auto"/>
        <w:right w:val="none" w:sz="0" w:space="0" w:color="auto"/>
      </w:divBdr>
    </w:div>
    <w:div w:id="740443684">
      <w:bodyDiv w:val="1"/>
      <w:marLeft w:val="0"/>
      <w:marRight w:val="0"/>
      <w:marTop w:val="0"/>
      <w:marBottom w:val="0"/>
      <w:divBdr>
        <w:top w:val="none" w:sz="0" w:space="0" w:color="auto"/>
        <w:left w:val="none" w:sz="0" w:space="0" w:color="auto"/>
        <w:bottom w:val="none" w:sz="0" w:space="0" w:color="auto"/>
        <w:right w:val="none" w:sz="0" w:space="0" w:color="auto"/>
      </w:divBdr>
    </w:div>
    <w:div w:id="866018993">
      <w:bodyDiv w:val="1"/>
      <w:marLeft w:val="0"/>
      <w:marRight w:val="0"/>
      <w:marTop w:val="0"/>
      <w:marBottom w:val="0"/>
      <w:divBdr>
        <w:top w:val="none" w:sz="0" w:space="0" w:color="auto"/>
        <w:left w:val="none" w:sz="0" w:space="0" w:color="auto"/>
        <w:bottom w:val="none" w:sz="0" w:space="0" w:color="auto"/>
        <w:right w:val="none" w:sz="0" w:space="0" w:color="auto"/>
      </w:divBdr>
    </w:div>
    <w:div w:id="867983870">
      <w:bodyDiv w:val="1"/>
      <w:marLeft w:val="0"/>
      <w:marRight w:val="0"/>
      <w:marTop w:val="0"/>
      <w:marBottom w:val="0"/>
      <w:divBdr>
        <w:top w:val="none" w:sz="0" w:space="0" w:color="auto"/>
        <w:left w:val="none" w:sz="0" w:space="0" w:color="auto"/>
        <w:bottom w:val="none" w:sz="0" w:space="0" w:color="auto"/>
        <w:right w:val="none" w:sz="0" w:space="0" w:color="auto"/>
      </w:divBdr>
    </w:div>
    <w:div w:id="912548921">
      <w:bodyDiv w:val="1"/>
      <w:marLeft w:val="0"/>
      <w:marRight w:val="0"/>
      <w:marTop w:val="0"/>
      <w:marBottom w:val="0"/>
      <w:divBdr>
        <w:top w:val="none" w:sz="0" w:space="0" w:color="auto"/>
        <w:left w:val="none" w:sz="0" w:space="0" w:color="auto"/>
        <w:bottom w:val="none" w:sz="0" w:space="0" w:color="auto"/>
        <w:right w:val="none" w:sz="0" w:space="0" w:color="auto"/>
      </w:divBdr>
      <w:divsChild>
        <w:div w:id="525558574">
          <w:marLeft w:val="0"/>
          <w:marRight w:val="0"/>
          <w:marTop w:val="0"/>
          <w:marBottom w:val="0"/>
          <w:divBdr>
            <w:top w:val="none" w:sz="0" w:space="0" w:color="auto"/>
            <w:left w:val="none" w:sz="0" w:space="0" w:color="auto"/>
            <w:bottom w:val="none" w:sz="0" w:space="0" w:color="auto"/>
            <w:right w:val="none" w:sz="0" w:space="0" w:color="auto"/>
          </w:divBdr>
        </w:div>
        <w:div w:id="589462138">
          <w:marLeft w:val="0"/>
          <w:marRight w:val="0"/>
          <w:marTop w:val="0"/>
          <w:marBottom w:val="0"/>
          <w:divBdr>
            <w:top w:val="none" w:sz="0" w:space="0" w:color="auto"/>
            <w:left w:val="none" w:sz="0" w:space="0" w:color="auto"/>
            <w:bottom w:val="none" w:sz="0" w:space="0" w:color="auto"/>
            <w:right w:val="none" w:sz="0" w:space="0" w:color="auto"/>
          </w:divBdr>
          <w:divsChild>
            <w:div w:id="1213422739">
              <w:marLeft w:val="0"/>
              <w:marRight w:val="165"/>
              <w:marTop w:val="150"/>
              <w:marBottom w:val="0"/>
              <w:divBdr>
                <w:top w:val="none" w:sz="0" w:space="0" w:color="auto"/>
                <w:left w:val="none" w:sz="0" w:space="0" w:color="auto"/>
                <w:bottom w:val="none" w:sz="0" w:space="0" w:color="auto"/>
                <w:right w:val="none" w:sz="0" w:space="0" w:color="auto"/>
              </w:divBdr>
              <w:divsChild>
                <w:div w:id="1835295506">
                  <w:marLeft w:val="0"/>
                  <w:marRight w:val="0"/>
                  <w:marTop w:val="0"/>
                  <w:marBottom w:val="0"/>
                  <w:divBdr>
                    <w:top w:val="none" w:sz="0" w:space="0" w:color="auto"/>
                    <w:left w:val="none" w:sz="0" w:space="0" w:color="auto"/>
                    <w:bottom w:val="none" w:sz="0" w:space="0" w:color="auto"/>
                    <w:right w:val="none" w:sz="0" w:space="0" w:color="auto"/>
                  </w:divBdr>
                  <w:divsChild>
                    <w:div w:id="21089645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4930">
      <w:bodyDiv w:val="1"/>
      <w:marLeft w:val="0"/>
      <w:marRight w:val="0"/>
      <w:marTop w:val="0"/>
      <w:marBottom w:val="0"/>
      <w:divBdr>
        <w:top w:val="none" w:sz="0" w:space="0" w:color="auto"/>
        <w:left w:val="none" w:sz="0" w:space="0" w:color="auto"/>
        <w:bottom w:val="none" w:sz="0" w:space="0" w:color="auto"/>
        <w:right w:val="none" w:sz="0" w:space="0" w:color="auto"/>
      </w:divBdr>
    </w:div>
    <w:div w:id="975110948">
      <w:bodyDiv w:val="1"/>
      <w:marLeft w:val="0"/>
      <w:marRight w:val="0"/>
      <w:marTop w:val="0"/>
      <w:marBottom w:val="0"/>
      <w:divBdr>
        <w:top w:val="none" w:sz="0" w:space="0" w:color="auto"/>
        <w:left w:val="none" w:sz="0" w:space="0" w:color="auto"/>
        <w:bottom w:val="none" w:sz="0" w:space="0" w:color="auto"/>
        <w:right w:val="none" w:sz="0" w:space="0" w:color="auto"/>
      </w:divBdr>
    </w:div>
    <w:div w:id="1003819046">
      <w:bodyDiv w:val="1"/>
      <w:marLeft w:val="0"/>
      <w:marRight w:val="0"/>
      <w:marTop w:val="0"/>
      <w:marBottom w:val="0"/>
      <w:divBdr>
        <w:top w:val="none" w:sz="0" w:space="0" w:color="auto"/>
        <w:left w:val="none" w:sz="0" w:space="0" w:color="auto"/>
        <w:bottom w:val="none" w:sz="0" w:space="0" w:color="auto"/>
        <w:right w:val="none" w:sz="0" w:space="0" w:color="auto"/>
      </w:divBdr>
    </w:div>
    <w:div w:id="1200512303">
      <w:bodyDiv w:val="1"/>
      <w:marLeft w:val="0"/>
      <w:marRight w:val="0"/>
      <w:marTop w:val="0"/>
      <w:marBottom w:val="0"/>
      <w:divBdr>
        <w:top w:val="none" w:sz="0" w:space="0" w:color="auto"/>
        <w:left w:val="none" w:sz="0" w:space="0" w:color="auto"/>
        <w:bottom w:val="none" w:sz="0" w:space="0" w:color="auto"/>
        <w:right w:val="none" w:sz="0" w:space="0" w:color="auto"/>
      </w:divBdr>
    </w:div>
    <w:div w:id="1272586506">
      <w:bodyDiv w:val="1"/>
      <w:marLeft w:val="0"/>
      <w:marRight w:val="0"/>
      <w:marTop w:val="0"/>
      <w:marBottom w:val="0"/>
      <w:divBdr>
        <w:top w:val="none" w:sz="0" w:space="0" w:color="auto"/>
        <w:left w:val="none" w:sz="0" w:space="0" w:color="auto"/>
        <w:bottom w:val="none" w:sz="0" w:space="0" w:color="auto"/>
        <w:right w:val="none" w:sz="0" w:space="0" w:color="auto"/>
      </w:divBdr>
    </w:div>
    <w:div w:id="1419710820">
      <w:bodyDiv w:val="1"/>
      <w:marLeft w:val="0"/>
      <w:marRight w:val="0"/>
      <w:marTop w:val="0"/>
      <w:marBottom w:val="0"/>
      <w:divBdr>
        <w:top w:val="none" w:sz="0" w:space="0" w:color="auto"/>
        <w:left w:val="none" w:sz="0" w:space="0" w:color="auto"/>
        <w:bottom w:val="none" w:sz="0" w:space="0" w:color="auto"/>
        <w:right w:val="none" w:sz="0" w:space="0" w:color="auto"/>
      </w:divBdr>
      <w:divsChild>
        <w:div w:id="529611315">
          <w:marLeft w:val="0"/>
          <w:marRight w:val="0"/>
          <w:marTop w:val="0"/>
          <w:marBottom w:val="0"/>
          <w:divBdr>
            <w:top w:val="none" w:sz="0" w:space="0" w:color="auto"/>
            <w:left w:val="none" w:sz="0" w:space="0" w:color="auto"/>
            <w:bottom w:val="none" w:sz="0" w:space="0" w:color="auto"/>
            <w:right w:val="none" w:sz="0" w:space="0" w:color="auto"/>
          </w:divBdr>
          <w:divsChild>
            <w:div w:id="1887058317">
              <w:marLeft w:val="0"/>
              <w:marRight w:val="165"/>
              <w:marTop w:val="150"/>
              <w:marBottom w:val="0"/>
              <w:divBdr>
                <w:top w:val="none" w:sz="0" w:space="0" w:color="auto"/>
                <w:left w:val="none" w:sz="0" w:space="0" w:color="auto"/>
                <w:bottom w:val="none" w:sz="0" w:space="0" w:color="auto"/>
                <w:right w:val="none" w:sz="0" w:space="0" w:color="auto"/>
              </w:divBdr>
              <w:divsChild>
                <w:div w:id="462963653">
                  <w:marLeft w:val="0"/>
                  <w:marRight w:val="0"/>
                  <w:marTop w:val="0"/>
                  <w:marBottom w:val="0"/>
                  <w:divBdr>
                    <w:top w:val="none" w:sz="0" w:space="0" w:color="auto"/>
                    <w:left w:val="none" w:sz="0" w:space="0" w:color="auto"/>
                    <w:bottom w:val="none" w:sz="0" w:space="0" w:color="auto"/>
                    <w:right w:val="none" w:sz="0" w:space="0" w:color="auto"/>
                  </w:divBdr>
                  <w:divsChild>
                    <w:div w:id="1389180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79891400">
          <w:marLeft w:val="0"/>
          <w:marRight w:val="0"/>
          <w:marTop w:val="0"/>
          <w:marBottom w:val="0"/>
          <w:divBdr>
            <w:top w:val="none" w:sz="0" w:space="0" w:color="auto"/>
            <w:left w:val="none" w:sz="0" w:space="0" w:color="auto"/>
            <w:bottom w:val="none" w:sz="0" w:space="0" w:color="auto"/>
            <w:right w:val="none" w:sz="0" w:space="0" w:color="auto"/>
          </w:divBdr>
        </w:div>
      </w:divsChild>
    </w:div>
    <w:div w:id="1705904595">
      <w:bodyDiv w:val="1"/>
      <w:marLeft w:val="0"/>
      <w:marRight w:val="0"/>
      <w:marTop w:val="0"/>
      <w:marBottom w:val="0"/>
      <w:divBdr>
        <w:top w:val="none" w:sz="0" w:space="0" w:color="auto"/>
        <w:left w:val="none" w:sz="0" w:space="0" w:color="auto"/>
        <w:bottom w:val="none" w:sz="0" w:space="0" w:color="auto"/>
        <w:right w:val="none" w:sz="0" w:space="0" w:color="auto"/>
      </w:divBdr>
    </w:div>
    <w:div w:id="1816142710">
      <w:bodyDiv w:val="1"/>
      <w:marLeft w:val="0"/>
      <w:marRight w:val="0"/>
      <w:marTop w:val="0"/>
      <w:marBottom w:val="0"/>
      <w:divBdr>
        <w:top w:val="none" w:sz="0" w:space="0" w:color="auto"/>
        <w:left w:val="none" w:sz="0" w:space="0" w:color="auto"/>
        <w:bottom w:val="none" w:sz="0" w:space="0" w:color="auto"/>
        <w:right w:val="none" w:sz="0" w:space="0" w:color="auto"/>
      </w:divBdr>
    </w:div>
    <w:div w:id="18176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itatiopress.com/doc/APA%20Style%20Guide%20(7th%20ed.).pd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CAFF-E9A3-4D61-A92A-9E8F643E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2154</Words>
  <Characters>12284</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14410</CharactersWithSpaces>
  <SharedDoc>false</SharedDoc>
  <HLinks>
    <vt:vector size="18" baseType="variant">
      <vt:variant>
        <vt:i4>655363</vt:i4>
      </vt:variant>
      <vt:variant>
        <vt:i4>6</vt:i4>
      </vt:variant>
      <vt:variant>
        <vt:i4>0</vt:i4>
      </vt:variant>
      <vt:variant>
        <vt:i4>5</vt:i4>
      </vt:variant>
      <vt:variant>
        <vt:lpwstr>https://www.cogitatiopress.com/doc/APA Style Guide (7th ed.).pdf</vt:lpwstr>
      </vt:variant>
      <vt:variant>
        <vt:lpwstr/>
      </vt:variant>
      <vt:variant>
        <vt:i4>5505040</vt:i4>
      </vt:variant>
      <vt:variant>
        <vt:i4>3</vt:i4>
      </vt:variant>
      <vt:variant>
        <vt:i4>0</vt:i4>
      </vt:variant>
      <vt:variant>
        <vt:i4>5</vt:i4>
      </vt:variant>
      <vt:variant>
        <vt:lpwstr>https://orcid.org/0000-0000-0000-0000</vt:lpwstr>
      </vt:variant>
      <vt:variant>
        <vt:lpwstr/>
      </vt:variant>
      <vt:variant>
        <vt:i4>5505040</vt:i4>
      </vt:variant>
      <vt:variant>
        <vt:i4>0</vt:i4>
      </vt:variant>
      <vt:variant>
        <vt:i4>0</vt:i4>
      </vt:variant>
      <vt:variant>
        <vt:i4>5</vt:i4>
      </vt:variant>
      <vt:variant>
        <vt:lpwstr>https://orcid.org/0000-0000-0000-0000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LenovoPc1</dc:creator>
  <cp:keywords/>
  <cp:lastModifiedBy>None</cp:lastModifiedBy>
  <cp:revision>5</cp:revision>
  <cp:lastPrinted>2024-01-24T10:50:00Z</cp:lastPrinted>
  <dcterms:created xsi:type="dcterms:W3CDTF">2025-07-01T07:17:00Z</dcterms:created>
  <dcterms:modified xsi:type="dcterms:W3CDTF">2025-07-01T07:24:00Z</dcterms:modified>
</cp:coreProperties>
</file>