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2045E" w14:paraId="01B2DA6E" w14:textId="77777777" w:rsidTr="005D4278">
        <w:trPr>
          <w:trHeight w:val="316"/>
        </w:trPr>
        <w:tc>
          <w:tcPr>
            <w:tcW w:w="9756" w:type="dxa"/>
            <w:vAlign w:val="bottom"/>
          </w:tcPr>
          <w:p w14:paraId="50C38926" w14:textId="68EECB7D" w:rsidR="00393B6D" w:rsidRPr="00393B6D" w:rsidRDefault="00393B6D" w:rsidP="00393B6D">
            <w:pPr>
              <w:pStyle w:val="Balk6"/>
              <w:spacing w:line="276" w:lineRule="auto"/>
              <w:jc w:val="left"/>
              <w:rPr>
                <w:sz w:val="20"/>
                <w:szCs w:val="20"/>
              </w:rPr>
            </w:pPr>
            <w:r>
              <w:rPr>
                <w:noProof/>
              </w:rPr>
              <w:drawing>
                <wp:inline distT="0" distB="0" distL="0" distR="0" wp14:anchorId="74BCB5F4" wp14:editId="08C80756">
                  <wp:extent cx="5870382" cy="1028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7494" cy="1029946"/>
                          </a:xfrm>
                          <a:prstGeom prst="rect">
                            <a:avLst/>
                          </a:prstGeom>
                          <a:noFill/>
                          <a:ln>
                            <a:noFill/>
                          </a:ln>
                        </pic:spPr>
                      </pic:pic>
                    </a:graphicData>
                  </a:graphic>
                </wp:inline>
              </w:drawing>
            </w:r>
            <w:r>
              <w:rPr>
                <w:sz w:val="20"/>
                <w:szCs w:val="20"/>
              </w:rPr>
              <w:t xml:space="preserve"> </w:t>
            </w:r>
            <w:r w:rsidRPr="00393B6D">
              <w:rPr>
                <w:sz w:val="20"/>
                <w:szCs w:val="20"/>
              </w:rPr>
              <w:t xml:space="preserve">SÜREK Alevilik – Bektaşilik ve Kültür Araştırmaları Dergisi, </w:t>
            </w:r>
            <w:proofErr w:type="gramStart"/>
            <w:r w:rsidRPr="00393B6D">
              <w:rPr>
                <w:sz w:val="20"/>
                <w:szCs w:val="20"/>
              </w:rPr>
              <w:t>Sayı ,</w:t>
            </w:r>
            <w:proofErr w:type="gramEnd"/>
            <w:r w:rsidRPr="00393B6D">
              <w:rPr>
                <w:sz w:val="20"/>
                <w:szCs w:val="20"/>
              </w:rPr>
              <w:t xml:space="preserve"> 2023, </w:t>
            </w:r>
            <w:r w:rsidR="00CA53A4">
              <w:rPr>
                <w:sz w:val="20"/>
                <w:szCs w:val="20"/>
              </w:rPr>
              <w:t>1</w:t>
            </w:r>
            <w:r w:rsidRPr="00393B6D">
              <w:rPr>
                <w:sz w:val="20"/>
                <w:szCs w:val="20"/>
              </w:rPr>
              <w:t>-</w:t>
            </w:r>
            <w:r w:rsidR="00CA53A4">
              <w:rPr>
                <w:sz w:val="20"/>
                <w:szCs w:val="20"/>
              </w:rPr>
              <w:t>1</w:t>
            </w:r>
            <w:r w:rsidR="007C376A">
              <w:rPr>
                <w:sz w:val="20"/>
                <w:szCs w:val="20"/>
              </w:rPr>
              <w:t>8</w:t>
            </w:r>
            <w:r w:rsidRPr="00393B6D">
              <w:rPr>
                <w:sz w:val="20"/>
                <w:szCs w:val="20"/>
              </w:rPr>
              <w:t xml:space="preserve"> </w:t>
            </w:r>
            <w:r w:rsidR="001A5090" w:rsidRPr="001A5090">
              <w:rPr>
                <w:iCs/>
                <w:sz w:val="20"/>
                <w:szCs w:val="20"/>
                <w:highlight w:val="yellow"/>
              </w:rPr>
              <w:t>(Bu kısmı boş bırakınız</w:t>
            </w:r>
            <w:r w:rsidR="001A5090" w:rsidRPr="001A5090">
              <w:rPr>
                <w:iCs/>
                <w:sz w:val="20"/>
                <w:szCs w:val="20"/>
                <w:highlight w:val="yellow"/>
              </w:rPr>
              <w:t>).</w:t>
            </w:r>
          </w:p>
          <w:p w14:paraId="5EE36303" w14:textId="534E3A68" w:rsidR="0072045E" w:rsidRPr="00393B6D" w:rsidRDefault="00393B6D" w:rsidP="00393B6D">
            <w:pPr>
              <w:pStyle w:val="Balk6"/>
              <w:pBdr>
                <w:bottom w:val="single" w:sz="6" w:space="1" w:color="auto"/>
              </w:pBdr>
              <w:spacing w:line="276" w:lineRule="auto"/>
              <w:jc w:val="left"/>
              <w:rPr>
                <w:sz w:val="20"/>
                <w:szCs w:val="20"/>
              </w:rPr>
            </w:pPr>
            <w:r w:rsidRPr="00393B6D">
              <w:rPr>
                <w:sz w:val="20"/>
                <w:szCs w:val="20"/>
              </w:rPr>
              <w:t xml:space="preserve">E-ISSN: </w:t>
            </w:r>
            <w:r w:rsidR="00B54B3D" w:rsidRPr="000601E4">
              <w:rPr>
                <w:sz w:val="20"/>
                <w:szCs w:val="20"/>
              </w:rPr>
              <w:t>3023-5529</w:t>
            </w:r>
            <w:r w:rsidRPr="00393B6D">
              <w:rPr>
                <w:sz w:val="20"/>
                <w:szCs w:val="20"/>
              </w:rPr>
              <w:t xml:space="preserve">                                                                                      Araştırma Makalesi / </w:t>
            </w:r>
            <w:r w:rsidRPr="00393B6D">
              <w:rPr>
                <w:i/>
                <w:iCs/>
                <w:sz w:val="20"/>
                <w:szCs w:val="20"/>
              </w:rPr>
              <w:t>Research Article</w:t>
            </w:r>
            <w:r w:rsidRPr="00393B6D">
              <w:rPr>
                <w:sz w:val="20"/>
                <w:szCs w:val="20"/>
              </w:rPr>
              <w:t xml:space="preserve"> </w:t>
            </w:r>
          </w:p>
          <w:p w14:paraId="6C6BE165" w14:textId="0B63428D" w:rsidR="00393B6D" w:rsidRPr="00393B6D" w:rsidRDefault="00393B6D" w:rsidP="00393B6D">
            <w:pPr>
              <w:rPr>
                <w:lang w:eastAsia="tr-TR"/>
              </w:rPr>
            </w:pPr>
          </w:p>
        </w:tc>
      </w:tr>
    </w:tbl>
    <w:p w14:paraId="154E8FE3" w14:textId="5C515920" w:rsidR="00AE2B06" w:rsidRPr="006A7BEE" w:rsidRDefault="00B110EF" w:rsidP="00B110EF">
      <w:pPr>
        <w:jc w:val="center"/>
        <w:rPr>
          <w:rFonts w:ascii="Times New Roman" w:hAnsi="Times New Roman" w:cs="Times New Roman"/>
          <w:b/>
          <w:color w:val="C00000"/>
          <w:sz w:val="24"/>
        </w:rPr>
      </w:pPr>
      <w:r w:rsidRPr="00B110EF">
        <w:rPr>
          <w:rFonts w:ascii="Times New Roman" w:hAnsi="Times New Roman" w:cs="Times New Roman"/>
          <w:b/>
          <w:color w:val="C00000"/>
          <w:sz w:val="24"/>
        </w:rPr>
        <w:t>ÇALIŞMANIN BAŞLIĞI</w:t>
      </w:r>
    </w:p>
    <w:p w14:paraId="3430F6E8" w14:textId="23EC890B" w:rsidR="00C7007F" w:rsidRDefault="00B110EF" w:rsidP="00B110EF">
      <w:pPr>
        <w:spacing w:before="120"/>
        <w:jc w:val="center"/>
        <w:rPr>
          <w:i/>
          <w:sz w:val="20"/>
          <w:szCs w:val="20"/>
        </w:rPr>
      </w:pPr>
      <w:r w:rsidRPr="00B110EF">
        <w:rPr>
          <w:rFonts w:ascii="Times New Roman" w:hAnsi="Times New Roman" w:cs="Times New Roman"/>
          <w:b/>
          <w:bCs/>
          <w:sz w:val="20"/>
          <w:szCs w:val="22"/>
        </w:rPr>
        <w:t>TITLE OF THE MANUSCRIPT</w:t>
      </w:r>
    </w:p>
    <w:p w14:paraId="108DD431" w14:textId="40A019F3" w:rsidR="00507D4D" w:rsidRPr="00661CDD" w:rsidRDefault="00D66328" w:rsidP="00507D4D">
      <w:pPr>
        <w:jc w:val="right"/>
        <w:rPr>
          <w:i/>
          <w:sz w:val="20"/>
          <w:szCs w:val="20"/>
        </w:rPr>
      </w:pPr>
      <w:r w:rsidRPr="00D66328">
        <w:rPr>
          <w:i/>
          <w:sz w:val="20"/>
          <w:szCs w:val="20"/>
          <w:highlight w:val="yellow"/>
        </w:rPr>
        <w:t>(</w:t>
      </w:r>
      <w:r>
        <w:rPr>
          <w:i/>
          <w:sz w:val="20"/>
          <w:szCs w:val="20"/>
          <w:highlight w:val="yellow"/>
        </w:rPr>
        <w:t xml:space="preserve">İsteğe Bağlı </w:t>
      </w:r>
      <w:r w:rsidRPr="00D66328">
        <w:rPr>
          <w:i/>
          <w:sz w:val="20"/>
          <w:szCs w:val="20"/>
          <w:highlight w:val="yellow"/>
        </w:rPr>
        <w:t>Başlık altı söz</w:t>
      </w:r>
      <w:r>
        <w:rPr>
          <w:i/>
          <w:sz w:val="20"/>
          <w:szCs w:val="20"/>
          <w:highlight w:val="yellow"/>
        </w:rPr>
        <w:t xml:space="preserve">, </w:t>
      </w:r>
      <w:r w:rsidRPr="00D66328">
        <w:rPr>
          <w:i/>
          <w:sz w:val="20"/>
          <w:szCs w:val="20"/>
          <w:highlight w:val="yellow"/>
        </w:rPr>
        <w:t>şiir örneği)</w:t>
      </w:r>
      <w:r>
        <w:rPr>
          <w:i/>
          <w:sz w:val="20"/>
          <w:szCs w:val="20"/>
        </w:rPr>
        <w:t xml:space="preserve"> </w:t>
      </w:r>
      <w:r w:rsidR="00507D4D" w:rsidRPr="00661CDD">
        <w:rPr>
          <w:i/>
          <w:sz w:val="20"/>
          <w:szCs w:val="20"/>
        </w:rPr>
        <w:t>Cebrail Âdem’e şahit olmadan</w:t>
      </w:r>
    </w:p>
    <w:p w14:paraId="2C12035D" w14:textId="169A3173" w:rsidR="00507D4D" w:rsidRPr="00661CDD" w:rsidRDefault="00507D4D" w:rsidP="00507D4D">
      <w:pPr>
        <w:jc w:val="right"/>
        <w:rPr>
          <w:i/>
          <w:sz w:val="20"/>
          <w:szCs w:val="20"/>
        </w:rPr>
      </w:pPr>
      <w:r w:rsidRPr="00661CDD">
        <w:rPr>
          <w:i/>
          <w:sz w:val="20"/>
          <w:szCs w:val="20"/>
        </w:rPr>
        <w:t>Kandil-i kudrette tektik erenler</w:t>
      </w:r>
    </w:p>
    <w:p w14:paraId="10E29883" w14:textId="0F6F82B2" w:rsidR="003C5074" w:rsidRPr="00661CDD" w:rsidRDefault="00885247" w:rsidP="006B2D73">
      <w:pPr>
        <w:jc w:val="right"/>
        <w:rPr>
          <w:i/>
          <w:sz w:val="20"/>
          <w:szCs w:val="20"/>
        </w:rPr>
      </w:pPr>
      <w:r>
        <w:rPr>
          <w:i/>
          <w:sz w:val="20"/>
          <w:szCs w:val="20"/>
        </w:rPr>
        <w:t>-</w:t>
      </w:r>
      <w:r w:rsidR="00507D4D" w:rsidRPr="00661CDD">
        <w:rPr>
          <w:i/>
          <w:sz w:val="20"/>
          <w:szCs w:val="20"/>
        </w:rPr>
        <w:t xml:space="preserve">Davut </w:t>
      </w:r>
      <w:proofErr w:type="spellStart"/>
      <w:r w:rsidR="00507D4D" w:rsidRPr="00661CDD">
        <w:rPr>
          <w:i/>
          <w:sz w:val="20"/>
          <w:szCs w:val="20"/>
        </w:rPr>
        <w:t>Sularî</w:t>
      </w:r>
      <w:proofErr w:type="spellEnd"/>
      <w:r>
        <w:rPr>
          <w:i/>
          <w:sz w:val="20"/>
          <w:szCs w:val="20"/>
        </w:rPr>
        <w:t>-</w:t>
      </w:r>
    </w:p>
    <w:p w14:paraId="0E495D0A" w14:textId="69B0C916" w:rsidR="003C5074" w:rsidRPr="00815127" w:rsidRDefault="00B110EF" w:rsidP="003C5074">
      <w:pPr>
        <w:spacing w:before="60" w:after="60"/>
        <w:contextualSpacing/>
        <w:jc w:val="center"/>
        <w:rPr>
          <w:rFonts w:ascii="Times New Roman" w:hAnsi="Times New Roman" w:cs="Times New Roman"/>
          <w:b/>
          <w:bCs/>
        </w:rPr>
      </w:pPr>
      <w:r>
        <w:rPr>
          <w:rFonts w:ascii="Times New Roman" w:hAnsi="Times New Roman" w:cs="Times New Roman"/>
          <w:b/>
          <w:bCs/>
        </w:rPr>
        <w:t>Ad, Soyad</w:t>
      </w:r>
    </w:p>
    <w:p w14:paraId="4E8B3CB7" w14:textId="78BD0D59" w:rsidR="0020045C" w:rsidRPr="00675034" w:rsidRDefault="00B110EF" w:rsidP="005D7A61">
      <w:pPr>
        <w:spacing w:before="60" w:after="60"/>
        <w:contextualSpacing/>
        <w:jc w:val="center"/>
        <w:rPr>
          <w:rFonts w:cs="Times New Roman"/>
          <w:sz w:val="20"/>
          <w:szCs w:val="20"/>
        </w:rPr>
      </w:pPr>
      <w:bookmarkStart w:id="0" w:name="OLE_LINK31"/>
      <w:r>
        <w:rPr>
          <w:sz w:val="20"/>
          <w:szCs w:val="20"/>
        </w:rPr>
        <w:t>Unvan</w:t>
      </w:r>
      <w:r w:rsidR="003736D0" w:rsidRPr="00675034">
        <w:rPr>
          <w:sz w:val="20"/>
          <w:szCs w:val="20"/>
        </w:rPr>
        <w:t>.</w:t>
      </w:r>
      <w:r w:rsidR="00875403" w:rsidRPr="00675034">
        <w:rPr>
          <w:sz w:val="20"/>
          <w:szCs w:val="20"/>
        </w:rPr>
        <w:t>,</w:t>
      </w:r>
      <w:r w:rsidR="00DE0504">
        <w:rPr>
          <w:sz w:val="20"/>
          <w:szCs w:val="20"/>
        </w:rPr>
        <w:t xml:space="preserve"> </w:t>
      </w:r>
      <w:r>
        <w:rPr>
          <w:rFonts w:cs="Times New Roman"/>
          <w:sz w:val="20"/>
          <w:szCs w:val="20"/>
        </w:rPr>
        <w:t>Kurum</w:t>
      </w:r>
    </w:p>
    <w:p w14:paraId="2F82F225" w14:textId="4384E84D" w:rsidR="003C5074" w:rsidRPr="00675034" w:rsidRDefault="00A44FCD" w:rsidP="005D7A61">
      <w:pPr>
        <w:spacing w:before="60" w:after="60"/>
        <w:contextualSpacing/>
        <w:jc w:val="center"/>
        <w:rPr>
          <w:rFonts w:cs="Times New Roman"/>
          <w:sz w:val="20"/>
          <w:szCs w:val="20"/>
        </w:rPr>
      </w:pPr>
      <w:r w:rsidRPr="00675034">
        <w:rPr>
          <w:rFonts w:cs="Times New Roman"/>
          <w:sz w:val="20"/>
          <w:szCs w:val="20"/>
        </w:rPr>
        <w:t>Fakülte</w:t>
      </w:r>
      <w:r w:rsidR="00400AA9">
        <w:rPr>
          <w:rFonts w:cs="Times New Roman"/>
          <w:sz w:val="20"/>
          <w:szCs w:val="20"/>
        </w:rPr>
        <w:t>,</w:t>
      </w:r>
      <w:r w:rsidRPr="00675034">
        <w:rPr>
          <w:rFonts w:cs="Times New Roman"/>
          <w:sz w:val="20"/>
          <w:szCs w:val="20"/>
        </w:rPr>
        <w:t xml:space="preserve"> Bölüm</w:t>
      </w:r>
      <w:r w:rsidR="00B110EF">
        <w:rPr>
          <w:rFonts w:cs="Times New Roman"/>
          <w:sz w:val="20"/>
          <w:szCs w:val="20"/>
        </w:rPr>
        <w:t>/Enstitü</w:t>
      </w:r>
    </w:p>
    <w:bookmarkEnd w:id="0"/>
    <w:p w14:paraId="4D90410B" w14:textId="7238A6FA" w:rsidR="003C5074" w:rsidRPr="00675034" w:rsidRDefault="00B110EF" w:rsidP="003C5074">
      <w:pPr>
        <w:spacing w:before="60" w:after="60"/>
        <w:contextualSpacing/>
        <w:jc w:val="center"/>
        <w:rPr>
          <w:rFonts w:cs="Times New Roman"/>
          <w:color w:val="507CCE"/>
          <w:sz w:val="20"/>
          <w:szCs w:val="20"/>
        </w:rPr>
      </w:pPr>
      <w:r>
        <w:rPr>
          <w:rFonts w:cs="Times New Roman"/>
          <w:color w:val="507CCE"/>
          <w:sz w:val="20"/>
          <w:szCs w:val="20"/>
        </w:rPr>
        <w:t>mail</w:t>
      </w:r>
    </w:p>
    <w:p w14:paraId="0EDCC284" w14:textId="16485981" w:rsidR="003419B1" w:rsidRPr="00675034" w:rsidRDefault="00E72979" w:rsidP="00E72979">
      <w:pPr>
        <w:spacing w:before="60" w:after="60"/>
        <w:contextualSpacing/>
        <w:rPr>
          <w:rFonts w:cs="Times New Roman"/>
          <w:sz w:val="20"/>
          <w:szCs w:val="20"/>
        </w:rPr>
      </w:pPr>
      <w:r w:rsidRPr="00675034">
        <w:rPr>
          <w:rFonts w:eastAsia="Calibri" w:cs="Times New Roman"/>
          <w:noProof/>
          <w:sz w:val="20"/>
          <w:szCs w:val="20"/>
          <w:lang w:eastAsia="tr-TR"/>
        </w:rPr>
        <mc:AlternateContent>
          <mc:Choice Requires="wps">
            <w:drawing>
              <wp:anchor distT="0" distB="0" distL="114300" distR="114300" simplePos="0" relativeHeight="251654144" behindDoc="0" locked="0" layoutInCell="1" allowOverlap="1" wp14:anchorId="0CF0D964" wp14:editId="5CFFD199">
                <wp:simplePos x="0" y="0"/>
                <wp:positionH relativeFrom="margin">
                  <wp:align>right</wp:align>
                </wp:positionH>
                <wp:positionV relativeFrom="paragraph">
                  <wp:posOffset>161925</wp:posOffset>
                </wp:positionV>
                <wp:extent cx="5981700" cy="0"/>
                <wp:effectExtent l="0" t="0" r="0" b="0"/>
                <wp:wrapNone/>
                <wp:docPr id="7" name="Düz Bağlayıcı 7"/>
                <wp:cNvGraphicFramePr/>
                <a:graphic xmlns:a="http://schemas.openxmlformats.org/drawingml/2006/main">
                  <a:graphicData uri="http://schemas.microsoft.com/office/word/2010/wordprocessingShape">
                    <wps:wsp>
                      <wps:cNvCnPr/>
                      <wps:spPr>
                        <a:xfrm>
                          <a:off x="0" y="0"/>
                          <a:ext cx="5981700" cy="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w:pict>
              <v:line w14:anchorId="0F1652DE" id="Düz Bağlayıcı 7" o:spid="_x0000_s1026" style="position:absolute;z-index:25165414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9.8pt,12.75pt" to="890.8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" strokecolor="red" strokeweight=".5pt">
                <v:stroke joinstyle="miter"/>
                <w10:wrap anchorx="margin"/>
              </v:line>
            </w:pict>
          </mc:Fallback>
        </mc:AlternateContent>
      </w:r>
      <w:r w:rsidR="00B54B3D" w:rsidRPr="00675034">
        <w:rPr>
          <w:rFonts w:cs="Times New Roman"/>
          <w:sz w:val="20"/>
          <w:szCs w:val="20"/>
        </w:rPr>
        <w:t xml:space="preserve">                                                 </w:t>
      </w:r>
      <w:r w:rsidR="00EC3BF0" w:rsidRPr="00675034">
        <w:rPr>
          <w:rFonts w:cs="Times New Roman"/>
          <w:sz w:val="20"/>
          <w:szCs w:val="20"/>
        </w:rPr>
        <w:t xml:space="preserve">     </w:t>
      </w:r>
      <w:r w:rsidR="00B54B3D" w:rsidRPr="00675034">
        <w:rPr>
          <w:rFonts w:cs="Times New Roman"/>
          <w:sz w:val="20"/>
          <w:szCs w:val="20"/>
        </w:rPr>
        <w:t xml:space="preserve">      </w:t>
      </w:r>
      <w:r w:rsidR="00675034">
        <w:rPr>
          <w:rFonts w:cs="Times New Roman"/>
          <w:sz w:val="20"/>
          <w:szCs w:val="20"/>
        </w:rPr>
        <w:t xml:space="preserve">         </w:t>
      </w:r>
      <w:r w:rsidR="00B54B3D" w:rsidRPr="00675034">
        <w:rPr>
          <w:rFonts w:cs="Times New Roman"/>
          <w:sz w:val="20"/>
          <w:szCs w:val="20"/>
        </w:rPr>
        <w:t xml:space="preserve"> </w:t>
      </w:r>
      <w:r w:rsidR="00B54B3D" w:rsidRPr="00675034">
        <w:rPr>
          <w:noProof/>
          <w:sz w:val="20"/>
          <w:szCs w:val="20"/>
        </w:rPr>
        <w:drawing>
          <wp:inline distT="0" distB="0" distL="0" distR="0" wp14:anchorId="108DB319" wp14:editId="271C92E3">
            <wp:extent cx="133350" cy="133350"/>
            <wp:effectExtent l="0" t="0" r="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B54B3D" w:rsidRPr="00675034">
        <w:rPr>
          <w:rFonts w:cs="Times New Roman"/>
          <w:sz w:val="20"/>
          <w:szCs w:val="20"/>
        </w:rPr>
        <w:t xml:space="preserve">  </w:t>
      </w:r>
      <w:r w:rsidR="00B54B3D" w:rsidRPr="007C376A">
        <w:rPr>
          <w:color w:val="auto"/>
          <w:sz w:val="20"/>
          <w:szCs w:val="20"/>
        </w:rPr>
        <w:t>0000-</w:t>
      </w:r>
      <w:r w:rsidR="00B110EF">
        <w:rPr>
          <w:rFonts w:cs="Times New Roman"/>
          <w:color w:val="auto"/>
          <w:sz w:val="20"/>
          <w:szCs w:val="20"/>
        </w:rPr>
        <w:t xml:space="preserve"> ORCID</w:t>
      </w:r>
    </w:p>
    <w:tbl>
      <w:tblPr>
        <w:tblStyle w:val="TabloKlavuzu"/>
        <w:tblW w:w="494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6"/>
        <w:gridCol w:w="3941"/>
        <w:gridCol w:w="4004"/>
      </w:tblGrid>
      <w:tr w:rsidR="00EC3BF0" w:rsidRPr="009642A0" w14:paraId="0D96D60F" w14:textId="28FEEFAE" w:rsidTr="00DE0504">
        <w:trPr>
          <w:cantSplit/>
          <w:trHeight w:val="5602"/>
        </w:trPr>
        <w:tc>
          <w:tcPr>
            <w:tcW w:w="690" w:type="pct"/>
          </w:tcPr>
          <w:p w14:paraId="1DF2B35E" w14:textId="3D26712C" w:rsidR="00EC3BF0" w:rsidRPr="009642A0" w:rsidRDefault="00EC3BF0" w:rsidP="002439BC">
            <w:pPr>
              <w:autoSpaceDE w:val="0"/>
              <w:autoSpaceDN w:val="0"/>
              <w:adjustRightInd w:val="0"/>
              <w:spacing w:before="60" w:after="60"/>
              <w:rPr>
                <w:rFonts w:ascii="Times New Roman" w:eastAsia="Calibri" w:hAnsi="Times New Roman" w:cs="Times New Roman"/>
                <w:b/>
                <w:color w:val="C00000"/>
              </w:rPr>
            </w:pPr>
          </w:p>
          <w:p w14:paraId="02D7CC6F" w14:textId="77777777" w:rsidR="00EC3BF0" w:rsidRPr="00DE0504" w:rsidRDefault="00EC3BF0" w:rsidP="00B3755C">
            <w:pPr>
              <w:pStyle w:val="solstun"/>
              <w:rPr>
                <w:b/>
                <w:bCs w:val="0"/>
                <w:color w:val="C00000"/>
              </w:rPr>
            </w:pPr>
            <w:r w:rsidRPr="00DE0504">
              <w:rPr>
                <w:b/>
                <w:bCs w:val="0"/>
                <w:color w:val="C00000"/>
              </w:rPr>
              <w:t>Geliş Tarihi:</w:t>
            </w:r>
          </w:p>
          <w:p w14:paraId="184C3231" w14:textId="672EBF99" w:rsidR="00DE0504" w:rsidRPr="00DE0504" w:rsidRDefault="00DE0504" w:rsidP="00B54B3D">
            <w:pPr>
              <w:pStyle w:val="solstun"/>
              <w:rPr>
                <w:b/>
                <w:bCs w:val="0"/>
                <w:color w:val="C00000"/>
              </w:rPr>
            </w:pPr>
            <w:r w:rsidRPr="00F74518">
              <w:rPr>
                <w:b/>
                <w:bCs w:val="0"/>
                <w:color w:val="C00000"/>
              </w:rPr>
              <w:t>(Received)</w:t>
            </w:r>
          </w:p>
          <w:p w14:paraId="25B9307A" w14:textId="5B58E5E3" w:rsidR="00826778" w:rsidRDefault="001A5090" w:rsidP="00826778">
            <w:pPr>
              <w:pStyle w:val="solstun"/>
            </w:pPr>
            <w:r w:rsidRPr="001A5090">
              <w:t>Editörler tarafından doldurulacaktır.</w:t>
            </w:r>
          </w:p>
          <w:p w14:paraId="71B542CB" w14:textId="09D2A407" w:rsidR="00EC3BF0" w:rsidRPr="00B3755C" w:rsidRDefault="00EC3BF0" w:rsidP="00B3755C">
            <w:pPr>
              <w:pStyle w:val="solstun"/>
            </w:pPr>
          </w:p>
          <w:p w14:paraId="0E4650A1" w14:textId="768E3BF8" w:rsidR="00EC3BF0" w:rsidRPr="00DE0504" w:rsidRDefault="00EC3BF0" w:rsidP="00B3755C">
            <w:pPr>
              <w:pStyle w:val="solstun"/>
              <w:rPr>
                <w:b/>
                <w:bCs w:val="0"/>
                <w:color w:val="C00000"/>
              </w:rPr>
            </w:pPr>
            <w:r w:rsidRPr="00DE0504">
              <w:rPr>
                <w:b/>
                <w:bCs w:val="0"/>
                <w:color w:val="C00000"/>
              </w:rPr>
              <w:t>Kabul</w:t>
            </w:r>
            <w:r w:rsidR="00DE0504" w:rsidRPr="00DE0504">
              <w:rPr>
                <w:b/>
                <w:bCs w:val="0"/>
                <w:color w:val="C00000"/>
              </w:rPr>
              <w:t xml:space="preserve"> </w:t>
            </w:r>
            <w:r w:rsidRPr="00DE0504">
              <w:rPr>
                <w:b/>
                <w:bCs w:val="0"/>
                <w:color w:val="C00000"/>
              </w:rPr>
              <w:t>Tarihi:</w:t>
            </w:r>
          </w:p>
          <w:p w14:paraId="5B9E9A43" w14:textId="5A188B26" w:rsidR="00DE0504" w:rsidRDefault="00DE0504" w:rsidP="00B3755C">
            <w:pPr>
              <w:pStyle w:val="solstun"/>
              <w:rPr>
                <w:b/>
                <w:bCs w:val="0"/>
                <w:color w:val="C00000"/>
              </w:rPr>
            </w:pPr>
            <w:r w:rsidRPr="00F74518">
              <w:rPr>
                <w:b/>
                <w:bCs w:val="0"/>
                <w:color w:val="C00000"/>
              </w:rPr>
              <w:t>(Accepted)</w:t>
            </w:r>
          </w:p>
          <w:p w14:paraId="41995BD2" w14:textId="64E1E6FF" w:rsidR="00EC3BF0" w:rsidRDefault="001A5090" w:rsidP="00B3755C">
            <w:pPr>
              <w:pStyle w:val="solstun"/>
            </w:pPr>
            <w:r w:rsidRPr="001A5090">
              <w:t>Editörler tarafından doldurulacaktır</w:t>
            </w:r>
          </w:p>
          <w:p w14:paraId="4967A153" w14:textId="77777777" w:rsidR="001A5090" w:rsidRPr="00B3755C" w:rsidRDefault="001A5090" w:rsidP="00B3755C">
            <w:pPr>
              <w:pStyle w:val="solstun"/>
            </w:pPr>
          </w:p>
          <w:p w14:paraId="3BB95CF5" w14:textId="7BE59EED" w:rsidR="00EC3BF0" w:rsidRDefault="00EC3BF0" w:rsidP="00B3755C">
            <w:pPr>
              <w:pStyle w:val="solstun"/>
              <w:rPr>
                <w:b/>
                <w:bCs w:val="0"/>
                <w:color w:val="C00000"/>
              </w:rPr>
            </w:pPr>
            <w:r w:rsidRPr="00B568DE">
              <w:rPr>
                <w:b/>
                <w:bCs w:val="0"/>
                <w:color w:val="C00000"/>
              </w:rPr>
              <w:t>Yayın Tarihi:</w:t>
            </w:r>
          </w:p>
          <w:p w14:paraId="330EF58A" w14:textId="2CB11C31" w:rsidR="0096073E" w:rsidRPr="00B568DE" w:rsidRDefault="0096073E" w:rsidP="00B3755C">
            <w:pPr>
              <w:pStyle w:val="solstun"/>
              <w:rPr>
                <w:b/>
                <w:bCs w:val="0"/>
                <w:color w:val="C00000"/>
              </w:rPr>
            </w:pPr>
            <w:r>
              <w:rPr>
                <w:b/>
                <w:bCs w:val="0"/>
                <w:color w:val="C00000"/>
              </w:rPr>
              <w:t>(Published</w:t>
            </w:r>
            <w:r w:rsidRPr="00F74518">
              <w:rPr>
                <w:b/>
                <w:bCs w:val="0"/>
                <w:color w:val="C00000"/>
              </w:rPr>
              <w:t>)</w:t>
            </w:r>
          </w:p>
          <w:p w14:paraId="2EE60A08" w14:textId="1F166B1E" w:rsidR="00EC3BF0" w:rsidRPr="00B3755C" w:rsidRDefault="001A5090" w:rsidP="00B3755C">
            <w:pPr>
              <w:pStyle w:val="solstun"/>
            </w:pPr>
            <w:r w:rsidRPr="001A5090">
              <w:t>Editörler tarafından doldurulacaktır</w:t>
            </w:r>
          </w:p>
          <w:p w14:paraId="267A1D1F" w14:textId="77777777" w:rsidR="00EC3BF0" w:rsidRPr="00B568DE" w:rsidRDefault="00EC3BF0" w:rsidP="00B3755C">
            <w:pPr>
              <w:pStyle w:val="solstun"/>
              <w:rPr>
                <w:b/>
                <w:bCs w:val="0"/>
                <w:color w:val="C00000"/>
              </w:rPr>
            </w:pPr>
            <w:r w:rsidRPr="00B568DE">
              <w:rPr>
                <w:b/>
                <w:bCs w:val="0"/>
                <w:color w:val="C00000"/>
              </w:rPr>
              <w:t>Anahtar Kelimeler</w:t>
            </w:r>
          </w:p>
          <w:p w14:paraId="216D4CF2" w14:textId="355834A5" w:rsidR="001A5090" w:rsidRDefault="001A5090" w:rsidP="001A5090">
            <w:pPr>
              <w:pStyle w:val="solstun"/>
            </w:pPr>
            <w:r w:rsidRPr="001A5090">
              <w:t>Yazarlar tarafından doldurulacaktır. Her anahtar kelimeden sonra alt satıra geçilecektir</w:t>
            </w:r>
          </w:p>
          <w:p w14:paraId="1E62BCBB" w14:textId="77777777" w:rsidR="00EC3BF0" w:rsidRPr="00B3755C" w:rsidRDefault="00EC3BF0" w:rsidP="00B3755C">
            <w:pPr>
              <w:pStyle w:val="solstun"/>
            </w:pPr>
          </w:p>
          <w:p w14:paraId="11C0A383" w14:textId="77777777" w:rsidR="00EC3BF0" w:rsidRDefault="00EC3BF0" w:rsidP="00B3755C">
            <w:pPr>
              <w:pStyle w:val="solstun"/>
              <w:rPr>
                <w:b/>
                <w:bCs w:val="0"/>
                <w:color w:val="C00000"/>
              </w:rPr>
            </w:pPr>
            <w:r w:rsidRPr="00B568DE">
              <w:rPr>
                <w:b/>
                <w:bCs w:val="0"/>
                <w:color w:val="C00000"/>
              </w:rPr>
              <w:t>Keywords</w:t>
            </w:r>
          </w:p>
          <w:p w14:paraId="73A81B53" w14:textId="679C9A61" w:rsidR="001A5090" w:rsidRPr="008208DF" w:rsidRDefault="001A5090" w:rsidP="001A5090">
            <w:pPr>
              <w:pStyle w:val="solstun"/>
              <w:rPr>
                <w:bCs w:val="0"/>
                <w:color w:val="auto"/>
              </w:rPr>
            </w:pPr>
            <w:r w:rsidRPr="001A5090">
              <w:rPr>
                <w:bCs w:val="0"/>
                <w:color w:val="auto"/>
              </w:rPr>
              <w:t>Yazarlar tarafından doldurulacaktır. Her anahtar kelimeden sonra alt satıra geçilecektir</w:t>
            </w:r>
          </w:p>
          <w:p w14:paraId="264DA4A5" w14:textId="56651B0E" w:rsidR="00EC3BF0" w:rsidRPr="009642A0" w:rsidRDefault="00EC3BF0" w:rsidP="00EB7EFD">
            <w:pPr>
              <w:pStyle w:val="solstun"/>
              <w:rPr>
                <w:rFonts w:ascii="Times New Roman" w:hAnsi="Times New Roman"/>
                <w:bCs w:val="0"/>
                <w:i/>
              </w:rPr>
            </w:pPr>
            <w:r w:rsidRPr="008208DF">
              <w:rPr>
                <w:bCs w:val="0"/>
                <w:color w:val="auto"/>
              </w:rPr>
              <w:t xml:space="preserve"> </w:t>
            </w:r>
          </w:p>
        </w:tc>
        <w:tc>
          <w:tcPr>
            <w:tcW w:w="2138" w:type="pct"/>
          </w:tcPr>
          <w:p w14:paraId="0BB20F6F" w14:textId="1271A706" w:rsidR="00EC3BF0" w:rsidRPr="00B568DE" w:rsidRDefault="00EC3BF0" w:rsidP="00AF6E84">
            <w:pPr>
              <w:pStyle w:val="Balk6"/>
              <w:rPr>
                <w:color w:val="C00000"/>
                <w:sz w:val="20"/>
                <w:szCs w:val="20"/>
              </w:rPr>
            </w:pPr>
            <w:r w:rsidRPr="00B568DE">
              <w:rPr>
                <w:color w:val="C00000"/>
                <w:sz w:val="20"/>
                <w:szCs w:val="20"/>
              </w:rPr>
              <w:t>ÖZ</w:t>
            </w:r>
          </w:p>
          <w:p w14:paraId="06C3DC92" w14:textId="2363B614" w:rsidR="00B110EF" w:rsidRPr="00B110EF" w:rsidRDefault="00EC3BF0" w:rsidP="00B110EF">
            <w:pPr>
              <w:rPr>
                <w:rFonts w:cs="Times New Roman"/>
                <w:sz w:val="20"/>
                <w:szCs w:val="20"/>
              </w:rPr>
            </w:pPr>
            <w:r>
              <w:rPr>
                <w:rFonts w:cs="Times New Roman"/>
                <w:sz w:val="20"/>
                <w:szCs w:val="20"/>
              </w:rPr>
              <w:t xml:space="preserve">          </w:t>
            </w:r>
            <w:r w:rsidR="00B110EF" w:rsidRPr="00B110EF">
              <w:rPr>
                <w:rFonts w:cs="Times New Roman"/>
                <w:sz w:val="20"/>
                <w:szCs w:val="20"/>
              </w:rPr>
              <w:t>Türkçe ÖZET en az 150 en fazla 200 kelimeden oluşmalıdır. Özet Garamond yazı tipinde ve 10 punto büyüklüğünde yazılmalıdır. Araştırma makalelerinde özet çalışmanın amacını, yöntemini, bulgularını ve sonuçlarını mutlaka kapsamalıdır. Özet çalışmanın öne çıkan yanlarını ve özgün değerini açık ve kısa bir şekilde yansıtmalıdır. Makale hangi dilde yazılmış ise o dildeki özet öncelikli olarak yazılmalıdır. Makale Türkçe ise Türkçe özet önce, İngilizce özet sonra yer almalıdır. Makale İngilizce ise İngilizce özet önce, Türkçe özet sonra yazılmalıdır. Her iki dilde yazılan özetler arasında tam bir bütünlük olmalıdır.</w:t>
            </w:r>
          </w:p>
          <w:p w14:paraId="4906BF5C" w14:textId="22F17008" w:rsidR="00EC3BF0" w:rsidRPr="00EC3BF0" w:rsidRDefault="00B110EF" w:rsidP="00B110EF">
            <w:pPr>
              <w:rPr>
                <w:rFonts w:cs="Times New Roman"/>
                <w:sz w:val="20"/>
                <w:szCs w:val="20"/>
              </w:rPr>
            </w:pPr>
            <w:r w:rsidRPr="00B110EF">
              <w:rPr>
                <w:rFonts w:cs="Times New Roman"/>
                <w:sz w:val="20"/>
                <w:szCs w:val="20"/>
              </w:rPr>
              <w:t>Çalışmanın bütünlüğünü yansıtan en az 3 en çok 5 anahtar kelime şablonda belirtilen yerlere yazar tarafından yazılmalıdır. Her anahtar kelimenin ilk harfi büyük olmalıdır</w:t>
            </w:r>
          </w:p>
        </w:tc>
        <w:tc>
          <w:tcPr>
            <w:tcW w:w="2172" w:type="pct"/>
          </w:tcPr>
          <w:p w14:paraId="4AB9F23D" w14:textId="77777777" w:rsidR="00EC3BF0" w:rsidRPr="00EC3BF0" w:rsidRDefault="00EC3BF0" w:rsidP="00EC3BF0">
            <w:pPr>
              <w:pStyle w:val="Balk6"/>
              <w:rPr>
                <w:color w:val="C00000"/>
                <w:sz w:val="20"/>
                <w:szCs w:val="20"/>
              </w:rPr>
            </w:pPr>
            <w:r w:rsidRPr="00EC3BF0">
              <w:rPr>
                <w:color w:val="C00000"/>
                <w:sz w:val="20"/>
                <w:szCs w:val="20"/>
              </w:rPr>
              <w:t>ABSTRACT</w:t>
            </w:r>
          </w:p>
          <w:p w14:paraId="573DA42D" w14:textId="66B5B48D" w:rsidR="00EC3BF0" w:rsidRPr="00EC3BF0" w:rsidRDefault="00EC3BF0" w:rsidP="00EC3BF0">
            <w:pPr>
              <w:pStyle w:val="Balk6"/>
              <w:spacing w:line="240" w:lineRule="auto"/>
              <w:jc w:val="both"/>
              <w:rPr>
                <w:b w:val="0"/>
                <w:bCs w:val="0"/>
                <w:color w:val="C00000"/>
                <w:sz w:val="20"/>
                <w:szCs w:val="20"/>
              </w:rPr>
            </w:pPr>
            <w:r w:rsidRPr="00012BD8">
              <w:rPr>
                <w:b w:val="0"/>
                <w:bCs w:val="0"/>
                <w:color w:val="auto"/>
                <w:sz w:val="20"/>
                <w:szCs w:val="20"/>
              </w:rPr>
              <w:t xml:space="preserve">      </w:t>
            </w:r>
            <w:r w:rsidR="00B110EF" w:rsidRPr="00B110EF">
              <w:rPr>
                <w:b w:val="0"/>
                <w:bCs w:val="0"/>
                <w:color w:val="auto"/>
                <w:sz w:val="20"/>
                <w:szCs w:val="20"/>
                <w:lang w:val="en-US"/>
              </w:rPr>
              <w:t>The abstract should consist of at least 150 and at most 200 words. The abstract should be written in Garamond font and 10 pt font size. In research articles, the abstract should cover the purpose, method, findings and results of the study. The abstract should clearly and concisely reflect the highlights and original value of the work. In whatever language the article is written, the abstract in that language should be written first. If the article is in Turkish, the Turkish abstract should be placed first, followed by the English abstract. If the article is in English, the English abstract should be written first, and the Turkish abstract should be written after. There should be a complete integrity between the abstracts written in both languages</w:t>
            </w:r>
            <w:r w:rsidRPr="00012BD8">
              <w:rPr>
                <w:b w:val="0"/>
                <w:bCs w:val="0"/>
                <w:color w:val="auto"/>
                <w:sz w:val="20"/>
                <w:szCs w:val="20"/>
              </w:rPr>
              <w:t xml:space="preserve">.    </w:t>
            </w:r>
          </w:p>
        </w:tc>
      </w:tr>
    </w:tbl>
    <w:p w14:paraId="42C772E3" w14:textId="62B86C17" w:rsidR="00CA53A4" w:rsidRPr="00CA53A4" w:rsidRDefault="00CA53A4" w:rsidP="00CA53A4">
      <w:pPr>
        <w:rPr>
          <w:rFonts w:cs="Times New Roman"/>
          <w:sz w:val="20"/>
          <w:szCs w:val="20"/>
        </w:rPr>
        <w:sectPr w:rsidR="00CA53A4" w:rsidRPr="00CA53A4" w:rsidSect="00B54B3D">
          <w:headerReference w:type="even" r:id="rId10"/>
          <w:headerReference w:type="default" r:id="rId11"/>
          <w:footerReference w:type="even" r:id="rId12"/>
          <w:footerReference w:type="default" r:id="rId13"/>
          <w:footerReference w:type="first" r:id="rId14"/>
          <w:pgSz w:w="11906" w:h="16838" w:code="9"/>
          <w:pgMar w:top="1134" w:right="1134" w:bottom="1134" w:left="1418" w:header="709" w:footer="709" w:gutter="0"/>
          <w:cols w:space="708"/>
          <w:titlePg/>
          <w:docGrid w:linePitch="360"/>
        </w:sectPr>
      </w:pPr>
    </w:p>
    <w:p w14:paraId="4AE3E137" w14:textId="4F83B4F7" w:rsidR="00067543" w:rsidRPr="003C0B5D" w:rsidRDefault="001A5090" w:rsidP="00012BD8">
      <w:pPr>
        <w:pStyle w:val="SrekGiri"/>
      </w:pPr>
      <w:r w:rsidRPr="001A5090">
        <w:lastRenderedPageBreak/>
        <w:t>Giriş-Birinci Düzey Başlık (Ortalı, Kalın, Başlığın İlk Harfleri Büyük)</w:t>
      </w:r>
    </w:p>
    <w:p w14:paraId="69B1B176" w14:textId="224BD50A" w:rsidR="001A5090" w:rsidRDefault="001A5090" w:rsidP="001A5090">
      <w:pPr>
        <w:pStyle w:val="SrekParagraf"/>
      </w:pPr>
      <w:r>
        <w:t xml:space="preserve">Makalenin gövde metni Garamond yazı tipinde ve 11 punto büyüklüğünde yazılmalıdır. Makalenin Giriş kısmında araştırma konusunun temeli, çalışmanın bölümlerine yönelik özet bilgi, bilimsel </w:t>
      </w:r>
      <w:proofErr w:type="spellStart"/>
      <w:r>
        <w:t>alanyazındaki</w:t>
      </w:r>
      <w:proofErr w:type="spellEnd"/>
      <w:r>
        <w:t xml:space="preserve"> karşılığı, araştırmanın önemi, araştırma problemi ve amaçları giriş kısmında detaylandırılmalıdır. Makalenin Giriş kısmında araştırma problemi ve çalışmanın amacı </w:t>
      </w:r>
      <w:proofErr w:type="spellStart"/>
      <w:r>
        <w:t>alanyazından</w:t>
      </w:r>
      <w:proofErr w:type="spellEnd"/>
      <w:r>
        <w:t xml:space="preserve"> yararlanılarak açıklanır ve çalışmanın kuramsal temellerine yer verilir. Bu bölüm tek başlık veya alt başlıklarla yapılandırılabilir. Metin içerisinde koyu, altı çizili ya da tırnak içerisine alınmış ifadeler kullanılmamalıdır. Vurgulanmak istenen ifadeler italik yapılarak olarak öne çıkarılabilir.</w:t>
      </w:r>
    </w:p>
    <w:p w14:paraId="60F1E357" w14:textId="77777777" w:rsidR="001A5090" w:rsidRDefault="001A5090" w:rsidP="001A5090">
      <w:pPr>
        <w:pStyle w:val="SrekParagraf"/>
      </w:pPr>
      <w:r>
        <w:t>Disiplinler arasında farklılıklar bulunmakla birlikte araştırma makalelerinde Giriş, Yöntem, Bulgular, Tartışma, Sonuç, Öneriler ve Kaynakça başlıklarının bulunması beklenmektedir. Var ise Ekler, Teşekkür, vb. başlıklar Kaynakça başlığından sonra verilmelidir. Tartışma, Sonuç ve Öneriler yazarlar tarafından tek başlık altında toplanabileceği gibi ayrı ayrı da verilebilir. Derleme makalelerinde Giriş, Sonuç ve Kaynakça başlıkları bulunmalıdır. Giriş ve Sonuç başlıkları altında alt başlıklar yer alabilir.</w:t>
      </w:r>
    </w:p>
    <w:p w14:paraId="3AAB7AE4" w14:textId="77777777" w:rsidR="001A5090" w:rsidRDefault="001A5090" w:rsidP="001A5090">
      <w:pPr>
        <w:pStyle w:val="SrekParagraf"/>
      </w:pPr>
      <w:r>
        <w:t>SÜREK Dergisi’nde yayımlanan Türkçe makalelerin sonunda İngilizce Genişletilmiş Özet (Extended Summary) kısmı bulunmalıdır. Extended Summary kısmında alt başlıklar bulunmamalıdır. Extended Summary kısmı okuyuculara araştırmanın tamamı ile ilgili bilgiler vermelidir (araştırmanın amacı, yöntemi, bulguları ve sonuçları, vb.). SÜREK Dergisi’nde yayımlanan İngilizce makalelerin sonunda ise Türkçe Genişletilmiş Özet kısmı bulunmalıdır. Türkçe Genişletilmiş Özet kısmında alt başlıklar bulunmamalıdır. Extended Summary kısmı okuyuculara araştırmanın tamamı ile ilgili bilgiler vermelidir (araştırmanı amacı, yöntemi, bulguları ve sonuçları, vb.). Bu kısım yeni bir sayfadan başlamalı ve 750-1000 sözcükten oluşmalıdır.</w:t>
      </w:r>
    </w:p>
    <w:p w14:paraId="20258C3B" w14:textId="235E8043" w:rsidR="002A35BF" w:rsidRPr="00147B8C" w:rsidRDefault="001A5090" w:rsidP="001A5090">
      <w:pPr>
        <w:pStyle w:val="SrekParagraf"/>
      </w:pPr>
      <w:r>
        <w:t>SÜREK Dergisi APA 7 yazım kurallarını benimsemektedir. Bu nedenle en fazla beş düzey başlık kullanılmalıdır. Başlıklarda numara kullanılmamalıdır.</w:t>
      </w:r>
    </w:p>
    <w:p w14:paraId="254B32BA" w14:textId="6D05A094" w:rsidR="00154400" w:rsidRPr="00E61524" w:rsidRDefault="00067543" w:rsidP="00012BD8">
      <w:pPr>
        <w:pStyle w:val="Srek1DzeyYeni"/>
      </w:pPr>
      <w:r w:rsidRPr="00E61524">
        <w:t xml:space="preserve">1. </w:t>
      </w:r>
      <w:r w:rsidR="001A5090">
        <w:t xml:space="preserve">İkinci </w:t>
      </w:r>
      <w:r w:rsidR="001A5090" w:rsidRPr="001A5090">
        <w:t>Düzey Başlık (Sola dayalı, Kalın, Başlığın İlk Harfleri Büyük</w:t>
      </w:r>
      <w:r w:rsidR="001A5090">
        <w:t>)</w:t>
      </w:r>
    </w:p>
    <w:p w14:paraId="0DAFA330" w14:textId="47300153" w:rsidR="00111E18" w:rsidRDefault="001A5090" w:rsidP="001A5090">
      <w:pPr>
        <w:pStyle w:val="SrekParagraf"/>
      </w:pPr>
      <w:r>
        <w:t xml:space="preserve">Makalenin gövde metni Garamond yazı tipinde ve 11 punto büyüklüğünde yazılmalıdır. Makalenin Giriş kısmında araştırma konusunun temeli, çalışmanın bölümlerine yönelik özet bilgi, bilimsel </w:t>
      </w:r>
      <w:proofErr w:type="spellStart"/>
      <w:r>
        <w:t>alanyazındaki</w:t>
      </w:r>
      <w:proofErr w:type="spellEnd"/>
      <w:r>
        <w:t xml:space="preserve"> karşılığı, araştırmanın önemi, araştırma problemi ve amaçları giriş kısmında detaylandırılmalıdır. Makalenin Giriş kısmında araştırma problemi ve çalışmanın amacı </w:t>
      </w:r>
      <w:proofErr w:type="spellStart"/>
      <w:r>
        <w:t>alanyazından</w:t>
      </w:r>
      <w:proofErr w:type="spellEnd"/>
      <w:r>
        <w:t xml:space="preserve"> yararlanılarak açıklanır ve çalışmanın kuramsal temellerine yer verilir. Bu bölüm tek başlık veya alt başlıklarla yapılandırılabilir. Metin içerisinde koyu, altı çizili ya da tırnak içerisine alınmış ifadeler kullanılmamalıdır. Vurgulanmak istenen ifadeler italik yapılarak olarak öne çıkarılabilir</w:t>
      </w:r>
      <w:r w:rsidR="00111E18">
        <w:t>.</w:t>
      </w:r>
      <w:r w:rsidR="00111E18">
        <w:rPr>
          <w:rStyle w:val="DipnotBavurusu"/>
        </w:rPr>
        <w:footnoteReference w:id="1"/>
      </w:r>
      <w:r w:rsidR="00111E18">
        <w:t xml:space="preserve"> </w:t>
      </w:r>
    </w:p>
    <w:p w14:paraId="40B55300" w14:textId="77777777" w:rsidR="001A5090" w:rsidRDefault="001A5090" w:rsidP="001A5090">
      <w:pPr>
        <w:pStyle w:val="SrekParagraf"/>
      </w:pPr>
      <w:r>
        <w:t>Disiplinler arasında farklılıklar bulunmakla birlikte araştırma makalelerinde Giriş, Yöntem, Bulgular, Tartışma, Sonuç, Öneriler ve Kaynakça başlıklarının bulunması beklenmektedir. Var ise Ekler, Teşekkür, vb. başlıklar Kaynakça başlığından sonra verilmelidir. Tartışma, Sonuç ve Öneriler yazarlar tarafından tek başlık altında toplanabileceği gibi ayrı ayrı da verilebilir. Derleme makalelerinde Giriş, Sonuç ve Kaynakça başlıkları bulunmalıdır. Giriş ve Sonuç başlıkları altında alt başlıklar yer alabilir.</w:t>
      </w:r>
    </w:p>
    <w:p w14:paraId="073E10A7" w14:textId="77777777" w:rsidR="001A5090" w:rsidRDefault="001A5090" w:rsidP="001A5090">
      <w:pPr>
        <w:pStyle w:val="SrekParagraf"/>
      </w:pPr>
      <w:r>
        <w:t>SÜREK Dergisi’nde yayımlanan Türkçe makalelerin sonunda İngilizce Genişletilmiş Özet (Extended Summary) kısmı bulunmalıdır. Extended Summary kısmında alt başlıklar bulunmamalıdır. Extended Summary kısmı okuyuculara araştırmanın tamamı ile ilgili bilgiler vermelidir (araştırmanın amacı, yöntemi, bulguları ve sonuçları, vb.). SÜREK Dergisi’nde yayımlanan İngilizce makalelerin sonunda ise Türkçe Genişletilmiş Özet kısmı bulunmalıdır. Türkçe Genişletilmiş Özet kısmında alt başlıklar bulunmamalıdır. Extended Summary kısmı okuyuculara araştırmanın tamamı ile ilgili bilgiler vermelidir (araştırmanı amacı, yöntemi, bulguları ve sonuçları, vb.). Bu kısım yeni bir sayfadan başlamalı ve 750-1000 sözcükten oluşmalıdır.</w:t>
      </w:r>
    </w:p>
    <w:p w14:paraId="0C4A5D0D" w14:textId="4CB41ED1" w:rsidR="00FD672B" w:rsidRPr="0013229C" w:rsidRDefault="001A5090" w:rsidP="001A5090">
      <w:pPr>
        <w:pStyle w:val="SrekParagraf"/>
      </w:pPr>
      <w:r>
        <w:t>SÜREK Dergisi APA 7 yazım kurallarını benimsemektedir. Bu nedenle en fazla beş düzey başlık kullanılmalıdır. Başlıklarda numara kullanılmamalıdır</w:t>
      </w:r>
      <w:r w:rsidR="00111E18">
        <w:t xml:space="preserve">. </w:t>
      </w:r>
    </w:p>
    <w:p w14:paraId="36012579" w14:textId="39A87F7E" w:rsidR="00154400" w:rsidRPr="00012BD8" w:rsidRDefault="00067543" w:rsidP="00012BD8">
      <w:pPr>
        <w:pStyle w:val="Srek1DzeyYeni"/>
      </w:pPr>
      <w:r w:rsidRPr="00012BD8">
        <w:t xml:space="preserve">2. </w:t>
      </w:r>
      <w:r w:rsidR="001A5090">
        <w:t xml:space="preserve">İkinci </w:t>
      </w:r>
      <w:r w:rsidR="001A5090" w:rsidRPr="001A5090">
        <w:t>Düzey Başlık (Sola dayalı, Kalın, Başlığın İlk Harfleri Büyük</w:t>
      </w:r>
      <w:r w:rsidR="001A5090">
        <w:t>)</w:t>
      </w:r>
    </w:p>
    <w:p w14:paraId="13938EC8" w14:textId="4F227229" w:rsidR="00180862" w:rsidRDefault="00180862" w:rsidP="00180862">
      <w:pPr>
        <w:pStyle w:val="SrekParagraf"/>
      </w:pPr>
      <w:r>
        <w:t xml:space="preserve">Makalenin gövde metni Garamond yazı tipinde ve 11 punto büyüklüğünde yazılmalıdır. Makalenin Giriş kısmında araştırma konusunun temeli, çalışmanın bölümlerine yönelik özet bilgi, bilimsel </w:t>
      </w:r>
      <w:proofErr w:type="spellStart"/>
      <w:r>
        <w:t>alanyazındaki</w:t>
      </w:r>
      <w:proofErr w:type="spellEnd"/>
      <w:r>
        <w:t xml:space="preserve"> karşılığı, araştırmanın önemi, araştırma problemi ve amaçları giriş kısmında detaylandırılmalıdır. Makalenin </w:t>
      </w:r>
      <w:r>
        <w:lastRenderedPageBreak/>
        <w:t xml:space="preserve">Giriş kısmında araştırma problemi ve çalışmanın amacı </w:t>
      </w:r>
      <w:proofErr w:type="spellStart"/>
      <w:r>
        <w:t>alanyazından</w:t>
      </w:r>
      <w:proofErr w:type="spellEnd"/>
      <w:r>
        <w:t xml:space="preserve"> yararlanılarak açıklanır ve çalışmanın kuramsal temellerine yer verilir. Bu bölüm tek başlık veya alt başlıklarla yapılandırılabilir. Metin içerisinde koyu, altı çizili ya da tırnak içerisine alınmış ifadeler kullanılmamalıdır. Vurgulanmak istenen ifadeler italik yapılarak olarak öne çıkarılabilir.</w:t>
      </w:r>
      <w:r>
        <w:rPr>
          <w:rStyle w:val="DipnotBavurusu"/>
        </w:rPr>
        <w:footnoteReference w:id="2"/>
      </w:r>
      <w:r>
        <w:t xml:space="preserve"> </w:t>
      </w:r>
    </w:p>
    <w:p w14:paraId="60ED467C" w14:textId="6C29424E" w:rsidR="00180862" w:rsidRPr="00180862" w:rsidRDefault="00180862" w:rsidP="00180862">
      <w:pPr>
        <w:tabs>
          <w:tab w:val="left" w:pos="758"/>
        </w:tabs>
        <w:spacing w:before="240" w:after="120"/>
        <w:ind w:firstLine="709"/>
        <w:rPr>
          <w:rFonts w:cs="Times New Roman"/>
          <w:b/>
          <w:i/>
          <w:iCs/>
          <w:color w:val="C00000"/>
          <w:szCs w:val="22"/>
        </w:rPr>
      </w:pPr>
      <w:r w:rsidRPr="00180862">
        <w:rPr>
          <w:rFonts w:cs="Times New Roman"/>
          <w:b/>
          <w:i/>
          <w:iCs/>
          <w:color w:val="C00000"/>
          <w:szCs w:val="22"/>
        </w:rPr>
        <w:t>2</w:t>
      </w:r>
      <w:r w:rsidRPr="00180862">
        <w:rPr>
          <w:rFonts w:cs="Times New Roman"/>
          <w:b/>
          <w:i/>
          <w:iCs/>
          <w:color w:val="C00000"/>
          <w:szCs w:val="22"/>
        </w:rPr>
        <w:t xml:space="preserve">.1. </w:t>
      </w:r>
      <w:r w:rsidRPr="00180862">
        <w:rPr>
          <w:rFonts w:cs="Times New Roman"/>
          <w:b/>
          <w:i/>
          <w:iCs/>
          <w:color w:val="C00000"/>
          <w:szCs w:val="22"/>
        </w:rPr>
        <w:t>Üçüncü</w:t>
      </w:r>
      <w:r w:rsidRPr="00180862">
        <w:rPr>
          <w:rFonts w:cs="Times New Roman"/>
          <w:b/>
          <w:i/>
          <w:iCs/>
          <w:color w:val="C00000"/>
          <w:szCs w:val="22"/>
        </w:rPr>
        <w:t xml:space="preserve"> Düzey Başlık (Sola dayalı, Kalın,</w:t>
      </w:r>
      <w:r w:rsidR="00AF07EA">
        <w:rPr>
          <w:rFonts w:cs="Times New Roman"/>
          <w:b/>
          <w:i/>
          <w:iCs/>
          <w:color w:val="C00000"/>
          <w:szCs w:val="22"/>
        </w:rPr>
        <w:t xml:space="preserve"> İtalik,</w:t>
      </w:r>
      <w:r w:rsidRPr="00180862">
        <w:rPr>
          <w:rFonts w:cs="Times New Roman"/>
          <w:b/>
          <w:i/>
          <w:iCs/>
          <w:color w:val="C00000"/>
          <w:szCs w:val="22"/>
        </w:rPr>
        <w:t xml:space="preserve"> Başlığın İlk Harfleri Büyük)</w:t>
      </w:r>
      <w:r w:rsidRPr="00180862">
        <w:rPr>
          <w:rFonts w:cs="Times New Roman"/>
          <w:b/>
          <w:i/>
          <w:iCs/>
          <w:color w:val="C00000"/>
          <w:szCs w:val="22"/>
        </w:rPr>
        <w:t xml:space="preserve"> </w:t>
      </w:r>
    </w:p>
    <w:p w14:paraId="09B5ED13" w14:textId="0FE5C843" w:rsidR="00180862" w:rsidRPr="004F4965" w:rsidRDefault="00AF07EA" w:rsidP="00AF07EA">
      <w:pPr>
        <w:pStyle w:val="SrekParagraf"/>
      </w:pPr>
      <w:r>
        <w:t>Üçüncü düzey başlıklar; 11 punto, italik olmalıdır. Her kelimenin ilk harfi büyük</w:t>
      </w:r>
      <w:r>
        <w:t xml:space="preserve"> </w:t>
      </w:r>
      <w:r>
        <w:t xml:space="preserve">yazılmalıdır. Üçüncü düzey başlık öncesi 12 </w:t>
      </w:r>
      <w:proofErr w:type="spellStart"/>
      <w:r>
        <w:t>nk</w:t>
      </w:r>
      <w:proofErr w:type="spellEnd"/>
      <w:r>
        <w:t xml:space="preserve">, başlık sonrası 6 </w:t>
      </w:r>
      <w:proofErr w:type="spellStart"/>
      <w:r>
        <w:t>nk</w:t>
      </w:r>
      <w:proofErr w:type="spellEnd"/>
      <w:r>
        <w:t xml:space="preserve"> boşluk bırakılmalıdır. Gerektiği kadar</w:t>
      </w:r>
      <w:r>
        <w:t xml:space="preserve"> </w:t>
      </w:r>
      <w:r>
        <w:t>üçüncü düzey başlık kullanılabilir.</w:t>
      </w:r>
      <w:r>
        <w:rPr>
          <w:rStyle w:val="DipnotBavurusu"/>
        </w:rPr>
        <w:footnoteReference w:id="3"/>
      </w:r>
      <w:r>
        <w:t xml:space="preserve"> </w:t>
      </w:r>
    </w:p>
    <w:p w14:paraId="2354A634" w14:textId="565504DD" w:rsidR="00180862" w:rsidRPr="0013229C" w:rsidRDefault="00180862" w:rsidP="00180862">
      <w:pPr>
        <w:pStyle w:val="SrekBlokAlnt"/>
      </w:pPr>
      <w:r w:rsidRPr="0013229C">
        <w:t xml:space="preserve">Tanrı kadîm kul kadîm </w:t>
      </w:r>
      <w:proofErr w:type="spellStart"/>
      <w:r w:rsidRPr="0013229C">
        <w:t>ayrılmadum</w:t>
      </w:r>
      <w:proofErr w:type="spellEnd"/>
      <w:r w:rsidRPr="0013229C">
        <w:t xml:space="preserve"> bir adım / Gör kul kim Tanrı </w:t>
      </w:r>
      <w:proofErr w:type="spellStart"/>
      <w:r w:rsidRPr="0013229C">
        <w:t>kimdür</w:t>
      </w:r>
      <w:proofErr w:type="spellEnd"/>
      <w:r w:rsidRPr="0013229C">
        <w:t xml:space="preserve"> anla iy </w:t>
      </w:r>
      <w:proofErr w:type="spellStart"/>
      <w:r w:rsidRPr="0013229C">
        <w:t>sâhib-kabûl</w:t>
      </w:r>
      <w:proofErr w:type="spellEnd"/>
      <w:r w:rsidRPr="0013229C">
        <w:t xml:space="preserve"> (</w:t>
      </w:r>
      <w:proofErr w:type="spellStart"/>
      <w:r w:rsidRPr="0013229C">
        <w:t>Tatcı</w:t>
      </w:r>
      <w:proofErr w:type="spellEnd"/>
      <w:r w:rsidRPr="0013229C">
        <w:t>, 2023, s. 201)</w:t>
      </w:r>
      <w:r w:rsidR="00AF07EA">
        <w:t xml:space="preserve"> </w:t>
      </w:r>
      <w:r w:rsidR="00AF07EA" w:rsidRPr="00565384">
        <w:rPr>
          <w:highlight w:val="yellow"/>
        </w:rPr>
        <w:t xml:space="preserve">Örnek </w:t>
      </w:r>
      <w:r w:rsidR="00565384" w:rsidRPr="00565384">
        <w:rPr>
          <w:highlight w:val="yellow"/>
        </w:rPr>
        <w:t xml:space="preserve">Beyit </w:t>
      </w:r>
      <w:r w:rsidR="00AF07EA" w:rsidRPr="00565384">
        <w:rPr>
          <w:highlight w:val="yellow"/>
        </w:rPr>
        <w:t>Alıntı</w:t>
      </w:r>
      <w:r w:rsidR="00565384" w:rsidRPr="00565384">
        <w:rPr>
          <w:highlight w:val="yellow"/>
        </w:rPr>
        <w:t>sı</w:t>
      </w:r>
    </w:p>
    <w:p w14:paraId="0178EA7E" w14:textId="308103F3" w:rsidR="00180862" w:rsidRPr="0013229C" w:rsidRDefault="00180862" w:rsidP="00AF07EA">
      <w:pPr>
        <w:pStyle w:val="SrekBlokAlnt"/>
      </w:pPr>
      <w:r w:rsidRPr="0013229C">
        <w:t xml:space="preserve">Andan </w:t>
      </w:r>
      <w:proofErr w:type="spellStart"/>
      <w:r w:rsidRPr="0013229C">
        <w:t>ayru</w:t>
      </w:r>
      <w:proofErr w:type="spellEnd"/>
      <w:r w:rsidRPr="0013229C">
        <w:t xml:space="preserve"> </w:t>
      </w:r>
      <w:proofErr w:type="spellStart"/>
      <w:r w:rsidRPr="0013229C">
        <w:t>diriligüm</w:t>
      </w:r>
      <w:proofErr w:type="spellEnd"/>
      <w:r w:rsidRPr="0013229C">
        <w:t xml:space="preserve"> dirlik </w:t>
      </w:r>
      <w:proofErr w:type="spellStart"/>
      <w:r w:rsidRPr="0013229C">
        <w:t>degül</w:t>
      </w:r>
      <w:proofErr w:type="spellEnd"/>
      <w:r w:rsidRPr="0013229C">
        <w:t xml:space="preserve"> durur </w:t>
      </w:r>
      <w:proofErr w:type="spellStart"/>
      <w:r w:rsidRPr="0013229C">
        <w:t>benüm</w:t>
      </w:r>
      <w:proofErr w:type="spellEnd"/>
      <w:r w:rsidRPr="0013229C">
        <w:t xml:space="preserve"> /Kadîm odur görür beni ben </w:t>
      </w:r>
      <w:proofErr w:type="spellStart"/>
      <w:r w:rsidRPr="0013229C">
        <w:t>ölüyem</w:t>
      </w:r>
      <w:proofErr w:type="spellEnd"/>
      <w:r w:rsidRPr="0013229C">
        <w:t xml:space="preserve"> </w:t>
      </w:r>
      <w:proofErr w:type="spellStart"/>
      <w:r w:rsidRPr="0013229C">
        <w:t>görimezem</w:t>
      </w:r>
      <w:proofErr w:type="spellEnd"/>
      <w:r w:rsidRPr="0013229C">
        <w:t xml:space="preserve"> (</w:t>
      </w:r>
      <w:proofErr w:type="spellStart"/>
      <w:r w:rsidRPr="0013229C">
        <w:t>Tatcı</w:t>
      </w:r>
      <w:proofErr w:type="spellEnd"/>
      <w:r w:rsidRPr="0013229C">
        <w:t>, 2023</w:t>
      </w:r>
      <w:r>
        <w:t xml:space="preserve">, s. </w:t>
      </w:r>
      <w:r w:rsidRPr="0013229C">
        <w:t xml:space="preserve"> 216)</w:t>
      </w:r>
      <w:r w:rsidR="00AF07EA">
        <w:t xml:space="preserve"> </w:t>
      </w:r>
      <w:r w:rsidR="00565384" w:rsidRPr="00565384">
        <w:rPr>
          <w:highlight w:val="yellow"/>
        </w:rPr>
        <w:t>Örnek Beyit Alıntısı</w:t>
      </w:r>
    </w:p>
    <w:p w14:paraId="7782686E" w14:textId="0CFF5FB9" w:rsidR="00180862" w:rsidRDefault="00180862" w:rsidP="00AF07EA">
      <w:pPr>
        <w:pStyle w:val="SrekBlokAlnt"/>
      </w:pPr>
      <w:r w:rsidRPr="0013229C">
        <w:t xml:space="preserve">Kâlû belâ söylenmedin </w:t>
      </w:r>
      <w:proofErr w:type="spellStart"/>
      <w:r w:rsidRPr="0013229C">
        <w:t>tertîb</w:t>
      </w:r>
      <w:proofErr w:type="spellEnd"/>
      <w:r w:rsidRPr="0013229C">
        <w:t xml:space="preserve"> düzen eylenmedin /</w:t>
      </w:r>
      <w:proofErr w:type="spellStart"/>
      <w:r w:rsidRPr="0013229C">
        <w:t>Hak’dan</w:t>
      </w:r>
      <w:proofErr w:type="spellEnd"/>
      <w:r w:rsidRPr="0013229C">
        <w:t xml:space="preserve"> </w:t>
      </w:r>
      <w:proofErr w:type="spellStart"/>
      <w:r w:rsidRPr="0013229C">
        <w:t>ayru</w:t>
      </w:r>
      <w:proofErr w:type="spellEnd"/>
      <w:r w:rsidRPr="0013229C">
        <w:t xml:space="preserve"> </w:t>
      </w:r>
      <w:proofErr w:type="spellStart"/>
      <w:r w:rsidRPr="0013229C">
        <w:t>degülidüm</w:t>
      </w:r>
      <w:proofErr w:type="spellEnd"/>
      <w:r w:rsidRPr="0013229C">
        <w:t xml:space="preserve"> ol ulu </w:t>
      </w:r>
      <w:proofErr w:type="spellStart"/>
      <w:r w:rsidRPr="0013229C">
        <w:t>dîvândayıdum</w:t>
      </w:r>
      <w:proofErr w:type="spellEnd"/>
      <w:r w:rsidRPr="0013229C">
        <w:t xml:space="preserve"> (</w:t>
      </w:r>
      <w:proofErr w:type="spellStart"/>
      <w:r w:rsidRPr="0013229C">
        <w:t>Tatcı</w:t>
      </w:r>
      <w:proofErr w:type="spellEnd"/>
      <w:r w:rsidRPr="0013229C">
        <w:t>, 2023</w:t>
      </w:r>
      <w:r>
        <w:t xml:space="preserve">, s. </w:t>
      </w:r>
      <w:r w:rsidRPr="0013229C">
        <w:t>212)</w:t>
      </w:r>
      <w:r w:rsidR="00AF07EA">
        <w:t xml:space="preserve"> </w:t>
      </w:r>
      <w:r w:rsidR="00565384" w:rsidRPr="00565384">
        <w:rPr>
          <w:highlight w:val="yellow"/>
        </w:rPr>
        <w:t>Örnek Beyit Alıntısı</w:t>
      </w:r>
    </w:p>
    <w:p w14:paraId="5CE81593" w14:textId="01E93F8F" w:rsidR="00AF07EA" w:rsidRPr="00AF07EA" w:rsidRDefault="00AF07EA" w:rsidP="005263B9">
      <w:pPr>
        <w:tabs>
          <w:tab w:val="left" w:pos="758"/>
        </w:tabs>
        <w:spacing w:before="240" w:after="120"/>
        <w:ind w:firstLine="1134"/>
        <w:rPr>
          <w:rFonts w:cs="Times New Roman"/>
          <w:b/>
          <w:color w:val="C00000"/>
          <w:szCs w:val="22"/>
        </w:rPr>
      </w:pPr>
      <w:r w:rsidRPr="00AF07EA">
        <w:rPr>
          <w:rFonts w:cs="Times New Roman"/>
          <w:b/>
          <w:color w:val="C00000"/>
          <w:szCs w:val="22"/>
        </w:rPr>
        <w:t>2.1.</w:t>
      </w:r>
      <w:r w:rsidRPr="00AF07EA">
        <w:rPr>
          <w:rFonts w:cs="Times New Roman"/>
          <w:b/>
          <w:color w:val="C00000"/>
          <w:szCs w:val="22"/>
        </w:rPr>
        <w:t>1.</w:t>
      </w:r>
      <w:r w:rsidRPr="00AF07EA">
        <w:rPr>
          <w:rFonts w:cs="Times New Roman"/>
          <w:b/>
          <w:color w:val="C00000"/>
          <w:szCs w:val="22"/>
        </w:rPr>
        <w:t xml:space="preserve"> </w:t>
      </w:r>
      <w:r>
        <w:rPr>
          <w:rFonts w:cs="Times New Roman"/>
          <w:b/>
          <w:color w:val="C00000"/>
          <w:szCs w:val="22"/>
        </w:rPr>
        <w:t>Dördüncü</w:t>
      </w:r>
      <w:r w:rsidRPr="00AF07EA">
        <w:rPr>
          <w:rFonts w:cs="Times New Roman"/>
          <w:b/>
          <w:color w:val="C00000"/>
          <w:szCs w:val="22"/>
        </w:rPr>
        <w:t xml:space="preserve"> Düzey Başlık</w:t>
      </w:r>
      <w:r w:rsidR="005263B9">
        <w:rPr>
          <w:rFonts w:cs="Times New Roman"/>
          <w:b/>
          <w:color w:val="C00000"/>
          <w:szCs w:val="22"/>
        </w:rPr>
        <w:t>.</w:t>
      </w:r>
      <w:r w:rsidRPr="00AF07EA">
        <w:rPr>
          <w:rFonts w:cs="Times New Roman"/>
          <w:b/>
          <w:color w:val="C00000"/>
          <w:szCs w:val="22"/>
        </w:rPr>
        <w:t xml:space="preserve"> (</w:t>
      </w:r>
      <w:r w:rsidR="005263B9" w:rsidRPr="005263B9">
        <w:rPr>
          <w:rFonts w:cs="Times New Roman"/>
          <w:b/>
          <w:color w:val="C00000"/>
          <w:szCs w:val="22"/>
        </w:rPr>
        <w:t xml:space="preserve">Girintili, Kalın, Başlığın İlk Harfleri Büyük, Nokta </w:t>
      </w:r>
      <w:r w:rsidR="00565384" w:rsidRPr="005263B9">
        <w:rPr>
          <w:rFonts w:cs="Times New Roman"/>
          <w:b/>
          <w:color w:val="C00000"/>
          <w:szCs w:val="22"/>
        </w:rPr>
        <w:t>ile</w:t>
      </w:r>
      <w:r w:rsidR="005263B9" w:rsidRPr="005263B9">
        <w:rPr>
          <w:rFonts w:cs="Times New Roman"/>
          <w:b/>
          <w:color w:val="C00000"/>
          <w:szCs w:val="22"/>
        </w:rPr>
        <w:t xml:space="preserve"> Bitecek</w:t>
      </w:r>
      <w:r w:rsidRPr="00AF07EA">
        <w:rPr>
          <w:rFonts w:cs="Times New Roman"/>
          <w:b/>
          <w:color w:val="C00000"/>
          <w:szCs w:val="22"/>
        </w:rPr>
        <w:t xml:space="preserve">) </w:t>
      </w:r>
    </w:p>
    <w:p w14:paraId="4A49AE0B" w14:textId="0801C36B" w:rsidR="005263B9" w:rsidRDefault="00AF07EA" w:rsidP="00565384">
      <w:pPr>
        <w:pStyle w:val="SrekParagraf"/>
        <w:ind w:firstLine="720"/>
      </w:pPr>
      <w:r>
        <w:t>Makalenin</w:t>
      </w:r>
      <w:r w:rsidR="005263B9">
        <w:t xml:space="preserve"> dördüncü</w:t>
      </w:r>
      <w:r w:rsidR="005263B9" w:rsidRPr="005263B9">
        <w:t xml:space="preserve"> düzey başlıklar; 11 punto</w:t>
      </w:r>
      <w:r w:rsidR="005263B9">
        <w:t xml:space="preserve">, 2 cm </w:t>
      </w:r>
      <w:r w:rsidR="00565384">
        <w:t>girintili</w:t>
      </w:r>
      <w:r w:rsidR="005263B9" w:rsidRPr="005263B9">
        <w:t xml:space="preserve"> olmalıdır. Her kelimenin ilk harfi büyük yazılmalıdır. Üçüncü düzey başlık öncesi 12 </w:t>
      </w:r>
      <w:proofErr w:type="spellStart"/>
      <w:r w:rsidR="005263B9" w:rsidRPr="005263B9">
        <w:t>nk</w:t>
      </w:r>
      <w:proofErr w:type="spellEnd"/>
      <w:r w:rsidR="005263B9" w:rsidRPr="005263B9">
        <w:t xml:space="preserve">, başlık sonrası 6 </w:t>
      </w:r>
      <w:proofErr w:type="spellStart"/>
      <w:r w:rsidR="005263B9" w:rsidRPr="005263B9">
        <w:t>nk</w:t>
      </w:r>
      <w:proofErr w:type="spellEnd"/>
      <w:r w:rsidR="005263B9" w:rsidRPr="005263B9">
        <w:t xml:space="preserve"> boşluk bırakılmalıdır. Gerektiği kadar üçüncü düzey başlık kullanılabilir.</w:t>
      </w:r>
    </w:p>
    <w:p w14:paraId="452C4627" w14:textId="77777777" w:rsidR="00565384" w:rsidRDefault="00565384" w:rsidP="00565384">
      <w:pPr>
        <w:pStyle w:val="SrekBlokAlnt"/>
        <w:ind w:firstLine="1701"/>
      </w:pPr>
      <w:r>
        <w:t xml:space="preserve">Çay ile ekmek üstünde Musa Peygamber durdu, </w:t>
      </w:r>
    </w:p>
    <w:p w14:paraId="4E8C2733" w14:textId="77777777" w:rsidR="00565384" w:rsidRDefault="00565384" w:rsidP="00565384">
      <w:pPr>
        <w:pStyle w:val="SrekBlokAlnt"/>
        <w:ind w:firstLine="1701"/>
      </w:pPr>
      <w:r>
        <w:t xml:space="preserve">Özü idi koyunlara çoban eyledi kurdu, </w:t>
      </w:r>
    </w:p>
    <w:p w14:paraId="71C8B1FB" w14:textId="77777777" w:rsidR="00565384" w:rsidRDefault="00565384" w:rsidP="00565384">
      <w:pPr>
        <w:pStyle w:val="SrekBlokAlnt"/>
        <w:ind w:firstLine="1701"/>
      </w:pPr>
      <w:r>
        <w:t xml:space="preserve">Şir-i Huda gülistan İrem bağına girdi, </w:t>
      </w:r>
    </w:p>
    <w:p w14:paraId="3B60DDF3" w14:textId="77777777" w:rsidR="00565384" w:rsidRDefault="00565384" w:rsidP="00565384">
      <w:pPr>
        <w:pStyle w:val="SrekBlokAlnt"/>
        <w:ind w:firstLine="1701"/>
      </w:pPr>
      <w:r>
        <w:t xml:space="preserve">Ali idi dünyada Reşit pirini gördü, </w:t>
      </w:r>
    </w:p>
    <w:p w14:paraId="20935AD1" w14:textId="0B99FCF5" w:rsidR="00F85DA0" w:rsidRDefault="00565384" w:rsidP="00565384">
      <w:pPr>
        <w:pStyle w:val="SrekBlokAlnt"/>
        <w:ind w:firstLine="1701"/>
        <w:jc w:val="right"/>
      </w:pPr>
      <w:r>
        <w:t xml:space="preserve">Şir-i Huda Ali’nin hem ok hem </w:t>
      </w:r>
      <w:proofErr w:type="spellStart"/>
      <w:r>
        <w:t>burranı</w:t>
      </w:r>
      <w:proofErr w:type="spellEnd"/>
      <w:r>
        <w:t xml:space="preserve"> dört (Aşırov, 2014, s.119).</w:t>
      </w:r>
      <w:r>
        <w:t xml:space="preserve"> </w:t>
      </w:r>
    </w:p>
    <w:p w14:paraId="46B2A421" w14:textId="2D89F056" w:rsidR="00565384" w:rsidRDefault="00565384" w:rsidP="00F85DA0">
      <w:pPr>
        <w:pStyle w:val="SrekBlokAlnt"/>
        <w:ind w:firstLine="1701"/>
        <w:jc w:val="right"/>
      </w:pPr>
      <w:r w:rsidRPr="00565384">
        <w:rPr>
          <w:highlight w:val="yellow"/>
        </w:rPr>
        <w:t xml:space="preserve">Örnek </w:t>
      </w:r>
      <w:r>
        <w:rPr>
          <w:highlight w:val="yellow"/>
        </w:rPr>
        <w:t>Şiir</w:t>
      </w:r>
      <w:r w:rsidRPr="00565384">
        <w:rPr>
          <w:highlight w:val="yellow"/>
        </w:rPr>
        <w:t xml:space="preserve"> Alıntısı</w:t>
      </w:r>
    </w:p>
    <w:p w14:paraId="1AE1B71F" w14:textId="3CBDF362" w:rsidR="00565384" w:rsidRPr="00565384" w:rsidRDefault="00565384" w:rsidP="00565384">
      <w:pPr>
        <w:tabs>
          <w:tab w:val="left" w:pos="758"/>
        </w:tabs>
        <w:spacing w:before="240" w:after="120"/>
        <w:ind w:firstLine="1134"/>
        <w:rPr>
          <w:rFonts w:cs="Times New Roman"/>
          <w:b/>
          <w:i/>
          <w:iCs/>
          <w:color w:val="C00000"/>
          <w:szCs w:val="22"/>
        </w:rPr>
      </w:pPr>
      <w:r w:rsidRPr="00565384">
        <w:rPr>
          <w:rFonts w:cs="Times New Roman"/>
          <w:b/>
          <w:i/>
          <w:iCs/>
          <w:color w:val="C00000"/>
          <w:szCs w:val="22"/>
        </w:rPr>
        <w:t>2.1.1.</w:t>
      </w:r>
      <w:r w:rsidRPr="00565384">
        <w:rPr>
          <w:rFonts w:cs="Times New Roman"/>
          <w:b/>
          <w:i/>
          <w:iCs/>
          <w:color w:val="C00000"/>
          <w:szCs w:val="22"/>
        </w:rPr>
        <w:t>1.</w:t>
      </w:r>
      <w:r w:rsidRPr="00565384">
        <w:rPr>
          <w:rFonts w:cs="Times New Roman"/>
          <w:b/>
          <w:i/>
          <w:iCs/>
          <w:color w:val="C00000"/>
          <w:szCs w:val="22"/>
        </w:rPr>
        <w:t xml:space="preserve"> </w:t>
      </w:r>
      <w:r w:rsidRPr="00565384">
        <w:rPr>
          <w:rFonts w:cs="Times New Roman"/>
          <w:b/>
          <w:i/>
          <w:iCs/>
          <w:color w:val="C00000"/>
          <w:szCs w:val="22"/>
        </w:rPr>
        <w:t>Beşinci</w:t>
      </w:r>
      <w:r w:rsidRPr="00565384">
        <w:rPr>
          <w:rFonts w:cs="Times New Roman"/>
          <w:b/>
          <w:i/>
          <w:iCs/>
          <w:color w:val="C00000"/>
          <w:szCs w:val="22"/>
        </w:rPr>
        <w:t xml:space="preserve"> Düzey Başlık. (Girintili, Kalın, İtalik</w:t>
      </w:r>
      <w:r>
        <w:rPr>
          <w:rFonts w:cs="Times New Roman"/>
          <w:b/>
          <w:i/>
          <w:iCs/>
          <w:color w:val="C00000"/>
          <w:szCs w:val="22"/>
        </w:rPr>
        <w:t>,</w:t>
      </w:r>
      <w:r w:rsidRPr="00565384">
        <w:rPr>
          <w:rFonts w:cs="Times New Roman"/>
          <w:b/>
          <w:i/>
          <w:iCs/>
          <w:color w:val="C00000"/>
          <w:szCs w:val="22"/>
        </w:rPr>
        <w:t xml:space="preserve"> </w:t>
      </w:r>
      <w:r w:rsidRPr="00565384">
        <w:rPr>
          <w:rFonts w:cs="Times New Roman"/>
          <w:b/>
          <w:i/>
          <w:iCs/>
          <w:color w:val="C00000"/>
          <w:szCs w:val="22"/>
        </w:rPr>
        <w:t xml:space="preserve">Başlığın İlk Harfleri Büyük, Nokta </w:t>
      </w:r>
      <w:r w:rsidRPr="00565384">
        <w:rPr>
          <w:rFonts w:cs="Times New Roman"/>
          <w:b/>
          <w:i/>
          <w:iCs/>
          <w:color w:val="C00000"/>
          <w:szCs w:val="22"/>
        </w:rPr>
        <w:t>ile</w:t>
      </w:r>
      <w:r w:rsidRPr="00565384">
        <w:rPr>
          <w:rFonts w:cs="Times New Roman"/>
          <w:b/>
          <w:i/>
          <w:iCs/>
          <w:color w:val="C00000"/>
          <w:szCs w:val="22"/>
        </w:rPr>
        <w:t xml:space="preserve"> Bitecek) </w:t>
      </w:r>
    </w:p>
    <w:p w14:paraId="513AEECD" w14:textId="45330E65" w:rsidR="00AF07EA" w:rsidRDefault="00565384" w:rsidP="00565384">
      <w:pPr>
        <w:pStyle w:val="SrekParagraf"/>
      </w:pPr>
      <w:r>
        <w:t>Makalenin dördüncü</w:t>
      </w:r>
      <w:r w:rsidRPr="005263B9">
        <w:t xml:space="preserve"> düzey başlıklar; 11 punto, italik</w:t>
      </w:r>
      <w:r>
        <w:t xml:space="preserve">, 2 cm </w:t>
      </w:r>
      <w:r>
        <w:t>girintili</w:t>
      </w:r>
      <w:r w:rsidRPr="005263B9">
        <w:t xml:space="preserve"> olmalıdır. Her kelimenin ilk harfi büyük yazılmalıdır. Üçüncü düzey başlık öncesi 12 </w:t>
      </w:r>
      <w:proofErr w:type="spellStart"/>
      <w:r w:rsidRPr="005263B9">
        <w:t>nk</w:t>
      </w:r>
      <w:proofErr w:type="spellEnd"/>
      <w:r w:rsidRPr="005263B9">
        <w:t xml:space="preserve">, başlık sonrası 6 </w:t>
      </w:r>
      <w:proofErr w:type="spellStart"/>
      <w:r w:rsidRPr="005263B9">
        <w:t>nk</w:t>
      </w:r>
      <w:proofErr w:type="spellEnd"/>
      <w:r w:rsidRPr="005263B9">
        <w:t xml:space="preserve"> boşluk bırakılmalıdır. Gerektiği kadar üçüncü düzey başlık kullanılabilir.</w:t>
      </w:r>
    </w:p>
    <w:p w14:paraId="3803C63D" w14:textId="68F5CA49" w:rsidR="00D81667" w:rsidRPr="006449BB" w:rsidRDefault="00D81667" w:rsidP="00012BD8">
      <w:pPr>
        <w:pStyle w:val="SrekBlokAlnt"/>
      </w:pPr>
      <w:r w:rsidRPr="006449BB">
        <w:t xml:space="preserve">Evvelâ delil uyanacak sonra ol talibin kazan ile katırından maada, her ne kadar malı var ise fiyat kesip, kaç kuruşa baliğ olursa, içinden dokuz doksanı, dokuz sıfata </w:t>
      </w:r>
      <w:proofErr w:type="spellStart"/>
      <w:r w:rsidRPr="006449BB">
        <w:t>lâ’net</w:t>
      </w:r>
      <w:proofErr w:type="spellEnd"/>
      <w:r w:rsidRPr="006449BB">
        <w:t xml:space="preserve"> olsun deyip çıkarasın. Sonra ne kalırsa üçe taksim edip bir taksimi şahın, bir taksimi mürşidin bir taksimi cem erenlerinin diyesin.</w:t>
      </w:r>
      <w:r w:rsidR="00C75AAF" w:rsidRPr="006449BB">
        <w:t xml:space="preserve"> (Aytekin, 2001, s.</w:t>
      </w:r>
      <w:r w:rsidRPr="006449BB">
        <w:t xml:space="preserve"> 45).</w:t>
      </w:r>
      <w:r w:rsidR="00565384">
        <w:t xml:space="preserve"> </w:t>
      </w:r>
      <w:r w:rsidR="00565384" w:rsidRPr="00AF07EA">
        <w:rPr>
          <w:highlight w:val="yellow"/>
        </w:rPr>
        <w:t xml:space="preserve">Örnek </w:t>
      </w:r>
      <w:r w:rsidR="00F85DA0">
        <w:rPr>
          <w:highlight w:val="yellow"/>
        </w:rPr>
        <w:t xml:space="preserve">Blok </w:t>
      </w:r>
      <w:r w:rsidR="00565384" w:rsidRPr="00AF07EA">
        <w:rPr>
          <w:highlight w:val="yellow"/>
        </w:rPr>
        <w:t>Alıntı</w:t>
      </w:r>
    </w:p>
    <w:p w14:paraId="5F7D7CEC" w14:textId="38114194" w:rsidR="00F85DA0" w:rsidRDefault="00F85DA0" w:rsidP="00F85DA0">
      <w:pPr>
        <w:spacing w:before="60" w:after="60"/>
      </w:pPr>
    </w:p>
    <w:p w14:paraId="090D9207" w14:textId="3B864EA6" w:rsidR="00F85DA0" w:rsidRPr="009642A0" w:rsidRDefault="00F85DA0" w:rsidP="00F85DA0">
      <w:pPr>
        <w:pStyle w:val="SrekParagraf"/>
      </w:pPr>
      <w:r w:rsidRPr="00F85DA0">
        <w:rPr>
          <w:highlight w:val="yellow"/>
        </w:rPr>
        <w:t>Tablolardaki bilgilere metinde değinilebilir ancak tekrarlardan kaçınılmalıdır. Tablodaki her bilginin tablodan sonra metin olarak verilmesinden kaçınılmalıdır. Aynı zamanda tablolar kendi başlarına anlaşılır olmalıdır.</w:t>
      </w:r>
      <w:r w:rsidRPr="00F85DA0">
        <w:rPr>
          <w:highlight w:val="yellow"/>
        </w:rPr>
        <w:t xml:space="preserve"> </w:t>
      </w:r>
      <w:r w:rsidRPr="00F85DA0">
        <w:rPr>
          <w:highlight w:val="yellow"/>
        </w:rPr>
        <w:t>Makale</w:t>
      </w:r>
      <w:r w:rsidRPr="00F85DA0">
        <w:rPr>
          <w:highlight w:val="yellow"/>
        </w:rPr>
        <w:t>de</w:t>
      </w:r>
      <w:r w:rsidRPr="00F85DA0">
        <w:rPr>
          <w:highlight w:val="yellow"/>
        </w:rPr>
        <w:t xml:space="preserve"> </w:t>
      </w:r>
      <w:r w:rsidRPr="00F85DA0">
        <w:rPr>
          <w:highlight w:val="yellow"/>
        </w:rPr>
        <w:t>Örnek tablo aşağıdaki gibi verilebilir:</w:t>
      </w:r>
      <w:r>
        <w:t xml:space="preserve"> </w:t>
      </w:r>
    </w:p>
    <w:p w14:paraId="6C2E552E" w14:textId="77777777" w:rsidR="00F85DA0" w:rsidRDefault="00F85DA0" w:rsidP="00F85DA0">
      <w:pPr>
        <w:rPr>
          <w:b/>
        </w:rPr>
      </w:pPr>
    </w:p>
    <w:p w14:paraId="4886B1AF" w14:textId="77777777" w:rsidR="00F85DA0" w:rsidRPr="009642A0" w:rsidRDefault="00F85DA0" w:rsidP="00F85DA0">
      <w:pPr>
        <w:jc w:val="center"/>
        <w:rPr>
          <w:i/>
          <w:iCs/>
        </w:rPr>
      </w:pPr>
      <w:r w:rsidRPr="00244E31">
        <w:rPr>
          <w:b/>
        </w:rPr>
        <w:t xml:space="preserve">Tablo </w:t>
      </w:r>
      <w:r w:rsidRPr="00244E31">
        <w:rPr>
          <w:b/>
          <w:i/>
          <w:iCs/>
        </w:rPr>
        <w:fldChar w:fldCharType="begin"/>
      </w:r>
      <w:r w:rsidRPr="00244E31">
        <w:rPr>
          <w:b/>
        </w:rPr>
        <w:instrText xml:space="preserve"> SEQ Tablo \* ARABIC </w:instrText>
      </w:r>
      <w:r w:rsidRPr="00244E31">
        <w:rPr>
          <w:b/>
          <w:i/>
          <w:iCs/>
        </w:rPr>
        <w:fldChar w:fldCharType="separate"/>
      </w:r>
      <w:r w:rsidRPr="00244E31">
        <w:rPr>
          <w:b/>
        </w:rPr>
        <w:t>1</w:t>
      </w:r>
      <w:r w:rsidRPr="00244E31">
        <w:rPr>
          <w:b/>
          <w:i/>
          <w:iCs/>
        </w:rPr>
        <w:fldChar w:fldCharType="end"/>
      </w:r>
      <w:r w:rsidRPr="00244E31">
        <w:rPr>
          <w:b/>
        </w:rPr>
        <w:t>.</w:t>
      </w:r>
      <w:r w:rsidRPr="009642A0">
        <w:t xml:space="preserve">  </w:t>
      </w:r>
      <w:r w:rsidRPr="00457A3B">
        <w:t>SÜREK Dergisi’</w:t>
      </w:r>
      <w:r>
        <w:t xml:space="preserve">ne </w:t>
      </w:r>
      <w:r w:rsidRPr="009642A0">
        <w:t>Gönderilen Makalelerin Alanlara Göre Dağılımı</w:t>
      </w:r>
    </w:p>
    <w:tbl>
      <w:tblPr>
        <w:tblStyle w:val="TabloKlavuzu"/>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3"/>
        <w:gridCol w:w="3023"/>
      </w:tblGrid>
      <w:tr w:rsidR="00F85DA0" w:rsidRPr="00F9487F" w14:paraId="37E63350" w14:textId="77777777" w:rsidTr="00975D15">
        <w:trPr>
          <w:jc w:val="center"/>
        </w:trPr>
        <w:tc>
          <w:tcPr>
            <w:tcW w:w="3039" w:type="dxa"/>
            <w:tcBorders>
              <w:top w:val="single" w:sz="4" w:space="0" w:color="auto"/>
              <w:bottom w:val="single" w:sz="4" w:space="0" w:color="auto"/>
            </w:tcBorders>
          </w:tcPr>
          <w:p w14:paraId="725B56AB" w14:textId="77777777" w:rsidR="00F85DA0" w:rsidRPr="00F9487F" w:rsidRDefault="00F85DA0" w:rsidP="00975D15">
            <w:r w:rsidRPr="00F9487F">
              <w:t xml:space="preserve">Alanlar </w:t>
            </w:r>
          </w:p>
        </w:tc>
        <w:tc>
          <w:tcPr>
            <w:tcW w:w="3041" w:type="dxa"/>
            <w:tcBorders>
              <w:top w:val="single" w:sz="4" w:space="0" w:color="auto"/>
              <w:bottom w:val="single" w:sz="4" w:space="0" w:color="auto"/>
            </w:tcBorders>
          </w:tcPr>
          <w:p w14:paraId="3518E4FE" w14:textId="77777777" w:rsidR="00F85DA0" w:rsidRPr="00F9487F" w:rsidRDefault="00F85DA0" w:rsidP="00975D15">
            <w:r w:rsidRPr="00F9487F">
              <w:t>N</w:t>
            </w:r>
          </w:p>
        </w:tc>
        <w:tc>
          <w:tcPr>
            <w:tcW w:w="3041" w:type="dxa"/>
            <w:tcBorders>
              <w:top w:val="single" w:sz="4" w:space="0" w:color="auto"/>
              <w:bottom w:val="single" w:sz="4" w:space="0" w:color="auto"/>
            </w:tcBorders>
          </w:tcPr>
          <w:p w14:paraId="1715BC51" w14:textId="77777777" w:rsidR="00F85DA0" w:rsidRPr="00F9487F" w:rsidRDefault="00F85DA0" w:rsidP="00975D15">
            <w:r w:rsidRPr="00F9487F">
              <w:t>%</w:t>
            </w:r>
          </w:p>
        </w:tc>
      </w:tr>
      <w:tr w:rsidR="00F85DA0" w:rsidRPr="00F9487F" w14:paraId="7F39FC18" w14:textId="77777777" w:rsidTr="00975D15">
        <w:trPr>
          <w:jc w:val="center"/>
        </w:trPr>
        <w:tc>
          <w:tcPr>
            <w:tcW w:w="3039" w:type="dxa"/>
            <w:tcBorders>
              <w:top w:val="single" w:sz="4" w:space="0" w:color="auto"/>
            </w:tcBorders>
          </w:tcPr>
          <w:p w14:paraId="154B4D45" w14:textId="77777777" w:rsidR="00F85DA0" w:rsidRPr="00F9487F" w:rsidRDefault="00F85DA0" w:rsidP="00975D15">
            <w:r w:rsidRPr="00F9487F">
              <w:t>Eğitim</w:t>
            </w:r>
          </w:p>
        </w:tc>
        <w:tc>
          <w:tcPr>
            <w:tcW w:w="3041" w:type="dxa"/>
            <w:tcBorders>
              <w:top w:val="single" w:sz="4" w:space="0" w:color="auto"/>
            </w:tcBorders>
          </w:tcPr>
          <w:p w14:paraId="04E0154E" w14:textId="77777777" w:rsidR="00F85DA0" w:rsidRPr="00F9487F" w:rsidRDefault="00F85DA0" w:rsidP="00975D15">
            <w:r w:rsidRPr="00F9487F">
              <w:t>00</w:t>
            </w:r>
          </w:p>
        </w:tc>
        <w:tc>
          <w:tcPr>
            <w:tcW w:w="3041" w:type="dxa"/>
            <w:tcBorders>
              <w:top w:val="single" w:sz="4" w:space="0" w:color="auto"/>
            </w:tcBorders>
          </w:tcPr>
          <w:p w14:paraId="239DFE85" w14:textId="77777777" w:rsidR="00F85DA0" w:rsidRPr="00F9487F" w:rsidRDefault="00F85DA0" w:rsidP="00975D15">
            <w:r w:rsidRPr="00F9487F">
              <w:t>00</w:t>
            </w:r>
          </w:p>
        </w:tc>
      </w:tr>
      <w:tr w:rsidR="00F85DA0" w:rsidRPr="00F9487F" w14:paraId="244A7F31" w14:textId="77777777" w:rsidTr="00975D15">
        <w:trPr>
          <w:jc w:val="center"/>
        </w:trPr>
        <w:tc>
          <w:tcPr>
            <w:tcW w:w="3039" w:type="dxa"/>
          </w:tcPr>
          <w:p w14:paraId="6E89255E" w14:textId="77777777" w:rsidR="00F85DA0" w:rsidRPr="00F9487F" w:rsidRDefault="00F85DA0" w:rsidP="00975D15">
            <w:r w:rsidRPr="00F9487F">
              <w:t>İşletme</w:t>
            </w:r>
          </w:p>
        </w:tc>
        <w:tc>
          <w:tcPr>
            <w:tcW w:w="3041" w:type="dxa"/>
          </w:tcPr>
          <w:p w14:paraId="1E6B82B5" w14:textId="77777777" w:rsidR="00F85DA0" w:rsidRPr="00F9487F" w:rsidRDefault="00F85DA0" w:rsidP="00975D15">
            <w:r w:rsidRPr="00F9487F">
              <w:t>00</w:t>
            </w:r>
          </w:p>
        </w:tc>
        <w:tc>
          <w:tcPr>
            <w:tcW w:w="3041" w:type="dxa"/>
          </w:tcPr>
          <w:p w14:paraId="1D822176" w14:textId="77777777" w:rsidR="00F85DA0" w:rsidRPr="00F9487F" w:rsidRDefault="00F85DA0" w:rsidP="00975D15">
            <w:r w:rsidRPr="00F9487F">
              <w:t>00</w:t>
            </w:r>
          </w:p>
        </w:tc>
      </w:tr>
      <w:tr w:rsidR="00F85DA0" w:rsidRPr="00F9487F" w14:paraId="056E195E" w14:textId="77777777" w:rsidTr="00975D15">
        <w:trPr>
          <w:jc w:val="center"/>
        </w:trPr>
        <w:tc>
          <w:tcPr>
            <w:tcW w:w="3039" w:type="dxa"/>
          </w:tcPr>
          <w:p w14:paraId="58FE2DAD" w14:textId="77777777" w:rsidR="00F85DA0" w:rsidRPr="00F9487F" w:rsidRDefault="00F85DA0" w:rsidP="00975D15">
            <w:r w:rsidRPr="00F9487F">
              <w:t>Tarih</w:t>
            </w:r>
          </w:p>
        </w:tc>
        <w:tc>
          <w:tcPr>
            <w:tcW w:w="3041" w:type="dxa"/>
          </w:tcPr>
          <w:p w14:paraId="2A2B2C80" w14:textId="77777777" w:rsidR="00F85DA0" w:rsidRPr="00F9487F" w:rsidRDefault="00F85DA0" w:rsidP="00975D15">
            <w:r w:rsidRPr="00F9487F">
              <w:t>00</w:t>
            </w:r>
          </w:p>
        </w:tc>
        <w:tc>
          <w:tcPr>
            <w:tcW w:w="3041" w:type="dxa"/>
          </w:tcPr>
          <w:p w14:paraId="5556FE7E" w14:textId="77777777" w:rsidR="00F85DA0" w:rsidRPr="00F9487F" w:rsidRDefault="00F85DA0" w:rsidP="00975D15">
            <w:r w:rsidRPr="00F9487F">
              <w:t>00</w:t>
            </w:r>
          </w:p>
        </w:tc>
      </w:tr>
      <w:tr w:rsidR="00F85DA0" w:rsidRPr="00F9487F" w14:paraId="411A3A96" w14:textId="77777777" w:rsidTr="00975D15">
        <w:trPr>
          <w:jc w:val="center"/>
        </w:trPr>
        <w:tc>
          <w:tcPr>
            <w:tcW w:w="3039" w:type="dxa"/>
          </w:tcPr>
          <w:p w14:paraId="6BCFECB5" w14:textId="77777777" w:rsidR="00F85DA0" w:rsidRPr="00F9487F" w:rsidRDefault="00F85DA0" w:rsidP="00975D15">
            <w:r w:rsidRPr="00F9487F">
              <w:t>Edebiyat</w:t>
            </w:r>
          </w:p>
        </w:tc>
        <w:tc>
          <w:tcPr>
            <w:tcW w:w="3041" w:type="dxa"/>
          </w:tcPr>
          <w:p w14:paraId="22B8D97C" w14:textId="77777777" w:rsidR="00F85DA0" w:rsidRPr="00F9487F" w:rsidRDefault="00F85DA0" w:rsidP="00975D15">
            <w:r w:rsidRPr="00F9487F">
              <w:t>00</w:t>
            </w:r>
          </w:p>
        </w:tc>
        <w:tc>
          <w:tcPr>
            <w:tcW w:w="3041" w:type="dxa"/>
          </w:tcPr>
          <w:p w14:paraId="287C3C18" w14:textId="77777777" w:rsidR="00F85DA0" w:rsidRPr="00F9487F" w:rsidRDefault="00F85DA0" w:rsidP="00975D15">
            <w:r w:rsidRPr="00F9487F">
              <w:t>00</w:t>
            </w:r>
          </w:p>
        </w:tc>
      </w:tr>
    </w:tbl>
    <w:p w14:paraId="26466C7A" w14:textId="77777777" w:rsidR="00F85DA0" w:rsidRPr="009642A0" w:rsidRDefault="00F85DA0" w:rsidP="00F85DA0">
      <w:r>
        <w:t>Not. Veriler NEVÜ SÜREK dergisi internet sayfasından Ocak 2022’de elde edilmiştir.</w:t>
      </w:r>
    </w:p>
    <w:p w14:paraId="76BC51F1" w14:textId="77777777" w:rsidR="00F85DA0" w:rsidRPr="00CC7422" w:rsidRDefault="00F85DA0" w:rsidP="00F85DA0">
      <w:pPr>
        <w:rPr>
          <w:noProof/>
          <w:lang w:val="de-DE" w:eastAsia="en-GB"/>
        </w:rPr>
      </w:pPr>
      <w:r w:rsidRPr="00CC7422">
        <w:rPr>
          <w:noProof/>
          <w:lang w:val="de-DE" w:eastAsia="en-GB"/>
        </w:rPr>
        <w:t>Tablo 1’de yer alan ifadelere göre, …</w:t>
      </w:r>
      <w:r>
        <w:rPr>
          <w:noProof/>
          <w:lang w:val="de-DE" w:eastAsia="en-GB"/>
        </w:rPr>
        <w:t xml:space="preserve"> şeklinde açıklamalar beklenmektedir.</w:t>
      </w:r>
    </w:p>
    <w:p w14:paraId="31A091A6" w14:textId="77777777" w:rsidR="00F85DA0" w:rsidRPr="00CC7422" w:rsidRDefault="00F85DA0" w:rsidP="00F85DA0">
      <w:pPr>
        <w:rPr>
          <w:noProof/>
          <w:lang w:val="de-DE" w:eastAsia="en-GB"/>
        </w:rPr>
      </w:pPr>
    </w:p>
    <w:p w14:paraId="77F0EE17" w14:textId="77777777" w:rsidR="00F85DA0" w:rsidRDefault="00F85DA0" w:rsidP="00F85DA0">
      <w:pPr>
        <w:spacing w:before="60" w:after="60"/>
        <w:rPr>
          <w:noProof/>
          <w:lang w:val="de-DE" w:eastAsia="en-GB"/>
        </w:rPr>
      </w:pPr>
    </w:p>
    <w:p w14:paraId="3FA1E939" w14:textId="77777777" w:rsidR="00F85DA0" w:rsidRPr="009642A0" w:rsidRDefault="00F85DA0" w:rsidP="00F85DA0">
      <w:pPr>
        <w:spacing w:before="60" w:after="60"/>
      </w:pPr>
      <w:r w:rsidRPr="00F85DA0">
        <w:rPr>
          <w:noProof/>
          <w:highlight w:val="yellow"/>
          <w:lang w:val="de-DE" w:eastAsia="en-GB"/>
        </w:rPr>
        <w:t xml:space="preserve">Makalede şekiller (grafikler, çizelgeler, haritalar, çizimler, fotograflar, vb.) kullanılabilir. Şekiller, </w:t>
      </w:r>
      <w:r w:rsidRPr="00F85DA0">
        <w:rPr>
          <w:i/>
          <w:noProof/>
          <w:highlight w:val="yellow"/>
          <w:lang w:val="de-DE" w:eastAsia="en-GB"/>
        </w:rPr>
        <w:t>Microsoft Word</w:t>
      </w:r>
      <w:r w:rsidRPr="00F85DA0">
        <w:rPr>
          <w:noProof/>
          <w:highlight w:val="yellow"/>
          <w:lang w:val="de-DE" w:eastAsia="en-GB"/>
        </w:rPr>
        <w:t xml:space="preserve"> programında </w:t>
      </w:r>
      <w:r w:rsidRPr="00F85DA0">
        <w:rPr>
          <w:i/>
          <w:noProof/>
          <w:highlight w:val="yellow"/>
          <w:lang w:val="de-DE" w:eastAsia="en-GB"/>
        </w:rPr>
        <w:t>Başvurular</w:t>
      </w:r>
      <w:r w:rsidRPr="00F85DA0">
        <w:rPr>
          <w:noProof/>
          <w:highlight w:val="yellow"/>
          <w:lang w:val="de-DE" w:eastAsia="en-GB"/>
        </w:rPr>
        <w:t xml:space="preserve"> sekmesinde yer alan </w:t>
      </w:r>
      <w:r w:rsidRPr="00F85DA0">
        <w:rPr>
          <w:i/>
          <w:noProof/>
          <w:highlight w:val="yellow"/>
          <w:lang w:val="de-DE" w:eastAsia="en-GB"/>
        </w:rPr>
        <w:t>Resim Yazısı Ekle</w:t>
      </w:r>
      <w:r w:rsidRPr="00F85DA0">
        <w:rPr>
          <w:noProof/>
          <w:highlight w:val="yellow"/>
          <w:lang w:val="de-DE" w:eastAsia="en-GB"/>
        </w:rPr>
        <w:t xml:space="preserve"> seçeneği ile numaralandırılmalıdır. Şekilin numarası ve adı şeklin altında, tek satır halinde, bağlaçlar hariç her sözcüğün ilk harfi büyük olacak şekilde, ortalı olarak verilmelidir.  Şeklin hemen altında </w:t>
      </w:r>
      <w:r w:rsidRPr="00F85DA0">
        <w:rPr>
          <w:i/>
          <w:noProof/>
          <w:highlight w:val="yellow"/>
          <w:lang w:val="de-DE" w:eastAsia="en-GB"/>
        </w:rPr>
        <w:t>Not.</w:t>
      </w:r>
      <w:r w:rsidRPr="00F85DA0">
        <w:rPr>
          <w:noProof/>
          <w:highlight w:val="yellow"/>
          <w:lang w:val="de-DE" w:eastAsia="en-GB"/>
        </w:rPr>
        <w:t xml:space="preserve"> başlığı ile gerekli ek bilgi ve açıklamalar verilmelidir. </w:t>
      </w:r>
      <w:r w:rsidRPr="00F85DA0">
        <w:rPr>
          <w:highlight w:val="yellow"/>
        </w:rPr>
        <w:t>Aşağıda Yer alan Şekil 1 örnek olarak incelenebilir.</w:t>
      </w:r>
    </w:p>
    <w:p w14:paraId="417CF611" w14:textId="77777777" w:rsidR="00F85DA0" w:rsidRPr="00FD0615" w:rsidRDefault="00F85DA0" w:rsidP="00F85DA0">
      <w:r w:rsidRPr="00FD0615">
        <w:rPr>
          <w:noProof/>
          <w:lang w:eastAsia="tr-TR"/>
        </w:rPr>
        <w:drawing>
          <wp:anchor distT="0" distB="0" distL="114300" distR="114300" simplePos="0" relativeHeight="251659264" behindDoc="0" locked="0" layoutInCell="1" allowOverlap="1" wp14:anchorId="06CB682A" wp14:editId="4467B7E6">
            <wp:simplePos x="0" y="0"/>
            <wp:positionH relativeFrom="column">
              <wp:posOffset>642470</wp:posOffset>
            </wp:positionH>
            <wp:positionV relativeFrom="paragraph">
              <wp:posOffset>207</wp:posOffset>
            </wp:positionV>
            <wp:extent cx="4572000" cy="2592705"/>
            <wp:effectExtent l="0" t="0" r="1905" b="0"/>
            <wp:wrapSquare wrapText="bothSides"/>
            <wp:docPr id="6" name="Resim 6" descr="C:\Users\baris\YandexDisk\Ekran görüntüleri\2022-01-10_20-1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is\YandexDisk\Ekran görüntüleri\2022-01-10_20-14-1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592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F8B327" w14:textId="77777777" w:rsidR="00F85DA0" w:rsidRPr="009642A0" w:rsidRDefault="00F85DA0" w:rsidP="00F85DA0">
      <w:pPr>
        <w:spacing w:before="60" w:after="60"/>
        <w:rPr>
          <w:rFonts w:ascii="Times New Roman" w:hAnsi="Times New Roman" w:cs="Times New Roman"/>
        </w:rPr>
      </w:pPr>
    </w:p>
    <w:p w14:paraId="6CFDDC39" w14:textId="77777777" w:rsidR="00F85DA0" w:rsidRPr="00A5623F" w:rsidRDefault="00F85DA0" w:rsidP="00F85DA0">
      <w:pPr>
        <w:spacing w:before="60" w:after="60"/>
        <w:rPr>
          <w:rFonts w:ascii="Times New Roman" w:hAnsi="Times New Roman" w:cs="Times New Roman"/>
        </w:rPr>
      </w:pPr>
    </w:p>
    <w:p w14:paraId="61F656B0" w14:textId="77777777" w:rsidR="00F85DA0" w:rsidRPr="009642A0" w:rsidRDefault="00F85DA0" w:rsidP="00F85DA0">
      <w:pPr>
        <w:rPr>
          <w:rFonts w:ascii="Times New Roman" w:hAnsi="Times New Roman" w:cs="Times New Roman"/>
          <w:b/>
          <w:bCs/>
          <w:color w:val="C00000"/>
        </w:rPr>
      </w:pPr>
    </w:p>
    <w:p w14:paraId="42689200" w14:textId="77777777" w:rsidR="00F85DA0" w:rsidRPr="009642A0" w:rsidRDefault="00F85DA0" w:rsidP="00F85DA0">
      <w:pPr>
        <w:rPr>
          <w:rFonts w:ascii="Times New Roman" w:hAnsi="Times New Roman" w:cs="Times New Roman"/>
          <w:b/>
          <w:bCs/>
          <w:color w:val="C00000"/>
        </w:rPr>
      </w:pPr>
    </w:p>
    <w:p w14:paraId="40B5F1B3" w14:textId="77777777" w:rsidR="00F85DA0" w:rsidRPr="009642A0" w:rsidRDefault="00F85DA0" w:rsidP="00F85DA0">
      <w:pPr>
        <w:rPr>
          <w:rFonts w:ascii="Times New Roman" w:hAnsi="Times New Roman" w:cs="Times New Roman"/>
          <w:b/>
          <w:bCs/>
          <w:color w:val="C00000"/>
        </w:rPr>
      </w:pPr>
    </w:p>
    <w:p w14:paraId="1F0648DB" w14:textId="77777777" w:rsidR="00F85DA0" w:rsidRPr="009642A0" w:rsidRDefault="00F85DA0" w:rsidP="00F85DA0">
      <w:pPr>
        <w:rPr>
          <w:rFonts w:ascii="Times New Roman" w:hAnsi="Times New Roman" w:cs="Times New Roman"/>
          <w:b/>
          <w:bCs/>
          <w:color w:val="C00000"/>
        </w:rPr>
      </w:pPr>
    </w:p>
    <w:p w14:paraId="4F25B174" w14:textId="77777777" w:rsidR="00F85DA0" w:rsidRPr="009642A0" w:rsidRDefault="00F85DA0" w:rsidP="00F85DA0">
      <w:pPr>
        <w:rPr>
          <w:rFonts w:ascii="Times New Roman" w:hAnsi="Times New Roman" w:cs="Times New Roman"/>
          <w:b/>
          <w:bCs/>
          <w:color w:val="C00000"/>
        </w:rPr>
      </w:pPr>
    </w:p>
    <w:p w14:paraId="74159C4F" w14:textId="77777777" w:rsidR="00F85DA0" w:rsidRPr="009642A0" w:rsidRDefault="00F85DA0" w:rsidP="00F85DA0">
      <w:pPr>
        <w:rPr>
          <w:rFonts w:ascii="Times New Roman" w:hAnsi="Times New Roman" w:cs="Times New Roman"/>
          <w:b/>
          <w:bCs/>
          <w:color w:val="C00000"/>
        </w:rPr>
      </w:pPr>
    </w:p>
    <w:p w14:paraId="7C1A757C" w14:textId="77777777" w:rsidR="00F85DA0" w:rsidRPr="009642A0" w:rsidRDefault="00F85DA0" w:rsidP="00F85DA0">
      <w:pPr>
        <w:rPr>
          <w:rFonts w:ascii="Times New Roman" w:hAnsi="Times New Roman" w:cs="Times New Roman"/>
          <w:b/>
          <w:bCs/>
          <w:color w:val="C00000"/>
        </w:rPr>
      </w:pPr>
    </w:p>
    <w:p w14:paraId="1E1A20BE" w14:textId="77777777" w:rsidR="00F85DA0" w:rsidRPr="009642A0" w:rsidRDefault="00F85DA0" w:rsidP="00F85DA0">
      <w:pPr>
        <w:rPr>
          <w:rFonts w:ascii="Times New Roman" w:hAnsi="Times New Roman" w:cs="Times New Roman"/>
          <w:b/>
          <w:bCs/>
          <w:color w:val="C00000"/>
        </w:rPr>
      </w:pPr>
    </w:p>
    <w:p w14:paraId="6B66D4E4" w14:textId="77777777" w:rsidR="00F85DA0" w:rsidRPr="009642A0" w:rsidRDefault="00F85DA0" w:rsidP="00F85DA0">
      <w:pPr>
        <w:rPr>
          <w:rFonts w:ascii="Times New Roman" w:hAnsi="Times New Roman" w:cs="Times New Roman"/>
          <w:b/>
          <w:bCs/>
          <w:color w:val="C00000"/>
        </w:rPr>
      </w:pPr>
    </w:p>
    <w:p w14:paraId="63020DAF" w14:textId="77777777" w:rsidR="00F85DA0" w:rsidRPr="009642A0" w:rsidRDefault="00F85DA0" w:rsidP="00F85DA0">
      <w:pPr>
        <w:rPr>
          <w:rFonts w:ascii="Times New Roman" w:hAnsi="Times New Roman" w:cs="Times New Roman"/>
          <w:b/>
          <w:bCs/>
          <w:color w:val="C00000"/>
        </w:rPr>
      </w:pPr>
    </w:p>
    <w:p w14:paraId="60D3F147" w14:textId="77777777" w:rsidR="00F85DA0" w:rsidRPr="009642A0" w:rsidRDefault="00F85DA0" w:rsidP="00F85DA0">
      <w:pPr>
        <w:rPr>
          <w:rFonts w:ascii="Times New Roman" w:hAnsi="Times New Roman" w:cs="Times New Roman"/>
          <w:b/>
          <w:bCs/>
          <w:color w:val="C00000"/>
        </w:rPr>
      </w:pPr>
    </w:p>
    <w:p w14:paraId="3DDC108D" w14:textId="77777777" w:rsidR="00F85DA0" w:rsidRPr="009642A0" w:rsidRDefault="00F85DA0" w:rsidP="00F85DA0">
      <w:pPr>
        <w:rPr>
          <w:rFonts w:ascii="Times New Roman" w:hAnsi="Times New Roman" w:cs="Times New Roman"/>
          <w:b/>
          <w:bCs/>
          <w:color w:val="C00000"/>
        </w:rPr>
      </w:pPr>
    </w:p>
    <w:p w14:paraId="3E73D04F" w14:textId="77777777" w:rsidR="00F85DA0" w:rsidRPr="009642A0" w:rsidRDefault="00F85DA0" w:rsidP="00F85DA0">
      <w:pPr>
        <w:rPr>
          <w:rFonts w:ascii="Times New Roman" w:hAnsi="Times New Roman" w:cs="Times New Roman"/>
          <w:b/>
          <w:bCs/>
          <w:color w:val="C00000"/>
        </w:rPr>
      </w:pPr>
    </w:p>
    <w:p w14:paraId="7C0B2D6E" w14:textId="77777777" w:rsidR="00F85DA0" w:rsidRPr="00510001" w:rsidRDefault="00F85DA0" w:rsidP="00F85DA0">
      <w:pPr>
        <w:rPr>
          <w:i/>
          <w:iCs/>
          <w:noProof/>
          <w:lang w:eastAsia="en-GB"/>
        </w:rPr>
      </w:pPr>
      <w:r w:rsidRPr="00510001">
        <w:rPr>
          <w:noProof/>
          <w:lang w:eastAsia="en-GB"/>
        </w:rPr>
        <w:t xml:space="preserve">Not. </w:t>
      </w:r>
      <w:r>
        <w:rPr>
          <w:noProof/>
          <w:lang w:eastAsia="en-GB"/>
        </w:rPr>
        <w:t xml:space="preserve">A. </w:t>
      </w:r>
      <w:r w:rsidRPr="00510001">
        <w:rPr>
          <w:noProof/>
          <w:lang w:eastAsia="en-GB"/>
        </w:rPr>
        <w:t xml:space="preserve">Soyadı ve </w:t>
      </w:r>
      <w:r>
        <w:rPr>
          <w:noProof/>
          <w:lang w:eastAsia="en-GB"/>
        </w:rPr>
        <w:t xml:space="preserve">A.B. </w:t>
      </w:r>
      <w:r w:rsidRPr="00510001">
        <w:rPr>
          <w:noProof/>
          <w:lang w:eastAsia="en-GB"/>
        </w:rPr>
        <w:t>Soyadı</w:t>
      </w:r>
      <w:r>
        <w:rPr>
          <w:noProof/>
          <w:lang w:eastAsia="en-GB"/>
        </w:rPr>
        <w:t xml:space="preserve"> tarafından hazırlanan Örnek Raporu’ndan elde edilmiştir. Kullanım izni alınmıştır.</w:t>
      </w:r>
    </w:p>
    <w:p w14:paraId="53DAC0C8" w14:textId="77777777" w:rsidR="00F85DA0" w:rsidRDefault="00F85DA0" w:rsidP="00F85DA0">
      <w:pPr>
        <w:jc w:val="center"/>
        <w:rPr>
          <w:i/>
          <w:iCs/>
          <w:noProof/>
          <w:lang w:eastAsia="en-GB"/>
        </w:rPr>
      </w:pPr>
      <w:r w:rsidRPr="00AC73DA">
        <w:rPr>
          <w:b/>
          <w:noProof/>
          <w:lang w:eastAsia="en-GB"/>
        </w:rPr>
        <w:t xml:space="preserve">Şekil </w:t>
      </w:r>
      <w:r w:rsidRPr="00AC73DA">
        <w:rPr>
          <w:b/>
          <w:i/>
          <w:iCs/>
          <w:noProof/>
          <w:lang w:val="de-DE" w:eastAsia="en-GB"/>
        </w:rPr>
        <w:fldChar w:fldCharType="begin"/>
      </w:r>
      <w:r w:rsidRPr="00AC73DA">
        <w:rPr>
          <w:b/>
          <w:noProof/>
          <w:lang w:eastAsia="en-GB"/>
        </w:rPr>
        <w:instrText xml:space="preserve"> SEQ Şekil \* ARABIC </w:instrText>
      </w:r>
      <w:r w:rsidRPr="00AC73DA">
        <w:rPr>
          <w:b/>
          <w:i/>
          <w:iCs/>
          <w:noProof/>
          <w:lang w:val="de-DE" w:eastAsia="en-GB"/>
        </w:rPr>
        <w:fldChar w:fldCharType="separate"/>
      </w:r>
      <w:r w:rsidRPr="00AC73DA">
        <w:rPr>
          <w:b/>
          <w:noProof/>
          <w:lang w:eastAsia="en-GB"/>
        </w:rPr>
        <w:t>1</w:t>
      </w:r>
      <w:r w:rsidRPr="00AC73DA">
        <w:rPr>
          <w:b/>
          <w:i/>
          <w:iCs/>
          <w:noProof/>
          <w:lang w:val="de-DE" w:eastAsia="en-GB"/>
        </w:rPr>
        <w:fldChar w:fldCharType="end"/>
      </w:r>
      <w:r w:rsidRPr="00AC73DA">
        <w:rPr>
          <w:b/>
          <w:noProof/>
          <w:lang w:eastAsia="en-GB"/>
        </w:rPr>
        <w:t>.</w:t>
      </w:r>
      <w:r w:rsidRPr="00510001">
        <w:rPr>
          <w:noProof/>
          <w:lang w:eastAsia="en-GB"/>
        </w:rPr>
        <w:t xml:space="preserve"> </w:t>
      </w:r>
      <w:r>
        <w:rPr>
          <w:noProof/>
          <w:lang w:eastAsia="en-GB"/>
        </w:rPr>
        <w:t>SÜREK</w:t>
      </w:r>
      <w:r w:rsidRPr="00510001">
        <w:rPr>
          <w:noProof/>
          <w:lang w:eastAsia="en-GB"/>
        </w:rPr>
        <w:t xml:space="preserve"> Dergisine Gönderilen Makalelerin Alanlara Göre Dağılımı</w:t>
      </w:r>
    </w:p>
    <w:p w14:paraId="0A22A12F" w14:textId="77777777" w:rsidR="00F85DA0" w:rsidRDefault="00F85DA0" w:rsidP="00F85DA0">
      <w:pPr>
        <w:rPr>
          <w:noProof/>
          <w:lang w:eastAsia="en-GB"/>
        </w:rPr>
      </w:pPr>
    </w:p>
    <w:p w14:paraId="6D8E4A75" w14:textId="77777777" w:rsidR="00F85DA0" w:rsidRPr="00FD0615" w:rsidRDefault="00F85DA0" w:rsidP="00F85DA0">
      <w:pPr>
        <w:rPr>
          <w:noProof/>
          <w:lang w:eastAsia="en-GB"/>
        </w:rPr>
      </w:pPr>
      <w:r w:rsidRPr="00924077">
        <w:rPr>
          <w:noProof/>
          <w:lang w:eastAsia="en-GB"/>
        </w:rPr>
        <w:t>Şekil 1’e göre, …</w:t>
      </w:r>
    </w:p>
    <w:p w14:paraId="2165F53A" w14:textId="77777777" w:rsidR="00F85DA0" w:rsidRDefault="00F85DA0" w:rsidP="00012BD8">
      <w:pPr>
        <w:pStyle w:val="SrekParagraf"/>
      </w:pPr>
    </w:p>
    <w:p w14:paraId="19BBE549" w14:textId="2A83FA91" w:rsidR="00D72E22" w:rsidRDefault="00BD047B" w:rsidP="00012BD8">
      <w:pPr>
        <w:pStyle w:val="SrekParagraf"/>
      </w:pPr>
      <w:r>
        <w:t xml:space="preserve"> </w:t>
      </w:r>
    </w:p>
    <w:p w14:paraId="2430525C" w14:textId="77777777" w:rsidR="00F85DA0" w:rsidRDefault="00F85DA0" w:rsidP="00012BD8">
      <w:pPr>
        <w:pStyle w:val="SrekParagraf"/>
      </w:pPr>
    </w:p>
    <w:p w14:paraId="1D64D45F" w14:textId="0922051F" w:rsidR="00154400" w:rsidRPr="00E61524" w:rsidRDefault="00154400" w:rsidP="00012BD8">
      <w:pPr>
        <w:pStyle w:val="SrekGiri"/>
      </w:pPr>
      <w:r w:rsidRPr="00E61524">
        <w:t>Sonuç</w:t>
      </w:r>
      <w:r w:rsidR="00F85DA0">
        <w:t xml:space="preserve"> </w:t>
      </w:r>
      <w:r w:rsidR="00F85DA0" w:rsidRPr="00F85DA0">
        <w:t>(Ortalı, Kalın, Başlığın İlk Harfleri Büyük)</w:t>
      </w:r>
    </w:p>
    <w:p w14:paraId="66CB77D4" w14:textId="77777777" w:rsidR="00F85DA0" w:rsidRDefault="00F85DA0" w:rsidP="00012BD8">
      <w:pPr>
        <w:pStyle w:val="SrekParagraf"/>
      </w:pPr>
      <w:r>
        <w:t xml:space="preserve">Bu başlık altında </w:t>
      </w:r>
      <w:r w:rsidRPr="00093DC4">
        <w:t>araştırmacı</w:t>
      </w:r>
      <w:r>
        <w:t xml:space="preserve"> </w:t>
      </w:r>
      <w:r w:rsidRPr="00093DC4">
        <w:t>söz konusu araştırma kapsamında ortaya koyduğu</w:t>
      </w:r>
      <w:r>
        <w:t xml:space="preserve"> </w:t>
      </w:r>
      <w:r w:rsidRPr="00093DC4">
        <w:t>en somut</w:t>
      </w:r>
      <w:r>
        <w:t xml:space="preserve"> </w:t>
      </w:r>
      <w:r w:rsidRPr="00093DC4">
        <w:t>nokta</w:t>
      </w:r>
      <w:r>
        <w:t>ları ortaya koyar.</w:t>
      </w:r>
      <w:r w:rsidRPr="00093DC4">
        <w:t xml:space="preserve"> Bu kısımda araştırma bulgularına dayalı olarak genel çıkarımlar</w:t>
      </w:r>
      <w:r>
        <w:t xml:space="preserve"> </w:t>
      </w:r>
      <w:r w:rsidRPr="00093DC4">
        <w:t xml:space="preserve">yapılır. Bu kısımda bulguların farklı cümlelerle tekrarlanmasından </w:t>
      </w:r>
      <w:r w:rsidRPr="001522F9">
        <w:rPr>
          <w:i/>
        </w:rPr>
        <w:t>kaçınılmalıdır</w:t>
      </w:r>
      <w:r w:rsidRPr="00093DC4">
        <w:t>.</w:t>
      </w:r>
      <w:r>
        <w:t xml:space="preserve"> </w:t>
      </w:r>
      <w:r w:rsidRPr="00093DC4">
        <w:t>Araştırmanın sonuç kısmı, araştırma kapsamında yanıt aranan soruları</w:t>
      </w:r>
      <w:r>
        <w:t xml:space="preserve"> </w:t>
      </w:r>
      <w:r w:rsidRPr="00093DC4">
        <w:t xml:space="preserve">cevaplar ya da kurulan </w:t>
      </w:r>
      <w:proofErr w:type="spellStart"/>
      <w:r w:rsidRPr="00093DC4">
        <w:t>denenceleri</w:t>
      </w:r>
      <w:proofErr w:type="spellEnd"/>
      <w:r w:rsidRPr="00093DC4">
        <w:t xml:space="preserve"> açıklar nitelikte yazılmalıdır</w:t>
      </w:r>
    </w:p>
    <w:p w14:paraId="0AB83C84" w14:textId="77777777" w:rsidR="00F85DA0" w:rsidRDefault="00F85DA0" w:rsidP="00F85DA0">
      <w:pPr>
        <w:spacing w:before="60" w:after="60"/>
        <w:rPr>
          <w:b/>
          <w:bCs/>
          <w:color w:val="C00000"/>
        </w:rPr>
      </w:pPr>
    </w:p>
    <w:p w14:paraId="58F63A77" w14:textId="5EBC2484" w:rsidR="00F85DA0" w:rsidRPr="009642A0" w:rsidRDefault="00F85DA0" w:rsidP="00F85DA0">
      <w:pPr>
        <w:pStyle w:val="bulgulartartma"/>
        <w:spacing w:before="60"/>
      </w:pPr>
      <w:r>
        <w:t>Öneriler (</w:t>
      </w:r>
      <w:r w:rsidRPr="009642A0">
        <w:t>Ortalı, Kalın, Başlığın İlk Harfleri Büyük</w:t>
      </w:r>
      <w:r>
        <w:t>)</w:t>
      </w:r>
      <w:r w:rsidR="00CA5BBA">
        <w:t xml:space="preserve"> </w:t>
      </w:r>
      <w:r w:rsidR="00CA5BBA" w:rsidRPr="00CA5BBA">
        <w:rPr>
          <w:highlight w:val="yellow"/>
        </w:rPr>
        <w:t>(İsteğe Bağlı)</w:t>
      </w:r>
    </w:p>
    <w:p w14:paraId="657BB06B" w14:textId="3AAFE69A" w:rsidR="00012BD8" w:rsidRDefault="00F85DA0" w:rsidP="00CA5BBA">
      <w:pPr>
        <w:pStyle w:val="SrekParagraf"/>
      </w:pPr>
      <w:r w:rsidRPr="009642A0">
        <w:t>Bu başlık alt</w:t>
      </w:r>
      <w:r>
        <w:t>ında araştırmanın tartışma ve sonucuna uygun olarak önerilerde bulunulur. Önerilerin başka araştırmaların konusu olabilecek nitelikte ve özgünlükte olması beklenmektedi</w:t>
      </w:r>
      <w:r>
        <w:t>r</w:t>
      </w:r>
      <w:r w:rsidR="00CA5BBA">
        <w:t>.</w:t>
      </w:r>
    </w:p>
    <w:p w14:paraId="45A193FF" w14:textId="29473859" w:rsidR="00803CA1" w:rsidRDefault="00803CA1" w:rsidP="00154400"/>
    <w:p w14:paraId="2C49646F" w14:textId="169EAF59" w:rsidR="003736D0" w:rsidRDefault="003736D0" w:rsidP="00154400"/>
    <w:p w14:paraId="60B9A593" w14:textId="4D11D3BD" w:rsidR="003736D0" w:rsidRDefault="003736D0" w:rsidP="00154400"/>
    <w:p w14:paraId="3FF4E39C" w14:textId="30CCAB5E" w:rsidR="003736D0" w:rsidRDefault="003736D0" w:rsidP="00154400"/>
    <w:p w14:paraId="36D70ADE" w14:textId="092E715F" w:rsidR="003736D0" w:rsidRDefault="003736D0" w:rsidP="00154400"/>
    <w:p w14:paraId="55C011AB" w14:textId="4472A3E3" w:rsidR="00CA5BBA" w:rsidRDefault="00CA5BBA" w:rsidP="00154400"/>
    <w:p w14:paraId="7D062257" w14:textId="6F604C81" w:rsidR="00CA5BBA" w:rsidRDefault="00CA5BBA" w:rsidP="00154400"/>
    <w:p w14:paraId="5C63D617" w14:textId="77777777" w:rsidR="00CA5BBA" w:rsidRDefault="00CA5BBA" w:rsidP="00154400"/>
    <w:p w14:paraId="7A2E57ED" w14:textId="77777777" w:rsidR="003736D0" w:rsidRDefault="003736D0" w:rsidP="00154400"/>
    <w:p w14:paraId="3A95F188" w14:textId="66073883" w:rsidR="003A7FEB" w:rsidRPr="008D3A5A" w:rsidRDefault="00E61524" w:rsidP="00012BD8">
      <w:pPr>
        <w:pStyle w:val="SrekGiri"/>
      </w:pPr>
      <w:r w:rsidRPr="00E61524">
        <w:lastRenderedPageBreak/>
        <w:t>Kaynakça</w:t>
      </w:r>
    </w:p>
    <w:p w14:paraId="2A799168" w14:textId="79C863F3" w:rsidR="00CA5BBA" w:rsidRPr="00CA5BBA" w:rsidRDefault="00CA5BBA" w:rsidP="00CA5BBA">
      <w:pPr>
        <w:ind w:left="709" w:hanging="142"/>
        <w:rPr>
          <w:b/>
          <w:bCs/>
        </w:rPr>
      </w:pPr>
      <w:r w:rsidRPr="00303D93">
        <w:rPr>
          <w:b/>
          <w:bCs/>
        </w:rPr>
        <w:t>Makale</w:t>
      </w:r>
    </w:p>
    <w:p w14:paraId="3D593EF0" w14:textId="1E5E80A2" w:rsidR="00CA5BBA" w:rsidRPr="005B0B6C" w:rsidRDefault="00CA5BBA" w:rsidP="00CA5BBA">
      <w:pPr>
        <w:pStyle w:val="GvdeMetni"/>
        <w:ind w:firstLine="567"/>
        <w:jc w:val="both"/>
        <w:rPr>
          <w:rFonts w:ascii="Garamond" w:hAnsi="Garamond" w:cstheme="majorBidi"/>
        </w:rPr>
      </w:pPr>
      <w:r w:rsidRPr="005B0B6C">
        <w:rPr>
          <w:rFonts w:ascii="Garamond" w:hAnsi="Garamond" w:cstheme="majorBidi"/>
        </w:rPr>
        <w:t xml:space="preserve">Akın, E. (2021). Sanal ortamda veli kültünün yeniden inşası: Hacı Bektaş Veli örneği. </w:t>
      </w:r>
      <w:r w:rsidRPr="005B0B6C">
        <w:rPr>
          <w:rFonts w:ascii="Garamond" w:hAnsi="Garamond" w:cstheme="majorBidi"/>
          <w:i/>
          <w:iCs/>
        </w:rPr>
        <w:t xml:space="preserve">Nevşehir Hacı Bektaş Veli Üniversitesi Sosyal Bilimler Enstitüsü Dergisi, Hacı Bektaş Veli Özel Sayısı, </w:t>
      </w:r>
      <w:r w:rsidRPr="005B0B6C">
        <w:rPr>
          <w:rFonts w:ascii="Garamond" w:hAnsi="Garamond" w:cstheme="majorBidi"/>
        </w:rPr>
        <w:t xml:space="preserve">118-134. </w:t>
      </w:r>
      <w:hyperlink r:id="rId16" w:history="1">
        <w:r w:rsidRPr="005B0B6C">
          <w:rPr>
            <w:rStyle w:val="Kpr"/>
            <w:rFonts w:ascii="Garamond" w:hAnsi="Garamond" w:cstheme="majorBidi"/>
          </w:rPr>
          <w:t>https://doi.org/10.30783/nevsosbilen.1007433</w:t>
        </w:r>
      </w:hyperlink>
    </w:p>
    <w:p w14:paraId="23D04BCA" w14:textId="77777777" w:rsidR="00CA5BBA" w:rsidRPr="005B0B6C" w:rsidRDefault="00CA5BBA" w:rsidP="00CA5BBA">
      <w:pPr>
        <w:pStyle w:val="GvdeMetni"/>
        <w:ind w:firstLine="567"/>
        <w:jc w:val="both"/>
        <w:rPr>
          <w:rFonts w:ascii="Garamond" w:hAnsi="Garamond" w:cstheme="majorBidi"/>
        </w:rPr>
      </w:pPr>
      <w:r w:rsidRPr="005B0B6C">
        <w:rPr>
          <w:rFonts w:ascii="Garamond" w:hAnsi="Garamond" w:cstheme="majorBidi"/>
        </w:rPr>
        <w:t xml:space="preserve">Baharlu, İ. (2021). Safevi dönemi Kızılbaş Türkmen toplumunda kadın (Bir Kızılbaş kadın örneği Taçlı Begüm). </w:t>
      </w:r>
      <w:r w:rsidRPr="005B0B6C">
        <w:rPr>
          <w:rFonts w:ascii="Garamond" w:hAnsi="Garamond" w:cstheme="majorBidi"/>
          <w:i/>
          <w:iCs/>
        </w:rPr>
        <w:t>TUDED Türk Dili ve Edebiyatı Dergisi,</w:t>
      </w:r>
      <w:r w:rsidRPr="005B0B6C">
        <w:rPr>
          <w:rFonts w:ascii="Garamond" w:hAnsi="Garamond" w:cstheme="majorBidi"/>
        </w:rPr>
        <w:t xml:space="preserve"> 61(1), 339-355. </w:t>
      </w:r>
      <w:hyperlink r:id="rId17" w:history="1">
        <w:r w:rsidRPr="005B0B6C">
          <w:rPr>
            <w:rStyle w:val="Kpr"/>
            <w:rFonts w:ascii="Garamond" w:hAnsi="Garamond" w:cstheme="majorBidi"/>
          </w:rPr>
          <w:t>https://doi.org/10.26650/TUDED2021-918536</w:t>
        </w:r>
      </w:hyperlink>
    </w:p>
    <w:p w14:paraId="08F84C9E" w14:textId="77777777" w:rsidR="00CA5BBA" w:rsidRPr="005B0B6C" w:rsidRDefault="00CA5BBA" w:rsidP="00CA5BBA">
      <w:pPr>
        <w:pStyle w:val="GvdeMetni"/>
        <w:ind w:firstLine="567"/>
        <w:jc w:val="both"/>
        <w:rPr>
          <w:rFonts w:ascii="Garamond" w:hAnsi="Garamond" w:cstheme="majorBidi"/>
        </w:rPr>
      </w:pPr>
      <w:r w:rsidRPr="005B0B6C">
        <w:rPr>
          <w:rFonts w:ascii="Garamond" w:hAnsi="Garamond" w:cstheme="majorBidi"/>
        </w:rPr>
        <w:t xml:space="preserve">Barkan, Ö. L. (2015). İstila devirlerinin kolonizatör Türk dervişleri ve zaviyeler. </w:t>
      </w:r>
      <w:r w:rsidRPr="005B0B6C">
        <w:rPr>
          <w:rFonts w:ascii="Garamond" w:hAnsi="Garamond" w:cstheme="majorBidi"/>
          <w:i/>
          <w:iCs/>
        </w:rPr>
        <w:t>İnsan&amp;İnsan</w:t>
      </w:r>
      <w:r w:rsidRPr="005B0B6C">
        <w:rPr>
          <w:rFonts w:ascii="Garamond" w:hAnsi="Garamond" w:cstheme="majorBidi"/>
        </w:rPr>
        <w:t>, 5, 5-37.</w:t>
      </w:r>
    </w:p>
    <w:p w14:paraId="38A000C5" w14:textId="77777777" w:rsidR="00CA5BBA" w:rsidRPr="005B0B6C" w:rsidRDefault="00CA5BBA" w:rsidP="00CA5BBA">
      <w:pPr>
        <w:pStyle w:val="GvdeMetni"/>
        <w:ind w:firstLine="567"/>
        <w:jc w:val="both"/>
        <w:rPr>
          <w:rFonts w:ascii="Garamond" w:hAnsi="Garamond" w:cstheme="majorBidi"/>
        </w:rPr>
      </w:pPr>
      <w:r w:rsidRPr="005B0B6C">
        <w:rPr>
          <w:rFonts w:ascii="Garamond" w:hAnsi="Garamond" w:cstheme="majorBidi"/>
        </w:rPr>
        <w:t xml:space="preserve">Baharlu, I. (2023). </w:t>
      </w:r>
      <w:proofErr w:type="spellStart"/>
      <w:r w:rsidRPr="005B0B6C">
        <w:rPr>
          <w:rFonts w:ascii="Garamond" w:hAnsi="Garamond" w:cstheme="majorBidi"/>
        </w:rPr>
        <w:t>Witnessing</w:t>
      </w:r>
      <w:proofErr w:type="spellEnd"/>
      <w:r w:rsidRPr="005B0B6C">
        <w:rPr>
          <w:rFonts w:ascii="Garamond" w:hAnsi="Garamond" w:cstheme="majorBidi"/>
        </w:rPr>
        <w:t xml:space="preserve"> the </w:t>
      </w:r>
      <w:proofErr w:type="spellStart"/>
      <w:r w:rsidRPr="005B0B6C">
        <w:rPr>
          <w:rFonts w:ascii="Garamond" w:hAnsi="Garamond" w:cstheme="majorBidi"/>
        </w:rPr>
        <w:t>relationship</w:t>
      </w:r>
      <w:proofErr w:type="spellEnd"/>
      <w:r w:rsidRPr="005B0B6C">
        <w:rPr>
          <w:rFonts w:ascii="Garamond" w:hAnsi="Garamond" w:cstheme="majorBidi"/>
        </w:rPr>
        <w:t xml:space="preserve"> </w:t>
      </w:r>
      <w:proofErr w:type="spellStart"/>
      <w:r w:rsidRPr="005B0B6C">
        <w:rPr>
          <w:rFonts w:ascii="Garamond" w:hAnsi="Garamond" w:cstheme="majorBidi"/>
        </w:rPr>
        <w:t>between</w:t>
      </w:r>
      <w:proofErr w:type="spellEnd"/>
      <w:r w:rsidRPr="005B0B6C">
        <w:rPr>
          <w:rFonts w:ascii="Garamond" w:hAnsi="Garamond" w:cstheme="majorBidi"/>
        </w:rPr>
        <w:t xml:space="preserve"> Sultan Bayezid II and Shah </w:t>
      </w:r>
      <w:proofErr w:type="spellStart"/>
      <w:r w:rsidRPr="005B0B6C">
        <w:rPr>
          <w:rFonts w:ascii="Garamond" w:hAnsi="Garamond" w:cstheme="majorBidi"/>
        </w:rPr>
        <w:t>Ismail</w:t>
      </w:r>
      <w:proofErr w:type="spellEnd"/>
      <w:r w:rsidRPr="005B0B6C">
        <w:rPr>
          <w:rFonts w:ascii="Garamond" w:hAnsi="Garamond" w:cstheme="majorBidi"/>
        </w:rPr>
        <w:t xml:space="preserve"> </w:t>
      </w:r>
      <w:proofErr w:type="spellStart"/>
      <w:r w:rsidRPr="005B0B6C">
        <w:rPr>
          <w:rFonts w:ascii="Garamond" w:hAnsi="Garamond" w:cstheme="majorBidi"/>
        </w:rPr>
        <w:t>Safavid</w:t>
      </w:r>
      <w:proofErr w:type="spellEnd"/>
      <w:r w:rsidRPr="005B0B6C">
        <w:rPr>
          <w:rFonts w:ascii="Garamond" w:hAnsi="Garamond" w:cstheme="majorBidi"/>
        </w:rPr>
        <w:t xml:space="preserve">: </w:t>
      </w:r>
      <w:proofErr w:type="spellStart"/>
      <w:r w:rsidRPr="005B0B6C">
        <w:rPr>
          <w:rFonts w:ascii="Garamond" w:hAnsi="Garamond" w:cstheme="majorBidi"/>
        </w:rPr>
        <w:t>two</w:t>
      </w:r>
      <w:proofErr w:type="spellEnd"/>
      <w:r w:rsidRPr="005B0B6C">
        <w:rPr>
          <w:rFonts w:ascii="Garamond" w:hAnsi="Garamond" w:cstheme="majorBidi"/>
        </w:rPr>
        <w:t xml:space="preserve"> </w:t>
      </w:r>
      <w:proofErr w:type="spellStart"/>
      <w:r w:rsidRPr="005B0B6C">
        <w:rPr>
          <w:rFonts w:ascii="Garamond" w:hAnsi="Garamond" w:cstheme="majorBidi"/>
        </w:rPr>
        <w:t>letters</w:t>
      </w:r>
      <w:proofErr w:type="spellEnd"/>
      <w:r w:rsidRPr="005B0B6C">
        <w:rPr>
          <w:rFonts w:ascii="Garamond" w:hAnsi="Garamond" w:cstheme="majorBidi"/>
        </w:rPr>
        <w:t xml:space="preserve"> as </w:t>
      </w:r>
      <w:proofErr w:type="spellStart"/>
      <w:r w:rsidRPr="005B0B6C">
        <w:rPr>
          <w:rFonts w:ascii="Garamond" w:hAnsi="Garamond" w:cstheme="majorBidi"/>
        </w:rPr>
        <w:t>primary</w:t>
      </w:r>
      <w:proofErr w:type="spellEnd"/>
      <w:r w:rsidRPr="005B0B6C">
        <w:rPr>
          <w:rFonts w:ascii="Garamond" w:hAnsi="Garamond" w:cstheme="majorBidi"/>
        </w:rPr>
        <w:t xml:space="preserve"> </w:t>
      </w:r>
      <w:proofErr w:type="spellStart"/>
      <w:r w:rsidRPr="005B0B6C">
        <w:rPr>
          <w:rFonts w:ascii="Garamond" w:hAnsi="Garamond" w:cstheme="majorBidi"/>
        </w:rPr>
        <w:t>sources</w:t>
      </w:r>
      <w:proofErr w:type="spellEnd"/>
      <w:r w:rsidRPr="005B0B6C">
        <w:rPr>
          <w:rFonts w:ascii="Garamond" w:hAnsi="Garamond" w:cstheme="majorBidi"/>
        </w:rPr>
        <w:t xml:space="preserve">. </w:t>
      </w:r>
      <w:r w:rsidRPr="005B0B6C">
        <w:rPr>
          <w:rFonts w:ascii="Garamond" w:hAnsi="Garamond" w:cstheme="majorBidi"/>
          <w:i/>
          <w:iCs/>
        </w:rPr>
        <w:t>Journal of Alevism-Bektashism Studies,</w:t>
      </w:r>
      <w:r w:rsidRPr="005B0B6C">
        <w:rPr>
          <w:rFonts w:ascii="Garamond" w:hAnsi="Garamond" w:cstheme="majorBidi"/>
        </w:rPr>
        <w:t xml:space="preserve"> 27, 3-18. </w:t>
      </w:r>
      <w:hyperlink r:id="rId18" w:history="1">
        <w:r w:rsidRPr="005B0B6C">
          <w:rPr>
            <w:rStyle w:val="Kpr"/>
            <w:rFonts w:ascii="Garamond" w:hAnsi="Garamond" w:cstheme="majorBidi"/>
          </w:rPr>
          <w:t>https://doi.org/10.24082/2023.abked.413</w:t>
        </w:r>
      </w:hyperlink>
    </w:p>
    <w:p w14:paraId="6D4A6852" w14:textId="31F6D06A" w:rsidR="00CA5BBA" w:rsidRDefault="00CA5BBA" w:rsidP="00CA5BBA">
      <w:pPr>
        <w:pStyle w:val="GvdeMetni"/>
        <w:ind w:firstLine="567"/>
        <w:jc w:val="both"/>
        <w:rPr>
          <w:rStyle w:val="Kpr"/>
          <w:rFonts w:ascii="Garamond" w:hAnsi="Garamond" w:cstheme="majorBidi"/>
        </w:rPr>
      </w:pPr>
      <w:r w:rsidRPr="005B0B6C">
        <w:rPr>
          <w:rFonts w:ascii="Garamond" w:hAnsi="Garamond" w:cstheme="majorBidi"/>
        </w:rPr>
        <w:t xml:space="preserve">Topuz, B. (2023). Three </w:t>
      </w:r>
      <w:proofErr w:type="spellStart"/>
      <w:r w:rsidRPr="005B0B6C">
        <w:rPr>
          <w:rFonts w:ascii="Garamond" w:hAnsi="Garamond" w:cstheme="majorBidi"/>
        </w:rPr>
        <w:t>concepts</w:t>
      </w:r>
      <w:proofErr w:type="spellEnd"/>
      <w:r w:rsidRPr="005B0B6C">
        <w:rPr>
          <w:rFonts w:ascii="Garamond" w:hAnsi="Garamond" w:cstheme="majorBidi"/>
        </w:rPr>
        <w:t xml:space="preserve"> </w:t>
      </w:r>
      <w:proofErr w:type="spellStart"/>
      <w:r w:rsidRPr="005B0B6C">
        <w:rPr>
          <w:rFonts w:ascii="Garamond" w:hAnsi="Garamond" w:cstheme="majorBidi"/>
        </w:rPr>
        <w:t>that</w:t>
      </w:r>
      <w:proofErr w:type="spellEnd"/>
      <w:r w:rsidRPr="005B0B6C">
        <w:rPr>
          <w:rFonts w:ascii="Garamond" w:hAnsi="Garamond" w:cstheme="majorBidi"/>
        </w:rPr>
        <w:t xml:space="preserve"> </w:t>
      </w:r>
      <w:proofErr w:type="spellStart"/>
      <w:r w:rsidRPr="005B0B6C">
        <w:rPr>
          <w:rFonts w:ascii="Garamond" w:hAnsi="Garamond" w:cstheme="majorBidi"/>
        </w:rPr>
        <w:t>are</w:t>
      </w:r>
      <w:proofErr w:type="spellEnd"/>
      <w:r w:rsidRPr="005B0B6C">
        <w:rPr>
          <w:rFonts w:ascii="Garamond" w:hAnsi="Garamond" w:cstheme="majorBidi"/>
        </w:rPr>
        <w:t xml:space="preserve"> </w:t>
      </w:r>
      <w:proofErr w:type="spellStart"/>
      <w:r w:rsidRPr="005B0B6C">
        <w:rPr>
          <w:rFonts w:ascii="Garamond" w:hAnsi="Garamond" w:cstheme="majorBidi"/>
        </w:rPr>
        <w:t>confused</w:t>
      </w:r>
      <w:proofErr w:type="spellEnd"/>
      <w:r w:rsidRPr="005B0B6C">
        <w:rPr>
          <w:rFonts w:ascii="Garamond" w:hAnsi="Garamond" w:cstheme="majorBidi"/>
        </w:rPr>
        <w:t xml:space="preserve"> </w:t>
      </w:r>
      <w:proofErr w:type="spellStart"/>
      <w:r w:rsidRPr="005B0B6C">
        <w:rPr>
          <w:rFonts w:ascii="Garamond" w:hAnsi="Garamond" w:cstheme="majorBidi"/>
        </w:rPr>
        <w:t>with</w:t>
      </w:r>
      <w:proofErr w:type="spellEnd"/>
      <w:r w:rsidRPr="005B0B6C">
        <w:rPr>
          <w:rFonts w:ascii="Garamond" w:hAnsi="Garamond" w:cstheme="majorBidi"/>
        </w:rPr>
        <w:t xml:space="preserve"> </w:t>
      </w:r>
      <w:proofErr w:type="spellStart"/>
      <w:r w:rsidRPr="005B0B6C">
        <w:rPr>
          <w:rFonts w:ascii="Garamond" w:hAnsi="Garamond" w:cstheme="majorBidi"/>
        </w:rPr>
        <w:t>each</w:t>
      </w:r>
      <w:proofErr w:type="spellEnd"/>
      <w:r w:rsidRPr="005B0B6C">
        <w:rPr>
          <w:rFonts w:ascii="Garamond" w:hAnsi="Garamond" w:cstheme="majorBidi"/>
        </w:rPr>
        <w:t xml:space="preserve"> </w:t>
      </w:r>
      <w:proofErr w:type="spellStart"/>
      <w:r w:rsidRPr="005B0B6C">
        <w:rPr>
          <w:rFonts w:ascii="Garamond" w:hAnsi="Garamond" w:cstheme="majorBidi"/>
        </w:rPr>
        <w:t>other</w:t>
      </w:r>
      <w:proofErr w:type="spellEnd"/>
      <w:r w:rsidRPr="005B0B6C">
        <w:rPr>
          <w:rFonts w:ascii="Garamond" w:hAnsi="Garamond" w:cstheme="majorBidi"/>
        </w:rPr>
        <w:t xml:space="preserve"> in </w:t>
      </w:r>
      <w:proofErr w:type="spellStart"/>
      <w:r w:rsidRPr="005B0B6C">
        <w:rPr>
          <w:rFonts w:ascii="Garamond" w:hAnsi="Garamond" w:cstheme="majorBidi"/>
        </w:rPr>
        <w:t>academia</w:t>
      </w:r>
      <w:proofErr w:type="spellEnd"/>
      <w:r w:rsidRPr="005B0B6C">
        <w:rPr>
          <w:rFonts w:ascii="Garamond" w:hAnsi="Garamond" w:cstheme="majorBidi"/>
        </w:rPr>
        <w:t xml:space="preserve">: Alevism, Bektashism, and </w:t>
      </w:r>
      <w:proofErr w:type="spellStart"/>
      <w:r w:rsidRPr="005B0B6C">
        <w:rPr>
          <w:rFonts w:ascii="Garamond" w:hAnsi="Garamond" w:cstheme="majorBidi"/>
        </w:rPr>
        <w:t>Shiism</w:t>
      </w:r>
      <w:proofErr w:type="spellEnd"/>
      <w:r w:rsidRPr="005B0B6C">
        <w:rPr>
          <w:rFonts w:ascii="Garamond" w:hAnsi="Garamond" w:cstheme="majorBidi"/>
        </w:rPr>
        <w:t xml:space="preserve">. </w:t>
      </w:r>
      <w:r w:rsidRPr="005B0B6C">
        <w:rPr>
          <w:rFonts w:ascii="Garamond" w:hAnsi="Garamond" w:cstheme="majorBidi"/>
          <w:i/>
          <w:iCs/>
        </w:rPr>
        <w:t>Journal of Alevism-Bektashism Studies,</w:t>
      </w:r>
      <w:r w:rsidRPr="005B0B6C">
        <w:rPr>
          <w:rFonts w:ascii="Garamond" w:hAnsi="Garamond" w:cstheme="majorBidi"/>
        </w:rPr>
        <w:t xml:space="preserve"> 27, 57-82. </w:t>
      </w:r>
      <w:hyperlink r:id="rId19" w:history="1">
        <w:r w:rsidRPr="005B0B6C">
          <w:rPr>
            <w:rStyle w:val="Kpr"/>
            <w:rFonts w:ascii="Garamond" w:hAnsi="Garamond" w:cstheme="majorBidi"/>
          </w:rPr>
          <w:t>https://doi.org/10.24082/2023.abked.400</w:t>
        </w:r>
      </w:hyperlink>
    </w:p>
    <w:p w14:paraId="1946AA54" w14:textId="12B96CF6" w:rsidR="00CA5BBA" w:rsidRDefault="00CA5BBA" w:rsidP="00CA5BBA">
      <w:pPr>
        <w:ind w:left="709" w:hanging="142"/>
        <w:rPr>
          <w:b/>
          <w:bCs/>
        </w:rPr>
      </w:pPr>
    </w:p>
    <w:p w14:paraId="075EB99D" w14:textId="692C3668" w:rsidR="00CA5BBA" w:rsidRPr="00CA5BBA" w:rsidRDefault="00CA5BBA" w:rsidP="00CA5BBA">
      <w:pPr>
        <w:ind w:left="709" w:hanging="142"/>
        <w:rPr>
          <w:rStyle w:val="Kpr"/>
          <w:b/>
          <w:bCs/>
          <w:color w:val="000000" w:themeColor="text1"/>
          <w:u w:val="none"/>
        </w:rPr>
      </w:pPr>
      <w:r w:rsidRPr="00CA5BBA">
        <w:rPr>
          <w:b/>
          <w:bCs/>
        </w:rPr>
        <w:t>İki Yazarlı Makale</w:t>
      </w:r>
    </w:p>
    <w:p w14:paraId="4A1F31DF" w14:textId="77777777" w:rsidR="00CA5BBA" w:rsidRPr="005B0B6C" w:rsidRDefault="00CA5BBA" w:rsidP="00CA5BBA">
      <w:pPr>
        <w:ind w:right="119" w:firstLine="567"/>
        <w:rPr>
          <w:rFonts w:cstheme="majorBidi"/>
          <w:bCs/>
          <w:szCs w:val="22"/>
        </w:rPr>
      </w:pPr>
      <w:r w:rsidRPr="005B0B6C">
        <w:rPr>
          <w:rFonts w:cstheme="majorBidi"/>
          <w:bCs/>
          <w:szCs w:val="22"/>
        </w:rPr>
        <w:t xml:space="preserve">Karlıdağ, S. ve </w:t>
      </w:r>
      <w:proofErr w:type="spellStart"/>
      <w:r w:rsidRPr="005B0B6C">
        <w:rPr>
          <w:rFonts w:cstheme="majorBidi"/>
          <w:bCs/>
          <w:szCs w:val="22"/>
        </w:rPr>
        <w:t>Kuşdil</w:t>
      </w:r>
      <w:proofErr w:type="spellEnd"/>
      <w:r w:rsidRPr="005B0B6C">
        <w:rPr>
          <w:rFonts w:cstheme="majorBidi"/>
          <w:bCs/>
          <w:szCs w:val="22"/>
        </w:rPr>
        <w:t xml:space="preserve">, M. E. (2021). Alevilerin kent yaşamındaki kimlik repertuarına sosyal psikolojik bir bakış: Etnik kimliğin, ana dilin ve grup içi temsillerin benlik </w:t>
      </w:r>
      <w:proofErr w:type="spellStart"/>
      <w:r w:rsidRPr="005B0B6C">
        <w:rPr>
          <w:rFonts w:cstheme="majorBidi"/>
          <w:bCs/>
          <w:szCs w:val="22"/>
        </w:rPr>
        <w:t>kategorizasyonundaki</w:t>
      </w:r>
      <w:proofErr w:type="spellEnd"/>
      <w:r w:rsidRPr="005B0B6C">
        <w:rPr>
          <w:rFonts w:cstheme="majorBidi"/>
          <w:bCs/>
          <w:szCs w:val="22"/>
        </w:rPr>
        <w:t xml:space="preserve"> rolü. </w:t>
      </w:r>
      <w:r w:rsidRPr="005B0B6C">
        <w:rPr>
          <w:rFonts w:cstheme="majorBidi"/>
          <w:bCs/>
          <w:i/>
          <w:iCs/>
          <w:szCs w:val="22"/>
        </w:rPr>
        <w:t>Alevilik-Bektaşilik Araştırmaları Dergisi.</w:t>
      </w:r>
      <w:r w:rsidRPr="005B0B6C">
        <w:rPr>
          <w:rFonts w:cstheme="majorBidi"/>
          <w:bCs/>
          <w:szCs w:val="22"/>
        </w:rPr>
        <w:t xml:space="preserve"> 23, 43-80. </w:t>
      </w:r>
      <w:hyperlink r:id="rId20" w:history="1">
        <w:r w:rsidRPr="005B0B6C">
          <w:rPr>
            <w:rStyle w:val="Kpr"/>
            <w:rFonts w:cstheme="majorBidi"/>
            <w:bCs/>
            <w:szCs w:val="22"/>
          </w:rPr>
          <w:t>https://doi.org/10.24082/2021.abked.288</w:t>
        </w:r>
      </w:hyperlink>
    </w:p>
    <w:p w14:paraId="29C91FDE" w14:textId="77777777" w:rsidR="00CA5BBA" w:rsidRPr="005B0B6C" w:rsidRDefault="00CA5BBA" w:rsidP="00CA5BBA">
      <w:pPr>
        <w:ind w:right="119" w:firstLine="567"/>
        <w:rPr>
          <w:rFonts w:cstheme="majorBidi"/>
          <w:bCs/>
          <w:szCs w:val="22"/>
        </w:rPr>
      </w:pPr>
      <w:proofErr w:type="spellStart"/>
      <w:r w:rsidRPr="005B0B6C">
        <w:rPr>
          <w:rFonts w:cstheme="majorBidi"/>
          <w:szCs w:val="22"/>
        </w:rPr>
        <w:t>Güllüpınar</w:t>
      </w:r>
      <w:proofErr w:type="spellEnd"/>
      <w:r w:rsidRPr="005B0B6C">
        <w:rPr>
          <w:rFonts w:cstheme="majorBidi"/>
          <w:szCs w:val="22"/>
        </w:rPr>
        <w:t>, F. ve Özkan, Ö. (2021). Etnografik mülakatın imkân ve sınırlılıkları üzerine:</w:t>
      </w:r>
      <w:r w:rsidRPr="005B0B6C">
        <w:rPr>
          <w:rFonts w:cstheme="majorBidi"/>
          <w:spacing w:val="1"/>
          <w:szCs w:val="22"/>
        </w:rPr>
        <w:t xml:space="preserve"> </w:t>
      </w:r>
      <w:proofErr w:type="spellStart"/>
      <w:r w:rsidRPr="005B0B6C">
        <w:rPr>
          <w:rFonts w:cstheme="majorBidi"/>
          <w:szCs w:val="22"/>
        </w:rPr>
        <w:t>Konumsallık</w:t>
      </w:r>
      <w:proofErr w:type="spellEnd"/>
      <w:r w:rsidRPr="005B0B6C">
        <w:rPr>
          <w:rFonts w:cstheme="majorBidi"/>
          <w:szCs w:val="22"/>
        </w:rPr>
        <w:t>, etik ve inşa sorunlar</w:t>
      </w:r>
      <w:r w:rsidRPr="005B0B6C">
        <w:rPr>
          <w:rFonts w:cs="Garamond"/>
          <w:szCs w:val="22"/>
        </w:rPr>
        <w:t>ı</w:t>
      </w:r>
      <w:r w:rsidRPr="005B0B6C">
        <w:rPr>
          <w:rFonts w:cstheme="majorBidi"/>
          <w:szCs w:val="22"/>
        </w:rPr>
        <w:t xml:space="preserve">. </w:t>
      </w:r>
      <w:r w:rsidRPr="005B0B6C">
        <w:rPr>
          <w:rFonts w:cstheme="majorBidi"/>
          <w:i/>
          <w:szCs w:val="22"/>
        </w:rPr>
        <w:t>Van Yüzüncü Yıl Üniversitesi Sosyal Bilimler Enstitüsü</w:t>
      </w:r>
      <w:r w:rsidRPr="005B0B6C">
        <w:rPr>
          <w:rFonts w:cstheme="majorBidi"/>
          <w:i/>
          <w:spacing w:val="1"/>
          <w:szCs w:val="22"/>
        </w:rPr>
        <w:t xml:space="preserve"> </w:t>
      </w:r>
      <w:r w:rsidRPr="005B0B6C">
        <w:rPr>
          <w:rFonts w:cstheme="majorBidi"/>
          <w:i/>
          <w:szCs w:val="22"/>
        </w:rPr>
        <w:t>Dergisi</w:t>
      </w:r>
      <w:r w:rsidRPr="005B0B6C">
        <w:rPr>
          <w:rFonts w:cstheme="majorBidi"/>
          <w:szCs w:val="22"/>
        </w:rPr>
        <w:t>,</w:t>
      </w:r>
      <w:r w:rsidRPr="005B0B6C">
        <w:rPr>
          <w:rFonts w:cstheme="majorBidi"/>
          <w:spacing w:val="-1"/>
          <w:szCs w:val="22"/>
        </w:rPr>
        <w:t xml:space="preserve"> </w:t>
      </w:r>
      <w:r w:rsidRPr="005B0B6C">
        <w:rPr>
          <w:rFonts w:cstheme="majorBidi"/>
          <w:szCs w:val="22"/>
        </w:rPr>
        <w:t xml:space="preserve">54, 11-40. </w:t>
      </w:r>
      <w:hyperlink r:id="rId21">
        <w:r w:rsidRPr="005B0B6C">
          <w:rPr>
            <w:rFonts w:cstheme="majorBidi"/>
            <w:szCs w:val="22"/>
            <w:u w:val="single"/>
          </w:rPr>
          <w:t>https://doi.org/10.53568/yyusbed.1052223</w:t>
        </w:r>
      </w:hyperlink>
    </w:p>
    <w:p w14:paraId="23D848B0" w14:textId="77777777" w:rsidR="00CA5BBA" w:rsidRPr="005B0B6C" w:rsidRDefault="00CA5BBA" w:rsidP="00CA5BBA">
      <w:pPr>
        <w:ind w:right="119" w:firstLine="567"/>
        <w:rPr>
          <w:rFonts w:cstheme="majorBidi"/>
          <w:bCs/>
          <w:szCs w:val="22"/>
        </w:rPr>
      </w:pPr>
      <w:r w:rsidRPr="005B0B6C">
        <w:rPr>
          <w:rFonts w:cstheme="majorBidi"/>
          <w:szCs w:val="22"/>
        </w:rPr>
        <w:t xml:space="preserve">Köse, M. Z. ve Artan, M. (2021). Müslümanlar nezdinde Mehdi tasavvuru: 610-765 yılları arasında köken ve etkiye dair tespitler. </w:t>
      </w:r>
      <w:r w:rsidRPr="005B0B6C">
        <w:rPr>
          <w:rFonts w:cstheme="majorBidi"/>
          <w:i/>
          <w:iCs/>
          <w:szCs w:val="22"/>
        </w:rPr>
        <w:t>Türk Kültürü ve Hacı Bektaş Veli Araştırma Dergisi</w:t>
      </w:r>
      <w:r w:rsidRPr="005B0B6C">
        <w:rPr>
          <w:rFonts w:cstheme="majorBidi"/>
          <w:szCs w:val="22"/>
        </w:rPr>
        <w:t xml:space="preserve">, 98, 171-196. </w:t>
      </w:r>
      <w:hyperlink r:id="rId22" w:history="1">
        <w:r w:rsidRPr="005B0B6C">
          <w:rPr>
            <w:rStyle w:val="Kpr"/>
            <w:rFonts w:cstheme="majorBidi"/>
            <w:szCs w:val="22"/>
          </w:rPr>
          <w:t>http://doi.org/10.34189/hbv.98.008</w:t>
        </w:r>
      </w:hyperlink>
      <w:r w:rsidRPr="005B0B6C">
        <w:rPr>
          <w:rFonts w:cstheme="majorBidi"/>
          <w:szCs w:val="22"/>
        </w:rPr>
        <w:t>.</w:t>
      </w:r>
    </w:p>
    <w:p w14:paraId="0213BBFB" w14:textId="60302033" w:rsidR="00CA5BBA" w:rsidRDefault="00CA5BBA" w:rsidP="00CA5BBA">
      <w:pPr>
        <w:pStyle w:val="GvdeMetni"/>
        <w:ind w:firstLine="567"/>
        <w:jc w:val="both"/>
        <w:rPr>
          <w:rFonts w:ascii="Garamond" w:hAnsi="Garamond" w:cstheme="majorBidi"/>
        </w:rPr>
      </w:pPr>
    </w:p>
    <w:p w14:paraId="4C2C2BAF" w14:textId="403F0747" w:rsidR="00CA5BBA" w:rsidRPr="00AE26F8" w:rsidRDefault="00CA5BBA" w:rsidP="00AE26F8">
      <w:pPr>
        <w:pStyle w:val="GvdeMetni"/>
        <w:ind w:firstLine="567"/>
        <w:jc w:val="both"/>
        <w:rPr>
          <w:rFonts w:ascii="Garamond" w:hAnsi="Garamond" w:cstheme="majorBidi"/>
          <w:b/>
          <w:bCs/>
        </w:rPr>
      </w:pPr>
      <w:r w:rsidRPr="00CA5BBA">
        <w:rPr>
          <w:rFonts w:ascii="Garamond" w:hAnsi="Garamond" w:cstheme="majorBidi"/>
          <w:b/>
          <w:bCs/>
        </w:rPr>
        <w:t>Üç ve Daha Fazla Yazarlı Makale</w:t>
      </w:r>
    </w:p>
    <w:p w14:paraId="7491732E" w14:textId="23254427" w:rsidR="00CA5BBA" w:rsidRPr="005B0B6C" w:rsidRDefault="00CA5BBA" w:rsidP="00CA5BBA">
      <w:pPr>
        <w:ind w:right="113" w:firstLine="567"/>
        <w:rPr>
          <w:rFonts w:cstheme="majorBidi"/>
          <w:szCs w:val="22"/>
        </w:rPr>
      </w:pPr>
      <w:proofErr w:type="spellStart"/>
      <w:r w:rsidRPr="005B0B6C">
        <w:rPr>
          <w:rFonts w:cstheme="majorBidi"/>
          <w:szCs w:val="22"/>
        </w:rPr>
        <w:t>Sanchiz</w:t>
      </w:r>
      <w:proofErr w:type="spellEnd"/>
      <w:r w:rsidRPr="005B0B6C">
        <w:rPr>
          <w:rFonts w:cstheme="majorBidi"/>
          <w:szCs w:val="22"/>
        </w:rPr>
        <w:t xml:space="preserve">, M., </w:t>
      </w:r>
      <w:proofErr w:type="spellStart"/>
      <w:r w:rsidRPr="005B0B6C">
        <w:rPr>
          <w:rFonts w:cstheme="majorBidi"/>
          <w:szCs w:val="22"/>
        </w:rPr>
        <w:t>Chevalier</w:t>
      </w:r>
      <w:proofErr w:type="spellEnd"/>
      <w:r w:rsidRPr="005B0B6C">
        <w:rPr>
          <w:rFonts w:cstheme="majorBidi"/>
          <w:szCs w:val="22"/>
        </w:rPr>
        <w:t xml:space="preserve">, A., &amp; </w:t>
      </w:r>
      <w:proofErr w:type="spellStart"/>
      <w:r w:rsidRPr="005B0B6C">
        <w:rPr>
          <w:rFonts w:cstheme="majorBidi"/>
          <w:szCs w:val="22"/>
        </w:rPr>
        <w:t>Amadieu</w:t>
      </w:r>
      <w:proofErr w:type="spellEnd"/>
      <w:r w:rsidRPr="005B0B6C">
        <w:rPr>
          <w:rFonts w:cstheme="majorBidi"/>
          <w:szCs w:val="22"/>
        </w:rPr>
        <w:t xml:space="preserve">, F. (2017). How do </w:t>
      </w:r>
      <w:proofErr w:type="spellStart"/>
      <w:r w:rsidRPr="005B0B6C">
        <w:rPr>
          <w:rFonts w:cstheme="majorBidi"/>
          <w:szCs w:val="22"/>
        </w:rPr>
        <w:t>older</w:t>
      </w:r>
      <w:proofErr w:type="spellEnd"/>
      <w:r w:rsidRPr="005B0B6C">
        <w:rPr>
          <w:rFonts w:cstheme="majorBidi"/>
          <w:szCs w:val="22"/>
        </w:rPr>
        <w:t xml:space="preserve"> and </w:t>
      </w:r>
      <w:proofErr w:type="spellStart"/>
      <w:r w:rsidRPr="005B0B6C">
        <w:rPr>
          <w:rFonts w:cstheme="majorBidi"/>
          <w:szCs w:val="22"/>
        </w:rPr>
        <w:t>young</w:t>
      </w:r>
      <w:proofErr w:type="spellEnd"/>
      <w:r w:rsidRPr="005B0B6C">
        <w:rPr>
          <w:rFonts w:cstheme="majorBidi"/>
          <w:szCs w:val="22"/>
        </w:rPr>
        <w:t xml:space="preserve"> </w:t>
      </w:r>
      <w:proofErr w:type="spellStart"/>
      <w:r w:rsidRPr="005B0B6C">
        <w:rPr>
          <w:rFonts w:cstheme="majorBidi"/>
          <w:szCs w:val="22"/>
        </w:rPr>
        <w:t>adults</w:t>
      </w:r>
      <w:proofErr w:type="spellEnd"/>
      <w:r w:rsidRPr="005B0B6C">
        <w:rPr>
          <w:rFonts w:cstheme="majorBidi"/>
          <w:szCs w:val="22"/>
        </w:rPr>
        <w:t xml:space="preserve"> start</w:t>
      </w:r>
      <w:r w:rsidRPr="005B0B6C">
        <w:rPr>
          <w:rFonts w:cstheme="majorBidi"/>
          <w:spacing w:val="1"/>
          <w:szCs w:val="22"/>
        </w:rPr>
        <w:t xml:space="preserve"> </w:t>
      </w:r>
      <w:proofErr w:type="spellStart"/>
      <w:r w:rsidRPr="005B0B6C">
        <w:rPr>
          <w:rFonts w:cstheme="majorBidi"/>
          <w:szCs w:val="22"/>
        </w:rPr>
        <w:t>searching</w:t>
      </w:r>
      <w:proofErr w:type="spellEnd"/>
      <w:r w:rsidRPr="005B0B6C">
        <w:rPr>
          <w:rFonts w:cstheme="majorBidi"/>
          <w:szCs w:val="22"/>
        </w:rPr>
        <w:t xml:space="preserve"> for </w:t>
      </w:r>
      <w:proofErr w:type="spellStart"/>
      <w:r w:rsidRPr="005B0B6C">
        <w:rPr>
          <w:rFonts w:cstheme="majorBidi"/>
          <w:szCs w:val="22"/>
        </w:rPr>
        <w:t>information</w:t>
      </w:r>
      <w:proofErr w:type="spellEnd"/>
      <w:r w:rsidRPr="005B0B6C">
        <w:rPr>
          <w:rFonts w:cstheme="majorBidi"/>
          <w:szCs w:val="22"/>
        </w:rPr>
        <w:t xml:space="preserve">? </w:t>
      </w:r>
      <w:proofErr w:type="spellStart"/>
      <w:r w:rsidRPr="005B0B6C">
        <w:rPr>
          <w:rFonts w:cstheme="majorBidi"/>
          <w:szCs w:val="22"/>
        </w:rPr>
        <w:t>Impact</w:t>
      </w:r>
      <w:proofErr w:type="spellEnd"/>
      <w:r w:rsidRPr="005B0B6C">
        <w:rPr>
          <w:rFonts w:cstheme="majorBidi"/>
          <w:szCs w:val="22"/>
        </w:rPr>
        <w:t xml:space="preserve"> of </w:t>
      </w:r>
      <w:proofErr w:type="spellStart"/>
      <w:r w:rsidRPr="005B0B6C">
        <w:rPr>
          <w:rFonts w:cstheme="majorBidi"/>
          <w:szCs w:val="22"/>
        </w:rPr>
        <w:t>age</w:t>
      </w:r>
      <w:proofErr w:type="spellEnd"/>
      <w:r w:rsidRPr="005B0B6C">
        <w:rPr>
          <w:rFonts w:cstheme="majorBidi"/>
          <w:szCs w:val="22"/>
        </w:rPr>
        <w:t xml:space="preserve">, domain </w:t>
      </w:r>
      <w:proofErr w:type="spellStart"/>
      <w:r w:rsidRPr="005B0B6C">
        <w:rPr>
          <w:rFonts w:cstheme="majorBidi"/>
          <w:szCs w:val="22"/>
        </w:rPr>
        <w:t>knowledge</w:t>
      </w:r>
      <w:proofErr w:type="spellEnd"/>
      <w:r w:rsidRPr="005B0B6C">
        <w:rPr>
          <w:rFonts w:cstheme="majorBidi"/>
          <w:szCs w:val="22"/>
        </w:rPr>
        <w:t xml:space="preserve"> and problem </w:t>
      </w:r>
      <w:proofErr w:type="spellStart"/>
      <w:r w:rsidRPr="005B0B6C">
        <w:rPr>
          <w:rFonts w:cstheme="majorBidi"/>
          <w:szCs w:val="22"/>
        </w:rPr>
        <w:t>complexity</w:t>
      </w:r>
      <w:proofErr w:type="spellEnd"/>
      <w:r w:rsidRPr="005B0B6C">
        <w:rPr>
          <w:rFonts w:cstheme="majorBidi"/>
          <w:szCs w:val="22"/>
        </w:rPr>
        <w:t xml:space="preserve"> on the</w:t>
      </w:r>
      <w:r w:rsidRPr="005B0B6C">
        <w:rPr>
          <w:rFonts w:cstheme="majorBidi"/>
          <w:spacing w:val="1"/>
          <w:szCs w:val="22"/>
        </w:rPr>
        <w:t xml:space="preserve"> </w:t>
      </w:r>
      <w:proofErr w:type="spellStart"/>
      <w:r w:rsidRPr="005B0B6C">
        <w:rPr>
          <w:rFonts w:cstheme="majorBidi"/>
          <w:szCs w:val="22"/>
        </w:rPr>
        <w:t>different</w:t>
      </w:r>
      <w:proofErr w:type="spellEnd"/>
      <w:r w:rsidRPr="005B0B6C">
        <w:rPr>
          <w:rFonts w:cstheme="majorBidi"/>
          <w:spacing w:val="1"/>
          <w:szCs w:val="22"/>
        </w:rPr>
        <w:t xml:space="preserve"> </w:t>
      </w:r>
      <w:proofErr w:type="spellStart"/>
      <w:r w:rsidRPr="005B0B6C">
        <w:rPr>
          <w:rFonts w:cstheme="majorBidi"/>
          <w:szCs w:val="22"/>
        </w:rPr>
        <w:t>steps</w:t>
      </w:r>
      <w:proofErr w:type="spellEnd"/>
      <w:r w:rsidRPr="005B0B6C">
        <w:rPr>
          <w:rFonts w:cstheme="majorBidi"/>
          <w:spacing w:val="1"/>
          <w:szCs w:val="22"/>
        </w:rPr>
        <w:t xml:space="preserve"> </w:t>
      </w:r>
      <w:r w:rsidRPr="005B0B6C">
        <w:rPr>
          <w:rFonts w:cstheme="majorBidi"/>
          <w:szCs w:val="22"/>
        </w:rPr>
        <w:t>of</w:t>
      </w:r>
      <w:r w:rsidRPr="005B0B6C">
        <w:rPr>
          <w:rFonts w:cstheme="majorBidi"/>
          <w:spacing w:val="1"/>
          <w:szCs w:val="22"/>
        </w:rPr>
        <w:t xml:space="preserve"> </w:t>
      </w:r>
      <w:proofErr w:type="spellStart"/>
      <w:r w:rsidRPr="005B0B6C">
        <w:rPr>
          <w:rFonts w:cstheme="majorBidi"/>
          <w:szCs w:val="22"/>
        </w:rPr>
        <w:t>information</w:t>
      </w:r>
      <w:proofErr w:type="spellEnd"/>
      <w:r w:rsidRPr="005B0B6C">
        <w:rPr>
          <w:rFonts w:cstheme="majorBidi"/>
          <w:spacing w:val="1"/>
          <w:szCs w:val="22"/>
        </w:rPr>
        <w:t xml:space="preserve"> </w:t>
      </w:r>
      <w:proofErr w:type="spellStart"/>
      <w:r w:rsidRPr="005B0B6C">
        <w:rPr>
          <w:rFonts w:cstheme="majorBidi"/>
          <w:szCs w:val="22"/>
        </w:rPr>
        <w:t>searching</w:t>
      </w:r>
      <w:proofErr w:type="spellEnd"/>
      <w:r w:rsidRPr="005B0B6C">
        <w:rPr>
          <w:rFonts w:cstheme="majorBidi"/>
          <w:szCs w:val="22"/>
        </w:rPr>
        <w:t>.</w:t>
      </w:r>
      <w:r w:rsidRPr="005B0B6C">
        <w:rPr>
          <w:rFonts w:cstheme="majorBidi"/>
          <w:spacing w:val="1"/>
          <w:szCs w:val="22"/>
        </w:rPr>
        <w:t xml:space="preserve"> </w:t>
      </w:r>
      <w:proofErr w:type="spellStart"/>
      <w:r w:rsidRPr="005B0B6C">
        <w:rPr>
          <w:rFonts w:cstheme="majorBidi"/>
          <w:i/>
          <w:szCs w:val="22"/>
        </w:rPr>
        <w:t>Computers</w:t>
      </w:r>
      <w:proofErr w:type="spellEnd"/>
      <w:r w:rsidRPr="005B0B6C">
        <w:rPr>
          <w:rFonts w:cstheme="majorBidi"/>
          <w:i/>
          <w:spacing w:val="1"/>
          <w:szCs w:val="22"/>
        </w:rPr>
        <w:t xml:space="preserve"> </w:t>
      </w:r>
      <w:r w:rsidRPr="005B0B6C">
        <w:rPr>
          <w:rFonts w:cstheme="majorBidi"/>
          <w:i/>
          <w:szCs w:val="22"/>
        </w:rPr>
        <w:t>in</w:t>
      </w:r>
      <w:r w:rsidRPr="005B0B6C">
        <w:rPr>
          <w:rFonts w:cstheme="majorBidi"/>
          <w:i/>
          <w:spacing w:val="1"/>
          <w:szCs w:val="22"/>
        </w:rPr>
        <w:t xml:space="preserve"> </w:t>
      </w:r>
      <w:r w:rsidRPr="005B0B6C">
        <w:rPr>
          <w:rFonts w:cstheme="majorBidi"/>
          <w:i/>
          <w:szCs w:val="22"/>
        </w:rPr>
        <w:t>Human</w:t>
      </w:r>
      <w:r w:rsidRPr="005B0B6C">
        <w:rPr>
          <w:rFonts w:cstheme="majorBidi"/>
          <w:i/>
          <w:spacing w:val="1"/>
          <w:szCs w:val="22"/>
        </w:rPr>
        <w:t xml:space="preserve"> </w:t>
      </w:r>
      <w:proofErr w:type="spellStart"/>
      <w:r w:rsidRPr="005B0B6C">
        <w:rPr>
          <w:rFonts w:cstheme="majorBidi"/>
          <w:i/>
          <w:szCs w:val="22"/>
        </w:rPr>
        <w:t>Behavior</w:t>
      </w:r>
      <w:proofErr w:type="spellEnd"/>
      <w:r w:rsidRPr="005B0B6C">
        <w:rPr>
          <w:rFonts w:cstheme="majorBidi"/>
          <w:szCs w:val="22"/>
        </w:rPr>
        <w:t>,</w:t>
      </w:r>
      <w:r w:rsidRPr="005B0B6C">
        <w:rPr>
          <w:rFonts w:cstheme="majorBidi"/>
          <w:spacing w:val="1"/>
          <w:szCs w:val="22"/>
        </w:rPr>
        <w:t xml:space="preserve"> </w:t>
      </w:r>
      <w:r w:rsidRPr="005B0B6C">
        <w:rPr>
          <w:rFonts w:cstheme="majorBidi"/>
          <w:i/>
          <w:szCs w:val="22"/>
        </w:rPr>
        <w:t>72</w:t>
      </w:r>
      <w:r w:rsidRPr="005B0B6C">
        <w:rPr>
          <w:rFonts w:cstheme="majorBidi"/>
          <w:szCs w:val="22"/>
        </w:rPr>
        <w:t>,</w:t>
      </w:r>
      <w:r w:rsidRPr="005B0B6C">
        <w:rPr>
          <w:rFonts w:cstheme="majorBidi"/>
          <w:spacing w:val="1"/>
          <w:szCs w:val="22"/>
        </w:rPr>
        <w:t xml:space="preserve"> </w:t>
      </w:r>
      <w:r w:rsidRPr="005B0B6C">
        <w:rPr>
          <w:rFonts w:cstheme="majorBidi"/>
          <w:szCs w:val="22"/>
        </w:rPr>
        <w:t>67–78.</w:t>
      </w:r>
      <w:r w:rsidRPr="005B0B6C">
        <w:rPr>
          <w:rFonts w:cstheme="majorBidi"/>
          <w:spacing w:val="1"/>
          <w:szCs w:val="22"/>
        </w:rPr>
        <w:t xml:space="preserve"> </w:t>
      </w:r>
      <w:hyperlink r:id="rId23" w:history="1">
        <w:r w:rsidRPr="00AE26F8">
          <w:rPr>
            <w:rStyle w:val="Kpr"/>
            <w:rFonts w:cstheme="majorBidi"/>
            <w:szCs w:val="22"/>
          </w:rPr>
          <w:t>https://doi.org/10.1016/j.chb.2017.02.038</w:t>
        </w:r>
      </w:hyperlink>
    </w:p>
    <w:p w14:paraId="6BC1601F" w14:textId="77777777" w:rsidR="00CA5BBA" w:rsidRDefault="00CA5BBA" w:rsidP="00012BD8">
      <w:pPr>
        <w:pStyle w:val="SrekKaynaka"/>
      </w:pPr>
    </w:p>
    <w:p w14:paraId="3FD3CDAF" w14:textId="45C71A23" w:rsidR="00AE26F8" w:rsidRPr="00303D93" w:rsidRDefault="00AE26F8" w:rsidP="00AE26F8">
      <w:pPr>
        <w:ind w:left="709" w:hanging="142"/>
        <w:rPr>
          <w:b/>
          <w:bCs/>
        </w:rPr>
      </w:pPr>
      <w:r>
        <w:rPr>
          <w:b/>
          <w:bCs/>
        </w:rPr>
        <w:t>Tek</w:t>
      </w:r>
      <w:r w:rsidRPr="00AE26F8">
        <w:rPr>
          <w:b/>
          <w:bCs/>
        </w:rPr>
        <w:t xml:space="preserve"> Yazarlı</w:t>
      </w:r>
      <w:r>
        <w:rPr>
          <w:b/>
          <w:bCs/>
        </w:rPr>
        <w:t xml:space="preserve"> </w:t>
      </w:r>
      <w:r w:rsidRPr="00303D93">
        <w:rPr>
          <w:b/>
          <w:bCs/>
        </w:rPr>
        <w:t>Kitap</w:t>
      </w:r>
    </w:p>
    <w:p w14:paraId="1DD538E0" w14:textId="77777777" w:rsidR="00AE26F8" w:rsidRPr="005B0B6C" w:rsidRDefault="00AE26F8" w:rsidP="00AE26F8">
      <w:pPr>
        <w:pStyle w:val="GvdeMetni"/>
        <w:ind w:firstLine="567"/>
        <w:rPr>
          <w:rFonts w:ascii="Garamond" w:hAnsi="Garamond" w:cstheme="majorBidi"/>
        </w:rPr>
      </w:pPr>
      <w:r w:rsidRPr="005B0B6C">
        <w:rPr>
          <w:rFonts w:ascii="Garamond" w:hAnsi="Garamond" w:cstheme="majorBidi"/>
        </w:rPr>
        <w:t xml:space="preserve">Yaman, M. (2011). </w:t>
      </w:r>
      <w:r w:rsidRPr="005B0B6C">
        <w:rPr>
          <w:rFonts w:ascii="Garamond" w:hAnsi="Garamond" w:cstheme="majorBidi"/>
          <w:i/>
          <w:iCs/>
        </w:rPr>
        <w:t xml:space="preserve">Alevilik; inanç, edep, erkan </w:t>
      </w:r>
      <w:r w:rsidRPr="005B0B6C">
        <w:rPr>
          <w:rFonts w:ascii="Garamond" w:hAnsi="Garamond" w:cstheme="majorBidi"/>
        </w:rPr>
        <w:t>(3. Baskı). Demos Yayınları.</w:t>
      </w:r>
    </w:p>
    <w:p w14:paraId="17F3A732" w14:textId="77777777" w:rsidR="00AE26F8" w:rsidRPr="005B0B6C" w:rsidRDefault="00AE26F8" w:rsidP="00AE26F8">
      <w:pPr>
        <w:pStyle w:val="GvdeMetni"/>
        <w:ind w:firstLine="567"/>
        <w:rPr>
          <w:rFonts w:ascii="Garamond" w:hAnsi="Garamond" w:cstheme="majorBidi"/>
        </w:rPr>
      </w:pPr>
      <w:r w:rsidRPr="005B0B6C">
        <w:rPr>
          <w:rFonts w:ascii="Garamond" w:hAnsi="Garamond" w:cstheme="majorBidi"/>
        </w:rPr>
        <w:t xml:space="preserve">Artan-Ok, M. (2023). </w:t>
      </w:r>
      <w:r w:rsidRPr="005B0B6C">
        <w:rPr>
          <w:rFonts w:ascii="Garamond" w:hAnsi="Garamond" w:cstheme="majorBidi"/>
          <w:i/>
          <w:iCs/>
        </w:rPr>
        <w:t xml:space="preserve">Türk İslam düşüncesinde Mehdilik; Osmanlı’da Şahkulu örneği </w:t>
      </w:r>
      <w:r w:rsidRPr="005B0B6C">
        <w:rPr>
          <w:rFonts w:ascii="Garamond" w:hAnsi="Garamond" w:cstheme="majorBidi"/>
        </w:rPr>
        <w:t>(1. Baskı). Alfa Yayınları.</w:t>
      </w:r>
    </w:p>
    <w:p w14:paraId="22603DDA" w14:textId="3D4A0B78" w:rsidR="00AE26F8" w:rsidRDefault="00AE26F8" w:rsidP="00AE26F8">
      <w:pPr>
        <w:ind w:left="709" w:hanging="142"/>
        <w:rPr>
          <w:b/>
          <w:bCs/>
        </w:rPr>
      </w:pPr>
      <w:r w:rsidRPr="005B0B6C">
        <w:rPr>
          <w:rFonts w:cstheme="majorBidi"/>
        </w:rPr>
        <w:t xml:space="preserve">Ocak, A. Y. (1989). </w:t>
      </w:r>
      <w:r w:rsidRPr="005B0B6C">
        <w:rPr>
          <w:rFonts w:cstheme="majorBidi"/>
          <w:i/>
          <w:iCs/>
        </w:rPr>
        <w:t xml:space="preserve">La </w:t>
      </w:r>
      <w:proofErr w:type="spellStart"/>
      <w:r w:rsidRPr="005B0B6C">
        <w:rPr>
          <w:rFonts w:cstheme="majorBidi"/>
          <w:i/>
          <w:iCs/>
        </w:rPr>
        <w:t>Revolte</w:t>
      </w:r>
      <w:proofErr w:type="spellEnd"/>
      <w:r w:rsidRPr="005B0B6C">
        <w:rPr>
          <w:rFonts w:cstheme="majorBidi"/>
          <w:i/>
          <w:iCs/>
        </w:rPr>
        <w:t xml:space="preserve"> De Baba Resul </w:t>
      </w:r>
      <w:proofErr w:type="spellStart"/>
      <w:r w:rsidRPr="005B0B6C">
        <w:rPr>
          <w:rFonts w:cstheme="majorBidi"/>
          <w:i/>
          <w:iCs/>
        </w:rPr>
        <w:t>Ou</w:t>
      </w:r>
      <w:proofErr w:type="spellEnd"/>
      <w:r w:rsidRPr="005B0B6C">
        <w:rPr>
          <w:rFonts w:cstheme="majorBidi"/>
          <w:i/>
          <w:iCs/>
        </w:rPr>
        <w:t xml:space="preserve"> La </w:t>
      </w:r>
      <w:proofErr w:type="spellStart"/>
      <w:r w:rsidRPr="005B0B6C">
        <w:rPr>
          <w:rFonts w:cstheme="majorBidi"/>
          <w:i/>
          <w:iCs/>
        </w:rPr>
        <w:t>Formation</w:t>
      </w:r>
      <w:proofErr w:type="spellEnd"/>
      <w:r w:rsidRPr="005B0B6C">
        <w:rPr>
          <w:rFonts w:cstheme="majorBidi"/>
          <w:i/>
          <w:iCs/>
        </w:rPr>
        <w:t xml:space="preserve"> De </w:t>
      </w:r>
      <w:proofErr w:type="spellStart"/>
      <w:proofErr w:type="gramStart"/>
      <w:r w:rsidRPr="005B0B6C">
        <w:rPr>
          <w:rFonts w:cstheme="majorBidi"/>
          <w:i/>
          <w:iCs/>
        </w:rPr>
        <w:t>L’Heterrodoxie</w:t>
      </w:r>
      <w:proofErr w:type="spellEnd"/>
      <w:r w:rsidRPr="005B0B6C">
        <w:rPr>
          <w:rFonts w:cstheme="majorBidi"/>
          <w:i/>
          <w:iCs/>
        </w:rPr>
        <w:t xml:space="preserve">  </w:t>
      </w:r>
      <w:proofErr w:type="spellStart"/>
      <w:r w:rsidRPr="005B0B6C">
        <w:rPr>
          <w:rFonts w:cstheme="majorBidi"/>
          <w:i/>
          <w:iCs/>
        </w:rPr>
        <w:t>Musulmane</w:t>
      </w:r>
      <w:proofErr w:type="spellEnd"/>
      <w:proofErr w:type="gramEnd"/>
      <w:r w:rsidRPr="005B0B6C">
        <w:rPr>
          <w:rFonts w:cstheme="majorBidi"/>
          <w:i/>
          <w:iCs/>
        </w:rPr>
        <w:t xml:space="preserve"> En </w:t>
      </w:r>
      <w:proofErr w:type="spellStart"/>
      <w:r w:rsidRPr="005B0B6C">
        <w:rPr>
          <w:rFonts w:cstheme="majorBidi"/>
          <w:i/>
          <w:iCs/>
        </w:rPr>
        <w:t>Anatolie</w:t>
      </w:r>
      <w:proofErr w:type="spellEnd"/>
      <w:r w:rsidRPr="005B0B6C">
        <w:rPr>
          <w:rFonts w:cstheme="majorBidi"/>
          <w:i/>
          <w:iCs/>
        </w:rPr>
        <w:t xml:space="preserve"> </w:t>
      </w:r>
      <w:proofErr w:type="spellStart"/>
      <w:r w:rsidRPr="005B0B6C">
        <w:rPr>
          <w:rFonts w:cstheme="majorBidi"/>
          <w:i/>
          <w:iCs/>
        </w:rPr>
        <w:t>Au</w:t>
      </w:r>
      <w:proofErr w:type="spellEnd"/>
      <w:r w:rsidRPr="005B0B6C">
        <w:rPr>
          <w:rFonts w:cstheme="majorBidi"/>
          <w:i/>
          <w:iCs/>
        </w:rPr>
        <w:t xml:space="preserve"> XIII </w:t>
      </w:r>
      <w:proofErr w:type="spellStart"/>
      <w:r w:rsidRPr="00AE26F8">
        <w:rPr>
          <w:rFonts w:cstheme="majorBidi"/>
          <w:i/>
          <w:iCs/>
          <w:color w:val="auto"/>
        </w:rPr>
        <w:t>Siecle</w:t>
      </w:r>
      <w:proofErr w:type="spellEnd"/>
      <w:r w:rsidRPr="00AE26F8">
        <w:rPr>
          <w:rFonts w:cstheme="majorBidi"/>
          <w:color w:val="auto"/>
        </w:rPr>
        <w:t xml:space="preserve"> (1nd ed.). </w:t>
      </w:r>
      <w:r w:rsidRPr="005B0B6C">
        <w:rPr>
          <w:rFonts w:cstheme="majorBidi"/>
        </w:rPr>
        <w:t>Türk Tarih Kurumu</w:t>
      </w:r>
      <w:r>
        <w:rPr>
          <w:rFonts w:cstheme="majorBidi"/>
        </w:rPr>
        <w:t>.</w:t>
      </w:r>
    </w:p>
    <w:p w14:paraId="206C5625" w14:textId="77777777" w:rsidR="00AE26F8" w:rsidRDefault="00AE26F8" w:rsidP="00AE26F8">
      <w:pPr>
        <w:rPr>
          <w:b/>
          <w:bCs/>
        </w:rPr>
      </w:pPr>
    </w:p>
    <w:p w14:paraId="3F88EE6E" w14:textId="46902174" w:rsidR="00CA5BBA" w:rsidRPr="00303D93" w:rsidRDefault="00AE26F8" w:rsidP="00CA5BBA">
      <w:pPr>
        <w:ind w:left="709" w:hanging="142"/>
        <w:rPr>
          <w:b/>
          <w:bCs/>
        </w:rPr>
      </w:pPr>
      <w:r w:rsidRPr="00AE26F8">
        <w:rPr>
          <w:b/>
          <w:bCs/>
        </w:rPr>
        <w:t>İki Yazarlı</w:t>
      </w:r>
      <w:r>
        <w:rPr>
          <w:b/>
          <w:bCs/>
        </w:rPr>
        <w:t xml:space="preserve"> </w:t>
      </w:r>
      <w:r w:rsidR="00CA5BBA" w:rsidRPr="00303D93">
        <w:rPr>
          <w:b/>
          <w:bCs/>
        </w:rPr>
        <w:t>Kitap</w:t>
      </w:r>
    </w:p>
    <w:p w14:paraId="06FC7699" w14:textId="519F3605" w:rsidR="00CA5BBA" w:rsidRDefault="00AE26F8" w:rsidP="00012BD8">
      <w:pPr>
        <w:pStyle w:val="SrekKaynaka"/>
      </w:pPr>
      <w:r w:rsidRPr="005B0B6C">
        <w:rPr>
          <w:rFonts w:cstheme="majorBidi"/>
          <w:bCs/>
          <w:spacing w:val="-2"/>
        </w:rPr>
        <w:t xml:space="preserve">Akın, B. ve Baharlu, İ. (2022). </w:t>
      </w:r>
      <w:r w:rsidRPr="005B0B6C">
        <w:rPr>
          <w:rFonts w:cstheme="majorBidi"/>
          <w:bCs/>
          <w:i/>
          <w:iCs/>
          <w:spacing w:val="-2"/>
        </w:rPr>
        <w:t xml:space="preserve">Erbâbü’t-Tarîk XVII. Yüzyıl’a Ait Bir Kalenderi Erkannamesi (Çeviri-Tıpkıbasım-İnceleme) </w:t>
      </w:r>
      <w:r w:rsidRPr="005B0B6C">
        <w:rPr>
          <w:rFonts w:cstheme="majorBidi"/>
          <w:bCs/>
          <w:spacing w:val="-2"/>
        </w:rPr>
        <w:t>(1. Baskı).</w:t>
      </w:r>
      <w:r w:rsidRPr="005B0B6C">
        <w:rPr>
          <w:rFonts w:cstheme="majorBidi"/>
          <w:bCs/>
          <w:i/>
          <w:iCs/>
          <w:spacing w:val="-2"/>
        </w:rPr>
        <w:t xml:space="preserve"> </w:t>
      </w:r>
      <w:r w:rsidRPr="005B0B6C">
        <w:rPr>
          <w:rFonts w:cstheme="majorBidi"/>
          <w:bCs/>
          <w:spacing w:val="-2"/>
        </w:rPr>
        <w:t>Paradigma Akademi Yayınları</w:t>
      </w:r>
      <w:r>
        <w:rPr>
          <w:rFonts w:cstheme="majorBidi"/>
          <w:bCs/>
          <w:spacing w:val="-2"/>
        </w:rPr>
        <w:t>.</w:t>
      </w:r>
    </w:p>
    <w:p w14:paraId="4CD5E640" w14:textId="77777777" w:rsidR="00AE26F8" w:rsidRDefault="00AE26F8" w:rsidP="00AE26F8">
      <w:pPr>
        <w:pStyle w:val="SrekKaynaka"/>
        <w:ind w:firstLine="0"/>
      </w:pPr>
    </w:p>
    <w:p w14:paraId="619B695E" w14:textId="77777777" w:rsidR="00CA5BBA" w:rsidRPr="00303D93" w:rsidRDefault="00CA5BBA" w:rsidP="00CA5BBA">
      <w:pPr>
        <w:ind w:left="709" w:hanging="142"/>
        <w:rPr>
          <w:b/>
          <w:bCs/>
        </w:rPr>
      </w:pPr>
      <w:r w:rsidRPr="00303D93">
        <w:rPr>
          <w:b/>
          <w:bCs/>
        </w:rPr>
        <w:t>Kitapta Bölüm</w:t>
      </w:r>
    </w:p>
    <w:p w14:paraId="576FBF4D" w14:textId="083895F8" w:rsidR="00AE26F8" w:rsidRPr="005B0B6C" w:rsidRDefault="00AE26F8" w:rsidP="00AE26F8">
      <w:pPr>
        <w:pStyle w:val="GvdeMetni"/>
        <w:ind w:firstLine="720"/>
        <w:jc w:val="both"/>
        <w:rPr>
          <w:rFonts w:ascii="Garamond" w:hAnsi="Garamond" w:cstheme="majorBidi"/>
        </w:rPr>
      </w:pPr>
      <w:proofErr w:type="spellStart"/>
      <w:r w:rsidRPr="005B0B6C">
        <w:rPr>
          <w:rFonts w:ascii="Garamond" w:hAnsi="Garamond" w:cstheme="majorBidi"/>
        </w:rPr>
        <w:t>Sachedina</w:t>
      </w:r>
      <w:proofErr w:type="spellEnd"/>
      <w:r w:rsidRPr="005B0B6C">
        <w:rPr>
          <w:rFonts w:ascii="Garamond" w:hAnsi="Garamond" w:cstheme="majorBidi"/>
        </w:rPr>
        <w:t xml:space="preserve">, A. (2005). Allah’ın </w:t>
      </w:r>
      <w:proofErr w:type="spellStart"/>
      <w:r w:rsidRPr="005B0B6C">
        <w:rPr>
          <w:rFonts w:ascii="Garamond" w:hAnsi="Garamond" w:cstheme="majorBidi"/>
        </w:rPr>
        <w:t>Velîsi</w:t>
      </w:r>
      <w:proofErr w:type="spellEnd"/>
      <w:r w:rsidRPr="005B0B6C">
        <w:rPr>
          <w:rFonts w:ascii="Garamond" w:hAnsi="Garamond" w:cstheme="majorBidi"/>
        </w:rPr>
        <w:t xml:space="preserve"> ve Peygamber’in </w:t>
      </w:r>
      <w:proofErr w:type="spellStart"/>
      <w:r w:rsidRPr="005B0B6C">
        <w:rPr>
          <w:rFonts w:ascii="Garamond" w:hAnsi="Garamond" w:cstheme="majorBidi"/>
        </w:rPr>
        <w:t>vasîsi</w:t>
      </w:r>
      <w:proofErr w:type="spellEnd"/>
      <w:r w:rsidRPr="005B0B6C">
        <w:rPr>
          <w:rFonts w:ascii="Garamond" w:hAnsi="Garamond" w:cstheme="majorBidi"/>
        </w:rPr>
        <w:t xml:space="preserve">: Oniki </w:t>
      </w:r>
      <w:proofErr w:type="spellStart"/>
      <w:r w:rsidRPr="005B0B6C">
        <w:rPr>
          <w:rFonts w:ascii="Garamond" w:hAnsi="Garamond" w:cstheme="majorBidi"/>
        </w:rPr>
        <w:t>İmamcı</w:t>
      </w:r>
      <w:proofErr w:type="spellEnd"/>
      <w:r w:rsidRPr="005B0B6C">
        <w:rPr>
          <w:rFonts w:ascii="Garamond" w:hAnsi="Garamond" w:cstheme="majorBidi"/>
        </w:rPr>
        <w:t xml:space="preserve"> Şiî inancında Ali b. </w:t>
      </w:r>
      <w:proofErr w:type="spellStart"/>
      <w:r w:rsidRPr="005B0B6C">
        <w:rPr>
          <w:rFonts w:ascii="Garamond" w:hAnsi="Garamond" w:cstheme="majorBidi"/>
        </w:rPr>
        <w:t>Ebî</w:t>
      </w:r>
      <w:proofErr w:type="spellEnd"/>
      <w:r w:rsidRPr="005B0B6C">
        <w:rPr>
          <w:rFonts w:ascii="Garamond" w:hAnsi="Garamond" w:cstheme="majorBidi"/>
        </w:rPr>
        <w:t xml:space="preserve"> </w:t>
      </w:r>
      <w:proofErr w:type="spellStart"/>
      <w:r w:rsidRPr="005B0B6C">
        <w:rPr>
          <w:rFonts w:ascii="Garamond" w:hAnsi="Garamond" w:cstheme="majorBidi"/>
        </w:rPr>
        <w:t>Tâlib</w:t>
      </w:r>
      <w:proofErr w:type="spellEnd"/>
      <w:r w:rsidRPr="005B0B6C">
        <w:rPr>
          <w:rFonts w:ascii="Garamond" w:hAnsi="Garamond" w:cstheme="majorBidi"/>
        </w:rPr>
        <w:t xml:space="preserve">. </w:t>
      </w:r>
      <w:r w:rsidRPr="005B0B6C">
        <w:rPr>
          <w:rFonts w:ascii="Garamond" w:hAnsi="Garamond" w:cstheme="majorBidi"/>
          <w:i/>
          <w:iCs/>
        </w:rPr>
        <w:t xml:space="preserve">Tarihten Teolojiye: İslam İnançlarında Hz. Ali </w:t>
      </w:r>
      <w:r w:rsidRPr="005B0B6C">
        <w:rPr>
          <w:rFonts w:ascii="Garamond" w:hAnsi="Garamond" w:cstheme="majorBidi"/>
        </w:rPr>
        <w:t xml:space="preserve">(1. Baskı, </w:t>
      </w:r>
      <w:r>
        <w:rPr>
          <w:rFonts w:ascii="Garamond" w:hAnsi="Garamond" w:cstheme="majorBidi"/>
        </w:rPr>
        <w:t xml:space="preserve">ss. </w:t>
      </w:r>
      <w:r w:rsidRPr="005B0B6C">
        <w:rPr>
          <w:rFonts w:ascii="Garamond" w:hAnsi="Garamond" w:cstheme="majorBidi"/>
        </w:rPr>
        <w:t>3-24) içinde.</w:t>
      </w:r>
      <w:r w:rsidRPr="005B0B6C">
        <w:rPr>
          <w:rFonts w:ascii="Garamond" w:hAnsi="Garamond" w:cstheme="majorBidi"/>
          <w:i/>
          <w:iCs/>
        </w:rPr>
        <w:t xml:space="preserve"> </w:t>
      </w:r>
      <w:r w:rsidRPr="005B0B6C">
        <w:rPr>
          <w:rFonts w:ascii="Garamond" w:hAnsi="Garamond" w:cstheme="majorBidi"/>
        </w:rPr>
        <w:t>Türk Tarih Kurumu Yayınları.</w:t>
      </w:r>
    </w:p>
    <w:p w14:paraId="750AC982" w14:textId="77777777" w:rsidR="00AE26F8" w:rsidRPr="005B0B6C" w:rsidRDefault="00AE26F8" w:rsidP="00AE26F8">
      <w:pPr>
        <w:pStyle w:val="GvdeMetni"/>
        <w:ind w:firstLine="720"/>
        <w:jc w:val="both"/>
        <w:rPr>
          <w:rFonts w:ascii="Garamond" w:hAnsi="Garamond" w:cstheme="majorBidi"/>
          <w:i/>
          <w:iCs/>
        </w:rPr>
      </w:pPr>
      <w:r w:rsidRPr="005B0B6C">
        <w:rPr>
          <w:rFonts w:ascii="Garamond" w:hAnsi="Garamond" w:cstheme="majorBidi"/>
        </w:rPr>
        <w:t>Al-</w:t>
      </w:r>
      <w:proofErr w:type="spellStart"/>
      <w:r w:rsidRPr="005B0B6C">
        <w:rPr>
          <w:rFonts w:ascii="Garamond" w:hAnsi="Garamond" w:cstheme="majorBidi"/>
        </w:rPr>
        <w:t>Haq</w:t>
      </w:r>
      <w:proofErr w:type="spellEnd"/>
      <w:r w:rsidRPr="005B0B6C">
        <w:rPr>
          <w:rFonts w:ascii="Garamond" w:hAnsi="Garamond" w:cstheme="majorBidi"/>
        </w:rPr>
        <w:t xml:space="preserve"> Z (2006) Spiritual </w:t>
      </w:r>
      <w:proofErr w:type="spellStart"/>
      <w:r w:rsidRPr="005B0B6C">
        <w:rPr>
          <w:rFonts w:ascii="Garamond" w:hAnsi="Garamond" w:cstheme="majorBidi"/>
        </w:rPr>
        <w:t>dimensions</w:t>
      </w:r>
      <w:proofErr w:type="spellEnd"/>
      <w:r w:rsidRPr="005B0B6C">
        <w:rPr>
          <w:rFonts w:ascii="Garamond" w:hAnsi="Garamond" w:cstheme="majorBidi"/>
        </w:rPr>
        <w:t xml:space="preserve"> of </w:t>
      </w:r>
      <w:proofErr w:type="spellStart"/>
      <w:r w:rsidRPr="005B0B6C">
        <w:rPr>
          <w:rFonts w:ascii="Garamond" w:hAnsi="Garamond" w:cstheme="majorBidi"/>
        </w:rPr>
        <w:t>Mahdism</w:t>
      </w:r>
      <w:proofErr w:type="spellEnd"/>
      <w:r w:rsidRPr="005B0B6C">
        <w:rPr>
          <w:rFonts w:ascii="Garamond" w:hAnsi="Garamond" w:cstheme="majorBidi"/>
        </w:rPr>
        <w:t xml:space="preserve"> in the modern age. </w:t>
      </w:r>
      <w:r w:rsidRPr="005B0B6C">
        <w:rPr>
          <w:rFonts w:ascii="Garamond" w:hAnsi="Garamond" w:cstheme="majorBidi"/>
          <w:i/>
          <w:iCs/>
        </w:rPr>
        <w:t xml:space="preserve">The </w:t>
      </w:r>
      <w:proofErr w:type="spellStart"/>
      <w:r w:rsidRPr="005B0B6C">
        <w:rPr>
          <w:rFonts w:ascii="Garamond" w:hAnsi="Garamond" w:cstheme="majorBidi"/>
          <w:i/>
          <w:iCs/>
        </w:rPr>
        <w:t>Selective</w:t>
      </w:r>
      <w:proofErr w:type="spellEnd"/>
      <w:r w:rsidRPr="005B0B6C">
        <w:rPr>
          <w:rFonts w:ascii="Garamond" w:hAnsi="Garamond" w:cstheme="majorBidi"/>
          <w:i/>
          <w:iCs/>
        </w:rPr>
        <w:t xml:space="preserve"> of the Second International Conference of the </w:t>
      </w:r>
      <w:proofErr w:type="spellStart"/>
      <w:r w:rsidRPr="005B0B6C">
        <w:rPr>
          <w:rFonts w:ascii="Garamond" w:hAnsi="Garamond" w:cstheme="majorBidi"/>
          <w:i/>
          <w:iCs/>
        </w:rPr>
        <w:t>Mahdiism</w:t>
      </w:r>
      <w:proofErr w:type="spellEnd"/>
      <w:r w:rsidRPr="005B0B6C">
        <w:rPr>
          <w:rFonts w:ascii="Garamond" w:hAnsi="Garamond" w:cstheme="majorBidi"/>
          <w:i/>
          <w:iCs/>
        </w:rPr>
        <w:t xml:space="preserve"> </w:t>
      </w:r>
      <w:proofErr w:type="spellStart"/>
      <w:proofErr w:type="gramStart"/>
      <w:r w:rsidRPr="005B0B6C">
        <w:rPr>
          <w:rFonts w:ascii="Garamond" w:hAnsi="Garamond" w:cstheme="majorBidi"/>
          <w:i/>
          <w:iCs/>
        </w:rPr>
        <w:t>Doctrine</w:t>
      </w:r>
      <w:proofErr w:type="spellEnd"/>
      <w:r w:rsidRPr="005B0B6C">
        <w:rPr>
          <w:rFonts w:ascii="Garamond" w:hAnsi="Garamond" w:cstheme="majorBidi"/>
          <w:i/>
          <w:iCs/>
        </w:rPr>
        <w:t xml:space="preserve">  </w:t>
      </w:r>
      <w:r w:rsidRPr="005B0B6C">
        <w:rPr>
          <w:rFonts w:ascii="Garamond" w:hAnsi="Garamond" w:cstheme="majorBidi"/>
        </w:rPr>
        <w:t>(</w:t>
      </w:r>
      <w:proofErr w:type="gramEnd"/>
      <w:r w:rsidRPr="005B0B6C">
        <w:rPr>
          <w:rFonts w:ascii="Garamond" w:hAnsi="Garamond" w:cstheme="majorBidi"/>
        </w:rPr>
        <w:t xml:space="preserve">2nd ed., pp. 53-58) </w:t>
      </w:r>
      <w:proofErr w:type="spellStart"/>
      <w:r w:rsidRPr="005B0B6C">
        <w:rPr>
          <w:rFonts w:ascii="Garamond" w:hAnsi="Garamond" w:cstheme="majorBidi"/>
        </w:rPr>
        <w:t>Bright</w:t>
      </w:r>
      <w:proofErr w:type="spellEnd"/>
      <w:r w:rsidRPr="005B0B6C">
        <w:rPr>
          <w:rFonts w:ascii="Garamond" w:hAnsi="Garamond" w:cstheme="majorBidi"/>
        </w:rPr>
        <w:t xml:space="preserve"> Future </w:t>
      </w:r>
      <w:proofErr w:type="spellStart"/>
      <w:r w:rsidRPr="005B0B6C">
        <w:rPr>
          <w:rFonts w:ascii="Garamond" w:hAnsi="Garamond" w:cstheme="majorBidi"/>
        </w:rPr>
        <w:t>Institute</w:t>
      </w:r>
      <w:proofErr w:type="spellEnd"/>
      <w:r w:rsidRPr="005B0B6C">
        <w:rPr>
          <w:rFonts w:ascii="Garamond" w:hAnsi="Garamond" w:cstheme="majorBidi"/>
        </w:rPr>
        <w:t>.</w:t>
      </w:r>
    </w:p>
    <w:p w14:paraId="27E2087D" w14:textId="256C68DF" w:rsidR="00CA5BBA" w:rsidRDefault="00CA5BBA" w:rsidP="00AE26F8">
      <w:pPr>
        <w:pStyle w:val="SrekKaynaka"/>
        <w:ind w:firstLine="0"/>
      </w:pPr>
    </w:p>
    <w:p w14:paraId="507E4FF0" w14:textId="6EB8A5F4" w:rsidR="00AE26F8" w:rsidRDefault="00AE26F8" w:rsidP="00AE26F8">
      <w:pPr>
        <w:pStyle w:val="SrekKaynaka"/>
        <w:rPr>
          <w:b/>
          <w:bCs/>
        </w:rPr>
      </w:pPr>
      <w:r>
        <w:rPr>
          <w:b/>
          <w:bCs/>
        </w:rPr>
        <w:t>Editörlü</w:t>
      </w:r>
      <w:r w:rsidRPr="00303D93">
        <w:rPr>
          <w:b/>
          <w:bCs/>
        </w:rPr>
        <w:t xml:space="preserve"> Kitap</w:t>
      </w:r>
    </w:p>
    <w:p w14:paraId="52D61822" w14:textId="34BA32C2" w:rsidR="00AE26F8" w:rsidRDefault="00AE26F8" w:rsidP="00012BD8">
      <w:pPr>
        <w:pStyle w:val="SrekKaynaka"/>
        <w:rPr>
          <w:rFonts w:cstheme="majorBidi"/>
        </w:rPr>
      </w:pPr>
      <w:r w:rsidRPr="005B0B6C">
        <w:rPr>
          <w:rFonts w:cstheme="majorBidi"/>
        </w:rPr>
        <w:t xml:space="preserve">Türer, O. (2005). Osmanlı toplumunda tasavvuf ve sufiler. A. Y. Ocak (Ed.), </w:t>
      </w:r>
      <w:r w:rsidRPr="005B0B6C">
        <w:rPr>
          <w:rFonts w:cstheme="majorBidi"/>
          <w:i/>
        </w:rPr>
        <w:t>Osmanlı</w:t>
      </w:r>
      <w:r w:rsidRPr="005B0B6C">
        <w:rPr>
          <w:rFonts w:cstheme="majorBidi"/>
          <w:i/>
          <w:spacing w:val="1"/>
        </w:rPr>
        <w:t xml:space="preserve"> </w:t>
      </w:r>
      <w:r w:rsidRPr="005B0B6C">
        <w:rPr>
          <w:rFonts w:cstheme="majorBidi"/>
          <w:i/>
        </w:rPr>
        <w:t>Anadolu`sunda</w:t>
      </w:r>
      <w:r w:rsidRPr="005B0B6C">
        <w:rPr>
          <w:rFonts w:cstheme="majorBidi"/>
          <w:i/>
          <w:spacing w:val="-1"/>
        </w:rPr>
        <w:t xml:space="preserve"> </w:t>
      </w:r>
      <w:proofErr w:type="spellStart"/>
      <w:r w:rsidRPr="005B0B6C">
        <w:rPr>
          <w:rFonts w:cstheme="majorBidi"/>
          <w:i/>
        </w:rPr>
        <w:t>tarîkatların</w:t>
      </w:r>
      <w:proofErr w:type="spellEnd"/>
      <w:r w:rsidRPr="005B0B6C">
        <w:rPr>
          <w:rFonts w:cstheme="majorBidi"/>
          <w:i/>
        </w:rPr>
        <w:t xml:space="preserve"> genel dağılımı </w:t>
      </w:r>
      <w:r w:rsidRPr="005B0B6C">
        <w:rPr>
          <w:rFonts w:cstheme="majorBidi"/>
        </w:rPr>
        <w:t>(1. Baskı, 207-246)</w:t>
      </w:r>
      <w:r w:rsidRPr="005B0B6C">
        <w:rPr>
          <w:rFonts w:cstheme="majorBidi"/>
          <w:spacing w:val="-2"/>
        </w:rPr>
        <w:t xml:space="preserve"> </w:t>
      </w:r>
      <w:r w:rsidRPr="005B0B6C">
        <w:rPr>
          <w:rFonts w:cstheme="majorBidi"/>
        </w:rPr>
        <w:t>içinde. T.T.K. Yayınları</w:t>
      </w:r>
      <w:r>
        <w:rPr>
          <w:rFonts w:cstheme="majorBidi"/>
        </w:rPr>
        <w:t>.</w:t>
      </w:r>
    </w:p>
    <w:p w14:paraId="663A0E85" w14:textId="4CB8C11F" w:rsidR="00AE26F8" w:rsidRDefault="00AE26F8" w:rsidP="00012BD8">
      <w:pPr>
        <w:pStyle w:val="SrekKaynaka"/>
        <w:rPr>
          <w:rFonts w:cstheme="majorBidi"/>
        </w:rPr>
      </w:pPr>
      <w:r w:rsidRPr="005B0B6C">
        <w:rPr>
          <w:rFonts w:cstheme="majorBidi"/>
        </w:rPr>
        <w:lastRenderedPageBreak/>
        <w:t xml:space="preserve">Akın, B. (2020). Alevi-Bektaşi inancında taş-kaya-duvar yürütme motifi etrafında oluşan anlatılar üzerine bir anlam çözümlemesi. B. Akın (Ed.), </w:t>
      </w:r>
      <w:r w:rsidRPr="005B0B6C">
        <w:rPr>
          <w:rFonts w:cstheme="majorBidi"/>
          <w:i/>
          <w:iCs/>
        </w:rPr>
        <w:t>Ritüelleri ve Anlatılarıyla Kutsal Mekânlar (Güneydoğu Anadolu Bölgesi Örneği) -I</w:t>
      </w:r>
      <w:r w:rsidRPr="005B0B6C">
        <w:rPr>
          <w:rFonts w:cstheme="majorBidi"/>
        </w:rPr>
        <w:t xml:space="preserve"> (1. Baskı, 187-229) içinde. Paradigma Yayınları</w:t>
      </w:r>
      <w:r>
        <w:rPr>
          <w:rFonts w:cstheme="majorBidi"/>
        </w:rPr>
        <w:t>.</w:t>
      </w:r>
    </w:p>
    <w:p w14:paraId="66D5AA56" w14:textId="72270E08" w:rsidR="00AE26F8" w:rsidRDefault="00AE26F8" w:rsidP="00012BD8">
      <w:pPr>
        <w:pStyle w:val="SrekKaynaka"/>
        <w:rPr>
          <w:b/>
          <w:bCs/>
        </w:rPr>
      </w:pPr>
      <w:proofErr w:type="spellStart"/>
      <w:r w:rsidRPr="005B0B6C">
        <w:rPr>
          <w:rFonts w:cstheme="majorBidi"/>
        </w:rPr>
        <w:t>Blake</w:t>
      </w:r>
      <w:proofErr w:type="spellEnd"/>
      <w:r w:rsidRPr="005B0B6C">
        <w:rPr>
          <w:rFonts w:cstheme="majorBidi"/>
        </w:rPr>
        <w:t xml:space="preserve">, S. P. (2016). Time as </w:t>
      </w:r>
      <w:proofErr w:type="spellStart"/>
      <w:r w:rsidRPr="005B0B6C">
        <w:rPr>
          <w:rFonts w:cstheme="majorBidi"/>
        </w:rPr>
        <w:t>apocalypse</w:t>
      </w:r>
      <w:proofErr w:type="spellEnd"/>
      <w:r w:rsidRPr="005B0B6C">
        <w:rPr>
          <w:rFonts w:cstheme="majorBidi"/>
        </w:rPr>
        <w:t xml:space="preserve">: </w:t>
      </w:r>
      <w:proofErr w:type="spellStart"/>
      <w:r w:rsidRPr="005B0B6C">
        <w:rPr>
          <w:rFonts w:cstheme="majorBidi"/>
        </w:rPr>
        <w:t>millenarian</w:t>
      </w:r>
      <w:proofErr w:type="spellEnd"/>
      <w:r w:rsidRPr="005B0B6C">
        <w:rPr>
          <w:rFonts w:cstheme="majorBidi"/>
        </w:rPr>
        <w:t xml:space="preserve"> </w:t>
      </w:r>
      <w:proofErr w:type="spellStart"/>
      <w:r w:rsidRPr="005B0B6C">
        <w:rPr>
          <w:rFonts w:cstheme="majorBidi"/>
        </w:rPr>
        <w:t>movements</w:t>
      </w:r>
      <w:proofErr w:type="spellEnd"/>
      <w:r w:rsidRPr="005B0B6C">
        <w:rPr>
          <w:rFonts w:cstheme="majorBidi"/>
        </w:rPr>
        <w:t xml:space="preserve"> in the </w:t>
      </w:r>
      <w:proofErr w:type="spellStart"/>
      <w:r w:rsidRPr="005B0B6C">
        <w:rPr>
          <w:rFonts w:cstheme="majorBidi"/>
        </w:rPr>
        <w:t>Safavid</w:t>
      </w:r>
      <w:proofErr w:type="spellEnd"/>
      <w:r w:rsidRPr="005B0B6C">
        <w:rPr>
          <w:rFonts w:cstheme="majorBidi"/>
        </w:rPr>
        <w:t xml:space="preserve">, </w:t>
      </w:r>
      <w:proofErr w:type="spellStart"/>
      <w:r w:rsidRPr="005B0B6C">
        <w:rPr>
          <w:rFonts w:cstheme="majorBidi"/>
        </w:rPr>
        <w:t>Mughal</w:t>
      </w:r>
      <w:proofErr w:type="spellEnd"/>
      <w:r w:rsidRPr="005B0B6C">
        <w:rPr>
          <w:rFonts w:cstheme="majorBidi"/>
        </w:rPr>
        <w:t xml:space="preserve">, and </w:t>
      </w:r>
      <w:proofErr w:type="spellStart"/>
      <w:r w:rsidRPr="005B0B6C">
        <w:rPr>
          <w:rFonts w:cstheme="majorBidi"/>
        </w:rPr>
        <w:t>Ottoman</w:t>
      </w:r>
      <w:proofErr w:type="spellEnd"/>
      <w:r w:rsidRPr="005B0B6C">
        <w:rPr>
          <w:rFonts w:cstheme="majorBidi"/>
        </w:rPr>
        <w:t xml:space="preserve"> Empires. B. </w:t>
      </w:r>
      <w:proofErr w:type="spellStart"/>
      <w:r w:rsidRPr="005B0B6C">
        <w:rPr>
          <w:rFonts w:cstheme="majorBidi"/>
        </w:rPr>
        <w:t>Kuşpınar</w:t>
      </w:r>
      <w:proofErr w:type="spellEnd"/>
      <w:r w:rsidRPr="005B0B6C">
        <w:rPr>
          <w:rFonts w:cstheme="majorBidi"/>
        </w:rPr>
        <w:t xml:space="preserve"> (Ed.), </w:t>
      </w:r>
      <w:r w:rsidRPr="005B0B6C">
        <w:rPr>
          <w:rFonts w:cstheme="majorBidi"/>
          <w:i/>
          <w:iCs/>
        </w:rPr>
        <w:t>Uluslararası İslam Medeniyetinde Zaman Sempozyumu/08-11 Ekim 2015</w:t>
      </w:r>
      <w:r w:rsidRPr="005B0B6C">
        <w:rPr>
          <w:rFonts w:cstheme="majorBidi"/>
        </w:rPr>
        <w:t xml:space="preserve"> (1. Baskı, 19-36) içinde. (Cilt 2). Bilir </w:t>
      </w:r>
      <w:proofErr w:type="spellStart"/>
      <w:r w:rsidRPr="005B0B6C">
        <w:rPr>
          <w:rFonts w:cstheme="majorBidi"/>
        </w:rPr>
        <w:t>Matbacılık</w:t>
      </w:r>
      <w:proofErr w:type="spellEnd"/>
      <w:r>
        <w:rPr>
          <w:rFonts w:cstheme="majorBidi"/>
        </w:rPr>
        <w:t>.</w:t>
      </w:r>
    </w:p>
    <w:p w14:paraId="1CCBC62C" w14:textId="77777777" w:rsidR="00AE26F8" w:rsidRDefault="00AE26F8" w:rsidP="00012BD8">
      <w:pPr>
        <w:pStyle w:val="SrekKaynaka"/>
        <w:rPr>
          <w:b/>
          <w:bCs/>
        </w:rPr>
      </w:pPr>
    </w:p>
    <w:p w14:paraId="4AFFF519" w14:textId="01943ABB" w:rsidR="00CA5BBA" w:rsidRDefault="00CA5BBA" w:rsidP="00012BD8">
      <w:pPr>
        <w:pStyle w:val="SrekKaynaka"/>
        <w:rPr>
          <w:b/>
          <w:bCs/>
        </w:rPr>
      </w:pPr>
      <w:r w:rsidRPr="00303D93">
        <w:rPr>
          <w:b/>
          <w:bCs/>
        </w:rPr>
        <w:t>Çeviri Kitap</w:t>
      </w:r>
      <w:r w:rsidR="00AE26F8">
        <w:rPr>
          <w:b/>
          <w:bCs/>
        </w:rPr>
        <w:t xml:space="preserve"> </w:t>
      </w:r>
    </w:p>
    <w:p w14:paraId="0785E274" w14:textId="77777777" w:rsidR="00AE26F8" w:rsidRPr="005B0B6C" w:rsidRDefault="00AE26F8" w:rsidP="00AE26F8">
      <w:pPr>
        <w:pStyle w:val="GvdeMetni"/>
        <w:ind w:firstLine="567"/>
        <w:rPr>
          <w:rFonts w:ascii="Garamond" w:hAnsi="Garamond" w:cstheme="majorBidi"/>
        </w:rPr>
      </w:pPr>
      <w:proofErr w:type="spellStart"/>
      <w:r w:rsidRPr="005B0B6C">
        <w:rPr>
          <w:rFonts w:ascii="Garamond" w:hAnsi="Garamond" w:cstheme="majorBidi"/>
        </w:rPr>
        <w:t>Ispanakçı</w:t>
      </w:r>
      <w:proofErr w:type="spellEnd"/>
      <w:r w:rsidRPr="005B0B6C">
        <w:rPr>
          <w:rFonts w:ascii="Garamond" w:hAnsi="Garamond" w:cstheme="majorBidi"/>
        </w:rPr>
        <w:t xml:space="preserve"> Paşazade, M. A. (2023). </w:t>
      </w:r>
      <w:r w:rsidRPr="005B0B6C">
        <w:rPr>
          <w:rFonts w:ascii="Garamond" w:hAnsi="Garamond" w:cstheme="majorBidi"/>
          <w:i/>
          <w:iCs/>
        </w:rPr>
        <w:t xml:space="preserve">Şah İsmail ve Sultan Selim </w:t>
      </w:r>
      <w:proofErr w:type="spellStart"/>
      <w:r w:rsidRPr="005B0B6C">
        <w:rPr>
          <w:rFonts w:ascii="Garamond" w:hAnsi="Garamond" w:cstheme="majorBidi"/>
          <w:i/>
          <w:iCs/>
        </w:rPr>
        <w:t>İnkılabü’l</w:t>
      </w:r>
      <w:proofErr w:type="spellEnd"/>
      <w:r w:rsidRPr="005B0B6C">
        <w:rPr>
          <w:rFonts w:ascii="Garamond" w:hAnsi="Garamond" w:cstheme="majorBidi"/>
          <w:i/>
          <w:iCs/>
        </w:rPr>
        <w:t xml:space="preserve">-İslam </w:t>
      </w:r>
      <w:proofErr w:type="spellStart"/>
      <w:r w:rsidRPr="005B0B6C">
        <w:rPr>
          <w:rFonts w:ascii="Garamond" w:hAnsi="Garamond" w:cstheme="majorBidi"/>
          <w:i/>
          <w:iCs/>
        </w:rPr>
        <w:t>Beyne’l</w:t>
      </w:r>
      <w:proofErr w:type="spellEnd"/>
      <w:r w:rsidRPr="005B0B6C">
        <w:rPr>
          <w:rFonts w:ascii="Garamond" w:hAnsi="Garamond" w:cstheme="majorBidi"/>
          <w:i/>
          <w:iCs/>
        </w:rPr>
        <w:t>-Havas ve’l-Avam</w:t>
      </w:r>
      <w:r w:rsidRPr="005B0B6C">
        <w:rPr>
          <w:rFonts w:ascii="Garamond" w:hAnsi="Garamond" w:cstheme="majorBidi"/>
        </w:rPr>
        <w:t xml:space="preserve"> (1. Baskı). (N. Musalı Çev.). Bilge Kültür Sanat.</w:t>
      </w:r>
    </w:p>
    <w:p w14:paraId="364D2BCC" w14:textId="77777777" w:rsidR="00AE26F8" w:rsidRPr="005B0B6C" w:rsidRDefault="00AE26F8" w:rsidP="00AE26F8">
      <w:pPr>
        <w:ind w:firstLine="567"/>
        <w:rPr>
          <w:rFonts w:eastAsia="Calibri" w:cstheme="majorBidi"/>
          <w:color w:val="000000"/>
          <w:szCs w:val="22"/>
          <w:shd w:val="clear" w:color="auto" w:fill="FFFFFF"/>
        </w:rPr>
      </w:pPr>
      <w:r w:rsidRPr="005B0B6C">
        <w:rPr>
          <w:rFonts w:eastAsia="Calibri" w:cstheme="majorBidi"/>
          <w:color w:val="000000"/>
          <w:szCs w:val="22"/>
          <w:shd w:val="clear" w:color="auto" w:fill="FFFFFF"/>
        </w:rPr>
        <w:t xml:space="preserve">Eliade, M. (2001). </w:t>
      </w:r>
      <w:r w:rsidRPr="005B0B6C">
        <w:rPr>
          <w:rFonts w:eastAsia="Calibri" w:cstheme="majorBidi"/>
          <w:i/>
          <w:iCs/>
          <w:color w:val="000000"/>
          <w:szCs w:val="22"/>
          <w:shd w:val="clear" w:color="auto" w:fill="FFFFFF"/>
        </w:rPr>
        <w:t>Mitlerin Özellikleri</w:t>
      </w:r>
      <w:r w:rsidRPr="005B0B6C">
        <w:rPr>
          <w:rFonts w:eastAsia="Calibri" w:cstheme="majorBidi"/>
          <w:color w:val="000000"/>
          <w:szCs w:val="22"/>
          <w:shd w:val="clear" w:color="auto" w:fill="FFFFFF"/>
        </w:rPr>
        <w:t xml:space="preserve"> (xxx. Baskı). (S. Rifat Çev). Om Yayınevi.</w:t>
      </w:r>
    </w:p>
    <w:p w14:paraId="4995F8AA" w14:textId="77777777" w:rsidR="00AE26F8" w:rsidRPr="005B0B6C" w:rsidRDefault="00AE26F8" w:rsidP="00AE26F8">
      <w:pPr>
        <w:ind w:firstLine="567"/>
        <w:rPr>
          <w:rFonts w:eastAsia="Calibri" w:cstheme="majorBidi"/>
          <w:color w:val="000000"/>
          <w:szCs w:val="22"/>
          <w:shd w:val="clear" w:color="auto" w:fill="FFFFFF"/>
        </w:rPr>
      </w:pPr>
      <w:r w:rsidRPr="005B0B6C">
        <w:rPr>
          <w:rFonts w:eastAsia="Calibri" w:cstheme="majorBidi"/>
          <w:color w:val="000000"/>
          <w:szCs w:val="22"/>
          <w:shd w:val="clear" w:color="auto" w:fill="FFFFFF"/>
        </w:rPr>
        <w:t xml:space="preserve">Eflâkî, A. (1989). </w:t>
      </w:r>
      <w:r w:rsidRPr="005B0B6C">
        <w:rPr>
          <w:rFonts w:eastAsia="Calibri" w:cstheme="majorBidi"/>
          <w:i/>
          <w:iCs/>
          <w:color w:val="000000"/>
          <w:szCs w:val="22"/>
          <w:shd w:val="clear" w:color="auto" w:fill="FFFFFF"/>
        </w:rPr>
        <w:t>Âriflerin Menkıbeleri</w:t>
      </w:r>
      <w:r w:rsidRPr="005B0B6C">
        <w:rPr>
          <w:rFonts w:eastAsia="Calibri" w:cstheme="majorBidi"/>
          <w:color w:val="000000"/>
          <w:szCs w:val="22"/>
          <w:shd w:val="clear" w:color="auto" w:fill="FFFFFF"/>
        </w:rPr>
        <w:t xml:space="preserve"> (T. Yazıcı Çev.). </w:t>
      </w:r>
      <w:r w:rsidRPr="005B0B6C">
        <w:rPr>
          <w:rFonts w:eastAsia="Calibri" w:cstheme="majorBidi"/>
          <w:szCs w:val="22"/>
          <w:shd w:val="clear" w:color="auto" w:fill="FFFFFF"/>
        </w:rPr>
        <w:t xml:space="preserve">(Cilt 1). </w:t>
      </w:r>
      <w:proofErr w:type="gramStart"/>
      <w:r w:rsidRPr="005B0B6C">
        <w:rPr>
          <w:rFonts w:eastAsia="Calibri" w:cstheme="majorBidi"/>
          <w:szCs w:val="22"/>
          <w:shd w:val="clear" w:color="auto" w:fill="FFFFFF"/>
        </w:rPr>
        <w:t>Milli</w:t>
      </w:r>
      <w:proofErr w:type="gramEnd"/>
      <w:r w:rsidRPr="005B0B6C">
        <w:rPr>
          <w:rFonts w:eastAsia="Calibri" w:cstheme="majorBidi"/>
          <w:szCs w:val="22"/>
          <w:shd w:val="clear" w:color="auto" w:fill="FFFFFF"/>
        </w:rPr>
        <w:t xml:space="preserve"> </w:t>
      </w:r>
      <w:r w:rsidRPr="005B0B6C">
        <w:rPr>
          <w:rFonts w:eastAsia="Calibri" w:cstheme="majorBidi"/>
          <w:color w:val="000000"/>
          <w:szCs w:val="22"/>
          <w:shd w:val="clear" w:color="auto" w:fill="FFFFFF"/>
        </w:rPr>
        <w:t>Eğitim Bakanlığı Yayınları.</w:t>
      </w:r>
    </w:p>
    <w:p w14:paraId="56AC3B9D" w14:textId="60CDBE0C" w:rsidR="00CA5BBA" w:rsidRDefault="00AE26F8" w:rsidP="00AE26F8">
      <w:pPr>
        <w:pStyle w:val="SrekKaynaka"/>
        <w:rPr>
          <w:b/>
          <w:bCs/>
        </w:rPr>
      </w:pPr>
      <w:proofErr w:type="spellStart"/>
      <w:r w:rsidRPr="005B0B6C">
        <w:rPr>
          <w:rFonts w:eastAsia="Calibri" w:cstheme="majorBidi"/>
          <w:color w:val="000000"/>
          <w:shd w:val="clear" w:color="auto" w:fill="FFFFFF"/>
        </w:rPr>
        <w:t>Aşıkpaşazâde</w:t>
      </w:r>
      <w:proofErr w:type="spellEnd"/>
      <w:r w:rsidRPr="005B0B6C">
        <w:rPr>
          <w:rFonts w:eastAsia="Calibri" w:cstheme="majorBidi"/>
          <w:color w:val="000000"/>
          <w:shd w:val="clear" w:color="auto" w:fill="FFFFFF"/>
        </w:rPr>
        <w:t xml:space="preserve">. (1332). </w:t>
      </w:r>
      <w:r w:rsidRPr="005B0B6C">
        <w:rPr>
          <w:rFonts w:eastAsia="Calibri" w:cstheme="majorBidi"/>
          <w:i/>
          <w:iCs/>
          <w:color w:val="000000"/>
          <w:shd w:val="clear" w:color="auto" w:fill="FFFFFF"/>
        </w:rPr>
        <w:t>Tevârîh-i Âl-i Osmân</w:t>
      </w:r>
      <w:r w:rsidRPr="005B0B6C">
        <w:rPr>
          <w:rFonts w:eastAsia="Calibri" w:cstheme="majorBidi"/>
          <w:color w:val="000000"/>
          <w:shd w:val="clear" w:color="auto" w:fill="FFFFFF"/>
        </w:rPr>
        <w:t xml:space="preserve"> (Âlî Bey Neşr.). Matbaa-i Âmire</w:t>
      </w:r>
      <w:r>
        <w:rPr>
          <w:rFonts w:eastAsia="Calibri" w:cstheme="majorBidi"/>
          <w:color w:val="000000"/>
          <w:shd w:val="clear" w:color="auto" w:fill="FFFFFF"/>
        </w:rPr>
        <w:t>.</w:t>
      </w:r>
    </w:p>
    <w:p w14:paraId="4709E6BB" w14:textId="2E9DD7B3" w:rsidR="00CA5BBA" w:rsidRDefault="00CA5BBA" w:rsidP="00012BD8">
      <w:pPr>
        <w:pStyle w:val="SrekKaynaka"/>
        <w:rPr>
          <w:b/>
          <w:bCs/>
        </w:rPr>
      </w:pPr>
    </w:p>
    <w:p w14:paraId="03E564F6" w14:textId="6B3B7E83" w:rsidR="00AE26F8" w:rsidRDefault="00AE26F8" w:rsidP="00AE26F8">
      <w:pPr>
        <w:pStyle w:val="SrekKaynaka"/>
        <w:rPr>
          <w:b/>
          <w:bCs/>
        </w:rPr>
      </w:pPr>
      <w:r w:rsidRPr="00AE26F8">
        <w:rPr>
          <w:b/>
          <w:bCs/>
        </w:rPr>
        <w:t>Çeviri Kitapta Bölüm Örneği (Editörlü)</w:t>
      </w:r>
      <w:r>
        <w:rPr>
          <w:b/>
          <w:bCs/>
        </w:rPr>
        <w:t xml:space="preserve"> </w:t>
      </w:r>
    </w:p>
    <w:p w14:paraId="7868B79B" w14:textId="14C68987" w:rsidR="00AE26F8" w:rsidRDefault="00AE26F8" w:rsidP="00012BD8">
      <w:pPr>
        <w:pStyle w:val="SrekKaynaka"/>
        <w:rPr>
          <w:rFonts w:cstheme="majorBidi"/>
          <w:bCs/>
          <w:spacing w:val="-6"/>
        </w:rPr>
      </w:pPr>
      <w:proofErr w:type="spellStart"/>
      <w:r w:rsidRPr="005B0B6C">
        <w:rPr>
          <w:rFonts w:cstheme="majorBidi"/>
          <w:bCs/>
          <w:spacing w:val="-6"/>
        </w:rPr>
        <w:t>Crow</w:t>
      </w:r>
      <w:proofErr w:type="spellEnd"/>
      <w:r w:rsidRPr="005B0B6C">
        <w:rPr>
          <w:rFonts w:cstheme="majorBidi"/>
          <w:bCs/>
          <w:spacing w:val="-6"/>
        </w:rPr>
        <w:t xml:space="preserve">, D. S. (2003) İslamî </w:t>
      </w:r>
      <w:proofErr w:type="spellStart"/>
      <w:r w:rsidRPr="005B0B6C">
        <w:rPr>
          <w:rFonts w:cstheme="majorBidi"/>
          <w:bCs/>
          <w:spacing w:val="-6"/>
        </w:rPr>
        <w:t>Mesihçilik</w:t>
      </w:r>
      <w:proofErr w:type="spellEnd"/>
      <w:r w:rsidRPr="005B0B6C">
        <w:rPr>
          <w:rFonts w:cstheme="majorBidi"/>
          <w:bCs/>
          <w:spacing w:val="-6"/>
        </w:rPr>
        <w:t xml:space="preserve">. Ali </w:t>
      </w:r>
      <w:proofErr w:type="spellStart"/>
      <w:r w:rsidRPr="005B0B6C">
        <w:rPr>
          <w:rFonts w:cstheme="majorBidi"/>
          <w:bCs/>
          <w:spacing w:val="-6"/>
        </w:rPr>
        <w:t>Çoşkun</w:t>
      </w:r>
      <w:proofErr w:type="spellEnd"/>
      <w:r w:rsidRPr="005B0B6C">
        <w:rPr>
          <w:rFonts w:cstheme="majorBidi"/>
          <w:bCs/>
          <w:spacing w:val="-6"/>
        </w:rPr>
        <w:t xml:space="preserve"> (Çev.). </w:t>
      </w:r>
      <w:r w:rsidRPr="005B0B6C">
        <w:rPr>
          <w:rFonts w:cstheme="majorBidi"/>
          <w:bCs/>
          <w:i/>
          <w:iCs/>
          <w:spacing w:val="-6"/>
        </w:rPr>
        <w:t xml:space="preserve">Mesih’i Beklerken Mesihçi ve </w:t>
      </w:r>
      <w:proofErr w:type="spellStart"/>
      <w:r w:rsidRPr="005B0B6C">
        <w:rPr>
          <w:rFonts w:cstheme="majorBidi"/>
          <w:bCs/>
          <w:i/>
          <w:iCs/>
          <w:spacing w:val="-6"/>
        </w:rPr>
        <w:t>Millenarist</w:t>
      </w:r>
      <w:proofErr w:type="spellEnd"/>
      <w:r w:rsidRPr="005B0B6C">
        <w:rPr>
          <w:rFonts w:cstheme="majorBidi"/>
          <w:bCs/>
          <w:i/>
          <w:iCs/>
          <w:spacing w:val="-6"/>
        </w:rPr>
        <w:t xml:space="preserve"> Hareketler- Temel Giriş Metinleri- </w:t>
      </w:r>
      <w:r w:rsidRPr="005B0B6C">
        <w:rPr>
          <w:rFonts w:cstheme="majorBidi"/>
          <w:bCs/>
          <w:spacing w:val="-6"/>
        </w:rPr>
        <w:t>(1. Baskı, s. 65-75) içinde. Rağbet Yayınları</w:t>
      </w:r>
      <w:r>
        <w:rPr>
          <w:rFonts w:cstheme="majorBidi"/>
          <w:bCs/>
          <w:spacing w:val="-6"/>
        </w:rPr>
        <w:t>.</w:t>
      </w:r>
    </w:p>
    <w:p w14:paraId="1F96B518" w14:textId="77777777" w:rsidR="00AE26F8" w:rsidRDefault="00AE26F8" w:rsidP="00012BD8">
      <w:pPr>
        <w:pStyle w:val="SrekKaynaka"/>
        <w:rPr>
          <w:b/>
          <w:bCs/>
        </w:rPr>
      </w:pPr>
    </w:p>
    <w:p w14:paraId="26771C60" w14:textId="7D345642" w:rsidR="00AE26F8" w:rsidRDefault="00AE26F8" w:rsidP="00012BD8">
      <w:pPr>
        <w:pStyle w:val="SrekKaynaka"/>
        <w:rPr>
          <w:b/>
          <w:bCs/>
        </w:rPr>
      </w:pPr>
      <w:r w:rsidRPr="00AE26F8">
        <w:rPr>
          <w:b/>
          <w:bCs/>
        </w:rPr>
        <w:t>Sempozyum/Konferans Bildirileri</w:t>
      </w:r>
    </w:p>
    <w:p w14:paraId="442BE9B5" w14:textId="77777777" w:rsidR="00AE26F8" w:rsidRPr="005B0B6C" w:rsidRDefault="00AE26F8" w:rsidP="00AE26F8">
      <w:pPr>
        <w:ind w:right="113" w:firstLine="567"/>
        <w:rPr>
          <w:rFonts w:cstheme="majorBidi"/>
          <w:szCs w:val="22"/>
        </w:rPr>
      </w:pPr>
      <w:r w:rsidRPr="005B0B6C">
        <w:rPr>
          <w:rFonts w:cstheme="majorBidi"/>
          <w:szCs w:val="22"/>
        </w:rPr>
        <w:t xml:space="preserve">Akman, A. (2019). Ahret kardeşliği geleneği ve Trakya bölgesinin bazı yerlerinde evlenme geleneklerine yansımaları. Gelenek görenek ve inançlar. </w:t>
      </w:r>
      <w:bookmarkStart w:id="18" w:name="_Hlk154398079"/>
      <w:r w:rsidRPr="005B0B6C">
        <w:rPr>
          <w:rFonts w:cstheme="majorBidi"/>
          <w:i/>
          <w:iCs/>
          <w:szCs w:val="22"/>
        </w:rPr>
        <w:t>9. Milletlerarası Türk halk kültürü kongresi bildirileri 2018</w:t>
      </w:r>
      <w:r w:rsidRPr="005B0B6C">
        <w:rPr>
          <w:rFonts w:cstheme="majorBidi"/>
          <w:szCs w:val="22"/>
        </w:rPr>
        <w:t xml:space="preserve">. </w:t>
      </w:r>
      <w:bookmarkStart w:id="19" w:name="_Hlk154398106"/>
      <w:bookmarkEnd w:id="18"/>
      <w:r w:rsidRPr="005B0B6C">
        <w:rPr>
          <w:rFonts w:cstheme="majorBidi"/>
          <w:szCs w:val="22"/>
        </w:rPr>
        <w:t xml:space="preserve">(1. Baskı, </w:t>
      </w:r>
      <w:bookmarkEnd w:id="19"/>
      <w:r w:rsidRPr="005B0B6C">
        <w:rPr>
          <w:rFonts w:cstheme="majorBidi"/>
          <w:szCs w:val="22"/>
        </w:rPr>
        <w:t xml:space="preserve">63- 77) </w:t>
      </w:r>
      <w:bookmarkStart w:id="20" w:name="_Hlk154398116"/>
      <w:r w:rsidRPr="005B0B6C">
        <w:rPr>
          <w:rFonts w:cstheme="majorBidi"/>
          <w:szCs w:val="22"/>
        </w:rPr>
        <w:t>içinde</w:t>
      </w:r>
      <w:bookmarkEnd w:id="20"/>
      <w:r w:rsidRPr="005B0B6C">
        <w:rPr>
          <w:rFonts w:cstheme="majorBidi"/>
          <w:szCs w:val="22"/>
        </w:rPr>
        <w:t xml:space="preserve">. </w:t>
      </w:r>
      <w:bookmarkStart w:id="21" w:name="_Hlk154398131"/>
      <w:r w:rsidRPr="005B0B6C">
        <w:rPr>
          <w:rFonts w:cstheme="majorBidi"/>
          <w:szCs w:val="22"/>
        </w:rPr>
        <w:t>Kültür ve Turizm Bakanlığı Araştırma ve Eğitim Genel Müdürlüğü Yayınları.</w:t>
      </w:r>
    </w:p>
    <w:bookmarkEnd w:id="21"/>
    <w:p w14:paraId="63B19440" w14:textId="77777777" w:rsidR="00AE26F8" w:rsidRPr="005B0B6C" w:rsidRDefault="00AE26F8" w:rsidP="00AE26F8">
      <w:pPr>
        <w:ind w:right="113" w:firstLine="567"/>
        <w:rPr>
          <w:rFonts w:cstheme="majorBidi"/>
          <w:szCs w:val="22"/>
        </w:rPr>
      </w:pPr>
      <w:r w:rsidRPr="005B0B6C">
        <w:rPr>
          <w:rFonts w:cstheme="majorBidi"/>
          <w:szCs w:val="22"/>
        </w:rPr>
        <w:t xml:space="preserve">Aksoy, M. (1997). Türkiye’de kirveliğin kültür sosyoloji açısından tahlili. </w:t>
      </w:r>
      <w:r w:rsidRPr="005B0B6C">
        <w:rPr>
          <w:rFonts w:cstheme="majorBidi"/>
          <w:i/>
          <w:iCs/>
          <w:szCs w:val="22"/>
        </w:rPr>
        <w:t>V. Milletlerarası Türk halk kültürü kongresi, gelenek, görenek, inançlar seksiyonu bildirileri</w:t>
      </w:r>
      <w:r w:rsidRPr="005B0B6C">
        <w:rPr>
          <w:rFonts w:cstheme="majorBidi"/>
          <w:szCs w:val="22"/>
        </w:rPr>
        <w:t xml:space="preserve"> (1. Baskı, 44- 52) içinde. Ankara: Kültür Bakanlığı Yayınları.</w:t>
      </w:r>
    </w:p>
    <w:p w14:paraId="5BDE24CD" w14:textId="757356A2" w:rsidR="00AE26F8" w:rsidRPr="00AE26F8" w:rsidRDefault="00AE26F8" w:rsidP="00AE26F8">
      <w:pPr>
        <w:ind w:right="113" w:firstLine="567"/>
        <w:rPr>
          <w:rFonts w:cstheme="majorBidi"/>
          <w:iCs/>
          <w:szCs w:val="22"/>
        </w:rPr>
      </w:pPr>
      <w:r w:rsidRPr="005B0B6C">
        <w:rPr>
          <w:rFonts w:cstheme="majorBidi"/>
          <w:iCs/>
          <w:szCs w:val="22"/>
        </w:rPr>
        <w:t xml:space="preserve">Yücel Çetin, A. ve Çetin, İ. (2015). </w:t>
      </w:r>
      <w:r w:rsidRPr="005B0B6C">
        <w:rPr>
          <w:rFonts w:cstheme="majorBidi"/>
          <w:szCs w:val="22"/>
        </w:rPr>
        <w:t>Mahtumkulu düşüncesinde Türklük</w:t>
      </w:r>
      <w:r w:rsidRPr="005B0B6C">
        <w:rPr>
          <w:rFonts w:cstheme="majorBidi"/>
          <w:iCs/>
          <w:szCs w:val="22"/>
        </w:rPr>
        <w:t xml:space="preserve">. A. Güzel (Ed)., </w:t>
      </w:r>
      <w:r w:rsidRPr="005B0B6C">
        <w:rPr>
          <w:rFonts w:cstheme="majorBidi"/>
          <w:i/>
          <w:szCs w:val="22"/>
        </w:rPr>
        <w:t>Uluslararası Türkmen Şairi Mahtumkulu Firaki Sempozyumu Bildiri Kitabı</w:t>
      </w:r>
      <w:r w:rsidRPr="005B0B6C">
        <w:rPr>
          <w:rFonts w:cstheme="majorBidi"/>
          <w:iCs/>
          <w:szCs w:val="22"/>
        </w:rPr>
        <w:t xml:space="preserve"> (1. Baskı, 82-88) içinde. Başkent Üniversitesi</w:t>
      </w:r>
      <w:r>
        <w:rPr>
          <w:rFonts w:cstheme="majorBidi"/>
          <w:iCs/>
          <w:szCs w:val="22"/>
        </w:rPr>
        <w:t>.</w:t>
      </w:r>
    </w:p>
    <w:p w14:paraId="3853DA2B" w14:textId="77777777" w:rsidR="00AE26F8" w:rsidRDefault="00AE26F8" w:rsidP="00012BD8">
      <w:pPr>
        <w:pStyle w:val="SrekKaynaka"/>
        <w:rPr>
          <w:b/>
          <w:bCs/>
        </w:rPr>
      </w:pPr>
    </w:p>
    <w:p w14:paraId="23DA4B49" w14:textId="77777777" w:rsidR="00CA5BBA" w:rsidRPr="00303D93" w:rsidRDefault="00CA5BBA" w:rsidP="00CA5BBA">
      <w:pPr>
        <w:ind w:left="709" w:hanging="142"/>
        <w:rPr>
          <w:b/>
          <w:bCs/>
        </w:rPr>
      </w:pPr>
      <w:r w:rsidRPr="00303D93">
        <w:rPr>
          <w:b/>
          <w:bCs/>
        </w:rPr>
        <w:t>Tez</w:t>
      </w:r>
    </w:p>
    <w:p w14:paraId="18B6474E" w14:textId="7B96A956" w:rsidR="00CA5BBA" w:rsidRDefault="00AE26F8" w:rsidP="00012BD8">
      <w:pPr>
        <w:pStyle w:val="SrekKaynaka"/>
        <w:rPr>
          <w:b/>
          <w:bCs/>
        </w:rPr>
      </w:pPr>
      <w:r w:rsidRPr="00AE26F8">
        <w:rPr>
          <w:b/>
          <w:bCs/>
        </w:rPr>
        <w:t>Yayımlanmış Tezler</w:t>
      </w:r>
      <w:r>
        <w:rPr>
          <w:b/>
          <w:bCs/>
        </w:rPr>
        <w:t xml:space="preserve"> </w:t>
      </w:r>
    </w:p>
    <w:p w14:paraId="52D6E195" w14:textId="77777777" w:rsidR="00AE26F8" w:rsidRPr="005B0B6C" w:rsidRDefault="00AE26F8" w:rsidP="00AE26F8">
      <w:pPr>
        <w:pStyle w:val="GvdeMetni"/>
        <w:ind w:firstLine="567"/>
        <w:jc w:val="both"/>
        <w:rPr>
          <w:rFonts w:ascii="Garamond" w:hAnsi="Garamond" w:cstheme="majorBidi"/>
        </w:rPr>
      </w:pPr>
      <w:r w:rsidRPr="005B0B6C">
        <w:rPr>
          <w:rFonts w:ascii="Garamond" w:hAnsi="Garamond" w:cstheme="majorBidi"/>
        </w:rPr>
        <w:t xml:space="preserve">Ersal, M. (2013). </w:t>
      </w:r>
      <w:r w:rsidRPr="005B0B6C">
        <w:rPr>
          <w:rFonts w:ascii="Garamond" w:hAnsi="Garamond" w:cstheme="majorBidi"/>
          <w:i/>
          <w:iCs/>
        </w:rPr>
        <w:t>Alevi-Bektaşi inanç sisteminde hiyerarşik yapı: Çubuk havzası Aleviliği örneği</w:t>
      </w:r>
      <w:r w:rsidRPr="005B0B6C">
        <w:rPr>
          <w:rFonts w:ascii="Garamond" w:hAnsi="Garamond" w:cstheme="majorBidi"/>
        </w:rPr>
        <w:t xml:space="preserve"> (Tez No. 349167) [Doktora tezi, Ege Üniversitesi]. Yükseköğretim Kurulu Ulusal Tez Merkezi.</w:t>
      </w:r>
    </w:p>
    <w:p w14:paraId="7ECB41C2" w14:textId="5DEB32A4" w:rsidR="00AE26F8" w:rsidRDefault="00AE26F8" w:rsidP="00012BD8">
      <w:pPr>
        <w:pStyle w:val="SrekKaynaka"/>
        <w:rPr>
          <w:b/>
          <w:bCs/>
        </w:rPr>
      </w:pPr>
    </w:p>
    <w:p w14:paraId="230294B9" w14:textId="22DE7D15" w:rsidR="00AE26F8" w:rsidRDefault="00AE26F8" w:rsidP="00012BD8">
      <w:pPr>
        <w:pStyle w:val="SrekKaynaka"/>
        <w:rPr>
          <w:b/>
          <w:bCs/>
        </w:rPr>
      </w:pPr>
      <w:r w:rsidRPr="00AE26F8">
        <w:rPr>
          <w:b/>
          <w:bCs/>
        </w:rPr>
        <w:t>Yayınlanmamış Tez</w:t>
      </w:r>
    </w:p>
    <w:p w14:paraId="154D4E6F" w14:textId="470A0088" w:rsidR="00AE26F8" w:rsidRDefault="00AE26F8" w:rsidP="00012BD8">
      <w:pPr>
        <w:pStyle w:val="SrekKaynaka"/>
        <w:rPr>
          <w:rFonts w:cstheme="majorBidi"/>
        </w:rPr>
      </w:pPr>
      <w:r w:rsidRPr="005B0B6C">
        <w:rPr>
          <w:rFonts w:cstheme="majorBidi"/>
        </w:rPr>
        <w:t xml:space="preserve">Çobanoğlu, Ö. (1992). </w:t>
      </w:r>
      <w:r w:rsidRPr="005B0B6C">
        <w:rPr>
          <w:rFonts w:cstheme="majorBidi"/>
          <w:i/>
          <w:iCs/>
        </w:rPr>
        <w:t xml:space="preserve">The </w:t>
      </w:r>
      <w:proofErr w:type="spellStart"/>
      <w:r w:rsidRPr="005B0B6C">
        <w:rPr>
          <w:rFonts w:cstheme="majorBidi"/>
          <w:i/>
          <w:iCs/>
        </w:rPr>
        <w:t>relationships</w:t>
      </w:r>
      <w:proofErr w:type="spellEnd"/>
      <w:r w:rsidRPr="005B0B6C">
        <w:rPr>
          <w:rFonts w:cstheme="majorBidi"/>
          <w:i/>
          <w:iCs/>
        </w:rPr>
        <w:t xml:space="preserve"> </w:t>
      </w:r>
      <w:proofErr w:type="spellStart"/>
      <w:r w:rsidRPr="005B0B6C">
        <w:rPr>
          <w:rFonts w:cstheme="majorBidi"/>
          <w:i/>
          <w:iCs/>
        </w:rPr>
        <w:t>between</w:t>
      </w:r>
      <w:proofErr w:type="spellEnd"/>
      <w:r w:rsidRPr="005B0B6C">
        <w:rPr>
          <w:rFonts w:cstheme="majorBidi"/>
          <w:i/>
          <w:iCs/>
        </w:rPr>
        <w:t xml:space="preserve"> oral </w:t>
      </w:r>
      <w:proofErr w:type="spellStart"/>
      <w:r w:rsidRPr="005B0B6C">
        <w:rPr>
          <w:rFonts w:cstheme="majorBidi"/>
          <w:i/>
          <w:iCs/>
        </w:rPr>
        <w:t>forms</w:t>
      </w:r>
      <w:proofErr w:type="spellEnd"/>
      <w:r w:rsidRPr="005B0B6C">
        <w:rPr>
          <w:rFonts w:cstheme="majorBidi"/>
          <w:i/>
          <w:iCs/>
        </w:rPr>
        <w:t xml:space="preserve"> of </w:t>
      </w:r>
      <w:proofErr w:type="spellStart"/>
      <w:r w:rsidRPr="005B0B6C">
        <w:rPr>
          <w:rFonts w:cstheme="majorBidi"/>
          <w:i/>
          <w:iCs/>
        </w:rPr>
        <w:t>folklore</w:t>
      </w:r>
      <w:proofErr w:type="spellEnd"/>
      <w:r w:rsidRPr="005B0B6C">
        <w:rPr>
          <w:rFonts w:cstheme="majorBidi"/>
          <w:i/>
          <w:iCs/>
        </w:rPr>
        <w:t xml:space="preserve"> and </w:t>
      </w:r>
      <w:proofErr w:type="spellStart"/>
      <w:r w:rsidRPr="005B0B6C">
        <w:rPr>
          <w:rFonts w:cstheme="majorBidi"/>
          <w:i/>
          <w:iCs/>
        </w:rPr>
        <w:t>mediated</w:t>
      </w:r>
      <w:proofErr w:type="spellEnd"/>
      <w:r w:rsidRPr="005B0B6C">
        <w:rPr>
          <w:rFonts w:cstheme="majorBidi"/>
          <w:i/>
          <w:iCs/>
        </w:rPr>
        <w:t xml:space="preserve"> </w:t>
      </w:r>
      <w:proofErr w:type="spellStart"/>
      <w:r w:rsidRPr="005B0B6C">
        <w:rPr>
          <w:rFonts w:cstheme="majorBidi"/>
          <w:i/>
          <w:iCs/>
        </w:rPr>
        <w:t>performances</w:t>
      </w:r>
      <w:proofErr w:type="spellEnd"/>
      <w:r w:rsidRPr="005B0B6C">
        <w:rPr>
          <w:rFonts w:cstheme="majorBidi"/>
          <w:i/>
          <w:iCs/>
        </w:rPr>
        <w:t xml:space="preserve"> in the </w:t>
      </w:r>
      <w:proofErr w:type="spellStart"/>
      <w:r w:rsidRPr="005B0B6C">
        <w:rPr>
          <w:rFonts w:cstheme="majorBidi"/>
          <w:i/>
          <w:iCs/>
        </w:rPr>
        <w:t>cult</w:t>
      </w:r>
      <w:proofErr w:type="spellEnd"/>
      <w:r w:rsidRPr="005B0B6C">
        <w:rPr>
          <w:rFonts w:cstheme="majorBidi"/>
          <w:i/>
          <w:iCs/>
        </w:rPr>
        <w:t xml:space="preserve"> of Çakıcı Mehmet Efe</w:t>
      </w:r>
      <w:r w:rsidRPr="005B0B6C">
        <w:rPr>
          <w:rFonts w:cstheme="majorBidi"/>
        </w:rPr>
        <w:t xml:space="preserve"> </w:t>
      </w:r>
      <w:r w:rsidRPr="005B0B6C">
        <w:rPr>
          <w:rFonts w:cstheme="majorBidi"/>
          <w:color w:val="FF0000"/>
        </w:rPr>
        <w:t>[</w:t>
      </w:r>
      <w:proofErr w:type="spellStart"/>
      <w:r w:rsidRPr="005B0B6C">
        <w:rPr>
          <w:rFonts w:cstheme="majorBidi"/>
        </w:rPr>
        <w:t>Unpublished</w:t>
      </w:r>
      <w:proofErr w:type="spellEnd"/>
      <w:r w:rsidRPr="005B0B6C">
        <w:rPr>
          <w:rFonts w:cstheme="majorBidi"/>
        </w:rPr>
        <w:t xml:space="preserve"> </w:t>
      </w:r>
      <w:proofErr w:type="spellStart"/>
      <w:r w:rsidRPr="005B0B6C">
        <w:rPr>
          <w:rFonts w:cstheme="majorBidi"/>
        </w:rPr>
        <w:t>master</w:t>
      </w:r>
      <w:proofErr w:type="spellEnd"/>
      <w:r w:rsidRPr="005B0B6C">
        <w:rPr>
          <w:rFonts w:cstheme="majorBidi"/>
        </w:rPr>
        <w:t xml:space="preserve"> </w:t>
      </w:r>
      <w:proofErr w:type="spellStart"/>
      <w:r w:rsidRPr="005B0B6C">
        <w:rPr>
          <w:rFonts w:cstheme="majorBidi"/>
        </w:rPr>
        <w:t>dissertation</w:t>
      </w:r>
      <w:proofErr w:type="spellEnd"/>
      <w:r w:rsidRPr="005B0B6C">
        <w:rPr>
          <w:rFonts w:cstheme="majorBidi"/>
        </w:rPr>
        <w:t>]. Indiana University</w:t>
      </w:r>
      <w:r>
        <w:rPr>
          <w:rFonts w:cstheme="majorBidi"/>
        </w:rPr>
        <w:t xml:space="preserve">. </w:t>
      </w:r>
    </w:p>
    <w:p w14:paraId="65C33CBE" w14:textId="4C716638" w:rsidR="00AE26F8" w:rsidRDefault="00AE26F8" w:rsidP="00012BD8">
      <w:pPr>
        <w:pStyle w:val="SrekKaynaka"/>
        <w:rPr>
          <w:rFonts w:cstheme="majorBidi"/>
        </w:rPr>
      </w:pPr>
    </w:p>
    <w:p w14:paraId="356B5925" w14:textId="68ABB4A5" w:rsidR="00AE26F8" w:rsidRDefault="00AE26F8" w:rsidP="00012BD8">
      <w:pPr>
        <w:pStyle w:val="SrekKaynaka"/>
        <w:rPr>
          <w:b/>
          <w:bCs/>
        </w:rPr>
      </w:pPr>
      <w:r w:rsidRPr="00AE26F8">
        <w:rPr>
          <w:b/>
          <w:bCs/>
        </w:rPr>
        <w:t>Ansiklopedi Maddesi</w:t>
      </w:r>
    </w:p>
    <w:p w14:paraId="17F7CCEC" w14:textId="77777777" w:rsidR="00AE26F8" w:rsidRPr="005B0B6C" w:rsidRDefault="00AE26F8" w:rsidP="00AE26F8">
      <w:pPr>
        <w:ind w:firstLine="567"/>
        <w:rPr>
          <w:rFonts w:cstheme="majorBidi"/>
          <w:szCs w:val="22"/>
        </w:rPr>
      </w:pPr>
      <w:r w:rsidRPr="005B0B6C">
        <w:rPr>
          <w:rFonts w:cstheme="majorBidi"/>
          <w:szCs w:val="22"/>
        </w:rPr>
        <w:t xml:space="preserve">Fığlalı, E. R. (1996). Gadîr-i Hum. </w:t>
      </w:r>
      <w:r w:rsidRPr="005B0B6C">
        <w:rPr>
          <w:rFonts w:cstheme="majorBidi"/>
          <w:i/>
          <w:iCs/>
          <w:szCs w:val="22"/>
        </w:rPr>
        <w:t xml:space="preserve">TDV İslâm Ansiklopedisi </w:t>
      </w:r>
      <w:r w:rsidRPr="005B0B6C">
        <w:rPr>
          <w:rFonts w:cstheme="majorBidi"/>
          <w:szCs w:val="22"/>
        </w:rPr>
        <w:t>(Cilt 13, 279-280) içinde. TDV Yayınları.</w:t>
      </w:r>
    </w:p>
    <w:p w14:paraId="1A8837AE" w14:textId="7D272976" w:rsidR="00DE0504" w:rsidRPr="00AE26F8" w:rsidRDefault="00AE26F8" w:rsidP="00AE26F8">
      <w:pPr>
        <w:pStyle w:val="SrekKaynaka"/>
        <w:rPr>
          <w:rFonts w:cstheme="majorBidi"/>
        </w:rPr>
      </w:pPr>
      <w:r w:rsidRPr="005B0B6C">
        <w:rPr>
          <w:rFonts w:cstheme="majorBidi"/>
        </w:rPr>
        <w:t xml:space="preserve">Emmet, C. W. (1916). Messiah. James Hastings (Ed.), </w:t>
      </w:r>
      <w:r w:rsidRPr="005B0B6C">
        <w:rPr>
          <w:rFonts w:cstheme="majorBidi"/>
          <w:i/>
          <w:iCs/>
        </w:rPr>
        <w:t xml:space="preserve">Encyclopaedia of Religion and Ethics. </w:t>
      </w:r>
      <w:r w:rsidRPr="005B0B6C">
        <w:rPr>
          <w:rFonts w:cstheme="majorBidi"/>
        </w:rPr>
        <w:t>(Volume 8, 570-581) içinde. Charles Scribner’s Sons</w:t>
      </w:r>
      <w:r>
        <w:rPr>
          <w:rFonts w:cstheme="majorBidi"/>
        </w:rPr>
        <w:t>.</w:t>
      </w:r>
    </w:p>
    <w:p w14:paraId="2B6569A0" w14:textId="6C91DCCA" w:rsidR="00DE0504" w:rsidRDefault="00DE0504" w:rsidP="00154400">
      <w:pPr>
        <w:ind w:left="732" w:firstLine="348"/>
      </w:pPr>
    </w:p>
    <w:p w14:paraId="32D01E08" w14:textId="751CDB11" w:rsidR="00DE0504" w:rsidRDefault="00DE0504" w:rsidP="00154400">
      <w:pPr>
        <w:ind w:left="732" w:firstLine="348"/>
      </w:pPr>
    </w:p>
    <w:p w14:paraId="6F0D03EC" w14:textId="615C728A" w:rsidR="00DE0504" w:rsidRDefault="00DE0504" w:rsidP="00154400">
      <w:pPr>
        <w:ind w:left="732" w:firstLine="348"/>
      </w:pPr>
    </w:p>
    <w:p w14:paraId="32A2F113" w14:textId="300730AF" w:rsidR="00DE0504" w:rsidRDefault="00DE0504" w:rsidP="00154400">
      <w:pPr>
        <w:ind w:left="732" w:firstLine="348"/>
      </w:pPr>
    </w:p>
    <w:p w14:paraId="1EE367B1" w14:textId="150DBB08" w:rsidR="00DE0504" w:rsidRDefault="00DE0504" w:rsidP="00154400">
      <w:pPr>
        <w:ind w:left="732" w:firstLine="348"/>
      </w:pPr>
    </w:p>
    <w:p w14:paraId="4ACCF18E" w14:textId="335BB1A6" w:rsidR="00DE0504" w:rsidRDefault="00DE0504" w:rsidP="00154400">
      <w:pPr>
        <w:ind w:left="732" w:firstLine="348"/>
      </w:pPr>
    </w:p>
    <w:p w14:paraId="5FBAF7B5" w14:textId="22BDC2C2" w:rsidR="00DE0504" w:rsidRDefault="00DE0504" w:rsidP="00154400">
      <w:pPr>
        <w:ind w:left="732" w:firstLine="348"/>
      </w:pPr>
    </w:p>
    <w:p w14:paraId="64E54472" w14:textId="4A7FBD8D" w:rsidR="00DE0504" w:rsidRDefault="00DE0504" w:rsidP="00154400">
      <w:pPr>
        <w:ind w:left="732" w:firstLine="348"/>
      </w:pPr>
    </w:p>
    <w:p w14:paraId="2197B8E5" w14:textId="549CE788" w:rsidR="00DE0504" w:rsidRDefault="00DE0504" w:rsidP="00154400">
      <w:pPr>
        <w:ind w:left="732" w:firstLine="348"/>
      </w:pPr>
    </w:p>
    <w:p w14:paraId="67D96E8B" w14:textId="1B72AA08" w:rsidR="00DE0504" w:rsidRDefault="00DE0504" w:rsidP="00AE26F8"/>
    <w:p w14:paraId="632C2A2D" w14:textId="77777777" w:rsidR="00012BD8" w:rsidRDefault="00012BD8" w:rsidP="00AE26F8"/>
    <w:p w14:paraId="0D3A64AD" w14:textId="58AD139F" w:rsidR="00412F29" w:rsidRPr="007E41EE" w:rsidRDefault="001A04C1" w:rsidP="001A04C1">
      <w:pPr>
        <w:pStyle w:val="Giri"/>
        <w:spacing w:before="0" w:after="0" w:line="240" w:lineRule="auto"/>
        <w:rPr>
          <w:sz w:val="24"/>
          <w:szCs w:val="28"/>
          <w:lang w:val="en-US"/>
        </w:rPr>
      </w:pPr>
      <w:bookmarkStart w:id="22" w:name="OLE_LINK16"/>
      <w:r w:rsidRPr="001A04C1">
        <w:rPr>
          <w:sz w:val="24"/>
          <w:szCs w:val="28"/>
          <w:lang w:val="en-US"/>
        </w:rPr>
        <w:lastRenderedPageBreak/>
        <w:t>TÜRKÇE MAKALELER İÇİN</w:t>
      </w:r>
      <w:r>
        <w:rPr>
          <w:sz w:val="24"/>
          <w:szCs w:val="28"/>
          <w:lang w:val="en-US"/>
        </w:rPr>
        <w:t xml:space="preserve"> İNGİLİZCE BAŞLIK</w:t>
      </w:r>
    </w:p>
    <w:p w14:paraId="188EAAC7" w14:textId="3F8C1668" w:rsidR="00012BD8" w:rsidRPr="007E41EE" w:rsidRDefault="00012BD8" w:rsidP="00012BD8">
      <w:pPr>
        <w:pStyle w:val="SrekGiri"/>
        <w:rPr>
          <w:lang w:val="en-GB"/>
        </w:rPr>
      </w:pPr>
      <w:bookmarkStart w:id="23" w:name="_Hlk155042109"/>
      <w:bookmarkEnd w:id="22"/>
      <w:r w:rsidRPr="007E41EE">
        <w:t>(</w:t>
      </w:r>
      <w:r w:rsidRPr="007E41EE">
        <w:rPr>
          <w:lang w:val="en-GB"/>
        </w:rPr>
        <w:t>Extended Summary)</w:t>
      </w:r>
      <w:bookmarkEnd w:id="23"/>
    </w:p>
    <w:p w14:paraId="0AD3F7A5" w14:textId="39DCC659" w:rsidR="001044B1" w:rsidRPr="001A04C1" w:rsidRDefault="001A04C1" w:rsidP="00012BD8">
      <w:pPr>
        <w:pStyle w:val="SrekParagraf"/>
      </w:pPr>
      <w:r w:rsidRPr="001A04C1">
        <w:t xml:space="preserve">SÜREK Dergisi’nde yayımlanan Türkçe makalelerin sonunda İngilizce Genişletilmiş Özet (Extended Summary) kısmı bulunmalıdır. Extended Summary kısmında alt başlıklar bulunmamalıdır. Extended Summary kısmı okuyuculara araştırmanın tamamı ile ilgili bilgiler vermelidir (araştırmanın amacı, yöntemi, bulguları ve sonuçları, vb.). SÜREK Dergisi’nde yayımlanan İngilizce makalelerin sonunda ise Türkçe Genişletilmiş Özet kısmı bulunmalıdır. Türkçe Genişletilmiş Özet kısmında alt başlıklar bulunmamalıdır. Extended Summary kısmı okuyuculara araştırmanın tamamı ile ilgili bilgiler vermelidir (araştırmanı amacı, yöntemi, bulguları ve sonuçları, vb.). Bu kısım yeni bir sayfadan başlamalı ve </w:t>
      </w:r>
      <w:r w:rsidRPr="001A04C1">
        <w:rPr>
          <w:b/>
          <w:bCs/>
        </w:rPr>
        <w:t>750-1000</w:t>
      </w:r>
      <w:r w:rsidRPr="001A04C1">
        <w:t xml:space="preserve"> sözcükten oluşmalıdır</w:t>
      </w:r>
    </w:p>
    <w:p w14:paraId="03D90C88" w14:textId="7E6A347B" w:rsidR="00DE0504" w:rsidRDefault="00DE0504" w:rsidP="00012BD8">
      <w:pPr>
        <w:tabs>
          <w:tab w:val="left" w:pos="758"/>
        </w:tabs>
        <w:spacing w:before="120" w:after="120"/>
        <w:ind w:firstLine="709"/>
        <w:rPr>
          <w:rFonts w:ascii="Times New Roman" w:hAnsi="Times New Roman" w:cs="Times New Roman"/>
          <w:szCs w:val="22"/>
        </w:rPr>
      </w:pPr>
      <w:bookmarkStart w:id="24" w:name="_Hlk155040859"/>
    </w:p>
    <w:p w14:paraId="4B6C4C38" w14:textId="1C2A23C5" w:rsidR="00DE0504" w:rsidRDefault="00DE0504" w:rsidP="00012BD8">
      <w:pPr>
        <w:tabs>
          <w:tab w:val="left" w:pos="758"/>
        </w:tabs>
        <w:spacing w:before="120" w:after="120"/>
        <w:ind w:firstLine="709"/>
        <w:rPr>
          <w:rFonts w:ascii="Times New Roman" w:hAnsi="Times New Roman" w:cs="Times New Roman"/>
          <w:szCs w:val="22"/>
        </w:rPr>
      </w:pPr>
    </w:p>
    <w:p w14:paraId="17AB0FAA" w14:textId="24E9B962" w:rsidR="00DE0504" w:rsidRDefault="00DE0504" w:rsidP="00012BD8">
      <w:pPr>
        <w:tabs>
          <w:tab w:val="left" w:pos="758"/>
        </w:tabs>
        <w:spacing w:before="120" w:after="120"/>
        <w:ind w:firstLine="709"/>
        <w:rPr>
          <w:rFonts w:ascii="Times New Roman" w:hAnsi="Times New Roman" w:cs="Times New Roman"/>
          <w:szCs w:val="22"/>
        </w:rPr>
      </w:pPr>
    </w:p>
    <w:p w14:paraId="3579BA65" w14:textId="0F6050DC" w:rsidR="00DE0504" w:rsidRDefault="00DE0504" w:rsidP="00012BD8">
      <w:pPr>
        <w:tabs>
          <w:tab w:val="left" w:pos="758"/>
        </w:tabs>
        <w:spacing w:before="120" w:after="120"/>
        <w:ind w:firstLine="709"/>
        <w:rPr>
          <w:rFonts w:ascii="Times New Roman" w:hAnsi="Times New Roman" w:cs="Times New Roman"/>
          <w:szCs w:val="22"/>
        </w:rPr>
      </w:pPr>
    </w:p>
    <w:p w14:paraId="7D0AD206" w14:textId="4AE331D4" w:rsidR="00DE0504" w:rsidRDefault="00DE0504" w:rsidP="00012BD8">
      <w:pPr>
        <w:tabs>
          <w:tab w:val="left" w:pos="758"/>
        </w:tabs>
        <w:spacing w:before="120" w:after="120"/>
        <w:ind w:firstLine="709"/>
        <w:rPr>
          <w:rFonts w:ascii="Times New Roman" w:hAnsi="Times New Roman" w:cs="Times New Roman"/>
          <w:szCs w:val="22"/>
        </w:rPr>
      </w:pPr>
    </w:p>
    <w:p w14:paraId="08FB6869" w14:textId="0124058E" w:rsidR="00DE0504" w:rsidRDefault="00DE0504" w:rsidP="00012BD8">
      <w:pPr>
        <w:tabs>
          <w:tab w:val="left" w:pos="758"/>
        </w:tabs>
        <w:spacing w:before="120" w:after="120"/>
        <w:ind w:firstLine="709"/>
        <w:rPr>
          <w:rFonts w:ascii="Times New Roman" w:hAnsi="Times New Roman" w:cs="Times New Roman"/>
          <w:szCs w:val="22"/>
        </w:rPr>
      </w:pPr>
    </w:p>
    <w:p w14:paraId="5DF5C6AA" w14:textId="38D7F587" w:rsidR="00DE0504" w:rsidRDefault="00DE0504" w:rsidP="00012BD8">
      <w:pPr>
        <w:tabs>
          <w:tab w:val="left" w:pos="758"/>
        </w:tabs>
        <w:spacing w:before="120" w:after="120"/>
        <w:ind w:firstLine="709"/>
        <w:rPr>
          <w:rFonts w:ascii="Times New Roman" w:hAnsi="Times New Roman" w:cs="Times New Roman"/>
          <w:szCs w:val="22"/>
        </w:rPr>
      </w:pPr>
    </w:p>
    <w:p w14:paraId="4FF30E77" w14:textId="29C834F1" w:rsidR="00DE0504" w:rsidRDefault="00DE0504" w:rsidP="00012BD8">
      <w:pPr>
        <w:tabs>
          <w:tab w:val="left" w:pos="758"/>
        </w:tabs>
        <w:spacing w:before="120" w:after="120"/>
        <w:ind w:firstLine="709"/>
        <w:rPr>
          <w:rFonts w:ascii="Times New Roman" w:hAnsi="Times New Roman" w:cs="Times New Roman"/>
          <w:szCs w:val="22"/>
        </w:rPr>
      </w:pPr>
    </w:p>
    <w:p w14:paraId="00A3D0AE" w14:textId="0891E310" w:rsidR="00DE0504" w:rsidRDefault="00DE0504" w:rsidP="00012BD8">
      <w:pPr>
        <w:tabs>
          <w:tab w:val="left" w:pos="758"/>
        </w:tabs>
        <w:spacing w:before="120" w:after="120"/>
        <w:ind w:firstLine="709"/>
        <w:rPr>
          <w:rFonts w:ascii="Times New Roman" w:hAnsi="Times New Roman" w:cs="Times New Roman"/>
          <w:szCs w:val="22"/>
        </w:rPr>
      </w:pPr>
    </w:p>
    <w:p w14:paraId="5FC095C2" w14:textId="7B6ABBFE" w:rsidR="00DE0504" w:rsidRDefault="00DE0504" w:rsidP="00012BD8">
      <w:pPr>
        <w:tabs>
          <w:tab w:val="left" w:pos="758"/>
        </w:tabs>
        <w:spacing w:before="120" w:after="120"/>
        <w:ind w:firstLine="709"/>
        <w:rPr>
          <w:rFonts w:ascii="Times New Roman" w:hAnsi="Times New Roman" w:cs="Times New Roman"/>
          <w:szCs w:val="22"/>
        </w:rPr>
      </w:pPr>
    </w:p>
    <w:p w14:paraId="48BB0ACA" w14:textId="7189AB61" w:rsidR="00DE0504" w:rsidRDefault="00DE0504" w:rsidP="00012BD8">
      <w:pPr>
        <w:tabs>
          <w:tab w:val="left" w:pos="758"/>
        </w:tabs>
        <w:spacing w:before="120" w:after="120"/>
        <w:ind w:firstLine="709"/>
        <w:rPr>
          <w:rFonts w:ascii="Times New Roman" w:hAnsi="Times New Roman" w:cs="Times New Roman"/>
          <w:szCs w:val="22"/>
        </w:rPr>
      </w:pPr>
    </w:p>
    <w:p w14:paraId="4980A06C" w14:textId="0986481D" w:rsidR="00DE0504" w:rsidRDefault="00DE0504" w:rsidP="00012BD8">
      <w:pPr>
        <w:tabs>
          <w:tab w:val="left" w:pos="758"/>
        </w:tabs>
        <w:spacing w:before="120" w:after="120"/>
        <w:ind w:firstLine="709"/>
        <w:rPr>
          <w:rFonts w:ascii="Times New Roman" w:hAnsi="Times New Roman" w:cs="Times New Roman"/>
          <w:szCs w:val="22"/>
        </w:rPr>
      </w:pPr>
    </w:p>
    <w:p w14:paraId="7F894577" w14:textId="076E76C7" w:rsidR="00DE0504" w:rsidRDefault="00DE0504" w:rsidP="00012BD8">
      <w:pPr>
        <w:tabs>
          <w:tab w:val="left" w:pos="758"/>
        </w:tabs>
        <w:spacing w:before="120" w:after="120"/>
        <w:ind w:firstLine="709"/>
        <w:rPr>
          <w:rFonts w:ascii="Times New Roman" w:hAnsi="Times New Roman" w:cs="Times New Roman"/>
          <w:szCs w:val="22"/>
        </w:rPr>
      </w:pPr>
    </w:p>
    <w:p w14:paraId="33CF692A" w14:textId="4401A50C" w:rsidR="00DE0504" w:rsidRDefault="00DE0504" w:rsidP="00012BD8">
      <w:pPr>
        <w:tabs>
          <w:tab w:val="left" w:pos="758"/>
        </w:tabs>
        <w:spacing w:before="120" w:after="120"/>
        <w:ind w:firstLine="709"/>
        <w:rPr>
          <w:rFonts w:ascii="Times New Roman" w:hAnsi="Times New Roman" w:cs="Times New Roman"/>
          <w:szCs w:val="22"/>
        </w:rPr>
      </w:pPr>
    </w:p>
    <w:p w14:paraId="0E25981A" w14:textId="25A5CA08" w:rsidR="00DE0504" w:rsidRDefault="00DE0504" w:rsidP="00012BD8">
      <w:pPr>
        <w:tabs>
          <w:tab w:val="left" w:pos="758"/>
        </w:tabs>
        <w:spacing w:before="120" w:after="120"/>
        <w:ind w:firstLine="709"/>
        <w:rPr>
          <w:rFonts w:ascii="Times New Roman" w:hAnsi="Times New Roman" w:cs="Times New Roman"/>
          <w:szCs w:val="22"/>
        </w:rPr>
      </w:pPr>
    </w:p>
    <w:p w14:paraId="64445CC3" w14:textId="65EA6CAA" w:rsidR="00DE0504" w:rsidRDefault="00DE0504" w:rsidP="00012BD8">
      <w:pPr>
        <w:tabs>
          <w:tab w:val="left" w:pos="758"/>
        </w:tabs>
        <w:spacing w:before="120" w:after="120"/>
        <w:ind w:firstLine="709"/>
        <w:rPr>
          <w:rFonts w:ascii="Times New Roman" w:hAnsi="Times New Roman" w:cs="Times New Roman"/>
          <w:szCs w:val="22"/>
        </w:rPr>
      </w:pPr>
    </w:p>
    <w:p w14:paraId="6D57A912" w14:textId="498DD645" w:rsidR="00DE0504" w:rsidRDefault="00DE0504" w:rsidP="00012BD8">
      <w:pPr>
        <w:tabs>
          <w:tab w:val="left" w:pos="758"/>
        </w:tabs>
        <w:spacing w:before="120" w:after="120"/>
        <w:ind w:firstLine="709"/>
        <w:rPr>
          <w:rFonts w:ascii="Times New Roman" w:hAnsi="Times New Roman" w:cs="Times New Roman"/>
          <w:szCs w:val="22"/>
        </w:rPr>
      </w:pPr>
    </w:p>
    <w:p w14:paraId="6161F6D9" w14:textId="668D5B9F" w:rsidR="00DE0504" w:rsidRDefault="00DE0504" w:rsidP="00012BD8">
      <w:pPr>
        <w:tabs>
          <w:tab w:val="left" w:pos="758"/>
        </w:tabs>
        <w:spacing w:before="120" w:after="120"/>
        <w:ind w:firstLine="709"/>
        <w:rPr>
          <w:rFonts w:ascii="Times New Roman" w:hAnsi="Times New Roman" w:cs="Times New Roman"/>
          <w:szCs w:val="22"/>
        </w:rPr>
      </w:pPr>
    </w:p>
    <w:p w14:paraId="5800DF37" w14:textId="402FF849" w:rsidR="00DE0504" w:rsidRDefault="00DE0504" w:rsidP="00012BD8">
      <w:pPr>
        <w:tabs>
          <w:tab w:val="left" w:pos="758"/>
        </w:tabs>
        <w:spacing w:before="120" w:after="120"/>
        <w:ind w:firstLine="709"/>
        <w:rPr>
          <w:rFonts w:ascii="Times New Roman" w:hAnsi="Times New Roman" w:cs="Times New Roman"/>
          <w:szCs w:val="22"/>
        </w:rPr>
      </w:pPr>
    </w:p>
    <w:p w14:paraId="0B54EAE7" w14:textId="397D3E83" w:rsidR="00DE0504" w:rsidRDefault="00DE0504" w:rsidP="00012BD8">
      <w:pPr>
        <w:tabs>
          <w:tab w:val="left" w:pos="758"/>
        </w:tabs>
        <w:spacing w:before="120" w:after="120"/>
        <w:ind w:firstLine="709"/>
        <w:rPr>
          <w:rFonts w:ascii="Times New Roman" w:hAnsi="Times New Roman" w:cs="Times New Roman"/>
          <w:szCs w:val="22"/>
        </w:rPr>
      </w:pPr>
    </w:p>
    <w:p w14:paraId="14D407E0" w14:textId="50BC2430" w:rsidR="00DE0504" w:rsidRDefault="00DE0504" w:rsidP="00012BD8">
      <w:pPr>
        <w:tabs>
          <w:tab w:val="left" w:pos="758"/>
        </w:tabs>
        <w:spacing w:before="120" w:after="120"/>
        <w:ind w:firstLine="709"/>
        <w:rPr>
          <w:rFonts w:ascii="Times New Roman" w:hAnsi="Times New Roman" w:cs="Times New Roman"/>
          <w:szCs w:val="22"/>
        </w:rPr>
      </w:pPr>
    </w:p>
    <w:p w14:paraId="5CC51562" w14:textId="0EA1F53A" w:rsidR="00DE0504" w:rsidRDefault="00DE0504" w:rsidP="00012BD8">
      <w:pPr>
        <w:tabs>
          <w:tab w:val="left" w:pos="758"/>
        </w:tabs>
        <w:spacing w:before="120" w:after="120"/>
        <w:ind w:firstLine="709"/>
        <w:rPr>
          <w:rFonts w:ascii="Times New Roman" w:hAnsi="Times New Roman" w:cs="Times New Roman"/>
          <w:szCs w:val="22"/>
        </w:rPr>
      </w:pPr>
    </w:p>
    <w:p w14:paraId="76495BF4" w14:textId="19333D33" w:rsidR="00DE0504" w:rsidRDefault="00DE0504" w:rsidP="00012BD8">
      <w:pPr>
        <w:tabs>
          <w:tab w:val="left" w:pos="758"/>
        </w:tabs>
        <w:spacing w:before="120" w:after="120"/>
        <w:ind w:firstLine="709"/>
        <w:rPr>
          <w:rFonts w:ascii="Times New Roman" w:hAnsi="Times New Roman" w:cs="Times New Roman"/>
          <w:szCs w:val="22"/>
        </w:rPr>
      </w:pPr>
    </w:p>
    <w:p w14:paraId="5DBF8E6A" w14:textId="75E29CE9" w:rsidR="00DE0504" w:rsidRDefault="00DE0504" w:rsidP="00012BD8">
      <w:pPr>
        <w:tabs>
          <w:tab w:val="left" w:pos="758"/>
        </w:tabs>
        <w:spacing w:before="120" w:after="120"/>
        <w:ind w:firstLine="709"/>
        <w:rPr>
          <w:rFonts w:ascii="Times New Roman" w:hAnsi="Times New Roman" w:cs="Times New Roman"/>
          <w:szCs w:val="22"/>
        </w:rPr>
      </w:pPr>
    </w:p>
    <w:p w14:paraId="11AA9E91" w14:textId="2577CE82" w:rsidR="00DE0504" w:rsidRDefault="00DE0504" w:rsidP="00012BD8">
      <w:pPr>
        <w:tabs>
          <w:tab w:val="left" w:pos="758"/>
        </w:tabs>
        <w:spacing w:before="120" w:after="120"/>
        <w:ind w:firstLine="709"/>
        <w:rPr>
          <w:rFonts w:ascii="Times New Roman" w:hAnsi="Times New Roman" w:cs="Times New Roman"/>
          <w:szCs w:val="22"/>
        </w:rPr>
      </w:pPr>
    </w:p>
    <w:p w14:paraId="003A0C46" w14:textId="4873A5FB" w:rsidR="00DE0504" w:rsidRDefault="00DE0504" w:rsidP="00012BD8">
      <w:pPr>
        <w:tabs>
          <w:tab w:val="left" w:pos="758"/>
        </w:tabs>
        <w:spacing w:before="120" w:after="120"/>
        <w:ind w:firstLine="709"/>
        <w:rPr>
          <w:rFonts w:ascii="Times New Roman" w:hAnsi="Times New Roman" w:cs="Times New Roman"/>
          <w:szCs w:val="22"/>
        </w:rPr>
      </w:pPr>
    </w:p>
    <w:p w14:paraId="17B37117" w14:textId="09F6DC41" w:rsidR="00DE0504" w:rsidRDefault="00DE0504" w:rsidP="00012BD8">
      <w:pPr>
        <w:tabs>
          <w:tab w:val="left" w:pos="758"/>
        </w:tabs>
        <w:spacing w:before="120" w:after="120"/>
        <w:ind w:firstLine="709"/>
        <w:rPr>
          <w:rFonts w:ascii="Times New Roman" w:hAnsi="Times New Roman" w:cs="Times New Roman"/>
          <w:szCs w:val="22"/>
        </w:rPr>
      </w:pPr>
    </w:p>
    <w:p w14:paraId="5E6C713E" w14:textId="1C2A4B99" w:rsidR="00DE0504" w:rsidRDefault="00DE0504" w:rsidP="00012BD8">
      <w:pPr>
        <w:tabs>
          <w:tab w:val="left" w:pos="758"/>
        </w:tabs>
        <w:spacing w:before="120" w:after="120"/>
        <w:ind w:firstLine="709"/>
        <w:rPr>
          <w:rFonts w:ascii="Times New Roman" w:hAnsi="Times New Roman" w:cs="Times New Roman"/>
          <w:szCs w:val="22"/>
        </w:rPr>
      </w:pPr>
    </w:p>
    <w:p w14:paraId="1DA2E934" w14:textId="1C228CA2" w:rsidR="00DE0504" w:rsidRDefault="00DE0504" w:rsidP="00012BD8">
      <w:pPr>
        <w:tabs>
          <w:tab w:val="left" w:pos="758"/>
        </w:tabs>
        <w:spacing w:before="120" w:after="120"/>
        <w:ind w:firstLine="709"/>
        <w:rPr>
          <w:rFonts w:ascii="Times New Roman" w:hAnsi="Times New Roman" w:cs="Times New Roman"/>
          <w:szCs w:val="22"/>
        </w:rPr>
      </w:pPr>
    </w:p>
    <w:p w14:paraId="7479E6F5" w14:textId="3F699841" w:rsidR="00DE0504" w:rsidRDefault="00DE0504" w:rsidP="00012BD8">
      <w:pPr>
        <w:tabs>
          <w:tab w:val="left" w:pos="758"/>
        </w:tabs>
        <w:spacing w:before="120" w:after="120"/>
        <w:ind w:firstLine="709"/>
        <w:rPr>
          <w:rFonts w:ascii="Times New Roman" w:hAnsi="Times New Roman" w:cs="Times New Roman"/>
          <w:szCs w:val="22"/>
        </w:rPr>
      </w:pPr>
    </w:p>
    <w:p w14:paraId="64DFDF91" w14:textId="7805D6FD" w:rsidR="00DE0504" w:rsidRDefault="00DE0504" w:rsidP="00012BD8">
      <w:pPr>
        <w:tabs>
          <w:tab w:val="left" w:pos="758"/>
        </w:tabs>
        <w:spacing w:before="120" w:after="120"/>
        <w:ind w:firstLine="709"/>
        <w:rPr>
          <w:rFonts w:ascii="Times New Roman" w:hAnsi="Times New Roman" w:cs="Times New Roman"/>
          <w:szCs w:val="22"/>
        </w:rPr>
      </w:pPr>
    </w:p>
    <w:p w14:paraId="789CB66C" w14:textId="3602526F" w:rsidR="00DE0504" w:rsidRPr="008E3FD8" w:rsidRDefault="00DE0504" w:rsidP="00DE0504">
      <w:pPr>
        <w:pStyle w:val="SrekGiri"/>
        <w:rPr>
          <w:sz w:val="24"/>
          <w:szCs w:val="28"/>
        </w:rPr>
      </w:pPr>
      <w:bookmarkStart w:id="25" w:name="_Hlk155180556"/>
      <w:r w:rsidRPr="008E3FD8">
        <w:rPr>
          <w:sz w:val="24"/>
          <w:szCs w:val="28"/>
        </w:rPr>
        <w:t>Makale Bilgisi / Article Information</w:t>
      </w:r>
      <w:r w:rsidR="001A04C1">
        <w:rPr>
          <w:sz w:val="24"/>
          <w:szCs w:val="28"/>
        </w:rPr>
        <w:t xml:space="preserve"> </w:t>
      </w:r>
      <w:r w:rsidR="001A04C1" w:rsidRPr="001A5090">
        <w:rPr>
          <w:i/>
          <w:iCs/>
          <w:sz w:val="20"/>
          <w:szCs w:val="20"/>
          <w:highlight w:val="yellow"/>
        </w:rPr>
        <w:t xml:space="preserve">Bu </w:t>
      </w:r>
      <w:r w:rsidR="001A04C1">
        <w:rPr>
          <w:i/>
          <w:iCs/>
          <w:sz w:val="20"/>
          <w:szCs w:val="20"/>
          <w:highlight w:val="yellow"/>
        </w:rPr>
        <w:t>sayfayı</w:t>
      </w:r>
      <w:r w:rsidR="001A04C1" w:rsidRPr="001A5090">
        <w:rPr>
          <w:i/>
          <w:iCs/>
          <w:sz w:val="20"/>
          <w:szCs w:val="20"/>
          <w:highlight w:val="yellow"/>
        </w:rPr>
        <w:t xml:space="preserve"> boş bırakınız).</w:t>
      </w:r>
      <w:r w:rsidR="001A04C1" w:rsidRPr="00CA53A4">
        <w:rPr>
          <w:rFonts w:ascii="Calligraph421 BT" w:hAnsi="Calligraph421 BT"/>
          <w:i/>
          <w:iCs/>
          <w:sz w:val="20"/>
          <w:szCs w:val="20"/>
        </w:rPr>
        <w:t xml:space="preserve"> </w:t>
      </w:r>
    </w:p>
    <w:p w14:paraId="2F0F4C04" w14:textId="77777777" w:rsidR="00DE0504" w:rsidRDefault="00DE0504" w:rsidP="00DE0504">
      <w:pPr>
        <w:pStyle w:val="SrekBilgisel"/>
      </w:pPr>
      <w:r w:rsidRPr="009075AA">
        <w:t>Atıf/Cite as</w:t>
      </w:r>
    </w:p>
    <w:p w14:paraId="78E3F5D0" w14:textId="41197072" w:rsidR="00DE0504" w:rsidRDefault="001A04C1" w:rsidP="001A04C1">
      <w:r w:rsidRPr="001A04C1">
        <w:t>Soyadı, A. (2022). Çalışmanın başlığı. SÜREK Alevilik – Bektaşilik ve Kültür Araştırmaları Dergisi, 12, 1-55</w:t>
      </w:r>
      <w:r>
        <w:t>.</w:t>
      </w:r>
    </w:p>
    <w:p w14:paraId="5C5A2DE3" w14:textId="2D2E2199" w:rsidR="00DE0504" w:rsidRDefault="008678B6" w:rsidP="00DE0504">
      <w:proofErr w:type="spellStart"/>
      <w:r>
        <w:t>Surname</w:t>
      </w:r>
      <w:proofErr w:type="spellEnd"/>
      <w:r w:rsidR="00DE0504" w:rsidRPr="00DE0504">
        <w:t xml:space="preserve">, </w:t>
      </w:r>
      <w:r>
        <w:t>N</w:t>
      </w:r>
      <w:r w:rsidR="00DE0504" w:rsidRPr="00DE0504">
        <w:t xml:space="preserve">. (2023). </w:t>
      </w:r>
      <w:r>
        <w:rPr>
          <w:lang w:val="en-US"/>
        </w:rPr>
        <w:t>Title of article</w:t>
      </w:r>
      <w:r w:rsidR="00DE0504" w:rsidRPr="00F74518">
        <w:rPr>
          <w:lang w:val="en-US"/>
        </w:rPr>
        <w:t>.</w:t>
      </w:r>
      <w:r w:rsidR="00DE0504">
        <w:t xml:space="preserve"> </w:t>
      </w:r>
      <w:bookmarkStart w:id="26" w:name="OLE_LINK19"/>
      <w:r w:rsidR="00DE0504" w:rsidRPr="00A92204">
        <w:rPr>
          <w:i/>
          <w:iCs/>
        </w:rPr>
        <w:t>SUREK Journal of Alevism – Bektasism and Cultural Studies</w:t>
      </w:r>
      <w:bookmarkEnd w:id="26"/>
      <w:r w:rsidR="00DE0504" w:rsidRPr="009075AA">
        <w:t xml:space="preserve">, 1, </w:t>
      </w:r>
      <w:r w:rsidR="007C376A" w:rsidRPr="007C376A">
        <w:t>1-18.</w:t>
      </w:r>
    </w:p>
    <w:p w14:paraId="1B0C5CF3" w14:textId="77777777" w:rsidR="008E3FD8" w:rsidRDefault="008E3FD8" w:rsidP="00DE0504"/>
    <w:p w14:paraId="0A9F4B17" w14:textId="77777777" w:rsidR="00DE0504" w:rsidRPr="0064280B" w:rsidRDefault="00DE0504" w:rsidP="00DE0504">
      <w:pPr>
        <w:pStyle w:val="SrekBilgisel"/>
        <w:jc w:val="center"/>
      </w:pPr>
      <w:bookmarkStart w:id="27" w:name="OLE_LINK23"/>
      <w:r>
        <w:t>Yazar / Author</w:t>
      </w:r>
    </w:p>
    <w:bookmarkEnd w:id="27"/>
    <w:p w14:paraId="1C105ADE" w14:textId="0A50979C" w:rsidR="00DE0504" w:rsidRPr="0064280B" w:rsidRDefault="008678B6" w:rsidP="008E3FD8">
      <w:pPr>
        <w:jc w:val="center"/>
        <w:rPr>
          <w:b/>
          <w:bCs/>
          <w:szCs w:val="22"/>
        </w:rPr>
      </w:pPr>
      <w:r>
        <w:rPr>
          <w:b/>
          <w:bCs/>
          <w:szCs w:val="22"/>
        </w:rPr>
        <w:t>Ad</w:t>
      </w:r>
      <w:r w:rsidR="00DE0504" w:rsidRPr="00DE0504">
        <w:rPr>
          <w:b/>
          <w:bCs/>
          <w:szCs w:val="22"/>
        </w:rPr>
        <w:t xml:space="preserve"> </w:t>
      </w:r>
      <w:r>
        <w:rPr>
          <w:b/>
          <w:bCs/>
          <w:szCs w:val="22"/>
        </w:rPr>
        <w:t>Soyad</w:t>
      </w:r>
    </w:p>
    <w:p w14:paraId="3A7AC240" w14:textId="2F7B1486" w:rsidR="00DE0504" w:rsidRPr="00DE0504" w:rsidRDefault="008678B6" w:rsidP="008E3FD8">
      <w:pPr>
        <w:contextualSpacing/>
        <w:jc w:val="center"/>
        <w:rPr>
          <w:rFonts w:cs="Times New Roman"/>
          <w:szCs w:val="22"/>
        </w:rPr>
      </w:pPr>
      <w:r>
        <w:rPr>
          <w:szCs w:val="22"/>
        </w:rPr>
        <w:t>Unvan</w:t>
      </w:r>
      <w:r w:rsidR="00DE0504" w:rsidRPr="00DE0504">
        <w:rPr>
          <w:szCs w:val="22"/>
        </w:rPr>
        <w:t xml:space="preserve">., </w:t>
      </w:r>
      <w:r>
        <w:rPr>
          <w:rFonts w:cs="Times New Roman"/>
          <w:szCs w:val="22"/>
        </w:rPr>
        <w:t>Kurum, Fakülte/Enstitü, Bölüm</w:t>
      </w:r>
    </w:p>
    <w:p w14:paraId="127AF5A8" w14:textId="5BEDA271" w:rsidR="00DE0504" w:rsidRPr="007C376A" w:rsidRDefault="008678B6" w:rsidP="008E3FD8">
      <w:pPr>
        <w:jc w:val="center"/>
        <w:rPr>
          <w:szCs w:val="22"/>
          <w:lang w:val="en-US"/>
        </w:rPr>
      </w:pPr>
      <w:r>
        <w:rPr>
          <w:szCs w:val="22"/>
          <w:lang w:val="en-US"/>
        </w:rPr>
        <w:t>Title</w:t>
      </w:r>
      <w:r w:rsidR="00DE0504" w:rsidRPr="007C376A">
        <w:rPr>
          <w:szCs w:val="22"/>
          <w:lang w:val="en-US"/>
        </w:rPr>
        <w:t xml:space="preserve">., </w:t>
      </w:r>
      <w:r>
        <w:rPr>
          <w:rFonts w:cs="Times New Roman"/>
          <w:szCs w:val="22"/>
          <w:lang w:val="en-US"/>
        </w:rPr>
        <w:t>Foundation, Faculty/Institute, Department</w:t>
      </w:r>
    </w:p>
    <w:p w14:paraId="122EF0CC" w14:textId="141484BC" w:rsidR="00DE0504" w:rsidRPr="0064280B" w:rsidRDefault="008678B6" w:rsidP="008E3FD8">
      <w:pPr>
        <w:contextualSpacing/>
        <w:jc w:val="center"/>
        <w:rPr>
          <w:rFonts w:cs="Times New Roman"/>
          <w:szCs w:val="22"/>
        </w:rPr>
      </w:pPr>
      <w:r>
        <w:rPr>
          <w:rFonts w:cs="Times New Roman"/>
          <w:color w:val="4472C4" w:themeColor="accent1"/>
          <w:szCs w:val="22"/>
        </w:rPr>
        <w:t>mail</w:t>
      </w:r>
      <w:r w:rsidR="00DE0504" w:rsidRPr="00053A72">
        <w:rPr>
          <w:rFonts w:cs="Times New Roman"/>
          <w:color w:val="000000"/>
          <w:szCs w:val="22"/>
        </w:rPr>
        <w:t>,</w:t>
      </w:r>
      <w:r w:rsidR="00DE0504" w:rsidRPr="0064280B">
        <w:rPr>
          <w:rFonts w:cs="Times New Roman"/>
          <w:szCs w:val="22"/>
        </w:rPr>
        <w:t xml:space="preserve"> </w:t>
      </w:r>
      <w:r w:rsidR="00DE0504">
        <w:rPr>
          <w:noProof/>
          <w:sz w:val="20"/>
          <w:szCs w:val="22"/>
        </w:rPr>
        <w:drawing>
          <wp:inline distT="0" distB="0" distL="0" distR="0" wp14:anchorId="6F78C653" wp14:editId="075D4110">
            <wp:extent cx="128905" cy="128905"/>
            <wp:effectExtent l="0" t="0" r="4445" b="444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905" cy="128905"/>
                    </a:xfrm>
                    <a:prstGeom prst="rect">
                      <a:avLst/>
                    </a:prstGeom>
                    <a:noFill/>
                    <a:ln>
                      <a:noFill/>
                    </a:ln>
                  </pic:spPr>
                </pic:pic>
              </a:graphicData>
            </a:graphic>
          </wp:inline>
        </w:drawing>
      </w:r>
      <w:r w:rsidR="00DE0504">
        <w:rPr>
          <w:rFonts w:cs="Times New Roman"/>
          <w:szCs w:val="22"/>
        </w:rPr>
        <w:t xml:space="preserve"> </w:t>
      </w:r>
      <w:r w:rsidR="00DE0504" w:rsidRPr="00053A72">
        <w:rPr>
          <w:rFonts w:cs="Times New Roman"/>
          <w:color w:val="auto"/>
          <w:szCs w:val="22"/>
        </w:rPr>
        <w:t>00</w:t>
      </w:r>
      <w:r w:rsidR="007C376A">
        <w:rPr>
          <w:rFonts w:cs="Times New Roman"/>
          <w:color w:val="auto"/>
          <w:szCs w:val="22"/>
        </w:rPr>
        <w:t>00</w:t>
      </w:r>
      <w:r>
        <w:rPr>
          <w:rFonts w:cs="Times New Roman"/>
          <w:color w:val="auto"/>
          <w:szCs w:val="22"/>
        </w:rPr>
        <w:t xml:space="preserve"> ORCID</w:t>
      </w:r>
    </w:p>
    <w:p w14:paraId="2DD86F84" w14:textId="77777777" w:rsidR="00DE0504" w:rsidRDefault="00DE0504" w:rsidP="00DE0504"/>
    <w:tbl>
      <w:tblPr>
        <w:tblStyle w:val="TabloKlavuzu"/>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3205"/>
        <w:gridCol w:w="3205"/>
      </w:tblGrid>
      <w:tr w:rsidR="00DE0504" w14:paraId="1A378346" w14:textId="77777777" w:rsidTr="009C6B32">
        <w:trPr>
          <w:trHeight w:val="355"/>
        </w:trPr>
        <w:tc>
          <w:tcPr>
            <w:tcW w:w="3204" w:type="dxa"/>
          </w:tcPr>
          <w:p w14:paraId="633AF7A3" w14:textId="77777777" w:rsidR="00DE0504" w:rsidRPr="00472ED7" w:rsidRDefault="00DE0504" w:rsidP="009C6B32">
            <w:pPr>
              <w:jc w:val="center"/>
              <w:rPr>
                <w:b/>
                <w:bCs/>
                <w:color w:val="C00000"/>
              </w:rPr>
            </w:pPr>
            <w:r w:rsidRPr="00472ED7">
              <w:rPr>
                <w:b/>
                <w:bCs/>
                <w:color w:val="C00000"/>
              </w:rPr>
              <w:t>Geliş Tarihi / Received</w:t>
            </w:r>
          </w:p>
        </w:tc>
        <w:tc>
          <w:tcPr>
            <w:tcW w:w="3205" w:type="dxa"/>
          </w:tcPr>
          <w:p w14:paraId="683B1C80" w14:textId="77777777" w:rsidR="00DE0504" w:rsidRPr="00472ED7" w:rsidRDefault="00DE0504" w:rsidP="009C6B32">
            <w:pPr>
              <w:jc w:val="center"/>
              <w:rPr>
                <w:b/>
                <w:bCs/>
                <w:color w:val="C00000"/>
              </w:rPr>
            </w:pPr>
            <w:r w:rsidRPr="00472ED7">
              <w:rPr>
                <w:b/>
                <w:bCs/>
                <w:color w:val="C00000"/>
              </w:rPr>
              <w:t>Kabul Tarihi / Accepted</w:t>
            </w:r>
          </w:p>
        </w:tc>
        <w:tc>
          <w:tcPr>
            <w:tcW w:w="3205" w:type="dxa"/>
          </w:tcPr>
          <w:p w14:paraId="3EC1571B" w14:textId="77777777" w:rsidR="00DE0504" w:rsidRPr="00472ED7" w:rsidRDefault="00DE0504" w:rsidP="009C6B32">
            <w:pPr>
              <w:jc w:val="center"/>
              <w:rPr>
                <w:b/>
                <w:bCs/>
              </w:rPr>
            </w:pPr>
            <w:r w:rsidRPr="00472ED7">
              <w:rPr>
                <w:b/>
                <w:bCs/>
                <w:color w:val="C00000"/>
              </w:rPr>
              <w:t>Yayın Tarihi / Published</w:t>
            </w:r>
          </w:p>
        </w:tc>
      </w:tr>
      <w:tr w:rsidR="00DE0504" w14:paraId="3C249223" w14:textId="77777777" w:rsidTr="009C6B32">
        <w:trPr>
          <w:trHeight w:val="346"/>
        </w:trPr>
        <w:tc>
          <w:tcPr>
            <w:tcW w:w="3204" w:type="dxa"/>
          </w:tcPr>
          <w:p w14:paraId="5EB3CD73" w14:textId="7234D62B" w:rsidR="00DE0504" w:rsidRDefault="00DE0504" w:rsidP="009C6B32">
            <w:pPr>
              <w:jc w:val="center"/>
            </w:pPr>
          </w:p>
        </w:tc>
        <w:tc>
          <w:tcPr>
            <w:tcW w:w="3205" w:type="dxa"/>
          </w:tcPr>
          <w:p w14:paraId="32DD9762" w14:textId="292F3DFD" w:rsidR="00DE0504" w:rsidRDefault="00DE0504" w:rsidP="009C6B32">
            <w:pPr>
              <w:jc w:val="center"/>
            </w:pPr>
          </w:p>
        </w:tc>
        <w:tc>
          <w:tcPr>
            <w:tcW w:w="3205" w:type="dxa"/>
          </w:tcPr>
          <w:p w14:paraId="7A0565F0" w14:textId="1469D4C6" w:rsidR="00DE0504" w:rsidRDefault="00DE0504" w:rsidP="009C6B32">
            <w:pPr>
              <w:jc w:val="center"/>
            </w:pPr>
          </w:p>
        </w:tc>
      </w:tr>
    </w:tbl>
    <w:p w14:paraId="62071C8F" w14:textId="77777777" w:rsidR="00DE0504" w:rsidRDefault="00DE0504" w:rsidP="00DE0504"/>
    <w:tbl>
      <w:tblPr>
        <w:tblStyle w:val="TabloKlavuzu"/>
        <w:tblW w:w="96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4"/>
        <w:gridCol w:w="907"/>
        <w:gridCol w:w="2298"/>
        <w:gridCol w:w="3089"/>
        <w:gridCol w:w="116"/>
      </w:tblGrid>
      <w:tr w:rsidR="00DE0504" w14:paraId="5D8B591B" w14:textId="77777777" w:rsidTr="00537A99">
        <w:trPr>
          <w:trHeight w:val="355"/>
        </w:trPr>
        <w:tc>
          <w:tcPr>
            <w:tcW w:w="3204" w:type="dxa"/>
          </w:tcPr>
          <w:p w14:paraId="45DF7D9B" w14:textId="77777777" w:rsidR="00DE0504" w:rsidRPr="00472ED7" w:rsidRDefault="00DE0504" w:rsidP="009C6B32">
            <w:pPr>
              <w:jc w:val="center"/>
              <w:rPr>
                <w:b/>
                <w:bCs/>
                <w:color w:val="C00000"/>
              </w:rPr>
            </w:pPr>
            <w:r w:rsidRPr="00472ED7">
              <w:rPr>
                <w:b/>
                <w:bCs/>
                <w:color w:val="C00000"/>
              </w:rPr>
              <w:t>Yayın Sezonu/</w:t>
            </w:r>
            <w:proofErr w:type="spellStart"/>
            <w:r w:rsidRPr="00472ED7">
              <w:rPr>
                <w:b/>
                <w:bCs/>
                <w:color w:val="C00000"/>
              </w:rPr>
              <w:t>Pub</w:t>
            </w:r>
            <w:proofErr w:type="spellEnd"/>
            <w:r w:rsidRPr="00472ED7">
              <w:rPr>
                <w:b/>
                <w:bCs/>
                <w:color w:val="C00000"/>
              </w:rPr>
              <w:t xml:space="preserve"> </w:t>
            </w:r>
            <w:proofErr w:type="spellStart"/>
            <w:r w:rsidRPr="00472ED7">
              <w:rPr>
                <w:b/>
                <w:bCs/>
                <w:color w:val="C00000"/>
              </w:rPr>
              <w:t>Date</w:t>
            </w:r>
            <w:proofErr w:type="spellEnd"/>
            <w:r w:rsidRPr="00472ED7">
              <w:rPr>
                <w:b/>
                <w:bCs/>
                <w:color w:val="C00000"/>
              </w:rPr>
              <w:t xml:space="preserve"> </w:t>
            </w:r>
            <w:proofErr w:type="spellStart"/>
            <w:r w:rsidRPr="00472ED7">
              <w:rPr>
                <w:b/>
                <w:bCs/>
                <w:color w:val="C00000"/>
              </w:rPr>
              <w:t>Season</w:t>
            </w:r>
            <w:proofErr w:type="spellEnd"/>
          </w:p>
        </w:tc>
        <w:tc>
          <w:tcPr>
            <w:tcW w:w="3205" w:type="dxa"/>
            <w:gridSpan w:val="2"/>
          </w:tcPr>
          <w:p w14:paraId="29E26D1D" w14:textId="77777777" w:rsidR="00DE0504" w:rsidRPr="00472ED7" w:rsidRDefault="00DE0504" w:rsidP="009C6B32">
            <w:pPr>
              <w:jc w:val="center"/>
              <w:rPr>
                <w:b/>
                <w:bCs/>
                <w:color w:val="C00000"/>
              </w:rPr>
            </w:pPr>
            <w:r w:rsidRPr="00472ED7">
              <w:rPr>
                <w:b/>
                <w:bCs/>
                <w:color w:val="C00000"/>
              </w:rPr>
              <w:t>Sayı / Issue</w:t>
            </w:r>
          </w:p>
        </w:tc>
        <w:tc>
          <w:tcPr>
            <w:tcW w:w="3205" w:type="dxa"/>
            <w:gridSpan w:val="2"/>
          </w:tcPr>
          <w:p w14:paraId="6E80C826" w14:textId="77777777" w:rsidR="00DE0504" w:rsidRPr="00472ED7" w:rsidRDefault="00DE0504" w:rsidP="009C6B32">
            <w:pPr>
              <w:jc w:val="center"/>
              <w:rPr>
                <w:b/>
                <w:bCs/>
              </w:rPr>
            </w:pPr>
            <w:r w:rsidRPr="00472ED7">
              <w:rPr>
                <w:b/>
                <w:bCs/>
                <w:color w:val="C00000"/>
              </w:rPr>
              <w:t>Sayfa / Pages</w:t>
            </w:r>
          </w:p>
        </w:tc>
      </w:tr>
      <w:tr w:rsidR="00DE0504" w14:paraId="3551D01B" w14:textId="77777777" w:rsidTr="00537A99">
        <w:trPr>
          <w:trHeight w:val="346"/>
        </w:trPr>
        <w:tc>
          <w:tcPr>
            <w:tcW w:w="3204" w:type="dxa"/>
          </w:tcPr>
          <w:p w14:paraId="45E65206" w14:textId="70092076" w:rsidR="00DE0504" w:rsidRDefault="00DE0504" w:rsidP="009C6B32">
            <w:pPr>
              <w:jc w:val="center"/>
            </w:pPr>
          </w:p>
        </w:tc>
        <w:tc>
          <w:tcPr>
            <w:tcW w:w="3205" w:type="dxa"/>
            <w:gridSpan w:val="2"/>
          </w:tcPr>
          <w:p w14:paraId="2FE59BA1" w14:textId="1C04D29D" w:rsidR="00DE0504" w:rsidRDefault="00DE0504" w:rsidP="009C6B32">
            <w:pPr>
              <w:jc w:val="center"/>
            </w:pPr>
          </w:p>
        </w:tc>
        <w:tc>
          <w:tcPr>
            <w:tcW w:w="3205" w:type="dxa"/>
            <w:gridSpan w:val="2"/>
          </w:tcPr>
          <w:p w14:paraId="16903519" w14:textId="3B147CCF" w:rsidR="00DE0504" w:rsidRDefault="00DE0504" w:rsidP="009C6B32">
            <w:pPr>
              <w:jc w:val="center"/>
            </w:pPr>
          </w:p>
        </w:tc>
      </w:tr>
      <w:tr w:rsidR="00537A99" w14:paraId="39BCDB35" w14:textId="77777777" w:rsidTr="00537A99">
        <w:trPr>
          <w:gridAfter w:val="1"/>
          <w:wAfter w:w="116" w:type="dxa"/>
        </w:trPr>
        <w:tc>
          <w:tcPr>
            <w:tcW w:w="4111" w:type="dxa"/>
            <w:gridSpan w:val="2"/>
            <w:hideMark/>
          </w:tcPr>
          <w:p w14:paraId="437AF089" w14:textId="77777777" w:rsidR="00537A99" w:rsidRDefault="00537A99">
            <w:pPr>
              <w:pStyle w:val="SrekBilgisel"/>
              <w:jc w:val="center"/>
            </w:pPr>
            <w:r>
              <w:t xml:space="preserve">Makale Türü / Article </w:t>
            </w:r>
            <w:r>
              <w:rPr>
                <w:lang w:val="en-US"/>
              </w:rPr>
              <w:t>Types</w:t>
            </w:r>
          </w:p>
        </w:tc>
        <w:tc>
          <w:tcPr>
            <w:tcW w:w="5387" w:type="dxa"/>
            <w:gridSpan w:val="2"/>
            <w:hideMark/>
          </w:tcPr>
          <w:p w14:paraId="5E6A9401" w14:textId="77777777" w:rsidR="00537A99" w:rsidRDefault="00537A99">
            <w:pPr>
              <w:pStyle w:val="SrekBilgisel"/>
              <w:jc w:val="center"/>
            </w:pPr>
            <w:r>
              <w:rPr>
                <w:lang w:val="en-US"/>
              </w:rPr>
              <w:t>Kapsam / Scope</w:t>
            </w:r>
          </w:p>
        </w:tc>
      </w:tr>
      <w:tr w:rsidR="00537A99" w14:paraId="0B85DEDE" w14:textId="77777777" w:rsidTr="00537A99">
        <w:trPr>
          <w:gridAfter w:val="1"/>
          <w:wAfter w:w="116" w:type="dxa"/>
        </w:trPr>
        <w:tc>
          <w:tcPr>
            <w:tcW w:w="4111" w:type="dxa"/>
            <w:gridSpan w:val="2"/>
            <w:hideMark/>
          </w:tcPr>
          <w:p w14:paraId="1D3248DD" w14:textId="77777777" w:rsidR="00537A99" w:rsidRDefault="00537A99">
            <w:pPr>
              <w:jc w:val="center"/>
            </w:pPr>
            <w:r>
              <w:t>Araştırma Makalesi / Research Article</w:t>
            </w:r>
          </w:p>
        </w:tc>
        <w:tc>
          <w:tcPr>
            <w:tcW w:w="5387" w:type="dxa"/>
            <w:gridSpan w:val="2"/>
            <w:hideMark/>
          </w:tcPr>
          <w:p w14:paraId="2D21FA23" w14:textId="77777777" w:rsidR="00537A99" w:rsidRDefault="00537A99">
            <w:pPr>
              <w:jc w:val="center"/>
            </w:pPr>
            <w:bookmarkStart w:id="28" w:name="_Hlk155271963"/>
            <w:r>
              <w:t xml:space="preserve">Sosyal ve Beşerî Bilimler </w:t>
            </w:r>
            <w:bookmarkEnd w:id="28"/>
            <w:r>
              <w:t xml:space="preserve">/ </w:t>
            </w:r>
            <w:r>
              <w:rPr>
                <w:lang w:val="en-US"/>
              </w:rPr>
              <w:t>Social and Humanitarian Sciences</w:t>
            </w:r>
          </w:p>
        </w:tc>
      </w:tr>
    </w:tbl>
    <w:p w14:paraId="49F1E020" w14:textId="77777777" w:rsidR="008E3FD8" w:rsidRDefault="008E3FD8" w:rsidP="00537A99">
      <w:pPr>
        <w:pStyle w:val="SrekBilgisel"/>
      </w:pPr>
    </w:p>
    <w:p w14:paraId="29C3AF6F" w14:textId="44569DD5" w:rsidR="00537A99" w:rsidRDefault="00537A99" w:rsidP="00537A99">
      <w:pPr>
        <w:pStyle w:val="SrekBilgisel"/>
      </w:pPr>
      <w:r>
        <w:t xml:space="preserve">Araştırma ve Yayın Etiği Beyanı / Ethical Statement </w:t>
      </w:r>
    </w:p>
    <w:p w14:paraId="532E056C" w14:textId="77777777" w:rsidR="00537A99" w:rsidRDefault="00537A99" w:rsidP="00537A99">
      <w:pPr>
        <w:tabs>
          <w:tab w:val="left" w:pos="758"/>
        </w:tabs>
        <w:spacing w:before="120" w:after="120"/>
        <w:rPr>
          <w:rFonts w:cs="Times New Roman"/>
          <w:szCs w:val="22"/>
        </w:rPr>
      </w:pPr>
      <w:r>
        <w:rPr>
          <w:rFonts w:cs="Times New Roman"/>
          <w:szCs w:val="22"/>
        </w:rPr>
        <w:t>Araştırmacı verilerin toplanmasında, analizinde ve raporlaştırılmasında her türlü etik ilke ve kurala özen gösterdiğini beyan eder. /</w:t>
      </w:r>
      <w:r>
        <w:rPr>
          <w:rFonts w:cs="Times New Roman"/>
          <w:szCs w:val="22"/>
          <w:lang w:val="en-US"/>
        </w:rPr>
        <w:t xml:space="preserve"> It is declared that scientific and ethical principles have been followed while carrying out and writing this study and that all the sources used have been properly cited.</w:t>
      </w:r>
    </w:p>
    <w:p w14:paraId="2792E0BE" w14:textId="77777777" w:rsidR="00537A99" w:rsidRDefault="00537A99" w:rsidP="00537A99">
      <w:pPr>
        <w:pStyle w:val="SrekBilgisel"/>
      </w:pPr>
      <w:r>
        <w:t>İntihal / Plagiarism</w:t>
      </w:r>
    </w:p>
    <w:p w14:paraId="48C4B110" w14:textId="77777777" w:rsidR="00537A99" w:rsidRDefault="00537A99" w:rsidP="00537A99">
      <w:pPr>
        <w:tabs>
          <w:tab w:val="left" w:pos="758"/>
        </w:tabs>
        <w:spacing w:before="120" w:after="120"/>
        <w:rPr>
          <w:rFonts w:cs="Times New Roman"/>
          <w:szCs w:val="22"/>
        </w:rPr>
      </w:pPr>
      <w:r>
        <w:rPr>
          <w:rFonts w:cs="Times New Roman"/>
          <w:szCs w:val="22"/>
        </w:rPr>
        <w:t xml:space="preserve">Bu makale, en az iki hakem ve </w:t>
      </w:r>
      <w:proofErr w:type="spellStart"/>
      <w:r>
        <w:rPr>
          <w:rFonts w:cs="Times New Roman"/>
          <w:szCs w:val="22"/>
        </w:rPr>
        <w:t>iThenticate</w:t>
      </w:r>
      <w:proofErr w:type="spellEnd"/>
      <w:r>
        <w:rPr>
          <w:rFonts w:cs="Times New Roman"/>
          <w:szCs w:val="22"/>
        </w:rPr>
        <w:t xml:space="preserve"> programı tarafından incelenerek intihal içermediği teyit edilmiştir. / </w:t>
      </w:r>
      <w:r>
        <w:rPr>
          <w:rFonts w:cs="Times New Roman"/>
          <w:szCs w:val="22"/>
          <w:lang w:val="en-US"/>
        </w:rPr>
        <w:t>This article has been reviewed by at least two referees and scanned via a plagiarism software.</w:t>
      </w:r>
    </w:p>
    <w:p w14:paraId="3CC99D10" w14:textId="77777777" w:rsidR="00537A99" w:rsidRDefault="00537A99" w:rsidP="00537A99">
      <w:pPr>
        <w:pStyle w:val="SrekBilgisel"/>
      </w:pPr>
      <w:r>
        <w:t xml:space="preserve">Yazarların Makaleye Katkı Oranları / </w:t>
      </w:r>
      <w:r>
        <w:rPr>
          <w:lang w:val="en-US"/>
        </w:rPr>
        <w:t>Contribution Rates of Authors to the Article</w:t>
      </w:r>
    </w:p>
    <w:p w14:paraId="1D9B3805" w14:textId="77777777" w:rsidR="00537A99" w:rsidRDefault="00537A99" w:rsidP="00537A99">
      <w:pPr>
        <w:tabs>
          <w:tab w:val="left" w:pos="758"/>
        </w:tabs>
        <w:spacing w:before="120" w:after="120"/>
        <w:rPr>
          <w:rFonts w:cs="Times New Roman"/>
          <w:szCs w:val="22"/>
        </w:rPr>
      </w:pPr>
      <w:r>
        <w:rPr>
          <w:rFonts w:cs="Times New Roman"/>
          <w:szCs w:val="22"/>
        </w:rPr>
        <w:t xml:space="preserve">Makale tek yazarlıdır. / </w:t>
      </w:r>
      <w:r>
        <w:rPr>
          <w:rFonts w:cs="Times New Roman"/>
          <w:szCs w:val="22"/>
          <w:lang w:val="en-US"/>
        </w:rPr>
        <w:t>The article is single authored</w:t>
      </w:r>
    </w:p>
    <w:p w14:paraId="66C0DD0C" w14:textId="77777777" w:rsidR="00537A99" w:rsidRDefault="00537A99" w:rsidP="00537A99">
      <w:pPr>
        <w:pStyle w:val="SrekBilgisel"/>
      </w:pPr>
      <w:r>
        <w:t xml:space="preserve">Çıkar Beyanı / </w:t>
      </w:r>
      <w:r>
        <w:rPr>
          <w:lang w:val="en-US"/>
        </w:rPr>
        <w:t>Declaration of Interest</w:t>
      </w:r>
    </w:p>
    <w:p w14:paraId="0FED0F45" w14:textId="77777777" w:rsidR="00537A99" w:rsidRDefault="00537A99" w:rsidP="00537A99">
      <w:pPr>
        <w:tabs>
          <w:tab w:val="left" w:pos="758"/>
        </w:tabs>
        <w:spacing w:before="120" w:after="120"/>
        <w:rPr>
          <w:rFonts w:cs="Times New Roman"/>
          <w:szCs w:val="22"/>
          <w:lang w:val="en-US"/>
        </w:rPr>
      </w:pPr>
      <w:r>
        <w:rPr>
          <w:rFonts w:cs="Times New Roman"/>
          <w:szCs w:val="22"/>
        </w:rPr>
        <w:t xml:space="preserve">Makalenin hazırlanmasında herhangi bir çıkar çatışması bulunmamaktadır. / </w:t>
      </w:r>
      <w:r>
        <w:rPr>
          <w:rFonts w:cs="Times New Roman"/>
          <w:szCs w:val="22"/>
          <w:lang w:val="en-US"/>
        </w:rPr>
        <w:t>There is no conflict of interest in the preparation of the article.</w:t>
      </w:r>
    </w:p>
    <w:p w14:paraId="146F91DA" w14:textId="77777777" w:rsidR="00537A99" w:rsidRDefault="00537A99" w:rsidP="00537A99">
      <w:pPr>
        <w:pStyle w:val="SrekBilgisel"/>
      </w:pPr>
      <w:r>
        <w:t>Telif Hakkı ve Lisans / Copyright &amp; License</w:t>
      </w:r>
    </w:p>
    <w:p w14:paraId="173B0C20" w14:textId="77777777" w:rsidR="00537A99" w:rsidRDefault="00537A99" w:rsidP="00537A99">
      <w:pPr>
        <w:tabs>
          <w:tab w:val="left" w:pos="758"/>
        </w:tabs>
        <w:spacing w:before="120" w:after="120"/>
        <w:rPr>
          <w:rFonts w:cs="Times New Roman"/>
          <w:szCs w:val="22"/>
          <w:lang w:val="en-US"/>
        </w:rPr>
      </w:pPr>
      <w:r>
        <w:rPr>
          <w:rFonts w:cs="Times New Roman"/>
          <w:szCs w:val="22"/>
        </w:rPr>
        <w:t xml:space="preserve">Yazarlar dergide yayınlanan çalışmalarının telif hakkına sahiptirler ve çalışmaları CC BY-NC 4.0lisansı altında yayımlanmaktadır. / </w:t>
      </w:r>
      <w:r>
        <w:rPr>
          <w:rFonts w:cs="Times New Roman"/>
          <w:szCs w:val="22"/>
          <w:lang w:val="en-US"/>
        </w:rPr>
        <w:t>Authors publishing with the journal retain the copyright to their work licensed under the CC BY-NC 4.0.</w:t>
      </w:r>
    </w:p>
    <w:p w14:paraId="4F4CD661" w14:textId="77777777" w:rsidR="00537A99" w:rsidRDefault="00537A99" w:rsidP="00537A99">
      <w:pPr>
        <w:pStyle w:val="SrekBilgisel"/>
      </w:pPr>
      <w:r>
        <w:t>Yayıncı / Published by</w:t>
      </w:r>
    </w:p>
    <w:p w14:paraId="101BA397" w14:textId="74E58B02" w:rsidR="00A11C76" w:rsidRPr="00537A99" w:rsidRDefault="00537A99" w:rsidP="00537A99">
      <w:pPr>
        <w:tabs>
          <w:tab w:val="left" w:pos="758"/>
        </w:tabs>
        <w:spacing w:before="120" w:after="120"/>
        <w:rPr>
          <w:b/>
          <w:bCs/>
          <w:color w:val="FF0000"/>
        </w:rPr>
      </w:pPr>
      <w:r>
        <w:t xml:space="preserve">Nevşehir Hacı Bektaş Veli Üniversitesi, Hacı Bektaş Veli Araştırma ve Uygulama Enstitüsü / Nevşehir Hacı Bektaş Veli University, Hacı Bektaş Veli </w:t>
      </w:r>
      <w:r>
        <w:rPr>
          <w:lang w:val="en-GB"/>
        </w:rPr>
        <w:t>Research and Application Institute</w:t>
      </w:r>
      <w:bookmarkEnd w:id="24"/>
      <w:bookmarkEnd w:id="25"/>
    </w:p>
    <w:sectPr w:rsidR="00A11C76" w:rsidRPr="00537A99" w:rsidSect="00DE0504">
      <w:pgSz w:w="11906" w:h="16838" w:code="9"/>
      <w:pgMar w:top="1417" w:right="1417" w:bottom="1417"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B7E3" w14:textId="77777777" w:rsidR="00CA20A1" w:rsidRDefault="00CA20A1" w:rsidP="002D526B">
      <w:r>
        <w:separator/>
      </w:r>
    </w:p>
  </w:endnote>
  <w:endnote w:type="continuationSeparator" w:id="0">
    <w:p w14:paraId="29B0AF86" w14:textId="77777777" w:rsidR="00CA20A1" w:rsidRDefault="00CA20A1" w:rsidP="002D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Garamond-Italic">
    <w:altName w:val="Garamon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inion Pro">
    <w:altName w:val="Cambria Math"/>
    <w:charset w:val="A2"/>
    <w:family w:val="roman"/>
    <w:pitch w:val="variable"/>
    <w:sig w:usb0="E00002AF" w:usb1="5000205B" w:usb2="00000000" w:usb3="00000000" w:csb0="0000009F" w:csb1="00000000"/>
  </w:font>
  <w:font w:name="Calligraph421 BT">
    <w:panose1 w:val="03060702050402020204"/>
    <w:charset w:val="00"/>
    <w:family w:val="script"/>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5B927" w14:textId="77777777" w:rsidR="00DE0504" w:rsidRPr="003C0386" w:rsidRDefault="00AA36D3" w:rsidP="00DE0504">
    <w:pPr>
      <w:tabs>
        <w:tab w:val="left" w:pos="2515"/>
        <w:tab w:val="center" w:pos="4393"/>
      </w:tabs>
      <w:ind w:right="-2"/>
      <w:jc w:val="center"/>
      <w:rPr>
        <w:b/>
        <w:bCs/>
        <w:color w:val="C00000"/>
        <w:sz w:val="20"/>
        <w:szCs w:val="20"/>
      </w:rPr>
    </w:pPr>
    <w:r w:rsidRPr="003C0386">
      <w:rPr>
        <w:b/>
        <w:bCs/>
        <w:color w:val="C00000"/>
        <w:sz w:val="20"/>
        <w:szCs w:val="20"/>
      </w:rPr>
      <w:t xml:space="preserve">SÜREK Alevilik – Bektaşilik ve Kültür Araştırmaları </w:t>
    </w:r>
    <w:bookmarkStart w:id="2" w:name="OLE_LINK30"/>
    <w:r w:rsidR="00DE0504" w:rsidRPr="003C0386">
      <w:rPr>
        <w:b/>
        <w:bCs/>
        <w:color w:val="C00000"/>
        <w:sz w:val="20"/>
        <w:szCs w:val="20"/>
      </w:rPr>
      <w:t>Dergisi</w:t>
    </w:r>
  </w:p>
  <w:p w14:paraId="25614826" w14:textId="7929C509" w:rsidR="00AA36D3" w:rsidRPr="003C0386" w:rsidRDefault="00DE0504" w:rsidP="00DE0504">
    <w:pPr>
      <w:tabs>
        <w:tab w:val="left" w:pos="2515"/>
        <w:tab w:val="center" w:pos="4393"/>
      </w:tabs>
      <w:ind w:right="-2"/>
      <w:jc w:val="center"/>
      <w:rPr>
        <w:color w:val="C00000"/>
        <w:sz w:val="20"/>
        <w:szCs w:val="20"/>
      </w:rPr>
    </w:pPr>
    <w:r w:rsidRPr="003C0386">
      <w:rPr>
        <w:color w:val="C00000"/>
        <w:sz w:val="20"/>
        <w:szCs w:val="20"/>
      </w:rPr>
      <w:t>SUREK Journal of Alevism – Bektasism and Cultural Studies</w:t>
    </w:r>
  </w:p>
  <w:bookmarkEnd w:id="2"/>
  <w:p w14:paraId="6E207224" w14:textId="03906503" w:rsidR="00AA36D3" w:rsidRPr="003C0386" w:rsidRDefault="00AA36D3" w:rsidP="00DE0504">
    <w:pPr>
      <w:pStyle w:val="AltBilgi"/>
      <w:jc w:val="center"/>
      <w:rPr>
        <w:b/>
        <w:bCs/>
        <w:color w:val="C00000"/>
        <w:sz w:val="20"/>
        <w:szCs w:val="20"/>
      </w:rPr>
    </w:pPr>
    <w:r w:rsidRPr="003C0386">
      <w:rPr>
        <w:b/>
        <w:bCs/>
        <w:color w:val="C00000"/>
        <w:sz w:val="20"/>
        <w:szCs w:val="20"/>
      </w:rPr>
      <w:t>Sayı/Issue: 1, Aralık/December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99D5E" w14:textId="77777777" w:rsidR="00791DAC" w:rsidRDefault="00791DAC" w:rsidP="00AA36D3">
    <w:pPr>
      <w:tabs>
        <w:tab w:val="left" w:pos="2515"/>
        <w:tab w:val="center" w:pos="4393"/>
      </w:tabs>
      <w:ind w:right="-2"/>
      <w:jc w:val="center"/>
      <w:rPr>
        <w:color w:val="FF0000"/>
        <w:sz w:val="20"/>
        <w:szCs w:val="20"/>
      </w:rPr>
    </w:pPr>
  </w:p>
  <w:p w14:paraId="740320A6" w14:textId="77777777" w:rsidR="00DE0504" w:rsidRPr="003C0386" w:rsidRDefault="00AA36D3" w:rsidP="00DE0504">
    <w:pPr>
      <w:tabs>
        <w:tab w:val="left" w:pos="2515"/>
        <w:tab w:val="center" w:pos="4393"/>
      </w:tabs>
      <w:ind w:right="-2"/>
      <w:jc w:val="center"/>
      <w:rPr>
        <w:b/>
        <w:bCs/>
        <w:color w:val="C00000"/>
        <w:sz w:val="20"/>
        <w:szCs w:val="20"/>
      </w:rPr>
    </w:pPr>
    <w:r w:rsidRPr="003C0386">
      <w:rPr>
        <w:b/>
        <w:bCs/>
        <w:color w:val="C00000"/>
        <w:sz w:val="20"/>
        <w:szCs w:val="20"/>
      </w:rPr>
      <w:t xml:space="preserve">SÜREK Alevilik – Bektaşilik ve Kültür Araştırmaları </w:t>
    </w:r>
    <w:r w:rsidR="00DE0504" w:rsidRPr="003C0386">
      <w:rPr>
        <w:b/>
        <w:bCs/>
        <w:color w:val="C00000"/>
        <w:sz w:val="20"/>
        <w:szCs w:val="20"/>
      </w:rPr>
      <w:t>Dergisi</w:t>
    </w:r>
  </w:p>
  <w:p w14:paraId="1D3F664D" w14:textId="7EE08C84" w:rsidR="00AA36D3" w:rsidRPr="003C0386" w:rsidRDefault="00DE0504" w:rsidP="00DE0504">
    <w:pPr>
      <w:tabs>
        <w:tab w:val="left" w:pos="2515"/>
        <w:tab w:val="center" w:pos="4393"/>
      </w:tabs>
      <w:ind w:right="-2"/>
      <w:jc w:val="center"/>
      <w:rPr>
        <w:color w:val="C00000"/>
        <w:sz w:val="20"/>
        <w:szCs w:val="20"/>
      </w:rPr>
    </w:pPr>
    <w:r w:rsidRPr="003C0386">
      <w:rPr>
        <w:color w:val="C00000"/>
        <w:sz w:val="20"/>
        <w:szCs w:val="20"/>
      </w:rPr>
      <w:t>SUREK Journal of Alevism – Bektasism and Cultural Studies</w:t>
    </w:r>
  </w:p>
  <w:p w14:paraId="7F29161B" w14:textId="557FD88A" w:rsidR="00AA36D3" w:rsidRPr="003C0386" w:rsidRDefault="00AA36D3" w:rsidP="00DE0504">
    <w:pPr>
      <w:pStyle w:val="AltBilgi"/>
      <w:jc w:val="center"/>
      <w:rPr>
        <w:b/>
        <w:bCs/>
        <w:color w:val="C00000"/>
        <w:sz w:val="20"/>
        <w:szCs w:val="20"/>
      </w:rPr>
    </w:pPr>
    <w:r w:rsidRPr="003C0386">
      <w:rPr>
        <w:b/>
        <w:bCs/>
        <w:color w:val="C00000"/>
        <w:sz w:val="20"/>
        <w:szCs w:val="20"/>
      </w:rPr>
      <w:t>Sayı/Issue: 1, Aralık/December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CFF52" w14:textId="5DBD470B" w:rsidR="00B54B3D" w:rsidRDefault="00B54B3D" w:rsidP="00B54B3D">
    <w:pPr>
      <w:contextualSpacing/>
      <w:rPr>
        <w:rFonts w:cs="Times New Roman"/>
        <w:b/>
        <w:i/>
        <w:iCs/>
        <w:sz w:val="20"/>
        <w:szCs w:val="20"/>
      </w:rPr>
    </w:pPr>
    <w:r>
      <w:rPr>
        <w:noProof/>
      </w:rPr>
      <mc:AlternateContent>
        <mc:Choice Requires="wps">
          <w:drawing>
            <wp:anchor distT="0" distB="0" distL="114300" distR="114300" simplePos="0" relativeHeight="251657216" behindDoc="0" locked="0" layoutInCell="1" allowOverlap="1" wp14:anchorId="761C2838" wp14:editId="697A367F">
              <wp:simplePos x="0" y="0"/>
              <wp:positionH relativeFrom="column">
                <wp:posOffset>-5080</wp:posOffset>
              </wp:positionH>
              <wp:positionV relativeFrom="paragraph">
                <wp:posOffset>97790</wp:posOffset>
              </wp:positionV>
              <wp:extent cx="5972175" cy="0"/>
              <wp:effectExtent l="0" t="0" r="0" b="0"/>
              <wp:wrapNone/>
              <wp:docPr id="9" name="Düz Bağlayıcı 9"/>
              <wp:cNvGraphicFramePr/>
              <a:graphic xmlns:a="http://schemas.openxmlformats.org/drawingml/2006/main">
                <a:graphicData uri="http://schemas.microsoft.com/office/word/2010/wordprocessingShape">
                  <wps:wsp>
                    <wps:cNvCnPr/>
                    <wps:spPr>
                      <a:xfrm>
                        <a:off x="0" y="0"/>
                        <a:ext cx="5972175" cy="0"/>
                      </a:xfrm>
                      <a:prstGeom prst="line">
                        <a:avLst/>
                      </a:prstGeom>
                      <a:ln>
                        <a:solidFill>
                          <a:srgbClr val="FF0000"/>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8FFE17" id="Düz Bağlayıcı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7pt" to="469.8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" strokecolor="red" strokeweight=".5pt">
              <v:stroke joinstyle="miter"/>
            </v:line>
          </w:pict>
        </mc:Fallback>
      </mc:AlternateContent>
    </w:r>
  </w:p>
  <w:p w14:paraId="797FC9EA" w14:textId="790E9D45" w:rsidR="00B54B3D" w:rsidRDefault="00B54B3D" w:rsidP="00B54B3D">
    <w:pPr>
      <w:contextualSpacing/>
      <w:rPr>
        <w:rFonts w:cs="Times New Roman"/>
        <w:iCs/>
        <w:sz w:val="20"/>
        <w:szCs w:val="20"/>
      </w:rPr>
    </w:pPr>
    <w:bookmarkStart w:id="3" w:name="_Hlk152325623"/>
    <w:bookmarkStart w:id="4" w:name="_Hlk152325624"/>
    <w:bookmarkStart w:id="5" w:name="OLE_LINK4"/>
    <w:bookmarkStart w:id="6" w:name="OLE_LINK5"/>
    <w:bookmarkStart w:id="7" w:name="_Hlk152325626"/>
    <w:r>
      <w:rPr>
        <w:rFonts w:cs="Times New Roman"/>
        <w:b/>
        <w:i/>
        <w:iCs/>
        <w:sz w:val="20"/>
        <w:szCs w:val="20"/>
      </w:rPr>
      <w:t xml:space="preserve">Atıf/Cite as: </w:t>
    </w:r>
    <w:r w:rsidR="001A5090" w:rsidRPr="001A5090">
      <w:rPr>
        <w:rFonts w:cs="Times New Roman"/>
        <w:iCs/>
        <w:sz w:val="20"/>
        <w:szCs w:val="20"/>
        <w:highlight w:val="yellow"/>
      </w:rPr>
      <w:t>(</w:t>
    </w:r>
    <w:r w:rsidR="001A5090" w:rsidRPr="001A5090">
      <w:rPr>
        <w:rFonts w:cs="Times New Roman"/>
        <w:iCs/>
        <w:sz w:val="20"/>
        <w:szCs w:val="20"/>
        <w:highlight w:val="yellow"/>
      </w:rPr>
      <w:t xml:space="preserve">Bu kısmı boş </w:t>
    </w:r>
    <w:proofErr w:type="gramStart"/>
    <w:r w:rsidR="001A5090" w:rsidRPr="001A5090">
      <w:rPr>
        <w:rFonts w:cs="Times New Roman"/>
        <w:iCs/>
        <w:sz w:val="20"/>
        <w:szCs w:val="20"/>
        <w:highlight w:val="yellow"/>
      </w:rPr>
      <w:t>bırakınız)</w:t>
    </w:r>
    <w:r w:rsidR="001A5090" w:rsidRPr="001A5090">
      <w:rPr>
        <w:rFonts w:cs="Times New Roman"/>
        <w:iCs/>
        <w:sz w:val="20"/>
        <w:szCs w:val="20"/>
      </w:rPr>
      <w:t>Soyadı</w:t>
    </w:r>
    <w:proofErr w:type="gramEnd"/>
    <w:r w:rsidR="001A5090" w:rsidRPr="001A5090">
      <w:rPr>
        <w:rFonts w:cs="Times New Roman"/>
        <w:iCs/>
        <w:sz w:val="20"/>
        <w:szCs w:val="20"/>
      </w:rPr>
      <w:t>, A. (2022). Çalışmanın başlığı. SÜREK Alevilik – Bektaşilik ve Kültür Araştırmaları Dergisi, 12, 1-55</w:t>
    </w:r>
    <w:r w:rsidRPr="00CA53A4">
      <w:rPr>
        <w:rFonts w:cs="Times New Roman"/>
        <w:iCs/>
        <w:sz w:val="20"/>
        <w:szCs w:val="20"/>
      </w:rPr>
      <w:t>.</w:t>
    </w:r>
    <w:bookmarkEnd w:id="3"/>
    <w:bookmarkEnd w:id="4"/>
    <w:bookmarkEnd w:id="5"/>
    <w:bookmarkEnd w:id="6"/>
    <w:bookmarkEnd w:id="7"/>
  </w:p>
  <w:p w14:paraId="367214A3" w14:textId="681685B1" w:rsidR="00B54B3D" w:rsidRDefault="00B54B3D" w:rsidP="00FF2FB7">
    <w:pPr>
      <w:spacing w:before="60"/>
      <w:rPr>
        <w:rFonts w:cs="Times New Roman"/>
        <w:iCs/>
        <w:sz w:val="20"/>
        <w:szCs w:val="20"/>
      </w:rPr>
    </w:pPr>
    <w:bookmarkStart w:id="8" w:name="_Hlk152682988"/>
    <w:bookmarkStart w:id="9" w:name="_Hlk152329449"/>
    <w:bookmarkStart w:id="10" w:name="_Hlk152329450"/>
    <w:bookmarkStart w:id="11" w:name="OLE_LINK7"/>
    <w:bookmarkStart w:id="12" w:name="OLE_LINK8"/>
    <w:bookmarkStart w:id="13" w:name="_Hlk152329453"/>
    <w:r>
      <w:rPr>
        <w:rFonts w:cs="Times New Roman"/>
        <w:iCs/>
        <w:sz w:val="20"/>
        <w:szCs w:val="20"/>
      </w:rPr>
      <w:t xml:space="preserve">© 2023 Nevşehir </w:t>
    </w:r>
    <w:bookmarkStart w:id="14" w:name="OLE_LINK6"/>
    <w:r>
      <w:rPr>
        <w:rFonts w:cs="Times New Roman"/>
        <w:iCs/>
        <w:sz w:val="20"/>
        <w:szCs w:val="20"/>
      </w:rPr>
      <w:t>Hacı Bektaş Veli Üniversitesi</w:t>
    </w:r>
    <w:bookmarkEnd w:id="14"/>
    <w:r>
      <w:rPr>
        <w:rFonts w:cs="Times New Roman"/>
        <w:iCs/>
        <w:sz w:val="20"/>
        <w:szCs w:val="20"/>
      </w:rPr>
      <w:t xml:space="preserve">, Hacı Bektaş Veli Araştırma ve Uygulama Enstitüsü. Her hakkı </w:t>
    </w:r>
    <w:bookmarkStart w:id="15" w:name="OLE_LINK1"/>
    <w:bookmarkStart w:id="16" w:name="OLE_LINK2"/>
    <w:bookmarkStart w:id="17" w:name="_Hlk155313606"/>
    <w:r>
      <w:rPr>
        <w:rFonts w:cs="Times New Roman"/>
        <w:iCs/>
        <w:sz w:val="20"/>
        <w:szCs w:val="20"/>
      </w:rPr>
      <w:t>saklıdır.</w:t>
    </w:r>
    <w:bookmarkEnd w:id="8"/>
    <w:bookmarkEnd w:id="9"/>
    <w:bookmarkEnd w:id="10"/>
    <w:bookmarkEnd w:id="11"/>
    <w:bookmarkEnd w:id="12"/>
    <w:bookmarkEnd w:id="13"/>
  </w:p>
  <w:p w14:paraId="602EEE13" w14:textId="554CA3A8" w:rsidR="00AA36D3" w:rsidRPr="003C0386" w:rsidRDefault="003C0386" w:rsidP="003C0386">
    <w:pPr>
      <w:rPr>
        <w:rFonts w:cs="Times New Roman"/>
        <w:iCs/>
        <w:sz w:val="20"/>
        <w:szCs w:val="20"/>
      </w:rPr>
    </w:pPr>
    <w:r>
      <w:rPr>
        <w:rFonts w:cs="Times New Roman"/>
        <w:iCs/>
        <w:sz w:val="20"/>
        <w:szCs w:val="20"/>
        <w:lang w:val="en-US"/>
      </w:rPr>
      <w:t>Nevsehir Haci Bektas Veli University, Haci Bektas Veli Research and Application Institute. All rights reserved</w:t>
    </w:r>
    <w:r>
      <w:rPr>
        <w:rFonts w:cs="Times New Roman"/>
        <w:iCs/>
        <w:sz w:val="20"/>
        <w:szCs w:val="20"/>
      </w:rPr>
      <w:t>.</w:t>
    </w:r>
    <w:r w:rsidR="00CA53A4" w:rsidRPr="00E7573D">
      <w:rPr>
        <w:rFonts w:cstheme="majorBidi"/>
        <w:b/>
        <w:bCs/>
        <w:noProof/>
        <w:sz w:val="18"/>
        <w:szCs w:val="18"/>
        <w:lang w:eastAsia="tr-TR"/>
      </w:rPr>
      <w:drawing>
        <wp:anchor distT="0" distB="0" distL="114300" distR="114300" simplePos="0" relativeHeight="251660800" behindDoc="0" locked="0" layoutInCell="1" allowOverlap="1" wp14:anchorId="04A646DC" wp14:editId="7568E515">
          <wp:simplePos x="0" y="0"/>
          <wp:positionH relativeFrom="column">
            <wp:posOffset>5616372</wp:posOffset>
          </wp:positionH>
          <wp:positionV relativeFrom="paragraph">
            <wp:posOffset>85725</wp:posOffset>
          </wp:positionV>
          <wp:extent cx="953135" cy="414020"/>
          <wp:effectExtent l="0" t="0" r="0" b="5080"/>
          <wp:wrapSquare wrapText="bothSides"/>
          <wp:docPr id="16" name="Resim 16" descr="Screened by iThenticate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ed by iThenticate 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135" cy="4140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1BF4A" w14:textId="77777777" w:rsidR="00CA20A1" w:rsidRDefault="00CA20A1" w:rsidP="002D526B">
      <w:r>
        <w:separator/>
      </w:r>
    </w:p>
  </w:footnote>
  <w:footnote w:type="continuationSeparator" w:id="0">
    <w:p w14:paraId="0E16442D" w14:textId="77777777" w:rsidR="00CA20A1" w:rsidRDefault="00CA20A1" w:rsidP="002D526B">
      <w:r>
        <w:continuationSeparator/>
      </w:r>
    </w:p>
  </w:footnote>
  <w:footnote w:id="1">
    <w:p w14:paraId="5C4907B0" w14:textId="01842FF2" w:rsidR="00111E18" w:rsidRPr="006E30C4" w:rsidRDefault="00111E18" w:rsidP="006E30C4">
      <w:pPr>
        <w:pStyle w:val="DipnotMetni"/>
        <w:jc w:val="both"/>
        <w:rPr>
          <w:rFonts w:ascii="Garamond" w:hAnsi="Garamond"/>
        </w:rPr>
      </w:pPr>
      <w:r w:rsidRPr="006E30C4">
        <w:rPr>
          <w:rStyle w:val="DipnotBavurusu"/>
          <w:rFonts w:ascii="Garamond" w:hAnsi="Garamond"/>
        </w:rPr>
        <w:footnoteRef/>
      </w:r>
      <w:r w:rsidRPr="006E30C4">
        <w:rPr>
          <w:rFonts w:ascii="Garamond" w:hAnsi="Garamond"/>
        </w:rPr>
        <w:t xml:space="preserve"> </w:t>
      </w:r>
      <w:r w:rsidR="001A5090">
        <w:rPr>
          <w:rFonts w:ascii="Garamond" w:hAnsi="Garamond"/>
        </w:rPr>
        <w:t xml:space="preserve">Dipnot Garamond 10 punto yazılmalıdır. </w:t>
      </w:r>
    </w:p>
  </w:footnote>
  <w:footnote w:id="2">
    <w:p w14:paraId="131DBDBF" w14:textId="77777777" w:rsidR="00180862" w:rsidRPr="006E30C4" w:rsidRDefault="00180862" w:rsidP="00180862">
      <w:pPr>
        <w:pStyle w:val="DipnotMetni"/>
        <w:jc w:val="both"/>
        <w:rPr>
          <w:rFonts w:ascii="Garamond" w:hAnsi="Garamond"/>
        </w:rPr>
      </w:pPr>
      <w:r w:rsidRPr="006E30C4">
        <w:rPr>
          <w:rStyle w:val="DipnotBavurusu"/>
          <w:rFonts w:ascii="Garamond" w:hAnsi="Garamond"/>
        </w:rPr>
        <w:footnoteRef/>
      </w:r>
      <w:r w:rsidRPr="006E30C4">
        <w:rPr>
          <w:rFonts w:ascii="Garamond" w:hAnsi="Garamond"/>
        </w:rPr>
        <w:t xml:space="preserve"> </w:t>
      </w:r>
      <w:r>
        <w:rPr>
          <w:rFonts w:ascii="Garamond" w:hAnsi="Garamond"/>
        </w:rPr>
        <w:t xml:space="preserve">Dipnot Garamond 10 punto yazılmalıdır. </w:t>
      </w:r>
    </w:p>
  </w:footnote>
  <w:footnote w:id="3">
    <w:p w14:paraId="5D06A937" w14:textId="77777777" w:rsidR="00AF07EA" w:rsidRPr="006E30C4" w:rsidRDefault="00AF07EA" w:rsidP="00AF07EA">
      <w:pPr>
        <w:pStyle w:val="DipnotMetni"/>
        <w:jc w:val="both"/>
        <w:rPr>
          <w:rFonts w:ascii="Garamond" w:hAnsi="Garamond"/>
        </w:rPr>
      </w:pPr>
      <w:r w:rsidRPr="006E30C4">
        <w:rPr>
          <w:rStyle w:val="DipnotBavurusu"/>
          <w:rFonts w:ascii="Garamond" w:hAnsi="Garamond"/>
        </w:rPr>
        <w:footnoteRef/>
      </w:r>
      <w:r w:rsidRPr="006E30C4">
        <w:rPr>
          <w:rFonts w:ascii="Garamond" w:hAnsi="Garamond"/>
        </w:rPr>
        <w:t xml:space="preserve"> </w:t>
      </w:r>
      <w:r>
        <w:rPr>
          <w:rFonts w:ascii="Garamond" w:hAnsi="Garamond"/>
        </w:rPr>
        <w:t xml:space="preserve">Dipnot Garamond 10 punto yazılmalıdır.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spacing w:val="60"/>
        <w:sz w:val="18"/>
        <w:szCs w:val="18"/>
      </w:rPr>
      <w:id w:val="478270485"/>
      <w:docPartObj>
        <w:docPartGallery w:val="Page Numbers (Top of Page)"/>
        <w:docPartUnique/>
      </w:docPartObj>
    </w:sdtPr>
    <w:sdtEndPr>
      <w:rPr>
        <w:rFonts w:ascii="Minion Pro" w:hAnsi="Minion Pro"/>
        <w:b/>
        <w:bCs/>
        <w:color w:val="auto"/>
        <w:spacing w:val="0"/>
        <w:sz w:val="20"/>
        <w:szCs w:val="20"/>
      </w:rPr>
    </w:sdtEndPr>
    <w:sdtContent>
      <w:p w14:paraId="6C9E8BB6" w14:textId="3E62E745" w:rsidR="00AA36D3" w:rsidRPr="003C0386" w:rsidRDefault="00AA36D3" w:rsidP="003C0386">
        <w:pPr>
          <w:pStyle w:val="stBilgi"/>
          <w:pBdr>
            <w:bottom w:val="single" w:sz="4" w:space="1" w:color="D9D9D9" w:themeColor="background1" w:themeShade="D9"/>
          </w:pBdr>
          <w:jc w:val="right"/>
          <w:rPr>
            <w:rFonts w:ascii="Minion Pro" w:hAnsi="Minion Pro"/>
            <w:b/>
            <w:bCs/>
            <w:color w:val="0070C0"/>
            <w:sz w:val="18"/>
            <w:szCs w:val="18"/>
          </w:rPr>
        </w:pPr>
        <w:r w:rsidRPr="009C5232">
          <w:rPr>
            <w:color w:val="0070C0"/>
            <w:sz w:val="18"/>
            <w:szCs w:val="18"/>
          </w:rPr>
          <w:t xml:space="preserve"> </w:t>
        </w:r>
        <w:r w:rsidR="001A5090">
          <w:rPr>
            <w:i/>
            <w:iCs/>
            <w:color w:val="C00000"/>
            <w:sz w:val="20"/>
            <w:szCs w:val="20"/>
          </w:rPr>
          <w:t xml:space="preserve">Yazar Adı </w:t>
        </w:r>
        <w:r w:rsidR="001A5090" w:rsidRPr="001A5090">
          <w:rPr>
            <w:i/>
            <w:iCs/>
            <w:color w:val="C00000"/>
            <w:sz w:val="20"/>
            <w:szCs w:val="20"/>
          </w:rPr>
          <w:t>(</w:t>
        </w:r>
        <w:r w:rsidR="001A5090" w:rsidRPr="001A5090">
          <w:rPr>
            <w:i/>
            <w:iCs/>
            <w:color w:val="C00000"/>
            <w:sz w:val="20"/>
            <w:szCs w:val="20"/>
            <w:highlight w:val="yellow"/>
          </w:rPr>
          <w:t>Bu kısmı boş bırakınız).</w:t>
        </w:r>
        <w:r w:rsidRPr="00CA53A4">
          <w:rPr>
            <w:rFonts w:ascii="Minion Pro" w:hAnsi="Minion Pro"/>
            <w:color w:val="0070C0"/>
            <w:sz w:val="20"/>
            <w:szCs w:val="20"/>
          </w:rPr>
          <w:t xml:space="preserve"> </w:t>
        </w:r>
        <w:r w:rsidRPr="00803CA1">
          <w:rPr>
            <w:rFonts w:ascii="Minion Pro" w:hAnsi="Minion Pro"/>
            <w:b/>
            <w:bCs/>
            <w:color w:val="auto"/>
            <w:sz w:val="20"/>
            <w:szCs w:val="20"/>
          </w:rPr>
          <w:t xml:space="preserve">| </w:t>
        </w:r>
        <w:r w:rsidRPr="00803CA1">
          <w:rPr>
            <w:rFonts w:ascii="Minion Pro" w:hAnsi="Minion Pro"/>
            <w:b/>
            <w:bCs/>
            <w:color w:val="auto"/>
            <w:sz w:val="20"/>
            <w:szCs w:val="20"/>
          </w:rPr>
          <w:fldChar w:fldCharType="begin"/>
        </w:r>
        <w:r w:rsidRPr="00803CA1">
          <w:rPr>
            <w:rFonts w:ascii="Minion Pro" w:hAnsi="Minion Pro"/>
            <w:b/>
            <w:bCs/>
            <w:color w:val="auto"/>
            <w:sz w:val="20"/>
            <w:szCs w:val="20"/>
          </w:rPr>
          <w:instrText>PAGE   \* MERGEFORMAT</w:instrText>
        </w:r>
        <w:r w:rsidRPr="00803CA1">
          <w:rPr>
            <w:rFonts w:ascii="Minion Pro" w:hAnsi="Minion Pro"/>
            <w:b/>
            <w:bCs/>
            <w:color w:val="auto"/>
            <w:sz w:val="20"/>
            <w:szCs w:val="20"/>
          </w:rPr>
          <w:fldChar w:fldCharType="separate"/>
        </w:r>
        <w:r w:rsidR="003C2920" w:rsidRPr="00803CA1">
          <w:rPr>
            <w:rFonts w:ascii="Minion Pro" w:hAnsi="Minion Pro"/>
            <w:b/>
            <w:bCs/>
            <w:noProof/>
            <w:color w:val="auto"/>
            <w:sz w:val="20"/>
            <w:szCs w:val="20"/>
          </w:rPr>
          <w:t>2</w:t>
        </w:r>
        <w:r w:rsidRPr="00803CA1">
          <w:rPr>
            <w:rFonts w:ascii="Minion Pro" w:hAnsi="Minion Pro"/>
            <w:b/>
            <w:bCs/>
            <w:color w:val="auto"/>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OLE_LINK18" w:displacedByCustomXml="next"/>
  <w:sdt>
    <w:sdtPr>
      <w:rPr>
        <w:i/>
        <w:iCs/>
        <w:color w:val="0070C0"/>
        <w:spacing w:val="60"/>
        <w:sz w:val="20"/>
        <w:szCs w:val="20"/>
      </w:rPr>
      <w:id w:val="947040153"/>
      <w:docPartObj>
        <w:docPartGallery w:val="Page Numbers (Top of Page)"/>
        <w:docPartUnique/>
      </w:docPartObj>
    </w:sdtPr>
    <w:sdtEndPr>
      <w:rPr>
        <w:rFonts w:ascii="Minion Pro" w:hAnsi="Minion Pro"/>
        <w:b/>
        <w:bCs/>
        <w:i w:val="0"/>
        <w:iCs w:val="0"/>
        <w:color w:val="auto"/>
        <w:spacing w:val="0"/>
      </w:rPr>
    </w:sdtEndPr>
    <w:sdtContent>
      <w:p w14:paraId="600C71ED" w14:textId="2491921C" w:rsidR="00AA36D3" w:rsidRPr="002D3ADA" w:rsidRDefault="001A5090" w:rsidP="00AA36D3">
        <w:pPr>
          <w:pStyle w:val="stBilgi"/>
          <w:pBdr>
            <w:bottom w:val="single" w:sz="4" w:space="1" w:color="D9D9D9" w:themeColor="background1" w:themeShade="D9"/>
          </w:pBdr>
          <w:jc w:val="right"/>
          <w:rPr>
            <w:rFonts w:ascii="Minion Pro" w:hAnsi="Minion Pro"/>
            <w:b/>
            <w:bCs/>
            <w:color w:val="0070C0"/>
            <w:sz w:val="18"/>
            <w:szCs w:val="18"/>
          </w:rPr>
        </w:pPr>
        <w:r>
          <w:rPr>
            <w:i/>
            <w:iCs/>
            <w:color w:val="C00000"/>
            <w:sz w:val="20"/>
            <w:szCs w:val="20"/>
          </w:rPr>
          <w:t xml:space="preserve">Makale Adı </w:t>
        </w:r>
        <w:r w:rsidRPr="001A5090">
          <w:rPr>
            <w:i/>
            <w:iCs/>
            <w:color w:val="C00000"/>
            <w:sz w:val="20"/>
            <w:szCs w:val="20"/>
            <w:highlight w:val="yellow"/>
          </w:rPr>
          <w:t>(Bu kısmı boş bırakınız).</w:t>
        </w:r>
        <w:r w:rsidR="005543D8" w:rsidRPr="00CA53A4">
          <w:rPr>
            <w:rFonts w:ascii="Calligraph421 BT" w:hAnsi="Calligraph421 BT"/>
            <w:i/>
            <w:iCs/>
            <w:color w:val="C00000"/>
            <w:sz w:val="20"/>
            <w:szCs w:val="20"/>
          </w:rPr>
          <w:t xml:space="preserve"> </w:t>
        </w:r>
        <w:bookmarkEnd w:id="1"/>
        <w:r w:rsidR="00AA36D3" w:rsidRPr="00803CA1">
          <w:rPr>
            <w:rFonts w:ascii="Minion Pro" w:hAnsi="Minion Pro"/>
            <w:b/>
            <w:bCs/>
            <w:color w:val="auto"/>
            <w:sz w:val="20"/>
            <w:szCs w:val="20"/>
          </w:rPr>
          <w:t xml:space="preserve">| </w:t>
        </w:r>
        <w:r w:rsidR="00AA36D3" w:rsidRPr="00803CA1">
          <w:rPr>
            <w:rFonts w:ascii="Minion Pro" w:hAnsi="Minion Pro"/>
            <w:b/>
            <w:bCs/>
            <w:color w:val="auto"/>
            <w:sz w:val="20"/>
            <w:szCs w:val="20"/>
          </w:rPr>
          <w:fldChar w:fldCharType="begin"/>
        </w:r>
        <w:r w:rsidR="00AA36D3" w:rsidRPr="00803CA1">
          <w:rPr>
            <w:rFonts w:ascii="Minion Pro" w:hAnsi="Minion Pro"/>
            <w:b/>
            <w:bCs/>
            <w:color w:val="auto"/>
            <w:sz w:val="20"/>
            <w:szCs w:val="20"/>
          </w:rPr>
          <w:instrText>PAGE   \* MERGEFORMAT</w:instrText>
        </w:r>
        <w:r w:rsidR="00AA36D3" w:rsidRPr="00803CA1">
          <w:rPr>
            <w:rFonts w:ascii="Minion Pro" w:hAnsi="Minion Pro"/>
            <w:b/>
            <w:bCs/>
            <w:color w:val="auto"/>
            <w:sz w:val="20"/>
            <w:szCs w:val="20"/>
          </w:rPr>
          <w:fldChar w:fldCharType="separate"/>
        </w:r>
        <w:r w:rsidR="003C2920" w:rsidRPr="00803CA1">
          <w:rPr>
            <w:rFonts w:ascii="Minion Pro" w:hAnsi="Minion Pro"/>
            <w:b/>
            <w:bCs/>
            <w:noProof/>
            <w:color w:val="auto"/>
            <w:sz w:val="20"/>
            <w:szCs w:val="20"/>
          </w:rPr>
          <w:t>3</w:t>
        </w:r>
        <w:r w:rsidR="00AA36D3" w:rsidRPr="00803CA1">
          <w:rPr>
            <w:rFonts w:ascii="Minion Pro" w:hAnsi="Minion Pro"/>
            <w:b/>
            <w:bCs/>
            <w:color w:val="auto"/>
            <w:sz w:val="20"/>
            <w:szCs w:val="20"/>
          </w:rPr>
          <w:fldChar w:fldCharType="end"/>
        </w:r>
      </w:p>
    </w:sdtContent>
  </w:sdt>
  <w:p w14:paraId="202C7121" w14:textId="7501C5C1" w:rsidR="00AA36D3" w:rsidRPr="00AA36D3" w:rsidRDefault="00AA36D3" w:rsidP="00AA36D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35E8"/>
    <w:multiLevelType w:val="hybridMultilevel"/>
    <w:tmpl w:val="A3267C8E"/>
    <w:lvl w:ilvl="0" w:tplc="E0C69A16">
      <w:start w:val="1"/>
      <w:numFmt w:val="lowerLetter"/>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B9B79BF"/>
    <w:multiLevelType w:val="multilevel"/>
    <w:tmpl w:val="C464A1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69C6C38"/>
    <w:multiLevelType w:val="hybridMultilevel"/>
    <w:tmpl w:val="2A64C37E"/>
    <w:lvl w:ilvl="0" w:tplc="674ADAFE">
      <w:start w:val="1"/>
      <w:numFmt w:val="lowerLetter"/>
      <w:lvlText w:val="%1."/>
      <w:lvlJc w:val="left"/>
      <w:pPr>
        <w:ind w:left="1116" w:hanging="360"/>
      </w:pPr>
      <w:rPr>
        <w:rFonts w:ascii="Times New Roman" w:hAnsi="Times New Roman" w:cs="Times New Roman" w:hint="default"/>
        <w:b/>
        <w:sz w:val="24"/>
      </w:rPr>
    </w:lvl>
    <w:lvl w:ilvl="1" w:tplc="041F0019" w:tentative="1">
      <w:start w:val="1"/>
      <w:numFmt w:val="lowerLetter"/>
      <w:lvlText w:val="%2."/>
      <w:lvlJc w:val="left"/>
      <w:pPr>
        <w:ind w:left="1836" w:hanging="360"/>
      </w:pPr>
    </w:lvl>
    <w:lvl w:ilvl="2" w:tplc="041F001B" w:tentative="1">
      <w:start w:val="1"/>
      <w:numFmt w:val="lowerRoman"/>
      <w:lvlText w:val="%3."/>
      <w:lvlJc w:val="right"/>
      <w:pPr>
        <w:ind w:left="2556" w:hanging="180"/>
      </w:pPr>
    </w:lvl>
    <w:lvl w:ilvl="3" w:tplc="041F000F" w:tentative="1">
      <w:start w:val="1"/>
      <w:numFmt w:val="decimal"/>
      <w:lvlText w:val="%4."/>
      <w:lvlJc w:val="left"/>
      <w:pPr>
        <w:ind w:left="3276" w:hanging="360"/>
      </w:pPr>
    </w:lvl>
    <w:lvl w:ilvl="4" w:tplc="041F0019" w:tentative="1">
      <w:start w:val="1"/>
      <w:numFmt w:val="lowerLetter"/>
      <w:lvlText w:val="%5."/>
      <w:lvlJc w:val="left"/>
      <w:pPr>
        <w:ind w:left="3996" w:hanging="360"/>
      </w:pPr>
    </w:lvl>
    <w:lvl w:ilvl="5" w:tplc="041F001B" w:tentative="1">
      <w:start w:val="1"/>
      <w:numFmt w:val="lowerRoman"/>
      <w:lvlText w:val="%6."/>
      <w:lvlJc w:val="right"/>
      <w:pPr>
        <w:ind w:left="4716" w:hanging="180"/>
      </w:pPr>
    </w:lvl>
    <w:lvl w:ilvl="6" w:tplc="041F000F" w:tentative="1">
      <w:start w:val="1"/>
      <w:numFmt w:val="decimal"/>
      <w:lvlText w:val="%7."/>
      <w:lvlJc w:val="left"/>
      <w:pPr>
        <w:ind w:left="5436" w:hanging="360"/>
      </w:pPr>
    </w:lvl>
    <w:lvl w:ilvl="7" w:tplc="041F0019" w:tentative="1">
      <w:start w:val="1"/>
      <w:numFmt w:val="lowerLetter"/>
      <w:lvlText w:val="%8."/>
      <w:lvlJc w:val="left"/>
      <w:pPr>
        <w:ind w:left="6156" w:hanging="360"/>
      </w:pPr>
    </w:lvl>
    <w:lvl w:ilvl="8" w:tplc="041F001B" w:tentative="1">
      <w:start w:val="1"/>
      <w:numFmt w:val="lowerRoman"/>
      <w:lvlText w:val="%9."/>
      <w:lvlJc w:val="right"/>
      <w:pPr>
        <w:ind w:left="6876" w:hanging="180"/>
      </w:pPr>
    </w:lvl>
  </w:abstractNum>
  <w:abstractNum w:abstractNumId="3" w15:restartNumberingAfterBreak="0">
    <w:nsid w:val="6C0435F9"/>
    <w:multiLevelType w:val="hybridMultilevel"/>
    <w:tmpl w:val="0D3CF5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5784A64"/>
    <w:multiLevelType w:val="multilevel"/>
    <w:tmpl w:val="BFC6BE84"/>
    <w:lvl w:ilvl="0">
      <w:start w:val="1"/>
      <w:numFmt w:val="decimal"/>
      <w:lvlText w:val="%1."/>
      <w:lvlJc w:val="left"/>
      <w:pPr>
        <w:ind w:left="1080" w:hanging="360"/>
      </w:pPr>
      <w:rPr>
        <w:rFonts w:hint="default"/>
        <w:color w:val="C0000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0tDA3NQYyjYwMDJV0lIJTi4sz8/NACkxqAewLjwAsAAAA"/>
  </w:docVars>
  <w:rsids>
    <w:rsidRoot w:val="00200254"/>
    <w:rsid w:val="0000045F"/>
    <w:rsid w:val="000008C5"/>
    <w:rsid w:val="00002454"/>
    <w:rsid w:val="000026A7"/>
    <w:rsid w:val="0000311F"/>
    <w:rsid w:val="00004004"/>
    <w:rsid w:val="00004733"/>
    <w:rsid w:val="000053B1"/>
    <w:rsid w:val="000062F6"/>
    <w:rsid w:val="0000666D"/>
    <w:rsid w:val="00006D28"/>
    <w:rsid w:val="00007531"/>
    <w:rsid w:val="00011337"/>
    <w:rsid w:val="00012BD8"/>
    <w:rsid w:val="00012C47"/>
    <w:rsid w:val="000148A1"/>
    <w:rsid w:val="0001494E"/>
    <w:rsid w:val="0001529C"/>
    <w:rsid w:val="00015BFA"/>
    <w:rsid w:val="00015D4D"/>
    <w:rsid w:val="000169CD"/>
    <w:rsid w:val="00016D1C"/>
    <w:rsid w:val="00017501"/>
    <w:rsid w:val="00017AED"/>
    <w:rsid w:val="00020511"/>
    <w:rsid w:val="00020692"/>
    <w:rsid w:val="00021370"/>
    <w:rsid w:val="00021441"/>
    <w:rsid w:val="00021A71"/>
    <w:rsid w:val="00023AF7"/>
    <w:rsid w:val="0002644B"/>
    <w:rsid w:val="000267E2"/>
    <w:rsid w:val="000274DE"/>
    <w:rsid w:val="0003096D"/>
    <w:rsid w:val="0003294C"/>
    <w:rsid w:val="00033F78"/>
    <w:rsid w:val="0003466B"/>
    <w:rsid w:val="0003487B"/>
    <w:rsid w:val="00034F54"/>
    <w:rsid w:val="00034F88"/>
    <w:rsid w:val="00035A37"/>
    <w:rsid w:val="00036B38"/>
    <w:rsid w:val="000422EC"/>
    <w:rsid w:val="00042FE7"/>
    <w:rsid w:val="00050222"/>
    <w:rsid w:val="000508D1"/>
    <w:rsid w:val="0005238B"/>
    <w:rsid w:val="0005278E"/>
    <w:rsid w:val="0005284A"/>
    <w:rsid w:val="00052BE3"/>
    <w:rsid w:val="00053039"/>
    <w:rsid w:val="00053287"/>
    <w:rsid w:val="0005333D"/>
    <w:rsid w:val="00054943"/>
    <w:rsid w:val="00054F75"/>
    <w:rsid w:val="00055F34"/>
    <w:rsid w:val="00056E57"/>
    <w:rsid w:val="0005792F"/>
    <w:rsid w:val="0006035D"/>
    <w:rsid w:val="00060E98"/>
    <w:rsid w:val="00063AE2"/>
    <w:rsid w:val="00063B72"/>
    <w:rsid w:val="000640D4"/>
    <w:rsid w:val="0006455E"/>
    <w:rsid w:val="00067543"/>
    <w:rsid w:val="00067FBA"/>
    <w:rsid w:val="00071440"/>
    <w:rsid w:val="00075B0B"/>
    <w:rsid w:val="000762F5"/>
    <w:rsid w:val="00081A24"/>
    <w:rsid w:val="0008206D"/>
    <w:rsid w:val="0008265B"/>
    <w:rsid w:val="0008294A"/>
    <w:rsid w:val="000833BC"/>
    <w:rsid w:val="00084D1F"/>
    <w:rsid w:val="0008557D"/>
    <w:rsid w:val="00085FBA"/>
    <w:rsid w:val="00086A83"/>
    <w:rsid w:val="00091417"/>
    <w:rsid w:val="000923A8"/>
    <w:rsid w:val="000928C3"/>
    <w:rsid w:val="000928F0"/>
    <w:rsid w:val="00093DC4"/>
    <w:rsid w:val="0009474A"/>
    <w:rsid w:val="00095D15"/>
    <w:rsid w:val="00097119"/>
    <w:rsid w:val="000A053F"/>
    <w:rsid w:val="000A193C"/>
    <w:rsid w:val="000A2589"/>
    <w:rsid w:val="000A2769"/>
    <w:rsid w:val="000A2B6B"/>
    <w:rsid w:val="000A3EAD"/>
    <w:rsid w:val="000A3F6F"/>
    <w:rsid w:val="000A409F"/>
    <w:rsid w:val="000B1D4E"/>
    <w:rsid w:val="000B265C"/>
    <w:rsid w:val="000B2DE1"/>
    <w:rsid w:val="000B3A11"/>
    <w:rsid w:val="000B62FD"/>
    <w:rsid w:val="000B7082"/>
    <w:rsid w:val="000C0A84"/>
    <w:rsid w:val="000C1723"/>
    <w:rsid w:val="000C3046"/>
    <w:rsid w:val="000C4690"/>
    <w:rsid w:val="000C5A72"/>
    <w:rsid w:val="000C5F2D"/>
    <w:rsid w:val="000C7FB6"/>
    <w:rsid w:val="000D13C3"/>
    <w:rsid w:val="000D1487"/>
    <w:rsid w:val="000D1974"/>
    <w:rsid w:val="000D1EE3"/>
    <w:rsid w:val="000D309A"/>
    <w:rsid w:val="000D48B9"/>
    <w:rsid w:val="000E07F1"/>
    <w:rsid w:val="000E09DD"/>
    <w:rsid w:val="000E0C71"/>
    <w:rsid w:val="000E0DB1"/>
    <w:rsid w:val="000E0F21"/>
    <w:rsid w:val="000E4133"/>
    <w:rsid w:val="000E4306"/>
    <w:rsid w:val="000F0A00"/>
    <w:rsid w:val="000F10D2"/>
    <w:rsid w:val="000F1C1C"/>
    <w:rsid w:val="000F3A3E"/>
    <w:rsid w:val="000F40CE"/>
    <w:rsid w:val="000F40F2"/>
    <w:rsid w:val="000F488D"/>
    <w:rsid w:val="000F5088"/>
    <w:rsid w:val="000F626D"/>
    <w:rsid w:val="0010200E"/>
    <w:rsid w:val="00103F0D"/>
    <w:rsid w:val="001044B1"/>
    <w:rsid w:val="001048A9"/>
    <w:rsid w:val="00105E02"/>
    <w:rsid w:val="00110375"/>
    <w:rsid w:val="00111443"/>
    <w:rsid w:val="00111E18"/>
    <w:rsid w:val="0011393B"/>
    <w:rsid w:val="00114716"/>
    <w:rsid w:val="00115275"/>
    <w:rsid w:val="00116D36"/>
    <w:rsid w:val="001201F7"/>
    <w:rsid w:val="001212A9"/>
    <w:rsid w:val="00122181"/>
    <w:rsid w:val="00123D44"/>
    <w:rsid w:val="001250C9"/>
    <w:rsid w:val="00127896"/>
    <w:rsid w:val="0013133D"/>
    <w:rsid w:val="00131DB4"/>
    <w:rsid w:val="0013229C"/>
    <w:rsid w:val="00132A23"/>
    <w:rsid w:val="00133B0B"/>
    <w:rsid w:val="00134F4C"/>
    <w:rsid w:val="0013749A"/>
    <w:rsid w:val="00140E0D"/>
    <w:rsid w:val="00141C7C"/>
    <w:rsid w:val="00142C8B"/>
    <w:rsid w:val="00143C17"/>
    <w:rsid w:val="0014475A"/>
    <w:rsid w:val="0014546A"/>
    <w:rsid w:val="00146BB3"/>
    <w:rsid w:val="001476D6"/>
    <w:rsid w:val="00147B8C"/>
    <w:rsid w:val="001512E6"/>
    <w:rsid w:val="00151EA0"/>
    <w:rsid w:val="001522F9"/>
    <w:rsid w:val="001536D1"/>
    <w:rsid w:val="00154353"/>
    <w:rsid w:val="00154400"/>
    <w:rsid w:val="0015475B"/>
    <w:rsid w:val="001557D6"/>
    <w:rsid w:val="001571B9"/>
    <w:rsid w:val="001606A2"/>
    <w:rsid w:val="001610CA"/>
    <w:rsid w:val="00163748"/>
    <w:rsid w:val="0016523B"/>
    <w:rsid w:val="0016538C"/>
    <w:rsid w:val="001711C3"/>
    <w:rsid w:val="00171B91"/>
    <w:rsid w:val="00172B53"/>
    <w:rsid w:val="00173B46"/>
    <w:rsid w:val="00174321"/>
    <w:rsid w:val="001748EE"/>
    <w:rsid w:val="00175ABB"/>
    <w:rsid w:val="00176610"/>
    <w:rsid w:val="001772F5"/>
    <w:rsid w:val="00180439"/>
    <w:rsid w:val="00180862"/>
    <w:rsid w:val="0018166F"/>
    <w:rsid w:val="00181A4F"/>
    <w:rsid w:val="00182AEB"/>
    <w:rsid w:val="001832A3"/>
    <w:rsid w:val="0018397C"/>
    <w:rsid w:val="00183D24"/>
    <w:rsid w:val="001864B8"/>
    <w:rsid w:val="0018674B"/>
    <w:rsid w:val="00186AEB"/>
    <w:rsid w:val="00187BF5"/>
    <w:rsid w:val="0019279C"/>
    <w:rsid w:val="00195D74"/>
    <w:rsid w:val="00197069"/>
    <w:rsid w:val="00197120"/>
    <w:rsid w:val="001974DF"/>
    <w:rsid w:val="001A04C1"/>
    <w:rsid w:val="001A07A3"/>
    <w:rsid w:val="001A0F41"/>
    <w:rsid w:val="001A2AFA"/>
    <w:rsid w:val="001A5090"/>
    <w:rsid w:val="001B1C33"/>
    <w:rsid w:val="001B1E47"/>
    <w:rsid w:val="001B2253"/>
    <w:rsid w:val="001B3153"/>
    <w:rsid w:val="001B3A29"/>
    <w:rsid w:val="001B484C"/>
    <w:rsid w:val="001B5091"/>
    <w:rsid w:val="001B643D"/>
    <w:rsid w:val="001C13E3"/>
    <w:rsid w:val="001C2B75"/>
    <w:rsid w:val="001C5F64"/>
    <w:rsid w:val="001D2C7F"/>
    <w:rsid w:val="001D314F"/>
    <w:rsid w:val="001D3AD5"/>
    <w:rsid w:val="001D4378"/>
    <w:rsid w:val="001D4651"/>
    <w:rsid w:val="001D51D8"/>
    <w:rsid w:val="001D61F9"/>
    <w:rsid w:val="001D6DC8"/>
    <w:rsid w:val="001E088C"/>
    <w:rsid w:val="001E0E3D"/>
    <w:rsid w:val="001E170F"/>
    <w:rsid w:val="001E1E68"/>
    <w:rsid w:val="001E2294"/>
    <w:rsid w:val="001E328C"/>
    <w:rsid w:val="001E33DF"/>
    <w:rsid w:val="001E3713"/>
    <w:rsid w:val="001E7A20"/>
    <w:rsid w:val="001F1072"/>
    <w:rsid w:val="001F12FA"/>
    <w:rsid w:val="001F1969"/>
    <w:rsid w:val="001F1979"/>
    <w:rsid w:val="001F1E8F"/>
    <w:rsid w:val="001F2F4B"/>
    <w:rsid w:val="001F53BF"/>
    <w:rsid w:val="001F5C7E"/>
    <w:rsid w:val="001F67CF"/>
    <w:rsid w:val="001F78B7"/>
    <w:rsid w:val="001F7AD2"/>
    <w:rsid w:val="001F7C1F"/>
    <w:rsid w:val="00200254"/>
    <w:rsid w:val="0020045C"/>
    <w:rsid w:val="002043DC"/>
    <w:rsid w:val="00204EA2"/>
    <w:rsid w:val="00205416"/>
    <w:rsid w:val="0020576D"/>
    <w:rsid w:val="0020679F"/>
    <w:rsid w:val="002123CD"/>
    <w:rsid w:val="00212A3A"/>
    <w:rsid w:val="00213ECD"/>
    <w:rsid w:val="00214181"/>
    <w:rsid w:val="002159CB"/>
    <w:rsid w:val="00216899"/>
    <w:rsid w:val="002176C3"/>
    <w:rsid w:val="00217797"/>
    <w:rsid w:val="002178D6"/>
    <w:rsid w:val="002206C1"/>
    <w:rsid w:val="0022196B"/>
    <w:rsid w:val="00222E2D"/>
    <w:rsid w:val="00222EA7"/>
    <w:rsid w:val="0022388E"/>
    <w:rsid w:val="00223E73"/>
    <w:rsid w:val="00223F6F"/>
    <w:rsid w:val="00225844"/>
    <w:rsid w:val="00226524"/>
    <w:rsid w:val="002272BB"/>
    <w:rsid w:val="002278DA"/>
    <w:rsid w:val="00227922"/>
    <w:rsid w:val="00231999"/>
    <w:rsid w:val="0023289D"/>
    <w:rsid w:val="0023443C"/>
    <w:rsid w:val="0023532F"/>
    <w:rsid w:val="00235A67"/>
    <w:rsid w:val="00236CD5"/>
    <w:rsid w:val="00236E64"/>
    <w:rsid w:val="002372B4"/>
    <w:rsid w:val="002424B4"/>
    <w:rsid w:val="002439BC"/>
    <w:rsid w:val="00243DE8"/>
    <w:rsid w:val="00244E31"/>
    <w:rsid w:val="0024500D"/>
    <w:rsid w:val="002469FA"/>
    <w:rsid w:val="00250F2E"/>
    <w:rsid w:val="002535E6"/>
    <w:rsid w:val="002574AD"/>
    <w:rsid w:val="00257535"/>
    <w:rsid w:val="002576DC"/>
    <w:rsid w:val="0025799D"/>
    <w:rsid w:val="00260D1D"/>
    <w:rsid w:val="00261180"/>
    <w:rsid w:val="00262A5A"/>
    <w:rsid w:val="00264867"/>
    <w:rsid w:val="002651C6"/>
    <w:rsid w:val="002656AD"/>
    <w:rsid w:val="00265EB5"/>
    <w:rsid w:val="0026644C"/>
    <w:rsid w:val="002668A0"/>
    <w:rsid w:val="00270207"/>
    <w:rsid w:val="002702A8"/>
    <w:rsid w:val="00270439"/>
    <w:rsid w:val="002706D8"/>
    <w:rsid w:val="00273F52"/>
    <w:rsid w:val="00276A3F"/>
    <w:rsid w:val="00276E5D"/>
    <w:rsid w:val="00280A64"/>
    <w:rsid w:val="00281716"/>
    <w:rsid w:val="002843BC"/>
    <w:rsid w:val="00284842"/>
    <w:rsid w:val="002849EA"/>
    <w:rsid w:val="00284C4A"/>
    <w:rsid w:val="00285E2F"/>
    <w:rsid w:val="002861AE"/>
    <w:rsid w:val="00290270"/>
    <w:rsid w:val="00294278"/>
    <w:rsid w:val="00296C65"/>
    <w:rsid w:val="002978BB"/>
    <w:rsid w:val="002A05AA"/>
    <w:rsid w:val="002A08F4"/>
    <w:rsid w:val="002A0C0F"/>
    <w:rsid w:val="002A0CDD"/>
    <w:rsid w:val="002A0E64"/>
    <w:rsid w:val="002A186D"/>
    <w:rsid w:val="002A20DB"/>
    <w:rsid w:val="002A2693"/>
    <w:rsid w:val="002A35BF"/>
    <w:rsid w:val="002A416A"/>
    <w:rsid w:val="002A427B"/>
    <w:rsid w:val="002A48F7"/>
    <w:rsid w:val="002A5446"/>
    <w:rsid w:val="002A78EB"/>
    <w:rsid w:val="002B0167"/>
    <w:rsid w:val="002B1B05"/>
    <w:rsid w:val="002B1C0F"/>
    <w:rsid w:val="002B4011"/>
    <w:rsid w:val="002B49FC"/>
    <w:rsid w:val="002B4E8F"/>
    <w:rsid w:val="002B7AA5"/>
    <w:rsid w:val="002C09EE"/>
    <w:rsid w:val="002C10F1"/>
    <w:rsid w:val="002C1638"/>
    <w:rsid w:val="002C271E"/>
    <w:rsid w:val="002C2EDF"/>
    <w:rsid w:val="002C54C0"/>
    <w:rsid w:val="002C666B"/>
    <w:rsid w:val="002C6D62"/>
    <w:rsid w:val="002C728B"/>
    <w:rsid w:val="002C72BB"/>
    <w:rsid w:val="002C737C"/>
    <w:rsid w:val="002D0572"/>
    <w:rsid w:val="002D18AA"/>
    <w:rsid w:val="002D2772"/>
    <w:rsid w:val="002D3803"/>
    <w:rsid w:val="002D526B"/>
    <w:rsid w:val="002E0094"/>
    <w:rsid w:val="002E0391"/>
    <w:rsid w:val="002E3316"/>
    <w:rsid w:val="002E3680"/>
    <w:rsid w:val="002E3A14"/>
    <w:rsid w:val="002E5859"/>
    <w:rsid w:val="002E5A7C"/>
    <w:rsid w:val="002E726A"/>
    <w:rsid w:val="002F077B"/>
    <w:rsid w:val="002F0C5F"/>
    <w:rsid w:val="002F1480"/>
    <w:rsid w:val="002F316E"/>
    <w:rsid w:val="002F432E"/>
    <w:rsid w:val="002F436B"/>
    <w:rsid w:val="002F4AC9"/>
    <w:rsid w:val="00300313"/>
    <w:rsid w:val="00300568"/>
    <w:rsid w:val="00300775"/>
    <w:rsid w:val="0030249C"/>
    <w:rsid w:val="003033C8"/>
    <w:rsid w:val="00303D93"/>
    <w:rsid w:val="003048D5"/>
    <w:rsid w:val="0030562D"/>
    <w:rsid w:val="0030673E"/>
    <w:rsid w:val="00307AB5"/>
    <w:rsid w:val="003100BF"/>
    <w:rsid w:val="00313421"/>
    <w:rsid w:val="003134FF"/>
    <w:rsid w:val="003156A0"/>
    <w:rsid w:val="00315947"/>
    <w:rsid w:val="00315B75"/>
    <w:rsid w:val="003202B7"/>
    <w:rsid w:val="00320781"/>
    <w:rsid w:val="00323B76"/>
    <w:rsid w:val="003245B7"/>
    <w:rsid w:val="0032519D"/>
    <w:rsid w:val="0032592C"/>
    <w:rsid w:val="00326310"/>
    <w:rsid w:val="00327154"/>
    <w:rsid w:val="00330C30"/>
    <w:rsid w:val="00330EC3"/>
    <w:rsid w:val="00331313"/>
    <w:rsid w:val="003318A3"/>
    <w:rsid w:val="00331B8C"/>
    <w:rsid w:val="00332C31"/>
    <w:rsid w:val="0033300D"/>
    <w:rsid w:val="00334A52"/>
    <w:rsid w:val="00336AB1"/>
    <w:rsid w:val="00336B38"/>
    <w:rsid w:val="003378E4"/>
    <w:rsid w:val="00337C0A"/>
    <w:rsid w:val="00340532"/>
    <w:rsid w:val="003407DB"/>
    <w:rsid w:val="003419B1"/>
    <w:rsid w:val="003420A7"/>
    <w:rsid w:val="00342812"/>
    <w:rsid w:val="00342F05"/>
    <w:rsid w:val="00344126"/>
    <w:rsid w:val="0034475F"/>
    <w:rsid w:val="00345378"/>
    <w:rsid w:val="00350AB3"/>
    <w:rsid w:val="00350CBA"/>
    <w:rsid w:val="00351C82"/>
    <w:rsid w:val="00352190"/>
    <w:rsid w:val="003528D5"/>
    <w:rsid w:val="00352AF4"/>
    <w:rsid w:val="00354D72"/>
    <w:rsid w:val="00357AB1"/>
    <w:rsid w:val="00360DE3"/>
    <w:rsid w:val="00360FBD"/>
    <w:rsid w:val="00361762"/>
    <w:rsid w:val="00362046"/>
    <w:rsid w:val="003628A6"/>
    <w:rsid w:val="0036353B"/>
    <w:rsid w:val="00366699"/>
    <w:rsid w:val="00367AAD"/>
    <w:rsid w:val="00372D42"/>
    <w:rsid w:val="0037304C"/>
    <w:rsid w:val="003736D0"/>
    <w:rsid w:val="00374978"/>
    <w:rsid w:val="00375FD3"/>
    <w:rsid w:val="00376940"/>
    <w:rsid w:val="00376B9C"/>
    <w:rsid w:val="00376DD0"/>
    <w:rsid w:val="0038087B"/>
    <w:rsid w:val="00381D41"/>
    <w:rsid w:val="0038239D"/>
    <w:rsid w:val="003848FA"/>
    <w:rsid w:val="00387603"/>
    <w:rsid w:val="00390160"/>
    <w:rsid w:val="00391EB9"/>
    <w:rsid w:val="0039225F"/>
    <w:rsid w:val="003925C4"/>
    <w:rsid w:val="00393638"/>
    <w:rsid w:val="00393B6D"/>
    <w:rsid w:val="00395C63"/>
    <w:rsid w:val="00395CF7"/>
    <w:rsid w:val="003960D8"/>
    <w:rsid w:val="003969FF"/>
    <w:rsid w:val="00397863"/>
    <w:rsid w:val="003A2D03"/>
    <w:rsid w:val="003A30A5"/>
    <w:rsid w:val="003A62A4"/>
    <w:rsid w:val="003A62BE"/>
    <w:rsid w:val="003A7FEB"/>
    <w:rsid w:val="003B1ABE"/>
    <w:rsid w:val="003B3E6B"/>
    <w:rsid w:val="003B51F1"/>
    <w:rsid w:val="003B59E5"/>
    <w:rsid w:val="003B69ED"/>
    <w:rsid w:val="003B6C77"/>
    <w:rsid w:val="003C0386"/>
    <w:rsid w:val="003C1BDA"/>
    <w:rsid w:val="003C2920"/>
    <w:rsid w:val="003C3E68"/>
    <w:rsid w:val="003C45EC"/>
    <w:rsid w:val="003C5074"/>
    <w:rsid w:val="003C6153"/>
    <w:rsid w:val="003C64CB"/>
    <w:rsid w:val="003C6CEC"/>
    <w:rsid w:val="003D03FB"/>
    <w:rsid w:val="003D1354"/>
    <w:rsid w:val="003D1924"/>
    <w:rsid w:val="003D1CE3"/>
    <w:rsid w:val="003D1E71"/>
    <w:rsid w:val="003D2DB6"/>
    <w:rsid w:val="003D2EE1"/>
    <w:rsid w:val="003D30B0"/>
    <w:rsid w:val="003D420D"/>
    <w:rsid w:val="003D4BB4"/>
    <w:rsid w:val="003D516D"/>
    <w:rsid w:val="003D66F4"/>
    <w:rsid w:val="003D6D8A"/>
    <w:rsid w:val="003D7024"/>
    <w:rsid w:val="003E0256"/>
    <w:rsid w:val="003E1835"/>
    <w:rsid w:val="003E1B5A"/>
    <w:rsid w:val="003E1E4D"/>
    <w:rsid w:val="003E287B"/>
    <w:rsid w:val="003E2F26"/>
    <w:rsid w:val="003E3E4B"/>
    <w:rsid w:val="003E4AB6"/>
    <w:rsid w:val="003F0C18"/>
    <w:rsid w:val="003F1C1D"/>
    <w:rsid w:val="003F2FB7"/>
    <w:rsid w:val="003F39C2"/>
    <w:rsid w:val="003F3E04"/>
    <w:rsid w:val="003F44F9"/>
    <w:rsid w:val="003F554A"/>
    <w:rsid w:val="003F6175"/>
    <w:rsid w:val="003F6CB9"/>
    <w:rsid w:val="0040074A"/>
    <w:rsid w:val="00400AA9"/>
    <w:rsid w:val="0040270F"/>
    <w:rsid w:val="00402A0F"/>
    <w:rsid w:val="00402F8D"/>
    <w:rsid w:val="00403783"/>
    <w:rsid w:val="004037B0"/>
    <w:rsid w:val="00404879"/>
    <w:rsid w:val="00404E25"/>
    <w:rsid w:val="00405B8D"/>
    <w:rsid w:val="004106FB"/>
    <w:rsid w:val="00412EF9"/>
    <w:rsid w:val="00412F29"/>
    <w:rsid w:val="00422EEC"/>
    <w:rsid w:val="0042583B"/>
    <w:rsid w:val="0042777D"/>
    <w:rsid w:val="00432EEA"/>
    <w:rsid w:val="0043305A"/>
    <w:rsid w:val="004343B2"/>
    <w:rsid w:val="00435ACA"/>
    <w:rsid w:val="00435CB2"/>
    <w:rsid w:val="004363A8"/>
    <w:rsid w:val="004371E7"/>
    <w:rsid w:val="00441479"/>
    <w:rsid w:val="00441A7A"/>
    <w:rsid w:val="00442510"/>
    <w:rsid w:val="00442D59"/>
    <w:rsid w:val="00442EDB"/>
    <w:rsid w:val="0044437D"/>
    <w:rsid w:val="00444390"/>
    <w:rsid w:val="00445430"/>
    <w:rsid w:val="004463F1"/>
    <w:rsid w:val="00447776"/>
    <w:rsid w:val="00447783"/>
    <w:rsid w:val="00450C31"/>
    <w:rsid w:val="004511A0"/>
    <w:rsid w:val="00452069"/>
    <w:rsid w:val="00453D14"/>
    <w:rsid w:val="00453E49"/>
    <w:rsid w:val="004544FE"/>
    <w:rsid w:val="00455245"/>
    <w:rsid w:val="004555E1"/>
    <w:rsid w:val="00457A3B"/>
    <w:rsid w:val="00461DDE"/>
    <w:rsid w:val="00462AAF"/>
    <w:rsid w:val="0046403C"/>
    <w:rsid w:val="0046413A"/>
    <w:rsid w:val="0046458C"/>
    <w:rsid w:val="00464E6F"/>
    <w:rsid w:val="004655E9"/>
    <w:rsid w:val="00465D44"/>
    <w:rsid w:val="00466726"/>
    <w:rsid w:val="00466CA6"/>
    <w:rsid w:val="00466EEA"/>
    <w:rsid w:val="00470ACD"/>
    <w:rsid w:val="00471347"/>
    <w:rsid w:val="00472243"/>
    <w:rsid w:val="004722CC"/>
    <w:rsid w:val="00472A41"/>
    <w:rsid w:val="00473599"/>
    <w:rsid w:val="00476E36"/>
    <w:rsid w:val="004807A2"/>
    <w:rsid w:val="004814A5"/>
    <w:rsid w:val="00481C34"/>
    <w:rsid w:val="00481E8A"/>
    <w:rsid w:val="004828A6"/>
    <w:rsid w:val="00483D2A"/>
    <w:rsid w:val="004862AD"/>
    <w:rsid w:val="00486FF3"/>
    <w:rsid w:val="004905A9"/>
    <w:rsid w:val="00491B13"/>
    <w:rsid w:val="00491C07"/>
    <w:rsid w:val="0049203E"/>
    <w:rsid w:val="00494CB7"/>
    <w:rsid w:val="004979C2"/>
    <w:rsid w:val="004A1BBC"/>
    <w:rsid w:val="004A2B4E"/>
    <w:rsid w:val="004A3924"/>
    <w:rsid w:val="004A597D"/>
    <w:rsid w:val="004A682E"/>
    <w:rsid w:val="004A72C7"/>
    <w:rsid w:val="004A7EBF"/>
    <w:rsid w:val="004B39A5"/>
    <w:rsid w:val="004B419A"/>
    <w:rsid w:val="004B61F5"/>
    <w:rsid w:val="004B6C66"/>
    <w:rsid w:val="004B735C"/>
    <w:rsid w:val="004B78F4"/>
    <w:rsid w:val="004C0131"/>
    <w:rsid w:val="004C0141"/>
    <w:rsid w:val="004C038A"/>
    <w:rsid w:val="004C1C3B"/>
    <w:rsid w:val="004C2F53"/>
    <w:rsid w:val="004C5B1E"/>
    <w:rsid w:val="004C6CA4"/>
    <w:rsid w:val="004C75BF"/>
    <w:rsid w:val="004D09AA"/>
    <w:rsid w:val="004D0D90"/>
    <w:rsid w:val="004D0F1A"/>
    <w:rsid w:val="004D13FC"/>
    <w:rsid w:val="004D1480"/>
    <w:rsid w:val="004D2FD7"/>
    <w:rsid w:val="004D37DE"/>
    <w:rsid w:val="004D529C"/>
    <w:rsid w:val="004D6C39"/>
    <w:rsid w:val="004D6D22"/>
    <w:rsid w:val="004D7C70"/>
    <w:rsid w:val="004D7D35"/>
    <w:rsid w:val="004D7D46"/>
    <w:rsid w:val="004D7FE0"/>
    <w:rsid w:val="004E0196"/>
    <w:rsid w:val="004E1768"/>
    <w:rsid w:val="004E1CF6"/>
    <w:rsid w:val="004E1E35"/>
    <w:rsid w:val="004E31C3"/>
    <w:rsid w:val="004E5D7E"/>
    <w:rsid w:val="004E7F02"/>
    <w:rsid w:val="004F1607"/>
    <w:rsid w:val="004F1ACD"/>
    <w:rsid w:val="004F2EA9"/>
    <w:rsid w:val="004F3A38"/>
    <w:rsid w:val="004F44EE"/>
    <w:rsid w:val="004F76BF"/>
    <w:rsid w:val="004F7DC5"/>
    <w:rsid w:val="004F7F34"/>
    <w:rsid w:val="0050038A"/>
    <w:rsid w:val="005007B2"/>
    <w:rsid w:val="00501391"/>
    <w:rsid w:val="0050163B"/>
    <w:rsid w:val="0050164F"/>
    <w:rsid w:val="00501AF0"/>
    <w:rsid w:val="005021D1"/>
    <w:rsid w:val="0050342C"/>
    <w:rsid w:val="00504E8F"/>
    <w:rsid w:val="00507A8E"/>
    <w:rsid w:val="00507C1B"/>
    <w:rsid w:val="00507D4D"/>
    <w:rsid w:val="00510001"/>
    <w:rsid w:val="00510113"/>
    <w:rsid w:val="005127B2"/>
    <w:rsid w:val="00513B5C"/>
    <w:rsid w:val="00515233"/>
    <w:rsid w:val="005174FD"/>
    <w:rsid w:val="00520753"/>
    <w:rsid w:val="00521180"/>
    <w:rsid w:val="00522C0D"/>
    <w:rsid w:val="00523C04"/>
    <w:rsid w:val="00524C87"/>
    <w:rsid w:val="005251C4"/>
    <w:rsid w:val="005263B9"/>
    <w:rsid w:val="00527A4A"/>
    <w:rsid w:val="00527D2D"/>
    <w:rsid w:val="005304D6"/>
    <w:rsid w:val="0053065B"/>
    <w:rsid w:val="0053216D"/>
    <w:rsid w:val="005335A2"/>
    <w:rsid w:val="00533B0B"/>
    <w:rsid w:val="0053651D"/>
    <w:rsid w:val="005368C2"/>
    <w:rsid w:val="005373B3"/>
    <w:rsid w:val="00537A99"/>
    <w:rsid w:val="005439C3"/>
    <w:rsid w:val="00546997"/>
    <w:rsid w:val="00547ED7"/>
    <w:rsid w:val="00552BFF"/>
    <w:rsid w:val="00552F77"/>
    <w:rsid w:val="00552F96"/>
    <w:rsid w:val="00553E86"/>
    <w:rsid w:val="005543D8"/>
    <w:rsid w:val="00561742"/>
    <w:rsid w:val="0056335F"/>
    <w:rsid w:val="0056446B"/>
    <w:rsid w:val="005648C4"/>
    <w:rsid w:val="00564BC8"/>
    <w:rsid w:val="00565384"/>
    <w:rsid w:val="005678A2"/>
    <w:rsid w:val="00567BBC"/>
    <w:rsid w:val="00571094"/>
    <w:rsid w:val="005722CD"/>
    <w:rsid w:val="005726BA"/>
    <w:rsid w:val="00572ED6"/>
    <w:rsid w:val="0057392A"/>
    <w:rsid w:val="00573D19"/>
    <w:rsid w:val="00574EBE"/>
    <w:rsid w:val="00575585"/>
    <w:rsid w:val="00581280"/>
    <w:rsid w:val="005816EC"/>
    <w:rsid w:val="00581CA3"/>
    <w:rsid w:val="00581EEB"/>
    <w:rsid w:val="00581FD4"/>
    <w:rsid w:val="00582740"/>
    <w:rsid w:val="005852A8"/>
    <w:rsid w:val="00585E1E"/>
    <w:rsid w:val="00590083"/>
    <w:rsid w:val="0059034F"/>
    <w:rsid w:val="00591911"/>
    <w:rsid w:val="00592E12"/>
    <w:rsid w:val="00593C90"/>
    <w:rsid w:val="00595FF6"/>
    <w:rsid w:val="00597B09"/>
    <w:rsid w:val="005A0109"/>
    <w:rsid w:val="005A06D9"/>
    <w:rsid w:val="005A36CA"/>
    <w:rsid w:val="005A463E"/>
    <w:rsid w:val="005A4C15"/>
    <w:rsid w:val="005A4E57"/>
    <w:rsid w:val="005A7BDE"/>
    <w:rsid w:val="005B02BF"/>
    <w:rsid w:val="005B0A36"/>
    <w:rsid w:val="005B0D9B"/>
    <w:rsid w:val="005B42F6"/>
    <w:rsid w:val="005B4A73"/>
    <w:rsid w:val="005B5BFF"/>
    <w:rsid w:val="005B5C73"/>
    <w:rsid w:val="005B6ADE"/>
    <w:rsid w:val="005B6DF5"/>
    <w:rsid w:val="005C1DF4"/>
    <w:rsid w:val="005C2A7A"/>
    <w:rsid w:val="005C489B"/>
    <w:rsid w:val="005C4A5C"/>
    <w:rsid w:val="005C4EA6"/>
    <w:rsid w:val="005C7474"/>
    <w:rsid w:val="005D0247"/>
    <w:rsid w:val="005D0E79"/>
    <w:rsid w:val="005D2AB0"/>
    <w:rsid w:val="005D3D7B"/>
    <w:rsid w:val="005D4278"/>
    <w:rsid w:val="005D57C5"/>
    <w:rsid w:val="005D6366"/>
    <w:rsid w:val="005D721F"/>
    <w:rsid w:val="005D7A61"/>
    <w:rsid w:val="005E0DA0"/>
    <w:rsid w:val="005E1285"/>
    <w:rsid w:val="005E16F6"/>
    <w:rsid w:val="005E17BA"/>
    <w:rsid w:val="005E1D9B"/>
    <w:rsid w:val="005E2142"/>
    <w:rsid w:val="005E2D2C"/>
    <w:rsid w:val="005E4107"/>
    <w:rsid w:val="005E4A90"/>
    <w:rsid w:val="005F0323"/>
    <w:rsid w:val="005F14EA"/>
    <w:rsid w:val="005F2763"/>
    <w:rsid w:val="005F282F"/>
    <w:rsid w:val="005F4913"/>
    <w:rsid w:val="00600CCA"/>
    <w:rsid w:val="006032F6"/>
    <w:rsid w:val="006048EC"/>
    <w:rsid w:val="0060514F"/>
    <w:rsid w:val="00605C93"/>
    <w:rsid w:val="00606473"/>
    <w:rsid w:val="00606C81"/>
    <w:rsid w:val="00607442"/>
    <w:rsid w:val="0060792A"/>
    <w:rsid w:val="00611617"/>
    <w:rsid w:val="00611744"/>
    <w:rsid w:val="006124B5"/>
    <w:rsid w:val="00612DD5"/>
    <w:rsid w:val="00613993"/>
    <w:rsid w:val="00615057"/>
    <w:rsid w:val="00615734"/>
    <w:rsid w:val="0061581B"/>
    <w:rsid w:val="00616300"/>
    <w:rsid w:val="006169A2"/>
    <w:rsid w:val="006169A7"/>
    <w:rsid w:val="00616B7B"/>
    <w:rsid w:val="00617D42"/>
    <w:rsid w:val="00617F81"/>
    <w:rsid w:val="00620F16"/>
    <w:rsid w:val="006226D8"/>
    <w:rsid w:val="006250F6"/>
    <w:rsid w:val="00630082"/>
    <w:rsid w:val="00631A56"/>
    <w:rsid w:val="006328EC"/>
    <w:rsid w:val="00632C5D"/>
    <w:rsid w:val="00633BAF"/>
    <w:rsid w:val="00634091"/>
    <w:rsid w:val="006342D3"/>
    <w:rsid w:val="006350A8"/>
    <w:rsid w:val="00636DA9"/>
    <w:rsid w:val="0064047B"/>
    <w:rsid w:val="00640FAA"/>
    <w:rsid w:val="00641287"/>
    <w:rsid w:val="00643D80"/>
    <w:rsid w:val="006444BD"/>
    <w:rsid w:val="006449BB"/>
    <w:rsid w:val="0064521B"/>
    <w:rsid w:val="0064522E"/>
    <w:rsid w:val="00651951"/>
    <w:rsid w:val="0065257B"/>
    <w:rsid w:val="0065442C"/>
    <w:rsid w:val="006544D0"/>
    <w:rsid w:val="0065509E"/>
    <w:rsid w:val="006550EB"/>
    <w:rsid w:val="00657A68"/>
    <w:rsid w:val="00660064"/>
    <w:rsid w:val="00661CDD"/>
    <w:rsid w:val="00662D09"/>
    <w:rsid w:val="00664D25"/>
    <w:rsid w:val="00666166"/>
    <w:rsid w:val="00667CD0"/>
    <w:rsid w:val="0067190F"/>
    <w:rsid w:val="00671CD2"/>
    <w:rsid w:val="00671F0B"/>
    <w:rsid w:val="00673B6F"/>
    <w:rsid w:val="00675034"/>
    <w:rsid w:val="00675657"/>
    <w:rsid w:val="00676F31"/>
    <w:rsid w:val="00677D7B"/>
    <w:rsid w:val="00677FEE"/>
    <w:rsid w:val="0068020E"/>
    <w:rsid w:val="006802C6"/>
    <w:rsid w:val="00680A46"/>
    <w:rsid w:val="00681260"/>
    <w:rsid w:val="00682314"/>
    <w:rsid w:val="00685A01"/>
    <w:rsid w:val="00685CCE"/>
    <w:rsid w:val="006877CD"/>
    <w:rsid w:val="0069024B"/>
    <w:rsid w:val="00690FFD"/>
    <w:rsid w:val="00691C29"/>
    <w:rsid w:val="00692225"/>
    <w:rsid w:val="006932FA"/>
    <w:rsid w:val="00693713"/>
    <w:rsid w:val="00695787"/>
    <w:rsid w:val="00697F5F"/>
    <w:rsid w:val="006A14C6"/>
    <w:rsid w:val="006A1C46"/>
    <w:rsid w:val="006A2F40"/>
    <w:rsid w:val="006A351B"/>
    <w:rsid w:val="006A3918"/>
    <w:rsid w:val="006A3DE9"/>
    <w:rsid w:val="006A48EA"/>
    <w:rsid w:val="006A4BE9"/>
    <w:rsid w:val="006A6EEE"/>
    <w:rsid w:val="006A7BEE"/>
    <w:rsid w:val="006B2614"/>
    <w:rsid w:val="006B2D73"/>
    <w:rsid w:val="006B365E"/>
    <w:rsid w:val="006B49E3"/>
    <w:rsid w:val="006B5870"/>
    <w:rsid w:val="006B5A85"/>
    <w:rsid w:val="006B5D69"/>
    <w:rsid w:val="006B646F"/>
    <w:rsid w:val="006B66A6"/>
    <w:rsid w:val="006B66DC"/>
    <w:rsid w:val="006B6750"/>
    <w:rsid w:val="006C1BE1"/>
    <w:rsid w:val="006C27E3"/>
    <w:rsid w:val="006C2DF5"/>
    <w:rsid w:val="006C4799"/>
    <w:rsid w:val="006C6940"/>
    <w:rsid w:val="006C703E"/>
    <w:rsid w:val="006C7F18"/>
    <w:rsid w:val="006D03E9"/>
    <w:rsid w:val="006D17CD"/>
    <w:rsid w:val="006D2C55"/>
    <w:rsid w:val="006D309F"/>
    <w:rsid w:val="006D3954"/>
    <w:rsid w:val="006D4E73"/>
    <w:rsid w:val="006D70C4"/>
    <w:rsid w:val="006D779D"/>
    <w:rsid w:val="006D7FD2"/>
    <w:rsid w:val="006E066D"/>
    <w:rsid w:val="006E158D"/>
    <w:rsid w:val="006E30C4"/>
    <w:rsid w:val="006E5C01"/>
    <w:rsid w:val="006E65CC"/>
    <w:rsid w:val="006F05BB"/>
    <w:rsid w:val="006F1B22"/>
    <w:rsid w:val="006F1C4A"/>
    <w:rsid w:val="006F1F78"/>
    <w:rsid w:val="006F2C18"/>
    <w:rsid w:val="006F370D"/>
    <w:rsid w:val="006F6091"/>
    <w:rsid w:val="006F7002"/>
    <w:rsid w:val="006F72E0"/>
    <w:rsid w:val="006F7D25"/>
    <w:rsid w:val="0070176D"/>
    <w:rsid w:val="007023F5"/>
    <w:rsid w:val="00703D25"/>
    <w:rsid w:val="0070474F"/>
    <w:rsid w:val="00705590"/>
    <w:rsid w:val="00705A0E"/>
    <w:rsid w:val="00705FA0"/>
    <w:rsid w:val="007103C0"/>
    <w:rsid w:val="00712207"/>
    <w:rsid w:val="00712376"/>
    <w:rsid w:val="00712DA2"/>
    <w:rsid w:val="00714408"/>
    <w:rsid w:val="007144AF"/>
    <w:rsid w:val="007161DB"/>
    <w:rsid w:val="00716D3C"/>
    <w:rsid w:val="00717D73"/>
    <w:rsid w:val="00720218"/>
    <w:rsid w:val="0072045E"/>
    <w:rsid w:val="007209A7"/>
    <w:rsid w:val="00720A55"/>
    <w:rsid w:val="007222D5"/>
    <w:rsid w:val="00724099"/>
    <w:rsid w:val="00724358"/>
    <w:rsid w:val="00725CA5"/>
    <w:rsid w:val="0072608E"/>
    <w:rsid w:val="00727CD1"/>
    <w:rsid w:val="0073064F"/>
    <w:rsid w:val="00731320"/>
    <w:rsid w:val="00732B48"/>
    <w:rsid w:val="0073331A"/>
    <w:rsid w:val="007348D9"/>
    <w:rsid w:val="00736264"/>
    <w:rsid w:val="007412DA"/>
    <w:rsid w:val="0074174D"/>
    <w:rsid w:val="00742E69"/>
    <w:rsid w:val="0074333D"/>
    <w:rsid w:val="007443F2"/>
    <w:rsid w:val="0074473A"/>
    <w:rsid w:val="00745B73"/>
    <w:rsid w:val="00745CD3"/>
    <w:rsid w:val="00746812"/>
    <w:rsid w:val="00750571"/>
    <w:rsid w:val="007514B7"/>
    <w:rsid w:val="00751F0A"/>
    <w:rsid w:val="00753B7C"/>
    <w:rsid w:val="00753D60"/>
    <w:rsid w:val="00754686"/>
    <w:rsid w:val="00756F6D"/>
    <w:rsid w:val="00757D7E"/>
    <w:rsid w:val="007607A5"/>
    <w:rsid w:val="007611E1"/>
    <w:rsid w:val="00761706"/>
    <w:rsid w:val="00761A0F"/>
    <w:rsid w:val="00762FD0"/>
    <w:rsid w:val="00763893"/>
    <w:rsid w:val="0076635B"/>
    <w:rsid w:val="007665A9"/>
    <w:rsid w:val="00770B23"/>
    <w:rsid w:val="007721EE"/>
    <w:rsid w:val="00772BB5"/>
    <w:rsid w:val="00774831"/>
    <w:rsid w:val="0077562D"/>
    <w:rsid w:val="007771EA"/>
    <w:rsid w:val="00777697"/>
    <w:rsid w:val="00777C03"/>
    <w:rsid w:val="00783223"/>
    <w:rsid w:val="00783B2E"/>
    <w:rsid w:val="00784EFE"/>
    <w:rsid w:val="00785CA8"/>
    <w:rsid w:val="00786B8A"/>
    <w:rsid w:val="0079041B"/>
    <w:rsid w:val="00791DAC"/>
    <w:rsid w:val="0079285C"/>
    <w:rsid w:val="00792B53"/>
    <w:rsid w:val="0079343B"/>
    <w:rsid w:val="007936C0"/>
    <w:rsid w:val="00794907"/>
    <w:rsid w:val="00794DF2"/>
    <w:rsid w:val="00795337"/>
    <w:rsid w:val="007954E0"/>
    <w:rsid w:val="00795C76"/>
    <w:rsid w:val="007A2143"/>
    <w:rsid w:val="007A23C1"/>
    <w:rsid w:val="007A362A"/>
    <w:rsid w:val="007A456D"/>
    <w:rsid w:val="007A4BCA"/>
    <w:rsid w:val="007A6181"/>
    <w:rsid w:val="007B07D6"/>
    <w:rsid w:val="007B28B4"/>
    <w:rsid w:val="007B3319"/>
    <w:rsid w:val="007B69AC"/>
    <w:rsid w:val="007B6CFE"/>
    <w:rsid w:val="007B70E0"/>
    <w:rsid w:val="007B7C24"/>
    <w:rsid w:val="007C048D"/>
    <w:rsid w:val="007C1FE0"/>
    <w:rsid w:val="007C2C2A"/>
    <w:rsid w:val="007C376A"/>
    <w:rsid w:val="007C3770"/>
    <w:rsid w:val="007C6033"/>
    <w:rsid w:val="007C610B"/>
    <w:rsid w:val="007D0A62"/>
    <w:rsid w:val="007D0D94"/>
    <w:rsid w:val="007D1377"/>
    <w:rsid w:val="007D1952"/>
    <w:rsid w:val="007D1ADB"/>
    <w:rsid w:val="007D246C"/>
    <w:rsid w:val="007D4A27"/>
    <w:rsid w:val="007D4EFA"/>
    <w:rsid w:val="007D5DD0"/>
    <w:rsid w:val="007D6215"/>
    <w:rsid w:val="007E0589"/>
    <w:rsid w:val="007E087D"/>
    <w:rsid w:val="007E14DD"/>
    <w:rsid w:val="007E307E"/>
    <w:rsid w:val="007E41EE"/>
    <w:rsid w:val="007E4FA9"/>
    <w:rsid w:val="007E5C51"/>
    <w:rsid w:val="007E616A"/>
    <w:rsid w:val="007E68C1"/>
    <w:rsid w:val="007E70EA"/>
    <w:rsid w:val="007F0E3A"/>
    <w:rsid w:val="007F241D"/>
    <w:rsid w:val="007F2F85"/>
    <w:rsid w:val="007F4284"/>
    <w:rsid w:val="007F4676"/>
    <w:rsid w:val="007F4A01"/>
    <w:rsid w:val="007F4BFC"/>
    <w:rsid w:val="007F55B7"/>
    <w:rsid w:val="007F594C"/>
    <w:rsid w:val="007F76FB"/>
    <w:rsid w:val="00802794"/>
    <w:rsid w:val="008033ED"/>
    <w:rsid w:val="00803676"/>
    <w:rsid w:val="00803CA1"/>
    <w:rsid w:val="00804AA1"/>
    <w:rsid w:val="00807ECB"/>
    <w:rsid w:val="00811E46"/>
    <w:rsid w:val="00812315"/>
    <w:rsid w:val="00812552"/>
    <w:rsid w:val="00812A31"/>
    <w:rsid w:val="0081306B"/>
    <w:rsid w:val="00814DC6"/>
    <w:rsid w:val="00815127"/>
    <w:rsid w:val="0081525E"/>
    <w:rsid w:val="00816EE8"/>
    <w:rsid w:val="00817EF3"/>
    <w:rsid w:val="00820193"/>
    <w:rsid w:val="008208DF"/>
    <w:rsid w:val="00824571"/>
    <w:rsid w:val="00825AF2"/>
    <w:rsid w:val="00825CA6"/>
    <w:rsid w:val="00826778"/>
    <w:rsid w:val="0082761D"/>
    <w:rsid w:val="00827746"/>
    <w:rsid w:val="008278C6"/>
    <w:rsid w:val="00830E98"/>
    <w:rsid w:val="00830FFC"/>
    <w:rsid w:val="00832BCE"/>
    <w:rsid w:val="00832BDA"/>
    <w:rsid w:val="0083308F"/>
    <w:rsid w:val="00837496"/>
    <w:rsid w:val="0084127C"/>
    <w:rsid w:val="00842471"/>
    <w:rsid w:val="0084289D"/>
    <w:rsid w:val="00842D3F"/>
    <w:rsid w:val="00842D72"/>
    <w:rsid w:val="0084364F"/>
    <w:rsid w:val="008437FD"/>
    <w:rsid w:val="0084397E"/>
    <w:rsid w:val="008441E4"/>
    <w:rsid w:val="0084561B"/>
    <w:rsid w:val="00845BCD"/>
    <w:rsid w:val="00846D90"/>
    <w:rsid w:val="0084788E"/>
    <w:rsid w:val="008500D1"/>
    <w:rsid w:val="00851C73"/>
    <w:rsid w:val="00852167"/>
    <w:rsid w:val="008524DB"/>
    <w:rsid w:val="008528F9"/>
    <w:rsid w:val="00853845"/>
    <w:rsid w:val="008540C4"/>
    <w:rsid w:val="008542F0"/>
    <w:rsid w:val="00855E1B"/>
    <w:rsid w:val="00856310"/>
    <w:rsid w:val="00856DBC"/>
    <w:rsid w:val="00857550"/>
    <w:rsid w:val="008575B3"/>
    <w:rsid w:val="00857A05"/>
    <w:rsid w:val="008601E6"/>
    <w:rsid w:val="0086116F"/>
    <w:rsid w:val="00862698"/>
    <w:rsid w:val="008648DB"/>
    <w:rsid w:val="00866B07"/>
    <w:rsid w:val="0086729F"/>
    <w:rsid w:val="008678B6"/>
    <w:rsid w:val="00870360"/>
    <w:rsid w:val="0087220F"/>
    <w:rsid w:val="0087404C"/>
    <w:rsid w:val="008746A1"/>
    <w:rsid w:val="00874B01"/>
    <w:rsid w:val="008750F4"/>
    <w:rsid w:val="00875403"/>
    <w:rsid w:val="008760C5"/>
    <w:rsid w:val="008760D6"/>
    <w:rsid w:val="00876E63"/>
    <w:rsid w:val="00877FDF"/>
    <w:rsid w:val="0088249E"/>
    <w:rsid w:val="00882722"/>
    <w:rsid w:val="00882AFC"/>
    <w:rsid w:val="00882FF9"/>
    <w:rsid w:val="00883E98"/>
    <w:rsid w:val="00884648"/>
    <w:rsid w:val="00885247"/>
    <w:rsid w:val="008877A9"/>
    <w:rsid w:val="00890335"/>
    <w:rsid w:val="008932D6"/>
    <w:rsid w:val="008933A5"/>
    <w:rsid w:val="00893518"/>
    <w:rsid w:val="00897702"/>
    <w:rsid w:val="00897EC2"/>
    <w:rsid w:val="008A1951"/>
    <w:rsid w:val="008A1CD8"/>
    <w:rsid w:val="008A223F"/>
    <w:rsid w:val="008A22AC"/>
    <w:rsid w:val="008A2B8B"/>
    <w:rsid w:val="008A3465"/>
    <w:rsid w:val="008A4017"/>
    <w:rsid w:val="008A4E18"/>
    <w:rsid w:val="008A56D9"/>
    <w:rsid w:val="008A58C5"/>
    <w:rsid w:val="008A7EC8"/>
    <w:rsid w:val="008B0310"/>
    <w:rsid w:val="008B241B"/>
    <w:rsid w:val="008B376F"/>
    <w:rsid w:val="008B40DA"/>
    <w:rsid w:val="008B4B82"/>
    <w:rsid w:val="008C012A"/>
    <w:rsid w:val="008C04A7"/>
    <w:rsid w:val="008C0F75"/>
    <w:rsid w:val="008C2539"/>
    <w:rsid w:val="008C3D25"/>
    <w:rsid w:val="008C592E"/>
    <w:rsid w:val="008C662B"/>
    <w:rsid w:val="008C6670"/>
    <w:rsid w:val="008D02FB"/>
    <w:rsid w:val="008D0A52"/>
    <w:rsid w:val="008D1660"/>
    <w:rsid w:val="008D23E8"/>
    <w:rsid w:val="008D2CFE"/>
    <w:rsid w:val="008D2D6D"/>
    <w:rsid w:val="008D3A5A"/>
    <w:rsid w:val="008D4456"/>
    <w:rsid w:val="008D53A6"/>
    <w:rsid w:val="008D5841"/>
    <w:rsid w:val="008D64DE"/>
    <w:rsid w:val="008D65B0"/>
    <w:rsid w:val="008D6872"/>
    <w:rsid w:val="008D6AFB"/>
    <w:rsid w:val="008E00DC"/>
    <w:rsid w:val="008E0D0E"/>
    <w:rsid w:val="008E1E67"/>
    <w:rsid w:val="008E245A"/>
    <w:rsid w:val="008E3FD8"/>
    <w:rsid w:val="008E5D1F"/>
    <w:rsid w:val="008E679F"/>
    <w:rsid w:val="008E6A66"/>
    <w:rsid w:val="008E7C18"/>
    <w:rsid w:val="008F0915"/>
    <w:rsid w:val="008F15F5"/>
    <w:rsid w:val="008F23FC"/>
    <w:rsid w:val="008F66B3"/>
    <w:rsid w:val="008F6A78"/>
    <w:rsid w:val="008F6DF3"/>
    <w:rsid w:val="0090261C"/>
    <w:rsid w:val="00902F74"/>
    <w:rsid w:val="0090634A"/>
    <w:rsid w:val="00906D55"/>
    <w:rsid w:val="00906DFE"/>
    <w:rsid w:val="009114C2"/>
    <w:rsid w:val="009126CC"/>
    <w:rsid w:val="009129D7"/>
    <w:rsid w:val="00912C48"/>
    <w:rsid w:val="0091436E"/>
    <w:rsid w:val="00914CF2"/>
    <w:rsid w:val="00917D14"/>
    <w:rsid w:val="00920AEC"/>
    <w:rsid w:val="00921177"/>
    <w:rsid w:val="00924077"/>
    <w:rsid w:val="0092414F"/>
    <w:rsid w:val="00924334"/>
    <w:rsid w:val="00924B61"/>
    <w:rsid w:val="0092557D"/>
    <w:rsid w:val="00926F12"/>
    <w:rsid w:val="009302CB"/>
    <w:rsid w:val="0093056B"/>
    <w:rsid w:val="009341A1"/>
    <w:rsid w:val="009347EA"/>
    <w:rsid w:val="0093495A"/>
    <w:rsid w:val="00934ED3"/>
    <w:rsid w:val="00935B06"/>
    <w:rsid w:val="00936462"/>
    <w:rsid w:val="00936967"/>
    <w:rsid w:val="00936BD2"/>
    <w:rsid w:val="00937EDC"/>
    <w:rsid w:val="0094106A"/>
    <w:rsid w:val="00942596"/>
    <w:rsid w:val="00942E63"/>
    <w:rsid w:val="00943A02"/>
    <w:rsid w:val="00944494"/>
    <w:rsid w:val="009454D6"/>
    <w:rsid w:val="00945F8F"/>
    <w:rsid w:val="009470A0"/>
    <w:rsid w:val="0095034C"/>
    <w:rsid w:val="00950A31"/>
    <w:rsid w:val="00950A89"/>
    <w:rsid w:val="00951054"/>
    <w:rsid w:val="009522F1"/>
    <w:rsid w:val="00952EF5"/>
    <w:rsid w:val="00954320"/>
    <w:rsid w:val="009549E4"/>
    <w:rsid w:val="00956A8D"/>
    <w:rsid w:val="0095707C"/>
    <w:rsid w:val="00957F80"/>
    <w:rsid w:val="00960318"/>
    <w:rsid w:val="0096073E"/>
    <w:rsid w:val="00961C69"/>
    <w:rsid w:val="00962685"/>
    <w:rsid w:val="009626C1"/>
    <w:rsid w:val="0096378F"/>
    <w:rsid w:val="009642A0"/>
    <w:rsid w:val="00964904"/>
    <w:rsid w:val="0096762F"/>
    <w:rsid w:val="00967E52"/>
    <w:rsid w:val="0097231F"/>
    <w:rsid w:val="00972642"/>
    <w:rsid w:val="0097273F"/>
    <w:rsid w:val="009769EB"/>
    <w:rsid w:val="00976A43"/>
    <w:rsid w:val="00980BCC"/>
    <w:rsid w:val="009814F2"/>
    <w:rsid w:val="0098228C"/>
    <w:rsid w:val="009831E4"/>
    <w:rsid w:val="009833F6"/>
    <w:rsid w:val="009843E9"/>
    <w:rsid w:val="00985E1C"/>
    <w:rsid w:val="009911AB"/>
    <w:rsid w:val="00991738"/>
    <w:rsid w:val="00992D75"/>
    <w:rsid w:val="00994354"/>
    <w:rsid w:val="00995133"/>
    <w:rsid w:val="00995C4C"/>
    <w:rsid w:val="00995D4A"/>
    <w:rsid w:val="00996920"/>
    <w:rsid w:val="00996B09"/>
    <w:rsid w:val="009A0CC8"/>
    <w:rsid w:val="009A15BE"/>
    <w:rsid w:val="009A2636"/>
    <w:rsid w:val="009A270F"/>
    <w:rsid w:val="009A2A4F"/>
    <w:rsid w:val="009A3C8D"/>
    <w:rsid w:val="009A3E0D"/>
    <w:rsid w:val="009A4785"/>
    <w:rsid w:val="009A56BE"/>
    <w:rsid w:val="009A6C31"/>
    <w:rsid w:val="009B645F"/>
    <w:rsid w:val="009B71E7"/>
    <w:rsid w:val="009C2F4C"/>
    <w:rsid w:val="009C3C0C"/>
    <w:rsid w:val="009C494F"/>
    <w:rsid w:val="009C50F0"/>
    <w:rsid w:val="009C5232"/>
    <w:rsid w:val="009C5D27"/>
    <w:rsid w:val="009C61F7"/>
    <w:rsid w:val="009C77F9"/>
    <w:rsid w:val="009D1732"/>
    <w:rsid w:val="009D2307"/>
    <w:rsid w:val="009D3193"/>
    <w:rsid w:val="009D4DFE"/>
    <w:rsid w:val="009D70B8"/>
    <w:rsid w:val="009E2827"/>
    <w:rsid w:val="009E2B0A"/>
    <w:rsid w:val="009E31E0"/>
    <w:rsid w:val="009E3541"/>
    <w:rsid w:val="009E3680"/>
    <w:rsid w:val="009E3E23"/>
    <w:rsid w:val="009E6175"/>
    <w:rsid w:val="009E6246"/>
    <w:rsid w:val="009E70C4"/>
    <w:rsid w:val="009E7A57"/>
    <w:rsid w:val="009F0EFD"/>
    <w:rsid w:val="009F4613"/>
    <w:rsid w:val="009F4EB1"/>
    <w:rsid w:val="009F5AFF"/>
    <w:rsid w:val="009F74F1"/>
    <w:rsid w:val="009F76D8"/>
    <w:rsid w:val="00A00A82"/>
    <w:rsid w:val="00A02588"/>
    <w:rsid w:val="00A03981"/>
    <w:rsid w:val="00A03E69"/>
    <w:rsid w:val="00A04A7B"/>
    <w:rsid w:val="00A05752"/>
    <w:rsid w:val="00A057FA"/>
    <w:rsid w:val="00A05999"/>
    <w:rsid w:val="00A10A11"/>
    <w:rsid w:val="00A11C76"/>
    <w:rsid w:val="00A141BC"/>
    <w:rsid w:val="00A17B4A"/>
    <w:rsid w:val="00A201FB"/>
    <w:rsid w:val="00A20625"/>
    <w:rsid w:val="00A22B1F"/>
    <w:rsid w:val="00A22CD0"/>
    <w:rsid w:val="00A237A7"/>
    <w:rsid w:val="00A23AD0"/>
    <w:rsid w:val="00A23D2D"/>
    <w:rsid w:val="00A24768"/>
    <w:rsid w:val="00A24B7B"/>
    <w:rsid w:val="00A27D3D"/>
    <w:rsid w:val="00A32A9E"/>
    <w:rsid w:val="00A354F8"/>
    <w:rsid w:val="00A368E1"/>
    <w:rsid w:val="00A42836"/>
    <w:rsid w:val="00A44B58"/>
    <w:rsid w:val="00A44FCD"/>
    <w:rsid w:val="00A46059"/>
    <w:rsid w:val="00A4686A"/>
    <w:rsid w:val="00A529E9"/>
    <w:rsid w:val="00A5623F"/>
    <w:rsid w:val="00A56C8E"/>
    <w:rsid w:val="00A5707E"/>
    <w:rsid w:val="00A60A0D"/>
    <w:rsid w:val="00A60C5A"/>
    <w:rsid w:val="00A6366A"/>
    <w:rsid w:val="00A63C2D"/>
    <w:rsid w:val="00A64006"/>
    <w:rsid w:val="00A64093"/>
    <w:rsid w:val="00A65B39"/>
    <w:rsid w:val="00A66AFF"/>
    <w:rsid w:val="00A70981"/>
    <w:rsid w:val="00A71B90"/>
    <w:rsid w:val="00A72B3C"/>
    <w:rsid w:val="00A7558F"/>
    <w:rsid w:val="00A76ADC"/>
    <w:rsid w:val="00A77A0A"/>
    <w:rsid w:val="00A77D90"/>
    <w:rsid w:val="00A80314"/>
    <w:rsid w:val="00A816B3"/>
    <w:rsid w:val="00A821A3"/>
    <w:rsid w:val="00A830DE"/>
    <w:rsid w:val="00A8378B"/>
    <w:rsid w:val="00A83F8C"/>
    <w:rsid w:val="00A84123"/>
    <w:rsid w:val="00A8503A"/>
    <w:rsid w:val="00A86719"/>
    <w:rsid w:val="00A87A1B"/>
    <w:rsid w:val="00A91273"/>
    <w:rsid w:val="00A919C2"/>
    <w:rsid w:val="00A924EF"/>
    <w:rsid w:val="00A934CB"/>
    <w:rsid w:val="00A94225"/>
    <w:rsid w:val="00A9547D"/>
    <w:rsid w:val="00A955D1"/>
    <w:rsid w:val="00A96E92"/>
    <w:rsid w:val="00A9721A"/>
    <w:rsid w:val="00AA2163"/>
    <w:rsid w:val="00AA2610"/>
    <w:rsid w:val="00AA36D3"/>
    <w:rsid w:val="00AA464F"/>
    <w:rsid w:val="00AA61FA"/>
    <w:rsid w:val="00AB0334"/>
    <w:rsid w:val="00AB0820"/>
    <w:rsid w:val="00AB09DC"/>
    <w:rsid w:val="00AB132E"/>
    <w:rsid w:val="00AB1690"/>
    <w:rsid w:val="00AB516A"/>
    <w:rsid w:val="00AB5C7B"/>
    <w:rsid w:val="00AC3FC0"/>
    <w:rsid w:val="00AC4EB7"/>
    <w:rsid w:val="00AC5A9E"/>
    <w:rsid w:val="00AC6C6A"/>
    <w:rsid w:val="00AC72A8"/>
    <w:rsid w:val="00AC73DA"/>
    <w:rsid w:val="00AD1049"/>
    <w:rsid w:val="00AD5AF7"/>
    <w:rsid w:val="00AD5CBC"/>
    <w:rsid w:val="00AD5D8B"/>
    <w:rsid w:val="00AD78A2"/>
    <w:rsid w:val="00AD7C1E"/>
    <w:rsid w:val="00AD7CDC"/>
    <w:rsid w:val="00AE0B6E"/>
    <w:rsid w:val="00AE1D1B"/>
    <w:rsid w:val="00AE232F"/>
    <w:rsid w:val="00AE26F8"/>
    <w:rsid w:val="00AE2B06"/>
    <w:rsid w:val="00AE4151"/>
    <w:rsid w:val="00AE6CF3"/>
    <w:rsid w:val="00AF07EA"/>
    <w:rsid w:val="00AF3C44"/>
    <w:rsid w:val="00AF428B"/>
    <w:rsid w:val="00AF52EF"/>
    <w:rsid w:val="00AF5345"/>
    <w:rsid w:val="00AF6E84"/>
    <w:rsid w:val="00AF7E5F"/>
    <w:rsid w:val="00B02053"/>
    <w:rsid w:val="00B021EB"/>
    <w:rsid w:val="00B03BD6"/>
    <w:rsid w:val="00B04FF0"/>
    <w:rsid w:val="00B102FD"/>
    <w:rsid w:val="00B10F53"/>
    <w:rsid w:val="00B10F80"/>
    <w:rsid w:val="00B110D4"/>
    <w:rsid w:val="00B110EF"/>
    <w:rsid w:val="00B11DFC"/>
    <w:rsid w:val="00B123B8"/>
    <w:rsid w:val="00B1296B"/>
    <w:rsid w:val="00B13451"/>
    <w:rsid w:val="00B15A66"/>
    <w:rsid w:val="00B16376"/>
    <w:rsid w:val="00B16699"/>
    <w:rsid w:val="00B17975"/>
    <w:rsid w:val="00B2035B"/>
    <w:rsid w:val="00B20611"/>
    <w:rsid w:val="00B211FC"/>
    <w:rsid w:val="00B22249"/>
    <w:rsid w:val="00B2607C"/>
    <w:rsid w:val="00B26784"/>
    <w:rsid w:val="00B27127"/>
    <w:rsid w:val="00B3034B"/>
    <w:rsid w:val="00B32BB4"/>
    <w:rsid w:val="00B35119"/>
    <w:rsid w:val="00B35375"/>
    <w:rsid w:val="00B366B4"/>
    <w:rsid w:val="00B36722"/>
    <w:rsid w:val="00B36F44"/>
    <w:rsid w:val="00B3755C"/>
    <w:rsid w:val="00B40688"/>
    <w:rsid w:val="00B40A40"/>
    <w:rsid w:val="00B419C9"/>
    <w:rsid w:val="00B423BE"/>
    <w:rsid w:val="00B429AE"/>
    <w:rsid w:val="00B434F0"/>
    <w:rsid w:val="00B442A5"/>
    <w:rsid w:val="00B44347"/>
    <w:rsid w:val="00B45115"/>
    <w:rsid w:val="00B45720"/>
    <w:rsid w:val="00B466AC"/>
    <w:rsid w:val="00B4739B"/>
    <w:rsid w:val="00B5045A"/>
    <w:rsid w:val="00B516CF"/>
    <w:rsid w:val="00B52F7E"/>
    <w:rsid w:val="00B53082"/>
    <w:rsid w:val="00B535C0"/>
    <w:rsid w:val="00B54B3D"/>
    <w:rsid w:val="00B568DE"/>
    <w:rsid w:val="00B5751D"/>
    <w:rsid w:val="00B60187"/>
    <w:rsid w:val="00B60F6D"/>
    <w:rsid w:val="00B6142E"/>
    <w:rsid w:val="00B6285B"/>
    <w:rsid w:val="00B62FEA"/>
    <w:rsid w:val="00B67777"/>
    <w:rsid w:val="00B6786B"/>
    <w:rsid w:val="00B701EE"/>
    <w:rsid w:val="00B7085A"/>
    <w:rsid w:val="00B70C8E"/>
    <w:rsid w:val="00B7205E"/>
    <w:rsid w:val="00B7372C"/>
    <w:rsid w:val="00B73D47"/>
    <w:rsid w:val="00B80A35"/>
    <w:rsid w:val="00B8134C"/>
    <w:rsid w:val="00B81B9F"/>
    <w:rsid w:val="00B81E03"/>
    <w:rsid w:val="00B830E1"/>
    <w:rsid w:val="00B852BE"/>
    <w:rsid w:val="00B85722"/>
    <w:rsid w:val="00B86595"/>
    <w:rsid w:val="00B87B6D"/>
    <w:rsid w:val="00B87D7E"/>
    <w:rsid w:val="00B90D4C"/>
    <w:rsid w:val="00B92ECA"/>
    <w:rsid w:val="00B933D7"/>
    <w:rsid w:val="00B945FA"/>
    <w:rsid w:val="00B947BC"/>
    <w:rsid w:val="00B9581F"/>
    <w:rsid w:val="00B95D1A"/>
    <w:rsid w:val="00B96517"/>
    <w:rsid w:val="00B96755"/>
    <w:rsid w:val="00B9676A"/>
    <w:rsid w:val="00B96DE4"/>
    <w:rsid w:val="00BA192F"/>
    <w:rsid w:val="00BA2750"/>
    <w:rsid w:val="00BA29FC"/>
    <w:rsid w:val="00BA4724"/>
    <w:rsid w:val="00BA620C"/>
    <w:rsid w:val="00BA65BC"/>
    <w:rsid w:val="00BA787C"/>
    <w:rsid w:val="00BA79F7"/>
    <w:rsid w:val="00BA7C49"/>
    <w:rsid w:val="00BA7D75"/>
    <w:rsid w:val="00BB091D"/>
    <w:rsid w:val="00BB0C6C"/>
    <w:rsid w:val="00BB182B"/>
    <w:rsid w:val="00BB202D"/>
    <w:rsid w:val="00BB2B59"/>
    <w:rsid w:val="00BB4001"/>
    <w:rsid w:val="00BB50D1"/>
    <w:rsid w:val="00BB5387"/>
    <w:rsid w:val="00BB56BB"/>
    <w:rsid w:val="00BB717F"/>
    <w:rsid w:val="00BC11E0"/>
    <w:rsid w:val="00BC27D2"/>
    <w:rsid w:val="00BC2837"/>
    <w:rsid w:val="00BC3552"/>
    <w:rsid w:val="00BD047B"/>
    <w:rsid w:val="00BD0FE1"/>
    <w:rsid w:val="00BD2BE2"/>
    <w:rsid w:val="00BD3A6D"/>
    <w:rsid w:val="00BD4651"/>
    <w:rsid w:val="00BD482F"/>
    <w:rsid w:val="00BD4A38"/>
    <w:rsid w:val="00BD4BDF"/>
    <w:rsid w:val="00BD5400"/>
    <w:rsid w:val="00BD5818"/>
    <w:rsid w:val="00BD7003"/>
    <w:rsid w:val="00BE130B"/>
    <w:rsid w:val="00BE146E"/>
    <w:rsid w:val="00BE1476"/>
    <w:rsid w:val="00BE18EE"/>
    <w:rsid w:val="00BE4EE9"/>
    <w:rsid w:val="00BE4FAD"/>
    <w:rsid w:val="00BE594C"/>
    <w:rsid w:val="00BE656D"/>
    <w:rsid w:val="00BE7520"/>
    <w:rsid w:val="00BF0410"/>
    <w:rsid w:val="00BF04C9"/>
    <w:rsid w:val="00BF3D93"/>
    <w:rsid w:val="00BF6671"/>
    <w:rsid w:val="00BF6A49"/>
    <w:rsid w:val="00BF7581"/>
    <w:rsid w:val="00BF7676"/>
    <w:rsid w:val="00BF7A62"/>
    <w:rsid w:val="00BF7BA2"/>
    <w:rsid w:val="00C008BA"/>
    <w:rsid w:val="00C01652"/>
    <w:rsid w:val="00C017A5"/>
    <w:rsid w:val="00C01EA7"/>
    <w:rsid w:val="00C05CD0"/>
    <w:rsid w:val="00C06B97"/>
    <w:rsid w:val="00C06C35"/>
    <w:rsid w:val="00C07A5A"/>
    <w:rsid w:val="00C1237A"/>
    <w:rsid w:val="00C1315C"/>
    <w:rsid w:val="00C139DA"/>
    <w:rsid w:val="00C14A19"/>
    <w:rsid w:val="00C14FEB"/>
    <w:rsid w:val="00C154ED"/>
    <w:rsid w:val="00C21E8B"/>
    <w:rsid w:val="00C24287"/>
    <w:rsid w:val="00C24458"/>
    <w:rsid w:val="00C25AB4"/>
    <w:rsid w:val="00C25C78"/>
    <w:rsid w:val="00C303CF"/>
    <w:rsid w:val="00C304D4"/>
    <w:rsid w:val="00C31137"/>
    <w:rsid w:val="00C32A76"/>
    <w:rsid w:val="00C338C2"/>
    <w:rsid w:val="00C34FB5"/>
    <w:rsid w:val="00C37C6E"/>
    <w:rsid w:val="00C43871"/>
    <w:rsid w:val="00C446B0"/>
    <w:rsid w:val="00C44F8C"/>
    <w:rsid w:val="00C45522"/>
    <w:rsid w:val="00C4572D"/>
    <w:rsid w:val="00C45BBB"/>
    <w:rsid w:val="00C45D57"/>
    <w:rsid w:val="00C504EF"/>
    <w:rsid w:val="00C51590"/>
    <w:rsid w:val="00C528CD"/>
    <w:rsid w:val="00C53E51"/>
    <w:rsid w:val="00C54FCA"/>
    <w:rsid w:val="00C56B1A"/>
    <w:rsid w:val="00C61179"/>
    <w:rsid w:val="00C61591"/>
    <w:rsid w:val="00C61FFB"/>
    <w:rsid w:val="00C66332"/>
    <w:rsid w:val="00C6666D"/>
    <w:rsid w:val="00C666F9"/>
    <w:rsid w:val="00C7007F"/>
    <w:rsid w:val="00C718DE"/>
    <w:rsid w:val="00C72F4C"/>
    <w:rsid w:val="00C730E9"/>
    <w:rsid w:val="00C75AAF"/>
    <w:rsid w:val="00C824B2"/>
    <w:rsid w:val="00C8437C"/>
    <w:rsid w:val="00C845B1"/>
    <w:rsid w:val="00C84C40"/>
    <w:rsid w:val="00C86346"/>
    <w:rsid w:val="00C86A7C"/>
    <w:rsid w:val="00C87A6C"/>
    <w:rsid w:val="00C9182E"/>
    <w:rsid w:val="00C91DBB"/>
    <w:rsid w:val="00C92FA3"/>
    <w:rsid w:val="00C9320D"/>
    <w:rsid w:val="00C93A0A"/>
    <w:rsid w:val="00C94684"/>
    <w:rsid w:val="00C9557B"/>
    <w:rsid w:val="00C96B18"/>
    <w:rsid w:val="00C96C0F"/>
    <w:rsid w:val="00CA09C8"/>
    <w:rsid w:val="00CA1329"/>
    <w:rsid w:val="00CA1F86"/>
    <w:rsid w:val="00CA20A1"/>
    <w:rsid w:val="00CA3783"/>
    <w:rsid w:val="00CA53A4"/>
    <w:rsid w:val="00CA5BBA"/>
    <w:rsid w:val="00CB0FCA"/>
    <w:rsid w:val="00CB130E"/>
    <w:rsid w:val="00CB1CC9"/>
    <w:rsid w:val="00CB1F8D"/>
    <w:rsid w:val="00CB3073"/>
    <w:rsid w:val="00CB3090"/>
    <w:rsid w:val="00CB3A7F"/>
    <w:rsid w:val="00CB62D4"/>
    <w:rsid w:val="00CB688D"/>
    <w:rsid w:val="00CC02D3"/>
    <w:rsid w:val="00CC0855"/>
    <w:rsid w:val="00CC1FB8"/>
    <w:rsid w:val="00CC276C"/>
    <w:rsid w:val="00CC2F79"/>
    <w:rsid w:val="00CC3541"/>
    <w:rsid w:val="00CC37DA"/>
    <w:rsid w:val="00CC39A1"/>
    <w:rsid w:val="00CC3EAD"/>
    <w:rsid w:val="00CC5187"/>
    <w:rsid w:val="00CC5C5E"/>
    <w:rsid w:val="00CC7422"/>
    <w:rsid w:val="00CD04E3"/>
    <w:rsid w:val="00CD07C5"/>
    <w:rsid w:val="00CD0BC4"/>
    <w:rsid w:val="00CD190C"/>
    <w:rsid w:val="00CD1D37"/>
    <w:rsid w:val="00CD1E21"/>
    <w:rsid w:val="00CD2DD6"/>
    <w:rsid w:val="00CD356D"/>
    <w:rsid w:val="00CD4222"/>
    <w:rsid w:val="00CD5C34"/>
    <w:rsid w:val="00CD62DD"/>
    <w:rsid w:val="00CD7E65"/>
    <w:rsid w:val="00CD7E8A"/>
    <w:rsid w:val="00CE1377"/>
    <w:rsid w:val="00CE160E"/>
    <w:rsid w:val="00CE21D0"/>
    <w:rsid w:val="00CE366D"/>
    <w:rsid w:val="00CE4F8B"/>
    <w:rsid w:val="00CF0240"/>
    <w:rsid w:val="00CF1267"/>
    <w:rsid w:val="00D000CF"/>
    <w:rsid w:val="00D01AB6"/>
    <w:rsid w:val="00D01FF8"/>
    <w:rsid w:val="00D046C6"/>
    <w:rsid w:val="00D04723"/>
    <w:rsid w:val="00D04A43"/>
    <w:rsid w:val="00D05773"/>
    <w:rsid w:val="00D063E0"/>
    <w:rsid w:val="00D0640E"/>
    <w:rsid w:val="00D11722"/>
    <w:rsid w:val="00D126AB"/>
    <w:rsid w:val="00D12BED"/>
    <w:rsid w:val="00D159AC"/>
    <w:rsid w:val="00D17E7F"/>
    <w:rsid w:val="00D20483"/>
    <w:rsid w:val="00D2153C"/>
    <w:rsid w:val="00D229F5"/>
    <w:rsid w:val="00D243ED"/>
    <w:rsid w:val="00D24E9D"/>
    <w:rsid w:val="00D2573C"/>
    <w:rsid w:val="00D25DE7"/>
    <w:rsid w:val="00D27528"/>
    <w:rsid w:val="00D30930"/>
    <w:rsid w:val="00D337C6"/>
    <w:rsid w:val="00D33B41"/>
    <w:rsid w:val="00D37882"/>
    <w:rsid w:val="00D40087"/>
    <w:rsid w:val="00D4051D"/>
    <w:rsid w:val="00D405C3"/>
    <w:rsid w:val="00D41326"/>
    <w:rsid w:val="00D42779"/>
    <w:rsid w:val="00D42BF7"/>
    <w:rsid w:val="00D4314C"/>
    <w:rsid w:val="00D431B1"/>
    <w:rsid w:val="00D44344"/>
    <w:rsid w:val="00D448FC"/>
    <w:rsid w:val="00D460BE"/>
    <w:rsid w:val="00D46DCE"/>
    <w:rsid w:val="00D50654"/>
    <w:rsid w:val="00D50687"/>
    <w:rsid w:val="00D51A5B"/>
    <w:rsid w:val="00D52533"/>
    <w:rsid w:val="00D528C7"/>
    <w:rsid w:val="00D52C4B"/>
    <w:rsid w:val="00D535F8"/>
    <w:rsid w:val="00D560F6"/>
    <w:rsid w:val="00D564D4"/>
    <w:rsid w:val="00D573FD"/>
    <w:rsid w:val="00D5748E"/>
    <w:rsid w:val="00D57655"/>
    <w:rsid w:val="00D5787D"/>
    <w:rsid w:val="00D57F10"/>
    <w:rsid w:val="00D60B9C"/>
    <w:rsid w:val="00D61537"/>
    <w:rsid w:val="00D61831"/>
    <w:rsid w:val="00D61EBF"/>
    <w:rsid w:val="00D62343"/>
    <w:rsid w:val="00D62A39"/>
    <w:rsid w:val="00D62CD9"/>
    <w:rsid w:val="00D64DD3"/>
    <w:rsid w:val="00D6534D"/>
    <w:rsid w:val="00D66328"/>
    <w:rsid w:val="00D665B0"/>
    <w:rsid w:val="00D67E9B"/>
    <w:rsid w:val="00D703C3"/>
    <w:rsid w:val="00D7208B"/>
    <w:rsid w:val="00D72099"/>
    <w:rsid w:val="00D72E22"/>
    <w:rsid w:val="00D738D1"/>
    <w:rsid w:val="00D74D75"/>
    <w:rsid w:val="00D74E78"/>
    <w:rsid w:val="00D76DBA"/>
    <w:rsid w:val="00D8030D"/>
    <w:rsid w:val="00D81667"/>
    <w:rsid w:val="00D8491D"/>
    <w:rsid w:val="00D84AD0"/>
    <w:rsid w:val="00D86104"/>
    <w:rsid w:val="00D872A0"/>
    <w:rsid w:val="00D94305"/>
    <w:rsid w:val="00D95D4A"/>
    <w:rsid w:val="00D969D5"/>
    <w:rsid w:val="00D972A0"/>
    <w:rsid w:val="00D97803"/>
    <w:rsid w:val="00D97947"/>
    <w:rsid w:val="00DA0C1E"/>
    <w:rsid w:val="00DA1FAE"/>
    <w:rsid w:val="00DA21E4"/>
    <w:rsid w:val="00DA2327"/>
    <w:rsid w:val="00DA2840"/>
    <w:rsid w:val="00DA59AB"/>
    <w:rsid w:val="00DA5A18"/>
    <w:rsid w:val="00DA5E09"/>
    <w:rsid w:val="00DA5EA5"/>
    <w:rsid w:val="00DA66C6"/>
    <w:rsid w:val="00DA6C82"/>
    <w:rsid w:val="00DB0830"/>
    <w:rsid w:val="00DB0FAB"/>
    <w:rsid w:val="00DB1042"/>
    <w:rsid w:val="00DB1B44"/>
    <w:rsid w:val="00DB3949"/>
    <w:rsid w:val="00DB3B14"/>
    <w:rsid w:val="00DB50EF"/>
    <w:rsid w:val="00DB53F6"/>
    <w:rsid w:val="00DB5860"/>
    <w:rsid w:val="00DB657D"/>
    <w:rsid w:val="00DB6F27"/>
    <w:rsid w:val="00DC2C8C"/>
    <w:rsid w:val="00DC4472"/>
    <w:rsid w:val="00DC66AF"/>
    <w:rsid w:val="00DC6A91"/>
    <w:rsid w:val="00DC7C18"/>
    <w:rsid w:val="00DC7ED8"/>
    <w:rsid w:val="00DD06EA"/>
    <w:rsid w:val="00DD0F59"/>
    <w:rsid w:val="00DD132C"/>
    <w:rsid w:val="00DD2108"/>
    <w:rsid w:val="00DD2899"/>
    <w:rsid w:val="00DD4473"/>
    <w:rsid w:val="00DD44B2"/>
    <w:rsid w:val="00DD4F75"/>
    <w:rsid w:val="00DD70D1"/>
    <w:rsid w:val="00DD77A9"/>
    <w:rsid w:val="00DE0504"/>
    <w:rsid w:val="00DE05FB"/>
    <w:rsid w:val="00DE076B"/>
    <w:rsid w:val="00DE1024"/>
    <w:rsid w:val="00DE153A"/>
    <w:rsid w:val="00DE1821"/>
    <w:rsid w:val="00DE1E15"/>
    <w:rsid w:val="00DE233F"/>
    <w:rsid w:val="00DE2972"/>
    <w:rsid w:val="00DE3241"/>
    <w:rsid w:val="00DE47B3"/>
    <w:rsid w:val="00DE5046"/>
    <w:rsid w:val="00DE7F35"/>
    <w:rsid w:val="00DF0AF4"/>
    <w:rsid w:val="00DF0D44"/>
    <w:rsid w:val="00DF1158"/>
    <w:rsid w:val="00DF171C"/>
    <w:rsid w:val="00DF22A2"/>
    <w:rsid w:val="00DF279F"/>
    <w:rsid w:val="00DF31C7"/>
    <w:rsid w:val="00DF3718"/>
    <w:rsid w:val="00DF56CE"/>
    <w:rsid w:val="00DF6D51"/>
    <w:rsid w:val="00E01399"/>
    <w:rsid w:val="00E01BE0"/>
    <w:rsid w:val="00E0278C"/>
    <w:rsid w:val="00E02FE3"/>
    <w:rsid w:val="00E03578"/>
    <w:rsid w:val="00E0626E"/>
    <w:rsid w:val="00E07665"/>
    <w:rsid w:val="00E0767B"/>
    <w:rsid w:val="00E07968"/>
    <w:rsid w:val="00E07EDB"/>
    <w:rsid w:val="00E1207F"/>
    <w:rsid w:val="00E1600A"/>
    <w:rsid w:val="00E16F7E"/>
    <w:rsid w:val="00E20265"/>
    <w:rsid w:val="00E207D6"/>
    <w:rsid w:val="00E208E3"/>
    <w:rsid w:val="00E21E87"/>
    <w:rsid w:val="00E225CE"/>
    <w:rsid w:val="00E226CC"/>
    <w:rsid w:val="00E23FA2"/>
    <w:rsid w:val="00E24B0F"/>
    <w:rsid w:val="00E25AF1"/>
    <w:rsid w:val="00E269C8"/>
    <w:rsid w:val="00E27CE1"/>
    <w:rsid w:val="00E307A2"/>
    <w:rsid w:val="00E30845"/>
    <w:rsid w:val="00E36491"/>
    <w:rsid w:val="00E3708B"/>
    <w:rsid w:val="00E37F1A"/>
    <w:rsid w:val="00E41650"/>
    <w:rsid w:val="00E4196D"/>
    <w:rsid w:val="00E43562"/>
    <w:rsid w:val="00E43D97"/>
    <w:rsid w:val="00E45072"/>
    <w:rsid w:val="00E456E5"/>
    <w:rsid w:val="00E46028"/>
    <w:rsid w:val="00E47028"/>
    <w:rsid w:val="00E47C26"/>
    <w:rsid w:val="00E544DE"/>
    <w:rsid w:val="00E54E76"/>
    <w:rsid w:val="00E5565C"/>
    <w:rsid w:val="00E55A69"/>
    <w:rsid w:val="00E61524"/>
    <w:rsid w:val="00E62621"/>
    <w:rsid w:val="00E657B5"/>
    <w:rsid w:val="00E65DD5"/>
    <w:rsid w:val="00E669E8"/>
    <w:rsid w:val="00E66C8D"/>
    <w:rsid w:val="00E70079"/>
    <w:rsid w:val="00E71C3B"/>
    <w:rsid w:val="00E728AB"/>
    <w:rsid w:val="00E72979"/>
    <w:rsid w:val="00E72D2A"/>
    <w:rsid w:val="00E735B3"/>
    <w:rsid w:val="00E73AB8"/>
    <w:rsid w:val="00E73BFB"/>
    <w:rsid w:val="00E74107"/>
    <w:rsid w:val="00E75494"/>
    <w:rsid w:val="00E763E7"/>
    <w:rsid w:val="00E76944"/>
    <w:rsid w:val="00E76C94"/>
    <w:rsid w:val="00E7755F"/>
    <w:rsid w:val="00E77809"/>
    <w:rsid w:val="00E800F4"/>
    <w:rsid w:val="00E805A1"/>
    <w:rsid w:val="00E81C02"/>
    <w:rsid w:val="00E82693"/>
    <w:rsid w:val="00E84DDD"/>
    <w:rsid w:val="00E86054"/>
    <w:rsid w:val="00E86C9B"/>
    <w:rsid w:val="00E91417"/>
    <w:rsid w:val="00E92BDE"/>
    <w:rsid w:val="00E92E1F"/>
    <w:rsid w:val="00E936D5"/>
    <w:rsid w:val="00E93B69"/>
    <w:rsid w:val="00E95D6A"/>
    <w:rsid w:val="00E96453"/>
    <w:rsid w:val="00EA0A46"/>
    <w:rsid w:val="00EA14A1"/>
    <w:rsid w:val="00EA167F"/>
    <w:rsid w:val="00EA2207"/>
    <w:rsid w:val="00EA26CE"/>
    <w:rsid w:val="00EA2D9B"/>
    <w:rsid w:val="00EA3804"/>
    <w:rsid w:val="00EA6C95"/>
    <w:rsid w:val="00EB0E16"/>
    <w:rsid w:val="00EB1393"/>
    <w:rsid w:val="00EB575F"/>
    <w:rsid w:val="00EB7EFD"/>
    <w:rsid w:val="00EC261C"/>
    <w:rsid w:val="00EC2A72"/>
    <w:rsid w:val="00EC2F99"/>
    <w:rsid w:val="00EC3369"/>
    <w:rsid w:val="00EC3BF0"/>
    <w:rsid w:val="00EC41BB"/>
    <w:rsid w:val="00EC5BF3"/>
    <w:rsid w:val="00EC63B2"/>
    <w:rsid w:val="00EC67A2"/>
    <w:rsid w:val="00EC78CB"/>
    <w:rsid w:val="00ED0549"/>
    <w:rsid w:val="00ED080C"/>
    <w:rsid w:val="00ED1B71"/>
    <w:rsid w:val="00ED3B76"/>
    <w:rsid w:val="00ED64A6"/>
    <w:rsid w:val="00ED69B1"/>
    <w:rsid w:val="00ED7B90"/>
    <w:rsid w:val="00EE03C9"/>
    <w:rsid w:val="00EE17BE"/>
    <w:rsid w:val="00EE3433"/>
    <w:rsid w:val="00EE6E63"/>
    <w:rsid w:val="00EE7F2F"/>
    <w:rsid w:val="00EE7FE0"/>
    <w:rsid w:val="00EF02C0"/>
    <w:rsid w:val="00EF0DE3"/>
    <w:rsid w:val="00EF4602"/>
    <w:rsid w:val="00EF4913"/>
    <w:rsid w:val="00EF5A04"/>
    <w:rsid w:val="00EF5D9B"/>
    <w:rsid w:val="00EF635F"/>
    <w:rsid w:val="00EF7703"/>
    <w:rsid w:val="00F00CEB"/>
    <w:rsid w:val="00F0187E"/>
    <w:rsid w:val="00F027D7"/>
    <w:rsid w:val="00F0302A"/>
    <w:rsid w:val="00F03E41"/>
    <w:rsid w:val="00F058A9"/>
    <w:rsid w:val="00F06C43"/>
    <w:rsid w:val="00F1089D"/>
    <w:rsid w:val="00F10F8A"/>
    <w:rsid w:val="00F1148F"/>
    <w:rsid w:val="00F1196B"/>
    <w:rsid w:val="00F144C1"/>
    <w:rsid w:val="00F14EB9"/>
    <w:rsid w:val="00F15353"/>
    <w:rsid w:val="00F15EC6"/>
    <w:rsid w:val="00F17F7B"/>
    <w:rsid w:val="00F2017B"/>
    <w:rsid w:val="00F2175D"/>
    <w:rsid w:val="00F22CA2"/>
    <w:rsid w:val="00F23C86"/>
    <w:rsid w:val="00F24076"/>
    <w:rsid w:val="00F251E6"/>
    <w:rsid w:val="00F30470"/>
    <w:rsid w:val="00F30904"/>
    <w:rsid w:val="00F329F9"/>
    <w:rsid w:val="00F32F0F"/>
    <w:rsid w:val="00F34189"/>
    <w:rsid w:val="00F34EEF"/>
    <w:rsid w:val="00F36832"/>
    <w:rsid w:val="00F36A72"/>
    <w:rsid w:val="00F36F24"/>
    <w:rsid w:val="00F413D3"/>
    <w:rsid w:val="00F416DE"/>
    <w:rsid w:val="00F41C84"/>
    <w:rsid w:val="00F43159"/>
    <w:rsid w:val="00F433CF"/>
    <w:rsid w:val="00F45618"/>
    <w:rsid w:val="00F46FE3"/>
    <w:rsid w:val="00F50244"/>
    <w:rsid w:val="00F54D6C"/>
    <w:rsid w:val="00F54EAA"/>
    <w:rsid w:val="00F5579F"/>
    <w:rsid w:val="00F55E81"/>
    <w:rsid w:val="00F55EC2"/>
    <w:rsid w:val="00F56DB0"/>
    <w:rsid w:val="00F570B7"/>
    <w:rsid w:val="00F57157"/>
    <w:rsid w:val="00F5763A"/>
    <w:rsid w:val="00F57795"/>
    <w:rsid w:val="00F57DC9"/>
    <w:rsid w:val="00F61D92"/>
    <w:rsid w:val="00F63569"/>
    <w:rsid w:val="00F63B8D"/>
    <w:rsid w:val="00F64686"/>
    <w:rsid w:val="00F67962"/>
    <w:rsid w:val="00F7179D"/>
    <w:rsid w:val="00F72A7B"/>
    <w:rsid w:val="00F73822"/>
    <w:rsid w:val="00F74257"/>
    <w:rsid w:val="00F74D25"/>
    <w:rsid w:val="00F825E3"/>
    <w:rsid w:val="00F83366"/>
    <w:rsid w:val="00F85051"/>
    <w:rsid w:val="00F85DA0"/>
    <w:rsid w:val="00F86A19"/>
    <w:rsid w:val="00F86C12"/>
    <w:rsid w:val="00F86CE9"/>
    <w:rsid w:val="00F86F05"/>
    <w:rsid w:val="00F9034F"/>
    <w:rsid w:val="00F90C17"/>
    <w:rsid w:val="00F92F5E"/>
    <w:rsid w:val="00F93D4E"/>
    <w:rsid w:val="00F94326"/>
    <w:rsid w:val="00F9487F"/>
    <w:rsid w:val="00F94A8E"/>
    <w:rsid w:val="00F9567A"/>
    <w:rsid w:val="00F959E4"/>
    <w:rsid w:val="00F95DFF"/>
    <w:rsid w:val="00F95EED"/>
    <w:rsid w:val="00F96941"/>
    <w:rsid w:val="00F96DCB"/>
    <w:rsid w:val="00F97EB6"/>
    <w:rsid w:val="00FA19F8"/>
    <w:rsid w:val="00FA1F6F"/>
    <w:rsid w:val="00FA28E8"/>
    <w:rsid w:val="00FA536A"/>
    <w:rsid w:val="00FA78AC"/>
    <w:rsid w:val="00FA7B0E"/>
    <w:rsid w:val="00FB0AE4"/>
    <w:rsid w:val="00FB1ADD"/>
    <w:rsid w:val="00FB3782"/>
    <w:rsid w:val="00FB496E"/>
    <w:rsid w:val="00FB503E"/>
    <w:rsid w:val="00FB5FB6"/>
    <w:rsid w:val="00FB60A6"/>
    <w:rsid w:val="00FC151D"/>
    <w:rsid w:val="00FC3E17"/>
    <w:rsid w:val="00FC4341"/>
    <w:rsid w:val="00FC4C08"/>
    <w:rsid w:val="00FC53EA"/>
    <w:rsid w:val="00FC56A2"/>
    <w:rsid w:val="00FC5A90"/>
    <w:rsid w:val="00FC5B15"/>
    <w:rsid w:val="00FC5B7E"/>
    <w:rsid w:val="00FC7252"/>
    <w:rsid w:val="00FC7664"/>
    <w:rsid w:val="00FD0615"/>
    <w:rsid w:val="00FD3255"/>
    <w:rsid w:val="00FD55C2"/>
    <w:rsid w:val="00FD572D"/>
    <w:rsid w:val="00FD672B"/>
    <w:rsid w:val="00FD6CD1"/>
    <w:rsid w:val="00FD72FF"/>
    <w:rsid w:val="00FD79C1"/>
    <w:rsid w:val="00FD7CCD"/>
    <w:rsid w:val="00FE0BE7"/>
    <w:rsid w:val="00FE2401"/>
    <w:rsid w:val="00FE27E4"/>
    <w:rsid w:val="00FE2A67"/>
    <w:rsid w:val="00FE47DB"/>
    <w:rsid w:val="00FE4994"/>
    <w:rsid w:val="00FE4A5E"/>
    <w:rsid w:val="00FE7832"/>
    <w:rsid w:val="00FF06E9"/>
    <w:rsid w:val="00FF25BE"/>
    <w:rsid w:val="00FF2FB7"/>
    <w:rsid w:val="00FF4B63"/>
    <w:rsid w:val="00FF4C29"/>
    <w:rsid w:val="00FF5121"/>
    <w:rsid w:val="00FF7C1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87BB2"/>
  <w15:docId w15:val="{EF528216-DE1B-4B01-8785-AEAB0CBF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BA"/>
    <w:pPr>
      <w:jc w:val="both"/>
    </w:pPr>
    <w:rPr>
      <w:rFonts w:ascii="Garamond" w:hAnsi="Garamond"/>
      <w:color w:val="000000" w:themeColor="text1"/>
      <w:sz w:val="22"/>
    </w:rPr>
  </w:style>
  <w:style w:type="paragraph" w:styleId="Balk1">
    <w:name w:val="heading 1"/>
    <w:basedOn w:val="Normal"/>
    <w:next w:val="Normal"/>
    <w:link w:val="Balk1Char"/>
    <w:uiPriority w:val="9"/>
    <w:rsid w:val="0061399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F1F78"/>
    <w:pPr>
      <w:keepNext/>
      <w:keepLines/>
      <w:spacing w:before="40"/>
      <w:outlineLvl w:val="2"/>
    </w:pPr>
    <w:rPr>
      <w:rFonts w:asciiTheme="majorHAnsi" w:eastAsiaTheme="majorEastAsia" w:hAnsiTheme="majorHAnsi" w:cstheme="majorBidi"/>
      <w:color w:val="1F3763" w:themeColor="accent1" w:themeShade="7F"/>
      <w:sz w:val="24"/>
    </w:rPr>
  </w:style>
  <w:style w:type="paragraph" w:styleId="Balk4">
    <w:name w:val="heading 4"/>
    <w:basedOn w:val="Normal"/>
    <w:next w:val="Normal"/>
    <w:link w:val="Balk4Char"/>
    <w:uiPriority w:val="9"/>
    <w:semiHidden/>
    <w:unhideWhenUsed/>
    <w:qFormat/>
    <w:rsid w:val="00820193"/>
    <w:pPr>
      <w:keepNext/>
      <w:keepLines/>
      <w:spacing w:before="40"/>
      <w:outlineLvl w:val="3"/>
    </w:pPr>
    <w:rPr>
      <w:rFonts w:asciiTheme="majorHAnsi" w:eastAsiaTheme="majorEastAsia" w:hAnsiTheme="majorHAnsi" w:cstheme="majorBidi"/>
      <w:i/>
      <w:iCs/>
      <w:color w:val="2F5496" w:themeColor="accent1" w:themeShade="BF"/>
    </w:rPr>
  </w:style>
  <w:style w:type="paragraph" w:styleId="Balk6">
    <w:name w:val="heading 6"/>
    <w:aliases w:val="Çalışmanın Başlığı"/>
    <w:basedOn w:val="Normal"/>
    <w:next w:val="Normal"/>
    <w:link w:val="Balk6Char"/>
    <w:qFormat/>
    <w:rsid w:val="00832BDA"/>
    <w:pPr>
      <w:spacing w:line="360" w:lineRule="auto"/>
      <w:jc w:val="center"/>
      <w:outlineLvl w:val="5"/>
    </w:pPr>
    <w:rPr>
      <w:rFonts w:eastAsia="Times New Roman" w:cs="Times New Roman"/>
      <w:b/>
      <w:bCs/>
      <w:szCs w:val="2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3A62BE"/>
    <w:rPr>
      <w:color w:val="0563C1" w:themeColor="hyperlink"/>
      <w:u w:val="single"/>
    </w:rPr>
  </w:style>
  <w:style w:type="character" w:customStyle="1" w:styleId="zmlenmeyenBahsetme1">
    <w:name w:val="Çözümlenmeyen Bahsetme1"/>
    <w:basedOn w:val="VarsaylanParagrafYazTipi"/>
    <w:uiPriority w:val="99"/>
    <w:semiHidden/>
    <w:unhideWhenUsed/>
    <w:rsid w:val="003A62BE"/>
    <w:rPr>
      <w:color w:val="605E5C"/>
      <w:shd w:val="clear" w:color="auto" w:fill="E1DFDD"/>
    </w:rPr>
  </w:style>
  <w:style w:type="character" w:customStyle="1" w:styleId="Balk6Char">
    <w:name w:val="Başlık 6 Char"/>
    <w:aliases w:val="Çalışmanın Başlığı Char"/>
    <w:basedOn w:val="VarsaylanParagrafYazTipi"/>
    <w:link w:val="Balk6"/>
    <w:rsid w:val="00832BDA"/>
    <w:rPr>
      <w:rFonts w:ascii="Garamond" w:eastAsia="Times New Roman" w:hAnsi="Garamond" w:cs="Times New Roman"/>
      <w:b/>
      <w:bCs/>
      <w:sz w:val="22"/>
      <w:szCs w:val="22"/>
      <w:lang w:eastAsia="tr-TR"/>
    </w:rPr>
  </w:style>
  <w:style w:type="character" w:styleId="zlenenKpr">
    <w:name w:val="FollowedHyperlink"/>
    <w:basedOn w:val="VarsaylanParagrafYazTipi"/>
    <w:uiPriority w:val="99"/>
    <w:semiHidden/>
    <w:unhideWhenUsed/>
    <w:rsid w:val="006A4BE9"/>
    <w:rPr>
      <w:color w:val="954F72" w:themeColor="followedHyperlink"/>
      <w:u w:val="single"/>
    </w:rPr>
  </w:style>
  <w:style w:type="paragraph" w:styleId="ListeParagraf">
    <w:name w:val="List Paragraph"/>
    <w:basedOn w:val="Normal"/>
    <w:uiPriority w:val="34"/>
    <w:qFormat/>
    <w:rsid w:val="00E72D2A"/>
    <w:pPr>
      <w:ind w:left="720"/>
      <w:contextualSpacing/>
    </w:pPr>
  </w:style>
  <w:style w:type="paragraph" w:styleId="stBilgi">
    <w:name w:val="header"/>
    <w:aliases w:val="Üstbilgi1, Char Char Char Char Char, Char Char Char Char Char Char, Char Char Char Char Cha, Char Char Char Char Cha Char Char, Char Char Char Char Char Char Char Char Char Char Char Char"/>
    <w:basedOn w:val="Normal"/>
    <w:link w:val="stBilgiChar"/>
    <w:uiPriority w:val="99"/>
    <w:unhideWhenUsed/>
    <w:rsid w:val="002D526B"/>
    <w:pPr>
      <w:tabs>
        <w:tab w:val="center" w:pos="4680"/>
        <w:tab w:val="right" w:pos="9360"/>
      </w:tabs>
    </w:pPr>
  </w:style>
  <w:style w:type="character" w:customStyle="1" w:styleId="stBilgiChar">
    <w:name w:val="Üst Bilgi Char"/>
    <w:aliases w:val="Üstbilgi1 Char, Char Char Char Char Char Char1, Char Char Char Char Char Char Char, Char Char Char Char Cha Char, Char Char Char Char Cha Char Char Char, Char Char Char Char Char Char Char Char Char Char Char Char Char"/>
    <w:basedOn w:val="VarsaylanParagrafYazTipi"/>
    <w:link w:val="stBilgi"/>
    <w:uiPriority w:val="99"/>
    <w:rsid w:val="002D526B"/>
  </w:style>
  <w:style w:type="paragraph" w:styleId="AltBilgi">
    <w:name w:val="footer"/>
    <w:basedOn w:val="Normal"/>
    <w:link w:val="AltBilgiChar"/>
    <w:uiPriority w:val="99"/>
    <w:unhideWhenUsed/>
    <w:rsid w:val="002D526B"/>
    <w:pPr>
      <w:tabs>
        <w:tab w:val="center" w:pos="4680"/>
        <w:tab w:val="right" w:pos="9360"/>
      </w:tabs>
    </w:pPr>
  </w:style>
  <w:style w:type="character" w:customStyle="1" w:styleId="AltBilgiChar">
    <w:name w:val="Alt Bilgi Char"/>
    <w:basedOn w:val="VarsaylanParagrafYazTipi"/>
    <w:link w:val="AltBilgi"/>
    <w:uiPriority w:val="99"/>
    <w:rsid w:val="002D526B"/>
  </w:style>
  <w:style w:type="table" w:customStyle="1" w:styleId="TabloKlavuzu1">
    <w:name w:val="Tablo Kılavuzu1"/>
    <w:basedOn w:val="NormalTablo"/>
    <w:next w:val="TabloKlavuzu"/>
    <w:uiPriority w:val="39"/>
    <w:rsid w:val="00F63B8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F63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rsid w:val="001F1979"/>
    <w:pPr>
      <w:spacing w:after="200"/>
    </w:pPr>
    <w:rPr>
      <w:i/>
      <w:iCs/>
      <w:color w:val="44546A" w:themeColor="text2"/>
      <w:sz w:val="18"/>
      <w:szCs w:val="18"/>
    </w:rPr>
  </w:style>
  <w:style w:type="character" w:styleId="Vurgu">
    <w:name w:val="Emphasis"/>
    <w:basedOn w:val="VarsaylanParagrafYazTipi"/>
    <w:uiPriority w:val="20"/>
    <w:rsid w:val="00820193"/>
    <w:rPr>
      <w:i/>
      <w:iCs/>
    </w:rPr>
  </w:style>
  <w:style w:type="character" w:customStyle="1" w:styleId="Balk4Char">
    <w:name w:val="Başlık 4 Char"/>
    <w:basedOn w:val="VarsaylanParagrafYazTipi"/>
    <w:link w:val="Balk4"/>
    <w:uiPriority w:val="9"/>
    <w:semiHidden/>
    <w:rsid w:val="00820193"/>
    <w:rPr>
      <w:rFonts w:asciiTheme="majorHAnsi" w:eastAsiaTheme="majorEastAsia" w:hAnsiTheme="majorHAnsi" w:cstheme="majorBidi"/>
      <w:i/>
      <w:iCs/>
      <w:color w:val="2F5496" w:themeColor="accent1" w:themeShade="BF"/>
    </w:rPr>
  </w:style>
  <w:style w:type="paragraph" w:customStyle="1" w:styleId="zet">
    <w:name w:val="Özet"/>
    <w:basedOn w:val="Normal"/>
    <w:qFormat/>
    <w:rsid w:val="00591911"/>
    <w:pPr>
      <w:spacing w:before="60" w:after="60"/>
    </w:pPr>
    <w:rPr>
      <w:rFonts w:cs="Times New Roman"/>
      <w:sz w:val="20"/>
      <w:szCs w:val="20"/>
      <w:shd w:val="clear" w:color="auto" w:fill="FFFFFF"/>
    </w:rPr>
  </w:style>
  <w:style w:type="paragraph" w:customStyle="1" w:styleId="solstun">
    <w:name w:val="sol sütun"/>
    <w:basedOn w:val="Normal"/>
    <w:qFormat/>
    <w:rsid w:val="00611617"/>
    <w:pPr>
      <w:autoSpaceDE w:val="0"/>
      <w:autoSpaceDN w:val="0"/>
      <w:adjustRightInd w:val="0"/>
      <w:spacing w:before="60" w:after="60"/>
      <w:jc w:val="left"/>
    </w:pPr>
    <w:rPr>
      <w:rFonts w:eastAsia="Calibri" w:cs="Times New Roman"/>
      <w:bCs/>
      <w:sz w:val="18"/>
      <w:szCs w:val="20"/>
    </w:rPr>
  </w:style>
  <w:style w:type="paragraph" w:customStyle="1" w:styleId="adsoyad">
    <w:name w:val="ad soyad"/>
    <w:basedOn w:val="Normal"/>
    <w:qFormat/>
    <w:rsid w:val="00BF04C9"/>
    <w:rPr>
      <w:b/>
      <w:bCs/>
      <w:sz w:val="20"/>
      <w:szCs w:val="21"/>
    </w:rPr>
  </w:style>
  <w:style w:type="paragraph" w:customStyle="1" w:styleId="Giri">
    <w:name w:val="Giriş"/>
    <w:basedOn w:val="Normal"/>
    <w:qFormat/>
    <w:rsid w:val="00591911"/>
    <w:pPr>
      <w:spacing w:before="60" w:after="60" w:line="360" w:lineRule="auto"/>
      <w:jc w:val="center"/>
    </w:pPr>
    <w:rPr>
      <w:rFonts w:cs="Times New Roman"/>
      <w:b/>
      <w:bCs/>
      <w:color w:val="C00000"/>
    </w:rPr>
  </w:style>
  <w:style w:type="paragraph" w:customStyle="1" w:styleId="ikincidzeybalk">
    <w:name w:val="ikinci düzey başlık"/>
    <w:basedOn w:val="Normal"/>
    <w:qFormat/>
    <w:rsid w:val="00611617"/>
    <w:pPr>
      <w:spacing w:before="240" w:after="60"/>
    </w:pPr>
    <w:rPr>
      <w:rFonts w:cs="Times New Roman"/>
      <w:b/>
      <w:bCs/>
      <w:color w:val="C00000"/>
    </w:rPr>
  </w:style>
  <w:style w:type="paragraph" w:customStyle="1" w:styleId="ncdzeybalk">
    <w:name w:val="üçüncü düzey başlık"/>
    <w:basedOn w:val="Normal"/>
    <w:qFormat/>
    <w:rsid w:val="00611617"/>
    <w:pPr>
      <w:spacing w:before="240" w:after="60"/>
    </w:pPr>
    <w:rPr>
      <w:rFonts w:cs="Times New Roman"/>
      <w:b/>
      <w:bCs/>
      <w:i/>
      <w:color w:val="C00000"/>
    </w:rPr>
  </w:style>
  <w:style w:type="paragraph" w:customStyle="1" w:styleId="drdncdzeybalk">
    <w:name w:val="dördüncü düzey başlık"/>
    <w:basedOn w:val="Normal"/>
    <w:qFormat/>
    <w:rsid w:val="00611617"/>
    <w:pPr>
      <w:spacing w:before="240" w:after="60"/>
      <w:ind w:firstLine="720"/>
    </w:pPr>
    <w:rPr>
      <w:rFonts w:cs="Times New Roman"/>
      <w:b/>
      <w:bCs/>
      <w:color w:val="C00000"/>
    </w:rPr>
  </w:style>
  <w:style w:type="paragraph" w:customStyle="1" w:styleId="beincidzeybalk">
    <w:name w:val="beşinci düzey başlık"/>
    <w:basedOn w:val="Normal"/>
    <w:qFormat/>
    <w:rsid w:val="00591911"/>
    <w:pPr>
      <w:spacing w:before="60" w:after="60"/>
      <w:ind w:firstLine="720"/>
    </w:pPr>
    <w:rPr>
      <w:rFonts w:ascii="Times New Roman" w:hAnsi="Times New Roman" w:cs="Times New Roman"/>
      <w:b/>
      <w:bCs/>
      <w:i/>
      <w:color w:val="C00000"/>
    </w:rPr>
  </w:style>
  <w:style w:type="paragraph" w:customStyle="1" w:styleId="balk">
    <w:name w:val="başlık"/>
    <w:basedOn w:val="Normal"/>
    <w:qFormat/>
    <w:rsid w:val="00611617"/>
    <w:pPr>
      <w:spacing w:before="240" w:after="60"/>
    </w:pPr>
    <w:rPr>
      <w:rFonts w:cs="Times New Roman"/>
      <w:b/>
      <w:bCs/>
      <w:color w:val="C00000"/>
    </w:rPr>
  </w:style>
  <w:style w:type="paragraph" w:customStyle="1" w:styleId="bulgulartartma">
    <w:name w:val="bulgular tartışma"/>
    <w:basedOn w:val="Normal"/>
    <w:qFormat/>
    <w:rsid w:val="00611617"/>
    <w:pPr>
      <w:spacing w:before="240" w:after="60"/>
      <w:jc w:val="center"/>
    </w:pPr>
    <w:rPr>
      <w:rFonts w:cs="Times New Roman"/>
      <w:b/>
      <w:bCs/>
      <w:color w:val="C00000"/>
    </w:rPr>
  </w:style>
  <w:style w:type="character" w:customStyle="1" w:styleId="fontstyle01">
    <w:name w:val="fontstyle01"/>
    <w:basedOn w:val="VarsaylanParagrafYazTipi"/>
    <w:rsid w:val="00015D4D"/>
    <w:rPr>
      <w:rFonts w:ascii="Garamond" w:hAnsi="Garamond" w:hint="default"/>
      <w:b w:val="0"/>
      <w:bCs w:val="0"/>
      <w:i w:val="0"/>
      <w:iCs w:val="0"/>
      <w:color w:val="000000"/>
      <w:sz w:val="22"/>
      <w:szCs w:val="22"/>
    </w:rPr>
  </w:style>
  <w:style w:type="character" w:customStyle="1" w:styleId="fontstyle21">
    <w:name w:val="fontstyle21"/>
    <w:basedOn w:val="VarsaylanParagrafYazTipi"/>
    <w:rsid w:val="00015D4D"/>
    <w:rPr>
      <w:rFonts w:ascii="Garamond-Italic" w:hAnsi="Garamond-Italic" w:hint="default"/>
      <w:b w:val="0"/>
      <w:bCs w:val="0"/>
      <w:i/>
      <w:iCs/>
      <w:color w:val="000000"/>
      <w:sz w:val="22"/>
      <w:szCs w:val="22"/>
    </w:rPr>
  </w:style>
  <w:style w:type="character" w:customStyle="1" w:styleId="zmlenmeyenBahsetme2">
    <w:name w:val="Çözümlenmeyen Bahsetme2"/>
    <w:basedOn w:val="VarsaylanParagrafYazTipi"/>
    <w:uiPriority w:val="99"/>
    <w:semiHidden/>
    <w:unhideWhenUsed/>
    <w:rsid w:val="00270439"/>
    <w:rPr>
      <w:color w:val="605E5C"/>
      <w:shd w:val="clear" w:color="auto" w:fill="E1DFDD"/>
    </w:rPr>
  </w:style>
  <w:style w:type="paragraph" w:customStyle="1" w:styleId="Default">
    <w:name w:val="Default"/>
    <w:rsid w:val="00154400"/>
    <w:pPr>
      <w:autoSpaceDE w:val="0"/>
      <w:autoSpaceDN w:val="0"/>
      <w:adjustRightInd w:val="0"/>
    </w:pPr>
    <w:rPr>
      <w:rFonts w:ascii="Times New Roman" w:hAnsi="Times New Roman" w:cs="Times New Roman"/>
      <w:color w:val="000000"/>
    </w:rPr>
  </w:style>
  <w:style w:type="character" w:styleId="AklamaBavurusu">
    <w:name w:val="annotation reference"/>
    <w:basedOn w:val="VarsaylanParagrafYazTipi"/>
    <w:uiPriority w:val="99"/>
    <w:semiHidden/>
    <w:unhideWhenUsed/>
    <w:rsid w:val="002A0CDD"/>
    <w:rPr>
      <w:sz w:val="16"/>
      <w:szCs w:val="16"/>
    </w:rPr>
  </w:style>
  <w:style w:type="paragraph" w:styleId="AklamaMetni">
    <w:name w:val="annotation text"/>
    <w:basedOn w:val="Normal"/>
    <w:link w:val="AklamaMetniChar"/>
    <w:uiPriority w:val="99"/>
    <w:semiHidden/>
    <w:unhideWhenUsed/>
    <w:rsid w:val="002A0CDD"/>
    <w:rPr>
      <w:sz w:val="20"/>
      <w:szCs w:val="20"/>
    </w:rPr>
  </w:style>
  <w:style w:type="character" w:customStyle="1" w:styleId="AklamaMetniChar">
    <w:name w:val="Açıklama Metni Char"/>
    <w:basedOn w:val="VarsaylanParagrafYazTipi"/>
    <w:link w:val="AklamaMetni"/>
    <w:uiPriority w:val="99"/>
    <w:semiHidden/>
    <w:rsid w:val="002A0CDD"/>
    <w:rPr>
      <w:rFonts w:ascii="Garamond" w:hAnsi="Garamond"/>
      <w:color w:val="000000" w:themeColor="text1"/>
      <w:sz w:val="20"/>
      <w:szCs w:val="20"/>
    </w:rPr>
  </w:style>
  <w:style w:type="paragraph" w:styleId="AklamaKonusu">
    <w:name w:val="annotation subject"/>
    <w:basedOn w:val="AklamaMetni"/>
    <w:next w:val="AklamaMetni"/>
    <w:link w:val="AklamaKonusuChar"/>
    <w:uiPriority w:val="99"/>
    <w:semiHidden/>
    <w:unhideWhenUsed/>
    <w:rsid w:val="002A0CDD"/>
    <w:rPr>
      <w:b/>
      <w:bCs/>
    </w:rPr>
  </w:style>
  <w:style w:type="character" w:customStyle="1" w:styleId="AklamaKonusuChar">
    <w:name w:val="Açıklama Konusu Char"/>
    <w:basedOn w:val="AklamaMetniChar"/>
    <w:link w:val="AklamaKonusu"/>
    <w:uiPriority w:val="99"/>
    <w:semiHidden/>
    <w:rsid w:val="002A0CDD"/>
    <w:rPr>
      <w:rFonts w:ascii="Garamond" w:hAnsi="Garamond"/>
      <w:b/>
      <w:bCs/>
      <w:color w:val="000000" w:themeColor="text1"/>
      <w:sz w:val="20"/>
      <w:szCs w:val="20"/>
    </w:rPr>
  </w:style>
  <w:style w:type="paragraph" w:styleId="BalonMetni">
    <w:name w:val="Balloon Text"/>
    <w:basedOn w:val="Normal"/>
    <w:link w:val="BalonMetniChar"/>
    <w:uiPriority w:val="99"/>
    <w:semiHidden/>
    <w:unhideWhenUsed/>
    <w:rsid w:val="00F3683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6832"/>
    <w:rPr>
      <w:rFonts w:ascii="Segoe UI" w:hAnsi="Segoe UI" w:cs="Segoe UI"/>
      <w:color w:val="000000" w:themeColor="text1"/>
      <w:sz w:val="18"/>
      <w:szCs w:val="18"/>
    </w:rPr>
  </w:style>
  <w:style w:type="paragraph" w:styleId="DipnotMetni">
    <w:name w:val="footnote text"/>
    <w:basedOn w:val="Normal"/>
    <w:link w:val="DipnotMetniChar"/>
    <w:uiPriority w:val="99"/>
    <w:semiHidden/>
    <w:unhideWhenUsed/>
    <w:rsid w:val="00B70C8E"/>
    <w:pPr>
      <w:jc w:val="left"/>
    </w:pPr>
    <w:rPr>
      <w:rFonts w:asciiTheme="minorHAnsi" w:hAnsiTheme="minorHAnsi"/>
      <w:color w:val="auto"/>
      <w:sz w:val="20"/>
      <w:szCs w:val="20"/>
    </w:rPr>
  </w:style>
  <w:style w:type="character" w:customStyle="1" w:styleId="DipnotMetniChar">
    <w:name w:val="Dipnot Metni Char"/>
    <w:basedOn w:val="VarsaylanParagrafYazTipi"/>
    <w:link w:val="DipnotMetni"/>
    <w:uiPriority w:val="99"/>
    <w:semiHidden/>
    <w:rsid w:val="00B70C8E"/>
    <w:rPr>
      <w:sz w:val="20"/>
      <w:szCs w:val="20"/>
    </w:rPr>
  </w:style>
  <w:style w:type="character" w:styleId="DipnotBavurusu">
    <w:name w:val="footnote reference"/>
    <w:basedOn w:val="VarsaylanParagrafYazTipi"/>
    <w:uiPriority w:val="99"/>
    <w:semiHidden/>
    <w:unhideWhenUsed/>
    <w:rsid w:val="00B70C8E"/>
    <w:rPr>
      <w:vertAlign w:val="superscript"/>
    </w:rPr>
  </w:style>
  <w:style w:type="character" w:customStyle="1" w:styleId="Balk3Char">
    <w:name w:val="Başlık 3 Char"/>
    <w:basedOn w:val="VarsaylanParagrafYazTipi"/>
    <w:link w:val="Balk3"/>
    <w:uiPriority w:val="9"/>
    <w:semiHidden/>
    <w:rsid w:val="006F1F78"/>
    <w:rPr>
      <w:rFonts w:asciiTheme="majorHAnsi" w:eastAsiaTheme="majorEastAsia" w:hAnsiTheme="majorHAnsi" w:cstheme="majorBidi"/>
      <w:color w:val="1F3763" w:themeColor="accent1" w:themeShade="7F"/>
    </w:rPr>
  </w:style>
  <w:style w:type="character" w:customStyle="1" w:styleId="Balk1Char">
    <w:name w:val="Başlık 1 Char"/>
    <w:basedOn w:val="VarsaylanParagrafYazTipi"/>
    <w:link w:val="Balk1"/>
    <w:uiPriority w:val="9"/>
    <w:rsid w:val="00613993"/>
    <w:rPr>
      <w:rFonts w:asciiTheme="majorHAnsi" w:eastAsiaTheme="majorEastAsia" w:hAnsiTheme="majorHAnsi" w:cstheme="majorBidi"/>
      <w:color w:val="2F5496" w:themeColor="accent1" w:themeShade="BF"/>
      <w:sz w:val="32"/>
      <w:szCs w:val="32"/>
    </w:rPr>
  </w:style>
  <w:style w:type="character" w:styleId="zmlenmeyenBahsetme">
    <w:name w:val="Unresolved Mention"/>
    <w:basedOn w:val="VarsaylanParagrafYazTipi"/>
    <w:uiPriority w:val="99"/>
    <w:semiHidden/>
    <w:unhideWhenUsed/>
    <w:rsid w:val="00EC3BF0"/>
    <w:rPr>
      <w:color w:val="605E5C"/>
      <w:shd w:val="clear" w:color="auto" w:fill="E1DFDD"/>
    </w:rPr>
  </w:style>
  <w:style w:type="paragraph" w:customStyle="1" w:styleId="Srek1DzeyYeni">
    <w:name w:val="Sürek 1. Düzey Yeni"/>
    <w:basedOn w:val="Normal"/>
    <w:autoRedefine/>
    <w:qFormat/>
    <w:rsid w:val="00012BD8"/>
    <w:pPr>
      <w:spacing w:before="120" w:after="120"/>
      <w:ind w:firstLine="567"/>
    </w:pPr>
    <w:rPr>
      <w:rFonts w:cs="Times New Roman"/>
      <w:b/>
      <w:color w:val="C00000"/>
      <w:szCs w:val="22"/>
    </w:rPr>
  </w:style>
  <w:style w:type="paragraph" w:customStyle="1" w:styleId="SrekBlokAlnt">
    <w:name w:val="Sürek Blok Alıntı"/>
    <w:basedOn w:val="Normal"/>
    <w:link w:val="SrekBlokAlntChar"/>
    <w:qFormat/>
    <w:rsid w:val="00012BD8"/>
    <w:pPr>
      <w:ind w:left="1134" w:right="1134"/>
    </w:pPr>
    <w:rPr>
      <w:rFonts w:cs="Times New Roman"/>
      <w:sz w:val="20"/>
      <w:szCs w:val="20"/>
    </w:rPr>
  </w:style>
  <w:style w:type="character" w:customStyle="1" w:styleId="SrekBlokAlntChar">
    <w:name w:val="Sürek Blok Alıntı Char"/>
    <w:basedOn w:val="VarsaylanParagrafYazTipi"/>
    <w:link w:val="SrekBlokAlnt"/>
    <w:rsid w:val="00012BD8"/>
    <w:rPr>
      <w:rFonts w:ascii="Garamond" w:hAnsi="Garamond" w:cs="Times New Roman"/>
      <w:color w:val="000000" w:themeColor="text1"/>
      <w:sz w:val="20"/>
      <w:szCs w:val="20"/>
    </w:rPr>
  </w:style>
  <w:style w:type="paragraph" w:customStyle="1" w:styleId="SrekGiri">
    <w:name w:val="Sürek Giriş"/>
    <w:basedOn w:val="Normal"/>
    <w:link w:val="SrekGiriChar"/>
    <w:qFormat/>
    <w:rsid w:val="00012BD8"/>
    <w:pPr>
      <w:spacing w:before="120" w:after="120" w:line="360" w:lineRule="auto"/>
      <w:jc w:val="center"/>
    </w:pPr>
    <w:rPr>
      <w:rFonts w:cs="Times New Roman"/>
      <w:b/>
      <w:bCs/>
      <w:color w:val="C00000"/>
    </w:rPr>
  </w:style>
  <w:style w:type="character" w:customStyle="1" w:styleId="SrekGiriChar">
    <w:name w:val="Sürek Giriş Char"/>
    <w:basedOn w:val="VarsaylanParagrafYazTipi"/>
    <w:link w:val="SrekGiri"/>
    <w:rsid w:val="00012BD8"/>
    <w:rPr>
      <w:rFonts w:ascii="Garamond" w:hAnsi="Garamond" w:cs="Times New Roman"/>
      <w:b/>
      <w:bCs/>
      <w:color w:val="C00000"/>
      <w:sz w:val="22"/>
    </w:rPr>
  </w:style>
  <w:style w:type="paragraph" w:customStyle="1" w:styleId="SrekKaynaka">
    <w:name w:val="Sürek Kaynakça"/>
    <w:basedOn w:val="Normal"/>
    <w:link w:val="SrekKaynakaChar"/>
    <w:qFormat/>
    <w:rsid w:val="00012BD8"/>
    <w:pPr>
      <w:spacing w:line="276" w:lineRule="auto"/>
      <w:ind w:firstLine="567"/>
    </w:pPr>
    <w:rPr>
      <w:color w:val="auto"/>
      <w:szCs w:val="22"/>
    </w:rPr>
  </w:style>
  <w:style w:type="character" w:customStyle="1" w:styleId="SrekKaynakaChar">
    <w:name w:val="Sürek Kaynakça Char"/>
    <w:basedOn w:val="VarsaylanParagrafYazTipi"/>
    <w:link w:val="SrekKaynaka"/>
    <w:rsid w:val="00012BD8"/>
    <w:rPr>
      <w:rFonts w:ascii="Garamond" w:hAnsi="Garamond"/>
      <w:sz w:val="22"/>
      <w:szCs w:val="22"/>
    </w:rPr>
  </w:style>
  <w:style w:type="paragraph" w:customStyle="1" w:styleId="SrekParagraf">
    <w:name w:val="Sürek Paragraf"/>
    <w:basedOn w:val="Normal"/>
    <w:link w:val="SrekParagrafChar"/>
    <w:qFormat/>
    <w:rsid w:val="00012BD8"/>
    <w:pPr>
      <w:autoSpaceDE w:val="0"/>
      <w:autoSpaceDN w:val="0"/>
      <w:adjustRightInd w:val="0"/>
      <w:spacing w:before="120" w:after="120"/>
      <w:ind w:firstLine="567"/>
    </w:pPr>
    <w:rPr>
      <w:rFonts w:cs="Times New Roman"/>
      <w:szCs w:val="22"/>
    </w:rPr>
  </w:style>
  <w:style w:type="character" w:customStyle="1" w:styleId="SrekParagrafChar">
    <w:name w:val="Sürek Paragraf Char"/>
    <w:basedOn w:val="VarsaylanParagrafYazTipi"/>
    <w:link w:val="SrekParagraf"/>
    <w:rsid w:val="00012BD8"/>
    <w:rPr>
      <w:rFonts w:ascii="Garamond" w:hAnsi="Garamond" w:cs="Times New Roman"/>
      <w:color w:val="000000" w:themeColor="text1"/>
      <w:sz w:val="22"/>
      <w:szCs w:val="22"/>
    </w:rPr>
  </w:style>
  <w:style w:type="paragraph" w:customStyle="1" w:styleId="SrekiirDizesi">
    <w:name w:val="Sürek Şiir Dizesi"/>
    <w:basedOn w:val="SrekBlokAlnt"/>
    <w:link w:val="SrekiirDizesiChar"/>
    <w:qFormat/>
    <w:rsid w:val="00012BD8"/>
    <w:pPr>
      <w:ind w:firstLine="1701"/>
    </w:pPr>
  </w:style>
  <w:style w:type="character" w:customStyle="1" w:styleId="SrekiirDizesiChar">
    <w:name w:val="Sürek Şiir Dizesi Char"/>
    <w:basedOn w:val="SrekBlokAlntChar"/>
    <w:link w:val="SrekiirDizesi"/>
    <w:rsid w:val="00012BD8"/>
    <w:rPr>
      <w:rFonts w:ascii="Garamond" w:hAnsi="Garamond" w:cs="Times New Roman"/>
      <w:color w:val="000000" w:themeColor="text1"/>
      <w:sz w:val="20"/>
      <w:szCs w:val="20"/>
    </w:rPr>
  </w:style>
  <w:style w:type="paragraph" w:customStyle="1" w:styleId="SrekBilgisel">
    <w:name w:val="Sürek Bilgisel"/>
    <w:basedOn w:val="Normal"/>
    <w:link w:val="SrekBilgiselChar"/>
    <w:qFormat/>
    <w:rsid w:val="00DE0504"/>
    <w:pPr>
      <w:tabs>
        <w:tab w:val="left" w:pos="758"/>
      </w:tabs>
      <w:spacing w:before="120" w:after="120"/>
    </w:pPr>
    <w:rPr>
      <w:rFonts w:cs="Times New Roman"/>
      <w:b/>
      <w:bCs/>
      <w:color w:val="C00000"/>
      <w:szCs w:val="22"/>
    </w:rPr>
  </w:style>
  <w:style w:type="character" w:customStyle="1" w:styleId="SrekBilgiselChar">
    <w:name w:val="Sürek Bilgisel Char"/>
    <w:basedOn w:val="VarsaylanParagrafYazTipi"/>
    <w:link w:val="SrekBilgisel"/>
    <w:rsid w:val="00DE0504"/>
    <w:rPr>
      <w:rFonts w:ascii="Garamond" w:hAnsi="Garamond" w:cs="Times New Roman"/>
      <w:b/>
      <w:bCs/>
      <w:color w:val="C00000"/>
      <w:sz w:val="22"/>
      <w:szCs w:val="22"/>
    </w:rPr>
  </w:style>
  <w:style w:type="paragraph" w:styleId="GvdeMetni">
    <w:name w:val="Body Text"/>
    <w:basedOn w:val="Normal"/>
    <w:link w:val="GvdeMetniChar"/>
    <w:uiPriority w:val="1"/>
    <w:qFormat/>
    <w:rsid w:val="00CA5BBA"/>
    <w:pPr>
      <w:widowControl w:val="0"/>
      <w:autoSpaceDE w:val="0"/>
      <w:autoSpaceDN w:val="0"/>
      <w:jc w:val="left"/>
    </w:pPr>
    <w:rPr>
      <w:rFonts w:ascii="Times New Roman" w:eastAsia="Times New Roman" w:hAnsi="Times New Roman" w:cs="Times New Roman"/>
      <w:color w:val="auto"/>
      <w:szCs w:val="22"/>
    </w:rPr>
  </w:style>
  <w:style w:type="character" w:customStyle="1" w:styleId="GvdeMetniChar">
    <w:name w:val="Gövde Metni Char"/>
    <w:basedOn w:val="VarsaylanParagrafYazTipi"/>
    <w:link w:val="GvdeMetni"/>
    <w:uiPriority w:val="1"/>
    <w:rsid w:val="00CA5BBA"/>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692">
      <w:bodyDiv w:val="1"/>
      <w:marLeft w:val="0"/>
      <w:marRight w:val="0"/>
      <w:marTop w:val="0"/>
      <w:marBottom w:val="0"/>
      <w:divBdr>
        <w:top w:val="none" w:sz="0" w:space="0" w:color="auto"/>
        <w:left w:val="none" w:sz="0" w:space="0" w:color="auto"/>
        <w:bottom w:val="none" w:sz="0" w:space="0" w:color="auto"/>
        <w:right w:val="none" w:sz="0" w:space="0" w:color="auto"/>
      </w:divBdr>
      <w:divsChild>
        <w:div w:id="719015004">
          <w:marLeft w:val="0"/>
          <w:marRight w:val="0"/>
          <w:marTop w:val="0"/>
          <w:marBottom w:val="0"/>
          <w:divBdr>
            <w:top w:val="none" w:sz="0" w:space="0" w:color="auto"/>
            <w:left w:val="none" w:sz="0" w:space="0" w:color="auto"/>
            <w:bottom w:val="none" w:sz="0" w:space="0" w:color="auto"/>
            <w:right w:val="none" w:sz="0" w:space="0" w:color="auto"/>
          </w:divBdr>
          <w:divsChild>
            <w:div w:id="1130905048">
              <w:marLeft w:val="0"/>
              <w:marRight w:val="0"/>
              <w:marTop w:val="0"/>
              <w:marBottom w:val="0"/>
              <w:divBdr>
                <w:top w:val="none" w:sz="0" w:space="0" w:color="auto"/>
                <w:left w:val="none" w:sz="0" w:space="0" w:color="auto"/>
                <w:bottom w:val="none" w:sz="0" w:space="0" w:color="auto"/>
                <w:right w:val="none" w:sz="0" w:space="0" w:color="auto"/>
              </w:divBdr>
              <w:divsChild>
                <w:div w:id="14532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149">
      <w:bodyDiv w:val="1"/>
      <w:marLeft w:val="0"/>
      <w:marRight w:val="0"/>
      <w:marTop w:val="0"/>
      <w:marBottom w:val="0"/>
      <w:divBdr>
        <w:top w:val="none" w:sz="0" w:space="0" w:color="auto"/>
        <w:left w:val="none" w:sz="0" w:space="0" w:color="auto"/>
        <w:bottom w:val="none" w:sz="0" w:space="0" w:color="auto"/>
        <w:right w:val="none" w:sz="0" w:space="0" w:color="auto"/>
      </w:divBdr>
    </w:div>
    <w:div w:id="70471780">
      <w:bodyDiv w:val="1"/>
      <w:marLeft w:val="0"/>
      <w:marRight w:val="0"/>
      <w:marTop w:val="0"/>
      <w:marBottom w:val="0"/>
      <w:divBdr>
        <w:top w:val="none" w:sz="0" w:space="0" w:color="auto"/>
        <w:left w:val="none" w:sz="0" w:space="0" w:color="auto"/>
        <w:bottom w:val="none" w:sz="0" w:space="0" w:color="auto"/>
        <w:right w:val="none" w:sz="0" w:space="0" w:color="auto"/>
      </w:divBdr>
    </w:div>
    <w:div w:id="90509743">
      <w:bodyDiv w:val="1"/>
      <w:marLeft w:val="0"/>
      <w:marRight w:val="0"/>
      <w:marTop w:val="0"/>
      <w:marBottom w:val="0"/>
      <w:divBdr>
        <w:top w:val="none" w:sz="0" w:space="0" w:color="auto"/>
        <w:left w:val="none" w:sz="0" w:space="0" w:color="auto"/>
        <w:bottom w:val="none" w:sz="0" w:space="0" w:color="auto"/>
        <w:right w:val="none" w:sz="0" w:space="0" w:color="auto"/>
      </w:divBdr>
    </w:div>
    <w:div w:id="141851540">
      <w:bodyDiv w:val="1"/>
      <w:marLeft w:val="0"/>
      <w:marRight w:val="0"/>
      <w:marTop w:val="0"/>
      <w:marBottom w:val="0"/>
      <w:divBdr>
        <w:top w:val="none" w:sz="0" w:space="0" w:color="auto"/>
        <w:left w:val="none" w:sz="0" w:space="0" w:color="auto"/>
        <w:bottom w:val="none" w:sz="0" w:space="0" w:color="auto"/>
        <w:right w:val="none" w:sz="0" w:space="0" w:color="auto"/>
      </w:divBdr>
    </w:div>
    <w:div w:id="168450209">
      <w:bodyDiv w:val="1"/>
      <w:marLeft w:val="0"/>
      <w:marRight w:val="0"/>
      <w:marTop w:val="0"/>
      <w:marBottom w:val="0"/>
      <w:divBdr>
        <w:top w:val="none" w:sz="0" w:space="0" w:color="auto"/>
        <w:left w:val="none" w:sz="0" w:space="0" w:color="auto"/>
        <w:bottom w:val="none" w:sz="0" w:space="0" w:color="auto"/>
        <w:right w:val="none" w:sz="0" w:space="0" w:color="auto"/>
      </w:divBdr>
    </w:div>
    <w:div w:id="180628233">
      <w:bodyDiv w:val="1"/>
      <w:marLeft w:val="0"/>
      <w:marRight w:val="0"/>
      <w:marTop w:val="0"/>
      <w:marBottom w:val="0"/>
      <w:divBdr>
        <w:top w:val="none" w:sz="0" w:space="0" w:color="auto"/>
        <w:left w:val="none" w:sz="0" w:space="0" w:color="auto"/>
        <w:bottom w:val="none" w:sz="0" w:space="0" w:color="auto"/>
        <w:right w:val="none" w:sz="0" w:space="0" w:color="auto"/>
      </w:divBdr>
    </w:div>
    <w:div w:id="201945544">
      <w:bodyDiv w:val="1"/>
      <w:marLeft w:val="0"/>
      <w:marRight w:val="0"/>
      <w:marTop w:val="0"/>
      <w:marBottom w:val="0"/>
      <w:divBdr>
        <w:top w:val="none" w:sz="0" w:space="0" w:color="auto"/>
        <w:left w:val="none" w:sz="0" w:space="0" w:color="auto"/>
        <w:bottom w:val="none" w:sz="0" w:space="0" w:color="auto"/>
        <w:right w:val="none" w:sz="0" w:space="0" w:color="auto"/>
      </w:divBdr>
    </w:div>
    <w:div w:id="215244920">
      <w:bodyDiv w:val="1"/>
      <w:marLeft w:val="0"/>
      <w:marRight w:val="0"/>
      <w:marTop w:val="0"/>
      <w:marBottom w:val="0"/>
      <w:divBdr>
        <w:top w:val="none" w:sz="0" w:space="0" w:color="auto"/>
        <w:left w:val="none" w:sz="0" w:space="0" w:color="auto"/>
        <w:bottom w:val="none" w:sz="0" w:space="0" w:color="auto"/>
        <w:right w:val="none" w:sz="0" w:space="0" w:color="auto"/>
      </w:divBdr>
    </w:div>
    <w:div w:id="241960558">
      <w:bodyDiv w:val="1"/>
      <w:marLeft w:val="0"/>
      <w:marRight w:val="0"/>
      <w:marTop w:val="0"/>
      <w:marBottom w:val="0"/>
      <w:divBdr>
        <w:top w:val="none" w:sz="0" w:space="0" w:color="auto"/>
        <w:left w:val="none" w:sz="0" w:space="0" w:color="auto"/>
        <w:bottom w:val="none" w:sz="0" w:space="0" w:color="auto"/>
        <w:right w:val="none" w:sz="0" w:space="0" w:color="auto"/>
      </w:divBdr>
    </w:div>
    <w:div w:id="249508898">
      <w:bodyDiv w:val="1"/>
      <w:marLeft w:val="0"/>
      <w:marRight w:val="0"/>
      <w:marTop w:val="0"/>
      <w:marBottom w:val="0"/>
      <w:divBdr>
        <w:top w:val="none" w:sz="0" w:space="0" w:color="auto"/>
        <w:left w:val="none" w:sz="0" w:space="0" w:color="auto"/>
        <w:bottom w:val="none" w:sz="0" w:space="0" w:color="auto"/>
        <w:right w:val="none" w:sz="0" w:space="0" w:color="auto"/>
      </w:divBdr>
    </w:div>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279187827">
      <w:bodyDiv w:val="1"/>
      <w:marLeft w:val="0"/>
      <w:marRight w:val="0"/>
      <w:marTop w:val="0"/>
      <w:marBottom w:val="0"/>
      <w:divBdr>
        <w:top w:val="none" w:sz="0" w:space="0" w:color="auto"/>
        <w:left w:val="none" w:sz="0" w:space="0" w:color="auto"/>
        <w:bottom w:val="none" w:sz="0" w:space="0" w:color="auto"/>
        <w:right w:val="none" w:sz="0" w:space="0" w:color="auto"/>
      </w:divBdr>
    </w:div>
    <w:div w:id="301008489">
      <w:bodyDiv w:val="1"/>
      <w:marLeft w:val="0"/>
      <w:marRight w:val="0"/>
      <w:marTop w:val="0"/>
      <w:marBottom w:val="0"/>
      <w:divBdr>
        <w:top w:val="none" w:sz="0" w:space="0" w:color="auto"/>
        <w:left w:val="none" w:sz="0" w:space="0" w:color="auto"/>
        <w:bottom w:val="none" w:sz="0" w:space="0" w:color="auto"/>
        <w:right w:val="none" w:sz="0" w:space="0" w:color="auto"/>
      </w:divBdr>
    </w:div>
    <w:div w:id="308444525">
      <w:bodyDiv w:val="1"/>
      <w:marLeft w:val="0"/>
      <w:marRight w:val="0"/>
      <w:marTop w:val="0"/>
      <w:marBottom w:val="0"/>
      <w:divBdr>
        <w:top w:val="none" w:sz="0" w:space="0" w:color="auto"/>
        <w:left w:val="none" w:sz="0" w:space="0" w:color="auto"/>
        <w:bottom w:val="none" w:sz="0" w:space="0" w:color="auto"/>
        <w:right w:val="none" w:sz="0" w:space="0" w:color="auto"/>
      </w:divBdr>
    </w:div>
    <w:div w:id="317804761">
      <w:bodyDiv w:val="1"/>
      <w:marLeft w:val="0"/>
      <w:marRight w:val="0"/>
      <w:marTop w:val="0"/>
      <w:marBottom w:val="0"/>
      <w:divBdr>
        <w:top w:val="none" w:sz="0" w:space="0" w:color="auto"/>
        <w:left w:val="none" w:sz="0" w:space="0" w:color="auto"/>
        <w:bottom w:val="none" w:sz="0" w:space="0" w:color="auto"/>
        <w:right w:val="none" w:sz="0" w:space="0" w:color="auto"/>
      </w:divBdr>
    </w:div>
    <w:div w:id="321736351">
      <w:bodyDiv w:val="1"/>
      <w:marLeft w:val="0"/>
      <w:marRight w:val="0"/>
      <w:marTop w:val="0"/>
      <w:marBottom w:val="0"/>
      <w:divBdr>
        <w:top w:val="none" w:sz="0" w:space="0" w:color="auto"/>
        <w:left w:val="none" w:sz="0" w:space="0" w:color="auto"/>
        <w:bottom w:val="none" w:sz="0" w:space="0" w:color="auto"/>
        <w:right w:val="none" w:sz="0" w:space="0" w:color="auto"/>
      </w:divBdr>
    </w:div>
    <w:div w:id="373891143">
      <w:bodyDiv w:val="1"/>
      <w:marLeft w:val="0"/>
      <w:marRight w:val="0"/>
      <w:marTop w:val="0"/>
      <w:marBottom w:val="0"/>
      <w:divBdr>
        <w:top w:val="none" w:sz="0" w:space="0" w:color="auto"/>
        <w:left w:val="none" w:sz="0" w:space="0" w:color="auto"/>
        <w:bottom w:val="none" w:sz="0" w:space="0" w:color="auto"/>
        <w:right w:val="none" w:sz="0" w:space="0" w:color="auto"/>
      </w:divBdr>
      <w:divsChild>
        <w:div w:id="1813478516">
          <w:marLeft w:val="0"/>
          <w:marRight w:val="0"/>
          <w:marTop w:val="0"/>
          <w:marBottom w:val="0"/>
          <w:divBdr>
            <w:top w:val="none" w:sz="0" w:space="0" w:color="auto"/>
            <w:left w:val="none" w:sz="0" w:space="0" w:color="auto"/>
            <w:bottom w:val="none" w:sz="0" w:space="0" w:color="auto"/>
            <w:right w:val="none" w:sz="0" w:space="0" w:color="auto"/>
          </w:divBdr>
          <w:divsChild>
            <w:div w:id="1920485634">
              <w:marLeft w:val="0"/>
              <w:marRight w:val="0"/>
              <w:marTop w:val="0"/>
              <w:marBottom w:val="0"/>
              <w:divBdr>
                <w:top w:val="none" w:sz="0" w:space="0" w:color="auto"/>
                <w:left w:val="none" w:sz="0" w:space="0" w:color="auto"/>
                <w:bottom w:val="none" w:sz="0" w:space="0" w:color="auto"/>
                <w:right w:val="none" w:sz="0" w:space="0" w:color="auto"/>
              </w:divBdr>
              <w:divsChild>
                <w:div w:id="12641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392930">
      <w:bodyDiv w:val="1"/>
      <w:marLeft w:val="0"/>
      <w:marRight w:val="0"/>
      <w:marTop w:val="0"/>
      <w:marBottom w:val="0"/>
      <w:divBdr>
        <w:top w:val="none" w:sz="0" w:space="0" w:color="auto"/>
        <w:left w:val="none" w:sz="0" w:space="0" w:color="auto"/>
        <w:bottom w:val="none" w:sz="0" w:space="0" w:color="auto"/>
        <w:right w:val="none" w:sz="0" w:space="0" w:color="auto"/>
      </w:divBdr>
      <w:divsChild>
        <w:div w:id="2002392326">
          <w:marLeft w:val="0"/>
          <w:marRight w:val="0"/>
          <w:marTop w:val="0"/>
          <w:marBottom w:val="0"/>
          <w:divBdr>
            <w:top w:val="none" w:sz="0" w:space="0" w:color="auto"/>
            <w:left w:val="none" w:sz="0" w:space="0" w:color="auto"/>
            <w:bottom w:val="none" w:sz="0" w:space="0" w:color="auto"/>
            <w:right w:val="none" w:sz="0" w:space="0" w:color="auto"/>
          </w:divBdr>
          <w:divsChild>
            <w:div w:id="270211747">
              <w:marLeft w:val="0"/>
              <w:marRight w:val="0"/>
              <w:marTop w:val="0"/>
              <w:marBottom w:val="0"/>
              <w:divBdr>
                <w:top w:val="none" w:sz="0" w:space="0" w:color="auto"/>
                <w:left w:val="none" w:sz="0" w:space="0" w:color="auto"/>
                <w:bottom w:val="none" w:sz="0" w:space="0" w:color="auto"/>
                <w:right w:val="none" w:sz="0" w:space="0" w:color="auto"/>
              </w:divBdr>
              <w:divsChild>
                <w:div w:id="18641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455708">
      <w:bodyDiv w:val="1"/>
      <w:marLeft w:val="0"/>
      <w:marRight w:val="0"/>
      <w:marTop w:val="0"/>
      <w:marBottom w:val="0"/>
      <w:divBdr>
        <w:top w:val="none" w:sz="0" w:space="0" w:color="auto"/>
        <w:left w:val="none" w:sz="0" w:space="0" w:color="auto"/>
        <w:bottom w:val="none" w:sz="0" w:space="0" w:color="auto"/>
        <w:right w:val="none" w:sz="0" w:space="0" w:color="auto"/>
      </w:divBdr>
    </w:div>
    <w:div w:id="508759168">
      <w:bodyDiv w:val="1"/>
      <w:marLeft w:val="0"/>
      <w:marRight w:val="0"/>
      <w:marTop w:val="0"/>
      <w:marBottom w:val="0"/>
      <w:divBdr>
        <w:top w:val="none" w:sz="0" w:space="0" w:color="auto"/>
        <w:left w:val="none" w:sz="0" w:space="0" w:color="auto"/>
        <w:bottom w:val="none" w:sz="0" w:space="0" w:color="auto"/>
        <w:right w:val="none" w:sz="0" w:space="0" w:color="auto"/>
      </w:divBdr>
    </w:div>
    <w:div w:id="533345960">
      <w:bodyDiv w:val="1"/>
      <w:marLeft w:val="0"/>
      <w:marRight w:val="0"/>
      <w:marTop w:val="0"/>
      <w:marBottom w:val="0"/>
      <w:divBdr>
        <w:top w:val="none" w:sz="0" w:space="0" w:color="auto"/>
        <w:left w:val="none" w:sz="0" w:space="0" w:color="auto"/>
        <w:bottom w:val="none" w:sz="0" w:space="0" w:color="auto"/>
        <w:right w:val="none" w:sz="0" w:space="0" w:color="auto"/>
      </w:divBdr>
    </w:div>
    <w:div w:id="551426008">
      <w:bodyDiv w:val="1"/>
      <w:marLeft w:val="0"/>
      <w:marRight w:val="0"/>
      <w:marTop w:val="0"/>
      <w:marBottom w:val="0"/>
      <w:divBdr>
        <w:top w:val="none" w:sz="0" w:space="0" w:color="auto"/>
        <w:left w:val="none" w:sz="0" w:space="0" w:color="auto"/>
        <w:bottom w:val="none" w:sz="0" w:space="0" w:color="auto"/>
        <w:right w:val="none" w:sz="0" w:space="0" w:color="auto"/>
      </w:divBdr>
      <w:divsChild>
        <w:div w:id="1637640517">
          <w:marLeft w:val="0"/>
          <w:marRight w:val="0"/>
          <w:marTop w:val="0"/>
          <w:marBottom w:val="0"/>
          <w:divBdr>
            <w:top w:val="none" w:sz="0" w:space="0" w:color="auto"/>
            <w:left w:val="none" w:sz="0" w:space="0" w:color="auto"/>
            <w:bottom w:val="none" w:sz="0" w:space="0" w:color="auto"/>
            <w:right w:val="none" w:sz="0" w:space="0" w:color="auto"/>
          </w:divBdr>
          <w:divsChild>
            <w:div w:id="30611423">
              <w:marLeft w:val="0"/>
              <w:marRight w:val="0"/>
              <w:marTop w:val="0"/>
              <w:marBottom w:val="0"/>
              <w:divBdr>
                <w:top w:val="none" w:sz="0" w:space="0" w:color="auto"/>
                <w:left w:val="none" w:sz="0" w:space="0" w:color="auto"/>
                <w:bottom w:val="none" w:sz="0" w:space="0" w:color="auto"/>
                <w:right w:val="none" w:sz="0" w:space="0" w:color="auto"/>
              </w:divBdr>
              <w:divsChild>
                <w:div w:id="84832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5610">
      <w:bodyDiv w:val="1"/>
      <w:marLeft w:val="0"/>
      <w:marRight w:val="0"/>
      <w:marTop w:val="0"/>
      <w:marBottom w:val="0"/>
      <w:divBdr>
        <w:top w:val="none" w:sz="0" w:space="0" w:color="auto"/>
        <w:left w:val="none" w:sz="0" w:space="0" w:color="auto"/>
        <w:bottom w:val="none" w:sz="0" w:space="0" w:color="auto"/>
        <w:right w:val="none" w:sz="0" w:space="0" w:color="auto"/>
      </w:divBdr>
    </w:div>
    <w:div w:id="593704779">
      <w:bodyDiv w:val="1"/>
      <w:marLeft w:val="0"/>
      <w:marRight w:val="0"/>
      <w:marTop w:val="0"/>
      <w:marBottom w:val="0"/>
      <w:divBdr>
        <w:top w:val="none" w:sz="0" w:space="0" w:color="auto"/>
        <w:left w:val="none" w:sz="0" w:space="0" w:color="auto"/>
        <w:bottom w:val="none" w:sz="0" w:space="0" w:color="auto"/>
        <w:right w:val="none" w:sz="0" w:space="0" w:color="auto"/>
      </w:divBdr>
    </w:div>
    <w:div w:id="603613442">
      <w:bodyDiv w:val="1"/>
      <w:marLeft w:val="0"/>
      <w:marRight w:val="0"/>
      <w:marTop w:val="0"/>
      <w:marBottom w:val="0"/>
      <w:divBdr>
        <w:top w:val="none" w:sz="0" w:space="0" w:color="auto"/>
        <w:left w:val="none" w:sz="0" w:space="0" w:color="auto"/>
        <w:bottom w:val="none" w:sz="0" w:space="0" w:color="auto"/>
        <w:right w:val="none" w:sz="0" w:space="0" w:color="auto"/>
      </w:divBdr>
      <w:divsChild>
        <w:div w:id="265357453">
          <w:marLeft w:val="0"/>
          <w:marRight w:val="0"/>
          <w:marTop w:val="0"/>
          <w:marBottom w:val="0"/>
          <w:divBdr>
            <w:top w:val="none" w:sz="0" w:space="0" w:color="auto"/>
            <w:left w:val="none" w:sz="0" w:space="0" w:color="auto"/>
            <w:bottom w:val="none" w:sz="0" w:space="0" w:color="auto"/>
            <w:right w:val="none" w:sz="0" w:space="0" w:color="auto"/>
          </w:divBdr>
          <w:divsChild>
            <w:div w:id="1369331578">
              <w:marLeft w:val="0"/>
              <w:marRight w:val="0"/>
              <w:marTop w:val="0"/>
              <w:marBottom w:val="0"/>
              <w:divBdr>
                <w:top w:val="none" w:sz="0" w:space="0" w:color="auto"/>
                <w:left w:val="none" w:sz="0" w:space="0" w:color="auto"/>
                <w:bottom w:val="none" w:sz="0" w:space="0" w:color="auto"/>
                <w:right w:val="none" w:sz="0" w:space="0" w:color="auto"/>
              </w:divBdr>
              <w:divsChild>
                <w:div w:id="80971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731350">
      <w:bodyDiv w:val="1"/>
      <w:marLeft w:val="0"/>
      <w:marRight w:val="0"/>
      <w:marTop w:val="0"/>
      <w:marBottom w:val="0"/>
      <w:divBdr>
        <w:top w:val="none" w:sz="0" w:space="0" w:color="auto"/>
        <w:left w:val="none" w:sz="0" w:space="0" w:color="auto"/>
        <w:bottom w:val="none" w:sz="0" w:space="0" w:color="auto"/>
        <w:right w:val="none" w:sz="0" w:space="0" w:color="auto"/>
      </w:divBdr>
    </w:div>
    <w:div w:id="657811450">
      <w:bodyDiv w:val="1"/>
      <w:marLeft w:val="0"/>
      <w:marRight w:val="0"/>
      <w:marTop w:val="0"/>
      <w:marBottom w:val="0"/>
      <w:divBdr>
        <w:top w:val="none" w:sz="0" w:space="0" w:color="auto"/>
        <w:left w:val="none" w:sz="0" w:space="0" w:color="auto"/>
        <w:bottom w:val="none" w:sz="0" w:space="0" w:color="auto"/>
        <w:right w:val="none" w:sz="0" w:space="0" w:color="auto"/>
      </w:divBdr>
    </w:div>
    <w:div w:id="661810149">
      <w:bodyDiv w:val="1"/>
      <w:marLeft w:val="0"/>
      <w:marRight w:val="0"/>
      <w:marTop w:val="0"/>
      <w:marBottom w:val="0"/>
      <w:divBdr>
        <w:top w:val="none" w:sz="0" w:space="0" w:color="auto"/>
        <w:left w:val="none" w:sz="0" w:space="0" w:color="auto"/>
        <w:bottom w:val="none" w:sz="0" w:space="0" w:color="auto"/>
        <w:right w:val="none" w:sz="0" w:space="0" w:color="auto"/>
      </w:divBdr>
    </w:div>
    <w:div w:id="703286667">
      <w:bodyDiv w:val="1"/>
      <w:marLeft w:val="0"/>
      <w:marRight w:val="0"/>
      <w:marTop w:val="0"/>
      <w:marBottom w:val="0"/>
      <w:divBdr>
        <w:top w:val="none" w:sz="0" w:space="0" w:color="auto"/>
        <w:left w:val="none" w:sz="0" w:space="0" w:color="auto"/>
        <w:bottom w:val="none" w:sz="0" w:space="0" w:color="auto"/>
        <w:right w:val="none" w:sz="0" w:space="0" w:color="auto"/>
      </w:divBdr>
    </w:div>
    <w:div w:id="717627990">
      <w:bodyDiv w:val="1"/>
      <w:marLeft w:val="0"/>
      <w:marRight w:val="0"/>
      <w:marTop w:val="0"/>
      <w:marBottom w:val="0"/>
      <w:divBdr>
        <w:top w:val="none" w:sz="0" w:space="0" w:color="auto"/>
        <w:left w:val="none" w:sz="0" w:space="0" w:color="auto"/>
        <w:bottom w:val="none" w:sz="0" w:space="0" w:color="auto"/>
        <w:right w:val="none" w:sz="0" w:space="0" w:color="auto"/>
      </w:divBdr>
    </w:div>
    <w:div w:id="740517941">
      <w:bodyDiv w:val="1"/>
      <w:marLeft w:val="0"/>
      <w:marRight w:val="0"/>
      <w:marTop w:val="0"/>
      <w:marBottom w:val="0"/>
      <w:divBdr>
        <w:top w:val="none" w:sz="0" w:space="0" w:color="auto"/>
        <w:left w:val="none" w:sz="0" w:space="0" w:color="auto"/>
        <w:bottom w:val="none" w:sz="0" w:space="0" w:color="auto"/>
        <w:right w:val="none" w:sz="0" w:space="0" w:color="auto"/>
      </w:divBdr>
      <w:divsChild>
        <w:div w:id="579289697">
          <w:marLeft w:val="0"/>
          <w:marRight w:val="0"/>
          <w:marTop w:val="0"/>
          <w:marBottom w:val="0"/>
          <w:divBdr>
            <w:top w:val="none" w:sz="0" w:space="0" w:color="auto"/>
            <w:left w:val="none" w:sz="0" w:space="0" w:color="auto"/>
            <w:bottom w:val="none" w:sz="0" w:space="0" w:color="auto"/>
            <w:right w:val="none" w:sz="0" w:space="0" w:color="auto"/>
          </w:divBdr>
          <w:divsChild>
            <w:div w:id="830171518">
              <w:marLeft w:val="0"/>
              <w:marRight w:val="0"/>
              <w:marTop w:val="0"/>
              <w:marBottom w:val="0"/>
              <w:divBdr>
                <w:top w:val="none" w:sz="0" w:space="0" w:color="auto"/>
                <w:left w:val="none" w:sz="0" w:space="0" w:color="auto"/>
                <w:bottom w:val="none" w:sz="0" w:space="0" w:color="auto"/>
                <w:right w:val="none" w:sz="0" w:space="0" w:color="auto"/>
              </w:divBdr>
              <w:divsChild>
                <w:div w:id="95298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184098">
      <w:bodyDiv w:val="1"/>
      <w:marLeft w:val="0"/>
      <w:marRight w:val="0"/>
      <w:marTop w:val="0"/>
      <w:marBottom w:val="0"/>
      <w:divBdr>
        <w:top w:val="none" w:sz="0" w:space="0" w:color="auto"/>
        <w:left w:val="none" w:sz="0" w:space="0" w:color="auto"/>
        <w:bottom w:val="none" w:sz="0" w:space="0" w:color="auto"/>
        <w:right w:val="none" w:sz="0" w:space="0" w:color="auto"/>
      </w:divBdr>
      <w:divsChild>
        <w:div w:id="1821802142">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 w:id="812260761">
      <w:bodyDiv w:val="1"/>
      <w:marLeft w:val="0"/>
      <w:marRight w:val="0"/>
      <w:marTop w:val="0"/>
      <w:marBottom w:val="0"/>
      <w:divBdr>
        <w:top w:val="none" w:sz="0" w:space="0" w:color="auto"/>
        <w:left w:val="none" w:sz="0" w:space="0" w:color="auto"/>
        <w:bottom w:val="none" w:sz="0" w:space="0" w:color="auto"/>
        <w:right w:val="none" w:sz="0" w:space="0" w:color="auto"/>
      </w:divBdr>
    </w:div>
    <w:div w:id="818768157">
      <w:bodyDiv w:val="1"/>
      <w:marLeft w:val="0"/>
      <w:marRight w:val="0"/>
      <w:marTop w:val="0"/>
      <w:marBottom w:val="0"/>
      <w:divBdr>
        <w:top w:val="none" w:sz="0" w:space="0" w:color="auto"/>
        <w:left w:val="none" w:sz="0" w:space="0" w:color="auto"/>
        <w:bottom w:val="none" w:sz="0" w:space="0" w:color="auto"/>
        <w:right w:val="none" w:sz="0" w:space="0" w:color="auto"/>
      </w:divBdr>
      <w:divsChild>
        <w:div w:id="977147051">
          <w:marLeft w:val="0"/>
          <w:marRight w:val="0"/>
          <w:marTop w:val="0"/>
          <w:marBottom w:val="0"/>
          <w:divBdr>
            <w:top w:val="none" w:sz="0" w:space="0" w:color="auto"/>
            <w:left w:val="none" w:sz="0" w:space="0" w:color="auto"/>
            <w:bottom w:val="none" w:sz="0" w:space="0" w:color="auto"/>
            <w:right w:val="none" w:sz="0" w:space="0" w:color="auto"/>
          </w:divBdr>
        </w:div>
        <w:div w:id="2026714572">
          <w:marLeft w:val="0"/>
          <w:marRight w:val="0"/>
          <w:marTop w:val="0"/>
          <w:marBottom w:val="0"/>
          <w:divBdr>
            <w:top w:val="none" w:sz="0" w:space="0" w:color="auto"/>
            <w:left w:val="none" w:sz="0" w:space="0" w:color="auto"/>
            <w:bottom w:val="none" w:sz="0" w:space="0" w:color="auto"/>
            <w:right w:val="none" w:sz="0" w:space="0" w:color="auto"/>
          </w:divBdr>
        </w:div>
        <w:div w:id="2005544704">
          <w:marLeft w:val="0"/>
          <w:marRight w:val="0"/>
          <w:marTop w:val="0"/>
          <w:marBottom w:val="0"/>
          <w:divBdr>
            <w:top w:val="none" w:sz="0" w:space="0" w:color="auto"/>
            <w:left w:val="none" w:sz="0" w:space="0" w:color="auto"/>
            <w:bottom w:val="none" w:sz="0" w:space="0" w:color="auto"/>
            <w:right w:val="none" w:sz="0" w:space="0" w:color="auto"/>
          </w:divBdr>
        </w:div>
      </w:divsChild>
    </w:div>
    <w:div w:id="838733985">
      <w:bodyDiv w:val="1"/>
      <w:marLeft w:val="0"/>
      <w:marRight w:val="0"/>
      <w:marTop w:val="0"/>
      <w:marBottom w:val="0"/>
      <w:divBdr>
        <w:top w:val="none" w:sz="0" w:space="0" w:color="auto"/>
        <w:left w:val="none" w:sz="0" w:space="0" w:color="auto"/>
        <w:bottom w:val="none" w:sz="0" w:space="0" w:color="auto"/>
        <w:right w:val="none" w:sz="0" w:space="0" w:color="auto"/>
      </w:divBdr>
    </w:div>
    <w:div w:id="925311141">
      <w:bodyDiv w:val="1"/>
      <w:marLeft w:val="0"/>
      <w:marRight w:val="0"/>
      <w:marTop w:val="0"/>
      <w:marBottom w:val="0"/>
      <w:divBdr>
        <w:top w:val="none" w:sz="0" w:space="0" w:color="auto"/>
        <w:left w:val="none" w:sz="0" w:space="0" w:color="auto"/>
        <w:bottom w:val="none" w:sz="0" w:space="0" w:color="auto"/>
        <w:right w:val="none" w:sz="0" w:space="0" w:color="auto"/>
      </w:divBdr>
    </w:div>
    <w:div w:id="928272951">
      <w:bodyDiv w:val="1"/>
      <w:marLeft w:val="0"/>
      <w:marRight w:val="0"/>
      <w:marTop w:val="0"/>
      <w:marBottom w:val="0"/>
      <w:divBdr>
        <w:top w:val="none" w:sz="0" w:space="0" w:color="auto"/>
        <w:left w:val="none" w:sz="0" w:space="0" w:color="auto"/>
        <w:bottom w:val="none" w:sz="0" w:space="0" w:color="auto"/>
        <w:right w:val="none" w:sz="0" w:space="0" w:color="auto"/>
      </w:divBdr>
      <w:divsChild>
        <w:div w:id="1788305006">
          <w:marLeft w:val="0"/>
          <w:marRight w:val="0"/>
          <w:marTop w:val="0"/>
          <w:marBottom w:val="0"/>
          <w:divBdr>
            <w:top w:val="none" w:sz="0" w:space="0" w:color="auto"/>
            <w:left w:val="none" w:sz="0" w:space="0" w:color="auto"/>
            <w:bottom w:val="none" w:sz="0" w:space="0" w:color="auto"/>
            <w:right w:val="none" w:sz="0" w:space="0" w:color="auto"/>
          </w:divBdr>
          <w:divsChild>
            <w:div w:id="992952714">
              <w:marLeft w:val="0"/>
              <w:marRight w:val="0"/>
              <w:marTop w:val="0"/>
              <w:marBottom w:val="0"/>
              <w:divBdr>
                <w:top w:val="none" w:sz="0" w:space="0" w:color="auto"/>
                <w:left w:val="none" w:sz="0" w:space="0" w:color="auto"/>
                <w:bottom w:val="none" w:sz="0" w:space="0" w:color="auto"/>
                <w:right w:val="none" w:sz="0" w:space="0" w:color="auto"/>
              </w:divBdr>
              <w:divsChild>
                <w:div w:id="928663765">
                  <w:marLeft w:val="0"/>
                  <w:marRight w:val="0"/>
                  <w:marTop w:val="0"/>
                  <w:marBottom w:val="0"/>
                  <w:divBdr>
                    <w:top w:val="none" w:sz="0" w:space="0" w:color="auto"/>
                    <w:left w:val="none" w:sz="0" w:space="0" w:color="auto"/>
                    <w:bottom w:val="none" w:sz="0" w:space="0" w:color="auto"/>
                    <w:right w:val="none" w:sz="0" w:space="0" w:color="auto"/>
                  </w:divBdr>
                  <w:divsChild>
                    <w:div w:id="6910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546504">
      <w:bodyDiv w:val="1"/>
      <w:marLeft w:val="0"/>
      <w:marRight w:val="0"/>
      <w:marTop w:val="0"/>
      <w:marBottom w:val="0"/>
      <w:divBdr>
        <w:top w:val="none" w:sz="0" w:space="0" w:color="auto"/>
        <w:left w:val="none" w:sz="0" w:space="0" w:color="auto"/>
        <w:bottom w:val="none" w:sz="0" w:space="0" w:color="auto"/>
        <w:right w:val="none" w:sz="0" w:space="0" w:color="auto"/>
      </w:divBdr>
    </w:div>
    <w:div w:id="955328357">
      <w:bodyDiv w:val="1"/>
      <w:marLeft w:val="0"/>
      <w:marRight w:val="0"/>
      <w:marTop w:val="0"/>
      <w:marBottom w:val="0"/>
      <w:divBdr>
        <w:top w:val="none" w:sz="0" w:space="0" w:color="auto"/>
        <w:left w:val="none" w:sz="0" w:space="0" w:color="auto"/>
        <w:bottom w:val="none" w:sz="0" w:space="0" w:color="auto"/>
        <w:right w:val="none" w:sz="0" w:space="0" w:color="auto"/>
      </w:divBdr>
    </w:div>
    <w:div w:id="976297348">
      <w:bodyDiv w:val="1"/>
      <w:marLeft w:val="0"/>
      <w:marRight w:val="0"/>
      <w:marTop w:val="0"/>
      <w:marBottom w:val="0"/>
      <w:divBdr>
        <w:top w:val="none" w:sz="0" w:space="0" w:color="auto"/>
        <w:left w:val="none" w:sz="0" w:space="0" w:color="auto"/>
        <w:bottom w:val="none" w:sz="0" w:space="0" w:color="auto"/>
        <w:right w:val="none" w:sz="0" w:space="0" w:color="auto"/>
      </w:divBdr>
    </w:div>
    <w:div w:id="1036394782">
      <w:bodyDiv w:val="1"/>
      <w:marLeft w:val="0"/>
      <w:marRight w:val="0"/>
      <w:marTop w:val="0"/>
      <w:marBottom w:val="0"/>
      <w:divBdr>
        <w:top w:val="none" w:sz="0" w:space="0" w:color="auto"/>
        <w:left w:val="none" w:sz="0" w:space="0" w:color="auto"/>
        <w:bottom w:val="none" w:sz="0" w:space="0" w:color="auto"/>
        <w:right w:val="none" w:sz="0" w:space="0" w:color="auto"/>
      </w:divBdr>
      <w:divsChild>
        <w:div w:id="1015960834">
          <w:marLeft w:val="0"/>
          <w:marRight w:val="0"/>
          <w:marTop w:val="0"/>
          <w:marBottom w:val="0"/>
          <w:divBdr>
            <w:top w:val="none" w:sz="0" w:space="0" w:color="auto"/>
            <w:left w:val="none" w:sz="0" w:space="0" w:color="auto"/>
            <w:bottom w:val="none" w:sz="0" w:space="0" w:color="auto"/>
            <w:right w:val="none" w:sz="0" w:space="0" w:color="auto"/>
          </w:divBdr>
          <w:divsChild>
            <w:div w:id="2016689628">
              <w:marLeft w:val="0"/>
              <w:marRight w:val="0"/>
              <w:marTop w:val="0"/>
              <w:marBottom w:val="0"/>
              <w:divBdr>
                <w:top w:val="none" w:sz="0" w:space="0" w:color="auto"/>
                <w:left w:val="none" w:sz="0" w:space="0" w:color="auto"/>
                <w:bottom w:val="none" w:sz="0" w:space="0" w:color="auto"/>
                <w:right w:val="none" w:sz="0" w:space="0" w:color="auto"/>
              </w:divBdr>
              <w:divsChild>
                <w:div w:id="2114282810">
                  <w:marLeft w:val="0"/>
                  <w:marRight w:val="0"/>
                  <w:marTop w:val="0"/>
                  <w:marBottom w:val="0"/>
                  <w:divBdr>
                    <w:top w:val="none" w:sz="0" w:space="0" w:color="auto"/>
                    <w:left w:val="none" w:sz="0" w:space="0" w:color="auto"/>
                    <w:bottom w:val="none" w:sz="0" w:space="0" w:color="auto"/>
                    <w:right w:val="none" w:sz="0" w:space="0" w:color="auto"/>
                  </w:divBdr>
                  <w:divsChild>
                    <w:div w:id="18915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8894">
      <w:bodyDiv w:val="1"/>
      <w:marLeft w:val="0"/>
      <w:marRight w:val="0"/>
      <w:marTop w:val="0"/>
      <w:marBottom w:val="0"/>
      <w:divBdr>
        <w:top w:val="none" w:sz="0" w:space="0" w:color="auto"/>
        <w:left w:val="none" w:sz="0" w:space="0" w:color="auto"/>
        <w:bottom w:val="none" w:sz="0" w:space="0" w:color="auto"/>
        <w:right w:val="none" w:sz="0" w:space="0" w:color="auto"/>
      </w:divBdr>
    </w:div>
    <w:div w:id="1040741852">
      <w:bodyDiv w:val="1"/>
      <w:marLeft w:val="0"/>
      <w:marRight w:val="0"/>
      <w:marTop w:val="0"/>
      <w:marBottom w:val="0"/>
      <w:divBdr>
        <w:top w:val="none" w:sz="0" w:space="0" w:color="auto"/>
        <w:left w:val="none" w:sz="0" w:space="0" w:color="auto"/>
        <w:bottom w:val="none" w:sz="0" w:space="0" w:color="auto"/>
        <w:right w:val="none" w:sz="0" w:space="0" w:color="auto"/>
      </w:divBdr>
      <w:divsChild>
        <w:div w:id="1333996458">
          <w:marLeft w:val="0"/>
          <w:marRight w:val="0"/>
          <w:marTop w:val="0"/>
          <w:marBottom w:val="0"/>
          <w:divBdr>
            <w:top w:val="none" w:sz="0" w:space="0" w:color="auto"/>
            <w:left w:val="none" w:sz="0" w:space="0" w:color="auto"/>
            <w:bottom w:val="none" w:sz="0" w:space="0" w:color="auto"/>
            <w:right w:val="none" w:sz="0" w:space="0" w:color="auto"/>
          </w:divBdr>
          <w:divsChild>
            <w:div w:id="990519350">
              <w:marLeft w:val="0"/>
              <w:marRight w:val="0"/>
              <w:marTop w:val="0"/>
              <w:marBottom w:val="0"/>
              <w:divBdr>
                <w:top w:val="none" w:sz="0" w:space="0" w:color="auto"/>
                <w:left w:val="none" w:sz="0" w:space="0" w:color="auto"/>
                <w:bottom w:val="none" w:sz="0" w:space="0" w:color="auto"/>
                <w:right w:val="none" w:sz="0" w:space="0" w:color="auto"/>
              </w:divBdr>
              <w:divsChild>
                <w:div w:id="2105222375">
                  <w:marLeft w:val="0"/>
                  <w:marRight w:val="0"/>
                  <w:marTop w:val="0"/>
                  <w:marBottom w:val="0"/>
                  <w:divBdr>
                    <w:top w:val="none" w:sz="0" w:space="0" w:color="auto"/>
                    <w:left w:val="none" w:sz="0" w:space="0" w:color="auto"/>
                    <w:bottom w:val="none" w:sz="0" w:space="0" w:color="auto"/>
                    <w:right w:val="none" w:sz="0" w:space="0" w:color="auto"/>
                  </w:divBdr>
                  <w:divsChild>
                    <w:div w:id="20248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900683">
      <w:bodyDiv w:val="1"/>
      <w:marLeft w:val="0"/>
      <w:marRight w:val="0"/>
      <w:marTop w:val="0"/>
      <w:marBottom w:val="0"/>
      <w:divBdr>
        <w:top w:val="none" w:sz="0" w:space="0" w:color="auto"/>
        <w:left w:val="none" w:sz="0" w:space="0" w:color="auto"/>
        <w:bottom w:val="none" w:sz="0" w:space="0" w:color="auto"/>
        <w:right w:val="none" w:sz="0" w:space="0" w:color="auto"/>
      </w:divBdr>
    </w:div>
    <w:div w:id="1109398818">
      <w:bodyDiv w:val="1"/>
      <w:marLeft w:val="0"/>
      <w:marRight w:val="0"/>
      <w:marTop w:val="0"/>
      <w:marBottom w:val="0"/>
      <w:divBdr>
        <w:top w:val="none" w:sz="0" w:space="0" w:color="auto"/>
        <w:left w:val="none" w:sz="0" w:space="0" w:color="auto"/>
        <w:bottom w:val="none" w:sz="0" w:space="0" w:color="auto"/>
        <w:right w:val="none" w:sz="0" w:space="0" w:color="auto"/>
      </w:divBdr>
    </w:div>
    <w:div w:id="1117023468">
      <w:bodyDiv w:val="1"/>
      <w:marLeft w:val="0"/>
      <w:marRight w:val="0"/>
      <w:marTop w:val="0"/>
      <w:marBottom w:val="0"/>
      <w:divBdr>
        <w:top w:val="none" w:sz="0" w:space="0" w:color="auto"/>
        <w:left w:val="none" w:sz="0" w:space="0" w:color="auto"/>
        <w:bottom w:val="none" w:sz="0" w:space="0" w:color="auto"/>
        <w:right w:val="none" w:sz="0" w:space="0" w:color="auto"/>
      </w:divBdr>
    </w:div>
    <w:div w:id="1127505365">
      <w:bodyDiv w:val="1"/>
      <w:marLeft w:val="0"/>
      <w:marRight w:val="0"/>
      <w:marTop w:val="0"/>
      <w:marBottom w:val="0"/>
      <w:divBdr>
        <w:top w:val="none" w:sz="0" w:space="0" w:color="auto"/>
        <w:left w:val="none" w:sz="0" w:space="0" w:color="auto"/>
        <w:bottom w:val="none" w:sz="0" w:space="0" w:color="auto"/>
        <w:right w:val="none" w:sz="0" w:space="0" w:color="auto"/>
      </w:divBdr>
    </w:div>
    <w:div w:id="1140460628">
      <w:bodyDiv w:val="1"/>
      <w:marLeft w:val="0"/>
      <w:marRight w:val="0"/>
      <w:marTop w:val="0"/>
      <w:marBottom w:val="0"/>
      <w:divBdr>
        <w:top w:val="none" w:sz="0" w:space="0" w:color="auto"/>
        <w:left w:val="none" w:sz="0" w:space="0" w:color="auto"/>
        <w:bottom w:val="none" w:sz="0" w:space="0" w:color="auto"/>
        <w:right w:val="none" w:sz="0" w:space="0" w:color="auto"/>
      </w:divBdr>
    </w:div>
    <w:div w:id="1150630099">
      <w:bodyDiv w:val="1"/>
      <w:marLeft w:val="0"/>
      <w:marRight w:val="0"/>
      <w:marTop w:val="0"/>
      <w:marBottom w:val="0"/>
      <w:divBdr>
        <w:top w:val="none" w:sz="0" w:space="0" w:color="auto"/>
        <w:left w:val="none" w:sz="0" w:space="0" w:color="auto"/>
        <w:bottom w:val="none" w:sz="0" w:space="0" w:color="auto"/>
        <w:right w:val="none" w:sz="0" w:space="0" w:color="auto"/>
      </w:divBdr>
      <w:divsChild>
        <w:div w:id="1321351581">
          <w:marLeft w:val="0"/>
          <w:marRight w:val="0"/>
          <w:marTop w:val="0"/>
          <w:marBottom w:val="0"/>
          <w:divBdr>
            <w:top w:val="none" w:sz="0" w:space="0" w:color="auto"/>
            <w:left w:val="none" w:sz="0" w:space="0" w:color="auto"/>
            <w:bottom w:val="none" w:sz="0" w:space="0" w:color="auto"/>
            <w:right w:val="none" w:sz="0" w:space="0" w:color="auto"/>
          </w:divBdr>
          <w:divsChild>
            <w:div w:id="1179808351">
              <w:marLeft w:val="0"/>
              <w:marRight w:val="0"/>
              <w:marTop w:val="0"/>
              <w:marBottom w:val="0"/>
              <w:divBdr>
                <w:top w:val="none" w:sz="0" w:space="0" w:color="auto"/>
                <w:left w:val="none" w:sz="0" w:space="0" w:color="auto"/>
                <w:bottom w:val="none" w:sz="0" w:space="0" w:color="auto"/>
                <w:right w:val="none" w:sz="0" w:space="0" w:color="auto"/>
              </w:divBdr>
              <w:divsChild>
                <w:div w:id="20665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56878">
      <w:bodyDiv w:val="1"/>
      <w:marLeft w:val="0"/>
      <w:marRight w:val="0"/>
      <w:marTop w:val="0"/>
      <w:marBottom w:val="0"/>
      <w:divBdr>
        <w:top w:val="none" w:sz="0" w:space="0" w:color="auto"/>
        <w:left w:val="none" w:sz="0" w:space="0" w:color="auto"/>
        <w:bottom w:val="none" w:sz="0" w:space="0" w:color="auto"/>
        <w:right w:val="none" w:sz="0" w:space="0" w:color="auto"/>
      </w:divBdr>
    </w:div>
    <w:div w:id="1190492131">
      <w:bodyDiv w:val="1"/>
      <w:marLeft w:val="0"/>
      <w:marRight w:val="0"/>
      <w:marTop w:val="0"/>
      <w:marBottom w:val="0"/>
      <w:divBdr>
        <w:top w:val="none" w:sz="0" w:space="0" w:color="auto"/>
        <w:left w:val="none" w:sz="0" w:space="0" w:color="auto"/>
        <w:bottom w:val="none" w:sz="0" w:space="0" w:color="auto"/>
        <w:right w:val="none" w:sz="0" w:space="0" w:color="auto"/>
      </w:divBdr>
    </w:div>
    <w:div w:id="1208906585">
      <w:bodyDiv w:val="1"/>
      <w:marLeft w:val="0"/>
      <w:marRight w:val="0"/>
      <w:marTop w:val="0"/>
      <w:marBottom w:val="0"/>
      <w:divBdr>
        <w:top w:val="none" w:sz="0" w:space="0" w:color="auto"/>
        <w:left w:val="none" w:sz="0" w:space="0" w:color="auto"/>
        <w:bottom w:val="none" w:sz="0" w:space="0" w:color="auto"/>
        <w:right w:val="none" w:sz="0" w:space="0" w:color="auto"/>
      </w:divBdr>
    </w:div>
    <w:div w:id="1268001260">
      <w:bodyDiv w:val="1"/>
      <w:marLeft w:val="0"/>
      <w:marRight w:val="0"/>
      <w:marTop w:val="0"/>
      <w:marBottom w:val="0"/>
      <w:divBdr>
        <w:top w:val="none" w:sz="0" w:space="0" w:color="auto"/>
        <w:left w:val="none" w:sz="0" w:space="0" w:color="auto"/>
        <w:bottom w:val="none" w:sz="0" w:space="0" w:color="auto"/>
        <w:right w:val="none" w:sz="0" w:space="0" w:color="auto"/>
      </w:divBdr>
    </w:div>
    <w:div w:id="1271548090">
      <w:bodyDiv w:val="1"/>
      <w:marLeft w:val="0"/>
      <w:marRight w:val="0"/>
      <w:marTop w:val="0"/>
      <w:marBottom w:val="0"/>
      <w:divBdr>
        <w:top w:val="none" w:sz="0" w:space="0" w:color="auto"/>
        <w:left w:val="none" w:sz="0" w:space="0" w:color="auto"/>
        <w:bottom w:val="none" w:sz="0" w:space="0" w:color="auto"/>
        <w:right w:val="none" w:sz="0" w:space="0" w:color="auto"/>
      </w:divBdr>
    </w:div>
    <w:div w:id="1282229074">
      <w:bodyDiv w:val="1"/>
      <w:marLeft w:val="0"/>
      <w:marRight w:val="0"/>
      <w:marTop w:val="0"/>
      <w:marBottom w:val="0"/>
      <w:divBdr>
        <w:top w:val="none" w:sz="0" w:space="0" w:color="auto"/>
        <w:left w:val="none" w:sz="0" w:space="0" w:color="auto"/>
        <w:bottom w:val="none" w:sz="0" w:space="0" w:color="auto"/>
        <w:right w:val="none" w:sz="0" w:space="0" w:color="auto"/>
      </w:divBdr>
    </w:div>
    <w:div w:id="1287926000">
      <w:bodyDiv w:val="1"/>
      <w:marLeft w:val="0"/>
      <w:marRight w:val="0"/>
      <w:marTop w:val="0"/>
      <w:marBottom w:val="0"/>
      <w:divBdr>
        <w:top w:val="none" w:sz="0" w:space="0" w:color="auto"/>
        <w:left w:val="none" w:sz="0" w:space="0" w:color="auto"/>
        <w:bottom w:val="none" w:sz="0" w:space="0" w:color="auto"/>
        <w:right w:val="none" w:sz="0" w:space="0" w:color="auto"/>
      </w:divBdr>
    </w:div>
    <w:div w:id="1292400080">
      <w:bodyDiv w:val="1"/>
      <w:marLeft w:val="0"/>
      <w:marRight w:val="0"/>
      <w:marTop w:val="0"/>
      <w:marBottom w:val="0"/>
      <w:divBdr>
        <w:top w:val="none" w:sz="0" w:space="0" w:color="auto"/>
        <w:left w:val="none" w:sz="0" w:space="0" w:color="auto"/>
        <w:bottom w:val="none" w:sz="0" w:space="0" w:color="auto"/>
        <w:right w:val="none" w:sz="0" w:space="0" w:color="auto"/>
      </w:divBdr>
    </w:div>
    <w:div w:id="1321230229">
      <w:bodyDiv w:val="1"/>
      <w:marLeft w:val="0"/>
      <w:marRight w:val="0"/>
      <w:marTop w:val="0"/>
      <w:marBottom w:val="0"/>
      <w:divBdr>
        <w:top w:val="none" w:sz="0" w:space="0" w:color="auto"/>
        <w:left w:val="none" w:sz="0" w:space="0" w:color="auto"/>
        <w:bottom w:val="none" w:sz="0" w:space="0" w:color="auto"/>
        <w:right w:val="none" w:sz="0" w:space="0" w:color="auto"/>
      </w:divBdr>
    </w:div>
    <w:div w:id="1384911796">
      <w:bodyDiv w:val="1"/>
      <w:marLeft w:val="0"/>
      <w:marRight w:val="0"/>
      <w:marTop w:val="0"/>
      <w:marBottom w:val="0"/>
      <w:divBdr>
        <w:top w:val="none" w:sz="0" w:space="0" w:color="auto"/>
        <w:left w:val="none" w:sz="0" w:space="0" w:color="auto"/>
        <w:bottom w:val="none" w:sz="0" w:space="0" w:color="auto"/>
        <w:right w:val="none" w:sz="0" w:space="0" w:color="auto"/>
      </w:divBdr>
    </w:div>
    <w:div w:id="1391998596">
      <w:bodyDiv w:val="1"/>
      <w:marLeft w:val="0"/>
      <w:marRight w:val="0"/>
      <w:marTop w:val="0"/>
      <w:marBottom w:val="0"/>
      <w:divBdr>
        <w:top w:val="none" w:sz="0" w:space="0" w:color="auto"/>
        <w:left w:val="none" w:sz="0" w:space="0" w:color="auto"/>
        <w:bottom w:val="none" w:sz="0" w:space="0" w:color="auto"/>
        <w:right w:val="none" w:sz="0" w:space="0" w:color="auto"/>
      </w:divBdr>
    </w:div>
    <w:div w:id="1405687074">
      <w:bodyDiv w:val="1"/>
      <w:marLeft w:val="0"/>
      <w:marRight w:val="0"/>
      <w:marTop w:val="0"/>
      <w:marBottom w:val="0"/>
      <w:divBdr>
        <w:top w:val="none" w:sz="0" w:space="0" w:color="auto"/>
        <w:left w:val="none" w:sz="0" w:space="0" w:color="auto"/>
        <w:bottom w:val="none" w:sz="0" w:space="0" w:color="auto"/>
        <w:right w:val="none" w:sz="0" w:space="0" w:color="auto"/>
      </w:divBdr>
    </w:div>
    <w:div w:id="1432043698">
      <w:bodyDiv w:val="1"/>
      <w:marLeft w:val="0"/>
      <w:marRight w:val="0"/>
      <w:marTop w:val="0"/>
      <w:marBottom w:val="0"/>
      <w:divBdr>
        <w:top w:val="none" w:sz="0" w:space="0" w:color="auto"/>
        <w:left w:val="none" w:sz="0" w:space="0" w:color="auto"/>
        <w:bottom w:val="none" w:sz="0" w:space="0" w:color="auto"/>
        <w:right w:val="none" w:sz="0" w:space="0" w:color="auto"/>
      </w:divBdr>
    </w:div>
    <w:div w:id="1454514880">
      <w:bodyDiv w:val="1"/>
      <w:marLeft w:val="0"/>
      <w:marRight w:val="0"/>
      <w:marTop w:val="0"/>
      <w:marBottom w:val="0"/>
      <w:divBdr>
        <w:top w:val="none" w:sz="0" w:space="0" w:color="auto"/>
        <w:left w:val="none" w:sz="0" w:space="0" w:color="auto"/>
        <w:bottom w:val="none" w:sz="0" w:space="0" w:color="auto"/>
        <w:right w:val="none" w:sz="0" w:space="0" w:color="auto"/>
      </w:divBdr>
    </w:div>
    <w:div w:id="1458641280">
      <w:bodyDiv w:val="1"/>
      <w:marLeft w:val="0"/>
      <w:marRight w:val="0"/>
      <w:marTop w:val="0"/>
      <w:marBottom w:val="0"/>
      <w:divBdr>
        <w:top w:val="none" w:sz="0" w:space="0" w:color="auto"/>
        <w:left w:val="none" w:sz="0" w:space="0" w:color="auto"/>
        <w:bottom w:val="none" w:sz="0" w:space="0" w:color="auto"/>
        <w:right w:val="none" w:sz="0" w:space="0" w:color="auto"/>
      </w:divBdr>
      <w:divsChild>
        <w:div w:id="306933997">
          <w:marLeft w:val="0"/>
          <w:marRight w:val="0"/>
          <w:marTop w:val="0"/>
          <w:marBottom w:val="0"/>
          <w:divBdr>
            <w:top w:val="none" w:sz="0" w:space="0" w:color="auto"/>
            <w:left w:val="none" w:sz="0" w:space="0" w:color="auto"/>
            <w:bottom w:val="none" w:sz="0" w:space="0" w:color="auto"/>
            <w:right w:val="none" w:sz="0" w:space="0" w:color="auto"/>
          </w:divBdr>
          <w:divsChild>
            <w:div w:id="1443913281">
              <w:marLeft w:val="0"/>
              <w:marRight w:val="0"/>
              <w:marTop w:val="0"/>
              <w:marBottom w:val="0"/>
              <w:divBdr>
                <w:top w:val="none" w:sz="0" w:space="0" w:color="auto"/>
                <w:left w:val="none" w:sz="0" w:space="0" w:color="auto"/>
                <w:bottom w:val="none" w:sz="0" w:space="0" w:color="auto"/>
                <w:right w:val="none" w:sz="0" w:space="0" w:color="auto"/>
              </w:divBdr>
              <w:divsChild>
                <w:div w:id="172544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003">
      <w:bodyDiv w:val="1"/>
      <w:marLeft w:val="0"/>
      <w:marRight w:val="0"/>
      <w:marTop w:val="0"/>
      <w:marBottom w:val="0"/>
      <w:divBdr>
        <w:top w:val="none" w:sz="0" w:space="0" w:color="auto"/>
        <w:left w:val="none" w:sz="0" w:space="0" w:color="auto"/>
        <w:bottom w:val="none" w:sz="0" w:space="0" w:color="auto"/>
        <w:right w:val="none" w:sz="0" w:space="0" w:color="auto"/>
      </w:divBdr>
    </w:div>
    <w:div w:id="1592347125">
      <w:bodyDiv w:val="1"/>
      <w:marLeft w:val="0"/>
      <w:marRight w:val="0"/>
      <w:marTop w:val="0"/>
      <w:marBottom w:val="0"/>
      <w:divBdr>
        <w:top w:val="none" w:sz="0" w:space="0" w:color="auto"/>
        <w:left w:val="none" w:sz="0" w:space="0" w:color="auto"/>
        <w:bottom w:val="none" w:sz="0" w:space="0" w:color="auto"/>
        <w:right w:val="none" w:sz="0" w:space="0" w:color="auto"/>
      </w:divBdr>
    </w:div>
    <w:div w:id="1596211393">
      <w:bodyDiv w:val="1"/>
      <w:marLeft w:val="0"/>
      <w:marRight w:val="0"/>
      <w:marTop w:val="0"/>
      <w:marBottom w:val="0"/>
      <w:divBdr>
        <w:top w:val="none" w:sz="0" w:space="0" w:color="auto"/>
        <w:left w:val="none" w:sz="0" w:space="0" w:color="auto"/>
        <w:bottom w:val="none" w:sz="0" w:space="0" w:color="auto"/>
        <w:right w:val="none" w:sz="0" w:space="0" w:color="auto"/>
      </w:divBdr>
    </w:div>
    <w:div w:id="1601255530">
      <w:bodyDiv w:val="1"/>
      <w:marLeft w:val="0"/>
      <w:marRight w:val="0"/>
      <w:marTop w:val="0"/>
      <w:marBottom w:val="0"/>
      <w:divBdr>
        <w:top w:val="none" w:sz="0" w:space="0" w:color="auto"/>
        <w:left w:val="none" w:sz="0" w:space="0" w:color="auto"/>
        <w:bottom w:val="none" w:sz="0" w:space="0" w:color="auto"/>
        <w:right w:val="none" w:sz="0" w:space="0" w:color="auto"/>
      </w:divBdr>
      <w:divsChild>
        <w:div w:id="1091391543">
          <w:marLeft w:val="0"/>
          <w:marRight w:val="0"/>
          <w:marTop w:val="0"/>
          <w:marBottom w:val="0"/>
          <w:divBdr>
            <w:top w:val="none" w:sz="0" w:space="0" w:color="auto"/>
            <w:left w:val="none" w:sz="0" w:space="0" w:color="auto"/>
            <w:bottom w:val="none" w:sz="0" w:space="0" w:color="auto"/>
            <w:right w:val="none" w:sz="0" w:space="0" w:color="auto"/>
          </w:divBdr>
          <w:divsChild>
            <w:div w:id="222763879">
              <w:marLeft w:val="0"/>
              <w:marRight w:val="0"/>
              <w:marTop w:val="0"/>
              <w:marBottom w:val="0"/>
              <w:divBdr>
                <w:top w:val="none" w:sz="0" w:space="0" w:color="auto"/>
                <w:left w:val="none" w:sz="0" w:space="0" w:color="auto"/>
                <w:bottom w:val="none" w:sz="0" w:space="0" w:color="auto"/>
                <w:right w:val="none" w:sz="0" w:space="0" w:color="auto"/>
              </w:divBdr>
              <w:divsChild>
                <w:div w:id="1255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6351">
      <w:bodyDiv w:val="1"/>
      <w:marLeft w:val="0"/>
      <w:marRight w:val="0"/>
      <w:marTop w:val="0"/>
      <w:marBottom w:val="0"/>
      <w:divBdr>
        <w:top w:val="none" w:sz="0" w:space="0" w:color="auto"/>
        <w:left w:val="none" w:sz="0" w:space="0" w:color="auto"/>
        <w:bottom w:val="none" w:sz="0" w:space="0" w:color="auto"/>
        <w:right w:val="none" w:sz="0" w:space="0" w:color="auto"/>
      </w:divBdr>
    </w:div>
    <w:div w:id="1649478982">
      <w:bodyDiv w:val="1"/>
      <w:marLeft w:val="0"/>
      <w:marRight w:val="0"/>
      <w:marTop w:val="0"/>
      <w:marBottom w:val="0"/>
      <w:divBdr>
        <w:top w:val="none" w:sz="0" w:space="0" w:color="auto"/>
        <w:left w:val="none" w:sz="0" w:space="0" w:color="auto"/>
        <w:bottom w:val="none" w:sz="0" w:space="0" w:color="auto"/>
        <w:right w:val="none" w:sz="0" w:space="0" w:color="auto"/>
      </w:divBdr>
      <w:divsChild>
        <w:div w:id="1170295229">
          <w:marLeft w:val="0"/>
          <w:marRight w:val="0"/>
          <w:marTop w:val="0"/>
          <w:marBottom w:val="0"/>
          <w:divBdr>
            <w:top w:val="none" w:sz="0" w:space="0" w:color="auto"/>
            <w:left w:val="none" w:sz="0" w:space="0" w:color="auto"/>
            <w:bottom w:val="none" w:sz="0" w:space="0" w:color="auto"/>
            <w:right w:val="none" w:sz="0" w:space="0" w:color="auto"/>
          </w:divBdr>
        </w:div>
        <w:div w:id="1854878095">
          <w:marLeft w:val="0"/>
          <w:marRight w:val="0"/>
          <w:marTop w:val="0"/>
          <w:marBottom w:val="0"/>
          <w:divBdr>
            <w:top w:val="none" w:sz="0" w:space="0" w:color="auto"/>
            <w:left w:val="none" w:sz="0" w:space="0" w:color="auto"/>
            <w:bottom w:val="none" w:sz="0" w:space="0" w:color="auto"/>
            <w:right w:val="none" w:sz="0" w:space="0" w:color="auto"/>
          </w:divBdr>
        </w:div>
      </w:divsChild>
    </w:div>
    <w:div w:id="1695766104">
      <w:bodyDiv w:val="1"/>
      <w:marLeft w:val="0"/>
      <w:marRight w:val="0"/>
      <w:marTop w:val="0"/>
      <w:marBottom w:val="0"/>
      <w:divBdr>
        <w:top w:val="none" w:sz="0" w:space="0" w:color="auto"/>
        <w:left w:val="none" w:sz="0" w:space="0" w:color="auto"/>
        <w:bottom w:val="none" w:sz="0" w:space="0" w:color="auto"/>
        <w:right w:val="none" w:sz="0" w:space="0" w:color="auto"/>
      </w:divBdr>
    </w:div>
    <w:div w:id="1709179418">
      <w:bodyDiv w:val="1"/>
      <w:marLeft w:val="0"/>
      <w:marRight w:val="0"/>
      <w:marTop w:val="0"/>
      <w:marBottom w:val="0"/>
      <w:divBdr>
        <w:top w:val="none" w:sz="0" w:space="0" w:color="auto"/>
        <w:left w:val="none" w:sz="0" w:space="0" w:color="auto"/>
        <w:bottom w:val="none" w:sz="0" w:space="0" w:color="auto"/>
        <w:right w:val="none" w:sz="0" w:space="0" w:color="auto"/>
      </w:divBdr>
    </w:div>
    <w:div w:id="1765027374">
      <w:bodyDiv w:val="1"/>
      <w:marLeft w:val="0"/>
      <w:marRight w:val="0"/>
      <w:marTop w:val="0"/>
      <w:marBottom w:val="0"/>
      <w:divBdr>
        <w:top w:val="none" w:sz="0" w:space="0" w:color="auto"/>
        <w:left w:val="none" w:sz="0" w:space="0" w:color="auto"/>
        <w:bottom w:val="none" w:sz="0" w:space="0" w:color="auto"/>
        <w:right w:val="none" w:sz="0" w:space="0" w:color="auto"/>
      </w:divBdr>
    </w:div>
    <w:div w:id="1784181998">
      <w:bodyDiv w:val="1"/>
      <w:marLeft w:val="0"/>
      <w:marRight w:val="0"/>
      <w:marTop w:val="0"/>
      <w:marBottom w:val="0"/>
      <w:divBdr>
        <w:top w:val="none" w:sz="0" w:space="0" w:color="auto"/>
        <w:left w:val="none" w:sz="0" w:space="0" w:color="auto"/>
        <w:bottom w:val="none" w:sz="0" w:space="0" w:color="auto"/>
        <w:right w:val="none" w:sz="0" w:space="0" w:color="auto"/>
      </w:divBdr>
    </w:div>
    <w:div w:id="1787502260">
      <w:bodyDiv w:val="1"/>
      <w:marLeft w:val="0"/>
      <w:marRight w:val="0"/>
      <w:marTop w:val="0"/>
      <w:marBottom w:val="0"/>
      <w:divBdr>
        <w:top w:val="none" w:sz="0" w:space="0" w:color="auto"/>
        <w:left w:val="none" w:sz="0" w:space="0" w:color="auto"/>
        <w:bottom w:val="none" w:sz="0" w:space="0" w:color="auto"/>
        <w:right w:val="none" w:sz="0" w:space="0" w:color="auto"/>
      </w:divBdr>
    </w:div>
    <w:div w:id="1805386561">
      <w:bodyDiv w:val="1"/>
      <w:marLeft w:val="0"/>
      <w:marRight w:val="0"/>
      <w:marTop w:val="0"/>
      <w:marBottom w:val="0"/>
      <w:divBdr>
        <w:top w:val="none" w:sz="0" w:space="0" w:color="auto"/>
        <w:left w:val="none" w:sz="0" w:space="0" w:color="auto"/>
        <w:bottom w:val="none" w:sz="0" w:space="0" w:color="auto"/>
        <w:right w:val="none" w:sz="0" w:space="0" w:color="auto"/>
      </w:divBdr>
    </w:div>
    <w:div w:id="1808627094">
      <w:bodyDiv w:val="1"/>
      <w:marLeft w:val="0"/>
      <w:marRight w:val="0"/>
      <w:marTop w:val="0"/>
      <w:marBottom w:val="0"/>
      <w:divBdr>
        <w:top w:val="none" w:sz="0" w:space="0" w:color="auto"/>
        <w:left w:val="none" w:sz="0" w:space="0" w:color="auto"/>
        <w:bottom w:val="none" w:sz="0" w:space="0" w:color="auto"/>
        <w:right w:val="none" w:sz="0" w:space="0" w:color="auto"/>
      </w:divBdr>
    </w:div>
    <w:div w:id="1851337083">
      <w:bodyDiv w:val="1"/>
      <w:marLeft w:val="0"/>
      <w:marRight w:val="0"/>
      <w:marTop w:val="0"/>
      <w:marBottom w:val="0"/>
      <w:divBdr>
        <w:top w:val="none" w:sz="0" w:space="0" w:color="auto"/>
        <w:left w:val="none" w:sz="0" w:space="0" w:color="auto"/>
        <w:bottom w:val="none" w:sz="0" w:space="0" w:color="auto"/>
        <w:right w:val="none" w:sz="0" w:space="0" w:color="auto"/>
      </w:divBdr>
      <w:divsChild>
        <w:div w:id="1647276506">
          <w:marLeft w:val="0"/>
          <w:marRight w:val="0"/>
          <w:marTop w:val="0"/>
          <w:marBottom w:val="0"/>
          <w:divBdr>
            <w:top w:val="none" w:sz="0" w:space="0" w:color="auto"/>
            <w:left w:val="none" w:sz="0" w:space="0" w:color="auto"/>
            <w:bottom w:val="none" w:sz="0" w:space="0" w:color="auto"/>
            <w:right w:val="none" w:sz="0" w:space="0" w:color="auto"/>
          </w:divBdr>
          <w:divsChild>
            <w:div w:id="1895461525">
              <w:marLeft w:val="0"/>
              <w:marRight w:val="0"/>
              <w:marTop w:val="0"/>
              <w:marBottom w:val="0"/>
              <w:divBdr>
                <w:top w:val="none" w:sz="0" w:space="0" w:color="auto"/>
                <w:left w:val="none" w:sz="0" w:space="0" w:color="auto"/>
                <w:bottom w:val="none" w:sz="0" w:space="0" w:color="auto"/>
                <w:right w:val="none" w:sz="0" w:space="0" w:color="auto"/>
              </w:divBdr>
              <w:divsChild>
                <w:div w:id="20492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25124">
      <w:bodyDiv w:val="1"/>
      <w:marLeft w:val="0"/>
      <w:marRight w:val="0"/>
      <w:marTop w:val="0"/>
      <w:marBottom w:val="0"/>
      <w:divBdr>
        <w:top w:val="none" w:sz="0" w:space="0" w:color="auto"/>
        <w:left w:val="none" w:sz="0" w:space="0" w:color="auto"/>
        <w:bottom w:val="none" w:sz="0" w:space="0" w:color="auto"/>
        <w:right w:val="none" w:sz="0" w:space="0" w:color="auto"/>
      </w:divBdr>
    </w:div>
    <w:div w:id="1883252081">
      <w:bodyDiv w:val="1"/>
      <w:marLeft w:val="0"/>
      <w:marRight w:val="0"/>
      <w:marTop w:val="0"/>
      <w:marBottom w:val="0"/>
      <w:divBdr>
        <w:top w:val="none" w:sz="0" w:space="0" w:color="auto"/>
        <w:left w:val="none" w:sz="0" w:space="0" w:color="auto"/>
        <w:bottom w:val="none" w:sz="0" w:space="0" w:color="auto"/>
        <w:right w:val="none" w:sz="0" w:space="0" w:color="auto"/>
      </w:divBdr>
    </w:div>
    <w:div w:id="1907378794">
      <w:bodyDiv w:val="1"/>
      <w:marLeft w:val="0"/>
      <w:marRight w:val="0"/>
      <w:marTop w:val="0"/>
      <w:marBottom w:val="0"/>
      <w:divBdr>
        <w:top w:val="none" w:sz="0" w:space="0" w:color="auto"/>
        <w:left w:val="none" w:sz="0" w:space="0" w:color="auto"/>
        <w:bottom w:val="none" w:sz="0" w:space="0" w:color="auto"/>
        <w:right w:val="none" w:sz="0" w:space="0" w:color="auto"/>
      </w:divBdr>
    </w:div>
    <w:div w:id="1985163428">
      <w:bodyDiv w:val="1"/>
      <w:marLeft w:val="0"/>
      <w:marRight w:val="0"/>
      <w:marTop w:val="0"/>
      <w:marBottom w:val="0"/>
      <w:divBdr>
        <w:top w:val="none" w:sz="0" w:space="0" w:color="auto"/>
        <w:left w:val="none" w:sz="0" w:space="0" w:color="auto"/>
        <w:bottom w:val="none" w:sz="0" w:space="0" w:color="auto"/>
        <w:right w:val="none" w:sz="0" w:space="0" w:color="auto"/>
      </w:divBdr>
    </w:div>
    <w:div w:id="1991135299">
      <w:bodyDiv w:val="1"/>
      <w:marLeft w:val="0"/>
      <w:marRight w:val="0"/>
      <w:marTop w:val="0"/>
      <w:marBottom w:val="0"/>
      <w:divBdr>
        <w:top w:val="none" w:sz="0" w:space="0" w:color="auto"/>
        <w:left w:val="none" w:sz="0" w:space="0" w:color="auto"/>
        <w:bottom w:val="none" w:sz="0" w:space="0" w:color="auto"/>
        <w:right w:val="none" w:sz="0" w:space="0" w:color="auto"/>
      </w:divBdr>
    </w:div>
    <w:div w:id="2008897990">
      <w:bodyDiv w:val="1"/>
      <w:marLeft w:val="0"/>
      <w:marRight w:val="0"/>
      <w:marTop w:val="0"/>
      <w:marBottom w:val="0"/>
      <w:divBdr>
        <w:top w:val="none" w:sz="0" w:space="0" w:color="auto"/>
        <w:left w:val="none" w:sz="0" w:space="0" w:color="auto"/>
        <w:bottom w:val="none" w:sz="0" w:space="0" w:color="auto"/>
        <w:right w:val="none" w:sz="0" w:space="0" w:color="auto"/>
      </w:divBdr>
    </w:div>
    <w:div w:id="20504939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2">
          <w:marLeft w:val="0"/>
          <w:marRight w:val="0"/>
          <w:marTop w:val="0"/>
          <w:marBottom w:val="0"/>
          <w:divBdr>
            <w:top w:val="none" w:sz="0" w:space="0" w:color="auto"/>
            <w:left w:val="none" w:sz="0" w:space="0" w:color="auto"/>
            <w:bottom w:val="none" w:sz="0" w:space="0" w:color="auto"/>
            <w:right w:val="none" w:sz="0" w:space="0" w:color="auto"/>
          </w:divBdr>
          <w:divsChild>
            <w:div w:id="1206328560">
              <w:marLeft w:val="0"/>
              <w:marRight w:val="0"/>
              <w:marTop w:val="0"/>
              <w:marBottom w:val="0"/>
              <w:divBdr>
                <w:top w:val="none" w:sz="0" w:space="0" w:color="auto"/>
                <w:left w:val="none" w:sz="0" w:space="0" w:color="auto"/>
                <w:bottom w:val="none" w:sz="0" w:space="0" w:color="auto"/>
                <w:right w:val="none" w:sz="0" w:space="0" w:color="auto"/>
              </w:divBdr>
              <w:divsChild>
                <w:div w:id="479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423880">
      <w:bodyDiv w:val="1"/>
      <w:marLeft w:val="0"/>
      <w:marRight w:val="0"/>
      <w:marTop w:val="0"/>
      <w:marBottom w:val="0"/>
      <w:divBdr>
        <w:top w:val="none" w:sz="0" w:space="0" w:color="auto"/>
        <w:left w:val="none" w:sz="0" w:space="0" w:color="auto"/>
        <w:bottom w:val="none" w:sz="0" w:space="0" w:color="auto"/>
        <w:right w:val="none" w:sz="0" w:space="0" w:color="auto"/>
      </w:divBdr>
    </w:div>
    <w:div w:id="2106923002">
      <w:bodyDiv w:val="1"/>
      <w:marLeft w:val="0"/>
      <w:marRight w:val="0"/>
      <w:marTop w:val="0"/>
      <w:marBottom w:val="0"/>
      <w:divBdr>
        <w:top w:val="none" w:sz="0" w:space="0" w:color="auto"/>
        <w:left w:val="none" w:sz="0" w:space="0" w:color="auto"/>
        <w:bottom w:val="none" w:sz="0" w:space="0" w:color="auto"/>
        <w:right w:val="none" w:sz="0" w:space="0" w:color="auto"/>
      </w:divBdr>
    </w:div>
    <w:div w:id="2139639025">
      <w:bodyDiv w:val="1"/>
      <w:marLeft w:val="0"/>
      <w:marRight w:val="0"/>
      <w:marTop w:val="0"/>
      <w:marBottom w:val="0"/>
      <w:divBdr>
        <w:top w:val="none" w:sz="0" w:space="0" w:color="auto"/>
        <w:left w:val="none" w:sz="0" w:space="0" w:color="auto"/>
        <w:bottom w:val="none" w:sz="0" w:space="0" w:color="auto"/>
        <w:right w:val="none" w:sz="0" w:space="0" w:color="auto"/>
      </w:divBdr>
    </w:div>
    <w:div w:id="2140222963">
      <w:bodyDiv w:val="1"/>
      <w:marLeft w:val="0"/>
      <w:marRight w:val="0"/>
      <w:marTop w:val="0"/>
      <w:marBottom w:val="0"/>
      <w:divBdr>
        <w:top w:val="none" w:sz="0" w:space="0" w:color="auto"/>
        <w:left w:val="none" w:sz="0" w:space="0" w:color="auto"/>
        <w:bottom w:val="none" w:sz="0" w:space="0" w:color="auto"/>
        <w:right w:val="none" w:sz="0" w:space="0" w:color="auto"/>
      </w:divBdr>
      <w:divsChild>
        <w:div w:id="1402171216">
          <w:marLeft w:val="0"/>
          <w:marRight w:val="0"/>
          <w:marTop w:val="0"/>
          <w:marBottom w:val="0"/>
          <w:divBdr>
            <w:top w:val="none" w:sz="0" w:space="0" w:color="auto"/>
            <w:left w:val="none" w:sz="0" w:space="0" w:color="auto"/>
            <w:bottom w:val="none" w:sz="0" w:space="0" w:color="auto"/>
            <w:right w:val="none" w:sz="0" w:space="0" w:color="auto"/>
          </w:divBdr>
          <w:divsChild>
            <w:div w:id="1534272340">
              <w:marLeft w:val="0"/>
              <w:marRight w:val="0"/>
              <w:marTop w:val="0"/>
              <w:marBottom w:val="0"/>
              <w:divBdr>
                <w:top w:val="none" w:sz="0" w:space="0" w:color="auto"/>
                <w:left w:val="none" w:sz="0" w:space="0" w:color="auto"/>
                <w:bottom w:val="none" w:sz="0" w:space="0" w:color="auto"/>
                <w:right w:val="none" w:sz="0" w:space="0" w:color="auto"/>
              </w:divBdr>
              <w:divsChild>
                <w:div w:id="1605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doi.org/10.24082/2023.abked.413" TargetMode="External"/><Relationship Id="rId3" Type="http://schemas.openxmlformats.org/officeDocument/2006/relationships/styles" Target="styles.xml"/><Relationship Id="rId21" Type="http://schemas.openxmlformats.org/officeDocument/2006/relationships/hyperlink" Target="https://doi.org/10.53568/yyusbed.105222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26650/TUDED2021-91853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783/nevsosbilen.1007433" TargetMode="External"/><Relationship Id="rId20" Type="http://schemas.openxmlformats.org/officeDocument/2006/relationships/hyperlink" Target="https://doi.org/10.24082/2021.abked.2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doi.org/10.1016/j.chb.2017.02.038" TargetMode="External"/><Relationship Id="rId10" Type="http://schemas.openxmlformats.org/officeDocument/2006/relationships/header" Target="header1.xml"/><Relationship Id="rId19" Type="http://schemas.openxmlformats.org/officeDocument/2006/relationships/hyperlink" Target="https://doi.org/10.24082/2023.abked.4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yperlink" Target="http://doi.org/10.34189/hbv.98.008"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EC284-BFF4-4FE9-857B-93B1BF0D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3114</Words>
  <Characters>17755</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Erdem AKIN</cp:lastModifiedBy>
  <cp:revision>30</cp:revision>
  <cp:lastPrinted>2024-01-05T11:45:00Z</cp:lastPrinted>
  <dcterms:created xsi:type="dcterms:W3CDTF">2024-01-02T08:23:00Z</dcterms:created>
  <dcterms:modified xsi:type="dcterms:W3CDTF">2024-03-19T12:29:00Z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a0be5c4cc5badf85e78b004cd92ae8eab0d26a8e90a044c442623e5544ebcb28</vt:lpwstr>
  </property>
</Properties>
</file>