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28B5" w14:textId="77777777" w:rsidR="00BB032A" w:rsidRPr="00784F80" w:rsidRDefault="00BB032A" w:rsidP="00BB032A">
      <w:pPr>
        <w:spacing w:before="0" w:after="0" w:line="240" w:lineRule="auto"/>
        <w:jc w:val="right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  <w:bookmarkStart w:id="0" w:name="_GoBack"/>
      <w:bookmarkEnd w:id="0"/>
      <w:r w:rsidRPr="00784F80"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  <w:t>…../…./2024</w:t>
      </w:r>
    </w:p>
    <w:p w14:paraId="020BF492" w14:textId="77777777" w:rsidR="00BB032A" w:rsidRPr="00784F80" w:rsidRDefault="00BB032A" w:rsidP="00BB032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</w:p>
    <w:p w14:paraId="0EA6BDFF" w14:textId="1729CD30" w:rsidR="00625027" w:rsidRPr="00784F80" w:rsidRDefault="009E66C1" w:rsidP="00BB032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b/>
          <w:bCs/>
          <w:color w:val="42424F"/>
          <w:kern w:val="0"/>
          <w:sz w:val="24"/>
          <w:szCs w:val="24"/>
          <w:shd w:val="clear" w:color="auto" w:fill="FFFFFF"/>
          <w:lang w:val="en-US" w:eastAsia="tr-TR"/>
        </w:rPr>
        <w:t xml:space="preserve">AUTHOR CONTRIBUTION </w:t>
      </w:r>
      <w:r w:rsidR="0067171B">
        <w:rPr>
          <w:rFonts w:ascii="Times New Roman" w:eastAsia="Times New Roman" w:hAnsi="Times New Roman" w:cs="Times New Roman"/>
          <w:b/>
          <w:bCs/>
          <w:color w:val="42424F"/>
          <w:kern w:val="0"/>
          <w:sz w:val="24"/>
          <w:szCs w:val="24"/>
          <w:shd w:val="clear" w:color="auto" w:fill="FFFFFF"/>
          <w:lang w:val="en-US" w:eastAsia="tr-TR"/>
        </w:rPr>
        <w:t>FORM</w:t>
      </w:r>
    </w:p>
    <w:p w14:paraId="10D06CEB" w14:textId="77777777" w:rsidR="00BB032A" w:rsidRPr="00784F80" w:rsidRDefault="00BB032A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</w:p>
    <w:p w14:paraId="7B3A5A68" w14:textId="77777777" w:rsidR="00EE6358" w:rsidRPr="00784F80" w:rsidRDefault="00EE6358" w:rsidP="005A51A7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6404B784" w14:textId="474EBC13" w:rsidR="00BB032A" w:rsidRPr="00784F80" w:rsidRDefault="009E66C1" w:rsidP="00627E61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Authors must complete this form when submitting articles to KADEM Journal of Women's Studies. The purpose of the form is to outline</w:t>
      </w:r>
      <w:r w:rsidR="00627E6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authors’</w:t>
      </w: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responsibilities regarding the submitted article, prevent conflicts of interest, and safeguard their rights.  </w:t>
      </w:r>
    </w:p>
    <w:p w14:paraId="1D1A1113" w14:textId="46A2846E" w:rsidR="00BB032A" w:rsidRPr="00784F80" w:rsidRDefault="00BB032A" w:rsidP="005A51A7">
      <w:pPr>
        <w:spacing w:before="0" w:after="0" w:line="360" w:lineRule="auto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</w:p>
    <w:p w14:paraId="26EF3097" w14:textId="4D467B83" w:rsidR="00BB032A" w:rsidRPr="00784F80" w:rsidRDefault="00E27E04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Title of Article</w:t>
      </w:r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: </w:t>
      </w:r>
    </w:p>
    <w:p w14:paraId="4CCE4033" w14:textId="77777777" w:rsidR="00BB032A" w:rsidRPr="00784F80" w:rsidRDefault="00BB032A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4DB641BC" w14:textId="403DC78F" w:rsidR="00BB032A" w:rsidRPr="00784F80" w:rsidRDefault="00E27E04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Type/Topic of Article</w:t>
      </w:r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:</w:t>
      </w:r>
    </w:p>
    <w:p w14:paraId="5AD6FC9D" w14:textId="77777777" w:rsidR="00BB032A" w:rsidRPr="00784F80" w:rsidRDefault="00BB032A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6E8567A3" w14:textId="61E78131" w:rsidR="00BB032A" w:rsidRPr="00784F80" w:rsidRDefault="009E66C1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Article</w:t>
      </w:r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ID (</w:t>
      </w:r>
      <w:proofErr w:type="spellStart"/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Dergipark</w:t>
      </w:r>
      <w:proofErr w:type="spellEnd"/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</w:t>
      </w: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Article</w:t>
      </w:r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ID no</w:t>
      </w: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.</w:t>
      </w:r>
      <w:r w:rsidR="00BB032A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): </w:t>
      </w:r>
    </w:p>
    <w:p w14:paraId="70307A63" w14:textId="77777777" w:rsidR="009912E2" w:rsidRPr="00784F80" w:rsidRDefault="009912E2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</w:p>
    <w:p w14:paraId="67B41E9D" w14:textId="77777777" w:rsidR="00DE3197" w:rsidRPr="00784F80" w:rsidRDefault="00DE3197" w:rsidP="00BB032A">
      <w:pPr>
        <w:spacing w:before="0" w:after="0" w:line="240" w:lineRule="auto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</w:p>
    <w:p w14:paraId="15392200" w14:textId="14FB26CB" w:rsidR="00C37E4A" w:rsidRPr="00784F80" w:rsidRDefault="007B7A2E" w:rsidP="00BB032A">
      <w:pPr>
        <w:spacing w:before="0" w:after="0" w:line="240" w:lineRule="auto"/>
        <w:jc w:val="right"/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42424F"/>
          <w:kern w:val="0"/>
          <w:sz w:val="24"/>
          <w:szCs w:val="24"/>
          <w:shd w:val="clear" w:color="auto" w:fill="FFFFFF"/>
          <w:lang w:val="en-US" w:eastAsia="tr-TR"/>
        </w:rPr>
        <w:tab/>
      </w:r>
    </w:p>
    <w:p w14:paraId="3B6C3610" w14:textId="689A913C" w:rsidR="005A51A7" w:rsidRPr="00784F80" w:rsidRDefault="009E66C1" w:rsidP="009912E2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Every author </w:t>
      </w:r>
      <w:r w:rsidR="006020C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mentioned</w:t>
      </w: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in the </w:t>
      </w:r>
      <w:r w:rsidR="006020C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article</w:t>
      </w:r>
      <w:r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must comply with and adhere to the following criteria in order to validate their copyrights</w:t>
      </w:r>
      <w:r w:rsidR="00C0590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. </w:t>
      </w:r>
      <w:r w:rsidR="00C05909" w:rsidRPr="00C0590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All authors are expected to </w:t>
      </w:r>
      <w:r w:rsidR="00C0590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fulfill the </w:t>
      </w:r>
      <w:r w:rsidR="0067171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points below</w:t>
      </w:r>
      <w:r w:rsidR="006020C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:</w:t>
      </w:r>
    </w:p>
    <w:p w14:paraId="0ED4265F" w14:textId="77777777" w:rsidR="009912E2" w:rsidRPr="00784F80" w:rsidRDefault="009912E2" w:rsidP="009912E2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</w:pPr>
    </w:p>
    <w:p w14:paraId="74497186" w14:textId="232CB06A" w:rsidR="00784F80" w:rsidRPr="00784F80" w:rsidRDefault="009E66C1" w:rsidP="009E66C1">
      <w:pPr>
        <w:pStyle w:val="ListeParagraf"/>
        <w:numPr>
          <w:ilvl w:val="0"/>
          <w:numId w:val="1"/>
        </w:num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To make </w:t>
      </w:r>
      <w:r w:rsidR="0067171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substantial</w:t>
      </w: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 contributions to the </w:t>
      </w:r>
      <w:r w:rsidR="00E27E0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conception</w:t>
      </w: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, design, data collection and processing </w:t>
      </w:r>
      <w:r w:rsidR="00784F80"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stages</w:t>
      </w: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 of the study</w:t>
      </w:r>
      <w:r w:rsidR="00784F80"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,</w:t>
      </w:r>
    </w:p>
    <w:p w14:paraId="5234CF9C" w14:textId="79F178CA" w:rsidR="009912E2" w:rsidRPr="00784F80" w:rsidRDefault="00784F80" w:rsidP="009E66C1">
      <w:pPr>
        <w:pStyle w:val="ListeParagraf"/>
        <w:numPr>
          <w:ilvl w:val="0"/>
          <w:numId w:val="1"/>
        </w:num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To </w:t>
      </w:r>
      <w:r w:rsidR="00C05909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approve the final version of the article before publication</w:t>
      </w: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>,</w:t>
      </w:r>
    </w:p>
    <w:p w14:paraId="4F0D699D" w14:textId="0DA119B3" w:rsidR="009912E2" w:rsidRPr="00784F80" w:rsidRDefault="00784F80" w:rsidP="00784F80">
      <w:pPr>
        <w:pStyle w:val="ListeParagraf"/>
        <w:numPr>
          <w:ilvl w:val="0"/>
          <w:numId w:val="1"/>
        </w:num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</w:pP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To declare </w:t>
      </w:r>
      <w:r w:rsidR="0067171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to be accountable for all aspects of the work in ensuring that the study </w:t>
      </w:r>
      <w:r w:rsidRPr="00784F8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val="en-US" w:eastAsia="tr-TR"/>
        </w:rPr>
        <w:t xml:space="preserve">is conducted, discussed and concluded in accordance with scientific and ethical standards. </w:t>
      </w:r>
    </w:p>
    <w:p w14:paraId="258F061B" w14:textId="77777777" w:rsidR="008659DB" w:rsidRPr="00784F80" w:rsidRDefault="008659DB" w:rsidP="008659DB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509992FC" w14:textId="12BB7B30" w:rsidR="009912E2" w:rsidRPr="00784F80" w:rsidRDefault="00784F80" w:rsidP="00DE3197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Table</w:t>
      </w:r>
      <w:r w:rsidR="00DE3197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1.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Declaration of Author Contribution </w:t>
      </w:r>
      <w:r w:rsidR="00E27E0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</w:t>
      </w:r>
      <w:r w:rsidR="00EE6358" w:rsidRPr="00784F8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[</w:t>
      </w:r>
      <w:r w:rsidR="00C05909" w:rsidRPr="00C05909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The terms set forth herein have been arranged in accordance with the guidelines of</w:t>
      </w:r>
      <w:r w:rsidR="00C05909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</w:t>
      </w:r>
      <w:r w:rsidR="00DE3197" w:rsidRPr="00784F8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Council of Science Editors</w:t>
      </w:r>
      <w:r w:rsidR="00EE6358" w:rsidRPr="00784F8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-</w:t>
      </w:r>
      <w:r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CSE</w:t>
      </w:r>
      <w:r w:rsidR="00DE3197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>and</w:t>
      </w:r>
      <w:r w:rsidR="00DE3197" w:rsidRPr="00784F8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 </w:t>
      </w:r>
      <w:r w:rsidR="00DE3197" w:rsidRPr="00784F8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International Committee of Medical Journal Editors</w:t>
      </w:r>
      <w:r w:rsidR="00EE6358" w:rsidRPr="00784F8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-</w:t>
      </w:r>
      <w:r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shd w:val="clear" w:color="auto" w:fill="FFFFFF"/>
          <w:lang w:val="en-US" w:eastAsia="tr-TR"/>
        </w:rPr>
        <w:t>ICMJE]</w:t>
      </w:r>
    </w:p>
    <w:tbl>
      <w:tblPr>
        <w:tblStyle w:val="TableNormal"/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3119"/>
        <w:gridCol w:w="3554"/>
      </w:tblGrid>
      <w:tr w:rsidR="009912E2" w:rsidRPr="00784F80" w14:paraId="4B51E520" w14:textId="77777777" w:rsidTr="00AD28E9">
        <w:trPr>
          <w:trHeight w:val="763"/>
        </w:trPr>
        <w:tc>
          <w:tcPr>
            <w:tcW w:w="2707" w:type="dxa"/>
          </w:tcPr>
          <w:p w14:paraId="595245A5" w14:textId="77777777" w:rsidR="009912E2" w:rsidRPr="00784F80" w:rsidRDefault="009912E2" w:rsidP="005B47BB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</w:rPr>
            </w:pPr>
          </w:p>
          <w:p w14:paraId="4446A335" w14:textId="61837600" w:rsidR="009912E2" w:rsidRPr="00784F80" w:rsidRDefault="00C05909" w:rsidP="00C05909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 xml:space="preserve">TYPE OF </w:t>
            </w:r>
            <w:r w:rsidR="00784F80">
              <w:rPr>
                <w:rFonts w:asciiTheme="majorBidi" w:hAnsiTheme="majorBidi" w:cstheme="majorBidi"/>
                <w:b/>
                <w:sz w:val="20"/>
              </w:rPr>
              <w:t xml:space="preserve">CONTRIBUTION </w:t>
            </w:r>
          </w:p>
        </w:tc>
        <w:tc>
          <w:tcPr>
            <w:tcW w:w="3119" w:type="dxa"/>
          </w:tcPr>
          <w:p w14:paraId="64F0010B" w14:textId="77777777" w:rsidR="009912E2" w:rsidRPr="00784F80" w:rsidRDefault="009912E2" w:rsidP="005B47BB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</w:rPr>
            </w:pPr>
          </w:p>
          <w:p w14:paraId="6664E633" w14:textId="7FB6E106" w:rsidR="009912E2" w:rsidRPr="00784F80" w:rsidRDefault="00C05909" w:rsidP="005B47BB">
            <w:pPr>
              <w:pStyle w:val="TableParagraph"/>
              <w:spacing w:before="1"/>
              <w:ind w:left="259" w:right="257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DESCRIPTION</w:t>
            </w:r>
          </w:p>
        </w:tc>
        <w:tc>
          <w:tcPr>
            <w:tcW w:w="3554" w:type="dxa"/>
          </w:tcPr>
          <w:p w14:paraId="47E01F40" w14:textId="2235624B" w:rsidR="009912E2" w:rsidRPr="00784F80" w:rsidRDefault="00784F80" w:rsidP="005B47BB">
            <w:pPr>
              <w:pStyle w:val="TableParagraph"/>
              <w:spacing w:line="236" w:lineRule="exact"/>
              <w:ind w:left="261" w:right="256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CONTRIBUTORS</w:t>
            </w:r>
          </w:p>
          <w:p w14:paraId="7C1BA33A" w14:textId="31ADB0E8" w:rsidR="009912E2" w:rsidRPr="00784F80" w:rsidRDefault="009912E2" w:rsidP="005B47BB">
            <w:pPr>
              <w:pStyle w:val="TableParagraph"/>
              <w:spacing w:before="4" w:line="250" w:lineRule="atLeast"/>
              <w:ind w:left="261" w:right="257"/>
              <w:jc w:val="center"/>
              <w:rPr>
                <w:rFonts w:asciiTheme="majorBidi" w:hAnsiTheme="majorBidi" w:cstheme="majorBidi"/>
                <w:sz w:val="20"/>
              </w:rPr>
            </w:pPr>
            <w:r w:rsidRPr="00784F80">
              <w:rPr>
                <w:rFonts w:asciiTheme="majorBidi" w:hAnsiTheme="majorBidi" w:cstheme="majorBidi"/>
                <w:sz w:val="20"/>
              </w:rPr>
              <w:t>(</w:t>
            </w:r>
            <w:r w:rsidR="005B47BB">
              <w:rPr>
                <w:rFonts w:asciiTheme="majorBidi" w:hAnsiTheme="majorBidi" w:cstheme="majorBidi"/>
                <w:sz w:val="20"/>
              </w:rPr>
              <w:t>How to write</w:t>
            </w:r>
            <w:r w:rsidRPr="00784F80">
              <w:rPr>
                <w:rFonts w:asciiTheme="majorBidi" w:hAnsiTheme="majorBidi" w:cstheme="majorBidi"/>
                <w:sz w:val="20"/>
              </w:rPr>
              <w:t>;</w:t>
            </w:r>
            <w:r w:rsidRPr="00784F80">
              <w:rPr>
                <w:rFonts w:asciiTheme="majorBidi" w:hAnsiTheme="majorBidi" w:cstheme="majorBidi"/>
                <w:spacing w:val="17"/>
                <w:sz w:val="20"/>
              </w:rPr>
              <w:t xml:space="preserve"> </w:t>
            </w:r>
            <w:r w:rsidR="005B47BB">
              <w:rPr>
                <w:rFonts w:asciiTheme="majorBidi" w:hAnsiTheme="majorBidi" w:cstheme="majorBidi"/>
                <w:sz w:val="20"/>
              </w:rPr>
              <w:t>Initial of the name, then surname. E.g.</w:t>
            </w:r>
            <w:r w:rsidRPr="00784F80">
              <w:rPr>
                <w:rFonts w:asciiTheme="majorBidi" w:hAnsiTheme="majorBidi" w:cstheme="majorBidi"/>
                <w:sz w:val="20"/>
              </w:rPr>
              <w:t>:</w:t>
            </w:r>
            <w:r w:rsidRPr="00784F80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proofErr w:type="spellStart"/>
            <w:r w:rsidRPr="00784F80">
              <w:rPr>
                <w:rFonts w:asciiTheme="majorBidi" w:hAnsiTheme="majorBidi" w:cstheme="majorBidi"/>
                <w:sz w:val="20"/>
              </w:rPr>
              <w:t>A.Şahin</w:t>
            </w:r>
            <w:proofErr w:type="spellEnd"/>
            <w:r w:rsidRPr="00784F80">
              <w:rPr>
                <w:rFonts w:asciiTheme="majorBidi" w:hAnsiTheme="majorBidi" w:cstheme="majorBidi"/>
                <w:sz w:val="20"/>
              </w:rPr>
              <w:t>)</w:t>
            </w:r>
          </w:p>
        </w:tc>
      </w:tr>
      <w:tr w:rsidR="009912E2" w:rsidRPr="00784F80" w14:paraId="3B50148D" w14:textId="77777777" w:rsidTr="00AD28E9">
        <w:trPr>
          <w:trHeight w:val="529"/>
        </w:trPr>
        <w:tc>
          <w:tcPr>
            <w:tcW w:w="2707" w:type="dxa"/>
          </w:tcPr>
          <w:p w14:paraId="1FCFDC9C" w14:textId="66D98FBE" w:rsidR="009912E2" w:rsidRPr="00784F80" w:rsidRDefault="009912E2" w:rsidP="0067171B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 w:rsidRPr="00784F80">
              <w:rPr>
                <w:rFonts w:asciiTheme="majorBidi" w:hAnsiTheme="majorBidi" w:cstheme="majorBidi"/>
                <w:b/>
                <w:sz w:val="20"/>
              </w:rPr>
              <w:t>*</w:t>
            </w:r>
            <w:r w:rsidR="0067171B">
              <w:rPr>
                <w:rFonts w:asciiTheme="majorBidi" w:hAnsiTheme="majorBidi" w:cstheme="majorBidi"/>
                <w:b/>
                <w:sz w:val="20"/>
              </w:rPr>
              <w:t>Conception</w:t>
            </w:r>
          </w:p>
        </w:tc>
        <w:tc>
          <w:tcPr>
            <w:tcW w:w="3119" w:type="dxa"/>
          </w:tcPr>
          <w:p w14:paraId="7ED07317" w14:textId="10F863D1" w:rsidR="009912E2" w:rsidRPr="00784F80" w:rsidRDefault="00C05909" w:rsidP="00DE3197">
            <w:pPr>
              <w:pStyle w:val="TableParagraph"/>
              <w:spacing w:line="249" w:lineRule="auto"/>
              <w:ind w:left="109" w:right="131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Constructing an idea</w:t>
            </w:r>
            <w:r w:rsidR="006020CF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or hypothesis for </w:t>
            </w:r>
            <w:r w:rsidR="006020CF">
              <w:rPr>
                <w:rFonts w:asciiTheme="majorBidi" w:hAnsiTheme="majorBidi" w:cstheme="majorBidi"/>
                <w:sz w:val="20"/>
              </w:rPr>
              <w:t xml:space="preserve"> research and/or </w:t>
            </w:r>
            <w:r w:rsidR="00E27E04">
              <w:rPr>
                <w:rFonts w:asciiTheme="majorBidi" w:hAnsiTheme="majorBidi" w:cstheme="majorBidi"/>
                <w:sz w:val="20"/>
              </w:rPr>
              <w:t>article</w:t>
            </w:r>
            <w:r w:rsidR="006020CF">
              <w:rPr>
                <w:rFonts w:asciiTheme="majorBidi" w:hAnsiTheme="majorBidi" w:cstheme="majorBidi"/>
                <w:sz w:val="20"/>
              </w:rPr>
              <w:t xml:space="preserve"> </w:t>
            </w:r>
          </w:p>
          <w:p w14:paraId="044F1A4D" w14:textId="77777777" w:rsidR="00DE3197" w:rsidRPr="00784F80" w:rsidRDefault="00DE3197" w:rsidP="00DE3197">
            <w:pPr>
              <w:pStyle w:val="TableParagraph"/>
              <w:spacing w:line="249" w:lineRule="auto"/>
              <w:ind w:left="109" w:right="131"/>
              <w:jc w:val="bot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554" w:type="dxa"/>
          </w:tcPr>
          <w:p w14:paraId="69B0B657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6EB0E1DC" w14:textId="77777777" w:rsidTr="00AD28E9">
        <w:trPr>
          <w:trHeight w:val="529"/>
        </w:trPr>
        <w:tc>
          <w:tcPr>
            <w:tcW w:w="2707" w:type="dxa"/>
          </w:tcPr>
          <w:p w14:paraId="0A31431D" w14:textId="30448CF8" w:rsidR="009912E2" w:rsidRPr="00784F80" w:rsidRDefault="009912E2" w:rsidP="0067171B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 w:rsidRPr="00784F80">
              <w:rPr>
                <w:rFonts w:asciiTheme="majorBidi" w:hAnsiTheme="majorBidi" w:cstheme="majorBidi"/>
                <w:b/>
                <w:sz w:val="20"/>
              </w:rPr>
              <w:t>*</w:t>
            </w:r>
            <w:r w:rsidR="0067171B">
              <w:rPr>
                <w:rFonts w:asciiTheme="majorBidi" w:hAnsiTheme="majorBidi" w:cstheme="majorBidi"/>
                <w:b/>
                <w:sz w:val="20"/>
              </w:rPr>
              <w:t>Design</w:t>
            </w:r>
          </w:p>
        </w:tc>
        <w:tc>
          <w:tcPr>
            <w:tcW w:w="3119" w:type="dxa"/>
          </w:tcPr>
          <w:p w14:paraId="2CF99B88" w14:textId="2D5499DA" w:rsidR="009912E2" w:rsidRPr="00784F80" w:rsidRDefault="006020CF" w:rsidP="00DE3197">
            <w:pPr>
              <w:pStyle w:val="TableParagraph"/>
              <w:spacing w:line="249" w:lineRule="auto"/>
              <w:ind w:left="109" w:right="131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Planning the instruments and </w:t>
            </w:r>
            <w:r w:rsidR="00C05909">
              <w:rPr>
                <w:rFonts w:asciiTheme="majorBidi" w:hAnsiTheme="majorBidi" w:cstheme="majorBidi"/>
                <w:sz w:val="20"/>
              </w:rPr>
              <w:t xml:space="preserve">methodology </w:t>
            </w:r>
            <w:r>
              <w:rPr>
                <w:rFonts w:asciiTheme="majorBidi" w:hAnsiTheme="majorBidi" w:cstheme="majorBidi"/>
                <w:sz w:val="20"/>
              </w:rPr>
              <w:t xml:space="preserve"> to reach the conclusions </w:t>
            </w:r>
          </w:p>
          <w:p w14:paraId="1EE85381" w14:textId="77777777" w:rsidR="00DE3197" w:rsidRPr="00784F80" w:rsidRDefault="00DE3197" w:rsidP="00DE3197">
            <w:pPr>
              <w:pStyle w:val="TableParagraph"/>
              <w:spacing w:line="249" w:lineRule="auto"/>
              <w:ind w:left="109" w:right="131"/>
              <w:jc w:val="bot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554" w:type="dxa"/>
          </w:tcPr>
          <w:p w14:paraId="51D83688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67ADB6C5" w14:textId="77777777" w:rsidTr="00AD28E9">
        <w:trPr>
          <w:trHeight w:val="1018"/>
        </w:trPr>
        <w:tc>
          <w:tcPr>
            <w:tcW w:w="2707" w:type="dxa"/>
          </w:tcPr>
          <w:p w14:paraId="5C0E7F7D" w14:textId="15B1FEFF" w:rsidR="0067171B" w:rsidRPr="00784F80" w:rsidRDefault="0067171B" w:rsidP="0067171B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 xml:space="preserve">Data Collection and/or Processing </w:t>
            </w:r>
          </w:p>
          <w:p w14:paraId="12D5A8B0" w14:textId="5CDC326D" w:rsidR="009912E2" w:rsidRPr="00784F80" w:rsidRDefault="009912E2" w:rsidP="005B47BB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119" w:type="dxa"/>
          </w:tcPr>
          <w:p w14:paraId="08172A4A" w14:textId="77777777" w:rsidR="00C05909" w:rsidRPr="00C05909" w:rsidRDefault="00C05909" w:rsidP="00C05909">
            <w:pPr>
              <w:pStyle w:val="TableParagraph"/>
              <w:spacing w:line="249" w:lineRule="auto"/>
              <w:ind w:left="109" w:right="131"/>
              <w:jc w:val="both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>Taking responsibility in execution of the experiments,</w:t>
            </w:r>
          </w:p>
          <w:p w14:paraId="27929905" w14:textId="7BBE0F5A" w:rsidR="009912E2" w:rsidRPr="00784F80" w:rsidRDefault="00C05909" w:rsidP="00C05909">
            <w:pPr>
              <w:pStyle w:val="TableParagraph"/>
              <w:spacing w:line="242" w:lineRule="exact"/>
              <w:ind w:left="109"/>
              <w:jc w:val="both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>patient follow-up, data management and reporting</w:t>
            </w:r>
          </w:p>
        </w:tc>
        <w:tc>
          <w:tcPr>
            <w:tcW w:w="3554" w:type="dxa"/>
          </w:tcPr>
          <w:p w14:paraId="3E052D75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6E375808" w14:textId="77777777" w:rsidTr="00AD28E9">
        <w:trPr>
          <w:trHeight w:val="529"/>
        </w:trPr>
        <w:tc>
          <w:tcPr>
            <w:tcW w:w="2707" w:type="dxa"/>
          </w:tcPr>
          <w:p w14:paraId="0E499888" w14:textId="7D7EA69E" w:rsidR="009912E2" w:rsidRPr="00784F80" w:rsidRDefault="0067171B" w:rsidP="0067171B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 xml:space="preserve">Statistical Analysis of Data </w:t>
            </w:r>
          </w:p>
        </w:tc>
        <w:tc>
          <w:tcPr>
            <w:tcW w:w="3119" w:type="dxa"/>
          </w:tcPr>
          <w:p w14:paraId="74B721F3" w14:textId="77777777" w:rsidR="00C05909" w:rsidRPr="00C05909" w:rsidRDefault="00C05909" w:rsidP="00C05909">
            <w:pPr>
              <w:pStyle w:val="TableParagraph"/>
              <w:spacing w:line="249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>Taking responsibility in logical interpretation and</w:t>
            </w:r>
          </w:p>
          <w:p w14:paraId="386D61A3" w14:textId="49D59A55" w:rsidR="00DE3197" w:rsidRPr="00784F80" w:rsidRDefault="00C05909" w:rsidP="00C05909">
            <w:pPr>
              <w:pStyle w:val="TableParagraph"/>
              <w:spacing w:line="249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 xml:space="preserve">presentation of the </w:t>
            </w:r>
            <w:r>
              <w:rPr>
                <w:rFonts w:asciiTheme="majorBidi" w:hAnsiTheme="majorBidi" w:cstheme="majorBidi"/>
                <w:sz w:val="20"/>
              </w:rPr>
              <w:t>findings</w:t>
            </w:r>
          </w:p>
        </w:tc>
        <w:tc>
          <w:tcPr>
            <w:tcW w:w="3554" w:type="dxa"/>
          </w:tcPr>
          <w:p w14:paraId="574787F3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221B7EFE" w14:textId="77777777" w:rsidTr="00AD28E9">
        <w:trPr>
          <w:trHeight w:val="534"/>
        </w:trPr>
        <w:tc>
          <w:tcPr>
            <w:tcW w:w="2707" w:type="dxa"/>
          </w:tcPr>
          <w:p w14:paraId="7EF35DCF" w14:textId="6496E14A" w:rsidR="009912E2" w:rsidRPr="00784F80" w:rsidRDefault="00C05909" w:rsidP="005B47BB">
            <w:pPr>
              <w:pStyle w:val="TableParagraph"/>
              <w:spacing w:line="249" w:lineRule="auto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Literature Review for the Research or Manuscript</w:t>
            </w:r>
          </w:p>
          <w:p w14:paraId="5C39142E" w14:textId="77777777" w:rsidR="008659DB" w:rsidRPr="00784F80" w:rsidRDefault="008659DB" w:rsidP="005B47BB">
            <w:pPr>
              <w:pStyle w:val="TableParagraph"/>
              <w:spacing w:line="249" w:lineRule="auto"/>
              <w:ind w:left="114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119" w:type="dxa"/>
          </w:tcPr>
          <w:p w14:paraId="3ECE9494" w14:textId="77777777" w:rsidR="008659DB" w:rsidRPr="00784F80" w:rsidRDefault="008659DB" w:rsidP="005B47BB">
            <w:pPr>
              <w:pStyle w:val="TableParagraph"/>
              <w:spacing w:line="249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</w:p>
          <w:p w14:paraId="14C80A7F" w14:textId="1E46AF92" w:rsidR="009912E2" w:rsidRPr="00784F80" w:rsidRDefault="006020CF" w:rsidP="00C05909">
            <w:pPr>
              <w:pStyle w:val="TableParagraph"/>
              <w:spacing w:line="249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Taking responsibility </w:t>
            </w:r>
            <w:r w:rsidR="00C05909">
              <w:rPr>
                <w:rFonts w:asciiTheme="majorBidi" w:hAnsiTheme="majorBidi" w:cstheme="majorBidi"/>
                <w:sz w:val="20"/>
              </w:rPr>
              <w:t>in</w:t>
            </w:r>
            <w:r>
              <w:rPr>
                <w:rFonts w:asciiTheme="majorBidi" w:hAnsiTheme="majorBidi" w:cstheme="majorBidi"/>
                <w:sz w:val="20"/>
              </w:rPr>
              <w:t xml:space="preserve"> this </w:t>
            </w:r>
            <w:r w:rsidR="00C05909">
              <w:rPr>
                <w:rFonts w:asciiTheme="majorBidi" w:hAnsiTheme="majorBidi" w:cstheme="majorBidi"/>
                <w:sz w:val="20"/>
              </w:rPr>
              <w:t>necessary</w:t>
            </w:r>
            <w:r>
              <w:rPr>
                <w:rFonts w:asciiTheme="majorBidi" w:hAnsiTheme="majorBidi" w:cstheme="majorBidi"/>
                <w:sz w:val="20"/>
              </w:rPr>
              <w:t xml:space="preserve"> function </w:t>
            </w:r>
          </w:p>
        </w:tc>
        <w:tc>
          <w:tcPr>
            <w:tcW w:w="3554" w:type="dxa"/>
          </w:tcPr>
          <w:p w14:paraId="59475F2F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5B466863" w14:textId="77777777" w:rsidTr="00AD28E9">
        <w:trPr>
          <w:trHeight w:val="529"/>
        </w:trPr>
        <w:tc>
          <w:tcPr>
            <w:tcW w:w="2707" w:type="dxa"/>
          </w:tcPr>
          <w:p w14:paraId="13E3A5DA" w14:textId="56868EA3" w:rsidR="009912E2" w:rsidRPr="00784F80" w:rsidRDefault="00C05909" w:rsidP="00C05909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Writing</w:t>
            </w:r>
          </w:p>
        </w:tc>
        <w:tc>
          <w:tcPr>
            <w:tcW w:w="3119" w:type="dxa"/>
          </w:tcPr>
          <w:p w14:paraId="430C95A3" w14:textId="77777777" w:rsidR="00C05909" w:rsidRPr="00C05909" w:rsidRDefault="00C05909" w:rsidP="00C05909">
            <w:pPr>
              <w:pStyle w:val="TableParagraph"/>
              <w:spacing w:line="244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>Taking responsibility in the construction of the whole or</w:t>
            </w:r>
          </w:p>
          <w:p w14:paraId="1F5E4BED" w14:textId="3A368057" w:rsidR="00DE3197" w:rsidRPr="00784F80" w:rsidRDefault="00C05909" w:rsidP="00C05909">
            <w:pPr>
              <w:pStyle w:val="TableParagraph"/>
              <w:spacing w:line="244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 xml:space="preserve">body of the </w:t>
            </w:r>
            <w:r>
              <w:rPr>
                <w:rFonts w:asciiTheme="majorBidi" w:hAnsiTheme="majorBidi" w:cstheme="majorBidi"/>
                <w:sz w:val="20"/>
              </w:rPr>
              <w:t>work</w:t>
            </w:r>
          </w:p>
        </w:tc>
        <w:tc>
          <w:tcPr>
            <w:tcW w:w="3554" w:type="dxa"/>
          </w:tcPr>
          <w:p w14:paraId="7F93919E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46D3DBBB" w14:textId="77777777" w:rsidTr="00AD28E9">
        <w:trPr>
          <w:trHeight w:val="1267"/>
        </w:trPr>
        <w:tc>
          <w:tcPr>
            <w:tcW w:w="2707" w:type="dxa"/>
          </w:tcPr>
          <w:p w14:paraId="371F7FE6" w14:textId="072EA602" w:rsidR="009912E2" w:rsidRPr="00784F80" w:rsidRDefault="00C05909" w:rsidP="00C05909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Critical Review</w:t>
            </w:r>
          </w:p>
        </w:tc>
        <w:tc>
          <w:tcPr>
            <w:tcW w:w="3119" w:type="dxa"/>
          </w:tcPr>
          <w:p w14:paraId="7617DF31" w14:textId="3B1D6E1F" w:rsidR="00C05909" w:rsidRPr="00C05909" w:rsidRDefault="00C05909" w:rsidP="00C05909">
            <w:pPr>
              <w:pStyle w:val="TableParagraph"/>
              <w:spacing w:line="249" w:lineRule="auto"/>
              <w:ind w:left="109" w:right="150"/>
              <w:jc w:val="both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 xml:space="preserve">Reviewing the </w:t>
            </w:r>
            <w:r>
              <w:rPr>
                <w:rFonts w:asciiTheme="majorBidi" w:hAnsiTheme="majorBidi" w:cstheme="majorBidi"/>
                <w:sz w:val="20"/>
              </w:rPr>
              <w:t>work</w:t>
            </w:r>
            <w:r w:rsidRPr="00C05909">
              <w:rPr>
                <w:rFonts w:asciiTheme="majorBidi" w:hAnsiTheme="majorBidi" w:cstheme="majorBidi"/>
                <w:sz w:val="20"/>
              </w:rPr>
              <w:t xml:space="preserve"> before submission not only for</w:t>
            </w:r>
          </w:p>
          <w:p w14:paraId="0CDA480D" w14:textId="77777777" w:rsidR="00C05909" w:rsidRPr="00C05909" w:rsidRDefault="00C05909" w:rsidP="00C05909">
            <w:pPr>
              <w:pStyle w:val="TableParagraph"/>
              <w:spacing w:line="249" w:lineRule="auto"/>
              <w:ind w:left="109" w:right="150"/>
              <w:jc w:val="both"/>
              <w:rPr>
                <w:rFonts w:asciiTheme="majorBidi" w:hAnsiTheme="majorBidi" w:cstheme="majorBidi"/>
                <w:sz w:val="20"/>
              </w:rPr>
            </w:pPr>
            <w:r w:rsidRPr="00C05909">
              <w:rPr>
                <w:rFonts w:asciiTheme="majorBidi" w:hAnsiTheme="majorBidi" w:cstheme="majorBidi"/>
                <w:sz w:val="20"/>
              </w:rPr>
              <w:t>spelling and grammar but also for its intellectual</w:t>
            </w:r>
          </w:p>
          <w:p w14:paraId="47635FCF" w14:textId="557E5B1A" w:rsidR="00DE3197" w:rsidRPr="00784F80" w:rsidRDefault="00C05909" w:rsidP="00C05909">
            <w:pPr>
              <w:pStyle w:val="TableParagraph"/>
              <w:spacing w:line="244" w:lineRule="auto"/>
              <w:ind w:left="109" w:right="131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content</w:t>
            </w:r>
          </w:p>
        </w:tc>
        <w:tc>
          <w:tcPr>
            <w:tcW w:w="3554" w:type="dxa"/>
          </w:tcPr>
          <w:p w14:paraId="4A5F5886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9912E2" w:rsidRPr="00784F80" w14:paraId="05B9DF26" w14:textId="77777777" w:rsidTr="00AD28E9">
        <w:trPr>
          <w:trHeight w:val="534"/>
        </w:trPr>
        <w:tc>
          <w:tcPr>
            <w:tcW w:w="2707" w:type="dxa"/>
          </w:tcPr>
          <w:p w14:paraId="48A1609C" w14:textId="2F3E55A4" w:rsidR="009912E2" w:rsidRPr="00784F80" w:rsidRDefault="00C05909" w:rsidP="00C05909">
            <w:pPr>
              <w:pStyle w:val="TableParagraph"/>
              <w:spacing w:line="236" w:lineRule="exact"/>
              <w:ind w:left="114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Other</w:t>
            </w:r>
            <w:r w:rsidR="009912E2" w:rsidRPr="00784F80">
              <w:rPr>
                <w:rFonts w:asciiTheme="majorBidi" w:hAnsiTheme="majorBidi" w:cstheme="majorBidi"/>
                <w:b/>
                <w:spacing w:val="20"/>
                <w:sz w:val="20"/>
              </w:rPr>
              <w:t xml:space="preserve"> </w:t>
            </w:r>
            <w:r w:rsidR="009912E2" w:rsidRPr="00784F80">
              <w:rPr>
                <w:rFonts w:asciiTheme="majorBidi" w:hAnsiTheme="majorBidi" w:cstheme="majorBidi"/>
                <w:b/>
                <w:sz w:val="20"/>
              </w:rPr>
              <w:t>(</w:t>
            </w:r>
            <w:r>
              <w:rPr>
                <w:rFonts w:asciiTheme="majorBidi" w:hAnsiTheme="majorBidi" w:cstheme="majorBidi"/>
                <w:b/>
                <w:sz w:val="20"/>
              </w:rPr>
              <w:t>Please specify</w:t>
            </w:r>
            <w:r w:rsidR="009912E2" w:rsidRPr="00784F80">
              <w:rPr>
                <w:rFonts w:asciiTheme="majorBidi" w:hAnsiTheme="majorBidi" w:cstheme="majorBidi"/>
                <w:b/>
                <w:sz w:val="20"/>
              </w:rPr>
              <w:t>)</w:t>
            </w:r>
          </w:p>
        </w:tc>
        <w:tc>
          <w:tcPr>
            <w:tcW w:w="3119" w:type="dxa"/>
          </w:tcPr>
          <w:p w14:paraId="72042C0B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554" w:type="dxa"/>
          </w:tcPr>
          <w:p w14:paraId="251A8700" w14:textId="77777777" w:rsidR="009912E2" w:rsidRPr="00784F80" w:rsidRDefault="009912E2" w:rsidP="005B47B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26F9D44D" w14:textId="77777777" w:rsidR="009912E2" w:rsidRPr="00784F80" w:rsidRDefault="009912E2" w:rsidP="009912E2">
      <w:pPr>
        <w:spacing w:before="0" w:after="0" w:line="36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7BD0CE78" w14:textId="77777777" w:rsidR="009912E2" w:rsidRPr="00784F80" w:rsidRDefault="009912E2" w:rsidP="009912E2">
      <w:pPr>
        <w:pStyle w:val="ListeParagraf"/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</w:p>
    <w:p w14:paraId="5A32D81F" w14:textId="11C90A3D" w:rsidR="00C37E4A" w:rsidRPr="00784F80" w:rsidRDefault="00E27E04" w:rsidP="008D26DF">
      <w:pPr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en-US" w:eastAsia="tr-TR"/>
        </w:rPr>
        <w:t xml:space="preserve">As the corresponding author, I hereby declare that the information provided above is true. </w:t>
      </w:r>
    </w:p>
    <w:p w14:paraId="2C1FEEBD" w14:textId="77777777" w:rsidR="008659DB" w:rsidRPr="00784F80" w:rsidRDefault="009912E2" w:rsidP="008659DB">
      <w:pPr>
        <w:pStyle w:val="GvdeMetni"/>
        <w:spacing w:before="11"/>
        <w:rPr>
          <w:sz w:val="17"/>
          <w:lang w:val="en-US"/>
        </w:rPr>
      </w:pPr>
      <w:r w:rsidRPr="00784F80">
        <w:rPr>
          <w:rFonts w:ascii="Barlow" w:eastAsia="Times New Roman" w:hAnsi="Barlow" w:cs="Raanana"/>
          <w:sz w:val="24"/>
          <w:szCs w:val="24"/>
          <w:lang w:val="en-US" w:eastAsia="tr-TR"/>
        </w:rPr>
        <w:tab/>
      </w:r>
    </w:p>
    <w:p w14:paraId="601699CE" w14:textId="251FBA3F" w:rsidR="008659DB" w:rsidRPr="00784F80" w:rsidRDefault="006020CF" w:rsidP="008659DB">
      <w:pPr>
        <w:tabs>
          <w:tab w:val="left" w:pos="4085"/>
          <w:tab w:val="left" w:pos="7885"/>
        </w:tabs>
        <w:spacing w:after="43"/>
        <w:ind w:left="105"/>
        <w:rPr>
          <w:rFonts w:asciiTheme="majorBidi" w:hAnsiTheme="majorBidi" w:cstheme="majorBidi"/>
          <w:b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color w:val="auto"/>
          <w:w w:val="85"/>
          <w:sz w:val="24"/>
          <w:szCs w:val="24"/>
          <w:lang w:val="en-US"/>
        </w:rPr>
        <w:t>Corresponding Author</w:t>
      </w:r>
      <w:r w:rsidR="008659DB" w:rsidRPr="00784F80">
        <w:rPr>
          <w:rFonts w:asciiTheme="majorBidi" w:hAnsiTheme="majorBidi" w:cstheme="majorBidi"/>
          <w:b/>
          <w:color w:val="auto"/>
          <w:w w:val="85"/>
          <w:sz w:val="24"/>
          <w:szCs w:val="24"/>
          <w:lang w:val="en-US"/>
        </w:rPr>
        <w:t>:</w:t>
      </w:r>
      <w:r w:rsidR="008659DB" w:rsidRPr="00784F80">
        <w:rPr>
          <w:rFonts w:asciiTheme="majorBidi" w:hAnsiTheme="majorBidi" w:cstheme="majorBidi"/>
          <w:b/>
          <w:color w:val="auto"/>
          <w:w w:val="85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color w:val="auto"/>
          <w:w w:val="95"/>
          <w:sz w:val="24"/>
          <w:szCs w:val="24"/>
          <w:lang w:val="en-US"/>
        </w:rPr>
        <w:t>Signature</w:t>
      </w:r>
      <w:r w:rsidR="008659DB" w:rsidRPr="00784F80">
        <w:rPr>
          <w:rFonts w:asciiTheme="majorBidi" w:hAnsiTheme="majorBidi" w:cstheme="majorBidi"/>
          <w:b/>
          <w:color w:val="auto"/>
          <w:w w:val="95"/>
          <w:sz w:val="24"/>
          <w:szCs w:val="24"/>
          <w:lang w:val="en-US"/>
        </w:rPr>
        <w:t>:</w:t>
      </w:r>
      <w:r w:rsidR="008659DB" w:rsidRPr="00784F80">
        <w:rPr>
          <w:rFonts w:asciiTheme="majorBidi" w:hAnsiTheme="majorBidi" w:cstheme="majorBidi"/>
          <w:b/>
          <w:color w:val="auto"/>
          <w:w w:val="95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color w:val="auto"/>
          <w:sz w:val="24"/>
          <w:szCs w:val="24"/>
          <w:lang w:val="en-US"/>
        </w:rPr>
        <w:t>Date</w:t>
      </w:r>
      <w:r w:rsidR="008659DB" w:rsidRPr="00784F80">
        <w:rPr>
          <w:rFonts w:asciiTheme="majorBidi" w:hAnsiTheme="majorBidi" w:cstheme="majorBidi"/>
          <w:b/>
          <w:color w:val="auto"/>
          <w:sz w:val="24"/>
          <w:szCs w:val="24"/>
          <w:lang w:val="en-US"/>
        </w:rPr>
        <w:t>:</w:t>
      </w:r>
    </w:p>
    <w:tbl>
      <w:tblPr>
        <w:tblStyle w:val="TableNormal"/>
        <w:tblW w:w="0" w:type="auto"/>
        <w:tblInd w:w="1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591"/>
        <w:gridCol w:w="2689"/>
      </w:tblGrid>
      <w:tr w:rsidR="008659DB" w:rsidRPr="00784F80" w14:paraId="3D4EE265" w14:textId="77777777" w:rsidTr="005B47BB">
        <w:trPr>
          <w:trHeight w:val="792"/>
        </w:trPr>
        <w:tc>
          <w:tcPr>
            <w:tcW w:w="3361" w:type="dxa"/>
          </w:tcPr>
          <w:p w14:paraId="5E17692C" w14:textId="77777777" w:rsidR="008659DB" w:rsidRPr="00784F80" w:rsidRDefault="008659DB" w:rsidP="005B47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</w:tcPr>
          <w:p w14:paraId="432AA80F" w14:textId="77777777" w:rsidR="008659DB" w:rsidRPr="00784F80" w:rsidRDefault="008659DB" w:rsidP="005B47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14:paraId="567E1094" w14:textId="77777777" w:rsidR="008659DB" w:rsidRPr="00784F80" w:rsidRDefault="008659DB" w:rsidP="005B47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50145C" w14:textId="77777777" w:rsidR="008659DB" w:rsidRPr="00784F80" w:rsidRDefault="008659DB" w:rsidP="008659DB">
      <w:pPr>
        <w:rPr>
          <w:lang w:val="en-US"/>
        </w:rPr>
      </w:pPr>
    </w:p>
    <w:p w14:paraId="207301BF" w14:textId="1F511E08" w:rsidR="00DB217D" w:rsidRPr="00784F80" w:rsidRDefault="00DB217D" w:rsidP="009912E2">
      <w:pPr>
        <w:tabs>
          <w:tab w:val="left" w:pos="8330"/>
        </w:tabs>
        <w:spacing w:before="0" w:after="0" w:line="360" w:lineRule="auto"/>
        <w:rPr>
          <w:rFonts w:ascii="Barlow" w:eastAsia="Times New Roman" w:hAnsi="Barlow" w:cs="Raanana"/>
          <w:color w:val="auto"/>
          <w:kern w:val="0"/>
          <w:sz w:val="24"/>
          <w:szCs w:val="24"/>
          <w:lang w:val="en-US" w:eastAsia="tr-TR"/>
        </w:rPr>
      </w:pPr>
    </w:p>
    <w:sectPr w:rsidR="00DB217D" w:rsidRPr="00784F80" w:rsidSect="00AB06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720" w:left="1247" w:header="0" w:footer="416" w:gutter="0"/>
      <w:pgBorders w:offsetFrom="page">
        <w:top w:val="single" w:sz="4" w:space="24" w:color="F26E59"/>
        <w:left w:val="single" w:sz="4" w:space="24" w:color="F26E59"/>
        <w:bottom w:val="single" w:sz="4" w:space="24" w:color="F26E59"/>
        <w:right w:val="single" w:sz="4" w:space="24" w:color="F26E5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9371" w14:textId="77777777" w:rsidR="008706A7" w:rsidRDefault="008706A7" w:rsidP="00D45945">
      <w:pPr>
        <w:spacing w:before="0" w:after="0" w:line="240" w:lineRule="auto"/>
      </w:pPr>
      <w:r>
        <w:separator/>
      </w:r>
    </w:p>
  </w:endnote>
  <w:endnote w:type="continuationSeparator" w:id="0">
    <w:p w14:paraId="7D33A390" w14:textId="77777777" w:rsidR="008706A7" w:rsidRDefault="008706A7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rlow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Raanana"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F853" w14:textId="77777777" w:rsidR="005B47BB" w:rsidRDefault="005B47BB" w:rsidP="00435F1D">
    <w:pPr>
      <w:pStyle w:val="Altbilgi"/>
      <w:ind w:left="-283"/>
      <w:jc w:val="center"/>
    </w:pPr>
  </w:p>
  <w:p w14:paraId="77C6522E" w14:textId="77777777" w:rsidR="005B47BB" w:rsidRDefault="005B47BB" w:rsidP="00435F1D">
    <w:pPr>
      <w:pStyle w:val="Altbilgi"/>
      <w:ind w:left="-283"/>
      <w:jc w:val="center"/>
    </w:pPr>
  </w:p>
  <w:p w14:paraId="0E4B9A3D" w14:textId="77777777" w:rsidR="005B47BB" w:rsidRDefault="005B47BB" w:rsidP="00435F1D">
    <w:pPr>
      <w:pStyle w:val="Altbilgi"/>
      <w:ind w:left="-283"/>
      <w:jc w:val="center"/>
    </w:pPr>
  </w:p>
  <w:p w14:paraId="0568BC74" w14:textId="2A3FDC5B" w:rsidR="005B47BB" w:rsidRDefault="005B47BB" w:rsidP="00435F1D">
    <w:pPr>
      <w:pStyle w:val="Altbilgi"/>
      <w:ind w:left="-28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057C" w14:textId="77777777" w:rsidR="005B47BB" w:rsidRPr="00AB06A5" w:rsidRDefault="005B47BB" w:rsidP="00B01817">
    <w:pPr>
      <w:pStyle w:val="Altbilgi"/>
      <w:ind w:left="-567"/>
      <w:jc w:val="center"/>
      <w:rPr>
        <w:b/>
        <w:bCs/>
        <w:sz w:val="16"/>
        <w:szCs w:val="16"/>
      </w:rPr>
    </w:pPr>
  </w:p>
  <w:p w14:paraId="343E5961" w14:textId="3B9E3625" w:rsidR="005B47BB" w:rsidRPr="00AB06A5" w:rsidRDefault="005B47BB" w:rsidP="00B01817">
    <w:pPr>
      <w:pStyle w:val="Altbilgi"/>
      <w:ind w:left="-567"/>
      <w:jc w:val="center"/>
      <w:rPr>
        <w:b/>
        <w:bCs/>
        <w:sz w:val="16"/>
        <w:szCs w:val="16"/>
      </w:rPr>
    </w:pPr>
    <w:r w:rsidRPr="00AB06A5">
      <w:rPr>
        <w:b/>
        <w:bCs/>
        <w:noProof/>
        <w:sz w:val="16"/>
        <w:szCs w:val="16"/>
        <w:lang w:eastAsia="tr-TR"/>
      </w:rPr>
      <w:drawing>
        <wp:inline distT="0" distB="0" distL="0" distR="0" wp14:anchorId="7A113A94" wp14:editId="0B51A074">
          <wp:extent cx="4337914" cy="318476"/>
          <wp:effectExtent l="0" t="0" r="0" b="0"/>
          <wp:docPr id="777686724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86724" name="Resim 777686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173" cy="378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FA69E" w14:textId="168B79B5" w:rsidR="005B47BB" w:rsidRPr="00AB06A5" w:rsidRDefault="005B47BB" w:rsidP="00A36422">
    <w:pPr>
      <w:pStyle w:val="Altbilgi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4C321" w14:textId="77777777" w:rsidR="008706A7" w:rsidRDefault="008706A7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4DD3EEB" w14:textId="77777777" w:rsidR="008706A7" w:rsidRDefault="008706A7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D3A8" w14:textId="77777777" w:rsidR="005B47BB" w:rsidRDefault="005B47BB" w:rsidP="00435F1D">
    <w:pPr>
      <w:pStyle w:val="stbilgi"/>
      <w:jc w:val="left"/>
    </w:pPr>
  </w:p>
  <w:p w14:paraId="33CBCB9E" w14:textId="77777777" w:rsidR="005B47BB" w:rsidRDefault="005B47BB" w:rsidP="00E11B07">
    <w:pPr>
      <w:pStyle w:val="stbilgi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6819" w14:textId="77777777" w:rsidR="005B47BB" w:rsidRDefault="005B47BB" w:rsidP="00031198">
    <w:pPr>
      <w:pStyle w:val="stbilgi"/>
      <w:jc w:val="center"/>
    </w:pPr>
  </w:p>
  <w:p w14:paraId="5FA26018" w14:textId="77777777" w:rsidR="005B47BB" w:rsidRDefault="005B47BB" w:rsidP="00031198">
    <w:pPr>
      <w:pStyle w:val="stbilgi"/>
      <w:jc w:val="center"/>
    </w:pPr>
  </w:p>
  <w:p w14:paraId="734D70D3" w14:textId="77777777" w:rsidR="005B47BB" w:rsidRDefault="005B47BB" w:rsidP="00031198">
    <w:pPr>
      <w:pStyle w:val="stbilgi"/>
      <w:jc w:val="center"/>
    </w:pPr>
  </w:p>
  <w:p w14:paraId="7CEE555F" w14:textId="77777777" w:rsidR="005B47BB" w:rsidRDefault="005B47BB" w:rsidP="00031198">
    <w:pPr>
      <w:pStyle w:val="stbilgi"/>
      <w:jc w:val="center"/>
    </w:pPr>
  </w:p>
  <w:p w14:paraId="5E4E0E21" w14:textId="77777777" w:rsidR="005B47BB" w:rsidRDefault="005B47BB" w:rsidP="00031198">
    <w:pPr>
      <w:pStyle w:val="stbilgi"/>
      <w:jc w:val="center"/>
    </w:pPr>
  </w:p>
  <w:p w14:paraId="7380E220" w14:textId="4BEDC7AC" w:rsidR="005B47BB" w:rsidRDefault="00A20B71" w:rsidP="00031198">
    <w:pPr>
      <w:pStyle w:val="stbilgi"/>
      <w:jc w:val="center"/>
    </w:pPr>
    <w:r>
      <w:rPr>
        <w:noProof/>
        <w:lang w:eastAsia="tr-TR"/>
      </w:rPr>
      <w:pict w14:anchorId="7C11F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46pt">
          <v:imagedata r:id="rId1" o:title="KADEM Journal of Women's Studies"/>
        </v:shape>
      </w:pict>
    </w:r>
  </w:p>
  <w:p w14:paraId="326FD32C" w14:textId="77777777" w:rsidR="005B47BB" w:rsidRDefault="005B47BB" w:rsidP="00031198">
    <w:pPr>
      <w:pStyle w:val="stbilgi"/>
      <w:jc w:val="center"/>
    </w:pPr>
  </w:p>
  <w:p w14:paraId="42F92A09" w14:textId="77777777" w:rsidR="005B47BB" w:rsidRDefault="005B47BB" w:rsidP="00031198">
    <w:pPr>
      <w:pStyle w:val="stbilgi"/>
      <w:jc w:val="center"/>
    </w:pPr>
  </w:p>
  <w:p w14:paraId="6BCE624D" w14:textId="77777777" w:rsidR="005B47BB" w:rsidRDefault="005B47BB" w:rsidP="0003119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0011A"/>
    <w:multiLevelType w:val="hybridMultilevel"/>
    <w:tmpl w:val="04EA05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07"/>
    <w:rsid w:val="00011239"/>
    <w:rsid w:val="00031198"/>
    <w:rsid w:val="0004314E"/>
    <w:rsid w:val="00083BAA"/>
    <w:rsid w:val="001766D6"/>
    <w:rsid w:val="001F3F44"/>
    <w:rsid w:val="001F5339"/>
    <w:rsid w:val="00260E53"/>
    <w:rsid w:val="003173DB"/>
    <w:rsid w:val="003444BE"/>
    <w:rsid w:val="003936EF"/>
    <w:rsid w:val="003D3618"/>
    <w:rsid w:val="003E24DF"/>
    <w:rsid w:val="00435F1D"/>
    <w:rsid w:val="00447DF3"/>
    <w:rsid w:val="004A2B0D"/>
    <w:rsid w:val="004C4FB6"/>
    <w:rsid w:val="00563742"/>
    <w:rsid w:val="00564809"/>
    <w:rsid w:val="00597E25"/>
    <w:rsid w:val="005A51A7"/>
    <w:rsid w:val="005B47BB"/>
    <w:rsid w:val="005C2210"/>
    <w:rsid w:val="005E3228"/>
    <w:rsid w:val="005F4EF8"/>
    <w:rsid w:val="006020CF"/>
    <w:rsid w:val="00615018"/>
    <w:rsid w:val="0062123A"/>
    <w:rsid w:val="00625027"/>
    <w:rsid w:val="00627E61"/>
    <w:rsid w:val="00633117"/>
    <w:rsid w:val="00646E75"/>
    <w:rsid w:val="0067171B"/>
    <w:rsid w:val="006860B7"/>
    <w:rsid w:val="006934DF"/>
    <w:rsid w:val="006B206C"/>
    <w:rsid w:val="006C51BD"/>
    <w:rsid w:val="006F6F10"/>
    <w:rsid w:val="007169EF"/>
    <w:rsid w:val="007742DF"/>
    <w:rsid w:val="00783E79"/>
    <w:rsid w:val="00784F80"/>
    <w:rsid w:val="007B5AE8"/>
    <w:rsid w:val="007B7A2E"/>
    <w:rsid w:val="007E2BE9"/>
    <w:rsid w:val="007F5192"/>
    <w:rsid w:val="00807C1B"/>
    <w:rsid w:val="008659DB"/>
    <w:rsid w:val="008706A7"/>
    <w:rsid w:val="00881802"/>
    <w:rsid w:val="008D26DF"/>
    <w:rsid w:val="0090033F"/>
    <w:rsid w:val="00963A16"/>
    <w:rsid w:val="009912E2"/>
    <w:rsid w:val="009D55B3"/>
    <w:rsid w:val="009D575F"/>
    <w:rsid w:val="009D5FB2"/>
    <w:rsid w:val="009E66C1"/>
    <w:rsid w:val="00A11A20"/>
    <w:rsid w:val="00A20B71"/>
    <w:rsid w:val="00A36422"/>
    <w:rsid w:val="00A72349"/>
    <w:rsid w:val="00A83BF3"/>
    <w:rsid w:val="00A96CF8"/>
    <w:rsid w:val="00AB06A5"/>
    <w:rsid w:val="00AB4269"/>
    <w:rsid w:val="00AD28E9"/>
    <w:rsid w:val="00B01817"/>
    <w:rsid w:val="00B34181"/>
    <w:rsid w:val="00B50294"/>
    <w:rsid w:val="00B73918"/>
    <w:rsid w:val="00BB032A"/>
    <w:rsid w:val="00C05909"/>
    <w:rsid w:val="00C3774B"/>
    <w:rsid w:val="00C37E4A"/>
    <w:rsid w:val="00C70786"/>
    <w:rsid w:val="00C76281"/>
    <w:rsid w:val="00C8222A"/>
    <w:rsid w:val="00CB3311"/>
    <w:rsid w:val="00CD1794"/>
    <w:rsid w:val="00D114F9"/>
    <w:rsid w:val="00D45945"/>
    <w:rsid w:val="00D66593"/>
    <w:rsid w:val="00D7180A"/>
    <w:rsid w:val="00D971D0"/>
    <w:rsid w:val="00DB217D"/>
    <w:rsid w:val="00DE3197"/>
    <w:rsid w:val="00E11B07"/>
    <w:rsid w:val="00E27B46"/>
    <w:rsid w:val="00E27E04"/>
    <w:rsid w:val="00E55D74"/>
    <w:rsid w:val="00E6540C"/>
    <w:rsid w:val="00E81E2A"/>
    <w:rsid w:val="00E834B7"/>
    <w:rsid w:val="00EB06FA"/>
    <w:rsid w:val="00EE0952"/>
    <w:rsid w:val="00EE56F3"/>
    <w:rsid w:val="00EE6358"/>
    <w:rsid w:val="00EF530B"/>
    <w:rsid w:val="00F260B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FA0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Balk2"/>
    <w:uiPriority w:val="3"/>
    <w:qFormat/>
    <w:rsid w:val="00D45945"/>
    <w:pPr>
      <w:spacing w:before="1200"/>
    </w:pPr>
    <w:rPr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3E24DF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3E24DF"/>
    <w:rPr>
      <w:b/>
      <w:bCs/>
    </w:rPr>
  </w:style>
  <w:style w:type="character" w:customStyle="1" w:styleId="mzaChar">
    <w:name w:val="İmza Char"/>
    <w:basedOn w:val="VarsaylanParagrafYazTipi"/>
    <w:link w:val="mz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rsid w:val="003E24DF"/>
    <w:pPr>
      <w:spacing w:after="0" w:line="240" w:lineRule="auto"/>
      <w:jc w:val="right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22"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nuBal">
    <w:name w:val="Title"/>
    <w:basedOn w:val="Balk1"/>
    <w:next w:val="Normal"/>
    <w:link w:val="KonuBalChar"/>
    <w:uiPriority w:val="10"/>
    <w:rsid w:val="00D45945"/>
    <w:rPr>
      <w:color w:val="000000" w:themeColor="text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oKlavuzu">
    <w:name w:val="Table Grid"/>
    <w:basedOn w:val="NormalTablo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11B07"/>
  </w:style>
  <w:style w:type="character" w:styleId="Kpr">
    <w:name w:val="Hyperlink"/>
    <w:basedOn w:val="VarsaylanParagrafYazTipi"/>
    <w:uiPriority w:val="99"/>
    <w:unhideWhenUsed/>
    <w:rsid w:val="00C37E4A"/>
    <w:rPr>
      <w:color w:val="EE7B08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C37E4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25027"/>
    <w:rPr>
      <w:color w:val="977B2D" w:themeColor="followedHyperlink"/>
      <w:u w:val="single"/>
    </w:rPr>
  </w:style>
  <w:style w:type="paragraph" w:styleId="ListeParagraf">
    <w:name w:val="List Paragraph"/>
    <w:basedOn w:val="Normal"/>
    <w:uiPriority w:val="34"/>
    <w:semiHidden/>
    <w:rsid w:val="009912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12E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12E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8659DB"/>
    <w:pPr>
      <w:widowControl w:val="0"/>
      <w:autoSpaceDE w:val="0"/>
      <w:autoSpaceDN w:val="0"/>
      <w:spacing w:before="0" w:after="0" w:line="240" w:lineRule="auto"/>
    </w:pPr>
    <w:rPr>
      <w:rFonts w:ascii="Trebuchet MS" w:eastAsia="Trebuchet MS" w:hAnsi="Trebuchet MS" w:cs="Trebuchet MS"/>
      <w:color w:val="auto"/>
      <w:kern w:val="0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9DB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Dzeltme">
    <w:name w:val="Revision"/>
    <w:hidden/>
    <w:uiPriority w:val="99"/>
    <w:semiHidden/>
    <w:rsid w:val="00EE635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8E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8E9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347D9-0F16-4DDD-B82E-6EDBF08B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2024-03-27T07:49:00Z</dcterms:created>
  <dcterms:modified xsi:type="dcterms:W3CDTF">2024-03-27T07:55:00Z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