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19" w:type="dxa"/>
        <w:tblLook w:val="04A0" w:firstRow="1" w:lastRow="0" w:firstColumn="1" w:lastColumn="0" w:noHBand="0" w:noVBand="1"/>
      </w:tblPr>
      <w:tblGrid>
        <w:gridCol w:w="1278"/>
        <w:gridCol w:w="6741"/>
      </w:tblGrid>
      <w:tr w:rsidR="00AE4140" w14:paraId="369AE156" w14:textId="77777777" w:rsidTr="00AE4140">
        <w:trPr>
          <w:trHeight w:val="1063"/>
        </w:trPr>
        <w:tc>
          <w:tcPr>
            <w:tcW w:w="1278" w:type="dxa"/>
          </w:tcPr>
          <w:p w14:paraId="6DB32D27" w14:textId="1258130F" w:rsidR="00AE4140" w:rsidRDefault="00AE4140" w:rsidP="00EF3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"http://tdk.gov.tr/wp-content/uploads/2011/12/Belletenlogo-150x150.jpg"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AACFCF" wp14:editId="0C32A090">
                  <wp:extent cx="674764" cy="674764"/>
                  <wp:effectExtent l="0" t="0" r="0" b="0"/>
                  <wp:docPr id="178351005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57" cy="69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741" w:type="dxa"/>
          </w:tcPr>
          <w:p w14:paraId="0CF28C21" w14:textId="77777777" w:rsidR="006F64A0" w:rsidRDefault="006F64A0" w:rsidP="00EF3A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06596F" w14:textId="56356E1B" w:rsidR="00AE4140" w:rsidRPr="00AE4140" w:rsidRDefault="006F64A0" w:rsidP="006F6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Türk Dili Araştırmaları Yıllığı – Belleten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E4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Telif Hakkı Formu</w:t>
            </w:r>
          </w:p>
          <w:p w14:paraId="0DD81B45" w14:textId="6547C236" w:rsidR="00AE4140" w:rsidRDefault="00AE4140" w:rsidP="00AE41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20F7C6" w14:textId="2DE464A6" w:rsidR="00D079F3" w:rsidRDefault="00D079F3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tblInd w:w="-572" w:type="dxa"/>
        <w:tblLook w:val="04A0" w:firstRow="1" w:lastRow="0" w:firstColumn="1" w:lastColumn="0" w:noHBand="0" w:noVBand="1"/>
      </w:tblPr>
      <w:tblGrid>
        <w:gridCol w:w="2445"/>
        <w:gridCol w:w="2370"/>
        <w:gridCol w:w="147"/>
        <w:gridCol w:w="2282"/>
        <w:gridCol w:w="2430"/>
      </w:tblGrid>
      <w:tr w:rsidR="00A430F7" w:rsidRPr="00A430F7" w14:paraId="7C1E97F5" w14:textId="77777777" w:rsidTr="00A430F7">
        <w:trPr>
          <w:trHeight w:val="283"/>
        </w:trPr>
        <w:tc>
          <w:tcPr>
            <w:tcW w:w="2445" w:type="dxa"/>
            <w:vMerge w:val="restart"/>
          </w:tcPr>
          <w:p w14:paraId="26740094" w14:textId="77790179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Yayın Türü</w:t>
            </w:r>
          </w:p>
        </w:tc>
        <w:tc>
          <w:tcPr>
            <w:tcW w:w="2370" w:type="dxa"/>
          </w:tcPr>
          <w:p w14:paraId="36A4FEC5" w14:textId="08BA50A8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30F7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A430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Araştırma Makalesi</w:t>
            </w:r>
          </w:p>
        </w:tc>
        <w:tc>
          <w:tcPr>
            <w:tcW w:w="2429" w:type="dxa"/>
            <w:gridSpan w:val="2"/>
          </w:tcPr>
          <w:p w14:paraId="0DE2AB03" w14:textId="6EB4FC91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30F7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A430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Kitap Değerlendirme</w:t>
            </w:r>
          </w:p>
        </w:tc>
        <w:tc>
          <w:tcPr>
            <w:tcW w:w="2430" w:type="dxa"/>
          </w:tcPr>
          <w:p w14:paraId="4B46F47F" w14:textId="3A0C88A3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30F7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A430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Editöre Mektup</w:t>
            </w:r>
          </w:p>
        </w:tc>
      </w:tr>
      <w:tr w:rsidR="00A430F7" w:rsidRPr="00A430F7" w14:paraId="1AC79B58" w14:textId="77777777" w:rsidTr="00A430F7">
        <w:trPr>
          <w:trHeight w:val="283"/>
        </w:trPr>
        <w:tc>
          <w:tcPr>
            <w:tcW w:w="2445" w:type="dxa"/>
            <w:vMerge/>
          </w:tcPr>
          <w:p w14:paraId="13768A5A" w14:textId="77777777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0A292D1" w14:textId="7BD335A5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30F7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A430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Derleme Makale</w:t>
            </w:r>
          </w:p>
        </w:tc>
        <w:tc>
          <w:tcPr>
            <w:tcW w:w="2429" w:type="dxa"/>
            <w:gridSpan w:val="2"/>
          </w:tcPr>
          <w:p w14:paraId="37E72894" w14:textId="0D2D9B02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30F7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A430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Tartışma</w:t>
            </w:r>
          </w:p>
        </w:tc>
        <w:tc>
          <w:tcPr>
            <w:tcW w:w="2430" w:type="dxa"/>
          </w:tcPr>
          <w:p w14:paraId="45A66042" w14:textId="26B9CAB7" w:rsidR="00967248" w:rsidRPr="00A430F7" w:rsidRDefault="00967248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01C5F8A4" w14:textId="77777777" w:rsidTr="00A430F7">
        <w:trPr>
          <w:trHeight w:val="283"/>
        </w:trPr>
        <w:tc>
          <w:tcPr>
            <w:tcW w:w="2445" w:type="dxa"/>
          </w:tcPr>
          <w:p w14:paraId="077A01B2" w14:textId="428A09F2" w:rsidR="00A430F7" w:rsidRPr="00A430F7" w:rsidRDefault="006F64A0" w:rsidP="006F64A0">
            <w:pPr>
              <w:spacing w:before="240" w:after="40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Yazar </w:t>
            </w:r>
          </w:p>
        </w:tc>
        <w:tc>
          <w:tcPr>
            <w:tcW w:w="2517" w:type="dxa"/>
            <w:gridSpan w:val="2"/>
          </w:tcPr>
          <w:p w14:paraId="1A2DE562" w14:textId="302A78C6" w:rsidR="00A430F7" w:rsidRPr="00A430F7" w:rsidRDefault="006F64A0" w:rsidP="00A430F7">
            <w:pPr>
              <w:spacing w:before="2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Ü</w:t>
            </w:r>
            <w:r w:rsidR="00A430F7" w:rsidRPr="00A430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nvan</w:t>
            </w:r>
            <w:proofErr w:type="spellEnd"/>
            <w:r w:rsidR="00A430F7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12" w:type="dxa"/>
            <w:gridSpan w:val="2"/>
          </w:tcPr>
          <w:p w14:paraId="6E9FC142" w14:textId="49C352AE" w:rsidR="00A430F7" w:rsidRPr="00A430F7" w:rsidRDefault="00A430F7" w:rsidP="00A430F7">
            <w:pPr>
              <w:spacing w:before="240" w:after="4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Ad, </w:t>
            </w:r>
            <w:r w:rsidR="006F64A0" w:rsidRPr="00A430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Soyadı</w:t>
            </w:r>
            <w:r w:rsidRPr="00A430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A430F7" w:rsidRPr="00A430F7" w14:paraId="272BFB47" w14:textId="77777777" w:rsidTr="00A430F7">
        <w:trPr>
          <w:trHeight w:val="283"/>
        </w:trPr>
        <w:tc>
          <w:tcPr>
            <w:tcW w:w="2445" w:type="dxa"/>
            <w:vMerge w:val="restart"/>
          </w:tcPr>
          <w:p w14:paraId="22E06234" w14:textId="00CC85F6" w:rsidR="00A729FC" w:rsidRPr="00A430F7" w:rsidRDefault="00A729FC" w:rsidP="006F64A0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Makalenin Başlığı </w:t>
            </w: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229" w:type="dxa"/>
            <w:gridSpan w:val="4"/>
          </w:tcPr>
          <w:p w14:paraId="15B05465" w14:textId="77777777" w:rsidR="00A729FC" w:rsidRPr="00A430F7" w:rsidRDefault="00A729FC" w:rsidP="00A430F7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Türkçe:</w:t>
            </w:r>
          </w:p>
          <w:p w14:paraId="15242855" w14:textId="6BB3B369" w:rsidR="00A430F7" w:rsidRPr="00A430F7" w:rsidRDefault="00A430F7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3DF4FBBD" w14:textId="77777777" w:rsidTr="00A430F7">
        <w:trPr>
          <w:trHeight w:val="283"/>
        </w:trPr>
        <w:tc>
          <w:tcPr>
            <w:tcW w:w="2445" w:type="dxa"/>
            <w:vMerge/>
          </w:tcPr>
          <w:p w14:paraId="42DDDFD2" w14:textId="77777777" w:rsidR="00A729FC" w:rsidRPr="00A430F7" w:rsidRDefault="00A729FC" w:rsidP="00A430F7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14:paraId="79723DE2" w14:textId="77777777" w:rsidR="00A729FC" w:rsidRPr="00A430F7" w:rsidRDefault="00A729FC" w:rsidP="00A430F7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İngilizce:</w:t>
            </w:r>
          </w:p>
          <w:p w14:paraId="54E05A4C" w14:textId="5C3515AE" w:rsidR="00A430F7" w:rsidRPr="00A430F7" w:rsidRDefault="00A430F7" w:rsidP="00A430F7">
            <w:pPr>
              <w:spacing w:before="40" w:after="4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0F877D76" w14:textId="77777777" w:rsidTr="00A430F7">
        <w:trPr>
          <w:trHeight w:val="283"/>
        </w:trPr>
        <w:tc>
          <w:tcPr>
            <w:tcW w:w="2445" w:type="dxa"/>
          </w:tcPr>
          <w:p w14:paraId="6D54DD0E" w14:textId="2C99ABE3" w:rsidR="00D079F3" w:rsidRPr="00A430F7" w:rsidRDefault="005908CD" w:rsidP="006F64A0">
            <w:pPr>
              <w:spacing w:before="80" w:after="8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7229" w:type="dxa"/>
            <w:gridSpan w:val="4"/>
          </w:tcPr>
          <w:p w14:paraId="6BB16548" w14:textId="77777777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46F5E76B" w14:textId="77777777" w:rsidTr="00A430F7">
        <w:trPr>
          <w:trHeight w:val="283"/>
        </w:trPr>
        <w:tc>
          <w:tcPr>
            <w:tcW w:w="2445" w:type="dxa"/>
          </w:tcPr>
          <w:p w14:paraId="72A1C8EA" w14:textId="44AC5617" w:rsidR="00D079F3" w:rsidRPr="00A430F7" w:rsidRDefault="00D079F3" w:rsidP="006F64A0">
            <w:pPr>
              <w:spacing w:before="80" w:after="8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E-Posta </w:t>
            </w:r>
          </w:p>
        </w:tc>
        <w:tc>
          <w:tcPr>
            <w:tcW w:w="7229" w:type="dxa"/>
            <w:gridSpan w:val="4"/>
          </w:tcPr>
          <w:p w14:paraId="43A5B3F7" w14:textId="77777777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052A9FEB" w14:textId="77777777" w:rsidTr="00A430F7">
        <w:trPr>
          <w:trHeight w:val="283"/>
        </w:trPr>
        <w:tc>
          <w:tcPr>
            <w:tcW w:w="2445" w:type="dxa"/>
          </w:tcPr>
          <w:p w14:paraId="5806855A" w14:textId="6AB78E1A" w:rsidR="00D079F3" w:rsidRPr="00A430F7" w:rsidRDefault="00A430F7" w:rsidP="006F64A0">
            <w:pPr>
              <w:spacing w:before="80" w:after="8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Cep</w:t>
            </w:r>
            <w:r w:rsidR="00D079F3"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64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Telefonu</w:t>
            </w:r>
          </w:p>
        </w:tc>
        <w:tc>
          <w:tcPr>
            <w:tcW w:w="7229" w:type="dxa"/>
            <w:gridSpan w:val="4"/>
          </w:tcPr>
          <w:p w14:paraId="0D36AA29" w14:textId="77777777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4A16D090" w14:textId="77777777" w:rsidTr="00A430F7">
        <w:trPr>
          <w:trHeight w:val="283"/>
        </w:trPr>
        <w:tc>
          <w:tcPr>
            <w:tcW w:w="2445" w:type="dxa"/>
          </w:tcPr>
          <w:p w14:paraId="407B805F" w14:textId="7D3E67E7" w:rsidR="00D079F3" w:rsidRPr="00A430F7" w:rsidRDefault="00D079F3" w:rsidP="006F64A0">
            <w:pPr>
              <w:spacing w:before="80" w:after="8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Adresi</w:t>
            </w:r>
            <w:r w:rsidR="00A430F7"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</w:tcPr>
          <w:p w14:paraId="15BF1CAA" w14:textId="77777777" w:rsidR="00D079F3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5CF8A675" w14:textId="77777777" w:rsidR="00A430F7" w:rsidRPr="00A430F7" w:rsidRDefault="00A430F7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100FBA64" w14:textId="77777777" w:rsidTr="00A430F7">
        <w:trPr>
          <w:trHeight w:val="283"/>
        </w:trPr>
        <w:tc>
          <w:tcPr>
            <w:tcW w:w="2445" w:type="dxa"/>
          </w:tcPr>
          <w:p w14:paraId="03AC7A86" w14:textId="504DD076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7229" w:type="dxa"/>
            <w:gridSpan w:val="4"/>
          </w:tcPr>
          <w:p w14:paraId="0AE50C26" w14:textId="77777777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4CAF6B1E" w14:textId="77777777" w:rsidTr="00A430F7">
        <w:trPr>
          <w:trHeight w:val="283"/>
        </w:trPr>
        <w:tc>
          <w:tcPr>
            <w:tcW w:w="2445" w:type="dxa"/>
          </w:tcPr>
          <w:p w14:paraId="2C82FA50" w14:textId="343F1BA1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RORID</w:t>
            </w:r>
          </w:p>
        </w:tc>
        <w:tc>
          <w:tcPr>
            <w:tcW w:w="7229" w:type="dxa"/>
            <w:gridSpan w:val="4"/>
          </w:tcPr>
          <w:p w14:paraId="37C99D97" w14:textId="77777777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430F7" w:rsidRPr="00A430F7" w14:paraId="56F76F35" w14:textId="77777777" w:rsidTr="00A430F7">
        <w:trPr>
          <w:trHeight w:val="283"/>
        </w:trPr>
        <w:tc>
          <w:tcPr>
            <w:tcW w:w="2445" w:type="dxa"/>
          </w:tcPr>
          <w:p w14:paraId="45C3D6F4" w14:textId="5D473EF9" w:rsidR="00D079F3" w:rsidRPr="00A430F7" w:rsidRDefault="00D079F3" w:rsidP="006F64A0">
            <w:pPr>
              <w:spacing w:before="80" w:after="8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0F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229" w:type="dxa"/>
            <w:gridSpan w:val="4"/>
          </w:tcPr>
          <w:p w14:paraId="051A2483" w14:textId="77777777" w:rsidR="00D079F3" w:rsidRPr="00A430F7" w:rsidRDefault="00D079F3" w:rsidP="00A430F7">
            <w:pPr>
              <w:spacing w:before="80" w:after="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14:paraId="519D46F6" w14:textId="77777777" w:rsidR="00EF3AFA" w:rsidRPr="00610661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9646" w:type="dxa"/>
        <w:tblInd w:w="-572" w:type="dxa"/>
        <w:tblLook w:val="04A0" w:firstRow="1" w:lastRow="0" w:firstColumn="1" w:lastColumn="0" w:noHBand="0" w:noVBand="1"/>
      </w:tblPr>
      <w:tblGrid>
        <w:gridCol w:w="1997"/>
        <w:gridCol w:w="1809"/>
        <w:gridCol w:w="5840"/>
      </w:tblGrid>
      <w:tr w:rsidR="00795D92" w:rsidRPr="00E41345" w14:paraId="77230D47" w14:textId="77777777" w:rsidTr="00795D92">
        <w:trPr>
          <w:trHeight w:val="281"/>
        </w:trPr>
        <w:tc>
          <w:tcPr>
            <w:tcW w:w="1997" w:type="dxa"/>
            <w:vMerge w:val="restart"/>
          </w:tcPr>
          <w:p w14:paraId="2B7968C9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413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Etik Kurul Onayı</w:t>
            </w:r>
          </w:p>
        </w:tc>
        <w:tc>
          <w:tcPr>
            <w:tcW w:w="1809" w:type="dxa"/>
            <w:vMerge w:val="restart"/>
          </w:tcPr>
          <w:p w14:paraId="6BB5A030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Gerek yok</w:t>
            </w:r>
          </w:p>
        </w:tc>
        <w:tc>
          <w:tcPr>
            <w:tcW w:w="5839" w:type="dxa"/>
          </w:tcPr>
          <w:p w14:paraId="31CF41FB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Gerek var </w:t>
            </w:r>
          </w:p>
        </w:tc>
      </w:tr>
      <w:tr w:rsidR="00795D92" w:rsidRPr="00E41345" w14:paraId="19AA60FB" w14:textId="77777777" w:rsidTr="00795D92">
        <w:trPr>
          <w:trHeight w:val="109"/>
        </w:trPr>
        <w:tc>
          <w:tcPr>
            <w:tcW w:w="1997" w:type="dxa"/>
            <w:vMerge/>
          </w:tcPr>
          <w:p w14:paraId="16C1477E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14:paraId="0FE0796E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839" w:type="dxa"/>
          </w:tcPr>
          <w:p w14:paraId="319F1D78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Etik Kurul Belgesi Bilgileri: </w:t>
            </w:r>
          </w:p>
          <w:p w14:paraId="403A5A63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795D92" w:rsidRPr="00E41345" w14:paraId="499EC8D1" w14:textId="77777777" w:rsidTr="00795D92">
        <w:trPr>
          <w:trHeight w:val="108"/>
        </w:trPr>
        <w:tc>
          <w:tcPr>
            <w:tcW w:w="1997" w:type="dxa"/>
            <w:vMerge/>
          </w:tcPr>
          <w:p w14:paraId="38574EEE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14:paraId="087BE0D3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36CA265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Belge ekte sunulmuştur.</w:t>
            </w:r>
          </w:p>
        </w:tc>
      </w:tr>
      <w:tr w:rsidR="00795D92" w:rsidRPr="00E41345" w14:paraId="424A9D08" w14:textId="77777777" w:rsidTr="00795D92">
        <w:trPr>
          <w:trHeight w:val="281"/>
        </w:trPr>
        <w:tc>
          <w:tcPr>
            <w:tcW w:w="1997" w:type="dxa"/>
            <w:vMerge w:val="restart"/>
          </w:tcPr>
          <w:p w14:paraId="6B8AE8BE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413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Destek Durumu</w:t>
            </w:r>
          </w:p>
        </w:tc>
        <w:tc>
          <w:tcPr>
            <w:tcW w:w="1809" w:type="dxa"/>
            <w:vMerge w:val="restart"/>
          </w:tcPr>
          <w:p w14:paraId="4B0FB3AA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Destek alınmadı</w:t>
            </w:r>
          </w:p>
        </w:tc>
        <w:tc>
          <w:tcPr>
            <w:tcW w:w="5839" w:type="dxa"/>
          </w:tcPr>
          <w:p w14:paraId="3B583734" w14:textId="46B89F38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Destek alındı</w:t>
            </w:r>
          </w:p>
        </w:tc>
      </w:tr>
      <w:tr w:rsidR="00795D92" w:rsidRPr="00E41345" w14:paraId="33C6AA15" w14:textId="77777777" w:rsidTr="00795D92">
        <w:trPr>
          <w:trHeight w:val="281"/>
        </w:trPr>
        <w:tc>
          <w:tcPr>
            <w:tcW w:w="1997" w:type="dxa"/>
            <w:vMerge/>
          </w:tcPr>
          <w:p w14:paraId="43771F43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14:paraId="4BF721A2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839" w:type="dxa"/>
          </w:tcPr>
          <w:p w14:paraId="5187E481" w14:textId="10253508" w:rsidR="00A430F7" w:rsidRDefault="00A430F7" w:rsidP="006F64A0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Destek bilgileri (kurum, proje </w:t>
            </w:r>
            <w:r w:rsidR="006F64A0">
              <w:rPr>
                <w:rFonts w:asciiTheme="majorBidi" w:eastAsia="Times New Roman" w:hAnsiTheme="majorBidi" w:cstheme="majorBidi"/>
                <w:sz w:val="18"/>
                <w:szCs w:val="18"/>
              </w:rPr>
              <w:t>No.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vb.):</w:t>
            </w:r>
          </w:p>
          <w:p w14:paraId="62D22AF3" w14:textId="10E6C96A" w:rsidR="00610661" w:rsidRPr="00E41345" w:rsidRDefault="00610661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E41345" w:rsidRPr="00E41345" w14:paraId="55B1B04F" w14:textId="77777777" w:rsidTr="00795D92">
        <w:trPr>
          <w:trHeight w:val="281"/>
        </w:trPr>
        <w:tc>
          <w:tcPr>
            <w:tcW w:w="1997" w:type="dxa"/>
          </w:tcPr>
          <w:p w14:paraId="6777C07E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413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Çıkar çatışması </w:t>
            </w:r>
          </w:p>
        </w:tc>
        <w:tc>
          <w:tcPr>
            <w:tcW w:w="1809" w:type="dxa"/>
          </w:tcPr>
          <w:p w14:paraId="78208BF2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Yok</w:t>
            </w:r>
          </w:p>
        </w:tc>
        <w:tc>
          <w:tcPr>
            <w:tcW w:w="5839" w:type="dxa"/>
          </w:tcPr>
          <w:p w14:paraId="13A5AB84" w14:textId="04E5D0C1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Var</w:t>
            </w:r>
            <w:r w:rsidR="00302D74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(kişi eklenebilir, çatışma sebebi, doçentlik)</w:t>
            </w:r>
          </w:p>
        </w:tc>
      </w:tr>
      <w:tr w:rsidR="00795D92" w:rsidRPr="00E41345" w14:paraId="6FAB4C3F" w14:textId="77777777" w:rsidTr="00795D92">
        <w:trPr>
          <w:trHeight w:val="281"/>
        </w:trPr>
        <w:tc>
          <w:tcPr>
            <w:tcW w:w="1997" w:type="dxa"/>
            <w:vMerge w:val="restart"/>
          </w:tcPr>
          <w:p w14:paraId="1CC599DF" w14:textId="7CE9D2FB" w:rsidR="00A430F7" w:rsidRPr="00E41345" w:rsidRDefault="006F64A0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413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Telif Hakkına Tabi Herhangi Bir Husus</w:t>
            </w:r>
          </w:p>
        </w:tc>
        <w:tc>
          <w:tcPr>
            <w:tcW w:w="1809" w:type="dxa"/>
            <w:vMerge w:val="restart"/>
          </w:tcPr>
          <w:p w14:paraId="63ACCB50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Yok</w:t>
            </w:r>
          </w:p>
        </w:tc>
        <w:tc>
          <w:tcPr>
            <w:tcW w:w="5839" w:type="dxa"/>
          </w:tcPr>
          <w:p w14:paraId="7700AAF4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Var</w:t>
            </w:r>
          </w:p>
        </w:tc>
      </w:tr>
      <w:tr w:rsidR="00795D92" w:rsidRPr="00E41345" w14:paraId="6AD08AA9" w14:textId="77777777" w:rsidTr="00795D92">
        <w:trPr>
          <w:trHeight w:val="281"/>
        </w:trPr>
        <w:tc>
          <w:tcPr>
            <w:tcW w:w="1997" w:type="dxa"/>
            <w:vMerge/>
          </w:tcPr>
          <w:p w14:paraId="19990599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14:paraId="1E788A0A" w14:textId="77777777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15451BD" w14:textId="1CCB84F6" w:rsidR="00A430F7" w:rsidRPr="00E41345" w:rsidRDefault="00A430F7" w:rsidP="00610661">
            <w:pPr>
              <w:spacing w:before="40" w:after="4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1345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Belge ekte sunulmuştur.</w:t>
            </w:r>
          </w:p>
        </w:tc>
      </w:tr>
      <w:tr w:rsidR="00795D92" w:rsidRPr="00E41345" w14:paraId="53F1854E" w14:textId="77777777" w:rsidTr="00795D92">
        <w:trPr>
          <w:trHeight w:val="281"/>
        </w:trPr>
        <w:tc>
          <w:tcPr>
            <w:tcW w:w="1997" w:type="dxa"/>
          </w:tcPr>
          <w:p w14:paraId="0ECFEB8F" w14:textId="0777B892" w:rsidR="00795D92" w:rsidRPr="00E41345" w:rsidRDefault="00302D74" w:rsidP="00795D92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Benzerlik</w:t>
            </w:r>
            <w:r w:rsidR="00795D92" w:rsidRPr="00E413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Oranı</w:t>
            </w:r>
          </w:p>
        </w:tc>
        <w:tc>
          <w:tcPr>
            <w:tcW w:w="7649" w:type="dxa"/>
            <w:gridSpan w:val="2"/>
          </w:tcPr>
          <w:p w14:paraId="0004D1CE" w14:textId="044F2598" w:rsidR="00795D92" w:rsidRPr="00E41345" w:rsidRDefault="00795D92" w:rsidP="00795D92">
            <w:pPr>
              <w:spacing w:before="40" w:after="4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% </w:t>
            </w:r>
            <w:proofErr w:type="gramStart"/>
            <w:r w:rsidRPr="00E41345">
              <w:rPr>
                <w:rFonts w:asciiTheme="majorBidi" w:eastAsia="Times New Roman" w:hAnsiTheme="majorBidi" w:cstheme="majorBidi"/>
                <w:sz w:val="18"/>
                <w:szCs w:val="18"/>
              </w:rPr>
              <w:t>……….</w:t>
            </w:r>
            <w:proofErr w:type="gramEnd"/>
          </w:p>
        </w:tc>
      </w:tr>
    </w:tbl>
    <w:p w14:paraId="0729900B" w14:textId="77777777" w:rsidR="00A430F7" w:rsidRDefault="00A430F7" w:rsidP="00EF3AF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ACA22B6" w14:textId="77777777" w:rsidR="00610661" w:rsidRPr="00610661" w:rsidRDefault="00610661" w:rsidP="00EF3AF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9668" w:type="dxa"/>
        <w:tblInd w:w="-572" w:type="dxa"/>
        <w:tblLook w:val="04A0" w:firstRow="1" w:lastRow="0" w:firstColumn="1" w:lastColumn="0" w:noHBand="0" w:noVBand="1"/>
      </w:tblPr>
      <w:tblGrid>
        <w:gridCol w:w="1848"/>
        <w:gridCol w:w="1221"/>
        <w:gridCol w:w="4297"/>
        <w:gridCol w:w="2302"/>
      </w:tblGrid>
      <w:tr w:rsidR="00E41345" w:rsidRPr="00610661" w14:paraId="3FD95A94" w14:textId="77777777" w:rsidTr="00795D92">
        <w:trPr>
          <w:trHeight w:val="287"/>
        </w:trPr>
        <w:tc>
          <w:tcPr>
            <w:tcW w:w="9668" w:type="dxa"/>
            <w:gridSpan w:val="4"/>
          </w:tcPr>
          <w:p w14:paraId="5CB5A720" w14:textId="6F136456" w:rsidR="00E41345" w:rsidRPr="00610661" w:rsidRDefault="00E41345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Yazı Birden Fazla Yazarlıysa </w:t>
            </w:r>
          </w:p>
        </w:tc>
      </w:tr>
      <w:tr w:rsidR="00E41345" w:rsidRPr="00610661" w14:paraId="510835B4" w14:textId="77777777" w:rsidTr="00795D92">
        <w:trPr>
          <w:trHeight w:val="374"/>
        </w:trPr>
        <w:tc>
          <w:tcPr>
            <w:tcW w:w="1848" w:type="dxa"/>
            <w:vAlign w:val="center"/>
          </w:tcPr>
          <w:p w14:paraId="0D552D86" w14:textId="3281A7F1" w:rsidR="00E41345" w:rsidRPr="00610661" w:rsidRDefault="00E41345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Sorumlu Yazar:</w:t>
            </w:r>
          </w:p>
        </w:tc>
        <w:tc>
          <w:tcPr>
            <w:tcW w:w="5518" w:type="dxa"/>
            <w:gridSpan w:val="2"/>
            <w:vAlign w:val="center"/>
          </w:tcPr>
          <w:p w14:paraId="787F4F8C" w14:textId="7E701E16" w:rsidR="00E41345" w:rsidRPr="00610661" w:rsidRDefault="00E41345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Ad, Soyad</w:t>
            </w:r>
            <w:r w:rsidR="006F64A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ı</w:t>
            </w: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301" w:type="dxa"/>
            <w:vAlign w:val="center"/>
          </w:tcPr>
          <w:p w14:paraId="4157669C" w14:textId="5B332CB0" w:rsidR="00E41345" w:rsidRPr="00610661" w:rsidRDefault="00E41345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İmza:</w:t>
            </w:r>
          </w:p>
        </w:tc>
      </w:tr>
      <w:tr w:rsidR="00610661" w:rsidRPr="00610661" w14:paraId="0F582933" w14:textId="77777777" w:rsidTr="00795D92">
        <w:trPr>
          <w:trHeight w:val="287"/>
        </w:trPr>
        <w:tc>
          <w:tcPr>
            <w:tcW w:w="1848" w:type="dxa"/>
            <w:vMerge w:val="restart"/>
          </w:tcPr>
          <w:p w14:paraId="023385B3" w14:textId="77777777" w:rsidR="00637EBE" w:rsidRDefault="00610661" w:rsidP="00637EBE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Yazar</w:t>
            </w:r>
            <w:r w:rsidR="00637E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Sıralaması ve Yazıya Katkıları</w:t>
            </w:r>
          </w:p>
          <w:p w14:paraId="3F342582" w14:textId="0D9CCA65" w:rsidR="00637EBE" w:rsidRPr="00637EBE" w:rsidRDefault="00637EBE" w:rsidP="00637EBE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02D74">
              <w:rPr>
                <w:rFonts w:asciiTheme="majorBidi" w:eastAsia="Times New Roman" w:hAnsiTheme="majorBidi" w:cstheme="majorBidi"/>
                <w:sz w:val="18"/>
                <w:szCs w:val="18"/>
              </w:rPr>
              <w:t>bk.</w:t>
            </w:r>
            <w:proofErr w:type="gramEnd"/>
            <w:r w:rsidRPr="00302D74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hyperlink r:id="rId9" w:tgtFrame="_blank" w:history="1">
              <w:proofErr w:type="spellStart"/>
              <w:r w:rsidRPr="00637EBE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18"/>
                  <w:szCs w:val="18"/>
                </w:rPr>
                <w:t>CRediT</w:t>
              </w:r>
              <w:proofErr w:type="spellEnd"/>
              <w:r w:rsidRPr="00637EBE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637EBE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18"/>
                  <w:szCs w:val="18"/>
                </w:rPr>
                <w:t>author</w:t>
              </w:r>
              <w:proofErr w:type="spellEnd"/>
              <w:r w:rsidRPr="00637EBE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637EBE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18"/>
                  <w:szCs w:val="18"/>
                </w:rPr>
                <w:t>stat</w:t>
              </w:r>
              <w:r w:rsidRPr="00637EBE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18"/>
                  <w:szCs w:val="18"/>
                </w:rPr>
                <w:t>e</w:t>
              </w:r>
              <w:r w:rsidRPr="00637EBE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18"/>
                  <w:szCs w:val="18"/>
                </w:rPr>
                <w:t>ment</w:t>
              </w:r>
              <w:proofErr w:type="spellEnd"/>
            </w:hyperlink>
          </w:p>
          <w:p w14:paraId="1A64179A" w14:textId="530D382B" w:rsidR="00610661" w:rsidRPr="00610661" w:rsidRDefault="00610661" w:rsidP="00637EBE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6FBC7644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1. Yazar </w:t>
            </w:r>
          </w:p>
          <w:p w14:paraId="0CEA38AE" w14:textId="49FFA980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Ad, </w:t>
            </w:r>
            <w:r w:rsidR="006F64A0" w:rsidRPr="00610661">
              <w:rPr>
                <w:rFonts w:asciiTheme="majorBidi" w:eastAsia="Times New Roman" w:hAnsiTheme="majorBidi" w:cstheme="majorBidi"/>
                <w:sz w:val="18"/>
                <w:szCs w:val="18"/>
              </w:rPr>
              <w:t>Soyadı</w:t>
            </w:r>
            <w:r w:rsidRPr="00610661">
              <w:rPr>
                <w:rFonts w:asciiTheme="majorBidi" w:eastAsia="Times New Roman" w:hAnsiTheme="majorBidi" w:cstheme="majorBidi"/>
                <w:sz w:val="18"/>
                <w:szCs w:val="18"/>
              </w:rPr>
              <w:t>:</w:t>
            </w:r>
          </w:p>
        </w:tc>
        <w:tc>
          <w:tcPr>
            <w:tcW w:w="4297" w:type="dxa"/>
          </w:tcPr>
          <w:p w14:paraId="21A9A570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108D1480" w14:textId="24C82A0B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İmza:</w:t>
            </w:r>
          </w:p>
        </w:tc>
      </w:tr>
      <w:tr w:rsidR="00610661" w:rsidRPr="00610661" w14:paraId="15424B4E" w14:textId="77777777" w:rsidTr="00795D92">
        <w:trPr>
          <w:trHeight w:val="287"/>
        </w:trPr>
        <w:tc>
          <w:tcPr>
            <w:tcW w:w="1848" w:type="dxa"/>
            <w:vMerge/>
          </w:tcPr>
          <w:p w14:paraId="1D2CA26C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3844473F" w14:textId="1DEA43B4" w:rsidR="00637EBE" w:rsidRPr="00610661" w:rsidRDefault="00302D74" w:rsidP="00637EBE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Katkısı </w:t>
            </w:r>
          </w:p>
          <w:p w14:paraId="545FBBA9" w14:textId="381DB0B2" w:rsidR="00610661" w:rsidRPr="00610661" w:rsidRDefault="00610661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598" w:type="dxa"/>
            <w:gridSpan w:val="2"/>
          </w:tcPr>
          <w:p w14:paraId="4FE29587" w14:textId="77777777" w:rsid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14:paraId="77AF2599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610661" w:rsidRPr="00610661" w14:paraId="5DE0D513" w14:textId="77777777" w:rsidTr="00795D92">
        <w:trPr>
          <w:trHeight w:val="287"/>
        </w:trPr>
        <w:tc>
          <w:tcPr>
            <w:tcW w:w="1848" w:type="dxa"/>
            <w:vMerge/>
          </w:tcPr>
          <w:p w14:paraId="7D9D735E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4B835FFA" w14:textId="46B77140" w:rsidR="00610661" w:rsidRPr="00610661" w:rsidRDefault="00610661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</w:t>
            </w: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. Yazar </w:t>
            </w:r>
          </w:p>
          <w:p w14:paraId="1C5FC9CC" w14:textId="33058797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Ad, </w:t>
            </w:r>
            <w:r w:rsidR="006F64A0" w:rsidRPr="00610661">
              <w:rPr>
                <w:rFonts w:asciiTheme="majorBidi" w:eastAsia="Times New Roman" w:hAnsiTheme="majorBidi" w:cstheme="majorBidi"/>
                <w:sz w:val="18"/>
                <w:szCs w:val="18"/>
              </w:rPr>
              <w:t>Soyadı</w:t>
            </w:r>
            <w:r w:rsidRPr="00610661">
              <w:rPr>
                <w:rFonts w:asciiTheme="majorBidi" w:eastAsia="Times New Roman" w:hAnsiTheme="majorBidi" w:cstheme="majorBidi"/>
                <w:sz w:val="18"/>
                <w:szCs w:val="18"/>
              </w:rPr>
              <w:t>:</w:t>
            </w:r>
          </w:p>
        </w:tc>
        <w:tc>
          <w:tcPr>
            <w:tcW w:w="4297" w:type="dxa"/>
          </w:tcPr>
          <w:p w14:paraId="500CB811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21CD5920" w14:textId="5500C3E3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İmza:</w:t>
            </w:r>
          </w:p>
        </w:tc>
      </w:tr>
      <w:tr w:rsidR="00610661" w:rsidRPr="00610661" w14:paraId="75A16189" w14:textId="77777777" w:rsidTr="00795D92">
        <w:trPr>
          <w:trHeight w:val="287"/>
        </w:trPr>
        <w:tc>
          <w:tcPr>
            <w:tcW w:w="1848" w:type="dxa"/>
            <w:vMerge/>
          </w:tcPr>
          <w:p w14:paraId="10A2DDB9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5320CEDC" w14:textId="44ED57CA" w:rsidR="00610661" w:rsidRPr="00610661" w:rsidRDefault="00610661" w:rsidP="00610661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10661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Katkısı:</w:t>
            </w:r>
          </w:p>
        </w:tc>
        <w:tc>
          <w:tcPr>
            <w:tcW w:w="6598" w:type="dxa"/>
            <w:gridSpan w:val="2"/>
          </w:tcPr>
          <w:p w14:paraId="0C57C22A" w14:textId="77777777" w:rsid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14:paraId="2CACA0CB" w14:textId="77777777" w:rsidR="00610661" w:rsidRPr="00610661" w:rsidRDefault="00610661" w:rsidP="00610661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0298997E" w14:textId="5FBB57A9" w:rsidR="00A430F7" w:rsidRPr="00EF3AFA" w:rsidRDefault="00A430F7" w:rsidP="00A430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F3AFA" w:rsidRPr="00EF3AFA" w14:paraId="7EED7F4B" w14:textId="77777777" w:rsidTr="00EF3AF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1802" w14:textId="040FDC24" w:rsidR="00A52C9D" w:rsidRDefault="00A52C9D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Yazarlar aşağıda belirtilen hususları kabul ettiğini beyan ederler:</w:t>
            </w:r>
          </w:p>
          <w:p w14:paraId="298E3993" w14:textId="77777777" w:rsidR="00A52C9D" w:rsidRDefault="00A52C9D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60C11C" w14:textId="238FF2A1" w:rsidR="00A52C9D" w:rsidRPr="00A52C9D" w:rsidRDefault="00A52C9D" w:rsidP="00A52C9D">
            <w:pPr>
              <w:spacing w:after="0" w:line="240" w:lineRule="auto"/>
              <w:ind w:right="67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52C9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7401C3" w:rsidRPr="00A52C9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Türk Dili Araştırmaları Yıllığı – Belleten </w:t>
            </w:r>
            <w:r w:rsidR="007401C3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dergisi bireysel veriler, araştırma ve yayın etiği konusunda ulusal ve uluslararası düzenlemelere uymaktadır. </w:t>
            </w:r>
            <w:r w:rsidR="009A79FE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</w:t>
            </w:r>
            <w:r w:rsidR="007401C3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az</w:t>
            </w:r>
            <w:r w:rsidR="009A79FE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arlar da</w:t>
            </w:r>
            <w:r w:rsidR="007401C3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r w:rsidR="009A79FE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yazıların</w:t>
            </w:r>
            <w:r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ı</w:t>
            </w:r>
            <w:r w:rsidR="009A79FE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r w:rsidR="007401C3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aşağıdaki düzenlemele</w:t>
            </w:r>
            <w:r w:rsidR="009A79FE"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</w:t>
            </w:r>
            <w:r w:rsidRPr="00A52C9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e uygun şekilde hazırlamışlardır. </w:t>
            </w:r>
          </w:p>
          <w:p w14:paraId="7A3206F2" w14:textId="2092599E" w:rsidR="009A79FE" w:rsidRPr="005908CD" w:rsidRDefault="00A52C9D" w:rsidP="00EF3AFA">
            <w:pPr>
              <w:spacing w:after="0" w:line="240" w:lineRule="auto"/>
              <w:ind w:right="67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908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  <w:r w:rsidRPr="005908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A79FE" w:rsidRPr="005908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Ulusal Düzenlem</w:t>
            </w:r>
            <w:r w:rsidRPr="005908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el</w:t>
            </w:r>
            <w:r w:rsidR="009A79FE" w:rsidRPr="005908C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er:</w:t>
            </w:r>
          </w:p>
          <w:p w14:paraId="0BE414B3" w14:textId="29B78844" w:rsidR="009A79FE" w:rsidRPr="00A52C9D" w:rsidRDefault="009A79FE" w:rsidP="009A79FE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52C9D">
              <w:rPr>
                <w:rFonts w:asciiTheme="majorBidi" w:hAnsiTheme="majorBidi" w:cstheme="majorBidi"/>
                <w:sz w:val="18"/>
                <w:szCs w:val="18"/>
              </w:rPr>
              <w:t>6998 Sayılı Kişisel Verileri Koruma Kanunu (https://www.mevzuat.gov.tr/Mevzuatmetin/1.5.6698.Pdf)</w:t>
            </w:r>
          </w:p>
          <w:p w14:paraId="3DE34C67" w14:textId="7EFBA6A3" w:rsidR="009A79FE" w:rsidRPr="00A52C9D" w:rsidRDefault="009A79FE" w:rsidP="009A79FE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52C9D">
              <w:rPr>
                <w:rFonts w:asciiTheme="majorBidi" w:hAnsiTheme="majorBidi" w:cstheme="majorBidi"/>
                <w:sz w:val="18"/>
                <w:szCs w:val="18"/>
              </w:rPr>
              <w:t>5187 Sayılı Basın Kanunu (https://www.mevzuat.gov.tr/mevzuatmetin/1.5.5187.pdf)</w:t>
            </w:r>
          </w:p>
          <w:p w14:paraId="45E88FB2" w14:textId="50652ED3" w:rsidR="009A79FE" w:rsidRPr="00A52C9D" w:rsidRDefault="009A79FE" w:rsidP="009A79FE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52C9D">
              <w:rPr>
                <w:rFonts w:asciiTheme="majorBidi" w:hAnsiTheme="majorBidi" w:cstheme="majorBidi"/>
                <w:sz w:val="18"/>
                <w:szCs w:val="18"/>
              </w:rPr>
              <w:t>5846 Sayılı Fikir ve Sanat Eserleri Kanunu (</w:t>
            </w:r>
            <w:hyperlink r:id="rId10" w:history="1">
              <w:r w:rsidRPr="00A52C9D">
                <w:rPr>
                  <w:rStyle w:val="Hyperlink"/>
                  <w:rFonts w:asciiTheme="majorBidi" w:hAnsiTheme="majorBidi" w:cstheme="majorBidi"/>
                  <w:sz w:val="18"/>
                  <w:szCs w:val="18"/>
                </w:rPr>
                <w:t>https://www.mevzuat.gov.tr/mevzuatmetin/1.3.5846.pdf</w:t>
              </w:r>
            </w:hyperlink>
            <w:r w:rsidRPr="00A52C9D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A8DE63E" w14:textId="427FF1DF" w:rsidR="009A79FE" w:rsidRPr="00A52C9D" w:rsidRDefault="009A79FE" w:rsidP="009A79FE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52C9D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Yükseköğretim Kurumları Bilimsel Araştırma ve Yayın Etiği Yönergesi (https://www.yok.gov.tr/Sayfalar/Kurumsal/mevzuat/bilimsel-arastirma-ve-etik-yonetmeligi.aspx)</w:t>
            </w:r>
          </w:p>
          <w:p w14:paraId="50C6AAC1" w14:textId="77777777" w:rsidR="007401C3" w:rsidRPr="00A52C9D" w:rsidRDefault="007401C3" w:rsidP="00EF3AFA">
            <w:pPr>
              <w:spacing w:after="0" w:line="240" w:lineRule="auto"/>
              <w:ind w:right="67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0B500F82" w14:textId="7F1C64C4" w:rsidR="009A79FE" w:rsidRPr="00A52C9D" w:rsidRDefault="00A52C9D" w:rsidP="00EF3AFA">
            <w:pPr>
              <w:spacing w:after="0" w:line="240" w:lineRule="auto"/>
              <w:ind w:right="67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52C9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b</w:t>
            </w:r>
            <w:proofErr w:type="gramEnd"/>
            <w:r w:rsidRPr="00A52C9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A79FE" w:rsidRPr="00A52C9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Uluslarası</w:t>
            </w:r>
            <w:proofErr w:type="spellEnd"/>
            <w:r w:rsidR="009A79FE" w:rsidRPr="00A52C9D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Düzenlemeler:</w:t>
            </w:r>
          </w:p>
          <w:p w14:paraId="073D48B3" w14:textId="77777777" w:rsidR="00A52C9D" w:rsidRPr="00A52C9D" w:rsidRDefault="007E6B23" w:rsidP="009A79FE">
            <w:pPr>
              <w:spacing w:after="0" w:line="240" w:lineRule="auto"/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</w:pPr>
            <w:hyperlink r:id="rId11" w:history="1">
              <w:proofErr w:type="spellStart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>Committee</w:t>
              </w:r>
              <w:proofErr w:type="spellEnd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 on </w:t>
              </w:r>
              <w:proofErr w:type="spellStart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>Publication</w:t>
              </w:r>
              <w:proofErr w:type="spellEnd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>Ethics</w:t>
              </w:r>
              <w:proofErr w:type="spellEnd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 (COPE)</w:t>
              </w:r>
            </w:hyperlink>
            <w:r w:rsidR="009A79FE" w:rsidRPr="00A52C9D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, </w:t>
            </w:r>
          </w:p>
          <w:p w14:paraId="48DC252A" w14:textId="77777777" w:rsidR="00A52C9D" w:rsidRPr="00A52C9D" w:rsidRDefault="007E6B23" w:rsidP="009A79FE">
            <w:pPr>
              <w:spacing w:after="0" w:line="240" w:lineRule="auto"/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</w:pPr>
            <w:hyperlink r:id="rId12" w:history="1"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Directory of Open Access </w:t>
              </w:r>
              <w:proofErr w:type="spellStart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>Journals</w:t>
              </w:r>
              <w:proofErr w:type="spellEnd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 (DOAJ)</w:t>
              </w:r>
            </w:hyperlink>
            <w:r w:rsidR="009A79FE" w:rsidRPr="00A52C9D">
              <w:rPr>
                <w:rFonts w:asciiTheme="majorBidi" w:hAnsiTheme="majorBidi" w:cstheme="majorBidi"/>
                <w:color w:val="111111"/>
                <w:sz w:val="18"/>
                <w:szCs w:val="18"/>
                <w:shd w:val="clear" w:color="auto" w:fill="FFFFFF"/>
              </w:rPr>
              <w:t>, </w:t>
            </w:r>
          </w:p>
          <w:p w14:paraId="2BB8180E" w14:textId="507F90A0" w:rsidR="00A52C9D" w:rsidRPr="00A52C9D" w:rsidRDefault="007E6B23" w:rsidP="009A79FE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Open Access </w:t>
              </w:r>
              <w:proofErr w:type="spellStart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>Scholarly</w:t>
              </w:r>
              <w:proofErr w:type="spellEnd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>Publishers</w:t>
              </w:r>
              <w:proofErr w:type="spellEnd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>Association</w:t>
              </w:r>
              <w:proofErr w:type="spellEnd"/>
              <w:r w:rsidR="009A79FE" w:rsidRPr="00A52C9D">
                <w:rPr>
                  <w:rStyle w:val="Hyperlink"/>
                  <w:rFonts w:asciiTheme="majorBidi" w:hAnsiTheme="majorBidi" w:cstheme="majorBidi"/>
                  <w:color w:val="0B58A2"/>
                  <w:sz w:val="18"/>
                  <w:szCs w:val="18"/>
                  <w:shd w:val="clear" w:color="auto" w:fill="FFFFFF"/>
                </w:rPr>
                <w:t xml:space="preserve"> (OASPA)</w:t>
              </w:r>
            </w:hyperlink>
          </w:p>
          <w:p w14:paraId="2E6F8AEA" w14:textId="77777777" w:rsidR="00561D97" w:rsidRDefault="00561D97" w:rsidP="009A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FC7267" w14:textId="293F6543" w:rsidR="00EF3AFA" w:rsidRPr="00A52C9D" w:rsidRDefault="00A52C9D" w:rsidP="0086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Sunulan makale</w:t>
            </w:r>
            <w:r w:rsidR="0086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/yazarlar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tarafından</w:t>
            </w:r>
            <w:r w:rsidR="0086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hazırlanmış orijinal bir çalışmadır.</w:t>
            </w:r>
          </w:p>
          <w:p w14:paraId="6307E2F8" w14:textId="6A003366" w:rsidR="0086128F" w:rsidRPr="00EC0E8E" w:rsidRDefault="0086128F" w:rsidP="00561D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Sunulan makalede b</w:t>
            </w:r>
            <w:r w:rsidRPr="00C306E8">
              <w:rPr>
                <w:rFonts w:ascii="Times New Roman" w:hAnsi="Times New Roman" w:cs="Times New Roman"/>
                <w:bCs/>
                <w:sz w:val="20"/>
                <w:szCs w:val="20"/>
              </w:rPr>
              <w:t>aşkalarının özgün fikirleri, metotları, verileri veya eserleri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</w:t>
            </w:r>
            <w:r w:rsidR="006F64A0">
              <w:rPr>
                <w:rFonts w:ascii="Times New Roman" w:hAnsi="Times New Roman" w:cs="Times New Roman"/>
                <w:bCs/>
                <w:sz w:val="20"/>
                <w:szCs w:val="20"/>
              </w:rPr>
              <w:t>müracaat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edildiği takdirde </w:t>
            </w:r>
            <w:r w:rsidRPr="00C306E8">
              <w:rPr>
                <w:rFonts w:ascii="Times New Roman" w:hAnsi="Times New Roman" w:cs="Times New Roman"/>
                <w:bCs/>
                <w:sz w:val="20"/>
                <w:szCs w:val="20"/>
              </w:rPr>
              <w:t>bilimsel kurallara uygun biçimde atıf yap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ılmıştır. </w:t>
            </w:r>
          </w:p>
          <w:p w14:paraId="5D2F212A" w14:textId="409B232E" w:rsidR="0086128F" w:rsidRPr="00EF3AFA" w:rsidRDefault="0086128F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8D75" w14:textId="002B90DA" w:rsidR="00EF3AFA" w:rsidRPr="00EF3AFA" w:rsidRDefault="000502A3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A5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Makalenin başka bir yerde basılma</w:t>
            </w:r>
            <w:r w:rsidR="0086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mış veya basılmak için sunulmamıştır.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Aynı şekilde </w:t>
            </w:r>
            <w:r w:rsidR="00B07B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çalışma herhangi bir akademik toplantıda bildiri</w:t>
            </w:r>
            <w:r w:rsidR="0086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olarak 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sunulma</w:t>
            </w:r>
            <w:r w:rsidR="0086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mıştır. </w:t>
            </w:r>
          </w:p>
          <w:p w14:paraId="72D55488" w14:textId="77777777" w:rsidR="00561D97" w:rsidRDefault="00561D9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20306AE0" w14:textId="13756BFD" w:rsidR="005908CD" w:rsidRPr="00EF3AFA" w:rsidRDefault="000502A3" w:rsidP="0059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5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Makalede bulunan met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şekil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/şekiller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 doküman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F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dokümanlardan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diğer şahıslara ait olan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larının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elif 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aklarını ihlal 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edilmemiştir.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</w:t>
            </w:r>
            <w:r w:rsidR="005908CD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elif hakkı ihlali nedeniyle üçüncü şahıslarca vuku bulacak hak talebi veya açılacak davalarda Yayıncının ve Dergi Editörlerinin hiçbir sorumluluğu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yoktur</w:t>
            </w:r>
            <w:r w:rsidR="005908CD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tüm sorumlulu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5908CD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yazarlara ait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tir.</w:t>
            </w:r>
          </w:p>
          <w:p w14:paraId="58BC488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6ACB8" w14:textId="67461744" w:rsidR="00EF3AFA" w:rsidRPr="00EF3AFA" w:rsidRDefault="000502A3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A5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ayıncının bu fikri eseri, Creative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Commons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Atıf-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GayrıTicari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  <w:proofErr w:type="gramEnd"/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Uluslararası</w:t>
            </w:r>
            <w:r w:rsidR="00EF3AFA"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(CC BY-NC 4.0)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lisansı ile yayınlamasına izin </w:t>
            </w:r>
            <w:r w:rsidR="00561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verilmiştir.</w:t>
            </w:r>
          </w:p>
          <w:p w14:paraId="4642725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A33A7" w14:textId="61DEC1EA" w:rsidR="00EF3AFA" w:rsidRDefault="000502A3" w:rsidP="005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akalede hiçbir suç unsuru veya kanuna aykırı ifade bulunma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maktadır. A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raştırma yapılırken kanuna aykırı herhangi bir malzeme ve yöntem kullanılma</w:t>
            </w:r>
            <w:r w:rsidR="0059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mıştır.</w:t>
            </w:r>
          </w:p>
          <w:p w14:paraId="78E0AA36" w14:textId="77777777" w:rsidR="00E41345" w:rsidRDefault="00E41345" w:rsidP="0059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B774A7D" w14:textId="144D1C39" w:rsidR="00E41345" w:rsidRDefault="000502A3" w:rsidP="00E413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E4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Birden fazla yazarlı makaleler</w:t>
            </w:r>
            <w:r w:rsidR="00E41345" w:rsidRPr="00E4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y</w:t>
            </w:r>
            <w:r w:rsidR="00E41345" w:rsidRPr="00E41345">
              <w:rPr>
                <w:rFonts w:ascii="Times New Roman" w:hAnsi="Times New Roman" w:cs="Times New Roman"/>
                <w:sz w:val="18"/>
                <w:szCs w:val="18"/>
              </w:rPr>
              <w:t>azar katkıları detaylı şekilde belir</w:t>
            </w:r>
            <w:r w:rsidR="00E56E6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41345" w:rsidRPr="00E41345">
              <w:rPr>
                <w:rFonts w:ascii="Times New Roman" w:hAnsi="Times New Roman" w:cs="Times New Roman"/>
                <w:sz w:val="18"/>
                <w:szCs w:val="18"/>
              </w:rPr>
              <w:t>ilmiştir.</w:t>
            </w:r>
          </w:p>
          <w:p w14:paraId="3BC099D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F61E18" w14:textId="5732E8DF" w:rsidR="00EF3AFA" w:rsidRPr="00795D92" w:rsidRDefault="000502A3" w:rsidP="00637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908CD" w:rsidRPr="00795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F3AFA" w:rsidRPr="00795D92">
              <w:rPr>
                <w:rFonts w:ascii="Times New Roman" w:hAnsi="Times New Roman" w:cs="Times New Roman"/>
                <w:sz w:val="18"/>
                <w:szCs w:val="18"/>
              </w:rPr>
              <w:t xml:space="preserve">Bu Telif </w:t>
            </w:r>
            <w:r w:rsidR="00637EBE">
              <w:rPr>
                <w:rFonts w:ascii="Times New Roman" w:hAnsi="Times New Roman" w:cs="Times New Roman"/>
                <w:sz w:val="18"/>
                <w:szCs w:val="18"/>
              </w:rPr>
              <w:t>Hakkı</w:t>
            </w:r>
            <w:bookmarkStart w:id="0" w:name="_GoBack"/>
            <w:bookmarkEnd w:id="0"/>
            <w:r w:rsidR="00EF3AFA" w:rsidRPr="00795D92">
              <w:rPr>
                <w:rFonts w:ascii="Times New Roman" w:hAnsi="Times New Roman" w:cs="Times New Roman"/>
                <w:sz w:val="18"/>
                <w:szCs w:val="18"/>
              </w:rPr>
              <w:t xml:space="preserve"> Formu tarafı</w:t>
            </w:r>
            <w:r w:rsidR="005908CD" w:rsidRPr="00795D92">
              <w:rPr>
                <w:rFonts w:ascii="Times New Roman" w:hAnsi="Times New Roman" w:cs="Times New Roman"/>
                <w:sz w:val="18"/>
                <w:szCs w:val="18"/>
              </w:rPr>
              <w:t>mca</w:t>
            </w:r>
            <w:r w:rsidR="00EF3AFA" w:rsidRPr="00795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8CD" w:rsidRPr="00795D92">
              <w:rPr>
                <w:rFonts w:ascii="Times New Roman" w:hAnsi="Times New Roman" w:cs="Times New Roman"/>
                <w:sz w:val="18"/>
                <w:szCs w:val="18"/>
              </w:rPr>
              <w:t xml:space="preserve">onaylanıp </w:t>
            </w:r>
            <w:r w:rsidR="00EF3AFA" w:rsidRPr="00795D92">
              <w:rPr>
                <w:rFonts w:ascii="Times New Roman" w:hAnsi="Times New Roman" w:cs="Times New Roman"/>
                <w:sz w:val="18"/>
                <w:szCs w:val="18"/>
              </w:rPr>
              <w:t>imzalanm</w:t>
            </w:r>
            <w:r w:rsidR="005908CD" w:rsidRPr="00795D92">
              <w:rPr>
                <w:rFonts w:ascii="Times New Roman" w:hAnsi="Times New Roman" w:cs="Times New Roman"/>
                <w:sz w:val="18"/>
                <w:szCs w:val="18"/>
              </w:rPr>
              <w:t>ıştır</w:t>
            </w:r>
            <w:r w:rsidR="00EF3AFA" w:rsidRPr="00795D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83954C2" w14:textId="77777777" w:rsid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764"/>
        <w:gridCol w:w="2056"/>
        <w:gridCol w:w="4394"/>
      </w:tblGrid>
      <w:tr w:rsidR="00015068" w:rsidRPr="00EF3AFA" w14:paraId="788F0565" w14:textId="77777777" w:rsidTr="00015068">
        <w:trPr>
          <w:trHeight w:val="139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52C1" w14:textId="77777777" w:rsidR="00015068" w:rsidRDefault="00015068" w:rsidP="008F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Yazar</w:t>
            </w:r>
          </w:p>
          <w:p w14:paraId="44893836" w14:textId="2E3F3C50" w:rsidR="00015068" w:rsidRPr="00EF3AFA" w:rsidRDefault="00015068" w:rsidP="008F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B66BFF" w14:textId="668CA482" w:rsidR="00015068" w:rsidRPr="00EF3AFA" w:rsidRDefault="00015068" w:rsidP="008F2682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18B0" w14:textId="6DA165BB" w:rsidR="00015068" w:rsidRPr="00EF3AFA" w:rsidRDefault="00015068" w:rsidP="006F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İmza 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E5F0" w14:textId="3A14BCC4" w:rsidR="00015068" w:rsidRPr="00EF3AFA" w:rsidRDefault="00015068" w:rsidP="008F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6F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arih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5068" w:rsidRPr="00EF3AFA" w14:paraId="64460C8D" w14:textId="77777777" w:rsidTr="00015068">
        <w:trPr>
          <w:trHeight w:val="512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269790C" w14:textId="77777777" w:rsidR="00015068" w:rsidRPr="00EF3AFA" w:rsidRDefault="00015068" w:rsidP="008F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CEF266" w14:textId="65705B3F" w:rsidR="00015068" w:rsidRPr="00EF3AFA" w:rsidRDefault="00015068" w:rsidP="008F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EC87" w14:textId="77777777" w:rsidR="00015068" w:rsidRPr="00EF3AFA" w:rsidRDefault="00015068" w:rsidP="008F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B6BB" w14:textId="77777777" w:rsidR="00015068" w:rsidRPr="00EF3AFA" w:rsidRDefault="00015068" w:rsidP="008F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D20CE9" w14:textId="77777777" w:rsidR="00015068" w:rsidRPr="00EF3AFA" w:rsidRDefault="00015068" w:rsidP="008F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……..</w:t>
            </w:r>
            <w:proofErr w:type="gramEnd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/……../……………</w:t>
            </w:r>
          </w:p>
        </w:tc>
      </w:tr>
    </w:tbl>
    <w:p w14:paraId="04CC3949" w14:textId="77777777" w:rsidR="00A430F7" w:rsidRDefault="00A430F7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A430F7">
      <w:headerReference w:type="even" r:id="rId14"/>
      <w:headerReference w:type="default" r:id="rId15"/>
      <w:headerReference w:type="first" r:id="rId16"/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EDCF6" w14:textId="77777777" w:rsidR="007E6B23" w:rsidRDefault="007E6B23" w:rsidP="00AE4140">
      <w:pPr>
        <w:spacing w:after="0" w:line="240" w:lineRule="auto"/>
      </w:pPr>
      <w:r>
        <w:separator/>
      </w:r>
    </w:p>
  </w:endnote>
  <w:endnote w:type="continuationSeparator" w:id="0">
    <w:p w14:paraId="70462EBF" w14:textId="77777777" w:rsidR="007E6B23" w:rsidRDefault="007E6B23" w:rsidP="00AE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A4B1" w14:textId="77777777" w:rsidR="007E6B23" w:rsidRDefault="007E6B23" w:rsidP="00AE4140">
      <w:pPr>
        <w:spacing w:after="0" w:line="240" w:lineRule="auto"/>
      </w:pPr>
      <w:r>
        <w:separator/>
      </w:r>
    </w:p>
  </w:footnote>
  <w:footnote w:type="continuationSeparator" w:id="0">
    <w:p w14:paraId="5EFAD1A0" w14:textId="77777777" w:rsidR="007E6B23" w:rsidRDefault="007E6B23" w:rsidP="00AE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8182" w14:textId="487B062F" w:rsidR="00AE4140" w:rsidRDefault="007E6B23">
    <w:pPr>
      <w:pStyle w:val="Header"/>
    </w:pPr>
    <w:r>
      <w:rPr>
        <w:noProof/>
      </w:rPr>
      <w:pict w14:anchorId="32A91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58579" o:spid="_x0000_s2051" type="#_x0000_t75" alt="" style="position:absolute;margin-left:0;margin-top:0;width:415.25pt;height:415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letenlogo-150x1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66B0" w14:textId="1F9DFD39" w:rsidR="00AE4140" w:rsidRDefault="007E6B23">
    <w:pPr>
      <w:pStyle w:val="Header"/>
    </w:pPr>
    <w:r>
      <w:rPr>
        <w:noProof/>
      </w:rPr>
      <w:pict w14:anchorId="0B082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58580" o:spid="_x0000_s2050" type="#_x0000_t75" alt="" style="position:absolute;margin-left:0;margin-top:0;width:415.25pt;height:415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letenlogo-150x1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1CA5B" w14:textId="61AF3C34" w:rsidR="00AE4140" w:rsidRDefault="007E6B23">
    <w:pPr>
      <w:pStyle w:val="Header"/>
    </w:pPr>
    <w:r>
      <w:rPr>
        <w:noProof/>
      </w:rPr>
      <w:pict w14:anchorId="1AA58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558578" o:spid="_x0000_s2049" type="#_x0000_t75" alt="" style="position:absolute;margin-left:0;margin-top:0;width:415.25pt;height:41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letenlogo-150x1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7"/>
    <w:rsid w:val="00015068"/>
    <w:rsid w:val="000502A3"/>
    <w:rsid w:val="000608BA"/>
    <w:rsid w:val="002A345C"/>
    <w:rsid w:val="002D04C0"/>
    <w:rsid w:val="00302D74"/>
    <w:rsid w:val="003350A9"/>
    <w:rsid w:val="00403A02"/>
    <w:rsid w:val="00505A98"/>
    <w:rsid w:val="00561D97"/>
    <w:rsid w:val="005858F5"/>
    <w:rsid w:val="005908CD"/>
    <w:rsid w:val="00594728"/>
    <w:rsid w:val="00610661"/>
    <w:rsid w:val="00623573"/>
    <w:rsid w:val="00637EBE"/>
    <w:rsid w:val="006F64A0"/>
    <w:rsid w:val="007401C3"/>
    <w:rsid w:val="007430FC"/>
    <w:rsid w:val="00795D92"/>
    <w:rsid w:val="007A69E2"/>
    <w:rsid w:val="007E6B23"/>
    <w:rsid w:val="0082238E"/>
    <w:rsid w:val="0086128F"/>
    <w:rsid w:val="00883DFA"/>
    <w:rsid w:val="00967248"/>
    <w:rsid w:val="009A79FE"/>
    <w:rsid w:val="009B7DBE"/>
    <w:rsid w:val="009C65B6"/>
    <w:rsid w:val="00A2517B"/>
    <w:rsid w:val="00A430F7"/>
    <w:rsid w:val="00A52C9D"/>
    <w:rsid w:val="00A563DE"/>
    <w:rsid w:val="00A729FC"/>
    <w:rsid w:val="00AE4140"/>
    <w:rsid w:val="00B07BBC"/>
    <w:rsid w:val="00BA6B8F"/>
    <w:rsid w:val="00C25E1D"/>
    <w:rsid w:val="00C60DD2"/>
    <w:rsid w:val="00C860A1"/>
    <w:rsid w:val="00D079F3"/>
    <w:rsid w:val="00E41345"/>
    <w:rsid w:val="00E4449D"/>
    <w:rsid w:val="00E56E69"/>
    <w:rsid w:val="00E85467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40"/>
  </w:style>
  <w:style w:type="paragraph" w:styleId="Footer">
    <w:name w:val="footer"/>
    <w:basedOn w:val="Normal"/>
    <w:link w:val="FooterChar"/>
    <w:uiPriority w:val="99"/>
    <w:unhideWhenUsed/>
    <w:rsid w:val="00AE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40"/>
  </w:style>
  <w:style w:type="table" w:styleId="TableGrid">
    <w:name w:val="Table Grid"/>
    <w:basedOn w:val="TableNormal"/>
    <w:uiPriority w:val="39"/>
    <w:rsid w:val="00AE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9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7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asp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aj.org/apply/transparenc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tionethics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evzuat.gov.tr/mevzuatmetin/1.3.58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4d8cbdf288556938JmltdHM9MTcxMjEwMjQwMCZpZ3VpZD0xMWM5OGVmOS0yYzhhLTYzZTEtM2E3MC05ZDQzMmQxMzYyNDYmaW5zaWQ9NTE5OQ&amp;ptn=3&amp;ver=2&amp;hsh=3&amp;fclid=11c98ef9-2c8a-63e1-3a70-9d432d136246&amp;psq=Creditauthor+statement&amp;u=a1aHR0cHM6Ly93d3cuZWxzZXZpZXIuY29tL3Jlc2VhcmNoZXIvYXV0aG9yL3BvbGljaWVzLWFuZC1ndWlkZWxpbmVzL2NyZWRpdC1hdXRob3Itc3RhdGVtZW50&amp;ntb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Serdar KARACA</cp:lastModifiedBy>
  <cp:revision>4</cp:revision>
  <cp:lastPrinted>2024-03-05T12:54:00Z</cp:lastPrinted>
  <dcterms:created xsi:type="dcterms:W3CDTF">2024-03-06T12:56:00Z</dcterms:created>
  <dcterms:modified xsi:type="dcterms:W3CDTF">2024-04-03T14:18:00Z</dcterms:modified>
</cp:coreProperties>
</file>