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6CA" w:rsidRPr="00C86BC6" w:rsidRDefault="00312EB8" w:rsidP="00575BFC">
      <w:pPr>
        <w:spacing w:after="120" w:line="276" w:lineRule="auto"/>
        <w:jc w:val="center"/>
        <w:rPr>
          <w:rFonts w:ascii="Times New Roman" w:hAnsi="Times New Roman"/>
          <w:b/>
          <w:sz w:val="8"/>
        </w:rPr>
      </w:pPr>
      <w:r w:rsidRPr="00312EB8">
        <w:rPr>
          <w:rFonts w:ascii="Times New Roman" w:hAnsi="Times New Roman"/>
          <w:b/>
        </w:rPr>
        <w:t>TÜRKÇE BAŞLIK (12 PUNTO, TİMES NEW ROMAN, KALIN, ORTALI)</w:t>
      </w:r>
    </w:p>
    <w:p w:rsidR="00AB54F3" w:rsidRPr="00C86BC6" w:rsidRDefault="00312EB8" w:rsidP="00AB54F3">
      <w:pPr>
        <w:spacing w:after="120" w:line="276" w:lineRule="auto"/>
        <w:jc w:val="center"/>
        <w:rPr>
          <w:rFonts w:ascii="Times New Roman" w:hAnsi="Times New Roman"/>
          <w:b/>
          <w:sz w:val="8"/>
        </w:rPr>
      </w:pPr>
      <w:r w:rsidRPr="00312EB8">
        <w:rPr>
          <w:rFonts w:ascii="Times New Roman" w:hAnsi="Times New Roman"/>
          <w:b/>
        </w:rPr>
        <w:t>İNGİLİZCE BAŞLIK (12 PUNTO, TİMES NEW ROMAN, KALIN, ORTALI)</w:t>
      </w:r>
    </w:p>
    <w:p w:rsidR="00AB54F3" w:rsidRDefault="00312EB8" w:rsidP="00312EB8">
      <w:pPr>
        <w:spacing w:line="276" w:lineRule="auto"/>
        <w:jc w:val="center"/>
        <w:rPr>
          <w:rFonts w:ascii="Times New Roman" w:hAnsi="Times New Roman"/>
          <w:sz w:val="20"/>
        </w:rPr>
      </w:pPr>
      <w:r>
        <w:rPr>
          <w:rFonts w:ascii="Times New Roman" w:hAnsi="Times New Roman"/>
          <w:sz w:val="20"/>
        </w:rPr>
        <w:t>Yazar Ad, Soyad</w:t>
      </w:r>
      <w:r w:rsidR="00EB50CA" w:rsidRPr="00C86BC6">
        <w:rPr>
          <w:rStyle w:val="DipnotBavurusu"/>
          <w:rFonts w:ascii="Times New Roman" w:hAnsi="Times New Roman"/>
          <w:sz w:val="20"/>
        </w:rPr>
        <w:footnoteReference w:id="1"/>
      </w:r>
      <w:r>
        <w:rPr>
          <w:rFonts w:ascii="Times New Roman" w:hAnsi="Times New Roman"/>
          <w:sz w:val="20"/>
        </w:rPr>
        <w:t xml:space="preserve"> </w:t>
      </w:r>
      <w:r w:rsidRPr="00312EB8">
        <w:rPr>
          <w:rFonts w:ascii="Times New Roman" w:hAnsi="Times New Roman"/>
          <w:sz w:val="20"/>
          <w:highlight w:val="yellow"/>
        </w:rPr>
        <w:t>(Editör Dolduracaktır.)</w:t>
      </w:r>
    </w:p>
    <w:p w:rsidR="00312EB8" w:rsidRDefault="00312EB8" w:rsidP="00312EB8">
      <w:pPr>
        <w:spacing w:line="276" w:lineRule="auto"/>
        <w:jc w:val="center"/>
        <w:rPr>
          <w:rFonts w:ascii="Times New Roman" w:hAnsi="Times New Roman"/>
          <w:sz w:val="20"/>
        </w:rPr>
      </w:pPr>
      <w:r>
        <w:rPr>
          <w:rFonts w:ascii="Times New Roman" w:hAnsi="Times New Roman"/>
          <w:sz w:val="20"/>
        </w:rPr>
        <w:t>Yazar Ad, Soyad</w:t>
      </w:r>
      <w:r w:rsidRPr="00C86BC6">
        <w:rPr>
          <w:rStyle w:val="DipnotBavurusu"/>
          <w:rFonts w:ascii="Times New Roman" w:hAnsi="Times New Roman"/>
          <w:sz w:val="20"/>
        </w:rPr>
        <w:footnoteReference w:id="2"/>
      </w:r>
      <w:r>
        <w:rPr>
          <w:rFonts w:ascii="Times New Roman" w:hAnsi="Times New Roman"/>
          <w:sz w:val="20"/>
        </w:rPr>
        <w:t xml:space="preserve"> </w:t>
      </w:r>
      <w:r w:rsidRPr="00312EB8">
        <w:rPr>
          <w:rFonts w:ascii="Times New Roman" w:hAnsi="Times New Roman"/>
          <w:sz w:val="20"/>
          <w:highlight w:val="yellow"/>
        </w:rPr>
        <w:t>(Editör Dolduracaktır.)</w:t>
      </w:r>
    </w:p>
    <w:p w:rsidR="00312EB8" w:rsidRPr="00C86BC6" w:rsidRDefault="00312EB8" w:rsidP="00883BF1">
      <w:pPr>
        <w:spacing w:after="240" w:line="276" w:lineRule="auto"/>
        <w:jc w:val="center"/>
        <w:rPr>
          <w:rFonts w:ascii="Times New Roman" w:hAnsi="Times New Roman"/>
          <w:sz w:val="20"/>
        </w:rPr>
      </w:pPr>
      <w:r>
        <w:rPr>
          <w:rFonts w:ascii="Times New Roman" w:hAnsi="Times New Roman"/>
          <w:sz w:val="20"/>
        </w:rPr>
        <w:t>Yazar A</w:t>
      </w:r>
      <w:bookmarkStart w:id="1" w:name="_GoBack"/>
      <w:bookmarkEnd w:id="1"/>
      <w:r>
        <w:rPr>
          <w:rFonts w:ascii="Times New Roman" w:hAnsi="Times New Roman"/>
          <w:sz w:val="20"/>
        </w:rPr>
        <w:t>d, Soyad</w:t>
      </w:r>
      <w:r w:rsidRPr="00C86BC6">
        <w:rPr>
          <w:rStyle w:val="DipnotBavurusu"/>
          <w:rFonts w:ascii="Times New Roman" w:hAnsi="Times New Roman"/>
          <w:sz w:val="20"/>
        </w:rPr>
        <w:footnoteReference w:id="3"/>
      </w:r>
      <w:r>
        <w:rPr>
          <w:rFonts w:ascii="Times New Roman" w:hAnsi="Times New Roman"/>
          <w:sz w:val="20"/>
        </w:rPr>
        <w:t xml:space="preserve"> </w:t>
      </w:r>
      <w:r w:rsidRPr="00312EB8">
        <w:rPr>
          <w:rFonts w:ascii="Times New Roman" w:hAnsi="Times New Roman"/>
          <w:sz w:val="20"/>
          <w:highlight w:val="yellow"/>
        </w:rPr>
        <w:t>(Editör Dolduracaktır.)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142"/>
        <w:gridCol w:w="2547"/>
        <w:gridCol w:w="4093"/>
      </w:tblGrid>
      <w:tr w:rsidR="000B6A93" w:rsidRPr="00C86BC6" w:rsidTr="00BF5B0E">
        <w:tc>
          <w:tcPr>
            <w:tcW w:w="2835" w:type="dxa"/>
            <w:vAlign w:val="center"/>
          </w:tcPr>
          <w:p w:rsidR="000B6A93" w:rsidRPr="00C86BC6" w:rsidRDefault="000B6A93" w:rsidP="00575BFC">
            <w:pPr>
              <w:rPr>
                <w:rFonts w:ascii="Times New Roman" w:hAnsi="Times New Roman"/>
                <w:b/>
                <w:sz w:val="16"/>
                <w:szCs w:val="22"/>
              </w:rPr>
            </w:pPr>
            <w:r w:rsidRPr="00C86BC6">
              <w:rPr>
                <w:rFonts w:ascii="Times New Roman" w:hAnsi="Times New Roman"/>
                <w:b/>
                <w:sz w:val="16"/>
                <w:szCs w:val="22"/>
              </w:rPr>
              <w:t>Makale Geliş Tarihi/</w:t>
            </w:r>
            <w:proofErr w:type="spellStart"/>
            <w:r w:rsidRPr="00C86BC6">
              <w:rPr>
                <w:rFonts w:ascii="Times New Roman" w:hAnsi="Times New Roman"/>
                <w:b/>
                <w:sz w:val="16"/>
                <w:szCs w:val="22"/>
              </w:rPr>
              <w:t>Date</w:t>
            </w:r>
            <w:proofErr w:type="spellEnd"/>
            <w:r w:rsidRPr="00C86BC6">
              <w:rPr>
                <w:rFonts w:ascii="Times New Roman" w:hAnsi="Times New Roman"/>
                <w:b/>
                <w:sz w:val="16"/>
                <w:szCs w:val="22"/>
              </w:rPr>
              <w:t xml:space="preserve"> of </w:t>
            </w:r>
            <w:proofErr w:type="spellStart"/>
            <w:r w:rsidRPr="00C86BC6">
              <w:rPr>
                <w:rFonts w:ascii="Times New Roman" w:hAnsi="Times New Roman"/>
                <w:b/>
                <w:sz w:val="16"/>
                <w:szCs w:val="22"/>
              </w:rPr>
              <w:t>Submission</w:t>
            </w:r>
            <w:proofErr w:type="spellEnd"/>
          </w:p>
        </w:tc>
        <w:tc>
          <w:tcPr>
            <w:tcW w:w="142" w:type="dxa"/>
          </w:tcPr>
          <w:p w:rsidR="000B6A93" w:rsidRPr="00C86BC6" w:rsidRDefault="000B6A93" w:rsidP="00575BFC">
            <w:pPr>
              <w:jc w:val="center"/>
              <w:rPr>
                <w:rFonts w:ascii="Times New Roman" w:hAnsi="Times New Roman"/>
                <w:b/>
                <w:sz w:val="16"/>
                <w:szCs w:val="22"/>
              </w:rPr>
            </w:pPr>
            <w:r w:rsidRPr="00C86BC6">
              <w:rPr>
                <w:rFonts w:ascii="Times New Roman" w:hAnsi="Times New Roman"/>
                <w:b/>
                <w:sz w:val="16"/>
                <w:szCs w:val="22"/>
              </w:rPr>
              <w:t>:</w:t>
            </w:r>
          </w:p>
        </w:tc>
        <w:tc>
          <w:tcPr>
            <w:tcW w:w="2547" w:type="dxa"/>
            <w:vAlign w:val="center"/>
          </w:tcPr>
          <w:p w:rsidR="000B6A93" w:rsidRPr="00C86BC6" w:rsidRDefault="00A926E1" w:rsidP="00A926E1">
            <w:pPr>
              <w:rPr>
                <w:rFonts w:ascii="Times New Roman" w:hAnsi="Times New Roman"/>
                <w:b/>
                <w:sz w:val="16"/>
                <w:szCs w:val="22"/>
              </w:rPr>
            </w:pPr>
            <w:r>
              <w:rPr>
                <w:rFonts w:ascii="Times New Roman" w:hAnsi="Times New Roman"/>
                <w:sz w:val="16"/>
                <w:szCs w:val="22"/>
              </w:rPr>
              <w:t>___</w:t>
            </w:r>
            <w:r w:rsidR="00C35D28" w:rsidRPr="00C86BC6">
              <w:rPr>
                <w:rFonts w:ascii="Times New Roman" w:hAnsi="Times New Roman"/>
                <w:sz w:val="16"/>
                <w:szCs w:val="22"/>
              </w:rPr>
              <w:t>.</w:t>
            </w:r>
            <w:r>
              <w:rPr>
                <w:rFonts w:ascii="Times New Roman" w:hAnsi="Times New Roman"/>
                <w:sz w:val="16"/>
                <w:szCs w:val="22"/>
              </w:rPr>
              <w:t>___</w:t>
            </w:r>
            <w:r w:rsidR="000B6A93" w:rsidRPr="00C86BC6">
              <w:rPr>
                <w:rFonts w:ascii="Times New Roman" w:hAnsi="Times New Roman"/>
                <w:sz w:val="16"/>
                <w:szCs w:val="22"/>
              </w:rPr>
              <w:t>.20</w:t>
            </w:r>
            <w:r>
              <w:rPr>
                <w:rFonts w:ascii="Times New Roman" w:hAnsi="Times New Roman"/>
                <w:sz w:val="16"/>
                <w:szCs w:val="22"/>
              </w:rPr>
              <w:t>___</w:t>
            </w:r>
          </w:p>
        </w:tc>
        <w:tc>
          <w:tcPr>
            <w:tcW w:w="4093" w:type="dxa"/>
            <w:vAlign w:val="center"/>
          </w:tcPr>
          <w:p w:rsidR="000B6A93" w:rsidRPr="00C86BC6" w:rsidRDefault="000B6A93" w:rsidP="00FE2B3C">
            <w:pPr>
              <w:jc w:val="right"/>
              <w:rPr>
                <w:rFonts w:ascii="Times New Roman" w:hAnsi="Times New Roman"/>
                <w:b/>
                <w:sz w:val="16"/>
                <w:szCs w:val="22"/>
              </w:rPr>
            </w:pPr>
            <w:r w:rsidRPr="00A926E1">
              <w:rPr>
                <w:rFonts w:ascii="Times New Roman" w:hAnsi="Times New Roman"/>
                <w:b/>
                <w:sz w:val="16"/>
                <w:szCs w:val="22"/>
                <w:highlight w:val="yellow"/>
              </w:rPr>
              <w:t>Araştırma Makalesi/</w:t>
            </w:r>
            <w:proofErr w:type="spellStart"/>
            <w:r w:rsidRPr="00A926E1">
              <w:rPr>
                <w:rFonts w:ascii="Times New Roman" w:hAnsi="Times New Roman"/>
                <w:b/>
                <w:sz w:val="16"/>
                <w:szCs w:val="22"/>
                <w:highlight w:val="yellow"/>
              </w:rPr>
              <w:t>Research</w:t>
            </w:r>
            <w:proofErr w:type="spellEnd"/>
            <w:r w:rsidRPr="00A926E1">
              <w:rPr>
                <w:rFonts w:ascii="Times New Roman" w:hAnsi="Times New Roman"/>
                <w:b/>
                <w:sz w:val="16"/>
                <w:szCs w:val="22"/>
                <w:highlight w:val="yellow"/>
              </w:rPr>
              <w:t xml:space="preserve"> </w:t>
            </w:r>
            <w:proofErr w:type="spellStart"/>
            <w:r w:rsidRPr="00A926E1">
              <w:rPr>
                <w:rFonts w:ascii="Times New Roman" w:hAnsi="Times New Roman"/>
                <w:b/>
                <w:sz w:val="16"/>
                <w:szCs w:val="22"/>
                <w:highlight w:val="yellow"/>
              </w:rPr>
              <w:t>Article</w:t>
            </w:r>
            <w:proofErr w:type="spellEnd"/>
            <w:r w:rsidR="00A926E1">
              <w:rPr>
                <w:rFonts w:ascii="Times New Roman" w:hAnsi="Times New Roman"/>
                <w:b/>
                <w:sz w:val="16"/>
                <w:szCs w:val="22"/>
              </w:rPr>
              <w:t xml:space="preserve">   </w:t>
            </w:r>
          </w:p>
        </w:tc>
      </w:tr>
      <w:tr w:rsidR="000B6A93" w:rsidRPr="00C86BC6" w:rsidTr="00BF5B0E">
        <w:tc>
          <w:tcPr>
            <w:tcW w:w="2835" w:type="dxa"/>
            <w:vAlign w:val="center"/>
          </w:tcPr>
          <w:p w:rsidR="000B6A93" w:rsidRPr="00C86BC6" w:rsidRDefault="000B6A93" w:rsidP="009F7B22">
            <w:pPr>
              <w:rPr>
                <w:rFonts w:ascii="Times New Roman" w:hAnsi="Times New Roman"/>
                <w:sz w:val="16"/>
                <w:szCs w:val="22"/>
              </w:rPr>
            </w:pPr>
            <w:r w:rsidRPr="00C86BC6">
              <w:rPr>
                <w:rFonts w:ascii="Times New Roman" w:hAnsi="Times New Roman"/>
                <w:b/>
                <w:sz w:val="16"/>
                <w:szCs w:val="22"/>
              </w:rPr>
              <w:t>Makale Kabul Tarihi/</w:t>
            </w:r>
            <w:proofErr w:type="spellStart"/>
            <w:r w:rsidRPr="00C86BC6">
              <w:rPr>
                <w:rFonts w:ascii="Times New Roman" w:hAnsi="Times New Roman"/>
                <w:b/>
                <w:sz w:val="16"/>
                <w:szCs w:val="22"/>
              </w:rPr>
              <w:t>Date</w:t>
            </w:r>
            <w:proofErr w:type="spellEnd"/>
            <w:r w:rsidRPr="00C86BC6">
              <w:rPr>
                <w:rFonts w:ascii="Times New Roman" w:hAnsi="Times New Roman"/>
                <w:b/>
                <w:sz w:val="16"/>
                <w:szCs w:val="22"/>
              </w:rPr>
              <w:t xml:space="preserve"> of </w:t>
            </w:r>
            <w:proofErr w:type="spellStart"/>
            <w:r w:rsidRPr="00C86BC6">
              <w:rPr>
                <w:rFonts w:ascii="Times New Roman" w:hAnsi="Times New Roman"/>
                <w:b/>
                <w:sz w:val="16"/>
                <w:szCs w:val="22"/>
              </w:rPr>
              <w:t>Acceptance</w:t>
            </w:r>
            <w:proofErr w:type="spellEnd"/>
          </w:p>
        </w:tc>
        <w:tc>
          <w:tcPr>
            <w:tcW w:w="142" w:type="dxa"/>
          </w:tcPr>
          <w:p w:rsidR="000B6A93" w:rsidRPr="00C86BC6" w:rsidRDefault="000B6A93" w:rsidP="00575BFC">
            <w:pPr>
              <w:jc w:val="center"/>
              <w:rPr>
                <w:rFonts w:ascii="Times New Roman" w:hAnsi="Times New Roman"/>
                <w:b/>
                <w:sz w:val="16"/>
                <w:szCs w:val="22"/>
              </w:rPr>
            </w:pPr>
            <w:r w:rsidRPr="00C86BC6">
              <w:rPr>
                <w:rFonts w:ascii="Times New Roman" w:hAnsi="Times New Roman"/>
                <w:b/>
                <w:sz w:val="16"/>
                <w:szCs w:val="22"/>
              </w:rPr>
              <w:t>:</w:t>
            </w:r>
          </w:p>
        </w:tc>
        <w:tc>
          <w:tcPr>
            <w:tcW w:w="2547" w:type="dxa"/>
            <w:vAlign w:val="center"/>
          </w:tcPr>
          <w:p w:rsidR="000B6A93" w:rsidRPr="00C86BC6" w:rsidRDefault="00E0506E" w:rsidP="000B6A93">
            <w:pPr>
              <w:rPr>
                <w:rFonts w:ascii="Times New Roman" w:hAnsi="Times New Roman"/>
                <w:sz w:val="16"/>
                <w:szCs w:val="22"/>
              </w:rPr>
            </w:pPr>
            <w:r>
              <w:rPr>
                <w:rFonts w:ascii="Times New Roman" w:hAnsi="Times New Roman"/>
                <w:sz w:val="16"/>
                <w:szCs w:val="22"/>
              </w:rPr>
              <w:t>___</w:t>
            </w:r>
            <w:r w:rsidRPr="00C86BC6">
              <w:rPr>
                <w:rFonts w:ascii="Times New Roman" w:hAnsi="Times New Roman"/>
                <w:sz w:val="16"/>
                <w:szCs w:val="22"/>
              </w:rPr>
              <w:t>.</w:t>
            </w:r>
            <w:r>
              <w:rPr>
                <w:rFonts w:ascii="Times New Roman" w:hAnsi="Times New Roman"/>
                <w:sz w:val="16"/>
                <w:szCs w:val="22"/>
              </w:rPr>
              <w:t>___</w:t>
            </w:r>
            <w:r w:rsidRPr="00C86BC6">
              <w:rPr>
                <w:rFonts w:ascii="Times New Roman" w:hAnsi="Times New Roman"/>
                <w:sz w:val="16"/>
                <w:szCs w:val="22"/>
              </w:rPr>
              <w:t>.20</w:t>
            </w:r>
            <w:r>
              <w:rPr>
                <w:rFonts w:ascii="Times New Roman" w:hAnsi="Times New Roman"/>
                <w:sz w:val="16"/>
                <w:szCs w:val="22"/>
              </w:rPr>
              <w:t>___</w:t>
            </w:r>
          </w:p>
        </w:tc>
        <w:tc>
          <w:tcPr>
            <w:tcW w:w="4093" w:type="dxa"/>
            <w:vAlign w:val="center"/>
          </w:tcPr>
          <w:p w:rsidR="000B6A93" w:rsidRPr="00C86BC6" w:rsidRDefault="000B6A93" w:rsidP="00A926E1">
            <w:pPr>
              <w:jc w:val="right"/>
              <w:rPr>
                <w:rFonts w:ascii="Times New Roman" w:hAnsi="Times New Roman"/>
                <w:b/>
                <w:sz w:val="16"/>
                <w:szCs w:val="22"/>
              </w:rPr>
            </w:pPr>
            <w:proofErr w:type="spellStart"/>
            <w:r w:rsidRPr="00C86BC6">
              <w:rPr>
                <w:rFonts w:ascii="Times New Roman" w:hAnsi="Times New Roman"/>
                <w:b/>
                <w:sz w:val="16"/>
                <w:szCs w:val="22"/>
              </w:rPr>
              <w:t>Doi</w:t>
            </w:r>
            <w:proofErr w:type="spellEnd"/>
            <w:r w:rsidRPr="00C86BC6">
              <w:rPr>
                <w:rFonts w:ascii="Times New Roman" w:hAnsi="Times New Roman"/>
                <w:b/>
                <w:sz w:val="16"/>
                <w:szCs w:val="22"/>
              </w:rPr>
              <w:t xml:space="preserve">: </w:t>
            </w:r>
            <w:r w:rsidR="00A926E1">
              <w:rPr>
                <w:rFonts w:ascii="Times New Roman" w:hAnsi="Times New Roman"/>
                <w:sz w:val="16"/>
                <w:szCs w:val="22"/>
              </w:rPr>
              <w:t xml:space="preserve">______________ </w:t>
            </w:r>
            <w:r w:rsidR="00A926E1" w:rsidRPr="00A926E1">
              <w:rPr>
                <w:rFonts w:ascii="Times New Roman" w:hAnsi="Times New Roman"/>
                <w:sz w:val="16"/>
                <w:szCs w:val="22"/>
                <w:highlight w:val="yellow"/>
              </w:rPr>
              <w:t>(Editör Dolduracaktır.)</w:t>
            </w:r>
          </w:p>
        </w:tc>
      </w:tr>
      <w:tr w:rsidR="000B6A93" w:rsidRPr="00C86BC6" w:rsidTr="00BF5B0E">
        <w:trPr>
          <w:trHeight w:val="283"/>
        </w:trPr>
        <w:tc>
          <w:tcPr>
            <w:tcW w:w="2835" w:type="dxa"/>
            <w:vAlign w:val="center"/>
          </w:tcPr>
          <w:p w:rsidR="000B6A93" w:rsidRPr="00C86BC6" w:rsidRDefault="000B6A93" w:rsidP="000B6A93">
            <w:pPr>
              <w:jc w:val="center"/>
              <w:rPr>
                <w:rFonts w:ascii="Times New Roman" w:hAnsi="Times New Roman"/>
                <w:b/>
                <w:sz w:val="16"/>
                <w:szCs w:val="22"/>
              </w:rPr>
            </w:pPr>
          </w:p>
        </w:tc>
        <w:tc>
          <w:tcPr>
            <w:tcW w:w="142" w:type="dxa"/>
            <w:vAlign w:val="center"/>
          </w:tcPr>
          <w:p w:rsidR="000B6A93" w:rsidRPr="00C86BC6" w:rsidRDefault="000B6A93" w:rsidP="000B6A93">
            <w:pPr>
              <w:jc w:val="center"/>
              <w:rPr>
                <w:rFonts w:ascii="Times New Roman" w:hAnsi="Times New Roman"/>
                <w:b/>
                <w:sz w:val="16"/>
                <w:szCs w:val="22"/>
              </w:rPr>
            </w:pPr>
          </w:p>
        </w:tc>
        <w:tc>
          <w:tcPr>
            <w:tcW w:w="2547" w:type="dxa"/>
            <w:vAlign w:val="center"/>
          </w:tcPr>
          <w:p w:rsidR="000B6A93" w:rsidRPr="00C86BC6" w:rsidRDefault="000B6A93" w:rsidP="000B6A93">
            <w:pPr>
              <w:jc w:val="center"/>
              <w:rPr>
                <w:rFonts w:ascii="Times New Roman" w:hAnsi="Times New Roman"/>
                <w:b/>
                <w:sz w:val="16"/>
                <w:szCs w:val="22"/>
              </w:rPr>
            </w:pPr>
          </w:p>
        </w:tc>
        <w:tc>
          <w:tcPr>
            <w:tcW w:w="4093" w:type="dxa"/>
            <w:vAlign w:val="center"/>
          </w:tcPr>
          <w:p w:rsidR="000B6A93" w:rsidRPr="00C86BC6" w:rsidRDefault="000B6A93" w:rsidP="000B6A93">
            <w:pPr>
              <w:jc w:val="center"/>
              <w:rPr>
                <w:rFonts w:ascii="Times New Roman" w:hAnsi="Times New Roman"/>
                <w:b/>
                <w:sz w:val="16"/>
                <w:szCs w:val="22"/>
              </w:rPr>
            </w:pPr>
          </w:p>
        </w:tc>
      </w:tr>
    </w:tbl>
    <w:p w:rsidR="00152FA9" w:rsidRPr="00C86BC6" w:rsidRDefault="00E90D56" w:rsidP="009D2A0F">
      <w:pPr>
        <w:spacing w:line="360" w:lineRule="auto"/>
        <w:rPr>
          <w:rFonts w:ascii="Times New Roman" w:hAnsi="Times New Roman"/>
          <w:b/>
          <w:sz w:val="20"/>
        </w:rPr>
      </w:pPr>
      <w:r w:rsidRPr="00C86BC6">
        <w:rPr>
          <w:rFonts w:ascii="Times New Roman" w:hAnsi="Times New Roman"/>
          <w:b/>
          <w:sz w:val="20"/>
        </w:rPr>
        <w:t>Öz</w:t>
      </w:r>
    </w:p>
    <w:p w:rsidR="009D2A0F" w:rsidRPr="00C86BC6" w:rsidRDefault="00B2277F" w:rsidP="009D2A0F">
      <w:pPr>
        <w:jc w:val="both"/>
        <w:rPr>
          <w:rFonts w:ascii="Times New Roman" w:hAnsi="Times New Roman"/>
          <w:sz w:val="20"/>
        </w:rPr>
      </w:pPr>
      <w:r w:rsidRPr="00B2277F">
        <w:rPr>
          <w:rFonts w:ascii="Times New Roman" w:hAnsi="Times New Roman"/>
          <w:sz w:val="20"/>
        </w:rPr>
        <w:t xml:space="preserve">Çalışmanın öz bölümü, Times New Roman yazı formatında, 10 punto büyüklüğünde ve iki yana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  Çalışmanın öz bölümü, Times New Roman yazı formatında, 10 punto büyüklüğünde ve iki yana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  Çalışmanın öz bölümü, Times New Roman yazı formatında, 10 punto büyüklüğünde ve iki </w:t>
      </w:r>
      <w:proofErr w:type="gramStart"/>
      <w:r w:rsidRPr="00B2277F">
        <w:rPr>
          <w:rFonts w:ascii="Times New Roman" w:hAnsi="Times New Roman"/>
          <w:sz w:val="20"/>
        </w:rPr>
        <w:t>yana</w:t>
      </w:r>
      <w:proofErr w:type="gramEnd"/>
      <w:r w:rsidRPr="00B2277F">
        <w:rPr>
          <w:rFonts w:ascii="Times New Roman" w:hAnsi="Times New Roman"/>
          <w:sz w:val="20"/>
        </w:rPr>
        <w:t xml:space="preserve">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  Çalışmanın öz bölümü, Times New Roman yazı formatında, 10 punto büyüklüğünde ve iki yana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  Çalışmanın öz bölümü, Times New Roman yazı formatında, 10 punto büyüklüğünde ve iki yana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  Çalışmanın öz bölümü, Times New Roman yazı formatında, 10 punto büyüklüğünde ve iki yana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  Çalışmanın öz bölümü, Times New Roman yazı formatında, 10 punto büyüklüğünde ve iki yana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  Çalışmanın öz bölümü, Times New Roman yazı formatında, 10 punto büyüklüğünde ve iki yana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w:t>
      </w:r>
      <w:r w:rsidR="009D2A0F" w:rsidRPr="00C86BC6">
        <w:rPr>
          <w:rFonts w:ascii="Times New Roman" w:hAnsi="Times New Roman"/>
          <w:sz w:val="20"/>
        </w:rPr>
        <w:t xml:space="preserve">.  </w:t>
      </w:r>
    </w:p>
    <w:p w:rsidR="009D2A0F" w:rsidRPr="00C86BC6" w:rsidRDefault="009D2A0F" w:rsidP="009D2A0F">
      <w:pPr>
        <w:jc w:val="both"/>
        <w:rPr>
          <w:rFonts w:ascii="Times New Roman" w:hAnsi="Times New Roman"/>
          <w:sz w:val="20"/>
        </w:rPr>
      </w:pPr>
    </w:p>
    <w:p w:rsidR="009D2A0F" w:rsidRPr="00C86BC6" w:rsidRDefault="00E90D56" w:rsidP="009D2A0F">
      <w:pPr>
        <w:jc w:val="both"/>
        <w:rPr>
          <w:rFonts w:ascii="Times New Roman" w:hAnsi="Times New Roman"/>
          <w:sz w:val="20"/>
        </w:rPr>
      </w:pPr>
      <w:r w:rsidRPr="00C86BC6">
        <w:rPr>
          <w:rFonts w:ascii="Times New Roman" w:hAnsi="Times New Roman"/>
          <w:b/>
          <w:sz w:val="20"/>
        </w:rPr>
        <w:t>Anahtar Kelimeler</w:t>
      </w:r>
      <w:r w:rsidR="009D2A0F" w:rsidRPr="00C86BC6">
        <w:rPr>
          <w:rFonts w:ascii="Times New Roman" w:hAnsi="Times New Roman"/>
          <w:b/>
          <w:sz w:val="20"/>
        </w:rPr>
        <w:t>:</w:t>
      </w:r>
      <w:r w:rsidR="009D2A0F" w:rsidRPr="00C86BC6">
        <w:rPr>
          <w:rFonts w:ascii="Times New Roman" w:hAnsi="Times New Roman"/>
          <w:sz w:val="20"/>
        </w:rPr>
        <w:t xml:space="preserve"> </w:t>
      </w:r>
      <w:r w:rsidR="00B2277F" w:rsidRPr="00B2277F">
        <w:rPr>
          <w:rFonts w:ascii="Times New Roman" w:hAnsi="Times New Roman"/>
          <w:sz w:val="20"/>
        </w:rPr>
        <w:t>Çalışmaya 3-5 adet anahtar kelime eklenmelidir. (Times New Roman, 10 punto)</w:t>
      </w:r>
    </w:p>
    <w:p w:rsidR="009D2A0F" w:rsidRPr="00C86BC6" w:rsidRDefault="009D2A0F" w:rsidP="009D2A0F">
      <w:pPr>
        <w:jc w:val="both"/>
        <w:rPr>
          <w:rFonts w:ascii="Times New Roman" w:hAnsi="Times New Roman"/>
          <w:sz w:val="20"/>
        </w:rPr>
      </w:pPr>
    </w:p>
    <w:p w:rsidR="009D2A0F" w:rsidRPr="00C86BC6" w:rsidRDefault="00E90D56" w:rsidP="009D2A0F">
      <w:pPr>
        <w:spacing w:line="360" w:lineRule="auto"/>
        <w:jc w:val="both"/>
        <w:rPr>
          <w:rFonts w:ascii="Times New Roman" w:hAnsi="Times New Roman"/>
          <w:b/>
          <w:sz w:val="20"/>
        </w:rPr>
      </w:pPr>
      <w:proofErr w:type="spellStart"/>
      <w:r w:rsidRPr="00C86BC6">
        <w:rPr>
          <w:rFonts w:ascii="Times New Roman" w:hAnsi="Times New Roman"/>
          <w:b/>
          <w:sz w:val="20"/>
        </w:rPr>
        <w:t>Abstract</w:t>
      </w:r>
      <w:proofErr w:type="spellEnd"/>
    </w:p>
    <w:p w:rsidR="009D2A0F" w:rsidRPr="00C86BC6" w:rsidRDefault="00B2277F" w:rsidP="009D2A0F">
      <w:pPr>
        <w:jc w:val="both"/>
        <w:rPr>
          <w:rFonts w:ascii="Times New Roman" w:hAnsi="Times New Roman"/>
          <w:sz w:val="20"/>
        </w:rPr>
      </w:pPr>
      <w:r w:rsidRPr="00B2277F">
        <w:rPr>
          <w:rFonts w:ascii="Times New Roman" w:hAnsi="Times New Roman"/>
          <w:sz w:val="20"/>
        </w:rPr>
        <w:t xml:space="preserve">Çalışmanın </w:t>
      </w:r>
      <w:proofErr w:type="spellStart"/>
      <w:r w:rsidRPr="00B2277F">
        <w:rPr>
          <w:rFonts w:ascii="Times New Roman" w:hAnsi="Times New Roman"/>
          <w:sz w:val="20"/>
        </w:rPr>
        <w:t>abstract</w:t>
      </w:r>
      <w:proofErr w:type="spellEnd"/>
      <w:r w:rsidRPr="00B2277F">
        <w:rPr>
          <w:rFonts w:ascii="Times New Roman" w:hAnsi="Times New Roman"/>
          <w:sz w:val="20"/>
        </w:rPr>
        <w:t xml:space="preserve"> bölümü, Times New Roman yazı formatında, 10 punto büyüklüğünde ve iki yana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 Bu bölüm İngilizce yazılmalıdır. Çalışmanın </w:t>
      </w:r>
      <w:proofErr w:type="spellStart"/>
      <w:r w:rsidRPr="00B2277F">
        <w:rPr>
          <w:rFonts w:ascii="Times New Roman" w:hAnsi="Times New Roman"/>
          <w:sz w:val="20"/>
        </w:rPr>
        <w:t>abstract</w:t>
      </w:r>
      <w:proofErr w:type="spellEnd"/>
      <w:r w:rsidRPr="00B2277F">
        <w:rPr>
          <w:rFonts w:ascii="Times New Roman" w:hAnsi="Times New Roman"/>
          <w:sz w:val="20"/>
        </w:rPr>
        <w:t xml:space="preserve"> bölümü, Times New Roman yazı formatında, 10 punto büyüklüğünde ve iki yana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 Bu bölüm İngilizce yazılmalıdır. Çalışmanın </w:t>
      </w:r>
      <w:proofErr w:type="spellStart"/>
      <w:r w:rsidRPr="00B2277F">
        <w:rPr>
          <w:rFonts w:ascii="Times New Roman" w:hAnsi="Times New Roman"/>
          <w:sz w:val="20"/>
        </w:rPr>
        <w:t>abstract</w:t>
      </w:r>
      <w:proofErr w:type="spellEnd"/>
      <w:r w:rsidRPr="00B2277F">
        <w:rPr>
          <w:rFonts w:ascii="Times New Roman" w:hAnsi="Times New Roman"/>
          <w:sz w:val="20"/>
        </w:rPr>
        <w:t xml:space="preserve"> bölümü, Times New Roman yazı formatında, 10 punto büyüklüğünde ve iki yana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 Bu bölüm İngilizce yazılmalıdır. Çalışmanın </w:t>
      </w:r>
      <w:proofErr w:type="spellStart"/>
      <w:r w:rsidRPr="00B2277F">
        <w:rPr>
          <w:rFonts w:ascii="Times New Roman" w:hAnsi="Times New Roman"/>
          <w:sz w:val="20"/>
        </w:rPr>
        <w:t>abstract</w:t>
      </w:r>
      <w:proofErr w:type="spellEnd"/>
      <w:r w:rsidRPr="00B2277F">
        <w:rPr>
          <w:rFonts w:ascii="Times New Roman" w:hAnsi="Times New Roman"/>
          <w:sz w:val="20"/>
        </w:rPr>
        <w:t xml:space="preserve"> bölümü, Times New Roman yazı formatında, 10 punto büyüklüğünde ve iki yana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 Bu bölüm İngilizce yazılmalıdır. Çalışmanın </w:t>
      </w:r>
      <w:proofErr w:type="spellStart"/>
      <w:r w:rsidRPr="00B2277F">
        <w:rPr>
          <w:rFonts w:ascii="Times New Roman" w:hAnsi="Times New Roman"/>
          <w:sz w:val="20"/>
        </w:rPr>
        <w:t>abstract</w:t>
      </w:r>
      <w:proofErr w:type="spellEnd"/>
      <w:r w:rsidRPr="00B2277F">
        <w:rPr>
          <w:rFonts w:ascii="Times New Roman" w:hAnsi="Times New Roman"/>
          <w:sz w:val="20"/>
        </w:rPr>
        <w:t xml:space="preserve"> bölümü, Times New Roman yazı formatında, 10 punto büyüklüğünde ve iki yana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 Bu bölüm İngilizce yazılmalıdır. Çalışmanın </w:t>
      </w:r>
      <w:proofErr w:type="spellStart"/>
      <w:r w:rsidRPr="00B2277F">
        <w:rPr>
          <w:rFonts w:ascii="Times New Roman" w:hAnsi="Times New Roman"/>
          <w:sz w:val="20"/>
        </w:rPr>
        <w:t>abstract</w:t>
      </w:r>
      <w:proofErr w:type="spellEnd"/>
      <w:r w:rsidRPr="00B2277F">
        <w:rPr>
          <w:rFonts w:ascii="Times New Roman" w:hAnsi="Times New Roman"/>
          <w:sz w:val="20"/>
        </w:rPr>
        <w:t xml:space="preserve"> bölümü, Times New Roman yazı formatında, 10 punto büyüklüğünde ve iki yana yaslı olarak hazırlanmalıdır. Satır </w:t>
      </w:r>
      <w:proofErr w:type="gramStart"/>
      <w:r w:rsidRPr="00B2277F">
        <w:rPr>
          <w:rFonts w:ascii="Times New Roman" w:hAnsi="Times New Roman"/>
          <w:sz w:val="20"/>
        </w:rPr>
        <w:t>aralığı</w:t>
      </w:r>
      <w:proofErr w:type="gramEnd"/>
      <w:r w:rsidRPr="00B2277F">
        <w:rPr>
          <w:rFonts w:ascii="Times New Roman" w:hAnsi="Times New Roman"/>
          <w:sz w:val="20"/>
        </w:rPr>
        <w:t xml:space="preserve"> 1 olmalıdır. 150-200 kelimeden oluşmalıdır. Bu bölüm İngilizce yazılmalıdır</w:t>
      </w:r>
      <w:r w:rsidR="009D2A0F" w:rsidRPr="00C86BC6">
        <w:rPr>
          <w:rFonts w:ascii="Times New Roman" w:hAnsi="Times New Roman"/>
          <w:sz w:val="20"/>
        </w:rPr>
        <w:t>.</w:t>
      </w:r>
    </w:p>
    <w:p w:rsidR="009D2A0F" w:rsidRPr="00C86BC6" w:rsidRDefault="009D2A0F" w:rsidP="00575BFC">
      <w:pPr>
        <w:pStyle w:val="AltBilgi"/>
        <w:jc w:val="both"/>
        <w:rPr>
          <w:rFonts w:ascii="Times New Roman" w:hAnsi="Times New Roman" w:cs="Times New Roman"/>
          <w:sz w:val="20"/>
        </w:rPr>
      </w:pPr>
    </w:p>
    <w:p w:rsidR="00AB54F3" w:rsidRPr="00C86BC6" w:rsidRDefault="00E90D56" w:rsidP="00503A63">
      <w:pPr>
        <w:jc w:val="both"/>
        <w:rPr>
          <w:rFonts w:ascii="Times New Roman" w:hAnsi="Times New Roman"/>
          <w:b/>
          <w:sz w:val="20"/>
        </w:rPr>
      </w:pPr>
      <w:proofErr w:type="spellStart"/>
      <w:r w:rsidRPr="00C86BC6">
        <w:rPr>
          <w:rFonts w:ascii="Times New Roman" w:hAnsi="Times New Roman"/>
          <w:b/>
          <w:sz w:val="20"/>
        </w:rPr>
        <w:t>Keywords</w:t>
      </w:r>
      <w:proofErr w:type="spellEnd"/>
      <w:r w:rsidR="009D2A0F" w:rsidRPr="00C86BC6">
        <w:rPr>
          <w:rFonts w:ascii="Times New Roman" w:hAnsi="Times New Roman"/>
          <w:b/>
          <w:sz w:val="20"/>
        </w:rPr>
        <w:t>:</w:t>
      </w:r>
      <w:r w:rsidR="009D2A0F" w:rsidRPr="00C86BC6">
        <w:rPr>
          <w:rFonts w:ascii="Times New Roman" w:hAnsi="Times New Roman"/>
          <w:sz w:val="20"/>
        </w:rPr>
        <w:t xml:space="preserve"> </w:t>
      </w:r>
      <w:r w:rsidR="00994EF9" w:rsidRPr="00B2277F">
        <w:rPr>
          <w:rFonts w:ascii="Times New Roman" w:hAnsi="Times New Roman"/>
          <w:sz w:val="20"/>
        </w:rPr>
        <w:t>Çalışmaya 3-5 adet</w:t>
      </w:r>
      <w:r w:rsidR="00994EF9">
        <w:rPr>
          <w:rFonts w:ascii="Times New Roman" w:hAnsi="Times New Roman"/>
          <w:sz w:val="20"/>
        </w:rPr>
        <w:t xml:space="preserve"> İngilizce</w:t>
      </w:r>
      <w:r w:rsidR="00994EF9" w:rsidRPr="00B2277F">
        <w:rPr>
          <w:rFonts w:ascii="Times New Roman" w:hAnsi="Times New Roman"/>
          <w:sz w:val="20"/>
        </w:rPr>
        <w:t xml:space="preserve"> anahtar kelime eklenmelidir. (Times New Roman, 10 punto)</w:t>
      </w:r>
    </w:p>
    <w:p w:rsidR="003A44C6" w:rsidRPr="00C86BC6" w:rsidRDefault="003A44C6" w:rsidP="00575BFC">
      <w:pPr>
        <w:pStyle w:val="AltBilgi"/>
        <w:jc w:val="both"/>
        <w:rPr>
          <w:rFonts w:ascii="Times New Roman" w:hAnsi="Times New Roman" w:cs="Times New Roman"/>
          <w:b/>
          <w:sz w:val="20"/>
          <w:szCs w:val="20"/>
        </w:rPr>
      </w:pPr>
    </w:p>
    <w:p w:rsidR="00DB6F2F" w:rsidRPr="00C86BC6" w:rsidRDefault="00DB6F2F" w:rsidP="00575BFC">
      <w:pPr>
        <w:pStyle w:val="AltBilgi"/>
        <w:jc w:val="both"/>
        <w:rPr>
          <w:rFonts w:ascii="Times New Roman" w:hAnsi="Times New Roman" w:cs="Times New Roman"/>
          <w:b/>
          <w:sz w:val="20"/>
          <w:szCs w:val="20"/>
        </w:rPr>
      </w:pPr>
    </w:p>
    <w:p w:rsidR="000B6A93" w:rsidRPr="00C86BC6" w:rsidRDefault="000B6A93" w:rsidP="00575BFC">
      <w:pPr>
        <w:pStyle w:val="AltBilgi"/>
        <w:jc w:val="both"/>
        <w:rPr>
          <w:rFonts w:ascii="Times New Roman" w:hAnsi="Times New Roman" w:cs="Times New Roman"/>
          <w:b/>
          <w:sz w:val="20"/>
          <w:szCs w:val="20"/>
        </w:rPr>
      </w:pPr>
    </w:p>
    <w:p w:rsidR="007B26D7" w:rsidRPr="00C86BC6" w:rsidRDefault="007B26D7" w:rsidP="00575BFC">
      <w:pPr>
        <w:pStyle w:val="AltBilgi"/>
        <w:jc w:val="both"/>
        <w:rPr>
          <w:rFonts w:ascii="Times New Roman" w:hAnsi="Times New Roman" w:cs="Times New Roman"/>
          <w:b/>
          <w:sz w:val="20"/>
          <w:szCs w:val="20"/>
        </w:rPr>
      </w:pPr>
    </w:p>
    <w:p w:rsidR="007B26D7" w:rsidRPr="00C86BC6" w:rsidRDefault="007B26D7" w:rsidP="00575BFC">
      <w:pPr>
        <w:pStyle w:val="AltBilgi"/>
        <w:jc w:val="both"/>
        <w:rPr>
          <w:rFonts w:ascii="Times New Roman" w:hAnsi="Times New Roman" w:cs="Times New Roman"/>
          <w:b/>
          <w:sz w:val="20"/>
          <w:szCs w:val="20"/>
        </w:rPr>
      </w:pPr>
    </w:p>
    <w:p w:rsidR="007B26D7" w:rsidRPr="00C86BC6" w:rsidRDefault="007B26D7" w:rsidP="00575BFC">
      <w:pPr>
        <w:pStyle w:val="AltBilgi"/>
        <w:jc w:val="both"/>
        <w:rPr>
          <w:rFonts w:ascii="Times New Roman" w:hAnsi="Times New Roman" w:cs="Times New Roman"/>
          <w:b/>
          <w:sz w:val="20"/>
          <w:szCs w:val="20"/>
        </w:rPr>
      </w:pPr>
    </w:p>
    <w:p w:rsidR="007B26D7" w:rsidRPr="00C86BC6" w:rsidRDefault="007B26D7" w:rsidP="00575BFC">
      <w:pPr>
        <w:pStyle w:val="AltBilgi"/>
        <w:jc w:val="both"/>
        <w:rPr>
          <w:rFonts w:ascii="Times New Roman" w:hAnsi="Times New Roman" w:cs="Times New Roman"/>
          <w:b/>
          <w:sz w:val="20"/>
          <w:szCs w:val="20"/>
        </w:rPr>
      </w:pPr>
    </w:p>
    <w:p w:rsidR="008F531E" w:rsidRPr="00C86BC6" w:rsidRDefault="008F531E" w:rsidP="00575BFC">
      <w:pPr>
        <w:pStyle w:val="AltBilgi"/>
        <w:jc w:val="both"/>
        <w:rPr>
          <w:rFonts w:ascii="Times New Roman" w:hAnsi="Times New Roman" w:cs="Times New Roman"/>
          <w:b/>
          <w:sz w:val="20"/>
          <w:szCs w:val="20"/>
        </w:rPr>
      </w:pPr>
    </w:p>
    <w:p w:rsidR="00AB54F3" w:rsidRPr="00C86BC6" w:rsidRDefault="00575BFC" w:rsidP="009B1D59">
      <w:pPr>
        <w:jc w:val="both"/>
        <w:rPr>
          <w:rFonts w:ascii="Times New Roman" w:eastAsiaTheme="minorHAnsi" w:hAnsi="Times New Roman"/>
          <w:sz w:val="16"/>
          <w:szCs w:val="22"/>
        </w:rPr>
      </w:pPr>
      <w:r w:rsidRPr="00C86BC6">
        <w:rPr>
          <w:rFonts w:ascii="Times New Roman" w:hAnsi="Times New Roman"/>
          <w:b/>
          <w:sz w:val="16"/>
        </w:rPr>
        <w:t>Atıf</w:t>
      </w:r>
      <w:r w:rsidR="00772931" w:rsidRPr="00C86BC6">
        <w:rPr>
          <w:rFonts w:ascii="Times New Roman" w:hAnsi="Times New Roman"/>
          <w:b/>
          <w:sz w:val="16"/>
        </w:rPr>
        <w:t xml:space="preserve"> (</w:t>
      </w:r>
      <w:proofErr w:type="spellStart"/>
      <w:r w:rsidR="009B1D59" w:rsidRPr="00C86BC6">
        <w:rPr>
          <w:rFonts w:ascii="Times New Roman" w:hAnsi="Times New Roman"/>
          <w:b/>
          <w:sz w:val="16"/>
        </w:rPr>
        <w:t>Citation</w:t>
      </w:r>
      <w:proofErr w:type="spellEnd"/>
      <w:r w:rsidR="00772931" w:rsidRPr="00C86BC6">
        <w:rPr>
          <w:rFonts w:ascii="Times New Roman" w:hAnsi="Times New Roman"/>
          <w:b/>
          <w:sz w:val="16"/>
        </w:rPr>
        <w:t>)</w:t>
      </w:r>
      <w:r w:rsidRPr="00C86BC6">
        <w:rPr>
          <w:rFonts w:ascii="Times New Roman" w:hAnsi="Times New Roman"/>
          <w:b/>
          <w:sz w:val="16"/>
        </w:rPr>
        <w:t>:</w:t>
      </w:r>
      <w:r w:rsidRPr="00C86BC6">
        <w:rPr>
          <w:rFonts w:ascii="Times New Roman" w:hAnsi="Times New Roman"/>
          <w:sz w:val="16"/>
        </w:rPr>
        <w:t xml:space="preserve"> </w:t>
      </w:r>
      <w:r w:rsidR="007241A1" w:rsidRPr="007241A1">
        <w:rPr>
          <w:rFonts w:ascii="Times New Roman" w:eastAsiaTheme="minorHAnsi" w:hAnsi="Times New Roman"/>
          <w:sz w:val="16"/>
          <w:szCs w:val="22"/>
        </w:rPr>
        <w:t>Soyad, Ad. (20</w:t>
      </w:r>
      <w:proofErr w:type="gramStart"/>
      <w:r w:rsidR="007241A1" w:rsidRPr="007241A1">
        <w:rPr>
          <w:rFonts w:ascii="Times New Roman" w:eastAsiaTheme="minorHAnsi" w:hAnsi="Times New Roman"/>
          <w:sz w:val="16"/>
          <w:szCs w:val="22"/>
        </w:rPr>
        <w:t>..</w:t>
      </w:r>
      <w:proofErr w:type="gramEnd"/>
      <w:r w:rsidR="007241A1" w:rsidRPr="007241A1">
        <w:rPr>
          <w:rFonts w:ascii="Times New Roman" w:eastAsiaTheme="minorHAnsi" w:hAnsi="Times New Roman"/>
          <w:sz w:val="16"/>
          <w:szCs w:val="22"/>
        </w:rPr>
        <w:t xml:space="preserve">). Makale Başlığı. Electronic </w:t>
      </w:r>
      <w:proofErr w:type="spellStart"/>
      <w:r w:rsidR="007241A1" w:rsidRPr="007241A1">
        <w:rPr>
          <w:rFonts w:ascii="Times New Roman" w:eastAsiaTheme="minorHAnsi" w:hAnsi="Times New Roman"/>
          <w:sz w:val="16"/>
          <w:szCs w:val="22"/>
        </w:rPr>
        <w:t>Journal</w:t>
      </w:r>
      <w:proofErr w:type="spellEnd"/>
      <w:r w:rsidR="007241A1" w:rsidRPr="007241A1">
        <w:rPr>
          <w:rFonts w:ascii="Times New Roman" w:eastAsiaTheme="minorHAnsi" w:hAnsi="Times New Roman"/>
          <w:sz w:val="16"/>
          <w:szCs w:val="22"/>
        </w:rPr>
        <w:t xml:space="preserve"> of </w:t>
      </w:r>
      <w:proofErr w:type="spellStart"/>
      <w:r w:rsidR="007241A1" w:rsidRPr="007241A1">
        <w:rPr>
          <w:rFonts w:ascii="Times New Roman" w:eastAsiaTheme="minorHAnsi" w:hAnsi="Times New Roman"/>
          <w:sz w:val="16"/>
          <w:szCs w:val="22"/>
        </w:rPr>
        <w:t>Vocational</w:t>
      </w:r>
      <w:proofErr w:type="spellEnd"/>
      <w:r w:rsidR="007241A1" w:rsidRPr="007241A1">
        <w:rPr>
          <w:rFonts w:ascii="Times New Roman" w:eastAsiaTheme="minorHAnsi" w:hAnsi="Times New Roman"/>
          <w:sz w:val="16"/>
          <w:szCs w:val="22"/>
        </w:rPr>
        <w:t xml:space="preserve"> </w:t>
      </w:r>
      <w:proofErr w:type="spellStart"/>
      <w:r w:rsidR="007241A1" w:rsidRPr="007241A1">
        <w:rPr>
          <w:rFonts w:ascii="Times New Roman" w:eastAsiaTheme="minorHAnsi" w:hAnsi="Times New Roman"/>
          <w:sz w:val="16"/>
          <w:szCs w:val="22"/>
        </w:rPr>
        <w:t>Colleges</w:t>
      </w:r>
      <w:proofErr w:type="spellEnd"/>
      <w:r w:rsidR="007241A1" w:rsidRPr="007241A1">
        <w:rPr>
          <w:rFonts w:ascii="Times New Roman" w:eastAsiaTheme="minorHAnsi" w:hAnsi="Times New Roman"/>
          <w:sz w:val="16"/>
          <w:szCs w:val="22"/>
        </w:rPr>
        <w:t xml:space="preserve"> (EJOVOC), </w:t>
      </w:r>
      <w:proofErr w:type="gramStart"/>
      <w:r w:rsidR="007241A1" w:rsidRPr="007241A1">
        <w:rPr>
          <w:rFonts w:ascii="Times New Roman" w:eastAsiaTheme="minorHAnsi" w:hAnsi="Times New Roman"/>
          <w:sz w:val="16"/>
          <w:szCs w:val="22"/>
        </w:rPr>
        <w:t>..</w:t>
      </w:r>
      <w:proofErr w:type="gramEnd"/>
      <w:r w:rsidR="007241A1" w:rsidRPr="007241A1">
        <w:rPr>
          <w:rFonts w:ascii="Times New Roman" w:eastAsiaTheme="minorHAnsi" w:hAnsi="Times New Roman"/>
          <w:sz w:val="16"/>
          <w:szCs w:val="22"/>
        </w:rPr>
        <w:t xml:space="preserve">(..), …-…. </w:t>
      </w:r>
      <w:proofErr w:type="spellStart"/>
      <w:r w:rsidR="007241A1" w:rsidRPr="007241A1">
        <w:rPr>
          <w:rFonts w:ascii="Times New Roman" w:eastAsiaTheme="minorHAnsi" w:hAnsi="Times New Roman"/>
          <w:sz w:val="16"/>
          <w:szCs w:val="22"/>
        </w:rPr>
        <w:t>doi</w:t>
      </w:r>
      <w:proofErr w:type="spellEnd"/>
      <w:r w:rsidR="007241A1" w:rsidRPr="007241A1">
        <w:rPr>
          <w:rFonts w:ascii="Times New Roman" w:eastAsiaTheme="minorHAnsi" w:hAnsi="Times New Roman"/>
          <w:sz w:val="16"/>
          <w:szCs w:val="22"/>
        </w:rPr>
        <w:t xml:space="preserve"> adresi. </w:t>
      </w:r>
      <w:r w:rsidR="007241A1" w:rsidRPr="007241A1">
        <w:rPr>
          <w:rFonts w:ascii="Times New Roman" w:eastAsiaTheme="minorHAnsi" w:hAnsi="Times New Roman"/>
          <w:sz w:val="16"/>
          <w:szCs w:val="22"/>
          <w:highlight w:val="yellow"/>
        </w:rPr>
        <w:t>(BU BÖLÜM EDİTÖR TARAFINDAN DOLDURULACAKTIR)</w:t>
      </w:r>
    </w:p>
    <w:p w:rsidR="00AD2271" w:rsidRDefault="00772324" w:rsidP="00B81669">
      <w:pPr>
        <w:spacing w:after="120" w:line="276" w:lineRule="auto"/>
        <w:jc w:val="center"/>
        <w:rPr>
          <w:rFonts w:ascii="Times New Roman" w:eastAsiaTheme="majorEastAsia" w:hAnsi="Times New Roman"/>
          <w:b/>
          <w:sz w:val="22"/>
          <w:szCs w:val="22"/>
        </w:rPr>
      </w:pPr>
      <w:r w:rsidRPr="00C86BC6">
        <w:rPr>
          <w:rFonts w:ascii="Times New Roman" w:eastAsiaTheme="majorEastAsia" w:hAnsi="Times New Roman"/>
          <w:b/>
          <w:sz w:val="22"/>
          <w:szCs w:val="22"/>
        </w:rPr>
        <w:lastRenderedPageBreak/>
        <w:t>EXTENDED ABSTRACT</w:t>
      </w:r>
    </w:p>
    <w:p w:rsidR="00EA7E88" w:rsidRPr="00C86BC6" w:rsidRDefault="00EA7E88" w:rsidP="00EA7E88">
      <w:pPr>
        <w:spacing w:after="120" w:line="276" w:lineRule="auto"/>
        <w:jc w:val="both"/>
        <w:rPr>
          <w:rFonts w:ascii="Times New Roman" w:eastAsiaTheme="majorEastAsia" w:hAnsi="Times New Roman"/>
          <w:b/>
          <w:sz w:val="22"/>
          <w:szCs w:val="22"/>
        </w:rPr>
      </w:pPr>
      <w:r>
        <w:rPr>
          <w:rFonts w:ascii="Times New Roman" w:hAnsi="Times New Roman"/>
          <w:sz w:val="20"/>
          <w:szCs w:val="22"/>
        </w:rPr>
        <w:t xml:space="preserve">Bu alanda çalışmanın genişletilmiş özeti paylaşılmalıdır. Genişletilmiş özet, çalışma Türkçe dilinde yazılmışsa İngilizce; İngilizce yazılmışsa Türkçe dilinde paylaşılmalıdır. Genişletilmiş özet </w:t>
      </w:r>
      <w:r>
        <w:rPr>
          <w:rFonts w:ascii="Times New Roman" w:hAnsi="Times New Roman"/>
          <w:b/>
          <w:sz w:val="20"/>
          <w:szCs w:val="22"/>
        </w:rPr>
        <w:t>750-1000 kelime arasında</w:t>
      </w:r>
      <w:r>
        <w:rPr>
          <w:rFonts w:ascii="Times New Roman" w:hAnsi="Times New Roman"/>
          <w:sz w:val="20"/>
          <w:szCs w:val="22"/>
        </w:rPr>
        <w:t xml:space="preserve"> olmalıdır.</w:t>
      </w:r>
    </w:p>
    <w:p w:rsidR="00AD2271" w:rsidRPr="00C86BC6" w:rsidRDefault="00772324" w:rsidP="00AD2271">
      <w:pPr>
        <w:spacing w:after="120" w:line="276" w:lineRule="auto"/>
        <w:jc w:val="both"/>
        <w:rPr>
          <w:rFonts w:ascii="Times New Roman" w:hAnsi="Times New Roman"/>
          <w:sz w:val="20"/>
          <w:szCs w:val="22"/>
        </w:rPr>
      </w:pPr>
      <w:proofErr w:type="spellStart"/>
      <w:r w:rsidRPr="00C86BC6">
        <w:rPr>
          <w:rFonts w:ascii="Times New Roman" w:hAnsi="Times New Roman"/>
          <w:b/>
          <w:sz w:val="20"/>
          <w:szCs w:val="22"/>
        </w:rPr>
        <w:t>Introduction</w:t>
      </w:r>
      <w:proofErr w:type="spellEnd"/>
    </w:p>
    <w:p w:rsidR="00AD2271" w:rsidRPr="00C86BC6" w:rsidRDefault="00EA7E88" w:rsidP="00984816">
      <w:pPr>
        <w:spacing w:after="120" w:line="276" w:lineRule="auto"/>
        <w:jc w:val="both"/>
        <w:rPr>
          <w:rFonts w:ascii="Times New Roman" w:hAnsi="Times New Roman"/>
          <w:sz w:val="20"/>
          <w:szCs w:val="22"/>
        </w:rPr>
      </w:pPr>
      <w:proofErr w:type="gramStart"/>
      <w:r>
        <w:rPr>
          <w:rFonts w:ascii="Times New Roman" w:hAnsi="Times New Roman"/>
          <w:sz w:val="20"/>
          <w:szCs w:val="22"/>
        </w:rPr>
        <w:t>……………………………………………………………….……………………………………………………………….……………………………………………………………….………………………………………………………………</w:t>
      </w:r>
      <w:r w:rsidR="00772324" w:rsidRPr="00C86BC6">
        <w:rPr>
          <w:rFonts w:ascii="Times New Roman" w:hAnsi="Times New Roman"/>
          <w:sz w:val="20"/>
          <w:szCs w:val="22"/>
        </w:rPr>
        <w:t>.</w:t>
      </w:r>
      <w:proofErr w:type="gramEnd"/>
    </w:p>
    <w:p w:rsidR="00AD2271" w:rsidRPr="00C86BC6" w:rsidRDefault="00323545" w:rsidP="00AD2271">
      <w:pPr>
        <w:spacing w:after="120" w:line="276" w:lineRule="auto"/>
        <w:jc w:val="both"/>
        <w:rPr>
          <w:rFonts w:ascii="Times New Roman" w:hAnsi="Times New Roman"/>
          <w:b/>
          <w:sz w:val="20"/>
          <w:szCs w:val="22"/>
        </w:rPr>
      </w:pPr>
      <w:proofErr w:type="spellStart"/>
      <w:r w:rsidRPr="00C86BC6">
        <w:rPr>
          <w:rFonts w:ascii="Times New Roman" w:hAnsi="Times New Roman"/>
          <w:b/>
          <w:sz w:val="20"/>
          <w:szCs w:val="22"/>
        </w:rPr>
        <w:t>Method</w:t>
      </w:r>
      <w:proofErr w:type="spellEnd"/>
    </w:p>
    <w:p w:rsidR="00AD2271" w:rsidRPr="00C86BC6" w:rsidRDefault="00EA7E88" w:rsidP="00A31B1E">
      <w:pPr>
        <w:spacing w:after="120" w:line="276" w:lineRule="auto"/>
        <w:jc w:val="both"/>
        <w:rPr>
          <w:rFonts w:ascii="Times New Roman" w:hAnsi="Times New Roman"/>
          <w:sz w:val="20"/>
          <w:szCs w:val="22"/>
        </w:rPr>
      </w:pPr>
      <w:proofErr w:type="gramStart"/>
      <w:r>
        <w:rPr>
          <w:rFonts w:ascii="Times New Roman" w:hAnsi="Times New Roman"/>
          <w:sz w:val="20"/>
          <w:szCs w:val="22"/>
        </w:rPr>
        <w:t>……………………………………………………………….……………………………………………………………….……………………………………………………………….………………………………………………………………</w:t>
      </w:r>
      <w:r w:rsidR="00323545" w:rsidRPr="00C86BC6">
        <w:rPr>
          <w:rFonts w:ascii="Times New Roman" w:hAnsi="Times New Roman"/>
          <w:sz w:val="20"/>
          <w:szCs w:val="22"/>
        </w:rPr>
        <w:t>.</w:t>
      </w:r>
      <w:proofErr w:type="gramEnd"/>
    </w:p>
    <w:p w:rsidR="00AD2271" w:rsidRPr="00C86BC6" w:rsidRDefault="00323545" w:rsidP="00AD2271">
      <w:pPr>
        <w:spacing w:after="120" w:line="276" w:lineRule="auto"/>
        <w:jc w:val="both"/>
        <w:rPr>
          <w:rFonts w:ascii="Times New Roman" w:hAnsi="Times New Roman"/>
          <w:b/>
          <w:sz w:val="20"/>
          <w:szCs w:val="22"/>
        </w:rPr>
      </w:pPr>
      <w:proofErr w:type="spellStart"/>
      <w:r w:rsidRPr="00C86BC6">
        <w:rPr>
          <w:rFonts w:ascii="Times New Roman" w:hAnsi="Times New Roman"/>
          <w:b/>
          <w:sz w:val="20"/>
          <w:szCs w:val="22"/>
        </w:rPr>
        <w:t>Findings</w:t>
      </w:r>
      <w:proofErr w:type="spellEnd"/>
    </w:p>
    <w:p w:rsidR="00AD2271" w:rsidRPr="00C86BC6" w:rsidRDefault="00EA7E88" w:rsidP="00296570">
      <w:pPr>
        <w:spacing w:after="120" w:line="276" w:lineRule="auto"/>
        <w:jc w:val="both"/>
        <w:rPr>
          <w:rFonts w:ascii="Times New Roman" w:hAnsi="Times New Roman"/>
          <w:sz w:val="20"/>
          <w:szCs w:val="22"/>
        </w:rPr>
      </w:pPr>
      <w:proofErr w:type="gramStart"/>
      <w:r>
        <w:rPr>
          <w:rFonts w:ascii="Times New Roman" w:hAnsi="Times New Roman"/>
          <w:sz w:val="20"/>
          <w:szCs w:val="22"/>
        </w:rPr>
        <w:t>……………………………………………………………….……………………………………………………………….……………………………………………………………….………………………………………………………………</w:t>
      </w:r>
      <w:r w:rsidR="00323545" w:rsidRPr="00C86BC6">
        <w:rPr>
          <w:rFonts w:ascii="Times New Roman" w:hAnsi="Times New Roman"/>
          <w:sz w:val="20"/>
          <w:szCs w:val="22"/>
        </w:rPr>
        <w:t>.</w:t>
      </w:r>
      <w:proofErr w:type="gramEnd"/>
    </w:p>
    <w:p w:rsidR="00AD2271" w:rsidRPr="00C86BC6" w:rsidRDefault="00FB79CC" w:rsidP="00AD2271">
      <w:pPr>
        <w:spacing w:after="120" w:line="276" w:lineRule="auto"/>
        <w:jc w:val="both"/>
        <w:rPr>
          <w:rFonts w:ascii="Times New Roman" w:hAnsi="Times New Roman"/>
          <w:sz w:val="20"/>
          <w:szCs w:val="22"/>
        </w:rPr>
      </w:pPr>
      <w:proofErr w:type="spellStart"/>
      <w:r w:rsidRPr="00C86BC6">
        <w:rPr>
          <w:rFonts w:ascii="Times New Roman" w:hAnsi="Times New Roman"/>
          <w:b/>
          <w:sz w:val="20"/>
          <w:szCs w:val="22"/>
        </w:rPr>
        <w:t>Discussion</w:t>
      </w:r>
      <w:proofErr w:type="spellEnd"/>
      <w:r w:rsidRPr="00C86BC6">
        <w:rPr>
          <w:rFonts w:ascii="Times New Roman" w:hAnsi="Times New Roman"/>
          <w:b/>
          <w:sz w:val="20"/>
          <w:szCs w:val="22"/>
        </w:rPr>
        <w:t xml:space="preserve"> </w:t>
      </w:r>
      <w:proofErr w:type="spellStart"/>
      <w:r w:rsidRPr="00C86BC6">
        <w:rPr>
          <w:rFonts w:ascii="Times New Roman" w:hAnsi="Times New Roman"/>
          <w:b/>
          <w:sz w:val="20"/>
          <w:szCs w:val="22"/>
        </w:rPr>
        <w:t>and</w:t>
      </w:r>
      <w:proofErr w:type="spellEnd"/>
      <w:r w:rsidRPr="00C86BC6">
        <w:rPr>
          <w:rFonts w:ascii="Times New Roman" w:hAnsi="Times New Roman"/>
          <w:b/>
          <w:sz w:val="20"/>
          <w:szCs w:val="22"/>
        </w:rPr>
        <w:t xml:space="preserve"> </w:t>
      </w:r>
      <w:proofErr w:type="spellStart"/>
      <w:r w:rsidRPr="00C86BC6">
        <w:rPr>
          <w:rFonts w:ascii="Times New Roman" w:hAnsi="Times New Roman"/>
          <w:b/>
          <w:sz w:val="20"/>
          <w:szCs w:val="22"/>
        </w:rPr>
        <w:t>Conclusion</w:t>
      </w:r>
      <w:proofErr w:type="spellEnd"/>
    </w:p>
    <w:p w:rsidR="004E27DA" w:rsidRPr="00C86BC6" w:rsidRDefault="00EA7E88" w:rsidP="0085255E">
      <w:pPr>
        <w:spacing w:after="120" w:line="276" w:lineRule="auto"/>
        <w:jc w:val="both"/>
        <w:rPr>
          <w:rFonts w:ascii="Times New Roman" w:eastAsiaTheme="majorEastAsia" w:hAnsi="Times New Roman"/>
          <w:b/>
          <w:sz w:val="22"/>
          <w:szCs w:val="22"/>
        </w:rPr>
      </w:pPr>
      <w:proofErr w:type="gramStart"/>
      <w:r>
        <w:rPr>
          <w:rFonts w:ascii="Times New Roman" w:hAnsi="Times New Roman"/>
          <w:sz w:val="20"/>
          <w:szCs w:val="22"/>
        </w:rPr>
        <w:t>……………………………………………………………….……………………………………………………………….……………………………………………………………….………………………………………………………………</w:t>
      </w:r>
      <w:r w:rsidR="00C129E6" w:rsidRPr="00C86BC6">
        <w:rPr>
          <w:rFonts w:ascii="Times New Roman" w:hAnsi="Times New Roman"/>
          <w:sz w:val="20"/>
          <w:szCs w:val="22"/>
        </w:rPr>
        <w:t>.</w:t>
      </w:r>
      <w:proofErr w:type="gramEnd"/>
    </w:p>
    <w:p w:rsidR="001654F0" w:rsidRDefault="001654F0" w:rsidP="00871EAB">
      <w:pPr>
        <w:spacing w:after="120" w:line="276" w:lineRule="auto"/>
        <w:jc w:val="center"/>
        <w:rPr>
          <w:rFonts w:ascii="Times New Roman" w:eastAsiaTheme="majorEastAsia" w:hAnsi="Times New Roman"/>
          <w:b/>
          <w:sz w:val="22"/>
          <w:szCs w:val="22"/>
        </w:rPr>
      </w:pPr>
    </w:p>
    <w:p w:rsidR="001654F0" w:rsidRDefault="001654F0" w:rsidP="00871EAB">
      <w:pPr>
        <w:spacing w:after="120" w:line="276" w:lineRule="auto"/>
        <w:jc w:val="center"/>
        <w:rPr>
          <w:rFonts w:ascii="Times New Roman" w:eastAsiaTheme="majorEastAsia" w:hAnsi="Times New Roman"/>
          <w:b/>
          <w:sz w:val="22"/>
          <w:szCs w:val="22"/>
        </w:rPr>
      </w:pPr>
    </w:p>
    <w:p w:rsidR="001654F0" w:rsidRDefault="001654F0" w:rsidP="00871EAB">
      <w:pPr>
        <w:spacing w:after="120" w:line="276" w:lineRule="auto"/>
        <w:jc w:val="center"/>
        <w:rPr>
          <w:rFonts w:ascii="Times New Roman" w:eastAsiaTheme="majorEastAsia" w:hAnsi="Times New Roman"/>
          <w:b/>
          <w:sz w:val="22"/>
          <w:szCs w:val="22"/>
        </w:rPr>
      </w:pPr>
    </w:p>
    <w:p w:rsidR="001654F0" w:rsidRDefault="001654F0" w:rsidP="00871EAB">
      <w:pPr>
        <w:spacing w:after="120" w:line="276" w:lineRule="auto"/>
        <w:jc w:val="center"/>
        <w:rPr>
          <w:rFonts w:ascii="Times New Roman" w:eastAsiaTheme="majorEastAsia" w:hAnsi="Times New Roman"/>
          <w:b/>
          <w:sz w:val="22"/>
          <w:szCs w:val="22"/>
        </w:rPr>
      </w:pPr>
    </w:p>
    <w:p w:rsidR="001654F0" w:rsidRDefault="001654F0" w:rsidP="00871EAB">
      <w:pPr>
        <w:spacing w:after="120" w:line="276" w:lineRule="auto"/>
        <w:jc w:val="center"/>
        <w:rPr>
          <w:rFonts w:ascii="Times New Roman" w:eastAsiaTheme="majorEastAsia" w:hAnsi="Times New Roman"/>
          <w:b/>
          <w:sz w:val="22"/>
          <w:szCs w:val="22"/>
        </w:rPr>
      </w:pPr>
    </w:p>
    <w:p w:rsidR="001654F0" w:rsidRDefault="001654F0" w:rsidP="00871EAB">
      <w:pPr>
        <w:spacing w:after="120" w:line="276" w:lineRule="auto"/>
        <w:jc w:val="center"/>
        <w:rPr>
          <w:rFonts w:ascii="Times New Roman" w:eastAsiaTheme="majorEastAsia" w:hAnsi="Times New Roman"/>
          <w:b/>
          <w:sz w:val="22"/>
          <w:szCs w:val="22"/>
        </w:rPr>
      </w:pPr>
    </w:p>
    <w:p w:rsidR="001654F0" w:rsidRDefault="001654F0" w:rsidP="00871EAB">
      <w:pPr>
        <w:spacing w:after="120" w:line="276" w:lineRule="auto"/>
        <w:jc w:val="center"/>
        <w:rPr>
          <w:rFonts w:ascii="Times New Roman" w:eastAsiaTheme="majorEastAsia" w:hAnsi="Times New Roman"/>
          <w:b/>
          <w:sz w:val="22"/>
          <w:szCs w:val="22"/>
        </w:rPr>
      </w:pPr>
    </w:p>
    <w:p w:rsidR="001654F0" w:rsidRDefault="001654F0" w:rsidP="00871EAB">
      <w:pPr>
        <w:spacing w:after="120" w:line="276" w:lineRule="auto"/>
        <w:jc w:val="center"/>
        <w:rPr>
          <w:rFonts w:ascii="Times New Roman" w:eastAsiaTheme="majorEastAsia" w:hAnsi="Times New Roman"/>
          <w:b/>
          <w:sz w:val="22"/>
          <w:szCs w:val="22"/>
        </w:rPr>
      </w:pPr>
    </w:p>
    <w:p w:rsidR="001654F0" w:rsidRDefault="001654F0" w:rsidP="00871EAB">
      <w:pPr>
        <w:spacing w:after="120" w:line="276" w:lineRule="auto"/>
        <w:jc w:val="center"/>
        <w:rPr>
          <w:rFonts w:ascii="Times New Roman" w:eastAsiaTheme="majorEastAsia" w:hAnsi="Times New Roman"/>
          <w:b/>
          <w:sz w:val="22"/>
          <w:szCs w:val="22"/>
        </w:rPr>
      </w:pPr>
    </w:p>
    <w:p w:rsidR="00EA7E88" w:rsidRDefault="00EA7E88" w:rsidP="00871EAB">
      <w:pPr>
        <w:spacing w:after="120" w:line="276" w:lineRule="auto"/>
        <w:jc w:val="center"/>
        <w:rPr>
          <w:rFonts w:ascii="Times New Roman" w:eastAsiaTheme="majorEastAsia" w:hAnsi="Times New Roman"/>
          <w:b/>
          <w:sz w:val="22"/>
          <w:szCs w:val="22"/>
        </w:rPr>
      </w:pPr>
    </w:p>
    <w:p w:rsidR="00EA7E88" w:rsidRDefault="00EA7E88" w:rsidP="00871EAB">
      <w:pPr>
        <w:spacing w:after="120" w:line="276" w:lineRule="auto"/>
        <w:jc w:val="center"/>
        <w:rPr>
          <w:rFonts w:ascii="Times New Roman" w:eastAsiaTheme="majorEastAsia" w:hAnsi="Times New Roman"/>
          <w:b/>
          <w:sz w:val="22"/>
          <w:szCs w:val="22"/>
        </w:rPr>
      </w:pPr>
    </w:p>
    <w:p w:rsidR="00EA7E88" w:rsidRDefault="00EA7E88" w:rsidP="00871EAB">
      <w:pPr>
        <w:spacing w:after="120" w:line="276" w:lineRule="auto"/>
        <w:jc w:val="center"/>
        <w:rPr>
          <w:rFonts w:ascii="Times New Roman" w:eastAsiaTheme="majorEastAsia" w:hAnsi="Times New Roman"/>
          <w:b/>
          <w:sz w:val="22"/>
          <w:szCs w:val="22"/>
        </w:rPr>
      </w:pPr>
    </w:p>
    <w:p w:rsidR="00EA7E88" w:rsidRDefault="00EA7E88" w:rsidP="00871EAB">
      <w:pPr>
        <w:spacing w:after="120" w:line="276" w:lineRule="auto"/>
        <w:jc w:val="center"/>
        <w:rPr>
          <w:rFonts w:ascii="Times New Roman" w:eastAsiaTheme="majorEastAsia" w:hAnsi="Times New Roman"/>
          <w:b/>
          <w:sz w:val="22"/>
          <w:szCs w:val="22"/>
        </w:rPr>
      </w:pPr>
    </w:p>
    <w:p w:rsidR="00EA7E88" w:rsidRDefault="00EA7E88" w:rsidP="00871EAB">
      <w:pPr>
        <w:spacing w:after="120" w:line="276" w:lineRule="auto"/>
        <w:jc w:val="center"/>
        <w:rPr>
          <w:rFonts w:ascii="Times New Roman" w:eastAsiaTheme="majorEastAsia" w:hAnsi="Times New Roman"/>
          <w:b/>
          <w:sz w:val="22"/>
          <w:szCs w:val="22"/>
        </w:rPr>
      </w:pPr>
    </w:p>
    <w:p w:rsidR="00EA7E88" w:rsidRDefault="00EA7E88" w:rsidP="00871EAB">
      <w:pPr>
        <w:spacing w:after="120" w:line="276" w:lineRule="auto"/>
        <w:jc w:val="center"/>
        <w:rPr>
          <w:rFonts w:ascii="Times New Roman" w:eastAsiaTheme="majorEastAsia" w:hAnsi="Times New Roman"/>
          <w:b/>
          <w:sz w:val="22"/>
          <w:szCs w:val="22"/>
        </w:rPr>
      </w:pPr>
    </w:p>
    <w:p w:rsidR="00EA7E88" w:rsidRDefault="00EA7E88" w:rsidP="00871EAB">
      <w:pPr>
        <w:spacing w:after="120" w:line="276" w:lineRule="auto"/>
        <w:jc w:val="center"/>
        <w:rPr>
          <w:rFonts w:ascii="Times New Roman" w:eastAsiaTheme="majorEastAsia" w:hAnsi="Times New Roman"/>
          <w:b/>
          <w:sz w:val="22"/>
          <w:szCs w:val="22"/>
        </w:rPr>
      </w:pPr>
    </w:p>
    <w:p w:rsidR="00EA7E88" w:rsidRDefault="00EA7E88" w:rsidP="00871EAB">
      <w:pPr>
        <w:spacing w:after="120" w:line="276" w:lineRule="auto"/>
        <w:jc w:val="center"/>
        <w:rPr>
          <w:rFonts w:ascii="Times New Roman" w:eastAsiaTheme="majorEastAsia" w:hAnsi="Times New Roman"/>
          <w:b/>
          <w:sz w:val="22"/>
          <w:szCs w:val="22"/>
        </w:rPr>
      </w:pPr>
    </w:p>
    <w:p w:rsidR="00EA7E88" w:rsidRDefault="00EA7E88" w:rsidP="00871EAB">
      <w:pPr>
        <w:spacing w:after="120" w:line="276" w:lineRule="auto"/>
        <w:jc w:val="center"/>
        <w:rPr>
          <w:rFonts w:ascii="Times New Roman" w:eastAsiaTheme="majorEastAsia" w:hAnsi="Times New Roman"/>
          <w:b/>
          <w:sz w:val="22"/>
          <w:szCs w:val="22"/>
        </w:rPr>
      </w:pPr>
    </w:p>
    <w:p w:rsidR="00EA7E88" w:rsidRDefault="00EA7E88" w:rsidP="00871EAB">
      <w:pPr>
        <w:spacing w:after="120" w:line="276" w:lineRule="auto"/>
        <w:jc w:val="center"/>
        <w:rPr>
          <w:rFonts w:ascii="Times New Roman" w:eastAsiaTheme="majorEastAsia" w:hAnsi="Times New Roman"/>
          <w:b/>
          <w:sz w:val="22"/>
          <w:szCs w:val="22"/>
        </w:rPr>
      </w:pPr>
    </w:p>
    <w:p w:rsidR="00EA7E88" w:rsidRDefault="00EA7E88" w:rsidP="00871EAB">
      <w:pPr>
        <w:spacing w:after="120" w:line="276" w:lineRule="auto"/>
        <w:jc w:val="center"/>
        <w:rPr>
          <w:rFonts w:ascii="Times New Roman" w:eastAsiaTheme="majorEastAsia" w:hAnsi="Times New Roman"/>
          <w:b/>
          <w:sz w:val="22"/>
          <w:szCs w:val="22"/>
        </w:rPr>
      </w:pPr>
    </w:p>
    <w:p w:rsidR="00B81669" w:rsidRPr="00C86BC6" w:rsidRDefault="00D463FC" w:rsidP="00871EAB">
      <w:pPr>
        <w:spacing w:after="120" w:line="276" w:lineRule="auto"/>
        <w:jc w:val="center"/>
        <w:rPr>
          <w:rFonts w:ascii="Times New Roman" w:hAnsi="Times New Roman"/>
          <w:b/>
          <w:sz w:val="20"/>
          <w:szCs w:val="22"/>
        </w:rPr>
      </w:pPr>
      <w:r w:rsidRPr="00C86BC6">
        <w:rPr>
          <w:rFonts w:ascii="Times New Roman" w:eastAsiaTheme="majorEastAsia" w:hAnsi="Times New Roman"/>
          <w:b/>
          <w:sz w:val="22"/>
          <w:szCs w:val="22"/>
        </w:rPr>
        <w:lastRenderedPageBreak/>
        <w:t>GİRİŞ</w:t>
      </w:r>
    </w:p>
    <w:p w:rsidR="000D36FF" w:rsidRDefault="000D36FF" w:rsidP="000D36FF">
      <w:pPr>
        <w:spacing w:after="120" w:line="276" w:lineRule="auto"/>
        <w:jc w:val="both"/>
        <w:rPr>
          <w:rFonts w:ascii="Times New Roman" w:hAnsi="Times New Roman"/>
          <w:b/>
          <w:sz w:val="20"/>
          <w:szCs w:val="22"/>
        </w:rPr>
      </w:pPr>
      <w:r>
        <w:rPr>
          <w:rFonts w:ascii="Times New Roman" w:hAnsi="Times New Roman"/>
          <w:sz w:val="20"/>
          <w:szCs w:val="22"/>
        </w:rPr>
        <w:t xml:space="preserve">Giriş bölümü başlığı Times New Roman yazı tipinde, 11 punto büyüklüğünde ve 1.15 satır aralığında olmalıdır. Başlıktan sonra 6nk boşluk bırakılmalıdır. Giriş bölümü içerisindeki metinler Times New Roman yazı tipinde, 10 punto büyüklüğünde ve 1.15 satır aralığında hazırlanmalıdır. Paragraf başlarına girinti verilmemeli ve tüm metinler iki yana yaslı bir şekilde </w:t>
      </w:r>
      <w:proofErr w:type="spellStart"/>
      <w:r>
        <w:rPr>
          <w:rFonts w:ascii="Times New Roman" w:hAnsi="Times New Roman"/>
          <w:sz w:val="20"/>
          <w:szCs w:val="22"/>
        </w:rPr>
        <w:t>hizalandırılmalıdır</w:t>
      </w:r>
      <w:proofErr w:type="spellEnd"/>
      <w:r>
        <w:rPr>
          <w:rFonts w:ascii="Times New Roman" w:hAnsi="Times New Roman"/>
          <w:sz w:val="20"/>
          <w:szCs w:val="22"/>
        </w:rPr>
        <w:t>. Paragraflardan sonra 6nk boşluk verilmelidir. İhtiyaç olduğu takdirde aşağıdaki formatta alt başlık(</w:t>
      </w:r>
      <w:proofErr w:type="spellStart"/>
      <w:r>
        <w:rPr>
          <w:rFonts w:ascii="Times New Roman" w:hAnsi="Times New Roman"/>
          <w:sz w:val="20"/>
          <w:szCs w:val="22"/>
        </w:rPr>
        <w:t>lar</w:t>
      </w:r>
      <w:proofErr w:type="spellEnd"/>
      <w:r>
        <w:rPr>
          <w:rFonts w:ascii="Times New Roman" w:hAnsi="Times New Roman"/>
          <w:sz w:val="20"/>
          <w:szCs w:val="22"/>
        </w:rPr>
        <w:t xml:space="preserve">) oluşturulabilir. </w:t>
      </w:r>
      <w:r>
        <w:rPr>
          <w:rFonts w:ascii="Times New Roman" w:hAnsi="Times New Roman"/>
          <w:b/>
          <w:sz w:val="20"/>
          <w:szCs w:val="22"/>
        </w:rPr>
        <w:t>Çalışmada dipnot kullanılmamalıdır.</w:t>
      </w:r>
    </w:p>
    <w:p w:rsidR="000D36FF" w:rsidRDefault="000D36FF" w:rsidP="000D36FF">
      <w:pPr>
        <w:spacing w:after="120" w:line="276" w:lineRule="auto"/>
        <w:rPr>
          <w:rFonts w:ascii="Times New Roman" w:hAnsi="Times New Roman"/>
          <w:b/>
          <w:sz w:val="20"/>
          <w:szCs w:val="22"/>
        </w:rPr>
      </w:pPr>
      <w:r>
        <w:rPr>
          <w:rFonts w:ascii="Times New Roman" w:hAnsi="Times New Roman"/>
          <w:b/>
          <w:sz w:val="20"/>
          <w:szCs w:val="22"/>
        </w:rPr>
        <w:t>Alt Başlık 1</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 xml:space="preserve">Alt başlık ismi kalın, sola </w:t>
      </w:r>
      <w:proofErr w:type="spellStart"/>
      <w:r>
        <w:rPr>
          <w:rFonts w:ascii="Times New Roman" w:hAnsi="Times New Roman"/>
          <w:sz w:val="20"/>
          <w:szCs w:val="22"/>
        </w:rPr>
        <w:t>hizalı</w:t>
      </w:r>
      <w:proofErr w:type="spellEnd"/>
      <w:r>
        <w:rPr>
          <w:rFonts w:ascii="Times New Roman" w:hAnsi="Times New Roman"/>
          <w:sz w:val="20"/>
          <w:szCs w:val="22"/>
        </w:rPr>
        <w:t xml:space="preserve">, Times New Roman formatında, 10 punto büyüklüğünde 1.15 satır aralığında olmalıdır. Başlık isminden sonra 6nk boşluk bulunmalıdır. Paragraf başlarına girinti verilmemeli ve tüm metinler iki yana yaslı bir şekilde </w:t>
      </w:r>
      <w:proofErr w:type="spellStart"/>
      <w:r>
        <w:rPr>
          <w:rFonts w:ascii="Times New Roman" w:hAnsi="Times New Roman"/>
          <w:sz w:val="20"/>
          <w:szCs w:val="22"/>
        </w:rPr>
        <w:t>hizalandırılmalıdır</w:t>
      </w:r>
      <w:proofErr w:type="spellEnd"/>
      <w:r>
        <w:rPr>
          <w:rFonts w:ascii="Times New Roman" w:hAnsi="Times New Roman"/>
          <w:sz w:val="20"/>
          <w:szCs w:val="22"/>
        </w:rPr>
        <w:t>. Paragraflardan sonra 6nk boşluk verilmelidir. Alt başlıklara ek alt başlık İhtiyacı olduğu takdirde aşağıdaki formatta alt başlık(</w:t>
      </w:r>
      <w:proofErr w:type="spellStart"/>
      <w:r>
        <w:rPr>
          <w:rFonts w:ascii="Times New Roman" w:hAnsi="Times New Roman"/>
          <w:sz w:val="20"/>
          <w:szCs w:val="22"/>
        </w:rPr>
        <w:t>lar</w:t>
      </w:r>
      <w:proofErr w:type="spellEnd"/>
      <w:r>
        <w:rPr>
          <w:rFonts w:ascii="Times New Roman" w:hAnsi="Times New Roman"/>
          <w:sz w:val="20"/>
          <w:szCs w:val="22"/>
        </w:rPr>
        <w:t>) oluşturulabilir.</w:t>
      </w:r>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b/>
          <w:i/>
          <w:sz w:val="20"/>
          <w:szCs w:val="22"/>
        </w:rPr>
      </w:pPr>
      <w:r>
        <w:rPr>
          <w:rFonts w:ascii="Times New Roman" w:hAnsi="Times New Roman"/>
          <w:b/>
          <w:i/>
          <w:sz w:val="20"/>
          <w:szCs w:val="22"/>
        </w:rPr>
        <w:t>Alt Başlık 2</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 xml:space="preserve">Alt başlık 2 ismi kalın, </w:t>
      </w:r>
      <w:r>
        <w:rPr>
          <w:rFonts w:ascii="Times New Roman" w:hAnsi="Times New Roman"/>
          <w:b/>
          <w:sz w:val="20"/>
          <w:szCs w:val="22"/>
        </w:rPr>
        <w:t>italik</w:t>
      </w:r>
      <w:r>
        <w:rPr>
          <w:rFonts w:ascii="Times New Roman" w:hAnsi="Times New Roman"/>
          <w:sz w:val="20"/>
          <w:szCs w:val="22"/>
        </w:rPr>
        <w:t xml:space="preserve">, sola </w:t>
      </w:r>
      <w:proofErr w:type="spellStart"/>
      <w:r>
        <w:rPr>
          <w:rFonts w:ascii="Times New Roman" w:hAnsi="Times New Roman"/>
          <w:sz w:val="20"/>
          <w:szCs w:val="22"/>
        </w:rPr>
        <w:t>hizalı</w:t>
      </w:r>
      <w:proofErr w:type="spellEnd"/>
      <w:r>
        <w:rPr>
          <w:rFonts w:ascii="Times New Roman" w:hAnsi="Times New Roman"/>
          <w:sz w:val="20"/>
          <w:szCs w:val="22"/>
        </w:rPr>
        <w:t xml:space="preserve">, Times New Roman formatında, 10 punto büyüklüğünde 1.15 satır aralığında olmalıdır. Başlık isminden sonra 6nk boşluk bulunmalıdır. Paragraf başlarına girinti verilmemeli ve tüm metinler iki yana yaslı bir şekilde </w:t>
      </w:r>
      <w:proofErr w:type="spellStart"/>
      <w:r>
        <w:rPr>
          <w:rFonts w:ascii="Times New Roman" w:hAnsi="Times New Roman"/>
          <w:sz w:val="20"/>
          <w:szCs w:val="22"/>
        </w:rPr>
        <w:t>hizalandırılmalıdır</w:t>
      </w:r>
      <w:proofErr w:type="spellEnd"/>
      <w:r>
        <w:rPr>
          <w:rFonts w:ascii="Times New Roman" w:hAnsi="Times New Roman"/>
          <w:sz w:val="20"/>
          <w:szCs w:val="22"/>
        </w:rPr>
        <w:t xml:space="preserve">. Paragraflardan sonra 6nk boşluk verilmelidir. </w:t>
      </w:r>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center"/>
        <w:rPr>
          <w:rFonts w:ascii="Times New Roman" w:hAnsi="Times New Roman"/>
          <w:b/>
          <w:sz w:val="20"/>
          <w:szCs w:val="22"/>
        </w:rPr>
      </w:pPr>
      <w:r>
        <w:rPr>
          <w:rFonts w:ascii="Times New Roman" w:eastAsiaTheme="majorEastAsia" w:hAnsi="Times New Roman"/>
          <w:b/>
          <w:sz w:val="22"/>
          <w:szCs w:val="22"/>
        </w:rPr>
        <w:t>YÖNTEM</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Yöntem bölümü başlığı Times New Roman yazı tipinde, 11 punto büyüklüğünde ve 1.15 satır aralığında olmalıdır. Başlıktan sonra 6nk boşluk bırakılmalıdır.</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 xml:space="preserve">Yöntem bölümü içerisindeki metinler Times New Roman yazı tipinde, 10 punto büyüklüğünde ve 1.15 satır aralığında hazırlanmalıdır. Paragraf başlarına girinti verilmemeli ve tüm metinler iki yana yaslı bir şekilde </w:t>
      </w:r>
      <w:proofErr w:type="spellStart"/>
      <w:r>
        <w:rPr>
          <w:rFonts w:ascii="Times New Roman" w:hAnsi="Times New Roman"/>
          <w:sz w:val="20"/>
          <w:szCs w:val="22"/>
        </w:rPr>
        <w:t>hizalandırılmalıdır</w:t>
      </w:r>
      <w:proofErr w:type="spellEnd"/>
      <w:r>
        <w:rPr>
          <w:rFonts w:ascii="Times New Roman" w:hAnsi="Times New Roman"/>
          <w:sz w:val="20"/>
          <w:szCs w:val="22"/>
        </w:rPr>
        <w:t>. Paragraflardan sonra 6nk boşluk verilmelidir. İhtiyaç olduğu takdirde aşağıdaki formatta alt başlık(</w:t>
      </w:r>
      <w:proofErr w:type="spellStart"/>
      <w:r>
        <w:rPr>
          <w:rFonts w:ascii="Times New Roman" w:hAnsi="Times New Roman"/>
          <w:sz w:val="20"/>
          <w:szCs w:val="22"/>
        </w:rPr>
        <w:t>lar</w:t>
      </w:r>
      <w:proofErr w:type="spellEnd"/>
      <w:r>
        <w:rPr>
          <w:rFonts w:ascii="Times New Roman" w:hAnsi="Times New Roman"/>
          <w:sz w:val="20"/>
          <w:szCs w:val="22"/>
        </w:rPr>
        <w:t>) oluşturulabilir.</w:t>
      </w:r>
    </w:p>
    <w:p w:rsidR="000D36FF" w:rsidRDefault="000D36FF" w:rsidP="000D36FF">
      <w:pPr>
        <w:spacing w:after="120" w:line="276" w:lineRule="auto"/>
        <w:rPr>
          <w:rFonts w:ascii="Times New Roman" w:hAnsi="Times New Roman"/>
          <w:b/>
          <w:sz w:val="20"/>
          <w:szCs w:val="22"/>
        </w:rPr>
      </w:pPr>
      <w:r>
        <w:rPr>
          <w:rFonts w:ascii="Times New Roman" w:hAnsi="Times New Roman"/>
          <w:b/>
          <w:sz w:val="20"/>
          <w:szCs w:val="22"/>
        </w:rPr>
        <w:t>Alt Başlık 1</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 xml:space="preserve">Alt başlık ismi kalın, sola </w:t>
      </w:r>
      <w:proofErr w:type="spellStart"/>
      <w:r>
        <w:rPr>
          <w:rFonts w:ascii="Times New Roman" w:hAnsi="Times New Roman"/>
          <w:sz w:val="20"/>
          <w:szCs w:val="22"/>
        </w:rPr>
        <w:t>hizalı</w:t>
      </w:r>
      <w:proofErr w:type="spellEnd"/>
      <w:r>
        <w:rPr>
          <w:rFonts w:ascii="Times New Roman" w:hAnsi="Times New Roman"/>
          <w:sz w:val="20"/>
          <w:szCs w:val="22"/>
        </w:rPr>
        <w:t xml:space="preserve">, Times New Roman formatında, 10 punto büyüklüğünde 1.15 satır aralığında olmalıdır. Başlık isminden sonra 6nk boşluk bulunmalıdır. Paragraf başlarına girinti verilmemeli ve tüm metinler iki yana yaslı bir şekilde </w:t>
      </w:r>
      <w:proofErr w:type="spellStart"/>
      <w:r>
        <w:rPr>
          <w:rFonts w:ascii="Times New Roman" w:hAnsi="Times New Roman"/>
          <w:sz w:val="20"/>
          <w:szCs w:val="22"/>
        </w:rPr>
        <w:t>hizalandırılmalıdır</w:t>
      </w:r>
      <w:proofErr w:type="spellEnd"/>
      <w:r>
        <w:rPr>
          <w:rFonts w:ascii="Times New Roman" w:hAnsi="Times New Roman"/>
          <w:sz w:val="20"/>
          <w:szCs w:val="22"/>
        </w:rPr>
        <w:t>. Paragraflardan sonra 6nk boşluk verilmelidir. Alt başlıklara ek alt başlık İhtiyacı olduğu takdirde aşağıdaki formatta alt başlık(</w:t>
      </w:r>
      <w:proofErr w:type="spellStart"/>
      <w:r>
        <w:rPr>
          <w:rFonts w:ascii="Times New Roman" w:hAnsi="Times New Roman"/>
          <w:sz w:val="20"/>
          <w:szCs w:val="22"/>
        </w:rPr>
        <w:t>lar</w:t>
      </w:r>
      <w:proofErr w:type="spellEnd"/>
      <w:r>
        <w:rPr>
          <w:rFonts w:ascii="Times New Roman" w:hAnsi="Times New Roman"/>
          <w:sz w:val="20"/>
          <w:szCs w:val="22"/>
        </w:rPr>
        <w:t>) oluşturulabilir.</w:t>
      </w:r>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b/>
          <w:i/>
          <w:sz w:val="20"/>
          <w:szCs w:val="22"/>
        </w:rPr>
      </w:pPr>
      <w:r>
        <w:rPr>
          <w:rFonts w:ascii="Times New Roman" w:hAnsi="Times New Roman"/>
          <w:b/>
          <w:i/>
          <w:sz w:val="20"/>
          <w:szCs w:val="22"/>
        </w:rPr>
        <w:t>Alt Başlık 2</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 xml:space="preserve">Alt başlık ismi kalın, italik, sola </w:t>
      </w:r>
      <w:proofErr w:type="spellStart"/>
      <w:r>
        <w:rPr>
          <w:rFonts w:ascii="Times New Roman" w:hAnsi="Times New Roman"/>
          <w:sz w:val="20"/>
          <w:szCs w:val="22"/>
        </w:rPr>
        <w:t>hizalı</w:t>
      </w:r>
      <w:proofErr w:type="spellEnd"/>
      <w:r>
        <w:rPr>
          <w:rFonts w:ascii="Times New Roman" w:hAnsi="Times New Roman"/>
          <w:sz w:val="20"/>
          <w:szCs w:val="22"/>
        </w:rPr>
        <w:t xml:space="preserve">, Times New Roman formatında, 10 punto büyüklüğünde 1.15 satır aralığında olmalıdır. Başlık isminden sonra 6nk boşluk bulunmalıdır. Paragraf başlarına girinti verilmemeli ve tüm metinler iki yana yaslı bir şekilde </w:t>
      </w:r>
      <w:proofErr w:type="spellStart"/>
      <w:r>
        <w:rPr>
          <w:rFonts w:ascii="Times New Roman" w:hAnsi="Times New Roman"/>
          <w:sz w:val="20"/>
          <w:szCs w:val="22"/>
        </w:rPr>
        <w:t>hizalandırılmalıdır</w:t>
      </w:r>
      <w:proofErr w:type="spellEnd"/>
      <w:r>
        <w:rPr>
          <w:rFonts w:ascii="Times New Roman" w:hAnsi="Times New Roman"/>
          <w:sz w:val="20"/>
          <w:szCs w:val="22"/>
        </w:rPr>
        <w:t xml:space="preserve">. Paragraflardan sonra 6nk boşluk verilmelidir. </w:t>
      </w:r>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lastRenderedPageBreak/>
        <w:t>Çalışmada kullanılacak şekiller/grafikler APA kurallarına uygun olacak şekilde hazırlanmalıdır. Şekil/grafik adı şeklin/grafiğin altında, 9 punto, ortalı ve 1.15. satır aralığında olmalıdır. Şekil/grafik, ortalı olmalıdır. Şekil/grafik adından sonra 6nk boşluk bırakılmalıdır. Şekil/grafik ile şekil/grafik adı arasında 6nk boşluk bulunmalıdır.</w:t>
      </w:r>
    </w:p>
    <w:p w:rsidR="000D36FF" w:rsidRDefault="000D36FF" w:rsidP="000D36FF">
      <w:pPr>
        <w:spacing w:after="120" w:line="276" w:lineRule="auto"/>
        <w:jc w:val="center"/>
        <w:rPr>
          <w:rFonts w:ascii="Times New Roman" w:hAnsi="Times New Roman"/>
          <w:sz w:val="20"/>
          <w:szCs w:val="22"/>
        </w:rPr>
      </w:pPr>
      <w:r>
        <w:rPr>
          <w:rFonts w:ascii="Times New Roman" w:hAnsi="Times New Roman"/>
          <w:noProof/>
          <w:sz w:val="20"/>
          <w:szCs w:val="22"/>
          <w:lang w:eastAsia="tr-TR"/>
        </w:rPr>
        <w:drawing>
          <wp:inline distT="0" distB="0" distL="0" distR="0">
            <wp:extent cx="1335405" cy="886460"/>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cstate="print">
                      <a:extLst>
                        <a:ext uri="{28A0092B-C50C-407E-A947-70E740481C1C}">
                          <a14:useLocalDpi xmlns:a14="http://schemas.microsoft.com/office/drawing/2010/main" val="0"/>
                        </a:ext>
                      </a:extLst>
                    </a:blip>
                    <a:srcRect l="20140" t="20786" r="19835" b="39372"/>
                    <a:stretch>
                      <a:fillRect/>
                    </a:stretch>
                  </pic:blipFill>
                  <pic:spPr bwMode="auto">
                    <a:xfrm>
                      <a:off x="0" y="0"/>
                      <a:ext cx="1335405" cy="886460"/>
                    </a:xfrm>
                    <a:prstGeom prst="rect">
                      <a:avLst/>
                    </a:prstGeom>
                    <a:noFill/>
                    <a:ln>
                      <a:noFill/>
                    </a:ln>
                  </pic:spPr>
                </pic:pic>
              </a:graphicData>
            </a:graphic>
          </wp:inline>
        </w:drawing>
      </w:r>
    </w:p>
    <w:p w:rsidR="000D36FF" w:rsidRDefault="000D36FF" w:rsidP="000D36FF">
      <w:pPr>
        <w:spacing w:after="120" w:line="276" w:lineRule="auto"/>
        <w:jc w:val="center"/>
        <w:rPr>
          <w:rFonts w:ascii="Times New Roman" w:hAnsi="Times New Roman"/>
          <w:sz w:val="20"/>
          <w:szCs w:val="22"/>
        </w:rPr>
      </w:pPr>
      <w:r>
        <w:rPr>
          <w:rFonts w:ascii="Times New Roman" w:hAnsi="Times New Roman"/>
          <w:b/>
          <w:sz w:val="18"/>
          <w:szCs w:val="22"/>
        </w:rPr>
        <w:t>Şekil/Grafik 1.</w:t>
      </w:r>
      <w:r>
        <w:rPr>
          <w:rFonts w:ascii="Times New Roman" w:hAnsi="Times New Roman"/>
          <w:sz w:val="18"/>
          <w:szCs w:val="22"/>
        </w:rPr>
        <w:t xml:space="preserve"> </w:t>
      </w:r>
      <w:proofErr w:type="spellStart"/>
      <w:r>
        <w:rPr>
          <w:rFonts w:ascii="Times New Roman" w:hAnsi="Times New Roman"/>
          <w:sz w:val="18"/>
          <w:szCs w:val="22"/>
        </w:rPr>
        <w:t>xxxxxxxxxxxxxxxxxxxxxxxxxx</w:t>
      </w:r>
      <w:proofErr w:type="spellEnd"/>
    </w:p>
    <w:p w:rsidR="000D36FF" w:rsidRDefault="000D36FF" w:rsidP="000D36FF">
      <w:pPr>
        <w:spacing w:after="120" w:line="276" w:lineRule="auto"/>
        <w:rPr>
          <w:rFonts w:ascii="Times New Roman" w:hAnsi="Times New Roman"/>
          <w:b/>
          <w:sz w:val="20"/>
          <w:szCs w:val="22"/>
        </w:rPr>
      </w:pPr>
      <w:r>
        <w:rPr>
          <w:rFonts w:ascii="Times New Roman" w:hAnsi="Times New Roman"/>
          <w:b/>
          <w:sz w:val="20"/>
          <w:szCs w:val="22"/>
        </w:rPr>
        <w:t xml:space="preserve">Etik Beyan </w:t>
      </w:r>
      <w:r>
        <w:rPr>
          <w:rFonts w:ascii="Times New Roman" w:hAnsi="Times New Roman"/>
          <w:b/>
          <w:sz w:val="20"/>
          <w:szCs w:val="22"/>
          <w:highlight w:val="yellow"/>
        </w:rPr>
        <w:t>(ETİK KURUL İZNİ GEREKTİREN ÇALIŞMALAR İÇİN MUTLAKA EKLENMELİDİR.)</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 xml:space="preserve">Bu çalışma, </w:t>
      </w:r>
      <w:proofErr w:type="gramStart"/>
      <w:r>
        <w:rPr>
          <w:rFonts w:ascii="Times New Roman" w:hAnsi="Times New Roman"/>
          <w:sz w:val="20"/>
          <w:szCs w:val="22"/>
        </w:rPr>
        <w:t>…..</w:t>
      </w:r>
      <w:proofErr w:type="gramEnd"/>
      <w:r>
        <w:rPr>
          <w:rFonts w:ascii="Times New Roman" w:hAnsi="Times New Roman"/>
          <w:sz w:val="20"/>
          <w:szCs w:val="22"/>
        </w:rPr>
        <w:t>’</w:t>
      </w:r>
      <w:proofErr w:type="spellStart"/>
      <w:r>
        <w:rPr>
          <w:rFonts w:ascii="Times New Roman" w:hAnsi="Times New Roman"/>
          <w:sz w:val="20"/>
          <w:szCs w:val="22"/>
        </w:rPr>
        <w:t>nun</w:t>
      </w:r>
      <w:proofErr w:type="spellEnd"/>
      <w:r>
        <w:rPr>
          <w:rFonts w:ascii="Times New Roman" w:hAnsi="Times New Roman"/>
          <w:sz w:val="20"/>
          <w:szCs w:val="22"/>
        </w:rPr>
        <w:t xml:space="preserve"> (Kurul Adı) …… tarihli ve </w:t>
      </w:r>
      <w:proofErr w:type="gramStart"/>
      <w:r>
        <w:rPr>
          <w:rFonts w:ascii="Times New Roman" w:hAnsi="Times New Roman"/>
          <w:sz w:val="20"/>
          <w:szCs w:val="22"/>
        </w:rPr>
        <w:t>………..</w:t>
      </w:r>
      <w:proofErr w:type="gramEnd"/>
      <w:r>
        <w:rPr>
          <w:rFonts w:ascii="Times New Roman" w:hAnsi="Times New Roman"/>
          <w:sz w:val="20"/>
          <w:szCs w:val="22"/>
        </w:rPr>
        <w:t xml:space="preserve"> </w:t>
      </w:r>
      <w:proofErr w:type="gramStart"/>
      <w:r>
        <w:rPr>
          <w:rFonts w:ascii="Times New Roman" w:hAnsi="Times New Roman"/>
          <w:sz w:val="20"/>
          <w:szCs w:val="22"/>
        </w:rPr>
        <w:t>sayılı</w:t>
      </w:r>
      <w:proofErr w:type="gramEnd"/>
      <w:r>
        <w:rPr>
          <w:rFonts w:ascii="Times New Roman" w:hAnsi="Times New Roman"/>
          <w:sz w:val="20"/>
          <w:szCs w:val="22"/>
        </w:rPr>
        <w:t xml:space="preserve"> izniyle hazırlanmıştır.</w:t>
      </w:r>
    </w:p>
    <w:p w:rsidR="000D36FF" w:rsidRDefault="000D36FF" w:rsidP="000D36FF">
      <w:pPr>
        <w:spacing w:after="120" w:line="276" w:lineRule="auto"/>
        <w:jc w:val="center"/>
        <w:rPr>
          <w:rFonts w:ascii="Times New Roman" w:eastAsiaTheme="majorEastAsia" w:hAnsi="Times New Roman"/>
          <w:b/>
          <w:sz w:val="22"/>
          <w:szCs w:val="22"/>
        </w:rPr>
      </w:pPr>
      <w:r>
        <w:rPr>
          <w:rFonts w:ascii="Times New Roman" w:eastAsiaTheme="majorEastAsia" w:hAnsi="Times New Roman"/>
          <w:b/>
          <w:sz w:val="22"/>
          <w:szCs w:val="22"/>
        </w:rPr>
        <w:t>BULGULAR</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 xml:space="preserve">Bulgular bölümü başlığı Times New Roman yazı tipinde, 11 punto büyüklüğünde ve 1.15 satır aralığında olmalıdır. Başlıktan sonra 6nk boşluk bırakılmalıdır. </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 xml:space="preserve">Çalışmada kullanılacak tablolar APA kurallarına uygun olacak şekilde hazırlanmalıdır. Tablo başlığı tablonun üstünde, 9 punto, sola </w:t>
      </w:r>
      <w:proofErr w:type="spellStart"/>
      <w:r>
        <w:rPr>
          <w:rFonts w:ascii="Times New Roman" w:hAnsi="Times New Roman"/>
          <w:sz w:val="20"/>
          <w:szCs w:val="22"/>
        </w:rPr>
        <w:t>hizalı</w:t>
      </w:r>
      <w:proofErr w:type="spellEnd"/>
      <w:r>
        <w:rPr>
          <w:rFonts w:ascii="Times New Roman" w:hAnsi="Times New Roman"/>
          <w:sz w:val="20"/>
          <w:szCs w:val="22"/>
        </w:rPr>
        <w:t xml:space="preserve"> ve 1.15 satır aralığında olmalıdır. Tablo isminden sonra 6nk boşluk bırakılmalıdır. </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 xml:space="preserve">Tablo içerisindeki bilgiler 9 punto olmalıdır. İhtiyaç halinde 8 punto da kullanılabilir. Tablo, sayfayı </w:t>
      </w:r>
      <w:r>
        <w:rPr>
          <w:rFonts w:ascii="Times New Roman" w:hAnsi="Times New Roman"/>
          <w:b/>
          <w:sz w:val="20"/>
          <w:szCs w:val="22"/>
        </w:rPr>
        <w:t>kesinlikle aşmamalıdır</w:t>
      </w:r>
      <w:r>
        <w:rPr>
          <w:rFonts w:ascii="Times New Roman" w:hAnsi="Times New Roman"/>
          <w:sz w:val="20"/>
          <w:szCs w:val="22"/>
        </w:rPr>
        <w:t>.</w:t>
      </w:r>
    </w:p>
    <w:p w:rsidR="000D36FF" w:rsidRDefault="000D36FF" w:rsidP="000D36FF">
      <w:pPr>
        <w:spacing w:after="120" w:line="276" w:lineRule="auto"/>
        <w:jc w:val="both"/>
        <w:rPr>
          <w:rFonts w:ascii="Times New Roman" w:hAnsi="Times New Roman"/>
          <w:sz w:val="18"/>
          <w:szCs w:val="22"/>
        </w:rPr>
      </w:pPr>
      <w:r>
        <w:rPr>
          <w:rFonts w:ascii="Times New Roman" w:hAnsi="Times New Roman"/>
          <w:b/>
          <w:sz w:val="18"/>
          <w:szCs w:val="22"/>
        </w:rPr>
        <w:t>Tablo 1.</w:t>
      </w:r>
      <w:r>
        <w:rPr>
          <w:rFonts w:ascii="Times New Roman" w:hAnsi="Times New Roman"/>
          <w:sz w:val="18"/>
          <w:szCs w:val="22"/>
        </w:rPr>
        <w:t xml:space="preserve"> Tablo başlığı</w:t>
      </w:r>
    </w:p>
    <w:tbl>
      <w:tblPr>
        <w:tblStyle w:val="TabloKlavuzu"/>
        <w:tblW w:w="490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4"/>
        <w:gridCol w:w="4415"/>
        <w:gridCol w:w="1430"/>
        <w:gridCol w:w="1432"/>
      </w:tblGrid>
      <w:tr w:rsidR="000D36FF" w:rsidTr="00713310">
        <w:trPr>
          <w:trHeight w:val="273"/>
          <w:jc w:val="center"/>
        </w:trPr>
        <w:tc>
          <w:tcPr>
            <w:tcW w:w="1234" w:type="pct"/>
            <w:tcBorders>
              <w:top w:val="single" w:sz="4" w:space="0" w:color="auto"/>
              <w:left w:val="nil"/>
              <w:bottom w:val="single" w:sz="4" w:space="0" w:color="auto"/>
              <w:right w:val="nil"/>
            </w:tcBorders>
            <w:vAlign w:val="center"/>
            <w:hideMark/>
          </w:tcPr>
          <w:p w:rsidR="000D36FF" w:rsidRDefault="000D36FF">
            <w:pPr>
              <w:pStyle w:val="NParag"/>
              <w:tabs>
                <w:tab w:val="left" w:pos="708"/>
              </w:tabs>
              <w:spacing w:before="0" w:after="0"/>
              <w:ind w:firstLine="0"/>
              <w:jc w:val="left"/>
              <w:rPr>
                <w:b/>
                <w:sz w:val="18"/>
                <w:szCs w:val="16"/>
              </w:rPr>
            </w:pPr>
            <w:r>
              <w:rPr>
                <w:b/>
                <w:sz w:val="18"/>
                <w:szCs w:val="16"/>
              </w:rPr>
              <w:t>Değişken</w:t>
            </w:r>
          </w:p>
        </w:tc>
        <w:tc>
          <w:tcPr>
            <w:tcW w:w="2285" w:type="pct"/>
            <w:tcBorders>
              <w:top w:val="single" w:sz="4" w:space="0" w:color="auto"/>
              <w:left w:val="nil"/>
              <w:bottom w:val="single" w:sz="4" w:space="0" w:color="auto"/>
              <w:right w:val="nil"/>
            </w:tcBorders>
            <w:vAlign w:val="center"/>
            <w:hideMark/>
          </w:tcPr>
          <w:p w:rsidR="000D36FF" w:rsidRDefault="000D36FF">
            <w:pPr>
              <w:pStyle w:val="NParag"/>
              <w:tabs>
                <w:tab w:val="left" w:pos="708"/>
              </w:tabs>
              <w:spacing w:before="0" w:after="0"/>
              <w:ind w:firstLine="0"/>
              <w:jc w:val="left"/>
              <w:rPr>
                <w:b/>
                <w:sz w:val="18"/>
                <w:szCs w:val="16"/>
              </w:rPr>
            </w:pPr>
            <w:r>
              <w:rPr>
                <w:b/>
                <w:sz w:val="18"/>
                <w:szCs w:val="16"/>
              </w:rPr>
              <w:t>Grup</w:t>
            </w:r>
          </w:p>
        </w:tc>
        <w:tc>
          <w:tcPr>
            <w:tcW w:w="740" w:type="pct"/>
            <w:tcBorders>
              <w:top w:val="single" w:sz="4" w:space="0" w:color="auto"/>
              <w:left w:val="nil"/>
              <w:bottom w:val="single" w:sz="4" w:space="0" w:color="auto"/>
              <w:right w:val="nil"/>
            </w:tcBorders>
            <w:vAlign w:val="center"/>
            <w:hideMark/>
          </w:tcPr>
          <w:p w:rsidR="000D36FF" w:rsidRDefault="000D36FF">
            <w:pPr>
              <w:pStyle w:val="NParag"/>
              <w:tabs>
                <w:tab w:val="left" w:pos="708"/>
              </w:tabs>
              <w:spacing w:before="0" w:after="0"/>
              <w:ind w:firstLine="0"/>
              <w:jc w:val="center"/>
              <w:rPr>
                <w:b/>
                <w:sz w:val="18"/>
                <w:szCs w:val="16"/>
              </w:rPr>
            </w:pPr>
            <w:r>
              <w:rPr>
                <w:b/>
                <w:sz w:val="18"/>
                <w:szCs w:val="16"/>
              </w:rPr>
              <w:t>N</w:t>
            </w:r>
          </w:p>
        </w:tc>
        <w:tc>
          <w:tcPr>
            <w:tcW w:w="741" w:type="pct"/>
            <w:tcBorders>
              <w:top w:val="single" w:sz="4" w:space="0" w:color="auto"/>
              <w:left w:val="nil"/>
              <w:bottom w:val="single" w:sz="4" w:space="0" w:color="auto"/>
              <w:right w:val="nil"/>
            </w:tcBorders>
            <w:vAlign w:val="center"/>
            <w:hideMark/>
          </w:tcPr>
          <w:p w:rsidR="000D36FF" w:rsidRDefault="000D36FF">
            <w:pPr>
              <w:pStyle w:val="NParag"/>
              <w:tabs>
                <w:tab w:val="left" w:pos="708"/>
              </w:tabs>
              <w:spacing w:before="0" w:after="0"/>
              <w:ind w:firstLine="0"/>
              <w:jc w:val="center"/>
              <w:rPr>
                <w:b/>
                <w:sz w:val="18"/>
                <w:szCs w:val="16"/>
              </w:rPr>
            </w:pPr>
            <w:r>
              <w:rPr>
                <w:b/>
                <w:sz w:val="18"/>
                <w:szCs w:val="16"/>
              </w:rPr>
              <w:t>%</w:t>
            </w:r>
          </w:p>
        </w:tc>
      </w:tr>
      <w:tr w:rsidR="000D36FF" w:rsidTr="00713310">
        <w:trPr>
          <w:trHeight w:val="273"/>
          <w:jc w:val="center"/>
        </w:trPr>
        <w:tc>
          <w:tcPr>
            <w:tcW w:w="1234" w:type="pct"/>
            <w:vMerge w:val="restart"/>
            <w:tcBorders>
              <w:top w:val="single" w:sz="4" w:space="0" w:color="auto"/>
              <w:left w:val="nil"/>
              <w:bottom w:val="single" w:sz="4" w:space="0" w:color="auto"/>
              <w:right w:val="nil"/>
            </w:tcBorders>
            <w:vAlign w:val="center"/>
            <w:hideMark/>
          </w:tcPr>
          <w:p w:rsidR="000D36FF" w:rsidRDefault="000D36FF">
            <w:pPr>
              <w:pStyle w:val="NParag"/>
              <w:tabs>
                <w:tab w:val="left" w:pos="708"/>
              </w:tabs>
              <w:spacing w:before="0" w:after="0"/>
              <w:ind w:firstLine="0"/>
              <w:jc w:val="left"/>
              <w:rPr>
                <w:b/>
                <w:sz w:val="18"/>
                <w:szCs w:val="16"/>
              </w:rPr>
            </w:pPr>
            <w:r>
              <w:rPr>
                <w:b/>
                <w:sz w:val="18"/>
                <w:szCs w:val="16"/>
              </w:rPr>
              <w:t>xxx</w:t>
            </w:r>
          </w:p>
        </w:tc>
        <w:tc>
          <w:tcPr>
            <w:tcW w:w="2285" w:type="pct"/>
            <w:tcBorders>
              <w:top w:val="single" w:sz="4" w:space="0" w:color="auto"/>
              <w:left w:val="nil"/>
              <w:bottom w:val="nil"/>
              <w:right w:val="nil"/>
            </w:tcBorders>
            <w:vAlign w:val="center"/>
            <w:hideMark/>
          </w:tcPr>
          <w:p w:rsidR="000D36FF" w:rsidRDefault="000D36FF">
            <w:pPr>
              <w:pStyle w:val="NParag"/>
              <w:tabs>
                <w:tab w:val="left" w:pos="708"/>
              </w:tabs>
              <w:spacing w:before="0" w:after="0"/>
              <w:ind w:firstLine="0"/>
              <w:jc w:val="left"/>
              <w:rPr>
                <w:sz w:val="18"/>
                <w:szCs w:val="16"/>
              </w:rPr>
            </w:pPr>
            <w:r>
              <w:rPr>
                <w:sz w:val="18"/>
                <w:szCs w:val="16"/>
              </w:rPr>
              <w:t>xxx</w:t>
            </w:r>
          </w:p>
        </w:tc>
        <w:tc>
          <w:tcPr>
            <w:tcW w:w="740" w:type="pct"/>
            <w:tcBorders>
              <w:top w:val="single" w:sz="4" w:space="0" w:color="auto"/>
              <w:left w:val="nil"/>
              <w:bottom w:val="nil"/>
              <w:right w:val="nil"/>
            </w:tcBorders>
            <w:vAlign w:val="center"/>
            <w:hideMark/>
          </w:tcPr>
          <w:p w:rsidR="000D36FF" w:rsidRDefault="000D36FF">
            <w:pPr>
              <w:pStyle w:val="NParag"/>
              <w:tabs>
                <w:tab w:val="left" w:pos="708"/>
              </w:tabs>
              <w:spacing w:before="0" w:after="0"/>
              <w:ind w:firstLine="0"/>
              <w:jc w:val="center"/>
              <w:rPr>
                <w:sz w:val="18"/>
                <w:szCs w:val="16"/>
              </w:rPr>
            </w:pPr>
            <w:r>
              <w:rPr>
                <w:sz w:val="18"/>
                <w:szCs w:val="16"/>
              </w:rPr>
              <w:t>xxx</w:t>
            </w:r>
          </w:p>
        </w:tc>
        <w:tc>
          <w:tcPr>
            <w:tcW w:w="741" w:type="pct"/>
            <w:tcBorders>
              <w:top w:val="single" w:sz="4" w:space="0" w:color="auto"/>
              <w:left w:val="nil"/>
              <w:bottom w:val="nil"/>
              <w:right w:val="nil"/>
            </w:tcBorders>
            <w:vAlign w:val="center"/>
            <w:hideMark/>
          </w:tcPr>
          <w:p w:rsidR="000D36FF" w:rsidRDefault="000D36FF">
            <w:pPr>
              <w:pStyle w:val="NParag"/>
              <w:tabs>
                <w:tab w:val="left" w:pos="708"/>
              </w:tabs>
              <w:spacing w:before="0" w:after="0"/>
              <w:ind w:firstLine="0"/>
              <w:jc w:val="center"/>
              <w:rPr>
                <w:sz w:val="18"/>
                <w:szCs w:val="16"/>
              </w:rPr>
            </w:pPr>
            <w:r>
              <w:rPr>
                <w:sz w:val="18"/>
                <w:szCs w:val="16"/>
              </w:rPr>
              <w:t>xxx</w:t>
            </w:r>
          </w:p>
        </w:tc>
      </w:tr>
      <w:tr w:rsidR="000D36FF" w:rsidTr="00713310">
        <w:trPr>
          <w:trHeight w:val="273"/>
          <w:jc w:val="center"/>
        </w:trPr>
        <w:tc>
          <w:tcPr>
            <w:tcW w:w="0" w:type="auto"/>
            <w:vMerge/>
            <w:tcBorders>
              <w:top w:val="single" w:sz="4" w:space="0" w:color="auto"/>
              <w:left w:val="nil"/>
              <w:bottom w:val="single" w:sz="4" w:space="0" w:color="auto"/>
              <w:right w:val="nil"/>
            </w:tcBorders>
            <w:vAlign w:val="center"/>
            <w:hideMark/>
          </w:tcPr>
          <w:p w:rsidR="000D36FF" w:rsidRDefault="000D36FF">
            <w:pPr>
              <w:rPr>
                <w:rFonts w:ascii="Times New Roman" w:hAnsi="Times New Roman"/>
                <w:b/>
                <w:sz w:val="18"/>
                <w:szCs w:val="16"/>
              </w:rPr>
            </w:pPr>
          </w:p>
        </w:tc>
        <w:tc>
          <w:tcPr>
            <w:tcW w:w="2285" w:type="pct"/>
            <w:tcBorders>
              <w:top w:val="nil"/>
              <w:left w:val="nil"/>
              <w:bottom w:val="single" w:sz="4" w:space="0" w:color="auto"/>
              <w:right w:val="nil"/>
            </w:tcBorders>
            <w:vAlign w:val="center"/>
            <w:hideMark/>
          </w:tcPr>
          <w:p w:rsidR="000D36FF" w:rsidRDefault="000D36FF">
            <w:pPr>
              <w:pStyle w:val="NParag"/>
              <w:tabs>
                <w:tab w:val="left" w:pos="708"/>
              </w:tabs>
              <w:spacing w:before="0" w:after="0"/>
              <w:ind w:firstLine="0"/>
              <w:jc w:val="left"/>
              <w:rPr>
                <w:sz w:val="18"/>
                <w:szCs w:val="16"/>
              </w:rPr>
            </w:pPr>
            <w:r>
              <w:rPr>
                <w:sz w:val="18"/>
                <w:szCs w:val="16"/>
              </w:rPr>
              <w:t>xxx</w:t>
            </w:r>
          </w:p>
        </w:tc>
        <w:tc>
          <w:tcPr>
            <w:tcW w:w="740" w:type="pct"/>
            <w:tcBorders>
              <w:top w:val="nil"/>
              <w:left w:val="nil"/>
              <w:bottom w:val="single" w:sz="4" w:space="0" w:color="auto"/>
              <w:right w:val="nil"/>
            </w:tcBorders>
            <w:vAlign w:val="center"/>
            <w:hideMark/>
          </w:tcPr>
          <w:p w:rsidR="000D36FF" w:rsidRDefault="000D36FF">
            <w:pPr>
              <w:pStyle w:val="NParag"/>
              <w:tabs>
                <w:tab w:val="left" w:pos="708"/>
              </w:tabs>
              <w:spacing w:before="0" w:after="0"/>
              <w:ind w:firstLine="0"/>
              <w:jc w:val="center"/>
              <w:rPr>
                <w:sz w:val="18"/>
                <w:szCs w:val="16"/>
              </w:rPr>
            </w:pPr>
            <w:r>
              <w:rPr>
                <w:sz w:val="18"/>
                <w:szCs w:val="16"/>
              </w:rPr>
              <w:t>xxx</w:t>
            </w:r>
          </w:p>
        </w:tc>
        <w:tc>
          <w:tcPr>
            <w:tcW w:w="741" w:type="pct"/>
            <w:tcBorders>
              <w:top w:val="nil"/>
              <w:left w:val="nil"/>
              <w:bottom w:val="single" w:sz="4" w:space="0" w:color="auto"/>
              <w:right w:val="nil"/>
            </w:tcBorders>
            <w:vAlign w:val="center"/>
            <w:hideMark/>
          </w:tcPr>
          <w:p w:rsidR="000D36FF" w:rsidRDefault="000D36FF">
            <w:pPr>
              <w:pStyle w:val="NParag"/>
              <w:tabs>
                <w:tab w:val="left" w:pos="708"/>
              </w:tabs>
              <w:spacing w:before="0" w:after="0"/>
              <w:ind w:firstLine="0"/>
              <w:jc w:val="center"/>
              <w:rPr>
                <w:sz w:val="18"/>
                <w:szCs w:val="16"/>
              </w:rPr>
            </w:pPr>
            <w:r>
              <w:rPr>
                <w:sz w:val="18"/>
                <w:szCs w:val="16"/>
              </w:rPr>
              <w:t>xxx</w:t>
            </w:r>
          </w:p>
        </w:tc>
      </w:tr>
      <w:tr w:rsidR="000D36FF" w:rsidTr="00713310">
        <w:trPr>
          <w:trHeight w:val="273"/>
          <w:jc w:val="center"/>
        </w:trPr>
        <w:tc>
          <w:tcPr>
            <w:tcW w:w="1234" w:type="pct"/>
            <w:vMerge w:val="restart"/>
            <w:tcBorders>
              <w:top w:val="single" w:sz="4" w:space="0" w:color="auto"/>
              <w:left w:val="nil"/>
              <w:bottom w:val="single" w:sz="4" w:space="0" w:color="auto"/>
              <w:right w:val="nil"/>
            </w:tcBorders>
            <w:vAlign w:val="center"/>
            <w:hideMark/>
          </w:tcPr>
          <w:p w:rsidR="000D36FF" w:rsidRDefault="000D36FF">
            <w:pPr>
              <w:pStyle w:val="NParag"/>
              <w:tabs>
                <w:tab w:val="left" w:pos="708"/>
              </w:tabs>
              <w:spacing w:before="0" w:after="0"/>
              <w:ind w:firstLine="0"/>
              <w:jc w:val="left"/>
              <w:rPr>
                <w:b/>
                <w:sz w:val="18"/>
                <w:szCs w:val="16"/>
              </w:rPr>
            </w:pPr>
            <w:r>
              <w:rPr>
                <w:b/>
                <w:sz w:val="18"/>
                <w:szCs w:val="16"/>
              </w:rPr>
              <w:t>xxx</w:t>
            </w:r>
          </w:p>
        </w:tc>
        <w:tc>
          <w:tcPr>
            <w:tcW w:w="2285" w:type="pct"/>
            <w:tcBorders>
              <w:top w:val="single" w:sz="4" w:space="0" w:color="auto"/>
              <w:left w:val="nil"/>
              <w:bottom w:val="nil"/>
              <w:right w:val="nil"/>
            </w:tcBorders>
            <w:vAlign w:val="center"/>
            <w:hideMark/>
          </w:tcPr>
          <w:p w:rsidR="000D36FF" w:rsidRDefault="000D36FF">
            <w:pPr>
              <w:pStyle w:val="NParag"/>
              <w:tabs>
                <w:tab w:val="left" w:pos="708"/>
              </w:tabs>
              <w:spacing w:before="0" w:after="0"/>
              <w:ind w:firstLine="0"/>
              <w:jc w:val="left"/>
              <w:rPr>
                <w:sz w:val="18"/>
                <w:szCs w:val="16"/>
              </w:rPr>
            </w:pPr>
            <w:r>
              <w:rPr>
                <w:sz w:val="18"/>
                <w:szCs w:val="16"/>
              </w:rPr>
              <w:t>xxx</w:t>
            </w:r>
          </w:p>
        </w:tc>
        <w:tc>
          <w:tcPr>
            <w:tcW w:w="740" w:type="pct"/>
            <w:tcBorders>
              <w:top w:val="single" w:sz="4" w:space="0" w:color="auto"/>
              <w:left w:val="nil"/>
              <w:bottom w:val="nil"/>
              <w:right w:val="nil"/>
            </w:tcBorders>
            <w:vAlign w:val="center"/>
            <w:hideMark/>
          </w:tcPr>
          <w:p w:rsidR="000D36FF" w:rsidRDefault="000D36FF">
            <w:pPr>
              <w:pStyle w:val="NParag"/>
              <w:tabs>
                <w:tab w:val="left" w:pos="708"/>
              </w:tabs>
              <w:spacing w:before="0" w:after="0"/>
              <w:ind w:firstLine="0"/>
              <w:jc w:val="center"/>
              <w:rPr>
                <w:sz w:val="18"/>
                <w:szCs w:val="16"/>
              </w:rPr>
            </w:pPr>
            <w:r>
              <w:rPr>
                <w:sz w:val="18"/>
                <w:szCs w:val="16"/>
              </w:rPr>
              <w:t>xxx</w:t>
            </w:r>
          </w:p>
        </w:tc>
        <w:tc>
          <w:tcPr>
            <w:tcW w:w="741" w:type="pct"/>
            <w:tcBorders>
              <w:top w:val="single" w:sz="4" w:space="0" w:color="auto"/>
              <w:left w:val="nil"/>
              <w:bottom w:val="nil"/>
              <w:right w:val="nil"/>
            </w:tcBorders>
            <w:vAlign w:val="center"/>
            <w:hideMark/>
          </w:tcPr>
          <w:p w:rsidR="000D36FF" w:rsidRDefault="000D36FF">
            <w:pPr>
              <w:pStyle w:val="NParag"/>
              <w:tabs>
                <w:tab w:val="left" w:pos="708"/>
              </w:tabs>
              <w:spacing w:before="0" w:after="0"/>
              <w:ind w:firstLine="0"/>
              <w:jc w:val="center"/>
              <w:rPr>
                <w:sz w:val="18"/>
                <w:szCs w:val="16"/>
              </w:rPr>
            </w:pPr>
            <w:r>
              <w:rPr>
                <w:sz w:val="18"/>
                <w:szCs w:val="16"/>
              </w:rPr>
              <w:t>xxx</w:t>
            </w:r>
          </w:p>
        </w:tc>
      </w:tr>
      <w:tr w:rsidR="000D36FF" w:rsidTr="00713310">
        <w:trPr>
          <w:trHeight w:val="273"/>
          <w:jc w:val="center"/>
        </w:trPr>
        <w:tc>
          <w:tcPr>
            <w:tcW w:w="0" w:type="auto"/>
            <w:vMerge/>
            <w:tcBorders>
              <w:top w:val="single" w:sz="4" w:space="0" w:color="auto"/>
              <w:left w:val="nil"/>
              <w:bottom w:val="single" w:sz="4" w:space="0" w:color="auto"/>
              <w:right w:val="nil"/>
            </w:tcBorders>
            <w:vAlign w:val="center"/>
            <w:hideMark/>
          </w:tcPr>
          <w:p w:rsidR="000D36FF" w:rsidRDefault="000D36FF">
            <w:pPr>
              <w:rPr>
                <w:rFonts w:ascii="Times New Roman" w:hAnsi="Times New Roman"/>
                <w:b/>
                <w:sz w:val="18"/>
                <w:szCs w:val="16"/>
              </w:rPr>
            </w:pPr>
          </w:p>
        </w:tc>
        <w:tc>
          <w:tcPr>
            <w:tcW w:w="2285" w:type="pct"/>
            <w:tcBorders>
              <w:top w:val="nil"/>
              <w:left w:val="nil"/>
              <w:bottom w:val="single" w:sz="4" w:space="0" w:color="auto"/>
              <w:right w:val="nil"/>
            </w:tcBorders>
            <w:vAlign w:val="center"/>
            <w:hideMark/>
          </w:tcPr>
          <w:p w:rsidR="000D36FF" w:rsidRDefault="000D36FF">
            <w:pPr>
              <w:pStyle w:val="NParag"/>
              <w:tabs>
                <w:tab w:val="left" w:pos="708"/>
              </w:tabs>
              <w:spacing w:before="0" w:after="0"/>
              <w:ind w:firstLine="0"/>
              <w:jc w:val="left"/>
              <w:rPr>
                <w:sz w:val="18"/>
                <w:szCs w:val="16"/>
              </w:rPr>
            </w:pPr>
            <w:r>
              <w:rPr>
                <w:sz w:val="18"/>
                <w:szCs w:val="16"/>
              </w:rPr>
              <w:t>xxx</w:t>
            </w:r>
          </w:p>
        </w:tc>
        <w:tc>
          <w:tcPr>
            <w:tcW w:w="740" w:type="pct"/>
            <w:tcBorders>
              <w:top w:val="nil"/>
              <w:left w:val="nil"/>
              <w:bottom w:val="single" w:sz="4" w:space="0" w:color="auto"/>
              <w:right w:val="nil"/>
            </w:tcBorders>
            <w:vAlign w:val="center"/>
            <w:hideMark/>
          </w:tcPr>
          <w:p w:rsidR="000D36FF" w:rsidRDefault="000D36FF">
            <w:pPr>
              <w:pStyle w:val="NParag"/>
              <w:tabs>
                <w:tab w:val="left" w:pos="708"/>
              </w:tabs>
              <w:spacing w:before="0" w:after="0"/>
              <w:ind w:firstLine="0"/>
              <w:jc w:val="center"/>
              <w:rPr>
                <w:sz w:val="18"/>
                <w:szCs w:val="16"/>
              </w:rPr>
            </w:pPr>
            <w:r>
              <w:rPr>
                <w:sz w:val="18"/>
                <w:szCs w:val="16"/>
              </w:rPr>
              <w:t>xxx</w:t>
            </w:r>
          </w:p>
        </w:tc>
        <w:tc>
          <w:tcPr>
            <w:tcW w:w="741" w:type="pct"/>
            <w:tcBorders>
              <w:top w:val="nil"/>
              <w:left w:val="nil"/>
              <w:bottom w:val="single" w:sz="4" w:space="0" w:color="auto"/>
              <w:right w:val="nil"/>
            </w:tcBorders>
            <w:vAlign w:val="center"/>
            <w:hideMark/>
          </w:tcPr>
          <w:p w:rsidR="000D36FF" w:rsidRDefault="000D36FF">
            <w:pPr>
              <w:pStyle w:val="NParag"/>
              <w:tabs>
                <w:tab w:val="left" w:pos="708"/>
              </w:tabs>
              <w:spacing w:before="0" w:after="0"/>
              <w:ind w:firstLine="0"/>
              <w:jc w:val="center"/>
              <w:rPr>
                <w:sz w:val="18"/>
                <w:szCs w:val="16"/>
              </w:rPr>
            </w:pPr>
            <w:r>
              <w:rPr>
                <w:sz w:val="18"/>
                <w:szCs w:val="16"/>
              </w:rPr>
              <w:t>xxx</w:t>
            </w:r>
          </w:p>
        </w:tc>
      </w:tr>
    </w:tbl>
    <w:p w:rsidR="000D36FF" w:rsidRDefault="000D36FF" w:rsidP="000D36FF">
      <w:pPr>
        <w:spacing w:line="276" w:lineRule="auto"/>
        <w:jc w:val="both"/>
        <w:rPr>
          <w:rFonts w:ascii="Times New Roman" w:hAnsi="Times New Roman"/>
          <w:sz w:val="20"/>
          <w:szCs w:val="22"/>
        </w:rPr>
      </w:pPr>
    </w:p>
    <w:p w:rsidR="000D36FF" w:rsidRDefault="000D36FF" w:rsidP="000D36FF">
      <w:pPr>
        <w:spacing w:after="120" w:line="276" w:lineRule="auto"/>
        <w:jc w:val="center"/>
        <w:rPr>
          <w:rFonts w:ascii="Times New Roman" w:hAnsi="Times New Roman"/>
          <w:b/>
          <w:sz w:val="22"/>
          <w:szCs w:val="22"/>
        </w:rPr>
      </w:pPr>
      <w:r>
        <w:rPr>
          <w:rFonts w:ascii="Times New Roman" w:hAnsi="Times New Roman"/>
          <w:b/>
          <w:sz w:val="22"/>
          <w:szCs w:val="22"/>
        </w:rPr>
        <w:t>TARTIŞMA, SONUÇ VE ÖNERİLER</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Tartışma, sonuç ve öneriler bölümü başlığı Times New Roman yazı tipinde, 11 punto büyüklüğünde ve 1.15 satır aralığında olmalıdır. Başlıktan sonra 6nk boşluk bırakılmalıdır.</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 xml:space="preserve">Tartışma, sonuç ve öneriler bölümü içerisindeki metinler Times New Roman yazı tipinde, 10 punto büyüklüğünde ve 1.15 satır aralığında hazırlanmalıdır. Paragraf başlarına girinti verilmemeli ve tüm metinler iki yana yaslı bir şekilde </w:t>
      </w:r>
      <w:proofErr w:type="spellStart"/>
      <w:r>
        <w:rPr>
          <w:rFonts w:ascii="Times New Roman" w:hAnsi="Times New Roman"/>
          <w:sz w:val="20"/>
          <w:szCs w:val="22"/>
        </w:rPr>
        <w:t>hizalandırılmalıdır</w:t>
      </w:r>
      <w:proofErr w:type="spellEnd"/>
      <w:r>
        <w:rPr>
          <w:rFonts w:ascii="Times New Roman" w:hAnsi="Times New Roman"/>
          <w:sz w:val="20"/>
          <w:szCs w:val="22"/>
        </w:rPr>
        <w:t>. Paragraflardan sonra 6nk boşluk verilmelidir. İhtiyaç olduğu takdirde aşağıdaki formatta alt başlık(</w:t>
      </w:r>
      <w:proofErr w:type="spellStart"/>
      <w:r>
        <w:rPr>
          <w:rFonts w:ascii="Times New Roman" w:hAnsi="Times New Roman"/>
          <w:sz w:val="20"/>
          <w:szCs w:val="22"/>
        </w:rPr>
        <w:t>lar</w:t>
      </w:r>
      <w:proofErr w:type="spellEnd"/>
      <w:r>
        <w:rPr>
          <w:rFonts w:ascii="Times New Roman" w:hAnsi="Times New Roman"/>
          <w:sz w:val="20"/>
          <w:szCs w:val="22"/>
        </w:rPr>
        <w:t>) oluşturulabilir.</w:t>
      </w:r>
    </w:p>
    <w:p w:rsidR="000D36FF" w:rsidRDefault="000D36FF" w:rsidP="000D36FF">
      <w:pPr>
        <w:spacing w:after="120" w:line="276" w:lineRule="auto"/>
        <w:rPr>
          <w:rFonts w:ascii="Times New Roman" w:hAnsi="Times New Roman"/>
          <w:b/>
          <w:sz w:val="20"/>
          <w:szCs w:val="22"/>
        </w:rPr>
      </w:pPr>
      <w:r>
        <w:rPr>
          <w:rFonts w:ascii="Times New Roman" w:hAnsi="Times New Roman"/>
          <w:b/>
          <w:sz w:val="20"/>
          <w:szCs w:val="22"/>
        </w:rPr>
        <w:t>Alt Başlık 1</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 xml:space="preserve">Alt başlık ismi kalın, sola </w:t>
      </w:r>
      <w:proofErr w:type="spellStart"/>
      <w:r>
        <w:rPr>
          <w:rFonts w:ascii="Times New Roman" w:hAnsi="Times New Roman"/>
          <w:sz w:val="20"/>
          <w:szCs w:val="22"/>
        </w:rPr>
        <w:t>hizalı</w:t>
      </w:r>
      <w:proofErr w:type="spellEnd"/>
      <w:r>
        <w:rPr>
          <w:rFonts w:ascii="Times New Roman" w:hAnsi="Times New Roman"/>
          <w:sz w:val="20"/>
          <w:szCs w:val="22"/>
        </w:rPr>
        <w:t xml:space="preserve">, Times New Roman formatında, 10 punto büyüklüğünde 1.15 satır aralığında olmalıdır. Başlık isminden sonra 6nk boşluk bulunmalıdır. Paragraf başlarına girinti verilmemeli ve tüm metinler iki yana yaslı bir şekilde </w:t>
      </w:r>
      <w:proofErr w:type="spellStart"/>
      <w:r>
        <w:rPr>
          <w:rFonts w:ascii="Times New Roman" w:hAnsi="Times New Roman"/>
          <w:sz w:val="20"/>
          <w:szCs w:val="22"/>
        </w:rPr>
        <w:t>hizalandırılmalıdır</w:t>
      </w:r>
      <w:proofErr w:type="spellEnd"/>
      <w:r>
        <w:rPr>
          <w:rFonts w:ascii="Times New Roman" w:hAnsi="Times New Roman"/>
          <w:sz w:val="20"/>
          <w:szCs w:val="22"/>
        </w:rPr>
        <w:t>. Paragraflardan sonra 6nk boşluk verilmelidir. Alt başlıklara ek alt başlık İhtiyacı olduğu takdirde aşağıdaki formatta alt başlık(</w:t>
      </w:r>
      <w:proofErr w:type="spellStart"/>
      <w:r>
        <w:rPr>
          <w:rFonts w:ascii="Times New Roman" w:hAnsi="Times New Roman"/>
          <w:sz w:val="20"/>
          <w:szCs w:val="22"/>
        </w:rPr>
        <w:t>lar</w:t>
      </w:r>
      <w:proofErr w:type="spellEnd"/>
      <w:r>
        <w:rPr>
          <w:rFonts w:ascii="Times New Roman" w:hAnsi="Times New Roman"/>
          <w:sz w:val="20"/>
          <w:szCs w:val="22"/>
        </w:rPr>
        <w:t>) oluşturulabilir.</w:t>
      </w:r>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b/>
          <w:i/>
          <w:sz w:val="20"/>
          <w:szCs w:val="22"/>
        </w:rPr>
      </w:pPr>
      <w:r>
        <w:rPr>
          <w:rFonts w:ascii="Times New Roman" w:hAnsi="Times New Roman"/>
          <w:b/>
          <w:i/>
          <w:sz w:val="20"/>
          <w:szCs w:val="22"/>
        </w:rPr>
        <w:t>Alt Başlık 2</w:t>
      </w:r>
    </w:p>
    <w:p w:rsidR="000D36FF" w:rsidRDefault="000D36FF" w:rsidP="000D36FF">
      <w:pPr>
        <w:spacing w:after="120" w:line="276" w:lineRule="auto"/>
        <w:jc w:val="both"/>
        <w:rPr>
          <w:rFonts w:ascii="Times New Roman" w:hAnsi="Times New Roman"/>
          <w:sz w:val="20"/>
          <w:szCs w:val="22"/>
        </w:rPr>
      </w:pPr>
      <w:r>
        <w:rPr>
          <w:rFonts w:ascii="Times New Roman" w:hAnsi="Times New Roman"/>
          <w:sz w:val="20"/>
          <w:szCs w:val="22"/>
        </w:rPr>
        <w:t xml:space="preserve">Alt başlık ismi kalın, italik, sola </w:t>
      </w:r>
      <w:proofErr w:type="spellStart"/>
      <w:r>
        <w:rPr>
          <w:rFonts w:ascii="Times New Roman" w:hAnsi="Times New Roman"/>
          <w:sz w:val="20"/>
          <w:szCs w:val="22"/>
        </w:rPr>
        <w:t>hizalı</w:t>
      </w:r>
      <w:proofErr w:type="spellEnd"/>
      <w:r>
        <w:rPr>
          <w:rFonts w:ascii="Times New Roman" w:hAnsi="Times New Roman"/>
          <w:sz w:val="20"/>
          <w:szCs w:val="22"/>
        </w:rPr>
        <w:t xml:space="preserve">, Times New Roman formatında, 10 punto büyüklüğünde 1.15 satır aralığında olmalıdır. Başlık isminden sonra 6nk boşluk bulunmalıdır. Paragraf başlarına girinti verilmemeli ve tüm metinler iki yana yaslı bir şekilde </w:t>
      </w:r>
      <w:proofErr w:type="spellStart"/>
      <w:r>
        <w:rPr>
          <w:rFonts w:ascii="Times New Roman" w:hAnsi="Times New Roman"/>
          <w:sz w:val="20"/>
          <w:szCs w:val="22"/>
        </w:rPr>
        <w:t>hizalandırılmalıdır</w:t>
      </w:r>
      <w:proofErr w:type="spellEnd"/>
      <w:r>
        <w:rPr>
          <w:rFonts w:ascii="Times New Roman" w:hAnsi="Times New Roman"/>
          <w:sz w:val="20"/>
          <w:szCs w:val="22"/>
        </w:rPr>
        <w:t xml:space="preserve">. Paragraflardan sonra 6nk boşluk verilmelidir. </w:t>
      </w:r>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sz w:val="20"/>
          <w:szCs w:val="22"/>
        </w:rPr>
      </w:pPr>
      <w:proofErr w:type="gramStart"/>
      <w:r>
        <w:rPr>
          <w:rFonts w:ascii="Times New Roman" w:hAnsi="Times New Roman"/>
          <w:sz w:val="20"/>
          <w:szCs w:val="22"/>
        </w:rPr>
        <w:t>…………………………….</w:t>
      </w:r>
      <w:proofErr w:type="gramEnd"/>
    </w:p>
    <w:p w:rsidR="000D36FF" w:rsidRDefault="000D36FF" w:rsidP="000D36FF">
      <w:pPr>
        <w:spacing w:after="120" w:line="276" w:lineRule="auto"/>
        <w:jc w:val="both"/>
        <w:rPr>
          <w:rFonts w:ascii="Times New Roman" w:hAnsi="Times New Roman"/>
          <w:sz w:val="20"/>
          <w:szCs w:val="22"/>
        </w:rPr>
      </w:pPr>
    </w:p>
    <w:p w:rsidR="000D36FF" w:rsidRDefault="000D36FF" w:rsidP="000D36FF">
      <w:pPr>
        <w:spacing w:after="120" w:line="276" w:lineRule="auto"/>
        <w:jc w:val="center"/>
        <w:rPr>
          <w:rFonts w:ascii="Times New Roman" w:hAnsi="Times New Roman"/>
          <w:b/>
          <w:sz w:val="22"/>
          <w:szCs w:val="22"/>
        </w:rPr>
      </w:pPr>
      <w:r>
        <w:rPr>
          <w:rFonts w:ascii="Times New Roman" w:hAnsi="Times New Roman"/>
          <w:b/>
          <w:sz w:val="22"/>
          <w:szCs w:val="22"/>
        </w:rPr>
        <w:lastRenderedPageBreak/>
        <w:t>KAYNAKÇA</w:t>
      </w:r>
    </w:p>
    <w:p w:rsidR="000D36FF" w:rsidRDefault="000D36FF" w:rsidP="000D36FF">
      <w:pPr>
        <w:spacing w:after="120" w:line="276" w:lineRule="auto"/>
        <w:jc w:val="both"/>
        <w:rPr>
          <w:rFonts w:ascii="Times New Roman" w:hAnsi="Times New Roman"/>
          <w:b/>
          <w:sz w:val="20"/>
          <w:szCs w:val="22"/>
        </w:rPr>
      </w:pPr>
      <w:r>
        <w:rPr>
          <w:rFonts w:ascii="Times New Roman" w:hAnsi="Times New Roman"/>
          <w:sz w:val="20"/>
          <w:szCs w:val="22"/>
        </w:rPr>
        <w:t xml:space="preserve">Çalışmada kullanılan tüm kaynaklar alfabetik olarak sıralı ve APA 7 formatına uygun olacak şekilde sunulmalıdır. Kaynakların </w:t>
      </w:r>
      <w:r>
        <w:rPr>
          <w:rFonts w:ascii="Times New Roman" w:hAnsi="Times New Roman"/>
          <w:b/>
          <w:sz w:val="20"/>
          <w:szCs w:val="22"/>
        </w:rPr>
        <w:t>ilk satırı sola yaslı, sonraki satırlar ise 1 cm içeriden başlayacak şekilde asılı olarak</w:t>
      </w:r>
      <w:r>
        <w:rPr>
          <w:rFonts w:ascii="Times New Roman" w:hAnsi="Times New Roman"/>
          <w:sz w:val="20"/>
          <w:szCs w:val="22"/>
        </w:rPr>
        <w:t xml:space="preserve"> düzenlenmelidir. </w:t>
      </w:r>
      <w:r>
        <w:rPr>
          <w:rFonts w:ascii="Times New Roman" w:hAnsi="Times New Roman"/>
          <w:b/>
          <w:sz w:val="20"/>
          <w:szCs w:val="22"/>
        </w:rPr>
        <w:t xml:space="preserve">Kaynakça kesinlikle </w:t>
      </w:r>
      <w:r>
        <w:rPr>
          <w:rFonts w:ascii="Times New Roman" w:hAnsi="Times New Roman"/>
          <w:b/>
          <w:sz w:val="20"/>
          <w:szCs w:val="22"/>
          <w:u w:val="single"/>
        </w:rPr>
        <w:t>yeni sayfadan</w:t>
      </w:r>
      <w:r>
        <w:rPr>
          <w:rFonts w:ascii="Times New Roman" w:hAnsi="Times New Roman"/>
          <w:b/>
          <w:sz w:val="20"/>
          <w:szCs w:val="22"/>
        </w:rPr>
        <w:t xml:space="preserve"> başlamalıdır.</w:t>
      </w:r>
    </w:p>
    <w:p w:rsidR="000D36FF" w:rsidRDefault="000D36FF" w:rsidP="000D36FF">
      <w:pPr>
        <w:spacing w:after="120" w:line="276" w:lineRule="auto"/>
        <w:jc w:val="both"/>
        <w:rPr>
          <w:rFonts w:ascii="Times New Roman" w:hAnsi="Times New Roman"/>
          <w:b/>
          <w:sz w:val="20"/>
          <w:szCs w:val="22"/>
        </w:rPr>
      </w:pPr>
      <w:r>
        <w:rPr>
          <w:rFonts w:ascii="Times New Roman" w:hAnsi="Times New Roman"/>
          <w:b/>
          <w:sz w:val="20"/>
          <w:szCs w:val="22"/>
        </w:rPr>
        <w:t>Kaynakça Örnekleri:</w:t>
      </w:r>
    </w:p>
    <w:p w:rsidR="000D36FF" w:rsidRDefault="000D36FF" w:rsidP="000D36FF">
      <w:pPr>
        <w:spacing w:after="120" w:line="276" w:lineRule="auto"/>
        <w:ind w:left="567" w:hanging="567"/>
        <w:jc w:val="both"/>
        <w:rPr>
          <w:rFonts w:ascii="Times New Roman" w:hAnsi="Times New Roman"/>
          <w:sz w:val="20"/>
          <w:szCs w:val="22"/>
        </w:rPr>
      </w:pPr>
      <w:proofErr w:type="spellStart"/>
      <w:r>
        <w:rPr>
          <w:rFonts w:ascii="Times New Roman" w:hAnsi="Times New Roman"/>
          <w:sz w:val="20"/>
          <w:szCs w:val="22"/>
        </w:rPr>
        <w:t>Ağırgan</w:t>
      </w:r>
      <w:proofErr w:type="spellEnd"/>
      <w:r>
        <w:rPr>
          <w:rFonts w:ascii="Times New Roman" w:hAnsi="Times New Roman"/>
          <w:sz w:val="20"/>
          <w:szCs w:val="22"/>
        </w:rPr>
        <w:t xml:space="preserve">, M. (2023). Otomotiv endüstrisinde </w:t>
      </w:r>
      <w:proofErr w:type="spellStart"/>
      <w:r>
        <w:rPr>
          <w:rFonts w:ascii="Times New Roman" w:hAnsi="Times New Roman"/>
          <w:sz w:val="20"/>
          <w:szCs w:val="22"/>
        </w:rPr>
        <w:t>kompozit</w:t>
      </w:r>
      <w:proofErr w:type="spellEnd"/>
      <w:r>
        <w:rPr>
          <w:rFonts w:ascii="Times New Roman" w:hAnsi="Times New Roman"/>
          <w:sz w:val="20"/>
          <w:szCs w:val="22"/>
        </w:rPr>
        <w:t xml:space="preserve"> malzeme kullanımı. </w:t>
      </w:r>
      <w:proofErr w:type="spellStart"/>
      <w:r>
        <w:rPr>
          <w:rFonts w:ascii="Times New Roman" w:hAnsi="Times New Roman"/>
          <w:i/>
          <w:sz w:val="20"/>
          <w:szCs w:val="22"/>
        </w:rPr>
        <w:t>Ejovoc</w:t>
      </w:r>
      <w:proofErr w:type="spellEnd"/>
      <w:r>
        <w:rPr>
          <w:rFonts w:ascii="Times New Roman" w:hAnsi="Times New Roman"/>
          <w:i/>
          <w:sz w:val="20"/>
          <w:szCs w:val="22"/>
        </w:rPr>
        <w:t xml:space="preserve"> (Electronic </w:t>
      </w:r>
      <w:proofErr w:type="spellStart"/>
      <w:r>
        <w:rPr>
          <w:rFonts w:ascii="Times New Roman" w:hAnsi="Times New Roman"/>
          <w:i/>
          <w:sz w:val="20"/>
          <w:szCs w:val="22"/>
        </w:rPr>
        <w:t>Journal</w:t>
      </w:r>
      <w:proofErr w:type="spellEnd"/>
      <w:r>
        <w:rPr>
          <w:rFonts w:ascii="Times New Roman" w:hAnsi="Times New Roman"/>
          <w:i/>
          <w:sz w:val="20"/>
          <w:szCs w:val="22"/>
        </w:rPr>
        <w:t xml:space="preserve"> of </w:t>
      </w:r>
      <w:proofErr w:type="spellStart"/>
      <w:r>
        <w:rPr>
          <w:rFonts w:ascii="Times New Roman" w:hAnsi="Times New Roman"/>
          <w:i/>
          <w:sz w:val="20"/>
          <w:szCs w:val="22"/>
        </w:rPr>
        <w:t>Vocational</w:t>
      </w:r>
      <w:proofErr w:type="spellEnd"/>
      <w:r>
        <w:rPr>
          <w:rFonts w:ascii="Times New Roman" w:hAnsi="Times New Roman"/>
          <w:i/>
          <w:sz w:val="20"/>
          <w:szCs w:val="22"/>
        </w:rPr>
        <w:t xml:space="preserve"> </w:t>
      </w:r>
      <w:proofErr w:type="spellStart"/>
      <w:r>
        <w:rPr>
          <w:rFonts w:ascii="Times New Roman" w:hAnsi="Times New Roman"/>
          <w:i/>
          <w:sz w:val="20"/>
          <w:szCs w:val="22"/>
        </w:rPr>
        <w:t>Colleges</w:t>
      </w:r>
      <w:proofErr w:type="spellEnd"/>
      <w:r>
        <w:rPr>
          <w:rFonts w:ascii="Times New Roman" w:hAnsi="Times New Roman"/>
          <w:i/>
          <w:sz w:val="20"/>
          <w:szCs w:val="22"/>
        </w:rPr>
        <w:t>), 13</w:t>
      </w:r>
      <w:r>
        <w:rPr>
          <w:rFonts w:ascii="Times New Roman" w:hAnsi="Times New Roman"/>
          <w:sz w:val="20"/>
          <w:szCs w:val="22"/>
        </w:rPr>
        <w:t xml:space="preserve">(2), 51-64. </w:t>
      </w:r>
      <w:hyperlink r:id="rId9" w:history="1">
        <w:r>
          <w:rPr>
            <w:rStyle w:val="Kpr"/>
            <w:rFonts w:ascii="Times New Roman" w:hAnsi="Times New Roman"/>
            <w:sz w:val="20"/>
            <w:szCs w:val="22"/>
          </w:rPr>
          <w:t>https://doi.org/10.17339/ejovoc.1407005</w:t>
        </w:r>
      </w:hyperlink>
    </w:p>
    <w:p w:rsidR="000D36FF" w:rsidRDefault="000D36FF" w:rsidP="000D36FF">
      <w:pPr>
        <w:spacing w:after="120" w:line="276" w:lineRule="auto"/>
        <w:ind w:left="567" w:hanging="567"/>
        <w:jc w:val="both"/>
        <w:rPr>
          <w:rFonts w:ascii="Times New Roman" w:hAnsi="Times New Roman"/>
          <w:sz w:val="20"/>
          <w:szCs w:val="22"/>
        </w:rPr>
      </w:pPr>
      <w:proofErr w:type="spellStart"/>
      <w:r>
        <w:rPr>
          <w:rFonts w:ascii="Times New Roman" w:hAnsi="Times New Roman"/>
          <w:sz w:val="20"/>
          <w:szCs w:val="22"/>
        </w:rPr>
        <w:t>Eskinazi</w:t>
      </w:r>
      <w:proofErr w:type="spellEnd"/>
      <w:r>
        <w:rPr>
          <w:rFonts w:ascii="Times New Roman" w:hAnsi="Times New Roman"/>
          <w:sz w:val="20"/>
          <w:szCs w:val="22"/>
        </w:rPr>
        <w:t xml:space="preserve">, S. (2011). </w:t>
      </w:r>
      <w:r>
        <w:rPr>
          <w:rFonts w:ascii="Times New Roman" w:hAnsi="Times New Roman"/>
          <w:i/>
          <w:sz w:val="20"/>
          <w:szCs w:val="22"/>
        </w:rPr>
        <w:t>Görme engellilere yönelik bilgisayar eğitimi veren bir web sitesi uygulaması</w:t>
      </w:r>
      <w:r>
        <w:rPr>
          <w:rFonts w:ascii="Times New Roman" w:hAnsi="Times New Roman"/>
          <w:sz w:val="20"/>
          <w:szCs w:val="22"/>
        </w:rPr>
        <w:t>. Yayımlanmamış yüksek lisans tezi, Beykent Üniversitesi, Sosyal Bilimler Enstitüsü, İstanbul.</w:t>
      </w:r>
    </w:p>
    <w:p w:rsidR="000D36FF" w:rsidRDefault="000D36FF" w:rsidP="000D36FF">
      <w:pPr>
        <w:spacing w:after="120" w:line="276" w:lineRule="auto"/>
        <w:ind w:left="567" w:hanging="567"/>
        <w:jc w:val="both"/>
        <w:rPr>
          <w:rFonts w:ascii="Times New Roman" w:hAnsi="Times New Roman"/>
          <w:sz w:val="20"/>
          <w:szCs w:val="22"/>
        </w:rPr>
      </w:pPr>
      <w:proofErr w:type="spellStart"/>
      <w:r>
        <w:rPr>
          <w:rFonts w:ascii="Times New Roman" w:hAnsi="Times New Roman"/>
          <w:sz w:val="20"/>
          <w:szCs w:val="22"/>
        </w:rPr>
        <w:t>Federici</w:t>
      </w:r>
      <w:proofErr w:type="spellEnd"/>
      <w:r>
        <w:rPr>
          <w:rFonts w:ascii="Times New Roman" w:hAnsi="Times New Roman"/>
          <w:sz w:val="20"/>
          <w:szCs w:val="22"/>
        </w:rPr>
        <w:t xml:space="preserve">, S. (2011). A minimal, </w:t>
      </w:r>
      <w:proofErr w:type="spellStart"/>
      <w:r>
        <w:rPr>
          <w:rFonts w:ascii="Times New Roman" w:hAnsi="Times New Roman"/>
          <w:sz w:val="20"/>
          <w:szCs w:val="22"/>
        </w:rPr>
        <w:t>extensible</w:t>
      </w:r>
      <w:proofErr w:type="spellEnd"/>
      <w:r>
        <w:rPr>
          <w:rFonts w:ascii="Times New Roman" w:hAnsi="Times New Roman"/>
          <w:sz w:val="20"/>
          <w:szCs w:val="22"/>
        </w:rPr>
        <w:t xml:space="preserve">, </w:t>
      </w:r>
      <w:proofErr w:type="spellStart"/>
      <w:r>
        <w:rPr>
          <w:rFonts w:ascii="Times New Roman" w:hAnsi="Times New Roman"/>
          <w:sz w:val="20"/>
          <w:szCs w:val="22"/>
        </w:rPr>
        <w:t>drag-and-drop</w:t>
      </w:r>
      <w:proofErr w:type="spellEnd"/>
      <w:r>
        <w:rPr>
          <w:rFonts w:ascii="Times New Roman" w:hAnsi="Times New Roman"/>
          <w:sz w:val="20"/>
          <w:szCs w:val="22"/>
        </w:rPr>
        <w:t xml:space="preserve"> </w:t>
      </w:r>
      <w:proofErr w:type="spellStart"/>
      <w:r>
        <w:rPr>
          <w:rFonts w:ascii="Times New Roman" w:hAnsi="Times New Roman"/>
          <w:sz w:val="20"/>
          <w:szCs w:val="22"/>
        </w:rPr>
        <w:t>implementation</w:t>
      </w:r>
      <w:proofErr w:type="spellEnd"/>
      <w:r>
        <w:rPr>
          <w:rFonts w:ascii="Times New Roman" w:hAnsi="Times New Roman"/>
          <w:sz w:val="20"/>
          <w:szCs w:val="22"/>
        </w:rPr>
        <w:t xml:space="preserve"> of </w:t>
      </w:r>
      <w:proofErr w:type="spellStart"/>
      <w:r>
        <w:rPr>
          <w:rFonts w:ascii="Times New Roman" w:hAnsi="Times New Roman"/>
          <w:sz w:val="20"/>
          <w:szCs w:val="22"/>
        </w:rPr>
        <w:t>the</w:t>
      </w:r>
      <w:proofErr w:type="spellEnd"/>
      <w:r>
        <w:rPr>
          <w:rFonts w:ascii="Times New Roman" w:hAnsi="Times New Roman"/>
          <w:sz w:val="20"/>
          <w:szCs w:val="22"/>
        </w:rPr>
        <w:t xml:space="preserve"> C </w:t>
      </w:r>
      <w:proofErr w:type="spellStart"/>
      <w:r>
        <w:rPr>
          <w:rFonts w:ascii="Times New Roman" w:hAnsi="Times New Roman"/>
          <w:sz w:val="20"/>
          <w:szCs w:val="22"/>
        </w:rPr>
        <w:t>programming</w:t>
      </w:r>
      <w:proofErr w:type="spellEnd"/>
      <w:r>
        <w:rPr>
          <w:rFonts w:ascii="Times New Roman" w:hAnsi="Times New Roman"/>
          <w:sz w:val="20"/>
          <w:szCs w:val="22"/>
        </w:rPr>
        <w:t xml:space="preserve"> </w:t>
      </w:r>
      <w:proofErr w:type="spellStart"/>
      <w:r>
        <w:rPr>
          <w:rFonts w:ascii="Times New Roman" w:hAnsi="Times New Roman"/>
          <w:sz w:val="20"/>
          <w:szCs w:val="22"/>
        </w:rPr>
        <w:t>language</w:t>
      </w:r>
      <w:proofErr w:type="spellEnd"/>
      <w:r>
        <w:rPr>
          <w:rFonts w:ascii="Times New Roman" w:hAnsi="Times New Roman"/>
          <w:sz w:val="20"/>
          <w:szCs w:val="22"/>
        </w:rPr>
        <w:t xml:space="preserve">. </w:t>
      </w:r>
      <w:r>
        <w:rPr>
          <w:rFonts w:ascii="Times New Roman" w:hAnsi="Times New Roman"/>
          <w:i/>
          <w:sz w:val="20"/>
          <w:szCs w:val="22"/>
        </w:rPr>
        <w:t xml:space="preserve">13th </w:t>
      </w:r>
      <w:proofErr w:type="spellStart"/>
      <w:r>
        <w:rPr>
          <w:rFonts w:ascii="Times New Roman" w:hAnsi="Times New Roman"/>
          <w:i/>
          <w:sz w:val="20"/>
          <w:szCs w:val="22"/>
        </w:rPr>
        <w:t>Annual</w:t>
      </w:r>
      <w:proofErr w:type="spellEnd"/>
      <w:r>
        <w:rPr>
          <w:rFonts w:ascii="Times New Roman" w:hAnsi="Times New Roman"/>
          <w:i/>
          <w:sz w:val="20"/>
          <w:szCs w:val="22"/>
        </w:rPr>
        <w:t xml:space="preserve"> Conference on Information </w:t>
      </w:r>
      <w:proofErr w:type="spellStart"/>
      <w:r>
        <w:rPr>
          <w:rFonts w:ascii="Times New Roman" w:hAnsi="Times New Roman"/>
          <w:i/>
          <w:sz w:val="20"/>
          <w:szCs w:val="22"/>
        </w:rPr>
        <w:t>Technology</w:t>
      </w:r>
      <w:proofErr w:type="spellEnd"/>
      <w:r>
        <w:rPr>
          <w:rFonts w:ascii="Times New Roman" w:hAnsi="Times New Roman"/>
          <w:i/>
          <w:sz w:val="20"/>
          <w:szCs w:val="22"/>
        </w:rPr>
        <w:t xml:space="preserve"> </w:t>
      </w:r>
      <w:proofErr w:type="spellStart"/>
      <w:r>
        <w:rPr>
          <w:rFonts w:ascii="Times New Roman" w:hAnsi="Times New Roman"/>
          <w:i/>
          <w:sz w:val="20"/>
          <w:szCs w:val="22"/>
        </w:rPr>
        <w:t>Education</w:t>
      </w:r>
      <w:proofErr w:type="spellEnd"/>
      <w:r>
        <w:rPr>
          <w:rFonts w:ascii="Times New Roman" w:hAnsi="Times New Roman"/>
          <w:sz w:val="20"/>
          <w:szCs w:val="22"/>
        </w:rPr>
        <w:t xml:space="preserve">, New York, </w:t>
      </w:r>
      <w:proofErr w:type="spellStart"/>
      <w:r>
        <w:rPr>
          <w:rFonts w:ascii="Times New Roman" w:hAnsi="Times New Roman"/>
          <w:sz w:val="20"/>
          <w:szCs w:val="22"/>
        </w:rPr>
        <w:t>America</w:t>
      </w:r>
      <w:proofErr w:type="spellEnd"/>
      <w:r>
        <w:rPr>
          <w:rFonts w:ascii="Times New Roman" w:hAnsi="Times New Roman"/>
          <w:sz w:val="20"/>
          <w:szCs w:val="22"/>
        </w:rPr>
        <w:t>.</w:t>
      </w:r>
    </w:p>
    <w:p w:rsidR="000D36FF" w:rsidRDefault="000D36FF" w:rsidP="000D36FF">
      <w:pPr>
        <w:spacing w:after="120" w:line="276" w:lineRule="auto"/>
        <w:ind w:left="567" w:hanging="567"/>
        <w:jc w:val="both"/>
        <w:rPr>
          <w:rFonts w:ascii="Times New Roman" w:hAnsi="Times New Roman"/>
          <w:sz w:val="20"/>
          <w:szCs w:val="22"/>
        </w:rPr>
      </w:pPr>
      <w:r>
        <w:rPr>
          <w:rFonts w:ascii="Times New Roman" w:hAnsi="Times New Roman"/>
          <w:sz w:val="20"/>
          <w:szCs w:val="22"/>
        </w:rPr>
        <w:t xml:space="preserve">Fırat, M. (2019). </w:t>
      </w:r>
      <w:r>
        <w:rPr>
          <w:rFonts w:ascii="Times New Roman" w:hAnsi="Times New Roman"/>
          <w:i/>
          <w:sz w:val="20"/>
          <w:szCs w:val="22"/>
        </w:rPr>
        <w:t>Uygulamadan kurama açık ve uzaktan öğrenme</w:t>
      </w:r>
      <w:r>
        <w:rPr>
          <w:rFonts w:ascii="Times New Roman" w:hAnsi="Times New Roman"/>
          <w:sz w:val="20"/>
          <w:szCs w:val="22"/>
        </w:rPr>
        <w:t>. Ankara: Nobel Akademik.</w:t>
      </w:r>
    </w:p>
    <w:p w:rsidR="000D36FF" w:rsidRDefault="000D36FF" w:rsidP="000D36FF">
      <w:pPr>
        <w:spacing w:after="120" w:line="276" w:lineRule="auto"/>
        <w:ind w:left="567" w:hanging="567"/>
        <w:jc w:val="both"/>
        <w:rPr>
          <w:rFonts w:ascii="Times New Roman" w:hAnsi="Times New Roman"/>
          <w:sz w:val="20"/>
          <w:szCs w:val="22"/>
        </w:rPr>
      </w:pPr>
      <w:r>
        <w:rPr>
          <w:rFonts w:ascii="Times New Roman" w:hAnsi="Times New Roman"/>
          <w:sz w:val="20"/>
          <w:szCs w:val="22"/>
        </w:rPr>
        <w:t>Karal, H</w:t>
      </w:r>
      <w:proofErr w:type="gramStart"/>
      <w:r>
        <w:rPr>
          <w:rFonts w:ascii="Times New Roman" w:hAnsi="Times New Roman"/>
          <w:sz w:val="20"/>
          <w:szCs w:val="22"/>
        </w:rPr>
        <w:t>.,</w:t>
      </w:r>
      <w:proofErr w:type="gramEnd"/>
      <w:r>
        <w:rPr>
          <w:rFonts w:ascii="Times New Roman" w:hAnsi="Times New Roman"/>
          <w:sz w:val="20"/>
          <w:szCs w:val="22"/>
        </w:rPr>
        <w:t xml:space="preserve"> </w:t>
      </w:r>
      <w:proofErr w:type="spellStart"/>
      <w:r>
        <w:rPr>
          <w:rFonts w:ascii="Times New Roman" w:hAnsi="Times New Roman"/>
          <w:sz w:val="20"/>
          <w:szCs w:val="22"/>
        </w:rPr>
        <w:t>Şılbır</w:t>
      </w:r>
      <w:proofErr w:type="spellEnd"/>
      <w:r>
        <w:rPr>
          <w:rFonts w:ascii="Times New Roman" w:hAnsi="Times New Roman"/>
          <w:sz w:val="20"/>
          <w:szCs w:val="22"/>
        </w:rPr>
        <w:t xml:space="preserve">, L., &amp; </w:t>
      </w:r>
      <w:proofErr w:type="spellStart"/>
      <w:r>
        <w:rPr>
          <w:rFonts w:ascii="Times New Roman" w:hAnsi="Times New Roman"/>
          <w:sz w:val="20"/>
          <w:szCs w:val="22"/>
        </w:rPr>
        <w:t>Küçüksüleyman</w:t>
      </w:r>
      <w:proofErr w:type="spellEnd"/>
      <w:r>
        <w:rPr>
          <w:rFonts w:ascii="Times New Roman" w:hAnsi="Times New Roman"/>
          <w:sz w:val="20"/>
          <w:szCs w:val="22"/>
        </w:rPr>
        <w:t xml:space="preserve">, N. (2009). İşitme engelli bireylerin </w:t>
      </w:r>
      <w:proofErr w:type="spellStart"/>
      <w:r>
        <w:rPr>
          <w:rFonts w:ascii="Times New Roman" w:hAnsi="Times New Roman"/>
          <w:sz w:val="20"/>
          <w:szCs w:val="22"/>
        </w:rPr>
        <w:t>Türkçe’de</w:t>
      </w:r>
      <w:proofErr w:type="spellEnd"/>
      <w:r>
        <w:rPr>
          <w:rFonts w:ascii="Times New Roman" w:hAnsi="Times New Roman"/>
          <w:sz w:val="20"/>
          <w:szCs w:val="22"/>
        </w:rPr>
        <w:t xml:space="preserve"> ek kullanabilme becerilerini geliştirmeye yönelik öğrenme ortamı tasarımı. </w:t>
      </w:r>
      <w:r>
        <w:rPr>
          <w:rFonts w:ascii="Times New Roman" w:hAnsi="Times New Roman"/>
          <w:i/>
          <w:sz w:val="20"/>
          <w:szCs w:val="22"/>
        </w:rPr>
        <w:t xml:space="preserve">9th International </w:t>
      </w:r>
      <w:proofErr w:type="spellStart"/>
      <w:r>
        <w:rPr>
          <w:rFonts w:ascii="Times New Roman" w:hAnsi="Times New Roman"/>
          <w:i/>
          <w:sz w:val="20"/>
          <w:szCs w:val="22"/>
        </w:rPr>
        <w:t>Educational</w:t>
      </w:r>
      <w:proofErr w:type="spellEnd"/>
      <w:r>
        <w:rPr>
          <w:rFonts w:ascii="Times New Roman" w:hAnsi="Times New Roman"/>
          <w:i/>
          <w:sz w:val="20"/>
          <w:szCs w:val="22"/>
        </w:rPr>
        <w:t xml:space="preserve"> </w:t>
      </w:r>
      <w:proofErr w:type="spellStart"/>
      <w:r>
        <w:rPr>
          <w:rFonts w:ascii="Times New Roman" w:hAnsi="Times New Roman"/>
          <w:i/>
          <w:sz w:val="20"/>
          <w:szCs w:val="22"/>
        </w:rPr>
        <w:t>Technology</w:t>
      </w:r>
      <w:proofErr w:type="spellEnd"/>
      <w:r>
        <w:rPr>
          <w:rFonts w:ascii="Times New Roman" w:hAnsi="Times New Roman"/>
          <w:i/>
          <w:sz w:val="20"/>
          <w:szCs w:val="22"/>
        </w:rPr>
        <w:t xml:space="preserve"> Conference</w:t>
      </w:r>
      <w:r>
        <w:rPr>
          <w:rFonts w:ascii="Times New Roman" w:hAnsi="Times New Roman"/>
          <w:sz w:val="20"/>
          <w:szCs w:val="22"/>
        </w:rPr>
        <w:t xml:space="preserve">, Ankara, </w:t>
      </w:r>
      <w:proofErr w:type="spellStart"/>
      <w:r>
        <w:rPr>
          <w:rFonts w:ascii="Times New Roman" w:hAnsi="Times New Roman"/>
          <w:sz w:val="20"/>
          <w:szCs w:val="22"/>
        </w:rPr>
        <w:t>Turkey</w:t>
      </w:r>
      <w:proofErr w:type="spellEnd"/>
      <w:r>
        <w:rPr>
          <w:rFonts w:ascii="Times New Roman" w:hAnsi="Times New Roman"/>
          <w:sz w:val="20"/>
          <w:szCs w:val="22"/>
        </w:rPr>
        <w:t>.</w:t>
      </w:r>
    </w:p>
    <w:p w:rsidR="000D36FF" w:rsidRDefault="000D36FF" w:rsidP="000D36FF">
      <w:pPr>
        <w:spacing w:after="120" w:line="276" w:lineRule="auto"/>
        <w:ind w:left="567" w:hanging="567"/>
        <w:jc w:val="both"/>
        <w:rPr>
          <w:rFonts w:ascii="Times New Roman" w:hAnsi="Times New Roman"/>
          <w:sz w:val="20"/>
          <w:szCs w:val="22"/>
        </w:rPr>
      </w:pPr>
      <w:r>
        <w:rPr>
          <w:rFonts w:ascii="Times New Roman" w:hAnsi="Times New Roman"/>
          <w:sz w:val="20"/>
          <w:szCs w:val="22"/>
        </w:rPr>
        <w:t>Kert, S</w:t>
      </w:r>
      <w:proofErr w:type="gramStart"/>
      <w:r>
        <w:rPr>
          <w:rFonts w:ascii="Times New Roman" w:hAnsi="Times New Roman"/>
          <w:sz w:val="20"/>
          <w:szCs w:val="22"/>
        </w:rPr>
        <w:t>.,</w:t>
      </w:r>
      <w:proofErr w:type="gramEnd"/>
      <w:r>
        <w:rPr>
          <w:rFonts w:ascii="Times New Roman" w:hAnsi="Times New Roman"/>
          <w:sz w:val="20"/>
          <w:szCs w:val="22"/>
        </w:rPr>
        <w:t xml:space="preserve"> B. &amp; Uğraş, T. (2009). </w:t>
      </w:r>
      <w:proofErr w:type="spellStart"/>
      <w:r>
        <w:rPr>
          <w:rFonts w:ascii="Times New Roman" w:hAnsi="Times New Roman"/>
          <w:sz w:val="20"/>
          <w:szCs w:val="22"/>
        </w:rPr>
        <w:t>Simplicity</w:t>
      </w:r>
      <w:proofErr w:type="spellEnd"/>
      <w:r>
        <w:rPr>
          <w:rFonts w:ascii="Times New Roman" w:hAnsi="Times New Roman"/>
          <w:sz w:val="20"/>
          <w:szCs w:val="22"/>
        </w:rPr>
        <w:t xml:space="preserve"> </w:t>
      </w:r>
      <w:proofErr w:type="spellStart"/>
      <w:r>
        <w:rPr>
          <w:rFonts w:ascii="Times New Roman" w:hAnsi="Times New Roman"/>
          <w:sz w:val="20"/>
          <w:szCs w:val="22"/>
        </w:rPr>
        <w:t>and</w:t>
      </w:r>
      <w:proofErr w:type="spellEnd"/>
      <w:r>
        <w:rPr>
          <w:rFonts w:ascii="Times New Roman" w:hAnsi="Times New Roman"/>
          <w:sz w:val="20"/>
          <w:szCs w:val="22"/>
        </w:rPr>
        <w:t xml:space="preserve"> </w:t>
      </w:r>
      <w:proofErr w:type="spellStart"/>
      <w:r>
        <w:rPr>
          <w:rFonts w:ascii="Times New Roman" w:hAnsi="Times New Roman"/>
          <w:sz w:val="20"/>
          <w:szCs w:val="22"/>
        </w:rPr>
        <w:t>entertainment</w:t>
      </w:r>
      <w:proofErr w:type="spellEnd"/>
      <w:r>
        <w:rPr>
          <w:rFonts w:ascii="Times New Roman" w:hAnsi="Times New Roman"/>
          <w:sz w:val="20"/>
          <w:szCs w:val="22"/>
        </w:rPr>
        <w:t xml:space="preserve"> in </w:t>
      </w:r>
      <w:proofErr w:type="spellStart"/>
      <w:r>
        <w:rPr>
          <w:rFonts w:ascii="Times New Roman" w:hAnsi="Times New Roman"/>
          <w:sz w:val="20"/>
          <w:szCs w:val="22"/>
        </w:rPr>
        <w:t>programming</w:t>
      </w:r>
      <w:proofErr w:type="spellEnd"/>
      <w:r>
        <w:rPr>
          <w:rFonts w:ascii="Times New Roman" w:hAnsi="Times New Roman"/>
          <w:sz w:val="20"/>
          <w:szCs w:val="22"/>
        </w:rPr>
        <w:t xml:space="preserve"> </w:t>
      </w:r>
      <w:proofErr w:type="spellStart"/>
      <w:r>
        <w:rPr>
          <w:rFonts w:ascii="Times New Roman" w:hAnsi="Times New Roman"/>
          <w:sz w:val="20"/>
          <w:szCs w:val="22"/>
        </w:rPr>
        <w:t>education</w:t>
      </w:r>
      <w:proofErr w:type="spellEnd"/>
      <w:r>
        <w:rPr>
          <w:rFonts w:ascii="Times New Roman" w:hAnsi="Times New Roman"/>
          <w:sz w:val="20"/>
          <w:szCs w:val="22"/>
        </w:rPr>
        <w:t xml:space="preserve">: </w:t>
      </w:r>
      <w:proofErr w:type="spellStart"/>
      <w:r>
        <w:rPr>
          <w:rFonts w:ascii="Times New Roman" w:hAnsi="Times New Roman"/>
          <w:sz w:val="20"/>
          <w:szCs w:val="22"/>
        </w:rPr>
        <w:t>The</w:t>
      </w:r>
      <w:proofErr w:type="spellEnd"/>
      <w:r>
        <w:rPr>
          <w:rFonts w:ascii="Times New Roman" w:hAnsi="Times New Roman"/>
          <w:sz w:val="20"/>
          <w:szCs w:val="22"/>
        </w:rPr>
        <w:t xml:space="preserve"> </w:t>
      </w:r>
      <w:proofErr w:type="spellStart"/>
      <w:r>
        <w:rPr>
          <w:rFonts w:ascii="Times New Roman" w:hAnsi="Times New Roman"/>
          <w:sz w:val="20"/>
          <w:szCs w:val="22"/>
        </w:rPr>
        <w:t>example</w:t>
      </w:r>
      <w:proofErr w:type="spellEnd"/>
      <w:r>
        <w:rPr>
          <w:rFonts w:ascii="Times New Roman" w:hAnsi="Times New Roman"/>
          <w:sz w:val="20"/>
          <w:szCs w:val="22"/>
        </w:rPr>
        <w:t xml:space="preserve"> of </w:t>
      </w:r>
      <w:proofErr w:type="spellStart"/>
      <w:r>
        <w:rPr>
          <w:rFonts w:ascii="Times New Roman" w:hAnsi="Times New Roman"/>
          <w:sz w:val="20"/>
          <w:szCs w:val="22"/>
        </w:rPr>
        <w:t>Scratch</w:t>
      </w:r>
      <w:proofErr w:type="spellEnd"/>
      <w:r>
        <w:rPr>
          <w:rFonts w:ascii="Times New Roman" w:hAnsi="Times New Roman"/>
          <w:sz w:val="20"/>
          <w:szCs w:val="22"/>
        </w:rPr>
        <w:t xml:space="preserve">. </w:t>
      </w:r>
      <w:proofErr w:type="spellStart"/>
      <w:r>
        <w:rPr>
          <w:rFonts w:ascii="Times New Roman" w:hAnsi="Times New Roman"/>
          <w:i/>
          <w:sz w:val="20"/>
          <w:szCs w:val="22"/>
        </w:rPr>
        <w:t>The</w:t>
      </w:r>
      <w:proofErr w:type="spellEnd"/>
      <w:r>
        <w:rPr>
          <w:rFonts w:ascii="Times New Roman" w:hAnsi="Times New Roman"/>
          <w:i/>
          <w:sz w:val="20"/>
          <w:szCs w:val="22"/>
        </w:rPr>
        <w:t xml:space="preserve"> First International </w:t>
      </w:r>
      <w:proofErr w:type="spellStart"/>
      <w:r>
        <w:rPr>
          <w:rFonts w:ascii="Times New Roman" w:hAnsi="Times New Roman"/>
          <w:i/>
          <w:sz w:val="20"/>
          <w:szCs w:val="22"/>
        </w:rPr>
        <w:t>Congress</w:t>
      </w:r>
      <w:proofErr w:type="spellEnd"/>
      <w:r>
        <w:rPr>
          <w:rFonts w:ascii="Times New Roman" w:hAnsi="Times New Roman"/>
          <w:i/>
          <w:sz w:val="20"/>
          <w:szCs w:val="22"/>
        </w:rPr>
        <w:t xml:space="preserve"> of </w:t>
      </w:r>
      <w:proofErr w:type="spellStart"/>
      <w:r>
        <w:rPr>
          <w:rFonts w:ascii="Times New Roman" w:hAnsi="Times New Roman"/>
          <w:i/>
          <w:sz w:val="20"/>
          <w:szCs w:val="22"/>
        </w:rPr>
        <w:t>Educational</w:t>
      </w:r>
      <w:proofErr w:type="spellEnd"/>
      <w:r>
        <w:rPr>
          <w:rFonts w:ascii="Times New Roman" w:hAnsi="Times New Roman"/>
          <w:i/>
          <w:sz w:val="20"/>
          <w:szCs w:val="22"/>
        </w:rPr>
        <w:t xml:space="preserve"> </w:t>
      </w:r>
      <w:proofErr w:type="spellStart"/>
      <w:r>
        <w:rPr>
          <w:rFonts w:ascii="Times New Roman" w:hAnsi="Times New Roman"/>
          <w:i/>
          <w:sz w:val="20"/>
          <w:szCs w:val="22"/>
        </w:rPr>
        <w:t>Research</w:t>
      </w:r>
      <w:proofErr w:type="spellEnd"/>
      <w:r>
        <w:rPr>
          <w:rFonts w:ascii="Times New Roman" w:hAnsi="Times New Roman"/>
          <w:sz w:val="20"/>
          <w:szCs w:val="22"/>
        </w:rPr>
        <w:t xml:space="preserve">, Çanakkale, </w:t>
      </w:r>
      <w:proofErr w:type="spellStart"/>
      <w:r>
        <w:rPr>
          <w:rFonts w:ascii="Times New Roman" w:hAnsi="Times New Roman"/>
          <w:sz w:val="20"/>
          <w:szCs w:val="22"/>
        </w:rPr>
        <w:t>Turkey</w:t>
      </w:r>
      <w:proofErr w:type="spellEnd"/>
      <w:r>
        <w:rPr>
          <w:rFonts w:ascii="Times New Roman" w:hAnsi="Times New Roman"/>
          <w:sz w:val="20"/>
          <w:szCs w:val="22"/>
        </w:rPr>
        <w:t>, 1-15.</w:t>
      </w:r>
    </w:p>
    <w:p w:rsidR="000D36FF" w:rsidRDefault="000D36FF" w:rsidP="000D36FF">
      <w:pPr>
        <w:spacing w:after="120" w:line="276" w:lineRule="auto"/>
        <w:ind w:left="567" w:hanging="567"/>
        <w:jc w:val="both"/>
        <w:rPr>
          <w:rFonts w:ascii="Times New Roman" w:hAnsi="Times New Roman"/>
          <w:sz w:val="20"/>
          <w:szCs w:val="22"/>
        </w:rPr>
      </w:pPr>
    </w:p>
    <w:p w:rsidR="00956E1D" w:rsidRPr="00794FCE" w:rsidRDefault="00956E1D" w:rsidP="000D36FF">
      <w:pPr>
        <w:spacing w:after="120" w:line="276" w:lineRule="auto"/>
        <w:jc w:val="both"/>
        <w:rPr>
          <w:rFonts w:ascii="Times New Roman" w:hAnsi="Times New Roman"/>
          <w:sz w:val="22"/>
          <w:szCs w:val="22"/>
        </w:rPr>
      </w:pPr>
    </w:p>
    <w:sectPr w:rsidR="00956E1D" w:rsidRPr="00794FCE" w:rsidSect="00713310">
      <w:headerReference w:type="default" r:id="rId10"/>
      <w:footerReference w:type="even" r:id="rId11"/>
      <w:footerReference w:type="default" r:id="rId12"/>
      <w:headerReference w:type="first" r:id="rId13"/>
      <w:footerReference w:type="first" r:id="rId14"/>
      <w:pgSz w:w="11906" w:h="16838"/>
      <w:pgMar w:top="1134" w:right="1134" w:bottom="1134" w:left="1134" w:header="79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17" w:rsidRDefault="00D92F17" w:rsidP="00A0495B">
      <w:r>
        <w:separator/>
      </w:r>
    </w:p>
  </w:endnote>
  <w:endnote w:type="continuationSeparator" w:id="0">
    <w:p w:rsidR="00D92F17" w:rsidRDefault="00D92F17" w:rsidP="00A0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Türk">
    <w:altName w:val="Courier New"/>
    <w:charset w:val="00"/>
    <w:family w:val="auto"/>
    <w:pitch w:val="variable"/>
    <w:sig w:usb0="03000000"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138596"/>
      <w:docPartObj>
        <w:docPartGallery w:val="Page Numbers (Bottom of Page)"/>
        <w:docPartUnique/>
      </w:docPartObj>
    </w:sdtPr>
    <w:sdtEndPr/>
    <w:sdtContent>
      <w:p w:rsidR="001654F0" w:rsidRDefault="001654F0">
        <w:pPr>
          <w:pStyle w:val="AltBilgi"/>
          <w:jc w:val="right"/>
        </w:pPr>
        <w:r>
          <w:fldChar w:fldCharType="begin"/>
        </w:r>
        <w:r>
          <w:instrText>PAGE   \* MERGEFORMAT</w:instrText>
        </w:r>
        <w:r>
          <w:fldChar w:fldCharType="separate"/>
        </w:r>
        <w:r>
          <w:rPr>
            <w:noProof/>
          </w:rPr>
          <w:t>2</w:t>
        </w:r>
        <w:r>
          <w:fldChar w:fldCharType="end"/>
        </w:r>
      </w:p>
    </w:sdtContent>
  </w:sdt>
  <w:p w:rsidR="001654F0" w:rsidRDefault="001654F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240237"/>
      <w:docPartObj>
        <w:docPartGallery w:val="Page Numbers (Bottom of Page)"/>
        <w:docPartUnique/>
      </w:docPartObj>
    </w:sdtPr>
    <w:sdtEndPr/>
    <w:sdtContent>
      <w:p w:rsidR="001654F0" w:rsidRPr="00072CD3" w:rsidRDefault="001654F0" w:rsidP="00072CD3">
        <w:pPr>
          <w:pStyle w:val="AltBilgi"/>
          <w:jc w:val="center"/>
        </w:pPr>
        <w:r>
          <w:fldChar w:fldCharType="begin"/>
        </w:r>
        <w:r>
          <w:instrText>PAGE   \* MERGEFORMAT</w:instrText>
        </w:r>
        <w:r>
          <w:fldChar w:fldCharType="separate"/>
        </w:r>
        <w:r w:rsidR="00E0506E" w:rsidRPr="00E0506E">
          <w:rPr>
            <w:rFonts w:ascii="Times New Roman" w:hAnsi="Times New Roman" w:cs="Times New Roman"/>
            <w:noProof/>
            <w:sz w:val="16"/>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F0" w:rsidRPr="00EA0015" w:rsidRDefault="001654F0" w:rsidP="00EA0015">
    <w:pPr>
      <w:pStyle w:val="AltBilgi"/>
      <w:jc w:val="center"/>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17" w:rsidRDefault="00D92F17" w:rsidP="00A0495B">
      <w:r>
        <w:separator/>
      </w:r>
    </w:p>
  </w:footnote>
  <w:footnote w:type="continuationSeparator" w:id="0">
    <w:p w:rsidR="00D92F17" w:rsidRDefault="00D92F17" w:rsidP="00A0495B">
      <w:r>
        <w:continuationSeparator/>
      </w:r>
    </w:p>
  </w:footnote>
  <w:footnote w:id="1">
    <w:p w:rsidR="001654F0" w:rsidRDefault="001654F0">
      <w:pPr>
        <w:pStyle w:val="DipnotMetni"/>
      </w:pPr>
      <w:r w:rsidRPr="000718A4">
        <w:rPr>
          <w:rStyle w:val="DipnotBavurusu"/>
          <w:rFonts w:ascii="Times New Roman" w:hAnsi="Times New Roman"/>
          <w:sz w:val="16"/>
          <w:szCs w:val="16"/>
        </w:rPr>
        <w:footnoteRef/>
      </w:r>
      <w:r w:rsidRPr="000718A4">
        <w:t xml:space="preserve"> </w:t>
      </w:r>
      <w:r w:rsidR="007241A1">
        <w:rPr>
          <w:rFonts w:ascii="Times New Roman" w:hAnsi="Times New Roman"/>
          <w:sz w:val="16"/>
          <w:szCs w:val="16"/>
        </w:rPr>
        <w:t xml:space="preserve">Unvan, Kurum, Mail Adresi, ORCID: </w:t>
      </w:r>
      <w:bookmarkStart w:id="0" w:name="_heading=h.gjdgxs"/>
      <w:bookmarkEnd w:id="0"/>
      <w:proofErr w:type="gramStart"/>
      <w:r w:rsidR="007241A1">
        <w:rPr>
          <w:rFonts w:ascii="Times New Roman" w:hAnsi="Times New Roman"/>
          <w:sz w:val="16"/>
          <w:szCs w:val="16"/>
        </w:rPr>
        <w:t>…………..</w:t>
      </w:r>
      <w:proofErr w:type="gramEnd"/>
      <w:r w:rsidR="00212F10">
        <w:rPr>
          <w:rFonts w:ascii="Times New Roman" w:hAnsi="Times New Roman"/>
          <w:sz w:val="16"/>
          <w:szCs w:val="16"/>
        </w:rPr>
        <w:t xml:space="preserve"> </w:t>
      </w:r>
      <w:r w:rsidR="00526AF1" w:rsidRPr="00526AF1">
        <w:rPr>
          <w:rFonts w:ascii="Times New Roman" w:hAnsi="Times New Roman"/>
          <w:sz w:val="16"/>
          <w:szCs w:val="16"/>
          <w:highlight w:val="yellow"/>
        </w:rPr>
        <w:t>(Editör Dolduracaktır.)</w:t>
      </w:r>
    </w:p>
  </w:footnote>
  <w:footnote w:id="2">
    <w:p w:rsidR="00312EB8" w:rsidRDefault="00312EB8" w:rsidP="00312EB8">
      <w:pPr>
        <w:pStyle w:val="DipnotMetni"/>
      </w:pPr>
      <w:r w:rsidRPr="000718A4">
        <w:rPr>
          <w:rStyle w:val="DipnotBavurusu"/>
          <w:rFonts w:ascii="Times New Roman" w:hAnsi="Times New Roman"/>
          <w:sz w:val="16"/>
          <w:szCs w:val="16"/>
        </w:rPr>
        <w:footnoteRef/>
      </w:r>
      <w:r w:rsidRPr="000718A4">
        <w:t xml:space="preserve"> </w:t>
      </w:r>
      <w:r w:rsidR="007241A1">
        <w:rPr>
          <w:rFonts w:ascii="Times New Roman" w:hAnsi="Times New Roman"/>
          <w:sz w:val="16"/>
          <w:szCs w:val="16"/>
        </w:rPr>
        <w:t xml:space="preserve">Unvan, Kurum, Mail Adresi, ORCID: </w:t>
      </w:r>
      <w:proofErr w:type="gramStart"/>
      <w:r w:rsidR="007241A1">
        <w:rPr>
          <w:rFonts w:ascii="Times New Roman" w:hAnsi="Times New Roman"/>
          <w:sz w:val="16"/>
          <w:szCs w:val="16"/>
        </w:rPr>
        <w:t>…………..</w:t>
      </w:r>
      <w:proofErr w:type="gramEnd"/>
      <w:r w:rsidR="00212F10">
        <w:rPr>
          <w:rFonts w:ascii="Times New Roman" w:hAnsi="Times New Roman"/>
          <w:sz w:val="16"/>
          <w:szCs w:val="16"/>
        </w:rPr>
        <w:t xml:space="preserve"> </w:t>
      </w:r>
      <w:r w:rsidR="00526AF1" w:rsidRPr="00526AF1">
        <w:rPr>
          <w:rFonts w:ascii="Times New Roman" w:hAnsi="Times New Roman"/>
          <w:sz w:val="16"/>
          <w:szCs w:val="16"/>
          <w:highlight w:val="yellow"/>
        </w:rPr>
        <w:t>(Editör Dolduracaktır.)</w:t>
      </w:r>
    </w:p>
  </w:footnote>
  <w:footnote w:id="3">
    <w:p w:rsidR="00312EB8" w:rsidRDefault="00312EB8" w:rsidP="00312EB8">
      <w:pPr>
        <w:pStyle w:val="DipnotMetni"/>
      </w:pPr>
      <w:r w:rsidRPr="000718A4">
        <w:rPr>
          <w:rStyle w:val="DipnotBavurusu"/>
          <w:rFonts w:ascii="Times New Roman" w:hAnsi="Times New Roman"/>
          <w:sz w:val="16"/>
          <w:szCs w:val="16"/>
        </w:rPr>
        <w:footnoteRef/>
      </w:r>
      <w:r w:rsidRPr="000718A4">
        <w:t xml:space="preserve"> </w:t>
      </w:r>
      <w:r w:rsidR="007241A1">
        <w:rPr>
          <w:rFonts w:ascii="Times New Roman" w:hAnsi="Times New Roman"/>
          <w:sz w:val="16"/>
          <w:szCs w:val="16"/>
        </w:rPr>
        <w:t xml:space="preserve">Unvan, Kurum, Mail Adresi, ORCID: </w:t>
      </w:r>
      <w:proofErr w:type="gramStart"/>
      <w:r w:rsidR="007241A1">
        <w:rPr>
          <w:rFonts w:ascii="Times New Roman" w:hAnsi="Times New Roman"/>
          <w:sz w:val="16"/>
          <w:szCs w:val="16"/>
        </w:rPr>
        <w:t>…………..</w:t>
      </w:r>
      <w:proofErr w:type="gramEnd"/>
      <w:r w:rsidR="00212F10">
        <w:rPr>
          <w:rFonts w:ascii="Times New Roman" w:hAnsi="Times New Roman"/>
          <w:sz w:val="16"/>
          <w:szCs w:val="16"/>
        </w:rPr>
        <w:t xml:space="preserve"> </w:t>
      </w:r>
      <w:r w:rsidR="00526AF1" w:rsidRPr="00526AF1">
        <w:rPr>
          <w:rFonts w:ascii="Times New Roman" w:hAnsi="Times New Roman"/>
          <w:sz w:val="16"/>
          <w:szCs w:val="16"/>
          <w:highlight w:val="yellow"/>
        </w:rPr>
        <w:t>(Editör Dolduracaktır.)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1654F0" w:rsidRPr="009B1D59" w:rsidTr="009B1D59">
      <w:tc>
        <w:tcPr>
          <w:tcW w:w="2500" w:type="pct"/>
          <w:tcBorders>
            <w:bottom w:val="single" w:sz="4" w:space="0" w:color="auto"/>
          </w:tcBorders>
          <w:vAlign w:val="center"/>
        </w:tcPr>
        <w:p w:rsidR="001654F0" w:rsidRPr="009B1D59" w:rsidRDefault="00E81750" w:rsidP="00E81750">
          <w:pPr>
            <w:pStyle w:val="stBilgi"/>
            <w:rPr>
              <w:rFonts w:ascii="Times New Roman" w:hAnsi="Times New Roman" w:cs="Times New Roman"/>
              <w:sz w:val="16"/>
            </w:rPr>
          </w:pPr>
          <w:r w:rsidRPr="00E81750">
            <w:rPr>
              <w:rFonts w:ascii="Times New Roman" w:hAnsi="Times New Roman" w:cs="Times New Roman"/>
              <w:sz w:val="16"/>
              <w:highlight w:val="yellow"/>
            </w:rPr>
            <w:t>Soyad (Editör dolduracaktır.)</w:t>
          </w:r>
        </w:p>
      </w:tc>
      <w:tc>
        <w:tcPr>
          <w:tcW w:w="2500" w:type="pct"/>
          <w:tcBorders>
            <w:bottom w:val="single" w:sz="4" w:space="0" w:color="auto"/>
          </w:tcBorders>
          <w:vAlign w:val="center"/>
        </w:tcPr>
        <w:p w:rsidR="001654F0" w:rsidRPr="009B1D59" w:rsidRDefault="001654F0" w:rsidP="00E81750">
          <w:pPr>
            <w:pStyle w:val="stBilgi"/>
            <w:jc w:val="right"/>
            <w:rPr>
              <w:rFonts w:ascii="Times New Roman" w:hAnsi="Times New Roman" w:cs="Times New Roman"/>
              <w:sz w:val="16"/>
            </w:rPr>
          </w:pPr>
          <w:r w:rsidRPr="00E81750">
            <w:rPr>
              <w:rFonts w:ascii="Times New Roman" w:hAnsi="Times New Roman" w:cs="Times New Roman"/>
              <w:sz w:val="16"/>
              <w:highlight w:val="yellow"/>
            </w:rPr>
            <w:t xml:space="preserve">Electronic </w:t>
          </w:r>
          <w:proofErr w:type="spellStart"/>
          <w:r w:rsidRPr="00E81750">
            <w:rPr>
              <w:rFonts w:ascii="Times New Roman" w:hAnsi="Times New Roman" w:cs="Times New Roman"/>
              <w:sz w:val="16"/>
              <w:highlight w:val="yellow"/>
            </w:rPr>
            <w:t>Journal</w:t>
          </w:r>
          <w:proofErr w:type="spellEnd"/>
          <w:r w:rsidRPr="00E81750">
            <w:rPr>
              <w:rFonts w:ascii="Times New Roman" w:hAnsi="Times New Roman" w:cs="Times New Roman"/>
              <w:sz w:val="16"/>
              <w:highlight w:val="yellow"/>
            </w:rPr>
            <w:t xml:space="preserve"> of </w:t>
          </w:r>
          <w:proofErr w:type="spellStart"/>
          <w:r w:rsidRPr="00E81750">
            <w:rPr>
              <w:rFonts w:ascii="Times New Roman" w:hAnsi="Times New Roman" w:cs="Times New Roman"/>
              <w:sz w:val="16"/>
              <w:highlight w:val="yellow"/>
            </w:rPr>
            <w:t>Vocational</w:t>
          </w:r>
          <w:proofErr w:type="spellEnd"/>
          <w:r w:rsidRPr="00E81750">
            <w:rPr>
              <w:rFonts w:ascii="Times New Roman" w:hAnsi="Times New Roman" w:cs="Times New Roman"/>
              <w:sz w:val="16"/>
              <w:highlight w:val="yellow"/>
            </w:rPr>
            <w:t xml:space="preserve"> </w:t>
          </w:r>
          <w:proofErr w:type="spellStart"/>
          <w:r w:rsidRPr="00E81750">
            <w:rPr>
              <w:rFonts w:ascii="Times New Roman" w:hAnsi="Times New Roman" w:cs="Times New Roman"/>
              <w:sz w:val="16"/>
              <w:highlight w:val="yellow"/>
            </w:rPr>
            <w:t>Colleges</w:t>
          </w:r>
          <w:proofErr w:type="spellEnd"/>
          <w:r w:rsidRPr="00E81750">
            <w:rPr>
              <w:rFonts w:ascii="Times New Roman" w:hAnsi="Times New Roman" w:cs="Times New Roman"/>
              <w:sz w:val="16"/>
              <w:highlight w:val="yellow"/>
            </w:rPr>
            <w:t xml:space="preserve"> (EJOVOC), </w:t>
          </w:r>
          <w:r w:rsidR="00E81750" w:rsidRPr="00E81750">
            <w:rPr>
              <w:rFonts w:ascii="Times New Roman" w:hAnsi="Times New Roman" w:cs="Times New Roman"/>
              <w:sz w:val="16"/>
              <w:highlight w:val="yellow"/>
            </w:rPr>
            <w:t>…</w:t>
          </w:r>
          <w:r w:rsidRPr="00E81750">
            <w:rPr>
              <w:rFonts w:ascii="Times New Roman" w:hAnsi="Times New Roman" w:cs="Times New Roman"/>
              <w:sz w:val="16"/>
              <w:highlight w:val="yellow"/>
            </w:rPr>
            <w:t>(</w:t>
          </w:r>
          <w:r w:rsidR="00E81750" w:rsidRPr="00E81750">
            <w:rPr>
              <w:rFonts w:ascii="Times New Roman" w:hAnsi="Times New Roman" w:cs="Times New Roman"/>
              <w:sz w:val="16"/>
              <w:highlight w:val="yellow"/>
            </w:rPr>
            <w:t>…</w:t>
          </w:r>
          <w:r w:rsidRPr="00E81750">
            <w:rPr>
              <w:rFonts w:ascii="Times New Roman" w:hAnsi="Times New Roman" w:cs="Times New Roman"/>
              <w:sz w:val="16"/>
              <w:highlight w:val="yellow"/>
            </w:rPr>
            <w:t xml:space="preserve">), </w:t>
          </w:r>
          <w:r w:rsidR="00E81750" w:rsidRPr="00E81750">
            <w:rPr>
              <w:rFonts w:ascii="Times New Roman" w:hAnsi="Times New Roman" w:cs="Times New Roman"/>
              <w:sz w:val="16"/>
              <w:highlight w:val="yellow"/>
            </w:rPr>
            <w:t>…</w:t>
          </w:r>
          <w:r w:rsidRPr="00E81750">
            <w:rPr>
              <w:rFonts w:ascii="Times New Roman" w:hAnsi="Times New Roman" w:cs="Times New Roman"/>
              <w:sz w:val="16"/>
              <w:highlight w:val="yellow"/>
            </w:rPr>
            <w:t>-</w:t>
          </w:r>
          <w:proofErr w:type="gramStart"/>
          <w:r w:rsidR="00E81750" w:rsidRPr="00E81750">
            <w:rPr>
              <w:rFonts w:ascii="Times New Roman" w:hAnsi="Times New Roman" w:cs="Times New Roman"/>
              <w:sz w:val="16"/>
              <w:highlight w:val="yellow"/>
            </w:rPr>
            <w:t>…</w:t>
          </w:r>
          <w:r w:rsidRPr="00E81750">
            <w:rPr>
              <w:rFonts w:ascii="Times New Roman" w:hAnsi="Times New Roman" w:cs="Times New Roman"/>
              <w:sz w:val="16"/>
              <w:highlight w:val="yellow"/>
            </w:rPr>
            <w:t>.</w:t>
          </w:r>
          <w:proofErr w:type="gramEnd"/>
        </w:p>
      </w:tc>
    </w:tr>
  </w:tbl>
  <w:p w:rsidR="001654F0" w:rsidRPr="009B1D59" w:rsidRDefault="001654F0" w:rsidP="009B1D59">
    <w:pPr>
      <w:pStyle w:val="stBilgi"/>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7268"/>
    </w:tblGrid>
    <w:tr w:rsidR="001654F0" w:rsidRPr="00212516" w:rsidTr="00CB3F66">
      <w:trPr>
        <w:trHeight w:val="1308"/>
      </w:trPr>
      <w:tc>
        <w:tcPr>
          <w:tcW w:w="1892" w:type="dxa"/>
          <w:tcBorders>
            <w:top w:val="single" w:sz="4" w:space="0" w:color="auto"/>
          </w:tcBorders>
          <w:vAlign w:val="center"/>
        </w:tcPr>
        <w:p w:rsidR="001654F0" w:rsidRPr="00212516" w:rsidRDefault="001654F0" w:rsidP="0099216A">
          <w:pPr>
            <w:pStyle w:val="stBilgi"/>
            <w:jc w:val="center"/>
            <w:rPr>
              <w:rFonts w:ascii="Times New Roman" w:hAnsi="Times New Roman" w:cs="Times New Roman"/>
              <w:sz w:val="4"/>
            </w:rPr>
          </w:pPr>
          <w:r w:rsidRPr="00212516">
            <w:rPr>
              <w:rFonts w:ascii="Times New Roman" w:hAnsi="Times New Roman" w:cs="Times New Roman"/>
              <w:sz w:val="4"/>
            </w:rPr>
            <w:br/>
          </w:r>
          <w:r>
            <w:rPr>
              <w:rFonts w:ascii="Times New Roman" w:hAnsi="Times New Roman" w:cs="Times New Roman"/>
              <w:noProof/>
              <w:lang w:eastAsia="tr-TR"/>
            </w:rPr>
            <w:drawing>
              <wp:inline distT="0" distB="0" distL="0" distR="0" wp14:anchorId="4C45F311" wp14:editId="328AAA78">
                <wp:extent cx="1500270" cy="583421"/>
                <wp:effectExtent l="0" t="0" r="508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Görsel 2024-03-16 saat 20.20.05_41da36db.jpg"/>
                        <pic:cNvPicPr/>
                      </pic:nvPicPr>
                      <pic:blipFill>
                        <a:blip r:embed="rId1">
                          <a:extLst>
                            <a:ext uri="{28A0092B-C50C-407E-A947-70E740481C1C}">
                              <a14:useLocalDpi xmlns:a14="http://schemas.microsoft.com/office/drawing/2010/main" val="0"/>
                            </a:ext>
                          </a:extLst>
                        </a:blip>
                        <a:stretch>
                          <a:fillRect/>
                        </a:stretch>
                      </pic:blipFill>
                      <pic:spPr>
                        <a:xfrm>
                          <a:off x="0" y="0"/>
                          <a:ext cx="1610863" cy="626428"/>
                        </a:xfrm>
                        <a:prstGeom prst="rect">
                          <a:avLst/>
                        </a:prstGeom>
                      </pic:spPr>
                    </pic:pic>
                  </a:graphicData>
                </a:graphic>
              </wp:inline>
            </w:drawing>
          </w:r>
          <w:r w:rsidRPr="00212516">
            <w:rPr>
              <w:rFonts w:ascii="Times New Roman" w:hAnsi="Times New Roman" w:cs="Times New Roman"/>
            </w:rPr>
            <w:br/>
          </w:r>
        </w:p>
      </w:tc>
      <w:tc>
        <w:tcPr>
          <w:tcW w:w="7660" w:type="dxa"/>
          <w:tcBorders>
            <w:top w:val="single" w:sz="4" w:space="0" w:color="auto"/>
          </w:tcBorders>
          <w:vAlign w:val="center"/>
        </w:tcPr>
        <w:p w:rsidR="001654F0" w:rsidRDefault="001654F0" w:rsidP="008C0093">
          <w:pPr>
            <w:pStyle w:val="stBilgi"/>
            <w:spacing w:line="276" w:lineRule="auto"/>
            <w:jc w:val="center"/>
            <w:rPr>
              <w:rFonts w:ascii="Times New Roman" w:hAnsi="Times New Roman" w:cs="Times New Roman"/>
              <w:b/>
            </w:rPr>
          </w:pPr>
          <w:r>
            <w:rPr>
              <w:rFonts w:ascii="Times New Roman" w:hAnsi="Times New Roman" w:cs="Times New Roman"/>
              <w:b/>
            </w:rPr>
            <w:t>EJOVOC</w:t>
          </w:r>
        </w:p>
        <w:p w:rsidR="001654F0" w:rsidRPr="00907433" w:rsidRDefault="001654F0" w:rsidP="008C0093">
          <w:pPr>
            <w:pStyle w:val="stBilgi"/>
            <w:spacing w:line="276" w:lineRule="auto"/>
            <w:jc w:val="center"/>
            <w:rPr>
              <w:rFonts w:ascii="Times New Roman" w:hAnsi="Times New Roman" w:cs="Times New Roman"/>
              <w:b/>
            </w:rPr>
          </w:pPr>
          <w:r>
            <w:rPr>
              <w:rFonts w:ascii="Times New Roman" w:hAnsi="Times New Roman" w:cs="Times New Roman"/>
              <w:b/>
            </w:rPr>
            <w:t>(</w:t>
          </w:r>
          <w:r w:rsidRPr="00907433">
            <w:rPr>
              <w:rFonts w:ascii="Times New Roman" w:hAnsi="Times New Roman" w:cs="Times New Roman"/>
              <w:b/>
            </w:rPr>
            <w:t>ELECTRONIC JOURNAL OF VOCATIONAL COLLEGES</w:t>
          </w:r>
          <w:r>
            <w:rPr>
              <w:rFonts w:ascii="Times New Roman" w:hAnsi="Times New Roman" w:cs="Times New Roman"/>
              <w:b/>
            </w:rPr>
            <w:t>)</w:t>
          </w:r>
        </w:p>
        <w:p w:rsidR="001654F0" w:rsidRPr="00212516" w:rsidRDefault="001654F0" w:rsidP="008C0093">
          <w:pPr>
            <w:pStyle w:val="stBilgi"/>
            <w:spacing w:line="276" w:lineRule="auto"/>
            <w:jc w:val="center"/>
            <w:rPr>
              <w:rFonts w:ascii="Times New Roman" w:hAnsi="Times New Roman" w:cs="Times New Roman"/>
              <w:sz w:val="18"/>
            </w:rPr>
          </w:pPr>
          <w:r w:rsidRPr="00212516">
            <w:rPr>
              <w:rFonts w:ascii="Times New Roman" w:hAnsi="Times New Roman" w:cs="Times New Roman"/>
              <w:b/>
              <w:sz w:val="18"/>
            </w:rPr>
            <w:t>ISSN:</w:t>
          </w:r>
          <w:r w:rsidRPr="00212516">
            <w:rPr>
              <w:rFonts w:ascii="Times New Roman" w:hAnsi="Times New Roman" w:cs="Times New Roman"/>
              <w:sz w:val="18"/>
            </w:rPr>
            <w:t xml:space="preserve"> 2146-7684</w:t>
          </w:r>
        </w:p>
        <w:p w:rsidR="007241A1" w:rsidRPr="00AA69CC" w:rsidRDefault="007241A1" w:rsidP="007241A1">
          <w:pPr>
            <w:pStyle w:val="stBilgi"/>
            <w:spacing w:line="276" w:lineRule="auto"/>
            <w:jc w:val="center"/>
            <w:rPr>
              <w:rFonts w:ascii="Times New Roman" w:hAnsi="Times New Roman" w:cs="Times New Roman"/>
              <w:sz w:val="18"/>
              <w:highlight w:val="yellow"/>
            </w:rPr>
          </w:pPr>
          <w:r w:rsidRPr="00AA69CC">
            <w:rPr>
              <w:rFonts w:ascii="Times New Roman" w:hAnsi="Times New Roman" w:cs="Times New Roman"/>
              <w:sz w:val="18"/>
              <w:highlight w:val="yellow"/>
            </w:rPr>
            <w:t>Türkçe Ay/İngilizce Ay, 20</w:t>
          </w:r>
          <w:proofErr w:type="gramStart"/>
          <w:r w:rsidRPr="00AA69CC">
            <w:rPr>
              <w:rFonts w:ascii="Times New Roman" w:hAnsi="Times New Roman" w:cs="Times New Roman"/>
              <w:sz w:val="18"/>
              <w:highlight w:val="yellow"/>
            </w:rPr>
            <w:t>..</w:t>
          </w:r>
          <w:proofErr w:type="gramEnd"/>
        </w:p>
        <w:p w:rsidR="001654F0" w:rsidRPr="00212516" w:rsidRDefault="007241A1" w:rsidP="007241A1">
          <w:pPr>
            <w:pStyle w:val="stBilgi"/>
            <w:spacing w:line="276" w:lineRule="auto"/>
            <w:jc w:val="center"/>
            <w:rPr>
              <w:rFonts w:ascii="Times New Roman" w:hAnsi="Times New Roman" w:cs="Times New Roman"/>
              <w:b/>
            </w:rPr>
          </w:pPr>
          <w:r w:rsidRPr="00AA69CC">
            <w:rPr>
              <w:rFonts w:ascii="Times New Roman" w:hAnsi="Times New Roman"/>
              <w:sz w:val="18"/>
              <w:highlight w:val="yellow"/>
            </w:rPr>
            <w:t xml:space="preserve">Cilt (Volume) </w:t>
          </w:r>
          <w:proofErr w:type="gramStart"/>
          <w:r w:rsidRPr="00AA69CC">
            <w:rPr>
              <w:rFonts w:ascii="Times New Roman" w:hAnsi="Times New Roman"/>
              <w:sz w:val="18"/>
              <w:highlight w:val="yellow"/>
            </w:rPr>
            <w:t>..,</w:t>
          </w:r>
          <w:proofErr w:type="gramEnd"/>
          <w:r w:rsidRPr="00AA69CC">
            <w:rPr>
              <w:rFonts w:ascii="Times New Roman" w:hAnsi="Times New Roman"/>
              <w:sz w:val="18"/>
              <w:highlight w:val="yellow"/>
            </w:rPr>
            <w:t xml:space="preserve"> Sayı (</w:t>
          </w:r>
          <w:proofErr w:type="spellStart"/>
          <w:r w:rsidRPr="00AA69CC">
            <w:rPr>
              <w:rFonts w:ascii="Times New Roman" w:hAnsi="Times New Roman"/>
              <w:sz w:val="18"/>
              <w:highlight w:val="yellow"/>
            </w:rPr>
            <w:t>Number</w:t>
          </w:r>
          <w:proofErr w:type="spellEnd"/>
          <w:r w:rsidRPr="00AA69CC">
            <w:rPr>
              <w:rFonts w:ascii="Times New Roman" w:hAnsi="Times New Roman"/>
              <w:sz w:val="18"/>
              <w:highlight w:val="yellow"/>
            </w:rPr>
            <w:t>) ..</w:t>
          </w:r>
        </w:p>
      </w:tc>
    </w:tr>
  </w:tbl>
  <w:p w:rsidR="001654F0" w:rsidRPr="0099216A" w:rsidRDefault="001654F0" w:rsidP="00152FA9">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F3C4A"/>
    <w:multiLevelType w:val="hybridMultilevel"/>
    <w:tmpl w:val="6C9ADE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CE612A"/>
    <w:multiLevelType w:val="hybridMultilevel"/>
    <w:tmpl w:val="9306DC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F5B21B4"/>
    <w:multiLevelType w:val="hybridMultilevel"/>
    <w:tmpl w:val="77AED2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5B"/>
    <w:rsid w:val="000036F3"/>
    <w:rsid w:val="000251EE"/>
    <w:rsid w:val="00031684"/>
    <w:rsid w:val="000358AC"/>
    <w:rsid w:val="000368C4"/>
    <w:rsid w:val="000373B0"/>
    <w:rsid w:val="000404EA"/>
    <w:rsid w:val="00044656"/>
    <w:rsid w:val="0005046B"/>
    <w:rsid w:val="000508EA"/>
    <w:rsid w:val="00050AA3"/>
    <w:rsid w:val="00051229"/>
    <w:rsid w:val="000543D1"/>
    <w:rsid w:val="00057B7B"/>
    <w:rsid w:val="00060DC5"/>
    <w:rsid w:val="000718A4"/>
    <w:rsid w:val="00072CD3"/>
    <w:rsid w:val="00085405"/>
    <w:rsid w:val="00091812"/>
    <w:rsid w:val="000954F5"/>
    <w:rsid w:val="000967A3"/>
    <w:rsid w:val="00097A6E"/>
    <w:rsid w:val="00097DA0"/>
    <w:rsid w:val="000A0227"/>
    <w:rsid w:val="000A5220"/>
    <w:rsid w:val="000B5842"/>
    <w:rsid w:val="000B6A93"/>
    <w:rsid w:val="000C1835"/>
    <w:rsid w:val="000C6760"/>
    <w:rsid w:val="000D0B6C"/>
    <w:rsid w:val="000D36FF"/>
    <w:rsid w:val="000D61D2"/>
    <w:rsid w:val="000F698A"/>
    <w:rsid w:val="00102F7E"/>
    <w:rsid w:val="00104575"/>
    <w:rsid w:val="00112554"/>
    <w:rsid w:val="00113984"/>
    <w:rsid w:val="00114373"/>
    <w:rsid w:val="00117816"/>
    <w:rsid w:val="0012105E"/>
    <w:rsid w:val="00126FCC"/>
    <w:rsid w:val="00132AFE"/>
    <w:rsid w:val="00134BD7"/>
    <w:rsid w:val="0014309D"/>
    <w:rsid w:val="001432F5"/>
    <w:rsid w:val="00152FA9"/>
    <w:rsid w:val="001548D0"/>
    <w:rsid w:val="00156651"/>
    <w:rsid w:val="0015691B"/>
    <w:rsid w:val="0016026F"/>
    <w:rsid w:val="0016222D"/>
    <w:rsid w:val="001654F0"/>
    <w:rsid w:val="00166820"/>
    <w:rsid w:val="001706A3"/>
    <w:rsid w:val="001759E1"/>
    <w:rsid w:val="0018270F"/>
    <w:rsid w:val="00185F88"/>
    <w:rsid w:val="0019467B"/>
    <w:rsid w:val="001A3820"/>
    <w:rsid w:val="001B096D"/>
    <w:rsid w:val="001D6A46"/>
    <w:rsid w:val="001E0B22"/>
    <w:rsid w:val="001E780F"/>
    <w:rsid w:val="0021068B"/>
    <w:rsid w:val="00211B7C"/>
    <w:rsid w:val="002122CD"/>
    <w:rsid w:val="00212516"/>
    <w:rsid w:val="0021278E"/>
    <w:rsid w:val="00212F10"/>
    <w:rsid w:val="00213982"/>
    <w:rsid w:val="002162B2"/>
    <w:rsid w:val="00216A5A"/>
    <w:rsid w:val="00232AAC"/>
    <w:rsid w:val="00232E80"/>
    <w:rsid w:val="00234A8F"/>
    <w:rsid w:val="00251FEB"/>
    <w:rsid w:val="0025321D"/>
    <w:rsid w:val="00257B51"/>
    <w:rsid w:val="00261D0F"/>
    <w:rsid w:val="00270FF7"/>
    <w:rsid w:val="0027425C"/>
    <w:rsid w:val="00275DC2"/>
    <w:rsid w:val="00293B38"/>
    <w:rsid w:val="0029576B"/>
    <w:rsid w:val="00296570"/>
    <w:rsid w:val="002975A4"/>
    <w:rsid w:val="002A5D3B"/>
    <w:rsid w:val="002B4C91"/>
    <w:rsid w:val="002C2EBB"/>
    <w:rsid w:val="002C3455"/>
    <w:rsid w:val="002D1490"/>
    <w:rsid w:val="002D4CBE"/>
    <w:rsid w:val="002D7338"/>
    <w:rsid w:val="002E1B9B"/>
    <w:rsid w:val="002E6F9C"/>
    <w:rsid w:val="002E7362"/>
    <w:rsid w:val="00301FF6"/>
    <w:rsid w:val="003115D9"/>
    <w:rsid w:val="00312EB8"/>
    <w:rsid w:val="0031423C"/>
    <w:rsid w:val="00317261"/>
    <w:rsid w:val="00323545"/>
    <w:rsid w:val="00326C7A"/>
    <w:rsid w:val="00327723"/>
    <w:rsid w:val="00335F0D"/>
    <w:rsid w:val="00357458"/>
    <w:rsid w:val="0036355C"/>
    <w:rsid w:val="00363D4E"/>
    <w:rsid w:val="00373FB6"/>
    <w:rsid w:val="00374D0A"/>
    <w:rsid w:val="003772A9"/>
    <w:rsid w:val="00377921"/>
    <w:rsid w:val="00381BE2"/>
    <w:rsid w:val="00387211"/>
    <w:rsid w:val="003A11D5"/>
    <w:rsid w:val="003A350D"/>
    <w:rsid w:val="003A44C6"/>
    <w:rsid w:val="003A7D4F"/>
    <w:rsid w:val="003B34D7"/>
    <w:rsid w:val="003B388A"/>
    <w:rsid w:val="003C0F22"/>
    <w:rsid w:val="003C2B81"/>
    <w:rsid w:val="003C2D3C"/>
    <w:rsid w:val="003C7285"/>
    <w:rsid w:val="003D6379"/>
    <w:rsid w:val="003E0959"/>
    <w:rsid w:val="003E6819"/>
    <w:rsid w:val="003F0865"/>
    <w:rsid w:val="003F55D0"/>
    <w:rsid w:val="00407739"/>
    <w:rsid w:val="004106CA"/>
    <w:rsid w:val="00415214"/>
    <w:rsid w:val="0042335D"/>
    <w:rsid w:val="00431400"/>
    <w:rsid w:val="00435610"/>
    <w:rsid w:val="0043768F"/>
    <w:rsid w:val="004441EF"/>
    <w:rsid w:val="00444315"/>
    <w:rsid w:val="00451327"/>
    <w:rsid w:val="004519F7"/>
    <w:rsid w:val="00460CA5"/>
    <w:rsid w:val="0046543E"/>
    <w:rsid w:val="00465520"/>
    <w:rsid w:val="004730BA"/>
    <w:rsid w:val="0047409A"/>
    <w:rsid w:val="00480565"/>
    <w:rsid w:val="00481268"/>
    <w:rsid w:val="0048165F"/>
    <w:rsid w:val="004816C0"/>
    <w:rsid w:val="00483029"/>
    <w:rsid w:val="004875EF"/>
    <w:rsid w:val="00492AE4"/>
    <w:rsid w:val="004A24B0"/>
    <w:rsid w:val="004A3449"/>
    <w:rsid w:val="004B477A"/>
    <w:rsid w:val="004C1BFC"/>
    <w:rsid w:val="004C4A47"/>
    <w:rsid w:val="004C7B71"/>
    <w:rsid w:val="004E27DA"/>
    <w:rsid w:val="004E6B5B"/>
    <w:rsid w:val="004F2344"/>
    <w:rsid w:val="00503A63"/>
    <w:rsid w:val="00512502"/>
    <w:rsid w:val="005129C1"/>
    <w:rsid w:val="005213BA"/>
    <w:rsid w:val="00524CC2"/>
    <w:rsid w:val="00526AF1"/>
    <w:rsid w:val="00531A7C"/>
    <w:rsid w:val="0053685B"/>
    <w:rsid w:val="005372A0"/>
    <w:rsid w:val="00537501"/>
    <w:rsid w:val="0054050F"/>
    <w:rsid w:val="00541708"/>
    <w:rsid w:val="00544A04"/>
    <w:rsid w:val="00555EF4"/>
    <w:rsid w:val="00561A2C"/>
    <w:rsid w:val="00565183"/>
    <w:rsid w:val="00572804"/>
    <w:rsid w:val="00573470"/>
    <w:rsid w:val="00575BFC"/>
    <w:rsid w:val="005765E5"/>
    <w:rsid w:val="005820E2"/>
    <w:rsid w:val="00582B7B"/>
    <w:rsid w:val="005843A8"/>
    <w:rsid w:val="005915BC"/>
    <w:rsid w:val="00595F5C"/>
    <w:rsid w:val="00595F93"/>
    <w:rsid w:val="005A024D"/>
    <w:rsid w:val="005A51D2"/>
    <w:rsid w:val="005B0BDA"/>
    <w:rsid w:val="005C0F27"/>
    <w:rsid w:val="005C2722"/>
    <w:rsid w:val="005D5E82"/>
    <w:rsid w:val="005E5787"/>
    <w:rsid w:val="005F6800"/>
    <w:rsid w:val="006018A3"/>
    <w:rsid w:val="00601F85"/>
    <w:rsid w:val="00606BD1"/>
    <w:rsid w:val="00610082"/>
    <w:rsid w:val="00614639"/>
    <w:rsid w:val="00627DBA"/>
    <w:rsid w:val="00630322"/>
    <w:rsid w:val="00632C5C"/>
    <w:rsid w:val="006338EF"/>
    <w:rsid w:val="00642B2A"/>
    <w:rsid w:val="006476E8"/>
    <w:rsid w:val="00653616"/>
    <w:rsid w:val="00657DAD"/>
    <w:rsid w:val="0066081D"/>
    <w:rsid w:val="00660A35"/>
    <w:rsid w:val="00667D6B"/>
    <w:rsid w:val="00672F51"/>
    <w:rsid w:val="006732B1"/>
    <w:rsid w:val="0068261D"/>
    <w:rsid w:val="0069434D"/>
    <w:rsid w:val="006943B7"/>
    <w:rsid w:val="006A3165"/>
    <w:rsid w:val="006B6C95"/>
    <w:rsid w:val="006C476E"/>
    <w:rsid w:val="006D0175"/>
    <w:rsid w:val="006D2141"/>
    <w:rsid w:val="006D6800"/>
    <w:rsid w:val="006E15E9"/>
    <w:rsid w:val="006E2454"/>
    <w:rsid w:val="006E285D"/>
    <w:rsid w:val="006E3F28"/>
    <w:rsid w:val="006E53C6"/>
    <w:rsid w:val="0070473D"/>
    <w:rsid w:val="00706F34"/>
    <w:rsid w:val="00711E9F"/>
    <w:rsid w:val="00713310"/>
    <w:rsid w:val="007158BD"/>
    <w:rsid w:val="007175ED"/>
    <w:rsid w:val="0072362F"/>
    <w:rsid w:val="007241A1"/>
    <w:rsid w:val="00742804"/>
    <w:rsid w:val="00743C6D"/>
    <w:rsid w:val="007555CC"/>
    <w:rsid w:val="007668E9"/>
    <w:rsid w:val="00772324"/>
    <w:rsid w:val="00772931"/>
    <w:rsid w:val="0078157D"/>
    <w:rsid w:val="00790C97"/>
    <w:rsid w:val="00792DBC"/>
    <w:rsid w:val="00794B99"/>
    <w:rsid w:val="00794FCE"/>
    <w:rsid w:val="0079573F"/>
    <w:rsid w:val="007A1BF8"/>
    <w:rsid w:val="007B26D7"/>
    <w:rsid w:val="007B5FB7"/>
    <w:rsid w:val="007B738D"/>
    <w:rsid w:val="007C184F"/>
    <w:rsid w:val="007C461E"/>
    <w:rsid w:val="007D0D77"/>
    <w:rsid w:val="007D3B97"/>
    <w:rsid w:val="007E04AF"/>
    <w:rsid w:val="007E1EF0"/>
    <w:rsid w:val="007E2D0B"/>
    <w:rsid w:val="007F6515"/>
    <w:rsid w:val="0080459A"/>
    <w:rsid w:val="008215B2"/>
    <w:rsid w:val="00825C45"/>
    <w:rsid w:val="00835475"/>
    <w:rsid w:val="008358D8"/>
    <w:rsid w:val="00847101"/>
    <w:rsid w:val="00852042"/>
    <w:rsid w:val="0085255E"/>
    <w:rsid w:val="00856AF3"/>
    <w:rsid w:val="00860B48"/>
    <w:rsid w:val="00866169"/>
    <w:rsid w:val="00871EAB"/>
    <w:rsid w:val="0087678E"/>
    <w:rsid w:val="00883BF1"/>
    <w:rsid w:val="008856E7"/>
    <w:rsid w:val="00886519"/>
    <w:rsid w:val="0089379D"/>
    <w:rsid w:val="00895EA7"/>
    <w:rsid w:val="008A36C8"/>
    <w:rsid w:val="008A5C90"/>
    <w:rsid w:val="008A73F7"/>
    <w:rsid w:val="008B1534"/>
    <w:rsid w:val="008B1D47"/>
    <w:rsid w:val="008B4E24"/>
    <w:rsid w:val="008B67D7"/>
    <w:rsid w:val="008C0093"/>
    <w:rsid w:val="008F45EC"/>
    <w:rsid w:val="008F49B7"/>
    <w:rsid w:val="008F531E"/>
    <w:rsid w:val="009018FF"/>
    <w:rsid w:val="00907433"/>
    <w:rsid w:val="00914DBB"/>
    <w:rsid w:val="00914EE9"/>
    <w:rsid w:val="009175CF"/>
    <w:rsid w:val="00920056"/>
    <w:rsid w:val="0092114B"/>
    <w:rsid w:val="00923B7C"/>
    <w:rsid w:val="00923BD5"/>
    <w:rsid w:val="0092658C"/>
    <w:rsid w:val="00926CF7"/>
    <w:rsid w:val="00930A8D"/>
    <w:rsid w:val="009507FC"/>
    <w:rsid w:val="00952D67"/>
    <w:rsid w:val="009552A5"/>
    <w:rsid w:val="00956E1D"/>
    <w:rsid w:val="00965FC4"/>
    <w:rsid w:val="009734EC"/>
    <w:rsid w:val="00984816"/>
    <w:rsid w:val="0099216A"/>
    <w:rsid w:val="00994EF9"/>
    <w:rsid w:val="00997936"/>
    <w:rsid w:val="009A2CF0"/>
    <w:rsid w:val="009A7411"/>
    <w:rsid w:val="009B1D59"/>
    <w:rsid w:val="009B400C"/>
    <w:rsid w:val="009B43FE"/>
    <w:rsid w:val="009C2963"/>
    <w:rsid w:val="009C3E76"/>
    <w:rsid w:val="009C5A90"/>
    <w:rsid w:val="009C7286"/>
    <w:rsid w:val="009C763F"/>
    <w:rsid w:val="009D2A0F"/>
    <w:rsid w:val="009E156B"/>
    <w:rsid w:val="009E65FC"/>
    <w:rsid w:val="009E696E"/>
    <w:rsid w:val="009F7B22"/>
    <w:rsid w:val="00A0495B"/>
    <w:rsid w:val="00A06907"/>
    <w:rsid w:val="00A11AD8"/>
    <w:rsid w:val="00A15359"/>
    <w:rsid w:val="00A2536E"/>
    <w:rsid w:val="00A315A3"/>
    <w:rsid w:val="00A31B1E"/>
    <w:rsid w:val="00A36224"/>
    <w:rsid w:val="00A41AEC"/>
    <w:rsid w:val="00A43BF6"/>
    <w:rsid w:val="00A43DDB"/>
    <w:rsid w:val="00A456B2"/>
    <w:rsid w:val="00A458D8"/>
    <w:rsid w:val="00A46E3E"/>
    <w:rsid w:val="00A4741C"/>
    <w:rsid w:val="00A877C2"/>
    <w:rsid w:val="00A87996"/>
    <w:rsid w:val="00A926E1"/>
    <w:rsid w:val="00A9284A"/>
    <w:rsid w:val="00AA0889"/>
    <w:rsid w:val="00AA617A"/>
    <w:rsid w:val="00AA69CC"/>
    <w:rsid w:val="00AB12FE"/>
    <w:rsid w:val="00AB54F3"/>
    <w:rsid w:val="00AB5B98"/>
    <w:rsid w:val="00AC0AD5"/>
    <w:rsid w:val="00AC4E19"/>
    <w:rsid w:val="00AC6FC8"/>
    <w:rsid w:val="00AD2271"/>
    <w:rsid w:val="00AD2F82"/>
    <w:rsid w:val="00AD5AF0"/>
    <w:rsid w:val="00AD5BB5"/>
    <w:rsid w:val="00AD7696"/>
    <w:rsid w:val="00AE19AE"/>
    <w:rsid w:val="00AE1E3E"/>
    <w:rsid w:val="00AF202A"/>
    <w:rsid w:val="00AF546C"/>
    <w:rsid w:val="00B0019D"/>
    <w:rsid w:val="00B00233"/>
    <w:rsid w:val="00B0036A"/>
    <w:rsid w:val="00B020E4"/>
    <w:rsid w:val="00B03A5B"/>
    <w:rsid w:val="00B125D3"/>
    <w:rsid w:val="00B15A3A"/>
    <w:rsid w:val="00B17570"/>
    <w:rsid w:val="00B17CCA"/>
    <w:rsid w:val="00B2277F"/>
    <w:rsid w:val="00B22B19"/>
    <w:rsid w:val="00B23CFE"/>
    <w:rsid w:val="00B26B59"/>
    <w:rsid w:val="00B3199A"/>
    <w:rsid w:val="00B3400A"/>
    <w:rsid w:val="00B546F7"/>
    <w:rsid w:val="00B634B8"/>
    <w:rsid w:val="00B74832"/>
    <w:rsid w:val="00B81669"/>
    <w:rsid w:val="00B829A6"/>
    <w:rsid w:val="00B906EA"/>
    <w:rsid w:val="00B93E22"/>
    <w:rsid w:val="00BA2F00"/>
    <w:rsid w:val="00BA542E"/>
    <w:rsid w:val="00BA66B9"/>
    <w:rsid w:val="00BA7C09"/>
    <w:rsid w:val="00BB5826"/>
    <w:rsid w:val="00BB7F0C"/>
    <w:rsid w:val="00BC120B"/>
    <w:rsid w:val="00BD48E2"/>
    <w:rsid w:val="00BD54F6"/>
    <w:rsid w:val="00BD638A"/>
    <w:rsid w:val="00BD654C"/>
    <w:rsid w:val="00BD7CA6"/>
    <w:rsid w:val="00BD7FAD"/>
    <w:rsid w:val="00BE1CA5"/>
    <w:rsid w:val="00BE67D7"/>
    <w:rsid w:val="00BF098F"/>
    <w:rsid w:val="00BF0BF2"/>
    <w:rsid w:val="00BF1AC6"/>
    <w:rsid w:val="00BF576E"/>
    <w:rsid w:val="00BF5B0E"/>
    <w:rsid w:val="00BF6949"/>
    <w:rsid w:val="00C019BA"/>
    <w:rsid w:val="00C05B3A"/>
    <w:rsid w:val="00C10F06"/>
    <w:rsid w:val="00C129E6"/>
    <w:rsid w:val="00C27A9A"/>
    <w:rsid w:val="00C32E20"/>
    <w:rsid w:val="00C32F67"/>
    <w:rsid w:val="00C35D1D"/>
    <w:rsid w:val="00C35D28"/>
    <w:rsid w:val="00C41EEE"/>
    <w:rsid w:val="00C44BFC"/>
    <w:rsid w:val="00C47C01"/>
    <w:rsid w:val="00C47FA9"/>
    <w:rsid w:val="00C56595"/>
    <w:rsid w:val="00C60955"/>
    <w:rsid w:val="00C72ADD"/>
    <w:rsid w:val="00C75208"/>
    <w:rsid w:val="00C75BF2"/>
    <w:rsid w:val="00C84E20"/>
    <w:rsid w:val="00C86515"/>
    <w:rsid w:val="00C86BC6"/>
    <w:rsid w:val="00C90061"/>
    <w:rsid w:val="00CA446B"/>
    <w:rsid w:val="00CA5452"/>
    <w:rsid w:val="00CB259D"/>
    <w:rsid w:val="00CB3242"/>
    <w:rsid w:val="00CB3F66"/>
    <w:rsid w:val="00CB66B6"/>
    <w:rsid w:val="00CB7DAD"/>
    <w:rsid w:val="00CC289A"/>
    <w:rsid w:val="00CC5088"/>
    <w:rsid w:val="00CE2EF2"/>
    <w:rsid w:val="00CF13FC"/>
    <w:rsid w:val="00D01D9A"/>
    <w:rsid w:val="00D0398E"/>
    <w:rsid w:val="00D0427A"/>
    <w:rsid w:val="00D109E7"/>
    <w:rsid w:val="00D11948"/>
    <w:rsid w:val="00D155BB"/>
    <w:rsid w:val="00D15A2F"/>
    <w:rsid w:val="00D22012"/>
    <w:rsid w:val="00D463FC"/>
    <w:rsid w:val="00D55916"/>
    <w:rsid w:val="00D63836"/>
    <w:rsid w:val="00D80D21"/>
    <w:rsid w:val="00D904B2"/>
    <w:rsid w:val="00D9163A"/>
    <w:rsid w:val="00D92C7F"/>
    <w:rsid w:val="00D92F17"/>
    <w:rsid w:val="00D96786"/>
    <w:rsid w:val="00DB6632"/>
    <w:rsid w:val="00DB6F2F"/>
    <w:rsid w:val="00DC3C18"/>
    <w:rsid w:val="00DC3EB8"/>
    <w:rsid w:val="00DD0B93"/>
    <w:rsid w:val="00DD3C56"/>
    <w:rsid w:val="00DF2DD5"/>
    <w:rsid w:val="00DF3082"/>
    <w:rsid w:val="00E0506E"/>
    <w:rsid w:val="00E138FC"/>
    <w:rsid w:val="00E353C9"/>
    <w:rsid w:val="00E35FC7"/>
    <w:rsid w:val="00E4315E"/>
    <w:rsid w:val="00E44F95"/>
    <w:rsid w:val="00E45FFD"/>
    <w:rsid w:val="00E472F3"/>
    <w:rsid w:val="00E479ED"/>
    <w:rsid w:val="00E541DA"/>
    <w:rsid w:val="00E70BE9"/>
    <w:rsid w:val="00E72ACE"/>
    <w:rsid w:val="00E73565"/>
    <w:rsid w:val="00E80C61"/>
    <w:rsid w:val="00E81750"/>
    <w:rsid w:val="00E835E8"/>
    <w:rsid w:val="00E85B66"/>
    <w:rsid w:val="00E90D56"/>
    <w:rsid w:val="00E9282F"/>
    <w:rsid w:val="00E95D95"/>
    <w:rsid w:val="00EA0015"/>
    <w:rsid w:val="00EA1EFF"/>
    <w:rsid w:val="00EA27CB"/>
    <w:rsid w:val="00EA663C"/>
    <w:rsid w:val="00EA7E88"/>
    <w:rsid w:val="00EB50CA"/>
    <w:rsid w:val="00EC1568"/>
    <w:rsid w:val="00EE03F3"/>
    <w:rsid w:val="00EE2150"/>
    <w:rsid w:val="00EF48A3"/>
    <w:rsid w:val="00EF5F35"/>
    <w:rsid w:val="00EF655F"/>
    <w:rsid w:val="00EF6CB5"/>
    <w:rsid w:val="00F0110E"/>
    <w:rsid w:val="00F013B9"/>
    <w:rsid w:val="00F11E3B"/>
    <w:rsid w:val="00F1676A"/>
    <w:rsid w:val="00F1681B"/>
    <w:rsid w:val="00F26790"/>
    <w:rsid w:val="00F32812"/>
    <w:rsid w:val="00F3481C"/>
    <w:rsid w:val="00F36BF6"/>
    <w:rsid w:val="00F52F0C"/>
    <w:rsid w:val="00F53170"/>
    <w:rsid w:val="00F55E75"/>
    <w:rsid w:val="00F56BA3"/>
    <w:rsid w:val="00F63351"/>
    <w:rsid w:val="00F71EFE"/>
    <w:rsid w:val="00F75C96"/>
    <w:rsid w:val="00F930FE"/>
    <w:rsid w:val="00FA1125"/>
    <w:rsid w:val="00FA1240"/>
    <w:rsid w:val="00FA1C39"/>
    <w:rsid w:val="00FA4C1F"/>
    <w:rsid w:val="00FA6CCA"/>
    <w:rsid w:val="00FB0692"/>
    <w:rsid w:val="00FB752C"/>
    <w:rsid w:val="00FB79CC"/>
    <w:rsid w:val="00FC54D1"/>
    <w:rsid w:val="00FD333C"/>
    <w:rsid w:val="00FE2B3C"/>
    <w:rsid w:val="00FE40FE"/>
    <w:rsid w:val="00FF2FB5"/>
    <w:rsid w:val="00FF78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A2DF65-709C-4BCC-A6C7-65A8B939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F0C"/>
    <w:pPr>
      <w:spacing w:after="0" w:line="240" w:lineRule="auto"/>
    </w:pPr>
    <w:rPr>
      <w:rFonts w:ascii="Times" w:eastAsia="Times New Roman" w:hAnsi="Times" w:cs="Times New Roman"/>
      <w:sz w:val="24"/>
      <w:szCs w:val="20"/>
    </w:rPr>
  </w:style>
  <w:style w:type="paragraph" w:styleId="Balk1">
    <w:name w:val="heading 1"/>
    <w:basedOn w:val="Normal"/>
    <w:next w:val="Normal"/>
    <w:link w:val="Balk1Char"/>
    <w:uiPriority w:val="9"/>
    <w:qFormat/>
    <w:rsid w:val="00AB54F3"/>
    <w:pPr>
      <w:keepNext/>
      <w:keepLines/>
      <w:spacing w:before="240"/>
      <w:outlineLvl w:val="0"/>
    </w:pPr>
    <w:rPr>
      <w:rFonts w:asciiTheme="majorHAnsi" w:eastAsiaTheme="majorEastAsia" w:hAnsiTheme="majorHAnsi" w:cstheme="majorBidi"/>
      <w:color w:val="2E74B5" w:themeColor="accent1" w:themeShade="BF"/>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495B"/>
    <w:pPr>
      <w:tabs>
        <w:tab w:val="center" w:pos="4536"/>
        <w:tab w:val="right" w:pos="9072"/>
      </w:tabs>
    </w:pPr>
    <w:rPr>
      <w:rFonts w:asciiTheme="minorHAnsi" w:eastAsiaTheme="minorHAnsi" w:hAnsiTheme="minorHAnsi" w:cstheme="minorBidi"/>
      <w:sz w:val="22"/>
      <w:szCs w:val="22"/>
    </w:rPr>
  </w:style>
  <w:style w:type="character" w:customStyle="1" w:styleId="stBilgiChar">
    <w:name w:val="Üst Bilgi Char"/>
    <w:basedOn w:val="VarsaylanParagrafYazTipi"/>
    <w:link w:val="stBilgi"/>
    <w:uiPriority w:val="99"/>
    <w:rsid w:val="00A0495B"/>
  </w:style>
  <w:style w:type="paragraph" w:styleId="AltBilgi">
    <w:name w:val="footer"/>
    <w:basedOn w:val="Normal"/>
    <w:link w:val="AltBilgiChar"/>
    <w:uiPriority w:val="99"/>
    <w:unhideWhenUsed/>
    <w:rsid w:val="00A0495B"/>
    <w:pPr>
      <w:tabs>
        <w:tab w:val="center" w:pos="4536"/>
        <w:tab w:val="right" w:pos="9072"/>
      </w:tabs>
    </w:pPr>
    <w:rPr>
      <w:rFonts w:asciiTheme="minorHAnsi" w:eastAsiaTheme="minorHAnsi" w:hAnsiTheme="minorHAnsi" w:cstheme="minorBidi"/>
      <w:sz w:val="22"/>
      <w:szCs w:val="22"/>
    </w:rPr>
  </w:style>
  <w:style w:type="character" w:customStyle="1" w:styleId="AltBilgiChar">
    <w:name w:val="Alt Bilgi Char"/>
    <w:basedOn w:val="VarsaylanParagrafYazTipi"/>
    <w:link w:val="AltBilgi"/>
    <w:uiPriority w:val="99"/>
    <w:rsid w:val="00A0495B"/>
  </w:style>
  <w:style w:type="table" w:styleId="TabloKlavuzu">
    <w:name w:val="Table Grid"/>
    <w:basedOn w:val="NormalTablo"/>
    <w:uiPriority w:val="39"/>
    <w:rsid w:val="00992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link w:val="GvdeMetni3Char"/>
    <w:rsid w:val="008C0093"/>
    <w:pPr>
      <w:jc w:val="center"/>
    </w:pPr>
    <w:rPr>
      <w:rFonts w:ascii="HelveticaTürk" w:hAnsi="HelveticaTürk"/>
      <w:b/>
      <w:sz w:val="23"/>
    </w:rPr>
  </w:style>
  <w:style w:type="character" w:customStyle="1" w:styleId="GvdeMetni3Char">
    <w:name w:val="Gövde Metni 3 Char"/>
    <w:basedOn w:val="VarsaylanParagrafYazTipi"/>
    <w:link w:val="GvdeMetni3"/>
    <w:rsid w:val="008C0093"/>
    <w:rPr>
      <w:rFonts w:ascii="HelveticaTürk" w:eastAsia="Times New Roman" w:hAnsi="HelveticaTürk" w:cs="Times New Roman"/>
      <w:b/>
      <w:sz w:val="23"/>
      <w:szCs w:val="20"/>
      <w:lang w:val="en-US"/>
    </w:rPr>
  </w:style>
  <w:style w:type="paragraph" w:styleId="DipnotMetni">
    <w:name w:val="footnote text"/>
    <w:basedOn w:val="Normal"/>
    <w:link w:val="DipnotMetniChar"/>
    <w:uiPriority w:val="99"/>
    <w:semiHidden/>
    <w:unhideWhenUsed/>
    <w:rsid w:val="00FF78D4"/>
    <w:rPr>
      <w:sz w:val="20"/>
    </w:rPr>
  </w:style>
  <w:style w:type="character" w:customStyle="1" w:styleId="DipnotMetniChar">
    <w:name w:val="Dipnot Metni Char"/>
    <w:basedOn w:val="VarsaylanParagrafYazTipi"/>
    <w:link w:val="DipnotMetni"/>
    <w:uiPriority w:val="99"/>
    <w:semiHidden/>
    <w:rsid w:val="00FF78D4"/>
    <w:rPr>
      <w:rFonts w:ascii="Times" w:eastAsia="Times New Roman" w:hAnsi="Times" w:cs="Times New Roman"/>
      <w:sz w:val="20"/>
      <w:szCs w:val="20"/>
      <w:lang w:val="en-US"/>
    </w:rPr>
  </w:style>
  <w:style w:type="character" w:styleId="DipnotBavurusu">
    <w:name w:val="footnote reference"/>
    <w:basedOn w:val="VarsaylanParagrafYazTipi"/>
    <w:uiPriority w:val="99"/>
    <w:semiHidden/>
    <w:unhideWhenUsed/>
    <w:rsid w:val="00FF78D4"/>
    <w:rPr>
      <w:vertAlign w:val="superscript"/>
    </w:rPr>
  </w:style>
  <w:style w:type="character" w:styleId="Kpr">
    <w:name w:val="Hyperlink"/>
    <w:basedOn w:val="VarsaylanParagrafYazTipi"/>
    <w:uiPriority w:val="99"/>
    <w:unhideWhenUsed/>
    <w:rsid w:val="00232E80"/>
    <w:rPr>
      <w:color w:val="0563C1" w:themeColor="hyperlink"/>
      <w:u w:val="single"/>
    </w:rPr>
  </w:style>
  <w:style w:type="character" w:customStyle="1" w:styleId="Balk1Char">
    <w:name w:val="Başlık 1 Char"/>
    <w:basedOn w:val="VarsaylanParagrafYazTipi"/>
    <w:link w:val="Balk1"/>
    <w:uiPriority w:val="9"/>
    <w:rsid w:val="00AB54F3"/>
    <w:rPr>
      <w:rFonts w:asciiTheme="majorHAnsi" w:eastAsiaTheme="majorEastAsia" w:hAnsiTheme="majorHAnsi" w:cstheme="majorBidi"/>
      <w:color w:val="2E74B5" w:themeColor="accent1" w:themeShade="BF"/>
      <w:sz w:val="32"/>
      <w:szCs w:val="32"/>
      <w:lang w:val="en-US"/>
    </w:rPr>
  </w:style>
  <w:style w:type="paragraph" w:customStyle="1" w:styleId="NParag">
    <w:name w:val="NParag"/>
    <w:basedOn w:val="Normal"/>
    <w:rsid w:val="00606BD1"/>
    <w:pPr>
      <w:tabs>
        <w:tab w:val="left" w:pos="9072"/>
      </w:tabs>
      <w:spacing w:before="60" w:after="60"/>
      <w:ind w:firstLine="567"/>
      <w:jc w:val="both"/>
    </w:pPr>
    <w:rPr>
      <w:rFonts w:ascii="Times New Roman" w:hAnsi="Times New Roman"/>
      <w:sz w:val="22"/>
      <w:szCs w:val="22"/>
    </w:rPr>
  </w:style>
  <w:style w:type="character" w:styleId="YerTutucuMetni">
    <w:name w:val="Placeholder Text"/>
    <w:basedOn w:val="VarsaylanParagrafYazTipi"/>
    <w:uiPriority w:val="99"/>
    <w:semiHidden/>
    <w:rsid w:val="003A7D4F"/>
    <w:rPr>
      <w:color w:val="808080"/>
    </w:rPr>
  </w:style>
  <w:style w:type="paragraph" w:styleId="ListeParagraf">
    <w:name w:val="List Paragraph"/>
    <w:basedOn w:val="Normal"/>
    <w:uiPriority w:val="34"/>
    <w:qFormat/>
    <w:rsid w:val="000C1835"/>
    <w:pPr>
      <w:ind w:left="720"/>
      <w:contextualSpacing/>
    </w:pPr>
  </w:style>
  <w:style w:type="character" w:styleId="zlenenKpr">
    <w:name w:val="FollowedHyperlink"/>
    <w:basedOn w:val="VarsaylanParagrafYazTipi"/>
    <w:uiPriority w:val="99"/>
    <w:semiHidden/>
    <w:unhideWhenUsed/>
    <w:rsid w:val="009C2963"/>
    <w:rPr>
      <w:color w:val="954F72" w:themeColor="followedHyperlink"/>
      <w:u w:val="single"/>
    </w:rPr>
  </w:style>
  <w:style w:type="character" w:styleId="AklamaBavurusu">
    <w:name w:val="annotation reference"/>
    <w:basedOn w:val="VarsaylanParagrafYazTipi"/>
    <w:uiPriority w:val="99"/>
    <w:semiHidden/>
    <w:unhideWhenUsed/>
    <w:rsid w:val="00211B7C"/>
    <w:rPr>
      <w:sz w:val="16"/>
      <w:szCs w:val="16"/>
    </w:rPr>
  </w:style>
  <w:style w:type="paragraph" w:styleId="AklamaMetni">
    <w:name w:val="annotation text"/>
    <w:basedOn w:val="Normal"/>
    <w:link w:val="AklamaMetniChar"/>
    <w:uiPriority w:val="99"/>
    <w:semiHidden/>
    <w:unhideWhenUsed/>
    <w:rsid w:val="00211B7C"/>
    <w:rPr>
      <w:sz w:val="20"/>
    </w:rPr>
  </w:style>
  <w:style w:type="character" w:customStyle="1" w:styleId="AklamaMetniChar">
    <w:name w:val="Açıklama Metni Char"/>
    <w:basedOn w:val="VarsaylanParagrafYazTipi"/>
    <w:link w:val="AklamaMetni"/>
    <w:uiPriority w:val="99"/>
    <w:semiHidden/>
    <w:rsid w:val="00211B7C"/>
    <w:rPr>
      <w:rFonts w:ascii="Times" w:eastAsia="Times New Roman" w:hAnsi="Times" w:cs="Times New Roman"/>
      <w:sz w:val="20"/>
      <w:szCs w:val="20"/>
    </w:rPr>
  </w:style>
  <w:style w:type="paragraph" w:styleId="BalonMetni">
    <w:name w:val="Balloon Text"/>
    <w:basedOn w:val="Normal"/>
    <w:link w:val="BalonMetniChar"/>
    <w:uiPriority w:val="99"/>
    <w:semiHidden/>
    <w:unhideWhenUsed/>
    <w:rsid w:val="00211B7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1B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58675">
      <w:bodyDiv w:val="1"/>
      <w:marLeft w:val="0"/>
      <w:marRight w:val="0"/>
      <w:marTop w:val="0"/>
      <w:marBottom w:val="0"/>
      <w:divBdr>
        <w:top w:val="none" w:sz="0" w:space="0" w:color="auto"/>
        <w:left w:val="none" w:sz="0" w:space="0" w:color="auto"/>
        <w:bottom w:val="none" w:sz="0" w:space="0" w:color="auto"/>
        <w:right w:val="none" w:sz="0" w:space="0" w:color="auto"/>
      </w:divBdr>
    </w:div>
    <w:div w:id="684937228">
      <w:bodyDiv w:val="1"/>
      <w:marLeft w:val="0"/>
      <w:marRight w:val="0"/>
      <w:marTop w:val="0"/>
      <w:marBottom w:val="0"/>
      <w:divBdr>
        <w:top w:val="none" w:sz="0" w:space="0" w:color="auto"/>
        <w:left w:val="none" w:sz="0" w:space="0" w:color="auto"/>
        <w:bottom w:val="none" w:sz="0" w:space="0" w:color="auto"/>
        <w:right w:val="none" w:sz="0" w:space="0" w:color="auto"/>
      </w:divBdr>
    </w:div>
    <w:div w:id="857424543">
      <w:bodyDiv w:val="1"/>
      <w:marLeft w:val="0"/>
      <w:marRight w:val="0"/>
      <w:marTop w:val="0"/>
      <w:marBottom w:val="0"/>
      <w:divBdr>
        <w:top w:val="none" w:sz="0" w:space="0" w:color="auto"/>
        <w:left w:val="none" w:sz="0" w:space="0" w:color="auto"/>
        <w:bottom w:val="none" w:sz="0" w:space="0" w:color="auto"/>
        <w:right w:val="none" w:sz="0" w:space="0" w:color="auto"/>
      </w:divBdr>
    </w:div>
    <w:div w:id="1334647274">
      <w:bodyDiv w:val="1"/>
      <w:marLeft w:val="0"/>
      <w:marRight w:val="0"/>
      <w:marTop w:val="0"/>
      <w:marBottom w:val="0"/>
      <w:divBdr>
        <w:top w:val="none" w:sz="0" w:space="0" w:color="auto"/>
        <w:left w:val="none" w:sz="0" w:space="0" w:color="auto"/>
        <w:bottom w:val="none" w:sz="0" w:space="0" w:color="auto"/>
        <w:right w:val="none" w:sz="0" w:space="0" w:color="auto"/>
      </w:divBdr>
    </w:div>
    <w:div w:id="1901867392">
      <w:bodyDiv w:val="1"/>
      <w:marLeft w:val="0"/>
      <w:marRight w:val="0"/>
      <w:marTop w:val="0"/>
      <w:marBottom w:val="0"/>
      <w:divBdr>
        <w:top w:val="none" w:sz="0" w:space="0" w:color="auto"/>
        <w:left w:val="none" w:sz="0" w:space="0" w:color="auto"/>
        <w:bottom w:val="none" w:sz="0" w:space="0" w:color="auto"/>
        <w:right w:val="none" w:sz="0" w:space="0" w:color="auto"/>
      </w:divBdr>
    </w:div>
    <w:div w:id="199355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7339/ejovoc.1407005"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Rec01</b:Tag>
    <b:SourceType>JournalArticle</b:SourceType>
    <b:Guid>{AE88BE38-6853-4DB4-BCB9-5B1B01115197}</b:Guid>
    <b:Title>Eğitim ve İktisadi Gelişme: Atatürk Üniversitesnin Erzurum il Ekonomosi ve Sosyal Yapısı üzerine Etkileri</b:Title>
    <b:JournalName>iktisadi ve idari Bilim ler Dergisi, Cilt: 15</b:JournalName>
    <b:Year>2001</b:Year>
    <b:Pages>91-104</b:Pages>
    <b:Author>
      <b:Author>
        <b:NameList>
          <b:Person>
            <b:Last>Recai</b:Last>
            <b:First>Çınar</b:First>
          </b:Person>
          <b:Person>
            <b:Last>Esmen</b:Last>
            <b:Middle>Ö.</b:Middle>
            <b:First>Selçuk</b:First>
          </b:Person>
        </b:NameList>
      </b:Author>
    </b:Author>
    <b:RefOrder>1</b:RefOrder>
  </b:Source>
  <b:Source>
    <b:Tag>Raw96</b:Tag>
    <b:SourceType>JournalArticle</b:SourceType>
    <b:Guid>{0156BFF9-59F9-4508-87BE-AC06A4E7ACC0}</b:Guid>
    <b:Title>Measuring the Universty’s Impact Reveals Rainbow of Benefits</b:Title>
    <b:JournalName>Business Perspective 9 (3)</b:JournalName>
    <b:Year>1996</b:Year>
    <b:Pages>121</b:Pages>
    <b:Author>
      <b:Author>
        <b:NameList>
          <b:Person>
            <b:Last>Rawlins</b:Last>
            <b:First>L.</b:First>
          </b:Person>
        </b:NameList>
      </b:Author>
    </b:Author>
    <b:RefOrder>2</b:RefOrder>
  </b:Source>
  <b:Source>
    <b:Tag>Gök12</b:Tag>
    <b:SourceType>JournalArticle</b:SourceType>
    <b:Guid>{ACBB1C85-D427-4B0A-8693-C61B8CDE6068}</b:Guid>
    <b:Title>KAFKAS ÜNİVERSİTESİ ÖĞRENCİLERİNİN HARCAMALARINININ KARS İLİ EKONOMİSİNE KATKISI</b:Title>
    <b:Year>2012</b:Year>
    <b:JournalName>KAFKAS ÜNİVERSİTESİ, İKTİSADİ ve İDARİ BİLİMLER FAKÜLTESİ DERGİSİ</b:JournalName>
    <b:Pages>91</b:Pages>
    <b:Author>
      <b:Author>
        <b:NameList>
          <b:Person>
            <b:Last>Gökalp</b:Last>
            <b:Middle>N.</b:Middle>
            <b:First>SELÇUK</b:First>
          </b:Person>
          <b:Person>
            <b:Last>Başar</b:Last>
            <b:First>Selim </b:First>
          </b:Person>
        </b:NameList>
      </b:Author>
    </b:Author>
    <b:RefOrder>3</b:RefOrder>
  </b:Source>
  <b:Source>
    <b:Tag>Uzu65</b:Tag>
    <b:SourceType>Book</b:SourceType>
    <b:Guid>{EE6660B3-EE37-40F3-8647-0060FE4FDAE0}</b:Guid>
    <b:Title>Osmanlı Devletinin İlmiye Teşkilatı</b:Title>
    <b:Year>1965</b:Year>
    <b:City>Ankara</b:City>
    <b:Publisher>Türk Tarih Kurum Yayınları</b:Publisher>
    <b:Author>
      <b:Author>
        <b:NameList>
          <b:Person>
            <b:Last>Uzunçarşılı</b:Last>
            <b:Middle>Hakkı</b:Middle>
            <b:First>İsmail</b:First>
          </b:Person>
        </b:NameList>
      </b:Author>
    </b:Author>
    <b:RefOrder>5</b:RefOrder>
  </b:Source>
  <b:Source>
    <b:Tag>Ste05</b:Tag>
    <b:SourceType>JournalArticle</b:SourceType>
    <b:Guid>{EAD3C423-B440-4CD0-BC01-8102574D4D73}</b:Guid>
    <b:Title>The Economic Effect of Urban Colleges on Their Surrounding Communities</b:Title>
    <b:JournalName>Urban Studies, 42(7)</b:JournalName>
    <b:Year>2005</b:Year>
    <b:Pages>1161-1175</b:Pages>
    <b:Author>
      <b:Author>
        <b:NameList>
          <b:Person>
            <b:Last>Steinacker</b:Last>
            <b:First>Annette</b:First>
          </b:Person>
        </b:NameList>
      </b:Author>
    </b:Author>
    <b:RefOrder>6</b:RefOrder>
  </b:Source>
  <b:Source>
    <b:Tag>San14</b:Tag>
    <b:SourceType>JournalArticle</b:SourceType>
    <b:Guid>{98FD4DCE-6DF6-4B8A-94F1-C87F78FA9F09}</b:Guid>
    <b:Title>Bülent Ecevit Üniversitesi’nin Zonguldak’a Etkileri ve Kentin Üniversite Algısı</b:Title>
    <b:JournalName>Yükseköğretim ve Bilim Dergisi/Journal of Higher Education and Science</b:JournalName>
    <b:Year>2014</b:Year>
    <b:Pages>90-98</b:Pages>
    <b:Author>
      <b:Author>
        <b:NameList>
          <b:Person>
            <b:Last>Sankır </b:Last>
            <b:First>Hasan</b:First>
          </b:Person>
          <b:Person>
            <b:Last>Gürdal Demir</b:Last>
            <b:First>Ayça</b:First>
          </b:Person>
        </b:NameList>
      </b:Author>
    </b:Author>
    <b:RefOrder>7</b:RefOrder>
  </b:Source>
  <b:Source>
    <b:Tag>Geç08</b:Tag>
    <b:SourceType>Book</b:SourceType>
    <b:Guid>{F19BFDE6-6AFF-4E89-B8AF-3C56B0B850A6}</b:Guid>
    <b:Title> Halkla İlişkiler ve İletişim</b:Title>
    <b:Year>2008</b:Year>
    <b:Author>
      <b:Author>
        <b:NameList>
          <b:Person>
            <b:Last>Geçikli</b:Last>
            <b:First>Fatma</b:First>
          </b:Person>
        </b:NameList>
      </b:Author>
    </b:Author>
    <b:City>İstanbul.</b:City>
    <b:Publisher>Beta Basım Yayım Dağıtım A.Ş.</b:Publisher>
    <b:RefOrder>9</b:RefOrder>
  </b:Source>
  <b:Source>
    <b:Tag>Uka16</b:Tag>
    <b:SourceType>JournalArticle</b:SourceType>
    <b:Guid>{10324278-3E74-4193-A773-C8F2BB1E5BFB}</b:Guid>
    <b:Title>Meslek Yüksekokulu Öğrenci Harcamalarının Yapısı ve Yöre Ekonomisine Katkısı</b:Title>
    <b:Year>2016</b:Year>
    <b:JournalName>Mesleki Bilimler Dergisi</b:JournalName>
    <b:Pages>4</b:Pages>
    <b:Author>
      <b:Author>
        <b:NameList>
          <b:Person>
            <b:Last>Ukav</b:Last>
            <b:First>İsmail </b:First>
          </b:Person>
        </b:NameList>
      </b:Author>
    </b:Author>
    <b:RefOrder>10</b:RefOrder>
  </b:Source>
  <b:Source>
    <b:Tag>Aca19</b:Tag>
    <b:SourceType>JournalArticle</b:SourceType>
    <b:Guid>{FEE14118-023A-496A-9D73-5D6F4E3B7E95}</b:Guid>
    <b:Title>ÜNİVERSİTE ÖĞRENCİLERİNİN İLÇE EKONOMİSİNE KATKILARI: SİNOP ÜNİVERSİTESİ AYANCIK MESLEK YÜKSEKOKULU ÖRNEĞİ</b:Title>
    <b:Year>2019</b:Year>
    <b:JournalName>Sinop Üniversitesi Sosyal Bilimler Dergisi, 3 (1): 33-54</b:JournalName>
    <b:Pages>38</b:Pages>
    <b:Author>
      <b:Author>
        <b:NameList>
          <b:Person>
            <b:Last>Acar</b:Last>
            <b:First>Günseli</b:First>
          </b:Person>
          <b:Person>
            <b:Last>Özbekler</b:Last>
            <b:First>Türkan</b:First>
            <b:Middle>Müge Müge</b:Middle>
          </b:Person>
        </b:NameList>
      </b:Author>
    </b:Author>
    <b:RefOrder>11</b:RefOrder>
  </b:Source>
  <b:Source>
    <b:Tag>Ber17</b:Tag>
    <b:SourceType>JournalArticle</b:SourceType>
    <b:Guid>{DCC33FED-C63D-4C1E-A792-D6D96C8BCFED}</b:Guid>
    <b:Title>Üniversite kaynaklı harcamaların kobi gelirleri üzerine etkileri: Artvin örneği</b:Title>
    <b:JournalName>Gümüşhane Üniversitesi Sosyal Bilimler Enstitüsü Dergisi.</b:JournalName>
    <b:Year>2017</b:Year>
    <b:Pages>229-254</b:Pages>
    <b:Author>
      <b:Author>
        <b:NameList>
          <b:Person>
            <b:Last>Berberoğlu</b:Last>
            <b:First>Murat</b:First>
          </b:Person>
          <b:Person>
            <b:Last>Ardıç</b:Last>
            <b:First>Muhammed</b:First>
          </b:Person>
        </b:NameList>
      </b:Author>
    </b:Author>
    <b:RefOrder>12</b:RefOrder>
  </b:Source>
  <b:Source>
    <b:Tag>Sed13</b:Tag>
    <b:SourceType>JournalArticle</b:SourceType>
    <b:Guid>{1A69626D-728C-47E5-BE86-6918CF9E4DE6}</b:Guid>
    <b:Title>The Role of Universities in Fostering Sustainable Development at the Regional Level</b:Title>
    <b:JournalName>Journal of Cleaner Production, 48.</b:JournalName>
    <b:Year>2013</b:Year>
    <b:Pages>74-84.</b:Pages>
    <b:Author>
      <b:Author>
        <b:NameList>
          <b:Person>
            <b:Last>Sedlacek</b:Last>
            <b:First>Sabine </b:First>
          </b:Person>
        </b:NameList>
      </b:Author>
    </b:Author>
    <b:RefOrder>13</b:RefOrder>
  </b:Source>
  <b:Source>
    <b:Tag>SEL12</b:Tag>
    <b:SourceType>JournalArticle</b:SourceType>
    <b:Guid>{66C56058-EA04-4228-8FEF-A26F93242CD1}</b:Guid>
    <b:Title>KAFKAS ÜNİVERSİTESİ ÖĞRENCİLERİNİN HARCAMALARINININ KARS İLİ EKONOMİSİNE KATKISI</b:Title>
    <b:Year>2012</b:Year>
    <b:JournalName>KAFKAS ÜNİVERSİTESİ, İKTİSADİ ve İDARİ BİLİMLER FAKÜLTESİ DERGİSİ</b:JournalName>
    <b:Pages>102-103</b:Pages>
    <b:Author>
      <b:Author>
        <b:NameList>
          <b:Person>
            <b:Last>Selçuk</b:Last>
            <b:First>Gökalp</b:First>
            <b:Middle>N.</b:Middle>
          </b:Person>
          <b:Person>
            <b:Last>Başar</b:Last>
            <b:First>Selim</b:First>
          </b:Person>
        </b:NameList>
      </b:Author>
    </b:Author>
    <b:RefOrder>14</b:RefOrder>
  </b:Source>
  <b:Source>
    <b:Tag>DAL09</b:Tag>
    <b:SourceType>JournalArticle</b:SourceType>
    <b:Guid>{3AB50268-CC6C-476C-B578-B942BCA4741D}</b:Guid>
    <b:Title>Bölgesel Kalkınmada Yükseköğretim Kurumlarının Rolü ve Bucak Örneği</b:Title>
    <b:JournalName>Mehmet Akif Ersoy Üniversitesi Sosyal Bilimler Enstitüsü Dergisi</b:JournalName>
    <b:Year>2009</b:Year>
    <b:Pages>47-48</b:Pages>
    <b:Author>
      <b:Author>
        <b:NameList>
          <b:Person>
            <b:Last>Dalğar</b:Last>
            <b:First>Hüseyin</b:First>
          </b:Person>
          <b:Person>
            <b:Last>Tunç</b:Last>
            <b:First>Hakan</b:First>
          </b:Person>
          <b:Person>
            <b:Last>Kaya</b:Last>
            <b:First>Murat</b:First>
          </b:Person>
        </b:NameList>
      </b:Author>
    </b:Author>
    <b:RefOrder>15</b:RefOrder>
  </b:Source>
  <b:Source>
    <b:Tag>Erg03</b:Tag>
    <b:SourceType>JournalArticle</b:SourceType>
    <b:Guid>{ACB19952-7706-47DB-81EE-EEB9B5F71449}</b:Guid>
    <b:Title>A.K.Ü. Bolvadin MYO’nun Bolvadin’in Sosyo-Kültürel Yapısına ve Ekonomisine Katkıları</b:Title>
    <b:JournalName>AKÜ İ.İ.B.F. Dergisi</b:JournalName>
    <b:Year>2003</b:Year>
    <b:Pages>63-78</b:Pages>
    <b:Author>
      <b:Author>
        <b:NameList>
          <b:Person>
            <b:Last>Ergün</b:Last>
            <b:First>Erdal</b:First>
          </b:Person>
        </b:NameList>
      </b:Author>
    </b:Author>
    <b:RefOrder>16</b:RefOrder>
  </b:Source>
  <b:Source>
    <b:Tag>YAY11</b:Tag>
    <b:SourceType>JournalArticle</b:SourceType>
    <b:Guid>{4E9567B0-45FB-4308-9332-2F7D1B11F2DA}</b:Guid>
    <b:Title>SELÇUK ÜNĠVERSİTESİ SEYDİŞEHİR MESLEK  YÜKSEKOKULU ÖĞRENCİLERİNİN GELİR-HARCAMA İLİŞKİSİ VE MESLEK YÜKSEKOKULUNUN ĠLÇE EKONOMİSİNE KATKISI</b:Title>
    <b:JournalName>ZKÜ Sosyal Bilimler Dergisi, Cilt 7, Sayı 13</b:JournalName>
    <b:Year>2011</b:Year>
    <b:Pages>1–13</b:Pages>
    <b:Author>
      <b:Author>
        <b:NameList>
          <b:Person>
            <b:Last>Yaylalı</b:Last>
            <b:First>Muammer</b:First>
          </b:Person>
          <b:Person>
            <b:Last>Özer</b:Last>
            <b:First>Hüseyin</b:First>
          </b:Person>
          <b:Person>
            <b:Last>Dilek</b:Last>
            <b:First>Önder</b:First>
          </b:Person>
        </b:NameList>
      </b:Author>
    </b:Author>
    <b:RefOrder>17</b:RefOrder>
  </b:Source>
  <b:Source>
    <b:Tag>SAM18</b:Tag>
    <b:SourceType>JournalArticle</b:SourceType>
    <b:Guid>{F3DFA8AE-C6E8-42A8-A783-964A170DC401}</b:Guid>
    <b:Title>ÜNİVERSİTE ÖĞRENCİLERİNİN YEREL EKONOMİYE KATKISI: ERDEMLİ ÖRNEĞİ</b:Title>
    <b:JournalName>Osmaniye Korkut Ata Üniversitesi İktisadi ve İdari Bilimler Fakültesi Dergisi Cilt:2, Sayı:2,</b:JournalName>
    <b:Year>2018</b:Year>
    <b:Pages>212-220</b:Pages>
    <b:Author>
      <b:Author>
        <b:NameList>
          <b:Person>
            <b:Last>Samırkaş</b:Last>
            <b:First>Mustafa</b:First>
            <b:Middle>Can</b:Middle>
          </b:Person>
        </b:NameList>
      </b:Author>
    </b:Author>
    <b:RefOrder>18</b:RefOrder>
  </b:Source>
  <b:Source>
    <b:Tag>GÜL18</b:Tag>
    <b:SourceType>JournalArticle</b:SourceType>
    <b:Guid>{0D64F225-CE9E-49B5-89A1-04FCA9105B20}</b:Guid>
    <b:Title>ÜNİVERSİTELERİN BÖLGESEL EKONOMİK KALKINMA ÜZERİNDEKİ ETKİSİ: ESKİŞEHİR’İN SİVRİHİSAR İLÇESİ ÜZERİNE BİR ARAŞTIRMA</b:Title>
    <b:JournalName>DUMLUPINAR ÜNİVERSİTESİ  SOSYAL BİLİMLER DERGİSİ 55. Sayı</b:JournalName>
    <b:Year>2018</b:Year>
    <b:Pages>1-15</b:Pages>
    <b:Author>
      <b:Author>
        <b:NameList>
          <b:Person>
            <b:Last>Güllü</b:Last>
            <b:First>Mustafa</b:First>
          </b:Person>
          <b:Person>
            <b:Last>Kartal</b:Last>
            <b:First>Zeki</b:First>
          </b:Person>
          <b:Person>
            <b:Last>Acaroğlu</b:Last>
            <b:First>Hakan</b:First>
          </b:Person>
        </b:NameList>
      </b:Author>
    </b:Author>
    <b:RefOrder>19</b:RefOrder>
  </b:Source>
  <b:Source>
    <b:Tag>Çob20</b:Tag>
    <b:SourceType>JournalArticle</b:SourceType>
    <b:Guid>{81C2C720-A4D6-47D9-BF0B-A2B14904CE0D}</b:Guid>
    <b:Title>SULUOVA MESLEK YÜKSEKOKULU ÖĞRENCİLERİNİN SULUOVA İLÇE EKONOMİSİNE KATKILARI</b:Title>
    <b:JournalName>Tokat Gaziosmanpaşa Üniversitesi,Sosyal Bilimler Dergisi</b:JournalName>
    <b:Year>2020</b:Year>
    <b:Pages>1-9</b:Pages>
    <b:Author>
      <b:Author>
        <b:NameList>
          <b:Person>
            <b:Last>Çoban</b:Last>
            <b:Middle>Necati </b:Middle>
            <b:First>Mustafa </b:First>
          </b:Person>
          <b:Person>
            <b:Last>Çoban</b:Last>
            <b:First>Asım</b:First>
          </b:Person>
        </b:NameList>
      </b:Author>
    </b:Author>
    <b:RefOrder>26</b:RefOrder>
  </b:Source>
  <b:Source>
    <b:Tag>Kır92</b:Tag>
    <b:SourceType>Book</b:SourceType>
    <b:Guid>{78ABB1BA-EA48-4F94-9B1F-4DDC1B72FDF4}</b:Guid>
    <b:Title>Yukarı-Kür ve Çoruk Boyları’nda Kıpçaklar</b:Title>
    <b:Year>1992</b:Year>
    <b:City>Ankara</b:City>
    <b:Publisher>Türk Tarih Kurumu Yayınları</b:Publisher>
    <b:Author>
      <b:Author>
        <b:NameList>
          <b:Person>
            <b:Last>Kırzıoğlu</b:Last>
            <b:Middle>Fahrettin </b:Middle>
            <b:First>Mehmet </b:First>
          </b:Person>
        </b:NameList>
      </b:Author>
    </b:Author>
    <b:RefOrder>20</b:RefOrder>
  </b:Source>
  <b:Source>
    <b:Tag>Tur12</b:Tag>
    <b:SourceType>JournalArticle</b:SourceType>
    <b:Guid>{2FE032C6-BD96-4F1E-82BB-C2E1C2A3F764}</b:Guid>
    <b:Title>ARTVİN YÖRESİNDE EL DOKUMACILIĞI</b:Title>
    <b:JournalName>T.C ATATÜRK ÜNİVERSİTESİ SOSYAL BİLİMLER ENSTİTÜSÜ  GELENEKSEL TÜRK EL SANATLARI ANASANAT DALI YÜKSEK LİSANS TEZİ</b:JournalName>
    <b:Year>2012</b:Year>
    <b:Pages>4-5</b:Pages>
    <b:Author>
      <b:Author>
        <b:NameList>
          <b:Person>
            <b:Last>Turan</b:Last>
            <b:First>Aslıhan </b:First>
          </b:Person>
        </b:NameList>
      </b:Author>
    </b:Author>
    <b:RefOrder>21</b:RefOrder>
  </b:Source>
  <b:Source>
    <b:Tag>Alt19</b:Tag>
    <b:SourceType>JournalArticle</b:SourceType>
    <b:Guid>{F9326BD8-6912-4BFA-A1CC-CA95FE6A3A21}</b:Guid>
    <b:Title>Artvin ilinin Şavşat ilçesinde kullanılan hayvan adları üzerine bir deneme</b:Title>
    <b:Year>2019</b:Year>
    <b:JournalName>Rumelide Dil ve Edebiyat Araştırmaları Dergisi</b:JournalName>
    <b:Pages>39-40</b:Pages>
    <b:Author>
      <b:Author>
        <b:NameList>
          <b:Person>
            <b:Last>Altuntaş</b:Last>
            <b:Middle>Fuat</b:Middle>
            <b:First>Ali</b:First>
          </b:Person>
        </b:NameList>
      </b:Author>
    </b:Author>
    <b:RefOrder>22</b:RefOrder>
  </b:Source>
  <b:Source>
    <b:Tag>Art23</b:Tag>
    <b:SourceType>DocumentFromInternetSite</b:SourceType>
    <b:Guid>{2A1E1B70-376F-47D4-B59F-491F978830BC}</b:Guid>
    <b:Title>Artvin Çoruh Üniversitesi 2023 Yılı Birim Faaliyet Raporu</b:Title>
    <b:Pages>3</b:Pages>
    <b:InternetSiteTitle>www.artvin.edu.tr</b:InternetSiteTitle>
    <b:URL>https://www.artvin.edu.tr/uploads/savsat.artvin.edu.tr/userfiles/files/2023%20Birim%20Faaliyet%20Raporu%20(2).pdf</b:URL>
    <b:Year>2023</b:Year>
    <b:RefOrder>23</b:RefOrder>
  </b:Source>
  <b:Source>
    <b:Tag>Gök121</b:Tag>
    <b:SourceType>JournalArticle</b:SourceType>
    <b:Guid>{8EA42D00-F936-40B9-9220-5FCB04261CC2}</b:Guid>
    <b:Title>Atatürk Üniversitesi Öğrencilerinin Harcamalarının Analizi ve Erzurum Ekonomisine Katkısı</b:Title>
    <b:Year>2012</b:Year>
    <b:JournalName>Atatürk Üniversitesi Sosyal Bilimler Enstitüsü Dergisi 2012 16 (3): 317-330</b:JournalName>
    <b:Pages>317-330</b:Pages>
    <b:Author>
      <b:Author>
        <b:NameList>
          <b:Person>
            <b:Last>Gökalp</b:Last>
            <b:Middle>N</b:Middle>
            <b:First>SELÇUK</b:First>
          </b:Person>
        </b:NameList>
      </b:Author>
    </b:Author>
    <b:RefOrder>25</b:RefOrder>
  </b:Source>
  <b:Source>
    <b:Tag>Bur05</b:Tag>
    <b:SourceType>Book</b:SourceType>
    <b:Guid>{BFF1C00A-94FE-43C1-83D5-F9055EAF5B4A}</b:Guid>
    <b:Title>The practice of nursing research : conduct, critique, and utilization</b:Title>
    <b:Year>2005</b:Year>
    <b:Publisher>Yayıncı : Elsevier/Saunders , St. Louis, Mo. ,</b:Publisher>
    <b:Author>
      <b:Author>
        <b:NameList>
          <b:Person>
            <b:Last>Burns</b:Last>
            <b:First>Nancy </b:First>
          </b:Person>
          <b:Person>
            <b:Last>Grove</b:Last>
            <b:Middle>K</b:Middle>
            <b:First>Susan </b:First>
          </b:Person>
        </b:NameList>
      </b:Author>
    </b:Author>
    <b:RefOrder>24</b:RefOrder>
  </b:Source>
  <b:Source>
    <b:Tag>Kaş08</b:Tag>
    <b:SourceType>JournalArticle</b:SourceType>
    <b:Guid>{DF50D901-B0BB-499F-A4AE-BAB27A35095A}</b:Guid>
    <b:Title>Üniversite Ögrenci Harcamalarının Analizi ve BölgeEkonomilerine Katkılarını Belirlemeye Yönelik Bir Araştırma</b:Title>
    <b:Year>2008</b:Year>
    <b:JournalName>Celal Bayar üniversitesi İİBF</b:JournalName>
    <b:Pages>108</b:Pages>
    <b:Author>
      <b:Author>
        <b:NameList>
          <b:Person>
            <b:Last>Kaşlı</b:Last>
            <b:First>Mehmet</b:First>
          </b:Person>
          <b:Person>
            <b:Last>Serel</b:Last>
            <b:First>Alparslan</b:First>
          </b:Person>
        </b:NameList>
      </b:Author>
    </b:Author>
    <b:RefOrder>4</b:RefOrder>
  </b:Source>
  <b:Source xmlns:b="http://schemas.openxmlformats.org/officeDocument/2006/bibliography">
    <b:Tag>KAS08</b:Tag>
    <b:SourceType>JournalArticle</b:SourceType>
    <b:Guid>{458EAEC6-B10D-42C5-B3E6-00E925F4BF73}</b:Guid>
    <b:Title>Üniversite Ögrenci Harcamalarının Analizi ve Bölge Ekonomilerine Katkılarını Belirlemeye Yönelik Bir Araştırma</b:Title>
    <b:JournalName>Celal Bayar Üniversitesi İ.İ.B.F. Yönetim ve Ekonomi Dergisi</b:JournalName>
    <b:Year>2008</b:Year>
    <b:Pages>101</b:Pages>
    <b:Author>
      <b:Author>
        <b:NameList>
          <b:Person>
            <b:Last>Serel</b:Last>
            <b:First>Alparslan</b:First>
          </b:Person>
          <b:Person>
            <b:Last>Kaşlı</b:Last>
            <b:First>Mehmet</b:First>
          </b:Person>
        </b:NameList>
      </b:Author>
    </b:Author>
    <b:RefOrder>27</b:RefOrder>
  </b:Source>
  <b:Source>
    <b:Tag>Ati</b:Tag>
    <b:SourceType>JournalArticle</b:SourceType>
    <b:Guid>{BA4EAE52-3F80-4C03-8A7B-E08075AE085A}</b:Guid>
    <b:Author>
      <b:Author>
        <b:NameList>
          <b:Person>
            <b:Last>Atik</b:Last>
            <b:First>Hayriye</b:First>
          </b:Person>
        </b:NameList>
      </b:Author>
    </b:Author>
    <b:Title>ÜNİVERSİTELERİN YEREL EKONOMİYE KATKILARI: TEORİ VE ERCİYES ÜNİVERSİTESİ ÜZERİNE BİR UYGULAMA</b:Title>
    <b:JournalName>Erciyes Üniversitesi İktisadi Ve İdari Bilimler Fakültesi Dergisi(15)</b:JournalName>
    <b:Year>1999</b:Year>
    <b:Pages>99-109.</b:Pages>
    <b:RefOrder>28</b:RefOrder>
  </b:Source>
  <b:Source>
    <b:Tag>Erk00</b:Tag>
    <b:SourceType>JournalArticle</b:SourceType>
    <b:Guid>{A16290DB-04D1-4195-9FB3-0941670C715E}</b:Guid>
    <b:Title>BÖLGE ÜNİVERSİTELERİNİN YEREL EKONOMİYE KATKILARI : SİVAS CUMHURİYET ÜNİVERSİTESİ ÖRNEĞİ</b:Title>
    <b:JournalName>Erciyes Üniversitesi İktisadi Ve İdari Bilimler Fakültesi Dergisi(16),</b:JournalName>
    <b:Year>2000</b:Year>
    <b:Pages>211-229.</b:Pages>
    <b:Author>
      <b:Author>
        <b:NameList>
          <b:Person>
            <b:Last>Erkekoğlu</b:Last>
            <b:First>Hatice</b:First>
          </b:Person>
        </b:NameList>
      </b:Author>
    </b:Author>
    <b:RefOrder>29</b:RefOrder>
  </b:Source>
  <b:Source>
    <b:Tag>Tuğ04</b:Tag>
    <b:SourceType>JournalArticle</b:SourceType>
    <b:Guid>{DFF624D7-9D54-4B67-84B8-F6EE9BCE16B6}</b:Guid>
    <b:Title>Üniversitelerin yerel ekonomik faaliyet hacmine katkıları: Nevşehir örneği. 2. Kayseri Ekonomisi Sempozyumu, Kayseri, 20-37.</b:Title>
    <b:JournalName> Kayseri Ekonomisi Sempozyumu, Kayseri</b:JournalName>
    <b:Year>2004</b:Year>
    <b:Pages>20-27</b:Pages>
    <b:Author>
      <b:Author>
        <b:NameList>
          <b:Person>
            <b:Last>Tuğucu</b:Last>
            <b:Middle>Tansel</b:Middle>
            <b:First>Can</b:First>
          </b:Person>
        </b:NameList>
      </b:Author>
    </b:Author>
    <b:RefOrder>30</b:RefOrder>
  </b:Source>
  <b:Source>
    <b:Tag>Tor09</b:Tag>
    <b:SourceType>JournalArticle</b:SourceType>
    <b:Guid>{6380FC54-2C17-45D2-B7C4-C9B5C7447FA8}</b:Guid>
    <b:Title>Yöre Halkının Üniversiteye Bakışı ve Beklentileri: Kars Kafkas Üniversitesi Örneği</b:Title>
    <b:JournalName>Sosyal Bilimler Dergisi</b:JournalName>
    <b:Year>2009</b:Year>
    <b:Pages>169-188</b:Pages>
    <b:Author>
      <b:Author>
        <b:NameList>
          <b:Person>
            <b:Last>Torun ve diğerleri</b:Last>
            <b:First>İshak</b:First>
          </b:Person>
        </b:NameList>
      </b:Author>
    </b:Author>
    <b:RefOrder>8</b:RefOrder>
  </b:Source>
</b:Sources>
</file>

<file path=customXml/itemProps1.xml><?xml version="1.0" encoding="utf-8"?>
<ds:datastoreItem xmlns:ds="http://schemas.openxmlformats.org/officeDocument/2006/customXml" ds:itemID="{3A3C7D1C-16E5-48CC-B882-57C7AE68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1646</Words>
  <Characters>9388</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2024-06-27T18:51:00Z</cp:lastPrinted>
  <dcterms:created xsi:type="dcterms:W3CDTF">2024-06-28T13:10:00Z</dcterms:created>
  <dcterms:modified xsi:type="dcterms:W3CDTF">2025-07-01T20:34:00Z</dcterms:modified>
</cp:coreProperties>
</file>