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0F4CE" w14:textId="77777777" w:rsidR="00000000" w:rsidRPr="00602D72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6"/>
          <w:szCs w:val="26"/>
        </w:rPr>
      </w:pPr>
      <w:r w:rsidRPr="00602D72">
        <w:rPr>
          <w:rFonts w:ascii="Segoe UI" w:hAnsi="Segoe UI" w:cs="Segoe UI"/>
          <w:b/>
          <w:bCs/>
          <w:sz w:val="26"/>
          <w:szCs w:val="26"/>
        </w:rPr>
        <w:t>ISTJ Çıkar Çatışması Beyan</w:t>
      </w:r>
      <w:r w:rsidR="00E47A13" w:rsidRPr="00602D72">
        <w:rPr>
          <w:rFonts w:ascii="Segoe UI" w:hAnsi="Segoe UI" w:cs="Segoe UI"/>
          <w:b/>
          <w:bCs/>
          <w:sz w:val="26"/>
          <w:szCs w:val="26"/>
        </w:rPr>
        <w:t xml:space="preserve"> Formu</w:t>
      </w:r>
    </w:p>
    <w:p w14:paraId="094C5842" w14:textId="77777777" w:rsidR="00000000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0E29226" w14:textId="77777777" w:rsidR="00000000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F0DA229" w14:textId="77777777" w:rsidR="00000000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Cs/>
        </w:rPr>
      </w:pPr>
      <w:r w:rsidRPr="00E47A13">
        <w:rPr>
          <w:rFonts w:ascii="Segoe UI" w:hAnsi="Segoe UI" w:cs="Segoe UI"/>
          <w:bCs/>
        </w:rPr>
        <w:t>İstanbul Eğitim Dergisi</w:t>
      </w:r>
      <w:r w:rsidR="006B2F3D" w:rsidRPr="00E47A13">
        <w:rPr>
          <w:rFonts w:ascii="Segoe UI" w:hAnsi="Segoe UI" w:cs="Segoe UI"/>
          <w:bCs/>
        </w:rPr>
        <w:t>’</w:t>
      </w:r>
      <w:r w:rsidRPr="00E47A13">
        <w:rPr>
          <w:rFonts w:ascii="Segoe UI" w:hAnsi="Segoe UI" w:cs="Segoe UI"/>
          <w:bCs/>
        </w:rPr>
        <w:t>nde yayımlanmak üzere sunulan “</w:t>
      </w:r>
      <w:r w:rsidR="00E47A13">
        <w:rPr>
          <w:rFonts w:ascii="Segoe UI" w:hAnsi="Segoe UI" w:cs="Segoe UI"/>
          <w:bCs/>
        </w:rPr>
        <w:t>…</w:t>
      </w:r>
      <w:r w:rsidRPr="00E47A13">
        <w:rPr>
          <w:rFonts w:ascii="Segoe UI" w:hAnsi="Segoe UI" w:cs="Segoe UI"/>
          <w:bCs/>
        </w:rPr>
        <w:t xml:space="preserve">” </w:t>
      </w:r>
      <w:r w:rsidR="00031E32" w:rsidRPr="00E47A13">
        <w:rPr>
          <w:rFonts w:ascii="Segoe UI" w:hAnsi="Segoe UI" w:cs="Segoe UI"/>
          <w:bCs/>
        </w:rPr>
        <w:t>başlıklı</w:t>
      </w:r>
      <w:r w:rsidRPr="00E47A13">
        <w:rPr>
          <w:rFonts w:ascii="Segoe UI" w:hAnsi="Segoe UI" w:cs="Segoe UI"/>
          <w:bCs/>
        </w:rPr>
        <w:t xml:space="preserve"> makalenin hiçbir şahıs, kurum ve kuruluş ile bir çıkar çatışması bulunmadığı gibi yazarlar arasında da bir çıkar çatışması yoktur. Yazar</w:t>
      </w:r>
      <w:r w:rsidR="00E47A13">
        <w:rPr>
          <w:rFonts w:ascii="Segoe UI" w:hAnsi="Segoe UI" w:cs="Segoe UI"/>
          <w:bCs/>
        </w:rPr>
        <w:t>(</w:t>
      </w:r>
      <w:r w:rsidRPr="00E47A13">
        <w:rPr>
          <w:rFonts w:ascii="Segoe UI" w:hAnsi="Segoe UI" w:cs="Segoe UI"/>
          <w:bCs/>
        </w:rPr>
        <w:t>lar</w:t>
      </w:r>
      <w:r w:rsidR="00E47A13">
        <w:rPr>
          <w:rFonts w:ascii="Segoe UI" w:hAnsi="Segoe UI" w:cs="Segoe UI"/>
          <w:bCs/>
        </w:rPr>
        <w:t>)</w:t>
      </w:r>
      <w:r w:rsidRPr="00E47A13">
        <w:rPr>
          <w:rFonts w:ascii="Segoe UI" w:hAnsi="Segoe UI" w:cs="Segoe UI"/>
          <w:bCs/>
        </w:rPr>
        <w:t xml:space="preserve"> formu imzalamakla bu makale ile ilgili olarak hiçbir yerden hiçbir şekilde çıkar elde etmediklerini onaylamıştır. </w:t>
      </w:r>
    </w:p>
    <w:p w14:paraId="6912B703" w14:textId="77777777" w:rsidR="00E47A13" w:rsidRPr="00E47A13" w:rsidRDefault="00E47A13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Cs/>
        </w:rPr>
      </w:pPr>
    </w:p>
    <w:p w14:paraId="0E03F02B" w14:textId="77777777" w:rsidR="00000000" w:rsidRPr="00031E32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Cs/>
        </w:rPr>
      </w:pPr>
    </w:p>
    <w:tbl>
      <w:tblPr>
        <w:tblpPr w:leftFromText="180" w:rightFromText="180" w:vertAnchor="text" w:horzAnchor="page" w:tblpX="1106" w:tblpY="75"/>
        <w:tblOverlap w:val="never"/>
        <w:tblW w:w="100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7"/>
        <w:gridCol w:w="3929"/>
        <w:gridCol w:w="1343"/>
        <w:gridCol w:w="2587"/>
        <w:gridCol w:w="1383"/>
      </w:tblGrid>
      <w:tr w:rsidR="00F24430" w:rsidRPr="00C47F5E" w14:paraId="60F71DDD" w14:textId="77777777" w:rsidTr="007D528D">
        <w:trPr>
          <w:trHeight w:val="229"/>
        </w:trPr>
        <w:tc>
          <w:tcPr>
            <w:tcW w:w="6089" w:type="dxa"/>
            <w:gridSpan w:val="3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B8A24" w14:textId="580D041B" w:rsidR="00F24430" w:rsidRPr="007013DF" w:rsidRDefault="00F24430" w:rsidP="007D528D">
            <w:pPr>
              <w:spacing w:after="0" w:line="240" w:lineRule="auto"/>
              <w:ind w:right="67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 xml:space="preserve">Sorumlu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y</w:t>
            </w:r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azar</w:t>
            </w:r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 w:eastAsia="tr-T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 w:eastAsia="tr-TR"/>
              </w:rPr>
              <w:t>i</w:t>
            </w:r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 w:eastAsia="tr-TR"/>
              </w:rPr>
              <w:t xml:space="preserve">smi, ORCID ID ve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 w:eastAsia="tr-TR"/>
              </w:rPr>
              <w:t>ü</w:t>
            </w:r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 w:eastAsia="tr-TR"/>
              </w:rPr>
              <w:t>nvanı</w:t>
            </w:r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3970" w:type="dxa"/>
            <w:gridSpan w:val="2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F54DB" w14:textId="77777777" w:rsidR="00F24430" w:rsidRPr="00C47F5E" w:rsidRDefault="00F24430" w:rsidP="007D528D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</w:p>
        </w:tc>
      </w:tr>
      <w:tr w:rsidR="00F24430" w:rsidRPr="00C47F5E" w14:paraId="2D598926" w14:textId="77777777" w:rsidTr="007D528D">
        <w:trPr>
          <w:trHeight w:val="229"/>
        </w:trPr>
        <w:tc>
          <w:tcPr>
            <w:tcW w:w="6089" w:type="dxa"/>
            <w:gridSpan w:val="3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18BFE" w14:textId="77777777" w:rsidR="00F24430" w:rsidRPr="00C47F5E" w:rsidRDefault="00F24430" w:rsidP="007D528D">
            <w:pPr>
              <w:spacing w:after="0" w:line="240" w:lineRule="auto"/>
              <w:ind w:right="67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 w:eastAsia="tr-TR"/>
              </w:rPr>
            </w:pPr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 w:eastAsia="tr-TR"/>
              </w:rPr>
              <w:t>Kurumu</w:t>
            </w:r>
          </w:p>
        </w:tc>
        <w:tc>
          <w:tcPr>
            <w:tcW w:w="3970" w:type="dxa"/>
            <w:gridSpan w:val="2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4478C" w14:textId="77777777" w:rsidR="00F24430" w:rsidRPr="00C47F5E" w:rsidRDefault="00F24430" w:rsidP="007D528D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</w:p>
        </w:tc>
      </w:tr>
      <w:tr w:rsidR="00F24430" w:rsidRPr="00C47F5E" w14:paraId="12287036" w14:textId="77777777" w:rsidTr="007D528D">
        <w:trPr>
          <w:trHeight w:val="229"/>
        </w:trPr>
        <w:tc>
          <w:tcPr>
            <w:tcW w:w="6089" w:type="dxa"/>
            <w:gridSpan w:val="3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F459E" w14:textId="77777777" w:rsidR="00F24430" w:rsidRPr="00C47F5E" w:rsidRDefault="00F24430" w:rsidP="007D528D">
            <w:pPr>
              <w:spacing w:after="0" w:line="240" w:lineRule="auto"/>
              <w:ind w:right="67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 xml:space="preserve">Cep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n</w:t>
            </w:r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umarası</w:t>
            </w:r>
          </w:p>
        </w:tc>
        <w:tc>
          <w:tcPr>
            <w:tcW w:w="3970" w:type="dxa"/>
            <w:gridSpan w:val="2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EB2A7" w14:textId="77777777" w:rsidR="00F24430" w:rsidRPr="00C47F5E" w:rsidRDefault="00F24430" w:rsidP="007D528D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</w:p>
        </w:tc>
      </w:tr>
      <w:tr w:rsidR="00F24430" w:rsidRPr="00C47F5E" w14:paraId="18B188F9" w14:textId="77777777" w:rsidTr="007D528D">
        <w:trPr>
          <w:trHeight w:val="229"/>
        </w:trPr>
        <w:tc>
          <w:tcPr>
            <w:tcW w:w="6089" w:type="dxa"/>
            <w:gridSpan w:val="3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57C4B" w14:textId="77777777" w:rsidR="00F24430" w:rsidRPr="00C47F5E" w:rsidRDefault="00F24430" w:rsidP="007D528D">
            <w:pPr>
              <w:spacing w:after="0" w:line="240" w:lineRule="auto"/>
              <w:ind w:right="67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E-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p</w:t>
            </w:r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ost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3970" w:type="dxa"/>
            <w:gridSpan w:val="2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E1753" w14:textId="77777777" w:rsidR="00F24430" w:rsidRPr="00C47F5E" w:rsidRDefault="00F24430" w:rsidP="007D528D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</w:p>
        </w:tc>
      </w:tr>
      <w:tr w:rsidR="00F24430" w:rsidRPr="00C47F5E" w14:paraId="2E68B8CE" w14:textId="77777777" w:rsidTr="007D528D">
        <w:trPr>
          <w:trHeight w:val="214"/>
        </w:trPr>
        <w:tc>
          <w:tcPr>
            <w:tcW w:w="6089" w:type="dxa"/>
            <w:gridSpan w:val="3"/>
            <w:tcBorders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06650" w14:textId="77777777" w:rsidR="00F24430" w:rsidRPr="00C47F5E" w:rsidRDefault="00F24430" w:rsidP="007D528D">
            <w:pPr>
              <w:spacing w:after="0" w:line="240" w:lineRule="auto"/>
              <w:ind w:right="67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 xml:space="preserve">Makalenin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b</w:t>
            </w:r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aşlığı</w:t>
            </w:r>
          </w:p>
        </w:tc>
        <w:tc>
          <w:tcPr>
            <w:tcW w:w="3970" w:type="dxa"/>
            <w:gridSpan w:val="2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1EB32" w14:textId="77777777" w:rsidR="00F24430" w:rsidRPr="00C47F5E" w:rsidRDefault="00F24430" w:rsidP="007D528D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</w:p>
        </w:tc>
      </w:tr>
      <w:tr w:rsidR="00F24430" w:rsidRPr="00C47F5E" w14:paraId="3E2C1B7D" w14:textId="77777777" w:rsidTr="007D528D">
        <w:trPr>
          <w:trHeight w:val="214"/>
        </w:trPr>
        <w:tc>
          <w:tcPr>
            <w:tcW w:w="6089" w:type="dxa"/>
            <w:gridSpan w:val="3"/>
            <w:tcBorders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66FEF" w14:textId="77777777" w:rsidR="00F24430" w:rsidRPr="00C47F5E" w:rsidRDefault="00F24430" w:rsidP="007D528D">
            <w:pPr>
              <w:spacing w:after="0" w:line="240" w:lineRule="auto"/>
              <w:ind w:right="67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 w:eastAsia="tr-TR"/>
              </w:rPr>
              <w:t xml:space="preserve">Makalenin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 w:eastAsia="tr-TR"/>
              </w:rPr>
              <w:t>t</w:t>
            </w:r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 w:eastAsia="tr-TR"/>
              </w:rPr>
              <w:t>ürü</w:t>
            </w:r>
          </w:p>
        </w:tc>
        <w:tc>
          <w:tcPr>
            <w:tcW w:w="3970" w:type="dxa"/>
            <w:gridSpan w:val="2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0E708" w14:textId="77777777" w:rsidR="00F24430" w:rsidRPr="00C47F5E" w:rsidRDefault="00F24430" w:rsidP="007D528D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</w:p>
        </w:tc>
      </w:tr>
      <w:tr w:rsidR="00F24430" w:rsidRPr="00C47F5E" w14:paraId="2B6BBADB" w14:textId="77777777" w:rsidTr="007D528D">
        <w:trPr>
          <w:trHeight w:val="179"/>
        </w:trPr>
        <w:tc>
          <w:tcPr>
            <w:tcW w:w="10059" w:type="dxa"/>
            <w:gridSpan w:val="5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76573" w14:textId="77777777" w:rsidR="00F24430" w:rsidRPr="00C47F5E" w:rsidRDefault="00F24430" w:rsidP="007D528D">
            <w:pPr>
              <w:spacing w:after="0" w:line="240" w:lineRule="auto"/>
              <w:ind w:right="67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 xml:space="preserve">Yazar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s</w:t>
            </w:r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ıra</w:t>
            </w:r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 w:eastAsia="tr-TR"/>
              </w:rPr>
              <w:t>laması</w:t>
            </w:r>
          </w:p>
        </w:tc>
      </w:tr>
      <w:tr w:rsidR="00F24430" w:rsidRPr="00C47F5E" w14:paraId="66174BF8" w14:textId="77777777" w:rsidTr="007D528D">
        <w:trPr>
          <w:trHeight w:val="386"/>
        </w:trPr>
        <w:tc>
          <w:tcPr>
            <w:tcW w:w="817" w:type="dxa"/>
            <w:tcBorders>
              <w:top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C215F" w14:textId="77777777" w:rsidR="00F24430" w:rsidRPr="00C47F5E" w:rsidRDefault="00F24430" w:rsidP="007D52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 w:eastAsia="tr-TR"/>
              </w:rPr>
            </w:pPr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Sıra</w:t>
            </w:r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 w:eastAsia="tr-TR"/>
              </w:rPr>
              <w:t xml:space="preserve"> 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93419" w14:textId="77777777" w:rsidR="00F24430" w:rsidRPr="00C47F5E" w:rsidRDefault="00F24430" w:rsidP="007D52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Adı-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s</w:t>
            </w:r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 xml:space="preserve">oyadı </w:t>
            </w:r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 w:eastAsia="tr-TR"/>
              </w:rPr>
              <w:t>ve ORCID ID</w:t>
            </w:r>
          </w:p>
          <w:p w14:paraId="78E05CD9" w14:textId="77777777" w:rsidR="00F24430" w:rsidRPr="00C47F5E" w:rsidRDefault="00F24430" w:rsidP="007D52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6F2C2" w14:textId="77777777" w:rsidR="00F24430" w:rsidRPr="00C47F5E" w:rsidRDefault="00F24430" w:rsidP="007D52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 xml:space="preserve">İmza </w:t>
            </w:r>
          </w:p>
          <w:p w14:paraId="6CABD51D" w14:textId="77777777" w:rsidR="00F24430" w:rsidRPr="00C47F5E" w:rsidRDefault="00F24430" w:rsidP="007D52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BB52B" w14:textId="77777777" w:rsidR="00F24430" w:rsidRDefault="00F24430" w:rsidP="007D52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E-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p</w:t>
            </w:r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osta</w:t>
            </w:r>
          </w:p>
          <w:p w14:paraId="1D020160" w14:textId="77777777" w:rsidR="00F24430" w:rsidRPr="00C47F5E" w:rsidRDefault="00F24430" w:rsidP="007D52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B6FAD" w14:textId="77777777" w:rsidR="00F24430" w:rsidRDefault="00F24430" w:rsidP="007D52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Tarih</w:t>
            </w:r>
          </w:p>
          <w:p w14:paraId="78F83BB3" w14:textId="77777777" w:rsidR="00F24430" w:rsidRPr="0052405C" w:rsidRDefault="00F24430" w:rsidP="007D52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</w:p>
        </w:tc>
      </w:tr>
      <w:tr w:rsidR="00F24430" w:rsidRPr="00C47F5E" w14:paraId="3F8506BC" w14:textId="77777777" w:rsidTr="007D528D">
        <w:trPr>
          <w:trHeight w:val="214"/>
        </w:trPr>
        <w:tc>
          <w:tcPr>
            <w:tcW w:w="817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A525F" w14:textId="77777777" w:rsidR="00F24430" w:rsidRPr="00C47F5E" w:rsidRDefault="00F24430" w:rsidP="007D52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929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6C1DB" w14:textId="77777777" w:rsidR="00F24430" w:rsidRPr="00C47F5E" w:rsidRDefault="00F24430" w:rsidP="007D52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34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7C300" w14:textId="77777777" w:rsidR="00F24430" w:rsidRPr="00C47F5E" w:rsidRDefault="00F24430" w:rsidP="007D52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87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0CC0A" w14:textId="77777777" w:rsidR="00F24430" w:rsidRPr="00C47F5E" w:rsidRDefault="00F24430" w:rsidP="007D52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383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06AFB" w14:textId="77777777" w:rsidR="00F24430" w:rsidRPr="00C47F5E" w:rsidRDefault="00F24430" w:rsidP="007D52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F24430" w:rsidRPr="00C47F5E" w14:paraId="0E17962D" w14:textId="77777777" w:rsidTr="007D528D">
        <w:trPr>
          <w:trHeight w:val="221"/>
        </w:trPr>
        <w:tc>
          <w:tcPr>
            <w:tcW w:w="817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0352F" w14:textId="77777777" w:rsidR="00F24430" w:rsidRPr="00C47F5E" w:rsidRDefault="00F24430" w:rsidP="007D52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929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53294" w14:textId="77777777" w:rsidR="00F24430" w:rsidRPr="00C47F5E" w:rsidRDefault="00F24430" w:rsidP="007D52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34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21DD3" w14:textId="77777777" w:rsidR="00F24430" w:rsidRPr="00C47F5E" w:rsidRDefault="00F24430" w:rsidP="007D52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87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EFB1F" w14:textId="77777777" w:rsidR="00F24430" w:rsidRPr="00C47F5E" w:rsidRDefault="00F24430" w:rsidP="007D52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383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4BB70" w14:textId="77777777" w:rsidR="00F24430" w:rsidRPr="00C47F5E" w:rsidRDefault="00F24430" w:rsidP="007D52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F24430" w:rsidRPr="00C47F5E" w14:paraId="30877802" w14:textId="77777777" w:rsidTr="007D528D">
        <w:trPr>
          <w:trHeight w:val="221"/>
        </w:trPr>
        <w:tc>
          <w:tcPr>
            <w:tcW w:w="817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8F1B3" w14:textId="77777777" w:rsidR="00F24430" w:rsidRPr="00C47F5E" w:rsidRDefault="00F24430" w:rsidP="007D52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 w:eastAsia="tr-TR"/>
              </w:rPr>
              <w:t>3</w:t>
            </w:r>
          </w:p>
        </w:tc>
        <w:tc>
          <w:tcPr>
            <w:tcW w:w="3929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D2018" w14:textId="77777777" w:rsidR="00F24430" w:rsidRPr="00C47F5E" w:rsidRDefault="00F24430" w:rsidP="007D52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34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4F7D0" w14:textId="77777777" w:rsidR="00F24430" w:rsidRPr="00C47F5E" w:rsidRDefault="00F24430" w:rsidP="007D52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87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397CA" w14:textId="77777777" w:rsidR="00F24430" w:rsidRPr="00C47F5E" w:rsidRDefault="00F24430" w:rsidP="007D52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383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3072F" w14:textId="77777777" w:rsidR="00F24430" w:rsidRPr="00C47F5E" w:rsidRDefault="00F24430" w:rsidP="007D52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F24430" w:rsidRPr="00C47F5E" w14:paraId="45B469C3" w14:textId="77777777" w:rsidTr="007D528D">
        <w:trPr>
          <w:trHeight w:val="221"/>
        </w:trPr>
        <w:tc>
          <w:tcPr>
            <w:tcW w:w="817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3A7C9" w14:textId="77777777" w:rsidR="00F24430" w:rsidRPr="00C47F5E" w:rsidRDefault="00F24430" w:rsidP="007D52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 w:eastAsia="tr-TR"/>
              </w:rPr>
              <w:t>4</w:t>
            </w:r>
          </w:p>
        </w:tc>
        <w:tc>
          <w:tcPr>
            <w:tcW w:w="3929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8B9AB" w14:textId="77777777" w:rsidR="00F24430" w:rsidRPr="00C47F5E" w:rsidRDefault="00F24430" w:rsidP="007D52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34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77AF6" w14:textId="77777777" w:rsidR="00F24430" w:rsidRPr="00C47F5E" w:rsidRDefault="00F24430" w:rsidP="007D52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87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4FECA" w14:textId="77777777" w:rsidR="00F24430" w:rsidRPr="00C47F5E" w:rsidRDefault="00F24430" w:rsidP="007D52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383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F79E7" w14:textId="77777777" w:rsidR="00F24430" w:rsidRPr="00C47F5E" w:rsidRDefault="00F24430" w:rsidP="007D52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F24430" w:rsidRPr="00C47F5E" w14:paraId="705B4103" w14:textId="77777777" w:rsidTr="007D528D">
        <w:trPr>
          <w:trHeight w:val="221"/>
        </w:trPr>
        <w:tc>
          <w:tcPr>
            <w:tcW w:w="817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A2553" w14:textId="77777777" w:rsidR="00F24430" w:rsidRPr="00C47F5E" w:rsidRDefault="00F24430" w:rsidP="007D52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 w:eastAsia="tr-TR"/>
              </w:rPr>
              <w:t>5</w:t>
            </w:r>
          </w:p>
        </w:tc>
        <w:tc>
          <w:tcPr>
            <w:tcW w:w="3929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69F91" w14:textId="77777777" w:rsidR="00F24430" w:rsidRPr="00C47F5E" w:rsidRDefault="00F24430" w:rsidP="007D52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34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46347" w14:textId="77777777" w:rsidR="00F24430" w:rsidRPr="00C47F5E" w:rsidRDefault="00F24430" w:rsidP="007D52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87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18052" w14:textId="77777777" w:rsidR="00F24430" w:rsidRPr="00C47F5E" w:rsidRDefault="00F24430" w:rsidP="007D52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383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4A859" w14:textId="77777777" w:rsidR="00F24430" w:rsidRPr="00C47F5E" w:rsidRDefault="00F24430" w:rsidP="007D52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</w:tr>
    </w:tbl>
    <w:p w14:paraId="26BFE5D2" w14:textId="77777777" w:rsidR="00000000" w:rsidRPr="00031E32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Cs/>
          <w:sz w:val="24"/>
          <w:szCs w:val="24"/>
        </w:rPr>
      </w:pPr>
    </w:p>
    <w:p w14:paraId="2AE05E91" w14:textId="77777777" w:rsidR="00000000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C9899C5" w14:textId="77777777" w:rsidR="00000000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5500425" w14:textId="77777777" w:rsidR="00B67E83" w:rsidRDefault="00B67E83">
      <w:pPr>
        <w:spacing w:line="360" w:lineRule="auto"/>
        <w:jc w:val="both"/>
      </w:pPr>
    </w:p>
    <w:sectPr w:rsidR="00B67E83">
      <w:headerReference w:type="default" r:id="rId6"/>
      <w:pgSz w:w="11906" w:h="16838"/>
      <w:pgMar w:top="1418" w:right="1134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F6CF8" w14:textId="77777777" w:rsidR="00F13435" w:rsidRDefault="00F13435">
      <w:pPr>
        <w:spacing w:after="0" w:line="240" w:lineRule="auto"/>
      </w:pPr>
      <w:r>
        <w:separator/>
      </w:r>
    </w:p>
  </w:endnote>
  <w:endnote w:type="continuationSeparator" w:id="0">
    <w:p w14:paraId="55862D62" w14:textId="77777777" w:rsidR="00F13435" w:rsidRDefault="00F13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26DE0" w14:textId="77777777" w:rsidR="00F13435" w:rsidRDefault="00F13435">
      <w:pPr>
        <w:spacing w:after="0" w:line="240" w:lineRule="auto"/>
      </w:pPr>
      <w:r>
        <w:separator/>
      </w:r>
    </w:p>
  </w:footnote>
  <w:footnote w:type="continuationSeparator" w:id="0">
    <w:p w14:paraId="10F7FCC3" w14:textId="77777777" w:rsidR="00F13435" w:rsidRDefault="00F13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81142" w14:textId="39B95B29" w:rsidR="00E47A13" w:rsidRPr="00851BCB" w:rsidRDefault="001D2BFE" w:rsidP="00E47A13">
    <w:pPr>
      <w:pStyle w:val="stBilgi"/>
      <w:spacing w:after="0" w:line="240" w:lineRule="auto"/>
      <w:jc w:val="center"/>
      <w:rPr>
        <w:rFonts w:ascii="Segoe UI" w:hAnsi="Segoe UI" w:cs="Segoe UI"/>
        <w:i/>
        <w:iCs/>
        <w:sz w:val="16"/>
        <w:szCs w:val="16"/>
        <w:lang w:val="en-US"/>
      </w:rPr>
    </w:pPr>
    <w:r w:rsidRPr="00851BCB">
      <w:rPr>
        <w:rFonts w:ascii="Segoe UI" w:hAnsi="Segoe UI" w:cs="Segoe UI"/>
        <w:b/>
        <w:bCs/>
        <w:i/>
        <w:iCs/>
        <w:noProof/>
        <w:sz w:val="16"/>
        <w:szCs w:val="16"/>
      </w:rPr>
      <w:drawing>
        <wp:anchor distT="0" distB="0" distL="114300" distR="114300" simplePos="0" relativeHeight="251658240" behindDoc="0" locked="0" layoutInCell="0" allowOverlap="1" wp14:anchorId="0585903C" wp14:editId="43E816A4">
          <wp:simplePos x="0" y="0"/>
          <wp:positionH relativeFrom="column">
            <wp:posOffset>-368935</wp:posOffset>
          </wp:positionH>
          <wp:positionV relativeFrom="paragraph">
            <wp:posOffset>-182880</wp:posOffset>
          </wp:positionV>
          <wp:extent cx="387350" cy="547370"/>
          <wp:effectExtent l="0" t="0" r="0" b="0"/>
          <wp:wrapTight wrapText="bothSides">
            <wp:wrapPolygon edited="0">
              <wp:start x="0" y="0"/>
              <wp:lineTo x="0" y="21049"/>
              <wp:lineTo x="20184" y="21049"/>
              <wp:lineTo x="20184" y="0"/>
              <wp:lineTo x="0" y="0"/>
            </wp:wrapPolygon>
          </wp:wrapTight>
          <wp:docPr id="5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350" cy="5473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1BCB">
      <w:rPr>
        <w:rFonts w:ascii="Segoe UI" w:hAnsi="Segoe UI" w:cs="Segoe UI"/>
        <w:b/>
        <w:bCs/>
        <w:i/>
        <w:iCs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 wp14:anchorId="6FFB0311" wp14:editId="7BBF2286">
          <wp:simplePos x="0" y="0"/>
          <wp:positionH relativeFrom="margin">
            <wp:posOffset>5220335</wp:posOffset>
          </wp:positionH>
          <wp:positionV relativeFrom="paragraph">
            <wp:posOffset>-158115</wp:posOffset>
          </wp:positionV>
          <wp:extent cx="925195" cy="556260"/>
          <wp:effectExtent l="0" t="0" r="0" b="0"/>
          <wp:wrapTight wrapText="bothSides">
            <wp:wrapPolygon edited="0">
              <wp:start x="0" y="0"/>
              <wp:lineTo x="0" y="20712"/>
              <wp:lineTo x="21348" y="20712"/>
              <wp:lineTo x="21348" y="0"/>
              <wp:lineTo x="0" y="0"/>
            </wp:wrapPolygon>
          </wp:wrapTight>
          <wp:docPr id="4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7A13" w:rsidRPr="00851BCB">
      <w:rPr>
        <w:rFonts w:ascii="Segoe UI" w:hAnsi="Segoe UI" w:cs="Segoe UI"/>
        <w:i/>
        <w:iCs/>
        <w:sz w:val="16"/>
        <w:szCs w:val="16"/>
        <w:lang w:val="en-US"/>
      </w:rPr>
      <w:t>İstanbul Eğitim Dergisi (ISTJ)</w:t>
    </w:r>
  </w:p>
  <w:p w14:paraId="692AEC03" w14:textId="77777777" w:rsidR="00E47A13" w:rsidRPr="00851BCB" w:rsidRDefault="00E47A13" w:rsidP="00E47A13">
    <w:pPr>
      <w:pStyle w:val="stBilgi"/>
      <w:spacing w:after="0" w:line="240" w:lineRule="auto"/>
      <w:jc w:val="center"/>
      <w:rPr>
        <w:rFonts w:ascii="Segoe UI" w:hAnsi="Segoe UI" w:cs="Segoe UI"/>
        <w:i/>
        <w:iCs/>
        <w:sz w:val="16"/>
        <w:szCs w:val="16"/>
        <w:lang w:val="en-US"/>
      </w:rPr>
    </w:pPr>
    <w:r w:rsidRPr="00851BCB">
      <w:rPr>
        <w:rFonts w:ascii="Segoe UI" w:hAnsi="Segoe UI" w:cs="Segoe UI"/>
        <w:i/>
        <w:iCs/>
        <w:sz w:val="16"/>
        <w:szCs w:val="16"/>
        <w:lang w:val="en-US"/>
      </w:rPr>
      <w:t>ISSN: 3023-7645 e-ISSN: 3062-1534</w:t>
    </w:r>
  </w:p>
  <w:p w14:paraId="2EAD2388" w14:textId="77777777" w:rsidR="00000000" w:rsidRPr="00E47A13" w:rsidRDefault="00000000" w:rsidP="00E47A1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91"/>
    <w:rsid w:val="00031E32"/>
    <w:rsid w:val="000F3070"/>
    <w:rsid w:val="00154ACE"/>
    <w:rsid w:val="001C506C"/>
    <w:rsid w:val="001D2BFE"/>
    <w:rsid w:val="002C6091"/>
    <w:rsid w:val="002E5C4A"/>
    <w:rsid w:val="002F47E5"/>
    <w:rsid w:val="003F06EE"/>
    <w:rsid w:val="004869A4"/>
    <w:rsid w:val="00512018"/>
    <w:rsid w:val="005A7C3E"/>
    <w:rsid w:val="005F0CB6"/>
    <w:rsid w:val="00602D72"/>
    <w:rsid w:val="006348AA"/>
    <w:rsid w:val="00691177"/>
    <w:rsid w:val="006B2F3D"/>
    <w:rsid w:val="00731159"/>
    <w:rsid w:val="00741551"/>
    <w:rsid w:val="008D5EB8"/>
    <w:rsid w:val="00920ADD"/>
    <w:rsid w:val="00AD2820"/>
    <w:rsid w:val="00B00298"/>
    <w:rsid w:val="00B67E83"/>
    <w:rsid w:val="00DF73FA"/>
    <w:rsid w:val="00E47A13"/>
    <w:rsid w:val="00F13435"/>
    <w:rsid w:val="00F24430"/>
    <w:rsid w:val="04C10A9B"/>
    <w:rsid w:val="07E25D1D"/>
    <w:rsid w:val="31163CF7"/>
    <w:rsid w:val="48527499"/>
    <w:rsid w:val="4D7B7385"/>
    <w:rsid w:val="63FD1194"/>
    <w:rsid w:val="75BF1858"/>
    <w:rsid w:val="7BCD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9AD285C"/>
  <w15:chartTrackingRefBased/>
  <w15:docId w15:val="{1BABB4A5-E1FB-414B-AD74-D6D08904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GvdeMetniChar">
    <w:name w:val="Gövde Metni Char"/>
    <w:link w:val="GvdeMetni"/>
    <w:uiPriority w:val="1"/>
    <w:rPr>
      <w:rFonts w:ascii="Arial" w:eastAsia="Arial" w:hAnsi="Arial" w:cs="Arial"/>
    </w:rPr>
  </w:style>
  <w:style w:type="paragraph" w:styleId="AltBilgi">
    <w:name w:val="foot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tBilgi">
    <w:name w:val="head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ralkYok">
    <w:name w:val="No Spacing"/>
    <w:uiPriority w:val="1"/>
    <w:qFormat/>
    <w:rPr>
      <w:rFonts w:ascii="Calibri" w:eastAsia="Calibri" w:hAnsi="Calibr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Haziran2013_8</dc:creator>
  <cp:keywords/>
  <cp:lastModifiedBy>Muhammed Çelik</cp:lastModifiedBy>
  <cp:revision>2</cp:revision>
  <dcterms:created xsi:type="dcterms:W3CDTF">2025-06-20T23:57:00Z</dcterms:created>
  <dcterms:modified xsi:type="dcterms:W3CDTF">2025-06-20T23:57:00Z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09EAEE0582604261961B505E18BB0EB5_13</vt:lpwstr>
  </property>
</Properties>
</file>