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60" w:rsidRDefault="00C54F60" w:rsidP="00997990">
      <w:pPr>
        <w:pStyle w:val="ListeParagraf"/>
        <w:spacing w:before="120" w:after="120" w:line="240" w:lineRule="auto"/>
        <w:ind w:left="0" w:firstLine="709"/>
        <w:jc w:val="both"/>
        <w:rPr>
          <w:rFonts w:ascii="Times New Roman" w:hAnsi="Times New Roman" w:cs="Times New Roman"/>
          <w:b/>
          <w:sz w:val="24"/>
          <w:szCs w:val="24"/>
        </w:rPr>
      </w:pPr>
      <w:r w:rsidRPr="00C54F60">
        <w:rPr>
          <w:rStyle w:val="Balk1Char"/>
        </w:rPr>
        <w:t>GİRİŞ</w:t>
      </w:r>
    </w:p>
    <w:p w:rsidR="00BB6319" w:rsidRDefault="00BB6319" w:rsidP="00997990">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Giriş kısmında araştırmanın gerekçesi, önemi ve amacına yer verilmelidir.</w:t>
      </w:r>
    </w:p>
    <w:p w:rsidR="00FA318F" w:rsidRDefault="00FA318F" w:rsidP="00997990">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Çalışmanın derleme ya da araştırma olmasına göre başlıklar değiştirilebilir.</w:t>
      </w:r>
    </w:p>
    <w:p w:rsidR="00FA318F" w:rsidRDefault="00FA318F" w:rsidP="00997990">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Sayfa kenar boşlukları 2,5 cm olmalıdır.</w:t>
      </w:r>
    </w:p>
    <w:p w:rsidR="00FA318F" w:rsidRDefault="00FA318F" w:rsidP="00FA318F">
      <w:pPr>
        <w:spacing w:before="120" w:after="120" w:line="240" w:lineRule="auto"/>
        <w:ind w:firstLine="709"/>
        <w:jc w:val="both"/>
        <w:rPr>
          <w:rFonts w:ascii="Times New Roman" w:hAnsi="Times New Roman" w:cs="Times New Roman"/>
          <w:sz w:val="24"/>
          <w:szCs w:val="24"/>
          <w:lang w:eastAsia="tr-TR"/>
        </w:rPr>
      </w:pPr>
      <w:r w:rsidRPr="008473B2">
        <w:rPr>
          <w:rFonts w:ascii="Times New Roman" w:hAnsi="Times New Roman" w:cs="Times New Roman"/>
          <w:sz w:val="24"/>
          <w:szCs w:val="24"/>
        </w:rPr>
        <w:t>Metin yazıları</w:t>
      </w:r>
      <w:r>
        <w:rPr>
          <w:rFonts w:ascii="Times New Roman" w:hAnsi="Times New Roman" w:cs="Times New Roman"/>
          <w:sz w:val="24"/>
          <w:szCs w:val="24"/>
        </w:rPr>
        <w:t xml:space="preserve"> paragraf ilk satır 1,25 cm, iki yana yaslı, </w:t>
      </w:r>
      <w:r w:rsidRPr="008473B2">
        <w:rPr>
          <w:rFonts w:ascii="Times New Roman" w:hAnsi="Times New Roman" w:cs="Times New Roman"/>
          <w:sz w:val="24"/>
          <w:szCs w:val="24"/>
          <w:lang w:eastAsia="tr-TR"/>
        </w:rPr>
        <w:t xml:space="preserve">Times New Roman, </w:t>
      </w:r>
      <w:r>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punto,</w:t>
      </w:r>
      <w:r w:rsidR="001705C7">
        <w:rPr>
          <w:rFonts w:ascii="Times New Roman" w:hAnsi="Times New Roman" w:cs="Times New Roman"/>
          <w:sz w:val="24"/>
          <w:szCs w:val="24"/>
          <w:lang w:eastAsia="tr-TR"/>
        </w:rPr>
        <w:t xml:space="preserve"> </w:t>
      </w:r>
      <w:r w:rsidRPr="008473B2">
        <w:rPr>
          <w:rFonts w:ascii="Times New Roman" w:hAnsi="Times New Roman" w:cs="Times New Roman"/>
          <w:sz w:val="24"/>
          <w:szCs w:val="24"/>
          <w:lang w:eastAsia="tr-TR"/>
        </w:rPr>
        <w:t xml:space="preserve">önce </w:t>
      </w:r>
      <w:r>
        <w:rPr>
          <w:rFonts w:ascii="Times New Roman" w:hAnsi="Times New Roman" w:cs="Times New Roman"/>
          <w:sz w:val="24"/>
          <w:szCs w:val="24"/>
          <w:lang w:eastAsia="tr-TR"/>
        </w:rPr>
        <w:t>6</w:t>
      </w:r>
      <w:r w:rsidRPr="008473B2">
        <w:rPr>
          <w:rFonts w:ascii="Times New Roman" w:hAnsi="Times New Roman" w:cs="Times New Roman"/>
          <w:sz w:val="24"/>
          <w:szCs w:val="24"/>
          <w:lang w:eastAsia="tr-TR"/>
        </w:rPr>
        <w:t xml:space="preserve">, sonra </w:t>
      </w:r>
      <w:r>
        <w:rPr>
          <w:rFonts w:ascii="Times New Roman" w:hAnsi="Times New Roman" w:cs="Times New Roman"/>
          <w:sz w:val="24"/>
          <w:szCs w:val="24"/>
          <w:lang w:eastAsia="tr-TR"/>
        </w:rPr>
        <w:t>6</w:t>
      </w:r>
      <w:r w:rsidRPr="008473B2">
        <w:rPr>
          <w:rFonts w:ascii="Times New Roman" w:hAnsi="Times New Roman" w:cs="Times New Roman"/>
          <w:sz w:val="24"/>
          <w:szCs w:val="24"/>
          <w:lang w:eastAsia="tr-TR"/>
        </w:rPr>
        <w:t xml:space="preserve"> nk satır aralığı tek</w:t>
      </w:r>
      <w:r>
        <w:rPr>
          <w:rFonts w:ascii="Times New Roman" w:hAnsi="Times New Roman" w:cs="Times New Roman"/>
          <w:sz w:val="24"/>
          <w:szCs w:val="24"/>
          <w:lang w:eastAsia="tr-TR"/>
        </w:rPr>
        <w:t xml:space="preserve"> olacak şekilde yazılmalıdır. </w:t>
      </w:r>
    </w:p>
    <w:p w:rsidR="00711040" w:rsidRDefault="00711040" w:rsidP="00FA318F">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8473B2" w:rsidRPr="00FA318F" w:rsidRDefault="008473B2" w:rsidP="00FA318F">
      <w:pPr>
        <w:spacing w:before="120" w:after="120" w:line="240" w:lineRule="auto"/>
        <w:ind w:firstLine="709"/>
        <w:jc w:val="both"/>
        <w:rPr>
          <w:rFonts w:ascii="Times New Roman" w:hAnsi="Times New Roman" w:cs="Times New Roman"/>
          <w:sz w:val="24"/>
          <w:szCs w:val="24"/>
          <w:lang w:eastAsia="tr-TR"/>
        </w:rPr>
      </w:pPr>
      <w:r w:rsidRPr="00BB6319">
        <w:rPr>
          <w:rFonts w:ascii="Times New Roman" w:hAnsi="Times New Roman" w:cs="Times New Roman"/>
          <w:sz w:val="24"/>
          <w:szCs w:val="24"/>
        </w:rPr>
        <w:t>Ana başlıklar</w:t>
      </w:r>
      <w:r w:rsidR="001705C7">
        <w:rPr>
          <w:rFonts w:ascii="Times New Roman" w:hAnsi="Times New Roman" w:cs="Times New Roman"/>
          <w:sz w:val="24"/>
          <w:szCs w:val="24"/>
        </w:rPr>
        <w:t xml:space="preserve"> </w:t>
      </w:r>
      <w:r w:rsidRPr="00BB6319">
        <w:rPr>
          <w:rFonts w:ascii="Times New Roman" w:hAnsi="Times New Roman" w:cs="Times New Roman"/>
          <w:sz w:val="24"/>
          <w:szCs w:val="24"/>
          <w:lang w:eastAsia="tr-TR"/>
        </w:rPr>
        <w:t xml:space="preserve">Times </w:t>
      </w:r>
      <w:r w:rsidR="003A616B" w:rsidRPr="00BB6319">
        <w:rPr>
          <w:rFonts w:ascii="Times New Roman" w:hAnsi="Times New Roman" w:cs="Times New Roman"/>
          <w:sz w:val="24"/>
          <w:szCs w:val="24"/>
          <w:lang w:eastAsia="tr-TR"/>
        </w:rPr>
        <w:t>New Roman</w:t>
      </w:r>
      <w:r w:rsidRPr="00BB6319">
        <w:rPr>
          <w:rFonts w:ascii="Times New Roman" w:hAnsi="Times New Roman" w:cs="Times New Roman"/>
          <w:sz w:val="24"/>
          <w:szCs w:val="24"/>
          <w:lang w:eastAsia="tr-TR"/>
        </w:rPr>
        <w:t xml:space="preserve">, </w:t>
      </w:r>
      <w:r w:rsidR="0027637A">
        <w:rPr>
          <w:rFonts w:ascii="Times New Roman" w:hAnsi="Times New Roman" w:cs="Times New Roman"/>
          <w:sz w:val="24"/>
          <w:szCs w:val="24"/>
          <w:lang w:eastAsia="tr-TR"/>
        </w:rPr>
        <w:t>12</w:t>
      </w:r>
      <w:r w:rsidRPr="00BB6319">
        <w:rPr>
          <w:rFonts w:ascii="Times New Roman" w:hAnsi="Times New Roman" w:cs="Times New Roman"/>
          <w:sz w:val="24"/>
          <w:szCs w:val="24"/>
          <w:lang w:eastAsia="tr-TR"/>
        </w:rPr>
        <w:t xml:space="preserve"> punto, bold,</w:t>
      </w:r>
      <w:r w:rsidR="001E468B">
        <w:rPr>
          <w:rFonts w:ascii="Times New Roman" w:hAnsi="Times New Roman" w:cs="Times New Roman"/>
          <w:sz w:val="24"/>
          <w:szCs w:val="24"/>
          <w:lang w:eastAsia="tr-TR"/>
        </w:rPr>
        <w:t xml:space="preserve"> </w:t>
      </w:r>
      <w:r w:rsidRPr="00BB6319">
        <w:rPr>
          <w:rFonts w:ascii="Times New Roman" w:hAnsi="Times New Roman" w:cs="Times New Roman"/>
          <w:sz w:val="24"/>
          <w:szCs w:val="24"/>
          <w:lang w:eastAsia="tr-TR"/>
        </w:rPr>
        <w:t xml:space="preserve">önce </w:t>
      </w:r>
      <w:r w:rsidR="0027637A">
        <w:rPr>
          <w:rFonts w:ascii="Times New Roman" w:hAnsi="Times New Roman" w:cs="Times New Roman"/>
          <w:sz w:val="24"/>
          <w:szCs w:val="24"/>
          <w:lang w:eastAsia="tr-TR"/>
        </w:rPr>
        <w:t>6</w:t>
      </w:r>
      <w:r w:rsidRPr="00BB6319">
        <w:rPr>
          <w:rFonts w:ascii="Times New Roman" w:hAnsi="Times New Roman" w:cs="Times New Roman"/>
          <w:sz w:val="24"/>
          <w:szCs w:val="24"/>
          <w:lang w:eastAsia="tr-TR"/>
        </w:rPr>
        <w:t>, sonra</w:t>
      </w:r>
      <w:r w:rsidR="0027637A">
        <w:rPr>
          <w:rFonts w:ascii="Times New Roman" w:hAnsi="Times New Roman" w:cs="Times New Roman"/>
          <w:sz w:val="24"/>
          <w:szCs w:val="24"/>
          <w:lang w:eastAsia="tr-TR"/>
        </w:rPr>
        <w:t xml:space="preserve"> 6</w:t>
      </w:r>
      <w:r w:rsidRPr="00BB6319">
        <w:rPr>
          <w:rFonts w:ascii="Times New Roman" w:hAnsi="Times New Roman" w:cs="Times New Roman"/>
          <w:sz w:val="24"/>
          <w:szCs w:val="24"/>
          <w:lang w:eastAsia="tr-TR"/>
        </w:rPr>
        <w:t>nk satır aralığı tek</w:t>
      </w:r>
      <w:r w:rsidR="0027637A">
        <w:rPr>
          <w:rFonts w:ascii="Times New Roman" w:hAnsi="Times New Roman" w:cs="Times New Roman"/>
          <w:sz w:val="24"/>
          <w:szCs w:val="24"/>
          <w:lang w:eastAsia="tr-TR"/>
        </w:rPr>
        <w:t xml:space="preserve">, </w:t>
      </w:r>
      <w:r w:rsidR="0027637A">
        <w:rPr>
          <w:rFonts w:ascii="Times New Roman" w:hAnsi="Times New Roman" w:cs="Times New Roman"/>
          <w:sz w:val="24"/>
          <w:szCs w:val="24"/>
        </w:rPr>
        <w:t>ilk satır 1,25 cm</w:t>
      </w:r>
    </w:p>
    <w:p w:rsidR="00C609AD" w:rsidRDefault="00C609AD" w:rsidP="00997990">
      <w:pPr>
        <w:spacing w:before="120" w:after="12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tr-TR"/>
        </w:rPr>
        <w:t xml:space="preserve">Metin içinde atıfta </w:t>
      </w:r>
      <w:r>
        <w:rPr>
          <w:rFonts w:ascii="Times New Roman" w:hAnsi="Times New Roman" w:cs="Times New Roman"/>
          <w:sz w:val="24"/>
          <w:szCs w:val="24"/>
          <w:shd w:val="clear" w:color="auto" w:fill="FFFFFF"/>
        </w:rPr>
        <w:t>y</w:t>
      </w:r>
      <w:r w:rsidRPr="001B2D9D">
        <w:rPr>
          <w:rFonts w:ascii="Times New Roman" w:hAnsi="Times New Roman" w:cs="Times New Roman"/>
          <w:sz w:val="24"/>
          <w:szCs w:val="24"/>
          <w:shd w:val="clear" w:color="auto" w:fill="FFFFFF"/>
        </w:rPr>
        <w:t>apılan atıflar APA tarzında olmalıdır. Atıflar ana metinde parantez</w:t>
      </w:r>
      <w:r w:rsidR="00FA318F">
        <w:rPr>
          <w:rFonts w:ascii="Times New Roman" w:hAnsi="Times New Roman" w:cs="Times New Roman"/>
          <w:sz w:val="24"/>
          <w:szCs w:val="24"/>
          <w:shd w:val="clear" w:color="auto" w:fill="FFFFFF"/>
        </w:rPr>
        <w:t xml:space="preserve"> içinde yazar adı, yayım yılı (ve </w:t>
      </w:r>
      <w:r w:rsidRPr="001B2D9D">
        <w:rPr>
          <w:rFonts w:ascii="Times New Roman" w:hAnsi="Times New Roman" w:cs="Times New Roman"/>
          <w:sz w:val="24"/>
          <w:szCs w:val="24"/>
          <w:shd w:val="clear" w:color="auto" w:fill="FFFFFF"/>
        </w:rPr>
        <w:t>sayfa numarası</w:t>
      </w:r>
      <w:r w:rsidR="00FA318F">
        <w:rPr>
          <w:rFonts w:ascii="Times New Roman" w:hAnsi="Times New Roman" w:cs="Times New Roman"/>
          <w:sz w:val="24"/>
          <w:szCs w:val="24"/>
          <w:shd w:val="clear" w:color="auto" w:fill="FFFFFF"/>
        </w:rPr>
        <w:t>)</w:t>
      </w:r>
      <w:r w:rsidRPr="001B2D9D">
        <w:rPr>
          <w:rFonts w:ascii="Times New Roman" w:hAnsi="Times New Roman" w:cs="Times New Roman"/>
          <w:sz w:val="24"/>
          <w:szCs w:val="24"/>
          <w:shd w:val="clear" w:color="auto" w:fill="FFFFFF"/>
        </w:rPr>
        <w:t xml:space="preserve"> belirtilerek verilmelidir. </w:t>
      </w:r>
    </w:p>
    <w:p w:rsidR="00C609AD" w:rsidRDefault="00C609AD" w:rsidP="00997990">
      <w:pPr>
        <w:spacing w:before="120" w:after="120" w:line="240" w:lineRule="auto"/>
        <w:ind w:firstLine="709"/>
        <w:jc w:val="both"/>
        <w:rPr>
          <w:rFonts w:ascii="Times New Roman" w:hAnsi="Times New Roman" w:cs="Times New Roman"/>
          <w:sz w:val="24"/>
          <w:szCs w:val="24"/>
          <w:shd w:val="clear" w:color="auto" w:fill="FFFFFF"/>
        </w:rPr>
      </w:pPr>
      <w:r w:rsidRPr="001B2D9D">
        <w:rPr>
          <w:rFonts w:ascii="Times New Roman" w:hAnsi="Times New Roman" w:cs="Times New Roman"/>
          <w:sz w:val="24"/>
          <w:szCs w:val="24"/>
          <w:shd w:val="clear" w:color="auto" w:fill="FFFFFF"/>
        </w:rPr>
        <w:t>Örneğin; İstanbul yakın gelecekte önemli bir turistik destinasyon olacaktır (Kahraman, 2005:25; Yılmaz ve Güncü, 2004:40). İkiden fazla yazarı olan kaynaklara atıflarda ilk yazarın soyadı ve “v</w:t>
      </w:r>
      <w:r w:rsidR="00643DB2">
        <w:rPr>
          <w:rFonts w:ascii="Times New Roman" w:hAnsi="Times New Roman" w:cs="Times New Roman"/>
          <w:sz w:val="24"/>
          <w:szCs w:val="24"/>
          <w:shd w:val="clear" w:color="auto" w:fill="FFFFFF"/>
        </w:rPr>
        <w:t>d.,</w:t>
      </w:r>
      <w:r w:rsidRPr="001B2D9D">
        <w:rPr>
          <w:rFonts w:ascii="Times New Roman" w:hAnsi="Times New Roman" w:cs="Times New Roman"/>
          <w:sz w:val="24"/>
          <w:szCs w:val="24"/>
          <w:shd w:val="clear" w:color="auto" w:fill="FFFFFF"/>
        </w:rPr>
        <w:t>”</w:t>
      </w:r>
      <w:r w:rsidR="00643DB2">
        <w:rPr>
          <w:rFonts w:ascii="Times New Roman" w:hAnsi="Times New Roman" w:cs="Times New Roman"/>
          <w:sz w:val="24"/>
          <w:szCs w:val="24"/>
          <w:shd w:val="clear" w:color="auto" w:fill="FFFFFF"/>
        </w:rPr>
        <w:t xml:space="preserve"> (Kartepe vd., 2010: 30)</w:t>
      </w:r>
      <w:r w:rsidRPr="001B2D9D">
        <w:rPr>
          <w:rFonts w:ascii="Times New Roman" w:hAnsi="Times New Roman" w:cs="Times New Roman"/>
          <w:sz w:val="24"/>
          <w:szCs w:val="24"/>
          <w:shd w:val="clear" w:color="auto" w:fill="FFFFFF"/>
        </w:rPr>
        <w:t xml:space="preserve"> ifadesi kullanılmalıdır. </w:t>
      </w:r>
    </w:p>
    <w:p w:rsidR="008473B2" w:rsidRPr="00563F78" w:rsidRDefault="008473B2" w:rsidP="00997990">
      <w:pPr>
        <w:pStyle w:val="ListeParagraf"/>
        <w:spacing w:before="120" w:after="120" w:line="240" w:lineRule="auto"/>
        <w:ind w:left="0" w:firstLine="708"/>
        <w:jc w:val="both"/>
        <w:rPr>
          <w:rFonts w:ascii="Times New Roman" w:hAnsi="Times New Roman" w:cs="Times New Roman"/>
          <w:b/>
          <w:sz w:val="24"/>
          <w:szCs w:val="24"/>
        </w:rPr>
      </w:pPr>
      <w:r w:rsidRPr="008473B2">
        <w:rPr>
          <w:rFonts w:ascii="Times New Roman" w:hAnsi="Times New Roman" w:cs="Times New Roman"/>
          <w:sz w:val="24"/>
          <w:szCs w:val="24"/>
        </w:rPr>
        <w:t>(Ana başlıklar</w:t>
      </w:r>
      <w:r w:rsidR="001705C7">
        <w:rPr>
          <w:rFonts w:ascii="Times New Roman" w:hAnsi="Times New Roman" w:cs="Times New Roman"/>
          <w:sz w:val="24"/>
          <w:szCs w:val="24"/>
        </w:rPr>
        <w:t xml:space="preserve"> </w:t>
      </w: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xml:space="preserve">, </w:t>
      </w:r>
      <w:r w:rsidR="0027637A">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punto, </w:t>
      </w:r>
      <w:r>
        <w:rPr>
          <w:rFonts w:ascii="Times New Roman" w:hAnsi="Times New Roman" w:cs="Times New Roman"/>
          <w:sz w:val="24"/>
          <w:szCs w:val="24"/>
          <w:lang w:eastAsia="tr-TR"/>
        </w:rPr>
        <w:t xml:space="preserve">sola yaslı, </w:t>
      </w:r>
      <w:r w:rsidRPr="008473B2">
        <w:rPr>
          <w:rFonts w:ascii="Times New Roman" w:hAnsi="Times New Roman" w:cs="Times New Roman"/>
          <w:sz w:val="24"/>
          <w:szCs w:val="24"/>
          <w:lang w:eastAsia="tr-TR"/>
        </w:rPr>
        <w:t xml:space="preserve">bold,önce </w:t>
      </w:r>
      <w:r w:rsidR="0027637A">
        <w:rPr>
          <w:rFonts w:ascii="Times New Roman" w:hAnsi="Times New Roman" w:cs="Times New Roman"/>
          <w:sz w:val="24"/>
          <w:szCs w:val="24"/>
          <w:lang w:eastAsia="tr-TR"/>
        </w:rPr>
        <w:t>6</w:t>
      </w:r>
      <w:r w:rsidRPr="008473B2">
        <w:rPr>
          <w:rFonts w:ascii="Times New Roman" w:hAnsi="Times New Roman" w:cs="Times New Roman"/>
          <w:sz w:val="24"/>
          <w:szCs w:val="24"/>
          <w:lang w:eastAsia="tr-TR"/>
        </w:rPr>
        <w:t xml:space="preserve">, sonra </w:t>
      </w:r>
      <w:r w:rsidR="0027637A">
        <w:rPr>
          <w:rFonts w:ascii="Times New Roman" w:hAnsi="Times New Roman" w:cs="Times New Roman"/>
          <w:sz w:val="24"/>
          <w:szCs w:val="24"/>
          <w:lang w:eastAsia="tr-TR"/>
        </w:rPr>
        <w:t>6</w:t>
      </w:r>
      <w:r w:rsidRPr="008473B2">
        <w:rPr>
          <w:rFonts w:ascii="Times New Roman" w:hAnsi="Times New Roman" w:cs="Times New Roman"/>
          <w:sz w:val="24"/>
          <w:szCs w:val="24"/>
          <w:lang w:eastAsia="tr-TR"/>
        </w:rPr>
        <w:t xml:space="preserve"> nk</w:t>
      </w:r>
      <w:r w:rsidR="00FA318F">
        <w:rPr>
          <w:rFonts w:ascii="Times New Roman" w:hAnsi="Times New Roman" w:cs="Times New Roman"/>
          <w:sz w:val="24"/>
          <w:szCs w:val="24"/>
          <w:lang w:eastAsia="tr-TR"/>
        </w:rPr>
        <w:t>,</w:t>
      </w:r>
      <w:r w:rsidRPr="008473B2">
        <w:rPr>
          <w:rFonts w:ascii="Times New Roman" w:hAnsi="Times New Roman" w:cs="Times New Roman"/>
          <w:sz w:val="24"/>
          <w:szCs w:val="24"/>
          <w:lang w:eastAsia="tr-TR"/>
        </w:rPr>
        <w:t xml:space="preserve"> satır aralığı tek</w:t>
      </w:r>
      <w:r>
        <w:rPr>
          <w:rFonts w:ascii="Times New Roman" w:hAnsi="Times New Roman" w:cs="Times New Roman"/>
          <w:sz w:val="24"/>
          <w:szCs w:val="24"/>
          <w:lang w:eastAsia="tr-TR"/>
        </w:rPr>
        <w:t>)</w:t>
      </w:r>
    </w:p>
    <w:p w:rsidR="00563F78" w:rsidRPr="00563F78" w:rsidRDefault="00563F78" w:rsidP="00997990">
      <w:pPr>
        <w:spacing w:before="120" w:after="120" w:line="240" w:lineRule="auto"/>
        <w:ind w:firstLine="709"/>
        <w:jc w:val="both"/>
        <w:rPr>
          <w:rFonts w:ascii="Times New Roman" w:hAnsi="Times New Roman" w:cs="Times New Roman"/>
          <w:sz w:val="24"/>
          <w:szCs w:val="24"/>
        </w:rPr>
      </w:pPr>
      <w:r w:rsidRPr="008473B2">
        <w:rPr>
          <w:rFonts w:ascii="Times New Roman" w:hAnsi="Times New Roman" w:cs="Times New Roman"/>
          <w:sz w:val="24"/>
          <w:szCs w:val="24"/>
        </w:rPr>
        <w:t>Metin yazıları</w:t>
      </w:r>
      <w:r>
        <w:rPr>
          <w:rFonts w:ascii="Times New Roman" w:hAnsi="Times New Roman" w:cs="Times New Roman"/>
          <w:sz w:val="24"/>
          <w:szCs w:val="24"/>
        </w:rPr>
        <w:t xml:space="preserve"> paragraf ilk satır 1,25 cm, iki yana yaslı, </w:t>
      </w: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12 punto,</w:t>
      </w:r>
      <w:r w:rsidR="001705C7">
        <w:rPr>
          <w:rFonts w:ascii="Times New Roman" w:hAnsi="Times New Roman" w:cs="Times New Roman"/>
          <w:sz w:val="24"/>
          <w:szCs w:val="24"/>
          <w:lang w:eastAsia="tr-TR"/>
        </w:rPr>
        <w:t xml:space="preserve"> </w:t>
      </w:r>
      <w:r w:rsidR="00FA318F" w:rsidRPr="008473B2">
        <w:rPr>
          <w:rFonts w:ascii="Times New Roman" w:hAnsi="Times New Roman" w:cs="Times New Roman"/>
          <w:sz w:val="24"/>
          <w:szCs w:val="24"/>
          <w:lang w:eastAsia="tr-TR"/>
        </w:rPr>
        <w:t xml:space="preserve">önce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nk</w:t>
      </w:r>
      <w:r w:rsidR="00FA318F">
        <w:rPr>
          <w:rFonts w:ascii="Times New Roman" w:hAnsi="Times New Roman" w:cs="Times New Roman"/>
          <w:sz w:val="24"/>
          <w:szCs w:val="24"/>
          <w:lang w:eastAsia="tr-TR"/>
        </w:rPr>
        <w:t xml:space="preserve">, </w:t>
      </w:r>
      <w:r w:rsidRPr="008473B2">
        <w:rPr>
          <w:rFonts w:ascii="Times New Roman" w:hAnsi="Times New Roman" w:cs="Times New Roman"/>
          <w:sz w:val="24"/>
          <w:szCs w:val="24"/>
          <w:lang w:eastAsia="tr-TR"/>
        </w:rPr>
        <w:t>satır aralığı tek</w:t>
      </w:r>
      <w:r>
        <w:rPr>
          <w:rFonts w:ascii="Times New Roman" w:hAnsi="Times New Roman" w:cs="Times New Roman"/>
          <w:sz w:val="24"/>
          <w:szCs w:val="24"/>
          <w:lang w:eastAsia="tr-TR"/>
        </w:rPr>
        <w:t xml:space="preserve"> olacak şekilde yazılmalıdır.</w:t>
      </w:r>
    </w:p>
    <w:p w:rsidR="00711040" w:rsidRDefault="00711040" w:rsidP="00997990">
      <w:pPr>
        <w:pStyle w:val="Balk2"/>
        <w:spacing w:before="120" w:after="120"/>
      </w:pPr>
    </w:p>
    <w:p w:rsidR="00C54F60" w:rsidRDefault="00C54F60" w:rsidP="00997990">
      <w:pPr>
        <w:pStyle w:val="Balk2"/>
        <w:spacing w:before="120" w:after="120"/>
      </w:pPr>
      <w:r>
        <w:t>İkinci Düzey Başlık</w:t>
      </w:r>
    </w:p>
    <w:p w:rsidR="00C54F60" w:rsidRPr="00563F78" w:rsidRDefault="00C54F60" w:rsidP="0039379B">
      <w:pPr>
        <w:pStyle w:val="ListeParagraf"/>
        <w:spacing w:before="120" w:after="120" w:line="240" w:lineRule="auto"/>
        <w:ind w:left="0" w:firstLine="708"/>
        <w:jc w:val="both"/>
        <w:rPr>
          <w:rFonts w:ascii="Times New Roman" w:hAnsi="Times New Roman" w:cs="Times New Roman"/>
          <w:b/>
          <w:sz w:val="24"/>
          <w:szCs w:val="24"/>
        </w:rPr>
      </w:pPr>
      <w:r w:rsidRPr="008473B2">
        <w:rPr>
          <w:rFonts w:ascii="Times New Roman" w:hAnsi="Times New Roman" w:cs="Times New Roman"/>
          <w:sz w:val="24"/>
          <w:szCs w:val="24"/>
        </w:rPr>
        <w:t>(</w:t>
      </w:r>
      <w:r>
        <w:rPr>
          <w:rFonts w:ascii="Times New Roman" w:hAnsi="Times New Roman" w:cs="Times New Roman"/>
          <w:sz w:val="24"/>
          <w:szCs w:val="24"/>
        </w:rPr>
        <w:t>İkinci düzey alt</w:t>
      </w:r>
      <w:r w:rsidRPr="008473B2">
        <w:rPr>
          <w:rFonts w:ascii="Times New Roman" w:hAnsi="Times New Roman" w:cs="Times New Roman"/>
          <w:sz w:val="24"/>
          <w:szCs w:val="24"/>
        </w:rPr>
        <w:t xml:space="preserve"> başlıklar</w:t>
      </w:r>
      <w:r w:rsidR="001705C7">
        <w:rPr>
          <w:rFonts w:ascii="Times New Roman" w:hAnsi="Times New Roman" w:cs="Times New Roman"/>
          <w:sz w:val="24"/>
          <w:szCs w:val="24"/>
        </w:rPr>
        <w:t xml:space="preserve"> </w:t>
      </w:r>
      <w:r w:rsidRPr="008473B2">
        <w:rPr>
          <w:rFonts w:ascii="Times New Roman" w:hAnsi="Times New Roman" w:cs="Times New Roman"/>
          <w:sz w:val="24"/>
          <w:szCs w:val="24"/>
          <w:lang w:eastAsia="tr-TR"/>
        </w:rPr>
        <w:t>Times New Roman, 12 punto, bold,</w:t>
      </w:r>
      <w:r w:rsidR="001705C7">
        <w:rPr>
          <w:rFonts w:ascii="Times New Roman" w:hAnsi="Times New Roman" w:cs="Times New Roman"/>
          <w:sz w:val="24"/>
          <w:szCs w:val="24"/>
          <w:lang w:eastAsia="tr-TR"/>
        </w:rPr>
        <w:t xml:space="preserve"> </w:t>
      </w:r>
      <w:r w:rsidR="00FA318F" w:rsidRPr="008473B2">
        <w:rPr>
          <w:rFonts w:ascii="Times New Roman" w:hAnsi="Times New Roman" w:cs="Times New Roman"/>
          <w:sz w:val="24"/>
          <w:szCs w:val="24"/>
          <w:lang w:eastAsia="tr-TR"/>
        </w:rPr>
        <w:t xml:space="preserve">önce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 xml:space="preserve">6 nk, </w:t>
      </w:r>
      <w:r w:rsidRPr="008473B2">
        <w:rPr>
          <w:rFonts w:ascii="Times New Roman" w:hAnsi="Times New Roman" w:cs="Times New Roman"/>
          <w:sz w:val="24"/>
          <w:szCs w:val="24"/>
          <w:lang w:eastAsia="tr-TR"/>
        </w:rPr>
        <w:t>satır aralığı tek</w:t>
      </w:r>
      <w:r>
        <w:rPr>
          <w:rFonts w:ascii="Times New Roman" w:hAnsi="Times New Roman" w:cs="Times New Roman"/>
          <w:sz w:val="24"/>
          <w:szCs w:val="24"/>
          <w:lang w:eastAsia="tr-TR"/>
        </w:rPr>
        <w:t>, ilk satır 1.25</w:t>
      </w:r>
      <w:r w:rsidR="0027637A">
        <w:rPr>
          <w:rFonts w:ascii="Times New Roman" w:hAnsi="Times New Roman" w:cs="Times New Roman"/>
          <w:sz w:val="24"/>
          <w:szCs w:val="24"/>
          <w:lang w:eastAsia="tr-TR"/>
        </w:rPr>
        <w:t xml:space="preserve"> cm</w:t>
      </w:r>
      <w:r>
        <w:rPr>
          <w:rFonts w:ascii="Times New Roman" w:hAnsi="Times New Roman" w:cs="Times New Roman"/>
          <w:sz w:val="24"/>
          <w:szCs w:val="24"/>
          <w:lang w:eastAsia="tr-TR"/>
        </w:rPr>
        <w:t>)</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711040" w:rsidRDefault="00711040" w:rsidP="0039379B">
      <w:pPr>
        <w:pStyle w:val="Balk3"/>
        <w:spacing w:before="120" w:after="120"/>
      </w:pPr>
    </w:p>
    <w:p w:rsidR="00C54F60" w:rsidRPr="00C54F60" w:rsidRDefault="00C54F60" w:rsidP="0039379B">
      <w:pPr>
        <w:pStyle w:val="Balk3"/>
        <w:spacing w:before="120" w:after="120"/>
      </w:pPr>
      <w:r w:rsidRPr="00C54F60">
        <w:t>Üçüncü Düzey Başlık</w:t>
      </w:r>
    </w:p>
    <w:p w:rsidR="00C54F60" w:rsidRPr="00563F78" w:rsidRDefault="00C54F60" w:rsidP="0039379B">
      <w:pPr>
        <w:pStyle w:val="ListeParagraf"/>
        <w:spacing w:before="120" w:after="120" w:line="240" w:lineRule="auto"/>
        <w:ind w:left="0" w:firstLine="708"/>
        <w:jc w:val="both"/>
        <w:rPr>
          <w:rFonts w:ascii="Times New Roman" w:hAnsi="Times New Roman" w:cs="Times New Roman"/>
          <w:b/>
          <w:sz w:val="24"/>
          <w:szCs w:val="24"/>
        </w:rPr>
      </w:pPr>
      <w:r w:rsidRPr="008473B2">
        <w:rPr>
          <w:rFonts w:ascii="Times New Roman" w:hAnsi="Times New Roman" w:cs="Times New Roman"/>
          <w:sz w:val="24"/>
          <w:szCs w:val="24"/>
        </w:rPr>
        <w:t>(</w:t>
      </w:r>
      <w:r>
        <w:rPr>
          <w:rFonts w:ascii="Times New Roman" w:hAnsi="Times New Roman" w:cs="Times New Roman"/>
          <w:sz w:val="24"/>
          <w:szCs w:val="24"/>
        </w:rPr>
        <w:t>Üçüncü düzey alt</w:t>
      </w:r>
      <w:r w:rsidRPr="008473B2">
        <w:rPr>
          <w:rFonts w:ascii="Times New Roman" w:hAnsi="Times New Roman" w:cs="Times New Roman"/>
          <w:sz w:val="24"/>
          <w:szCs w:val="24"/>
        </w:rPr>
        <w:t xml:space="preserve"> başlıklar</w:t>
      </w:r>
      <w:r w:rsidR="001705C7">
        <w:rPr>
          <w:rFonts w:ascii="Times New Roman" w:hAnsi="Times New Roman" w:cs="Times New Roman"/>
          <w:sz w:val="24"/>
          <w:szCs w:val="24"/>
        </w:rPr>
        <w:t xml:space="preserve"> </w:t>
      </w:r>
      <w:r w:rsidRPr="008473B2">
        <w:rPr>
          <w:rFonts w:ascii="Times New Roman" w:hAnsi="Times New Roman" w:cs="Times New Roman"/>
          <w:sz w:val="24"/>
          <w:szCs w:val="24"/>
          <w:lang w:eastAsia="tr-TR"/>
        </w:rPr>
        <w:t>Times New Roman, 12 punto, bold,</w:t>
      </w:r>
      <w:r w:rsidR="001705C7">
        <w:rPr>
          <w:rFonts w:ascii="Times New Roman" w:hAnsi="Times New Roman" w:cs="Times New Roman"/>
          <w:sz w:val="24"/>
          <w:szCs w:val="24"/>
          <w:lang w:eastAsia="tr-TR"/>
        </w:rPr>
        <w:t xml:space="preserve"> </w:t>
      </w:r>
      <w:r w:rsidR="00FA318F" w:rsidRPr="008473B2">
        <w:rPr>
          <w:rFonts w:ascii="Times New Roman" w:hAnsi="Times New Roman" w:cs="Times New Roman"/>
          <w:sz w:val="24"/>
          <w:szCs w:val="24"/>
          <w:lang w:eastAsia="tr-TR"/>
        </w:rPr>
        <w:t xml:space="preserve">önce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 xml:space="preserve">6 nk, </w:t>
      </w:r>
      <w:r w:rsidRPr="008473B2">
        <w:rPr>
          <w:rFonts w:ascii="Times New Roman" w:hAnsi="Times New Roman" w:cs="Times New Roman"/>
          <w:sz w:val="24"/>
          <w:szCs w:val="24"/>
          <w:lang w:eastAsia="tr-TR"/>
        </w:rPr>
        <w:t>satır aralığı tek</w:t>
      </w:r>
      <w:r>
        <w:rPr>
          <w:rFonts w:ascii="Times New Roman" w:hAnsi="Times New Roman" w:cs="Times New Roman"/>
          <w:sz w:val="24"/>
          <w:szCs w:val="24"/>
          <w:lang w:eastAsia="tr-TR"/>
        </w:rPr>
        <w:t>, ilk satır 1.25</w:t>
      </w:r>
      <w:r w:rsidR="0027637A">
        <w:rPr>
          <w:rFonts w:ascii="Times New Roman" w:hAnsi="Times New Roman" w:cs="Times New Roman"/>
          <w:sz w:val="24"/>
          <w:szCs w:val="24"/>
          <w:lang w:eastAsia="tr-TR"/>
        </w:rPr>
        <w:t xml:space="preserve"> cm</w:t>
      </w:r>
      <w:r>
        <w:rPr>
          <w:rFonts w:ascii="Times New Roman" w:hAnsi="Times New Roman" w:cs="Times New Roman"/>
          <w:sz w:val="24"/>
          <w:szCs w:val="24"/>
          <w:lang w:eastAsia="tr-TR"/>
        </w:rPr>
        <w:t>, italik)</w:t>
      </w:r>
    </w:p>
    <w:p w:rsidR="00563F78" w:rsidRPr="00563F78" w:rsidRDefault="00563F78" w:rsidP="0039379B">
      <w:pPr>
        <w:spacing w:before="120" w:after="120" w:line="240" w:lineRule="auto"/>
        <w:ind w:firstLine="709"/>
        <w:jc w:val="both"/>
        <w:rPr>
          <w:rFonts w:ascii="Times New Roman" w:hAnsi="Times New Roman" w:cs="Times New Roman"/>
          <w:sz w:val="24"/>
          <w:szCs w:val="24"/>
        </w:rPr>
      </w:pPr>
      <w:r w:rsidRPr="00563F78">
        <w:rPr>
          <w:rFonts w:ascii="Times New Roman" w:hAnsi="Times New Roman" w:cs="Times New Roman"/>
          <w:sz w:val="24"/>
          <w:szCs w:val="24"/>
        </w:rPr>
        <w:t xml:space="preserve">Metin yazıları paragraf ilk satır 1,25 cm, iki yana yaslı, </w:t>
      </w:r>
      <w:r w:rsidRPr="00563F78">
        <w:rPr>
          <w:rFonts w:ascii="Times New Roman" w:hAnsi="Times New Roman" w:cs="Times New Roman"/>
          <w:sz w:val="24"/>
          <w:szCs w:val="24"/>
          <w:lang w:eastAsia="tr-TR"/>
        </w:rPr>
        <w:t xml:space="preserve">Times </w:t>
      </w:r>
      <w:r w:rsidR="003A616B" w:rsidRPr="00563F78">
        <w:rPr>
          <w:rFonts w:ascii="Times New Roman" w:hAnsi="Times New Roman" w:cs="Times New Roman"/>
          <w:sz w:val="24"/>
          <w:szCs w:val="24"/>
          <w:lang w:eastAsia="tr-TR"/>
        </w:rPr>
        <w:t>New Roman</w:t>
      </w:r>
      <w:r w:rsidRPr="00563F78">
        <w:rPr>
          <w:rFonts w:ascii="Times New Roman" w:hAnsi="Times New Roman" w:cs="Times New Roman"/>
          <w:sz w:val="24"/>
          <w:szCs w:val="24"/>
          <w:lang w:eastAsia="tr-TR"/>
        </w:rPr>
        <w:t xml:space="preserve">, 12 punto, önce </w:t>
      </w:r>
      <w:r w:rsidR="00FA318F">
        <w:rPr>
          <w:rFonts w:ascii="Times New Roman" w:hAnsi="Times New Roman" w:cs="Times New Roman"/>
          <w:sz w:val="24"/>
          <w:szCs w:val="24"/>
          <w:lang w:eastAsia="tr-TR"/>
        </w:rPr>
        <w:t>6</w:t>
      </w:r>
      <w:r w:rsidRPr="00563F78">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6</w:t>
      </w:r>
      <w:r w:rsidRPr="00563F78">
        <w:rPr>
          <w:rFonts w:ascii="Times New Roman" w:hAnsi="Times New Roman" w:cs="Times New Roman"/>
          <w:sz w:val="24"/>
          <w:szCs w:val="24"/>
          <w:lang w:eastAsia="tr-TR"/>
        </w:rPr>
        <w:t xml:space="preserve"> nk</w:t>
      </w:r>
      <w:r w:rsidR="00FA318F">
        <w:rPr>
          <w:rFonts w:ascii="Times New Roman" w:hAnsi="Times New Roman" w:cs="Times New Roman"/>
          <w:sz w:val="24"/>
          <w:szCs w:val="24"/>
          <w:lang w:eastAsia="tr-TR"/>
        </w:rPr>
        <w:t>,</w:t>
      </w:r>
      <w:r w:rsidRPr="00563F78">
        <w:rPr>
          <w:rFonts w:ascii="Times New Roman" w:hAnsi="Times New Roman" w:cs="Times New Roman"/>
          <w:sz w:val="24"/>
          <w:szCs w:val="24"/>
          <w:lang w:eastAsia="tr-TR"/>
        </w:rPr>
        <w:t xml:space="preserve"> satır aralığı tek olacak şekilde yazılmalıdır.</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711040" w:rsidRDefault="00711040" w:rsidP="0039379B">
      <w:pPr>
        <w:pStyle w:val="Balk2"/>
        <w:spacing w:before="120" w:after="120"/>
        <w:rPr>
          <w:rStyle w:val="Balk2Char"/>
          <w:b/>
        </w:rPr>
      </w:pPr>
    </w:p>
    <w:p w:rsidR="00C54F60" w:rsidRPr="00C54F60" w:rsidRDefault="00C54F60" w:rsidP="0039379B">
      <w:pPr>
        <w:pStyle w:val="Balk2"/>
        <w:spacing w:before="120" w:after="120"/>
      </w:pPr>
      <w:r>
        <w:rPr>
          <w:rStyle w:val="Balk2Char"/>
          <w:b/>
        </w:rPr>
        <w:t>İkinci Düzey Başlık</w:t>
      </w:r>
    </w:p>
    <w:p w:rsidR="00C54F60" w:rsidRPr="00563F78" w:rsidRDefault="00C54F60" w:rsidP="0039379B">
      <w:pPr>
        <w:pStyle w:val="ListeParagraf"/>
        <w:spacing w:before="120" w:after="120" w:line="240" w:lineRule="auto"/>
        <w:ind w:left="0" w:firstLine="708"/>
        <w:jc w:val="both"/>
        <w:rPr>
          <w:rFonts w:ascii="Times New Roman" w:hAnsi="Times New Roman" w:cs="Times New Roman"/>
          <w:b/>
          <w:sz w:val="24"/>
          <w:szCs w:val="24"/>
        </w:rPr>
      </w:pPr>
      <w:r w:rsidRPr="008473B2">
        <w:rPr>
          <w:rFonts w:ascii="Times New Roman" w:hAnsi="Times New Roman" w:cs="Times New Roman"/>
          <w:sz w:val="24"/>
          <w:szCs w:val="24"/>
        </w:rPr>
        <w:t>(</w:t>
      </w:r>
      <w:r>
        <w:rPr>
          <w:rFonts w:ascii="Times New Roman" w:hAnsi="Times New Roman" w:cs="Times New Roman"/>
          <w:sz w:val="24"/>
          <w:szCs w:val="24"/>
        </w:rPr>
        <w:t>İkinci düzey alt</w:t>
      </w:r>
      <w:r w:rsidRPr="008473B2">
        <w:rPr>
          <w:rFonts w:ascii="Times New Roman" w:hAnsi="Times New Roman" w:cs="Times New Roman"/>
          <w:sz w:val="24"/>
          <w:szCs w:val="24"/>
        </w:rPr>
        <w:t xml:space="preserve"> başlıklar</w:t>
      </w:r>
      <w:r w:rsidR="001705C7">
        <w:rPr>
          <w:rFonts w:ascii="Times New Roman" w:hAnsi="Times New Roman" w:cs="Times New Roman"/>
          <w:sz w:val="24"/>
          <w:szCs w:val="24"/>
        </w:rPr>
        <w:t xml:space="preserve"> </w:t>
      </w:r>
      <w:r w:rsidRPr="008473B2">
        <w:rPr>
          <w:rFonts w:ascii="Times New Roman" w:hAnsi="Times New Roman" w:cs="Times New Roman"/>
          <w:sz w:val="24"/>
          <w:szCs w:val="24"/>
          <w:lang w:eastAsia="tr-TR"/>
        </w:rPr>
        <w:t>Times New Roman, 12 punto, bold,</w:t>
      </w:r>
      <w:r w:rsidR="001705C7">
        <w:rPr>
          <w:rFonts w:ascii="Times New Roman" w:hAnsi="Times New Roman" w:cs="Times New Roman"/>
          <w:sz w:val="24"/>
          <w:szCs w:val="24"/>
          <w:lang w:eastAsia="tr-TR"/>
        </w:rPr>
        <w:t xml:space="preserve"> </w:t>
      </w:r>
      <w:r w:rsidR="00FA318F" w:rsidRPr="008473B2">
        <w:rPr>
          <w:rFonts w:ascii="Times New Roman" w:hAnsi="Times New Roman" w:cs="Times New Roman"/>
          <w:sz w:val="24"/>
          <w:szCs w:val="24"/>
          <w:lang w:eastAsia="tr-TR"/>
        </w:rPr>
        <w:t xml:space="preserve">önce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 xml:space="preserve">6 nk, </w:t>
      </w:r>
      <w:r w:rsidRPr="008473B2">
        <w:rPr>
          <w:rFonts w:ascii="Times New Roman" w:hAnsi="Times New Roman" w:cs="Times New Roman"/>
          <w:sz w:val="24"/>
          <w:szCs w:val="24"/>
          <w:lang w:eastAsia="tr-TR"/>
        </w:rPr>
        <w:t>satır aralığı tek</w:t>
      </w:r>
      <w:r>
        <w:rPr>
          <w:rFonts w:ascii="Times New Roman" w:hAnsi="Times New Roman" w:cs="Times New Roman"/>
          <w:sz w:val="24"/>
          <w:szCs w:val="24"/>
          <w:lang w:eastAsia="tr-TR"/>
        </w:rPr>
        <w:t>, ilk satır 1.25)</w:t>
      </w:r>
    </w:p>
    <w:p w:rsidR="00563F78" w:rsidRDefault="00563F78" w:rsidP="0039379B">
      <w:pPr>
        <w:spacing w:before="120" w:after="120" w:line="240" w:lineRule="auto"/>
        <w:ind w:firstLine="709"/>
        <w:jc w:val="both"/>
        <w:rPr>
          <w:rFonts w:ascii="Times New Roman" w:hAnsi="Times New Roman" w:cs="Times New Roman"/>
          <w:sz w:val="24"/>
          <w:szCs w:val="24"/>
          <w:lang w:eastAsia="tr-TR"/>
        </w:rPr>
      </w:pPr>
      <w:r w:rsidRPr="008473B2">
        <w:rPr>
          <w:rFonts w:ascii="Times New Roman" w:hAnsi="Times New Roman" w:cs="Times New Roman"/>
          <w:sz w:val="24"/>
          <w:szCs w:val="24"/>
        </w:rPr>
        <w:t>Metin yazıları</w:t>
      </w:r>
      <w:r>
        <w:rPr>
          <w:rFonts w:ascii="Times New Roman" w:hAnsi="Times New Roman" w:cs="Times New Roman"/>
          <w:sz w:val="24"/>
          <w:szCs w:val="24"/>
        </w:rPr>
        <w:t xml:space="preserve"> paragraf ilk satır 1,25 cm, iki yana yaslı, </w:t>
      </w: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12 punto,</w:t>
      </w:r>
      <w:r w:rsidR="001705C7">
        <w:rPr>
          <w:rFonts w:ascii="Times New Roman" w:hAnsi="Times New Roman" w:cs="Times New Roman"/>
          <w:sz w:val="24"/>
          <w:szCs w:val="24"/>
          <w:lang w:eastAsia="tr-TR"/>
        </w:rPr>
        <w:t xml:space="preserve"> </w:t>
      </w:r>
      <w:r w:rsidR="00FA318F" w:rsidRPr="008473B2">
        <w:rPr>
          <w:rFonts w:ascii="Times New Roman" w:hAnsi="Times New Roman" w:cs="Times New Roman"/>
          <w:sz w:val="24"/>
          <w:szCs w:val="24"/>
          <w:lang w:eastAsia="tr-TR"/>
        </w:rPr>
        <w:t xml:space="preserve">önce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 xml:space="preserve">6 nk, </w:t>
      </w:r>
      <w:r w:rsidRPr="008473B2">
        <w:rPr>
          <w:rFonts w:ascii="Times New Roman" w:hAnsi="Times New Roman" w:cs="Times New Roman"/>
          <w:sz w:val="24"/>
          <w:szCs w:val="24"/>
          <w:lang w:eastAsia="tr-TR"/>
        </w:rPr>
        <w:t xml:space="preserve"> satır aralığı tek</w:t>
      </w:r>
      <w:r>
        <w:rPr>
          <w:rFonts w:ascii="Times New Roman" w:hAnsi="Times New Roman" w:cs="Times New Roman"/>
          <w:sz w:val="24"/>
          <w:szCs w:val="24"/>
          <w:lang w:eastAsia="tr-TR"/>
        </w:rPr>
        <w:t xml:space="preserve"> olacak şekilde yazılmalıdır.</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711040" w:rsidRDefault="00711040" w:rsidP="0039379B">
      <w:pPr>
        <w:pStyle w:val="Balk3"/>
        <w:spacing w:before="120" w:after="120"/>
      </w:pPr>
    </w:p>
    <w:p w:rsidR="00C54F60" w:rsidRDefault="00C54F60" w:rsidP="0039379B">
      <w:pPr>
        <w:pStyle w:val="Balk3"/>
        <w:spacing w:before="120" w:after="120"/>
      </w:pPr>
      <w:r w:rsidRPr="00C54F60">
        <w:t>Üçüncü Düzey Başlık</w:t>
      </w:r>
    </w:p>
    <w:p w:rsidR="00C54F60" w:rsidRPr="00563F78" w:rsidRDefault="00C54F60" w:rsidP="0039379B">
      <w:pPr>
        <w:pStyle w:val="ListeParagraf"/>
        <w:spacing w:before="120" w:after="120" w:line="240" w:lineRule="auto"/>
        <w:ind w:left="0" w:firstLine="708"/>
        <w:jc w:val="both"/>
        <w:rPr>
          <w:rFonts w:ascii="Times New Roman" w:hAnsi="Times New Roman" w:cs="Times New Roman"/>
          <w:b/>
          <w:sz w:val="24"/>
          <w:szCs w:val="24"/>
        </w:rPr>
      </w:pPr>
      <w:r w:rsidRPr="008473B2">
        <w:rPr>
          <w:rFonts w:ascii="Times New Roman" w:hAnsi="Times New Roman" w:cs="Times New Roman"/>
          <w:sz w:val="24"/>
          <w:szCs w:val="24"/>
        </w:rPr>
        <w:lastRenderedPageBreak/>
        <w:t>(</w:t>
      </w:r>
      <w:r>
        <w:rPr>
          <w:rFonts w:ascii="Times New Roman" w:hAnsi="Times New Roman" w:cs="Times New Roman"/>
          <w:sz w:val="24"/>
          <w:szCs w:val="24"/>
        </w:rPr>
        <w:t>Üçüncü düzey alt</w:t>
      </w:r>
      <w:r w:rsidRPr="008473B2">
        <w:rPr>
          <w:rFonts w:ascii="Times New Roman" w:hAnsi="Times New Roman" w:cs="Times New Roman"/>
          <w:sz w:val="24"/>
          <w:szCs w:val="24"/>
        </w:rPr>
        <w:t xml:space="preserve"> başlıklar</w:t>
      </w:r>
      <w:r w:rsidR="001705C7">
        <w:rPr>
          <w:rFonts w:ascii="Times New Roman" w:hAnsi="Times New Roman" w:cs="Times New Roman"/>
          <w:sz w:val="24"/>
          <w:szCs w:val="24"/>
        </w:rPr>
        <w:t xml:space="preserve"> </w:t>
      </w:r>
      <w:r w:rsidRPr="008473B2">
        <w:rPr>
          <w:rFonts w:ascii="Times New Roman" w:hAnsi="Times New Roman" w:cs="Times New Roman"/>
          <w:sz w:val="24"/>
          <w:szCs w:val="24"/>
          <w:lang w:eastAsia="tr-TR"/>
        </w:rPr>
        <w:t>Times New Roman, 12 punto, bold,</w:t>
      </w:r>
      <w:r w:rsidR="001705C7">
        <w:rPr>
          <w:rFonts w:ascii="Times New Roman" w:hAnsi="Times New Roman" w:cs="Times New Roman"/>
          <w:sz w:val="24"/>
          <w:szCs w:val="24"/>
          <w:lang w:eastAsia="tr-TR"/>
        </w:rPr>
        <w:t xml:space="preserve"> </w:t>
      </w:r>
      <w:r w:rsidR="00FA318F" w:rsidRPr="008473B2">
        <w:rPr>
          <w:rFonts w:ascii="Times New Roman" w:hAnsi="Times New Roman" w:cs="Times New Roman"/>
          <w:sz w:val="24"/>
          <w:szCs w:val="24"/>
          <w:lang w:eastAsia="tr-TR"/>
        </w:rPr>
        <w:t xml:space="preserve">önce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 xml:space="preserve">6 nk, </w:t>
      </w:r>
      <w:r w:rsidRPr="008473B2">
        <w:rPr>
          <w:rFonts w:ascii="Times New Roman" w:hAnsi="Times New Roman" w:cs="Times New Roman"/>
          <w:sz w:val="24"/>
          <w:szCs w:val="24"/>
          <w:lang w:eastAsia="tr-TR"/>
        </w:rPr>
        <w:t>satır aralığı tek</w:t>
      </w:r>
      <w:r>
        <w:rPr>
          <w:rFonts w:ascii="Times New Roman" w:hAnsi="Times New Roman" w:cs="Times New Roman"/>
          <w:sz w:val="24"/>
          <w:szCs w:val="24"/>
          <w:lang w:eastAsia="tr-TR"/>
        </w:rPr>
        <w:t>, ilk satır 1.25, italik)</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711040" w:rsidRDefault="00711040" w:rsidP="0039379B">
      <w:pPr>
        <w:pStyle w:val="Balk1"/>
      </w:pPr>
    </w:p>
    <w:p w:rsidR="00C54F60" w:rsidRDefault="00C54F60" w:rsidP="0039379B">
      <w:pPr>
        <w:pStyle w:val="Balk1"/>
      </w:pPr>
      <w:r>
        <w:t xml:space="preserve">YÖNTEM </w:t>
      </w:r>
    </w:p>
    <w:p w:rsidR="00C54F60" w:rsidRDefault="00C54F60" w:rsidP="0039379B">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Araştırma makalelerinde evren, örneklem, örneklemin nasıl hesaplandığı, analiz yöntemleri, çalışmanın hangi tarihler arasında yapıldığı, ölçeklerin nereden alındığı, araştırma modeli, hipotezler, ölçek tipi mutlaka belirtilmelidir. Ayrıca değişkenler arasında ilişkilerin nasıl kurulduğu da belirtilmelidir.</w:t>
      </w:r>
    </w:p>
    <w:p w:rsidR="00C54F60" w:rsidRPr="008473B2" w:rsidRDefault="00C54F60" w:rsidP="0039379B">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Alt başlıklar geliştirilebilir</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711040" w:rsidRDefault="00711040" w:rsidP="0039379B">
      <w:pPr>
        <w:pStyle w:val="Balk2"/>
        <w:spacing w:before="120" w:after="120"/>
      </w:pPr>
    </w:p>
    <w:p w:rsidR="00C54F60" w:rsidRDefault="00C54F60" w:rsidP="0039379B">
      <w:pPr>
        <w:pStyle w:val="Balk2"/>
        <w:spacing w:before="120" w:after="120"/>
      </w:pPr>
      <w:r>
        <w:t>Araştırma Deseni</w:t>
      </w:r>
    </w:p>
    <w:p w:rsidR="00C54F60" w:rsidRPr="00563F78" w:rsidRDefault="00C54F60" w:rsidP="0039379B">
      <w:pPr>
        <w:pStyle w:val="ListeParagraf"/>
        <w:spacing w:before="120" w:after="120" w:line="240" w:lineRule="auto"/>
        <w:ind w:left="0" w:firstLine="708"/>
        <w:jc w:val="both"/>
        <w:rPr>
          <w:rFonts w:ascii="Times New Roman" w:hAnsi="Times New Roman" w:cs="Times New Roman"/>
          <w:b/>
          <w:sz w:val="24"/>
          <w:szCs w:val="24"/>
        </w:rPr>
      </w:pPr>
      <w:r w:rsidRPr="008473B2">
        <w:rPr>
          <w:rFonts w:ascii="Times New Roman" w:hAnsi="Times New Roman" w:cs="Times New Roman"/>
          <w:sz w:val="24"/>
          <w:szCs w:val="24"/>
        </w:rPr>
        <w:t>(</w:t>
      </w:r>
      <w:r>
        <w:rPr>
          <w:rFonts w:ascii="Times New Roman" w:hAnsi="Times New Roman" w:cs="Times New Roman"/>
          <w:sz w:val="24"/>
          <w:szCs w:val="24"/>
        </w:rPr>
        <w:t>İkinci düzey alt</w:t>
      </w:r>
      <w:r w:rsidRPr="008473B2">
        <w:rPr>
          <w:rFonts w:ascii="Times New Roman" w:hAnsi="Times New Roman" w:cs="Times New Roman"/>
          <w:sz w:val="24"/>
          <w:szCs w:val="24"/>
        </w:rPr>
        <w:t xml:space="preserve"> başlıklar</w:t>
      </w:r>
      <w:r w:rsidR="001705C7">
        <w:rPr>
          <w:rFonts w:ascii="Times New Roman" w:hAnsi="Times New Roman" w:cs="Times New Roman"/>
          <w:sz w:val="24"/>
          <w:szCs w:val="24"/>
        </w:rPr>
        <w:t xml:space="preserve"> </w:t>
      </w:r>
      <w:r w:rsidRPr="008473B2">
        <w:rPr>
          <w:rFonts w:ascii="Times New Roman" w:hAnsi="Times New Roman" w:cs="Times New Roman"/>
          <w:sz w:val="24"/>
          <w:szCs w:val="24"/>
          <w:lang w:eastAsia="tr-TR"/>
        </w:rPr>
        <w:t>Times New Roman, 12 punto, bold,</w:t>
      </w:r>
      <w:r w:rsidR="001705C7">
        <w:rPr>
          <w:rFonts w:ascii="Times New Roman" w:hAnsi="Times New Roman" w:cs="Times New Roman"/>
          <w:sz w:val="24"/>
          <w:szCs w:val="24"/>
          <w:lang w:eastAsia="tr-TR"/>
        </w:rPr>
        <w:t xml:space="preserve"> </w:t>
      </w:r>
      <w:r w:rsidR="00FA318F" w:rsidRPr="008473B2">
        <w:rPr>
          <w:rFonts w:ascii="Times New Roman" w:hAnsi="Times New Roman" w:cs="Times New Roman"/>
          <w:sz w:val="24"/>
          <w:szCs w:val="24"/>
          <w:lang w:eastAsia="tr-TR"/>
        </w:rPr>
        <w:t xml:space="preserve">önce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 xml:space="preserve">6 nk, </w:t>
      </w:r>
      <w:r w:rsidRPr="008473B2">
        <w:rPr>
          <w:rFonts w:ascii="Times New Roman" w:hAnsi="Times New Roman" w:cs="Times New Roman"/>
          <w:sz w:val="24"/>
          <w:szCs w:val="24"/>
          <w:lang w:eastAsia="tr-TR"/>
        </w:rPr>
        <w:t>satır aralığı tek</w:t>
      </w:r>
      <w:r>
        <w:rPr>
          <w:rFonts w:ascii="Times New Roman" w:hAnsi="Times New Roman" w:cs="Times New Roman"/>
          <w:sz w:val="24"/>
          <w:szCs w:val="24"/>
          <w:lang w:eastAsia="tr-TR"/>
        </w:rPr>
        <w:t>, ilk satır 1.25)</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711040" w:rsidRDefault="00711040" w:rsidP="0039379B">
      <w:pPr>
        <w:pStyle w:val="Balk2"/>
        <w:spacing w:before="120" w:after="120"/>
      </w:pPr>
    </w:p>
    <w:p w:rsidR="00C54F60" w:rsidRDefault="00C54F60" w:rsidP="0039379B">
      <w:pPr>
        <w:pStyle w:val="Balk2"/>
        <w:spacing w:before="120" w:after="120"/>
      </w:pPr>
      <w:r>
        <w:t>Evren ve Örneklem/Çalışma Grubu/Katılımcılar</w:t>
      </w:r>
    </w:p>
    <w:p w:rsidR="00C54F60" w:rsidRDefault="00C54F60" w:rsidP="0039379B">
      <w:pPr>
        <w:pStyle w:val="ListeParagraf"/>
        <w:spacing w:before="120" w:after="120" w:line="240" w:lineRule="auto"/>
        <w:ind w:left="0" w:firstLine="708"/>
        <w:jc w:val="both"/>
        <w:rPr>
          <w:rFonts w:ascii="Times New Roman" w:hAnsi="Times New Roman" w:cs="Times New Roman"/>
          <w:sz w:val="24"/>
          <w:szCs w:val="24"/>
          <w:lang w:eastAsia="tr-TR"/>
        </w:rPr>
      </w:pPr>
      <w:r w:rsidRPr="008473B2">
        <w:rPr>
          <w:rFonts w:ascii="Times New Roman" w:hAnsi="Times New Roman" w:cs="Times New Roman"/>
          <w:sz w:val="24"/>
          <w:szCs w:val="24"/>
        </w:rPr>
        <w:t>(</w:t>
      </w:r>
      <w:r>
        <w:rPr>
          <w:rFonts w:ascii="Times New Roman" w:hAnsi="Times New Roman" w:cs="Times New Roman"/>
          <w:sz w:val="24"/>
          <w:szCs w:val="24"/>
        </w:rPr>
        <w:t>İkinci düzey alt</w:t>
      </w:r>
      <w:r w:rsidRPr="008473B2">
        <w:rPr>
          <w:rFonts w:ascii="Times New Roman" w:hAnsi="Times New Roman" w:cs="Times New Roman"/>
          <w:sz w:val="24"/>
          <w:szCs w:val="24"/>
        </w:rPr>
        <w:t xml:space="preserve"> başlıklar</w:t>
      </w:r>
      <w:r w:rsidR="001705C7">
        <w:rPr>
          <w:rFonts w:ascii="Times New Roman" w:hAnsi="Times New Roman" w:cs="Times New Roman"/>
          <w:sz w:val="24"/>
          <w:szCs w:val="24"/>
        </w:rPr>
        <w:t xml:space="preserve"> </w:t>
      </w:r>
      <w:r w:rsidRPr="008473B2">
        <w:rPr>
          <w:rFonts w:ascii="Times New Roman" w:hAnsi="Times New Roman" w:cs="Times New Roman"/>
          <w:sz w:val="24"/>
          <w:szCs w:val="24"/>
          <w:lang w:eastAsia="tr-TR"/>
        </w:rPr>
        <w:t>Times New Roman, 12 punto, bold,</w:t>
      </w:r>
      <w:r w:rsidR="00FA318F" w:rsidRPr="008473B2">
        <w:rPr>
          <w:rFonts w:ascii="Times New Roman" w:hAnsi="Times New Roman" w:cs="Times New Roman"/>
          <w:sz w:val="24"/>
          <w:szCs w:val="24"/>
          <w:lang w:eastAsia="tr-TR"/>
        </w:rPr>
        <w:t xml:space="preserve">önce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 xml:space="preserve">6 nk, </w:t>
      </w:r>
      <w:r w:rsidRPr="008473B2">
        <w:rPr>
          <w:rFonts w:ascii="Times New Roman" w:hAnsi="Times New Roman" w:cs="Times New Roman"/>
          <w:sz w:val="24"/>
          <w:szCs w:val="24"/>
          <w:lang w:eastAsia="tr-TR"/>
        </w:rPr>
        <w:t xml:space="preserve"> satır aralığı tek</w:t>
      </w:r>
      <w:r>
        <w:rPr>
          <w:rFonts w:ascii="Times New Roman" w:hAnsi="Times New Roman" w:cs="Times New Roman"/>
          <w:sz w:val="24"/>
          <w:szCs w:val="24"/>
          <w:lang w:eastAsia="tr-TR"/>
        </w:rPr>
        <w:t>, ilk satır 1.25)</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711040" w:rsidRDefault="00711040" w:rsidP="0039379B">
      <w:pPr>
        <w:pStyle w:val="Balk2"/>
        <w:spacing w:before="120" w:after="120"/>
      </w:pPr>
    </w:p>
    <w:p w:rsidR="00C54F60" w:rsidRDefault="00C54F60" w:rsidP="0039379B">
      <w:pPr>
        <w:pStyle w:val="Balk2"/>
        <w:spacing w:before="120" w:after="120"/>
      </w:pPr>
      <w:r>
        <w:t>Veri Toplama Araçları/Veri Oluşturma Süreci</w:t>
      </w:r>
    </w:p>
    <w:p w:rsidR="00C54F60" w:rsidRDefault="00C54F60" w:rsidP="0039379B">
      <w:pPr>
        <w:pStyle w:val="ListeParagraf"/>
        <w:spacing w:before="120" w:after="120" w:line="240" w:lineRule="auto"/>
        <w:ind w:left="0" w:firstLine="708"/>
        <w:jc w:val="both"/>
        <w:rPr>
          <w:rFonts w:ascii="Times New Roman" w:hAnsi="Times New Roman" w:cs="Times New Roman"/>
          <w:sz w:val="24"/>
          <w:szCs w:val="24"/>
          <w:lang w:eastAsia="tr-TR"/>
        </w:rPr>
      </w:pPr>
      <w:r w:rsidRPr="008473B2">
        <w:rPr>
          <w:rFonts w:ascii="Times New Roman" w:hAnsi="Times New Roman" w:cs="Times New Roman"/>
          <w:sz w:val="24"/>
          <w:szCs w:val="24"/>
        </w:rPr>
        <w:t>(</w:t>
      </w:r>
      <w:r>
        <w:rPr>
          <w:rFonts w:ascii="Times New Roman" w:hAnsi="Times New Roman" w:cs="Times New Roman"/>
          <w:sz w:val="24"/>
          <w:szCs w:val="24"/>
        </w:rPr>
        <w:t>İkinci düzey alt</w:t>
      </w:r>
      <w:r w:rsidRPr="008473B2">
        <w:rPr>
          <w:rFonts w:ascii="Times New Roman" w:hAnsi="Times New Roman" w:cs="Times New Roman"/>
          <w:sz w:val="24"/>
          <w:szCs w:val="24"/>
        </w:rPr>
        <w:t xml:space="preserve"> başlıklar</w:t>
      </w:r>
      <w:r w:rsidR="001705C7">
        <w:rPr>
          <w:rFonts w:ascii="Times New Roman" w:hAnsi="Times New Roman" w:cs="Times New Roman"/>
          <w:sz w:val="24"/>
          <w:szCs w:val="24"/>
        </w:rPr>
        <w:t xml:space="preserve"> </w:t>
      </w:r>
      <w:r w:rsidRPr="008473B2">
        <w:rPr>
          <w:rFonts w:ascii="Times New Roman" w:hAnsi="Times New Roman" w:cs="Times New Roman"/>
          <w:sz w:val="24"/>
          <w:szCs w:val="24"/>
          <w:lang w:eastAsia="tr-TR"/>
        </w:rPr>
        <w:t>Times New Roman, 12 punto, bold,</w:t>
      </w:r>
      <w:r w:rsidR="00FA318F" w:rsidRPr="008473B2">
        <w:rPr>
          <w:rFonts w:ascii="Times New Roman" w:hAnsi="Times New Roman" w:cs="Times New Roman"/>
          <w:sz w:val="24"/>
          <w:szCs w:val="24"/>
          <w:lang w:eastAsia="tr-TR"/>
        </w:rPr>
        <w:t xml:space="preserve">önce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 xml:space="preserve">6 nk, </w:t>
      </w:r>
      <w:r w:rsidRPr="008473B2">
        <w:rPr>
          <w:rFonts w:ascii="Times New Roman" w:hAnsi="Times New Roman" w:cs="Times New Roman"/>
          <w:sz w:val="24"/>
          <w:szCs w:val="24"/>
          <w:lang w:eastAsia="tr-TR"/>
        </w:rPr>
        <w:t>satır aralığı tek</w:t>
      </w:r>
      <w:r>
        <w:rPr>
          <w:rFonts w:ascii="Times New Roman" w:hAnsi="Times New Roman" w:cs="Times New Roman"/>
          <w:sz w:val="24"/>
          <w:szCs w:val="24"/>
          <w:lang w:eastAsia="tr-TR"/>
        </w:rPr>
        <w:t>, ilk satır 1.25)</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711040" w:rsidRDefault="00711040" w:rsidP="0039379B">
      <w:pPr>
        <w:pStyle w:val="Balk2"/>
        <w:spacing w:before="120" w:after="120"/>
      </w:pPr>
    </w:p>
    <w:p w:rsidR="00C54F60" w:rsidRDefault="00C54F60" w:rsidP="0039379B">
      <w:pPr>
        <w:pStyle w:val="Balk2"/>
        <w:spacing w:before="120" w:after="120"/>
      </w:pPr>
      <w:r>
        <w:t>Verilerin Toplanması ve Analizi</w:t>
      </w:r>
    </w:p>
    <w:p w:rsidR="00C54F60" w:rsidRPr="00563F78" w:rsidRDefault="00C54F60" w:rsidP="0039379B">
      <w:pPr>
        <w:pStyle w:val="ListeParagraf"/>
        <w:spacing w:before="120" w:after="120" w:line="240" w:lineRule="auto"/>
        <w:ind w:left="0" w:firstLine="708"/>
        <w:jc w:val="both"/>
        <w:rPr>
          <w:rFonts w:ascii="Times New Roman" w:hAnsi="Times New Roman" w:cs="Times New Roman"/>
          <w:b/>
          <w:sz w:val="24"/>
          <w:szCs w:val="24"/>
        </w:rPr>
      </w:pPr>
      <w:r w:rsidRPr="008473B2">
        <w:rPr>
          <w:rFonts w:ascii="Times New Roman" w:hAnsi="Times New Roman" w:cs="Times New Roman"/>
          <w:sz w:val="24"/>
          <w:szCs w:val="24"/>
        </w:rPr>
        <w:t>(</w:t>
      </w:r>
      <w:r>
        <w:rPr>
          <w:rFonts w:ascii="Times New Roman" w:hAnsi="Times New Roman" w:cs="Times New Roman"/>
          <w:sz w:val="24"/>
          <w:szCs w:val="24"/>
        </w:rPr>
        <w:t>İkinci düzey alt</w:t>
      </w:r>
      <w:r w:rsidRPr="008473B2">
        <w:rPr>
          <w:rFonts w:ascii="Times New Roman" w:hAnsi="Times New Roman" w:cs="Times New Roman"/>
          <w:sz w:val="24"/>
          <w:szCs w:val="24"/>
        </w:rPr>
        <w:t xml:space="preserve"> başlıkla</w:t>
      </w:r>
      <w:r w:rsidR="001705C7">
        <w:rPr>
          <w:rFonts w:ascii="Times New Roman" w:hAnsi="Times New Roman" w:cs="Times New Roman"/>
          <w:sz w:val="24"/>
          <w:szCs w:val="24"/>
        </w:rPr>
        <w:t xml:space="preserve">r </w:t>
      </w:r>
      <w:r w:rsidRPr="008473B2">
        <w:rPr>
          <w:rFonts w:ascii="Times New Roman" w:hAnsi="Times New Roman" w:cs="Times New Roman"/>
          <w:sz w:val="24"/>
          <w:szCs w:val="24"/>
          <w:lang w:eastAsia="tr-TR"/>
        </w:rPr>
        <w:t>Times New Roman, 12 punto, bold,</w:t>
      </w:r>
      <w:r w:rsidR="00FA318F" w:rsidRPr="008473B2">
        <w:rPr>
          <w:rFonts w:ascii="Times New Roman" w:hAnsi="Times New Roman" w:cs="Times New Roman"/>
          <w:sz w:val="24"/>
          <w:szCs w:val="24"/>
          <w:lang w:eastAsia="tr-TR"/>
        </w:rPr>
        <w:t xml:space="preserve">önce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 xml:space="preserve">6 nk, </w:t>
      </w:r>
      <w:r w:rsidRPr="008473B2">
        <w:rPr>
          <w:rFonts w:ascii="Times New Roman" w:hAnsi="Times New Roman" w:cs="Times New Roman"/>
          <w:sz w:val="24"/>
          <w:szCs w:val="24"/>
          <w:lang w:eastAsia="tr-TR"/>
        </w:rPr>
        <w:t>satır aralığı tek</w:t>
      </w:r>
      <w:r>
        <w:rPr>
          <w:rFonts w:ascii="Times New Roman" w:hAnsi="Times New Roman" w:cs="Times New Roman"/>
          <w:sz w:val="24"/>
          <w:szCs w:val="24"/>
          <w:lang w:eastAsia="tr-TR"/>
        </w:rPr>
        <w:t>, ilk satır 1.25)</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711040" w:rsidRDefault="00711040" w:rsidP="0039379B">
      <w:pPr>
        <w:pStyle w:val="Balk2"/>
        <w:spacing w:before="120" w:after="120"/>
      </w:pPr>
    </w:p>
    <w:p w:rsidR="00C54F60" w:rsidRDefault="00C54F60" w:rsidP="0039379B">
      <w:pPr>
        <w:pStyle w:val="Balk2"/>
        <w:spacing w:before="120" w:after="120"/>
      </w:pPr>
      <w:r>
        <w:t>Etik Boyut</w:t>
      </w:r>
    </w:p>
    <w:p w:rsidR="00C54F60" w:rsidRPr="00563F78" w:rsidRDefault="00C54F60" w:rsidP="0039379B">
      <w:pPr>
        <w:pStyle w:val="ListeParagraf"/>
        <w:spacing w:before="120" w:after="120" w:line="240" w:lineRule="auto"/>
        <w:ind w:left="0" w:firstLine="708"/>
        <w:jc w:val="both"/>
        <w:rPr>
          <w:rFonts w:ascii="Times New Roman" w:hAnsi="Times New Roman" w:cs="Times New Roman"/>
          <w:b/>
          <w:sz w:val="24"/>
          <w:szCs w:val="24"/>
        </w:rPr>
      </w:pPr>
      <w:r w:rsidRPr="008473B2">
        <w:rPr>
          <w:rFonts w:ascii="Times New Roman" w:hAnsi="Times New Roman" w:cs="Times New Roman"/>
          <w:sz w:val="24"/>
          <w:szCs w:val="24"/>
        </w:rPr>
        <w:t>(</w:t>
      </w:r>
      <w:r>
        <w:rPr>
          <w:rFonts w:ascii="Times New Roman" w:hAnsi="Times New Roman" w:cs="Times New Roman"/>
          <w:sz w:val="24"/>
          <w:szCs w:val="24"/>
        </w:rPr>
        <w:t>İkinci düzey alt</w:t>
      </w:r>
      <w:r w:rsidRPr="008473B2">
        <w:rPr>
          <w:rFonts w:ascii="Times New Roman" w:hAnsi="Times New Roman" w:cs="Times New Roman"/>
          <w:sz w:val="24"/>
          <w:szCs w:val="24"/>
        </w:rPr>
        <w:t xml:space="preserve"> başlıklar</w:t>
      </w:r>
      <w:r w:rsidR="001705C7">
        <w:rPr>
          <w:rFonts w:ascii="Times New Roman" w:hAnsi="Times New Roman" w:cs="Times New Roman"/>
          <w:sz w:val="24"/>
          <w:szCs w:val="24"/>
        </w:rPr>
        <w:t xml:space="preserve"> </w:t>
      </w:r>
      <w:r w:rsidRPr="008473B2">
        <w:rPr>
          <w:rFonts w:ascii="Times New Roman" w:hAnsi="Times New Roman" w:cs="Times New Roman"/>
          <w:sz w:val="24"/>
          <w:szCs w:val="24"/>
          <w:lang w:eastAsia="tr-TR"/>
        </w:rPr>
        <w:t>Times New Roman, 12 punto, bold,</w:t>
      </w:r>
      <w:r w:rsidR="00FA318F" w:rsidRPr="008473B2">
        <w:rPr>
          <w:rFonts w:ascii="Times New Roman" w:hAnsi="Times New Roman" w:cs="Times New Roman"/>
          <w:sz w:val="24"/>
          <w:szCs w:val="24"/>
          <w:lang w:eastAsia="tr-TR"/>
        </w:rPr>
        <w:t xml:space="preserve">önce </w:t>
      </w:r>
      <w:r w:rsidR="00FA318F">
        <w:rPr>
          <w:rFonts w:ascii="Times New Roman" w:hAnsi="Times New Roman" w:cs="Times New Roman"/>
          <w:sz w:val="24"/>
          <w:szCs w:val="24"/>
          <w:lang w:eastAsia="tr-TR"/>
        </w:rPr>
        <w:t>6</w:t>
      </w:r>
      <w:r w:rsidR="00FA318F" w:rsidRPr="008473B2">
        <w:rPr>
          <w:rFonts w:ascii="Times New Roman" w:hAnsi="Times New Roman" w:cs="Times New Roman"/>
          <w:sz w:val="24"/>
          <w:szCs w:val="24"/>
          <w:lang w:eastAsia="tr-TR"/>
        </w:rPr>
        <w:t xml:space="preserve">, sonra </w:t>
      </w:r>
      <w:r w:rsidR="00FA318F">
        <w:rPr>
          <w:rFonts w:ascii="Times New Roman" w:hAnsi="Times New Roman" w:cs="Times New Roman"/>
          <w:sz w:val="24"/>
          <w:szCs w:val="24"/>
          <w:lang w:eastAsia="tr-TR"/>
        </w:rPr>
        <w:t xml:space="preserve">6 nk, </w:t>
      </w:r>
      <w:r w:rsidRPr="008473B2">
        <w:rPr>
          <w:rFonts w:ascii="Times New Roman" w:hAnsi="Times New Roman" w:cs="Times New Roman"/>
          <w:sz w:val="24"/>
          <w:szCs w:val="24"/>
          <w:lang w:eastAsia="tr-TR"/>
        </w:rPr>
        <w:t>satır aralığı tek</w:t>
      </w:r>
      <w:r>
        <w:rPr>
          <w:rFonts w:ascii="Times New Roman" w:hAnsi="Times New Roman" w:cs="Times New Roman"/>
          <w:sz w:val="24"/>
          <w:szCs w:val="24"/>
          <w:lang w:eastAsia="tr-TR"/>
        </w:rPr>
        <w:t>, ilk satır 1.25)</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711040" w:rsidRDefault="00711040" w:rsidP="0039379B">
      <w:pPr>
        <w:pStyle w:val="Balk1"/>
      </w:pPr>
    </w:p>
    <w:p w:rsidR="00C54F60" w:rsidRDefault="00C54F60" w:rsidP="0039379B">
      <w:pPr>
        <w:pStyle w:val="Balk1"/>
      </w:pPr>
      <w:r>
        <w:t xml:space="preserve">BULGULAR </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EE385D" w:rsidRDefault="00EE385D" w:rsidP="0039379B">
      <w:pPr>
        <w:spacing w:before="120" w:after="120" w:line="240" w:lineRule="auto"/>
        <w:ind w:firstLine="709"/>
        <w:jc w:val="both"/>
        <w:rPr>
          <w:rFonts w:ascii="Times New Roman" w:hAnsi="Times New Roman" w:cs="Times New Roman"/>
          <w:sz w:val="24"/>
          <w:szCs w:val="24"/>
        </w:rPr>
      </w:pPr>
      <w:r w:rsidRPr="001B2D9D">
        <w:rPr>
          <w:rFonts w:ascii="Times New Roman" w:hAnsi="Times New Roman" w:cs="Times New Roman"/>
          <w:sz w:val="24"/>
          <w:szCs w:val="24"/>
        </w:rPr>
        <w:t xml:space="preserve">Tablolar ve şekiller metin içerisinde verilmelidir. </w:t>
      </w:r>
      <w:r w:rsidR="00563F78">
        <w:rPr>
          <w:rFonts w:ascii="Times New Roman" w:hAnsi="Times New Roman" w:cs="Times New Roman"/>
          <w:sz w:val="24"/>
          <w:szCs w:val="24"/>
        </w:rPr>
        <w:t xml:space="preserve">Tablolar ve şekiller diğer sayfaya taşmayacak şekilde yazar tarafından ayarlanmalıdır. </w:t>
      </w:r>
      <w:r w:rsidRPr="001B2D9D">
        <w:rPr>
          <w:rFonts w:ascii="Times New Roman" w:hAnsi="Times New Roman" w:cs="Times New Roman"/>
          <w:sz w:val="24"/>
          <w:szCs w:val="24"/>
        </w:rPr>
        <w:t xml:space="preserve">Yazım şekli: </w:t>
      </w:r>
      <w:r w:rsidRPr="00EE385D">
        <w:rPr>
          <w:rFonts w:ascii="Times New Roman" w:hAnsi="Times New Roman" w:cs="Times New Roman"/>
          <w:b/>
          <w:sz w:val="24"/>
          <w:szCs w:val="24"/>
        </w:rPr>
        <w:t>Tablo1, Şekil1</w:t>
      </w:r>
      <w:r w:rsidRPr="001B2D9D">
        <w:rPr>
          <w:rFonts w:ascii="Times New Roman" w:hAnsi="Times New Roman" w:cs="Times New Roman"/>
          <w:sz w:val="24"/>
          <w:szCs w:val="24"/>
        </w:rPr>
        <w:t xml:space="preserve"> gibi olmalıdır.</w:t>
      </w:r>
      <w:r w:rsidR="001705C7">
        <w:rPr>
          <w:rFonts w:ascii="Times New Roman" w:hAnsi="Times New Roman" w:cs="Times New Roman"/>
          <w:sz w:val="24"/>
          <w:szCs w:val="24"/>
        </w:rPr>
        <w:t xml:space="preserve"> </w:t>
      </w:r>
      <w:r w:rsidR="005A257A">
        <w:rPr>
          <w:rFonts w:ascii="Times New Roman" w:hAnsi="Times New Roman" w:cs="Times New Roman"/>
          <w:sz w:val="24"/>
          <w:szCs w:val="24"/>
        </w:rPr>
        <w:lastRenderedPageBreak/>
        <w:t xml:space="preserve">Aşağıda yer aldığı gibi </w:t>
      </w:r>
      <w:r>
        <w:rPr>
          <w:rFonts w:ascii="Times New Roman" w:hAnsi="Times New Roman" w:cs="Times New Roman"/>
          <w:sz w:val="24"/>
          <w:szCs w:val="24"/>
        </w:rPr>
        <w:t xml:space="preserve">Times </w:t>
      </w:r>
      <w:r w:rsidR="003A616B">
        <w:rPr>
          <w:rFonts w:ascii="Times New Roman" w:hAnsi="Times New Roman" w:cs="Times New Roman"/>
          <w:sz w:val="24"/>
          <w:szCs w:val="24"/>
        </w:rPr>
        <w:t xml:space="preserve">New Roman </w:t>
      </w:r>
      <w:r w:rsidR="00A42C63">
        <w:rPr>
          <w:rFonts w:ascii="Times New Roman" w:hAnsi="Times New Roman" w:cs="Times New Roman"/>
          <w:sz w:val="24"/>
          <w:szCs w:val="24"/>
        </w:rPr>
        <w:t>10</w:t>
      </w:r>
      <w:r w:rsidR="005A257A">
        <w:rPr>
          <w:rFonts w:ascii="Times New Roman" w:hAnsi="Times New Roman" w:cs="Times New Roman"/>
          <w:sz w:val="24"/>
          <w:szCs w:val="24"/>
        </w:rPr>
        <w:t xml:space="preserve"> punto, bold şeklinde yazıldıktan sonra nokta koyulmalı, ardından tabloyu açıklayacak ifade yazılmalıdır.</w:t>
      </w:r>
      <w:r w:rsidR="001E468B">
        <w:rPr>
          <w:rFonts w:ascii="Times New Roman" w:hAnsi="Times New Roman" w:cs="Times New Roman"/>
          <w:sz w:val="24"/>
          <w:szCs w:val="24"/>
        </w:rPr>
        <w:t xml:space="preserve"> </w:t>
      </w:r>
      <w:r w:rsidRPr="001B2D9D">
        <w:rPr>
          <w:rFonts w:ascii="Times New Roman" w:hAnsi="Times New Roman" w:cs="Times New Roman"/>
          <w:sz w:val="24"/>
          <w:szCs w:val="24"/>
        </w:rPr>
        <w:t>Tablo</w:t>
      </w:r>
      <w:r w:rsidR="00A42C63">
        <w:rPr>
          <w:rFonts w:ascii="Times New Roman" w:hAnsi="Times New Roman" w:cs="Times New Roman"/>
          <w:sz w:val="24"/>
          <w:szCs w:val="24"/>
        </w:rPr>
        <w:t xml:space="preserve"> ve şekil</w:t>
      </w:r>
      <w:r w:rsidRPr="001B2D9D">
        <w:rPr>
          <w:rFonts w:ascii="Times New Roman" w:hAnsi="Times New Roman" w:cs="Times New Roman"/>
          <w:sz w:val="24"/>
          <w:szCs w:val="24"/>
        </w:rPr>
        <w:t xml:space="preserve"> başlıkları tablonun üs</w:t>
      </w:r>
      <w:r w:rsidR="00A42C63">
        <w:rPr>
          <w:rFonts w:ascii="Times New Roman" w:hAnsi="Times New Roman" w:cs="Times New Roman"/>
          <w:sz w:val="24"/>
          <w:szCs w:val="24"/>
        </w:rPr>
        <w:t xml:space="preserve">tünde olacak şekilde ve ortalı </w:t>
      </w:r>
      <w:r w:rsidRPr="001B2D9D">
        <w:rPr>
          <w:rFonts w:ascii="Times New Roman" w:hAnsi="Times New Roman" w:cs="Times New Roman"/>
          <w:sz w:val="24"/>
          <w:szCs w:val="24"/>
        </w:rPr>
        <w:t xml:space="preserve">yazılmalıdır. Tablo ve şekil kaynakları tablonun ve şeklin hemen altında Times New Roman (10 punto) olacak şekilde, </w:t>
      </w:r>
      <w:r w:rsidR="005A257A">
        <w:rPr>
          <w:rFonts w:ascii="Times New Roman" w:hAnsi="Times New Roman" w:cs="Times New Roman"/>
          <w:sz w:val="24"/>
          <w:szCs w:val="24"/>
        </w:rPr>
        <w:t>ortalı olmalıdır</w:t>
      </w:r>
      <w:r w:rsidR="00FA318F">
        <w:rPr>
          <w:rFonts w:ascii="Times New Roman" w:hAnsi="Times New Roman" w:cs="Times New Roman"/>
          <w:sz w:val="24"/>
          <w:szCs w:val="24"/>
        </w:rPr>
        <w:t>. Tüm tablo ve başlık 10 punto şeklinde ayarlanmalıdır.</w:t>
      </w:r>
    </w:p>
    <w:p w:rsidR="00EE385D" w:rsidRDefault="00EE385D" w:rsidP="0039379B">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Örnek Tablo gösterimi;</w:t>
      </w:r>
    </w:p>
    <w:p w:rsidR="00EE385D" w:rsidRPr="00A42C63" w:rsidRDefault="00EE385D" w:rsidP="0039379B">
      <w:pPr>
        <w:pStyle w:val="Tablo"/>
        <w:spacing w:before="120" w:after="120"/>
        <w:rPr>
          <w:sz w:val="20"/>
          <w:szCs w:val="20"/>
        </w:rPr>
      </w:pPr>
      <w:bookmarkStart w:id="0" w:name="_Toc437613114"/>
      <w:bookmarkStart w:id="1" w:name="_Toc437702377"/>
      <w:bookmarkStart w:id="2" w:name="_Toc437779509"/>
      <w:bookmarkStart w:id="3" w:name="_Toc438313719"/>
      <w:r w:rsidRPr="00A42C63">
        <w:rPr>
          <w:b/>
          <w:sz w:val="20"/>
          <w:szCs w:val="20"/>
        </w:rPr>
        <w:t>Tablo1</w:t>
      </w:r>
      <w:r w:rsidR="00993746" w:rsidRPr="00A42C63">
        <w:rPr>
          <w:b/>
          <w:sz w:val="20"/>
          <w:szCs w:val="20"/>
        </w:rPr>
        <w:t>.</w:t>
      </w:r>
      <w:r w:rsidRPr="00A42C63">
        <w:rPr>
          <w:sz w:val="20"/>
          <w:szCs w:val="20"/>
        </w:rPr>
        <w:t xml:space="preserve"> Güvenilirlik </w:t>
      </w:r>
      <w:r w:rsidR="005A257A" w:rsidRPr="00A42C63">
        <w:rPr>
          <w:sz w:val="20"/>
          <w:szCs w:val="20"/>
        </w:rPr>
        <w:t>t</w:t>
      </w:r>
      <w:r w:rsidRPr="00A42C63">
        <w:rPr>
          <w:sz w:val="20"/>
          <w:szCs w:val="20"/>
        </w:rPr>
        <w:t>esti</w:t>
      </w:r>
      <w:bookmarkEnd w:id="0"/>
      <w:bookmarkEnd w:id="1"/>
      <w:bookmarkEnd w:id="2"/>
      <w:bookmarkEnd w:id="3"/>
    </w:p>
    <w:tbl>
      <w:tblPr>
        <w:tblStyle w:val="TabloKlavuzu"/>
        <w:tblW w:w="0" w:type="auto"/>
        <w:jc w:val="center"/>
        <w:tblLook w:val="04A0"/>
      </w:tblPr>
      <w:tblGrid>
        <w:gridCol w:w="2194"/>
        <w:gridCol w:w="2728"/>
      </w:tblGrid>
      <w:tr w:rsidR="00EE385D" w:rsidRPr="00A42C63" w:rsidTr="00FA318F">
        <w:trPr>
          <w:trHeight w:val="252"/>
          <w:jc w:val="center"/>
        </w:trPr>
        <w:tc>
          <w:tcPr>
            <w:tcW w:w="2194" w:type="dxa"/>
            <w:tcBorders>
              <w:bottom w:val="single" w:sz="4" w:space="0" w:color="auto"/>
            </w:tcBorders>
          </w:tcPr>
          <w:p w:rsidR="00EE385D" w:rsidRPr="00A42C63" w:rsidRDefault="00EE385D" w:rsidP="00FA318F">
            <w:pPr>
              <w:jc w:val="center"/>
              <w:rPr>
                <w:rFonts w:ascii="Times New Roman" w:hAnsi="Times New Roman" w:cs="Times New Roman"/>
                <w:b/>
                <w:sz w:val="20"/>
                <w:szCs w:val="20"/>
              </w:rPr>
            </w:pPr>
            <w:r w:rsidRPr="00A42C63">
              <w:rPr>
                <w:rFonts w:ascii="Times New Roman" w:hAnsi="Times New Roman" w:cs="Times New Roman"/>
                <w:b/>
                <w:sz w:val="20"/>
                <w:szCs w:val="20"/>
              </w:rPr>
              <w:t>Değişken isimleri</w:t>
            </w:r>
          </w:p>
        </w:tc>
        <w:tc>
          <w:tcPr>
            <w:tcW w:w="2728" w:type="dxa"/>
            <w:tcBorders>
              <w:bottom w:val="single" w:sz="4" w:space="0" w:color="auto"/>
            </w:tcBorders>
          </w:tcPr>
          <w:p w:rsidR="00EE385D" w:rsidRPr="00A42C63" w:rsidRDefault="00EE385D" w:rsidP="00FA318F">
            <w:pPr>
              <w:jc w:val="center"/>
              <w:rPr>
                <w:rFonts w:ascii="Times New Roman" w:hAnsi="Times New Roman" w:cs="Times New Roman"/>
                <w:b/>
                <w:sz w:val="20"/>
                <w:szCs w:val="20"/>
              </w:rPr>
            </w:pPr>
            <w:r w:rsidRPr="00A42C63">
              <w:rPr>
                <w:rFonts w:ascii="Times New Roman" w:hAnsi="Times New Roman" w:cs="Times New Roman"/>
                <w:b/>
                <w:sz w:val="20"/>
                <w:szCs w:val="20"/>
              </w:rPr>
              <w:t>Cronbach’s Alpha Katsayısı</w:t>
            </w:r>
          </w:p>
        </w:tc>
      </w:tr>
      <w:tr w:rsidR="00EE385D" w:rsidRPr="00A42C63" w:rsidTr="00FA318F">
        <w:trPr>
          <w:trHeight w:val="252"/>
          <w:jc w:val="center"/>
        </w:trPr>
        <w:tc>
          <w:tcPr>
            <w:tcW w:w="2194" w:type="dxa"/>
          </w:tcPr>
          <w:p w:rsidR="00EE385D" w:rsidRPr="00A42C63" w:rsidRDefault="00EE385D" w:rsidP="00FA318F">
            <w:pPr>
              <w:jc w:val="center"/>
              <w:rPr>
                <w:rFonts w:ascii="Times New Roman" w:hAnsi="Times New Roman" w:cs="Times New Roman"/>
                <w:sz w:val="20"/>
                <w:szCs w:val="20"/>
              </w:rPr>
            </w:pPr>
            <w:r w:rsidRPr="00A42C63">
              <w:rPr>
                <w:rFonts w:ascii="Times New Roman" w:hAnsi="Times New Roman" w:cs="Times New Roman"/>
                <w:sz w:val="20"/>
                <w:szCs w:val="20"/>
              </w:rPr>
              <w:t>Sağlık Hizmet Kalitesi</w:t>
            </w:r>
          </w:p>
        </w:tc>
        <w:tc>
          <w:tcPr>
            <w:tcW w:w="2728" w:type="dxa"/>
          </w:tcPr>
          <w:p w:rsidR="00EE385D" w:rsidRPr="00A42C63" w:rsidRDefault="00EE385D" w:rsidP="00FA318F">
            <w:pPr>
              <w:jc w:val="center"/>
              <w:rPr>
                <w:rFonts w:ascii="Times New Roman" w:hAnsi="Times New Roman" w:cs="Times New Roman"/>
                <w:sz w:val="20"/>
                <w:szCs w:val="20"/>
              </w:rPr>
            </w:pPr>
            <w:r w:rsidRPr="00A42C63">
              <w:rPr>
                <w:rFonts w:ascii="Times New Roman" w:hAnsi="Times New Roman" w:cs="Times New Roman"/>
                <w:sz w:val="20"/>
                <w:szCs w:val="20"/>
              </w:rPr>
              <w:t>0,822</w:t>
            </w:r>
          </w:p>
        </w:tc>
      </w:tr>
      <w:tr w:rsidR="00EE385D" w:rsidRPr="00A42C63" w:rsidTr="00FA318F">
        <w:trPr>
          <w:trHeight w:val="252"/>
          <w:jc w:val="center"/>
        </w:trPr>
        <w:tc>
          <w:tcPr>
            <w:tcW w:w="2194" w:type="dxa"/>
          </w:tcPr>
          <w:p w:rsidR="00EE385D" w:rsidRPr="00A42C63" w:rsidRDefault="00EE385D" w:rsidP="00FA318F">
            <w:pPr>
              <w:jc w:val="center"/>
              <w:rPr>
                <w:rFonts w:ascii="Times New Roman" w:hAnsi="Times New Roman" w:cs="Times New Roman"/>
                <w:sz w:val="20"/>
                <w:szCs w:val="20"/>
              </w:rPr>
            </w:pPr>
            <w:r w:rsidRPr="00A42C63">
              <w:rPr>
                <w:rFonts w:ascii="Times New Roman" w:hAnsi="Times New Roman" w:cs="Times New Roman"/>
                <w:sz w:val="20"/>
                <w:szCs w:val="20"/>
              </w:rPr>
              <w:t>Algılanan Doktor İmajı</w:t>
            </w:r>
          </w:p>
        </w:tc>
        <w:tc>
          <w:tcPr>
            <w:tcW w:w="2728" w:type="dxa"/>
          </w:tcPr>
          <w:p w:rsidR="00EE385D" w:rsidRPr="00A42C63" w:rsidRDefault="00EE385D" w:rsidP="00FA318F">
            <w:pPr>
              <w:jc w:val="center"/>
              <w:rPr>
                <w:rFonts w:ascii="Times New Roman" w:hAnsi="Times New Roman" w:cs="Times New Roman"/>
                <w:sz w:val="20"/>
                <w:szCs w:val="20"/>
              </w:rPr>
            </w:pPr>
            <w:r w:rsidRPr="00A42C63">
              <w:rPr>
                <w:rFonts w:ascii="Times New Roman" w:hAnsi="Times New Roman" w:cs="Times New Roman"/>
                <w:sz w:val="20"/>
                <w:szCs w:val="20"/>
              </w:rPr>
              <w:t>0,834</w:t>
            </w:r>
          </w:p>
        </w:tc>
      </w:tr>
      <w:tr w:rsidR="00EE385D" w:rsidRPr="00A42C63" w:rsidTr="00FA318F">
        <w:trPr>
          <w:trHeight w:val="252"/>
          <w:jc w:val="center"/>
        </w:trPr>
        <w:tc>
          <w:tcPr>
            <w:tcW w:w="2194" w:type="dxa"/>
          </w:tcPr>
          <w:p w:rsidR="00EE385D" w:rsidRPr="00A42C63" w:rsidRDefault="00C609AD" w:rsidP="00FA318F">
            <w:pPr>
              <w:jc w:val="center"/>
              <w:rPr>
                <w:rFonts w:ascii="Times New Roman" w:hAnsi="Times New Roman" w:cs="Times New Roman"/>
                <w:sz w:val="20"/>
                <w:szCs w:val="20"/>
              </w:rPr>
            </w:pPr>
            <w:r w:rsidRPr="00A42C63">
              <w:rPr>
                <w:rFonts w:ascii="Times New Roman" w:hAnsi="Times New Roman" w:cs="Times New Roman"/>
                <w:sz w:val="20"/>
                <w:szCs w:val="20"/>
              </w:rPr>
              <w:t>Hasta</w:t>
            </w:r>
            <w:r w:rsidR="00EE385D" w:rsidRPr="00A42C63">
              <w:rPr>
                <w:rFonts w:ascii="Times New Roman" w:hAnsi="Times New Roman" w:cs="Times New Roman"/>
                <w:sz w:val="20"/>
                <w:szCs w:val="20"/>
              </w:rPr>
              <w:t xml:space="preserve"> Memnuniyeti</w:t>
            </w:r>
          </w:p>
        </w:tc>
        <w:tc>
          <w:tcPr>
            <w:tcW w:w="2728" w:type="dxa"/>
          </w:tcPr>
          <w:p w:rsidR="00EE385D" w:rsidRPr="00A42C63" w:rsidRDefault="00EE385D" w:rsidP="00FA318F">
            <w:pPr>
              <w:jc w:val="center"/>
              <w:rPr>
                <w:rFonts w:ascii="Times New Roman" w:hAnsi="Times New Roman" w:cs="Times New Roman"/>
                <w:sz w:val="20"/>
                <w:szCs w:val="20"/>
              </w:rPr>
            </w:pPr>
            <w:r w:rsidRPr="00A42C63">
              <w:rPr>
                <w:rFonts w:ascii="Times New Roman" w:hAnsi="Times New Roman" w:cs="Times New Roman"/>
                <w:sz w:val="20"/>
                <w:szCs w:val="20"/>
              </w:rPr>
              <w:t>0,907</w:t>
            </w:r>
          </w:p>
        </w:tc>
      </w:tr>
    </w:tbl>
    <w:p w:rsidR="00563F78" w:rsidRPr="00A42C63" w:rsidRDefault="00126B2F" w:rsidP="00C54F60">
      <w:pPr>
        <w:spacing w:before="240" w:after="240" w:line="240" w:lineRule="auto"/>
        <w:jc w:val="center"/>
        <w:rPr>
          <w:rFonts w:ascii="Times New Roman" w:hAnsi="Times New Roman" w:cs="Times New Roman"/>
          <w:sz w:val="20"/>
          <w:szCs w:val="20"/>
        </w:rPr>
      </w:pPr>
      <w:r w:rsidRPr="00A42C63">
        <w:rPr>
          <w:rFonts w:ascii="Times New Roman" w:hAnsi="Times New Roman" w:cs="Times New Roman"/>
          <w:b/>
          <w:sz w:val="20"/>
          <w:szCs w:val="20"/>
        </w:rPr>
        <w:t xml:space="preserve">Kaynak: </w:t>
      </w:r>
      <w:r w:rsidR="003962E4" w:rsidRPr="00A42C63">
        <w:rPr>
          <w:rFonts w:ascii="Times New Roman" w:hAnsi="Times New Roman" w:cs="Times New Roman"/>
          <w:sz w:val="20"/>
          <w:szCs w:val="20"/>
        </w:rPr>
        <w:t>Öcel (</w:t>
      </w:r>
      <w:r w:rsidRPr="00A42C63">
        <w:rPr>
          <w:rFonts w:ascii="Times New Roman" w:hAnsi="Times New Roman" w:cs="Times New Roman"/>
          <w:sz w:val="20"/>
          <w:szCs w:val="20"/>
        </w:rPr>
        <w:t>2016)</w:t>
      </w:r>
    </w:p>
    <w:p w:rsidR="00711040" w:rsidRDefault="00711040" w:rsidP="0039379B">
      <w:pPr>
        <w:pStyle w:val="Balk1"/>
      </w:pPr>
    </w:p>
    <w:p w:rsidR="00C54F60" w:rsidRDefault="00C54F60" w:rsidP="0039379B">
      <w:pPr>
        <w:pStyle w:val="Balk1"/>
      </w:pPr>
      <w:r>
        <w:t>TARTIŞMA</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C54F60" w:rsidRDefault="00C54F60" w:rsidP="0039379B">
      <w:pPr>
        <w:pStyle w:val="ListeParagraf"/>
        <w:spacing w:before="120" w:after="120" w:line="240" w:lineRule="auto"/>
        <w:ind w:left="0" w:firstLine="709"/>
        <w:jc w:val="both"/>
        <w:rPr>
          <w:rFonts w:ascii="Times New Roman" w:hAnsi="Times New Roman" w:cs="Times New Roman"/>
          <w:b/>
          <w:sz w:val="24"/>
          <w:szCs w:val="24"/>
        </w:rPr>
      </w:pPr>
      <w:r w:rsidRPr="00C609AD">
        <w:rPr>
          <w:rFonts w:ascii="Times New Roman" w:hAnsi="Times New Roman" w:cs="Times New Roman"/>
          <w:sz w:val="24"/>
          <w:szCs w:val="24"/>
        </w:rPr>
        <w:t>Bu kısımda özellikle araştırma makalelerinde yapılan araştırmanın sonuçları ile literatürdeki sonuçlar karşılaştırılmalıdır. Betimsel sonuçlar, keşifsel sonuçlar vb. verildikten sonra literatürde yer alan sonuçlar ile tartışılmalıdır.</w:t>
      </w:r>
    </w:p>
    <w:p w:rsidR="00711040" w:rsidRDefault="00711040" w:rsidP="0039379B">
      <w:pPr>
        <w:pStyle w:val="Balk1"/>
      </w:pPr>
    </w:p>
    <w:p w:rsidR="00C54F60" w:rsidRDefault="00C54F60" w:rsidP="0039379B">
      <w:pPr>
        <w:pStyle w:val="Balk1"/>
      </w:pPr>
      <w:r>
        <w:t>SONUÇ VE ÖNERİLER</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C609AD" w:rsidRDefault="00C609AD" w:rsidP="0039379B">
      <w:pPr>
        <w:spacing w:before="120" w:after="120" w:line="240" w:lineRule="auto"/>
        <w:ind w:firstLine="709"/>
        <w:jc w:val="both"/>
        <w:rPr>
          <w:rFonts w:ascii="Times New Roman" w:hAnsi="Times New Roman" w:cs="Times New Roman"/>
          <w:sz w:val="24"/>
          <w:szCs w:val="24"/>
        </w:rPr>
      </w:pPr>
      <w:r w:rsidRPr="00C609AD">
        <w:rPr>
          <w:rFonts w:ascii="Times New Roman" w:hAnsi="Times New Roman" w:cs="Times New Roman"/>
          <w:sz w:val="24"/>
          <w:szCs w:val="24"/>
        </w:rPr>
        <w:t>Uygulamaya ve literatüre yönelik öneriler verilmelidir.</w:t>
      </w:r>
    </w:p>
    <w:p w:rsidR="00711040" w:rsidRDefault="00711040" w:rsidP="0039379B">
      <w:pPr>
        <w:pStyle w:val="Balk1"/>
      </w:pPr>
    </w:p>
    <w:p w:rsidR="00C54F60" w:rsidRPr="0075003F" w:rsidRDefault="00C54F60" w:rsidP="0039379B">
      <w:pPr>
        <w:pStyle w:val="Balk1"/>
      </w:pPr>
      <w:r w:rsidRPr="0075003F">
        <w:t xml:space="preserve">KAYNAKÇA </w:t>
      </w:r>
    </w:p>
    <w:p w:rsidR="00711040" w:rsidRDefault="00711040" w:rsidP="00711040">
      <w:pPr>
        <w:spacing w:before="120" w:after="120" w:line="24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Başlıklardan önce bir satır boşluk bırakılmalıdır.</w:t>
      </w:r>
    </w:p>
    <w:p w:rsidR="00C609AD" w:rsidRPr="001B2D9D" w:rsidRDefault="00C609AD" w:rsidP="0039379B">
      <w:pPr>
        <w:pStyle w:val="NormalWeb"/>
        <w:shd w:val="clear" w:color="auto" w:fill="FFFFFF"/>
        <w:spacing w:before="120" w:beforeAutospacing="0" w:after="120" w:afterAutospacing="0"/>
        <w:ind w:firstLine="709"/>
        <w:jc w:val="both"/>
      </w:pPr>
      <w:bookmarkStart w:id="4" w:name="_GoBack"/>
      <w:bookmarkEnd w:id="4"/>
      <w:r w:rsidRPr="001B2D9D">
        <w:t xml:space="preserve">Makalede kullanılan bütün kaynaklar, makalenin sonunda “Kaynakça” bölümünde, yazarın soyadına göre alfabetik biçimde bibliyografya kurallarına uygun olarak verilir. </w:t>
      </w:r>
      <w:r w:rsidRPr="00344153">
        <w:t>Kaynakça T</w:t>
      </w:r>
      <w:r w:rsidR="00FA318F">
        <w:t>imes New Roman, 12 punto, asılı</w:t>
      </w:r>
      <w:r w:rsidRPr="00344153">
        <w:t xml:space="preserve"> 1,25 cm, önce ve sonra </w:t>
      </w:r>
      <w:r w:rsidR="00FF1698">
        <w:t>6</w:t>
      </w:r>
      <w:r w:rsidRPr="00344153">
        <w:t xml:space="preserve"> nk, satır aralığı tek olarak yazılmalıdır. Kaynak bildiriminde sıra; “yazar soyadı, adı, eserin adı, basım yeri ve yılı” olarak düzenlenmelidir.</w:t>
      </w:r>
    </w:p>
    <w:p w:rsidR="00C609AD" w:rsidRPr="001B2D9D" w:rsidRDefault="00C609AD" w:rsidP="0039379B">
      <w:pPr>
        <w:pStyle w:val="NormalWeb"/>
        <w:shd w:val="clear" w:color="auto" w:fill="FFFFFF"/>
        <w:spacing w:before="120" w:beforeAutospacing="0" w:after="120" w:afterAutospacing="0"/>
        <w:ind w:firstLine="709"/>
        <w:jc w:val="both"/>
      </w:pPr>
      <w:r w:rsidRPr="001B2D9D">
        <w:t>Çalışmada kaynaklar, yazarın (ya da derleyenin) soyadı, çok yazarlıysa ilk yazarın soyadı, kaynak bir kuruma (örneğin, Turizm Bakanlığı) ya da süreli yayına aitse (örneğin, Para), kurum ya da süreli yayının adının baş harfi dikkate alınarak alfabetik sıraya göre düzenlenir. Bir yazarın yada yazar grubunun birden fazla yayınına atıfta bulunulmuşsa, bu kaynaklar yayım tarihi eskiden başlayarak sıralanır. Bu kaynaklar aynı yılda yayımlanmışsa, yayım yılının yanına a, b gibi harfler konularak sıralama yapılır.</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 Kaynakçada aynı yazarın çok sayıda kaynağı varsa, kaynaklar eskiden yeni tarihe doğru sıralanarak yazılır. Aynı tarihli kaynaklarda harf ile sıralama yapılır. Örneğin: 2000a, 2000b.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 Dergilerin varsa DOİ numaraları yazılır. Örneğin: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Anderson, A. K. (2005). Affective </w:t>
      </w:r>
      <w:r w:rsidR="001D54B0">
        <w:t>i</w:t>
      </w:r>
      <w:r w:rsidR="001D54B0" w:rsidRPr="00643DB2">
        <w:t>nfluences on the attentional dynamics supporting awareness</w:t>
      </w:r>
      <w:r w:rsidRPr="00643DB2">
        <w:t xml:space="preserve">. </w:t>
      </w:r>
      <w:r w:rsidRPr="00643DB2">
        <w:rPr>
          <w:i/>
        </w:rPr>
        <w:t>Journal of Experimental Psychology: General,</w:t>
      </w:r>
      <w:r w:rsidRPr="00643DB2">
        <w:t xml:space="preserve"> 154, 258–281. doi:10.1037/0096- 3445.134.2.258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 Aynı soyadlı yazarlardan, yayını daha eski tarihli olsa bile adının ilk harfi alfabetik olarak önce gelen kaynakçada önce belirtilir. Örneğin: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lastRenderedPageBreak/>
        <w:t xml:space="preserve">Köker, E. (1998). </w:t>
      </w:r>
      <w:r w:rsidRPr="00643DB2">
        <w:rPr>
          <w:i/>
        </w:rPr>
        <w:t xml:space="preserve">Politikanın </w:t>
      </w:r>
      <w:r w:rsidR="001D54B0" w:rsidRPr="00643DB2">
        <w:rPr>
          <w:i/>
        </w:rPr>
        <w:t>iletişimi iletişimin politika</w:t>
      </w:r>
      <w:r w:rsidR="001D54B0" w:rsidRPr="00643DB2">
        <w:t>sı</w:t>
      </w:r>
      <w:r w:rsidR="001D54B0">
        <w:t>.</w:t>
      </w:r>
      <w:r w:rsidRPr="00643DB2">
        <w:t xml:space="preserve"> Ankara:Vadi. </w:t>
      </w:r>
    </w:p>
    <w:p w:rsidR="003C5F6A" w:rsidRPr="00643DB2" w:rsidRDefault="001705C7" w:rsidP="0039379B">
      <w:pPr>
        <w:pStyle w:val="NormalWeb"/>
        <w:shd w:val="clear" w:color="auto" w:fill="FFFFFF"/>
        <w:spacing w:before="120" w:beforeAutospacing="0" w:after="120" w:afterAutospacing="0"/>
        <w:ind w:left="709" w:hanging="709"/>
        <w:jc w:val="both"/>
      </w:pPr>
      <w:r>
        <w:t xml:space="preserve">Köker, L. (2007). </w:t>
      </w:r>
      <w:r w:rsidR="00F55A2F" w:rsidRPr="00FA318F">
        <w:rPr>
          <w:i/>
        </w:rPr>
        <w:t xml:space="preserve">Hukuk </w:t>
      </w:r>
      <w:r w:rsidR="00FA318F" w:rsidRPr="00FA318F">
        <w:rPr>
          <w:i/>
        </w:rPr>
        <w:t>reformları sürecinde</w:t>
      </w:r>
      <w:r w:rsidR="00F55A2F" w:rsidRPr="00FA318F">
        <w:rPr>
          <w:i/>
        </w:rPr>
        <w:t xml:space="preserve"> Türkiye</w:t>
      </w:r>
      <w:r w:rsidR="009D02A0" w:rsidRPr="00FA318F">
        <w:rPr>
          <w:i/>
        </w:rPr>
        <w:t>’</w:t>
      </w:r>
      <w:r w:rsidR="00F55A2F" w:rsidRPr="00FA318F">
        <w:rPr>
          <w:i/>
        </w:rPr>
        <w:t xml:space="preserve">nin </w:t>
      </w:r>
      <w:r w:rsidR="00FA318F" w:rsidRPr="00FA318F">
        <w:rPr>
          <w:i/>
        </w:rPr>
        <w:t>insan hakları sorunu</w:t>
      </w:r>
      <w:r w:rsidR="00F55A2F" w:rsidRPr="00FA318F">
        <w:rPr>
          <w:i/>
        </w:rPr>
        <w:t>.</w:t>
      </w:r>
      <w:r w:rsidR="00F55A2F" w:rsidRPr="00643DB2">
        <w:t xml:space="preserve"> İstanbul: IPS Vakfı.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 Kitap ve raporların kaynakçada gösteriminde önce yayınlandığı yer ve sonra kitabevi, yayınevi adı, </w:t>
      </w:r>
      <w:r w:rsidR="00D20307" w:rsidRPr="00643DB2">
        <w:t>“</w:t>
      </w:r>
      <w:r w:rsidRPr="00643DB2">
        <w:t>kitabevi</w:t>
      </w:r>
      <w:r w:rsidR="00D20307" w:rsidRPr="00643DB2">
        <w:t>”, “</w:t>
      </w:r>
      <w:r w:rsidRPr="00643DB2">
        <w:t>yayınevi‟,</w:t>
      </w:r>
      <w:r w:rsidR="00D20307" w:rsidRPr="00643DB2">
        <w:t xml:space="preserve"> “yay.‟</w:t>
      </w:r>
      <w:r w:rsidRPr="00643DB2">
        <w:t xml:space="preserve"> vb. ekler belirtilmeksizin verilir.</w:t>
      </w:r>
      <w:r w:rsidR="001705C7">
        <w:t xml:space="preserve"> </w:t>
      </w:r>
      <w:r w:rsidRPr="00643DB2">
        <w:t xml:space="preserve">Örneğin: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Ankara: İmge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İstanbul:</w:t>
      </w:r>
      <w:r w:rsidR="001E468B">
        <w:t xml:space="preserve"> </w:t>
      </w:r>
      <w:r w:rsidRPr="00643DB2">
        <w:t xml:space="preserve">Metis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New York, NY: McGraw-Hill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Newbury Park,</w:t>
      </w:r>
      <w:r w:rsidR="001E468B">
        <w:t xml:space="preserve"> </w:t>
      </w:r>
      <w:r w:rsidRPr="00643DB2">
        <w:t>CA:</w:t>
      </w:r>
      <w:r w:rsidR="00B004A9">
        <w:t xml:space="preserve"> </w:t>
      </w:r>
      <w:r w:rsidRPr="00643DB2">
        <w:t xml:space="preserve">Sage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London, UK:</w:t>
      </w:r>
      <w:r w:rsidR="00B004A9">
        <w:t xml:space="preserve"> </w:t>
      </w:r>
      <w:r w:rsidRPr="00643DB2">
        <w:t xml:space="preserve">Routledge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Ankara: TÜBA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İstanbul: Konrad Adenauer Vakfı. </w:t>
      </w:r>
    </w:p>
    <w:p w:rsidR="003C5F6A" w:rsidRPr="00643DB2" w:rsidRDefault="00F55A2F" w:rsidP="00FA318F">
      <w:pPr>
        <w:pStyle w:val="NormalWeb"/>
        <w:shd w:val="clear" w:color="auto" w:fill="FFFFFF"/>
        <w:spacing w:before="120" w:beforeAutospacing="0" w:after="120" w:afterAutospacing="0"/>
        <w:ind w:left="709" w:hanging="1"/>
        <w:jc w:val="both"/>
        <w:rPr>
          <w:b/>
        </w:rPr>
      </w:pPr>
      <w:r w:rsidRPr="00643DB2">
        <w:rPr>
          <w:b/>
        </w:rPr>
        <w:t xml:space="preserve">Tek yazarlı kitap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Abisel, N. (2006). </w:t>
      </w:r>
      <w:r w:rsidRPr="00643DB2">
        <w:rPr>
          <w:i/>
        </w:rPr>
        <w:t xml:space="preserve">Sessiz </w:t>
      </w:r>
      <w:r w:rsidR="00FA318F">
        <w:rPr>
          <w:i/>
        </w:rPr>
        <w:t>s</w:t>
      </w:r>
      <w:r w:rsidRPr="00643DB2">
        <w:rPr>
          <w:i/>
        </w:rPr>
        <w:t>inema</w:t>
      </w:r>
      <w:r w:rsidRPr="00643DB2">
        <w:t xml:space="preserve">. Ankara: Deki.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Zizek, S. (2009). Matrix: </w:t>
      </w:r>
      <w:r w:rsidRPr="00643DB2">
        <w:rPr>
          <w:i/>
        </w:rPr>
        <w:t xml:space="preserve">Sapkınlığın </w:t>
      </w:r>
      <w:r w:rsidR="00FA318F" w:rsidRPr="00643DB2">
        <w:rPr>
          <w:i/>
        </w:rPr>
        <w:t>iki yüzü</w:t>
      </w:r>
      <w:r w:rsidRPr="00643DB2">
        <w:rPr>
          <w:i/>
        </w:rPr>
        <w:t>.</w:t>
      </w:r>
      <w:r w:rsidRPr="00643DB2">
        <w:t xml:space="preserve"> İstanbul: Encore. </w:t>
      </w:r>
    </w:p>
    <w:p w:rsidR="003C5F6A" w:rsidRPr="00643DB2" w:rsidRDefault="00F55A2F" w:rsidP="00FA318F">
      <w:pPr>
        <w:pStyle w:val="NormalWeb"/>
        <w:shd w:val="clear" w:color="auto" w:fill="FFFFFF"/>
        <w:spacing w:before="120" w:beforeAutospacing="0" w:after="120" w:afterAutospacing="0"/>
        <w:ind w:left="709" w:hanging="1"/>
        <w:jc w:val="both"/>
        <w:rPr>
          <w:b/>
        </w:rPr>
      </w:pPr>
      <w:r w:rsidRPr="00643DB2">
        <w:rPr>
          <w:b/>
        </w:rPr>
        <w:t xml:space="preserve">Çok yazarlı kitap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Abisel, N., Arslan, U.T., Behçetoğulları, </w:t>
      </w:r>
      <w:r w:rsidR="00FF1698" w:rsidRPr="00643DB2">
        <w:t>P., Karadoğan, A., Öztürk, S.R., &amp;</w:t>
      </w:r>
      <w:r w:rsidRPr="00643DB2">
        <w:t xml:space="preserve"> Ulusay, N. (2005). </w:t>
      </w:r>
      <w:r w:rsidRPr="00643DB2">
        <w:rPr>
          <w:i/>
        </w:rPr>
        <w:t xml:space="preserve">Çok </w:t>
      </w:r>
      <w:r w:rsidR="00FA318F">
        <w:rPr>
          <w:i/>
        </w:rPr>
        <w:t>t</w:t>
      </w:r>
      <w:r w:rsidRPr="00643DB2">
        <w:rPr>
          <w:i/>
        </w:rPr>
        <w:t xml:space="preserve">uhaf </w:t>
      </w:r>
      <w:r w:rsidR="00FA318F" w:rsidRPr="00643DB2">
        <w:rPr>
          <w:i/>
        </w:rPr>
        <w:t>çok tanıdık</w:t>
      </w:r>
      <w:r w:rsidRPr="00643DB2">
        <w:rPr>
          <w:i/>
        </w:rPr>
        <w:t>.</w:t>
      </w:r>
      <w:r w:rsidRPr="00643DB2">
        <w:t xml:space="preserve"> İstanbul: Metis. </w:t>
      </w:r>
    </w:p>
    <w:p w:rsidR="003C5F6A" w:rsidRPr="00643DB2" w:rsidRDefault="00F55A2F" w:rsidP="00FA318F">
      <w:pPr>
        <w:pStyle w:val="NormalWeb"/>
        <w:shd w:val="clear" w:color="auto" w:fill="FFFFFF"/>
        <w:spacing w:before="120" w:beforeAutospacing="0" w:after="120" w:afterAutospacing="0"/>
        <w:ind w:left="709" w:hanging="1"/>
        <w:jc w:val="both"/>
        <w:rPr>
          <w:b/>
        </w:rPr>
      </w:pPr>
      <w:r w:rsidRPr="00643DB2">
        <w:rPr>
          <w:b/>
        </w:rPr>
        <w:t xml:space="preserve">Editörlü kitapta bölüm </w:t>
      </w:r>
    </w:p>
    <w:p w:rsidR="00643DB2" w:rsidRPr="00643DB2" w:rsidRDefault="00643DB2" w:rsidP="0039379B">
      <w:pPr>
        <w:pStyle w:val="NormalWeb"/>
        <w:shd w:val="clear" w:color="auto" w:fill="FFFFFF"/>
        <w:spacing w:before="120" w:beforeAutospacing="0" w:after="120" w:afterAutospacing="0"/>
        <w:ind w:left="709" w:hanging="709"/>
        <w:jc w:val="both"/>
      </w:pPr>
      <w:r w:rsidRPr="00643DB2">
        <w:rPr>
          <w:rStyle w:val="fontstyle01"/>
          <w:rFonts w:ascii="Times New Roman" w:hAnsi="Times New Roman"/>
          <w:b w:val="0"/>
          <w:color w:val="auto"/>
          <w:sz w:val="24"/>
          <w:szCs w:val="24"/>
        </w:rPr>
        <w:t>Alptekin, K.</w:t>
      </w:r>
      <w:r w:rsidRPr="00643DB2">
        <w:rPr>
          <w:rStyle w:val="fontstyle21"/>
          <w:rFonts w:ascii="Times New Roman" w:hAnsi="Times New Roman"/>
          <w:color w:val="auto"/>
          <w:sz w:val="24"/>
          <w:szCs w:val="24"/>
        </w:rPr>
        <w:t xml:space="preserve">(2021). Sosyal </w:t>
      </w:r>
      <w:r w:rsidR="00FA318F" w:rsidRPr="00643DB2">
        <w:rPr>
          <w:rStyle w:val="fontstyle21"/>
          <w:rFonts w:ascii="Times New Roman" w:hAnsi="Times New Roman"/>
          <w:color w:val="auto"/>
          <w:sz w:val="24"/>
          <w:szCs w:val="24"/>
        </w:rPr>
        <w:t>hizmet eğitiminde kontrolsüz büyüme döneminin ağır faturası</w:t>
      </w:r>
      <w:r w:rsidRPr="00643DB2">
        <w:rPr>
          <w:rStyle w:val="fontstyle21"/>
          <w:rFonts w:ascii="Times New Roman" w:hAnsi="Times New Roman"/>
          <w:color w:val="auto"/>
          <w:sz w:val="24"/>
          <w:szCs w:val="24"/>
        </w:rPr>
        <w:t>:</w:t>
      </w:r>
      <w:r w:rsidRPr="00643DB2">
        <w:br/>
      </w:r>
      <w:r w:rsidRPr="00643DB2">
        <w:rPr>
          <w:rStyle w:val="fontstyle21"/>
          <w:rFonts w:ascii="Times New Roman" w:hAnsi="Times New Roman"/>
          <w:color w:val="auto"/>
          <w:sz w:val="24"/>
          <w:szCs w:val="24"/>
        </w:rPr>
        <w:t>Açıköğr</w:t>
      </w:r>
      <w:r>
        <w:rPr>
          <w:rStyle w:val="fontstyle21"/>
          <w:rFonts w:ascii="Times New Roman" w:hAnsi="Times New Roman"/>
          <w:color w:val="auto"/>
          <w:sz w:val="24"/>
          <w:szCs w:val="24"/>
        </w:rPr>
        <w:t>etim. M. Kırlıoğlu &amp; D. Akarçay-</w:t>
      </w:r>
      <w:r w:rsidRPr="00643DB2">
        <w:rPr>
          <w:rStyle w:val="fontstyle21"/>
          <w:rFonts w:ascii="Times New Roman" w:hAnsi="Times New Roman"/>
          <w:color w:val="auto"/>
          <w:sz w:val="24"/>
          <w:szCs w:val="24"/>
        </w:rPr>
        <w:t xml:space="preserve">Ulutaş içinde, </w:t>
      </w:r>
      <w:r w:rsidRPr="00643DB2">
        <w:rPr>
          <w:rStyle w:val="fontstyle31"/>
          <w:rFonts w:ascii="Times New Roman" w:hAnsi="Times New Roman"/>
          <w:color w:val="auto"/>
          <w:sz w:val="24"/>
          <w:szCs w:val="24"/>
        </w:rPr>
        <w:t xml:space="preserve">Sosyal </w:t>
      </w:r>
      <w:r w:rsidR="00FA318F" w:rsidRPr="00643DB2">
        <w:rPr>
          <w:rStyle w:val="fontstyle31"/>
          <w:rFonts w:ascii="Times New Roman" w:hAnsi="Times New Roman"/>
          <w:color w:val="auto"/>
          <w:sz w:val="24"/>
          <w:szCs w:val="24"/>
        </w:rPr>
        <w:t>hizmet eğitiminin genişleyen</w:t>
      </w:r>
      <w:r w:rsidR="00FA318F" w:rsidRPr="00643DB2">
        <w:rPr>
          <w:i/>
          <w:iCs/>
        </w:rPr>
        <w:br/>
      </w:r>
      <w:r w:rsidR="00FA318F" w:rsidRPr="00643DB2">
        <w:rPr>
          <w:rStyle w:val="fontstyle31"/>
          <w:rFonts w:ascii="Times New Roman" w:hAnsi="Times New Roman"/>
          <w:color w:val="auto"/>
          <w:sz w:val="24"/>
          <w:szCs w:val="24"/>
        </w:rPr>
        <w:t>sınırları</w:t>
      </w:r>
      <w:r w:rsidRPr="00643DB2">
        <w:rPr>
          <w:rStyle w:val="fontstyle31"/>
          <w:rFonts w:ascii="Times New Roman" w:hAnsi="Times New Roman"/>
          <w:color w:val="auto"/>
          <w:sz w:val="24"/>
          <w:szCs w:val="24"/>
        </w:rPr>
        <w:t xml:space="preserve">: Uygulama ve </w:t>
      </w:r>
      <w:r w:rsidR="00FA318F">
        <w:rPr>
          <w:rStyle w:val="fontstyle31"/>
          <w:rFonts w:ascii="Times New Roman" w:hAnsi="Times New Roman"/>
          <w:color w:val="auto"/>
          <w:sz w:val="24"/>
          <w:szCs w:val="24"/>
        </w:rPr>
        <w:t>a</w:t>
      </w:r>
      <w:r w:rsidRPr="00643DB2">
        <w:rPr>
          <w:rStyle w:val="fontstyle31"/>
          <w:rFonts w:ascii="Times New Roman" w:hAnsi="Times New Roman"/>
          <w:color w:val="auto"/>
          <w:sz w:val="24"/>
          <w:szCs w:val="24"/>
        </w:rPr>
        <w:t xml:space="preserve">raştırma için </w:t>
      </w:r>
      <w:r w:rsidR="00FA318F">
        <w:rPr>
          <w:rStyle w:val="fontstyle31"/>
          <w:rFonts w:ascii="Times New Roman" w:hAnsi="Times New Roman"/>
          <w:color w:val="auto"/>
          <w:sz w:val="24"/>
          <w:szCs w:val="24"/>
        </w:rPr>
        <w:t>bir r</w:t>
      </w:r>
      <w:r w:rsidRPr="00643DB2">
        <w:rPr>
          <w:rStyle w:val="fontstyle31"/>
          <w:rFonts w:ascii="Times New Roman" w:hAnsi="Times New Roman"/>
          <w:color w:val="auto"/>
          <w:sz w:val="24"/>
          <w:szCs w:val="24"/>
        </w:rPr>
        <w:t xml:space="preserve">ehber </w:t>
      </w:r>
      <w:r w:rsidRPr="00643DB2">
        <w:rPr>
          <w:rStyle w:val="fontstyle21"/>
          <w:rFonts w:ascii="Times New Roman" w:hAnsi="Times New Roman"/>
          <w:color w:val="auto"/>
          <w:sz w:val="24"/>
          <w:szCs w:val="24"/>
        </w:rPr>
        <w:t>(s</w:t>
      </w:r>
      <w:r>
        <w:rPr>
          <w:rStyle w:val="fontstyle21"/>
          <w:rFonts w:ascii="Times New Roman" w:hAnsi="Times New Roman"/>
          <w:color w:val="auto"/>
          <w:sz w:val="24"/>
          <w:szCs w:val="24"/>
        </w:rPr>
        <w:t>. 42-62). Konya: Eğitim</w:t>
      </w:r>
      <w:r w:rsidRPr="00643DB2">
        <w:rPr>
          <w:rStyle w:val="fontstyle21"/>
          <w:rFonts w:ascii="Times New Roman" w:hAnsi="Times New Roman"/>
          <w:color w:val="auto"/>
          <w:sz w:val="24"/>
          <w:szCs w:val="24"/>
        </w:rPr>
        <w:t>.</w:t>
      </w:r>
    </w:p>
    <w:p w:rsidR="003C5F6A" w:rsidRDefault="00F55A2F" w:rsidP="00FA318F">
      <w:pPr>
        <w:pStyle w:val="NormalWeb"/>
        <w:shd w:val="clear" w:color="auto" w:fill="FFFFFF"/>
        <w:spacing w:before="120" w:beforeAutospacing="0" w:after="120" w:afterAutospacing="0"/>
        <w:ind w:left="709" w:hanging="1"/>
        <w:jc w:val="both"/>
        <w:rPr>
          <w:b/>
        </w:rPr>
      </w:pPr>
      <w:r w:rsidRPr="00643DB2">
        <w:rPr>
          <w:b/>
        </w:rPr>
        <w:t xml:space="preserve">Elektronik gazete makaleleri </w:t>
      </w:r>
    </w:p>
    <w:p w:rsidR="00643DB2" w:rsidRPr="00643DB2" w:rsidRDefault="00643DB2" w:rsidP="00FA318F">
      <w:pPr>
        <w:pStyle w:val="NormalWeb"/>
        <w:shd w:val="clear" w:color="auto" w:fill="FFFFFF"/>
        <w:spacing w:before="120" w:beforeAutospacing="0" w:after="120" w:afterAutospacing="0"/>
        <w:ind w:left="709" w:hanging="1"/>
        <w:jc w:val="both"/>
      </w:pPr>
      <w:r w:rsidRPr="00643DB2">
        <w:t xml:space="preserve">Elektronik adresten yararlanılan kaynakta, kaynağın erişilebileceği URL verilir. </w:t>
      </w:r>
      <w:r>
        <w:t xml:space="preserve">Erişim tarihine ihtiyaç yoktur.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Çetin, Ö. (2010). Televizyon </w:t>
      </w:r>
      <w:r w:rsidR="00FA318F" w:rsidRPr="00643DB2">
        <w:t>alışkanlıklarımız</w:t>
      </w:r>
      <w:r w:rsidRPr="00643DB2">
        <w:t xml:space="preserve"> IPTV ile </w:t>
      </w:r>
      <w:r w:rsidR="00FA318F" w:rsidRPr="00643DB2">
        <w:t>de</w:t>
      </w:r>
      <w:r w:rsidRPr="00643DB2">
        <w:t xml:space="preserve">ğişecek. </w:t>
      </w:r>
      <w:r w:rsidR="003962E4" w:rsidRPr="00643DB2">
        <w:t>https://www.hurriyet.com.tr/teknoloji/televizyon-aliskanlarimiz-iptv-ile-degisecek-11503368</w:t>
      </w:r>
    </w:p>
    <w:p w:rsidR="003C5F6A" w:rsidRPr="00643DB2" w:rsidRDefault="00F55A2F" w:rsidP="00FA318F">
      <w:pPr>
        <w:pStyle w:val="NormalWeb"/>
        <w:shd w:val="clear" w:color="auto" w:fill="FFFFFF"/>
        <w:spacing w:before="120" w:beforeAutospacing="0" w:after="120" w:afterAutospacing="0"/>
        <w:ind w:left="709" w:hanging="1"/>
        <w:jc w:val="both"/>
        <w:rPr>
          <w:b/>
        </w:rPr>
      </w:pPr>
      <w:r w:rsidRPr="00643DB2">
        <w:rPr>
          <w:b/>
        </w:rPr>
        <w:t xml:space="preserve">Rapor ve teknik makaleler </w:t>
      </w:r>
    </w:p>
    <w:p w:rsidR="003C5F6A" w:rsidRPr="00643DB2" w:rsidRDefault="00643DB2" w:rsidP="0039379B">
      <w:pPr>
        <w:pStyle w:val="NormalWeb"/>
        <w:shd w:val="clear" w:color="auto" w:fill="FFFFFF"/>
        <w:spacing w:before="120" w:beforeAutospacing="0" w:after="120" w:afterAutospacing="0"/>
        <w:ind w:left="709" w:hanging="709"/>
        <w:jc w:val="both"/>
      </w:pPr>
      <w:r>
        <w:t>Gencel-</w:t>
      </w:r>
      <w:r w:rsidR="00F55A2F" w:rsidRPr="00643DB2">
        <w:t xml:space="preserve">Bek, M. (1998). </w:t>
      </w:r>
      <w:r w:rsidR="00F55A2F" w:rsidRPr="00643DB2">
        <w:rPr>
          <w:i/>
        </w:rPr>
        <w:t>Mediscape Turkey 2000</w:t>
      </w:r>
      <w:r w:rsidR="00F55A2F" w:rsidRPr="00643DB2">
        <w:t xml:space="preserve"> (Report No. 2). Ankara: BAYAUM. </w:t>
      </w:r>
    </w:p>
    <w:p w:rsidR="003C5F6A" w:rsidRPr="00643DB2" w:rsidRDefault="00F55A2F" w:rsidP="00FA318F">
      <w:pPr>
        <w:pStyle w:val="NormalWeb"/>
        <w:shd w:val="clear" w:color="auto" w:fill="FFFFFF"/>
        <w:spacing w:before="120" w:beforeAutospacing="0" w:after="120" w:afterAutospacing="0"/>
        <w:ind w:left="709" w:hanging="1"/>
        <w:jc w:val="both"/>
        <w:rPr>
          <w:b/>
        </w:rPr>
      </w:pPr>
      <w:r w:rsidRPr="00643DB2">
        <w:rPr>
          <w:b/>
        </w:rPr>
        <w:t xml:space="preserve">Dergiden tek yazarlı makale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Aktay, Y. (1999). Aklın </w:t>
      </w:r>
      <w:r w:rsidR="00FA318F" w:rsidRPr="00643DB2">
        <w:t>sosyolojik soykütüğü</w:t>
      </w:r>
      <w:r w:rsidRPr="00643DB2">
        <w:t xml:space="preserve">: Soy </w:t>
      </w:r>
      <w:r w:rsidR="00FA318F" w:rsidRPr="00643DB2">
        <w:t>akıldan tarihsel ve toplumsal akla doğru</w:t>
      </w:r>
      <w:r w:rsidRPr="00643DB2">
        <w:t xml:space="preserve">. </w:t>
      </w:r>
      <w:r w:rsidRPr="00643DB2">
        <w:rPr>
          <w:i/>
        </w:rPr>
        <w:t>Toplum ve Bilim,</w:t>
      </w:r>
      <w:r w:rsidRPr="00643DB2">
        <w:t xml:space="preserve"> 82, 114-140. </w:t>
      </w:r>
    </w:p>
    <w:p w:rsidR="003C5F6A" w:rsidRPr="00643DB2" w:rsidRDefault="00F55A2F" w:rsidP="00FA318F">
      <w:pPr>
        <w:pStyle w:val="NormalWeb"/>
        <w:shd w:val="clear" w:color="auto" w:fill="FFFFFF"/>
        <w:spacing w:before="120" w:beforeAutospacing="0" w:after="120" w:afterAutospacing="0"/>
        <w:ind w:left="709" w:hanging="1"/>
        <w:jc w:val="both"/>
        <w:rPr>
          <w:b/>
        </w:rPr>
      </w:pPr>
      <w:r w:rsidRPr="00643DB2">
        <w:rPr>
          <w:b/>
        </w:rPr>
        <w:t xml:space="preserve">Dergiden çok yazarlı makale </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Binark, F. M., </w:t>
      </w:r>
      <w:r w:rsidR="00FF1698" w:rsidRPr="00643DB2">
        <w:t>&amp;</w:t>
      </w:r>
      <w:r w:rsidR="00B004A9">
        <w:t xml:space="preserve"> </w:t>
      </w:r>
      <w:r w:rsidRPr="00643DB2">
        <w:t xml:space="preserve">Çelikcan, P. (1998). Mahremin </w:t>
      </w:r>
      <w:r w:rsidR="00FA318F" w:rsidRPr="00643DB2">
        <w:t xml:space="preserve">müzakereye çağrılması ve </w:t>
      </w:r>
      <w:r w:rsidRPr="00643DB2">
        <w:t xml:space="preserve">Yıldo </w:t>
      </w:r>
      <w:r w:rsidR="00FA318F">
        <w:t>ö</w:t>
      </w:r>
      <w:r w:rsidRPr="00643DB2">
        <w:t xml:space="preserve">rneği. </w:t>
      </w:r>
      <w:r w:rsidRPr="00643DB2">
        <w:rPr>
          <w:i/>
        </w:rPr>
        <w:t>Kültür ve İletişim,</w:t>
      </w:r>
      <w:r w:rsidRPr="00643DB2">
        <w:t xml:space="preserve"> 1 (2), 197-214. </w:t>
      </w:r>
    </w:p>
    <w:p w:rsidR="003C5F6A" w:rsidRPr="00643DB2" w:rsidRDefault="00FF1698" w:rsidP="00FA318F">
      <w:pPr>
        <w:pStyle w:val="NormalWeb"/>
        <w:shd w:val="clear" w:color="auto" w:fill="FFFFFF"/>
        <w:spacing w:before="120" w:beforeAutospacing="0" w:after="120" w:afterAutospacing="0"/>
        <w:ind w:left="709" w:hanging="1"/>
        <w:jc w:val="both"/>
      </w:pPr>
      <w:r w:rsidRPr="00643DB2">
        <w:rPr>
          <w:b/>
        </w:rPr>
        <w:t>Tezler</w:t>
      </w:r>
    </w:p>
    <w:p w:rsidR="003C5F6A" w:rsidRPr="00643DB2" w:rsidRDefault="00F55A2F" w:rsidP="0039379B">
      <w:pPr>
        <w:pStyle w:val="NormalWeb"/>
        <w:shd w:val="clear" w:color="auto" w:fill="FFFFFF"/>
        <w:spacing w:before="120" w:beforeAutospacing="0" w:after="120" w:afterAutospacing="0"/>
        <w:ind w:left="709" w:hanging="709"/>
        <w:jc w:val="both"/>
      </w:pPr>
      <w:r w:rsidRPr="00643DB2">
        <w:t xml:space="preserve">Sarı, E. (2008). </w:t>
      </w:r>
      <w:r w:rsidRPr="00643DB2">
        <w:rPr>
          <w:i/>
        </w:rPr>
        <w:t xml:space="preserve">Kültür </w:t>
      </w:r>
      <w:r w:rsidR="00FA318F" w:rsidRPr="00643DB2">
        <w:rPr>
          <w:i/>
        </w:rPr>
        <w:t>kimlik ve politika</w:t>
      </w:r>
      <w:r w:rsidR="00FF1698" w:rsidRPr="00643DB2">
        <w:rPr>
          <w:i/>
        </w:rPr>
        <w:t xml:space="preserve">: Mardin’de </w:t>
      </w:r>
      <w:r w:rsidR="00FA318F" w:rsidRPr="00643DB2">
        <w:rPr>
          <w:i/>
        </w:rPr>
        <w:t>kültürlerara</w:t>
      </w:r>
      <w:r w:rsidR="00FF1698" w:rsidRPr="00643DB2">
        <w:rPr>
          <w:i/>
        </w:rPr>
        <w:t>sılık</w:t>
      </w:r>
      <w:r w:rsidR="00FF1698" w:rsidRPr="00643DB2">
        <w:t xml:space="preserve">. Ankara Üniversitesi, </w:t>
      </w:r>
      <w:r w:rsidRPr="00643DB2">
        <w:t>Sosyal Bilimler Enstitüsü</w:t>
      </w:r>
      <w:r w:rsidR="00FF1698" w:rsidRPr="00643DB2">
        <w:t>.</w:t>
      </w:r>
    </w:p>
    <w:p w:rsidR="00B528B8" w:rsidRPr="00643DB2" w:rsidRDefault="00B528B8" w:rsidP="00FA318F">
      <w:pPr>
        <w:spacing w:before="120" w:after="120" w:line="240" w:lineRule="auto"/>
        <w:ind w:firstLine="708"/>
        <w:jc w:val="both"/>
        <w:rPr>
          <w:rFonts w:ascii="Times New Roman" w:hAnsi="Times New Roman" w:cs="Times New Roman"/>
          <w:b/>
          <w:bCs/>
          <w:sz w:val="24"/>
          <w:szCs w:val="24"/>
          <w:shd w:val="clear" w:color="auto" w:fill="FFFFFF"/>
        </w:rPr>
      </w:pPr>
      <w:r w:rsidRPr="00643DB2">
        <w:rPr>
          <w:rStyle w:val="Gl"/>
          <w:rFonts w:ascii="Times New Roman" w:hAnsi="Times New Roman" w:cs="Times New Roman"/>
          <w:sz w:val="24"/>
          <w:szCs w:val="24"/>
        </w:rPr>
        <w:lastRenderedPageBreak/>
        <w:t xml:space="preserve">Dergimizin kapsamı içerisinde </w:t>
      </w:r>
      <w:r w:rsidRPr="00643DB2">
        <w:rPr>
          <w:rFonts w:ascii="Times New Roman" w:hAnsi="Times New Roman" w:cs="Times New Roman"/>
          <w:b/>
          <w:bCs/>
          <w:sz w:val="24"/>
          <w:szCs w:val="24"/>
          <w:shd w:val="clear" w:color="auto" w:fill="FFFFFF"/>
        </w:rPr>
        <w:t xml:space="preserve">Araştırma Makaleleri, Kuramsal Makaleler, </w:t>
      </w:r>
      <w:r w:rsidR="00993746" w:rsidRPr="00643DB2">
        <w:rPr>
          <w:rFonts w:ascii="Times New Roman" w:hAnsi="Times New Roman" w:cs="Times New Roman"/>
          <w:b/>
          <w:bCs/>
          <w:sz w:val="24"/>
          <w:szCs w:val="24"/>
          <w:shd w:val="clear" w:color="auto" w:fill="FFFFFF"/>
        </w:rPr>
        <w:t>Vaka Çalışmaları ve</w:t>
      </w:r>
      <w:r w:rsidRPr="00643DB2">
        <w:rPr>
          <w:rFonts w:ascii="Times New Roman" w:hAnsi="Times New Roman" w:cs="Times New Roman"/>
          <w:b/>
          <w:bCs/>
          <w:sz w:val="24"/>
          <w:szCs w:val="24"/>
          <w:shd w:val="clear" w:color="auto" w:fill="FFFFFF"/>
        </w:rPr>
        <w:t xml:space="preserve"> Kitap Eleştirileri</w:t>
      </w:r>
      <w:r w:rsidR="00B004A9">
        <w:rPr>
          <w:rFonts w:ascii="Times New Roman" w:hAnsi="Times New Roman" w:cs="Times New Roman"/>
          <w:b/>
          <w:bCs/>
          <w:sz w:val="24"/>
          <w:szCs w:val="24"/>
          <w:shd w:val="clear" w:color="auto" w:fill="FFFFFF"/>
        </w:rPr>
        <w:t xml:space="preserve"> </w:t>
      </w:r>
      <w:r w:rsidRPr="00643DB2">
        <w:rPr>
          <w:rFonts w:ascii="Times New Roman" w:hAnsi="Times New Roman" w:cs="Times New Roman"/>
          <w:b/>
          <w:bCs/>
          <w:sz w:val="24"/>
          <w:szCs w:val="24"/>
          <w:shd w:val="clear" w:color="auto" w:fill="FFFFFF"/>
        </w:rPr>
        <w:t xml:space="preserve">yer almaktadır. Bahsedilen içerikler aşağıda açıklanmıştır. </w:t>
      </w:r>
    </w:p>
    <w:p w:rsidR="00B528B8" w:rsidRPr="00643DB2" w:rsidRDefault="00B528B8" w:rsidP="00FA318F">
      <w:pPr>
        <w:pStyle w:val="NormalWeb"/>
        <w:shd w:val="clear" w:color="auto" w:fill="FFFFFF"/>
        <w:spacing w:before="120" w:beforeAutospacing="0" w:after="120" w:afterAutospacing="0"/>
        <w:ind w:firstLine="708"/>
        <w:jc w:val="both"/>
      </w:pPr>
      <w:r w:rsidRPr="00643DB2">
        <w:rPr>
          <w:b/>
          <w:bCs/>
        </w:rPr>
        <w:t>Araştırma Makaleleri</w:t>
      </w:r>
    </w:p>
    <w:p w:rsidR="00B528B8" w:rsidRPr="00643DB2" w:rsidRDefault="00B528B8" w:rsidP="00FA318F">
      <w:pPr>
        <w:pStyle w:val="NormalWeb"/>
        <w:shd w:val="clear" w:color="auto" w:fill="FFFFFF"/>
        <w:spacing w:before="120" w:beforeAutospacing="0" w:after="120" w:afterAutospacing="0"/>
        <w:ind w:firstLine="708"/>
        <w:jc w:val="both"/>
      </w:pPr>
      <w:r w:rsidRPr="00643DB2">
        <w:t>Çalışma konusu hakkında bilimsel veri toplama teknikleri ile belirlenen evrenden veri toplanarak hazırlanan çalışmalardır. Bu çalışmalarda önemli olan kısım bulgular, tartışma ve öneri kısımlarıdır.</w:t>
      </w:r>
    </w:p>
    <w:p w:rsidR="00B528B8" w:rsidRPr="00643DB2" w:rsidRDefault="00B528B8" w:rsidP="00FA318F">
      <w:pPr>
        <w:pStyle w:val="NormalWeb"/>
        <w:shd w:val="clear" w:color="auto" w:fill="FFFFFF"/>
        <w:spacing w:before="120" w:beforeAutospacing="0" w:after="120" w:afterAutospacing="0"/>
        <w:ind w:firstLine="708"/>
        <w:jc w:val="both"/>
      </w:pPr>
      <w:r w:rsidRPr="00643DB2">
        <w:rPr>
          <w:b/>
          <w:bCs/>
        </w:rPr>
        <w:t>Kuramsal Makaleler</w:t>
      </w:r>
    </w:p>
    <w:p w:rsidR="00B528B8" w:rsidRPr="00643DB2" w:rsidRDefault="00B528B8" w:rsidP="00FA318F">
      <w:pPr>
        <w:pStyle w:val="NormalWeb"/>
        <w:shd w:val="clear" w:color="auto" w:fill="FFFFFF"/>
        <w:spacing w:before="120" w:beforeAutospacing="0" w:after="120" w:afterAutospacing="0"/>
        <w:ind w:firstLine="708"/>
        <w:jc w:val="both"/>
      </w:pPr>
      <w:r w:rsidRPr="00643DB2">
        <w:t>Çalışma konusu hakkında yazılmış literatür tartışılarak işletmelere ve uygulayıcılara öneriler sunan çalışmalardır. Bu çalışmalarda sonuç ve öneriler kısmı önemlidir.</w:t>
      </w:r>
    </w:p>
    <w:p w:rsidR="00B528B8" w:rsidRPr="00643DB2" w:rsidRDefault="00993746" w:rsidP="00FA318F">
      <w:pPr>
        <w:pStyle w:val="NormalWeb"/>
        <w:shd w:val="clear" w:color="auto" w:fill="FFFFFF"/>
        <w:spacing w:before="120" w:beforeAutospacing="0" w:after="120" w:afterAutospacing="0"/>
        <w:ind w:firstLine="708"/>
        <w:jc w:val="both"/>
      </w:pPr>
      <w:r w:rsidRPr="00643DB2">
        <w:rPr>
          <w:b/>
          <w:bCs/>
        </w:rPr>
        <w:t>Vaka Çalışması</w:t>
      </w:r>
    </w:p>
    <w:p w:rsidR="00B528B8" w:rsidRPr="00643DB2" w:rsidRDefault="00B528B8" w:rsidP="00FA318F">
      <w:pPr>
        <w:pStyle w:val="NormalWeb"/>
        <w:shd w:val="clear" w:color="auto" w:fill="FFFFFF"/>
        <w:spacing w:before="120" w:beforeAutospacing="0" w:after="120" w:afterAutospacing="0"/>
        <w:ind w:firstLine="708"/>
        <w:jc w:val="both"/>
      </w:pPr>
      <w:r w:rsidRPr="00643DB2">
        <w:t>Örgütlerde karşılaşılan sorunların ve çözüm yollarının, kullanılan karar verme tekniklerinin, uygulanan yönetim anlayışları ve araçlarının vb. konuların örnek olay formatında yayımlanmasını içerir. Bu çalışmalarda öncelikli olanlar; olayları yaşayan bireylerin deneyimlerinden ne öğrendikleri ve bu konulardaki kazanımlarının paylaşımıdır. Gözlem ve görüşmeler, belge analizleri ve benzeri nitel veri toplama yöntemlerini içerir.</w:t>
      </w:r>
    </w:p>
    <w:p w:rsidR="00B528B8" w:rsidRPr="00643DB2" w:rsidRDefault="00B528B8" w:rsidP="00FA318F">
      <w:pPr>
        <w:pStyle w:val="NormalWeb"/>
        <w:shd w:val="clear" w:color="auto" w:fill="FFFFFF"/>
        <w:spacing w:before="120" w:beforeAutospacing="0" w:after="120" w:afterAutospacing="0"/>
        <w:ind w:firstLine="708"/>
        <w:jc w:val="both"/>
      </w:pPr>
      <w:r w:rsidRPr="00643DB2">
        <w:rPr>
          <w:b/>
          <w:bCs/>
        </w:rPr>
        <w:t>Kitap Eleştirileri</w:t>
      </w:r>
    </w:p>
    <w:p w:rsidR="00B528B8" w:rsidRPr="00643DB2" w:rsidRDefault="00B528B8" w:rsidP="00FA318F">
      <w:pPr>
        <w:pStyle w:val="NormalWeb"/>
        <w:shd w:val="clear" w:color="auto" w:fill="FFFFFF"/>
        <w:spacing w:before="120" w:beforeAutospacing="0" w:after="120" w:afterAutospacing="0"/>
        <w:ind w:firstLine="708"/>
        <w:jc w:val="both"/>
      </w:pPr>
      <w:r w:rsidRPr="00643DB2">
        <w:t>Kitap eleştirileri, Derginin amacı doğrultusunda yayımlanan Türkçe ve İngilizce kitapların eleştirilerini kapsar. Öncelikle eleştiriye konu olan kitabın kısa özeti yapılır. Ardından kitabın literatüre katkıları, olumlu ve olumsuz yönleri irdelenir.</w:t>
      </w:r>
    </w:p>
    <w:sectPr w:rsidR="00B528B8" w:rsidRPr="00643DB2" w:rsidSect="007B42B7">
      <w:headerReference w:type="default" r:id="rId8"/>
      <w:footerReference w:type="default" r:id="rId9"/>
      <w:pgSz w:w="12474" w:h="17010"/>
      <w:pgMar w:top="1418" w:right="1418" w:bottom="1418" w:left="1418" w:header="5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9C1" w:rsidRDefault="00AE59C1" w:rsidP="004A3AE4">
      <w:pPr>
        <w:spacing w:after="0" w:line="240" w:lineRule="auto"/>
      </w:pPr>
      <w:r>
        <w:separator/>
      </w:r>
    </w:p>
  </w:endnote>
  <w:endnote w:type="continuationSeparator" w:id="1">
    <w:p w:rsidR="00AE59C1" w:rsidRDefault="00AE59C1" w:rsidP="004A3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35667123"/>
      <w:docPartObj>
        <w:docPartGallery w:val="Page Numbers (Bottom of Page)"/>
        <w:docPartUnique/>
      </w:docPartObj>
    </w:sdtPr>
    <w:sdtContent>
      <w:p w:rsidR="0027637A" w:rsidRPr="0027637A" w:rsidRDefault="00026567" w:rsidP="0027637A">
        <w:pPr>
          <w:pStyle w:val="Altbilgi"/>
          <w:jc w:val="right"/>
          <w:rPr>
            <w:rFonts w:ascii="Times New Roman" w:hAnsi="Times New Roman" w:cs="Times New Roman"/>
            <w:sz w:val="24"/>
            <w:szCs w:val="24"/>
          </w:rPr>
        </w:pPr>
        <w:r w:rsidRPr="0027637A">
          <w:rPr>
            <w:rFonts w:ascii="Times New Roman" w:hAnsi="Times New Roman" w:cs="Times New Roman"/>
            <w:sz w:val="24"/>
            <w:szCs w:val="24"/>
          </w:rPr>
          <w:fldChar w:fldCharType="begin"/>
        </w:r>
        <w:r w:rsidR="0027637A" w:rsidRPr="0027637A">
          <w:rPr>
            <w:rFonts w:ascii="Times New Roman" w:hAnsi="Times New Roman" w:cs="Times New Roman"/>
            <w:sz w:val="24"/>
            <w:szCs w:val="24"/>
          </w:rPr>
          <w:instrText>PAGE   \* MERGEFORMAT</w:instrText>
        </w:r>
        <w:r w:rsidRPr="0027637A">
          <w:rPr>
            <w:rFonts w:ascii="Times New Roman" w:hAnsi="Times New Roman" w:cs="Times New Roman"/>
            <w:sz w:val="24"/>
            <w:szCs w:val="24"/>
          </w:rPr>
          <w:fldChar w:fldCharType="separate"/>
        </w:r>
        <w:r w:rsidR="001E468B">
          <w:rPr>
            <w:rFonts w:ascii="Times New Roman" w:hAnsi="Times New Roman" w:cs="Times New Roman"/>
            <w:noProof/>
            <w:sz w:val="24"/>
            <w:szCs w:val="24"/>
          </w:rPr>
          <w:t>1</w:t>
        </w:r>
        <w:r w:rsidRPr="0027637A">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9C1" w:rsidRDefault="00AE59C1" w:rsidP="004A3AE4">
      <w:pPr>
        <w:spacing w:after="0" w:line="240" w:lineRule="auto"/>
      </w:pPr>
      <w:r>
        <w:separator/>
      </w:r>
    </w:p>
  </w:footnote>
  <w:footnote w:type="continuationSeparator" w:id="1">
    <w:p w:rsidR="00AE59C1" w:rsidRDefault="00AE59C1" w:rsidP="004A3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37A" w:rsidRPr="0027637A" w:rsidRDefault="0027637A" w:rsidP="0027637A">
    <w:pPr>
      <w:pStyle w:val="stbilgi"/>
      <w:jc w:val="center"/>
      <w:rPr>
        <w:rFonts w:ascii="Times New Roman" w:hAnsi="Times New Roman" w:cs="Times New Roman"/>
        <w:sz w:val="20"/>
        <w:szCs w:val="20"/>
      </w:rPr>
    </w:pPr>
    <w:r w:rsidRPr="0027637A">
      <w:rPr>
        <w:rFonts w:ascii="Times New Roman" w:hAnsi="Times New Roman" w:cs="Times New Roman"/>
        <w:sz w:val="20"/>
        <w:szCs w:val="20"/>
      </w:rPr>
      <w:t>Türkçe Makale Başlığı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DC9"/>
    <w:multiLevelType w:val="multilevel"/>
    <w:tmpl w:val="1B8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294822"/>
    <w:multiLevelType w:val="multilevel"/>
    <w:tmpl w:val="0B9A7D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66BDD"/>
    <w:rsid w:val="00026567"/>
    <w:rsid w:val="001109C7"/>
    <w:rsid w:val="00126B2F"/>
    <w:rsid w:val="001705C7"/>
    <w:rsid w:val="001D54B0"/>
    <w:rsid w:val="001E468B"/>
    <w:rsid w:val="001F5EBE"/>
    <w:rsid w:val="0027637A"/>
    <w:rsid w:val="00344153"/>
    <w:rsid w:val="00360ECA"/>
    <w:rsid w:val="0039379B"/>
    <w:rsid w:val="003962E4"/>
    <w:rsid w:val="003A616B"/>
    <w:rsid w:val="003C5F6A"/>
    <w:rsid w:val="00437444"/>
    <w:rsid w:val="004A3AE4"/>
    <w:rsid w:val="004C2FCE"/>
    <w:rsid w:val="00506DF8"/>
    <w:rsid w:val="00536328"/>
    <w:rsid w:val="00563F78"/>
    <w:rsid w:val="005A257A"/>
    <w:rsid w:val="005A4BC8"/>
    <w:rsid w:val="005B6F99"/>
    <w:rsid w:val="005C0D6D"/>
    <w:rsid w:val="00643DB2"/>
    <w:rsid w:val="006560DB"/>
    <w:rsid w:val="00690AEE"/>
    <w:rsid w:val="006A43B5"/>
    <w:rsid w:val="00711040"/>
    <w:rsid w:val="0075003F"/>
    <w:rsid w:val="007B42B7"/>
    <w:rsid w:val="008473B2"/>
    <w:rsid w:val="0086160C"/>
    <w:rsid w:val="00861A9A"/>
    <w:rsid w:val="008A1B75"/>
    <w:rsid w:val="008F20A5"/>
    <w:rsid w:val="00936BE7"/>
    <w:rsid w:val="00993746"/>
    <w:rsid w:val="00997990"/>
    <w:rsid w:val="009D02A0"/>
    <w:rsid w:val="00A42C63"/>
    <w:rsid w:val="00A66BDD"/>
    <w:rsid w:val="00AB45C7"/>
    <w:rsid w:val="00AE59C1"/>
    <w:rsid w:val="00B004A9"/>
    <w:rsid w:val="00B528B8"/>
    <w:rsid w:val="00B5385A"/>
    <w:rsid w:val="00BB6319"/>
    <w:rsid w:val="00BC3FE7"/>
    <w:rsid w:val="00C54F60"/>
    <w:rsid w:val="00C56D69"/>
    <w:rsid w:val="00C5731B"/>
    <w:rsid w:val="00C609AD"/>
    <w:rsid w:val="00C7383D"/>
    <w:rsid w:val="00CC71F4"/>
    <w:rsid w:val="00D03B01"/>
    <w:rsid w:val="00D20307"/>
    <w:rsid w:val="00D94313"/>
    <w:rsid w:val="00DD171A"/>
    <w:rsid w:val="00E12D99"/>
    <w:rsid w:val="00E45C62"/>
    <w:rsid w:val="00E67460"/>
    <w:rsid w:val="00E87C30"/>
    <w:rsid w:val="00EC65C1"/>
    <w:rsid w:val="00EE385D"/>
    <w:rsid w:val="00F52D70"/>
    <w:rsid w:val="00F55A2F"/>
    <w:rsid w:val="00FA318F"/>
    <w:rsid w:val="00FF16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E7"/>
  </w:style>
  <w:style w:type="paragraph" w:styleId="Balk1">
    <w:name w:val="heading 1"/>
    <w:basedOn w:val="ListeParagraf"/>
    <w:next w:val="Normal"/>
    <w:link w:val="Balk1Char"/>
    <w:uiPriority w:val="9"/>
    <w:qFormat/>
    <w:rsid w:val="0075003F"/>
    <w:pPr>
      <w:spacing w:before="120" w:after="120" w:line="240" w:lineRule="auto"/>
      <w:ind w:left="0" w:firstLine="709"/>
      <w:jc w:val="both"/>
      <w:outlineLvl w:val="0"/>
    </w:pPr>
    <w:rPr>
      <w:rFonts w:ascii="Times New Roman" w:hAnsi="Times New Roman" w:cs="Times New Roman"/>
      <w:b/>
      <w:sz w:val="24"/>
      <w:szCs w:val="24"/>
    </w:rPr>
  </w:style>
  <w:style w:type="paragraph" w:styleId="Balk2">
    <w:name w:val="heading 2"/>
    <w:basedOn w:val="ListeParagraf"/>
    <w:next w:val="Normal"/>
    <w:link w:val="Balk2Char"/>
    <w:uiPriority w:val="9"/>
    <w:unhideWhenUsed/>
    <w:qFormat/>
    <w:rsid w:val="00C54F60"/>
    <w:pPr>
      <w:spacing w:before="240" w:after="240" w:line="240" w:lineRule="auto"/>
      <w:ind w:left="0" w:firstLine="709"/>
      <w:jc w:val="both"/>
      <w:outlineLvl w:val="1"/>
    </w:pPr>
    <w:rPr>
      <w:rFonts w:ascii="Times New Roman" w:hAnsi="Times New Roman" w:cs="Times New Roman"/>
      <w:b/>
      <w:sz w:val="24"/>
      <w:szCs w:val="24"/>
    </w:rPr>
  </w:style>
  <w:style w:type="paragraph" w:styleId="Balk3">
    <w:name w:val="heading 3"/>
    <w:basedOn w:val="Normal"/>
    <w:next w:val="Normal"/>
    <w:link w:val="Balk3Char"/>
    <w:uiPriority w:val="9"/>
    <w:unhideWhenUsed/>
    <w:qFormat/>
    <w:rsid w:val="00C54F60"/>
    <w:pPr>
      <w:spacing w:before="240" w:after="240" w:line="240" w:lineRule="auto"/>
      <w:ind w:firstLine="709"/>
      <w:jc w:val="both"/>
      <w:outlineLvl w:val="2"/>
    </w:pPr>
    <w:rPr>
      <w:rFonts w:ascii="Times New Roman" w:hAnsi="Times New Roman" w:cs="Times New Roman"/>
      <w:b/>
      <w: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3AE4"/>
    <w:rPr>
      <w:color w:val="0000FF"/>
      <w:u w:val="single"/>
    </w:rPr>
  </w:style>
  <w:style w:type="character" w:styleId="DipnotBavurusu">
    <w:name w:val="footnote reference"/>
    <w:aliases w:val="BVI fnr,Footnote Reference Number,Odwołanie przypisu,Footnote symbol,SUPERS"/>
    <w:basedOn w:val="VarsaylanParagrafYazTipi"/>
    <w:unhideWhenUsed/>
    <w:rsid w:val="004A3AE4"/>
    <w:rPr>
      <w:vertAlign w:val="superscript"/>
    </w:rPr>
  </w:style>
  <w:style w:type="character" w:customStyle="1" w:styleId="Title1Char">
    <w:name w:val="Title 1 Char"/>
    <w:basedOn w:val="VarsaylanParagrafYazTipi"/>
    <w:link w:val="Title1"/>
    <w:locked/>
    <w:rsid w:val="004A3AE4"/>
    <w:rPr>
      <w:rFonts w:ascii="Times New Roman" w:eastAsia="Calibri" w:hAnsi="Times New Roman" w:cstheme="minorHAnsi"/>
      <w:sz w:val="24"/>
      <w:szCs w:val="26"/>
      <w:lang w:val="en-US"/>
    </w:rPr>
  </w:style>
  <w:style w:type="paragraph" w:customStyle="1" w:styleId="Title1">
    <w:name w:val="Title 1"/>
    <w:basedOn w:val="Balk1"/>
    <w:next w:val="Normal"/>
    <w:link w:val="Title1Char"/>
    <w:autoRedefine/>
    <w:qFormat/>
    <w:rsid w:val="004A3AE4"/>
    <w:pPr>
      <w:jc w:val="center"/>
    </w:pPr>
    <w:rPr>
      <w:rFonts w:eastAsia="Calibri" w:cstheme="minorHAnsi"/>
      <w:szCs w:val="26"/>
      <w:lang w:val="en-US"/>
    </w:rPr>
  </w:style>
  <w:style w:type="character" w:customStyle="1" w:styleId="Balk1Char">
    <w:name w:val="Başlık 1 Char"/>
    <w:basedOn w:val="VarsaylanParagrafYazTipi"/>
    <w:link w:val="Balk1"/>
    <w:uiPriority w:val="9"/>
    <w:rsid w:val="0075003F"/>
    <w:rPr>
      <w:rFonts w:ascii="Times New Roman" w:hAnsi="Times New Roman" w:cs="Times New Roman"/>
      <w:b/>
      <w:sz w:val="24"/>
      <w:szCs w:val="24"/>
    </w:rPr>
  </w:style>
  <w:style w:type="paragraph" w:styleId="DipnotMetni">
    <w:name w:val="footnote text"/>
    <w:basedOn w:val="Normal"/>
    <w:link w:val="DipnotMetniChar"/>
    <w:uiPriority w:val="99"/>
    <w:semiHidden/>
    <w:unhideWhenUsed/>
    <w:rsid w:val="004A3AE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A3AE4"/>
    <w:rPr>
      <w:sz w:val="20"/>
      <w:szCs w:val="20"/>
    </w:rPr>
  </w:style>
  <w:style w:type="paragraph" w:styleId="ListeParagraf">
    <w:name w:val="List Paragraph"/>
    <w:basedOn w:val="Normal"/>
    <w:uiPriority w:val="34"/>
    <w:qFormat/>
    <w:rsid w:val="008473B2"/>
    <w:pPr>
      <w:ind w:left="720"/>
      <w:contextualSpacing/>
    </w:pPr>
  </w:style>
  <w:style w:type="paragraph" w:styleId="stbilgi">
    <w:name w:val="header"/>
    <w:basedOn w:val="Normal"/>
    <w:link w:val="stbilgiChar"/>
    <w:uiPriority w:val="99"/>
    <w:unhideWhenUsed/>
    <w:rsid w:val="007B42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42B7"/>
  </w:style>
  <w:style w:type="paragraph" w:styleId="Altbilgi">
    <w:name w:val="footer"/>
    <w:basedOn w:val="Normal"/>
    <w:link w:val="AltbilgiChar"/>
    <w:uiPriority w:val="99"/>
    <w:unhideWhenUsed/>
    <w:rsid w:val="007B42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42B7"/>
  </w:style>
  <w:style w:type="paragraph" w:customStyle="1" w:styleId="Tablo">
    <w:name w:val="Tablo"/>
    <w:basedOn w:val="Normal"/>
    <w:link w:val="TabloChar"/>
    <w:autoRedefine/>
    <w:qFormat/>
    <w:rsid w:val="005A257A"/>
    <w:pPr>
      <w:spacing w:before="240" w:after="240" w:line="240" w:lineRule="auto"/>
      <w:jc w:val="center"/>
    </w:pPr>
    <w:rPr>
      <w:rFonts w:ascii="Times New Roman" w:hAnsi="Times New Roman" w:cs="Times New Roman"/>
      <w:bCs/>
      <w:color w:val="000000"/>
      <w:sz w:val="24"/>
      <w:szCs w:val="24"/>
    </w:rPr>
  </w:style>
  <w:style w:type="table" w:styleId="TabloKlavuzu">
    <w:name w:val="Table Grid"/>
    <w:basedOn w:val="NormalTablo"/>
    <w:uiPriority w:val="39"/>
    <w:rsid w:val="00EE3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oChar">
    <w:name w:val="Tablo Char"/>
    <w:basedOn w:val="VarsaylanParagrafYazTipi"/>
    <w:link w:val="Tablo"/>
    <w:rsid w:val="005A257A"/>
    <w:rPr>
      <w:rFonts w:ascii="Times New Roman" w:hAnsi="Times New Roman" w:cs="Times New Roman"/>
      <w:bCs/>
      <w:color w:val="000000"/>
      <w:sz w:val="24"/>
      <w:szCs w:val="24"/>
    </w:rPr>
  </w:style>
  <w:style w:type="paragraph" w:styleId="NormalWeb">
    <w:name w:val="Normal (Web)"/>
    <w:basedOn w:val="Normal"/>
    <w:uiPriority w:val="99"/>
    <w:semiHidden/>
    <w:unhideWhenUsed/>
    <w:rsid w:val="00C609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528B8"/>
    <w:rPr>
      <w:b/>
      <w:bCs/>
    </w:rPr>
  </w:style>
  <w:style w:type="character" w:customStyle="1" w:styleId="UnresolvedMention">
    <w:name w:val="Unresolved Mention"/>
    <w:basedOn w:val="VarsaylanParagrafYazTipi"/>
    <w:uiPriority w:val="99"/>
    <w:semiHidden/>
    <w:unhideWhenUsed/>
    <w:rsid w:val="003C5F6A"/>
    <w:rPr>
      <w:color w:val="605E5C"/>
      <w:shd w:val="clear" w:color="auto" w:fill="E1DFDD"/>
    </w:rPr>
  </w:style>
  <w:style w:type="character" w:customStyle="1" w:styleId="fontstyle01">
    <w:name w:val="fontstyle01"/>
    <w:basedOn w:val="VarsaylanParagrafYazTipi"/>
    <w:rsid w:val="00643DB2"/>
    <w:rPr>
      <w:rFonts w:ascii="TimesNewRomanPS-BoldMT" w:hAnsi="TimesNewRomanPS-BoldMT" w:hint="default"/>
      <w:b/>
      <w:bCs/>
      <w:i w:val="0"/>
      <w:iCs w:val="0"/>
      <w:color w:val="231F20"/>
      <w:sz w:val="18"/>
      <w:szCs w:val="18"/>
    </w:rPr>
  </w:style>
  <w:style w:type="character" w:customStyle="1" w:styleId="fontstyle21">
    <w:name w:val="fontstyle21"/>
    <w:basedOn w:val="VarsaylanParagrafYazTipi"/>
    <w:rsid w:val="00643DB2"/>
    <w:rPr>
      <w:rFonts w:ascii="TimesNewRomanPSMT" w:hAnsi="TimesNewRomanPSMT" w:hint="default"/>
      <w:b w:val="0"/>
      <w:bCs w:val="0"/>
      <w:i w:val="0"/>
      <w:iCs w:val="0"/>
      <w:color w:val="231F20"/>
      <w:sz w:val="18"/>
      <w:szCs w:val="18"/>
    </w:rPr>
  </w:style>
  <w:style w:type="character" w:customStyle="1" w:styleId="fontstyle31">
    <w:name w:val="fontstyle31"/>
    <w:basedOn w:val="VarsaylanParagrafYazTipi"/>
    <w:rsid w:val="00643DB2"/>
    <w:rPr>
      <w:rFonts w:ascii="TimesNewRomanPS-ItalicMT" w:hAnsi="TimesNewRomanPS-ItalicMT" w:hint="default"/>
      <w:b w:val="0"/>
      <w:bCs w:val="0"/>
      <w:i/>
      <w:iCs/>
      <w:color w:val="231F20"/>
      <w:sz w:val="18"/>
      <w:szCs w:val="18"/>
    </w:rPr>
  </w:style>
  <w:style w:type="character" w:customStyle="1" w:styleId="Balk2Char">
    <w:name w:val="Başlık 2 Char"/>
    <w:basedOn w:val="VarsaylanParagrafYazTipi"/>
    <w:link w:val="Balk2"/>
    <w:uiPriority w:val="9"/>
    <w:rsid w:val="00C54F60"/>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C54F60"/>
    <w:rPr>
      <w:rFonts w:ascii="Times New Roman" w:hAnsi="Times New Roman" w:cs="Times New Roman"/>
      <w:b/>
      <w:i/>
      <w:sz w:val="24"/>
      <w:szCs w:val="24"/>
      <w:lang w:eastAsia="tr-TR"/>
    </w:rPr>
  </w:style>
</w:styles>
</file>

<file path=word/webSettings.xml><?xml version="1.0" encoding="utf-8"?>
<w:webSettings xmlns:r="http://schemas.openxmlformats.org/officeDocument/2006/relationships" xmlns:w="http://schemas.openxmlformats.org/wordprocessingml/2006/main">
  <w:divs>
    <w:div w:id="925072606">
      <w:bodyDiv w:val="1"/>
      <w:marLeft w:val="0"/>
      <w:marRight w:val="0"/>
      <w:marTop w:val="0"/>
      <w:marBottom w:val="0"/>
      <w:divBdr>
        <w:top w:val="none" w:sz="0" w:space="0" w:color="auto"/>
        <w:left w:val="none" w:sz="0" w:space="0" w:color="auto"/>
        <w:bottom w:val="none" w:sz="0" w:space="0" w:color="auto"/>
        <w:right w:val="none" w:sz="0" w:space="0" w:color="auto"/>
      </w:divBdr>
    </w:div>
    <w:div w:id="14149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CA194-F46C-462D-A1CC-18179938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1438</Words>
  <Characters>8201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36</cp:revision>
  <dcterms:created xsi:type="dcterms:W3CDTF">2021-03-26T06:36:00Z</dcterms:created>
  <dcterms:modified xsi:type="dcterms:W3CDTF">2024-07-01T15:59:00Z</dcterms:modified>
</cp:coreProperties>
</file>