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AE5F" w14:textId="77777777" w:rsidR="00A70448" w:rsidRPr="00D00CD8" w:rsidRDefault="00000000" w:rsidP="00F2607E">
      <w:pPr>
        <w:jc w:val="center"/>
        <w:rPr>
          <w:rFonts w:ascii="Calibri Light" w:hAnsi="Calibri Light" w:cs="Calibri Light"/>
          <w:b/>
          <w:bCs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b/>
          <w:bCs/>
          <w:sz w:val="20"/>
          <w:szCs w:val="20"/>
          <w:lang w:val="tr-TR"/>
        </w:rPr>
        <w:t>ERGOTERAPİ VE REHABİLİTASYON DERGİSİ TELİF HAKKI ANLAŞMASI VE YAZARLIK ONAYI FORMU</w:t>
      </w:r>
    </w:p>
    <w:p w14:paraId="63CC14D4" w14:textId="77777777" w:rsidR="00A70448" w:rsidRPr="00D00CD8" w:rsidRDefault="00A70448" w:rsidP="00F2607E">
      <w:pPr>
        <w:jc w:val="both"/>
        <w:rPr>
          <w:rFonts w:ascii="Calibri Light" w:hAnsi="Calibri Light" w:cs="Calibri Light"/>
          <w:sz w:val="20"/>
          <w:szCs w:val="20"/>
          <w:lang w:val="tr-TR"/>
        </w:rPr>
      </w:pPr>
    </w:p>
    <w:p w14:paraId="2747EA34" w14:textId="0F60587A" w:rsidR="00A70448" w:rsidRPr="00D00CD8" w:rsidRDefault="00F2607E" w:rsidP="00F2607E">
      <w:pPr>
        <w:jc w:val="both"/>
        <w:rPr>
          <w:rFonts w:ascii="Calibri Light" w:hAnsi="Calibri Light" w:cs="Calibri Light"/>
          <w:b/>
          <w:bCs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b/>
          <w:bCs/>
          <w:sz w:val="20"/>
          <w:szCs w:val="20"/>
          <w:lang w:val="tr-TR"/>
        </w:rPr>
        <w:t>Çalışmanın başlığı:</w:t>
      </w:r>
    </w:p>
    <w:p w14:paraId="0CF08790" w14:textId="0CEB9CF0" w:rsidR="00A70448" w:rsidRPr="00D00CD8" w:rsidRDefault="00000000" w:rsidP="00F2607E">
      <w:p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607E" w:rsidRPr="00D00CD8">
        <w:rPr>
          <w:rFonts w:ascii="Calibri Light" w:hAnsi="Calibri Light" w:cs="Calibri Light"/>
          <w:sz w:val="20"/>
          <w:szCs w:val="20"/>
          <w:lang w:val="tr-TR"/>
        </w:rPr>
        <w:t>…………………………………………</w:t>
      </w:r>
    </w:p>
    <w:p w14:paraId="028D5B69" w14:textId="77777777" w:rsidR="00A70448" w:rsidRPr="00D00CD8" w:rsidRDefault="00000000" w:rsidP="00F2607E">
      <w:p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Aşağıda imzası bulunan yazarlar, yukarıda belirtilen başlığa sahip makalenin içeriği üzerinde Ergoterapi ve Rehabilitasyon Dergisi ve yayıncının herhangi bir sorumluluğu olmadığını kabul ederler.</w:t>
      </w:r>
    </w:p>
    <w:p w14:paraId="03F87230" w14:textId="77777777" w:rsidR="00A70448" w:rsidRPr="00D00CD8" w:rsidRDefault="00A70448" w:rsidP="00F2607E">
      <w:pPr>
        <w:jc w:val="both"/>
        <w:rPr>
          <w:rFonts w:ascii="Calibri Light" w:hAnsi="Calibri Light" w:cs="Calibri Light"/>
          <w:sz w:val="20"/>
          <w:szCs w:val="20"/>
          <w:lang w:val="tr-TR"/>
        </w:rPr>
      </w:pPr>
    </w:p>
    <w:p w14:paraId="6D4140E7" w14:textId="77777777" w:rsidR="00A70448" w:rsidRPr="00D00CD8" w:rsidRDefault="00000000" w:rsidP="00F2607E">
      <w:pPr>
        <w:jc w:val="both"/>
        <w:rPr>
          <w:rFonts w:ascii="Calibri Light" w:hAnsi="Calibri Light" w:cs="Calibri Light"/>
          <w:b/>
          <w:bCs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b/>
          <w:bCs/>
          <w:sz w:val="20"/>
          <w:szCs w:val="20"/>
          <w:lang w:val="tr-TR"/>
        </w:rPr>
        <w:t>Telif Hakkı</w:t>
      </w:r>
    </w:p>
    <w:p w14:paraId="7B63C7DB" w14:textId="1E525B43" w:rsidR="00A70448" w:rsidRPr="00D00CD8" w:rsidRDefault="00F2607E" w:rsidP="00F2607E">
      <w:p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Yazarlar bu anlaşmaları imzalayarak aşağıdaki hükümleri Kabul etmiş sayılırlar.</w:t>
      </w:r>
    </w:p>
    <w:p w14:paraId="3DF7077B" w14:textId="77777777" w:rsidR="00A70448" w:rsidRPr="00D00CD8" w:rsidRDefault="00000000" w:rsidP="00F2607E">
      <w:pPr>
        <w:jc w:val="both"/>
        <w:rPr>
          <w:rFonts w:ascii="Calibri Light" w:hAnsi="Calibri Light" w:cs="Calibri Light"/>
          <w:b/>
          <w:bCs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b/>
          <w:bCs/>
          <w:sz w:val="20"/>
          <w:szCs w:val="20"/>
          <w:lang w:val="tr-TR"/>
        </w:rPr>
        <w:t>Gönderinin Orijinalliği</w:t>
      </w:r>
    </w:p>
    <w:p w14:paraId="624BFB6F" w14:textId="77777777" w:rsidR="00F2607E" w:rsidRPr="00D00CD8" w:rsidRDefault="00F2607E" w:rsidP="00F2607E">
      <w:pPr>
        <w:pStyle w:val="ListeParagraf"/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Gönderilen makale (metin, tablolar, şekiller, grafikler, görüntüler ve diğer ilgili içerikler dahil) orijinaldir ve başka bir dergiye yayınlanmak üzere sunulmamış olup, daha önce kısmen veya tamamen yayınlanmamıştır,</w:t>
      </w:r>
      <w:r w:rsidRPr="00D00CD8">
        <w:rPr>
          <w:rFonts w:ascii="Calibri Light" w:hAnsi="Calibri Light" w:cs="Calibri Light"/>
          <w:sz w:val="20"/>
          <w:szCs w:val="20"/>
          <w:lang w:val="tr-TR"/>
        </w:rPr>
        <w:t xml:space="preserve"> </w:t>
      </w:r>
    </w:p>
    <w:p w14:paraId="7E24F466" w14:textId="74F1845E" w:rsidR="00F2607E" w:rsidRPr="00D00CD8" w:rsidRDefault="00F2607E" w:rsidP="00F2607E">
      <w:pPr>
        <w:pStyle w:val="ListeParagraf"/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Makale kısmen veya tamamen yayınlanmışsa, tüm izinler Ergoterapi ve Rehabilitasyon Dergisi'nde yayınlanmak üzere verilmiş olup, orijinal telif hakkı formu ve diğer gerekli belgeler ilgili kişi ve kurumlara iletilecektir</w:t>
      </w:r>
    </w:p>
    <w:p w14:paraId="38CF93B7" w14:textId="07C726B7" w:rsidR="00A70448" w:rsidRPr="00D00CD8" w:rsidRDefault="00000000" w:rsidP="00F2607E">
      <w:pPr>
        <w:jc w:val="both"/>
        <w:rPr>
          <w:rFonts w:ascii="Calibri Light" w:hAnsi="Calibri Light" w:cs="Calibri Light"/>
          <w:b/>
          <w:bCs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b/>
          <w:bCs/>
          <w:sz w:val="20"/>
          <w:szCs w:val="20"/>
          <w:lang w:val="tr-TR"/>
        </w:rPr>
        <w:t>Üçüncü Taraf Materyallerin Kullanımı</w:t>
      </w:r>
    </w:p>
    <w:p w14:paraId="6E622B8F" w14:textId="77777777" w:rsidR="00F2607E" w:rsidRPr="00D00CD8" w:rsidRDefault="00F2607E" w:rsidP="00F2607E">
      <w:pPr>
        <w:pStyle w:val="ListeParagraf"/>
        <w:numPr>
          <w:ilvl w:val="0"/>
          <w:numId w:val="13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Yazarlar, makalenin herhangi bir kişisel veya mülkiyet hakkını ihlal etmediğini garanti eder ve bu makalenin içeriği ile ilgili tüm sorumlulukları ve diğer yasal sorumlulukları kabul ederler,</w:t>
      </w:r>
      <w:r w:rsidRPr="00D00CD8">
        <w:rPr>
          <w:rFonts w:ascii="Calibri Light" w:hAnsi="Calibri Light" w:cs="Calibri Light"/>
          <w:sz w:val="20"/>
          <w:szCs w:val="20"/>
          <w:lang w:val="tr-TR"/>
        </w:rPr>
        <w:t xml:space="preserve"> </w:t>
      </w:r>
    </w:p>
    <w:p w14:paraId="161AA616" w14:textId="77777777" w:rsidR="00F2607E" w:rsidRPr="00D00CD8" w:rsidRDefault="00F2607E" w:rsidP="00F2607E">
      <w:pPr>
        <w:rPr>
          <w:rFonts w:ascii="Calibri Light" w:hAnsi="Calibri Light" w:cs="Calibri Light"/>
          <w:b/>
          <w:bCs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b/>
          <w:bCs/>
          <w:sz w:val="20"/>
          <w:szCs w:val="20"/>
          <w:lang w:val="tr-TR"/>
        </w:rPr>
        <w:t>Telif Hakkı, Lisans ve Haklar</w:t>
      </w:r>
    </w:p>
    <w:p w14:paraId="0A5E045E" w14:textId="397D493A" w:rsidR="00F2607E" w:rsidRPr="00D00CD8" w:rsidRDefault="00F2607E" w:rsidP="00F2607E">
      <w:pPr>
        <w:pStyle w:val="ListeParagraf"/>
        <w:numPr>
          <w:ilvl w:val="0"/>
          <w:numId w:val="13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 xml:space="preserve">Bu formu imzalayarak, yazarlar makalenin Ergoterapi ve Rehabilitasyon Dergisi tarafından yayınlanması halinde, makalenin sadece orijinal esere uygun şekilde </w:t>
      </w:r>
      <w:r w:rsidRPr="00D00CD8">
        <w:rPr>
          <w:rFonts w:ascii="Calibri Light" w:hAnsi="Calibri Light" w:cs="Calibri Light"/>
          <w:sz w:val="20"/>
          <w:szCs w:val="20"/>
          <w:lang w:val="tr-TR"/>
        </w:rPr>
        <w:t>kaynak göstererek</w:t>
      </w:r>
      <w:r w:rsidRPr="00D00CD8">
        <w:rPr>
          <w:rFonts w:ascii="Calibri Light" w:hAnsi="Calibri Light" w:cs="Calibri Light"/>
          <w:sz w:val="20"/>
          <w:szCs w:val="20"/>
          <w:lang w:val="tr-TR"/>
        </w:rPr>
        <w:t xml:space="preserve"> vererek, ticari olmayan amaçlarla paylaşılmasına ve uyarlanmasına izin veren Creative </w:t>
      </w:r>
      <w:proofErr w:type="spellStart"/>
      <w:r w:rsidRPr="00D00CD8">
        <w:rPr>
          <w:rFonts w:ascii="Calibri Light" w:hAnsi="Calibri Light" w:cs="Calibri Light"/>
          <w:sz w:val="20"/>
          <w:szCs w:val="20"/>
          <w:lang w:val="tr-TR"/>
        </w:rPr>
        <w:t>Commons</w:t>
      </w:r>
      <w:proofErr w:type="spellEnd"/>
      <w:r w:rsidRPr="00D00CD8">
        <w:rPr>
          <w:rFonts w:ascii="Calibri Light" w:hAnsi="Calibri Light" w:cs="Calibri Light"/>
          <w:sz w:val="20"/>
          <w:szCs w:val="20"/>
          <w:lang w:val="tr-TR"/>
        </w:rPr>
        <w:t xml:space="preserve"> Atıf-</w:t>
      </w:r>
      <w:proofErr w:type="spellStart"/>
      <w:r w:rsidRPr="00D00CD8">
        <w:rPr>
          <w:rFonts w:ascii="Calibri Light" w:hAnsi="Calibri Light" w:cs="Calibri Light"/>
          <w:sz w:val="20"/>
          <w:szCs w:val="20"/>
          <w:lang w:val="tr-TR"/>
        </w:rPr>
        <w:t>GayriTicari</w:t>
      </w:r>
      <w:proofErr w:type="spellEnd"/>
      <w:r w:rsidRPr="00D00CD8">
        <w:rPr>
          <w:rFonts w:ascii="Calibri Light" w:hAnsi="Calibri Light" w:cs="Calibri Light"/>
          <w:sz w:val="20"/>
          <w:szCs w:val="20"/>
          <w:lang w:val="tr-TR"/>
        </w:rPr>
        <w:t xml:space="preserve"> 4.0 Uluslararası Lisansı (CC BY-NC) altında lisanslanacağını kabul ederler. Lisansın ayrıntıları için lütfen </w:t>
      </w:r>
      <w:hyperlink r:id="rId6" w:history="1">
        <w:r w:rsidRPr="00D00CD8">
          <w:rPr>
            <w:rStyle w:val="Kpr"/>
            <w:rFonts w:ascii="Calibri Light" w:hAnsi="Calibri Light" w:cs="Calibri Light"/>
            <w:sz w:val="20"/>
            <w:szCs w:val="20"/>
            <w:lang w:val="tr-TR"/>
          </w:rPr>
          <w:t>https://creativecommons.org/licenses/by-nc/4.0/</w:t>
        </w:r>
      </w:hyperlink>
      <w:r w:rsidRPr="00D00CD8">
        <w:rPr>
          <w:rFonts w:ascii="Calibri Light" w:hAnsi="Calibri Light" w:cs="Calibri Light"/>
          <w:sz w:val="20"/>
          <w:szCs w:val="20"/>
          <w:lang w:val="tr-TR"/>
        </w:rPr>
        <w:t xml:space="preserve"> </w:t>
      </w:r>
      <w:r w:rsidRPr="00D00CD8">
        <w:rPr>
          <w:rFonts w:ascii="Calibri Light" w:hAnsi="Calibri Light" w:cs="Calibri Light"/>
          <w:sz w:val="20"/>
          <w:szCs w:val="20"/>
          <w:lang w:val="tr-TR"/>
        </w:rPr>
        <w:t>adresini ziyaret edin</w:t>
      </w:r>
      <w:r w:rsidRPr="00D00CD8">
        <w:rPr>
          <w:rFonts w:ascii="Calibri Light" w:hAnsi="Calibri Light" w:cs="Calibri Light"/>
          <w:sz w:val="20"/>
          <w:szCs w:val="20"/>
          <w:lang w:val="tr-TR"/>
        </w:rPr>
        <w:t>.</w:t>
      </w:r>
    </w:p>
    <w:p w14:paraId="58D12E80" w14:textId="77777777" w:rsidR="00F2607E" w:rsidRPr="00D00CD8" w:rsidRDefault="00F2607E" w:rsidP="00F2607E">
      <w:pPr>
        <w:pStyle w:val="ListeParagraf"/>
        <w:numPr>
          <w:ilvl w:val="0"/>
          <w:numId w:val="13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Yazarlar, makalenin patent ve diğer mülkiyet haklarını, telif hakkı dahil olmak üzere saklı tutarlar.</w:t>
      </w:r>
      <w:r w:rsidRPr="00D00CD8">
        <w:rPr>
          <w:rFonts w:ascii="Calibri Light" w:hAnsi="Calibri Light" w:cs="Calibri Light"/>
          <w:sz w:val="20"/>
          <w:szCs w:val="20"/>
          <w:lang w:val="tr-TR"/>
        </w:rPr>
        <w:t xml:space="preserve"> </w:t>
      </w:r>
    </w:p>
    <w:p w14:paraId="722D7032" w14:textId="77777777" w:rsidR="00F2607E" w:rsidRPr="00D00CD8" w:rsidRDefault="00F2607E" w:rsidP="00F2607E">
      <w:pPr>
        <w:pStyle w:val="ListeParagraf"/>
        <w:numPr>
          <w:ilvl w:val="0"/>
          <w:numId w:val="13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 xml:space="preserve">CC-BY-NC lisansı kapsamında </w:t>
      </w:r>
      <w:proofErr w:type="spellStart"/>
      <w:r w:rsidRPr="00D00CD8">
        <w:rPr>
          <w:rFonts w:ascii="Calibri Light" w:hAnsi="Calibri Light" w:cs="Calibri Light"/>
          <w:sz w:val="20"/>
          <w:szCs w:val="20"/>
          <w:lang w:val="tr-TR"/>
        </w:rPr>
        <w:t>Yayıncı'nın</w:t>
      </w:r>
      <w:proofErr w:type="spellEnd"/>
      <w:r w:rsidRPr="00D00CD8">
        <w:rPr>
          <w:rFonts w:ascii="Calibri Light" w:hAnsi="Calibri Light" w:cs="Calibri Light"/>
          <w:sz w:val="20"/>
          <w:szCs w:val="20"/>
          <w:lang w:val="tr-TR"/>
        </w:rPr>
        <w:t xml:space="preserve"> sahip olduğu münhasır olmayan haklara ek olarak, bu anlaşma </w:t>
      </w:r>
      <w:proofErr w:type="spellStart"/>
      <w:r w:rsidRPr="00D00CD8">
        <w:rPr>
          <w:rFonts w:ascii="Calibri Light" w:hAnsi="Calibri Light" w:cs="Calibri Light"/>
          <w:sz w:val="20"/>
          <w:szCs w:val="20"/>
          <w:lang w:val="tr-TR"/>
        </w:rPr>
        <w:t>Yayıncı'ya</w:t>
      </w:r>
      <w:proofErr w:type="spellEnd"/>
      <w:r w:rsidRPr="00D00CD8">
        <w:rPr>
          <w:rFonts w:ascii="Calibri Light" w:hAnsi="Calibri Light" w:cs="Calibri Light"/>
          <w:sz w:val="20"/>
          <w:szCs w:val="20"/>
          <w:lang w:val="tr-TR"/>
        </w:rPr>
        <w:t xml:space="preserve"> içeriğin ticari kullanımına izin verme, dergide elektronik ve basılı formatta yayınlama, yeniden yayınlama ve içeriğin dağıtımına da yetki verir.</w:t>
      </w:r>
      <w:r w:rsidRPr="00D00CD8">
        <w:rPr>
          <w:rFonts w:ascii="Calibri Light" w:hAnsi="Calibri Light" w:cs="Calibri Light"/>
          <w:sz w:val="20"/>
          <w:szCs w:val="20"/>
          <w:lang w:val="tr-TR"/>
        </w:rPr>
        <w:t xml:space="preserve"> </w:t>
      </w:r>
    </w:p>
    <w:p w14:paraId="0F8F0A75" w14:textId="27F8AA9C" w:rsidR="00A70448" w:rsidRPr="00D00CD8" w:rsidRDefault="00000000" w:rsidP="00F2607E">
      <w:pPr>
        <w:jc w:val="both"/>
        <w:rPr>
          <w:rFonts w:ascii="Calibri Light" w:hAnsi="Calibri Light" w:cs="Calibri Light"/>
          <w:b/>
          <w:bCs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b/>
          <w:bCs/>
          <w:sz w:val="20"/>
          <w:szCs w:val="20"/>
          <w:lang w:val="tr-TR"/>
        </w:rPr>
        <w:t>Anlaşmanın Geçerliliği</w:t>
      </w:r>
    </w:p>
    <w:p w14:paraId="50B8AA21" w14:textId="2C950D4B" w:rsidR="00A70448" w:rsidRPr="00D00CD8" w:rsidRDefault="00F2607E" w:rsidP="00F2607E">
      <w:pPr>
        <w:pStyle w:val="ListeParagraf"/>
        <w:numPr>
          <w:ilvl w:val="0"/>
          <w:numId w:val="14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Makale Ergoterapi ve Rehabilitasyon Dergisi'nde yayınlanmak üzere kabul edilmezse, anlaşma sona erecek ve dergi ve Yayıncı içeriğin üzerinde herhangi bir hakka sahip olmayacaktır.</w:t>
      </w:r>
    </w:p>
    <w:p w14:paraId="57638F7A" w14:textId="77777777" w:rsidR="00A70448" w:rsidRPr="00D00CD8" w:rsidRDefault="00000000" w:rsidP="00F2607E">
      <w:pPr>
        <w:jc w:val="both"/>
        <w:rPr>
          <w:rFonts w:ascii="Calibri Light" w:hAnsi="Calibri Light" w:cs="Calibri Light"/>
          <w:b/>
          <w:bCs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b/>
          <w:bCs/>
          <w:sz w:val="20"/>
          <w:szCs w:val="20"/>
          <w:lang w:val="tr-TR"/>
        </w:rPr>
        <w:lastRenderedPageBreak/>
        <w:t>Yazarlık</w:t>
      </w:r>
    </w:p>
    <w:p w14:paraId="21840CD8" w14:textId="77777777" w:rsidR="00A70448" w:rsidRPr="00D00CD8" w:rsidRDefault="00000000" w:rsidP="00F2607E">
      <w:p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Ergoterapi ve Rehabilitasyon Dergisi, yazarlık konusunda ICMJE önerilerine uyar ve aşağıdaki 4 kriteri içerir:</w:t>
      </w:r>
    </w:p>
    <w:p w14:paraId="53264539" w14:textId="77777777" w:rsidR="00F2607E" w:rsidRPr="00D00CD8" w:rsidRDefault="00F2607E" w:rsidP="00F2607E">
      <w:pPr>
        <w:pStyle w:val="ListeParagraf"/>
        <w:numPr>
          <w:ilvl w:val="0"/>
          <w:numId w:val="10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Çalışmanın tasarımına veya verilerin toplanması, analizi veya yorumlanmasına önemli katkılar;</w:t>
      </w:r>
    </w:p>
    <w:p w14:paraId="7E3A9071" w14:textId="77777777" w:rsidR="00F2607E" w:rsidRPr="00D00CD8" w:rsidRDefault="00F2607E" w:rsidP="00F2607E">
      <w:pPr>
        <w:pStyle w:val="ListeParagraf"/>
        <w:numPr>
          <w:ilvl w:val="0"/>
          <w:numId w:val="10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Çalışmanın taslağını hazırlama veya önemli entelektüel içerik için eleştirel olarak gözden geçirme;</w:t>
      </w:r>
    </w:p>
    <w:p w14:paraId="27C43F1B" w14:textId="77777777" w:rsidR="00F2607E" w:rsidRPr="00D00CD8" w:rsidRDefault="00F2607E" w:rsidP="00F2607E">
      <w:pPr>
        <w:pStyle w:val="ListeParagraf"/>
        <w:numPr>
          <w:ilvl w:val="0"/>
          <w:numId w:val="10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Yayınlanacak versiyona nihai onay verme;</w:t>
      </w:r>
    </w:p>
    <w:p w14:paraId="23A9BB3B" w14:textId="77777777" w:rsidR="00F2607E" w:rsidRPr="00D00CD8" w:rsidRDefault="00F2607E" w:rsidP="00F2607E">
      <w:pPr>
        <w:pStyle w:val="ListeParagraf"/>
        <w:numPr>
          <w:ilvl w:val="0"/>
          <w:numId w:val="10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Çalışmanın herhangi bir kısmının doğruluğu veya bütünlüğü ile ilgili soruların uygun şekilde araştırılmasını ve çözülmesini sağlamada tüm yönlerden sorumlu olmayı kabul etme.</w:t>
      </w:r>
      <w:r w:rsidRPr="00D00CD8">
        <w:rPr>
          <w:rFonts w:ascii="Calibri Light" w:hAnsi="Calibri Light" w:cs="Calibri Light"/>
          <w:sz w:val="20"/>
          <w:szCs w:val="20"/>
          <w:lang w:val="tr-TR"/>
        </w:rPr>
        <w:t xml:space="preserve"> </w:t>
      </w:r>
    </w:p>
    <w:p w14:paraId="4AB78538" w14:textId="04AE095C" w:rsidR="00A70448" w:rsidRPr="00D00CD8" w:rsidRDefault="00000000" w:rsidP="00F2607E">
      <w:p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Tüm yazarlar, yukarıda belirtilen ilk 3 kriterde belirtilen şartları yerine getirmelidir. Belirtilen katkı ve şartları yerine getirmeyenler makalenin 'Teşekkür' bölümünde belirtilmelidir. Aşağıda imzası bulunan yazarlar, yukarıda belirtilen şartlara ve koşullara göre yazarlık için nitelikli olduklarını onaylarlar.</w:t>
      </w:r>
    </w:p>
    <w:p w14:paraId="7D7E81FE" w14:textId="77777777" w:rsidR="00A70448" w:rsidRPr="00D00CD8" w:rsidRDefault="00000000" w:rsidP="00F2607E">
      <w:p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Katkı Türleri: Lütfen aşağıdaki tabloyu doldururken ilgili numarayı kullanın.</w:t>
      </w:r>
    </w:p>
    <w:p w14:paraId="4975B4AF" w14:textId="77777777" w:rsidR="00F2607E" w:rsidRPr="00D00CD8" w:rsidRDefault="00F2607E" w:rsidP="00F2607E">
      <w:pPr>
        <w:pStyle w:val="ListeParagraf"/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  <w:lang w:val="tr-TR"/>
        </w:rPr>
        <w:sectPr w:rsidR="00F2607E" w:rsidRPr="00D00CD8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08083B3" w14:textId="77777777" w:rsidR="00F2607E" w:rsidRPr="00D00CD8" w:rsidRDefault="00F2607E" w:rsidP="00F2607E">
      <w:pPr>
        <w:pStyle w:val="ListeParagraf"/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Tasarım</w:t>
      </w:r>
    </w:p>
    <w:p w14:paraId="4D4936D4" w14:textId="77777777" w:rsidR="00F2607E" w:rsidRPr="00D00CD8" w:rsidRDefault="00F2607E" w:rsidP="00F2607E">
      <w:pPr>
        <w:pStyle w:val="ListeParagraf"/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Dizayn</w:t>
      </w:r>
    </w:p>
    <w:p w14:paraId="0CC943D4" w14:textId="77777777" w:rsidR="00F2607E" w:rsidRPr="00D00CD8" w:rsidRDefault="00F2607E" w:rsidP="00F2607E">
      <w:pPr>
        <w:pStyle w:val="ListeParagraf"/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Denetim</w:t>
      </w:r>
    </w:p>
    <w:p w14:paraId="203BC335" w14:textId="77777777" w:rsidR="00F2607E" w:rsidRPr="00D00CD8" w:rsidRDefault="00F2607E" w:rsidP="00F2607E">
      <w:pPr>
        <w:pStyle w:val="ListeParagraf"/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Finansman</w:t>
      </w:r>
    </w:p>
    <w:p w14:paraId="2FBC7BA8" w14:textId="77777777" w:rsidR="00F2607E" w:rsidRPr="00D00CD8" w:rsidRDefault="00F2607E" w:rsidP="00F2607E">
      <w:pPr>
        <w:pStyle w:val="ListeParagraf"/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Materyaller</w:t>
      </w:r>
    </w:p>
    <w:p w14:paraId="6CE0A6BB" w14:textId="77777777" w:rsidR="00F2607E" w:rsidRPr="00D00CD8" w:rsidRDefault="00F2607E" w:rsidP="00F2607E">
      <w:pPr>
        <w:pStyle w:val="ListeParagraf"/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Veri Toplama ve/veya İşleme</w:t>
      </w:r>
    </w:p>
    <w:p w14:paraId="016957D0" w14:textId="77777777" w:rsidR="00F2607E" w:rsidRPr="00D00CD8" w:rsidRDefault="00F2607E" w:rsidP="00F2607E">
      <w:pPr>
        <w:pStyle w:val="ListeParagraf"/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Analiz ve/veya Yorumlama</w:t>
      </w:r>
    </w:p>
    <w:p w14:paraId="415A6E0D" w14:textId="77777777" w:rsidR="00F2607E" w:rsidRPr="00D00CD8" w:rsidRDefault="00F2607E" w:rsidP="00F2607E">
      <w:pPr>
        <w:pStyle w:val="ListeParagraf"/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Literatür Taraması</w:t>
      </w:r>
    </w:p>
    <w:p w14:paraId="453CB7FF" w14:textId="77777777" w:rsidR="00F2607E" w:rsidRPr="00D00CD8" w:rsidRDefault="00F2607E" w:rsidP="00F2607E">
      <w:pPr>
        <w:pStyle w:val="ListeParagraf"/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Yazma</w:t>
      </w:r>
    </w:p>
    <w:p w14:paraId="621F47F7" w14:textId="456B9DAF" w:rsidR="00A70448" w:rsidRPr="00D00CD8" w:rsidRDefault="00F2607E" w:rsidP="00F2607E">
      <w:pPr>
        <w:pStyle w:val="ListeParagraf"/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Eleştirel İnceleme</w:t>
      </w:r>
    </w:p>
    <w:p w14:paraId="43A17FE1" w14:textId="77777777" w:rsidR="00F2607E" w:rsidRPr="00D00CD8" w:rsidRDefault="00F2607E" w:rsidP="00F2607E">
      <w:pPr>
        <w:jc w:val="both"/>
        <w:rPr>
          <w:rFonts w:ascii="Calibri Light" w:hAnsi="Calibri Light" w:cs="Calibri Light"/>
          <w:sz w:val="20"/>
          <w:szCs w:val="20"/>
          <w:lang w:val="tr-TR"/>
        </w:rPr>
        <w:sectPr w:rsidR="00F2607E" w:rsidRPr="00D00CD8" w:rsidSect="00F2607E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E40539E" w14:textId="77777777" w:rsidR="00F2607E" w:rsidRPr="00D00CD8" w:rsidRDefault="00F2607E" w:rsidP="00F2607E">
      <w:pPr>
        <w:jc w:val="both"/>
        <w:rPr>
          <w:rFonts w:ascii="Calibri Light" w:hAnsi="Calibri Light" w:cs="Calibri Light"/>
          <w:sz w:val="20"/>
          <w:szCs w:val="20"/>
          <w:lang w:val="tr-TR"/>
        </w:rPr>
      </w:pPr>
    </w:p>
    <w:p w14:paraId="7E9D33FC" w14:textId="5581BCBC" w:rsidR="00A70448" w:rsidRPr="00D00CD8" w:rsidRDefault="00000000" w:rsidP="00F2607E">
      <w:pPr>
        <w:jc w:val="both"/>
        <w:rPr>
          <w:rFonts w:ascii="Calibri Light" w:hAnsi="Calibri Light" w:cs="Calibri Light"/>
          <w:sz w:val="20"/>
          <w:szCs w:val="20"/>
          <w:lang w:val="tr-TR"/>
        </w:rPr>
      </w:pPr>
      <w:r w:rsidRPr="00D00CD8">
        <w:rPr>
          <w:rFonts w:ascii="Calibri Light" w:hAnsi="Calibri Light" w:cs="Calibri Light"/>
          <w:sz w:val="20"/>
          <w:szCs w:val="20"/>
          <w:lang w:val="tr-TR"/>
        </w:rPr>
        <w:t>Bu form, tüm yazarlar tarafından imzalanmalı ve diğer makale dosyalarıyla birlikte ilk gönderim sırasında sunulmalıdır. Yazarlar, aynı sayfayı imzalayabilir veya ayrı ayrı imzalanmış belgeler sunabilirler.</w:t>
      </w:r>
    </w:p>
    <w:tbl>
      <w:tblPr>
        <w:tblStyle w:val="TabloKlavuzu"/>
        <w:tblW w:w="5036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3505"/>
        <w:gridCol w:w="1204"/>
        <w:gridCol w:w="1798"/>
        <w:gridCol w:w="1994"/>
      </w:tblGrid>
      <w:tr w:rsidR="00F2607E" w:rsidRPr="00D00CD8" w14:paraId="4DB7293F" w14:textId="77777777" w:rsidTr="00961434">
        <w:tc>
          <w:tcPr>
            <w:tcW w:w="230" w:type="pct"/>
            <w:tcBorders>
              <w:top w:val="nil"/>
              <w:bottom w:val="nil"/>
            </w:tcBorders>
          </w:tcPr>
          <w:p w14:paraId="532E8327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966" w:type="pct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3A6A4BA1" w14:textId="37B691F8" w:rsidR="00F2607E" w:rsidRPr="00D00CD8" w:rsidRDefault="00D00CD8" w:rsidP="0096143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Yazar</w:t>
            </w:r>
          </w:p>
        </w:tc>
        <w:tc>
          <w:tcPr>
            <w:tcW w:w="67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1AE43EE0" w14:textId="148F0659" w:rsidR="00F2607E" w:rsidRPr="00D00CD8" w:rsidRDefault="00D00CD8" w:rsidP="0096143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Katkı Türü</w:t>
            </w:r>
          </w:p>
        </w:tc>
        <w:tc>
          <w:tcPr>
            <w:tcW w:w="100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414CD39E" w14:textId="59F7E3AE" w:rsidR="00F2607E" w:rsidRPr="00D00CD8" w:rsidRDefault="00D00CD8" w:rsidP="0096143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1120" w:type="pct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14:paraId="3B5F2FBD" w14:textId="021C2B80" w:rsidR="00F2607E" w:rsidRPr="00D00CD8" w:rsidRDefault="00D00CD8" w:rsidP="0096143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İmzalama Tarihi</w:t>
            </w:r>
          </w:p>
        </w:tc>
      </w:tr>
      <w:tr w:rsidR="00F2607E" w:rsidRPr="00D00CD8" w14:paraId="58BD4DDF" w14:textId="77777777" w:rsidTr="00961434">
        <w:tc>
          <w:tcPr>
            <w:tcW w:w="230" w:type="pct"/>
            <w:tcBorders>
              <w:top w:val="nil"/>
              <w:bottom w:val="dotted" w:sz="4" w:space="0" w:color="auto"/>
            </w:tcBorders>
          </w:tcPr>
          <w:p w14:paraId="06B62996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966" w:type="pct"/>
            <w:tcBorders>
              <w:top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5660EDA" w14:textId="77777777" w:rsidR="00F2607E" w:rsidRPr="00D00CD8" w:rsidRDefault="00F2607E" w:rsidP="0096143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546CE2" w14:textId="77777777" w:rsidR="00F2607E" w:rsidRPr="00D00CD8" w:rsidRDefault="00F2607E" w:rsidP="0096143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CE1C99B" w14:textId="77777777" w:rsidR="00F2607E" w:rsidRPr="00D00CD8" w:rsidRDefault="00F2607E" w:rsidP="0096143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nil"/>
              <w:left w:val="dotted" w:sz="4" w:space="0" w:color="auto"/>
              <w:bottom w:val="dotted" w:sz="4" w:space="0" w:color="auto"/>
            </w:tcBorders>
            <w:vAlign w:val="bottom"/>
          </w:tcPr>
          <w:p w14:paraId="0D001F4C" w14:textId="77777777" w:rsidR="00F2607E" w:rsidRPr="00D00CD8" w:rsidRDefault="00F2607E" w:rsidP="0096143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2D52FBA0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716144BE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719F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C1D21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65340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34BD6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0B2E2400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638BEF7B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F310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8B03C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DCDB4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D95F6A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4183A6F8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0427DA37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B1BA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0C2A4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7F2E0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7D35BF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01522FF6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72A955FA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44883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EAA9F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4783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D4C9E5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658F67E5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490694B5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3C145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A2706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7B214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D752C7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21A16801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4991A09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AD057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793BD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B967F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2961FF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78B9EEE4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481FA549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4C0D5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660A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6C622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8BAEB3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49F3E743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100E8B87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B86B3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B2D8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EB68F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BE8B55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08A55E88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2CFBD5B3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FE21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F2A7C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D7923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AD265C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798CE12C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4B28495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288D0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77739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56926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5FAD6C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626C38FC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2CA74621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11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A1E41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77B47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14090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86B21F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66BE99BB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6CD300C6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194FA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D2E24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FBD2C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390D43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47513AA2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391C8555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3E506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5D42B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9704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253AE4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1F4EBBFE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124331CB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A0387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6102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6BEA0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ABCFC7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57786A33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2A8EC9AE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15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BD9D9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1382C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49765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00EC5C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60059F3E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418F0C35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16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41363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8976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52D7A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3E59BE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1A8914F5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52BB09D4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17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4F0F7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D2399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B85C3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277A3C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085C5E89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17F5C795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18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66B0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4EBD1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7AFEE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7512BB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307FA56A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5AA37600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19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2BBBC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8FE0E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721FF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401558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607E" w:rsidRPr="00D00CD8" w14:paraId="36C7DB57" w14:textId="77777777" w:rsidTr="00961434"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</w:tcPr>
          <w:p w14:paraId="2BF9A22F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D00C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20</w:t>
            </w:r>
          </w:p>
        </w:tc>
        <w:tc>
          <w:tcPr>
            <w:tcW w:w="19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FB447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3BB0C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B7820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EC4961" w14:textId="77777777" w:rsidR="00F2607E" w:rsidRPr="00D00CD8" w:rsidRDefault="00F2607E" w:rsidP="00961434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0730E113" w14:textId="77777777" w:rsidR="00A70448" w:rsidRPr="00D00CD8" w:rsidRDefault="00A70448" w:rsidP="00F2607E">
      <w:pPr>
        <w:jc w:val="both"/>
        <w:rPr>
          <w:rFonts w:ascii="Calibri Light" w:hAnsi="Calibri Light" w:cs="Calibri Light"/>
          <w:sz w:val="20"/>
          <w:szCs w:val="20"/>
          <w:lang w:val="tr-TR"/>
        </w:rPr>
      </w:pPr>
    </w:p>
    <w:sectPr w:rsidR="00A70448" w:rsidRPr="00D00CD8" w:rsidSect="00F2607E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F91BCD"/>
    <w:multiLevelType w:val="hybridMultilevel"/>
    <w:tmpl w:val="73202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1611C"/>
    <w:multiLevelType w:val="hybridMultilevel"/>
    <w:tmpl w:val="E11A35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621F3"/>
    <w:multiLevelType w:val="hybridMultilevel"/>
    <w:tmpl w:val="293C67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67FCE"/>
    <w:multiLevelType w:val="hybridMultilevel"/>
    <w:tmpl w:val="95600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251EA"/>
    <w:multiLevelType w:val="hybridMultilevel"/>
    <w:tmpl w:val="6AAE28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601278">
    <w:abstractNumId w:val="8"/>
  </w:num>
  <w:num w:numId="2" w16cid:durableId="332340987">
    <w:abstractNumId w:val="6"/>
  </w:num>
  <w:num w:numId="3" w16cid:durableId="685987760">
    <w:abstractNumId w:val="5"/>
  </w:num>
  <w:num w:numId="4" w16cid:durableId="2067337112">
    <w:abstractNumId w:val="4"/>
  </w:num>
  <w:num w:numId="5" w16cid:durableId="1181165485">
    <w:abstractNumId w:val="7"/>
  </w:num>
  <w:num w:numId="6" w16cid:durableId="648243008">
    <w:abstractNumId w:val="3"/>
  </w:num>
  <w:num w:numId="7" w16cid:durableId="51579997">
    <w:abstractNumId w:val="2"/>
  </w:num>
  <w:num w:numId="8" w16cid:durableId="465396569">
    <w:abstractNumId w:val="1"/>
  </w:num>
  <w:num w:numId="9" w16cid:durableId="841776360">
    <w:abstractNumId w:val="0"/>
  </w:num>
  <w:num w:numId="10" w16cid:durableId="2085910189">
    <w:abstractNumId w:val="9"/>
  </w:num>
  <w:num w:numId="11" w16cid:durableId="311377125">
    <w:abstractNumId w:val="12"/>
  </w:num>
  <w:num w:numId="12" w16cid:durableId="2125803140">
    <w:abstractNumId w:val="11"/>
  </w:num>
  <w:num w:numId="13" w16cid:durableId="1820151970">
    <w:abstractNumId w:val="10"/>
  </w:num>
  <w:num w:numId="14" w16cid:durableId="1577283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70448"/>
    <w:rsid w:val="00AA1D8D"/>
    <w:rsid w:val="00B47730"/>
    <w:rsid w:val="00B960C0"/>
    <w:rsid w:val="00CB0664"/>
    <w:rsid w:val="00D00CD8"/>
    <w:rsid w:val="00F260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5E0A0"/>
  <w14:defaultImageDpi w14:val="300"/>
  <w15:docId w15:val="{C1B24318-3FA8-413E-AE55-36AC37A6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F2607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26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eativecommons.org/licenses/by-nc/4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EGE TEMİZKAN</cp:lastModifiedBy>
  <cp:revision>3</cp:revision>
  <dcterms:created xsi:type="dcterms:W3CDTF">2013-12-23T23:15:00Z</dcterms:created>
  <dcterms:modified xsi:type="dcterms:W3CDTF">2024-07-18T07:16:00Z</dcterms:modified>
  <cp:category/>
</cp:coreProperties>
</file>