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7580" w14:textId="7E164E0D" w:rsidR="0059207E" w:rsidRPr="00D0695D" w:rsidRDefault="002737F9" w:rsidP="0059207E">
      <w:pPr>
        <w:pStyle w:val="Heading1"/>
        <w:rPr>
          <w:szCs w:val="24"/>
          <w:lang w:val="en-US"/>
        </w:rPr>
      </w:pPr>
      <w:bookmarkStart w:id="0" w:name="_Hlk154067394"/>
      <w:r w:rsidRPr="00D0695D">
        <w:rPr>
          <w:szCs w:val="24"/>
          <w:lang w:val="en-US"/>
        </w:rPr>
        <w:t>WRITE TITLE HERE (12-PT SIZE</w:t>
      </w:r>
      <w:r w:rsidR="00D0695D">
        <w:rPr>
          <w:szCs w:val="24"/>
          <w:lang w:val="en-US"/>
        </w:rPr>
        <w:t>, BOLD,</w:t>
      </w:r>
      <w:r w:rsidRPr="00D0695D">
        <w:rPr>
          <w:szCs w:val="24"/>
          <w:lang w:val="en-US"/>
        </w:rPr>
        <w:t xml:space="preserve"> CAPITAL)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737F9" w:rsidRPr="00D0695D" w14:paraId="71ACD234" w14:textId="77777777" w:rsidTr="002737F9">
        <w:tc>
          <w:tcPr>
            <w:tcW w:w="4531" w:type="dxa"/>
          </w:tcPr>
          <w:p w14:paraId="7C62B8A7" w14:textId="0ADDFEE5" w:rsidR="002737F9" w:rsidRPr="00D0695D" w:rsidRDefault="002737F9" w:rsidP="002737F9">
            <w:pPr>
              <w:jc w:val="center"/>
              <w:rPr>
                <w:rFonts w:ascii="Garamond" w:hAnsi="Garamond"/>
                <w:sz w:val="24"/>
                <w:szCs w:val="24"/>
              </w:rPr>
            </w:pPr>
            <w:r w:rsidRPr="00D0695D">
              <w:rPr>
                <w:rFonts w:ascii="Garamond" w:hAnsi="Garamond"/>
                <w:b/>
                <w:bCs/>
                <w:sz w:val="24"/>
                <w:szCs w:val="24"/>
              </w:rPr>
              <w:t>Name SURNAME</w:t>
            </w:r>
            <w:r w:rsidRPr="00D0695D">
              <w:rPr>
                <w:rFonts w:ascii="Garamond" w:hAnsi="Garamond"/>
                <w:b/>
                <w:bCs/>
                <w:sz w:val="24"/>
                <w:szCs w:val="24"/>
                <w:vertAlign w:val="superscript"/>
              </w:rPr>
              <w:t>1</w:t>
            </w:r>
            <w:r w:rsidRPr="00D0695D">
              <w:rPr>
                <w:rFonts w:ascii="Garamond" w:hAnsi="Garamond"/>
                <w:bCs/>
                <w:noProof/>
                <w:sz w:val="24"/>
                <w:szCs w:val="24"/>
                <w:lang w:bidi="ar-SA"/>
              </w:rPr>
              <w:drawing>
                <wp:inline distT="0" distB="0" distL="0" distR="0" wp14:anchorId="01885CCE" wp14:editId="675CF47E">
                  <wp:extent cx="157399" cy="144000"/>
                  <wp:effectExtent l="0" t="0" r="0" b="8890"/>
                  <wp:docPr id="684214503" name="Resim 68421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14503" name="Resim 684214503"/>
                          <pic:cNvPicPr/>
                        </pic:nvPicPr>
                        <pic:blipFill>
                          <a:blip r:embed="rId7" cstate="print"/>
                          <a:stretch>
                            <a:fillRect/>
                          </a:stretch>
                        </pic:blipFill>
                        <pic:spPr>
                          <a:xfrm>
                            <a:off x="0" y="0"/>
                            <a:ext cx="157399" cy="144000"/>
                          </a:xfrm>
                          <a:prstGeom prst="rect">
                            <a:avLst/>
                          </a:prstGeom>
                        </pic:spPr>
                      </pic:pic>
                    </a:graphicData>
                  </a:graphic>
                </wp:inline>
              </w:drawing>
            </w:r>
          </w:p>
        </w:tc>
        <w:tc>
          <w:tcPr>
            <w:tcW w:w="4531" w:type="dxa"/>
          </w:tcPr>
          <w:p w14:paraId="7252E875" w14:textId="1CD18480" w:rsidR="002737F9" w:rsidRPr="00D0695D" w:rsidRDefault="002737F9" w:rsidP="002737F9">
            <w:pPr>
              <w:jc w:val="center"/>
              <w:rPr>
                <w:rFonts w:ascii="Garamond" w:hAnsi="Garamond"/>
                <w:b/>
                <w:bCs/>
                <w:sz w:val="24"/>
                <w:szCs w:val="24"/>
              </w:rPr>
            </w:pPr>
            <w:r w:rsidRPr="00D0695D">
              <w:rPr>
                <w:rFonts w:ascii="Garamond" w:hAnsi="Garamond"/>
                <w:b/>
                <w:bCs/>
                <w:sz w:val="24"/>
                <w:szCs w:val="24"/>
              </w:rPr>
              <w:t>Name SURNAME</w:t>
            </w:r>
            <w:r w:rsidRPr="00D0695D">
              <w:rPr>
                <w:rFonts w:ascii="Garamond" w:hAnsi="Garamond"/>
                <w:b/>
                <w:bCs/>
                <w:sz w:val="24"/>
                <w:szCs w:val="24"/>
                <w:vertAlign w:val="superscript"/>
              </w:rPr>
              <w:t>2</w:t>
            </w:r>
            <w:r w:rsidRPr="00D0695D">
              <w:rPr>
                <w:rFonts w:ascii="Garamond" w:hAnsi="Garamond"/>
                <w:b/>
                <w:bCs/>
                <w:noProof/>
                <w:sz w:val="24"/>
                <w:szCs w:val="24"/>
                <w:vertAlign w:val="superscript"/>
              </w:rPr>
              <w:drawing>
                <wp:inline distT="0" distB="0" distL="0" distR="0" wp14:anchorId="7A8D48F8" wp14:editId="193559B7">
                  <wp:extent cx="146050" cy="133985"/>
                  <wp:effectExtent l="0" t="0" r="6350" b="0"/>
                  <wp:docPr id="14361389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p>
        </w:tc>
      </w:tr>
      <w:tr w:rsidR="002737F9" w:rsidRPr="00D0695D" w14:paraId="430944F4" w14:textId="77777777" w:rsidTr="002737F9">
        <w:tc>
          <w:tcPr>
            <w:tcW w:w="9062" w:type="dxa"/>
            <w:gridSpan w:val="2"/>
          </w:tcPr>
          <w:p w14:paraId="5DF03CF4" w14:textId="77777777" w:rsidR="002737F9" w:rsidRPr="00D0695D" w:rsidRDefault="002737F9" w:rsidP="002737F9">
            <w:pPr>
              <w:spacing w:after="120"/>
              <w:jc w:val="center"/>
              <w:rPr>
                <w:rFonts w:ascii="Garamond" w:hAnsi="Garamond"/>
                <w:bCs/>
                <w:sz w:val="18"/>
                <w:szCs w:val="12"/>
              </w:rPr>
            </w:pPr>
            <w:r w:rsidRPr="00D0695D">
              <w:rPr>
                <w:rFonts w:ascii="Garamond" w:hAnsi="Garamond"/>
                <w:sz w:val="20"/>
                <w:szCs w:val="20"/>
                <w:vertAlign w:val="superscript"/>
              </w:rPr>
              <w:t>1</w:t>
            </w:r>
            <w:r w:rsidRPr="00D0695D">
              <w:rPr>
                <w:rFonts w:ascii="Garamond" w:hAnsi="Garamond"/>
                <w:sz w:val="20"/>
                <w:szCs w:val="20"/>
              </w:rPr>
              <w:t xml:space="preserve"> XXX University, XXX Faculty, XXX Department, City,</w:t>
            </w:r>
            <w:r w:rsidRPr="00D0695D">
              <w:rPr>
                <w:rFonts w:ascii="Garamond" w:hAnsi="Garamond"/>
                <w:bCs/>
                <w:sz w:val="18"/>
                <w:szCs w:val="12"/>
              </w:rPr>
              <w:t xml:space="preserve"> Country</w:t>
            </w:r>
          </w:p>
          <w:p w14:paraId="0A2831C0" w14:textId="33A5BF43" w:rsidR="002737F9" w:rsidRPr="00D0695D" w:rsidRDefault="002737F9" w:rsidP="002737F9">
            <w:pPr>
              <w:spacing w:after="120"/>
              <w:jc w:val="center"/>
              <w:rPr>
                <w:rFonts w:ascii="Garamond" w:hAnsi="Garamond"/>
                <w:bCs/>
                <w:sz w:val="18"/>
                <w:szCs w:val="12"/>
              </w:rPr>
            </w:pPr>
            <w:r w:rsidRPr="00D0695D">
              <w:rPr>
                <w:rFonts w:ascii="Garamond" w:hAnsi="Garamond"/>
                <w:bCs/>
                <w:sz w:val="20"/>
                <w:szCs w:val="14"/>
                <w:vertAlign w:val="superscript"/>
              </w:rPr>
              <w:t>2</w:t>
            </w:r>
            <w:r w:rsidRPr="00D0695D">
              <w:rPr>
                <w:rFonts w:ascii="Garamond" w:hAnsi="Garamond"/>
                <w:sz w:val="20"/>
                <w:szCs w:val="20"/>
              </w:rPr>
              <w:t xml:space="preserve"> XXX University, XXX Faculty, XXX Department, City,</w:t>
            </w:r>
            <w:r w:rsidRPr="00D0695D">
              <w:rPr>
                <w:rFonts w:ascii="Garamond" w:hAnsi="Garamond"/>
                <w:bCs/>
                <w:sz w:val="18"/>
                <w:szCs w:val="12"/>
              </w:rPr>
              <w:t xml:space="preserve"> Country</w:t>
            </w:r>
          </w:p>
        </w:tc>
      </w:tr>
      <w:bookmarkEnd w:id="0"/>
    </w:tbl>
    <w:p w14:paraId="6554F538" w14:textId="77777777" w:rsidR="006523D4" w:rsidRPr="00D0695D" w:rsidRDefault="006523D4" w:rsidP="002737F9">
      <w:pPr>
        <w:spacing w:after="120"/>
        <w:rPr>
          <w:rFonts w:ascii="Garamond" w:hAnsi="Garamond"/>
          <w:bCs/>
          <w:sz w:val="18"/>
          <w:szCs w:val="12"/>
          <w:lang w:val="en-US"/>
        </w:rPr>
      </w:pPr>
    </w:p>
    <w:tbl>
      <w:tblPr>
        <w:tblStyle w:val="TableNormal1"/>
        <w:tblpPr w:leftFromText="141" w:rightFromText="141" w:vertAnchor="text" w:tblpY="1"/>
        <w:tblOverlap w:val="never"/>
        <w:tblW w:w="5000" w:type="pct"/>
        <w:tblLayout w:type="fixed"/>
        <w:tblLook w:val="01E0" w:firstRow="1" w:lastRow="1" w:firstColumn="1" w:lastColumn="1" w:noHBand="0" w:noVBand="0"/>
      </w:tblPr>
      <w:tblGrid>
        <w:gridCol w:w="2268"/>
        <w:gridCol w:w="6802"/>
      </w:tblGrid>
      <w:tr w:rsidR="0052270D" w:rsidRPr="00D0695D" w14:paraId="109C6AB5" w14:textId="77777777" w:rsidTr="007422BE">
        <w:trPr>
          <w:trHeight w:val="332"/>
        </w:trPr>
        <w:tc>
          <w:tcPr>
            <w:tcW w:w="2268" w:type="dxa"/>
            <w:tcBorders>
              <w:top w:val="threeDEmboss" w:sz="12" w:space="0" w:color="AEAAAA" w:themeColor="background2" w:themeShade="BF"/>
              <w:bottom w:val="single" w:sz="12" w:space="0" w:color="AEAAAA" w:themeColor="background2" w:themeShade="BF"/>
            </w:tcBorders>
            <w:vAlign w:val="center"/>
          </w:tcPr>
          <w:p w14:paraId="39D3E80D" w14:textId="77777777" w:rsidR="0052270D" w:rsidRPr="00D0695D" w:rsidRDefault="0052270D" w:rsidP="00B969B8">
            <w:pPr>
              <w:pStyle w:val="TableParagraph"/>
              <w:spacing w:before="0"/>
              <w:ind w:left="0"/>
              <w:jc w:val="left"/>
              <w:rPr>
                <w:rFonts w:ascii="Garamond" w:hAnsi="Garamond"/>
                <w:b/>
                <w:sz w:val="18"/>
              </w:rPr>
            </w:pPr>
            <w:r w:rsidRPr="00D0695D">
              <w:rPr>
                <w:rFonts w:ascii="Garamond" w:hAnsi="Garamond"/>
                <w:b/>
                <w:w w:val="105"/>
                <w:sz w:val="18"/>
              </w:rPr>
              <w:t>Article Info</w:t>
            </w:r>
          </w:p>
        </w:tc>
        <w:tc>
          <w:tcPr>
            <w:tcW w:w="6804" w:type="dxa"/>
            <w:tcBorders>
              <w:top w:val="threeDEmboss" w:sz="12" w:space="0" w:color="AEAAAA" w:themeColor="background2" w:themeShade="BF"/>
              <w:bottom w:val="single" w:sz="12" w:space="0" w:color="AEAAAA" w:themeColor="background2" w:themeShade="BF"/>
            </w:tcBorders>
            <w:vAlign w:val="center"/>
          </w:tcPr>
          <w:p w14:paraId="117A019C" w14:textId="77777777" w:rsidR="0052270D" w:rsidRPr="00D0695D" w:rsidRDefault="0052270D" w:rsidP="00F57501">
            <w:pPr>
              <w:pStyle w:val="TableParagraph"/>
              <w:spacing w:before="0"/>
              <w:ind w:left="0"/>
              <w:rPr>
                <w:rFonts w:ascii="Garamond" w:hAnsi="Garamond"/>
                <w:b/>
                <w:sz w:val="18"/>
              </w:rPr>
            </w:pPr>
            <w:r w:rsidRPr="00D0695D">
              <w:rPr>
                <w:rFonts w:ascii="Garamond" w:hAnsi="Garamond"/>
                <w:b/>
                <w:sz w:val="18"/>
              </w:rPr>
              <w:t>ABSTRACT</w:t>
            </w:r>
          </w:p>
        </w:tc>
      </w:tr>
      <w:tr w:rsidR="0052270D" w:rsidRPr="00D0695D" w14:paraId="327231A5" w14:textId="77777777" w:rsidTr="007422BE">
        <w:trPr>
          <w:trHeight w:val="2308"/>
        </w:trPr>
        <w:tc>
          <w:tcPr>
            <w:tcW w:w="2268" w:type="dxa"/>
            <w:tcBorders>
              <w:top w:val="single" w:sz="12" w:space="0" w:color="AEAAAA" w:themeColor="background2" w:themeShade="BF"/>
              <w:bottom w:val="threeDEmboss" w:sz="12" w:space="0" w:color="AEAAAA" w:themeColor="background2" w:themeShade="BF"/>
            </w:tcBorders>
          </w:tcPr>
          <w:p w14:paraId="7DE4DF1C" w14:textId="77777777" w:rsidR="0052270D" w:rsidRPr="00D0695D" w:rsidRDefault="0052270D" w:rsidP="00060519">
            <w:pPr>
              <w:pStyle w:val="TableParagraph"/>
              <w:spacing w:before="240"/>
              <w:ind w:left="0"/>
              <w:jc w:val="left"/>
              <w:rPr>
                <w:rFonts w:ascii="Garamond" w:hAnsi="Garamond"/>
                <w:bCs/>
                <w:sz w:val="18"/>
              </w:rPr>
            </w:pPr>
            <w:r w:rsidRPr="00D0695D">
              <w:rPr>
                <w:rFonts w:ascii="Garamond" w:hAnsi="Garamond"/>
                <w:b/>
                <w:sz w:val="18"/>
              </w:rPr>
              <w:t xml:space="preserve">Received: </w:t>
            </w:r>
          </w:p>
          <w:p w14:paraId="50502FE7" w14:textId="57BA5DAD" w:rsidR="0052270D" w:rsidRPr="00D0695D" w:rsidRDefault="0052270D" w:rsidP="00B969B8">
            <w:pPr>
              <w:pStyle w:val="TableParagraph"/>
              <w:spacing w:before="0"/>
              <w:ind w:left="0"/>
              <w:jc w:val="left"/>
              <w:rPr>
                <w:rFonts w:ascii="Garamond" w:hAnsi="Garamond"/>
                <w:bCs/>
                <w:sz w:val="18"/>
              </w:rPr>
            </w:pPr>
            <w:r w:rsidRPr="00D0695D">
              <w:rPr>
                <w:rFonts w:ascii="Garamond" w:hAnsi="Garamond"/>
                <w:b/>
                <w:sz w:val="18"/>
              </w:rPr>
              <w:t>Accepted:</w:t>
            </w:r>
            <w:r w:rsidR="00EE499A" w:rsidRPr="00D0695D">
              <w:rPr>
                <w:rFonts w:ascii="Garamond" w:hAnsi="Garamond"/>
                <w:b/>
                <w:sz w:val="18"/>
              </w:rPr>
              <w:t xml:space="preserve"> </w:t>
            </w:r>
          </w:p>
          <w:p w14:paraId="2F4A9F24" w14:textId="77777777" w:rsidR="0052270D" w:rsidRPr="00D0695D" w:rsidRDefault="0052270D" w:rsidP="00B969B8">
            <w:pPr>
              <w:pStyle w:val="TableParagraph"/>
              <w:spacing w:before="0"/>
              <w:ind w:left="0"/>
              <w:jc w:val="left"/>
              <w:rPr>
                <w:rFonts w:ascii="Garamond" w:hAnsi="Garamond"/>
                <w:bCs/>
                <w:sz w:val="18"/>
              </w:rPr>
            </w:pPr>
            <w:r w:rsidRPr="00D0695D">
              <w:rPr>
                <w:rFonts w:ascii="Garamond" w:hAnsi="Garamond"/>
                <w:b/>
                <w:sz w:val="18"/>
              </w:rPr>
              <w:t xml:space="preserve">Published: </w:t>
            </w:r>
          </w:p>
          <w:p w14:paraId="5CC7E2F8" w14:textId="77777777" w:rsidR="0052270D" w:rsidRPr="00D0695D" w:rsidRDefault="0052270D" w:rsidP="00B969B8">
            <w:pPr>
              <w:pStyle w:val="TableParagraph"/>
              <w:ind w:left="0"/>
              <w:jc w:val="left"/>
              <w:rPr>
                <w:rFonts w:ascii="Garamond" w:hAnsi="Garamond"/>
                <w:b/>
                <w:w w:val="105"/>
                <w:sz w:val="18"/>
              </w:rPr>
            </w:pPr>
          </w:p>
          <w:p w14:paraId="7B5B3B74" w14:textId="77777777" w:rsidR="0052270D" w:rsidRPr="00D0695D" w:rsidRDefault="0052270D" w:rsidP="00B969B8">
            <w:pPr>
              <w:pStyle w:val="TableParagraph"/>
              <w:spacing w:before="0" w:line="20" w:lineRule="atLeast"/>
              <w:ind w:left="0"/>
              <w:jc w:val="left"/>
              <w:rPr>
                <w:rFonts w:ascii="Garamond" w:hAnsi="Garamond"/>
                <w:b/>
                <w:w w:val="105"/>
                <w:sz w:val="18"/>
              </w:rPr>
            </w:pPr>
            <w:r w:rsidRPr="00D0695D">
              <w:rPr>
                <w:rFonts w:ascii="Garamond" w:hAnsi="Garamond"/>
                <w:b/>
                <w:w w:val="105"/>
                <w:sz w:val="18"/>
              </w:rPr>
              <w:t>Keywords:</w:t>
            </w:r>
          </w:p>
          <w:p w14:paraId="7604B88A" w14:textId="77777777" w:rsidR="0052270D" w:rsidRPr="00D0695D" w:rsidRDefault="0052270D" w:rsidP="00B969B8">
            <w:pPr>
              <w:pStyle w:val="TableParagraph"/>
              <w:spacing w:before="0" w:line="20" w:lineRule="atLeast"/>
              <w:ind w:left="0"/>
              <w:jc w:val="left"/>
              <w:rPr>
                <w:rFonts w:ascii="Garamond" w:hAnsi="Garamond"/>
                <w:sz w:val="18"/>
              </w:rPr>
            </w:pPr>
            <w:r w:rsidRPr="00D0695D">
              <w:rPr>
                <w:rFonts w:ascii="Garamond" w:hAnsi="Garamond"/>
                <w:sz w:val="18"/>
              </w:rPr>
              <w:t>Keywords 1,</w:t>
            </w:r>
          </w:p>
          <w:p w14:paraId="2E287973" w14:textId="77777777" w:rsidR="0052270D" w:rsidRPr="00D0695D" w:rsidRDefault="0052270D" w:rsidP="00B969B8">
            <w:pPr>
              <w:pStyle w:val="TableParagraph"/>
              <w:spacing w:before="0" w:line="20" w:lineRule="atLeast"/>
              <w:ind w:left="0"/>
              <w:jc w:val="left"/>
              <w:rPr>
                <w:rFonts w:ascii="Garamond" w:hAnsi="Garamond"/>
                <w:sz w:val="18"/>
              </w:rPr>
            </w:pPr>
            <w:r w:rsidRPr="00D0695D">
              <w:rPr>
                <w:rFonts w:ascii="Garamond" w:hAnsi="Garamond"/>
                <w:sz w:val="18"/>
              </w:rPr>
              <w:t>Keywords 2,</w:t>
            </w:r>
          </w:p>
          <w:p w14:paraId="61C7F93B" w14:textId="77777777" w:rsidR="0052270D" w:rsidRPr="00D0695D" w:rsidRDefault="0052270D" w:rsidP="00B969B8">
            <w:pPr>
              <w:pStyle w:val="TableParagraph"/>
              <w:spacing w:before="0" w:line="20" w:lineRule="atLeast"/>
              <w:ind w:left="0"/>
              <w:jc w:val="left"/>
              <w:rPr>
                <w:rFonts w:ascii="Garamond" w:hAnsi="Garamond"/>
                <w:sz w:val="18"/>
              </w:rPr>
            </w:pPr>
            <w:r w:rsidRPr="00D0695D">
              <w:rPr>
                <w:rFonts w:ascii="Garamond" w:hAnsi="Garamond"/>
                <w:sz w:val="18"/>
              </w:rPr>
              <w:t>Keywords 3.</w:t>
            </w:r>
          </w:p>
          <w:p w14:paraId="4FB13F13" w14:textId="77777777" w:rsidR="0052270D" w:rsidRPr="00D0695D" w:rsidRDefault="0052270D" w:rsidP="00B969B8">
            <w:pPr>
              <w:pStyle w:val="TableParagraph"/>
              <w:spacing w:before="0" w:line="20" w:lineRule="atLeast"/>
              <w:ind w:left="0"/>
              <w:jc w:val="left"/>
              <w:rPr>
                <w:rFonts w:ascii="Garamond" w:hAnsi="Garamond"/>
                <w:sz w:val="18"/>
              </w:rPr>
            </w:pPr>
          </w:p>
        </w:tc>
        <w:tc>
          <w:tcPr>
            <w:tcW w:w="6804" w:type="dxa"/>
            <w:tcBorders>
              <w:top w:val="single" w:sz="12" w:space="0" w:color="AEAAAA" w:themeColor="background2" w:themeShade="BF"/>
              <w:bottom w:val="threeDEmboss" w:sz="12" w:space="0" w:color="AEAAAA" w:themeColor="background2" w:themeShade="BF"/>
            </w:tcBorders>
          </w:tcPr>
          <w:p w14:paraId="5DCD924B" w14:textId="3A2B8888" w:rsidR="0052270D" w:rsidRPr="00D0695D" w:rsidRDefault="0052270D" w:rsidP="00EE499A">
            <w:pPr>
              <w:spacing w:before="120" w:after="120"/>
              <w:jc w:val="both"/>
              <w:rPr>
                <w:rFonts w:ascii="Garamond" w:hAnsi="Garamond"/>
                <w:sz w:val="20"/>
                <w:szCs w:val="20"/>
              </w:rPr>
            </w:pPr>
            <w:r w:rsidRPr="00D0695D">
              <w:rPr>
                <w:rFonts w:ascii="Garamond" w:hAnsi="Garamond"/>
                <w:sz w:val="20"/>
                <w:szCs w:val="20"/>
              </w:rPr>
              <w:t xml:space="preserve">Please use </w:t>
            </w:r>
            <w:r w:rsidR="0001538F" w:rsidRPr="00D0695D">
              <w:rPr>
                <w:rFonts w:ascii="Garamond" w:hAnsi="Garamond"/>
                <w:sz w:val="20"/>
                <w:szCs w:val="20"/>
              </w:rPr>
              <w:t>12</w:t>
            </w:r>
            <w:r w:rsidRPr="00D0695D">
              <w:rPr>
                <w:rFonts w:ascii="Garamond" w:hAnsi="Garamond"/>
                <w:sz w:val="20"/>
                <w:szCs w:val="20"/>
              </w:rPr>
              <w:t>-point bold for your article title</w:t>
            </w:r>
            <w:r w:rsidR="00D0695D">
              <w:rPr>
                <w:rFonts w:ascii="Garamond" w:hAnsi="Garamond"/>
                <w:sz w:val="20"/>
                <w:szCs w:val="20"/>
              </w:rPr>
              <w:t>.</w:t>
            </w:r>
            <w:r w:rsidRPr="00D0695D">
              <w:rPr>
                <w:rFonts w:ascii="Garamond" w:hAnsi="Garamond"/>
                <w:sz w:val="20"/>
                <w:szCs w:val="20"/>
              </w:rPr>
              <w:t xml:space="preserve"> Please margin the article title to the center. All the authors of a paper should include their full names, affiliations, and corresponding author email addresses. ORCID information is required for all authors. One author should be identified as the Corresponding Author. Please use one line for all author names and one line for all author information on the title page. An informative 11-point abstract (250 to 300 words) presenting the main points of the paper. Please include descriptive keywords (3 to 5). Capitalize the first letter of each keyword (e.g., Science education, Survey development). </w:t>
            </w:r>
          </w:p>
        </w:tc>
      </w:tr>
      <w:tr w:rsidR="0052270D" w:rsidRPr="00D0695D" w14:paraId="04112EFD" w14:textId="77777777" w:rsidTr="007422BE">
        <w:trPr>
          <w:trHeight w:val="803"/>
        </w:trPr>
        <w:tc>
          <w:tcPr>
            <w:tcW w:w="9072" w:type="dxa"/>
            <w:gridSpan w:val="2"/>
            <w:tcBorders>
              <w:top w:val="double" w:sz="2" w:space="0" w:color="1F487C"/>
              <w:bottom w:val="single" w:sz="12" w:space="0" w:color="AEAAAA" w:themeColor="background2" w:themeShade="BF"/>
            </w:tcBorders>
            <w:vAlign w:val="center"/>
          </w:tcPr>
          <w:p w14:paraId="61E75E15" w14:textId="797E766C" w:rsidR="0052270D" w:rsidRPr="00D0695D" w:rsidRDefault="0052270D" w:rsidP="00B969B8">
            <w:pPr>
              <w:spacing w:before="120" w:after="120"/>
              <w:jc w:val="center"/>
              <w:rPr>
                <w:rFonts w:ascii="Garamond" w:hAnsi="Garamond"/>
                <w:b/>
                <w:bCs/>
                <w:sz w:val="24"/>
                <w:szCs w:val="24"/>
                <w:lang w:val="tr-TR"/>
              </w:rPr>
            </w:pPr>
            <w:r w:rsidRPr="00D0695D">
              <w:rPr>
                <w:rFonts w:ascii="Garamond" w:hAnsi="Garamond"/>
                <w:b/>
                <w:bCs/>
                <w:sz w:val="24"/>
                <w:szCs w:val="24"/>
                <w:lang w:val="tr-TR"/>
              </w:rPr>
              <w:t>Türkçe Başlığı Yazınız</w:t>
            </w:r>
            <w:r w:rsidR="00502C06" w:rsidRPr="00D0695D">
              <w:rPr>
                <w:rFonts w:ascii="Garamond" w:hAnsi="Garamond"/>
                <w:b/>
                <w:bCs/>
                <w:sz w:val="24"/>
                <w:szCs w:val="24"/>
                <w:lang w:val="tr-TR"/>
              </w:rPr>
              <w:t xml:space="preserve"> (12 Punto Kalın)</w:t>
            </w:r>
          </w:p>
        </w:tc>
      </w:tr>
      <w:tr w:rsidR="0052270D" w:rsidRPr="00D0695D" w14:paraId="748C80B1" w14:textId="77777777" w:rsidTr="007422BE">
        <w:trPr>
          <w:trHeight w:val="332"/>
        </w:trPr>
        <w:tc>
          <w:tcPr>
            <w:tcW w:w="2268" w:type="dxa"/>
            <w:tcBorders>
              <w:top w:val="threeDEmboss" w:sz="12" w:space="0" w:color="AEAAAA" w:themeColor="background2" w:themeShade="BF"/>
              <w:bottom w:val="single" w:sz="12" w:space="0" w:color="AEAAAA" w:themeColor="background2" w:themeShade="BF"/>
            </w:tcBorders>
            <w:vAlign w:val="center"/>
          </w:tcPr>
          <w:p w14:paraId="22444DD8" w14:textId="77777777" w:rsidR="0052270D" w:rsidRPr="00D0695D" w:rsidRDefault="0052270D" w:rsidP="00B969B8">
            <w:pPr>
              <w:pStyle w:val="TableParagraph"/>
              <w:spacing w:before="0"/>
              <w:ind w:left="0"/>
              <w:jc w:val="left"/>
              <w:rPr>
                <w:rFonts w:ascii="Garamond" w:hAnsi="Garamond"/>
                <w:b/>
                <w:sz w:val="18"/>
              </w:rPr>
            </w:pPr>
            <w:proofErr w:type="spellStart"/>
            <w:r w:rsidRPr="00D0695D">
              <w:rPr>
                <w:rFonts w:ascii="Garamond" w:hAnsi="Garamond"/>
                <w:b/>
                <w:w w:val="105"/>
                <w:sz w:val="18"/>
              </w:rPr>
              <w:t>Makale</w:t>
            </w:r>
            <w:proofErr w:type="spellEnd"/>
            <w:r w:rsidRPr="00D0695D">
              <w:rPr>
                <w:rFonts w:ascii="Garamond" w:hAnsi="Garamond"/>
                <w:b/>
                <w:w w:val="105"/>
                <w:sz w:val="18"/>
              </w:rPr>
              <w:t xml:space="preserve"> </w:t>
            </w:r>
            <w:proofErr w:type="spellStart"/>
            <w:r w:rsidRPr="00D0695D">
              <w:rPr>
                <w:rFonts w:ascii="Garamond" w:hAnsi="Garamond"/>
                <w:b/>
                <w:w w:val="105"/>
                <w:sz w:val="18"/>
              </w:rPr>
              <w:t>Bilgisi</w:t>
            </w:r>
            <w:proofErr w:type="spellEnd"/>
          </w:p>
        </w:tc>
        <w:tc>
          <w:tcPr>
            <w:tcW w:w="6804" w:type="dxa"/>
            <w:tcBorders>
              <w:top w:val="threeDEmboss" w:sz="12" w:space="0" w:color="AEAAAA" w:themeColor="background2" w:themeShade="BF"/>
              <w:bottom w:val="single" w:sz="12" w:space="0" w:color="AEAAAA" w:themeColor="background2" w:themeShade="BF"/>
            </w:tcBorders>
            <w:vAlign w:val="center"/>
          </w:tcPr>
          <w:p w14:paraId="316B1835" w14:textId="4F221B53" w:rsidR="0052270D" w:rsidRPr="00D0695D" w:rsidRDefault="0052270D" w:rsidP="00F57501">
            <w:pPr>
              <w:pStyle w:val="TableParagraph"/>
              <w:spacing w:before="0"/>
              <w:ind w:left="0"/>
              <w:rPr>
                <w:rFonts w:ascii="Garamond" w:hAnsi="Garamond"/>
                <w:b/>
                <w:sz w:val="18"/>
                <w:lang w:val="tr-TR"/>
              </w:rPr>
            </w:pPr>
            <w:r w:rsidRPr="00D0695D">
              <w:rPr>
                <w:rFonts w:ascii="Garamond" w:hAnsi="Garamond"/>
                <w:b/>
                <w:sz w:val="18"/>
                <w:lang w:val="tr-TR"/>
              </w:rPr>
              <w:t>ÖZ</w:t>
            </w:r>
          </w:p>
        </w:tc>
      </w:tr>
      <w:tr w:rsidR="0052270D" w:rsidRPr="00D0695D" w14:paraId="40A477C1" w14:textId="77777777" w:rsidTr="007422BE">
        <w:trPr>
          <w:trHeight w:val="1882"/>
        </w:trPr>
        <w:tc>
          <w:tcPr>
            <w:tcW w:w="2268" w:type="dxa"/>
            <w:tcBorders>
              <w:top w:val="single" w:sz="12" w:space="0" w:color="AEAAAA" w:themeColor="background2" w:themeShade="BF"/>
              <w:bottom w:val="threeDEmboss" w:sz="12" w:space="0" w:color="AEAAAA" w:themeColor="background2" w:themeShade="BF"/>
            </w:tcBorders>
          </w:tcPr>
          <w:p w14:paraId="130AF65F" w14:textId="77777777" w:rsidR="0052270D" w:rsidRPr="00D0695D" w:rsidRDefault="0052270D" w:rsidP="00060519">
            <w:pPr>
              <w:pStyle w:val="TableParagraph"/>
              <w:spacing w:before="240"/>
              <w:ind w:left="0"/>
              <w:jc w:val="left"/>
              <w:rPr>
                <w:rFonts w:ascii="Garamond" w:hAnsi="Garamond"/>
                <w:bCs/>
                <w:sz w:val="18"/>
              </w:rPr>
            </w:pPr>
            <w:proofErr w:type="spellStart"/>
            <w:r w:rsidRPr="00D0695D">
              <w:rPr>
                <w:rFonts w:ascii="Garamond" w:hAnsi="Garamond"/>
                <w:b/>
                <w:sz w:val="18"/>
              </w:rPr>
              <w:t>Geliş</w:t>
            </w:r>
            <w:proofErr w:type="spellEnd"/>
            <w:r w:rsidRPr="00D0695D">
              <w:rPr>
                <w:rFonts w:ascii="Garamond" w:hAnsi="Garamond"/>
                <w:b/>
                <w:sz w:val="18"/>
              </w:rPr>
              <w:t xml:space="preserve"> </w:t>
            </w:r>
            <w:proofErr w:type="spellStart"/>
            <w:r w:rsidRPr="00D0695D">
              <w:rPr>
                <w:rFonts w:ascii="Garamond" w:hAnsi="Garamond"/>
                <w:b/>
                <w:sz w:val="18"/>
              </w:rPr>
              <w:t>Tarihi</w:t>
            </w:r>
            <w:proofErr w:type="spellEnd"/>
            <w:r w:rsidRPr="00D0695D">
              <w:rPr>
                <w:rFonts w:ascii="Garamond" w:hAnsi="Garamond"/>
                <w:b/>
                <w:sz w:val="18"/>
              </w:rPr>
              <w:t xml:space="preserve">: </w:t>
            </w:r>
          </w:p>
          <w:p w14:paraId="269A4453" w14:textId="77777777" w:rsidR="0052270D" w:rsidRPr="00D0695D" w:rsidRDefault="0052270D" w:rsidP="00B969B8">
            <w:pPr>
              <w:pStyle w:val="TableParagraph"/>
              <w:spacing w:before="0"/>
              <w:ind w:left="0"/>
              <w:jc w:val="left"/>
              <w:rPr>
                <w:rFonts w:ascii="Garamond" w:hAnsi="Garamond"/>
                <w:bCs/>
                <w:sz w:val="18"/>
              </w:rPr>
            </w:pPr>
            <w:r w:rsidRPr="00D0695D">
              <w:rPr>
                <w:rFonts w:ascii="Garamond" w:hAnsi="Garamond"/>
                <w:b/>
                <w:sz w:val="18"/>
              </w:rPr>
              <w:t xml:space="preserve">Kabul </w:t>
            </w:r>
            <w:proofErr w:type="spellStart"/>
            <w:r w:rsidRPr="00D0695D">
              <w:rPr>
                <w:rFonts w:ascii="Garamond" w:hAnsi="Garamond"/>
                <w:b/>
                <w:sz w:val="18"/>
              </w:rPr>
              <w:t>Tarihi</w:t>
            </w:r>
            <w:proofErr w:type="spellEnd"/>
            <w:r w:rsidRPr="00D0695D">
              <w:rPr>
                <w:rFonts w:ascii="Garamond" w:hAnsi="Garamond"/>
                <w:b/>
                <w:sz w:val="18"/>
              </w:rPr>
              <w:t xml:space="preserve">: </w:t>
            </w:r>
          </w:p>
          <w:p w14:paraId="073BE545" w14:textId="23A8ACE9" w:rsidR="0052270D" w:rsidRPr="00D0695D" w:rsidRDefault="0052270D" w:rsidP="00B969B8">
            <w:pPr>
              <w:pStyle w:val="TableParagraph"/>
              <w:spacing w:before="0"/>
              <w:ind w:left="0"/>
              <w:jc w:val="left"/>
              <w:rPr>
                <w:rFonts w:ascii="Garamond" w:hAnsi="Garamond"/>
                <w:bCs/>
                <w:sz w:val="18"/>
              </w:rPr>
            </w:pPr>
            <w:proofErr w:type="spellStart"/>
            <w:r w:rsidRPr="00D0695D">
              <w:rPr>
                <w:rFonts w:ascii="Garamond" w:hAnsi="Garamond"/>
                <w:b/>
                <w:sz w:val="18"/>
              </w:rPr>
              <w:t>Yayın</w:t>
            </w:r>
            <w:proofErr w:type="spellEnd"/>
            <w:r w:rsidRPr="00D0695D">
              <w:rPr>
                <w:rFonts w:ascii="Garamond" w:hAnsi="Garamond"/>
                <w:b/>
                <w:sz w:val="18"/>
              </w:rPr>
              <w:t xml:space="preserve"> </w:t>
            </w:r>
            <w:proofErr w:type="spellStart"/>
            <w:r w:rsidRPr="00D0695D">
              <w:rPr>
                <w:rFonts w:ascii="Garamond" w:hAnsi="Garamond"/>
                <w:b/>
                <w:sz w:val="18"/>
              </w:rPr>
              <w:t>Tarihi</w:t>
            </w:r>
            <w:proofErr w:type="spellEnd"/>
            <w:r w:rsidRPr="00D0695D">
              <w:rPr>
                <w:rFonts w:ascii="Garamond" w:hAnsi="Garamond"/>
                <w:b/>
                <w:sz w:val="18"/>
              </w:rPr>
              <w:t>:</w:t>
            </w:r>
            <w:r w:rsidR="00EE499A" w:rsidRPr="00D0695D">
              <w:rPr>
                <w:rFonts w:ascii="Garamond" w:hAnsi="Garamond"/>
                <w:b/>
                <w:sz w:val="18"/>
              </w:rPr>
              <w:t xml:space="preserve"> </w:t>
            </w:r>
          </w:p>
          <w:p w14:paraId="1FD735A0" w14:textId="77777777" w:rsidR="0052270D" w:rsidRPr="00D0695D" w:rsidRDefault="0052270D" w:rsidP="00B969B8">
            <w:pPr>
              <w:pStyle w:val="TableParagraph"/>
              <w:ind w:left="0"/>
              <w:jc w:val="left"/>
              <w:rPr>
                <w:rFonts w:ascii="Garamond" w:hAnsi="Garamond"/>
                <w:b/>
                <w:w w:val="105"/>
                <w:sz w:val="18"/>
              </w:rPr>
            </w:pPr>
          </w:p>
          <w:p w14:paraId="1E30FF63" w14:textId="77777777" w:rsidR="0052270D" w:rsidRPr="00D0695D" w:rsidRDefault="0052270D" w:rsidP="00B969B8">
            <w:pPr>
              <w:pStyle w:val="TableParagraph"/>
              <w:spacing w:before="0" w:line="20" w:lineRule="atLeast"/>
              <w:ind w:left="0"/>
              <w:jc w:val="left"/>
              <w:rPr>
                <w:rFonts w:ascii="Garamond" w:hAnsi="Garamond"/>
                <w:b/>
                <w:w w:val="105"/>
                <w:sz w:val="18"/>
              </w:rPr>
            </w:pPr>
            <w:r w:rsidRPr="00D0695D">
              <w:rPr>
                <w:rFonts w:ascii="Garamond" w:hAnsi="Garamond"/>
                <w:b/>
                <w:w w:val="105"/>
                <w:sz w:val="18"/>
              </w:rPr>
              <w:t>Keywords:</w:t>
            </w:r>
          </w:p>
          <w:p w14:paraId="58C23EA6" w14:textId="77777777" w:rsidR="0052270D" w:rsidRPr="00D0695D" w:rsidRDefault="0052270D" w:rsidP="00B969B8">
            <w:pPr>
              <w:pStyle w:val="TableParagraph"/>
              <w:spacing w:before="0" w:line="20" w:lineRule="atLeast"/>
              <w:ind w:left="0"/>
              <w:jc w:val="left"/>
              <w:rPr>
                <w:rFonts w:ascii="Garamond" w:hAnsi="Garamond"/>
                <w:sz w:val="18"/>
              </w:rPr>
            </w:pPr>
            <w:proofErr w:type="spellStart"/>
            <w:r w:rsidRPr="00D0695D">
              <w:rPr>
                <w:rFonts w:ascii="Garamond" w:hAnsi="Garamond"/>
                <w:sz w:val="18"/>
              </w:rPr>
              <w:t>Anahtar</w:t>
            </w:r>
            <w:proofErr w:type="spellEnd"/>
            <w:r w:rsidRPr="00D0695D">
              <w:rPr>
                <w:rFonts w:ascii="Garamond" w:hAnsi="Garamond"/>
                <w:sz w:val="18"/>
              </w:rPr>
              <w:t xml:space="preserve"> </w:t>
            </w:r>
            <w:proofErr w:type="spellStart"/>
            <w:r w:rsidRPr="00D0695D">
              <w:rPr>
                <w:rFonts w:ascii="Garamond" w:hAnsi="Garamond"/>
                <w:sz w:val="18"/>
              </w:rPr>
              <w:t>Kelime</w:t>
            </w:r>
            <w:proofErr w:type="spellEnd"/>
            <w:r w:rsidRPr="00D0695D">
              <w:rPr>
                <w:rFonts w:ascii="Garamond" w:hAnsi="Garamond"/>
                <w:sz w:val="18"/>
              </w:rPr>
              <w:t xml:space="preserve"> 1,</w:t>
            </w:r>
          </w:p>
          <w:p w14:paraId="2EEA3D4C" w14:textId="77777777" w:rsidR="0052270D" w:rsidRPr="00D0695D" w:rsidRDefault="0052270D" w:rsidP="00B969B8">
            <w:pPr>
              <w:pStyle w:val="TableParagraph"/>
              <w:spacing w:before="0" w:line="20" w:lineRule="atLeast"/>
              <w:ind w:left="0"/>
              <w:jc w:val="left"/>
              <w:rPr>
                <w:rFonts w:ascii="Garamond" w:hAnsi="Garamond"/>
                <w:sz w:val="18"/>
              </w:rPr>
            </w:pPr>
            <w:proofErr w:type="spellStart"/>
            <w:r w:rsidRPr="00D0695D">
              <w:rPr>
                <w:rFonts w:ascii="Garamond" w:hAnsi="Garamond"/>
                <w:sz w:val="18"/>
              </w:rPr>
              <w:t>Anahtar</w:t>
            </w:r>
            <w:proofErr w:type="spellEnd"/>
            <w:r w:rsidRPr="00D0695D">
              <w:rPr>
                <w:rFonts w:ascii="Garamond" w:hAnsi="Garamond"/>
                <w:sz w:val="18"/>
              </w:rPr>
              <w:t xml:space="preserve"> </w:t>
            </w:r>
            <w:proofErr w:type="spellStart"/>
            <w:r w:rsidRPr="00D0695D">
              <w:rPr>
                <w:rFonts w:ascii="Garamond" w:hAnsi="Garamond"/>
                <w:sz w:val="18"/>
              </w:rPr>
              <w:t>Kelime</w:t>
            </w:r>
            <w:proofErr w:type="spellEnd"/>
            <w:r w:rsidRPr="00D0695D">
              <w:rPr>
                <w:rFonts w:ascii="Garamond" w:hAnsi="Garamond"/>
                <w:sz w:val="18"/>
              </w:rPr>
              <w:t xml:space="preserve"> 2,</w:t>
            </w:r>
          </w:p>
          <w:p w14:paraId="6B3E6206" w14:textId="77777777" w:rsidR="0052270D" w:rsidRPr="00D0695D" w:rsidRDefault="0052270D" w:rsidP="00B969B8">
            <w:pPr>
              <w:pStyle w:val="TableParagraph"/>
              <w:spacing w:before="0" w:line="20" w:lineRule="atLeast"/>
              <w:ind w:left="0"/>
              <w:jc w:val="left"/>
              <w:rPr>
                <w:rFonts w:ascii="Garamond" w:hAnsi="Garamond"/>
                <w:sz w:val="18"/>
              </w:rPr>
            </w:pPr>
            <w:proofErr w:type="spellStart"/>
            <w:r w:rsidRPr="00D0695D">
              <w:rPr>
                <w:rFonts w:ascii="Garamond" w:hAnsi="Garamond"/>
                <w:sz w:val="18"/>
              </w:rPr>
              <w:t>Anahtar</w:t>
            </w:r>
            <w:proofErr w:type="spellEnd"/>
            <w:r w:rsidRPr="00D0695D">
              <w:rPr>
                <w:rFonts w:ascii="Garamond" w:hAnsi="Garamond"/>
                <w:sz w:val="18"/>
              </w:rPr>
              <w:t xml:space="preserve"> </w:t>
            </w:r>
            <w:proofErr w:type="spellStart"/>
            <w:r w:rsidRPr="00D0695D">
              <w:rPr>
                <w:rFonts w:ascii="Garamond" w:hAnsi="Garamond"/>
                <w:sz w:val="18"/>
              </w:rPr>
              <w:t>Kelime</w:t>
            </w:r>
            <w:proofErr w:type="spellEnd"/>
            <w:r w:rsidRPr="00D0695D">
              <w:rPr>
                <w:rFonts w:ascii="Garamond" w:hAnsi="Garamond"/>
                <w:sz w:val="18"/>
              </w:rPr>
              <w:t xml:space="preserve"> 3.</w:t>
            </w:r>
          </w:p>
          <w:p w14:paraId="53438314" w14:textId="77777777" w:rsidR="0052270D" w:rsidRPr="00D0695D" w:rsidRDefault="0052270D" w:rsidP="00B969B8">
            <w:pPr>
              <w:pStyle w:val="TableParagraph"/>
              <w:spacing w:before="0" w:line="20" w:lineRule="atLeast"/>
              <w:ind w:left="0"/>
              <w:jc w:val="left"/>
              <w:rPr>
                <w:rFonts w:ascii="Garamond" w:hAnsi="Garamond"/>
                <w:sz w:val="18"/>
              </w:rPr>
            </w:pPr>
          </w:p>
        </w:tc>
        <w:tc>
          <w:tcPr>
            <w:tcW w:w="6804" w:type="dxa"/>
            <w:tcBorders>
              <w:top w:val="single" w:sz="12" w:space="0" w:color="AEAAAA" w:themeColor="background2" w:themeShade="BF"/>
              <w:bottom w:val="threeDEmboss" w:sz="12" w:space="0" w:color="AEAAAA" w:themeColor="background2" w:themeShade="BF"/>
            </w:tcBorders>
          </w:tcPr>
          <w:p w14:paraId="60087CB1" w14:textId="77777777" w:rsidR="0052270D" w:rsidRPr="00D0695D" w:rsidRDefault="0052270D" w:rsidP="00B969B8">
            <w:pPr>
              <w:spacing w:before="120" w:after="120"/>
              <w:jc w:val="both"/>
              <w:rPr>
                <w:rFonts w:ascii="Garamond" w:hAnsi="Garamond"/>
                <w:sz w:val="20"/>
                <w:szCs w:val="20"/>
                <w:lang w:val="tr-TR"/>
              </w:rPr>
            </w:pPr>
            <w:r w:rsidRPr="00D0695D">
              <w:rPr>
                <w:rFonts w:ascii="Garamond" w:hAnsi="Garamond"/>
                <w:sz w:val="20"/>
                <w:szCs w:val="20"/>
                <w:lang w:val="tr-TR"/>
              </w:rPr>
              <w:t>Lütfen makale başlığınız için 12 punto koyu ve özel isimler için ilk harfi büyük kullanın. Lütfen makale başlığını ortalayın. Bir makalenin tüm yazarları tam adlarını, bağlantılarını ve ilgili yazar e-posta adreslerini içermelidir. Tüm yazarlar için ORCID bilgileri gereklidir. Bir yazar Sorumlu Yazar olarak tanımlanmalıdır. Lütfen başlık sayfasında tüm yazar isimleri için bir satır ve tüm yazar bilgileri için bir satır kullanın. Makalenin ana noktalarını sunan 11 punto büyüklüğünde bilgilendirici bir özet (250 ila 300 kelime). Lütfen açıklayıcı anahtar kelimeler ekleyin (3 ila 5). Her bir anahtar kelimenin ilk harfini büyük yazın (örneğin, Bilim eğitimi, Anket geliştirme).</w:t>
            </w:r>
          </w:p>
        </w:tc>
      </w:tr>
      <w:tr w:rsidR="0052270D" w:rsidRPr="00D0695D" w14:paraId="5EC007BB" w14:textId="77777777" w:rsidTr="007422BE">
        <w:trPr>
          <w:trHeight w:val="167"/>
        </w:trPr>
        <w:tc>
          <w:tcPr>
            <w:tcW w:w="9072" w:type="dxa"/>
            <w:gridSpan w:val="2"/>
            <w:tcBorders>
              <w:top w:val="single" w:sz="12" w:space="0" w:color="AEAAAA" w:themeColor="background2" w:themeShade="BF"/>
              <w:bottom w:val="single" w:sz="12" w:space="0" w:color="AEAAAA" w:themeColor="background2" w:themeShade="BF"/>
            </w:tcBorders>
            <w:shd w:val="pct5" w:color="auto" w:fill="auto"/>
            <w:tcMar>
              <w:left w:w="85" w:type="dxa"/>
              <w:right w:w="85" w:type="dxa"/>
            </w:tcMar>
          </w:tcPr>
          <w:p w14:paraId="0092FEB5" w14:textId="77777777" w:rsidR="0052270D" w:rsidRPr="00D0695D" w:rsidRDefault="0052270D" w:rsidP="00B969B8">
            <w:pPr>
              <w:spacing w:before="120" w:after="120"/>
              <w:jc w:val="both"/>
              <w:rPr>
                <w:rFonts w:ascii="Garamond" w:hAnsi="Garamond"/>
                <w:b/>
                <w:bCs/>
                <w:sz w:val="20"/>
                <w:szCs w:val="20"/>
              </w:rPr>
            </w:pPr>
            <w:r w:rsidRPr="00D0695D">
              <w:rPr>
                <w:rFonts w:ascii="Garamond" w:hAnsi="Garamond"/>
                <w:b/>
                <w:bCs/>
                <w:sz w:val="20"/>
                <w:szCs w:val="20"/>
              </w:rPr>
              <w:t>To cite this article:</w:t>
            </w:r>
          </w:p>
          <w:p w14:paraId="22422632" w14:textId="0C51B446" w:rsidR="0052270D" w:rsidRPr="00D0695D" w:rsidRDefault="003452F3" w:rsidP="00B969B8">
            <w:pPr>
              <w:spacing w:before="120" w:after="120" w:line="276" w:lineRule="auto"/>
              <w:jc w:val="both"/>
              <w:rPr>
                <w:rFonts w:ascii="Garamond" w:hAnsi="Garamond"/>
                <w:sz w:val="20"/>
                <w:szCs w:val="20"/>
              </w:rPr>
            </w:pPr>
            <w:r w:rsidRPr="00D0695D">
              <w:rPr>
                <w:rFonts w:ascii="Garamond" w:hAnsi="Garamond"/>
                <w:sz w:val="20"/>
                <w:szCs w:val="20"/>
              </w:rPr>
              <w:t>Surname</w:t>
            </w:r>
            <w:r w:rsidR="0052270D" w:rsidRPr="00D0695D">
              <w:rPr>
                <w:rFonts w:ascii="Garamond" w:hAnsi="Garamond"/>
                <w:sz w:val="20"/>
                <w:szCs w:val="20"/>
              </w:rPr>
              <w:t xml:space="preserve">, </w:t>
            </w:r>
            <w:r w:rsidRPr="00D0695D">
              <w:rPr>
                <w:rFonts w:ascii="Garamond" w:hAnsi="Garamond"/>
                <w:sz w:val="20"/>
                <w:szCs w:val="20"/>
              </w:rPr>
              <w:t>N</w:t>
            </w:r>
            <w:r w:rsidR="0052270D" w:rsidRPr="00D0695D">
              <w:rPr>
                <w:rFonts w:ascii="Garamond" w:hAnsi="Garamond"/>
                <w:sz w:val="20"/>
                <w:szCs w:val="20"/>
              </w:rPr>
              <w:t xml:space="preserve">., &amp; </w:t>
            </w:r>
            <w:r w:rsidRPr="00D0695D">
              <w:rPr>
                <w:rFonts w:ascii="Garamond" w:hAnsi="Garamond"/>
                <w:sz w:val="20"/>
                <w:szCs w:val="20"/>
              </w:rPr>
              <w:t>Surname</w:t>
            </w:r>
            <w:r w:rsidR="0052270D" w:rsidRPr="00D0695D">
              <w:rPr>
                <w:rFonts w:ascii="Garamond" w:hAnsi="Garamond"/>
                <w:sz w:val="20"/>
                <w:szCs w:val="20"/>
              </w:rPr>
              <w:t xml:space="preserve">, </w:t>
            </w:r>
            <w:r w:rsidRPr="00D0695D">
              <w:rPr>
                <w:rFonts w:ascii="Garamond" w:hAnsi="Garamond"/>
                <w:sz w:val="20"/>
                <w:szCs w:val="20"/>
              </w:rPr>
              <w:t>N</w:t>
            </w:r>
            <w:r w:rsidR="0052270D" w:rsidRPr="00D0695D">
              <w:rPr>
                <w:rFonts w:ascii="Garamond" w:hAnsi="Garamond"/>
                <w:sz w:val="20"/>
                <w:szCs w:val="20"/>
              </w:rPr>
              <w:t xml:space="preserve">. (2024). </w:t>
            </w:r>
            <w:r w:rsidR="00DC2072" w:rsidRPr="00D0695D">
              <w:rPr>
                <w:rFonts w:ascii="Garamond" w:hAnsi="Garamond"/>
                <w:sz w:val="20"/>
                <w:szCs w:val="20"/>
              </w:rPr>
              <w:t>Put the title here</w:t>
            </w:r>
            <w:r w:rsidR="0052270D" w:rsidRPr="00D0695D">
              <w:rPr>
                <w:rFonts w:ascii="Garamond" w:hAnsi="Garamond"/>
                <w:sz w:val="20"/>
                <w:szCs w:val="20"/>
              </w:rPr>
              <w:t xml:space="preserve">. </w:t>
            </w:r>
            <w:r w:rsidR="002737F9" w:rsidRPr="00D0695D">
              <w:rPr>
                <w:rFonts w:ascii="Garamond" w:hAnsi="Garamond"/>
                <w:i/>
                <w:sz w:val="20"/>
                <w:szCs w:val="20"/>
              </w:rPr>
              <w:t>Journal of New Approaches in Education</w:t>
            </w:r>
            <w:r w:rsidR="0001538F" w:rsidRPr="00D0695D">
              <w:rPr>
                <w:rFonts w:ascii="Garamond" w:hAnsi="Garamond"/>
                <w:i/>
                <w:sz w:val="20"/>
                <w:szCs w:val="20"/>
              </w:rPr>
              <w:t xml:space="preserve"> (EYYAD</w:t>
            </w:r>
            <w:r w:rsidR="000A7813" w:rsidRPr="00D0695D">
              <w:rPr>
                <w:rFonts w:ascii="Garamond" w:hAnsi="Garamond"/>
                <w:i/>
                <w:sz w:val="20"/>
                <w:szCs w:val="20"/>
              </w:rPr>
              <w:t>)</w:t>
            </w:r>
            <w:r w:rsidR="0052270D" w:rsidRPr="00D0695D">
              <w:rPr>
                <w:rFonts w:ascii="Garamond" w:hAnsi="Garamond"/>
                <w:i/>
                <w:sz w:val="20"/>
                <w:szCs w:val="20"/>
              </w:rPr>
              <w:t xml:space="preserve">, </w:t>
            </w:r>
            <w:r w:rsidR="0042413C" w:rsidRPr="00D0695D">
              <w:rPr>
                <w:rFonts w:ascii="Garamond" w:hAnsi="Garamond"/>
                <w:i/>
                <w:sz w:val="20"/>
                <w:szCs w:val="20"/>
              </w:rPr>
              <w:t>7</w:t>
            </w:r>
            <w:r w:rsidR="0052270D" w:rsidRPr="00D0695D">
              <w:rPr>
                <w:rFonts w:ascii="Garamond" w:hAnsi="Garamond"/>
                <w:iCs/>
                <w:sz w:val="20"/>
                <w:szCs w:val="20"/>
              </w:rPr>
              <w:t>(</w:t>
            </w:r>
            <w:r w:rsidR="0042413C" w:rsidRPr="00D0695D">
              <w:rPr>
                <w:rFonts w:ascii="Garamond" w:hAnsi="Garamond"/>
                <w:iCs/>
                <w:sz w:val="20"/>
                <w:szCs w:val="20"/>
              </w:rPr>
              <w:t>2</w:t>
            </w:r>
            <w:r w:rsidR="0052270D" w:rsidRPr="00D0695D">
              <w:rPr>
                <w:rFonts w:ascii="Garamond" w:hAnsi="Garamond"/>
                <w:iCs/>
                <w:sz w:val="20"/>
                <w:szCs w:val="20"/>
              </w:rPr>
              <w:t>)</w:t>
            </w:r>
            <w:r w:rsidR="0052270D" w:rsidRPr="00D0695D">
              <w:rPr>
                <w:rFonts w:ascii="Garamond" w:hAnsi="Garamond"/>
                <w:sz w:val="20"/>
                <w:szCs w:val="20"/>
              </w:rPr>
              <w:t xml:space="preserve">, </w:t>
            </w:r>
            <w:r w:rsidR="00DC2072" w:rsidRPr="00D0695D">
              <w:rPr>
                <w:rFonts w:ascii="Garamond" w:hAnsi="Garamond"/>
                <w:sz w:val="20"/>
                <w:szCs w:val="20"/>
              </w:rPr>
              <w:t>Page</w:t>
            </w:r>
            <w:r w:rsidR="0052270D" w:rsidRPr="00D0695D">
              <w:rPr>
                <w:rFonts w:ascii="Garamond" w:hAnsi="Garamond"/>
                <w:sz w:val="20"/>
                <w:szCs w:val="20"/>
              </w:rPr>
              <w:t xml:space="preserve"> X. </w:t>
            </w:r>
            <w:hyperlink r:id="rId9" w:history="1">
              <w:r w:rsidR="0052270D" w:rsidRPr="00D0695D">
                <w:rPr>
                  <w:rStyle w:val="Hyperlink"/>
                  <w:rFonts w:ascii="Garamond" w:hAnsi="Garamond"/>
                  <w:sz w:val="20"/>
                  <w:szCs w:val="20"/>
                </w:rPr>
                <w:t>https://doi.org/XXX</w:t>
              </w:r>
            </w:hyperlink>
          </w:p>
        </w:tc>
      </w:tr>
      <w:tr w:rsidR="0052270D" w:rsidRPr="00D0695D" w14:paraId="711A40F0" w14:textId="77777777" w:rsidTr="007422BE">
        <w:trPr>
          <w:trHeight w:val="167"/>
        </w:trPr>
        <w:tc>
          <w:tcPr>
            <w:tcW w:w="9072" w:type="dxa"/>
            <w:gridSpan w:val="2"/>
            <w:tcBorders>
              <w:top w:val="single" w:sz="12" w:space="0" w:color="AEAAAA" w:themeColor="background2" w:themeShade="BF"/>
              <w:bottom w:val="single" w:sz="12" w:space="0" w:color="AEAAAA" w:themeColor="background2" w:themeShade="BF"/>
            </w:tcBorders>
            <w:shd w:val="clear" w:color="auto" w:fill="FFFFFF" w:themeFill="background1"/>
            <w:tcMar>
              <w:left w:w="85" w:type="dxa"/>
              <w:right w:w="85" w:type="dxa"/>
            </w:tcMar>
          </w:tcPr>
          <w:p w14:paraId="07F585CA" w14:textId="2CD4E869" w:rsidR="0052270D" w:rsidRPr="00D0695D" w:rsidRDefault="0052270D" w:rsidP="00B969B8">
            <w:pPr>
              <w:spacing w:before="120" w:after="120"/>
              <w:jc w:val="both"/>
              <w:rPr>
                <w:rFonts w:ascii="Garamond" w:hAnsi="Garamond"/>
                <w:b/>
                <w:bCs/>
                <w:sz w:val="20"/>
                <w:szCs w:val="20"/>
              </w:rPr>
            </w:pPr>
          </w:p>
        </w:tc>
      </w:tr>
    </w:tbl>
    <w:p w14:paraId="56BE016C" w14:textId="77777777" w:rsidR="006523D4" w:rsidRPr="00D0695D" w:rsidRDefault="006523D4" w:rsidP="006523D4">
      <w:pPr>
        <w:rPr>
          <w:rFonts w:ascii="Garamond" w:eastAsiaTheme="minorHAnsi" w:hAnsi="Garamond"/>
          <w:sz w:val="15"/>
          <w:szCs w:val="15"/>
          <w:lang w:val="en-US" w:eastAsia="en-US" w:bidi="ar-SA"/>
        </w:rPr>
      </w:pPr>
    </w:p>
    <w:p w14:paraId="5249732F" w14:textId="77777777" w:rsidR="006523D4" w:rsidRPr="00D0695D" w:rsidRDefault="006523D4" w:rsidP="006523D4">
      <w:pPr>
        <w:spacing w:before="122"/>
        <w:ind w:right="-15"/>
        <w:jc w:val="both"/>
        <w:rPr>
          <w:rFonts w:ascii="Garamond" w:eastAsiaTheme="minorHAnsi" w:hAnsi="Garamond"/>
          <w:sz w:val="15"/>
          <w:szCs w:val="15"/>
          <w:lang w:val="en-US" w:eastAsia="en-US" w:bidi="ar-SA"/>
        </w:rPr>
      </w:pPr>
      <w:r w:rsidRPr="00D0695D">
        <w:rPr>
          <w:rFonts w:ascii="Garamond" w:eastAsiaTheme="minorHAnsi" w:hAnsi="Garamond"/>
          <w:sz w:val="15"/>
          <w:szCs w:val="15"/>
          <w:lang w:val="en-US" w:eastAsia="en-US" w:bidi="ar-SA"/>
        </w:rPr>
        <w:br w:type="page"/>
      </w:r>
    </w:p>
    <w:p w14:paraId="18A580B7" w14:textId="4A1D3BED" w:rsidR="008B0265" w:rsidRPr="003A2BC2" w:rsidRDefault="008B0265" w:rsidP="009B6E41">
      <w:pPr>
        <w:pStyle w:val="Heading2"/>
        <w:ind w:left="0"/>
        <w:jc w:val="center"/>
        <w:rPr>
          <w:rFonts w:ascii="Garamond" w:hAnsi="Garamond"/>
        </w:rPr>
      </w:pPr>
      <w:r w:rsidRPr="003A2BC2">
        <w:rPr>
          <w:rFonts w:ascii="Garamond" w:hAnsi="Garamond"/>
        </w:rPr>
        <w:lastRenderedPageBreak/>
        <w:t>GİRİŞ</w:t>
      </w:r>
    </w:p>
    <w:p w14:paraId="6715293F" w14:textId="09707D22" w:rsidR="00A125D8" w:rsidRPr="003A2BC2" w:rsidRDefault="00A125D8" w:rsidP="00A125D8">
      <w:pPr>
        <w:pStyle w:val="Stil1"/>
        <w:ind w:firstLine="0"/>
        <w:rPr>
          <w:rFonts w:ascii="Garamond" w:hAnsi="Garamond"/>
          <w:lang w:val="tr-TR"/>
        </w:rPr>
      </w:pPr>
      <w:r w:rsidRPr="003A2BC2">
        <w:rPr>
          <w:rFonts w:ascii="Garamond" w:hAnsi="Garamond"/>
          <w:lang w:val="tr-TR"/>
        </w:rPr>
        <w:t xml:space="preserve">Ana başlıklar büyük harflerle, </w:t>
      </w:r>
      <w:r w:rsidR="009B6E41">
        <w:rPr>
          <w:rFonts w:ascii="Garamond" w:hAnsi="Garamond"/>
          <w:lang w:val="tr-TR"/>
        </w:rPr>
        <w:t xml:space="preserve">ortalı, </w:t>
      </w:r>
      <w:r w:rsidRPr="003A2BC2">
        <w:rPr>
          <w:rFonts w:ascii="Garamond" w:hAnsi="Garamond"/>
          <w:lang w:val="tr-TR"/>
        </w:rPr>
        <w:t xml:space="preserve">kalın </w:t>
      </w:r>
      <w:proofErr w:type="spellStart"/>
      <w:r w:rsidRPr="003A2BC2">
        <w:rPr>
          <w:rFonts w:ascii="Garamond" w:hAnsi="Garamond"/>
          <w:lang w:val="tr-TR"/>
        </w:rPr>
        <w:t>Garamond</w:t>
      </w:r>
      <w:proofErr w:type="spellEnd"/>
      <w:r w:rsidRPr="003A2BC2">
        <w:rPr>
          <w:rFonts w:ascii="Garamond" w:hAnsi="Garamond"/>
          <w:lang w:val="tr-TR"/>
        </w:rPr>
        <w:t xml:space="preserve"> fontu ve 11 </w:t>
      </w:r>
      <w:proofErr w:type="spellStart"/>
      <w:r w:rsidRPr="003A2BC2">
        <w:rPr>
          <w:rFonts w:ascii="Garamond" w:hAnsi="Garamond"/>
          <w:lang w:val="tr-TR"/>
        </w:rPr>
        <w:t>pt</w:t>
      </w:r>
      <w:proofErr w:type="spellEnd"/>
      <w:r w:rsidRPr="003A2BC2">
        <w:rPr>
          <w:rFonts w:ascii="Garamond" w:hAnsi="Garamond"/>
          <w:lang w:val="tr-TR"/>
        </w:rPr>
        <w:t xml:space="preserve"> olmalıdır. Başlıklardan önce 12k boşluk tanımlanmalıdır. Paragraflar </w:t>
      </w:r>
      <w:proofErr w:type="spellStart"/>
      <w:r w:rsidRPr="003A2BC2">
        <w:rPr>
          <w:rFonts w:ascii="Garamond" w:hAnsi="Garamond"/>
          <w:lang w:val="tr-TR"/>
        </w:rPr>
        <w:t>Garamond</w:t>
      </w:r>
      <w:proofErr w:type="spellEnd"/>
      <w:r w:rsidRPr="003A2BC2">
        <w:rPr>
          <w:rFonts w:ascii="Garamond" w:hAnsi="Garamond"/>
          <w:lang w:val="tr-TR"/>
        </w:rPr>
        <w:t xml:space="preserve"> fontu, 11 punto olmalıdır. Paragraflar iki yana yaslı olmalıdır. Satır aralığı 1.15k olmalıdır. Her paragrafın üstünde 6nk boşluk olmalıdır. Bu işlemleri satır aralığı menüsünü kullanarak yapabilirsiniz.</w:t>
      </w:r>
    </w:p>
    <w:p w14:paraId="71D3FEB9" w14:textId="31DC4D2C" w:rsidR="008B0265" w:rsidRPr="003A2BC2" w:rsidRDefault="00A125D8" w:rsidP="00A125D8">
      <w:pPr>
        <w:pStyle w:val="Stil1"/>
        <w:ind w:firstLine="0"/>
        <w:rPr>
          <w:rFonts w:ascii="Garamond" w:hAnsi="Garamond"/>
          <w:lang w:val="tr-TR"/>
        </w:rPr>
      </w:pPr>
      <w:r w:rsidRPr="003A2BC2">
        <w:rPr>
          <w:rFonts w:ascii="Garamond" w:hAnsi="Garamond"/>
          <w:lang w:val="tr-TR"/>
        </w:rPr>
        <w:t>Dergi adı ve kısaltması girişle birlikte sayfanın başlığına eklenmelidir. Sayfanın en altında sadece sayfa numarası bulunmalıdır.</w:t>
      </w:r>
    </w:p>
    <w:p w14:paraId="72AFDA5B" w14:textId="7027AB5E" w:rsidR="00A125D8" w:rsidRPr="003A2BC2" w:rsidRDefault="00A125D8" w:rsidP="00A125D8">
      <w:pPr>
        <w:pStyle w:val="Heading3"/>
        <w:ind w:left="0"/>
        <w:rPr>
          <w:rFonts w:ascii="Garamond" w:hAnsi="Garamond"/>
          <w:b w:val="0"/>
        </w:rPr>
      </w:pPr>
      <w:r w:rsidRPr="003A2BC2">
        <w:rPr>
          <w:rFonts w:ascii="Garamond" w:hAnsi="Garamond"/>
        </w:rPr>
        <w:t>Birinci Düzey Başlık</w:t>
      </w:r>
    </w:p>
    <w:p w14:paraId="4E1554D6" w14:textId="7809F3C8" w:rsidR="00A125D8" w:rsidRPr="003A2BC2" w:rsidRDefault="00A125D8" w:rsidP="00A125D8">
      <w:pPr>
        <w:pStyle w:val="Stil1"/>
        <w:ind w:firstLine="0"/>
        <w:rPr>
          <w:rFonts w:ascii="Garamond" w:hAnsi="Garamond"/>
          <w:lang w:val="tr-TR"/>
        </w:rPr>
      </w:pPr>
      <w:r w:rsidRPr="003A2BC2">
        <w:rPr>
          <w:rFonts w:ascii="Garamond" w:hAnsi="Garamond"/>
          <w:lang w:val="tr-TR"/>
        </w:rPr>
        <w:t xml:space="preserve">Birinci düzey alt başlıklar büyük harfle, kalın, </w:t>
      </w:r>
      <w:proofErr w:type="spellStart"/>
      <w:r w:rsidRPr="003A2BC2">
        <w:rPr>
          <w:rFonts w:ascii="Garamond" w:hAnsi="Garamond"/>
          <w:lang w:val="tr-TR"/>
        </w:rPr>
        <w:t>Garamond</w:t>
      </w:r>
      <w:proofErr w:type="spellEnd"/>
      <w:r w:rsidRPr="003A2BC2">
        <w:rPr>
          <w:rFonts w:ascii="Garamond" w:hAnsi="Garamond"/>
          <w:lang w:val="tr-TR"/>
        </w:rPr>
        <w:t xml:space="preserve"> fontunda ve 11 punto font boyutunda olmalıdır. Başlıklardan önce 12k boşluk tanımlanmalıdır. Başlıklar sola hizalanmalı ve paragraflar iki yana yaslı olmalıdır. Satır aralığı 1.15k olmalıdır. Her paragrafın üstünde 6k boşluk olmalıdır. Bu işlemleri satır aralığı menüsünü kullanarak yapabilirsiniz.</w:t>
      </w:r>
    </w:p>
    <w:p w14:paraId="6B1D3DFD" w14:textId="5CB7B665" w:rsidR="00A125D8" w:rsidRPr="003A2BC2" w:rsidRDefault="00A125D8" w:rsidP="00A125D8">
      <w:pPr>
        <w:pStyle w:val="Heading4"/>
        <w:ind w:left="0"/>
        <w:rPr>
          <w:rFonts w:ascii="Garamond" w:hAnsi="Garamond"/>
        </w:rPr>
      </w:pPr>
      <w:r w:rsidRPr="003A2BC2">
        <w:rPr>
          <w:rFonts w:ascii="Garamond" w:hAnsi="Garamond"/>
        </w:rPr>
        <w:t>İkinci Düzey Başlık</w:t>
      </w:r>
    </w:p>
    <w:p w14:paraId="48F4E8C2" w14:textId="6735C376" w:rsidR="00A125D8" w:rsidRPr="003A2BC2" w:rsidRDefault="00A125D8" w:rsidP="00A125D8">
      <w:pPr>
        <w:spacing w:before="120" w:line="276" w:lineRule="auto"/>
        <w:jc w:val="both"/>
        <w:rPr>
          <w:rFonts w:ascii="Garamond" w:hAnsi="Garamond"/>
        </w:rPr>
      </w:pPr>
      <w:r w:rsidRPr="003A2BC2">
        <w:rPr>
          <w:rFonts w:ascii="Garamond" w:hAnsi="Garamond"/>
        </w:rPr>
        <w:t xml:space="preserve">İkinci seviye alt başlıklar büyük harfle, kalın, italik, </w:t>
      </w:r>
      <w:proofErr w:type="spellStart"/>
      <w:r w:rsidRPr="003A2BC2">
        <w:rPr>
          <w:rFonts w:ascii="Garamond" w:hAnsi="Garamond"/>
        </w:rPr>
        <w:t>Garamond</w:t>
      </w:r>
      <w:proofErr w:type="spellEnd"/>
      <w:r w:rsidRPr="003A2BC2">
        <w:rPr>
          <w:rFonts w:ascii="Garamond" w:hAnsi="Garamond"/>
        </w:rPr>
        <w:t xml:space="preserve"> ve 11 punto yazı tipinde olmalıdır. Başlıklardan önce 12 boşluk tanımlanmalıdır. Başlıklar sola hizalanmalı ve paragraflar hizalanmalıdır. Satır aralığı 1.15k olmalıdır. Her paragrafın üstünde 6k boşluk olmalıdır. Bu işlemleri satır aralığı menüsünü kullanarak yapabilirsiniz.</w:t>
      </w:r>
    </w:p>
    <w:p w14:paraId="3ABADA5B" w14:textId="2F2B0AC3" w:rsidR="00A125D8" w:rsidRPr="003A2BC2" w:rsidRDefault="00A125D8" w:rsidP="00A125D8">
      <w:pPr>
        <w:pStyle w:val="Heading5"/>
        <w:ind w:left="0"/>
        <w:rPr>
          <w:rFonts w:ascii="Garamond" w:hAnsi="Garamond"/>
        </w:rPr>
      </w:pPr>
      <w:r w:rsidRPr="003A2BC2">
        <w:rPr>
          <w:rFonts w:ascii="Garamond" w:hAnsi="Garamond"/>
        </w:rPr>
        <w:t>Üçüncü Düzey Başlık</w:t>
      </w:r>
    </w:p>
    <w:p w14:paraId="159B9917" w14:textId="6FF03F76" w:rsidR="00A125D8" w:rsidRPr="003A2BC2" w:rsidRDefault="00A125D8" w:rsidP="00A125D8">
      <w:pPr>
        <w:spacing w:before="120" w:line="276" w:lineRule="auto"/>
        <w:jc w:val="both"/>
        <w:rPr>
          <w:rFonts w:ascii="Garamond" w:hAnsi="Garamond"/>
        </w:rPr>
      </w:pPr>
      <w:r w:rsidRPr="003A2BC2">
        <w:rPr>
          <w:rFonts w:ascii="Garamond" w:hAnsi="Garamond"/>
        </w:rPr>
        <w:t xml:space="preserve">Üçüncü seviye alt başlıklar büyük harfle, italik, </w:t>
      </w:r>
      <w:proofErr w:type="spellStart"/>
      <w:r w:rsidRPr="003A2BC2">
        <w:rPr>
          <w:rFonts w:ascii="Garamond" w:hAnsi="Garamond"/>
        </w:rPr>
        <w:t>Garamond</w:t>
      </w:r>
      <w:proofErr w:type="spellEnd"/>
      <w:r w:rsidRPr="003A2BC2">
        <w:rPr>
          <w:rFonts w:ascii="Garamond" w:hAnsi="Garamond"/>
        </w:rPr>
        <w:t xml:space="preserve"> fontu ve 11 punto font boyutuyla yazılmalıdır. Başlıklardan önce 12k boşluk tanımlanmalıdır. Başlıklar sola hizalanmalı ve paragraflar iki yana yaslı olmalıdır. Satır aralığı 1.15k olmalıdır. Her paragrafın üstünde 6k boşluk olmalıdır. Bu işlemleri satır aralığı menüsünü kullanarak yapabilirsiniz.</w:t>
      </w:r>
    </w:p>
    <w:p w14:paraId="1470C6AD" w14:textId="2A845682" w:rsidR="00A125D8" w:rsidRPr="003A2BC2" w:rsidRDefault="00A125D8" w:rsidP="009B6E41">
      <w:pPr>
        <w:pStyle w:val="Heading2"/>
        <w:ind w:left="0"/>
        <w:jc w:val="center"/>
        <w:rPr>
          <w:rFonts w:ascii="Garamond" w:hAnsi="Garamond"/>
        </w:rPr>
      </w:pPr>
      <w:r w:rsidRPr="003A2BC2">
        <w:rPr>
          <w:rFonts w:ascii="Garamond" w:hAnsi="Garamond"/>
        </w:rPr>
        <w:t>YÖNTEM</w:t>
      </w:r>
    </w:p>
    <w:p w14:paraId="4C69BF6E" w14:textId="2341B0BD" w:rsidR="00A125D8" w:rsidRPr="003A2BC2" w:rsidRDefault="009B6E41" w:rsidP="00A125D8">
      <w:pPr>
        <w:spacing w:before="120" w:line="276" w:lineRule="auto"/>
        <w:jc w:val="both"/>
        <w:rPr>
          <w:rFonts w:ascii="Garamond" w:hAnsi="Garamond"/>
        </w:rPr>
      </w:pPr>
      <w:r w:rsidRPr="003A2BC2">
        <w:rPr>
          <w:rFonts w:ascii="Garamond" w:hAnsi="Garamond"/>
        </w:rPr>
        <w:t xml:space="preserve">Ana başlıklar büyük harflerle, </w:t>
      </w:r>
      <w:r>
        <w:rPr>
          <w:rFonts w:ascii="Garamond" w:hAnsi="Garamond"/>
        </w:rPr>
        <w:t xml:space="preserve">ortalı, </w:t>
      </w:r>
      <w:r w:rsidRPr="003A2BC2">
        <w:rPr>
          <w:rFonts w:ascii="Garamond" w:hAnsi="Garamond"/>
        </w:rPr>
        <w:t xml:space="preserve">kalın </w:t>
      </w:r>
      <w:proofErr w:type="spellStart"/>
      <w:r w:rsidRPr="003A2BC2">
        <w:rPr>
          <w:rFonts w:ascii="Garamond" w:hAnsi="Garamond"/>
        </w:rPr>
        <w:t>Garamond</w:t>
      </w:r>
      <w:proofErr w:type="spellEnd"/>
      <w:r w:rsidRPr="003A2BC2">
        <w:rPr>
          <w:rFonts w:ascii="Garamond" w:hAnsi="Garamond"/>
        </w:rPr>
        <w:t xml:space="preserve"> fontu ve 11 </w:t>
      </w:r>
      <w:proofErr w:type="spellStart"/>
      <w:r w:rsidRPr="003A2BC2">
        <w:rPr>
          <w:rFonts w:ascii="Garamond" w:hAnsi="Garamond"/>
        </w:rPr>
        <w:t>pt</w:t>
      </w:r>
      <w:proofErr w:type="spellEnd"/>
      <w:r w:rsidRPr="003A2BC2">
        <w:rPr>
          <w:rFonts w:ascii="Garamond" w:hAnsi="Garamond"/>
        </w:rPr>
        <w:t xml:space="preserve"> olmalıdır. </w:t>
      </w:r>
      <w:r w:rsidR="00A125D8" w:rsidRPr="003A2BC2">
        <w:rPr>
          <w:rFonts w:ascii="Garamond" w:hAnsi="Garamond"/>
        </w:rPr>
        <w:t xml:space="preserve">Başlıklardan önce 12k boşluk tanımlanmalıdır. Paragraflar </w:t>
      </w:r>
      <w:proofErr w:type="spellStart"/>
      <w:r w:rsidR="00A125D8" w:rsidRPr="003A2BC2">
        <w:rPr>
          <w:rFonts w:ascii="Garamond" w:hAnsi="Garamond"/>
        </w:rPr>
        <w:t>Garamond</w:t>
      </w:r>
      <w:proofErr w:type="spellEnd"/>
      <w:r w:rsidR="00A125D8" w:rsidRPr="003A2BC2">
        <w:rPr>
          <w:rFonts w:ascii="Garamond" w:hAnsi="Garamond"/>
        </w:rPr>
        <w:t xml:space="preserve"> fontuyla, 11 punto olmalıdır. Başlıklar sola hizalanmalı ve paragraflar iki yana yaslı olmalıdır. Satır aralığı 1.15k olmalıdır. Her paragrafın üstünde 6nk boşluk olmalıdır. Bu işlemleri satır aralığı menüsünü kullanarak yapabilirsiniz.</w:t>
      </w:r>
    </w:p>
    <w:p w14:paraId="4FEFDDB7" w14:textId="0FE1C6E4" w:rsidR="00A125D8" w:rsidRPr="003A2BC2" w:rsidRDefault="00A125D8" w:rsidP="00A125D8">
      <w:pPr>
        <w:spacing w:before="120" w:line="276" w:lineRule="auto"/>
        <w:jc w:val="both"/>
        <w:rPr>
          <w:rFonts w:ascii="Garamond" w:hAnsi="Garamond"/>
        </w:rPr>
      </w:pPr>
      <w:r w:rsidRPr="003A2BC2">
        <w:rPr>
          <w:rFonts w:ascii="Garamond" w:hAnsi="Garamond"/>
        </w:rPr>
        <w:t>Tablo numarası ve metni tablonun üstüne koyu olarak yerleştirilmelidir. Tablo numarasının sonuna bir nokta konulmalıdır. Tablonun başlığı italik ve büyük harflerle yazılmalı ve tablo numarasının yanına yerleştirilmelidir. Tabloda dikey çizgi olmamalı ve mümkün olduğunca az yatay çizgi olmalıdır.</w:t>
      </w:r>
    </w:p>
    <w:p w14:paraId="66680AED" w14:textId="77777777" w:rsidR="00A125D8" w:rsidRPr="003A2BC2" w:rsidRDefault="00A125D8" w:rsidP="00A125D8">
      <w:pPr>
        <w:spacing w:before="120"/>
        <w:jc w:val="center"/>
        <w:rPr>
          <w:rFonts w:ascii="Garamond" w:hAnsi="Garamond"/>
          <w:b/>
          <w:bCs/>
        </w:rPr>
      </w:pPr>
      <w:proofErr w:type="spellStart"/>
      <w:r w:rsidRPr="003A2BC2">
        <w:rPr>
          <w:rFonts w:ascii="Garamond" w:hAnsi="Garamond"/>
          <w:b/>
          <w:bCs/>
        </w:rPr>
        <w:t>Table</w:t>
      </w:r>
      <w:proofErr w:type="spellEnd"/>
      <w:r w:rsidRPr="003A2BC2">
        <w:rPr>
          <w:rFonts w:ascii="Garamond" w:hAnsi="Garamond"/>
          <w:b/>
          <w:bCs/>
        </w:rPr>
        <w:t xml:space="preserve"> 1. </w:t>
      </w:r>
      <w:r w:rsidRPr="003A2BC2">
        <w:rPr>
          <w:rFonts w:ascii="Garamond" w:hAnsi="Garamond"/>
          <w:i/>
          <w:iCs/>
        </w:rPr>
        <w:t xml:space="preserve">Distribution of </w:t>
      </w:r>
      <w:proofErr w:type="spellStart"/>
      <w:r w:rsidRPr="003A2BC2">
        <w:rPr>
          <w:rFonts w:ascii="Garamond" w:hAnsi="Garamond"/>
          <w:i/>
          <w:iCs/>
        </w:rPr>
        <w:t>Participants</w:t>
      </w:r>
      <w:proofErr w:type="spellEnd"/>
      <w:r w:rsidRPr="003A2BC2">
        <w:rPr>
          <w:rFonts w:ascii="Garamond" w:hAnsi="Garamond"/>
          <w:i/>
          <w:iCs/>
        </w:rPr>
        <w:t xml:space="preserve"> </w:t>
      </w:r>
      <w:proofErr w:type="spellStart"/>
      <w:r w:rsidRPr="003A2BC2">
        <w:rPr>
          <w:rFonts w:ascii="Garamond" w:hAnsi="Garamond"/>
          <w:i/>
          <w:iCs/>
        </w:rPr>
        <w:t>by</w:t>
      </w:r>
      <w:proofErr w:type="spellEnd"/>
      <w:r w:rsidRPr="003A2BC2">
        <w:rPr>
          <w:rFonts w:ascii="Garamond" w:hAnsi="Garamond"/>
          <w:i/>
          <w:iCs/>
        </w:rPr>
        <w:t xml:space="preserve"> </w:t>
      </w:r>
      <w:proofErr w:type="spellStart"/>
      <w:r w:rsidRPr="003A2BC2">
        <w:rPr>
          <w:rFonts w:ascii="Garamond" w:hAnsi="Garamond"/>
          <w:i/>
          <w:iCs/>
        </w:rPr>
        <w:t>Gender</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A125D8" w:rsidRPr="003A2BC2" w14:paraId="7C6D7AB9" w14:textId="77777777" w:rsidTr="003F0BD8">
        <w:trPr>
          <w:trHeight w:val="284"/>
          <w:jc w:val="center"/>
        </w:trPr>
        <w:tc>
          <w:tcPr>
            <w:tcW w:w="3227" w:type="dxa"/>
            <w:tcBorders>
              <w:top w:val="single" w:sz="4" w:space="0" w:color="auto"/>
              <w:bottom w:val="single" w:sz="4" w:space="0" w:color="auto"/>
            </w:tcBorders>
          </w:tcPr>
          <w:p w14:paraId="40781178" w14:textId="77777777" w:rsidR="00A125D8" w:rsidRPr="003A2BC2" w:rsidRDefault="00A125D8" w:rsidP="003F0BD8">
            <w:pPr>
              <w:jc w:val="both"/>
              <w:rPr>
                <w:rFonts w:ascii="Garamond" w:hAnsi="Garamond"/>
                <w:lang w:val="tr-TR"/>
              </w:rPr>
            </w:pPr>
            <w:proofErr w:type="spellStart"/>
            <w:r w:rsidRPr="003A2BC2">
              <w:rPr>
                <w:rFonts w:ascii="Garamond" w:hAnsi="Garamond"/>
                <w:lang w:val="tr-TR"/>
              </w:rPr>
              <w:t>Gender</w:t>
            </w:r>
            <w:proofErr w:type="spellEnd"/>
          </w:p>
        </w:tc>
        <w:tc>
          <w:tcPr>
            <w:tcW w:w="3402" w:type="dxa"/>
            <w:tcBorders>
              <w:top w:val="single" w:sz="4" w:space="0" w:color="auto"/>
              <w:bottom w:val="single" w:sz="4" w:space="0" w:color="auto"/>
            </w:tcBorders>
          </w:tcPr>
          <w:p w14:paraId="59430D99" w14:textId="77777777" w:rsidR="00A125D8" w:rsidRPr="003A2BC2" w:rsidRDefault="00A125D8" w:rsidP="003F0BD8">
            <w:pPr>
              <w:jc w:val="both"/>
              <w:rPr>
                <w:rFonts w:ascii="Garamond" w:hAnsi="Garamond"/>
                <w:lang w:val="tr-TR"/>
              </w:rPr>
            </w:pPr>
            <w:proofErr w:type="gramStart"/>
            <w:r w:rsidRPr="003A2BC2">
              <w:rPr>
                <w:rFonts w:ascii="Garamond" w:hAnsi="Garamond"/>
                <w:lang w:val="tr-TR"/>
              </w:rPr>
              <w:t>f</w:t>
            </w:r>
            <w:proofErr w:type="gramEnd"/>
          </w:p>
        </w:tc>
      </w:tr>
      <w:tr w:rsidR="00A125D8" w:rsidRPr="003A2BC2" w14:paraId="3F070E0A" w14:textId="77777777" w:rsidTr="003F0BD8">
        <w:trPr>
          <w:trHeight w:val="284"/>
          <w:jc w:val="center"/>
        </w:trPr>
        <w:tc>
          <w:tcPr>
            <w:tcW w:w="3227" w:type="dxa"/>
            <w:tcBorders>
              <w:top w:val="single" w:sz="4" w:space="0" w:color="auto"/>
            </w:tcBorders>
          </w:tcPr>
          <w:p w14:paraId="0F0A0ABD" w14:textId="77777777" w:rsidR="00A125D8" w:rsidRPr="003A2BC2" w:rsidRDefault="00A125D8" w:rsidP="003F0BD8">
            <w:pPr>
              <w:jc w:val="both"/>
              <w:rPr>
                <w:rFonts w:ascii="Garamond" w:hAnsi="Garamond"/>
                <w:lang w:val="tr-TR"/>
              </w:rPr>
            </w:pPr>
            <w:r w:rsidRPr="003A2BC2">
              <w:rPr>
                <w:rFonts w:ascii="Garamond" w:hAnsi="Garamond"/>
                <w:lang w:val="tr-TR"/>
              </w:rPr>
              <w:t>Male</w:t>
            </w:r>
          </w:p>
        </w:tc>
        <w:tc>
          <w:tcPr>
            <w:tcW w:w="3402" w:type="dxa"/>
            <w:tcBorders>
              <w:top w:val="single" w:sz="4" w:space="0" w:color="auto"/>
            </w:tcBorders>
          </w:tcPr>
          <w:p w14:paraId="0F4AAE22" w14:textId="77777777" w:rsidR="00A125D8" w:rsidRPr="003A2BC2" w:rsidRDefault="00A125D8" w:rsidP="003F0BD8">
            <w:pPr>
              <w:rPr>
                <w:rFonts w:ascii="Garamond" w:hAnsi="Garamond"/>
                <w:lang w:val="tr-TR"/>
              </w:rPr>
            </w:pPr>
            <w:r w:rsidRPr="003A2BC2">
              <w:rPr>
                <w:rFonts w:ascii="Garamond" w:hAnsi="Garamond"/>
                <w:lang w:val="tr-TR"/>
              </w:rPr>
              <w:t>50</w:t>
            </w:r>
          </w:p>
        </w:tc>
      </w:tr>
      <w:tr w:rsidR="00A125D8" w:rsidRPr="003A2BC2" w14:paraId="1610F5CB" w14:textId="77777777" w:rsidTr="003F0BD8">
        <w:trPr>
          <w:trHeight w:val="284"/>
          <w:jc w:val="center"/>
        </w:trPr>
        <w:tc>
          <w:tcPr>
            <w:tcW w:w="3227" w:type="dxa"/>
          </w:tcPr>
          <w:p w14:paraId="0CB27E9C" w14:textId="77777777" w:rsidR="00A125D8" w:rsidRPr="003A2BC2" w:rsidRDefault="00A125D8" w:rsidP="003F0BD8">
            <w:pPr>
              <w:jc w:val="both"/>
              <w:rPr>
                <w:rFonts w:ascii="Garamond" w:hAnsi="Garamond"/>
                <w:lang w:val="tr-TR"/>
              </w:rPr>
            </w:pPr>
            <w:proofErr w:type="spellStart"/>
            <w:r w:rsidRPr="003A2BC2">
              <w:rPr>
                <w:rFonts w:ascii="Garamond" w:hAnsi="Garamond"/>
                <w:lang w:val="tr-TR"/>
              </w:rPr>
              <w:t>Female</w:t>
            </w:r>
            <w:proofErr w:type="spellEnd"/>
          </w:p>
        </w:tc>
        <w:tc>
          <w:tcPr>
            <w:tcW w:w="3402" w:type="dxa"/>
          </w:tcPr>
          <w:p w14:paraId="36AFEC82" w14:textId="77777777" w:rsidR="00A125D8" w:rsidRPr="003A2BC2" w:rsidRDefault="00A125D8" w:rsidP="003F0BD8">
            <w:pPr>
              <w:jc w:val="both"/>
              <w:rPr>
                <w:rFonts w:ascii="Garamond" w:hAnsi="Garamond"/>
                <w:lang w:val="tr-TR"/>
              </w:rPr>
            </w:pPr>
            <w:r w:rsidRPr="003A2BC2">
              <w:rPr>
                <w:rFonts w:ascii="Garamond" w:hAnsi="Garamond"/>
                <w:lang w:val="tr-TR"/>
              </w:rPr>
              <w:t>50</w:t>
            </w:r>
          </w:p>
        </w:tc>
      </w:tr>
    </w:tbl>
    <w:p w14:paraId="23B239ED" w14:textId="77777777" w:rsidR="00A125D8" w:rsidRPr="003A2BC2" w:rsidRDefault="00A125D8" w:rsidP="00A125D8">
      <w:pPr>
        <w:spacing w:before="120" w:line="276" w:lineRule="auto"/>
        <w:jc w:val="both"/>
        <w:rPr>
          <w:rFonts w:ascii="Garamond" w:hAnsi="Garamond"/>
        </w:rPr>
      </w:pPr>
    </w:p>
    <w:p w14:paraId="0764F006" w14:textId="77777777" w:rsidR="00A125D8" w:rsidRPr="003A2BC2" w:rsidRDefault="00A125D8" w:rsidP="00A125D8">
      <w:pPr>
        <w:spacing w:before="120" w:line="276" w:lineRule="auto"/>
        <w:jc w:val="both"/>
        <w:rPr>
          <w:rFonts w:ascii="Garamond" w:hAnsi="Garamond"/>
        </w:rPr>
      </w:pPr>
    </w:p>
    <w:p w14:paraId="4658CF20" w14:textId="77777777" w:rsidR="00A125D8" w:rsidRPr="003A2BC2" w:rsidRDefault="00A125D8" w:rsidP="00A125D8">
      <w:pPr>
        <w:spacing w:before="120" w:line="276" w:lineRule="auto"/>
        <w:jc w:val="both"/>
        <w:rPr>
          <w:rFonts w:ascii="Garamond" w:hAnsi="Garamond"/>
        </w:rPr>
      </w:pPr>
    </w:p>
    <w:p w14:paraId="580EDA43" w14:textId="77777777" w:rsidR="00A125D8" w:rsidRPr="003A2BC2" w:rsidRDefault="00A125D8" w:rsidP="00A125D8">
      <w:pPr>
        <w:spacing w:before="120" w:line="276" w:lineRule="auto"/>
        <w:jc w:val="both"/>
        <w:rPr>
          <w:rFonts w:ascii="Garamond" w:hAnsi="Garamond"/>
        </w:rPr>
      </w:pPr>
    </w:p>
    <w:p w14:paraId="4CD81BCC" w14:textId="77777777" w:rsidR="00A125D8" w:rsidRPr="003A2BC2" w:rsidRDefault="00A125D8" w:rsidP="00A125D8">
      <w:pPr>
        <w:spacing w:before="120" w:line="276" w:lineRule="auto"/>
        <w:jc w:val="both"/>
        <w:rPr>
          <w:rFonts w:ascii="Garamond" w:hAnsi="Garamond"/>
        </w:rPr>
      </w:pPr>
    </w:p>
    <w:p w14:paraId="19AF4AB0" w14:textId="77777777" w:rsidR="00A125D8" w:rsidRPr="003A2BC2" w:rsidRDefault="00A125D8" w:rsidP="00A125D8">
      <w:pPr>
        <w:spacing w:before="120" w:line="276" w:lineRule="auto"/>
        <w:jc w:val="both"/>
        <w:rPr>
          <w:rFonts w:ascii="Garamond" w:hAnsi="Garamond"/>
        </w:rPr>
      </w:pPr>
    </w:p>
    <w:p w14:paraId="0EFF19B6" w14:textId="66E98E6B" w:rsidR="00A125D8" w:rsidRPr="003A2BC2" w:rsidRDefault="00A125D8" w:rsidP="00A125D8">
      <w:pPr>
        <w:spacing w:before="120" w:line="276" w:lineRule="auto"/>
        <w:jc w:val="center"/>
        <w:rPr>
          <w:rFonts w:ascii="Garamond" w:hAnsi="Garamond"/>
          <w:b/>
          <w:bCs/>
        </w:rPr>
      </w:pPr>
      <w:r w:rsidRPr="003A2BC2">
        <w:rPr>
          <w:rFonts w:ascii="Garamond" w:hAnsi="Garamond"/>
        </w:rPr>
        <w:lastRenderedPageBreak/>
        <w:t>Şekil numarası ve metin şeklin altına koyu olarak yerleştirilmelidir. Şekil numarasının sonuna bir nokta konulmalıdır. Şekil başlığı italik ve büyük harflerle yazılmalı ve şekil numarasının yanına yerleştirilmelidir.</w:t>
      </w:r>
    </w:p>
    <w:p w14:paraId="6B8A0500" w14:textId="77777777" w:rsidR="00A125D8" w:rsidRPr="003A2BC2" w:rsidRDefault="00A125D8" w:rsidP="00A125D8">
      <w:pPr>
        <w:spacing w:before="120" w:line="276" w:lineRule="auto"/>
        <w:jc w:val="center"/>
        <w:rPr>
          <w:rFonts w:ascii="Garamond" w:hAnsi="Garamond"/>
        </w:rPr>
      </w:pPr>
      <w:r w:rsidRPr="003A2BC2">
        <w:rPr>
          <w:rFonts w:ascii="Garamond" w:hAnsi="Garamond"/>
          <w:b/>
          <w:noProof/>
        </w:rPr>
        <w:drawing>
          <wp:inline distT="0" distB="0" distL="0" distR="0" wp14:anchorId="2D1CBF8A" wp14:editId="42ECE308">
            <wp:extent cx="4686300" cy="1790700"/>
            <wp:effectExtent l="0" t="0" r="0" b="0"/>
            <wp:docPr id="98395610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EEBF72" w14:textId="77777777" w:rsidR="00A125D8" w:rsidRPr="003A2BC2" w:rsidRDefault="00A125D8" w:rsidP="00A125D8">
      <w:pPr>
        <w:spacing w:before="120"/>
        <w:jc w:val="center"/>
        <w:rPr>
          <w:rFonts w:ascii="Garamond" w:hAnsi="Garamond"/>
          <w:i/>
          <w:iCs/>
        </w:rPr>
      </w:pPr>
      <w:proofErr w:type="spellStart"/>
      <w:r w:rsidRPr="003A2BC2">
        <w:rPr>
          <w:rFonts w:ascii="Garamond" w:hAnsi="Garamond"/>
          <w:b/>
          <w:bCs/>
        </w:rPr>
        <w:t>Figure</w:t>
      </w:r>
      <w:proofErr w:type="spellEnd"/>
      <w:r w:rsidRPr="003A2BC2">
        <w:rPr>
          <w:rFonts w:ascii="Garamond" w:hAnsi="Garamond"/>
          <w:b/>
          <w:bCs/>
        </w:rPr>
        <w:t xml:space="preserve"> 1. </w:t>
      </w:r>
      <w:proofErr w:type="spellStart"/>
      <w:r w:rsidRPr="003A2BC2">
        <w:rPr>
          <w:rFonts w:ascii="Garamond" w:hAnsi="Garamond"/>
          <w:i/>
          <w:iCs/>
        </w:rPr>
        <w:t>Number</w:t>
      </w:r>
      <w:proofErr w:type="spellEnd"/>
      <w:r w:rsidRPr="003A2BC2">
        <w:rPr>
          <w:rFonts w:ascii="Garamond" w:hAnsi="Garamond"/>
          <w:i/>
          <w:iCs/>
        </w:rPr>
        <w:t xml:space="preserve"> of </w:t>
      </w:r>
      <w:proofErr w:type="spellStart"/>
      <w:r w:rsidRPr="003A2BC2">
        <w:rPr>
          <w:rFonts w:ascii="Garamond" w:hAnsi="Garamond"/>
          <w:i/>
          <w:iCs/>
        </w:rPr>
        <w:t>Devices</w:t>
      </w:r>
      <w:proofErr w:type="spellEnd"/>
      <w:r w:rsidRPr="003A2BC2">
        <w:rPr>
          <w:rFonts w:ascii="Garamond" w:hAnsi="Garamond"/>
          <w:i/>
          <w:iCs/>
        </w:rPr>
        <w:t xml:space="preserve"> </w:t>
      </w:r>
      <w:proofErr w:type="spellStart"/>
      <w:r w:rsidRPr="003A2BC2">
        <w:rPr>
          <w:rFonts w:ascii="Garamond" w:hAnsi="Garamond"/>
          <w:i/>
          <w:iCs/>
        </w:rPr>
        <w:t>Owned</w:t>
      </w:r>
      <w:proofErr w:type="spellEnd"/>
      <w:r w:rsidRPr="003A2BC2">
        <w:rPr>
          <w:rFonts w:ascii="Garamond" w:hAnsi="Garamond"/>
          <w:i/>
          <w:iCs/>
        </w:rPr>
        <w:t xml:space="preserve"> </w:t>
      </w:r>
      <w:proofErr w:type="spellStart"/>
      <w:r w:rsidRPr="003A2BC2">
        <w:rPr>
          <w:rFonts w:ascii="Garamond" w:hAnsi="Garamond"/>
          <w:i/>
          <w:iCs/>
        </w:rPr>
        <w:t>by</w:t>
      </w:r>
      <w:proofErr w:type="spellEnd"/>
      <w:r w:rsidRPr="003A2BC2">
        <w:rPr>
          <w:rFonts w:ascii="Garamond" w:hAnsi="Garamond"/>
          <w:i/>
          <w:iCs/>
        </w:rPr>
        <w:t xml:space="preserve"> </w:t>
      </w:r>
      <w:proofErr w:type="spellStart"/>
      <w:r w:rsidRPr="003A2BC2">
        <w:rPr>
          <w:rFonts w:ascii="Garamond" w:hAnsi="Garamond"/>
          <w:i/>
          <w:iCs/>
        </w:rPr>
        <w:t>Participants</w:t>
      </w:r>
      <w:proofErr w:type="spellEnd"/>
      <w:r w:rsidRPr="003A2BC2">
        <w:rPr>
          <w:rFonts w:ascii="Garamond" w:hAnsi="Garamond"/>
          <w:i/>
          <w:iCs/>
        </w:rPr>
        <w:t xml:space="preserve"> </w:t>
      </w:r>
      <w:proofErr w:type="spellStart"/>
      <w:r w:rsidRPr="003A2BC2">
        <w:rPr>
          <w:rFonts w:ascii="Garamond" w:hAnsi="Garamond"/>
          <w:i/>
          <w:iCs/>
        </w:rPr>
        <w:t>by</w:t>
      </w:r>
      <w:proofErr w:type="spellEnd"/>
      <w:r w:rsidRPr="003A2BC2">
        <w:rPr>
          <w:rFonts w:ascii="Garamond" w:hAnsi="Garamond"/>
          <w:i/>
          <w:iCs/>
        </w:rPr>
        <w:t xml:space="preserve"> </w:t>
      </w:r>
      <w:proofErr w:type="spellStart"/>
      <w:r w:rsidRPr="003A2BC2">
        <w:rPr>
          <w:rFonts w:ascii="Garamond" w:hAnsi="Garamond"/>
          <w:i/>
          <w:iCs/>
        </w:rPr>
        <w:t>Year</w:t>
      </w:r>
      <w:proofErr w:type="spellEnd"/>
    </w:p>
    <w:p w14:paraId="6A33485C" w14:textId="77777777" w:rsidR="00A125D8" w:rsidRPr="003A2BC2" w:rsidRDefault="00A125D8" w:rsidP="00A125D8">
      <w:pPr>
        <w:spacing w:before="120" w:line="276" w:lineRule="auto"/>
        <w:jc w:val="center"/>
        <w:rPr>
          <w:rFonts w:ascii="Garamond" w:hAnsi="Garamond"/>
        </w:rPr>
      </w:pPr>
    </w:p>
    <w:p w14:paraId="4C6BEA5B" w14:textId="16A10694" w:rsidR="00A125D8" w:rsidRPr="003A2BC2" w:rsidRDefault="00A125D8" w:rsidP="009B6E41">
      <w:pPr>
        <w:spacing w:before="240"/>
        <w:jc w:val="center"/>
        <w:rPr>
          <w:rFonts w:ascii="Garamond" w:hAnsi="Garamond"/>
          <w:b/>
        </w:rPr>
      </w:pPr>
      <w:r w:rsidRPr="003A2BC2">
        <w:rPr>
          <w:rFonts w:ascii="Garamond" w:hAnsi="Garamond"/>
          <w:b/>
        </w:rPr>
        <w:t>BULGULAR</w:t>
      </w:r>
    </w:p>
    <w:p w14:paraId="7CF35AD5" w14:textId="1048ECE5" w:rsidR="00A125D8" w:rsidRPr="003A2BC2" w:rsidRDefault="009B6E41" w:rsidP="00A125D8">
      <w:pPr>
        <w:spacing w:before="120" w:line="276" w:lineRule="auto"/>
        <w:jc w:val="both"/>
        <w:rPr>
          <w:rFonts w:ascii="Garamond" w:hAnsi="Garamond"/>
        </w:rPr>
      </w:pPr>
      <w:r w:rsidRPr="003A2BC2">
        <w:rPr>
          <w:rFonts w:ascii="Garamond" w:hAnsi="Garamond"/>
        </w:rPr>
        <w:t xml:space="preserve">Ana başlıklar büyük harflerle, </w:t>
      </w:r>
      <w:r>
        <w:rPr>
          <w:rFonts w:ascii="Garamond" w:hAnsi="Garamond"/>
        </w:rPr>
        <w:t xml:space="preserve">ortalı, </w:t>
      </w:r>
      <w:r w:rsidRPr="003A2BC2">
        <w:rPr>
          <w:rFonts w:ascii="Garamond" w:hAnsi="Garamond"/>
        </w:rPr>
        <w:t xml:space="preserve">kalın </w:t>
      </w:r>
      <w:proofErr w:type="spellStart"/>
      <w:r w:rsidRPr="003A2BC2">
        <w:rPr>
          <w:rFonts w:ascii="Garamond" w:hAnsi="Garamond"/>
        </w:rPr>
        <w:t>Garamond</w:t>
      </w:r>
      <w:proofErr w:type="spellEnd"/>
      <w:r w:rsidRPr="003A2BC2">
        <w:rPr>
          <w:rFonts w:ascii="Garamond" w:hAnsi="Garamond"/>
        </w:rPr>
        <w:t xml:space="preserve"> fontu ve 11 </w:t>
      </w:r>
      <w:proofErr w:type="spellStart"/>
      <w:r w:rsidRPr="003A2BC2">
        <w:rPr>
          <w:rFonts w:ascii="Garamond" w:hAnsi="Garamond"/>
        </w:rPr>
        <w:t>pt</w:t>
      </w:r>
      <w:proofErr w:type="spellEnd"/>
      <w:r w:rsidRPr="003A2BC2">
        <w:rPr>
          <w:rFonts w:ascii="Garamond" w:hAnsi="Garamond"/>
        </w:rPr>
        <w:t xml:space="preserve"> olmalıdır. </w:t>
      </w:r>
      <w:r w:rsidR="00A125D8" w:rsidRPr="003A2BC2">
        <w:rPr>
          <w:rFonts w:ascii="Garamond" w:hAnsi="Garamond"/>
        </w:rPr>
        <w:t xml:space="preserve">Başlıklardan önce 12k boşluk tanımlanmalıdır. Paragraflar </w:t>
      </w:r>
      <w:proofErr w:type="spellStart"/>
      <w:r w:rsidR="00A125D8" w:rsidRPr="003A2BC2">
        <w:rPr>
          <w:rFonts w:ascii="Garamond" w:hAnsi="Garamond"/>
        </w:rPr>
        <w:t>Garamond</w:t>
      </w:r>
      <w:proofErr w:type="spellEnd"/>
      <w:r w:rsidR="00A125D8" w:rsidRPr="003A2BC2">
        <w:rPr>
          <w:rFonts w:ascii="Garamond" w:hAnsi="Garamond"/>
        </w:rPr>
        <w:t xml:space="preserve"> fontu, 11 punto olmalıdır. Başlıklar sola hizalanmalı ve paragraflar iki yana yaslı olmalıdır. Satır aralığı 1.15k olmalıdır. Her paragrafın üstünde 6nk boşluk olmalıdır. Bu işlemleri satır aralığı menüsünü kullanarak yapabilirsiniz.</w:t>
      </w:r>
    </w:p>
    <w:p w14:paraId="76252804" w14:textId="77777777" w:rsidR="00A125D8" w:rsidRPr="003A2BC2" w:rsidRDefault="00A125D8" w:rsidP="009B6E41">
      <w:pPr>
        <w:spacing w:before="240" w:line="276" w:lineRule="auto"/>
        <w:jc w:val="center"/>
        <w:rPr>
          <w:rFonts w:ascii="Garamond" w:hAnsi="Garamond"/>
          <w:b/>
        </w:rPr>
      </w:pPr>
      <w:r w:rsidRPr="003A2BC2">
        <w:rPr>
          <w:rFonts w:ascii="Garamond" w:hAnsi="Garamond"/>
          <w:b/>
        </w:rPr>
        <w:t>TARTIŞMA</w:t>
      </w:r>
    </w:p>
    <w:p w14:paraId="21A77AB1" w14:textId="16ABE487" w:rsidR="00A125D8" w:rsidRPr="003A2BC2" w:rsidRDefault="009B6E41" w:rsidP="00A125D8">
      <w:pPr>
        <w:spacing w:before="120" w:line="276" w:lineRule="auto"/>
        <w:jc w:val="both"/>
        <w:rPr>
          <w:rFonts w:ascii="Garamond" w:hAnsi="Garamond"/>
        </w:rPr>
      </w:pPr>
      <w:r w:rsidRPr="003A2BC2">
        <w:rPr>
          <w:rFonts w:ascii="Garamond" w:hAnsi="Garamond"/>
        </w:rPr>
        <w:t xml:space="preserve">Ana başlıklar büyük harflerle, </w:t>
      </w:r>
      <w:r>
        <w:rPr>
          <w:rFonts w:ascii="Garamond" w:hAnsi="Garamond"/>
        </w:rPr>
        <w:t xml:space="preserve">ortalı, </w:t>
      </w:r>
      <w:r w:rsidRPr="003A2BC2">
        <w:rPr>
          <w:rFonts w:ascii="Garamond" w:hAnsi="Garamond"/>
        </w:rPr>
        <w:t xml:space="preserve">kalın </w:t>
      </w:r>
      <w:proofErr w:type="spellStart"/>
      <w:r w:rsidRPr="003A2BC2">
        <w:rPr>
          <w:rFonts w:ascii="Garamond" w:hAnsi="Garamond"/>
        </w:rPr>
        <w:t>Garamond</w:t>
      </w:r>
      <w:proofErr w:type="spellEnd"/>
      <w:r w:rsidRPr="003A2BC2">
        <w:rPr>
          <w:rFonts w:ascii="Garamond" w:hAnsi="Garamond"/>
        </w:rPr>
        <w:t xml:space="preserve"> fontu ve 11 </w:t>
      </w:r>
      <w:proofErr w:type="spellStart"/>
      <w:r w:rsidRPr="003A2BC2">
        <w:rPr>
          <w:rFonts w:ascii="Garamond" w:hAnsi="Garamond"/>
        </w:rPr>
        <w:t>pt</w:t>
      </w:r>
      <w:proofErr w:type="spellEnd"/>
      <w:r w:rsidRPr="003A2BC2">
        <w:rPr>
          <w:rFonts w:ascii="Garamond" w:hAnsi="Garamond"/>
        </w:rPr>
        <w:t xml:space="preserve"> olmalıdır. </w:t>
      </w:r>
      <w:r w:rsidR="00A125D8" w:rsidRPr="003A2BC2">
        <w:rPr>
          <w:rFonts w:ascii="Garamond" w:hAnsi="Garamond"/>
        </w:rPr>
        <w:t xml:space="preserve">Başlıklardan önce 12k boşluk tanımlanmalıdır. Paragraflar </w:t>
      </w:r>
      <w:proofErr w:type="spellStart"/>
      <w:r w:rsidR="00A125D8" w:rsidRPr="003A2BC2">
        <w:rPr>
          <w:rFonts w:ascii="Garamond" w:hAnsi="Garamond"/>
        </w:rPr>
        <w:t>Garamond</w:t>
      </w:r>
      <w:proofErr w:type="spellEnd"/>
      <w:r w:rsidR="00A125D8" w:rsidRPr="003A2BC2">
        <w:rPr>
          <w:rFonts w:ascii="Garamond" w:hAnsi="Garamond"/>
        </w:rPr>
        <w:t xml:space="preserve"> fontu, 11 punto olmalıdır. Başlıklar sola hizalanmalı ve paragraflar iki yana yaslı olmalıdır. Satır aralığı 1.15k olmalıdır. Her paragrafın üstünde 6nk boşluk olmalıdır. Bu işlemleri satır aralığı menüsünü kullanarak yapabilirsiniz.</w:t>
      </w:r>
    </w:p>
    <w:p w14:paraId="73BA5787" w14:textId="5DE7B4A1" w:rsidR="00A125D8" w:rsidRPr="003A2BC2" w:rsidRDefault="00A125D8" w:rsidP="009B6E41">
      <w:pPr>
        <w:pStyle w:val="Heading2"/>
        <w:ind w:left="0"/>
        <w:jc w:val="center"/>
        <w:rPr>
          <w:rFonts w:ascii="Garamond" w:hAnsi="Garamond"/>
        </w:rPr>
      </w:pPr>
      <w:r w:rsidRPr="003A2BC2">
        <w:rPr>
          <w:rFonts w:ascii="Garamond" w:hAnsi="Garamond"/>
        </w:rPr>
        <w:t>SONUÇ</w:t>
      </w:r>
    </w:p>
    <w:p w14:paraId="0C4F045D" w14:textId="2D589017" w:rsidR="00A125D8" w:rsidRPr="003A2BC2" w:rsidRDefault="009B6E41" w:rsidP="00A125D8">
      <w:pPr>
        <w:spacing w:before="120" w:line="276" w:lineRule="auto"/>
        <w:jc w:val="both"/>
        <w:rPr>
          <w:rFonts w:ascii="Garamond" w:hAnsi="Garamond"/>
        </w:rPr>
      </w:pPr>
      <w:r w:rsidRPr="003A2BC2">
        <w:rPr>
          <w:rFonts w:ascii="Garamond" w:hAnsi="Garamond"/>
        </w:rPr>
        <w:t xml:space="preserve">Ana başlıklar büyük harflerle, </w:t>
      </w:r>
      <w:r>
        <w:rPr>
          <w:rFonts w:ascii="Garamond" w:hAnsi="Garamond"/>
        </w:rPr>
        <w:t xml:space="preserve">ortalı, </w:t>
      </w:r>
      <w:r w:rsidRPr="003A2BC2">
        <w:rPr>
          <w:rFonts w:ascii="Garamond" w:hAnsi="Garamond"/>
        </w:rPr>
        <w:t xml:space="preserve">kalın </w:t>
      </w:r>
      <w:proofErr w:type="spellStart"/>
      <w:r w:rsidRPr="003A2BC2">
        <w:rPr>
          <w:rFonts w:ascii="Garamond" w:hAnsi="Garamond"/>
        </w:rPr>
        <w:t>Garamond</w:t>
      </w:r>
      <w:proofErr w:type="spellEnd"/>
      <w:r w:rsidRPr="003A2BC2">
        <w:rPr>
          <w:rFonts w:ascii="Garamond" w:hAnsi="Garamond"/>
        </w:rPr>
        <w:t xml:space="preserve"> fontu ve 11 </w:t>
      </w:r>
      <w:proofErr w:type="spellStart"/>
      <w:r w:rsidRPr="003A2BC2">
        <w:rPr>
          <w:rFonts w:ascii="Garamond" w:hAnsi="Garamond"/>
        </w:rPr>
        <w:t>pt</w:t>
      </w:r>
      <w:proofErr w:type="spellEnd"/>
      <w:r w:rsidRPr="003A2BC2">
        <w:rPr>
          <w:rFonts w:ascii="Garamond" w:hAnsi="Garamond"/>
        </w:rPr>
        <w:t xml:space="preserve"> olmalıdır. </w:t>
      </w:r>
      <w:r w:rsidR="00A125D8" w:rsidRPr="003A2BC2">
        <w:rPr>
          <w:rFonts w:ascii="Garamond" w:hAnsi="Garamond"/>
        </w:rPr>
        <w:t xml:space="preserve">Başlıklardan önce 12k boşluk tanımlanmalıdır. Paragraflar </w:t>
      </w:r>
      <w:proofErr w:type="spellStart"/>
      <w:r w:rsidR="00A125D8" w:rsidRPr="003A2BC2">
        <w:rPr>
          <w:rFonts w:ascii="Garamond" w:hAnsi="Garamond"/>
        </w:rPr>
        <w:t>Garamond</w:t>
      </w:r>
      <w:proofErr w:type="spellEnd"/>
      <w:r w:rsidR="00A125D8" w:rsidRPr="003A2BC2">
        <w:rPr>
          <w:rFonts w:ascii="Garamond" w:hAnsi="Garamond"/>
        </w:rPr>
        <w:t xml:space="preserve"> fontu, 11 punto olmalıdır. Başlıklar sola hizalanmalı ve paragraflar iki yana yaslı olmalıdır. Satır aralığı 1.15k olmalıdır. Her paragrafın üstünde 6nk boşluk olmalıdır. Bu işlemleri satır aralığı menüsünü kullanarak yapabilirsiniz.</w:t>
      </w:r>
    </w:p>
    <w:p w14:paraId="3BF2D1F7" w14:textId="6FB4AD26" w:rsidR="00A125D8" w:rsidRPr="003A2BC2" w:rsidRDefault="00A125D8" w:rsidP="009B6E41">
      <w:pPr>
        <w:pStyle w:val="Heading2"/>
        <w:ind w:left="0"/>
        <w:jc w:val="center"/>
        <w:rPr>
          <w:rFonts w:ascii="Garamond" w:hAnsi="Garamond"/>
        </w:rPr>
      </w:pPr>
      <w:r w:rsidRPr="003A2BC2">
        <w:rPr>
          <w:rFonts w:ascii="Garamond" w:hAnsi="Garamond"/>
        </w:rPr>
        <w:t>ÖNERİLER</w:t>
      </w:r>
    </w:p>
    <w:p w14:paraId="7C91013A" w14:textId="436F71E5" w:rsidR="00A125D8" w:rsidRPr="003A2BC2" w:rsidRDefault="009B6E41" w:rsidP="00A125D8">
      <w:pPr>
        <w:spacing w:before="120" w:line="276" w:lineRule="auto"/>
        <w:jc w:val="both"/>
        <w:rPr>
          <w:rFonts w:ascii="Garamond" w:hAnsi="Garamond"/>
        </w:rPr>
      </w:pPr>
      <w:r w:rsidRPr="003A2BC2">
        <w:rPr>
          <w:rFonts w:ascii="Garamond" w:hAnsi="Garamond"/>
        </w:rPr>
        <w:t xml:space="preserve">Ana başlıklar büyük harflerle, </w:t>
      </w:r>
      <w:r>
        <w:rPr>
          <w:rFonts w:ascii="Garamond" w:hAnsi="Garamond"/>
        </w:rPr>
        <w:t xml:space="preserve">ortalı, </w:t>
      </w:r>
      <w:r w:rsidRPr="003A2BC2">
        <w:rPr>
          <w:rFonts w:ascii="Garamond" w:hAnsi="Garamond"/>
        </w:rPr>
        <w:t xml:space="preserve">kalın </w:t>
      </w:r>
      <w:proofErr w:type="spellStart"/>
      <w:r w:rsidRPr="003A2BC2">
        <w:rPr>
          <w:rFonts w:ascii="Garamond" w:hAnsi="Garamond"/>
        </w:rPr>
        <w:t>Garamond</w:t>
      </w:r>
      <w:proofErr w:type="spellEnd"/>
      <w:r w:rsidRPr="003A2BC2">
        <w:rPr>
          <w:rFonts w:ascii="Garamond" w:hAnsi="Garamond"/>
        </w:rPr>
        <w:t xml:space="preserve"> fontu ve 11 </w:t>
      </w:r>
      <w:proofErr w:type="spellStart"/>
      <w:r w:rsidRPr="003A2BC2">
        <w:rPr>
          <w:rFonts w:ascii="Garamond" w:hAnsi="Garamond"/>
        </w:rPr>
        <w:t>pt</w:t>
      </w:r>
      <w:proofErr w:type="spellEnd"/>
      <w:r w:rsidRPr="003A2BC2">
        <w:rPr>
          <w:rFonts w:ascii="Garamond" w:hAnsi="Garamond"/>
        </w:rPr>
        <w:t xml:space="preserve"> olmalıdır. </w:t>
      </w:r>
      <w:r w:rsidR="00A125D8" w:rsidRPr="003A2BC2">
        <w:rPr>
          <w:rFonts w:ascii="Garamond" w:hAnsi="Garamond"/>
        </w:rPr>
        <w:t xml:space="preserve">Başlıklardan önce 12k boşluk tanımlanmalıdır. Paragraflar </w:t>
      </w:r>
      <w:proofErr w:type="spellStart"/>
      <w:r w:rsidR="00A125D8" w:rsidRPr="003A2BC2">
        <w:rPr>
          <w:rFonts w:ascii="Garamond" w:hAnsi="Garamond"/>
        </w:rPr>
        <w:t>Garamond</w:t>
      </w:r>
      <w:proofErr w:type="spellEnd"/>
      <w:r w:rsidR="00A125D8" w:rsidRPr="003A2BC2">
        <w:rPr>
          <w:rFonts w:ascii="Garamond" w:hAnsi="Garamond"/>
        </w:rPr>
        <w:t xml:space="preserve"> fontu, 11 punto olmalıdır. Başlıklar sola hizalanmalı ve paragraflar iki yana yaslı olmalıdır. Satır aralığı 1.15k olmalıdır. Her paragrafın üstünde 6nk boşluk olmalıdır. Bu işlemleri satır aralığı menüsünü kullanarak yapabilirsiniz.</w:t>
      </w:r>
    </w:p>
    <w:p w14:paraId="3D2E25F7" w14:textId="77777777" w:rsidR="00A125D8" w:rsidRDefault="00A125D8" w:rsidP="00A125D8">
      <w:pPr>
        <w:spacing w:before="120" w:line="276" w:lineRule="auto"/>
        <w:ind w:firstLine="567"/>
        <w:jc w:val="both"/>
        <w:rPr>
          <w:rFonts w:ascii="Garamond" w:hAnsi="Garamond"/>
        </w:rPr>
      </w:pPr>
    </w:p>
    <w:p w14:paraId="02DE63D3" w14:textId="77777777" w:rsidR="009B6E41" w:rsidRDefault="009B6E41" w:rsidP="00A125D8">
      <w:pPr>
        <w:spacing w:before="120" w:line="276" w:lineRule="auto"/>
        <w:ind w:firstLine="567"/>
        <w:jc w:val="both"/>
        <w:rPr>
          <w:rFonts w:ascii="Garamond" w:hAnsi="Garamond"/>
        </w:rPr>
      </w:pPr>
    </w:p>
    <w:p w14:paraId="5B100867" w14:textId="77777777" w:rsidR="009B6E41" w:rsidRDefault="009B6E41" w:rsidP="00A125D8">
      <w:pPr>
        <w:spacing w:before="120" w:line="276" w:lineRule="auto"/>
        <w:ind w:firstLine="567"/>
        <w:jc w:val="both"/>
        <w:rPr>
          <w:rFonts w:ascii="Garamond" w:hAnsi="Garamond"/>
        </w:rPr>
      </w:pPr>
    </w:p>
    <w:p w14:paraId="76D689F2" w14:textId="77777777" w:rsidR="009B6E41" w:rsidRDefault="009B6E41" w:rsidP="00A125D8">
      <w:pPr>
        <w:spacing w:before="120" w:line="276" w:lineRule="auto"/>
        <w:ind w:firstLine="567"/>
        <w:jc w:val="both"/>
        <w:rPr>
          <w:rFonts w:ascii="Garamond" w:hAnsi="Garamond"/>
        </w:rPr>
      </w:pPr>
    </w:p>
    <w:p w14:paraId="319A989E" w14:textId="77777777" w:rsidR="009B6E41" w:rsidRDefault="009B6E41" w:rsidP="00A125D8">
      <w:pPr>
        <w:spacing w:before="120" w:line="276" w:lineRule="auto"/>
        <w:ind w:firstLine="567"/>
        <w:jc w:val="both"/>
        <w:rPr>
          <w:rFonts w:ascii="Garamond" w:hAnsi="Garamond"/>
        </w:rPr>
      </w:pPr>
    </w:p>
    <w:p w14:paraId="6090F23C" w14:textId="77777777" w:rsidR="009B6E41" w:rsidRDefault="009B6E41" w:rsidP="00A125D8">
      <w:pPr>
        <w:spacing w:before="120" w:line="276" w:lineRule="auto"/>
        <w:ind w:firstLine="567"/>
        <w:jc w:val="both"/>
        <w:rPr>
          <w:rFonts w:ascii="Garamond" w:hAnsi="Garamond"/>
        </w:rPr>
      </w:pPr>
    </w:p>
    <w:p w14:paraId="2AAF8D15" w14:textId="5E1A44B9" w:rsidR="009B6E41" w:rsidRDefault="009B6E41" w:rsidP="009B6E41">
      <w:pPr>
        <w:pStyle w:val="Heading2"/>
        <w:ind w:left="0"/>
        <w:jc w:val="center"/>
        <w:rPr>
          <w:rFonts w:ascii="Garamond" w:hAnsi="Garamond"/>
        </w:rPr>
      </w:pPr>
      <w:r>
        <w:rPr>
          <w:rFonts w:ascii="Garamond" w:hAnsi="Garamond"/>
        </w:rPr>
        <w:lastRenderedPageBreak/>
        <w:t>EXTENDED SUMMARY</w:t>
      </w:r>
    </w:p>
    <w:p w14:paraId="026B7DC9" w14:textId="56571662" w:rsidR="009B6E41" w:rsidRPr="009B6E41" w:rsidRDefault="009B6E41" w:rsidP="009B6E41">
      <w:pPr>
        <w:spacing w:before="120" w:line="276" w:lineRule="auto"/>
        <w:jc w:val="both"/>
        <w:rPr>
          <w:rFonts w:ascii="Garamond" w:hAnsi="Garamond"/>
        </w:rPr>
      </w:pPr>
      <w:r w:rsidRPr="009B6E41">
        <w:rPr>
          <w:rFonts w:ascii="Garamond" w:hAnsi="Garamond"/>
        </w:rPr>
        <w:t>Türkçe yazılmış makaleler için İngilizce genişletilmiş özet kısmı yazılmalıdır. Genişletilmiş özet kısmı bu sayfayı geçmeyecek şekilde yazılmalı ikinci sayfaya taşmamalıdır. Genişletilmiş özet kısmında başlıklar olmamalıdır.</w:t>
      </w:r>
    </w:p>
    <w:p w14:paraId="15649A23" w14:textId="77777777" w:rsidR="009B6E41" w:rsidRPr="003A2BC2" w:rsidRDefault="009B6E41" w:rsidP="00A125D8">
      <w:pPr>
        <w:spacing w:before="120" w:line="276" w:lineRule="auto"/>
        <w:ind w:firstLine="567"/>
        <w:jc w:val="both"/>
        <w:rPr>
          <w:rFonts w:ascii="Garamond" w:hAnsi="Garamond"/>
        </w:rPr>
      </w:pPr>
    </w:p>
    <w:p w14:paraId="44EA8FB4" w14:textId="0804AB10" w:rsidR="00A125D8" w:rsidRPr="003A2BC2" w:rsidRDefault="00A125D8" w:rsidP="00A125D8">
      <w:pPr>
        <w:spacing w:before="240" w:line="276" w:lineRule="auto"/>
        <w:jc w:val="both"/>
        <w:rPr>
          <w:rFonts w:ascii="Garamond" w:hAnsi="Garamond"/>
          <w:color w:val="FF0000"/>
        </w:rPr>
      </w:pPr>
      <w:r w:rsidRPr="003A2BC2">
        <w:rPr>
          <w:rFonts w:ascii="Garamond" w:hAnsi="Garamond"/>
          <w:b/>
          <w:bCs/>
        </w:rPr>
        <w:t>Etik Beyan</w:t>
      </w:r>
    </w:p>
    <w:p w14:paraId="7597CA7F" w14:textId="77777777" w:rsidR="00A125D8" w:rsidRPr="003A2BC2" w:rsidRDefault="00A125D8" w:rsidP="00A125D8">
      <w:pPr>
        <w:spacing w:before="240"/>
        <w:rPr>
          <w:rFonts w:ascii="Garamond" w:hAnsi="Garamond"/>
          <w:color w:val="FF0000"/>
        </w:rPr>
      </w:pPr>
      <w:r w:rsidRPr="003A2BC2">
        <w:rPr>
          <w:rFonts w:ascii="Garamond" w:hAnsi="Garamond"/>
          <w:color w:val="FF0000"/>
        </w:rPr>
        <w:t>Bu çalışma, ... tarihinde ... danışmanlığında sunulan ... başlıklı yüksek lisans/doktora tezine dayanmaktadır.</w:t>
      </w:r>
    </w:p>
    <w:p w14:paraId="00D71930" w14:textId="77777777" w:rsidR="00A125D8" w:rsidRPr="003A2BC2" w:rsidRDefault="00A125D8" w:rsidP="00A125D8">
      <w:pPr>
        <w:spacing w:before="240"/>
        <w:rPr>
          <w:rFonts w:ascii="Garamond" w:hAnsi="Garamond"/>
          <w:color w:val="FF0000"/>
        </w:rPr>
      </w:pPr>
      <w:r w:rsidRPr="003A2BC2">
        <w:rPr>
          <w:rFonts w:ascii="Garamond" w:hAnsi="Garamond"/>
          <w:color w:val="FF0000"/>
        </w:rPr>
        <w:t>Bu makale, sempozyumda sözlü olarak sunulan ancak tam metni yayınlanmayan “...” başlıklı bildirinin içeriğini geliştirerek ve kısmen değiştirerek üretilmiştir.</w:t>
      </w:r>
    </w:p>
    <w:p w14:paraId="3FEF3D4C" w14:textId="77777777" w:rsidR="003A2BC2" w:rsidRPr="003A2BC2" w:rsidRDefault="00A125D8" w:rsidP="003A2BC2">
      <w:pPr>
        <w:spacing w:before="240"/>
        <w:rPr>
          <w:rFonts w:ascii="Garamond" w:hAnsi="Garamond"/>
          <w:b/>
          <w:bCs/>
        </w:rPr>
      </w:pPr>
      <w:r w:rsidRPr="003A2BC2">
        <w:rPr>
          <w:rFonts w:ascii="Garamond" w:hAnsi="Garamond"/>
          <w:b/>
          <w:bCs/>
        </w:rPr>
        <w:t>Etik Kurul Onayı</w:t>
      </w:r>
    </w:p>
    <w:p w14:paraId="79A79803" w14:textId="1542D4ED" w:rsidR="003A2BC2" w:rsidRPr="003A2BC2" w:rsidRDefault="003A2BC2" w:rsidP="003A2BC2">
      <w:pPr>
        <w:spacing w:before="120"/>
        <w:rPr>
          <w:rFonts w:ascii="Garamond" w:hAnsi="Garamond"/>
        </w:rPr>
      </w:pPr>
      <w:r w:rsidRPr="003A2BC2">
        <w:rPr>
          <w:rFonts w:ascii="Garamond" w:hAnsi="Garamond"/>
        </w:rPr>
        <w:t>…/…/20... tarihli …/…/20... ve numaralı … Üniversitesi, … etik kurulu tarafından verilmiştir.</w:t>
      </w:r>
    </w:p>
    <w:p w14:paraId="3FECFBDF" w14:textId="0DFE8E59" w:rsidR="00A125D8" w:rsidRPr="003A2BC2" w:rsidRDefault="00A125D8" w:rsidP="00A125D8">
      <w:pPr>
        <w:pStyle w:val="Heading3"/>
        <w:ind w:left="0"/>
        <w:rPr>
          <w:rFonts w:ascii="Garamond" w:hAnsi="Garamond"/>
        </w:rPr>
      </w:pPr>
      <w:r w:rsidRPr="003A2BC2">
        <w:rPr>
          <w:rFonts w:ascii="Garamond" w:hAnsi="Garamond"/>
        </w:rPr>
        <w:t>Finance</w:t>
      </w:r>
    </w:p>
    <w:p w14:paraId="20CC785D" w14:textId="77777777" w:rsidR="003A2BC2" w:rsidRPr="003A2BC2" w:rsidRDefault="003A2BC2" w:rsidP="003A2BC2">
      <w:pPr>
        <w:spacing w:before="120"/>
        <w:rPr>
          <w:rFonts w:ascii="Garamond" w:hAnsi="Garamond"/>
        </w:rPr>
      </w:pPr>
      <w:r w:rsidRPr="003A2BC2">
        <w:rPr>
          <w:rFonts w:ascii="Garamond" w:hAnsi="Garamond"/>
        </w:rPr>
        <w:t>Bu çalışma … kurumu tarafından … numaralı … ile desteklenmiştir.</w:t>
      </w:r>
    </w:p>
    <w:p w14:paraId="4215BF28" w14:textId="55D0A3F4" w:rsidR="00A125D8" w:rsidRPr="003A2BC2" w:rsidRDefault="00A125D8" w:rsidP="00A125D8">
      <w:pPr>
        <w:pStyle w:val="Heading3"/>
        <w:ind w:left="0"/>
        <w:rPr>
          <w:rFonts w:ascii="Garamond" w:hAnsi="Garamond"/>
        </w:rPr>
      </w:pPr>
      <w:r w:rsidRPr="003A2BC2">
        <w:rPr>
          <w:rFonts w:ascii="Garamond" w:hAnsi="Garamond"/>
        </w:rPr>
        <w:t>Çıkar Çatışması</w:t>
      </w:r>
    </w:p>
    <w:p w14:paraId="54AC1A5F" w14:textId="77777777" w:rsidR="003A2BC2" w:rsidRPr="003A2BC2" w:rsidRDefault="003A2BC2" w:rsidP="003A2BC2">
      <w:pPr>
        <w:spacing w:before="120"/>
        <w:rPr>
          <w:rFonts w:ascii="Garamond" w:hAnsi="Garamond"/>
        </w:rPr>
      </w:pPr>
      <w:r w:rsidRPr="003A2BC2">
        <w:rPr>
          <w:rFonts w:ascii="Garamond" w:hAnsi="Garamond"/>
        </w:rPr>
        <w:t>Lütfen bir çıkar çatışması olup olmadığını belirtiniz.</w:t>
      </w:r>
    </w:p>
    <w:p w14:paraId="5B8DC03F" w14:textId="77777777" w:rsidR="00A125D8" w:rsidRPr="00A125D8" w:rsidRDefault="00A125D8" w:rsidP="00A125D8">
      <w:pPr>
        <w:pStyle w:val="Stil1"/>
        <w:ind w:firstLine="0"/>
        <w:rPr>
          <w:rFonts w:ascii="Garamond" w:hAnsi="Garamond"/>
        </w:rPr>
      </w:pPr>
    </w:p>
    <w:p w14:paraId="66D4C1F1" w14:textId="0E88294F" w:rsidR="006523D4" w:rsidRPr="009B6E41" w:rsidRDefault="006523D4" w:rsidP="009B6E41">
      <w:pPr>
        <w:pStyle w:val="Heading2"/>
        <w:ind w:left="0"/>
        <w:jc w:val="center"/>
        <w:rPr>
          <w:rFonts w:ascii="Garamond" w:hAnsi="Garamond"/>
          <w:lang w:val="en-US"/>
        </w:rPr>
      </w:pPr>
      <w:r w:rsidRPr="009B6E41">
        <w:rPr>
          <w:rFonts w:ascii="Garamond" w:hAnsi="Garamond"/>
          <w:lang w:val="en-US"/>
        </w:rPr>
        <w:t>INTRODUCTION</w:t>
      </w:r>
    </w:p>
    <w:p w14:paraId="0B211BA9" w14:textId="6ED2697A" w:rsidR="006523D4" w:rsidRPr="009B6E41" w:rsidRDefault="006523D4" w:rsidP="0001538F">
      <w:pPr>
        <w:pStyle w:val="Stil1"/>
        <w:ind w:firstLine="0"/>
        <w:rPr>
          <w:rFonts w:ascii="Garamond" w:hAnsi="Garamond"/>
        </w:rPr>
      </w:pPr>
      <w:r w:rsidRPr="009B6E41">
        <w:rPr>
          <w:rFonts w:ascii="Garamond" w:hAnsi="Garamond"/>
        </w:rPr>
        <w:t xml:space="preserve">Main headings should be in capital letters, </w:t>
      </w:r>
      <w:r w:rsidR="009B6E41" w:rsidRPr="009B6E41">
        <w:rPr>
          <w:rFonts w:ascii="Garamond" w:hAnsi="Garamond"/>
        </w:rPr>
        <w:t xml:space="preserve">centered, </w:t>
      </w:r>
      <w:r w:rsidRPr="009B6E41">
        <w:rPr>
          <w:rFonts w:ascii="Garamond" w:hAnsi="Garamond"/>
        </w:rPr>
        <w:t xml:space="preserve">bold </w:t>
      </w:r>
      <w:r w:rsidR="002737F9" w:rsidRPr="009B6E41">
        <w:rPr>
          <w:rFonts w:ascii="Garamond" w:hAnsi="Garamond"/>
        </w:rPr>
        <w:t>Garamond</w:t>
      </w:r>
      <w:r w:rsidRPr="009B6E41">
        <w:rPr>
          <w:rFonts w:ascii="Garamond" w:hAnsi="Garamond"/>
        </w:rPr>
        <w:t xml:space="preserve"> font, </w:t>
      </w:r>
      <w:r w:rsidR="0001538F" w:rsidRPr="009B6E41">
        <w:rPr>
          <w:rFonts w:ascii="Garamond" w:hAnsi="Garamond"/>
        </w:rPr>
        <w:t xml:space="preserve">and </w:t>
      </w:r>
      <w:r w:rsidRPr="009B6E41">
        <w:rPr>
          <w:rFonts w:ascii="Garamond" w:hAnsi="Garamond"/>
        </w:rPr>
        <w:t xml:space="preserve">11 </w:t>
      </w:r>
      <w:r w:rsidR="002737F9" w:rsidRPr="009B6E41">
        <w:rPr>
          <w:rFonts w:ascii="Garamond" w:hAnsi="Garamond"/>
        </w:rPr>
        <w:t>pt.</w:t>
      </w:r>
      <w:r w:rsidRPr="009B6E41">
        <w:rPr>
          <w:rFonts w:ascii="Garamond" w:hAnsi="Garamond"/>
        </w:rPr>
        <w:t xml:space="preserve"> A 12k space should be defined before the headings. Paragraphs should be in </w:t>
      </w:r>
      <w:r w:rsidR="002737F9" w:rsidRPr="009B6E41">
        <w:rPr>
          <w:rFonts w:ascii="Garamond" w:hAnsi="Garamond"/>
        </w:rPr>
        <w:t xml:space="preserve">Garamond </w:t>
      </w:r>
      <w:r w:rsidRPr="009B6E41">
        <w:rPr>
          <w:rFonts w:ascii="Garamond" w:hAnsi="Garamond"/>
        </w:rPr>
        <w:t xml:space="preserve">font, </w:t>
      </w:r>
      <w:r w:rsidR="002737F9" w:rsidRPr="009B6E41">
        <w:rPr>
          <w:rFonts w:ascii="Garamond" w:hAnsi="Garamond"/>
        </w:rPr>
        <w:t>11-point</w:t>
      </w:r>
      <w:r w:rsidRPr="009B6E41">
        <w:rPr>
          <w:rFonts w:ascii="Garamond" w:hAnsi="Garamond"/>
        </w:rPr>
        <w:t xml:space="preserve"> size. Paragraphs should</w:t>
      </w:r>
      <w:r w:rsidR="002737F9" w:rsidRPr="009B6E41">
        <w:rPr>
          <w:rFonts w:ascii="Garamond" w:hAnsi="Garamond"/>
        </w:rPr>
        <w:t xml:space="preserve"> be justified</w:t>
      </w:r>
      <w:r w:rsidRPr="009B6E41">
        <w:rPr>
          <w:rFonts w:ascii="Garamond" w:hAnsi="Garamond"/>
        </w:rPr>
        <w:t xml:space="preserve">. Line spacing should be 1.15k. There should be a 6nk space above each paragraph. You can do these operations using the line spacing menu. </w:t>
      </w:r>
    </w:p>
    <w:p w14:paraId="102EE575" w14:textId="77777777" w:rsidR="006523D4" w:rsidRPr="009B6E41" w:rsidRDefault="006523D4" w:rsidP="002737F9">
      <w:pPr>
        <w:pStyle w:val="Stil1"/>
        <w:ind w:firstLine="0"/>
        <w:rPr>
          <w:rFonts w:ascii="Garamond" w:hAnsi="Garamond"/>
        </w:rPr>
      </w:pPr>
      <w:r w:rsidRPr="009B6E41">
        <w:rPr>
          <w:rFonts w:ascii="Garamond" w:hAnsi="Garamond"/>
        </w:rPr>
        <w:t>The name and abbreviation of the journal should be added in the header of the page with the introduction. At the bottom of the page, there should be only the page number.</w:t>
      </w:r>
    </w:p>
    <w:p w14:paraId="722582C8" w14:textId="77777777" w:rsidR="006523D4" w:rsidRPr="009B6E41" w:rsidRDefault="006523D4" w:rsidP="002737F9">
      <w:pPr>
        <w:pStyle w:val="Heading3"/>
        <w:ind w:left="0"/>
        <w:rPr>
          <w:rFonts w:ascii="Garamond" w:hAnsi="Garamond"/>
          <w:b w:val="0"/>
          <w:lang w:val="en-US"/>
        </w:rPr>
      </w:pPr>
      <w:r w:rsidRPr="009B6E41">
        <w:rPr>
          <w:rFonts w:ascii="Garamond" w:hAnsi="Garamond"/>
          <w:lang w:val="en-US"/>
        </w:rPr>
        <w:t>First Level Subheading</w:t>
      </w:r>
    </w:p>
    <w:p w14:paraId="24172539" w14:textId="209FB987" w:rsidR="006523D4" w:rsidRPr="009B6E41" w:rsidRDefault="006523D4" w:rsidP="002737F9">
      <w:pPr>
        <w:pStyle w:val="Stil1"/>
        <w:ind w:firstLine="0"/>
        <w:rPr>
          <w:rFonts w:ascii="Garamond" w:hAnsi="Garamond"/>
        </w:rPr>
      </w:pPr>
      <w:r w:rsidRPr="009B6E41">
        <w:rPr>
          <w:rFonts w:ascii="Garamond" w:hAnsi="Garamond"/>
        </w:rPr>
        <w:t xml:space="preserve">First level subheadings should be capitalized, bold, in </w:t>
      </w:r>
      <w:r w:rsidR="002737F9" w:rsidRPr="009B6E41">
        <w:rPr>
          <w:rFonts w:ascii="Garamond" w:hAnsi="Garamond"/>
        </w:rPr>
        <w:t>Garamond</w:t>
      </w:r>
      <w:r w:rsidRPr="009B6E41">
        <w:rPr>
          <w:rFonts w:ascii="Garamond" w:hAnsi="Garamond"/>
        </w:rPr>
        <w:t xml:space="preserve"> font and 11-point font size. A 12k space should be defined before headings. Headings </w:t>
      </w:r>
      <w:r w:rsidR="00D0695D" w:rsidRPr="009B6E41">
        <w:rPr>
          <w:rFonts w:ascii="Garamond" w:hAnsi="Garamond"/>
        </w:rPr>
        <w:t xml:space="preserve">should be aligned left and </w:t>
      </w:r>
      <w:r w:rsidRPr="009B6E41">
        <w:rPr>
          <w:rFonts w:ascii="Garamond" w:hAnsi="Garamond"/>
        </w:rPr>
        <w:t xml:space="preserve">paragraphs should </w:t>
      </w:r>
      <w:r w:rsidR="00D0695D" w:rsidRPr="009B6E41">
        <w:rPr>
          <w:rFonts w:ascii="Garamond" w:hAnsi="Garamond"/>
        </w:rPr>
        <w:t>be justified.</w:t>
      </w:r>
      <w:r w:rsidRPr="009B6E41">
        <w:rPr>
          <w:rFonts w:ascii="Garamond" w:hAnsi="Garamond"/>
        </w:rPr>
        <w:t xml:space="preserve"> Line spacing should be 1.15k. There should be a 6k space above each paragraph. You can do these operations using the line spacing menu.</w:t>
      </w:r>
    </w:p>
    <w:p w14:paraId="26FBCB35" w14:textId="77777777" w:rsidR="006523D4" w:rsidRPr="009B6E41" w:rsidRDefault="006523D4" w:rsidP="002737F9">
      <w:pPr>
        <w:pStyle w:val="Heading4"/>
        <w:ind w:left="0"/>
        <w:rPr>
          <w:rFonts w:ascii="Garamond" w:hAnsi="Garamond"/>
          <w:lang w:val="en-US"/>
        </w:rPr>
      </w:pPr>
      <w:r w:rsidRPr="009B6E41">
        <w:rPr>
          <w:rFonts w:ascii="Garamond" w:hAnsi="Garamond"/>
          <w:lang w:val="en-US"/>
        </w:rPr>
        <w:t>Second Level Subheading</w:t>
      </w:r>
    </w:p>
    <w:p w14:paraId="24AF7F61" w14:textId="02E5ABBB" w:rsidR="006523D4" w:rsidRPr="009B6E41" w:rsidRDefault="006523D4" w:rsidP="002737F9">
      <w:pPr>
        <w:spacing w:before="120" w:line="276" w:lineRule="auto"/>
        <w:jc w:val="both"/>
        <w:rPr>
          <w:rFonts w:ascii="Garamond" w:hAnsi="Garamond"/>
          <w:lang w:val="en-US"/>
        </w:rPr>
      </w:pPr>
      <w:r w:rsidRPr="009B6E41">
        <w:rPr>
          <w:rFonts w:ascii="Garamond" w:hAnsi="Garamond"/>
          <w:lang w:val="en-US"/>
        </w:rPr>
        <w:t xml:space="preserve">Second-level subheadings should be capitalized, bold, italic, </w:t>
      </w:r>
      <w:r w:rsidR="00D0695D" w:rsidRPr="009B6E41">
        <w:rPr>
          <w:rFonts w:ascii="Garamond" w:hAnsi="Garamond"/>
          <w:lang w:val="en-US"/>
        </w:rPr>
        <w:t>Garamond</w:t>
      </w:r>
      <w:r w:rsidRPr="009B6E41">
        <w:rPr>
          <w:rFonts w:ascii="Garamond" w:hAnsi="Garamond"/>
          <w:lang w:val="en-US"/>
        </w:rPr>
        <w:t xml:space="preserve"> and 11-point font size. A space of 12 spaces should be defined before headings. </w:t>
      </w:r>
      <w:r w:rsidR="00D0695D" w:rsidRPr="009B6E41">
        <w:rPr>
          <w:rFonts w:ascii="Garamond" w:hAnsi="Garamond"/>
          <w:lang w:val="en-US"/>
        </w:rPr>
        <w:t>Headings should be aligned left and paragraphs should be justified</w:t>
      </w:r>
      <w:r w:rsidRPr="009B6E41">
        <w:rPr>
          <w:rFonts w:ascii="Garamond" w:hAnsi="Garamond"/>
          <w:lang w:val="en-US"/>
        </w:rPr>
        <w:t>. Line spacing should be 1.15k. There should be a 6k space above each paragraph. You can do these operations using the line spacing menu.</w:t>
      </w:r>
    </w:p>
    <w:p w14:paraId="7BB67EE2" w14:textId="77777777" w:rsidR="006523D4" w:rsidRPr="009B6E41" w:rsidRDefault="006523D4" w:rsidP="002737F9">
      <w:pPr>
        <w:pStyle w:val="Heading5"/>
        <w:ind w:left="0"/>
        <w:rPr>
          <w:rFonts w:ascii="Garamond" w:hAnsi="Garamond"/>
          <w:lang w:val="en-US"/>
        </w:rPr>
      </w:pPr>
      <w:r w:rsidRPr="009B6E41">
        <w:rPr>
          <w:rFonts w:ascii="Garamond" w:hAnsi="Garamond"/>
          <w:lang w:val="en-US"/>
        </w:rPr>
        <w:t>Third Level Subheading</w:t>
      </w:r>
    </w:p>
    <w:p w14:paraId="232E8B5B" w14:textId="7103923C" w:rsidR="006523D4" w:rsidRPr="009B6E41" w:rsidRDefault="006523D4" w:rsidP="002737F9">
      <w:pPr>
        <w:spacing w:before="120" w:line="276" w:lineRule="auto"/>
        <w:jc w:val="both"/>
        <w:rPr>
          <w:rFonts w:ascii="Garamond" w:hAnsi="Garamond"/>
          <w:lang w:val="en-US"/>
        </w:rPr>
      </w:pPr>
      <w:r w:rsidRPr="009B6E41">
        <w:rPr>
          <w:rFonts w:ascii="Garamond" w:hAnsi="Garamond"/>
          <w:lang w:val="en-US"/>
        </w:rPr>
        <w:t xml:space="preserve">Third-level subheadings should be capitalized, italicized, in </w:t>
      </w:r>
      <w:r w:rsidR="00D0695D" w:rsidRPr="009B6E41">
        <w:rPr>
          <w:rFonts w:ascii="Garamond" w:hAnsi="Garamond"/>
          <w:lang w:val="en-US"/>
        </w:rPr>
        <w:t>Garamond</w:t>
      </w:r>
      <w:r w:rsidRPr="009B6E41">
        <w:rPr>
          <w:rFonts w:ascii="Garamond" w:hAnsi="Garamond"/>
          <w:lang w:val="en-US"/>
        </w:rPr>
        <w:t xml:space="preserve"> font and 11-point font size. A 12k space should be defined before headings. </w:t>
      </w:r>
      <w:r w:rsidR="00D0695D" w:rsidRPr="009B6E41">
        <w:rPr>
          <w:rFonts w:ascii="Garamond" w:hAnsi="Garamond"/>
          <w:lang w:val="en-US"/>
        </w:rPr>
        <w:t>Headings should be aligned left and paragraphs should be justified</w:t>
      </w:r>
      <w:r w:rsidRPr="009B6E41">
        <w:rPr>
          <w:rFonts w:ascii="Garamond" w:hAnsi="Garamond"/>
          <w:lang w:val="en-US"/>
        </w:rPr>
        <w:t xml:space="preserve">. Line spacing should be 1.15k. There should be a 6k space above each paragraph. You can do these </w:t>
      </w:r>
      <w:r w:rsidRPr="009B6E41">
        <w:rPr>
          <w:rFonts w:ascii="Garamond" w:hAnsi="Garamond"/>
          <w:lang w:val="en-US"/>
        </w:rPr>
        <w:lastRenderedPageBreak/>
        <w:t>operations using the line spacing menu.</w:t>
      </w:r>
    </w:p>
    <w:p w14:paraId="4BA4E139" w14:textId="77777777" w:rsidR="006523D4" w:rsidRPr="009B6E41" w:rsidRDefault="006523D4" w:rsidP="009B6E41">
      <w:pPr>
        <w:pStyle w:val="Heading2"/>
        <w:ind w:left="0"/>
        <w:jc w:val="center"/>
        <w:rPr>
          <w:rFonts w:ascii="Garamond" w:hAnsi="Garamond"/>
          <w:lang w:val="en-US"/>
        </w:rPr>
      </w:pPr>
      <w:r w:rsidRPr="009B6E41">
        <w:rPr>
          <w:rFonts w:ascii="Garamond" w:hAnsi="Garamond"/>
          <w:lang w:val="en-US"/>
        </w:rPr>
        <w:t>METHOD</w:t>
      </w:r>
    </w:p>
    <w:p w14:paraId="0F612645" w14:textId="031A5141" w:rsidR="006523D4" w:rsidRPr="009B6E41" w:rsidRDefault="009B6E41" w:rsidP="002737F9">
      <w:pPr>
        <w:spacing w:before="120" w:line="276" w:lineRule="auto"/>
        <w:jc w:val="both"/>
        <w:rPr>
          <w:rFonts w:ascii="Garamond" w:hAnsi="Garamond"/>
          <w:lang w:val="en-US"/>
        </w:rPr>
      </w:pPr>
      <w:r w:rsidRPr="009B6E41">
        <w:rPr>
          <w:rFonts w:ascii="Garamond" w:hAnsi="Garamond"/>
          <w:lang w:val="en-US"/>
        </w:rPr>
        <w:t xml:space="preserve">Main headings should be in capital letters, centered, bold Garamond font, and 11 pt. </w:t>
      </w:r>
      <w:r w:rsidR="006523D4" w:rsidRPr="009B6E41">
        <w:rPr>
          <w:rFonts w:ascii="Garamond" w:hAnsi="Garamond"/>
          <w:lang w:val="en-US"/>
        </w:rPr>
        <w:t xml:space="preserve">A 12k space should be defined before the headings. Paragraphs should be in </w:t>
      </w:r>
      <w:proofErr w:type="spellStart"/>
      <w:r w:rsidR="00D0695D" w:rsidRPr="009B6E41">
        <w:rPr>
          <w:rFonts w:ascii="Garamond" w:hAnsi="Garamond"/>
          <w:lang w:val="en-US"/>
        </w:rPr>
        <w:t>Garamond</w:t>
      </w:r>
      <w:r w:rsidR="006523D4" w:rsidRPr="009B6E41">
        <w:rPr>
          <w:rFonts w:ascii="Garamond" w:hAnsi="Garamond"/>
          <w:lang w:val="en-US"/>
        </w:rPr>
        <w:t>font</w:t>
      </w:r>
      <w:proofErr w:type="spellEnd"/>
      <w:r w:rsidR="006523D4" w:rsidRPr="009B6E41">
        <w:rPr>
          <w:rFonts w:ascii="Garamond" w:hAnsi="Garamond"/>
          <w:lang w:val="en-US"/>
        </w:rPr>
        <w:t xml:space="preserve">, </w:t>
      </w:r>
      <w:proofErr w:type="gramStart"/>
      <w:r w:rsidR="006523D4" w:rsidRPr="009B6E41">
        <w:rPr>
          <w:rFonts w:ascii="Garamond" w:hAnsi="Garamond"/>
          <w:lang w:val="en-US"/>
        </w:rPr>
        <w:t>11 point</w:t>
      </w:r>
      <w:proofErr w:type="gramEnd"/>
      <w:r w:rsidR="006523D4" w:rsidRPr="009B6E41">
        <w:rPr>
          <w:rFonts w:ascii="Garamond" w:hAnsi="Garamond"/>
          <w:lang w:val="en-US"/>
        </w:rPr>
        <w:t xml:space="preserve"> size. </w:t>
      </w:r>
      <w:r w:rsidR="00D0695D" w:rsidRPr="009B6E41">
        <w:rPr>
          <w:rFonts w:ascii="Garamond" w:hAnsi="Garamond"/>
          <w:lang w:val="en-US"/>
        </w:rPr>
        <w:t>Headings should be aligned left and paragraphs should be justified</w:t>
      </w:r>
      <w:r w:rsidR="006523D4" w:rsidRPr="009B6E41">
        <w:rPr>
          <w:rFonts w:ascii="Garamond" w:hAnsi="Garamond"/>
          <w:lang w:val="en-US"/>
        </w:rPr>
        <w:t xml:space="preserve">. Line spacing should be 1.15k. There should be a 6nk space above each paragraph. You can do these operations using the line spacing menu. </w:t>
      </w:r>
    </w:p>
    <w:p w14:paraId="1D05E163" w14:textId="616F7F11" w:rsidR="006523D4" w:rsidRPr="009B6E41" w:rsidRDefault="006523D4" w:rsidP="002737F9">
      <w:pPr>
        <w:spacing w:before="120" w:line="276" w:lineRule="auto"/>
        <w:jc w:val="both"/>
        <w:rPr>
          <w:rFonts w:ascii="Garamond" w:hAnsi="Garamond"/>
          <w:lang w:val="en-US"/>
        </w:rPr>
      </w:pPr>
      <w:r w:rsidRPr="009B6E41">
        <w:rPr>
          <w:rFonts w:ascii="Garamond" w:hAnsi="Garamond"/>
          <w:lang w:val="en-US"/>
        </w:rPr>
        <w:t xml:space="preserve">The table number and text should be placed above the table in bold. A period should be placed at the end of the table number. The title of the table should be italicized and capitalized and should be placed </w:t>
      </w:r>
      <w:r w:rsidR="00D0695D" w:rsidRPr="009B6E41">
        <w:rPr>
          <w:rFonts w:ascii="Garamond" w:hAnsi="Garamond"/>
          <w:lang w:val="en-US"/>
        </w:rPr>
        <w:t>next to table number</w:t>
      </w:r>
      <w:r w:rsidRPr="009B6E41">
        <w:rPr>
          <w:rFonts w:ascii="Garamond" w:hAnsi="Garamond"/>
          <w:lang w:val="en-US"/>
        </w:rPr>
        <w:t>. The table should have no vertical lines and as few horizontal lines as possible.</w:t>
      </w:r>
    </w:p>
    <w:p w14:paraId="0B74001D" w14:textId="24D16697" w:rsidR="006523D4" w:rsidRPr="009B6E41" w:rsidRDefault="006523D4" w:rsidP="002737F9">
      <w:pPr>
        <w:spacing w:before="120"/>
        <w:jc w:val="center"/>
        <w:rPr>
          <w:rFonts w:ascii="Garamond" w:hAnsi="Garamond"/>
          <w:b/>
          <w:bCs/>
          <w:lang w:val="en-US"/>
        </w:rPr>
      </w:pPr>
      <w:r w:rsidRPr="009B6E41">
        <w:rPr>
          <w:rFonts w:ascii="Garamond" w:hAnsi="Garamond"/>
          <w:b/>
          <w:bCs/>
          <w:lang w:val="en-US"/>
        </w:rPr>
        <w:t>Table 1</w:t>
      </w:r>
      <w:r w:rsidR="002737F9" w:rsidRPr="009B6E41">
        <w:rPr>
          <w:rFonts w:ascii="Garamond" w:hAnsi="Garamond"/>
          <w:b/>
          <w:bCs/>
          <w:lang w:val="en-US"/>
        </w:rPr>
        <w:t xml:space="preserve">. </w:t>
      </w:r>
      <w:r w:rsidRPr="009B6E41">
        <w:rPr>
          <w:rFonts w:ascii="Garamond" w:hAnsi="Garamond"/>
          <w:i/>
          <w:iCs/>
          <w:lang w:val="en-US"/>
        </w:rPr>
        <w:t>Distribution of Participants by Gender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6523D4" w:rsidRPr="009B6E41" w14:paraId="5F6858B9" w14:textId="77777777" w:rsidTr="001E57E8">
        <w:trPr>
          <w:trHeight w:val="284"/>
          <w:jc w:val="center"/>
        </w:trPr>
        <w:tc>
          <w:tcPr>
            <w:tcW w:w="3227" w:type="dxa"/>
            <w:tcBorders>
              <w:top w:val="single" w:sz="4" w:space="0" w:color="auto"/>
              <w:bottom w:val="single" w:sz="4" w:space="0" w:color="auto"/>
            </w:tcBorders>
          </w:tcPr>
          <w:p w14:paraId="7C35063D" w14:textId="77777777" w:rsidR="006523D4" w:rsidRPr="009B6E41" w:rsidRDefault="006523D4" w:rsidP="001E57E8">
            <w:pPr>
              <w:jc w:val="both"/>
              <w:rPr>
                <w:rFonts w:ascii="Garamond" w:hAnsi="Garamond"/>
              </w:rPr>
            </w:pPr>
            <w:r w:rsidRPr="009B6E41">
              <w:rPr>
                <w:rFonts w:ascii="Garamond" w:hAnsi="Garamond"/>
              </w:rPr>
              <w:t>Gender</w:t>
            </w:r>
          </w:p>
        </w:tc>
        <w:tc>
          <w:tcPr>
            <w:tcW w:w="3402" w:type="dxa"/>
            <w:tcBorders>
              <w:top w:val="single" w:sz="4" w:space="0" w:color="auto"/>
              <w:bottom w:val="single" w:sz="4" w:space="0" w:color="auto"/>
            </w:tcBorders>
          </w:tcPr>
          <w:p w14:paraId="193D4AB9" w14:textId="77777777" w:rsidR="006523D4" w:rsidRPr="009B6E41" w:rsidRDefault="006523D4" w:rsidP="001E57E8">
            <w:pPr>
              <w:jc w:val="both"/>
              <w:rPr>
                <w:rFonts w:ascii="Garamond" w:hAnsi="Garamond"/>
              </w:rPr>
            </w:pPr>
            <w:r w:rsidRPr="009B6E41">
              <w:rPr>
                <w:rFonts w:ascii="Garamond" w:hAnsi="Garamond"/>
              </w:rPr>
              <w:t>f</w:t>
            </w:r>
          </w:p>
        </w:tc>
      </w:tr>
      <w:tr w:rsidR="006523D4" w:rsidRPr="009B6E41" w14:paraId="78DE7830" w14:textId="77777777" w:rsidTr="001E57E8">
        <w:trPr>
          <w:trHeight w:val="284"/>
          <w:jc w:val="center"/>
        </w:trPr>
        <w:tc>
          <w:tcPr>
            <w:tcW w:w="3227" w:type="dxa"/>
            <w:tcBorders>
              <w:top w:val="single" w:sz="4" w:space="0" w:color="auto"/>
            </w:tcBorders>
          </w:tcPr>
          <w:p w14:paraId="41208FEB" w14:textId="77777777" w:rsidR="006523D4" w:rsidRPr="009B6E41" w:rsidRDefault="006523D4" w:rsidP="001E57E8">
            <w:pPr>
              <w:jc w:val="both"/>
              <w:rPr>
                <w:rFonts w:ascii="Garamond" w:hAnsi="Garamond"/>
              </w:rPr>
            </w:pPr>
            <w:r w:rsidRPr="009B6E41">
              <w:rPr>
                <w:rFonts w:ascii="Garamond" w:hAnsi="Garamond"/>
              </w:rPr>
              <w:t>Male</w:t>
            </w:r>
          </w:p>
        </w:tc>
        <w:tc>
          <w:tcPr>
            <w:tcW w:w="3402" w:type="dxa"/>
            <w:tcBorders>
              <w:top w:val="single" w:sz="4" w:space="0" w:color="auto"/>
            </w:tcBorders>
          </w:tcPr>
          <w:p w14:paraId="193DF4A1" w14:textId="77777777" w:rsidR="006523D4" w:rsidRPr="009B6E41" w:rsidRDefault="006523D4" w:rsidP="001E57E8">
            <w:pPr>
              <w:rPr>
                <w:rFonts w:ascii="Garamond" w:hAnsi="Garamond"/>
              </w:rPr>
            </w:pPr>
            <w:r w:rsidRPr="009B6E41">
              <w:rPr>
                <w:rFonts w:ascii="Garamond" w:hAnsi="Garamond"/>
              </w:rPr>
              <w:t>50</w:t>
            </w:r>
          </w:p>
        </w:tc>
      </w:tr>
      <w:tr w:rsidR="006523D4" w:rsidRPr="009B6E41" w14:paraId="7EBB5BE6" w14:textId="77777777" w:rsidTr="001E57E8">
        <w:trPr>
          <w:trHeight w:val="284"/>
          <w:jc w:val="center"/>
        </w:trPr>
        <w:tc>
          <w:tcPr>
            <w:tcW w:w="3227" w:type="dxa"/>
          </w:tcPr>
          <w:p w14:paraId="09B5B005" w14:textId="77777777" w:rsidR="006523D4" w:rsidRPr="009B6E41" w:rsidRDefault="006523D4" w:rsidP="001E57E8">
            <w:pPr>
              <w:jc w:val="both"/>
              <w:rPr>
                <w:rFonts w:ascii="Garamond" w:hAnsi="Garamond"/>
              </w:rPr>
            </w:pPr>
            <w:r w:rsidRPr="009B6E41">
              <w:rPr>
                <w:rFonts w:ascii="Garamond" w:hAnsi="Garamond"/>
              </w:rPr>
              <w:t>Female</w:t>
            </w:r>
          </w:p>
        </w:tc>
        <w:tc>
          <w:tcPr>
            <w:tcW w:w="3402" w:type="dxa"/>
          </w:tcPr>
          <w:p w14:paraId="1A2E568F" w14:textId="77777777" w:rsidR="006523D4" w:rsidRPr="009B6E41" w:rsidRDefault="006523D4" w:rsidP="001E57E8">
            <w:pPr>
              <w:jc w:val="both"/>
              <w:rPr>
                <w:rFonts w:ascii="Garamond" w:hAnsi="Garamond"/>
              </w:rPr>
            </w:pPr>
            <w:r w:rsidRPr="009B6E41">
              <w:rPr>
                <w:rFonts w:ascii="Garamond" w:hAnsi="Garamond"/>
              </w:rPr>
              <w:t>50</w:t>
            </w:r>
          </w:p>
        </w:tc>
      </w:tr>
    </w:tbl>
    <w:p w14:paraId="6B0B458B" w14:textId="77777777" w:rsidR="002737F9" w:rsidRPr="009B6E41" w:rsidRDefault="002737F9" w:rsidP="002737F9">
      <w:pPr>
        <w:spacing w:before="120" w:line="276" w:lineRule="auto"/>
        <w:jc w:val="both"/>
        <w:rPr>
          <w:rFonts w:ascii="Garamond" w:hAnsi="Garamond"/>
          <w:lang w:val="en-US"/>
        </w:rPr>
      </w:pPr>
    </w:p>
    <w:p w14:paraId="5C5E5DED" w14:textId="77777777" w:rsidR="002737F9" w:rsidRPr="009B6E41" w:rsidRDefault="002737F9" w:rsidP="002737F9">
      <w:pPr>
        <w:spacing w:before="120" w:line="276" w:lineRule="auto"/>
        <w:jc w:val="both"/>
        <w:rPr>
          <w:rFonts w:ascii="Garamond" w:hAnsi="Garamond"/>
          <w:lang w:val="en-US"/>
        </w:rPr>
      </w:pPr>
    </w:p>
    <w:p w14:paraId="5A3A6725" w14:textId="49F385AC" w:rsidR="006523D4" w:rsidRPr="009B6E41" w:rsidRDefault="006523D4" w:rsidP="002737F9">
      <w:pPr>
        <w:spacing w:before="120" w:line="276" w:lineRule="auto"/>
        <w:jc w:val="both"/>
        <w:rPr>
          <w:rFonts w:ascii="Garamond" w:hAnsi="Garamond"/>
          <w:b/>
          <w:bCs/>
          <w:lang w:val="en-US"/>
        </w:rPr>
      </w:pPr>
      <w:r w:rsidRPr="009B6E41">
        <w:rPr>
          <w:rFonts w:ascii="Garamond" w:hAnsi="Garamond"/>
          <w:lang w:val="en-US"/>
        </w:rPr>
        <w:t xml:space="preserve">The figure number and text should be placed in bold </w:t>
      </w:r>
      <w:r w:rsidR="00D0695D" w:rsidRPr="009B6E41">
        <w:rPr>
          <w:rFonts w:ascii="Garamond" w:hAnsi="Garamond"/>
          <w:lang w:val="en-US"/>
        </w:rPr>
        <w:t>below</w:t>
      </w:r>
      <w:r w:rsidRPr="009B6E41">
        <w:rPr>
          <w:rFonts w:ascii="Garamond" w:hAnsi="Garamond"/>
          <w:lang w:val="en-US"/>
        </w:rPr>
        <w:t xml:space="preserve"> the figure. A period should be placed at the end of the figure number. The title of the figure should be italicized and capitalized and placed </w:t>
      </w:r>
      <w:r w:rsidR="00D0695D" w:rsidRPr="009B6E41">
        <w:rPr>
          <w:rFonts w:ascii="Garamond" w:hAnsi="Garamond"/>
          <w:lang w:val="en-US"/>
        </w:rPr>
        <w:t>next to t</w:t>
      </w:r>
      <w:r w:rsidRPr="009B6E41">
        <w:rPr>
          <w:rFonts w:ascii="Garamond" w:hAnsi="Garamond"/>
          <w:lang w:val="en-US"/>
        </w:rPr>
        <w:t>he figure number.</w:t>
      </w:r>
    </w:p>
    <w:p w14:paraId="399EAD69" w14:textId="77777777" w:rsidR="002737F9" w:rsidRPr="009B6E41" w:rsidRDefault="002737F9" w:rsidP="006523D4">
      <w:pPr>
        <w:spacing w:before="120" w:line="276" w:lineRule="auto"/>
        <w:jc w:val="center"/>
        <w:rPr>
          <w:rFonts w:ascii="Garamond" w:hAnsi="Garamond"/>
          <w:b/>
          <w:bCs/>
          <w:lang w:val="en-US"/>
        </w:rPr>
      </w:pPr>
    </w:p>
    <w:p w14:paraId="2A66CA34" w14:textId="67621A7A" w:rsidR="006523D4" w:rsidRPr="009B6E41" w:rsidRDefault="006523D4" w:rsidP="006523D4">
      <w:pPr>
        <w:spacing w:before="120" w:line="276" w:lineRule="auto"/>
        <w:jc w:val="center"/>
        <w:rPr>
          <w:rFonts w:ascii="Garamond" w:hAnsi="Garamond"/>
          <w:lang w:val="en-US"/>
        </w:rPr>
      </w:pPr>
      <w:r w:rsidRPr="009B6E41">
        <w:rPr>
          <w:rFonts w:ascii="Garamond" w:hAnsi="Garamond"/>
          <w:b/>
          <w:noProof/>
          <w:lang w:val="en-US"/>
        </w:rPr>
        <w:drawing>
          <wp:inline distT="0" distB="0" distL="0" distR="0" wp14:anchorId="29D940A7" wp14:editId="0E9218DE">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8D4A12" w14:textId="1B731139" w:rsidR="002737F9" w:rsidRPr="009B6E41" w:rsidRDefault="002737F9" w:rsidP="002737F9">
      <w:pPr>
        <w:spacing w:before="120"/>
        <w:jc w:val="center"/>
        <w:rPr>
          <w:rFonts w:ascii="Garamond" w:hAnsi="Garamond"/>
          <w:i/>
          <w:iCs/>
          <w:lang w:val="en-US"/>
        </w:rPr>
      </w:pPr>
      <w:r w:rsidRPr="009B6E41">
        <w:rPr>
          <w:rFonts w:ascii="Garamond" w:hAnsi="Garamond"/>
          <w:b/>
          <w:bCs/>
          <w:lang w:val="en-US"/>
        </w:rPr>
        <w:t xml:space="preserve">Figure 1. </w:t>
      </w:r>
      <w:r w:rsidRPr="009B6E41">
        <w:rPr>
          <w:rFonts w:ascii="Garamond" w:hAnsi="Garamond"/>
          <w:i/>
          <w:iCs/>
          <w:lang w:val="en-US"/>
        </w:rPr>
        <w:t>Number of Devices Owned by Participants by Year</w:t>
      </w:r>
    </w:p>
    <w:p w14:paraId="504EC44D" w14:textId="77777777" w:rsidR="002737F9" w:rsidRPr="009B6E41" w:rsidRDefault="002737F9" w:rsidP="006523D4">
      <w:pPr>
        <w:spacing w:before="120" w:line="276" w:lineRule="auto"/>
        <w:jc w:val="center"/>
        <w:rPr>
          <w:rFonts w:ascii="Garamond" w:hAnsi="Garamond"/>
          <w:lang w:val="en-US"/>
        </w:rPr>
      </w:pPr>
    </w:p>
    <w:p w14:paraId="4467FF3D" w14:textId="77777777" w:rsidR="006523D4" w:rsidRPr="009B6E41" w:rsidRDefault="006523D4" w:rsidP="009B6E41">
      <w:pPr>
        <w:spacing w:before="240"/>
        <w:jc w:val="center"/>
        <w:rPr>
          <w:rFonts w:ascii="Garamond" w:hAnsi="Garamond"/>
          <w:b/>
          <w:lang w:val="en-US"/>
        </w:rPr>
      </w:pPr>
      <w:r w:rsidRPr="009B6E41">
        <w:rPr>
          <w:rFonts w:ascii="Garamond" w:hAnsi="Garamond"/>
          <w:b/>
          <w:lang w:val="en-US"/>
        </w:rPr>
        <w:t>FINDINGS</w:t>
      </w:r>
    </w:p>
    <w:p w14:paraId="64B79289" w14:textId="13572B53" w:rsidR="006523D4" w:rsidRPr="009B6E41" w:rsidRDefault="009B6E41" w:rsidP="002737F9">
      <w:pPr>
        <w:spacing w:before="120" w:line="276" w:lineRule="auto"/>
        <w:jc w:val="both"/>
        <w:rPr>
          <w:rFonts w:ascii="Garamond" w:hAnsi="Garamond"/>
          <w:lang w:val="en-US"/>
        </w:rPr>
      </w:pPr>
      <w:r w:rsidRPr="009B6E41">
        <w:rPr>
          <w:rFonts w:ascii="Garamond" w:hAnsi="Garamond"/>
          <w:lang w:val="en-US"/>
        </w:rPr>
        <w:t xml:space="preserve">Main headings should be in capital letters, centered, bold Garamond font, and 11 pt. </w:t>
      </w:r>
      <w:r w:rsidR="006523D4" w:rsidRPr="009B6E41">
        <w:rPr>
          <w:rFonts w:ascii="Garamond" w:hAnsi="Garamond"/>
          <w:lang w:val="en-US"/>
        </w:rPr>
        <w:t xml:space="preserve">A 12k space should be defined before the headings. Paragraphs should be in </w:t>
      </w:r>
      <w:r w:rsidR="00D0695D" w:rsidRPr="009B6E41">
        <w:rPr>
          <w:rFonts w:ascii="Garamond" w:hAnsi="Garamond"/>
          <w:lang w:val="en-US"/>
        </w:rPr>
        <w:t>Garamond</w:t>
      </w:r>
      <w:r w:rsidR="006523D4" w:rsidRPr="009B6E41">
        <w:rPr>
          <w:rFonts w:ascii="Garamond" w:hAnsi="Garamond"/>
          <w:lang w:val="en-US"/>
        </w:rPr>
        <w:t xml:space="preserve"> font, </w:t>
      </w:r>
      <w:proofErr w:type="gramStart"/>
      <w:r w:rsidR="006523D4" w:rsidRPr="009B6E41">
        <w:rPr>
          <w:rFonts w:ascii="Garamond" w:hAnsi="Garamond"/>
          <w:lang w:val="en-US"/>
        </w:rPr>
        <w:t>11 point</w:t>
      </w:r>
      <w:proofErr w:type="gramEnd"/>
      <w:r w:rsidR="006523D4" w:rsidRPr="009B6E41">
        <w:rPr>
          <w:rFonts w:ascii="Garamond" w:hAnsi="Garamond"/>
          <w:lang w:val="en-US"/>
        </w:rPr>
        <w:t xml:space="preserve"> size. </w:t>
      </w:r>
      <w:r w:rsidR="00D0695D" w:rsidRPr="009B6E41">
        <w:rPr>
          <w:rFonts w:ascii="Garamond" w:hAnsi="Garamond"/>
          <w:lang w:val="en-US"/>
        </w:rPr>
        <w:t>Headings should be aligned left and paragraphs should be justified</w:t>
      </w:r>
      <w:r w:rsidR="006523D4" w:rsidRPr="009B6E41">
        <w:rPr>
          <w:rFonts w:ascii="Garamond" w:hAnsi="Garamond"/>
          <w:lang w:val="en-US"/>
        </w:rPr>
        <w:t xml:space="preserve">. Line spacing should be 1.15k. There should be a 6nk space above each paragraph. You can do these operations using the line spacing menu. </w:t>
      </w:r>
    </w:p>
    <w:p w14:paraId="717D87A1" w14:textId="77777777" w:rsidR="006523D4" w:rsidRPr="009B6E41" w:rsidRDefault="006523D4" w:rsidP="009B6E41">
      <w:pPr>
        <w:spacing w:before="240" w:line="276" w:lineRule="auto"/>
        <w:jc w:val="center"/>
        <w:rPr>
          <w:rFonts w:ascii="Garamond" w:hAnsi="Garamond"/>
          <w:lang w:val="en-US"/>
        </w:rPr>
      </w:pPr>
      <w:r w:rsidRPr="009B6E41">
        <w:rPr>
          <w:rFonts w:ascii="Garamond" w:hAnsi="Garamond"/>
          <w:b/>
          <w:lang w:val="en-US"/>
        </w:rPr>
        <w:t>DISCUSSION</w:t>
      </w:r>
    </w:p>
    <w:p w14:paraId="60BF43A3" w14:textId="5176E051" w:rsidR="00D0695D" w:rsidRPr="009B6E41" w:rsidRDefault="009B6E41" w:rsidP="00D0695D">
      <w:pPr>
        <w:spacing w:before="120" w:line="276" w:lineRule="auto"/>
        <w:jc w:val="both"/>
        <w:rPr>
          <w:rFonts w:ascii="Garamond" w:hAnsi="Garamond"/>
          <w:lang w:val="en-US"/>
        </w:rPr>
      </w:pPr>
      <w:r w:rsidRPr="009B6E41">
        <w:rPr>
          <w:rFonts w:ascii="Garamond" w:hAnsi="Garamond"/>
          <w:lang w:val="en-US"/>
        </w:rPr>
        <w:t xml:space="preserve">Main headings should be in capital letters, centered, bold Garamond font, and 11 pt. </w:t>
      </w:r>
      <w:r w:rsidR="00D0695D" w:rsidRPr="009B6E41">
        <w:rPr>
          <w:rFonts w:ascii="Garamond" w:hAnsi="Garamond"/>
          <w:lang w:val="en-US"/>
        </w:rPr>
        <w:t xml:space="preserve">A 12k space should be defined before the headings. Paragraphs should be in Garamond font, </w:t>
      </w:r>
      <w:proofErr w:type="gramStart"/>
      <w:r w:rsidR="00D0695D" w:rsidRPr="009B6E41">
        <w:rPr>
          <w:rFonts w:ascii="Garamond" w:hAnsi="Garamond"/>
          <w:lang w:val="en-US"/>
        </w:rPr>
        <w:t>11 point</w:t>
      </w:r>
      <w:proofErr w:type="gramEnd"/>
      <w:r w:rsidR="00D0695D" w:rsidRPr="009B6E41">
        <w:rPr>
          <w:rFonts w:ascii="Garamond" w:hAnsi="Garamond"/>
          <w:lang w:val="en-US"/>
        </w:rPr>
        <w:t xml:space="preserve"> size. Headings should be aligned left and paragraphs should be justified. Line spacing should be 1.15k. There should be a 6nk space above each paragraph. You can do these operations using the line spacing menu. </w:t>
      </w:r>
    </w:p>
    <w:p w14:paraId="7A02E977" w14:textId="77777777" w:rsidR="006523D4" w:rsidRPr="009B6E41" w:rsidRDefault="006523D4" w:rsidP="009B6E41">
      <w:pPr>
        <w:pStyle w:val="Heading2"/>
        <w:ind w:left="0"/>
        <w:jc w:val="center"/>
        <w:rPr>
          <w:rFonts w:ascii="Garamond" w:hAnsi="Garamond"/>
          <w:lang w:val="en-US"/>
        </w:rPr>
      </w:pPr>
      <w:r w:rsidRPr="009B6E41">
        <w:rPr>
          <w:rFonts w:ascii="Garamond" w:hAnsi="Garamond"/>
          <w:lang w:val="en-US"/>
        </w:rPr>
        <w:lastRenderedPageBreak/>
        <w:t>CONCLUSION</w:t>
      </w:r>
    </w:p>
    <w:p w14:paraId="2492A493" w14:textId="05B9057D" w:rsidR="00D0695D" w:rsidRPr="009B6E41" w:rsidRDefault="009B6E41" w:rsidP="00D0695D">
      <w:pPr>
        <w:spacing w:before="120" w:line="276" w:lineRule="auto"/>
        <w:jc w:val="both"/>
        <w:rPr>
          <w:rFonts w:ascii="Garamond" w:hAnsi="Garamond"/>
          <w:lang w:val="en-US"/>
        </w:rPr>
      </w:pPr>
      <w:r w:rsidRPr="009B6E41">
        <w:rPr>
          <w:rFonts w:ascii="Garamond" w:hAnsi="Garamond"/>
          <w:lang w:val="en-US"/>
        </w:rPr>
        <w:t xml:space="preserve">Main headings should be in capital letters, centered, bold Garamond font, and 11 pt. </w:t>
      </w:r>
      <w:r w:rsidR="00D0695D" w:rsidRPr="009B6E41">
        <w:rPr>
          <w:rFonts w:ascii="Garamond" w:hAnsi="Garamond"/>
          <w:lang w:val="en-US"/>
        </w:rPr>
        <w:t xml:space="preserve">A 12k space should be defined before the headings. Paragraphs should be in Garamond font, </w:t>
      </w:r>
      <w:proofErr w:type="gramStart"/>
      <w:r w:rsidR="00D0695D" w:rsidRPr="009B6E41">
        <w:rPr>
          <w:rFonts w:ascii="Garamond" w:hAnsi="Garamond"/>
          <w:lang w:val="en-US"/>
        </w:rPr>
        <w:t>11 point</w:t>
      </w:r>
      <w:proofErr w:type="gramEnd"/>
      <w:r w:rsidR="00D0695D" w:rsidRPr="009B6E41">
        <w:rPr>
          <w:rFonts w:ascii="Garamond" w:hAnsi="Garamond"/>
          <w:lang w:val="en-US"/>
        </w:rPr>
        <w:t xml:space="preserve"> size. Headings should be aligned left and paragraphs should be justified. Line spacing should be 1.15k. There should be a 6nk space above each paragraph. You can do these operations using the line spacing menu. </w:t>
      </w:r>
    </w:p>
    <w:p w14:paraId="7AF3718D" w14:textId="77777777" w:rsidR="00C228AB" w:rsidRPr="009B6E41" w:rsidRDefault="00C228AB" w:rsidP="009B6E41">
      <w:pPr>
        <w:pStyle w:val="Heading2"/>
        <w:ind w:left="0"/>
        <w:jc w:val="center"/>
        <w:rPr>
          <w:rFonts w:ascii="Garamond" w:hAnsi="Garamond"/>
          <w:lang w:val="en-US"/>
        </w:rPr>
      </w:pPr>
      <w:r w:rsidRPr="009B6E41">
        <w:rPr>
          <w:rFonts w:ascii="Garamond" w:hAnsi="Garamond"/>
          <w:lang w:val="en-US"/>
        </w:rPr>
        <w:t>SUGGESTIONS</w:t>
      </w:r>
    </w:p>
    <w:p w14:paraId="28C06582" w14:textId="6F17F956" w:rsidR="00D0695D" w:rsidRPr="009B6E41" w:rsidRDefault="009B6E41" w:rsidP="00D0695D">
      <w:pPr>
        <w:spacing w:before="120" w:line="276" w:lineRule="auto"/>
        <w:jc w:val="both"/>
        <w:rPr>
          <w:rFonts w:ascii="Garamond" w:hAnsi="Garamond"/>
          <w:lang w:val="en-US"/>
        </w:rPr>
      </w:pPr>
      <w:r w:rsidRPr="009B6E41">
        <w:rPr>
          <w:rFonts w:ascii="Garamond" w:hAnsi="Garamond"/>
          <w:lang w:val="en-US"/>
        </w:rPr>
        <w:t xml:space="preserve">Main headings should be in capital letters, centered, bold Garamond font, and 11 pt. </w:t>
      </w:r>
      <w:r w:rsidR="00D0695D" w:rsidRPr="009B6E41">
        <w:rPr>
          <w:rFonts w:ascii="Garamond" w:hAnsi="Garamond"/>
          <w:lang w:val="en-US"/>
        </w:rPr>
        <w:t xml:space="preserve">A 12k space should be defined before the headings. Paragraphs should be in Garamond font, </w:t>
      </w:r>
      <w:proofErr w:type="gramStart"/>
      <w:r w:rsidR="00D0695D" w:rsidRPr="009B6E41">
        <w:rPr>
          <w:rFonts w:ascii="Garamond" w:hAnsi="Garamond"/>
          <w:lang w:val="en-US"/>
        </w:rPr>
        <w:t>11 point</w:t>
      </w:r>
      <w:proofErr w:type="gramEnd"/>
      <w:r w:rsidR="00D0695D" w:rsidRPr="009B6E41">
        <w:rPr>
          <w:rFonts w:ascii="Garamond" w:hAnsi="Garamond"/>
          <w:lang w:val="en-US"/>
        </w:rPr>
        <w:t xml:space="preserve"> size. Headings should be aligned left and paragraphs should be justified. Line spacing should be 1.15k. There should be a 6nk space above each paragraph. You can do these operations using the line spacing menu. </w:t>
      </w:r>
    </w:p>
    <w:p w14:paraId="01F5AA1A" w14:textId="77777777" w:rsidR="00C228AB" w:rsidRPr="00D0695D" w:rsidRDefault="00C228AB" w:rsidP="00206865">
      <w:pPr>
        <w:spacing w:before="120" w:line="276" w:lineRule="auto"/>
        <w:ind w:firstLine="567"/>
        <w:jc w:val="both"/>
        <w:rPr>
          <w:rFonts w:ascii="Garamond" w:hAnsi="Garamond"/>
          <w:lang w:val="en-US"/>
        </w:rPr>
      </w:pPr>
    </w:p>
    <w:p w14:paraId="5A42EE17" w14:textId="1CF7054A" w:rsidR="006523D4" w:rsidRPr="00D0695D" w:rsidRDefault="00834473" w:rsidP="002737F9">
      <w:pPr>
        <w:spacing w:before="240" w:line="276" w:lineRule="auto"/>
        <w:jc w:val="both"/>
        <w:rPr>
          <w:rFonts w:ascii="Garamond" w:hAnsi="Garamond"/>
          <w:lang w:val="en-US"/>
        </w:rPr>
      </w:pPr>
      <w:r w:rsidRPr="00D0695D">
        <w:rPr>
          <w:rFonts w:ascii="Garamond" w:hAnsi="Garamond"/>
          <w:b/>
          <w:bCs/>
          <w:lang w:val="en-US"/>
        </w:rPr>
        <w:t>Ethical Statement</w:t>
      </w:r>
    </w:p>
    <w:p w14:paraId="54B4C411" w14:textId="72476581" w:rsidR="006523D4" w:rsidRPr="00D0695D" w:rsidRDefault="00E30DF8" w:rsidP="002737F9">
      <w:pPr>
        <w:spacing w:before="120" w:line="276" w:lineRule="auto"/>
        <w:jc w:val="both"/>
        <w:rPr>
          <w:rFonts w:ascii="Garamond" w:hAnsi="Garamond"/>
          <w:color w:val="FF0000"/>
          <w:lang w:val="en-US"/>
        </w:rPr>
      </w:pPr>
      <w:r w:rsidRPr="00D0695D">
        <w:rPr>
          <w:rFonts w:ascii="Garamond" w:hAnsi="Garamond"/>
          <w:color w:val="FF0000"/>
          <w:lang w:val="en-US"/>
        </w:rPr>
        <w:t>This study is based on the master's/doctoral thesis entitled ..., submitted under the supervision of ... on ... date.</w:t>
      </w:r>
    </w:p>
    <w:p w14:paraId="3DD8F7FE" w14:textId="46D8D771" w:rsidR="00BE3443" w:rsidRPr="00D0695D" w:rsidRDefault="00BE3443" w:rsidP="002737F9">
      <w:pPr>
        <w:spacing w:before="120" w:line="276" w:lineRule="auto"/>
        <w:jc w:val="both"/>
        <w:rPr>
          <w:rFonts w:ascii="Garamond" w:hAnsi="Garamond"/>
          <w:color w:val="FF0000"/>
          <w:lang w:val="en-US"/>
        </w:rPr>
      </w:pPr>
      <w:r w:rsidRPr="00D0695D">
        <w:rPr>
          <w:rFonts w:ascii="Garamond" w:hAnsi="Garamond"/>
          <w:color w:val="FF0000"/>
          <w:lang w:val="en-US"/>
        </w:rPr>
        <w:t>This article has been produced by developing and partially modifying the content of the paper titled “...”, which was presented orally at the symposium, but the full text was not published.</w:t>
      </w:r>
    </w:p>
    <w:p w14:paraId="7A8465DB" w14:textId="33BB0818" w:rsidR="00834473" w:rsidRPr="00D0695D" w:rsidRDefault="00834473" w:rsidP="002737F9">
      <w:pPr>
        <w:spacing w:before="240"/>
        <w:rPr>
          <w:rFonts w:ascii="Garamond" w:hAnsi="Garamond"/>
          <w:lang w:val="en-US"/>
        </w:rPr>
      </w:pPr>
      <w:r w:rsidRPr="00D0695D">
        <w:rPr>
          <w:rFonts w:ascii="Garamond" w:hAnsi="Garamond"/>
          <w:b/>
          <w:bCs/>
          <w:lang w:val="en-US"/>
        </w:rPr>
        <w:t>Ethics Committee Approval</w:t>
      </w:r>
    </w:p>
    <w:p w14:paraId="44448B27" w14:textId="1F4FB06A" w:rsidR="00834473" w:rsidRPr="00D0695D" w:rsidRDefault="00BE3443" w:rsidP="002737F9">
      <w:pPr>
        <w:spacing w:before="120"/>
        <w:rPr>
          <w:rFonts w:ascii="Garamond" w:hAnsi="Garamond"/>
          <w:lang w:val="en-US"/>
        </w:rPr>
      </w:pPr>
      <w:r w:rsidRPr="00D0695D">
        <w:rPr>
          <w:rFonts w:ascii="Garamond" w:hAnsi="Garamond"/>
          <w:lang w:val="en-US"/>
        </w:rPr>
        <w:t>…/…/20... dated …/…/20... and numbered … was given by … University, … ethics committee.</w:t>
      </w:r>
    </w:p>
    <w:p w14:paraId="12B9EEF0" w14:textId="3832452E" w:rsidR="00BE3443" w:rsidRPr="00D0695D" w:rsidRDefault="00BE3443" w:rsidP="002737F9">
      <w:pPr>
        <w:pStyle w:val="Heading3"/>
        <w:ind w:left="0"/>
        <w:rPr>
          <w:rFonts w:ascii="Garamond" w:hAnsi="Garamond"/>
          <w:lang w:val="en-US"/>
        </w:rPr>
      </w:pPr>
      <w:r w:rsidRPr="00D0695D">
        <w:rPr>
          <w:rFonts w:ascii="Garamond" w:hAnsi="Garamond"/>
          <w:lang w:val="en-US"/>
        </w:rPr>
        <w:t>Finance</w:t>
      </w:r>
    </w:p>
    <w:p w14:paraId="3A48B7A4" w14:textId="2C167731" w:rsidR="00BE3443" w:rsidRPr="00D0695D" w:rsidRDefault="00E14FD4" w:rsidP="002737F9">
      <w:pPr>
        <w:spacing w:before="120"/>
        <w:rPr>
          <w:rFonts w:ascii="Garamond" w:hAnsi="Garamond"/>
          <w:lang w:val="en-US"/>
        </w:rPr>
      </w:pPr>
      <w:r w:rsidRPr="00D0695D">
        <w:rPr>
          <w:rFonts w:ascii="Garamond" w:hAnsi="Garamond"/>
          <w:lang w:val="en-US"/>
        </w:rPr>
        <w:t xml:space="preserve">This study was supported by the </w:t>
      </w:r>
      <w:r w:rsidR="00667606" w:rsidRPr="00D0695D">
        <w:rPr>
          <w:rFonts w:ascii="Garamond" w:hAnsi="Garamond"/>
          <w:lang w:val="en-US"/>
        </w:rPr>
        <w:t>…</w:t>
      </w:r>
      <w:r w:rsidRPr="00D0695D">
        <w:rPr>
          <w:rFonts w:ascii="Garamond" w:hAnsi="Garamond"/>
          <w:lang w:val="en-US"/>
        </w:rPr>
        <w:t xml:space="preserve"> institution with the number </w:t>
      </w:r>
      <w:r w:rsidR="00667606" w:rsidRPr="00D0695D">
        <w:rPr>
          <w:rFonts w:ascii="Garamond" w:hAnsi="Garamond"/>
          <w:lang w:val="en-US"/>
        </w:rPr>
        <w:t>…</w:t>
      </w:r>
    </w:p>
    <w:p w14:paraId="6D4E4765" w14:textId="670EB528" w:rsidR="006523D4" w:rsidRPr="00D0695D" w:rsidRDefault="006523D4" w:rsidP="002737F9">
      <w:pPr>
        <w:pStyle w:val="Heading3"/>
        <w:ind w:left="0"/>
        <w:rPr>
          <w:rFonts w:ascii="Garamond" w:hAnsi="Garamond"/>
          <w:lang w:val="en-US"/>
        </w:rPr>
      </w:pPr>
      <w:r w:rsidRPr="00D0695D">
        <w:rPr>
          <w:rFonts w:ascii="Garamond" w:hAnsi="Garamond"/>
          <w:lang w:val="en-US"/>
        </w:rPr>
        <w:t>Conflict of Interest</w:t>
      </w:r>
    </w:p>
    <w:p w14:paraId="17BAF2B7" w14:textId="1E4E5560" w:rsidR="00E14FD4" w:rsidRPr="00D0695D" w:rsidRDefault="006523D4" w:rsidP="002737F9">
      <w:pPr>
        <w:spacing w:before="120"/>
        <w:rPr>
          <w:rFonts w:ascii="Garamond" w:hAnsi="Garamond"/>
          <w:lang w:val="en-US"/>
        </w:rPr>
      </w:pPr>
      <w:r w:rsidRPr="00D0695D">
        <w:rPr>
          <w:rFonts w:ascii="Garamond" w:hAnsi="Garamond"/>
          <w:lang w:val="en-US"/>
        </w:rPr>
        <w:t>Please indicate whether there is a conflict of interest.</w:t>
      </w:r>
    </w:p>
    <w:p w14:paraId="44930728" w14:textId="57865E0D" w:rsidR="00234370" w:rsidRPr="00D0695D" w:rsidRDefault="00234370">
      <w:pPr>
        <w:widowControl/>
        <w:autoSpaceDE/>
        <w:autoSpaceDN/>
        <w:spacing w:after="160" w:line="259" w:lineRule="auto"/>
        <w:rPr>
          <w:rFonts w:ascii="Garamond" w:hAnsi="Garamond"/>
          <w:color w:val="000000" w:themeColor="text1"/>
          <w:lang w:val="en-US"/>
        </w:rPr>
      </w:pPr>
      <w:r w:rsidRPr="00D0695D">
        <w:rPr>
          <w:rFonts w:ascii="Garamond" w:hAnsi="Garamond"/>
          <w:color w:val="000000" w:themeColor="text1"/>
          <w:lang w:val="en-US"/>
        </w:rPr>
        <w:br w:type="page"/>
      </w:r>
    </w:p>
    <w:p w14:paraId="494BDDE6" w14:textId="77777777" w:rsidR="006523D4" w:rsidRPr="00D0695D" w:rsidRDefault="006523D4" w:rsidP="002737F9">
      <w:pPr>
        <w:pStyle w:val="Heading2"/>
        <w:ind w:left="0"/>
        <w:rPr>
          <w:rFonts w:ascii="Garamond" w:hAnsi="Garamond"/>
          <w:lang w:val="en-US"/>
        </w:rPr>
      </w:pPr>
      <w:r w:rsidRPr="00D0695D">
        <w:rPr>
          <w:rFonts w:ascii="Garamond" w:hAnsi="Garamond"/>
          <w:lang w:val="en-US"/>
        </w:rPr>
        <w:lastRenderedPageBreak/>
        <w:t>REFERENCES</w:t>
      </w:r>
    </w:p>
    <w:p w14:paraId="7E8CACBF" w14:textId="77777777" w:rsidR="006523D4" w:rsidRPr="00D0695D" w:rsidRDefault="006523D4" w:rsidP="002737F9">
      <w:pPr>
        <w:spacing w:before="240" w:line="276" w:lineRule="auto"/>
        <w:rPr>
          <w:rFonts w:ascii="Garamond" w:hAnsi="Garamond"/>
          <w:b/>
          <w:bCs/>
          <w:color w:val="FF0000"/>
          <w:lang w:val="en-US"/>
        </w:rPr>
      </w:pPr>
      <w:r w:rsidRPr="00D0695D">
        <w:rPr>
          <w:rFonts w:ascii="Garamond" w:hAnsi="Garamond"/>
          <w:b/>
          <w:bCs/>
          <w:color w:val="FF0000"/>
          <w:lang w:val="en-US"/>
        </w:rPr>
        <w:t>References should be created according to APA format. They should be listed alphabetically. You can access detailed information about APA at https://apastyle.apa.org/.</w:t>
      </w:r>
    </w:p>
    <w:p w14:paraId="75CC26AD"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 xml:space="preserve">Edwards, A. A., </w:t>
      </w:r>
      <w:proofErr w:type="spellStart"/>
      <w:r w:rsidRPr="00D0695D">
        <w:rPr>
          <w:rFonts w:ascii="Garamond" w:hAnsi="Garamond"/>
          <w:lang w:val="en-US"/>
        </w:rPr>
        <w:t>Steacy</w:t>
      </w:r>
      <w:proofErr w:type="spellEnd"/>
      <w:r w:rsidRPr="00D0695D">
        <w:rPr>
          <w:rFonts w:ascii="Garamond" w:hAnsi="Garamond"/>
          <w:lang w:val="en-US"/>
        </w:rPr>
        <w:t xml:space="preserve">, L. M., Siegelman, N., </w:t>
      </w:r>
      <w:proofErr w:type="spellStart"/>
      <w:r w:rsidRPr="00D0695D">
        <w:rPr>
          <w:rFonts w:ascii="Garamond" w:hAnsi="Garamond"/>
          <w:lang w:val="en-US"/>
        </w:rPr>
        <w:t>Rigobon</w:t>
      </w:r>
      <w:proofErr w:type="spellEnd"/>
      <w:r w:rsidRPr="00D0695D">
        <w:rPr>
          <w:rFonts w:ascii="Garamond" w:hAnsi="Garamond"/>
          <w:lang w:val="en-US"/>
        </w:rPr>
        <w:t xml:space="preserve">, V. M., Kearns, D. M., </w:t>
      </w:r>
      <w:proofErr w:type="spellStart"/>
      <w:r w:rsidRPr="00D0695D">
        <w:rPr>
          <w:rFonts w:ascii="Garamond" w:hAnsi="Garamond"/>
          <w:lang w:val="en-US"/>
        </w:rPr>
        <w:t>Rueckl</w:t>
      </w:r>
      <w:proofErr w:type="spellEnd"/>
      <w:r w:rsidRPr="00D0695D">
        <w:rPr>
          <w:rFonts w:ascii="Garamond" w:hAnsi="Garamond"/>
          <w:lang w:val="en-US"/>
        </w:rPr>
        <w:t>, J. G., &amp; Compton, D. L. (2022). Unpacking the unique relationship between set for variability and word reading development: Examining word- and child-level predictors of performance. </w:t>
      </w:r>
      <w:r w:rsidRPr="00D0695D">
        <w:rPr>
          <w:rFonts w:ascii="Garamond" w:hAnsi="Garamond"/>
          <w:i/>
          <w:iCs/>
          <w:lang w:val="en-US"/>
        </w:rPr>
        <w:t>Journal of Educational Psychology</w:t>
      </w:r>
      <w:r w:rsidRPr="00D0695D">
        <w:rPr>
          <w:rFonts w:ascii="Garamond" w:hAnsi="Garamond"/>
          <w:lang w:val="en-US"/>
        </w:rPr>
        <w:t>, </w:t>
      </w:r>
      <w:r w:rsidRPr="00D0695D">
        <w:rPr>
          <w:rFonts w:ascii="Garamond" w:hAnsi="Garamond"/>
          <w:i/>
          <w:iCs/>
          <w:lang w:val="en-US"/>
        </w:rPr>
        <w:t>114</w:t>
      </w:r>
      <w:r w:rsidRPr="00D0695D">
        <w:rPr>
          <w:rFonts w:ascii="Garamond" w:hAnsi="Garamond"/>
          <w:lang w:val="en-US"/>
        </w:rPr>
        <w:t>(6), 1242–1256. https://doi.org/10.1037/edu0000696</w:t>
      </w:r>
    </w:p>
    <w:p w14:paraId="33F4AE77"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Thomson, J. (2022, September 8). Massive, strange white structures appear on Utah’s Great Salt Lake.</w:t>
      </w:r>
      <w:r w:rsidRPr="00D0695D">
        <w:rPr>
          <w:rFonts w:ascii="Garamond" w:hAnsi="Garamond"/>
          <w:i/>
          <w:iCs/>
          <w:lang w:val="en-US"/>
        </w:rPr>
        <w:t>Newsweek</w:t>
      </w:r>
      <w:r w:rsidRPr="00D0695D">
        <w:rPr>
          <w:rFonts w:ascii="Garamond" w:hAnsi="Garamond"/>
          <w:lang w:val="en-US"/>
        </w:rPr>
        <w:t>. </w:t>
      </w:r>
      <w:r w:rsidRPr="00D0695D">
        <w:rPr>
          <w:rFonts w:ascii="Garamond" w:hAnsi="Garamond"/>
          <w:u w:val="single"/>
          <w:lang w:val="en-US"/>
        </w:rPr>
        <w:t>https:/</w:t>
      </w:r>
      <w:r w:rsidRPr="00D0695D">
        <w:rPr>
          <w:rFonts w:ascii="Garamond" w:hAnsi="Garamond"/>
          <w:lang w:val="en-US"/>
        </w:rPr>
        <w:t>/w</w:t>
      </w:r>
      <w:r w:rsidRPr="00D0695D">
        <w:rPr>
          <w:rFonts w:ascii="Garamond" w:hAnsi="Garamond"/>
          <w:u w:val="single"/>
          <w:lang w:val="en-US"/>
        </w:rPr>
        <w:t>w</w:t>
      </w:r>
      <w:r w:rsidRPr="00D0695D">
        <w:rPr>
          <w:rFonts w:ascii="Garamond" w:hAnsi="Garamond"/>
          <w:lang w:val="en-US"/>
        </w:rPr>
        <w:t>w.newsweek.com/mysterious-mounds-great-salt-lake-utah-explained- mirabilite-1741151</w:t>
      </w:r>
    </w:p>
    <w:p w14:paraId="4CD5C932"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Nicholl, K. (2020, May). A royal spark. </w:t>
      </w:r>
      <w:r w:rsidRPr="00D0695D">
        <w:rPr>
          <w:rFonts w:ascii="Garamond" w:hAnsi="Garamond"/>
          <w:i/>
          <w:iCs/>
          <w:lang w:val="en-US"/>
        </w:rPr>
        <w:t>Vanity Fair</w:t>
      </w:r>
      <w:r w:rsidRPr="00D0695D">
        <w:rPr>
          <w:rFonts w:ascii="Garamond" w:hAnsi="Garamond"/>
          <w:lang w:val="en-US"/>
        </w:rPr>
        <w:t>, </w:t>
      </w:r>
      <w:r w:rsidRPr="00D0695D">
        <w:rPr>
          <w:rFonts w:ascii="Garamond" w:hAnsi="Garamond"/>
          <w:i/>
          <w:iCs/>
          <w:lang w:val="en-US"/>
        </w:rPr>
        <w:t>62</w:t>
      </w:r>
      <w:r w:rsidRPr="00D0695D">
        <w:rPr>
          <w:rFonts w:ascii="Garamond" w:hAnsi="Garamond"/>
          <w:lang w:val="en-US"/>
        </w:rPr>
        <w:t>(5), 56–65, 100.</w:t>
      </w:r>
    </w:p>
    <w:p w14:paraId="40946552" w14:textId="41CA940C"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Roberts, S. (2020, April 9). Early string ties us to Neanderthals.</w:t>
      </w:r>
      <w:r w:rsidR="00B73432">
        <w:rPr>
          <w:rFonts w:ascii="Garamond" w:hAnsi="Garamond"/>
          <w:lang w:val="en-US"/>
        </w:rPr>
        <w:t xml:space="preserve"> </w:t>
      </w:r>
      <w:r w:rsidRPr="00D0695D">
        <w:rPr>
          <w:rFonts w:ascii="Garamond" w:hAnsi="Garamond"/>
          <w:i/>
          <w:iCs/>
          <w:lang w:val="en-US"/>
        </w:rPr>
        <w:t>The New York Times</w:t>
      </w:r>
      <w:r w:rsidRPr="00D0695D">
        <w:rPr>
          <w:rFonts w:ascii="Garamond" w:hAnsi="Garamond"/>
          <w:lang w:val="en-US"/>
        </w:rPr>
        <w:t>. https://www.nytimes.com/2020/04/09/science/neanderthals-fiber-string-math.html</w:t>
      </w:r>
    </w:p>
    <w:p w14:paraId="17FFD2AF"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Reynolds, G. (2019, April 9). Different strokes for athletic hearts. </w:t>
      </w:r>
      <w:r w:rsidRPr="00D0695D">
        <w:rPr>
          <w:rFonts w:ascii="Garamond" w:hAnsi="Garamond"/>
          <w:i/>
          <w:iCs/>
          <w:lang w:val="en-US"/>
        </w:rPr>
        <w:t>The New York Times</w:t>
      </w:r>
      <w:r w:rsidRPr="00D0695D">
        <w:rPr>
          <w:rFonts w:ascii="Garamond" w:hAnsi="Garamond"/>
          <w:lang w:val="en-US"/>
        </w:rPr>
        <w:t>, D4.</w:t>
      </w:r>
    </w:p>
    <w:p w14:paraId="4C423986"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Rutledge, P. (2019, March 11). The upside of social media. </w:t>
      </w:r>
      <w:r w:rsidRPr="00D0695D">
        <w:rPr>
          <w:rFonts w:ascii="Garamond" w:hAnsi="Garamond"/>
          <w:i/>
          <w:iCs/>
          <w:lang w:val="en-US"/>
        </w:rPr>
        <w:t>The Media Psychology Blog. https://www.pamelarutledge.com/2019/03/11/the-upside-of-social-media/</w:t>
      </w:r>
    </w:p>
    <w:p w14:paraId="23A59B21"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 xml:space="preserve">Kaufman, K. A., Glass, C. R., &amp; </w:t>
      </w:r>
      <w:proofErr w:type="spellStart"/>
      <w:r w:rsidRPr="00D0695D">
        <w:rPr>
          <w:rFonts w:ascii="Garamond" w:hAnsi="Garamond"/>
          <w:lang w:val="en-US"/>
        </w:rPr>
        <w:t>Pineau</w:t>
      </w:r>
      <w:proofErr w:type="spellEnd"/>
      <w:r w:rsidRPr="00D0695D">
        <w:rPr>
          <w:rFonts w:ascii="Garamond" w:hAnsi="Garamond"/>
          <w:lang w:val="en-US"/>
        </w:rPr>
        <w:t>, T. R. (2018). </w:t>
      </w:r>
      <w:r w:rsidRPr="00D0695D">
        <w:rPr>
          <w:rFonts w:ascii="Garamond" w:hAnsi="Garamond"/>
          <w:i/>
          <w:iCs/>
          <w:lang w:val="en-US"/>
        </w:rPr>
        <w:t>Mindful sport performance enhancement: Mental training for athletes and coaches. </w:t>
      </w:r>
      <w:r w:rsidRPr="00D0695D">
        <w:rPr>
          <w:rFonts w:ascii="Garamond" w:hAnsi="Garamond"/>
          <w:lang w:val="en-US"/>
        </w:rPr>
        <w:t>American Psychological Association. https://doi.org/10.1037/0000048-000</w:t>
      </w:r>
    </w:p>
    <w:p w14:paraId="233D057A" w14:textId="77777777" w:rsidR="006523D4" w:rsidRPr="00D0695D" w:rsidRDefault="006523D4" w:rsidP="002737F9">
      <w:pPr>
        <w:spacing w:after="120" w:line="276" w:lineRule="auto"/>
        <w:ind w:left="709" w:hanging="709"/>
        <w:jc w:val="both"/>
        <w:rPr>
          <w:rFonts w:ascii="Garamond" w:hAnsi="Garamond"/>
          <w:lang w:val="en-US"/>
        </w:rPr>
      </w:pPr>
      <w:proofErr w:type="spellStart"/>
      <w:r w:rsidRPr="00D0695D">
        <w:rPr>
          <w:rFonts w:ascii="Garamond" w:hAnsi="Garamond"/>
          <w:lang w:val="en-US"/>
        </w:rPr>
        <w:t>Zeleke</w:t>
      </w:r>
      <w:proofErr w:type="spellEnd"/>
      <w:r w:rsidRPr="00D0695D">
        <w:rPr>
          <w:rFonts w:ascii="Garamond" w:hAnsi="Garamond"/>
          <w:lang w:val="en-US"/>
        </w:rPr>
        <w:t xml:space="preserve">, W. A., Hughes, T. L., &amp; </w:t>
      </w:r>
      <w:proofErr w:type="spellStart"/>
      <w:r w:rsidRPr="00D0695D">
        <w:rPr>
          <w:rFonts w:ascii="Garamond" w:hAnsi="Garamond"/>
          <w:lang w:val="en-US"/>
        </w:rPr>
        <w:t>Drozda</w:t>
      </w:r>
      <w:proofErr w:type="spellEnd"/>
      <w:r w:rsidRPr="00D0695D">
        <w:rPr>
          <w:rFonts w:ascii="Garamond" w:hAnsi="Garamond"/>
          <w:lang w:val="en-US"/>
        </w:rPr>
        <w:t xml:space="preserve">, N. (2020). Home–school collaboration to promote mind– body health. In C. </w:t>
      </w:r>
      <w:proofErr w:type="spellStart"/>
      <w:r w:rsidRPr="00D0695D">
        <w:rPr>
          <w:rFonts w:ascii="Garamond" w:hAnsi="Garamond"/>
          <w:lang w:val="en-US"/>
        </w:rPr>
        <w:t>Maykel</w:t>
      </w:r>
      <w:proofErr w:type="spellEnd"/>
      <w:r w:rsidRPr="00D0695D">
        <w:rPr>
          <w:rFonts w:ascii="Garamond" w:hAnsi="Garamond"/>
          <w:lang w:val="en-US"/>
        </w:rPr>
        <w:t xml:space="preserve"> &amp; M. A. Bray (Eds.), </w:t>
      </w:r>
      <w:r w:rsidRPr="00D0695D">
        <w:rPr>
          <w:rFonts w:ascii="Garamond" w:hAnsi="Garamond"/>
          <w:i/>
          <w:iCs/>
          <w:lang w:val="en-US"/>
        </w:rPr>
        <w:t>Promoting mind–body health in schools: Interventions for mental health professionals </w:t>
      </w:r>
      <w:r w:rsidRPr="00D0695D">
        <w:rPr>
          <w:rFonts w:ascii="Garamond" w:hAnsi="Garamond"/>
          <w:lang w:val="en-US"/>
        </w:rPr>
        <w:t>(pp. 11–26). American Psychological Association. https://doi.org/10.1037/0000157-002</w:t>
      </w:r>
    </w:p>
    <w:p w14:paraId="7707CD8B"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World Health Organization. (2014). </w:t>
      </w:r>
      <w:r w:rsidRPr="00D0695D">
        <w:rPr>
          <w:rFonts w:ascii="Garamond" w:hAnsi="Garamond"/>
          <w:i/>
          <w:iCs/>
          <w:lang w:val="en-US"/>
        </w:rPr>
        <w:t>Comprehensive implementation plan on maternal, infant and young child nutritio</w:t>
      </w:r>
      <w:r w:rsidRPr="00D0695D">
        <w:rPr>
          <w:rFonts w:ascii="Garamond" w:hAnsi="Garamond"/>
          <w:lang w:val="en-US"/>
        </w:rPr>
        <w:t xml:space="preserve">n. https://apps.who.int/iris/bitstream/handle/10665/113048/WHO_NMH_NHD_14.1_ </w:t>
      </w:r>
      <w:proofErr w:type="spellStart"/>
      <w:r w:rsidRPr="00D0695D">
        <w:rPr>
          <w:rFonts w:ascii="Garamond" w:hAnsi="Garamond"/>
          <w:lang w:val="en-US"/>
        </w:rPr>
        <w:t>eng.pdf?ua</w:t>
      </w:r>
      <w:proofErr w:type="spellEnd"/>
      <w:r w:rsidRPr="00D0695D">
        <w:rPr>
          <w:rFonts w:ascii="Garamond" w:hAnsi="Garamond"/>
          <w:lang w:val="en-US"/>
        </w:rPr>
        <w:t>=1</w:t>
      </w:r>
    </w:p>
    <w:p w14:paraId="01653E7E"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 xml:space="preserve">Winthrop, R., Ziegler, L., </w:t>
      </w:r>
      <w:proofErr w:type="spellStart"/>
      <w:r w:rsidRPr="00D0695D">
        <w:rPr>
          <w:rFonts w:ascii="Garamond" w:hAnsi="Garamond"/>
          <w:lang w:val="en-US"/>
        </w:rPr>
        <w:t>Handa</w:t>
      </w:r>
      <w:proofErr w:type="spellEnd"/>
      <w:r w:rsidRPr="00D0695D">
        <w:rPr>
          <w:rFonts w:ascii="Garamond" w:hAnsi="Garamond"/>
          <w:lang w:val="en-US"/>
        </w:rPr>
        <w:t xml:space="preserve">, R., &amp; </w:t>
      </w:r>
      <w:proofErr w:type="spellStart"/>
      <w:r w:rsidRPr="00D0695D">
        <w:rPr>
          <w:rFonts w:ascii="Garamond" w:hAnsi="Garamond"/>
          <w:lang w:val="en-US"/>
        </w:rPr>
        <w:t>Fakoya</w:t>
      </w:r>
      <w:proofErr w:type="spellEnd"/>
      <w:r w:rsidRPr="00D0695D">
        <w:rPr>
          <w:rFonts w:ascii="Garamond" w:hAnsi="Garamond"/>
          <w:lang w:val="en-US"/>
        </w:rPr>
        <w:t>, F. (2019). </w:t>
      </w:r>
      <w:r w:rsidRPr="00D0695D">
        <w:rPr>
          <w:rFonts w:ascii="Garamond" w:hAnsi="Garamond"/>
          <w:i/>
          <w:iCs/>
          <w:lang w:val="en-US"/>
        </w:rPr>
        <w:t>How playful learning can help leapfrog progress in education</w:t>
      </w:r>
      <w:r w:rsidRPr="00D0695D">
        <w:rPr>
          <w:rFonts w:ascii="Garamond" w:hAnsi="Garamond"/>
          <w:lang w:val="en-US"/>
        </w:rPr>
        <w:t>. Center for Universal Education at Brookings. https://www.brookings.edu/wp-content/ uploads/2019/04/how_playful_learning_can_help_leapfrog_progress_in_education.pdf</w:t>
      </w:r>
    </w:p>
    <w:p w14:paraId="241B17F4"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Davidson, R. J. (2019, August 8–11). </w:t>
      </w:r>
      <w:r w:rsidRPr="00D0695D">
        <w:rPr>
          <w:rFonts w:ascii="Garamond" w:hAnsi="Garamond"/>
          <w:i/>
          <w:iCs/>
          <w:lang w:val="en-US"/>
        </w:rPr>
        <w:t>Well-being is a skill </w:t>
      </w:r>
      <w:r w:rsidRPr="00D0695D">
        <w:rPr>
          <w:rFonts w:ascii="Garamond" w:hAnsi="Garamond"/>
          <w:lang w:val="en-US"/>
        </w:rPr>
        <w:t>[Conference session]. APA 2019 Convention, Chicago, IL, United States. https://irp-cdn.multiscreensite.com/a5ea5d51/files/uploaded/APA2019_ Program_190708.pdf</w:t>
      </w:r>
    </w:p>
    <w:p w14:paraId="3E72BD9D"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 xml:space="preserve">Morgan, R., Meldrum, K., Bryan, S., </w:t>
      </w:r>
      <w:proofErr w:type="spellStart"/>
      <w:r w:rsidRPr="00D0695D">
        <w:rPr>
          <w:rFonts w:ascii="Garamond" w:hAnsi="Garamond"/>
          <w:lang w:val="en-US"/>
        </w:rPr>
        <w:t>Mathiesen</w:t>
      </w:r>
      <w:proofErr w:type="spellEnd"/>
      <w:r w:rsidRPr="00D0695D">
        <w:rPr>
          <w:rFonts w:ascii="Garamond" w:hAnsi="Garamond"/>
          <w:lang w:val="en-US"/>
        </w:rPr>
        <w:t xml:space="preserve">, B., </w:t>
      </w:r>
      <w:proofErr w:type="spellStart"/>
      <w:r w:rsidRPr="00D0695D">
        <w:rPr>
          <w:rFonts w:ascii="Garamond" w:hAnsi="Garamond"/>
          <w:lang w:val="en-US"/>
        </w:rPr>
        <w:t>Yakob</w:t>
      </w:r>
      <w:proofErr w:type="spellEnd"/>
      <w:r w:rsidRPr="00D0695D">
        <w:rPr>
          <w:rFonts w:ascii="Garamond" w:hAnsi="Garamond"/>
          <w:lang w:val="en-US"/>
        </w:rPr>
        <w:t xml:space="preserve">, N., </w:t>
      </w:r>
      <w:proofErr w:type="spellStart"/>
      <w:r w:rsidRPr="00D0695D">
        <w:rPr>
          <w:rFonts w:ascii="Garamond" w:hAnsi="Garamond"/>
          <w:lang w:val="en-US"/>
        </w:rPr>
        <w:t>Esa</w:t>
      </w:r>
      <w:proofErr w:type="spellEnd"/>
      <w:r w:rsidRPr="00D0695D">
        <w:rPr>
          <w:rFonts w:ascii="Garamond" w:hAnsi="Garamond"/>
          <w:lang w:val="en-US"/>
        </w:rPr>
        <w:t xml:space="preserve">, N., &amp; </w:t>
      </w:r>
      <w:proofErr w:type="spellStart"/>
      <w:r w:rsidRPr="00D0695D">
        <w:rPr>
          <w:rFonts w:ascii="Garamond" w:hAnsi="Garamond"/>
          <w:lang w:val="en-US"/>
        </w:rPr>
        <w:t>Ziden</w:t>
      </w:r>
      <w:proofErr w:type="spellEnd"/>
      <w:r w:rsidRPr="00D0695D">
        <w:rPr>
          <w:rFonts w:ascii="Garamond" w:hAnsi="Garamond"/>
          <w:lang w:val="en-US"/>
        </w:rPr>
        <w:t xml:space="preserve">, A. A. (2017). Embedding digital literacies in curricula: Australian and Malaysian experiences. In G. B. </w:t>
      </w:r>
      <w:proofErr w:type="spellStart"/>
      <w:r w:rsidRPr="00D0695D">
        <w:rPr>
          <w:rFonts w:ascii="Garamond" w:hAnsi="Garamond"/>
          <w:lang w:val="en-US"/>
        </w:rPr>
        <w:t>Teh</w:t>
      </w:r>
      <w:proofErr w:type="spellEnd"/>
      <w:r w:rsidRPr="00D0695D">
        <w:rPr>
          <w:rFonts w:ascii="Garamond" w:hAnsi="Garamond"/>
          <w:lang w:val="en-US"/>
        </w:rPr>
        <w:t xml:space="preserve"> &amp; S. C. Choy (Eds.),</w:t>
      </w:r>
      <w:r w:rsidRPr="00D0695D">
        <w:rPr>
          <w:rFonts w:ascii="Garamond" w:hAnsi="Garamond"/>
          <w:i/>
          <w:iCs/>
          <w:lang w:val="en-US"/>
        </w:rPr>
        <w:t xml:space="preserve"> Empowering 21st century learners through holistic and enterprising learning: Selected papers from </w:t>
      </w:r>
      <w:proofErr w:type="spellStart"/>
      <w:r w:rsidRPr="00D0695D">
        <w:rPr>
          <w:rFonts w:ascii="Garamond" w:hAnsi="Garamond"/>
          <w:i/>
          <w:iCs/>
          <w:lang w:val="en-US"/>
        </w:rPr>
        <w:t>Tunku</w:t>
      </w:r>
      <w:proofErr w:type="spellEnd"/>
      <w:r w:rsidRPr="00D0695D">
        <w:rPr>
          <w:rFonts w:ascii="Garamond" w:hAnsi="Garamond"/>
          <w:i/>
          <w:iCs/>
          <w:lang w:val="en-US"/>
        </w:rPr>
        <w:t xml:space="preserve"> Abdul Rahman University College International Conference 2016</w:t>
      </w:r>
      <w:r w:rsidRPr="00D0695D">
        <w:rPr>
          <w:rFonts w:ascii="Garamond" w:hAnsi="Garamond"/>
          <w:lang w:val="en-US"/>
        </w:rPr>
        <w:t> (pp. 11-19). Springer. https://doi.org/10.1007/978-981-10-4241-6_2</w:t>
      </w:r>
    </w:p>
    <w:p w14:paraId="52E10A6F"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Horvath-</w:t>
      </w:r>
      <w:proofErr w:type="spellStart"/>
      <w:r w:rsidRPr="00D0695D">
        <w:rPr>
          <w:rFonts w:ascii="Garamond" w:hAnsi="Garamond"/>
          <w:lang w:val="en-US"/>
        </w:rPr>
        <w:t>Plyman</w:t>
      </w:r>
      <w:proofErr w:type="spellEnd"/>
      <w:r w:rsidRPr="00D0695D">
        <w:rPr>
          <w:rFonts w:ascii="Garamond" w:hAnsi="Garamond"/>
          <w:lang w:val="en-US"/>
        </w:rPr>
        <w:t>, M. (2018). </w:t>
      </w:r>
      <w:r w:rsidRPr="00D0695D">
        <w:rPr>
          <w:rFonts w:ascii="Garamond" w:hAnsi="Garamond"/>
          <w:i/>
          <w:iCs/>
          <w:lang w:val="en-US"/>
        </w:rPr>
        <w:t>Social media and the college student journey: An examination of how social media use impacts social capital and affects college choice, access, and transition </w:t>
      </w:r>
      <w:r w:rsidRPr="00D0695D">
        <w:rPr>
          <w:rFonts w:ascii="Garamond" w:hAnsi="Garamond"/>
          <w:lang w:val="en-US"/>
        </w:rPr>
        <w:t>(Publication No. 10937367). [Doctoral dissertation, New York University]. ProQuest Dissertations and Theses Global.</w:t>
      </w:r>
    </w:p>
    <w:p w14:paraId="1E5A371E" w14:textId="77777777" w:rsidR="006523D4" w:rsidRPr="00D0695D" w:rsidRDefault="006523D4" w:rsidP="002737F9">
      <w:pPr>
        <w:spacing w:after="120" w:line="276" w:lineRule="auto"/>
        <w:ind w:left="709" w:hanging="709"/>
        <w:jc w:val="both"/>
        <w:rPr>
          <w:rFonts w:ascii="Garamond" w:hAnsi="Garamond"/>
          <w:lang w:val="en-US"/>
        </w:rPr>
      </w:pPr>
      <w:proofErr w:type="spellStart"/>
      <w:r w:rsidRPr="00D0695D">
        <w:rPr>
          <w:rFonts w:ascii="Garamond" w:hAnsi="Garamond"/>
          <w:lang w:val="en-US"/>
        </w:rPr>
        <w:t>Axford</w:t>
      </w:r>
      <w:proofErr w:type="spellEnd"/>
      <w:r w:rsidRPr="00D0695D">
        <w:rPr>
          <w:rFonts w:ascii="Garamond" w:hAnsi="Garamond"/>
          <w:lang w:val="en-US"/>
        </w:rPr>
        <w:t>, J.C. (2007). </w:t>
      </w:r>
      <w:r w:rsidRPr="00D0695D">
        <w:rPr>
          <w:rFonts w:ascii="Garamond" w:hAnsi="Garamond"/>
          <w:i/>
          <w:iCs/>
          <w:lang w:val="en-US"/>
        </w:rPr>
        <w:t>What constitutes success in Pacific Island community conserved areas?</w:t>
      </w:r>
      <w:r w:rsidRPr="00D0695D">
        <w:rPr>
          <w:rFonts w:ascii="Garamond" w:hAnsi="Garamond"/>
          <w:lang w:val="en-US"/>
        </w:rPr>
        <w:t xml:space="preserve"> [Doctoral dissertation, University of Queensland]. UQ </w:t>
      </w:r>
      <w:proofErr w:type="spellStart"/>
      <w:r w:rsidRPr="00D0695D">
        <w:rPr>
          <w:rFonts w:ascii="Garamond" w:hAnsi="Garamond"/>
          <w:lang w:val="en-US"/>
        </w:rPr>
        <w:t>eSpace</w:t>
      </w:r>
      <w:proofErr w:type="spellEnd"/>
      <w:r w:rsidRPr="00D0695D">
        <w:rPr>
          <w:rFonts w:ascii="Garamond" w:hAnsi="Garamond"/>
          <w:lang w:val="en-US"/>
        </w:rPr>
        <w:t>. http://espace.library.uq.edu.au/view/UQ:158747</w:t>
      </w:r>
    </w:p>
    <w:p w14:paraId="060137DE"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Neel, B. L. (2017). </w:t>
      </w:r>
      <w:r w:rsidRPr="00D0695D">
        <w:rPr>
          <w:rFonts w:ascii="Garamond" w:hAnsi="Garamond"/>
          <w:i/>
          <w:iCs/>
          <w:lang w:val="en-US"/>
        </w:rPr>
        <w:t xml:space="preserve">Three flute chamber works by Alberto Ginastera: Intertwining elements of art and folk </w:t>
      </w:r>
      <w:r w:rsidRPr="00D0695D">
        <w:rPr>
          <w:rFonts w:ascii="Garamond" w:hAnsi="Garamond"/>
          <w:i/>
          <w:iCs/>
          <w:lang w:val="en-US"/>
        </w:rPr>
        <w:lastRenderedPageBreak/>
        <w:t>music</w:t>
      </w:r>
      <w:r w:rsidRPr="00D0695D">
        <w:rPr>
          <w:rFonts w:ascii="Garamond" w:hAnsi="Garamond"/>
          <w:lang w:val="en-US"/>
        </w:rPr>
        <w:t> [Unpublished doctoral dissertation]. University of Nebraska-Lincoln.</w:t>
      </w:r>
    </w:p>
    <w:p w14:paraId="77C8FB70" w14:textId="77777777" w:rsidR="006523D4" w:rsidRPr="00D0695D" w:rsidRDefault="006523D4" w:rsidP="002737F9">
      <w:pPr>
        <w:spacing w:after="120" w:line="276" w:lineRule="auto"/>
        <w:ind w:left="709" w:hanging="709"/>
        <w:jc w:val="both"/>
        <w:rPr>
          <w:rFonts w:ascii="Garamond" w:hAnsi="Garamond"/>
          <w:lang w:val="en-US"/>
        </w:rPr>
      </w:pPr>
      <w:proofErr w:type="spellStart"/>
      <w:r w:rsidRPr="00D0695D">
        <w:rPr>
          <w:rFonts w:ascii="Garamond" w:hAnsi="Garamond"/>
          <w:lang w:val="en-US"/>
        </w:rPr>
        <w:t>Latimier</w:t>
      </w:r>
      <w:proofErr w:type="spellEnd"/>
      <w:r w:rsidRPr="00D0695D">
        <w:rPr>
          <w:rFonts w:ascii="Garamond" w:hAnsi="Garamond"/>
          <w:lang w:val="en-US"/>
        </w:rPr>
        <w:t xml:space="preserve">, A., </w:t>
      </w:r>
      <w:proofErr w:type="spellStart"/>
      <w:r w:rsidRPr="00D0695D">
        <w:rPr>
          <w:rFonts w:ascii="Garamond" w:hAnsi="Garamond"/>
          <w:lang w:val="en-US"/>
        </w:rPr>
        <w:t>Peyre</w:t>
      </w:r>
      <w:proofErr w:type="spellEnd"/>
      <w:r w:rsidRPr="00D0695D">
        <w:rPr>
          <w:rFonts w:ascii="Garamond" w:hAnsi="Garamond"/>
          <w:lang w:val="en-US"/>
        </w:rPr>
        <w:t>, H., &amp; Ramus, F. (2020). </w:t>
      </w:r>
      <w:r w:rsidRPr="00D0695D">
        <w:rPr>
          <w:rFonts w:ascii="Garamond" w:hAnsi="Garamond"/>
          <w:i/>
          <w:iCs/>
          <w:lang w:val="en-US"/>
        </w:rPr>
        <w:t>A meta-analytic review of the benefit of spacing out retrieval practice episodes on retention. </w:t>
      </w:r>
      <w:proofErr w:type="spellStart"/>
      <w:r w:rsidRPr="00D0695D">
        <w:rPr>
          <w:rFonts w:ascii="Garamond" w:hAnsi="Garamond"/>
          <w:lang w:val="en-US"/>
        </w:rPr>
        <w:t>PsyArXiv</w:t>
      </w:r>
      <w:proofErr w:type="spellEnd"/>
      <w:r w:rsidRPr="00D0695D">
        <w:rPr>
          <w:rFonts w:ascii="Garamond" w:hAnsi="Garamond"/>
          <w:lang w:val="en-US"/>
        </w:rPr>
        <w:t>. https://psyarxiv.com/kzy7u/</w:t>
      </w:r>
    </w:p>
    <w:p w14:paraId="7462F5F0"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 xml:space="preserve">Mack, R., &amp; </w:t>
      </w:r>
      <w:proofErr w:type="spellStart"/>
      <w:r w:rsidRPr="00D0695D">
        <w:rPr>
          <w:rFonts w:ascii="Garamond" w:hAnsi="Garamond"/>
          <w:lang w:val="en-US"/>
        </w:rPr>
        <w:t>Spake</w:t>
      </w:r>
      <w:proofErr w:type="spellEnd"/>
      <w:r w:rsidRPr="00D0695D">
        <w:rPr>
          <w:rFonts w:ascii="Garamond" w:hAnsi="Garamond"/>
          <w:lang w:val="en-US"/>
        </w:rPr>
        <w:t>, G. (2018). </w:t>
      </w:r>
      <w:r w:rsidRPr="00D0695D">
        <w:rPr>
          <w:rFonts w:ascii="Garamond" w:hAnsi="Garamond"/>
          <w:i/>
          <w:iCs/>
          <w:lang w:val="en-US"/>
        </w:rPr>
        <w:t xml:space="preserve">Citing </w:t>
      </w:r>
      <w:proofErr w:type="gramStart"/>
      <w:r w:rsidRPr="00D0695D">
        <w:rPr>
          <w:rFonts w:ascii="Garamond" w:hAnsi="Garamond"/>
          <w:i/>
          <w:iCs/>
          <w:lang w:val="en-US"/>
        </w:rPr>
        <w:t>open source</w:t>
      </w:r>
      <w:proofErr w:type="gramEnd"/>
      <w:r w:rsidRPr="00D0695D">
        <w:rPr>
          <w:rFonts w:ascii="Garamond" w:hAnsi="Garamond"/>
          <w:i/>
          <w:iCs/>
          <w:lang w:val="en-US"/>
        </w:rPr>
        <w:t xml:space="preserve"> images and formatting references for presentations </w:t>
      </w:r>
      <w:r w:rsidRPr="00D0695D">
        <w:rPr>
          <w:rFonts w:ascii="Garamond" w:hAnsi="Garamond"/>
          <w:lang w:val="en-US"/>
        </w:rPr>
        <w:t xml:space="preserve">[PowerPoint slides]. </w:t>
      </w:r>
      <w:proofErr w:type="spellStart"/>
      <w:r w:rsidRPr="00D0695D">
        <w:rPr>
          <w:rFonts w:ascii="Garamond" w:hAnsi="Garamond"/>
          <w:lang w:val="en-US"/>
        </w:rPr>
        <w:t>Canvas@FNU</w:t>
      </w:r>
      <w:proofErr w:type="spellEnd"/>
      <w:r w:rsidRPr="00D0695D">
        <w:rPr>
          <w:rFonts w:ascii="Garamond" w:hAnsi="Garamond"/>
          <w:lang w:val="en-US"/>
        </w:rPr>
        <w:t>. https://fnu.onelogin.com/login</w:t>
      </w:r>
    </w:p>
    <w:p w14:paraId="1381FAF1"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Obama, B. [@BarackObama]. (2020, April 7). </w:t>
      </w:r>
      <w:r w:rsidRPr="00D0695D">
        <w:rPr>
          <w:rFonts w:ascii="Garamond" w:hAnsi="Garamond"/>
          <w:i/>
          <w:iCs/>
          <w:lang w:val="en-US"/>
        </w:rPr>
        <w:t>It’s World Health Day, and we owe a profound debt of gratitude to all our medical professionals. They’re still giving </w:t>
      </w:r>
      <w:r w:rsidRPr="00D0695D">
        <w:rPr>
          <w:rFonts w:ascii="Garamond" w:hAnsi="Garamond"/>
          <w:lang w:val="en-US"/>
        </w:rPr>
        <w:t xml:space="preserve">[Tweet]. Twitter. https://twitter.com/ </w:t>
      </w:r>
      <w:proofErr w:type="spellStart"/>
      <w:r w:rsidRPr="00D0695D">
        <w:rPr>
          <w:rFonts w:ascii="Garamond" w:hAnsi="Garamond"/>
          <w:lang w:val="en-US"/>
        </w:rPr>
        <w:t>BarackObama</w:t>
      </w:r>
      <w:proofErr w:type="spellEnd"/>
      <w:r w:rsidRPr="00D0695D">
        <w:rPr>
          <w:rFonts w:ascii="Garamond" w:hAnsi="Garamond"/>
          <w:lang w:val="en-US"/>
        </w:rPr>
        <w:t>/status/1247555328365023238</w:t>
      </w:r>
    </w:p>
    <w:p w14:paraId="7C84A1AD"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Fagan, J. (2019, March 25). </w:t>
      </w:r>
      <w:r w:rsidRPr="00D0695D">
        <w:rPr>
          <w:rFonts w:ascii="Garamond" w:hAnsi="Garamond"/>
          <w:i/>
          <w:iCs/>
          <w:lang w:val="en-US"/>
        </w:rPr>
        <w:t>Nursing clinical brain</w:t>
      </w:r>
      <w:r w:rsidRPr="00D0695D">
        <w:rPr>
          <w:rFonts w:ascii="Garamond" w:hAnsi="Garamond"/>
          <w:lang w:val="en-US"/>
        </w:rPr>
        <w:t>. OER Commons. Retrieved January 7, 2020, from https://www.oercommons.org/authoring/53029-nursing-clinical-brain/view</w:t>
      </w:r>
    </w:p>
    <w:p w14:paraId="073B578C"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Chandler, N. (2020, April 9). </w:t>
      </w:r>
      <w:r w:rsidRPr="00D0695D">
        <w:rPr>
          <w:rFonts w:ascii="Garamond" w:hAnsi="Garamond"/>
          <w:i/>
          <w:iCs/>
          <w:lang w:val="en-US"/>
        </w:rPr>
        <w:t>What’s the difference between Sasquatch and Bigfoot? </w:t>
      </w:r>
      <w:proofErr w:type="spellStart"/>
      <w:r w:rsidRPr="00D0695D">
        <w:rPr>
          <w:rFonts w:ascii="Garamond" w:hAnsi="Garamond"/>
          <w:lang w:val="en-US"/>
        </w:rPr>
        <w:t>howstuffworks</w:t>
      </w:r>
      <w:proofErr w:type="spellEnd"/>
      <w:r w:rsidRPr="00D0695D">
        <w:rPr>
          <w:rFonts w:ascii="Garamond" w:hAnsi="Garamond"/>
          <w:lang w:val="en-US"/>
        </w:rPr>
        <w:t>. https://science.howstuffworks.com/science-vs-myth/strange-creatures/sasquatch-bigfoot- difference.htm</w:t>
      </w:r>
    </w:p>
    <w:p w14:paraId="0A9A4657"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Machado, J., &amp; Turner, K. (2020, March 7). </w:t>
      </w:r>
      <w:r w:rsidRPr="00D0695D">
        <w:rPr>
          <w:rFonts w:ascii="Garamond" w:hAnsi="Garamond"/>
          <w:i/>
          <w:iCs/>
          <w:lang w:val="en-US"/>
        </w:rPr>
        <w:t>The future of feminism. </w:t>
      </w:r>
      <w:r w:rsidRPr="00D0695D">
        <w:rPr>
          <w:rFonts w:ascii="Garamond" w:hAnsi="Garamond"/>
          <w:lang w:val="en-US"/>
        </w:rPr>
        <w:t>Vox. https://www.vox.com/ identities/2020/3/7/21163193/international-womens-day-2020</w:t>
      </w:r>
    </w:p>
    <w:p w14:paraId="5B893F16" w14:textId="77777777" w:rsidR="006523D4" w:rsidRPr="00D0695D" w:rsidRDefault="006523D4" w:rsidP="002737F9">
      <w:pPr>
        <w:spacing w:after="120" w:line="276" w:lineRule="auto"/>
        <w:ind w:left="709" w:hanging="709"/>
        <w:jc w:val="both"/>
        <w:rPr>
          <w:rFonts w:ascii="Garamond" w:hAnsi="Garamond"/>
          <w:lang w:val="en-US"/>
        </w:rPr>
      </w:pPr>
      <w:r w:rsidRPr="00D0695D">
        <w:rPr>
          <w:rFonts w:ascii="Garamond" w:hAnsi="Garamond"/>
          <w:lang w:val="en-US"/>
        </w:rPr>
        <w:t>Center for Systems Science and Engineering. (2020, May 6). </w:t>
      </w:r>
      <w:r w:rsidRPr="00D0695D">
        <w:rPr>
          <w:rFonts w:ascii="Garamond" w:hAnsi="Garamond"/>
          <w:i/>
          <w:iCs/>
          <w:lang w:val="en-US"/>
        </w:rPr>
        <w:t>COVID-19 dashboard by the Center for Systems Science and Engineering (CSSE) at Johns Hopkins University (JHU)</w:t>
      </w:r>
      <w:r w:rsidRPr="00D0695D">
        <w:rPr>
          <w:rFonts w:ascii="Garamond" w:hAnsi="Garamond"/>
          <w:lang w:val="en-US"/>
        </w:rPr>
        <w:t>. Johns Hopkins University &amp; Medicine, Coronavirus Resource Center. Retrieved May 6, 2020, from https://coronavirus.jhu.edu/map.html</w:t>
      </w:r>
    </w:p>
    <w:p w14:paraId="3B4613C5" w14:textId="77777777" w:rsidR="006523D4" w:rsidRPr="00D0695D" w:rsidRDefault="006523D4" w:rsidP="002737F9">
      <w:pPr>
        <w:spacing w:after="120" w:line="276" w:lineRule="auto"/>
        <w:ind w:left="709" w:hanging="709"/>
        <w:jc w:val="both"/>
        <w:rPr>
          <w:rFonts w:ascii="Garamond" w:hAnsi="Garamond"/>
          <w:lang w:val="en-US"/>
        </w:rPr>
      </w:pPr>
    </w:p>
    <w:p w14:paraId="0A71522C" w14:textId="77777777" w:rsidR="006523D4" w:rsidRPr="00D0695D" w:rsidRDefault="006523D4" w:rsidP="006523D4">
      <w:pPr>
        <w:rPr>
          <w:rFonts w:ascii="Garamond" w:hAnsi="Garamond"/>
          <w:lang w:val="en-US"/>
        </w:rPr>
      </w:pPr>
    </w:p>
    <w:p w14:paraId="386A2126" w14:textId="77777777" w:rsidR="006523D4" w:rsidRPr="00D0695D" w:rsidRDefault="006523D4" w:rsidP="006523D4">
      <w:pPr>
        <w:rPr>
          <w:rFonts w:ascii="Garamond" w:hAnsi="Garamond"/>
          <w:lang w:val="en-US"/>
        </w:rPr>
      </w:pPr>
    </w:p>
    <w:p w14:paraId="33EBE039" w14:textId="77777777" w:rsidR="00B81EBB" w:rsidRPr="00D0695D" w:rsidRDefault="00B81EBB" w:rsidP="006523D4">
      <w:pPr>
        <w:rPr>
          <w:rFonts w:ascii="Garamond" w:hAnsi="Garamond"/>
          <w:lang w:val="en-US"/>
        </w:rPr>
      </w:pPr>
    </w:p>
    <w:sectPr w:rsidR="00B81EBB" w:rsidRPr="00D0695D" w:rsidSect="00E142E4">
      <w:headerReference w:type="even" r:id="rId12"/>
      <w:headerReference w:type="default" r:id="rId13"/>
      <w:footerReference w:type="even"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E1CA" w14:textId="77777777" w:rsidR="00894B7B" w:rsidRDefault="00894B7B" w:rsidP="00453648">
      <w:r>
        <w:separator/>
      </w:r>
    </w:p>
  </w:endnote>
  <w:endnote w:type="continuationSeparator" w:id="0">
    <w:p w14:paraId="1D90474A" w14:textId="77777777" w:rsidR="00894B7B" w:rsidRDefault="00894B7B"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A2"/>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Footer"/>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Footer"/>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32F8" w14:textId="77777777" w:rsidR="00894B7B" w:rsidRDefault="00894B7B" w:rsidP="00453648">
      <w:r>
        <w:separator/>
      </w:r>
    </w:p>
  </w:footnote>
  <w:footnote w:type="continuationSeparator" w:id="0">
    <w:p w14:paraId="08ED6FCF" w14:textId="77777777" w:rsidR="00894B7B" w:rsidRDefault="00894B7B"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CA00" w14:textId="2904407F" w:rsidR="00F87CEA" w:rsidRDefault="00F87CEA" w:rsidP="00F87CEA">
    <w:pPr>
      <w:pStyle w:val="BodyText"/>
      <w:spacing w:line="14" w:lineRule="auto"/>
      <w:jc w:val="left"/>
      <w:rPr>
        <w:sz w:val="20"/>
      </w:rPr>
    </w:pPr>
  </w:p>
  <w:p w14:paraId="5E8D1F37" w14:textId="77777777" w:rsidR="00F87CEA" w:rsidRDefault="00F87CEA" w:rsidP="00F87CEA">
    <w:pPr>
      <w:pStyle w:val="BodyText"/>
      <w:spacing w:line="14" w:lineRule="auto"/>
      <w:jc w:val="left"/>
      <w:rPr>
        <w:sz w:val="20"/>
      </w:rPr>
    </w:pPr>
  </w:p>
  <w:p w14:paraId="66F36A2E" w14:textId="77777777" w:rsidR="00F87CEA" w:rsidRDefault="00F87CEA" w:rsidP="00F87CEA">
    <w:pPr>
      <w:pStyle w:val="BodyText"/>
      <w:spacing w:line="14" w:lineRule="auto"/>
      <w:jc w:val="left"/>
      <w:rPr>
        <w:sz w:val="20"/>
      </w:rPr>
    </w:pPr>
  </w:p>
  <w:p w14:paraId="233D4174" w14:textId="77777777" w:rsidR="00F87CEA" w:rsidRDefault="00F87CEA" w:rsidP="00F87CEA">
    <w:pPr>
      <w:pStyle w:val="BodyText"/>
      <w:spacing w:line="14" w:lineRule="auto"/>
      <w:jc w:val="left"/>
      <w:rPr>
        <w:sz w:val="20"/>
      </w:rPr>
    </w:pPr>
  </w:p>
  <w:p w14:paraId="38F45FEF" w14:textId="79E1E0B9" w:rsidR="00F87CEA" w:rsidRPr="00F87CEA" w:rsidRDefault="00F87CEA" w:rsidP="000A7813">
    <w:pPr>
      <w:pStyle w:val="Header"/>
      <w:tabs>
        <w:tab w:val="clear" w:pos="4536"/>
      </w:tabs>
      <w:rPr>
        <w:color w:val="002060"/>
      </w:rPr>
    </w:pPr>
    <w:r w:rsidRPr="00121ABA">
      <w:rPr>
        <w:noProof/>
        <w:color w:val="002060"/>
        <w:highlight w:val="yellow"/>
      </w:rPr>
      <mc:AlternateContent>
        <mc:Choice Requires="wps">
          <w:drawing>
            <wp:anchor distT="0" distB="0" distL="114300" distR="114300" simplePos="0" relativeHeight="251679232" behindDoc="1" locked="0" layoutInCell="1" allowOverlap="1" wp14:anchorId="0C2D2E7F" wp14:editId="3C5D6DA4">
              <wp:simplePos x="0" y="0"/>
              <wp:positionH relativeFrom="page">
                <wp:posOffset>914400</wp:posOffset>
              </wp:positionH>
              <wp:positionV relativeFrom="page">
                <wp:posOffset>638175</wp:posOffset>
              </wp:positionV>
              <wp:extent cx="5724525" cy="0"/>
              <wp:effectExtent l="0" t="0" r="0" b="0"/>
              <wp:wrapNone/>
              <wp:docPr id="75346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F83A2F" id="Line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C567" w14:textId="77777777" w:rsidR="00F87CEA" w:rsidRDefault="00F87CEA" w:rsidP="00F87CEA">
    <w:pPr>
      <w:pStyle w:val="BodyText"/>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5376" behindDoc="1" locked="0" layoutInCell="1" allowOverlap="1" wp14:anchorId="76685C9B" wp14:editId="1CB5A2C4">
              <wp:simplePos x="0" y="0"/>
              <wp:positionH relativeFrom="page">
                <wp:posOffset>895349</wp:posOffset>
              </wp:positionH>
              <wp:positionV relativeFrom="page">
                <wp:posOffset>438150</wp:posOffset>
              </wp:positionV>
              <wp:extent cx="5743575" cy="220345"/>
              <wp:effectExtent l="0" t="0" r="9525" b="8255"/>
              <wp:wrapNone/>
              <wp:docPr id="1085965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EA5" w14:textId="12049C6C" w:rsidR="00F87CEA" w:rsidRPr="00A60BBA" w:rsidRDefault="006523D4" w:rsidP="00F87CEA">
                          <w:pPr>
                            <w:spacing w:before="10"/>
                            <w:ind w:left="20"/>
                            <w:rPr>
                              <w:i/>
                              <w:iCs/>
                              <w:color w:val="002060"/>
                              <w:sz w:val="20"/>
                            </w:rPr>
                          </w:pPr>
                          <w:proofErr w:type="spellStart"/>
                          <w:r>
                            <w:rPr>
                              <w:i/>
                              <w:iCs/>
                              <w:color w:val="002060"/>
                              <w:sz w:val="20"/>
                            </w:rPr>
                            <w:t>Article</w:t>
                          </w:r>
                          <w:proofErr w:type="spellEnd"/>
                          <w:r>
                            <w:rPr>
                              <w:i/>
                              <w:iCs/>
                              <w:color w:val="002060"/>
                              <w:sz w:val="20"/>
                            </w:rPr>
                            <w:t xml:space="preserve"> </w:t>
                          </w:r>
                          <w:proofErr w:type="spellStart"/>
                          <w:r>
                            <w:rPr>
                              <w:i/>
                              <w:iCs/>
                              <w:color w:val="002060"/>
                              <w:sz w:val="20"/>
                            </w:rPr>
                            <w:t>title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C9B" id="_x0000_t202" coordsize="21600,21600" o:spt="202" path="m,l,21600r21600,l21600,xe">
              <v:stroke joinstyle="miter"/>
              <v:path gradientshapeok="t" o:connecttype="rect"/>
            </v:shapetype>
            <v:shape id="Text Box 3" o:spid="_x0000_s1026" type="#_x0000_t202" style="position:absolute;left:0;text-align:left;margin-left:70.5pt;margin-top:34.5pt;width:452.25pt;height:17.3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kNG1wEAAJEDAAAOAAAAZHJzL2Uyb0RvYy54bWysU9tu2zAMfR+wfxD0vjhJm3Uw4hRdiw4D&#13;&#10;ugvQ7QNoWbKN2aJGKbGzrx8lx+m2vhV7EWiKOjznkN5ej30nDpp8i7aQq8VSCm0VVq2tC/n92/2b&#13;&#10;d1L4ALaCDq0u5FF7eb17/Wo7uFyvscGu0iQYxPp8cIVsQnB5lnnV6B78Ap22fGmQegj8SXVWEQyM&#13;&#10;3nfZerl8mw1IlSNU2nvO3k2XcpfwjdEqfDHG6yC6QjK3kE5KZxnPbLeFvCZwTatONOAFLHpoLTc9&#13;&#10;Q91BALGn9hlU3ypCjyYsFPYZGtMqnTSwmtXyHzWPDTidtLA53p1t8v8PVn0+PLqvJML4HkceYBLh&#13;&#10;3QOqH15YvG3A1vqGCIdGQ8WNV9GybHA+Pz2NVvvcR5By+IQVDxn2ARPQaKiPrrBOweg8gOPZdD0G&#13;&#10;oTi5ubq82FxtpFB8t14vLy43qQXk82tHPnzQ2IsYFJJ4qAkdDg8+RDaQzyWxmcX7tuvSYDv7V4IL&#13;&#10;Yyaxj4Qn6mEsR66OKkqsjqyDcNoT3msOGqRfUgy8I4X0P/dAWoruo2Uv4kLNAc1BOQdgFT8tZJBi&#13;&#10;Cm/DtHh7R23dMPLktsUb9su0ScoTixNPnntSeNrRuFh/fqeqpz9p9xsAAP//AwBQSwMEFAAGAAgA&#13;&#10;AAAhALC4ZY7iAAAAEAEAAA8AAABkcnMvZG93bnJldi54bWxMT0tPwzAMviPxHyIjcWPJYCusazpN&#13;&#10;PE5IE105cEybrI3WOKXJtvLvcU9wsf3J9vfINqPr2NkMwXqUMJ8JYAZrry02Ej7Lt7snYCEq1Krz&#13;&#10;aCT8mACb/PoqU6n2FyzMeR8bRiQYUiWhjbFPOQ91a5wKM98bpN3BD05FgkPD9aAuRO46fi9Ewp2y&#13;&#10;SAqt6s1za+rj/uQkbL+weLXfu+qjOBS2LFcC35OjlLc348uaynYNLJox/n3AlIH8Q07GKn9CHVhH&#13;&#10;eDGnQFFCsqI+HYjFcgmsmqaHR+B5xv8HyX8BAAD//wMAUEsBAi0AFAAGAAgAAAAhALaDOJL+AAAA&#13;&#10;4QEAABMAAAAAAAAAAAAAAAAAAAAAAFtDb250ZW50X1R5cGVzXS54bWxQSwECLQAUAAYACAAAACEA&#13;&#10;OP0h/9YAAACUAQAACwAAAAAAAAAAAAAAAAAvAQAAX3JlbHMvLnJlbHNQSwECLQAUAAYACAAAACEA&#13;&#10;VcJDRtcBAACRAwAADgAAAAAAAAAAAAAAAAAuAgAAZHJzL2Uyb0RvYy54bWxQSwECLQAUAAYACAAA&#13;&#10;ACEAsLhljuIAAAAQAQAADwAAAAAAAAAAAAAAAAAxBAAAZHJzL2Rvd25yZXYueG1sUEsFBgAAAAAE&#13;&#10;AAQA8wAAAEAFAAAAAA==&#13;&#10;" filled="f" stroked="f">
              <v:textbox inset="0,0,0,0">
                <w:txbxContent>
                  <w:p w14:paraId="0C0AFEA5" w14:textId="12049C6C" w:rsidR="00F87CEA" w:rsidRPr="00A60BBA" w:rsidRDefault="006523D4" w:rsidP="00F87CEA">
                    <w:pPr>
                      <w:spacing w:before="10"/>
                      <w:ind w:left="20"/>
                      <w:rPr>
                        <w:i/>
                        <w:iCs/>
                        <w:color w:val="002060"/>
                        <w:sz w:val="20"/>
                      </w:rPr>
                    </w:pPr>
                    <w:proofErr w:type="spellStart"/>
                    <w:r>
                      <w:rPr>
                        <w:i/>
                        <w:iCs/>
                        <w:color w:val="002060"/>
                        <w:sz w:val="20"/>
                      </w:rPr>
                      <w:t>Article</w:t>
                    </w:r>
                    <w:proofErr w:type="spellEnd"/>
                    <w:r>
                      <w:rPr>
                        <w:i/>
                        <w:iCs/>
                        <w:color w:val="002060"/>
                        <w:sz w:val="20"/>
                      </w:rPr>
                      <w:t xml:space="preserve"> </w:t>
                    </w:r>
                    <w:proofErr w:type="spellStart"/>
                    <w:r>
                      <w:rPr>
                        <w:i/>
                        <w:iCs/>
                        <w:color w:val="002060"/>
                        <w:sz w:val="20"/>
                      </w:rPr>
                      <w:t>title</w:t>
                    </w:r>
                    <w:proofErr w:type="spellEnd"/>
                  </w:p>
                </w:txbxContent>
              </v:textbox>
              <w10:wrap anchorx="page" anchory="page"/>
            </v:shape>
          </w:pict>
        </mc:Fallback>
      </mc:AlternateContent>
    </w:r>
  </w:p>
  <w:p w14:paraId="1CBCC282" w14:textId="77777777" w:rsidR="00F87CEA" w:rsidRDefault="00F87CEA" w:rsidP="00F87CEA">
    <w:pPr>
      <w:pStyle w:val="BodyText"/>
      <w:spacing w:line="14" w:lineRule="auto"/>
      <w:jc w:val="left"/>
      <w:rPr>
        <w:sz w:val="20"/>
      </w:rPr>
    </w:pPr>
  </w:p>
  <w:p w14:paraId="107EB0A6" w14:textId="77777777" w:rsidR="00F87CEA" w:rsidRDefault="00F87CEA" w:rsidP="00F87CEA">
    <w:pPr>
      <w:pStyle w:val="BodyText"/>
      <w:spacing w:line="14" w:lineRule="auto"/>
      <w:jc w:val="left"/>
      <w:rPr>
        <w:sz w:val="20"/>
      </w:rPr>
    </w:pPr>
  </w:p>
  <w:p w14:paraId="674B855A" w14:textId="77777777" w:rsidR="00F87CEA" w:rsidRDefault="00F87CEA" w:rsidP="00F87CEA">
    <w:pPr>
      <w:pStyle w:val="BodyText"/>
      <w:spacing w:line="14" w:lineRule="auto"/>
      <w:jc w:val="left"/>
      <w:rPr>
        <w:sz w:val="20"/>
      </w:rPr>
    </w:pPr>
  </w:p>
  <w:p w14:paraId="5747BE9C" w14:textId="77777777" w:rsidR="00F87CEA" w:rsidRPr="00F87CEA" w:rsidRDefault="00F87CEA" w:rsidP="00F87CEA">
    <w:pPr>
      <w:pStyle w:val="Header"/>
      <w:tabs>
        <w:tab w:val="clear" w:pos="4536"/>
      </w:tabs>
      <w:rPr>
        <w:color w:val="002060"/>
      </w:rPr>
    </w:pPr>
    <w:r w:rsidRPr="00121ABA">
      <w:rPr>
        <w:noProof/>
        <w:color w:val="002060"/>
        <w:highlight w:val="yellow"/>
      </w:rPr>
      <mc:AlternateContent>
        <mc:Choice Requires="wps">
          <w:drawing>
            <wp:anchor distT="0" distB="0" distL="114300" distR="114300" simplePos="0" relativeHeight="251684352" behindDoc="1" locked="0" layoutInCell="1" allowOverlap="1" wp14:anchorId="7F3207CD" wp14:editId="3D623211">
              <wp:simplePos x="0" y="0"/>
              <wp:positionH relativeFrom="page">
                <wp:posOffset>914400</wp:posOffset>
              </wp:positionH>
              <wp:positionV relativeFrom="page">
                <wp:posOffset>638175</wp:posOffset>
              </wp:positionV>
              <wp:extent cx="5724525" cy="0"/>
              <wp:effectExtent l="0" t="0" r="0" b="0"/>
              <wp:wrapNone/>
              <wp:docPr id="14872906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496A03" id="Line 2"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p w14:paraId="369ED51D" w14:textId="77777777" w:rsidR="00F87CEA" w:rsidRDefault="00F87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4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3058"/>
      <w:gridCol w:w="3343"/>
    </w:tblGrid>
    <w:tr w:rsidR="0014604A" w14:paraId="64C61C3D" w14:textId="77777777" w:rsidTr="0042413C">
      <w:trPr>
        <w:trHeight w:val="1088"/>
        <w:jc w:val="center"/>
      </w:trPr>
      <w:tc>
        <w:tcPr>
          <w:tcW w:w="9146" w:type="dxa"/>
          <w:gridSpan w:val="3"/>
          <w:tcMar>
            <w:left w:w="0" w:type="dxa"/>
            <w:right w:w="0" w:type="dxa"/>
          </w:tcMar>
          <w:vAlign w:val="center"/>
        </w:tcPr>
        <w:p w14:paraId="388D2A29" w14:textId="7C267C3E" w:rsidR="0014604A" w:rsidRDefault="000623EB" w:rsidP="007B11BC">
          <w:pPr>
            <w:pStyle w:val="Header"/>
          </w:pPr>
          <w:r>
            <w:rPr>
              <w:noProof/>
            </w:rPr>
            <mc:AlternateContent>
              <mc:Choice Requires="wps">
                <w:drawing>
                  <wp:anchor distT="0" distB="0" distL="114300" distR="114300" simplePos="0" relativeHeight="251694592" behindDoc="1" locked="0" layoutInCell="1" allowOverlap="1" wp14:anchorId="1BED78F2" wp14:editId="38BCF9F4">
                    <wp:simplePos x="0" y="0"/>
                    <wp:positionH relativeFrom="column">
                      <wp:posOffset>-2540</wp:posOffset>
                    </wp:positionH>
                    <wp:positionV relativeFrom="paragraph">
                      <wp:posOffset>17145</wp:posOffset>
                    </wp:positionV>
                    <wp:extent cx="5800090" cy="1119505"/>
                    <wp:effectExtent l="25400" t="25400" r="29210" b="23495"/>
                    <wp:wrapNone/>
                    <wp:docPr id="1562546833" name="Rounded Rectangle 1"/>
                    <wp:cNvGraphicFramePr/>
                    <a:graphic xmlns:a="http://schemas.openxmlformats.org/drawingml/2006/main">
                      <a:graphicData uri="http://schemas.microsoft.com/office/word/2010/wordprocessingShape">
                        <wps:wsp>
                          <wps:cNvSpPr/>
                          <wps:spPr>
                            <a:xfrm>
                              <a:off x="0" y="0"/>
                              <a:ext cx="5800090" cy="1119505"/>
                            </a:xfrm>
                            <a:prstGeom prst="rect">
                              <a:avLst/>
                            </a:prstGeom>
                            <a:gradFill>
                              <a:gsLst>
                                <a:gs pos="23000">
                                  <a:schemeClr val="accent3">
                                    <a:lumMod val="89000"/>
                                  </a:schemeClr>
                                </a:gs>
                                <a:gs pos="69000">
                                  <a:schemeClr val="accent3">
                                    <a:lumMod val="75000"/>
                                  </a:schemeClr>
                                </a:gs>
                                <a:gs pos="97000">
                                  <a:schemeClr val="accent3">
                                    <a:lumMod val="70000"/>
                                  </a:schemeClr>
                                </a:gs>
                              </a:gsLst>
                              <a:lin ang="2700000" scaled="1"/>
                            </a:gradFill>
                            <a:ln>
                              <a:noFill/>
                              <a:round/>
                            </a:ln>
                            <a:effectLst>
                              <a:outerShdw blurRad="127000" dir="5400000" sx="146059" sy="146059" algn="ctr" rotWithShape="0">
                                <a:srgbClr val="000000">
                                  <a:alpha val="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FA2FE4" w14:textId="77777777" w:rsidR="007422BE" w:rsidRPr="0074274F" w:rsidRDefault="007422BE" w:rsidP="00B42779">
                                <w:pPr>
                                  <w:jc w:val="center"/>
                                  <w:rPr>
                                    <w:rFonts w:ascii="Garamond" w:hAnsi="Garamond"/>
                                    <w:b/>
                                    <w:bCs/>
                                    <w:color w:val="FFD966" w:themeColor="accent4" w:themeTint="99"/>
                                    <w:sz w:val="28"/>
                                    <w:szCs w:val="28"/>
                                  </w:rPr>
                                </w:pPr>
                                <w:r w:rsidRPr="0074274F">
                                  <w:rPr>
                                    <w:rFonts w:ascii="Garamond" w:hAnsi="Garamond"/>
                                    <w:b/>
                                    <w:bCs/>
                                    <w:color w:val="FFD966" w:themeColor="accent4" w:themeTint="99"/>
                                    <w:sz w:val="28"/>
                                    <w:szCs w:val="28"/>
                                  </w:rPr>
                                  <w:t>EĞİTİMDE YENİ YAKLAŞIMLAR DERGİSİ</w:t>
                                </w:r>
                              </w:p>
                              <w:p w14:paraId="670C00BD" w14:textId="77777777" w:rsidR="007422BE" w:rsidRPr="0074274F" w:rsidRDefault="007422BE" w:rsidP="00B42779">
                                <w:pPr>
                                  <w:jc w:val="center"/>
                                  <w:rPr>
                                    <w:rFonts w:ascii="Garamond" w:hAnsi="Garamond"/>
                                    <w:b/>
                                    <w:bCs/>
                                    <w:color w:val="FFD966" w:themeColor="accent4" w:themeTint="99"/>
                                    <w:sz w:val="28"/>
                                    <w:szCs w:val="28"/>
                                  </w:rPr>
                                </w:pPr>
                                <w:r w:rsidRPr="0074274F">
                                  <w:rPr>
                                    <w:rFonts w:ascii="Garamond" w:hAnsi="Garamond"/>
                                    <w:b/>
                                    <w:bCs/>
                                    <w:color w:val="FFD966" w:themeColor="accent4" w:themeTint="99"/>
                                    <w:sz w:val="28"/>
                                    <w:szCs w:val="28"/>
                                  </w:rPr>
                                  <w:t>JOURNAL OF NEW APPROACHES IN EDUCATION</w:t>
                                </w:r>
                              </w:p>
                              <w:p w14:paraId="5285345E" w14:textId="77777777" w:rsidR="007422BE" w:rsidRPr="0074274F" w:rsidRDefault="007422BE" w:rsidP="00B42779">
                                <w:pPr>
                                  <w:jc w:val="center"/>
                                  <w:rPr>
                                    <w:rFonts w:ascii="Garamond" w:hAnsi="Garamond"/>
                                    <w:b/>
                                    <w:bCs/>
                                    <w:color w:val="FFD966" w:themeColor="accent4" w:themeTint="99"/>
                                    <w:sz w:val="15"/>
                                    <w:szCs w:val="15"/>
                                  </w:rPr>
                                </w:pPr>
                              </w:p>
                              <w:p w14:paraId="5B36CE97" w14:textId="77777777" w:rsidR="007422BE" w:rsidRPr="0074274F" w:rsidRDefault="007422BE" w:rsidP="00B42779">
                                <w:pPr>
                                  <w:jc w:val="center"/>
                                  <w:rPr>
                                    <w:color w:val="FFD966" w:themeColor="accent4" w:themeTint="99"/>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78F2" id="Rounded Rectangle 1" o:spid="_x0000_s1027" style="position:absolute;margin-left:-.2pt;margin-top:1.35pt;width:456.7pt;height:88.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03eIgMAAF8HAAAOAAAAZHJzL2Uyb0RvYy54bWysVVFP2zAQfp+0/2D5fSQpLdCKFFUgpkls&#13;&#10;IMrEs+s4TSTH59lO0+7X72ynacUAbdNekrPv7rvzd+fz5dW2kWQjjK1B5TQ7SSkRikNRq3VOvz/d&#13;&#10;frqgxDqmCiZBiZzuhKVX848fLjs9EyOoQBbCEARRdtbpnFbO6VmSWF6JhtkT0EKhsgTTMIdLs04K&#13;&#10;wzpEb2QyStOzpANTaANcWIu7N1FJ5wG/LAV392VphSMyp5ibC18Tviv/TeaXbLY2TFc179Ng/5BF&#13;&#10;w2qFQQeoG+YYaU39G1RTcwMWSnfCoUmgLGsuwhnwNFn64jTLimkRzoLkWD3QZP8fLP+2WeoHgzR0&#13;&#10;2s4siv4U29I0/o/5kW0gazeQJbaOcNycXKRpOkVOOeqyLJtO0omnMzm4a2PdZwEN8UJODVYjkMQ2&#13;&#10;d9ZF071Jz11xW0sZZIsmUSAa8MCjUwwXvENviGtpyIZhVRnnQrnToJJt8xWKuH8x9Q4xyuAS0lvb&#13;&#10;Y+CzYOd3Bqv3gc8nfwY8Pf/LjL392xkjr+s9KbJWhPkbNgo+WATLmRQFFqI/Mbb0wKVU/nQKPLfI&#13;&#10;B5sZaFURmYk6EW5Kzzi0TphlVXRkJVvzyDxqiENJUePVmYx9nj4mdkE2PksnU5R9E/Qyk2ucBdwZ&#13;&#10;Sgy459pVoZF9BwWazXo1VC9AxX0mdcUi9QML0TRUbUgrrI4yTg6dGyS3k8LHkepRlKQuMMvR242T&#13;&#10;RVXFChFjZ2+WNwB65BKJHLB7AD+wXjblvhi9vXeNeQ/O73T03nnwCJFBucG5qRWY104m3d65jPZI&#13;&#10;2RE1XnTb1Ra56RvG76yg2D0YX7Fw4a3mtzVe2ztm3QMzOBSx4jjo3T1+SgldTqGXKKnA/Hxt39vj&#13;&#10;rEItJR0O2ZzaHy0zghL5ReGlnmbjMcK6sBhPzke4MMea1bFGtc014I3PsN00D6K3d3IvlgaaZ3wP&#13;&#10;Fj4qqpjiGLtvxbi4dnH444vCxWIRzHASa+bu1FJzD+559mPpafvMjO5nl8Ox9w32A5nNXoywaOs9&#13;&#10;FSxaB2Ud5tuB174COMVD+/Yvjn8mjtfB6vAuzn8BAAD//wMAUEsDBBQABgAIAAAAIQC6/arc4gAA&#13;&#10;AAwBAAAPAAAAZHJzL2Rvd25yZXYueG1sTI9BS8NAEIXvgv9hGcGLtJvWYts0myINnk2jUHqbJGMS&#13;&#10;mt0N2W26/nvHk14GhvfmzfuSfdC9mGh0nTUKFvMIBJnK1p1pFHx+vM02IJxHU2NvDSn4Jgf79P4u&#13;&#10;wbi2N3OkqfCN4BDjYlTQej/EUrqqJY1ubgcyrH3ZUaPndWxkPeKNw3Uvl1H0IjV2hj+0ONChpepS&#13;&#10;XLWCTZkV4XR+OuY5rg65zaZLkO9KPT6EbMfjdQfCU/B/F/DLwP0h5WKlvZraiV7BbMVGBcs1CFa3&#13;&#10;i2fGK9m23kYg00T+h0h/AAAA//8DAFBLAQItABQABgAIAAAAIQC2gziS/gAAAOEBAAATAAAAAAAA&#13;&#10;AAAAAAAAAAAAAABbQ29udGVudF9UeXBlc10ueG1sUEsBAi0AFAAGAAgAAAAhADj9If/WAAAAlAEA&#13;&#10;AAsAAAAAAAAAAAAAAAAALwEAAF9yZWxzLy5yZWxzUEsBAi0AFAAGAAgAAAAhANy3Td4iAwAAXwcA&#13;&#10;AA4AAAAAAAAAAAAAAAAALgIAAGRycy9lMm9Eb2MueG1sUEsBAi0AFAAGAAgAAAAhALr9qtziAAAA&#13;&#10;DAEAAA8AAAAAAAAAAAAAAAAAfAUAAGRycy9kb3ducmV2LnhtbFBLBQYAAAAABAAEAPMAAACLBgAA&#13;&#10;AAA=&#13;&#10;" fillcolor="#929292 [2854]" stroked="f" strokeweight="1pt">
                    <v:fill color2="#737373 [2246]" angle="45" colors="0 #939393;15073f #939393;45220f #7c7c7c" focus="100%" type="gradient"/>
                    <v:stroke joinstyle="round"/>
                    <v:shadow on="t" type="perspective" color="black" opacity="0" offset="0,0" matrix="95721f,,,95721f"/>
                    <v:textbox>
                      <w:txbxContent>
                        <w:p w14:paraId="26FA2FE4" w14:textId="77777777" w:rsidR="007422BE" w:rsidRPr="0074274F" w:rsidRDefault="007422BE" w:rsidP="00B42779">
                          <w:pPr>
                            <w:jc w:val="center"/>
                            <w:rPr>
                              <w:rFonts w:ascii="Garamond" w:hAnsi="Garamond"/>
                              <w:b/>
                              <w:bCs/>
                              <w:color w:val="FFD966" w:themeColor="accent4" w:themeTint="99"/>
                              <w:sz w:val="28"/>
                              <w:szCs w:val="28"/>
                            </w:rPr>
                          </w:pPr>
                          <w:r w:rsidRPr="0074274F">
                            <w:rPr>
                              <w:rFonts w:ascii="Garamond" w:hAnsi="Garamond"/>
                              <w:b/>
                              <w:bCs/>
                              <w:color w:val="FFD966" w:themeColor="accent4" w:themeTint="99"/>
                              <w:sz w:val="28"/>
                              <w:szCs w:val="28"/>
                            </w:rPr>
                            <w:t>EĞİTİMDE YENİ YAKLAŞIMLAR DERGİSİ</w:t>
                          </w:r>
                        </w:p>
                        <w:p w14:paraId="670C00BD" w14:textId="77777777" w:rsidR="007422BE" w:rsidRPr="0074274F" w:rsidRDefault="007422BE" w:rsidP="00B42779">
                          <w:pPr>
                            <w:jc w:val="center"/>
                            <w:rPr>
                              <w:rFonts w:ascii="Garamond" w:hAnsi="Garamond"/>
                              <w:b/>
                              <w:bCs/>
                              <w:color w:val="FFD966" w:themeColor="accent4" w:themeTint="99"/>
                              <w:sz w:val="28"/>
                              <w:szCs w:val="28"/>
                            </w:rPr>
                          </w:pPr>
                          <w:r w:rsidRPr="0074274F">
                            <w:rPr>
                              <w:rFonts w:ascii="Garamond" w:hAnsi="Garamond"/>
                              <w:b/>
                              <w:bCs/>
                              <w:color w:val="FFD966" w:themeColor="accent4" w:themeTint="99"/>
                              <w:sz w:val="28"/>
                              <w:szCs w:val="28"/>
                            </w:rPr>
                            <w:t>JOURNAL OF NEW APPROACHES IN EDUCATION</w:t>
                          </w:r>
                        </w:p>
                        <w:p w14:paraId="5285345E" w14:textId="77777777" w:rsidR="007422BE" w:rsidRPr="0074274F" w:rsidRDefault="007422BE" w:rsidP="00B42779">
                          <w:pPr>
                            <w:jc w:val="center"/>
                            <w:rPr>
                              <w:rFonts w:ascii="Garamond" w:hAnsi="Garamond"/>
                              <w:b/>
                              <w:bCs/>
                              <w:color w:val="FFD966" w:themeColor="accent4" w:themeTint="99"/>
                              <w:sz w:val="15"/>
                              <w:szCs w:val="15"/>
                            </w:rPr>
                          </w:pPr>
                        </w:p>
                        <w:p w14:paraId="5B36CE97" w14:textId="77777777" w:rsidR="007422BE" w:rsidRPr="0074274F" w:rsidRDefault="007422BE" w:rsidP="00B42779">
                          <w:pPr>
                            <w:jc w:val="center"/>
                            <w:rPr>
                              <w:color w:val="FFD966" w:themeColor="accent4" w:themeTint="99"/>
                              <w:sz w:val="12"/>
                              <w:szCs w:val="12"/>
                            </w:rPr>
                          </w:pPr>
                        </w:p>
                      </w:txbxContent>
                    </v:textbox>
                  </v:rect>
                </w:pict>
              </mc:Fallback>
            </mc:AlternateContent>
          </w:r>
        </w:p>
        <w:p w14:paraId="75915DBD" w14:textId="23F7255F" w:rsidR="0014604A" w:rsidRPr="00F41FD7" w:rsidRDefault="0014604A" w:rsidP="007B11BC">
          <w:pPr>
            <w:spacing w:line="244" w:lineRule="auto"/>
            <w:ind w:right="18"/>
            <w:jc w:val="right"/>
            <w:rPr>
              <w:b/>
              <w:color w:val="12457E"/>
              <w:w w:val="115"/>
              <w:sz w:val="20"/>
              <w:szCs w:val="20"/>
            </w:rPr>
          </w:pPr>
        </w:p>
      </w:tc>
    </w:tr>
    <w:tr w:rsidR="0001538F" w:rsidRPr="0001538F" w14:paraId="23DB89EE" w14:textId="77777777" w:rsidTr="0042413C">
      <w:trPr>
        <w:trHeight w:val="349"/>
        <w:jc w:val="center"/>
      </w:trPr>
      <w:tc>
        <w:tcPr>
          <w:tcW w:w="2743" w:type="dxa"/>
          <w:shd w:val="clear" w:color="auto" w:fill="FFD966" w:themeFill="accent4" w:themeFillTint="99"/>
          <w:vAlign w:val="center"/>
        </w:tcPr>
        <w:p w14:paraId="7B6E76BB" w14:textId="274C571A" w:rsidR="00B42779" w:rsidRDefault="00B42779" w:rsidP="007B11BC">
          <w:pPr>
            <w:pStyle w:val="Header"/>
            <w:rPr>
              <w:rFonts w:ascii="Garamond" w:hAnsi="Garamond" w:cs="Arial"/>
              <w:b/>
              <w:bCs/>
              <w:color w:val="767171" w:themeColor="background2" w:themeShade="80"/>
              <w:sz w:val="20"/>
              <w:szCs w:val="20"/>
            </w:rPr>
          </w:pPr>
          <w:proofErr w:type="spellStart"/>
          <w:r>
            <w:rPr>
              <w:rFonts w:ascii="Garamond" w:hAnsi="Garamond" w:cs="Arial"/>
              <w:b/>
              <w:bCs/>
              <w:color w:val="767171" w:themeColor="background2" w:themeShade="80"/>
              <w:sz w:val="20"/>
              <w:szCs w:val="20"/>
            </w:rPr>
            <w:t>Cilt</w:t>
          </w:r>
          <w:proofErr w:type="spellEnd"/>
          <w:r>
            <w:rPr>
              <w:rFonts w:ascii="Garamond" w:hAnsi="Garamond" w:cs="Arial"/>
              <w:b/>
              <w:bCs/>
              <w:color w:val="767171" w:themeColor="background2" w:themeShade="80"/>
              <w:sz w:val="20"/>
              <w:szCs w:val="20"/>
            </w:rPr>
            <w:t>/</w:t>
          </w:r>
          <w:r w:rsidR="00765833" w:rsidRPr="0001538F">
            <w:rPr>
              <w:rFonts w:ascii="Garamond" w:hAnsi="Garamond" w:cs="Arial"/>
              <w:b/>
              <w:bCs/>
              <w:color w:val="767171" w:themeColor="background2" w:themeShade="80"/>
              <w:sz w:val="20"/>
              <w:szCs w:val="20"/>
            </w:rPr>
            <w:t>Vol</w:t>
          </w:r>
          <w:r w:rsidR="00060519" w:rsidRPr="0001538F">
            <w:rPr>
              <w:rFonts w:ascii="Garamond" w:hAnsi="Garamond" w:cs="Arial"/>
              <w:b/>
              <w:bCs/>
              <w:color w:val="767171" w:themeColor="background2" w:themeShade="80"/>
              <w:sz w:val="20"/>
              <w:szCs w:val="20"/>
            </w:rPr>
            <w:t>ume</w:t>
          </w:r>
          <w:r w:rsidR="00765833" w:rsidRPr="0001538F">
            <w:rPr>
              <w:rFonts w:ascii="Garamond" w:hAnsi="Garamond" w:cs="Arial"/>
              <w:b/>
              <w:bCs/>
              <w:color w:val="767171" w:themeColor="background2" w:themeShade="80"/>
              <w:sz w:val="20"/>
              <w:szCs w:val="20"/>
            </w:rPr>
            <w:t xml:space="preserve">: </w:t>
          </w:r>
          <w:r w:rsidR="004C5D76">
            <w:rPr>
              <w:rFonts w:ascii="Garamond" w:hAnsi="Garamond" w:cs="Arial"/>
              <w:b/>
              <w:bCs/>
              <w:color w:val="767171" w:themeColor="background2" w:themeShade="80"/>
              <w:sz w:val="20"/>
              <w:szCs w:val="20"/>
            </w:rPr>
            <w:t>7</w:t>
          </w:r>
          <w:r w:rsidR="00765833" w:rsidRPr="0001538F">
            <w:rPr>
              <w:rFonts w:ascii="Garamond" w:hAnsi="Garamond" w:cs="Arial"/>
              <w:b/>
              <w:bCs/>
              <w:color w:val="767171" w:themeColor="background2" w:themeShade="80"/>
              <w:sz w:val="20"/>
              <w:szCs w:val="20"/>
            </w:rPr>
            <w:t xml:space="preserve"> </w:t>
          </w:r>
        </w:p>
        <w:p w14:paraId="15F558A9" w14:textId="2EC4013B" w:rsidR="00765833" w:rsidRPr="0001538F" w:rsidRDefault="00B42779" w:rsidP="007B11BC">
          <w:pPr>
            <w:pStyle w:val="Header"/>
            <w:rPr>
              <w:rFonts w:ascii="Garamond" w:hAnsi="Garamond" w:cs="Arial"/>
              <w:b/>
              <w:bCs/>
              <w:color w:val="767171" w:themeColor="background2" w:themeShade="80"/>
              <w:sz w:val="20"/>
              <w:szCs w:val="20"/>
            </w:rPr>
          </w:pPr>
          <w:proofErr w:type="spellStart"/>
          <w:r>
            <w:rPr>
              <w:rFonts w:ascii="Garamond" w:hAnsi="Garamond" w:cs="Arial"/>
              <w:b/>
              <w:bCs/>
              <w:color w:val="767171" w:themeColor="background2" w:themeShade="80"/>
              <w:sz w:val="20"/>
              <w:szCs w:val="20"/>
            </w:rPr>
            <w:t>Sayı</w:t>
          </w:r>
          <w:proofErr w:type="spellEnd"/>
          <w:r>
            <w:rPr>
              <w:rFonts w:ascii="Garamond" w:hAnsi="Garamond" w:cs="Arial"/>
              <w:b/>
              <w:bCs/>
              <w:color w:val="767171" w:themeColor="background2" w:themeShade="80"/>
              <w:sz w:val="20"/>
              <w:szCs w:val="20"/>
            </w:rPr>
            <w:t>/</w:t>
          </w:r>
          <w:r w:rsidR="00060519" w:rsidRPr="0001538F">
            <w:rPr>
              <w:rFonts w:ascii="Garamond" w:hAnsi="Garamond" w:cs="Arial"/>
              <w:b/>
              <w:bCs/>
              <w:color w:val="767171" w:themeColor="background2" w:themeShade="80"/>
              <w:sz w:val="20"/>
              <w:szCs w:val="20"/>
            </w:rPr>
            <w:t>Issue</w:t>
          </w:r>
          <w:r w:rsidR="00765833" w:rsidRPr="0001538F">
            <w:rPr>
              <w:rFonts w:ascii="Garamond" w:hAnsi="Garamond" w:cs="Arial"/>
              <w:b/>
              <w:bCs/>
              <w:color w:val="767171" w:themeColor="background2" w:themeShade="80"/>
              <w:sz w:val="20"/>
              <w:szCs w:val="20"/>
            </w:rPr>
            <w:t xml:space="preserve">: </w:t>
          </w:r>
          <w:r w:rsidR="004C5D76">
            <w:rPr>
              <w:rFonts w:ascii="Garamond" w:hAnsi="Garamond" w:cs="Arial"/>
              <w:b/>
              <w:bCs/>
              <w:color w:val="767171" w:themeColor="background2" w:themeShade="80"/>
              <w:sz w:val="20"/>
              <w:szCs w:val="20"/>
            </w:rPr>
            <w:t>2</w:t>
          </w:r>
          <w:r w:rsidR="00765833" w:rsidRPr="0001538F">
            <w:rPr>
              <w:rFonts w:ascii="Garamond" w:hAnsi="Garamond" w:cs="Arial"/>
              <w:b/>
              <w:bCs/>
              <w:color w:val="767171" w:themeColor="background2" w:themeShade="80"/>
              <w:sz w:val="20"/>
              <w:szCs w:val="20"/>
            </w:rPr>
            <w:t xml:space="preserve"> </w:t>
          </w:r>
        </w:p>
      </w:tc>
      <w:tc>
        <w:tcPr>
          <w:tcW w:w="3059" w:type="dxa"/>
          <w:shd w:val="clear" w:color="auto" w:fill="FFD966" w:themeFill="accent4" w:themeFillTint="99"/>
          <w:vAlign w:val="center"/>
        </w:tcPr>
        <w:p w14:paraId="581F16F5" w14:textId="68D8CD7D" w:rsidR="00765833" w:rsidRPr="0001538F" w:rsidRDefault="00C20E99" w:rsidP="00765833">
          <w:pPr>
            <w:pStyle w:val="Header"/>
            <w:jc w:val="center"/>
            <w:rPr>
              <w:rFonts w:ascii="Garamond" w:hAnsi="Garamond" w:cs="Arial"/>
              <w:b/>
              <w:bCs/>
              <w:color w:val="767171" w:themeColor="background2" w:themeShade="80"/>
              <w:sz w:val="20"/>
              <w:szCs w:val="20"/>
            </w:rPr>
          </w:pPr>
          <w:r w:rsidRPr="0001538F">
            <w:rPr>
              <w:rFonts w:ascii="Garamond" w:hAnsi="Garamond" w:cs="Arial"/>
              <w:b/>
              <w:bCs/>
              <w:color w:val="767171" w:themeColor="background2" w:themeShade="80"/>
              <w:sz w:val="20"/>
              <w:szCs w:val="20"/>
            </w:rPr>
            <w:t>Article Type</w:t>
          </w:r>
        </w:p>
      </w:tc>
      <w:tc>
        <w:tcPr>
          <w:tcW w:w="3343" w:type="dxa"/>
          <w:shd w:val="clear" w:color="auto" w:fill="FFD966" w:themeFill="accent4" w:themeFillTint="99"/>
          <w:vAlign w:val="center"/>
        </w:tcPr>
        <w:p w14:paraId="3E918244" w14:textId="0E2A1BC2" w:rsidR="00B42779" w:rsidRDefault="00B42779" w:rsidP="007B11BC">
          <w:pPr>
            <w:pStyle w:val="Header"/>
            <w:jc w:val="right"/>
            <w:rPr>
              <w:rFonts w:ascii="Garamond" w:hAnsi="Garamond" w:cs="Arial"/>
              <w:b/>
              <w:bCs/>
              <w:color w:val="767171" w:themeColor="background2" w:themeShade="80"/>
              <w:sz w:val="20"/>
              <w:szCs w:val="20"/>
            </w:rPr>
          </w:pPr>
          <w:proofErr w:type="spellStart"/>
          <w:r>
            <w:rPr>
              <w:rFonts w:ascii="Garamond" w:hAnsi="Garamond" w:cs="Arial"/>
              <w:b/>
              <w:bCs/>
              <w:color w:val="767171" w:themeColor="background2" w:themeShade="80"/>
              <w:sz w:val="20"/>
              <w:szCs w:val="20"/>
            </w:rPr>
            <w:t>Yıl</w:t>
          </w:r>
          <w:proofErr w:type="spellEnd"/>
          <w:r>
            <w:rPr>
              <w:rFonts w:ascii="Garamond" w:hAnsi="Garamond" w:cs="Arial"/>
              <w:b/>
              <w:bCs/>
              <w:color w:val="767171" w:themeColor="background2" w:themeShade="80"/>
              <w:sz w:val="20"/>
              <w:szCs w:val="20"/>
            </w:rPr>
            <w:t>/</w:t>
          </w:r>
          <w:r w:rsidRPr="0001538F">
            <w:rPr>
              <w:rFonts w:ascii="Garamond" w:hAnsi="Garamond" w:cs="Arial"/>
              <w:b/>
              <w:bCs/>
              <w:color w:val="767171" w:themeColor="background2" w:themeShade="80"/>
              <w:sz w:val="20"/>
              <w:szCs w:val="20"/>
            </w:rPr>
            <w:t xml:space="preserve">Year: </w:t>
          </w:r>
          <w:r>
            <w:rPr>
              <w:rFonts w:ascii="Garamond" w:hAnsi="Garamond" w:cs="Arial"/>
              <w:b/>
              <w:bCs/>
              <w:color w:val="767171" w:themeColor="background2" w:themeShade="80"/>
              <w:sz w:val="20"/>
              <w:szCs w:val="20"/>
            </w:rPr>
            <w:t>2024</w:t>
          </w:r>
          <w:r w:rsidRPr="0001538F">
            <w:rPr>
              <w:rFonts w:ascii="Garamond" w:hAnsi="Garamond" w:cs="Arial"/>
              <w:b/>
              <w:bCs/>
              <w:color w:val="767171" w:themeColor="background2" w:themeShade="80"/>
              <w:sz w:val="20"/>
              <w:szCs w:val="20"/>
            </w:rPr>
            <w:t xml:space="preserve"> </w:t>
          </w:r>
        </w:p>
        <w:p w14:paraId="0056FAAE" w14:textId="2B1ACF5A" w:rsidR="00765833" w:rsidRPr="0001538F" w:rsidRDefault="00765833" w:rsidP="007B11BC">
          <w:pPr>
            <w:pStyle w:val="Header"/>
            <w:jc w:val="right"/>
            <w:rPr>
              <w:rFonts w:ascii="Garamond" w:hAnsi="Garamond" w:cs="Arial"/>
              <w:b/>
              <w:bCs/>
              <w:color w:val="767171" w:themeColor="background2" w:themeShade="80"/>
              <w:sz w:val="20"/>
              <w:szCs w:val="20"/>
            </w:rPr>
          </w:pPr>
          <w:r w:rsidRPr="0001538F">
            <w:rPr>
              <w:rFonts w:ascii="Garamond" w:hAnsi="Garamond" w:cs="Arial"/>
              <w:b/>
              <w:bCs/>
              <w:color w:val="767171" w:themeColor="background2" w:themeShade="80"/>
              <w:sz w:val="20"/>
              <w:szCs w:val="20"/>
            </w:rPr>
            <w:t>ISSN:</w:t>
          </w:r>
          <w:r w:rsidR="00D7068D" w:rsidRPr="0001538F">
            <w:rPr>
              <w:rFonts w:ascii="Garamond" w:hAnsi="Garamond" w:cs="Arial"/>
              <w:b/>
              <w:bCs/>
              <w:color w:val="767171" w:themeColor="background2" w:themeShade="80"/>
              <w:sz w:val="20"/>
              <w:szCs w:val="20"/>
            </w:rPr>
            <w:t xml:space="preserve"> 26</w:t>
          </w:r>
          <w:r w:rsidR="007422BE" w:rsidRPr="0001538F">
            <w:rPr>
              <w:rFonts w:ascii="Garamond" w:hAnsi="Garamond" w:cs="Arial"/>
              <w:b/>
              <w:bCs/>
              <w:color w:val="767171" w:themeColor="background2" w:themeShade="80"/>
              <w:sz w:val="20"/>
              <w:szCs w:val="20"/>
            </w:rPr>
            <w:t>67</w:t>
          </w:r>
          <w:r w:rsidR="00D7068D" w:rsidRPr="0001538F">
            <w:rPr>
              <w:rFonts w:ascii="Garamond" w:hAnsi="Garamond" w:cs="Arial"/>
              <w:b/>
              <w:bCs/>
              <w:color w:val="767171" w:themeColor="background2" w:themeShade="80"/>
              <w:sz w:val="20"/>
              <w:szCs w:val="20"/>
            </w:rPr>
            <w:t>-</w:t>
          </w:r>
          <w:r w:rsidR="007422BE" w:rsidRPr="0001538F">
            <w:rPr>
              <w:rFonts w:ascii="Garamond" w:hAnsi="Garamond" w:cs="Arial"/>
              <w:b/>
              <w:bCs/>
              <w:color w:val="767171" w:themeColor="background2" w:themeShade="80"/>
              <w:sz w:val="20"/>
              <w:szCs w:val="20"/>
            </w:rPr>
            <w:t>5390</w:t>
          </w:r>
        </w:p>
      </w:tc>
    </w:tr>
  </w:tbl>
  <w:p w14:paraId="5C89D896" w14:textId="32B245A4" w:rsidR="00B01A4E" w:rsidRPr="007B11BC" w:rsidRDefault="001056E7" w:rsidP="007B11BC">
    <w:pPr>
      <w:pStyle w:val="Header"/>
    </w:pPr>
    <w:r>
      <w:rPr>
        <w:noProof/>
      </w:rPr>
      <mc:AlternateContent>
        <mc:Choice Requires="wps">
          <w:drawing>
            <wp:anchor distT="0" distB="0" distL="114300" distR="114300" simplePos="0" relativeHeight="251696640" behindDoc="0" locked="0" layoutInCell="1" allowOverlap="1" wp14:anchorId="21E36C71" wp14:editId="00F82F15">
              <wp:simplePos x="0" y="0"/>
              <wp:positionH relativeFrom="column">
                <wp:posOffset>779166</wp:posOffset>
              </wp:positionH>
              <wp:positionV relativeFrom="paragraph">
                <wp:posOffset>-1250214</wp:posOffset>
              </wp:positionV>
              <wp:extent cx="5024531" cy="294342"/>
              <wp:effectExtent l="0" t="0" r="0" b="0"/>
              <wp:wrapNone/>
              <wp:docPr id="1126771726" name="Rectangle 6"/>
              <wp:cNvGraphicFramePr/>
              <a:graphic xmlns:a="http://schemas.openxmlformats.org/drawingml/2006/main">
                <a:graphicData uri="http://schemas.microsoft.com/office/word/2010/wordprocessingShape">
                  <wps:wsp>
                    <wps:cNvSpPr/>
                    <wps:spPr>
                      <a:xfrm>
                        <a:off x="0" y="0"/>
                        <a:ext cx="5024531" cy="29434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CA53DC" w14:textId="4C32E67C" w:rsidR="003A242E" w:rsidRPr="004C5D76" w:rsidRDefault="003A242E" w:rsidP="000623EB">
                          <w:pPr>
                            <w:adjustRightInd w:val="0"/>
                            <w:snapToGrid w:val="0"/>
                            <w:rPr>
                              <w:rFonts w:ascii="Garamond" w:hAnsi="Garamond"/>
                              <w:b/>
                              <w:bCs/>
                              <w:color w:val="767171" w:themeColor="background2" w:themeShade="80"/>
                              <w:sz w:val="14"/>
                              <w:szCs w:val="14"/>
                              <w:lang w:val="en-US"/>
                            </w:rPr>
                          </w:pPr>
                          <w:r w:rsidRPr="004C5D76">
                            <w:rPr>
                              <w:rFonts w:ascii="Garamond" w:hAnsi="Garamond"/>
                              <w:b/>
                              <w:bCs/>
                              <w:color w:val="767171" w:themeColor="background2" w:themeShade="80"/>
                              <w:sz w:val="14"/>
                              <w:szCs w:val="14"/>
                              <w:lang w:val="en-US"/>
                            </w:rPr>
                            <w:t>This article is licensed under a Creative Commons Attribution-</w:t>
                          </w:r>
                          <w:proofErr w:type="spellStart"/>
                          <w:r w:rsidRPr="004C5D76">
                            <w:rPr>
                              <w:rFonts w:ascii="Garamond" w:hAnsi="Garamond"/>
                              <w:b/>
                              <w:bCs/>
                              <w:color w:val="767171" w:themeColor="background2" w:themeShade="80"/>
                              <w:sz w:val="14"/>
                              <w:szCs w:val="14"/>
                              <w:lang w:val="en-US"/>
                            </w:rPr>
                            <w:t>NonCommercial</w:t>
                          </w:r>
                          <w:proofErr w:type="spellEnd"/>
                          <w:r w:rsidRPr="004C5D76">
                            <w:rPr>
                              <w:rFonts w:ascii="Garamond" w:hAnsi="Garamond"/>
                              <w:b/>
                              <w:bCs/>
                              <w:color w:val="767171" w:themeColor="background2" w:themeShade="80"/>
                              <w:sz w:val="14"/>
                              <w:szCs w:val="14"/>
                              <w:lang w:val="en-US"/>
                            </w:rPr>
                            <w:t xml:space="preserve"> 4.0 International License (CC BY-NC ND 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36C71" id="Rectangle 6" o:spid="_x0000_s1028" style="position:absolute;margin-left:61.35pt;margin-top:-98.45pt;width:395.65pt;height:23.2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EdddgIAAEgFAAAOAAAAZHJzL2Uyb0RvYy54bWysVMFu2zAMvQ/YPwi6r3bcZFuDOkXQosOA&#13;&#10;oi3WDj0rslQbkEWNUmJnXz9KdpyuHXYYdrElkXwknx51ftG3hu0U+gZsyWcnOWfKSqga+1zy74/X&#13;&#10;Hz5z5oOwlTBgVcn3yvOL1ft3551bqgJqMJVCRiDWLztX8joEt8wyL2vVCn8CTlkyasBWBNric1ah&#13;&#10;6Ai9NVmR5x+zDrByCFJ5T6dXg5GvEr7WSoY7rb0KzJScagvpi+m7id9sdS6Wzyhc3cixDPEPVbSi&#13;&#10;sZR0groSQbAtNm+g2kYieNDhREKbgdaNVKkH6maWv+rmoRZOpV6IHO8mmvz/g5W3uwd3j0RD5/zS&#13;&#10;0zJ20Wts45/qY30iaz+RpfrAJB0u8mK+OJ1xJslWnM1P50VkMztGO/Thi4KWxUXJkS4jcSR2Nz4M&#13;&#10;rgeXmMzCdWNMuhBjfzsgzHiSHUtMq7A3KvoZ+01p1lRUVJESJPWoS4NsJ+jehZTKhtlgqkWlhuPZ&#13;&#10;Is+TAAh+ikgNJMCIrKmgCXsEiMp8iz20M/rHUJXENwXnfytsCJ4iUmawYQpuGwv4JwBDXY2ZB/8D&#13;&#10;SQM1kaXQb3riJlJDnvFkA9X+HhnCMAzeyeuGLuhG+HAvkNRPc0ITHe7oow10JYdxxVkN+PNP59Gf&#13;&#10;RElWzjqappL7H1uBijPz1ZJcz2bzeRy/tJkvPhW0wZeWzUuL3baXQBdH4qLq0jL6B3NYaoT2iQZ/&#13;&#10;HbOSSVhJuUsuAx42l2GYcno6pFqvkxuNnBPhxj44GcEjz1GAj/2TQDeqNJC+b+EweWL5SqyDb4y0&#13;&#10;sN4G0E1S8pHX8QZoXJOUxqclvgcv98nr+ACufgEAAP//AwBQSwMEFAAGAAgAAAAhAMjH89jkAAAA&#13;&#10;EgEAAA8AAABkcnMvZG93bnJldi54bWxMT8lOwzAQvSPxD9ZU4tY6iWhp0jgVixBCPSAKvTu2m0TE&#13;&#10;4yh2lv490xNcRnozb96S72fbstH0vnEoIF5FwAwqpxusBHx/vS63wHyQqGXr0Ai4GA/74vYml5l2&#13;&#10;E36a8RgqRiLoMymgDqHLOPeqNlb6lesM0u3seisDwb7iupcTiduWJ1G04VY2SA617MxzbdTPcbAC&#13;&#10;Tu78NFlV4vt4+WiGt0Ov1PYgxN1iftnReNwBC2YOfx9w7UD5oaBgpRtQe9YSTpIHogpYxukmBUaU&#13;&#10;NL6njuV1tY7WwIuc/69S/AIAAP//AwBQSwECLQAUAAYACAAAACEAtoM4kv4AAADhAQAAEwAAAAAA&#13;&#10;AAAAAAAAAAAAAAAAW0NvbnRlbnRfVHlwZXNdLnhtbFBLAQItABQABgAIAAAAIQA4/SH/1gAAAJQB&#13;&#10;AAALAAAAAAAAAAAAAAAAAC8BAABfcmVscy8ucmVsc1BLAQItABQABgAIAAAAIQDczEdddgIAAEgF&#13;&#10;AAAOAAAAAAAAAAAAAAAAAC4CAABkcnMvZTJvRG9jLnhtbFBLAQItABQABgAIAAAAIQDIx/PY5AAA&#13;&#10;ABIBAAAPAAAAAAAAAAAAAAAAANAEAABkcnMvZG93bnJldi54bWxQSwUGAAAAAAQABADzAAAA4QUA&#13;&#10;AAAA&#13;&#10;" filled="f" stroked="f" strokeweight="1pt">
              <v:textbox>
                <w:txbxContent>
                  <w:p w14:paraId="37CA53DC" w14:textId="4C32E67C" w:rsidR="003A242E" w:rsidRPr="004C5D76" w:rsidRDefault="003A242E" w:rsidP="000623EB">
                    <w:pPr>
                      <w:adjustRightInd w:val="0"/>
                      <w:snapToGrid w:val="0"/>
                      <w:rPr>
                        <w:rFonts w:ascii="Garamond" w:hAnsi="Garamond"/>
                        <w:b/>
                        <w:bCs/>
                        <w:color w:val="767171" w:themeColor="background2" w:themeShade="80"/>
                        <w:sz w:val="14"/>
                        <w:szCs w:val="14"/>
                        <w:lang w:val="en-US"/>
                      </w:rPr>
                    </w:pPr>
                    <w:r w:rsidRPr="004C5D76">
                      <w:rPr>
                        <w:rFonts w:ascii="Garamond" w:hAnsi="Garamond"/>
                        <w:b/>
                        <w:bCs/>
                        <w:color w:val="767171" w:themeColor="background2" w:themeShade="80"/>
                        <w:sz w:val="14"/>
                        <w:szCs w:val="14"/>
                        <w:lang w:val="en-US"/>
                      </w:rPr>
                      <w:t>This article is licensed under a Creative Commons Attribution-</w:t>
                    </w:r>
                    <w:proofErr w:type="spellStart"/>
                    <w:r w:rsidRPr="004C5D76">
                      <w:rPr>
                        <w:rFonts w:ascii="Garamond" w:hAnsi="Garamond"/>
                        <w:b/>
                        <w:bCs/>
                        <w:color w:val="767171" w:themeColor="background2" w:themeShade="80"/>
                        <w:sz w:val="14"/>
                        <w:szCs w:val="14"/>
                        <w:lang w:val="en-US"/>
                      </w:rPr>
                      <w:t>NonCommercial</w:t>
                    </w:r>
                    <w:proofErr w:type="spellEnd"/>
                    <w:r w:rsidRPr="004C5D76">
                      <w:rPr>
                        <w:rFonts w:ascii="Garamond" w:hAnsi="Garamond"/>
                        <w:b/>
                        <w:bCs/>
                        <w:color w:val="767171" w:themeColor="background2" w:themeShade="80"/>
                        <w:sz w:val="14"/>
                        <w:szCs w:val="14"/>
                        <w:lang w:val="en-US"/>
                      </w:rPr>
                      <w:t xml:space="preserve"> 4.0 International License (CC BY-NC ND 4.0)</w:t>
                    </w:r>
                  </w:p>
                </w:txbxContent>
              </v:textbox>
            </v:rect>
          </w:pict>
        </mc:Fallback>
      </mc:AlternateContent>
    </w:r>
    <w:r>
      <w:rPr>
        <w:noProof/>
      </w:rPr>
      <mc:AlternateContent>
        <mc:Choice Requires="wps">
          <w:drawing>
            <wp:anchor distT="0" distB="0" distL="114300" distR="114300" simplePos="0" relativeHeight="251695616" behindDoc="0" locked="0" layoutInCell="1" allowOverlap="1" wp14:anchorId="15703EF0" wp14:editId="6C7471AC">
              <wp:simplePos x="0" y="0"/>
              <wp:positionH relativeFrom="column">
                <wp:posOffset>-763</wp:posOffset>
              </wp:positionH>
              <wp:positionV relativeFrom="paragraph">
                <wp:posOffset>-1257898</wp:posOffset>
              </wp:positionV>
              <wp:extent cx="5806216" cy="302026"/>
              <wp:effectExtent l="0" t="0" r="5080" b="3175"/>
              <wp:wrapNone/>
              <wp:docPr id="220906213" name="Rectangle 2"/>
              <wp:cNvGraphicFramePr/>
              <a:graphic xmlns:a="http://schemas.openxmlformats.org/drawingml/2006/main">
                <a:graphicData uri="http://schemas.microsoft.com/office/word/2010/wordprocessingShape">
                  <wps:wsp>
                    <wps:cNvSpPr/>
                    <wps:spPr>
                      <a:xfrm>
                        <a:off x="0" y="0"/>
                        <a:ext cx="5806216" cy="3020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ECEF1B" w14:textId="323E65AC" w:rsidR="00F57501" w:rsidRDefault="001056E7" w:rsidP="00B42779">
                          <w:r w:rsidRPr="001056E7">
                            <w:rPr>
                              <w:noProof/>
                              <w:sz w:val="24"/>
                              <w:szCs w:val="24"/>
                              <w14:ligatures w14:val="standardContextual"/>
                            </w:rPr>
                            <w:drawing>
                              <wp:inline distT="0" distB="0" distL="0" distR="0" wp14:anchorId="5C2AD63C" wp14:editId="3B107EE6">
                                <wp:extent cx="874562" cy="294005"/>
                                <wp:effectExtent l="0" t="0" r="1905" b="0"/>
                                <wp:docPr id="91071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02239" name="Picture 459102239"/>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76926" cy="294800"/>
                                        </a:xfrm>
                                        <a:prstGeom prst="rect">
                                          <a:avLst/>
                                        </a:prstGeom>
                                        <a:solidFill>
                                          <a:schemeClr val="tx1">
                                            <a:lumMod val="65000"/>
                                            <a:lumOff val="35000"/>
                                          </a:schemeClr>
                                        </a:solidFill>
                                        <a:ln>
                                          <a:noFill/>
                                        </a:ln>
                                      </pic:spPr>
                                    </pic:pic>
                                  </a:graphicData>
                                </a:graphic>
                              </wp:inline>
                            </w:drawing>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03EF0" id="Rectangle 2" o:spid="_x0000_s1029" style="position:absolute;margin-left:-.05pt;margin-top:-99.05pt;width:457.2pt;height:23.8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7faAIAADQFAAAOAAAAZHJzL2Uyb0RvYy54bWysVEtv2zAMvg/YfxB0X+xkaFAEcYqgRYYB&#13;&#10;RRusHXpWZKk2IIsCpcbOfv0o+ZGuLXYYdpFpPj6Sn0itr7rGsKNCX4Mt+HyWc6ashLK2zwX/+bj7&#13;&#10;csmZD8KWwoBVBT8pz682nz+tW7dSC6jAlAoZgVi/al3BqxDcKsu8rFQj/AycsmTUgI0I9IvPWYmi&#13;&#10;JfTGZIs8X2YtYOkQpPKetDe9kW8SvtZKhnutvQrMFJxqC+nEdB7imW3WYvWMwlW1HMoQ/1BFI2pL&#13;&#10;SSeoGxEEe8H6HVRTSwQPOswkNBloXUuVeqBu5vmbbh4q4VTqhcjxbqLJ/z9YeXd8cHskGlrnV57E&#13;&#10;2EWnsYlfqo91iazTRJbqApOkvLjMl4v5kjNJtq/5Il8sI5vZOdqhD98UNCwKBUe6jMSRON760LuO&#13;&#10;LjGZhV1tTLoQY/9QEGbUZOcSkxRORkU/Y38ozeqSilqkBGl61LVBdhR070JKZcO8N1WiVL16fpHn&#13;&#10;aQAIfopIDSTAiKypoAl7AIiT+R67b2fwj6EqDd8UnP+tsD54ikiZwYYpuKkt4EcAhroaMvf+I0k9&#13;&#10;NZGl0B064oauKHpGzQHK0x4ZQr8M3sldTRd0K3zYC6Tppz2hjQ73dGgDbcFhkDirAH99pI/+NJRk&#13;&#10;5aylbSq4pXXnzHy3NKxx8UYBR+EwCvaluQa6pjm9FE4mkQIwmFHUCM0Trfk25iCTsJIyFTyM4nXo&#13;&#10;N5qeCam22+RE6+VEuLUPTkboyGkctsfuSaAbJjLQLN/BuGVi9WYwe98YaWH7EkDXaWrPHA5s02qm&#13;&#10;sRmekbj7r/+T1/mx2/wGAAD//wMAUEsDBBQABgAIAAAAIQBqrmvG4gAAABABAAAPAAAAZHJzL2Rv&#13;&#10;d25yZXYueG1sTE/LTsMwELwj8Q/WInFr7ZQUtWmcilfFDUGbA0c3NknUeB3ZbhP4ejYnuOxzdnYm&#13;&#10;3462YxfjQ+tQQjIXwAxWTrdYSygPu9kKWIgKteocGgnfJsC2uL7KVabdgB/mso81IxIMmZLQxNhn&#13;&#10;nIeqMVaFuesN0u7Leasitb7m2quByG3HF0Lcc6tapA+N6s1TY6rT/mwlvL6Xu2E4vR0eU2UXaenF&#13;&#10;Z/LzIuXtzfi8ofCwARbNGP8uYPJA+qEgYUd3Rh1YJ2GWEHBK6xVVBFgn6R2w4zRaiiXwIuf/jRS/&#13;&#10;AAAA//8DAFBLAQItABQABgAIAAAAIQC2gziS/gAAAOEBAAATAAAAAAAAAAAAAAAAAAAAAABbQ29u&#13;&#10;dGVudF9UeXBlc10ueG1sUEsBAi0AFAAGAAgAAAAhADj9If/WAAAAlAEAAAsAAAAAAAAAAAAAAAAA&#13;&#10;LwEAAF9yZWxzLy5yZWxzUEsBAi0AFAAGAAgAAAAhALsX7t9oAgAANAUAAA4AAAAAAAAAAAAAAAAA&#13;&#10;LgIAAGRycy9lMm9Eb2MueG1sUEsBAi0AFAAGAAgAAAAhAGqua8biAAAAEAEAAA8AAAAAAAAAAAAA&#13;&#10;AAAAwgQAAGRycy9kb3ducmV2LnhtbFBLBQYAAAAABAAEAPMAAADRBQAAAAA=&#13;&#10;" filled="f" stroked="f" strokeweight="1pt">
              <v:textbox inset="0,0,0,0">
                <w:txbxContent>
                  <w:p w14:paraId="7FECEF1B" w14:textId="323E65AC" w:rsidR="00F57501" w:rsidRDefault="001056E7" w:rsidP="00B42779">
                    <w:r w:rsidRPr="001056E7">
                      <w:rPr>
                        <w:noProof/>
                        <w:sz w:val="24"/>
                        <w:szCs w:val="24"/>
                        <w14:ligatures w14:val="standardContextual"/>
                      </w:rPr>
                      <w:drawing>
                        <wp:inline distT="0" distB="0" distL="0" distR="0" wp14:anchorId="5C2AD63C" wp14:editId="3B107EE6">
                          <wp:extent cx="874562" cy="294005"/>
                          <wp:effectExtent l="0" t="0" r="1905" b="0"/>
                          <wp:docPr id="91071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02239" name="Picture 459102239"/>
                                  <pic:cNvPicPr/>
                                </pic:nvPicPr>
                                <pic:blipFill>
                                  <a:blip r:embed="rId3">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76926" cy="294800"/>
                                  </a:xfrm>
                                  <a:prstGeom prst="rect">
                                    <a:avLst/>
                                  </a:prstGeom>
                                  <a:solidFill>
                                    <a:schemeClr val="tx1">
                                      <a:lumMod val="65000"/>
                                      <a:lumOff val="35000"/>
                                    </a:schemeClr>
                                  </a:solidFill>
                                  <a:ln>
                                    <a:noFill/>
                                  </a:ln>
                                </pic:spPr>
                              </pic:pic>
                            </a:graphicData>
                          </a:graphic>
                        </wp:inline>
                      </w:drawing>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tKwFAJ8BbawtAAAA"/>
  </w:docVars>
  <w:rsids>
    <w:rsidRoot w:val="00453648"/>
    <w:rsid w:val="00000C22"/>
    <w:rsid w:val="00001C29"/>
    <w:rsid w:val="00003CC3"/>
    <w:rsid w:val="0001538F"/>
    <w:rsid w:val="0003206E"/>
    <w:rsid w:val="000334AC"/>
    <w:rsid w:val="000348F0"/>
    <w:rsid w:val="0005356C"/>
    <w:rsid w:val="00060519"/>
    <w:rsid w:val="000623EB"/>
    <w:rsid w:val="00062BCF"/>
    <w:rsid w:val="0008256B"/>
    <w:rsid w:val="0008489B"/>
    <w:rsid w:val="00097784"/>
    <w:rsid w:val="000A7813"/>
    <w:rsid w:val="000B6477"/>
    <w:rsid w:val="000B7289"/>
    <w:rsid w:val="000D49CD"/>
    <w:rsid w:val="000F3322"/>
    <w:rsid w:val="00105394"/>
    <w:rsid w:val="001056E7"/>
    <w:rsid w:val="00114C5E"/>
    <w:rsid w:val="00121ABA"/>
    <w:rsid w:val="00132835"/>
    <w:rsid w:val="001329DF"/>
    <w:rsid w:val="001364BF"/>
    <w:rsid w:val="00141DDE"/>
    <w:rsid w:val="0014604A"/>
    <w:rsid w:val="00151255"/>
    <w:rsid w:val="00185302"/>
    <w:rsid w:val="00192362"/>
    <w:rsid w:val="00196DDC"/>
    <w:rsid w:val="001D517B"/>
    <w:rsid w:val="001D67FD"/>
    <w:rsid w:val="00203A4D"/>
    <w:rsid w:val="00206865"/>
    <w:rsid w:val="00211652"/>
    <w:rsid w:val="002131FF"/>
    <w:rsid w:val="00234370"/>
    <w:rsid w:val="00234BD1"/>
    <w:rsid w:val="002361F7"/>
    <w:rsid w:val="00243455"/>
    <w:rsid w:val="0024431B"/>
    <w:rsid w:val="002633B1"/>
    <w:rsid w:val="002636DC"/>
    <w:rsid w:val="00263D1E"/>
    <w:rsid w:val="002737F9"/>
    <w:rsid w:val="00290A81"/>
    <w:rsid w:val="002D7744"/>
    <w:rsid w:val="002F296F"/>
    <w:rsid w:val="002F458B"/>
    <w:rsid w:val="00301270"/>
    <w:rsid w:val="00322F04"/>
    <w:rsid w:val="00324D1D"/>
    <w:rsid w:val="003452F3"/>
    <w:rsid w:val="00354849"/>
    <w:rsid w:val="003669F6"/>
    <w:rsid w:val="00381892"/>
    <w:rsid w:val="00382BAF"/>
    <w:rsid w:val="0038729B"/>
    <w:rsid w:val="00390B8B"/>
    <w:rsid w:val="00392B3D"/>
    <w:rsid w:val="003A242E"/>
    <w:rsid w:val="003A2BC2"/>
    <w:rsid w:val="003B6612"/>
    <w:rsid w:val="003D7026"/>
    <w:rsid w:val="003F3347"/>
    <w:rsid w:val="00415AB5"/>
    <w:rsid w:val="0042413C"/>
    <w:rsid w:val="00424CCF"/>
    <w:rsid w:val="004256D9"/>
    <w:rsid w:val="004268DC"/>
    <w:rsid w:val="004269DB"/>
    <w:rsid w:val="00431899"/>
    <w:rsid w:val="00440BF4"/>
    <w:rsid w:val="004420EE"/>
    <w:rsid w:val="00453648"/>
    <w:rsid w:val="00453E2A"/>
    <w:rsid w:val="00476C59"/>
    <w:rsid w:val="004778A9"/>
    <w:rsid w:val="004806B3"/>
    <w:rsid w:val="0048656E"/>
    <w:rsid w:val="00495414"/>
    <w:rsid w:val="00495FD8"/>
    <w:rsid w:val="004A25D9"/>
    <w:rsid w:val="004A73E1"/>
    <w:rsid w:val="004B1B58"/>
    <w:rsid w:val="004B5688"/>
    <w:rsid w:val="004B7B4F"/>
    <w:rsid w:val="004C122F"/>
    <w:rsid w:val="004C5D76"/>
    <w:rsid w:val="004E0836"/>
    <w:rsid w:val="004E6100"/>
    <w:rsid w:val="004F1763"/>
    <w:rsid w:val="004F3FFC"/>
    <w:rsid w:val="00502C06"/>
    <w:rsid w:val="00517FD8"/>
    <w:rsid w:val="0052270D"/>
    <w:rsid w:val="005260ED"/>
    <w:rsid w:val="005461A2"/>
    <w:rsid w:val="005463FE"/>
    <w:rsid w:val="00556F18"/>
    <w:rsid w:val="00567367"/>
    <w:rsid w:val="005741AE"/>
    <w:rsid w:val="00587162"/>
    <w:rsid w:val="0059207E"/>
    <w:rsid w:val="005924D3"/>
    <w:rsid w:val="005933B5"/>
    <w:rsid w:val="0059772A"/>
    <w:rsid w:val="005A4024"/>
    <w:rsid w:val="005C36D4"/>
    <w:rsid w:val="005D2330"/>
    <w:rsid w:val="005E18D3"/>
    <w:rsid w:val="005E1E45"/>
    <w:rsid w:val="005E7F33"/>
    <w:rsid w:val="005F6417"/>
    <w:rsid w:val="006057DC"/>
    <w:rsid w:val="00630C15"/>
    <w:rsid w:val="0063126A"/>
    <w:rsid w:val="00636E7C"/>
    <w:rsid w:val="006523D4"/>
    <w:rsid w:val="00652E62"/>
    <w:rsid w:val="00653BCC"/>
    <w:rsid w:val="006624AD"/>
    <w:rsid w:val="00667606"/>
    <w:rsid w:val="00675274"/>
    <w:rsid w:val="00680521"/>
    <w:rsid w:val="00683A7D"/>
    <w:rsid w:val="006844AB"/>
    <w:rsid w:val="006878F8"/>
    <w:rsid w:val="006B2257"/>
    <w:rsid w:val="006B3F35"/>
    <w:rsid w:val="006C1960"/>
    <w:rsid w:val="006C3367"/>
    <w:rsid w:val="006E6103"/>
    <w:rsid w:val="006F12D6"/>
    <w:rsid w:val="00727A14"/>
    <w:rsid w:val="007422BE"/>
    <w:rsid w:val="00745A6C"/>
    <w:rsid w:val="007463A0"/>
    <w:rsid w:val="00756976"/>
    <w:rsid w:val="00757C3D"/>
    <w:rsid w:val="00765833"/>
    <w:rsid w:val="007936ED"/>
    <w:rsid w:val="007959D7"/>
    <w:rsid w:val="00797376"/>
    <w:rsid w:val="007A0848"/>
    <w:rsid w:val="007A6968"/>
    <w:rsid w:val="007A7729"/>
    <w:rsid w:val="007B11BC"/>
    <w:rsid w:val="007C1E0D"/>
    <w:rsid w:val="007C3A2A"/>
    <w:rsid w:val="007D3A87"/>
    <w:rsid w:val="007D616F"/>
    <w:rsid w:val="007E672E"/>
    <w:rsid w:val="007E7A57"/>
    <w:rsid w:val="0080773C"/>
    <w:rsid w:val="0083092D"/>
    <w:rsid w:val="00834473"/>
    <w:rsid w:val="0086004D"/>
    <w:rsid w:val="0086199B"/>
    <w:rsid w:val="00866DAE"/>
    <w:rsid w:val="00867909"/>
    <w:rsid w:val="00894B7B"/>
    <w:rsid w:val="00894DDE"/>
    <w:rsid w:val="008B0265"/>
    <w:rsid w:val="008B5CD5"/>
    <w:rsid w:val="008D2A6D"/>
    <w:rsid w:val="008D4306"/>
    <w:rsid w:val="008D7939"/>
    <w:rsid w:val="008F7DE0"/>
    <w:rsid w:val="00904881"/>
    <w:rsid w:val="00904C69"/>
    <w:rsid w:val="00921246"/>
    <w:rsid w:val="00937C2B"/>
    <w:rsid w:val="00945271"/>
    <w:rsid w:val="00955772"/>
    <w:rsid w:val="009642F9"/>
    <w:rsid w:val="0098659A"/>
    <w:rsid w:val="009A215E"/>
    <w:rsid w:val="009A3201"/>
    <w:rsid w:val="009B302F"/>
    <w:rsid w:val="009B6E41"/>
    <w:rsid w:val="009C0778"/>
    <w:rsid w:val="009C094F"/>
    <w:rsid w:val="009C1374"/>
    <w:rsid w:val="009C738F"/>
    <w:rsid w:val="009D378D"/>
    <w:rsid w:val="009D7043"/>
    <w:rsid w:val="009E2DE6"/>
    <w:rsid w:val="00A02B68"/>
    <w:rsid w:val="00A125D8"/>
    <w:rsid w:val="00A2559A"/>
    <w:rsid w:val="00A33CB0"/>
    <w:rsid w:val="00A4447C"/>
    <w:rsid w:val="00A4572F"/>
    <w:rsid w:val="00A5105E"/>
    <w:rsid w:val="00A67C11"/>
    <w:rsid w:val="00A71FE5"/>
    <w:rsid w:val="00AA56D6"/>
    <w:rsid w:val="00AA596A"/>
    <w:rsid w:val="00AB1147"/>
    <w:rsid w:val="00AB73D6"/>
    <w:rsid w:val="00AD3AD8"/>
    <w:rsid w:val="00AE36F4"/>
    <w:rsid w:val="00AE62E0"/>
    <w:rsid w:val="00B01A4E"/>
    <w:rsid w:val="00B42779"/>
    <w:rsid w:val="00B6024F"/>
    <w:rsid w:val="00B73432"/>
    <w:rsid w:val="00B81EBB"/>
    <w:rsid w:val="00B911A5"/>
    <w:rsid w:val="00BB3863"/>
    <w:rsid w:val="00BC0986"/>
    <w:rsid w:val="00BE3443"/>
    <w:rsid w:val="00BE4800"/>
    <w:rsid w:val="00C0238D"/>
    <w:rsid w:val="00C169E3"/>
    <w:rsid w:val="00C20E99"/>
    <w:rsid w:val="00C228AB"/>
    <w:rsid w:val="00C229EF"/>
    <w:rsid w:val="00C22D6A"/>
    <w:rsid w:val="00C3312D"/>
    <w:rsid w:val="00C5019F"/>
    <w:rsid w:val="00C54C55"/>
    <w:rsid w:val="00C6041B"/>
    <w:rsid w:val="00C65F31"/>
    <w:rsid w:val="00C757A9"/>
    <w:rsid w:val="00C967AB"/>
    <w:rsid w:val="00CB475D"/>
    <w:rsid w:val="00CC53A4"/>
    <w:rsid w:val="00CE3F3A"/>
    <w:rsid w:val="00CE4368"/>
    <w:rsid w:val="00D032CC"/>
    <w:rsid w:val="00D05EFA"/>
    <w:rsid w:val="00D0695D"/>
    <w:rsid w:val="00D26A21"/>
    <w:rsid w:val="00D63DE8"/>
    <w:rsid w:val="00D7068D"/>
    <w:rsid w:val="00DA2FEB"/>
    <w:rsid w:val="00DA7B03"/>
    <w:rsid w:val="00DC2072"/>
    <w:rsid w:val="00DF13AF"/>
    <w:rsid w:val="00DF70A3"/>
    <w:rsid w:val="00E142E4"/>
    <w:rsid w:val="00E14FD4"/>
    <w:rsid w:val="00E273CC"/>
    <w:rsid w:val="00E274B3"/>
    <w:rsid w:val="00E30DF8"/>
    <w:rsid w:val="00E40601"/>
    <w:rsid w:val="00E5221F"/>
    <w:rsid w:val="00E6319B"/>
    <w:rsid w:val="00E77F6D"/>
    <w:rsid w:val="00E841E6"/>
    <w:rsid w:val="00E865B3"/>
    <w:rsid w:val="00EA00CF"/>
    <w:rsid w:val="00EA65A6"/>
    <w:rsid w:val="00EB2CE7"/>
    <w:rsid w:val="00ED4A79"/>
    <w:rsid w:val="00EE499A"/>
    <w:rsid w:val="00EE6DBD"/>
    <w:rsid w:val="00F07FC5"/>
    <w:rsid w:val="00F119D7"/>
    <w:rsid w:val="00F13D6A"/>
    <w:rsid w:val="00F16112"/>
    <w:rsid w:val="00F41C02"/>
    <w:rsid w:val="00F56529"/>
    <w:rsid w:val="00F57501"/>
    <w:rsid w:val="00F63282"/>
    <w:rsid w:val="00F750AC"/>
    <w:rsid w:val="00F81B3C"/>
    <w:rsid w:val="00F8531D"/>
    <w:rsid w:val="00F87CEA"/>
    <w:rsid w:val="00FA0DDE"/>
    <w:rsid w:val="00FC163B"/>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Heading1">
    <w:name w:val="heading 1"/>
    <w:basedOn w:val="Normal"/>
    <w:next w:val="Normal"/>
    <w:link w:val="Heading1Char"/>
    <w:uiPriority w:val="9"/>
    <w:qFormat/>
    <w:rsid w:val="0059207E"/>
    <w:pPr>
      <w:keepNext/>
      <w:keepLines/>
      <w:spacing w:before="240" w:after="360"/>
      <w:jc w:val="center"/>
      <w:outlineLvl w:val="0"/>
    </w:pPr>
    <w:rPr>
      <w:rFonts w:ascii="Garamond" w:eastAsiaTheme="majorEastAsia" w:hAnsi="Garamond" w:cstheme="majorBidi"/>
      <w:b/>
      <w:color w:val="000000" w:themeColor="text1"/>
      <w:sz w:val="24"/>
      <w:szCs w:val="32"/>
    </w:rPr>
  </w:style>
  <w:style w:type="paragraph" w:styleId="Heading2">
    <w:name w:val="heading 2"/>
    <w:basedOn w:val="Normal"/>
    <w:next w:val="Normal"/>
    <w:link w:val="Heading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HeaderChar">
    <w:name w:val="Header Char"/>
    <w:basedOn w:val="DefaultParagraphFont"/>
    <w:link w:val="Header"/>
    <w:uiPriority w:val="99"/>
    <w:rsid w:val="00453648"/>
  </w:style>
  <w:style w:type="paragraph" w:styleId="Footer">
    <w:name w:val="footer"/>
    <w:basedOn w:val="Normal"/>
    <w:link w:val="Footer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FooterChar">
    <w:name w:val="Footer Char"/>
    <w:basedOn w:val="DefaultParagraphFont"/>
    <w:link w:val="Footer"/>
    <w:uiPriority w:val="99"/>
    <w:rsid w:val="00453648"/>
  </w:style>
  <w:style w:type="table" w:styleId="TableGrid">
    <w:name w:val="Table Grid"/>
    <w:basedOn w:val="TableNormal"/>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Hyperlink">
    <w:name w:val="Hyperlink"/>
    <w:basedOn w:val="DefaultParagraphFont"/>
    <w:uiPriority w:val="99"/>
    <w:unhideWhenUsed/>
    <w:rsid w:val="00453648"/>
    <w:rPr>
      <w:color w:val="0563C1" w:themeColor="hyperlink"/>
      <w:u w:val="single"/>
    </w:rPr>
  </w:style>
  <w:style w:type="paragraph" w:styleId="BodyText">
    <w:name w:val="Body Text"/>
    <w:basedOn w:val="Normal"/>
    <w:link w:val="BodyTextChar"/>
    <w:uiPriority w:val="1"/>
    <w:rsid w:val="00A4572F"/>
    <w:pPr>
      <w:ind w:left="708"/>
      <w:jc w:val="both"/>
    </w:pPr>
  </w:style>
  <w:style w:type="character" w:customStyle="1" w:styleId="BodyTextChar">
    <w:name w:val="Body Text Char"/>
    <w:basedOn w:val="DefaultParagraphFont"/>
    <w:link w:val="BodyText"/>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DefaultParagraphFont"/>
    <w:uiPriority w:val="99"/>
    <w:semiHidden/>
    <w:unhideWhenUsed/>
    <w:rsid w:val="00A71FE5"/>
    <w:rPr>
      <w:color w:val="605E5C"/>
      <w:shd w:val="clear" w:color="auto" w:fill="E1DFDD"/>
    </w:rPr>
  </w:style>
  <w:style w:type="table" w:customStyle="1" w:styleId="TabloKlavuzu1">
    <w:name w:val="Tablo Kılavuzu1"/>
    <w:basedOn w:val="TableNormal"/>
    <w:next w:val="TableGrid"/>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01A4E"/>
  </w:style>
  <w:style w:type="paragraph" w:styleId="FootnoteText">
    <w:name w:val="footnote text"/>
    <w:basedOn w:val="Normal"/>
    <w:link w:val="FootnoteTextChar"/>
    <w:uiPriority w:val="99"/>
    <w:semiHidden/>
    <w:unhideWhenUsed/>
    <w:rsid w:val="006C3367"/>
    <w:rPr>
      <w:sz w:val="20"/>
      <w:szCs w:val="20"/>
    </w:rPr>
  </w:style>
  <w:style w:type="character" w:customStyle="1" w:styleId="FootnoteTextChar">
    <w:name w:val="Footnote Text Char"/>
    <w:basedOn w:val="DefaultParagraphFont"/>
    <w:link w:val="FootnoteText"/>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FootnoteReference">
    <w:name w:val="footnote reference"/>
    <w:basedOn w:val="DefaultParagraphFont"/>
    <w:uiPriority w:val="99"/>
    <w:semiHidden/>
    <w:unhideWhenUsed/>
    <w:rsid w:val="006C3367"/>
    <w:rPr>
      <w:vertAlign w:val="superscript"/>
    </w:rPr>
  </w:style>
  <w:style w:type="paragraph" w:styleId="ListParagraph">
    <w:name w:val="List Paragraph"/>
    <w:basedOn w:val="Normal"/>
    <w:uiPriority w:val="34"/>
    <w:qFormat/>
    <w:rsid w:val="005E18D3"/>
    <w:pPr>
      <w:ind w:left="720"/>
      <w:contextualSpacing/>
    </w:pPr>
  </w:style>
  <w:style w:type="paragraph" w:styleId="BalloonText">
    <w:name w:val="Balloon Text"/>
    <w:basedOn w:val="Normal"/>
    <w:link w:val="BalloonTextChar"/>
    <w:uiPriority w:val="99"/>
    <w:semiHidden/>
    <w:unhideWhenUsed/>
    <w:rsid w:val="00AB1147"/>
    <w:rPr>
      <w:rFonts w:ascii="Tahoma" w:hAnsi="Tahoma" w:cs="Tahoma"/>
      <w:sz w:val="16"/>
      <w:szCs w:val="16"/>
    </w:rPr>
  </w:style>
  <w:style w:type="character" w:customStyle="1" w:styleId="BalloonTextChar">
    <w:name w:val="Balloon Text Char"/>
    <w:basedOn w:val="DefaultParagraphFont"/>
    <w:link w:val="BalloonText"/>
    <w:uiPriority w:val="99"/>
    <w:semiHidden/>
    <w:rsid w:val="00AB1147"/>
    <w:rPr>
      <w:rFonts w:ascii="Tahoma" w:eastAsia="Times New Roman" w:hAnsi="Tahoma" w:cs="Tahoma"/>
      <w:kern w:val="0"/>
      <w:sz w:val="16"/>
      <w:szCs w:val="16"/>
      <w:lang w:eastAsia="tr-TR" w:bidi="tr-TR"/>
      <w14:ligatures w14:val="none"/>
    </w:rPr>
  </w:style>
  <w:style w:type="paragraph" w:styleId="Revision">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Emphasis">
    <w:name w:val="Emphasis"/>
    <w:basedOn w:val="DefaultParagraphFont"/>
    <w:uiPriority w:val="20"/>
    <w:qFormat/>
    <w:rsid w:val="005260ED"/>
    <w:rPr>
      <w:i/>
      <w:iCs/>
    </w:rPr>
  </w:style>
  <w:style w:type="character" w:styleId="UnresolvedMention">
    <w:name w:val="Unresolved Mention"/>
    <w:basedOn w:val="DefaultParagraphFont"/>
    <w:uiPriority w:val="99"/>
    <w:semiHidden/>
    <w:unhideWhenUsed/>
    <w:rsid w:val="009D378D"/>
    <w:rPr>
      <w:color w:val="605E5C"/>
      <w:shd w:val="clear" w:color="auto" w:fill="E1DFDD"/>
    </w:rPr>
  </w:style>
  <w:style w:type="character" w:customStyle="1" w:styleId="Heading1Char">
    <w:name w:val="Heading 1 Char"/>
    <w:basedOn w:val="DefaultParagraphFont"/>
    <w:link w:val="Heading1"/>
    <w:uiPriority w:val="9"/>
    <w:rsid w:val="0059207E"/>
    <w:rPr>
      <w:rFonts w:ascii="Garamond" w:eastAsiaTheme="majorEastAsia" w:hAnsi="Garamond" w:cstheme="majorBidi"/>
      <w:b/>
      <w:color w:val="000000" w:themeColor="text1"/>
      <w:kern w:val="0"/>
      <w:sz w:val="24"/>
      <w:szCs w:val="32"/>
      <w:lang w:eastAsia="tr-TR" w:bidi="tr-TR"/>
      <w14:ligatures w14:val="none"/>
    </w:rPr>
  </w:style>
  <w:style w:type="character" w:customStyle="1" w:styleId="Heading2Char">
    <w:name w:val="Heading 2 Char"/>
    <w:basedOn w:val="DefaultParagraphFont"/>
    <w:link w:val="Heading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Heading3Char">
    <w:name w:val="Heading 3 Char"/>
    <w:basedOn w:val="DefaultParagraphFont"/>
    <w:link w:val="Heading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Heading4Char">
    <w:name w:val="Heading 4 Char"/>
    <w:basedOn w:val="DefaultParagraphFont"/>
    <w:link w:val="Heading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Heading5Char">
    <w:name w:val="Heading 5 Char"/>
    <w:basedOn w:val="DefaultParagraphFont"/>
    <w:link w:val="Heading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DefaultParagraphFont"/>
    <w:link w:val="Stil1"/>
    <w:rsid w:val="00A4572F"/>
    <w:rPr>
      <w:rFonts w:ascii="Times New Roman" w:eastAsia="Times New Roman" w:hAnsi="Times New Roman" w:cs="Times New Roman"/>
      <w:kern w:val="0"/>
      <w:lang w:val="en-US"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doi.org/XX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microsoft.com/office/2007/relationships/hdphoto" Target="media/hdphoto1.wdp"/><Relationship Id="rId1" Type="http://schemas.openxmlformats.org/officeDocument/2006/relationships/image" Target="media/image3.png"/><Relationship Id="rId4" Type="http://schemas.microsoft.com/office/2007/relationships/hdphoto" Target="media/hdphoto10.wdp"/></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D084-054C-8A7D-15650CABC68C}"/>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D084-054C-8A7D-15650CABC68C}"/>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D084-054C-8A7D-15650CABC68C}"/>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9B8A-42D4-ACFC-E6ADA63C923D}"/>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9B8A-42D4-ACFC-E6ADA63C923D}"/>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9B8A-42D4-ACFC-E6ADA63C923D}"/>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2531</Words>
  <Characters>14429</Characters>
  <Application>Microsoft Office Word</Application>
  <DocSecurity>0</DocSecurity>
  <Lines>120</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TEVFİK HEBEBCİ</dc:creator>
  <cp:lastModifiedBy>Samet TAŞÇI</cp:lastModifiedBy>
  <cp:revision>18</cp:revision>
  <cp:lastPrinted>2024-07-15T19:36:00Z</cp:lastPrinted>
  <dcterms:created xsi:type="dcterms:W3CDTF">2024-07-15T19:36:00Z</dcterms:created>
  <dcterms:modified xsi:type="dcterms:W3CDTF">2024-08-06T23:13:00Z</dcterms:modified>
</cp:coreProperties>
</file>