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5A" w:rsidRPr="009E29C5" w:rsidRDefault="005D7B5A" w:rsidP="005D7B5A">
      <w:pPr>
        <w:spacing w:after="0" w:line="240" w:lineRule="auto"/>
        <w:jc w:val="right"/>
        <w:rPr>
          <w:rFonts w:ascii="Candara" w:hAnsi="Candara" w:cstheme="majorBidi"/>
          <w:b/>
          <w:bCs/>
          <w:sz w:val="24"/>
          <w:szCs w:val="24"/>
        </w:rPr>
      </w:pPr>
      <w:proofErr w:type="spellStart"/>
      <w:r w:rsidRPr="009E29C5">
        <w:rPr>
          <w:rFonts w:ascii="Candara" w:hAnsi="Candara"/>
          <w:b/>
          <w:bCs/>
          <w:sz w:val="20"/>
          <w:szCs w:val="24"/>
        </w:rPr>
        <w:t>Research</w:t>
      </w:r>
      <w:proofErr w:type="spellEnd"/>
      <w:r w:rsidRPr="009E29C5">
        <w:rPr>
          <w:rFonts w:ascii="Candara" w:hAnsi="Candara"/>
          <w:b/>
          <w:bCs/>
          <w:sz w:val="20"/>
          <w:szCs w:val="24"/>
        </w:rPr>
        <w:t xml:space="preserve"> </w:t>
      </w:r>
      <w:proofErr w:type="spellStart"/>
      <w:r w:rsidRPr="009E29C5">
        <w:rPr>
          <w:rFonts w:ascii="Candara" w:hAnsi="Candara"/>
          <w:b/>
          <w:bCs/>
          <w:sz w:val="20"/>
          <w:szCs w:val="24"/>
        </w:rPr>
        <w:t>Paper</w:t>
      </w:r>
      <w:proofErr w:type="spellEnd"/>
      <w:r w:rsidRPr="009E29C5">
        <w:rPr>
          <w:rFonts w:ascii="Candara" w:hAnsi="Candara"/>
          <w:b/>
          <w:bCs/>
          <w:sz w:val="20"/>
          <w:szCs w:val="24"/>
        </w:rPr>
        <w:t xml:space="preserve"> / Araştırma Makalesi</w:t>
      </w:r>
    </w:p>
    <w:p w:rsidR="005D7B5A" w:rsidRPr="009E29C5" w:rsidRDefault="005D7B5A" w:rsidP="005D7B5A">
      <w:pPr>
        <w:spacing w:after="0" w:line="240" w:lineRule="auto"/>
        <w:rPr>
          <w:rFonts w:ascii="Candara" w:hAnsi="Candara" w:cstheme="majorBidi"/>
          <w:b/>
          <w:bCs/>
          <w:sz w:val="24"/>
          <w:szCs w:val="24"/>
        </w:rPr>
      </w:pPr>
    </w:p>
    <w:p w:rsidR="006C082C" w:rsidRDefault="006C082C" w:rsidP="006C082C">
      <w:pPr>
        <w:spacing w:after="0" w:line="240" w:lineRule="auto"/>
        <w:jc w:val="center"/>
        <w:rPr>
          <w:rFonts w:ascii="Candara" w:hAnsi="Candara" w:cstheme="majorBidi"/>
          <w:b/>
          <w:bCs/>
          <w:color w:val="0070C0"/>
          <w:sz w:val="36"/>
          <w:szCs w:val="36"/>
        </w:rPr>
      </w:pPr>
    </w:p>
    <w:p w:rsidR="005B6552" w:rsidRDefault="00463BE2" w:rsidP="006C082C">
      <w:pPr>
        <w:spacing w:after="0" w:line="240" w:lineRule="auto"/>
        <w:jc w:val="center"/>
        <w:rPr>
          <w:rFonts w:ascii="Candara" w:hAnsi="Candara" w:cstheme="majorBidi"/>
          <w:b/>
          <w:bCs/>
          <w:color w:val="0070C0"/>
          <w:sz w:val="36"/>
          <w:szCs w:val="36"/>
        </w:rPr>
      </w:pPr>
      <w:r w:rsidRPr="006C082C">
        <w:rPr>
          <w:rFonts w:ascii="Candara" w:hAnsi="Candara" w:cstheme="majorBidi"/>
          <w:b/>
          <w:bCs/>
          <w:color w:val="0070C0"/>
          <w:sz w:val="36"/>
          <w:szCs w:val="36"/>
        </w:rPr>
        <w:t>Makalenin Orijinal Dilindeki Adı</w:t>
      </w:r>
      <w:r w:rsidRPr="006C082C">
        <w:rPr>
          <w:rStyle w:val="DipnotBavurusu"/>
          <w:rFonts w:ascii="Candara" w:hAnsi="Candara"/>
          <w:b/>
          <w:bCs/>
          <w:color w:val="0070C0"/>
          <w:sz w:val="36"/>
          <w:szCs w:val="36"/>
        </w:rPr>
        <w:footnoteReference w:id="1"/>
      </w:r>
    </w:p>
    <w:p w:rsidR="006C082C" w:rsidRPr="006C082C" w:rsidRDefault="006C082C" w:rsidP="006C082C">
      <w:pPr>
        <w:spacing w:after="0" w:line="240" w:lineRule="auto"/>
        <w:jc w:val="center"/>
        <w:rPr>
          <w:rFonts w:ascii="Candara" w:hAnsi="Candara" w:cstheme="majorBidi"/>
          <w:b/>
          <w:bCs/>
          <w:color w:val="0070C0"/>
          <w:sz w:val="36"/>
          <w:szCs w:val="36"/>
        </w:rPr>
      </w:pPr>
    </w:p>
    <w:p w:rsidR="00C70486" w:rsidRPr="006C082C" w:rsidRDefault="00C70486" w:rsidP="00C70486">
      <w:pPr>
        <w:spacing w:after="0" w:line="240" w:lineRule="auto"/>
        <w:rPr>
          <w:rFonts w:ascii="Candara" w:hAnsi="Candara" w:cstheme="majorBidi"/>
          <w:b/>
          <w:bCs/>
          <w:sz w:val="24"/>
          <w:szCs w:val="24"/>
        </w:rPr>
      </w:pPr>
    </w:p>
    <w:p w:rsidR="007B53CA" w:rsidRPr="006C082C" w:rsidRDefault="00C11D68" w:rsidP="00C70486">
      <w:pPr>
        <w:spacing w:after="0" w:line="240" w:lineRule="auto"/>
        <w:rPr>
          <w:rFonts w:ascii="Candara" w:hAnsi="Candara" w:cstheme="majorBidi"/>
          <w:b/>
          <w:bCs/>
          <w:sz w:val="24"/>
          <w:szCs w:val="24"/>
        </w:rPr>
      </w:pPr>
      <w:r w:rsidRPr="006C082C">
        <w:rPr>
          <w:rFonts w:ascii="Candara" w:hAnsi="Candara" w:cstheme="majorBidi"/>
          <w:b/>
          <w:bCs/>
          <w:sz w:val="24"/>
          <w:szCs w:val="24"/>
        </w:rPr>
        <w:t>(</w:t>
      </w:r>
      <w:r w:rsidR="00463BE2" w:rsidRPr="006C082C">
        <w:rPr>
          <w:rFonts w:ascii="Candara" w:hAnsi="Candara" w:cstheme="majorBidi"/>
          <w:b/>
          <w:bCs/>
          <w:sz w:val="24"/>
          <w:szCs w:val="24"/>
        </w:rPr>
        <w:t>Birinci</w:t>
      </w:r>
      <w:r w:rsidRPr="006C082C">
        <w:rPr>
          <w:rFonts w:ascii="Candara" w:hAnsi="Candara" w:cstheme="majorBidi"/>
          <w:b/>
          <w:bCs/>
          <w:sz w:val="24"/>
          <w:szCs w:val="24"/>
        </w:rPr>
        <w:t>)</w:t>
      </w:r>
      <w:r w:rsidR="00463BE2" w:rsidRPr="006C082C">
        <w:rPr>
          <w:rFonts w:ascii="Candara" w:hAnsi="Candara" w:cstheme="majorBidi"/>
          <w:b/>
          <w:bCs/>
          <w:sz w:val="24"/>
          <w:szCs w:val="24"/>
        </w:rPr>
        <w:t xml:space="preserve"> Yazarın Adı SOYADI</w:t>
      </w:r>
      <w:r w:rsidR="00711ACE" w:rsidRPr="006C082C">
        <w:rPr>
          <w:rStyle w:val="DipnotBavurusu"/>
          <w:rFonts w:ascii="Candara" w:hAnsi="Candara" w:cstheme="majorBidi"/>
          <w:b/>
          <w:bCs/>
          <w:sz w:val="24"/>
          <w:szCs w:val="24"/>
        </w:rPr>
        <w:footnoteReference w:id="2"/>
      </w:r>
      <w:r w:rsidR="009B37D5" w:rsidRPr="006C082C">
        <w:rPr>
          <w:rFonts w:ascii="Candara" w:hAnsi="Candara" w:cstheme="majorBidi"/>
          <w:b/>
          <w:bCs/>
          <w:sz w:val="24"/>
          <w:szCs w:val="24"/>
        </w:rPr>
        <w:t xml:space="preserve">, </w:t>
      </w:r>
      <w:r w:rsidRPr="006C082C">
        <w:rPr>
          <w:rFonts w:ascii="Candara" w:hAnsi="Candara" w:cstheme="majorBidi"/>
          <w:b/>
          <w:bCs/>
          <w:sz w:val="24"/>
          <w:szCs w:val="24"/>
        </w:rPr>
        <w:t>(</w:t>
      </w:r>
      <w:r w:rsidR="00463BE2" w:rsidRPr="006C082C">
        <w:rPr>
          <w:rFonts w:ascii="Candara" w:hAnsi="Candara" w:cstheme="majorBidi"/>
          <w:b/>
          <w:bCs/>
          <w:sz w:val="24"/>
          <w:szCs w:val="24"/>
        </w:rPr>
        <w:t>İkinci</w:t>
      </w:r>
      <w:r w:rsidRPr="006C082C">
        <w:rPr>
          <w:rFonts w:ascii="Candara" w:hAnsi="Candara" w:cstheme="majorBidi"/>
          <w:b/>
          <w:bCs/>
          <w:sz w:val="24"/>
          <w:szCs w:val="24"/>
        </w:rPr>
        <w:t>)</w:t>
      </w:r>
      <w:r w:rsidR="00463BE2" w:rsidRPr="006C082C">
        <w:rPr>
          <w:rFonts w:ascii="Candara" w:hAnsi="Candara" w:cstheme="majorBidi"/>
          <w:b/>
          <w:bCs/>
          <w:sz w:val="24"/>
          <w:szCs w:val="24"/>
        </w:rPr>
        <w:t xml:space="preserve"> Yazarın Adı SOYADI</w:t>
      </w:r>
      <w:r w:rsidR="00A57924" w:rsidRPr="006C082C">
        <w:rPr>
          <w:rStyle w:val="DipnotBavurusu"/>
          <w:rFonts w:ascii="Candara" w:hAnsi="Candara" w:cstheme="majorBidi"/>
          <w:b/>
          <w:bCs/>
          <w:sz w:val="24"/>
          <w:szCs w:val="24"/>
        </w:rPr>
        <w:footnoteReference w:id="3"/>
      </w:r>
      <w:r w:rsidR="009B37D5" w:rsidRPr="006C082C">
        <w:rPr>
          <w:rFonts w:ascii="Candara" w:hAnsi="Candara" w:cstheme="majorBidi"/>
          <w:b/>
          <w:bCs/>
          <w:sz w:val="24"/>
          <w:szCs w:val="24"/>
        </w:rPr>
        <w:t xml:space="preserve">, </w:t>
      </w:r>
      <w:r w:rsidRPr="006C082C">
        <w:rPr>
          <w:rFonts w:ascii="Candara" w:hAnsi="Candara" w:cstheme="majorBidi"/>
          <w:b/>
          <w:bCs/>
          <w:sz w:val="24"/>
          <w:szCs w:val="24"/>
        </w:rPr>
        <w:t>(</w:t>
      </w:r>
      <w:r w:rsidR="00463BE2" w:rsidRPr="006C082C">
        <w:rPr>
          <w:rFonts w:ascii="Candara" w:hAnsi="Candara" w:cstheme="majorBidi"/>
          <w:b/>
          <w:bCs/>
          <w:sz w:val="24"/>
          <w:szCs w:val="24"/>
        </w:rPr>
        <w:t>Üçün</w:t>
      </w:r>
      <w:r w:rsidRPr="006C082C">
        <w:rPr>
          <w:rFonts w:ascii="Candara" w:hAnsi="Candara" w:cstheme="majorBidi"/>
          <w:b/>
          <w:bCs/>
          <w:sz w:val="24"/>
          <w:szCs w:val="24"/>
        </w:rPr>
        <w:t>c</w:t>
      </w:r>
      <w:r w:rsidR="00463BE2" w:rsidRPr="006C082C">
        <w:rPr>
          <w:rFonts w:ascii="Candara" w:hAnsi="Candara" w:cstheme="majorBidi"/>
          <w:b/>
          <w:bCs/>
          <w:sz w:val="24"/>
          <w:szCs w:val="24"/>
        </w:rPr>
        <w:t>ü</w:t>
      </w:r>
      <w:r w:rsidRPr="006C082C">
        <w:rPr>
          <w:rFonts w:ascii="Candara" w:hAnsi="Candara" w:cstheme="majorBidi"/>
          <w:b/>
          <w:bCs/>
          <w:sz w:val="24"/>
          <w:szCs w:val="24"/>
        </w:rPr>
        <w:t>)</w:t>
      </w:r>
      <w:r w:rsidR="00463BE2" w:rsidRPr="006C082C">
        <w:rPr>
          <w:rFonts w:ascii="Candara" w:hAnsi="Candara" w:cstheme="majorBidi"/>
          <w:b/>
          <w:bCs/>
          <w:sz w:val="24"/>
          <w:szCs w:val="24"/>
        </w:rPr>
        <w:t xml:space="preserve"> Yazarın Adı SOYADI</w:t>
      </w:r>
      <w:r w:rsidR="00A57924" w:rsidRPr="006C082C">
        <w:rPr>
          <w:rStyle w:val="DipnotBavurusu"/>
          <w:rFonts w:ascii="Candara" w:hAnsi="Candara" w:cstheme="majorBidi"/>
          <w:b/>
          <w:bCs/>
          <w:sz w:val="24"/>
          <w:szCs w:val="24"/>
        </w:rPr>
        <w:footnoteReference w:id="4"/>
      </w:r>
    </w:p>
    <w:p w:rsidR="00C70486" w:rsidRPr="009E29C5" w:rsidRDefault="00C70486" w:rsidP="00C70486">
      <w:pPr>
        <w:spacing w:after="0" w:line="240" w:lineRule="auto"/>
        <w:rPr>
          <w:rFonts w:ascii="Candara" w:hAnsi="Candara" w:cstheme="majorBidi"/>
          <w:b/>
          <w:bCs/>
          <w:sz w:val="24"/>
          <w:szCs w:val="24"/>
        </w:rPr>
      </w:pPr>
    </w:p>
    <w:p w:rsidR="00383A51" w:rsidRPr="006C082C" w:rsidRDefault="00C70486" w:rsidP="00C70486">
      <w:pPr>
        <w:spacing w:after="0" w:line="240" w:lineRule="auto"/>
        <w:rPr>
          <w:rFonts w:ascii="Candara" w:hAnsi="Candara" w:cstheme="majorBidi"/>
          <w:b/>
          <w:bCs/>
          <w:sz w:val="20"/>
          <w:szCs w:val="24"/>
        </w:rPr>
      </w:pPr>
      <w:r w:rsidRPr="006C082C">
        <w:rPr>
          <w:rFonts w:ascii="Candara" w:hAnsi="Candara" w:cstheme="majorBidi"/>
          <w:b/>
          <w:bCs/>
          <w:sz w:val="20"/>
          <w:szCs w:val="24"/>
        </w:rPr>
        <w:t>Öz</w:t>
      </w:r>
    </w:p>
    <w:p w:rsidR="005F281F" w:rsidRPr="006C082C" w:rsidRDefault="0061750E" w:rsidP="005F281F">
      <w:pPr>
        <w:spacing w:after="0" w:line="240" w:lineRule="auto"/>
        <w:jc w:val="both"/>
        <w:rPr>
          <w:rFonts w:ascii="Candara" w:hAnsi="Candara"/>
          <w:sz w:val="20"/>
          <w:szCs w:val="20"/>
        </w:rPr>
      </w:pPr>
      <w:r w:rsidRPr="006C082C">
        <w:rPr>
          <w:rFonts w:ascii="Candara" w:hAnsi="Candara"/>
          <w:sz w:val="20"/>
          <w:szCs w:val="20"/>
        </w:rPr>
        <w:t xml:space="preserve">Öz, makalenin amacını, yöntemini ve bulgu-sonuçlarını içerecek biçimde düzenlenmiş olmalı ve </w:t>
      </w:r>
      <w:r w:rsidR="00D83D7A" w:rsidRPr="006C082C">
        <w:rPr>
          <w:rFonts w:ascii="Candara" w:hAnsi="Candara"/>
          <w:sz w:val="20"/>
          <w:szCs w:val="20"/>
        </w:rPr>
        <w:t xml:space="preserve">150 sözcükten az </w:t>
      </w:r>
      <w:r w:rsidRPr="006C082C">
        <w:rPr>
          <w:rFonts w:ascii="Candara" w:hAnsi="Candara"/>
          <w:sz w:val="20"/>
          <w:szCs w:val="20"/>
        </w:rPr>
        <w:t>200</w:t>
      </w:r>
      <w:r w:rsidR="00D83D7A" w:rsidRPr="006C082C">
        <w:rPr>
          <w:rFonts w:ascii="Candara" w:hAnsi="Candara"/>
          <w:sz w:val="20"/>
          <w:szCs w:val="20"/>
        </w:rPr>
        <w:t xml:space="preserve"> sözcükten fazla olmamalıdır</w:t>
      </w:r>
      <w:r w:rsidRPr="006C082C">
        <w:rPr>
          <w:rFonts w:ascii="Candara" w:hAnsi="Candara"/>
          <w:sz w:val="20"/>
          <w:szCs w:val="20"/>
        </w:rPr>
        <w:t xml:space="preserve">. Özet </w:t>
      </w:r>
      <w:r w:rsidR="005F281F" w:rsidRPr="006C082C">
        <w:rPr>
          <w:rFonts w:ascii="Candara" w:hAnsi="Candara"/>
          <w:sz w:val="20"/>
          <w:szCs w:val="20"/>
        </w:rPr>
        <w:t>“</w:t>
      </w:r>
      <w:proofErr w:type="spellStart"/>
      <w:r w:rsidR="005F281F" w:rsidRPr="006C082C">
        <w:rPr>
          <w:rFonts w:ascii="Candara" w:hAnsi="Candara"/>
          <w:sz w:val="20"/>
          <w:szCs w:val="20"/>
        </w:rPr>
        <w:t>Candara</w:t>
      </w:r>
      <w:proofErr w:type="spellEnd"/>
      <w:r w:rsidR="005F281F" w:rsidRPr="006C082C">
        <w:rPr>
          <w:rFonts w:ascii="Candara" w:hAnsi="Candara"/>
          <w:sz w:val="20"/>
          <w:szCs w:val="20"/>
        </w:rPr>
        <w:t xml:space="preserve">” Yazı Tipi kullanılarak </w:t>
      </w:r>
      <w:r w:rsidRPr="006C082C">
        <w:rPr>
          <w:rFonts w:ascii="Candara" w:hAnsi="Candara"/>
          <w:sz w:val="20"/>
          <w:szCs w:val="20"/>
        </w:rPr>
        <w:t>10 punto ve tek satır aralığı olarak yazılmalıdır.</w:t>
      </w:r>
      <w:r w:rsidRPr="006C082C">
        <w:rPr>
          <w:rFonts w:ascii="Candara" w:hAnsi="Candara"/>
          <w:noProof/>
          <w:spacing w:val="-4"/>
          <w:sz w:val="20"/>
          <w:szCs w:val="20"/>
        </w:rPr>
        <w:t xml:space="preserve"> </w:t>
      </w:r>
    </w:p>
    <w:p w:rsidR="005F281F" w:rsidRPr="006C082C" w:rsidRDefault="005F281F" w:rsidP="005F281F">
      <w:pPr>
        <w:spacing w:after="0" w:line="240" w:lineRule="auto"/>
        <w:jc w:val="both"/>
        <w:rPr>
          <w:rFonts w:ascii="Candara" w:hAnsi="Candara"/>
          <w:noProof/>
          <w:spacing w:val="-4"/>
          <w:sz w:val="20"/>
          <w:szCs w:val="20"/>
        </w:rPr>
      </w:pPr>
    </w:p>
    <w:p w:rsidR="005F281F" w:rsidRDefault="005F281F" w:rsidP="005F281F">
      <w:pPr>
        <w:spacing w:after="0" w:line="240" w:lineRule="auto"/>
        <w:jc w:val="both"/>
        <w:rPr>
          <w:rFonts w:ascii="Garamond" w:hAnsi="Garamond"/>
          <w:noProof/>
          <w:spacing w:val="-4"/>
          <w:sz w:val="20"/>
          <w:szCs w:val="20"/>
        </w:rPr>
      </w:pPr>
    </w:p>
    <w:p w:rsidR="005F281F" w:rsidRDefault="005F281F" w:rsidP="005F281F">
      <w:pPr>
        <w:spacing w:after="0" w:line="240" w:lineRule="auto"/>
        <w:jc w:val="both"/>
        <w:rPr>
          <w:rFonts w:ascii="Garamond" w:hAnsi="Garamond"/>
          <w:noProof/>
          <w:spacing w:val="-4"/>
          <w:sz w:val="20"/>
          <w:szCs w:val="20"/>
        </w:rPr>
      </w:pPr>
    </w:p>
    <w:p w:rsidR="005F281F" w:rsidRDefault="005F281F" w:rsidP="005F281F">
      <w:pPr>
        <w:spacing w:after="0" w:line="240" w:lineRule="auto"/>
        <w:jc w:val="both"/>
        <w:rPr>
          <w:rFonts w:ascii="Garamond" w:hAnsi="Garamond"/>
          <w:noProof/>
          <w:spacing w:val="-4"/>
          <w:sz w:val="20"/>
          <w:szCs w:val="20"/>
        </w:rPr>
      </w:pPr>
    </w:p>
    <w:p w:rsidR="005F281F" w:rsidRDefault="005F281F" w:rsidP="005F281F">
      <w:pPr>
        <w:spacing w:after="0" w:line="240" w:lineRule="auto"/>
        <w:jc w:val="both"/>
        <w:rPr>
          <w:rFonts w:ascii="Garamond" w:hAnsi="Garamond"/>
          <w:noProof/>
          <w:spacing w:val="-4"/>
          <w:sz w:val="20"/>
          <w:szCs w:val="20"/>
        </w:rPr>
      </w:pPr>
    </w:p>
    <w:p w:rsidR="0061750E" w:rsidRDefault="0061750E" w:rsidP="0061750E">
      <w:pPr>
        <w:spacing w:after="0" w:line="240" w:lineRule="auto"/>
        <w:jc w:val="both"/>
        <w:rPr>
          <w:rFonts w:ascii="Garamond" w:hAnsi="Garamond"/>
          <w:noProof/>
          <w:spacing w:val="-4"/>
          <w:sz w:val="20"/>
          <w:szCs w:val="20"/>
        </w:rPr>
      </w:pPr>
    </w:p>
    <w:p w:rsidR="00024563" w:rsidRPr="009E29C5" w:rsidRDefault="00024563" w:rsidP="005D7B5A">
      <w:pPr>
        <w:spacing w:after="0" w:line="240" w:lineRule="auto"/>
        <w:jc w:val="both"/>
        <w:rPr>
          <w:rFonts w:ascii="Candara" w:hAnsi="Candara" w:cstheme="majorBidi"/>
          <w:b/>
          <w:bCs/>
          <w:sz w:val="10"/>
          <w:szCs w:val="10"/>
        </w:rPr>
      </w:pPr>
    </w:p>
    <w:p w:rsidR="00D83D7A" w:rsidRPr="006C082C" w:rsidRDefault="00383A51" w:rsidP="00D83D7A">
      <w:pPr>
        <w:spacing w:after="0" w:line="240" w:lineRule="auto"/>
        <w:jc w:val="both"/>
        <w:rPr>
          <w:rFonts w:ascii="Candara" w:hAnsi="Candara"/>
          <w:sz w:val="20"/>
          <w:szCs w:val="20"/>
        </w:rPr>
      </w:pPr>
      <w:r w:rsidRPr="006C082C">
        <w:rPr>
          <w:rFonts w:ascii="Candara" w:hAnsi="Candara" w:cstheme="majorBidi"/>
          <w:b/>
          <w:bCs/>
          <w:sz w:val="20"/>
          <w:szCs w:val="24"/>
        </w:rPr>
        <w:t xml:space="preserve">Anahtar </w:t>
      </w:r>
      <w:r w:rsidR="00024563" w:rsidRPr="006C082C">
        <w:rPr>
          <w:rFonts w:ascii="Candara" w:hAnsi="Candara" w:cstheme="majorBidi"/>
          <w:b/>
          <w:bCs/>
          <w:sz w:val="20"/>
          <w:szCs w:val="24"/>
        </w:rPr>
        <w:t>Kelimeler</w:t>
      </w:r>
      <w:r w:rsidR="00F111A0" w:rsidRPr="006C082C">
        <w:rPr>
          <w:rFonts w:ascii="Candara" w:hAnsi="Candara" w:cstheme="majorBidi"/>
          <w:sz w:val="20"/>
          <w:szCs w:val="24"/>
        </w:rPr>
        <w:t xml:space="preserve">: </w:t>
      </w:r>
      <w:r w:rsidR="000C4AD6" w:rsidRPr="006C082C">
        <w:rPr>
          <w:rFonts w:ascii="Candara" w:hAnsi="Candara" w:cstheme="majorBidi"/>
          <w:sz w:val="20"/>
          <w:szCs w:val="24"/>
        </w:rPr>
        <w:t xml:space="preserve">3-5 arasında anahtar kelime yazılmalıdır. </w:t>
      </w:r>
      <w:r w:rsidR="00D83D7A" w:rsidRPr="006C082C">
        <w:rPr>
          <w:rFonts w:ascii="Candara" w:hAnsi="Candara"/>
          <w:sz w:val="20"/>
          <w:szCs w:val="20"/>
        </w:rPr>
        <w:t>“</w:t>
      </w:r>
      <w:proofErr w:type="spellStart"/>
      <w:r w:rsidR="00D83D7A" w:rsidRPr="006C082C">
        <w:rPr>
          <w:rFonts w:ascii="Candara" w:hAnsi="Candara"/>
          <w:sz w:val="20"/>
          <w:szCs w:val="20"/>
        </w:rPr>
        <w:t>Candara</w:t>
      </w:r>
      <w:proofErr w:type="spellEnd"/>
      <w:r w:rsidR="00D83D7A" w:rsidRPr="006C082C">
        <w:rPr>
          <w:rFonts w:ascii="Candara" w:hAnsi="Candara"/>
          <w:sz w:val="20"/>
          <w:szCs w:val="20"/>
        </w:rPr>
        <w:t>” Yazı Tipi kullanılarak 10 punto ve tek satır aralığı olarak yazılmalıdır.</w:t>
      </w:r>
      <w:r w:rsidR="00D83D7A" w:rsidRPr="006C082C">
        <w:rPr>
          <w:rFonts w:ascii="Candara" w:hAnsi="Candara"/>
          <w:noProof/>
          <w:spacing w:val="-4"/>
          <w:sz w:val="20"/>
          <w:szCs w:val="20"/>
        </w:rPr>
        <w:t xml:space="preserve"> </w:t>
      </w:r>
    </w:p>
    <w:p w:rsidR="00383A51" w:rsidRPr="006C082C" w:rsidRDefault="00383A51" w:rsidP="005D7B5A">
      <w:pPr>
        <w:spacing w:after="0" w:line="240" w:lineRule="auto"/>
        <w:jc w:val="both"/>
        <w:rPr>
          <w:rFonts w:ascii="Candara" w:hAnsi="Candara" w:cstheme="majorBidi"/>
          <w:sz w:val="20"/>
          <w:szCs w:val="24"/>
        </w:rPr>
      </w:pPr>
    </w:p>
    <w:p w:rsidR="00C70486" w:rsidRPr="009E29C5" w:rsidRDefault="00C70486" w:rsidP="00C70486">
      <w:pPr>
        <w:spacing w:after="0" w:line="240" w:lineRule="auto"/>
        <w:rPr>
          <w:rFonts w:ascii="Candara" w:hAnsi="Candara" w:cstheme="majorBidi"/>
          <w:b/>
          <w:bCs/>
          <w:sz w:val="20"/>
          <w:szCs w:val="24"/>
        </w:rPr>
      </w:pPr>
    </w:p>
    <w:p w:rsidR="00E9209D" w:rsidRPr="00240912" w:rsidRDefault="000C4AD6" w:rsidP="00240912">
      <w:pPr>
        <w:spacing w:after="0" w:line="240" w:lineRule="auto"/>
        <w:jc w:val="center"/>
        <w:rPr>
          <w:rFonts w:ascii="Candara" w:hAnsi="Candara" w:cstheme="majorBidi"/>
          <w:b/>
          <w:bCs/>
          <w:color w:val="0070C0"/>
          <w:sz w:val="20"/>
          <w:szCs w:val="20"/>
        </w:rPr>
      </w:pPr>
      <w:r w:rsidRPr="00240912">
        <w:rPr>
          <w:rFonts w:ascii="Candara" w:hAnsi="Candara" w:cstheme="majorBidi"/>
          <w:b/>
          <w:bCs/>
          <w:color w:val="0070C0"/>
          <w:sz w:val="20"/>
          <w:szCs w:val="20"/>
        </w:rPr>
        <w:t>Makalenin İkinci Dilindeki Adı (Örneğin İngilizce)</w:t>
      </w:r>
    </w:p>
    <w:p w:rsidR="00C70486" w:rsidRPr="009E29C5" w:rsidRDefault="00C70486" w:rsidP="00C70486">
      <w:pPr>
        <w:spacing w:after="0" w:line="240" w:lineRule="auto"/>
        <w:rPr>
          <w:rFonts w:ascii="Candara" w:hAnsi="Candara" w:cstheme="majorBidi"/>
          <w:b/>
          <w:bCs/>
          <w:sz w:val="20"/>
          <w:szCs w:val="24"/>
        </w:rPr>
      </w:pPr>
    </w:p>
    <w:p w:rsidR="00E9209D" w:rsidRPr="00240912" w:rsidRDefault="00E9209D" w:rsidP="00C70486">
      <w:pPr>
        <w:spacing w:after="0" w:line="240" w:lineRule="auto"/>
        <w:rPr>
          <w:rFonts w:ascii="Candara" w:hAnsi="Candara" w:cstheme="majorBidi"/>
          <w:b/>
          <w:bCs/>
          <w:sz w:val="20"/>
          <w:szCs w:val="24"/>
        </w:rPr>
      </w:pPr>
      <w:proofErr w:type="spellStart"/>
      <w:r w:rsidRPr="00240912">
        <w:rPr>
          <w:rFonts w:ascii="Candara" w:hAnsi="Candara" w:cstheme="majorBidi"/>
          <w:b/>
          <w:bCs/>
          <w:sz w:val="20"/>
          <w:szCs w:val="24"/>
        </w:rPr>
        <w:t>Abstract</w:t>
      </w:r>
      <w:proofErr w:type="spellEnd"/>
    </w:p>
    <w:p w:rsidR="003023CB" w:rsidRDefault="003023CB" w:rsidP="006C082C">
      <w:pPr>
        <w:spacing w:after="0" w:line="240" w:lineRule="auto"/>
        <w:jc w:val="both"/>
        <w:rPr>
          <w:rFonts w:ascii="Candara" w:hAnsi="Candara"/>
          <w:sz w:val="20"/>
          <w:szCs w:val="20"/>
        </w:rPr>
      </w:pPr>
      <w:r w:rsidRPr="00240912">
        <w:rPr>
          <w:rFonts w:ascii="Candara" w:hAnsi="Candara"/>
          <w:sz w:val="20"/>
          <w:szCs w:val="20"/>
        </w:rPr>
        <w:t>Özet</w:t>
      </w:r>
      <w:r w:rsidR="00735EA9" w:rsidRPr="00240912">
        <w:rPr>
          <w:rFonts w:ascii="Candara" w:hAnsi="Candara"/>
          <w:sz w:val="20"/>
          <w:szCs w:val="20"/>
        </w:rPr>
        <w:t>,</w:t>
      </w:r>
      <w:r>
        <w:rPr>
          <w:rFonts w:ascii="Candara" w:hAnsi="Candara"/>
          <w:sz w:val="20"/>
          <w:szCs w:val="20"/>
        </w:rPr>
        <w:t xml:space="preserve"> bölümünün </w:t>
      </w:r>
      <w:r w:rsidRPr="00240912">
        <w:rPr>
          <w:rFonts w:ascii="Candara" w:hAnsi="Candara" w:cstheme="majorBidi"/>
          <w:bCs/>
          <w:sz w:val="20"/>
          <w:szCs w:val="24"/>
        </w:rPr>
        <w:t xml:space="preserve">birebir çevirisi olmalıdır. </w:t>
      </w:r>
    </w:p>
    <w:p w:rsidR="006C082C" w:rsidRPr="00240912" w:rsidRDefault="003023CB" w:rsidP="006C082C">
      <w:pPr>
        <w:spacing w:after="0" w:line="240" w:lineRule="auto"/>
        <w:jc w:val="both"/>
        <w:rPr>
          <w:rFonts w:ascii="Candara" w:hAnsi="Candara"/>
          <w:sz w:val="20"/>
          <w:szCs w:val="20"/>
        </w:rPr>
      </w:pPr>
      <w:r>
        <w:rPr>
          <w:rFonts w:ascii="Candara" w:hAnsi="Candara"/>
          <w:sz w:val="20"/>
          <w:szCs w:val="20"/>
        </w:rPr>
        <w:t>M</w:t>
      </w:r>
      <w:r w:rsidR="006C082C" w:rsidRPr="00240912">
        <w:rPr>
          <w:rFonts w:ascii="Candara" w:hAnsi="Candara"/>
          <w:sz w:val="20"/>
          <w:szCs w:val="20"/>
        </w:rPr>
        <w:t>akalenin amacını, yöntemini ve bulgu-sonuçlarını içerecek biçimde düzenlenmiş olmalı ve 150 sözcükten az 200 sözcükten fazla olmamalıdır. Özet “</w:t>
      </w:r>
      <w:proofErr w:type="spellStart"/>
      <w:r w:rsidR="006C082C" w:rsidRPr="00240912">
        <w:rPr>
          <w:rFonts w:ascii="Candara" w:hAnsi="Candara"/>
          <w:sz w:val="20"/>
          <w:szCs w:val="20"/>
        </w:rPr>
        <w:t>Candara</w:t>
      </w:r>
      <w:proofErr w:type="spellEnd"/>
      <w:r w:rsidR="006C082C" w:rsidRPr="00240912">
        <w:rPr>
          <w:rFonts w:ascii="Candara" w:hAnsi="Candara"/>
          <w:sz w:val="20"/>
          <w:szCs w:val="20"/>
        </w:rPr>
        <w:t>” Yazı Tipi kullanılarak 10 punto ve tek satır aralığı olarak yazılmalıdır.</w:t>
      </w:r>
      <w:r w:rsidR="006C082C" w:rsidRPr="00240912">
        <w:rPr>
          <w:rFonts w:ascii="Candara" w:hAnsi="Candara"/>
          <w:noProof/>
          <w:spacing w:val="-4"/>
          <w:sz w:val="20"/>
          <w:szCs w:val="20"/>
        </w:rPr>
        <w:t xml:space="preserve"> </w:t>
      </w:r>
    </w:p>
    <w:p w:rsidR="006C082C" w:rsidRDefault="006C082C" w:rsidP="00735EA9">
      <w:pPr>
        <w:spacing w:after="0" w:line="240" w:lineRule="auto"/>
        <w:jc w:val="both"/>
        <w:rPr>
          <w:rFonts w:ascii="Garamond" w:hAnsi="Garamond"/>
          <w:sz w:val="20"/>
          <w:szCs w:val="20"/>
        </w:rPr>
      </w:pPr>
    </w:p>
    <w:p w:rsidR="00735EA9" w:rsidRPr="00F6633F" w:rsidRDefault="00735EA9" w:rsidP="00735EA9">
      <w:pPr>
        <w:spacing w:after="0" w:line="240" w:lineRule="auto"/>
        <w:jc w:val="both"/>
        <w:rPr>
          <w:rFonts w:ascii="Garamond" w:hAnsi="Garamond"/>
          <w:sz w:val="20"/>
          <w:szCs w:val="20"/>
        </w:rPr>
      </w:pPr>
      <w:r>
        <w:rPr>
          <w:rFonts w:ascii="Garamond" w:hAnsi="Garamond"/>
          <w:sz w:val="20"/>
          <w:szCs w:val="20"/>
        </w:rPr>
        <w:t xml:space="preserve"> </w:t>
      </w:r>
    </w:p>
    <w:p w:rsidR="00066656" w:rsidRPr="00735EA9" w:rsidRDefault="00066656" w:rsidP="005D7B5A">
      <w:pPr>
        <w:spacing w:after="0" w:line="240" w:lineRule="auto"/>
        <w:jc w:val="both"/>
        <w:rPr>
          <w:rFonts w:ascii="Garamond" w:hAnsi="Garamond" w:cstheme="majorBidi"/>
          <w:b/>
          <w:bCs/>
          <w:sz w:val="10"/>
          <w:szCs w:val="10"/>
        </w:rPr>
      </w:pPr>
    </w:p>
    <w:p w:rsidR="00E9209D" w:rsidRPr="00240912" w:rsidRDefault="00E9209D" w:rsidP="005D7B5A">
      <w:pPr>
        <w:spacing w:after="0" w:line="240" w:lineRule="auto"/>
        <w:jc w:val="both"/>
        <w:rPr>
          <w:rFonts w:ascii="Candara" w:hAnsi="Candara" w:cstheme="majorBidi"/>
          <w:sz w:val="24"/>
          <w:szCs w:val="24"/>
        </w:rPr>
      </w:pPr>
      <w:proofErr w:type="spellStart"/>
      <w:r w:rsidRPr="00240912">
        <w:rPr>
          <w:rFonts w:ascii="Candara" w:hAnsi="Candara" w:cstheme="majorBidi"/>
          <w:b/>
          <w:bCs/>
          <w:sz w:val="20"/>
          <w:szCs w:val="24"/>
        </w:rPr>
        <w:t>Key</w:t>
      </w:r>
      <w:proofErr w:type="spellEnd"/>
      <w:r w:rsidR="00066656" w:rsidRPr="00240912">
        <w:rPr>
          <w:rFonts w:ascii="Candara" w:hAnsi="Candara" w:cstheme="majorBidi"/>
          <w:b/>
          <w:bCs/>
          <w:sz w:val="20"/>
          <w:szCs w:val="24"/>
        </w:rPr>
        <w:t xml:space="preserve"> </w:t>
      </w:r>
      <w:proofErr w:type="spellStart"/>
      <w:r w:rsidR="00066656" w:rsidRPr="00240912">
        <w:rPr>
          <w:rFonts w:ascii="Candara" w:hAnsi="Candara" w:cstheme="majorBidi"/>
          <w:b/>
          <w:bCs/>
          <w:sz w:val="20"/>
          <w:szCs w:val="24"/>
        </w:rPr>
        <w:t>Words</w:t>
      </w:r>
      <w:proofErr w:type="spellEnd"/>
      <w:r w:rsidRPr="00240912">
        <w:rPr>
          <w:rFonts w:ascii="Candara" w:hAnsi="Candara" w:cstheme="majorBidi"/>
          <w:b/>
          <w:bCs/>
          <w:sz w:val="20"/>
          <w:szCs w:val="24"/>
        </w:rPr>
        <w:t>:</w:t>
      </w:r>
      <w:r w:rsidRPr="00240912">
        <w:rPr>
          <w:rFonts w:ascii="Candara" w:hAnsi="Candara" w:cstheme="majorBidi"/>
          <w:bCs/>
          <w:sz w:val="20"/>
          <w:szCs w:val="24"/>
        </w:rPr>
        <w:t xml:space="preserve"> </w:t>
      </w:r>
      <w:r w:rsidR="00EB419E" w:rsidRPr="00240912">
        <w:rPr>
          <w:rFonts w:ascii="Candara" w:hAnsi="Candara" w:cstheme="majorBidi"/>
          <w:bCs/>
          <w:sz w:val="20"/>
          <w:szCs w:val="24"/>
        </w:rPr>
        <w:t xml:space="preserve">Anahtar Kelimelerin birebir çevirisi olmalıdır. </w:t>
      </w:r>
    </w:p>
    <w:p w:rsidR="00E359DE" w:rsidRPr="009E29C5" w:rsidRDefault="00E359DE" w:rsidP="00E9209D">
      <w:pPr>
        <w:spacing w:after="120" w:line="240" w:lineRule="atLeast"/>
        <w:jc w:val="both"/>
        <w:rPr>
          <w:rFonts w:ascii="Candara" w:hAnsi="Candara" w:cstheme="majorBidi"/>
          <w:b/>
          <w:bCs/>
          <w:sz w:val="24"/>
          <w:szCs w:val="24"/>
        </w:rPr>
      </w:pPr>
    </w:p>
    <w:p w:rsidR="002B251A" w:rsidRDefault="002B251A" w:rsidP="002B251A">
      <w:pPr>
        <w:spacing w:after="120" w:line="240" w:lineRule="auto"/>
        <w:jc w:val="both"/>
        <w:rPr>
          <w:rFonts w:ascii="Candara" w:hAnsi="Candara" w:cs="Arial"/>
          <w:bCs/>
          <w:color w:val="222222"/>
          <w:sz w:val="18"/>
          <w:szCs w:val="18"/>
          <w:shd w:val="clear" w:color="auto" w:fill="FFFFFF"/>
        </w:rPr>
      </w:pPr>
      <w:r>
        <w:rPr>
          <w:rFonts w:ascii="Candara" w:hAnsi="Candara" w:cs="Arial"/>
          <w:bCs/>
          <w:color w:val="222222"/>
          <w:sz w:val="18"/>
          <w:szCs w:val="18"/>
          <w:shd w:val="clear" w:color="auto" w:fill="FFFFFF"/>
        </w:rPr>
        <w:t>------------------------------------------------------</w:t>
      </w:r>
    </w:p>
    <w:p w:rsidR="002B251A" w:rsidRPr="00611BBC" w:rsidRDefault="002B251A" w:rsidP="002B251A">
      <w:pPr>
        <w:spacing w:after="120" w:line="240" w:lineRule="auto"/>
        <w:jc w:val="both"/>
        <w:rPr>
          <w:rFonts w:ascii="Candara" w:hAnsi="Candara" w:cs="Arial"/>
          <w:b/>
          <w:bCs/>
          <w:color w:val="222222"/>
          <w:sz w:val="18"/>
          <w:szCs w:val="18"/>
          <w:u w:val="single"/>
          <w:shd w:val="clear" w:color="auto" w:fill="FFFFFF"/>
        </w:rPr>
      </w:pPr>
      <w:proofErr w:type="spellStart"/>
      <w:r w:rsidRPr="00611BBC">
        <w:rPr>
          <w:rFonts w:ascii="Candara" w:hAnsi="Candara" w:cs="Arial"/>
          <w:b/>
          <w:bCs/>
          <w:color w:val="222222"/>
          <w:sz w:val="18"/>
          <w:szCs w:val="18"/>
          <w:u w:val="single"/>
          <w:shd w:val="clear" w:color="auto" w:fill="FFFFFF"/>
        </w:rPr>
        <w:t>Atif</w:t>
      </w:r>
      <w:proofErr w:type="spellEnd"/>
      <w:r w:rsidRPr="00611BBC">
        <w:rPr>
          <w:rFonts w:ascii="Candara" w:hAnsi="Candara" w:cs="Arial"/>
          <w:b/>
          <w:bCs/>
          <w:color w:val="222222"/>
          <w:sz w:val="18"/>
          <w:szCs w:val="18"/>
          <w:u w:val="single"/>
          <w:shd w:val="clear" w:color="auto" w:fill="FFFFFF"/>
        </w:rPr>
        <w:t xml:space="preserve"> için: / </w:t>
      </w:r>
      <w:proofErr w:type="spellStart"/>
      <w:r w:rsidRPr="00611BBC">
        <w:rPr>
          <w:rFonts w:ascii="Candara" w:hAnsi="Candara" w:cs="Arial"/>
          <w:b/>
          <w:bCs/>
          <w:color w:val="222222"/>
          <w:sz w:val="18"/>
          <w:szCs w:val="18"/>
          <w:u w:val="single"/>
          <w:shd w:val="clear" w:color="auto" w:fill="FFFFFF"/>
        </w:rPr>
        <w:t>Please</w:t>
      </w:r>
      <w:proofErr w:type="spellEnd"/>
      <w:r w:rsidRPr="00611BBC">
        <w:rPr>
          <w:rFonts w:ascii="Candara" w:hAnsi="Candara" w:cs="Arial"/>
          <w:b/>
          <w:bCs/>
          <w:color w:val="222222"/>
          <w:sz w:val="18"/>
          <w:szCs w:val="18"/>
          <w:u w:val="single"/>
          <w:shd w:val="clear" w:color="auto" w:fill="FFFFFF"/>
        </w:rPr>
        <w:t xml:space="preserve"> </w:t>
      </w:r>
      <w:proofErr w:type="spellStart"/>
      <w:r w:rsidRPr="00611BBC">
        <w:rPr>
          <w:rFonts w:ascii="Candara" w:hAnsi="Candara" w:cs="Arial"/>
          <w:b/>
          <w:bCs/>
          <w:color w:val="222222"/>
          <w:sz w:val="18"/>
          <w:szCs w:val="18"/>
          <w:u w:val="single"/>
          <w:shd w:val="clear" w:color="auto" w:fill="FFFFFF"/>
        </w:rPr>
        <w:t>Cite</w:t>
      </w:r>
      <w:proofErr w:type="spellEnd"/>
      <w:r w:rsidRPr="00611BBC">
        <w:rPr>
          <w:rFonts w:ascii="Candara" w:hAnsi="Candara" w:cs="Arial"/>
          <w:b/>
          <w:bCs/>
          <w:color w:val="222222"/>
          <w:sz w:val="18"/>
          <w:szCs w:val="18"/>
          <w:u w:val="single"/>
          <w:shd w:val="clear" w:color="auto" w:fill="FFFFFF"/>
        </w:rPr>
        <w:t xml:space="preserve"> As:</w:t>
      </w:r>
    </w:p>
    <w:p w:rsidR="002B251A" w:rsidRPr="00B75472" w:rsidRDefault="000C2D61" w:rsidP="002B251A">
      <w:pPr>
        <w:spacing w:after="0" w:line="240" w:lineRule="auto"/>
        <w:jc w:val="both"/>
        <w:rPr>
          <w:rFonts w:ascii="Candara" w:hAnsi="Candara" w:cs="Times New Roman"/>
          <w:sz w:val="18"/>
          <w:szCs w:val="18"/>
        </w:rPr>
      </w:pPr>
      <w:proofErr w:type="spellStart"/>
      <w:r>
        <w:rPr>
          <w:rFonts w:ascii="Candara" w:hAnsi="Candara" w:cs="Times New Roman"/>
          <w:sz w:val="18"/>
          <w:szCs w:val="18"/>
        </w:rPr>
        <w:t>Soyisim</w:t>
      </w:r>
      <w:proofErr w:type="spellEnd"/>
      <w:r>
        <w:rPr>
          <w:rFonts w:ascii="Candara" w:hAnsi="Candara" w:cs="Times New Roman"/>
          <w:sz w:val="18"/>
          <w:szCs w:val="18"/>
        </w:rPr>
        <w:t>, İsim Baş Harfi</w:t>
      </w:r>
      <w:r w:rsidR="002B251A" w:rsidRPr="00B75472">
        <w:rPr>
          <w:rFonts w:ascii="Candara" w:hAnsi="Candara" w:cs="Times New Roman"/>
          <w:sz w:val="18"/>
          <w:szCs w:val="18"/>
        </w:rPr>
        <w:t>. (</w:t>
      </w:r>
      <w:r>
        <w:rPr>
          <w:rFonts w:ascii="Candara" w:hAnsi="Candara" w:cs="Times New Roman"/>
          <w:sz w:val="18"/>
          <w:szCs w:val="18"/>
        </w:rPr>
        <w:t>Yıl</w:t>
      </w:r>
      <w:r w:rsidR="002B251A" w:rsidRPr="00B75472">
        <w:rPr>
          <w:rFonts w:ascii="Candara" w:hAnsi="Candara" w:cs="Times New Roman"/>
          <w:sz w:val="18"/>
          <w:szCs w:val="18"/>
        </w:rPr>
        <w:t xml:space="preserve">). </w:t>
      </w:r>
      <w:r>
        <w:rPr>
          <w:rFonts w:ascii="Candara" w:hAnsi="Candara"/>
          <w:sz w:val="18"/>
          <w:szCs w:val="18"/>
        </w:rPr>
        <w:t>Makale başlığı (Türkçe)</w:t>
      </w:r>
      <w:r w:rsidR="002B251A" w:rsidRPr="00B75472">
        <w:rPr>
          <w:rFonts w:ascii="Candara" w:hAnsi="Candara"/>
          <w:sz w:val="18"/>
          <w:szCs w:val="18"/>
        </w:rPr>
        <w:t xml:space="preserve">. </w:t>
      </w:r>
      <w:r w:rsidR="002B251A" w:rsidRPr="00B75472">
        <w:rPr>
          <w:rFonts w:ascii="Candara" w:hAnsi="Candara"/>
          <w:i/>
          <w:iCs/>
          <w:sz w:val="18"/>
          <w:szCs w:val="18"/>
          <w:lang w:val="en-US"/>
        </w:rPr>
        <w:t>Journal of Turkic Civilization Studies,</w:t>
      </w:r>
      <w:r>
        <w:rPr>
          <w:rFonts w:ascii="Candara" w:hAnsi="Candara"/>
          <w:sz w:val="18"/>
          <w:szCs w:val="18"/>
          <w:lang w:val="en-US"/>
        </w:rPr>
        <w:t xml:space="preserve"> </w:t>
      </w:r>
      <w:proofErr w:type="spellStart"/>
      <w:proofErr w:type="gramStart"/>
      <w:r>
        <w:rPr>
          <w:rFonts w:ascii="Candara" w:hAnsi="Candara"/>
          <w:sz w:val="18"/>
          <w:szCs w:val="18"/>
          <w:lang w:val="en-US"/>
        </w:rPr>
        <w:t>Cilt</w:t>
      </w:r>
      <w:proofErr w:type="spellEnd"/>
      <w:r>
        <w:rPr>
          <w:rFonts w:ascii="Candara" w:hAnsi="Candara"/>
          <w:sz w:val="18"/>
          <w:szCs w:val="18"/>
          <w:lang w:val="en-US"/>
        </w:rPr>
        <w:t>(</w:t>
      </w:r>
      <w:proofErr w:type="spellStart"/>
      <w:proofErr w:type="gramEnd"/>
      <w:r>
        <w:rPr>
          <w:rFonts w:ascii="Candara" w:hAnsi="Candara"/>
          <w:sz w:val="18"/>
          <w:szCs w:val="18"/>
          <w:lang w:val="en-US"/>
        </w:rPr>
        <w:t>Sayı</w:t>
      </w:r>
      <w:proofErr w:type="spellEnd"/>
      <w:r w:rsidR="002B251A" w:rsidRPr="00B75472">
        <w:rPr>
          <w:rFonts w:ascii="Candara" w:hAnsi="Candara"/>
          <w:sz w:val="18"/>
          <w:szCs w:val="18"/>
          <w:lang w:val="en-US"/>
        </w:rPr>
        <w:t xml:space="preserve">), </w:t>
      </w:r>
      <w:proofErr w:type="spellStart"/>
      <w:r>
        <w:rPr>
          <w:rFonts w:ascii="Candara" w:hAnsi="Candara"/>
          <w:sz w:val="18"/>
          <w:szCs w:val="18"/>
          <w:lang w:val="en-US"/>
        </w:rPr>
        <w:t>Sayfa</w:t>
      </w:r>
      <w:proofErr w:type="spellEnd"/>
      <w:r>
        <w:rPr>
          <w:rFonts w:ascii="Candara" w:hAnsi="Candara"/>
          <w:sz w:val="18"/>
          <w:szCs w:val="18"/>
          <w:lang w:val="en-US"/>
        </w:rPr>
        <w:t xml:space="preserve"> No</w:t>
      </w:r>
      <w:r w:rsidR="002B251A">
        <w:rPr>
          <w:rFonts w:ascii="Candara" w:hAnsi="Candara"/>
          <w:sz w:val="18"/>
          <w:szCs w:val="18"/>
          <w:lang w:val="en-US"/>
        </w:rPr>
        <w:t>.</w:t>
      </w:r>
    </w:p>
    <w:p w:rsidR="002B251A" w:rsidRPr="00611BBC" w:rsidRDefault="002B251A" w:rsidP="002B251A">
      <w:pPr>
        <w:spacing w:after="0" w:line="240" w:lineRule="auto"/>
        <w:jc w:val="both"/>
        <w:rPr>
          <w:rFonts w:ascii="Candara" w:hAnsi="Candara" w:cs="Arial"/>
          <w:color w:val="222222"/>
          <w:sz w:val="18"/>
          <w:szCs w:val="18"/>
          <w:shd w:val="clear" w:color="auto" w:fill="FFFFFF"/>
        </w:rPr>
      </w:pPr>
    </w:p>
    <w:p w:rsidR="002B251A" w:rsidRPr="00611BBC" w:rsidRDefault="002B251A" w:rsidP="002B251A">
      <w:pPr>
        <w:tabs>
          <w:tab w:val="left" w:pos="3969"/>
        </w:tabs>
        <w:spacing w:after="0" w:line="240" w:lineRule="auto"/>
        <w:jc w:val="both"/>
        <w:rPr>
          <w:rFonts w:ascii="Candara" w:hAnsi="Candara" w:cs="Arial"/>
          <w:b/>
          <w:bCs/>
          <w:color w:val="222222"/>
          <w:sz w:val="18"/>
          <w:szCs w:val="18"/>
          <w:shd w:val="clear" w:color="auto" w:fill="FFFFFF"/>
        </w:rPr>
      </w:pPr>
      <w:r w:rsidRPr="00611BBC">
        <w:rPr>
          <w:rFonts w:ascii="Candara" w:hAnsi="Candara" w:cs="Arial"/>
          <w:b/>
          <w:bCs/>
          <w:color w:val="222222"/>
          <w:sz w:val="18"/>
          <w:szCs w:val="18"/>
          <w:shd w:val="clear" w:color="auto" w:fill="FFFFFF"/>
        </w:rPr>
        <w:t xml:space="preserve">Geliş Tarihi / </w:t>
      </w:r>
      <w:proofErr w:type="spellStart"/>
      <w:r w:rsidRPr="00611BBC">
        <w:rPr>
          <w:rFonts w:ascii="Candara" w:hAnsi="Candara" w:cs="Arial"/>
          <w:b/>
          <w:bCs/>
          <w:color w:val="222222"/>
          <w:sz w:val="18"/>
          <w:szCs w:val="18"/>
          <w:shd w:val="clear" w:color="auto" w:fill="FFFFFF"/>
        </w:rPr>
        <w:t>Received</w:t>
      </w:r>
      <w:proofErr w:type="spellEnd"/>
      <w:r w:rsidRPr="00611BBC">
        <w:rPr>
          <w:rFonts w:ascii="Candara" w:hAnsi="Candara" w:cs="Arial"/>
          <w:b/>
          <w:bCs/>
          <w:color w:val="222222"/>
          <w:sz w:val="18"/>
          <w:szCs w:val="18"/>
          <w:shd w:val="clear" w:color="auto" w:fill="FFFFFF"/>
        </w:rPr>
        <w:t xml:space="preserve"> </w:t>
      </w:r>
      <w:proofErr w:type="spellStart"/>
      <w:r w:rsidRPr="00611BBC">
        <w:rPr>
          <w:rFonts w:ascii="Candara" w:hAnsi="Candara" w:cs="Arial"/>
          <w:b/>
          <w:bCs/>
          <w:color w:val="222222"/>
          <w:sz w:val="18"/>
          <w:szCs w:val="18"/>
          <w:shd w:val="clear" w:color="auto" w:fill="FFFFFF"/>
        </w:rPr>
        <w:t>Date</w:t>
      </w:r>
      <w:proofErr w:type="spellEnd"/>
      <w:r w:rsidRPr="00611BBC">
        <w:rPr>
          <w:rFonts w:ascii="Candara" w:hAnsi="Candara" w:cs="Arial"/>
          <w:b/>
          <w:bCs/>
          <w:color w:val="222222"/>
          <w:sz w:val="18"/>
          <w:szCs w:val="18"/>
          <w:shd w:val="clear" w:color="auto" w:fill="FFFFFF"/>
        </w:rPr>
        <w:t xml:space="preserve">: </w:t>
      </w:r>
      <w:proofErr w:type="spellStart"/>
      <w:proofErr w:type="gramStart"/>
      <w:r w:rsidR="000C2D61">
        <w:rPr>
          <w:rFonts w:ascii="Candara" w:hAnsi="Candara" w:cs="Arial"/>
          <w:b/>
          <w:bCs/>
          <w:color w:val="222222"/>
          <w:sz w:val="18"/>
          <w:szCs w:val="18"/>
          <w:shd w:val="clear" w:color="auto" w:fill="FFFFFF"/>
        </w:rPr>
        <w:t>Gün.Ay</w:t>
      </w:r>
      <w:proofErr w:type="gramEnd"/>
      <w:r w:rsidR="000C2D61">
        <w:rPr>
          <w:rFonts w:ascii="Candara" w:hAnsi="Candara" w:cs="Arial"/>
          <w:b/>
          <w:bCs/>
          <w:color w:val="222222"/>
          <w:sz w:val="18"/>
          <w:szCs w:val="18"/>
          <w:shd w:val="clear" w:color="auto" w:fill="FFFFFF"/>
        </w:rPr>
        <w:t>.Yıl</w:t>
      </w:r>
      <w:proofErr w:type="spellEnd"/>
      <w:r w:rsidRPr="00611BBC">
        <w:rPr>
          <w:rFonts w:ascii="Candara" w:hAnsi="Candara" w:cs="Arial"/>
          <w:b/>
          <w:bCs/>
          <w:color w:val="222222"/>
          <w:sz w:val="18"/>
          <w:szCs w:val="18"/>
          <w:shd w:val="clear" w:color="auto" w:fill="FFFFFF"/>
        </w:rPr>
        <w:tab/>
        <w:t xml:space="preserve">Kabul Tarihi / </w:t>
      </w:r>
      <w:proofErr w:type="spellStart"/>
      <w:r w:rsidRPr="00611BBC">
        <w:rPr>
          <w:rFonts w:ascii="Candara" w:hAnsi="Candara" w:cs="Arial"/>
          <w:b/>
          <w:bCs/>
          <w:color w:val="222222"/>
          <w:sz w:val="18"/>
          <w:szCs w:val="18"/>
          <w:shd w:val="clear" w:color="auto" w:fill="FFFFFF"/>
        </w:rPr>
        <w:t>Accepted</w:t>
      </w:r>
      <w:proofErr w:type="spellEnd"/>
      <w:r w:rsidRPr="00611BBC">
        <w:rPr>
          <w:rFonts w:ascii="Candara" w:hAnsi="Candara" w:cs="Arial"/>
          <w:b/>
          <w:bCs/>
          <w:color w:val="222222"/>
          <w:sz w:val="18"/>
          <w:szCs w:val="18"/>
          <w:shd w:val="clear" w:color="auto" w:fill="FFFFFF"/>
        </w:rPr>
        <w:t xml:space="preserve"> </w:t>
      </w:r>
      <w:proofErr w:type="spellStart"/>
      <w:r w:rsidRPr="00611BBC">
        <w:rPr>
          <w:rFonts w:ascii="Candara" w:hAnsi="Candara" w:cs="Arial"/>
          <w:b/>
          <w:bCs/>
          <w:color w:val="222222"/>
          <w:sz w:val="18"/>
          <w:szCs w:val="18"/>
          <w:shd w:val="clear" w:color="auto" w:fill="FFFFFF"/>
        </w:rPr>
        <w:t>Date</w:t>
      </w:r>
      <w:proofErr w:type="spellEnd"/>
      <w:r w:rsidRPr="00611BBC">
        <w:rPr>
          <w:rFonts w:ascii="Candara" w:hAnsi="Candara" w:cs="Arial"/>
          <w:b/>
          <w:bCs/>
          <w:color w:val="222222"/>
          <w:sz w:val="18"/>
          <w:szCs w:val="18"/>
          <w:shd w:val="clear" w:color="auto" w:fill="FFFFFF"/>
        </w:rPr>
        <w:t xml:space="preserve">: </w:t>
      </w:r>
      <w:proofErr w:type="spellStart"/>
      <w:r w:rsidR="000C2D61">
        <w:rPr>
          <w:rFonts w:ascii="Candara" w:hAnsi="Candara" w:cs="Arial"/>
          <w:b/>
          <w:bCs/>
          <w:color w:val="222222"/>
          <w:sz w:val="18"/>
          <w:szCs w:val="18"/>
          <w:shd w:val="clear" w:color="auto" w:fill="FFFFFF"/>
        </w:rPr>
        <w:t>Gün.Ay.Yıl</w:t>
      </w:r>
      <w:proofErr w:type="spellEnd"/>
    </w:p>
    <w:p w:rsidR="005317A7" w:rsidRDefault="00711ACE" w:rsidP="00DF26BB">
      <w:pPr>
        <w:spacing w:before="120" w:after="120" w:line="240" w:lineRule="auto"/>
        <w:jc w:val="center"/>
        <w:rPr>
          <w:rFonts w:ascii="Candara" w:hAnsi="Candara" w:cstheme="majorBidi"/>
          <w:b/>
          <w:bCs/>
          <w:sz w:val="24"/>
          <w:szCs w:val="24"/>
        </w:rPr>
      </w:pPr>
      <w:r w:rsidRPr="009E29C5">
        <w:rPr>
          <w:rFonts w:ascii="Candara" w:hAnsi="Candara" w:cstheme="majorBidi"/>
          <w:b/>
          <w:bCs/>
          <w:sz w:val="24"/>
          <w:szCs w:val="24"/>
        </w:rPr>
        <w:lastRenderedPageBreak/>
        <w:br w:type="page"/>
      </w:r>
    </w:p>
    <w:p w:rsidR="005317A7" w:rsidRPr="0039157F" w:rsidRDefault="0039157F" w:rsidP="0069630E">
      <w:pPr>
        <w:spacing w:before="120" w:after="120" w:line="240" w:lineRule="auto"/>
        <w:ind w:firstLine="426"/>
        <w:jc w:val="center"/>
        <w:rPr>
          <w:rFonts w:ascii="Candara" w:hAnsi="Candara"/>
          <w:b/>
          <w:szCs w:val="24"/>
        </w:rPr>
      </w:pPr>
      <w:r w:rsidRPr="0039157F">
        <w:rPr>
          <w:rFonts w:ascii="Candara" w:hAnsi="Candara"/>
          <w:b/>
          <w:sz w:val="24"/>
          <w:szCs w:val="24"/>
        </w:rPr>
        <w:lastRenderedPageBreak/>
        <w:t>GİRİŞ</w:t>
      </w:r>
    </w:p>
    <w:p w:rsidR="005317A7" w:rsidRPr="0039157F" w:rsidRDefault="005317A7" w:rsidP="0041231B">
      <w:pPr>
        <w:spacing w:before="120" w:after="120" w:line="240" w:lineRule="auto"/>
        <w:ind w:firstLine="426"/>
        <w:jc w:val="both"/>
        <w:rPr>
          <w:rFonts w:ascii="Candara" w:hAnsi="Candara"/>
          <w:color w:val="000000"/>
          <w:szCs w:val="24"/>
        </w:rPr>
      </w:pPr>
      <w:r w:rsidRPr="0039157F">
        <w:rPr>
          <w:rFonts w:ascii="Candara" w:hAnsi="Candara"/>
          <w:color w:val="000000"/>
          <w:szCs w:val="24"/>
        </w:rPr>
        <w:t>Makalenin giriş bölümü ile ilgili bilgiler burada yer alacak</w:t>
      </w:r>
      <w:r w:rsidR="00AF272D" w:rsidRPr="0039157F">
        <w:rPr>
          <w:rFonts w:ascii="Candara" w:hAnsi="Candara"/>
          <w:color w:val="000000"/>
          <w:szCs w:val="24"/>
        </w:rPr>
        <w:t>tır</w:t>
      </w:r>
      <w:r w:rsidRPr="0039157F">
        <w:rPr>
          <w:rFonts w:ascii="Candara" w:hAnsi="Candara"/>
          <w:color w:val="000000"/>
          <w:szCs w:val="24"/>
        </w:rPr>
        <w:t>. Makalelerde</w:t>
      </w:r>
      <w:r w:rsidR="00B23036" w:rsidRPr="0039157F">
        <w:rPr>
          <w:rFonts w:ascii="Candara" w:hAnsi="Candara"/>
          <w:color w:val="000000"/>
          <w:szCs w:val="24"/>
        </w:rPr>
        <w:t xml:space="preserve"> yazı karakteri olarak “</w:t>
      </w:r>
      <w:proofErr w:type="spellStart"/>
      <w:r w:rsidR="00B23036" w:rsidRPr="0039157F">
        <w:rPr>
          <w:rFonts w:ascii="Candara" w:hAnsi="Candara"/>
          <w:color w:val="000000"/>
          <w:szCs w:val="24"/>
        </w:rPr>
        <w:t>Candara</w:t>
      </w:r>
      <w:proofErr w:type="spellEnd"/>
      <w:r w:rsidRPr="0039157F">
        <w:rPr>
          <w:rFonts w:ascii="Candara" w:hAnsi="Candara"/>
          <w:color w:val="000000"/>
          <w:szCs w:val="24"/>
        </w:rPr>
        <w:t>” yazı karakteri kullanılmalıdır. Özel bir yazı tipi (font) kullanılması gerektiren makalelerde, kullanılan yazı tipi de yazıyla birlikte gönderilmelidir. Makale sayfa düzeninde</w:t>
      </w:r>
      <w:r w:rsidR="00B23036" w:rsidRPr="0039157F">
        <w:rPr>
          <w:rFonts w:ascii="Candara" w:hAnsi="Candara"/>
          <w:color w:val="000000"/>
          <w:szCs w:val="24"/>
        </w:rPr>
        <w:t xml:space="preserve"> üst, alt, sağ ve sol kenarlardan 2 cm </w:t>
      </w:r>
      <w:r w:rsidRPr="0039157F">
        <w:rPr>
          <w:rFonts w:ascii="Candara" w:hAnsi="Candara"/>
          <w:color w:val="000000"/>
          <w:szCs w:val="24"/>
        </w:rPr>
        <w:t xml:space="preserve">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39157F" w:rsidRPr="0039157F" w:rsidRDefault="0039157F" w:rsidP="0039157F">
      <w:pPr>
        <w:spacing w:before="120" w:after="120" w:line="240" w:lineRule="auto"/>
        <w:ind w:firstLine="426"/>
        <w:jc w:val="both"/>
        <w:rPr>
          <w:rFonts w:ascii="Candara" w:hAnsi="Candara"/>
          <w:color w:val="000000"/>
          <w:szCs w:val="24"/>
        </w:rPr>
      </w:pPr>
      <w:r w:rsidRPr="0039157F">
        <w:rPr>
          <w:rFonts w:ascii="Candara" w:hAnsi="Candara"/>
          <w:color w:val="000000"/>
          <w:szCs w:val="24"/>
        </w:rPr>
        <w:t>Makalenin giriş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39157F" w:rsidRPr="0039157F" w:rsidRDefault="0039157F" w:rsidP="0039157F">
      <w:pPr>
        <w:spacing w:before="120" w:after="120" w:line="240" w:lineRule="auto"/>
        <w:ind w:firstLine="426"/>
        <w:jc w:val="both"/>
        <w:rPr>
          <w:rFonts w:ascii="Candara" w:hAnsi="Candara"/>
          <w:color w:val="000000"/>
          <w:szCs w:val="24"/>
        </w:rPr>
      </w:pPr>
      <w:r w:rsidRPr="0039157F">
        <w:rPr>
          <w:rFonts w:ascii="Candara" w:hAnsi="Candara"/>
          <w:color w:val="000000"/>
          <w:szCs w:val="24"/>
        </w:rPr>
        <w:t>Makalenin giriş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39157F" w:rsidRPr="0039157F" w:rsidRDefault="0039157F" w:rsidP="0039157F">
      <w:pPr>
        <w:spacing w:before="120" w:after="120" w:line="240" w:lineRule="auto"/>
        <w:ind w:firstLine="426"/>
        <w:jc w:val="both"/>
        <w:rPr>
          <w:rFonts w:ascii="Candara" w:hAnsi="Candara"/>
          <w:color w:val="000000"/>
          <w:szCs w:val="24"/>
        </w:rPr>
      </w:pPr>
      <w:r w:rsidRPr="0039157F">
        <w:rPr>
          <w:rFonts w:ascii="Candara" w:hAnsi="Candara"/>
          <w:color w:val="000000"/>
          <w:szCs w:val="24"/>
        </w:rPr>
        <w:t>Makalenin giriş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69630E" w:rsidRPr="0039157F" w:rsidRDefault="0069630E" w:rsidP="0069630E">
      <w:pPr>
        <w:spacing w:before="120" w:after="120" w:line="240" w:lineRule="auto"/>
        <w:ind w:firstLine="426"/>
        <w:jc w:val="both"/>
        <w:rPr>
          <w:rFonts w:ascii="Candara" w:hAnsi="Candara"/>
          <w:color w:val="000000"/>
          <w:szCs w:val="24"/>
        </w:rPr>
      </w:pPr>
      <w:r w:rsidRPr="0039157F">
        <w:rPr>
          <w:rFonts w:ascii="Candara" w:hAnsi="Candara"/>
          <w:color w:val="000000"/>
          <w:szCs w:val="24"/>
        </w:rPr>
        <w:t>Makalenin giriş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69630E" w:rsidRPr="0039157F" w:rsidRDefault="0069630E" w:rsidP="0069630E">
      <w:pPr>
        <w:spacing w:before="120" w:after="120" w:line="240" w:lineRule="auto"/>
        <w:ind w:firstLine="426"/>
        <w:jc w:val="both"/>
        <w:rPr>
          <w:rFonts w:ascii="Candara" w:hAnsi="Candara"/>
          <w:color w:val="000000"/>
          <w:szCs w:val="24"/>
        </w:rPr>
      </w:pPr>
      <w:r w:rsidRPr="0039157F">
        <w:rPr>
          <w:rFonts w:ascii="Candara" w:hAnsi="Candara"/>
          <w:color w:val="000000"/>
          <w:szCs w:val="24"/>
        </w:rPr>
        <w:t>Makalenin giriş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69630E" w:rsidRPr="0039157F" w:rsidRDefault="0069630E" w:rsidP="0069630E">
      <w:pPr>
        <w:spacing w:before="120" w:after="120" w:line="240" w:lineRule="auto"/>
        <w:ind w:firstLine="426"/>
        <w:jc w:val="both"/>
        <w:rPr>
          <w:rFonts w:ascii="Candara" w:hAnsi="Candara"/>
          <w:color w:val="000000"/>
          <w:szCs w:val="24"/>
        </w:rPr>
      </w:pPr>
      <w:r w:rsidRPr="0039157F">
        <w:rPr>
          <w:rFonts w:ascii="Candara" w:hAnsi="Candara"/>
          <w:color w:val="000000"/>
          <w:szCs w:val="24"/>
        </w:rPr>
        <w:t>Makalenin giriş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AF272D" w:rsidRPr="0069630E" w:rsidRDefault="0069630E" w:rsidP="0069630E">
      <w:pPr>
        <w:spacing w:before="120" w:after="120" w:line="240" w:lineRule="auto"/>
        <w:ind w:firstLine="426"/>
        <w:jc w:val="center"/>
        <w:rPr>
          <w:rFonts w:ascii="Candara" w:hAnsi="Candara"/>
          <w:b/>
          <w:color w:val="000000"/>
          <w:sz w:val="24"/>
          <w:szCs w:val="24"/>
        </w:rPr>
      </w:pPr>
      <w:r w:rsidRPr="0069630E">
        <w:rPr>
          <w:rFonts w:ascii="Candara" w:hAnsi="Candara"/>
          <w:b/>
          <w:color w:val="000000"/>
          <w:sz w:val="24"/>
          <w:szCs w:val="24"/>
        </w:rPr>
        <w:lastRenderedPageBreak/>
        <w:t>YÖNTEM</w:t>
      </w:r>
    </w:p>
    <w:p w:rsidR="0069630E" w:rsidRPr="0039157F" w:rsidRDefault="0069630E" w:rsidP="0069630E">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sidR="001967E6">
        <w:rPr>
          <w:rFonts w:ascii="Candara" w:hAnsi="Candara"/>
          <w:color w:val="000000"/>
          <w:szCs w:val="24"/>
        </w:rPr>
        <w:t>yöntem</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AF272D" w:rsidRPr="0069630E" w:rsidRDefault="00AF272D" w:rsidP="001967E6">
      <w:pPr>
        <w:spacing w:before="120" w:after="120" w:line="240" w:lineRule="auto"/>
        <w:ind w:firstLine="426"/>
        <w:jc w:val="both"/>
        <w:rPr>
          <w:rFonts w:ascii="Candara" w:hAnsi="Candara"/>
          <w:color w:val="000000"/>
          <w:szCs w:val="24"/>
        </w:rPr>
      </w:pPr>
      <w:r w:rsidRPr="0069630E">
        <w:rPr>
          <w:rFonts w:ascii="Candara" w:hAnsi="Candara"/>
          <w:b/>
          <w:color w:val="000000"/>
          <w:szCs w:val="24"/>
        </w:rPr>
        <w:t>Evren - Örneklem</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evren-örneklem</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evren-örneklem</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AF272D" w:rsidRPr="001967E6" w:rsidRDefault="00AF272D" w:rsidP="001967E6">
      <w:pPr>
        <w:spacing w:before="120" w:after="120" w:line="240" w:lineRule="auto"/>
        <w:ind w:firstLine="426"/>
        <w:jc w:val="both"/>
        <w:rPr>
          <w:rFonts w:ascii="Candara" w:hAnsi="Candara"/>
          <w:color w:val="000000"/>
          <w:szCs w:val="24"/>
        </w:rPr>
      </w:pPr>
      <w:r w:rsidRPr="001967E6">
        <w:rPr>
          <w:rFonts w:ascii="Candara" w:hAnsi="Candara"/>
          <w:b/>
          <w:color w:val="000000"/>
          <w:szCs w:val="24"/>
        </w:rPr>
        <w:t>Veri Toplama Araçları</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veri toplama aracı</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veri toplama aracı</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AF272D" w:rsidRPr="001967E6" w:rsidRDefault="00AF272D" w:rsidP="001967E6">
      <w:pPr>
        <w:spacing w:before="120" w:after="120" w:line="240" w:lineRule="auto"/>
        <w:ind w:firstLine="426"/>
        <w:jc w:val="both"/>
        <w:rPr>
          <w:rFonts w:ascii="Candara" w:hAnsi="Candara"/>
          <w:color w:val="000000"/>
          <w:szCs w:val="24"/>
        </w:rPr>
      </w:pPr>
      <w:r w:rsidRPr="001967E6">
        <w:rPr>
          <w:rFonts w:ascii="Candara" w:hAnsi="Candara"/>
          <w:b/>
          <w:color w:val="000000"/>
          <w:szCs w:val="24"/>
        </w:rPr>
        <w:t>Verilerin Analizi</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 xml:space="preserve">veri </w:t>
      </w:r>
      <w:r>
        <w:rPr>
          <w:rFonts w:ascii="Candara" w:hAnsi="Candara"/>
          <w:color w:val="000000"/>
          <w:szCs w:val="24"/>
        </w:rPr>
        <w:t>analizi</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veri analizi</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w:t>
      </w:r>
      <w:r w:rsidRPr="0039157F">
        <w:rPr>
          <w:rFonts w:ascii="Candara" w:hAnsi="Candara"/>
          <w:color w:val="000000"/>
          <w:szCs w:val="24"/>
        </w:rPr>
        <w:lastRenderedPageBreak/>
        <w:t xml:space="preserve">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FB2501" w:rsidRPr="001967E6" w:rsidRDefault="001967E6" w:rsidP="00FB2501">
      <w:pPr>
        <w:spacing w:before="120" w:after="120" w:line="240" w:lineRule="auto"/>
        <w:jc w:val="center"/>
        <w:rPr>
          <w:rFonts w:ascii="Candara" w:hAnsi="Candara"/>
          <w:color w:val="000000"/>
          <w:szCs w:val="24"/>
        </w:rPr>
      </w:pPr>
      <w:r w:rsidRPr="001967E6">
        <w:rPr>
          <w:rFonts w:ascii="Candara" w:eastAsia="Calibri" w:hAnsi="Candara"/>
          <w:b/>
          <w:color w:val="000000"/>
          <w:sz w:val="24"/>
          <w:szCs w:val="24"/>
        </w:rPr>
        <w:t>BULGULAR</w:t>
      </w:r>
    </w:p>
    <w:p w:rsidR="001967E6" w:rsidRPr="001967E6"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bulgular</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A8441F" w:rsidRPr="001967E6" w:rsidRDefault="00A8441F" w:rsidP="00A8441F">
      <w:pPr>
        <w:spacing w:before="120" w:after="120" w:line="240" w:lineRule="auto"/>
        <w:jc w:val="center"/>
        <w:rPr>
          <w:rFonts w:ascii="Candara" w:eastAsia="Calibri" w:hAnsi="Candara"/>
          <w:b/>
          <w:color w:val="000000"/>
          <w:sz w:val="28"/>
          <w:szCs w:val="24"/>
        </w:rPr>
      </w:pPr>
      <w:r w:rsidRPr="001967E6">
        <w:rPr>
          <w:rFonts w:ascii="Candara" w:eastAsia="Calibri" w:hAnsi="Candara"/>
          <w:b/>
          <w:szCs w:val="18"/>
        </w:rPr>
        <w:t>Tablo 1.</w:t>
      </w:r>
      <w:r w:rsidRPr="001967E6">
        <w:rPr>
          <w:rFonts w:ascii="Candara" w:eastAsia="Calibri" w:hAnsi="Candara"/>
          <w:szCs w:val="18"/>
        </w:rPr>
        <w:t xml:space="preserve"> </w:t>
      </w:r>
      <w:r w:rsidRPr="001967E6">
        <w:rPr>
          <w:rFonts w:ascii="Candara" w:eastAsia="Calibri" w:hAnsi="Candara"/>
          <w:i/>
          <w:szCs w:val="18"/>
        </w:rPr>
        <w:t>Tablonun Adı</w:t>
      </w:r>
    </w:p>
    <w:tbl>
      <w:tblPr>
        <w:tblW w:w="9072" w:type="dxa"/>
        <w:jc w:val="center"/>
        <w:tblCellMar>
          <w:left w:w="30" w:type="dxa"/>
          <w:right w:w="30" w:type="dxa"/>
        </w:tblCellMar>
        <w:tblLook w:val="0000" w:firstRow="0" w:lastRow="0" w:firstColumn="0" w:lastColumn="0" w:noHBand="0" w:noVBand="0"/>
      </w:tblPr>
      <w:tblGrid>
        <w:gridCol w:w="2293"/>
        <w:gridCol w:w="836"/>
        <w:gridCol w:w="1693"/>
        <w:gridCol w:w="706"/>
        <w:gridCol w:w="842"/>
        <w:gridCol w:w="704"/>
        <w:gridCol w:w="557"/>
        <w:gridCol w:w="724"/>
        <w:gridCol w:w="717"/>
      </w:tblGrid>
      <w:tr w:rsidR="00A8441F" w:rsidRPr="001967E6" w:rsidTr="003F40E0">
        <w:trPr>
          <w:cantSplit/>
          <w:tblHeader/>
          <w:jc w:val="center"/>
        </w:trPr>
        <w:tc>
          <w:tcPr>
            <w:tcW w:w="12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r w:rsidRPr="001967E6">
              <w:rPr>
                <w:rFonts w:ascii="Candara" w:eastAsia="Calibri" w:hAnsi="Candara"/>
                <w:b/>
                <w:i/>
                <w:sz w:val="18"/>
                <w:szCs w:val="18"/>
              </w:rPr>
              <w:t>Model</w:t>
            </w:r>
          </w:p>
        </w:tc>
        <w:tc>
          <w:tcPr>
            <w:tcW w:w="460"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r w:rsidRPr="001967E6">
              <w:rPr>
                <w:rFonts w:ascii="Candara" w:eastAsia="Calibri" w:hAnsi="Candara"/>
                <w:b/>
                <w:i/>
                <w:sz w:val="18"/>
                <w:szCs w:val="18"/>
              </w:rPr>
              <w:t>B</w:t>
            </w:r>
          </w:p>
        </w:tc>
        <w:tc>
          <w:tcPr>
            <w:tcW w:w="933"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r w:rsidRPr="001967E6">
              <w:rPr>
                <w:rFonts w:ascii="Candara" w:eastAsia="Calibri" w:hAnsi="Candara"/>
                <w:b/>
                <w:i/>
                <w:sz w:val="18"/>
                <w:szCs w:val="18"/>
              </w:rPr>
              <w:t>Standart Hata</w:t>
            </w:r>
          </w:p>
        </w:tc>
        <w:tc>
          <w:tcPr>
            <w:tcW w:w="38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r w:rsidRPr="001967E6">
              <w:rPr>
                <w:rFonts w:ascii="Candara" w:eastAsia="Calibri" w:hAnsi="Candara"/>
                <w:b/>
                <w:i/>
                <w:sz w:val="18"/>
                <w:szCs w:val="18"/>
              </w:rPr>
              <w:t>Beta</w:t>
            </w:r>
          </w:p>
        </w:tc>
        <w:tc>
          <w:tcPr>
            <w:tcW w:w="4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r w:rsidRPr="001967E6">
              <w:rPr>
                <w:rFonts w:ascii="Candara" w:eastAsia="Calibri" w:hAnsi="Candara"/>
                <w:b/>
                <w:i/>
                <w:sz w:val="18"/>
                <w:szCs w:val="18"/>
              </w:rPr>
              <w:t>t</w:t>
            </w:r>
          </w:p>
        </w:tc>
        <w:tc>
          <w:tcPr>
            <w:tcW w:w="388"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r w:rsidRPr="001967E6">
              <w:rPr>
                <w:rFonts w:ascii="Candara" w:eastAsia="Calibri" w:hAnsi="Candara"/>
                <w:b/>
                <w:i/>
                <w:sz w:val="18"/>
                <w:szCs w:val="18"/>
              </w:rPr>
              <w:t>p</w:t>
            </w:r>
          </w:p>
        </w:tc>
        <w:tc>
          <w:tcPr>
            <w:tcW w:w="307"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r w:rsidRPr="001967E6">
              <w:rPr>
                <w:rFonts w:ascii="Candara" w:eastAsia="Calibri" w:hAnsi="Candara"/>
                <w:b/>
                <w:i/>
                <w:sz w:val="18"/>
                <w:szCs w:val="18"/>
              </w:rPr>
              <w:t>r</w:t>
            </w:r>
          </w:p>
        </w:tc>
        <w:tc>
          <w:tcPr>
            <w:tcW w:w="39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roofErr w:type="spellStart"/>
            <w:r w:rsidRPr="001967E6">
              <w:rPr>
                <w:rFonts w:ascii="Candara" w:eastAsia="Calibri" w:hAnsi="Candara"/>
                <w:b/>
                <w:i/>
                <w:sz w:val="18"/>
                <w:szCs w:val="18"/>
              </w:rPr>
              <w:t>Partial</w:t>
            </w:r>
            <w:proofErr w:type="spellEnd"/>
            <w:r w:rsidRPr="001967E6">
              <w:rPr>
                <w:rFonts w:ascii="Candara" w:eastAsia="Calibri" w:hAnsi="Candara"/>
                <w:b/>
                <w:i/>
                <w:sz w:val="18"/>
                <w:szCs w:val="18"/>
              </w:rPr>
              <w:t xml:space="preserve"> r</w:t>
            </w: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roofErr w:type="spellStart"/>
            <w:r w:rsidRPr="001967E6">
              <w:rPr>
                <w:rFonts w:ascii="Candara" w:eastAsia="Calibri" w:hAnsi="Candara"/>
                <w:b/>
                <w:i/>
                <w:sz w:val="18"/>
                <w:szCs w:val="18"/>
              </w:rPr>
              <w:t>Part</w:t>
            </w:r>
            <w:proofErr w:type="spellEnd"/>
            <w:r w:rsidRPr="001967E6">
              <w:rPr>
                <w:rFonts w:ascii="Candara" w:eastAsia="Calibri" w:hAnsi="Candara"/>
                <w:b/>
                <w:i/>
                <w:sz w:val="18"/>
                <w:szCs w:val="18"/>
              </w:rPr>
              <w:t xml:space="preserve"> r</w:t>
            </w:r>
          </w:p>
        </w:tc>
      </w:tr>
      <w:tr w:rsidR="00A8441F" w:rsidRPr="001967E6" w:rsidTr="003F40E0">
        <w:trPr>
          <w:cantSplit/>
          <w:tblHeader/>
          <w:jc w:val="center"/>
        </w:trPr>
        <w:tc>
          <w:tcPr>
            <w:tcW w:w="1264" w:type="pct"/>
            <w:tcBorders>
              <w:top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460" w:type="pct"/>
            <w:tcBorders>
              <w:top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933" w:type="pct"/>
            <w:tcBorders>
              <w:top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89" w:type="pct"/>
            <w:tcBorders>
              <w:top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464" w:type="pct"/>
            <w:tcBorders>
              <w:top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88" w:type="pct"/>
            <w:tcBorders>
              <w:top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07" w:type="pct"/>
            <w:tcBorders>
              <w:top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99" w:type="pct"/>
            <w:tcBorders>
              <w:top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95" w:type="pct"/>
            <w:tcBorders>
              <w:top w:val="single" w:sz="12"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r>
      <w:tr w:rsidR="00A8441F" w:rsidRPr="001967E6" w:rsidTr="003F40E0">
        <w:trPr>
          <w:cantSplit/>
          <w:tblHeader/>
          <w:jc w:val="center"/>
        </w:trPr>
        <w:tc>
          <w:tcPr>
            <w:tcW w:w="1264"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460"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933"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89"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464"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88"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07"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99"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95"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r>
      <w:tr w:rsidR="00A8441F" w:rsidRPr="001967E6" w:rsidTr="003F40E0">
        <w:trPr>
          <w:cantSplit/>
          <w:tblHeader/>
          <w:jc w:val="center"/>
        </w:trPr>
        <w:tc>
          <w:tcPr>
            <w:tcW w:w="1264"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460"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933"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89"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464"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88"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07"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99"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95"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r>
      <w:tr w:rsidR="00A8441F" w:rsidRPr="001967E6" w:rsidTr="003F40E0">
        <w:trPr>
          <w:cantSplit/>
          <w:tblHeader/>
          <w:jc w:val="center"/>
        </w:trPr>
        <w:tc>
          <w:tcPr>
            <w:tcW w:w="1264"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460"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933"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89"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464"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88"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07"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99"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95" w:type="pct"/>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r>
      <w:tr w:rsidR="00A8441F" w:rsidRPr="001967E6" w:rsidTr="003F40E0">
        <w:trPr>
          <w:cantSplit/>
          <w:tblHeader/>
          <w:jc w:val="center"/>
        </w:trPr>
        <w:tc>
          <w:tcPr>
            <w:tcW w:w="1264" w:type="pct"/>
            <w:tcBorders>
              <w:bottom w:val="single" w:sz="4"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460" w:type="pct"/>
            <w:tcBorders>
              <w:bottom w:val="single" w:sz="4"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933" w:type="pct"/>
            <w:tcBorders>
              <w:bottom w:val="single" w:sz="4"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89" w:type="pct"/>
            <w:tcBorders>
              <w:bottom w:val="single" w:sz="4"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464" w:type="pct"/>
            <w:tcBorders>
              <w:bottom w:val="single" w:sz="4"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88" w:type="pct"/>
            <w:tcBorders>
              <w:bottom w:val="single" w:sz="4"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07" w:type="pct"/>
            <w:tcBorders>
              <w:bottom w:val="single" w:sz="4"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99" w:type="pct"/>
            <w:tcBorders>
              <w:bottom w:val="single" w:sz="4"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c>
          <w:tcPr>
            <w:tcW w:w="395" w:type="pct"/>
            <w:tcBorders>
              <w:bottom w:val="single" w:sz="4" w:space="0" w:color="auto"/>
            </w:tcBorders>
            <w:shd w:val="clear" w:color="auto" w:fill="FFFFFF"/>
            <w:tcMar>
              <w:top w:w="30" w:type="dxa"/>
              <w:left w:w="30" w:type="dxa"/>
              <w:bottom w:w="30" w:type="dxa"/>
              <w:right w:w="30" w:type="dxa"/>
            </w:tcMar>
            <w:vAlign w:val="bottom"/>
          </w:tcPr>
          <w:p w:rsidR="00A8441F" w:rsidRPr="001967E6" w:rsidRDefault="00A8441F" w:rsidP="003F40E0">
            <w:pPr>
              <w:autoSpaceDE w:val="0"/>
              <w:autoSpaceDN w:val="0"/>
              <w:adjustRightInd w:val="0"/>
              <w:spacing w:after="100" w:afterAutospacing="1" w:line="240" w:lineRule="auto"/>
              <w:jc w:val="center"/>
              <w:rPr>
                <w:rFonts w:ascii="Candara" w:eastAsia="Calibri" w:hAnsi="Candara"/>
                <w:b/>
                <w:i/>
                <w:sz w:val="18"/>
                <w:szCs w:val="18"/>
              </w:rPr>
            </w:pPr>
          </w:p>
        </w:tc>
      </w:tr>
      <w:tr w:rsidR="00A8441F" w:rsidRPr="001967E6" w:rsidTr="003F40E0">
        <w:trPr>
          <w:cantSplit/>
          <w:jc w:val="center"/>
        </w:trPr>
        <w:tc>
          <w:tcPr>
            <w:tcW w:w="1725"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A8441F" w:rsidRPr="001967E6" w:rsidRDefault="00A8441F" w:rsidP="003F40E0">
            <w:pPr>
              <w:autoSpaceDE w:val="0"/>
              <w:autoSpaceDN w:val="0"/>
              <w:adjustRightInd w:val="0"/>
              <w:spacing w:after="0" w:line="240" w:lineRule="auto"/>
              <w:rPr>
                <w:rFonts w:ascii="Candara" w:eastAsia="Calibri" w:hAnsi="Candara"/>
                <w:sz w:val="18"/>
                <w:szCs w:val="18"/>
              </w:rPr>
            </w:pPr>
          </w:p>
        </w:tc>
        <w:tc>
          <w:tcPr>
            <w:tcW w:w="132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A8441F" w:rsidRPr="001967E6" w:rsidRDefault="00A8441F" w:rsidP="003F40E0">
            <w:pPr>
              <w:autoSpaceDE w:val="0"/>
              <w:autoSpaceDN w:val="0"/>
              <w:adjustRightInd w:val="0"/>
              <w:spacing w:after="0" w:line="240" w:lineRule="auto"/>
              <w:rPr>
                <w:rFonts w:ascii="Candara" w:eastAsia="Calibri" w:hAnsi="Candara"/>
                <w:sz w:val="18"/>
                <w:szCs w:val="18"/>
                <w:highlight w:val="yellow"/>
              </w:rPr>
            </w:pPr>
          </w:p>
        </w:tc>
        <w:tc>
          <w:tcPr>
            <w:tcW w:w="85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A8441F" w:rsidRPr="001967E6" w:rsidRDefault="00A8441F" w:rsidP="003F40E0">
            <w:pPr>
              <w:autoSpaceDE w:val="0"/>
              <w:autoSpaceDN w:val="0"/>
              <w:adjustRightInd w:val="0"/>
              <w:spacing w:after="0" w:line="240" w:lineRule="auto"/>
              <w:rPr>
                <w:rFonts w:ascii="Candara" w:eastAsia="Calibri" w:hAnsi="Candara"/>
                <w:sz w:val="18"/>
                <w:szCs w:val="18"/>
              </w:rPr>
            </w:pPr>
          </w:p>
        </w:tc>
        <w:tc>
          <w:tcPr>
            <w:tcW w:w="706"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A8441F" w:rsidRPr="001967E6" w:rsidRDefault="00A8441F" w:rsidP="003F40E0">
            <w:pPr>
              <w:autoSpaceDE w:val="0"/>
              <w:autoSpaceDN w:val="0"/>
              <w:adjustRightInd w:val="0"/>
              <w:spacing w:after="0" w:line="240" w:lineRule="auto"/>
              <w:rPr>
                <w:rFonts w:ascii="Candara" w:eastAsia="Calibri" w:hAnsi="Candara"/>
                <w:sz w:val="18"/>
                <w:szCs w:val="18"/>
              </w:rPr>
            </w:pP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tcPr>
          <w:p w:rsidR="00A8441F" w:rsidRPr="001967E6" w:rsidRDefault="00A8441F" w:rsidP="003F40E0">
            <w:pPr>
              <w:autoSpaceDE w:val="0"/>
              <w:autoSpaceDN w:val="0"/>
              <w:adjustRightInd w:val="0"/>
              <w:spacing w:after="0" w:line="240" w:lineRule="auto"/>
              <w:rPr>
                <w:rFonts w:ascii="Candara" w:eastAsia="Calibri" w:hAnsi="Candara"/>
                <w:sz w:val="18"/>
                <w:szCs w:val="18"/>
              </w:rPr>
            </w:pPr>
          </w:p>
        </w:tc>
      </w:tr>
    </w:tbl>
    <w:p w:rsidR="00A8441F" w:rsidRDefault="00A8441F" w:rsidP="00FB2501">
      <w:pPr>
        <w:spacing w:before="120" w:after="120" w:line="240" w:lineRule="auto"/>
        <w:ind w:firstLine="426"/>
        <w:jc w:val="both"/>
        <w:rPr>
          <w:rFonts w:ascii="Garamond" w:hAnsi="Garamond"/>
          <w:color w:val="000000"/>
          <w:szCs w:val="24"/>
        </w:rPr>
      </w:pP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bulgular</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A8441F" w:rsidRDefault="00A8441F" w:rsidP="00A8441F">
      <w:pPr>
        <w:spacing w:before="120" w:after="120" w:line="240" w:lineRule="auto"/>
        <w:ind w:firstLine="426"/>
        <w:jc w:val="center"/>
        <w:rPr>
          <w:rFonts w:ascii="Garamond" w:eastAsia="Calibri" w:hAnsi="Garamond"/>
          <w:szCs w:val="18"/>
        </w:rPr>
      </w:pPr>
      <w:r>
        <w:rPr>
          <w:noProof/>
          <w:lang w:eastAsia="tr-TR"/>
        </w:rPr>
        <w:drawing>
          <wp:inline distT="0" distB="0" distL="0" distR="0" wp14:anchorId="39B93E39" wp14:editId="1294EB26">
            <wp:extent cx="3589744" cy="2591728"/>
            <wp:effectExtent l="0" t="0" r="0" b="0"/>
            <wp:docPr id="2" name="Resim 2" descr="meb örgüt yapı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örgüt yapısı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2493" cy="2593713"/>
                    </a:xfrm>
                    <a:prstGeom prst="rect">
                      <a:avLst/>
                    </a:prstGeom>
                    <a:noFill/>
                    <a:ln>
                      <a:noFill/>
                    </a:ln>
                  </pic:spPr>
                </pic:pic>
              </a:graphicData>
            </a:graphic>
          </wp:inline>
        </w:drawing>
      </w:r>
    </w:p>
    <w:p w:rsidR="00A8441F" w:rsidRPr="001967E6" w:rsidRDefault="00A8441F" w:rsidP="00A8441F">
      <w:pPr>
        <w:spacing w:before="120" w:after="120" w:line="240" w:lineRule="auto"/>
        <w:jc w:val="center"/>
        <w:rPr>
          <w:rFonts w:ascii="Candara" w:eastAsia="Calibri" w:hAnsi="Candara"/>
          <w:b/>
          <w:color w:val="000000"/>
          <w:sz w:val="28"/>
          <w:szCs w:val="24"/>
        </w:rPr>
      </w:pPr>
      <w:r w:rsidRPr="001967E6">
        <w:rPr>
          <w:rFonts w:ascii="Candara" w:eastAsia="Calibri" w:hAnsi="Candara"/>
          <w:b/>
          <w:szCs w:val="18"/>
        </w:rPr>
        <w:t>Şekil 1.</w:t>
      </w:r>
      <w:r w:rsidRPr="001967E6">
        <w:rPr>
          <w:rFonts w:ascii="Candara" w:eastAsia="Calibri" w:hAnsi="Candara"/>
          <w:szCs w:val="18"/>
        </w:rPr>
        <w:t xml:space="preserve"> </w:t>
      </w:r>
      <w:r w:rsidRPr="001967E6">
        <w:rPr>
          <w:rFonts w:ascii="Candara" w:eastAsia="Calibri" w:hAnsi="Candara"/>
          <w:i/>
          <w:szCs w:val="18"/>
        </w:rPr>
        <w:t>Şeklin Adı</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bulgular</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w:t>
      </w:r>
      <w:r w:rsidRPr="0039157F">
        <w:rPr>
          <w:rFonts w:ascii="Candara" w:hAnsi="Candara"/>
          <w:color w:val="000000"/>
          <w:szCs w:val="24"/>
        </w:rPr>
        <w:lastRenderedPageBreak/>
        <w:t xml:space="preserve">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A8441F" w:rsidRPr="0041231B" w:rsidRDefault="00A8441F" w:rsidP="0041231B">
      <w:pPr>
        <w:spacing w:before="120" w:after="120" w:line="240" w:lineRule="auto"/>
        <w:ind w:firstLine="426"/>
        <w:jc w:val="both"/>
        <w:rPr>
          <w:rFonts w:ascii="Garamond" w:hAnsi="Garamond"/>
          <w:color w:val="000000"/>
          <w:szCs w:val="24"/>
        </w:rPr>
      </w:pPr>
      <w:r w:rsidRPr="00697437">
        <w:rPr>
          <w:rFonts w:ascii="Garamond" w:hAnsi="Garamond"/>
          <w:color w:val="000000"/>
          <w:szCs w:val="24"/>
        </w:rPr>
        <w:t xml:space="preserve"> </w:t>
      </w:r>
    </w:p>
    <w:p w:rsidR="00A8441F" w:rsidRDefault="000E3224" w:rsidP="00A8441F">
      <w:pPr>
        <w:spacing w:before="120" w:after="120" w:line="240" w:lineRule="auto"/>
        <w:ind w:firstLine="426"/>
        <w:jc w:val="center"/>
        <w:rPr>
          <w:rFonts w:ascii="Garamond" w:eastAsia="Calibri" w:hAnsi="Garamond"/>
          <w:szCs w:val="18"/>
        </w:rPr>
      </w:pPr>
      <w:r>
        <w:rPr>
          <w:noProof/>
          <w:lang w:eastAsia="tr-TR"/>
        </w:rPr>
        <w:drawing>
          <wp:inline distT="0" distB="0" distL="0" distR="0">
            <wp:extent cx="1903095" cy="2722245"/>
            <wp:effectExtent l="0" t="0" r="1905" b="1905"/>
            <wp:docPr id="3" name="Resim 3" descr="Cengiz Aytmatov kimdir? - Kitapları, Özgeçmişi, İletişim bilgi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giz Aytmatov kimdir? - Kitapları, Özgeçmişi, İletişim bilgile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2722245"/>
                    </a:xfrm>
                    <a:prstGeom prst="rect">
                      <a:avLst/>
                    </a:prstGeom>
                    <a:noFill/>
                    <a:ln>
                      <a:noFill/>
                    </a:ln>
                  </pic:spPr>
                </pic:pic>
              </a:graphicData>
            </a:graphic>
          </wp:inline>
        </w:drawing>
      </w:r>
    </w:p>
    <w:p w:rsidR="000E3224" w:rsidRPr="001967E6" w:rsidRDefault="000E3224" w:rsidP="00A8441F">
      <w:pPr>
        <w:spacing w:before="120" w:after="120" w:line="240" w:lineRule="auto"/>
        <w:ind w:firstLine="426"/>
        <w:jc w:val="center"/>
        <w:rPr>
          <w:rFonts w:ascii="Candara" w:eastAsia="Calibri" w:hAnsi="Candara"/>
          <w:szCs w:val="18"/>
        </w:rPr>
      </w:pPr>
      <w:r w:rsidRPr="001967E6">
        <w:rPr>
          <w:rFonts w:ascii="Candara" w:eastAsia="Calibri" w:hAnsi="Candara"/>
          <w:b/>
          <w:szCs w:val="18"/>
        </w:rPr>
        <w:t xml:space="preserve">Resim 1. </w:t>
      </w:r>
      <w:r w:rsidR="0041231B" w:rsidRPr="001967E6">
        <w:rPr>
          <w:rFonts w:ascii="Candara" w:eastAsia="Calibri" w:hAnsi="Candara"/>
          <w:i/>
          <w:szCs w:val="18"/>
        </w:rPr>
        <w:t>Cengiz Aytmatov</w:t>
      </w:r>
    </w:p>
    <w:p w:rsidR="00FB2501" w:rsidRDefault="00FB2501" w:rsidP="00AF272D">
      <w:pPr>
        <w:spacing w:before="120" w:after="120" w:line="240" w:lineRule="auto"/>
        <w:ind w:firstLine="426"/>
        <w:jc w:val="both"/>
        <w:rPr>
          <w:rFonts w:ascii="Garamond" w:hAnsi="Garamond"/>
          <w:color w:val="000000"/>
          <w:szCs w:val="24"/>
        </w:rPr>
      </w:pPr>
    </w:p>
    <w:p w:rsidR="001967E6" w:rsidRPr="001967E6"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bulgular</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F66414" w:rsidRPr="001967E6" w:rsidRDefault="001967E6" w:rsidP="00F66414">
      <w:pPr>
        <w:spacing w:before="120" w:after="120" w:line="240" w:lineRule="auto"/>
        <w:jc w:val="center"/>
        <w:rPr>
          <w:rFonts w:ascii="Candara" w:eastAsia="Calibri" w:hAnsi="Candara"/>
          <w:b/>
          <w:color w:val="000000"/>
          <w:sz w:val="24"/>
          <w:szCs w:val="24"/>
        </w:rPr>
      </w:pPr>
      <w:r w:rsidRPr="001967E6">
        <w:rPr>
          <w:rFonts w:ascii="Candara" w:hAnsi="Candara"/>
          <w:b/>
          <w:color w:val="000000"/>
          <w:sz w:val="24"/>
          <w:szCs w:val="24"/>
        </w:rPr>
        <w:t>TARTIŞMA, SONUÇ ve ÖNERİLER</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sidR="004519AF">
        <w:rPr>
          <w:rFonts w:ascii="Candara" w:hAnsi="Candara"/>
          <w:color w:val="000000"/>
          <w:szCs w:val="24"/>
        </w:rPr>
        <w:t>T</w:t>
      </w:r>
      <w:r>
        <w:rPr>
          <w:rFonts w:ascii="Candara" w:hAnsi="Candara"/>
          <w:color w:val="000000"/>
          <w:szCs w:val="24"/>
        </w:rPr>
        <w:t>artışma, Sonuç ve Öneriler</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sidR="004519AF">
        <w:rPr>
          <w:rFonts w:ascii="Candara" w:hAnsi="Candara"/>
          <w:color w:val="000000"/>
          <w:szCs w:val="24"/>
        </w:rPr>
        <w:t>T</w:t>
      </w:r>
      <w:r>
        <w:rPr>
          <w:rFonts w:ascii="Candara" w:hAnsi="Candara"/>
          <w:color w:val="000000"/>
          <w:szCs w:val="24"/>
        </w:rPr>
        <w:t>artışma, Sonuç ve Öneriler</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sidR="004519AF">
        <w:rPr>
          <w:rFonts w:ascii="Candara" w:hAnsi="Candara"/>
          <w:color w:val="000000"/>
          <w:szCs w:val="24"/>
        </w:rPr>
        <w:t>T</w:t>
      </w:r>
      <w:r>
        <w:rPr>
          <w:rFonts w:ascii="Candara" w:hAnsi="Candara"/>
          <w:color w:val="000000"/>
          <w:szCs w:val="24"/>
        </w:rPr>
        <w:t>artışma, Sonuç ve Öneriler</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w:t>
      </w:r>
      <w:r w:rsidRPr="0039157F">
        <w:rPr>
          <w:rFonts w:ascii="Candara" w:hAnsi="Candara"/>
          <w:color w:val="000000"/>
          <w:szCs w:val="24"/>
        </w:rPr>
        <w:lastRenderedPageBreak/>
        <w:t xml:space="preserve">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sidR="004519AF">
        <w:rPr>
          <w:rFonts w:ascii="Candara" w:hAnsi="Candara"/>
          <w:color w:val="000000"/>
          <w:szCs w:val="24"/>
        </w:rPr>
        <w:t>T</w:t>
      </w:r>
      <w:r>
        <w:rPr>
          <w:rFonts w:ascii="Candara" w:hAnsi="Candara"/>
          <w:color w:val="000000"/>
          <w:szCs w:val="24"/>
        </w:rPr>
        <w:t>artışma, Sonuç ve Öneriler</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1967E6" w:rsidRPr="0039157F" w:rsidRDefault="001967E6" w:rsidP="001967E6">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sidR="004519AF">
        <w:rPr>
          <w:rFonts w:ascii="Candara" w:hAnsi="Candara"/>
          <w:color w:val="000000"/>
          <w:szCs w:val="24"/>
        </w:rPr>
        <w:t>T</w:t>
      </w:r>
      <w:r>
        <w:rPr>
          <w:rFonts w:ascii="Candara" w:hAnsi="Candara"/>
          <w:color w:val="000000"/>
          <w:szCs w:val="24"/>
        </w:rPr>
        <w:t>artışma, Sonuç ve Öneriler</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4519AF" w:rsidRPr="0039157F" w:rsidRDefault="004519AF" w:rsidP="004519AF">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T</w:t>
      </w:r>
      <w:r>
        <w:rPr>
          <w:rFonts w:ascii="Candara" w:hAnsi="Candara"/>
          <w:color w:val="000000"/>
          <w:szCs w:val="24"/>
        </w:rPr>
        <w:t>artışma, Sonuç ve Öneriler</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4519AF" w:rsidRPr="0039157F" w:rsidRDefault="004519AF" w:rsidP="004519AF">
      <w:pPr>
        <w:spacing w:before="120" w:after="120" w:line="240" w:lineRule="auto"/>
        <w:ind w:firstLine="426"/>
        <w:jc w:val="both"/>
        <w:rPr>
          <w:rFonts w:ascii="Candara" w:hAnsi="Candara"/>
          <w:color w:val="000000"/>
          <w:szCs w:val="24"/>
        </w:rPr>
      </w:pPr>
      <w:r w:rsidRPr="0039157F">
        <w:rPr>
          <w:rFonts w:ascii="Candara" w:hAnsi="Candara"/>
          <w:color w:val="000000"/>
          <w:szCs w:val="24"/>
        </w:rPr>
        <w:t xml:space="preserve">Makalenin </w:t>
      </w:r>
      <w:r>
        <w:rPr>
          <w:rFonts w:ascii="Candara" w:hAnsi="Candara"/>
          <w:color w:val="000000"/>
          <w:szCs w:val="24"/>
        </w:rPr>
        <w:t>T</w:t>
      </w:r>
      <w:r>
        <w:rPr>
          <w:rFonts w:ascii="Candara" w:hAnsi="Candara"/>
          <w:color w:val="000000"/>
          <w:szCs w:val="24"/>
        </w:rPr>
        <w:t>artışma, Sonuç ve Öneriler</w:t>
      </w:r>
      <w:r w:rsidRPr="0039157F">
        <w:rPr>
          <w:rFonts w:ascii="Candara" w:hAnsi="Candara"/>
          <w:color w:val="000000"/>
          <w:szCs w:val="24"/>
        </w:rPr>
        <w:t xml:space="preserve"> bölümü ile ilgili bilgiler burada yer alacaktır. Makalelerde yazı karakteri olarak “</w:t>
      </w:r>
      <w:proofErr w:type="spellStart"/>
      <w:r w:rsidRPr="0039157F">
        <w:rPr>
          <w:rFonts w:ascii="Candara" w:hAnsi="Candara"/>
          <w:color w:val="000000"/>
          <w:szCs w:val="24"/>
        </w:rPr>
        <w:t>Candara</w:t>
      </w:r>
      <w:proofErr w:type="spellEnd"/>
      <w:r w:rsidRPr="0039157F">
        <w:rPr>
          <w:rFonts w:ascii="Candara" w:hAnsi="Candara"/>
          <w:color w:val="000000"/>
          <w:szCs w:val="24"/>
        </w:rPr>
        <w:t xml:space="preserve">” yazı karakteri kullanılmalıdır. Özel bir yazı tipi (font) kullanılması gerektiren makalelerde, kullanılan yazı tipi de yazıyla birlikte gönderilmelidir. Makale sayfa düzeninde üst, alt, sağ ve sol kenarlardan 2 cm boşluk bırakılmalıdır. 11 punto büyüklüğünde, tek satır aralığı, önce ve sonra 6 </w:t>
      </w:r>
      <w:proofErr w:type="spellStart"/>
      <w:r w:rsidRPr="0039157F">
        <w:rPr>
          <w:rFonts w:ascii="Candara" w:hAnsi="Candara"/>
          <w:color w:val="000000"/>
          <w:szCs w:val="24"/>
        </w:rPr>
        <w:t>nk</w:t>
      </w:r>
      <w:proofErr w:type="spellEnd"/>
      <w:r w:rsidRPr="0039157F">
        <w:rPr>
          <w:rFonts w:ascii="Candara" w:hAnsi="Candara"/>
          <w:color w:val="000000"/>
          <w:szCs w:val="24"/>
        </w:rPr>
        <w:t xml:space="preserve"> aralık bırakılarak” yazılmalıdır. Metin tek sütun olarak yazılmalıdır. Her bir paragraf en az üç cümleden oluşmalıdır. Paragraflar 0,75 </w:t>
      </w:r>
      <w:proofErr w:type="spellStart"/>
      <w:r w:rsidRPr="0039157F">
        <w:rPr>
          <w:rFonts w:ascii="Candara" w:hAnsi="Candara"/>
          <w:color w:val="000000"/>
          <w:szCs w:val="24"/>
        </w:rPr>
        <w:t>cm'lik</w:t>
      </w:r>
      <w:proofErr w:type="spellEnd"/>
      <w:r w:rsidRPr="0039157F">
        <w:rPr>
          <w:rFonts w:ascii="Candara" w:hAnsi="Candara"/>
          <w:color w:val="000000"/>
          <w:szCs w:val="24"/>
        </w:rPr>
        <w:t xml:space="preserve"> girinti ile başlamalı, paragraf aralarında boşluk bırakılmamalıdır.</w:t>
      </w:r>
    </w:p>
    <w:p w:rsidR="003E4226" w:rsidRPr="004519AF" w:rsidRDefault="004519AF" w:rsidP="003E4226">
      <w:pPr>
        <w:tabs>
          <w:tab w:val="left" w:pos="3645"/>
        </w:tabs>
        <w:spacing w:after="0" w:line="360" w:lineRule="auto"/>
        <w:jc w:val="center"/>
        <w:rPr>
          <w:rFonts w:ascii="Candara" w:hAnsi="Candara"/>
          <w:b/>
          <w:sz w:val="24"/>
          <w:szCs w:val="24"/>
        </w:rPr>
      </w:pPr>
      <w:r w:rsidRPr="004519AF">
        <w:rPr>
          <w:rFonts w:ascii="Candara" w:hAnsi="Candara"/>
          <w:b/>
          <w:sz w:val="24"/>
          <w:szCs w:val="24"/>
        </w:rPr>
        <w:t>KAYNAKÇA</w:t>
      </w:r>
    </w:p>
    <w:p w:rsidR="003E4226" w:rsidRPr="004519AF" w:rsidRDefault="003E4226" w:rsidP="003E4226">
      <w:pPr>
        <w:autoSpaceDE w:val="0"/>
        <w:autoSpaceDN w:val="0"/>
        <w:adjustRightInd w:val="0"/>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Arıcak, O. T. (1999). </w:t>
      </w:r>
      <w:r w:rsidRPr="004519AF">
        <w:rPr>
          <w:rFonts w:ascii="Candara" w:hAnsi="Candara"/>
          <w:i/>
          <w:noProof/>
          <w:sz w:val="20"/>
          <w:szCs w:val="20"/>
        </w:rPr>
        <w:t>Grupla psikolojik danışma yoluyla benlik saygısı ve mesleki benlik saygısının geliştirilmesi</w:t>
      </w:r>
      <w:r w:rsidRPr="004519AF">
        <w:rPr>
          <w:rFonts w:ascii="Candara" w:hAnsi="Candara"/>
          <w:noProof/>
          <w:sz w:val="20"/>
          <w:szCs w:val="20"/>
        </w:rPr>
        <w:t xml:space="preserve"> (Doktora Tezi). Marmara Üniversitesi, Sosyal Bilimler Enstitüsü, İstanbul.</w:t>
      </w:r>
    </w:p>
    <w:p w:rsidR="003E4226" w:rsidRPr="004519AF" w:rsidRDefault="003E4226" w:rsidP="003E4226">
      <w:pPr>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Avşaroğlu, S. (2007). </w:t>
      </w:r>
      <w:r w:rsidRPr="004519AF">
        <w:rPr>
          <w:rFonts w:ascii="Candara" w:hAnsi="Candara"/>
          <w:i/>
          <w:noProof/>
          <w:sz w:val="20"/>
          <w:szCs w:val="20"/>
        </w:rPr>
        <w:t>Üniversite öğrencilerinin karar vermede özsaygı, karar verme ve stresle başaçıkma stillerinin benlik saygısı ve bazı değişkenler açısından incelenmesi</w:t>
      </w:r>
      <w:r w:rsidRPr="004519AF">
        <w:rPr>
          <w:rFonts w:ascii="Candara" w:hAnsi="Candara"/>
          <w:noProof/>
          <w:sz w:val="20"/>
          <w:szCs w:val="20"/>
        </w:rPr>
        <w:t xml:space="preserve"> (Doktora Tezi). Selçuk Üniversitesi, Sosyal Bilimler Enstitüsü, Konya. </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rPr>
      </w:pPr>
      <w:r w:rsidRPr="004519AF">
        <w:rPr>
          <w:rFonts w:ascii="Candara" w:hAnsi="Candara"/>
          <w:bCs/>
          <w:noProof/>
          <w:sz w:val="20"/>
          <w:szCs w:val="20"/>
        </w:rPr>
        <w:t xml:space="preserve">Aydın, C. ve Cavuş, S. (2017). Kuşadası konaklama işletmelerinde çalışanların örgütsel stres ve tükenmişlik düzeyleri. </w:t>
      </w:r>
      <w:r w:rsidRPr="004519AF">
        <w:rPr>
          <w:rFonts w:ascii="Candara" w:hAnsi="Candara"/>
          <w:bCs/>
          <w:i/>
          <w:noProof/>
          <w:sz w:val="20"/>
          <w:szCs w:val="20"/>
        </w:rPr>
        <w:t>Manas Sosyal Araştırmalar Dergisi</w:t>
      </w:r>
      <w:r w:rsidRPr="004519AF">
        <w:rPr>
          <w:rFonts w:ascii="Candara" w:hAnsi="Candara"/>
          <w:bCs/>
          <w:noProof/>
          <w:sz w:val="20"/>
          <w:szCs w:val="20"/>
        </w:rPr>
        <w:t xml:space="preserve">, </w:t>
      </w:r>
      <w:r w:rsidRPr="004519AF">
        <w:rPr>
          <w:rFonts w:ascii="Candara" w:hAnsi="Candara"/>
          <w:bCs/>
          <w:i/>
          <w:noProof/>
          <w:sz w:val="20"/>
          <w:szCs w:val="20"/>
        </w:rPr>
        <w:t>6</w:t>
      </w:r>
      <w:r w:rsidRPr="004519AF">
        <w:rPr>
          <w:rFonts w:ascii="Candara" w:hAnsi="Candara"/>
          <w:bCs/>
          <w:noProof/>
          <w:sz w:val="20"/>
          <w:szCs w:val="20"/>
        </w:rPr>
        <w:t>(5), 79-95.</w:t>
      </w:r>
    </w:p>
    <w:p w:rsidR="003E4226" w:rsidRPr="004519AF" w:rsidRDefault="003E4226" w:rsidP="003E4226">
      <w:pPr>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Aydın, İ. (2016). </w:t>
      </w:r>
      <w:r w:rsidRPr="004519AF">
        <w:rPr>
          <w:rFonts w:ascii="Candara" w:hAnsi="Candara"/>
          <w:i/>
          <w:noProof/>
          <w:sz w:val="20"/>
          <w:szCs w:val="20"/>
        </w:rPr>
        <w:t xml:space="preserve">İş yaşamında stres </w:t>
      </w:r>
      <w:r w:rsidRPr="004519AF">
        <w:rPr>
          <w:rFonts w:ascii="Candara" w:hAnsi="Candara"/>
          <w:noProof/>
          <w:sz w:val="20"/>
          <w:szCs w:val="20"/>
        </w:rPr>
        <w:t>(4. Baskı). Ankara: Pegem Akademi Yayınları.</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rPr>
      </w:pPr>
      <w:r w:rsidRPr="004519AF">
        <w:rPr>
          <w:rFonts w:ascii="Candara" w:hAnsi="Candara"/>
          <w:bCs/>
          <w:noProof/>
          <w:sz w:val="20"/>
          <w:szCs w:val="20"/>
        </w:rPr>
        <w:t xml:space="preserve">Aydın, Ö. (2011). </w:t>
      </w:r>
      <w:r w:rsidRPr="004519AF">
        <w:rPr>
          <w:rFonts w:ascii="Candara" w:hAnsi="Candara"/>
          <w:bCs/>
          <w:i/>
          <w:noProof/>
          <w:sz w:val="20"/>
          <w:szCs w:val="20"/>
        </w:rPr>
        <w:t>Yaşamı sürdürmede dinî inancın rolü</w:t>
      </w:r>
      <w:r w:rsidRPr="004519AF">
        <w:rPr>
          <w:rFonts w:ascii="Candara" w:hAnsi="Candara"/>
          <w:bCs/>
          <w:noProof/>
          <w:sz w:val="20"/>
          <w:szCs w:val="20"/>
        </w:rPr>
        <w:t xml:space="preserve"> (Doktora Tezi). Ankara Üniversitesi, Sosyal Bilimler Enstitüsü, Ankara.</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rPr>
      </w:pPr>
      <w:r w:rsidRPr="004519AF">
        <w:rPr>
          <w:rFonts w:ascii="Candara" w:hAnsi="Candara"/>
          <w:bCs/>
          <w:noProof/>
          <w:sz w:val="20"/>
          <w:szCs w:val="20"/>
        </w:rPr>
        <w:t xml:space="preserve">Baltaş, Z. (2010). </w:t>
      </w:r>
      <w:r w:rsidRPr="004519AF">
        <w:rPr>
          <w:rFonts w:ascii="Candara" w:hAnsi="Candara"/>
          <w:bCs/>
          <w:i/>
          <w:noProof/>
          <w:sz w:val="20"/>
          <w:szCs w:val="20"/>
        </w:rPr>
        <w:t>Verimli iş hayatının sırrı: Stres</w:t>
      </w:r>
      <w:r w:rsidRPr="004519AF">
        <w:rPr>
          <w:rFonts w:ascii="Candara" w:hAnsi="Candara"/>
          <w:bCs/>
          <w:noProof/>
          <w:sz w:val="20"/>
          <w:szCs w:val="20"/>
        </w:rPr>
        <w:t xml:space="preserve"> (4. Baskı). İstanbul: Remzi Kitabevi.</w:t>
      </w:r>
    </w:p>
    <w:p w:rsidR="003E4226" w:rsidRPr="004519AF" w:rsidRDefault="003E4226" w:rsidP="003E4226">
      <w:pPr>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Baltaş, Z. ve Baltaş, A. (2000). </w:t>
      </w:r>
      <w:r w:rsidRPr="004519AF">
        <w:rPr>
          <w:rFonts w:ascii="Candara" w:hAnsi="Candara"/>
          <w:i/>
          <w:noProof/>
          <w:sz w:val="20"/>
          <w:szCs w:val="20"/>
        </w:rPr>
        <w:t>Stres ve başaçıkma yolları</w:t>
      </w:r>
      <w:r w:rsidRPr="004519AF">
        <w:rPr>
          <w:rFonts w:ascii="Candara" w:hAnsi="Candara"/>
          <w:noProof/>
          <w:sz w:val="20"/>
          <w:szCs w:val="20"/>
        </w:rPr>
        <w:t xml:space="preserve">. İstanbul: Remzi Kitabevi. </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rPr>
      </w:pPr>
      <w:r w:rsidRPr="004519AF">
        <w:rPr>
          <w:rFonts w:ascii="Candara" w:hAnsi="Candara"/>
          <w:bCs/>
          <w:noProof/>
          <w:sz w:val="20"/>
          <w:szCs w:val="20"/>
        </w:rPr>
        <w:t xml:space="preserve"> Bektaş, M. ve Karagöz, Ş. (2017). Stresle başaçıkma tarzlarının yalnızlığa etkisi: meslek yüksekokulu öğrencileri üzerinde bir araştırma. </w:t>
      </w:r>
      <w:r w:rsidRPr="004519AF">
        <w:rPr>
          <w:rFonts w:ascii="Candara" w:hAnsi="Candara"/>
          <w:bCs/>
          <w:i/>
          <w:noProof/>
          <w:sz w:val="20"/>
          <w:szCs w:val="20"/>
        </w:rPr>
        <w:t>Mehmet Akif Ersoy Üniversitesi Sosyal Bilimler Enstitüsü Dergisi,</w:t>
      </w:r>
      <w:r w:rsidRPr="004519AF">
        <w:rPr>
          <w:rFonts w:ascii="Candara" w:hAnsi="Candara"/>
          <w:bCs/>
          <w:noProof/>
          <w:sz w:val="20"/>
          <w:szCs w:val="20"/>
        </w:rPr>
        <w:t xml:space="preserve"> </w:t>
      </w:r>
      <w:r w:rsidRPr="004519AF">
        <w:rPr>
          <w:rFonts w:ascii="Candara" w:hAnsi="Candara"/>
          <w:bCs/>
          <w:i/>
          <w:noProof/>
          <w:sz w:val="20"/>
          <w:szCs w:val="20"/>
        </w:rPr>
        <w:t>9</w:t>
      </w:r>
      <w:r w:rsidRPr="004519AF">
        <w:rPr>
          <w:rFonts w:ascii="Candara" w:hAnsi="Candara"/>
          <w:bCs/>
          <w:noProof/>
          <w:sz w:val="20"/>
          <w:szCs w:val="20"/>
        </w:rPr>
        <w:t>(21), 342-355. doi: 10.20875/makusobed.316905</w:t>
      </w:r>
    </w:p>
    <w:p w:rsidR="003E4226" w:rsidRPr="004519AF" w:rsidRDefault="003E4226" w:rsidP="003E4226">
      <w:pPr>
        <w:spacing w:after="0" w:line="240" w:lineRule="auto"/>
        <w:ind w:left="420" w:hanging="420"/>
        <w:jc w:val="both"/>
        <w:rPr>
          <w:rFonts w:ascii="Candara" w:hAnsi="Candara"/>
          <w:noProof/>
          <w:sz w:val="20"/>
          <w:szCs w:val="20"/>
          <w:lang w:val="en-US"/>
        </w:rPr>
      </w:pPr>
      <w:r w:rsidRPr="004519AF">
        <w:rPr>
          <w:rFonts w:ascii="Candara" w:hAnsi="Candara"/>
          <w:noProof/>
          <w:sz w:val="20"/>
          <w:szCs w:val="20"/>
        </w:rPr>
        <w:t xml:space="preserve">Braham, B. J. (1998). </w:t>
      </w:r>
      <w:r w:rsidRPr="004519AF">
        <w:rPr>
          <w:rFonts w:ascii="Candara" w:hAnsi="Candara"/>
          <w:bCs/>
          <w:i/>
          <w:noProof/>
          <w:sz w:val="20"/>
          <w:szCs w:val="20"/>
        </w:rPr>
        <w:t>Stres yönetimi. Ateş altında sakin kalabilmek</w:t>
      </w:r>
      <w:r w:rsidRPr="004519AF">
        <w:rPr>
          <w:rFonts w:ascii="Candara" w:hAnsi="Candara"/>
          <w:noProof/>
          <w:sz w:val="20"/>
          <w:szCs w:val="20"/>
        </w:rPr>
        <w:t xml:space="preserve"> (Çev: V. G. Diker). </w:t>
      </w:r>
      <w:r w:rsidRPr="004519AF">
        <w:rPr>
          <w:rFonts w:ascii="Candara" w:hAnsi="Candara"/>
          <w:noProof/>
          <w:sz w:val="20"/>
          <w:szCs w:val="20"/>
          <w:lang w:val="en-US"/>
        </w:rPr>
        <w:t>İstanbul: Hayat Yayınları.</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rPr>
      </w:pPr>
      <w:r w:rsidRPr="004519AF">
        <w:rPr>
          <w:rFonts w:ascii="Candara" w:hAnsi="Candara"/>
          <w:bCs/>
          <w:noProof/>
          <w:sz w:val="20"/>
          <w:szCs w:val="20"/>
        </w:rPr>
        <w:t xml:space="preserve">Caspi, A., Roberts, B. W. ve Shiner, R. L. (2005). Personality development: Stability and change. </w:t>
      </w:r>
      <w:r w:rsidRPr="004519AF">
        <w:rPr>
          <w:rFonts w:ascii="Candara" w:hAnsi="Candara"/>
          <w:bCs/>
          <w:i/>
          <w:noProof/>
          <w:sz w:val="20"/>
          <w:szCs w:val="20"/>
        </w:rPr>
        <w:t>Annual Review of Psychology</w:t>
      </w:r>
      <w:r w:rsidRPr="004519AF">
        <w:rPr>
          <w:rFonts w:ascii="Candara" w:hAnsi="Candara"/>
          <w:bCs/>
          <w:noProof/>
          <w:sz w:val="20"/>
          <w:szCs w:val="20"/>
        </w:rPr>
        <w:t xml:space="preserve">, </w:t>
      </w:r>
      <w:r w:rsidRPr="004519AF">
        <w:rPr>
          <w:rFonts w:ascii="Candara" w:hAnsi="Candara"/>
          <w:bCs/>
          <w:i/>
          <w:noProof/>
          <w:sz w:val="20"/>
          <w:szCs w:val="20"/>
        </w:rPr>
        <w:t>56</w:t>
      </w:r>
      <w:r w:rsidRPr="004519AF">
        <w:rPr>
          <w:rFonts w:ascii="Candara" w:hAnsi="Candara"/>
          <w:bCs/>
          <w:noProof/>
          <w:sz w:val="20"/>
          <w:szCs w:val="20"/>
        </w:rPr>
        <w:t>, 453-584.</w:t>
      </w:r>
    </w:p>
    <w:p w:rsidR="003E4226" w:rsidRPr="004519AF" w:rsidRDefault="003E4226" w:rsidP="003E4226">
      <w:pPr>
        <w:spacing w:after="0" w:line="240" w:lineRule="auto"/>
        <w:ind w:left="420" w:hanging="420"/>
        <w:jc w:val="both"/>
        <w:rPr>
          <w:rFonts w:ascii="Candara" w:hAnsi="Candara"/>
          <w:noProof/>
          <w:sz w:val="20"/>
          <w:szCs w:val="20"/>
          <w:lang w:val="en-US"/>
        </w:rPr>
      </w:pPr>
      <w:r w:rsidRPr="004519AF">
        <w:rPr>
          <w:rFonts w:ascii="Candara" w:hAnsi="Candara"/>
          <w:noProof/>
          <w:sz w:val="20"/>
          <w:szCs w:val="20"/>
          <w:lang w:val="en-US"/>
        </w:rPr>
        <w:t xml:space="preserve">Cüceloğlu, D. (1994). </w:t>
      </w:r>
      <w:r w:rsidRPr="004519AF">
        <w:rPr>
          <w:rFonts w:ascii="Candara" w:hAnsi="Candara"/>
          <w:bCs/>
          <w:i/>
          <w:noProof/>
          <w:sz w:val="20"/>
          <w:szCs w:val="20"/>
          <w:lang w:val="en-US"/>
        </w:rPr>
        <w:t>İnsan ve davranışı: Psikolojinin temel kavramları</w:t>
      </w:r>
      <w:r w:rsidRPr="004519AF">
        <w:rPr>
          <w:rFonts w:ascii="Candara" w:hAnsi="Candara"/>
          <w:bCs/>
          <w:noProof/>
          <w:sz w:val="20"/>
          <w:szCs w:val="20"/>
          <w:lang w:val="en-US"/>
        </w:rPr>
        <w:t>.</w:t>
      </w:r>
      <w:r w:rsidRPr="004519AF">
        <w:rPr>
          <w:rFonts w:ascii="Candara" w:hAnsi="Candara"/>
          <w:b/>
          <w:bCs/>
          <w:noProof/>
          <w:sz w:val="20"/>
          <w:szCs w:val="20"/>
          <w:lang w:val="en-US"/>
        </w:rPr>
        <w:t xml:space="preserve"> </w:t>
      </w:r>
      <w:r w:rsidRPr="004519AF">
        <w:rPr>
          <w:rFonts w:ascii="Candara" w:hAnsi="Candara"/>
          <w:noProof/>
          <w:sz w:val="20"/>
          <w:szCs w:val="20"/>
          <w:lang w:val="en-US"/>
        </w:rPr>
        <w:t>İstanbul: Remzi Kitabevi.</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rPr>
      </w:pPr>
      <w:r w:rsidRPr="004519AF">
        <w:rPr>
          <w:rFonts w:ascii="Candara" w:hAnsi="Candara"/>
          <w:bCs/>
          <w:noProof/>
          <w:sz w:val="20"/>
          <w:szCs w:val="20"/>
        </w:rPr>
        <w:t xml:space="preserve">Çam, O. ve Altınköprü, H. (2013). Üniversite öğrencilerinde müziğin ruhsal duruma ve stresle başaçıkma tarzları üzerine etkisi. </w:t>
      </w:r>
      <w:r w:rsidRPr="004519AF">
        <w:rPr>
          <w:rFonts w:ascii="Candara" w:hAnsi="Candara"/>
          <w:bCs/>
          <w:i/>
          <w:noProof/>
          <w:sz w:val="20"/>
          <w:szCs w:val="20"/>
        </w:rPr>
        <w:t>Motif Akademi Halkbilimi Dergisi,</w:t>
      </w:r>
      <w:r w:rsidRPr="004519AF">
        <w:rPr>
          <w:rFonts w:ascii="Candara" w:hAnsi="Candara"/>
          <w:bCs/>
          <w:noProof/>
          <w:sz w:val="20"/>
          <w:szCs w:val="20"/>
        </w:rPr>
        <w:t xml:space="preserve"> </w:t>
      </w:r>
      <w:r w:rsidRPr="004519AF">
        <w:rPr>
          <w:rFonts w:ascii="Candara" w:hAnsi="Candara"/>
          <w:bCs/>
          <w:i/>
          <w:noProof/>
          <w:sz w:val="20"/>
          <w:szCs w:val="20"/>
        </w:rPr>
        <w:t>2</w:t>
      </w:r>
      <w:r w:rsidRPr="004519AF">
        <w:rPr>
          <w:rFonts w:ascii="Candara" w:hAnsi="Candara"/>
          <w:bCs/>
          <w:noProof/>
          <w:sz w:val="20"/>
          <w:szCs w:val="20"/>
        </w:rPr>
        <w:t>, 262-272.</w:t>
      </w:r>
    </w:p>
    <w:p w:rsidR="003E4226" w:rsidRPr="004519AF" w:rsidRDefault="003E4226" w:rsidP="003E4226">
      <w:pPr>
        <w:spacing w:after="0" w:line="240" w:lineRule="auto"/>
        <w:ind w:left="420" w:hanging="420"/>
        <w:jc w:val="both"/>
        <w:rPr>
          <w:rFonts w:ascii="Candara" w:hAnsi="Candara"/>
          <w:noProof/>
          <w:sz w:val="20"/>
          <w:szCs w:val="20"/>
          <w:lang w:val="en-US"/>
        </w:rPr>
      </w:pPr>
      <w:r w:rsidRPr="004519AF">
        <w:rPr>
          <w:rFonts w:ascii="Candara" w:hAnsi="Candara"/>
          <w:noProof/>
          <w:sz w:val="20"/>
          <w:szCs w:val="20"/>
          <w:lang w:val="en-US"/>
        </w:rPr>
        <w:lastRenderedPageBreak/>
        <w:t xml:space="preserve">Folkman, S. ve Lazarus, R. S. (1988) Coping as a mediator of emotion. </w:t>
      </w:r>
      <w:r w:rsidRPr="004519AF">
        <w:rPr>
          <w:rFonts w:ascii="Candara" w:hAnsi="Candara"/>
          <w:i/>
          <w:noProof/>
          <w:sz w:val="20"/>
          <w:szCs w:val="20"/>
          <w:lang w:val="en-US"/>
        </w:rPr>
        <w:t>Journal of Personality and Social Psychology</w:t>
      </w:r>
      <w:r w:rsidRPr="004519AF">
        <w:rPr>
          <w:rFonts w:ascii="Candara" w:hAnsi="Candara"/>
          <w:noProof/>
          <w:sz w:val="20"/>
          <w:szCs w:val="20"/>
          <w:lang w:val="en-US"/>
        </w:rPr>
        <w:t xml:space="preserve">, </w:t>
      </w:r>
      <w:r w:rsidRPr="004519AF">
        <w:rPr>
          <w:rFonts w:ascii="Candara" w:hAnsi="Candara"/>
          <w:i/>
          <w:noProof/>
          <w:sz w:val="20"/>
          <w:szCs w:val="20"/>
          <w:lang w:val="en-US"/>
        </w:rPr>
        <w:t>54</w:t>
      </w:r>
      <w:r w:rsidRPr="004519AF">
        <w:rPr>
          <w:rFonts w:ascii="Candara" w:hAnsi="Candara"/>
          <w:noProof/>
          <w:sz w:val="20"/>
          <w:szCs w:val="20"/>
          <w:lang w:val="en-US"/>
        </w:rPr>
        <w:t>(3), 466-475.</w:t>
      </w:r>
    </w:p>
    <w:p w:rsidR="003E4226" w:rsidRPr="004519AF" w:rsidRDefault="003E4226" w:rsidP="003E4226">
      <w:pPr>
        <w:autoSpaceDE w:val="0"/>
        <w:autoSpaceDN w:val="0"/>
        <w:adjustRightInd w:val="0"/>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Hamarta, E., Arslan, C., Saygın, Y. ve Özyeşil, Z. (2009). Benlik saygısı ve akılcı olmayan inançlar bakımından üniversite öğrencilerinin stresle başa çıkma yaklaşımlarının analizi. </w:t>
      </w:r>
      <w:r w:rsidRPr="004519AF">
        <w:rPr>
          <w:rFonts w:ascii="Candara" w:hAnsi="Candara"/>
          <w:i/>
          <w:noProof/>
          <w:sz w:val="20"/>
          <w:szCs w:val="20"/>
        </w:rPr>
        <w:t>Değerler Eğitimi Dergisi</w:t>
      </w:r>
      <w:r w:rsidRPr="004519AF">
        <w:rPr>
          <w:rFonts w:ascii="Candara" w:hAnsi="Candara"/>
          <w:noProof/>
          <w:sz w:val="20"/>
          <w:szCs w:val="20"/>
        </w:rPr>
        <w:t xml:space="preserve">, </w:t>
      </w:r>
      <w:r w:rsidRPr="004519AF">
        <w:rPr>
          <w:rFonts w:ascii="Candara" w:hAnsi="Candara"/>
          <w:i/>
          <w:noProof/>
          <w:sz w:val="20"/>
          <w:szCs w:val="20"/>
        </w:rPr>
        <w:t>7</w:t>
      </w:r>
      <w:r w:rsidRPr="004519AF">
        <w:rPr>
          <w:rFonts w:ascii="Candara" w:hAnsi="Candara"/>
          <w:noProof/>
          <w:sz w:val="20"/>
          <w:szCs w:val="20"/>
        </w:rPr>
        <w:t>(18), 25-42.</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rPr>
      </w:pPr>
      <w:r w:rsidRPr="004519AF">
        <w:rPr>
          <w:rFonts w:ascii="Candara" w:hAnsi="Candara"/>
          <w:bCs/>
          <w:noProof/>
          <w:sz w:val="20"/>
          <w:szCs w:val="20"/>
        </w:rPr>
        <w:t xml:space="preserve">Hancıoğlu, Y. (2017). Üniversite öğrencilerinin algıladıkları stres düzeyleri ile stresle başaçıkma tarzları arasındaki ilişkinin incelenmesi, </w:t>
      </w:r>
      <w:r w:rsidRPr="004519AF">
        <w:rPr>
          <w:rFonts w:ascii="Candara" w:hAnsi="Candara"/>
          <w:bCs/>
          <w:i/>
          <w:noProof/>
          <w:sz w:val="20"/>
          <w:szCs w:val="20"/>
        </w:rPr>
        <w:t>Yönetim ve Ekonomi Araştırmaları Dergisi</w:t>
      </w:r>
      <w:r w:rsidRPr="004519AF">
        <w:rPr>
          <w:rFonts w:ascii="Candara" w:hAnsi="Candara"/>
          <w:bCs/>
          <w:noProof/>
          <w:sz w:val="20"/>
          <w:szCs w:val="20"/>
        </w:rPr>
        <w:t xml:space="preserve">, </w:t>
      </w:r>
      <w:r w:rsidRPr="004519AF">
        <w:rPr>
          <w:rFonts w:ascii="Candara" w:hAnsi="Candara"/>
          <w:bCs/>
          <w:i/>
          <w:noProof/>
          <w:sz w:val="20"/>
          <w:szCs w:val="20"/>
        </w:rPr>
        <w:t>15</w:t>
      </w:r>
      <w:r w:rsidRPr="004519AF">
        <w:rPr>
          <w:rFonts w:ascii="Candara" w:hAnsi="Candara"/>
          <w:bCs/>
          <w:noProof/>
          <w:sz w:val="20"/>
          <w:szCs w:val="20"/>
        </w:rPr>
        <w:t>(1), 130-149. doi: http://dx.doi.org/10.11611/yead.270449</w:t>
      </w:r>
    </w:p>
    <w:p w:rsidR="003E4226" w:rsidRPr="004519AF" w:rsidRDefault="003E4226" w:rsidP="003E4226">
      <w:pPr>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Kağıtçıbaşı, Ç. (2012). </w:t>
      </w:r>
      <w:r w:rsidRPr="004519AF">
        <w:rPr>
          <w:rFonts w:ascii="Candara" w:hAnsi="Candara"/>
          <w:i/>
          <w:noProof/>
          <w:sz w:val="20"/>
          <w:szCs w:val="20"/>
        </w:rPr>
        <w:t>Benlik, aile ve insan gelişimi, kültürel psikoloji</w:t>
      </w:r>
      <w:r w:rsidRPr="004519AF">
        <w:rPr>
          <w:rFonts w:ascii="Candara" w:hAnsi="Candara"/>
          <w:noProof/>
          <w:sz w:val="20"/>
          <w:szCs w:val="20"/>
        </w:rPr>
        <w:t xml:space="preserve"> (3. Baskı). İstanbul: Koç Üniversitesi Yayınları.</w:t>
      </w:r>
    </w:p>
    <w:p w:rsidR="003E4226" w:rsidRPr="004519AF" w:rsidRDefault="003E4226" w:rsidP="003E4226">
      <w:pPr>
        <w:autoSpaceDE w:val="0"/>
        <w:autoSpaceDN w:val="0"/>
        <w:adjustRightInd w:val="0"/>
        <w:spacing w:after="0" w:line="240" w:lineRule="auto"/>
        <w:ind w:left="420" w:hanging="420"/>
        <w:jc w:val="both"/>
        <w:rPr>
          <w:rFonts w:ascii="Candara" w:eastAsia="Calibri" w:hAnsi="Candara"/>
          <w:noProof/>
          <w:sz w:val="20"/>
          <w:szCs w:val="20"/>
        </w:rPr>
      </w:pPr>
      <w:r w:rsidRPr="004519AF">
        <w:rPr>
          <w:rFonts w:ascii="Candara" w:hAnsi="Candara"/>
          <w:noProof/>
          <w:sz w:val="20"/>
          <w:szCs w:val="20"/>
        </w:rPr>
        <w:t xml:space="preserve">Karasar, N. (2008). </w:t>
      </w:r>
      <w:r w:rsidRPr="004519AF">
        <w:rPr>
          <w:rFonts w:ascii="Candara" w:hAnsi="Candara"/>
          <w:i/>
          <w:noProof/>
          <w:sz w:val="20"/>
          <w:szCs w:val="20"/>
        </w:rPr>
        <w:t>Bilimsel araştırma yöntemi</w:t>
      </w:r>
      <w:r w:rsidRPr="004519AF">
        <w:rPr>
          <w:rFonts w:ascii="Candara" w:hAnsi="Candara"/>
          <w:noProof/>
          <w:sz w:val="20"/>
          <w:szCs w:val="20"/>
        </w:rPr>
        <w:t>. Ankara: Nobel.</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lang w:val="de-DE"/>
        </w:rPr>
      </w:pPr>
      <w:r w:rsidRPr="004519AF">
        <w:rPr>
          <w:rFonts w:ascii="Candara" w:hAnsi="Candara"/>
          <w:noProof/>
          <w:sz w:val="20"/>
          <w:szCs w:val="20"/>
        </w:rPr>
        <w:t xml:space="preserve">Kavas, E. (2013). Dini tutum-stresle başaçıkma ilişkisi. </w:t>
      </w:r>
      <w:r w:rsidRPr="004519AF">
        <w:rPr>
          <w:rFonts w:ascii="Candara" w:hAnsi="Candara"/>
          <w:bCs/>
          <w:i/>
          <w:noProof/>
          <w:sz w:val="20"/>
          <w:szCs w:val="20"/>
          <w:lang w:val="de-DE"/>
        </w:rPr>
        <w:t>Dumlupınar Üniversitesi Sosyal Bilimler Dergisi</w:t>
      </w:r>
      <w:r w:rsidRPr="004519AF">
        <w:rPr>
          <w:rFonts w:ascii="Candara" w:hAnsi="Candara"/>
          <w:bCs/>
          <w:noProof/>
          <w:sz w:val="20"/>
          <w:szCs w:val="20"/>
          <w:lang w:val="de-DE"/>
        </w:rPr>
        <w:t xml:space="preserve">, </w:t>
      </w:r>
      <w:r w:rsidRPr="004519AF">
        <w:rPr>
          <w:rFonts w:ascii="Candara" w:hAnsi="Candara"/>
          <w:bCs/>
          <w:i/>
          <w:noProof/>
          <w:sz w:val="20"/>
          <w:szCs w:val="20"/>
          <w:lang w:val="de-DE"/>
        </w:rPr>
        <w:t>37</w:t>
      </w:r>
      <w:r w:rsidRPr="004519AF">
        <w:rPr>
          <w:rFonts w:ascii="Candara" w:hAnsi="Candara"/>
          <w:bCs/>
          <w:noProof/>
          <w:sz w:val="20"/>
          <w:szCs w:val="20"/>
          <w:lang w:val="de-DE"/>
        </w:rPr>
        <w:t>(1), 143-168.</w:t>
      </w:r>
    </w:p>
    <w:p w:rsidR="003E4226" w:rsidRPr="004519AF" w:rsidRDefault="003E4226" w:rsidP="003E4226">
      <w:pPr>
        <w:autoSpaceDE w:val="0"/>
        <w:autoSpaceDN w:val="0"/>
        <w:adjustRightInd w:val="0"/>
        <w:spacing w:after="0" w:line="240" w:lineRule="auto"/>
        <w:ind w:left="420" w:hanging="420"/>
        <w:jc w:val="both"/>
        <w:rPr>
          <w:rFonts w:ascii="Candara" w:hAnsi="Candara"/>
          <w:sz w:val="20"/>
          <w:szCs w:val="20"/>
          <w:lang w:val="en-US" w:eastAsia="ru-RU"/>
        </w:rPr>
      </w:pPr>
      <w:proofErr w:type="spellStart"/>
      <w:r w:rsidRPr="004519AF">
        <w:rPr>
          <w:rFonts w:ascii="Candara" w:hAnsi="Candara"/>
          <w:sz w:val="20"/>
          <w:szCs w:val="20"/>
          <w:lang w:val="en-US" w:eastAsia="ru-RU"/>
        </w:rPr>
        <w:t>LeSergent</w:t>
      </w:r>
      <w:proofErr w:type="spellEnd"/>
      <w:r w:rsidRPr="004519AF">
        <w:rPr>
          <w:rFonts w:ascii="Candara" w:hAnsi="Candara"/>
          <w:sz w:val="20"/>
          <w:szCs w:val="20"/>
          <w:lang w:val="en-US" w:eastAsia="ru-RU"/>
        </w:rPr>
        <w:t xml:space="preserve">, M. Ch. </w:t>
      </w:r>
      <w:proofErr w:type="spellStart"/>
      <w:proofErr w:type="gramStart"/>
      <w:r w:rsidRPr="004519AF">
        <w:rPr>
          <w:rFonts w:ascii="Candara" w:hAnsi="Candara"/>
          <w:sz w:val="20"/>
          <w:szCs w:val="20"/>
          <w:lang w:val="en-US" w:eastAsia="ru-RU"/>
        </w:rPr>
        <w:t>ve</w:t>
      </w:r>
      <w:proofErr w:type="spellEnd"/>
      <w:proofErr w:type="gramEnd"/>
      <w:r w:rsidRPr="004519AF">
        <w:rPr>
          <w:rFonts w:ascii="Candara" w:hAnsi="Candara"/>
          <w:sz w:val="20"/>
          <w:szCs w:val="20"/>
          <w:lang w:val="en-US" w:eastAsia="ru-RU"/>
        </w:rPr>
        <w:t xml:space="preserve"> Haney, C. (2005). Rural hospital nurse’s stressors and coping strategies: </w:t>
      </w:r>
      <w:r w:rsidRPr="004519AF">
        <w:rPr>
          <w:rFonts w:ascii="Candara" w:hAnsi="Candara"/>
          <w:i/>
          <w:sz w:val="20"/>
          <w:szCs w:val="20"/>
          <w:lang w:val="en-US" w:eastAsia="ru-RU"/>
        </w:rPr>
        <w:t>A Survey International Journal of Nursing Studies</w:t>
      </w:r>
      <w:r w:rsidRPr="004519AF">
        <w:rPr>
          <w:rFonts w:ascii="Candara" w:hAnsi="Candara"/>
          <w:sz w:val="20"/>
          <w:szCs w:val="20"/>
          <w:lang w:val="en-US" w:eastAsia="ru-RU"/>
        </w:rPr>
        <w:t xml:space="preserve">, </w:t>
      </w:r>
      <w:r w:rsidRPr="004519AF">
        <w:rPr>
          <w:rFonts w:ascii="Candara" w:hAnsi="Candara"/>
          <w:i/>
          <w:sz w:val="20"/>
          <w:szCs w:val="20"/>
          <w:lang w:val="en-US" w:eastAsia="ru-RU"/>
        </w:rPr>
        <w:t>42</w:t>
      </w:r>
      <w:r w:rsidRPr="004519AF">
        <w:rPr>
          <w:rFonts w:ascii="Candara" w:hAnsi="Candara"/>
          <w:sz w:val="20"/>
          <w:szCs w:val="20"/>
          <w:lang w:val="en-US" w:eastAsia="ru-RU"/>
        </w:rPr>
        <w:t>, 315-324.</w:t>
      </w:r>
    </w:p>
    <w:p w:rsidR="003E4226" w:rsidRPr="004519AF" w:rsidRDefault="003E4226" w:rsidP="003E4226">
      <w:pPr>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Madenoğlu, C. (2010). </w:t>
      </w:r>
      <w:r w:rsidRPr="004519AF">
        <w:rPr>
          <w:rFonts w:ascii="Candara" w:hAnsi="Candara"/>
          <w:i/>
          <w:noProof/>
          <w:sz w:val="20"/>
          <w:szCs w:val="20"/>
        </w:rPr>
        <w:t xml:space="preserve">Eğitim örgütü yöneticilerinin örgütsel stres kaynakları ve stresle başaçıkma tarzlarının benlik saygısı düzeyleriyle olan ilişkisi </w:t>
      </w:r>
      <w:r w:rsidRPr="004519AF">
        <w:rPr>
          <w:rFonts w:ascii="Candara" w:hAnsi="Candara"/>
          <w:noProof/>
          <w:sz w:val="20"/>
          <w:szCs w:val="20"/>
        </w:rPr>
        <w:t xml:space="preserve">(Doktora Tezi). Anadolu Üniversitesi, Sosyal Bilimler Enstitüsü, Eskişehir. </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rPr>
      </w:pPr>
      <w:r w:rsidRPr="004519AF">
        <w:rPr>
          <w:rFonts w:ascii="Candara" w:hAnsi="Candara"/>
          <w:bCs/>
          <w:noProof/>
          <w:sz w:val="20"/>
          <w:szCs w:val="20"/>
        </w:rPr>
        <w:t xml:space="preserve">Mark, G. ve Smith, A. P. (2012). Effects of occupational stress, job characteristics, coping and attributional style on the mental health and job satisfaction of university employees. </w:t>
      </w:r>
      <w:r w:rsidRPr="004519AF">
        <w:rPr>
          <w:rFonts w:ascii="Candara" w:hAnsi="Candara"/>
          <w:bCs/>
          <w:i/>
          <w:noProof/>
          <w:sz w:val="20"/>
          <w:szCs w:val="20"/>
        </w:rPr>
        <w:t>Journal Anxiety, Stress &amp; Coping an International Journal, 25(</w:t>
      </w:r>
      <w:r w:rsidRPr="004519AF">
        <w:rPr>
          <w:rFonts w:ascii="Candara" w:hAnsi="Candara"/>
          <w:bCs/>
          <w:noProof/>
          <w:sz w:val="20"/>
          <w:szCs w:val="20"/>
        </w:rPr>
        <w:t>1), 63-78. doi: 10.1080/10615806.2010.548088</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rPr>
      </w:pPr>
      <w:r w:rsidRPr="004519AF">
        <w:rPr>
          <w:rFonts w:ascii="Candara" w:hAnsi="Candara"/>
          <w:bCs/>
          <w:noProof/>
          <w:sz w:val="20"/>
          <w:szCs w:val="20"/>
        </w:rPr>
        <w:t xml:space="preserve">McCrae, R. R. ve Costa, P. T. Jr., (2008). </w:t>
      </w:r>
      <w:r w:rsidRPr="004519AF">
        <w:rPr>
          <w:rFonts w:ascii="Candara" w:hAnsi="Candara"/>
          <w:bCs/>
          <w:i/>
          <w:noProof/>
          <w:sz w:val="20"/>
          <w:szCs w:val="20"/>
        </w:rPr>
        <w:t>The five-factor theory of personality</w:t>
      </w:r>
      <w:r w:rsidRPr="004519AF">
        <w:rPr>
          <w:rFonts w:ascii="Candara" w:hAnsi="Candara"/>
          <w:bCs/>
          <w:noProof/>
          <w:sz w:val="20"/>
          <w:szCs w:val="20"/>
        </w:rPr>
        <w:t xml:space="preserve">. </w:t>
      </w:r>
      <w:r w:rsidRPr="004519AF">
        <w:rPr>
          <w:rFonts w:ascii="Candara" w:hAnsi="Candara"/>
          <w:bCs/>
          <w:i/>
          <w:noProof/>
          <w:sz w:val="20"/>
          <w:szCs w:val="20"/>
        </w:rPr>
        <w:t xml:space="preserve">Handbook of personality: Theory and research. </w:t>
      </w:r>
      <w:r w:rsidRPr="004519AF">
        <w:rPr>
          <w:rFonts w:ascii="Candara" w:hAnsi="Candara"/>
          <w:bCs/>
          <w:noProof/>
          <w:sz w:val="20"/>
          <w:szCs w:val="20"/>
        </w:rPr>
        <w:t>New York: Guilford Press.</w:t>
      </w:r>
    </w:p>
    <w:p w:rsidR="003E4226" w:rsidRPr="004519AF" w:rsidRDefault="003E4226" w:rsidP="003E4226">
      <w:pPr>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Orth, U., Robins, R. W., Meier, L. L. ve Conger, R. D. (2016). Refining the vulnerability model of low self-esteem and depression: Disentangling the effects of genuine self-esteem and narcissism. </w:t>
      </w:r>
      <w:r w:rsidRPr="004519AF">
        <w:rPr>
          <w:rFonts w:ascii="Candara" w:hAnsi="Candara"/>
          <w:i/>
          <w:noProof/>
          <w:sz w:val="20"/>
          <w:szCs w:val="20"/>
        </w:rPr>
        <w:t>Journal of Personality and Social Psychology</w:t>
      </w:r>
      <w:r w:rsidRPr="004519AF">
        <w:rPr>
          <w:rFonts w:ascii="Candara" w:hAnsi="Candara"/>
          <w:noProof/>
          <w:sz w:val="20"/>
          <w:szCs w:val="20"/>
        </w:rPr>
        <w:t xml:space="preserve">, </w:t>
      </w:r>
      <w:r w:rsidRPr="004519AF">
        <w:rPr>
          <w:rFonts w:ascii="Candara" w:hAnsi="Candara"/>
          <w:i/>
          <w:noProof/>
          <w:sz w:val="20"/>
          <w:szCs w:val="20"/>
        </w:rPr>
        <w:t>110</w:t>
      </w:r>
      <w:r w:rsidRPr="004519AF">
        <w:rPr>
          <w:rFonts w:ascii="Candara" w:hAnsi="Candara"/>
          <w:noProof/>
          <w:sz w:val="20"/>
          <w:szCs w:val="20"/>
        </w:rPr>
        <w:t>(1), 133-149.</w:t>
      </w:r>
    </w:p>
    <w:p w:rsidR="003E4226" w:rsidRPr="004519AF" w:rsidRDefault="003E4226" w:rsidP="003E4226">
      <w:pPr>
        <w:autoSpaceDE w:val="0"/>
        <w:autoSpaceDN w:val="0"/>
        <w:adjustRightInd w:val="0"/>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Özbay, Y. ve Şahin, B. (1997). Stresle başaçıkma tutumları envanteri: Geçerlik ve güvenirlik çalışması. </w:t>
      </w:r>
      <w:r w:rsidRPr="004519AF">
        <w:rPr>
          <w:rFonts w:ascii="Candara" w:hAnsi="Candara"/>
          <w:i/>
          <w:noProof/>
          <w:sz w:val="20"/>
          <w:szCs w:val="20"/>
        </w:rPr>
        <w:t xml:space="preserve">IV. Ulusal Psikolojik Danışma ve Rehberlik Kongresi. </w:t>
      </w:r>
      <w:r w:rsidRPr="004519AF">
        <w:rPr>
          <w:rFonts w:ascii="Candara" w:hAnsi="Candara"/>
          <w:noProof/>
          <w:sz w:val="20"/>
          <w:szCs w:val="20"/>
        </w:rPr>
        <w:t>Ankara, 1-3 Eylül.</w:t>
      </w:r>
    </w:p>
    <w:p w:rsidR="003E4226" w:rsidRPr="004519AF" w:rsidRDefault="003E4226" w:rsidP="003E4226">
      <w:pPr>
        <w:spacing w:after="0" w:line="240" w:lineRule="auto"/>
        <w:ind w:left="420" w:hanging="420"/>
        <w:jc w:val="both"/>
        <w:rPr>
          <w:rFonts w:ascii="Candara" w:hAnsi="Candara"/>
          <w:noProof/>
          <w:sz w:val="20"/>
          <w:szCs w:val="20"/>
        </w:rPr>
      </w:pPr>
      <w:r w:rsidRPr="004519AF">
        <w:rPr>
          <w:rFonts w:ascii="Candara" w:hAnsi="Candara"/>
          <w:noProof/>
          <w:sz w:val="20"/>
          <w:szCs w:val="20"/>
        </w:rPr>
        <w:t>Palermiti. A. L., Servidio, R., Bartolo, M. G. ve Costabile, A. (2017).  Cyberbullying and self-esteem: An Italian study</w:t>
      </w:r>
      <w:r w:rsidRPr="004519AF">
        <w:rPr>
          <w:rFonts w:ascii="Candara" w:hAnsi="Candara"/>
          <w:i/>
          <w:noProof/>
          <w:sz w:val="20"/>
          <w:szCs w:val="20"/>
        </w:rPr>
        <w:t>. Computers in Human Behavior</w:t>
      </w:r>
      <w:r w:rsidRPr="004519AF">
        <w:rPr>
          <w:rFonts w:ascii="Candara" w:hAnsi="Candara"/>
          <w:noProof/>
          <w:sz w:val="20"/>
          <w:szCs w:val="20"/>
        </w:rPr>
        <w:t xml:space="preserve">, </w:t>
      </w:r>
      <w:r w:rsidRPr="004519AF">
        <w:rPr>
          <w:rFonts w:ascii="Candara" w:hAnsi="Candara"/>
          <w:i/>
          <w:noProof/>
          <w:sz w:val="20"/>
          <w:szCs w:val="20"/>
        </w:rPr>
        <w:t>69</w:t>
      </w:r>
      <w:r w:rsidRPr="004519AF">
        <w:rPr>
          <w:rFonts w:ascii="Candara" w:hAnsi="Candara"/>
          <w:noProof/>
          <w:sz w:val="20"/>
          <w:szCs w:val="20"/>
        </w:rPr>
        <w:t>, 136-141.</w:t>
      </w:r>
    </w:p>
    <w:p w:rsidR="003E4226" w:rsidRPr="004519AF" w:rsidRDefault="003E4226" w:rsidP="003E4226">
      <w:pPr>
        <w:autoSpaceDE w:val="0"/>
        <w:autoSpaceDN w:val="0"/>
        <w:adjustRightInd w:val="0"/>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Parmaksız, İ. (2011). </w:t>
      </w:r>
      <w:r w:rsidRPr="004519AF">
        <w:rPr>
          <w:rFonts w:ascii="Candara" w:hAnsi="Candara"/>
          <w:i/>
          <w:noProof/>
          <w:sz w:val="20"/>
          <w:szCs w:val="20"/>
        </w:rPr>
        <w:t>Öğretmen adaylarının benlik saygısı düzeylerine göre iyimserlik ve stresle başaçıkma tutumlarının incelenmesi</w:t>
      </w:r>
      <w:r w:rsidRPr="004519AF">
        <w:rPr>
          <w:rFonts w:ascii="Candara" w:hAnsi="Candara"/>
          <w:noProof/>
          <w:sz w:val="20"/>
          <w:szCs w:val="20"/>
        </w:rPr>
        <w:t xml:space="preserve"> (Yüksek Lisans Tezi). Selçuk Üniversitesi, Eğitim Bilimleri Enstitüsü, Konya.</w:t>
      </w:r>
    </w:p>
    <w:p w:rsidR="003E4226" w:rsidRPr="004519AF" w:rsidRDefault="003E4226" w:rsidP="003E4226">
      <w:pPr>
        <w:autoSpaceDE w:val="0"/>
        <w:autoSpaceDN w:val="0"/>
        <w:adjustRightInd w:val="0"/>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Parmaksız, İ. ve Avşaroğlu, S. (2012). Öğretmen adaylarının benlik saygısı düzeylerine göre iyimserlik ve stresle başaçıkma stillerinin incelenmesi. </w:t>
      </w:r>
      <w:r w:rsidRPr="004519AF">
        <w:rPr>
          <w:rFonts w:ascii="Candara" w:hAnsi="Candara"/>
          <w:i/>
          <w:noProof/>
          <w:sz w:val="20"/>
          <w:szCs w:val="20"/>
        </w:rPr>
        <w:t>İlköğretim Online</w:t>
      </w:r>
      <w:r w:rsidRPr="004519AF">
        <w:rPr>
          <w:rFonts w:ascii="Candara" w:hAnsi="Candara"/>
          <w:noProof/>
          <w:sz w:val="20"/>
          <w:szCs w:val="20"/>
        </w:rPr>
        <w:t xml:space="preserve">, </w:t>
      </w:r>
      <w:r w:rsidRPr="004519AF">
        <w:rPr>
          <w:rFonts w:ascii="Candara" w:hAnsi="Candara"/>
          <w:i/>
          <w:noProof/>
          <w:sz w:val="20"/>
          <w:szCs w:val="20"/>
        </w:rPr>
        <w:t>11</w:t>
      </w:r>
      <w:r w:rsidRPr="004519AF">
        <w:rPr>
          <w:rFonts w:ascii="Candara" w:hAnsi="Candara"/>
          <w:noProof/>
          <w:sz w:val="20"/>
          <w:szCs w:val="20"/>
        </w:rPr>
        <w:t>(2), 543-555.</w:t>
      </w:r>
    </w:p>
    <w:p w:rsidR="003E4226" w:rsidRPr="004519AF" w:rsidRDefault="003E4226" w:rsidP="003E4226">
      <w:pPr>
        <w:autoSpaceDE w:val="0"/>
        <w:autoSpaceDN w:val="0"/>
        <w:adjustRightInd w:val="0"/>
        <w:spacing w:after="0" w:line="240" w:lineRule="auto"/>
        <w:ind w:left="420" w:hanging="420"/>
        <w:jc w:val="both"/>
        <w:rPr>
          <w:rFonts w:ascii="Candara" w:hAnsi="Candara"/>
          <w:sz w:val="20"/>
          <w:szCs w:val="20"/>
          <w:lang w:val="en-US" w:eastAsia="ru-RU"/>
        </w:rPr>
      </w:pPr>
      <w:proofErr w:type="spellStart"/>
      <w:r w:rsidRPr="004519AF">
        <w:rPr>
          <w:rFonts w:ascii="Candara" w:hAnsi="Candara"/>
          <w:sz w:val="20"/>
          <w:szCs w:val="20"/>
          <w:lang w:val="en-US" w:eastAsia="ru-RU"/>
        </w:rPr>
        <w:t>Ptacek</w:t>
      </w:r>
      <w:proofErr w:type="spellEnd"/>
      <w:r w:rsidRPr="004519AF">
        <w:rPr>
          <w:rFonts w:ascii="Candara" w:hAnsi="Candara"/>
          <w:sz w:val="20"/>
          <w:szCs w:val="20"/>
          <w:lang w:val="en-US" w:eastAsia="ru-RU"/>
        </w:rPr>
        <w:t xml:space="preserve">, J. T., Smith, R. E. </w:t>
      </w:r>
      <w:proofErr w:type="spellStart"/>
      <w:r w:rsidRPr="004519AF">
        <w:rPr>
          <w:rFonts w:ascii="Candara" w:hAnsi="Candara"/>
          <w:sz w:val="20"/>
          <w:szCs w:val="20"/>
          <w:lang w:val="en-US" w:eastAsia="ru-RU"/>
        </w:rPr>
        <w:t>ve</w:t>
      </w:r>
      <w:proofErr w:type="spellEnd"/>
      <w:r w:rsidRPr="004519AF">
        <w:rPr>
          <w:rFonts w:ascii="Candara" w:hAnsi="Candara"/>
          <w:sz w:val="20"/>
          <w:szCs w:val="20"/>
          <w:lang w:val="en-US" w:eastAsia="ru-RU"/>
        </w:rPr>
        <w:t xml:space="preserve"> </w:t>
      </w:r>
      <w:proofErr w:type="spellStart"/>
      <w:r w:rsidRPr="004519AF">
        <w:rPr>
          <w:rFonts w:ascii="Candara" w:hAnsi="Candara"/>
          <w:sz w:val="20"/>
          <w:szCs w:val="20"/>
          <w:lang w:val="en-US" w:eastAsia="ru-RU"/>
        </w:rPr>
        <w:t>Zanas</w:t>
      </w:r>
      <w:proofErr w:type="spellEnd"/>
      <w:r w:rsidRPr="004519AF">
        <w:rPr>
          <w:rFonts w:ascii="Candara" w:hAnsi="Candara"/>
          <w:sz w:val="20"/>
          <w:szCs w:val="20"/>
          <w:lang w:val="en-US" w:eastAsia="ru-RU"/>
        </w:rPr>
        <w:t xml:space="preserve">, J. (1992) Gender, appraisal and coping: A Longitudinal Analysis. </w:t>
      </w:r>
      <w:r w:rsidRPr="004519AF">
        <w:rPr>
          <w:rFonts w:ascii="Candara" w:hAnsi="Candara"/>
          <w:i/>
          <w:sz w:val="20"/>
          <w:szCs w:val="20"/>
          <w:lang w:val="en-US" w:eastAsia="ru-RU"/>
        </w:rPr>
        <w:t>Journal of Personality</w:t>
      </w:r>
      <w:r w:rsidRPr="004519AF">
        <w:rPr>
          <w:rFonts w:ascii="Candara" w:hAnsi="Candara"/>
          <w:sz w:val="20"/>
          <w:szCs w:val="20"/>
          <w:lang w:val="en-US" w:eastAsia="ru-RU"/>
        </w:rPr>
        <w:t xml:space="preserve">, </w:t>
      </w:r>
      <w:r w:rsidRPr="004519AF">
        <w:rPr>
          <w:rFonts w:ascii="Candara" w:hAnsi="Candara"/>
          <w:i/>
          <w:sz w:val="20"/>
          <w:szCs w:val="20"/>
          <w:lang w:val="en-US" w:eastAsia="ru-RU"/>
        </w:rPr>
        <w:t>60</w:t>
      </w:r>
      <w:r w:rsidRPr="004519AF">
        <w:rPr>
          <w:rFonts w:ascii="Candara" w:hAnsi="Candara"/>
          <w:sz w:val="20"/>
          <w:szCs w:val="20"/>
          <w:lang w:val="en-US" w:eastAsia="ru-RU"/>
        </w:rPr>
        <w:t>(4), 747-770.</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rPr>
      </w:pPr>
      <w:r w:rsidRPr="004519AF">
        <w:rPr>
          <w:rFonts w:ascii="Candara" w:hAnsi="Candara"/>
          <w:bCs/>
          <w:noProof/>
          <w:sz w:val="20"/>
          <w:szCs w:val="20"/>
        </w:rPr>
        <w:t xml:space="preserve">Robins, R. W., Tracy, J. L., Trzesniewski, K., Potter, J. ve Gosling, S. D. (2001). Personality correlates of self-esteem. </w:t>
      </w:r>
      <w:r w:rsidRPr="004519AF">
        <w:rPr>
          <w:rFonts w:ascii="Candara" w:hAnsi="Candara"/>
          <w:bCs/>
          <w:i/>
          <w:noProof/>
          <w:sz w:val="20"/>
          <w:szCs w:val="20"/>
        </w:rPr>
        <w:t>Journal of Research in Personality</w:t>
      </w:r>
      <w:r w:rsidRPr="004519AF">
        <w:rPr>
          <w:rFonts w:ascii="Candara" w:hAnsi="Candara"/>
          <w:bCs/>
          <w:noProof/>
          <w:sz w:val="20"/>
          <w:szCs w:val="20"/>
        </w:rPr>
        <w:t xml:space="preserve">, </w:t>
      </w:r>
      <w:r w:rsidRPr="004519AF">
        <w:rPr>
          <w:rFonts w:ascii="Candara" w:hAnsi="Candara"/>
          <w:bCs/>
          <w:i/>
          <w:noProof/>
          <w:sz w:val="20"/>
          <w:szCs w:val="20"/>
        </w:rPr>
        <w:t>35</w:t>
      </w:r>
      <w:r w:rsidRPr="004519AF">
        <w:rPr>
          <w:rFonts w:ascii="Candara" w:hAnsi="Candara"/>
          <w:bCs/>
          <w:noProof/>
          <w:sz w:val="20"/>
          <w:szCs w:val="20"/>
        </w:rPr>
        <w:t>, 463-482.</w:t>
      </w:r>
    </w:p>
    <w:p w:rsidR="003E4226" w:rsidRPr="004519AF" w:rsidRDefault="003E4226" w:rsidP="003E4226">
      <w:pPr>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Savcı, M. ve Aysan, F. (2014). Üniversite öğrencilerinde algılanan stres düzeyi ile stresle başaçıkma stratejileri arasındaki ilişki. </w:t>
      </w:r>
      <w:r w:rsidRPr="004519AF">
        <w:rPr>
          <w:rFonts w:ascii="Candara" w:hAnsi="Candara"/>
          <w:i/>
          <w:noProof/>
          <w:sz w:val="20"/>
          <w:szCs w:val="20"/>
        </w:rPr>
        <w:t>Uluslararası Türk Eğitim Bilimleri Dergisi</w:t>
      </w:r>
      <w:r w:rsidRPr="004519AF">
        <w:rPr>
          <w:rFonts w:ascii="Candara" w:hAnsi="Candara"/>
          <w:noProof/>
          <w:sz w:val="20"/>
          <w:szCs w:val="20"/>
        </w:rPr>
        <w:t xml:space="preserve">, </w:t>
      </w:r>
      <w:r w:rsidRPr="004519AF">
        <w:rPr>
          <w:rFonts w:ascii="Candara" w:hAnsi="Candara"/>
          <w:i/>
          <w:noProof/>
          <w:sz w:val="20"/>
          <w:szCs w:val="20"/>
        </w:rPr>
        <w:t>3</w:t>
      </w:r>
      <w:r w:rsidRPr="004519AF">
        <w:rPr>
          <w:rFonts w:ascii="Candara" w:hAnsi="Candara"/>
          <w:noProof/>
          <w:sz w:val="20"/>
          <w:szCs w:val="20"/>
        </w:rPr>
        <w:t>, 44-56.</w:t>
      </w:r>
    </w:p>
    <w:p w:rsidR="003E4226" w:rsidRPr="004519AF" w:rsidRDefault="003E4226" w:rsidP="003E4226">
      <w:pPr>
        <w:autoSpaceDE w:val="0"/>
        <w:autoSpaceDN w:val="0"/>
        <w:adjustRightInd w:val="0"/>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Soysal, A. (2009). İş yaşamında stres. </w:t>
      </w:r>
      <w:r w:rsidRPr="004519AF">
        <w:rPr>
          <w:rFonts w:ascii="Candara" w:hAnsi="Candara"/>
          <w:i/>
          <w:noProof/>
          <w:sz w:val="20"/>
          <w:szCs w:val="20"/>
        </w:rPr>
        <w:t>Çimento İşveren Dergisi</w:t>
      </w:r>
      <w:r w:rsidRPr="004519AF">
        <w:rPr>
          <w:rFonts w:ascii="Candara" w:hAnsi="Candara"/>
          <w:noProof/>
          <w:sz w:val="20"/>
          <w:szCs w:val="20"/>
        </w:rPr>
        <w:t>,</w:t>
      </w:r>
      <w:r w:rsidRPr="004519AF">
        <w:rPr>
          <w:rFonts w:ascii="Candara" w:hAnsi="Candara"/>
        </w:rPr>
        <w:t xml:space="preserve"> </w:t>
      </w:r>
      <w:r w:rsidRPr="004519AF">
        <w:rPr>
          <w:rFonts w:ascii="Candara" w:hAnsi="Candara"/>
          <w:noProof/>
          <w:sz w:val="20"/>
          <w:szCs w:val="20"/>
        </w:rPr>
        <w:t>Mayıs 2009, 17-40.</w:t>
      </w:r>
    </w:p>
    <w:p w:rsidR="003E4226" w:rsidRPr="004519AF" w:rsidRDefault="003E4226" w:rsidP="003E4226">
      <w:pPr>
        <w:autoSpaceDE w:val="0"/>
        <w:autoSpaceDN w:val="0"/>
        <w:adjustRightInd w:val="0"/>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Tagay, Ö., Çalışandemir, F. ve Ünüvar, P. (2018). Genç yetişkinlerin algılanan stres düzeyleri ile akılcı olmayan inançları ve benlik saygıları arasındaki ilişki. </w:t>
      </w:r>
      <w:r w:rsidRPr="004519AF">
        <w:rPr>
          <w:rFonts w:ascii="Candara" w:hAnsi="Candara"/>
          <w:i/>
          <w:noProof/>
          <w:sz w:val="20"/>
          <w:szCs w:val="20"/>
        </w:rPr>
        <w:t>International Journal of Education Technology and Scientific Researches</w:t>
      </w:r>
      <w:r w:rsidRPr="004519AF">
        <w:rPr>
          <w:rFonts w:ascii="Candara" w:hAnsi="Candara"/>
          <w:noProof/>
          <w:sz w:val="20"/>
          <w:szCs w:val="20"/>
        </w:rPr>
        <w:t xml:space="preserve">, </w:t>
      </w:r>
      <w:r w:rsidRPr="004519AF">
        <w:rPr>
          <w:rFonts w:ascii="Candara" w:hAnsi="Candara"/>
          <w:i/>
          <w:noProof/>
          <w:sz w:val="20"/>
          <w:szCs w:val="20"/>
        </w:rPr>
        <w:t>7</w:t>
      </w:r>
      <w:r w:rsidRPr="004519AF">
        <w:rPr>
          <w:rFonts w:ascii="Candara" w:hAnsi="Candara"/>
          <w:noProof/>
          <w:sz w:val="20"/>
          <w:szCs w:val="20"/>
        </w:rPr>
        <w:t>, 167-175.</w:t>
      </w:r>
    </w:p>
    <w:p w:rsidR="003E4226" w:rsidRPr="004519AF" w:rsidRDefault="003E4226" w:rsidP="003E4226">
      <w:pPr>
        <w:autoSpaceDE w:val="0"/>
        <w:autoSpaceDN w:val="0"/>
        <w:adjustRightInd w:val="0"/>
        <w:spacing w:after="0" w:line="240" w:lineRule="auto"/>
        <w:ind w:left="420" w:hanging="420"/>
        <w:jc w:val="both"/>
        <w:rPr>
          <w:rFonts w:ascii="Candara" w:hAnsi="Candara"/>
          <w:bCs/>
          <w:noProof/>
          <w:sz w:val="20"/>
          <w:szCs w:val="20"/>
        </w:rPr>
      </w:pPr>
      <w:r w:rsidRPr="004519AF">
        <w:rPr>
          <w:rFonts w:ascii="Candara" w:hAnsi="Candara"/>
          <w:bCs/>
          <w:noProof/>
          <w:sz w:val="20"/>
          <w:szCs w:val="20"/>
        </w:rPr>
        <w:t xml:space="preserve">Waldron, J. C., Scarpa, A. ve Kim-Spoon, J. (2018). Religiosity and interpersonal problems explain individual differences in self esteem among young adults with child maltreatment experiences. </w:t>
      </w:r>
      <w:r w:rsidRPr="004519AF">
        <w:rPr>
          <w:rFonts w:ascii="Candara" w:hAnsi="Candara"/>
          <w:bCs/>
          <w:i/>
          <w:noProof/>
          <w:sz w:val="20"/>
          <w:szCs w:val="20"/>
        </w:rPr>
        <w:t>Child Abuse &amp; Neglect</w:t>
      </w:r>
      <w:r w:rsidRPr="004519AF">
        <w:rPr>
          <w:rFonts w:ascii="Candara" w:hAnsi="Candara"/>
          <w:bCs/>
          <w:noProof/>
          <w:sz w:val="20"/>
          <w:szCs w:val="20"/>
        </w:rPr>
        <w:t xml:space="preserve">, </w:t>
      </w:r>
      <w:r w:rsidRPr="004519AF">
        <w:rPr>
          <w:rFonts w:ascii="Candara" w:hAnsi="Candara"/>
          <w:bCs/>
          <w:i/>
          <w:noProof/>
          <w:sz w:val="20"/>
          <w:szCs w:val="20"/>
        </w:rPr>
        <w:t>80</w:t>
      </w:r>
      <w:r w:rsidRPr="004519AF">
        <w:rPr>
          <w:rFonts w:ascii="Candara" w:hAnsi="Candara"/>
          <w:bCs/>
          <w:noProof/>
          <w:sz w:val="20"/>
          <w:szCs w:val="20"/>
        </w:rPr>
        <w:t>, 277-284.</w:t>
      </w:r>
    </w:p>
    <w:p w:rsidR="003E4226" w:rsidRPr="004519AF" w:rsidRDefault="003E4226" w:rsidP="003E4226">
      <w:pPr>
        <w:spacing w:after="0" w:line="240" w:lineRule="auto"/>
        <w:ind w:left="420" w:hanging="420"/>
        <w:jc w:val="both"/>
        <w:rPr>
          <w:rFonts w:ascii="Candara" w:hAnsi="Candara"/>
          <w:noProof/>
          <w:sz w:val="20"/>
          <w:szCs w:val="20"/>
        </w:rPr>
      </w:pPr>
      <w:r w:rsidRPr="004519AF">
        <w:rPr>
          <w:rFonts w:ascii="Candara" w:hAnsi="Candara"/>
          <w:noProof/>
          <w:sz w:val="20"/>
          <w:szCs w:val="20"/>
        </w:rPr>
        <w:t xml:space="preserve">Yörükoğlu, A. (1993). </w:t>
      </w:r>
      <w:r w:rsidRPr="004519AF">
        <w:rPr>
          <w:rFonts w:ascii="Candara" w:hAnsi="Candara"/>
          <w:i/>
          <w:noProof/>
          <w:sz w:val="20"/>
          <w:szCs w:val="20"/>
        </w:rPr>
        <w:t xml:space="preserve">Gençlik çağı ruh sağlığı ve ruhsal sorunlar </w:t>
      </w:r>
      <w:r w:rsidRPr="004519AF">
        <w:rPr>
          <w:rFonts w:ascii="Candara" w:hAnsi="Candara"/>
          <w:noProof/>
          <w:sz w:val="20"/>
          <w:szCs w:val="20"/>
        </w:rPr>
        <w:t>(8. Baskı). İstanbul: Özgür Yayınları.</w:t>
      </w:r>
    </w:p>
    <w:p w:rsidR="004519AF" w:rsidRPr="00F72646" w:rsidRDefault="004519AF" w:rsidP="004519AF">
      <w:pPr>
        <w:tabs>
          <w:tab w:val="left" w:pos="3645"/>
        </w:tabs>
        <w:spacing w:before="120" w:after="120" w:line="240" w:lineRule="auto"/>
        <w:jc w:val="center"/>
        <w:rPr>
          <w:rFonts w:ascii="Candara" w:hAnsi="Candara"/>
          <w:b/>
          <w:sz w:val="24"/>
          <w:szCs w:val="24"/>
        </w:rPr>
      </w:pPr>
      <w:r w:rsidRPr="00F72646">
        <w:rPr>
          <w:rFonts w:ascii="Candara" w:hAnsi="Candara"/>
          <w:b/>
          <w:sz w:val="24"/>
          <w:szCs w:val="24"/>
        </w:rPr>
        <w:t>Etik Beyan</w:t>
      </w:r>
    </w:p>
    <w:p w:rsidR="004519AF" w:rsidRPr="00F72646" w:rsidRDefault="004519AF" w:rsidP="004519AF">
      <w:pPr>
        <w:tabs>
          <w:tab w:val="left" w:pos="3645"/>
        </w:tabs>
        <w:spacing w:before="120" w:after="120" w:line="240" w:lineRule="auto"/>
        <w:jc w:val="both"/>
        <w:rPr>
          <w:rFonts w:ascii="Candara" w:hAnsi="Candara"/>
          <w:b/>
          <w:sz w:val="24"/>
          <w:szCs w:val="24"/>
        </w:rPr>
      </w:pPr>
      <w:r w:rsidRPr="00F72646">
        <w:rPr>
          <w:rFonts w:ascii="Candara" w:hAnsi="Candara"/>
          <w:i/>
          <w:szCs w:val="24"/>
        </w:rPr>
        <w:t>“</w:t>
      </w:r>
      <w:proofErr w:type="gramStart"/>
      <w:r w:rsidRPr="00F72646">
        <w:rPr>
          <w:rFonts w:ascii="Candara" w:hAnsi="Candara"/>
          <w:i/>
          <w:szCs w:val="24"/>
        </w:rPr>
        <w:t>…………………….</w:t>
      </w:r>
      <w:proofErr w:type="gramEnd"/>
      <w:r w:rsidRPr="00F72646">
        <w:rPr>
          <w:rFonts w:ascii="Candara" w:hAnsi="Candara"/>
          <w:i/>
          <w:szCs w:val="24"/>
        </w:rPr>
        <w:t xml:space="preserve">” </w:t>
      </w:r>
      <w:r w:rsidRPr="00F72646">
        <w:rPr>
          <w:rFonts w:ascii="Candara" w:hAnsi="Candara"/>
          <w:szCs w:val="24"/>
        </w:rPr>
        <w:t xml:space="preserve">başlıklı çalışmanın yazım sürecinde bilimsel kurallara, etik ve alıntı kurallarına uyulmuş; toplanan veriler üzerinde herhangi bir tahrifat yapılmamış ve bu çalışma herhangi başka bir akademik yayın ortamına değerlendirme için gönderilmemiştir. Gerekli olan etik kurul izinleri </w:t>
      </w:r>
      <w:proofErr w:type="gramStart"/>
      <w:r w:rsidRPr="00F72646">
        <w:rPr>
          <w:rFonts w:ascii="Candara" w:hAnsi="Candara"/>
          <w:szCs w:val="24"/>
        </w:rPr>
        <w:t>…..</w:t>
      </w:r>
      <w:proofErr w:type="gramEnd"/>
      <w:r w:rsidRPr="00F72646">
        <w:rPr>
          <w:rFonts w:ascii="Candara" w:hAnsi="Candara"/>
          <w:szCs w:val="24"/>
        </w:rPr>
        <w:t xml:space="preserve"> Üniversitesi </w:t>
      </w:r>
      <w:proofErr w:type="gramStart"/>
      <w:r w:rsidRPr="00F72646">
        <w:rPr>
          <w:rFonts w:ascii="Candara" w:hAnsi="Candara"/>
          <w:szCs w:val="24"/>
        </w:rPr>
        <w:t>…….</w:t>
      </w:r>
      <w:proofErr w:type="gramEnd"/>
      <w:r w:rsidRPr="00F72646">
        <w:rPr>
          <w:rFonts w:ascii="Candara" w:hAnsi="Candara"/>
          <w:szCs w:val="24"/>
        </w:rPr>
        <w:t xml:space="preserve"> Kurulu’nun </w:t>
      </w:r>
      <w:proofErr w:type="spellStart"/>
      <w:proofErr w:type="gramStart"/>
      <w:r w:rsidRPr="00F72646">
        <w:rPr>
          <w:rFonts w:ascii="Candara" w:hAnsi="Candara"/>
          <w:szCs w:val="24"/>
        </w:rPr>
        <w:t>xx.xx</w:t>
      </w:r>
      <w:proofErr w:type="gramEnd"/>
      <w:r w:rsidRPr="00F72646">
        <w:rPr>
          <w:rFonts w:ascii="Candara" w:hAnsi="Candara"/>
          <w:szCs w:val="24"/>
        </w:rPr>
        <w:t>.xxxx</w:t>
      </w:r>
      <w:proofErr w:type="spellEnd"/>
      <w:r w:rsidRPr="00F72646">
        <w:rPr>
          <w:rFonts w:ascii="Candara" w:hAnsi="Candara"/>
          <w:szCs w:val="24"/>
        </w:rPr>
        <w:t xml:space="preserve"> tarih ve </w:t>
      </w:r>
      <w:proofErr w:type="spellStart"/>
      <w:r w:rsidRPr="00F72646">
        <w:rPr>
          <w:rFonts w:ascii="Candara" w:hAnsi="Candara"/>
          <w:szCs w:val="24"/>
        </w:rPr>
        <w:t>yyyyy</w:t>
      </w:r>
      <w:proofErr w:type="spellEnd"/>
      <w:r w:rsidRPr="00F72646">
        <w:rPr>
          <w:rFonts w:ascii="Candara" w:hAnsi="Candara"/>
          <w:szCs w:val="24"/>
        </w:rPr>
        <w:t xml:space="preserve"> sayılı toplantısında alınmıştır.</w:t>
      </w:r>
    </w:p>
    <w:p w:rsidR="004519AF" w:rsidRPr="00F72646" w:rsidRDefault="004519AF" w:rsidP="004519AF">
      <w:pPr>
        <w:tabs>
          <w:tab w:val="left" w:pos="3645"/>
        </w:tabs>
        <w:spacing w:before="120" w:after="120" w:line="240" w:lineRule="auto"/>
        <w:jc w:val="center"/>
        <w:rPr>
          <w:rFonts w:ascii="Candara" w:hAnsi="Candara"/>
          <w:b/>
          <w:sz w:val="24"/>
          <w:szCs w:val="24"/>
        </w:rPr>
      </w:pPr>
      <w:r w:rsidRPr="00F72646">
        <w:rPr>
          <w:rFonts w:ascii="Candara" w:hAnsi="Candara"/>
          <w:b/>
          <w:sz w:val="24"/>
          <w:szCs w:val="24"/>
        </w:rPr>
        <w:t>Araştırmacıların Katkı Oranı Beyanı</w:t>
      </w:r>
    </w:p>
    <w:p w:rsidR="004519AF" w:rsidRPr="00F72646" w:rsidRDefault="004519AF" w:rsidP="004519AF">
      <w:pPr>
        <w:tabs>
          <w:tab w:val="left" w:pos="3645"/>
        </w:tabs>
        <w:spacing w:before="120" w:after="120" w:line="240" w:lineRule="auto"/>
        <w:jc w:val="both"/>
        <w:rPr>
          <w:rFonts w:ascii="Candara" w:hAnsi="Candara"/>
          <w:b/>
          <w:sz w:val="24"/>
          <w:szCs w:val="24"/>
        </w:rPr>
      </w:pPr>
      <w:r w:rsidRPr="00F72646">
        <w:rPr>
          <w:rFonts w:ascii="Candara" w:hAnsi="Candara"/>
          <w:color w:val="000000"/>
          <w:szCs w:val="24"/>
        </w:rPr>
        <w:t>Birden fazla yazarlı makalelerde, makaleyi hazırlayan araştırmacıların katkı oranlarının yüzde olarak dağılımına bu kısımda kısaca yer verilmelidir. Bu kısım zorunludur.</w:t>
      </w:r>
    </w:p>
    <w:p w:rsidR="004519AF" w:rsidRPr="00F72646" w:rsidRDefault="004519AF" w:rsidP="004519AF">
      <w:pPr>
        <w:tabs>
          <w:tab w:val="left" w:pos="3645"/>
        </w:tabs>
        <w:spacing w:before="120" w:after="120" w:line="240" w:lineRule="auto"/>
        <w:jc w:val="center"/>
        <w:rPr>
          <w:rFonts w:ascii="Candara" w:hAnsi="Candara"/>
          <w:b/>
          <w:sz w:val="24"/>
          <w:szCs w:val="24"/>
        </w:rPr>
      </w:pPr>
      <w:r w:rsidRPr="00F72646">
        <w:rPr>
          <w:rFonts w:ascii="Candara" w:hAnsi="Candara"/>
          <w:b/>
          <w:sz w:val="24"/>
          <w:szCs w:val="24"/>
        </w:rPr>
        <w:lastRenderedPageBreak/>
        <w:t>Çatışma Beyanı</w:t>
      </w:r>
    </w:p>
    <w:p w:rsidR="004519AF" w:rsidRPr="00F72646" w:rsidRDefault="004519AF" w:rsidP="004519AF">
      <w:pPr>
        <w:tabs>
          <w:tab w:val="left" w:pos="3645"/>
        </w:tabs>
        <w:spacing w:before="120" w:after="120" w:line="240" w:lineRule="auto"/>
        <w:jc w:val="both"/>
        <w:rPr>
          <w:rFonts w:ascii="Candara" w:hAnsi="Candara"/>
          <w:b/>
          <w:sz w:val="24"/>
          <w:szCs w:val="24"/>
        </w:rPr>
      </w:pPr>
      <w:r w:rsidRPr="00F72646">
        <w:rPr>
          <w:rFonts w:ascii="Candara" w:hAnsi="Candara"/>
          <w:color w:val="000000"/>
          <w:szCs w:val="24"/>
        </w:rPr>
        <w:t xml:space="preserve">Bu kısımda varsa araştırmacıların araştırma ile ilgili diğer kişi veya kurumlarla yaşanabilecek çıkar çatışmaları belirtilmelidir. Eğer böyle bir durum yoksa bu durum da belirtilmelidir. Bu kısım zorunludur. </w:t>
      </w:r>
    </w:p>
    <w:p w:rsidR="004519AF" w:rsidRPr="00F72646" w:rsidRDefault="004519AF" w:rsidP="004519AF">
      <w:pPr>
        <w:tabs>
          <w:tab w:val="left" w:pos="3645"/>
        </w:tabs>
        <w:spacing w:before="120" w:after="120" w:line="240" w:lineRule="auto"/>
        <w:jc w:val="center"/>
        <w:rPr>
          <w:rFonts w:ascii="Candara" w:hAnsi="Candara"/>
          <w:b/>
          <w:szCs w:val="24"/>
        </w:rPr>
      </w:pPr>
      <w:r w:rsidRPr="00F72646">
        <w:rPr>
          <w:rFonts w:ascii="Candara" w:hAnsi="Candara"/>
          <w:b/>
          <w:sz w:val="24"/>
          <w:szCs w:val="24"/>
        </w:rPr>
        <w:t>Not</w:t>
      </w:r>
    </w:p>
    <w:p w:rsidR="004519AF" w:rsidRPr="00F72646" w:rsidRDefault="004519AF" w:rsidP="004519AF">
      <w:pPr>
        <w:tabs>
          <w:tab w:val="left" w:pos="3645"/>
        </w:tabs>
        <w:spacing w:before="120" w:after="120" w:line="240" w:lineRule="auto"/>
        <w:jc w:val="both"/>
        <w:rPr>
          <w:rFonts w:ascii="Candara" w:hAnsi="Candara"/>
          <w:b/>
          <w:sz w:val="24"/>
          <w:szCs w:val="24"/>
        </w:rPr>
      </w:pPr>
      <w:r w:rsidRPr="00F72646">
        <w:rPr>
          <w:rFonts w:ascii="Candara" w:hAnsi="Candara"/>
          <w:color w:val="000000"/>
          <w:szCs w:val="24"/>
        </w:rPr>
        <w:t xml:space="preserve">Makaleniz ile ilgili herhangi bir not eklemeniz </w:t>
      </w:r>
      <w:r w:rsidRPr="00F72646">
        <w:rPr>
          <w:rFonts w:ascii="Candara" w:hAnsi="Candara"/>
          <w:b/>
          <w:i/>
          <w:color w:val="000000"/>
          <w:szCs w:val="24"/>
          <w:u w:val="single"/>
        </w:rPr>
        <w:t>gerekirse</w:t>
      </w:r>
      <w:r w:rsidRPr="00F72646">
        <w:rPr>
          <w:rFonts w:ascii="Candara" w:hAnsi="Candara"/>
          <w:color w:val="000000"/>
          <w:szCs w:val="24"/>
        </w:rPr>
        <w:t xml:space="preserve"> bu kısma ekleyebilirsiniz. Makaleniz ile ilgili herhangi bir not eklemeniz gerekirse bu kısma ekleyebilirsiniz. Makaleniz ile ilgili herhangi bir not eklemeniz gerekirse bu kısma ekleyebilirsiniz. Makaleniz ile ilgili herhangi bir not eklemeniz gerekirse bu kısma ekleyebilirsiniz. Makaleniz ile ilgili herhangi bir not eklemeniz gerekirse bu kısma ekleyebilirsiniz. </w:t>
      </w:r>
    </w:p>
    <w:p w:rsidR="004519AF" w:rsidRPr="00F72646" w:rsidRDefault="004519AF" w:rsidP="004519AF">
      <w:pPr>
        <w:tabs>
          <w:tab w:val="left" w:pos="3645"/>
        </w:tabs>
        <w:spacing w:before="120" w:after="120" w:line="240" w:lineRule="auto"/>
        <w:jc w:val="center"/>
        <w:rPr>
          <w:rFonts w:ascii="Candara" w:hAnsi="Candara"/>
          <w:b/>
          <w:szCs w:val="24"/>
        </w:rPr>
      </w:pPr>
      <w:r w:rsidRPr="00F72646">
        <w:rPr>
          <w:rFonts w:ascii="Candara" w:hAnsi="Candara"/>
          <w:b/>
          <w:sz w:val="24"/>
          <w:szCs w:val="24"/>
        </w:rPr>
        <w:t>Teşekkür</w:t>
      </w:r>
    </w:p>
    <w:p w:rsidR="004519AF" w:rsidRPr="00F72646" w:rsidRDefault="004519AF" w:rsidP="004519AF">
      <w:pPr>
        <w:tabs>
          <w:tab w:val="left" w:pos="3645"/>
        </w:tabs>
        <w:spacing w:before="120" w:after="120" w:line="240" w:lineRule="auto"/>
        <w:jc w:val="both"/>
        <w:rPr>
          <w:rFonts w:ascii="Candara" w:hAnsi="Candara"/>
          <w:b/>
          <w:sz w:val="24"/>
          <w:szCs w:val="24"/>
        </w:rPr>
      </w:pPr>
      <w:r w:rsidRPr="00F72646">
        <w:rPr>
          <w:rFonts w:ascii="Candara" w:hAnsi="Candara"/>
          <w:color w:val="000000"/>
          <w:szCs w:val="24"/>
        </w:rPr>
        <w:t xml:space="preserve">Makaleniz ile ilgili herhangi bir teşekkür bilgisi eklemeniz </w:t>
      </w:r>
      <w:r w:rsidRPr="00F72646">
        <w:rPr>
          <w:rFonts w:ascii="Candara" w:hAnsi="Candara"/>
          <w:b/>
          <w:i/>
          <w:color w:val="000000"/>
          <w:szCs w:val="24"/>
          <w:u w:val="single"/>
        </w:rPr>
        <w:t>gerekirse</w:t>
      </w:r>
      <w:r w:rsidRPr="00F72646">
        <w:rPr>
          <w:rFonts w:ascii="Candara" w:hAnsi="Candara"/>
          <w:color w:val="000000"/>
          <w:szCs w:val="24"/>
        </w:rPr>
        <w:t xml:space="preserve"> bu kısma ekleyebilirsiniz. Makaleniz ile ilgili herhangi bir teşekkür bilgisi eklemeniz gerekirse bu kısma ekleyebilirsiniz. Makaleniz ile ilgili herhangi bir teşekkür bilgisi eklemeniz gerekirse bu kısma ekleyebilirsiniz. Makaleniz ile ilgili herhangi bir teşekkür bilgisi eklemeniz gerekirse bu kısma ekleyebilirsiniz. Makaleniz ile ilgili herhangi bir teşekkür bilgisi eklemeniz gerekirse bu kısma ekleyebilirsiniz.</w:t>
      </w:r>
    </w:p>
    <w:p w:rsidR="005317A7" w:rsidRPr="00F72646" w:rsidRDefault="005317A7" w:rsidP="00DF26BB">
      <w:pPr>
        <w:spacing w:before="120" w:after="120" w:line="240" w:lineRule="auto"/>
        <w:jc w:val="center"/>
        <w:rPr>
          <w:rFonts w:ascii="Candara" w:hAnsi="Candara" w:cstheme="majorBidi"/>
          <w:b/>
          <w:bCs/>
          <w:sz w:val="24"/>
          <w:szCs w:val="24"/>
        </w:rPr>
      </w:pPr>
    </w:p>
    <w:p w:rsidR="003E4226" w:rsidRPr="00F72646" w:rsidRDefault="003E4226" w:rsidP="003E4226">
      <w:pPr>
        <w:spacing w:before="120" w:after="120" w:line="240" w:lineRule="auto"/>
        <w:jc w:val="center"/>
        <w:rPr>
          <w:rFonts w:ascii="Candara" w:hAnsi="Candara"/>
          <w:b/>
          <w:sz w:val="24"/>
          <w:szCs w:val="20"/>
        </w:rPr>
      </w:pPr>
      <w:r w:rsidRPr="00F72646">
        <w:rPr>
          <w:rFonts w:ascii="Candara" w:hAnsi="Candara"/>
          <w:b/>
          <w:sz w:val="24"/>
          <w:szCs w:val="20"/>
        </w:rPr>
        <w:t>EXTENDED ABSTRACT</w:t>
      </w:r>
    </w:p>
    <w:p w:rsidR="003E4226" w:rsidRPr="00F72646" w:rsidRDefault="003E4226" w:rsidP="003E4226">
      <w:pPr>
        <w:spacing w:before="120" w:after="120" w:line="240" w:lineRule="auto"/>
        <w:ind w:firstLine="426"/>
        <w:jc w:val="both"/>
        <w:rPr>
          <w:rFonts w:ascii="Candara" w:hAnsi="Candara"/>
          <w:color w:val="000000"/>
          <w:szCs w:val="24"/>
        </w:rPr>
      </w:pPr>
      <w:r w:rsidRPr="00F72646">
        <w:rPr>
          <w:rFonts w:ascii="Candara" w:hAnsi="Candara"/>
          <w:color w:val="000000"/>
          <w:szCs w:val="24"/>
        </w:rPr>
        <w:t xml:space="preserve">Dergiye gönderilen her makalede “Kaynakça” kısmından sonra 750-1000 sözcükten oluşan bir GENİŞ ÖZET bulunmalıdır. Makalenin dili Türkçe ise geniş özet İngilizce, İngilizce ise Türkçe olmalıdır. Geniş özetler alt başlık (örneğin, GİRİŞ) içermemeli, tek sütun halinde ve belirtilen uzunlukta olmalıdır. </w:t>
      </w:r>
      <w:r w:rsidR="00F72646" w:rsidRPr="00F72646">
        <w:rPr>
          <w:rFonts w:ascii="Candara" w:hAnsi="Candara"/>
          <w:color w:val="000000"/>
          <w:szCs w:val="24"/>
        </w:rPr>
        <w:t>Geniş özetler “</w:t>
      </w:r>
      <w:proofErr w:type="spellStart"/>
      <w:r w:rsidR="00F72646" w:rsidRPr="00F72646">
        <w:rPr>
          <w:rFonts w:ascii="Candara" w:hAnsi="Candara"/>
          <w:color w:val="000000"/>
          <w:szCs w:val="24"/>
        </w:rPr>
        <w:t>Candara</w:t>
      </w:r>
      <w:proofErr w:type="spellEnd"/>
      <w:r w:rsidRPr="00F72646">
        <w:rPr>
          <w:rFonts w:ascii="Candara" w:hAnsi="Candara"/>
          <w:color w:val="000000"/>
          <w:szCs w:val="24"/>
        </w:rPr>
        <w:t xml:space="preserve">” yazı karakteri, 11 punto büyüklüğünde, tek satır aralığı, önce ve sonra 6 </w:t>
      </w:r>
      <w:proofErr w:type="spellStart"/>
      <w:r w:rsidRPr="00F72646">
        <w:rPr>
          <w:rFonts w:ascii="Candara" w:hAnsi="Candara"/>
          <w:color w:val="000000"/>
          <w:szCs w:val="24"/>
        </w:rPr>
        <w:t>nk</w:t>
      </w:r>
      <w:proofErr w:type="spellEnd"/>
      <w:r w:rsidRPr="00F72646">
        <w:rPr>
          <w:rFonts w:ascii="Candara" w:hAnsi="Candara"/>
          <w:color w:val="000000"/>
          <w:szCs w:val="24"/>
        </w:rPr>
        <w:t xml:space="preserve"> aralık bırakılarak” yazılmalıdır.</w:t>
      </w:r>
    </w:p>
    <w:p w:rsidR="00F72646" w:rsidRPr="00F72646" w:rsidRDefault="00F72646" w:rsidP="00F72646">
      <w:pPr>
        <w:spacing w:before="120" w:after="120" w:line="240" w:lineRule="auto"/>
        <w:ind w:firstLine="426"/>
        <w:jc w:val="both"/>
        <w:rPr>
          <w:rFonts w:ascii="Candara" w:hAnsi="Candara"/>
          <w:color w:val="000000"/>
          <w:szCs w:val="24"/>
        </w:rPr>
      </w:pPr>
      <w:r w:rsidRPr="00F72646">
        <w:rPr>
          <w:rFonts w:ascii="Candara" w:hAnsi="Candara"/>
          <w:color w:val="000000"/>
          <w:szCs w:val="24"/>
        </w:rPr>
        <w:t>Dergiye gönderilen her makalede “Kaynakça” kısmından sonra 750-1000 sözcükten oluşan bir GENİŞ ÖZET bulunmalıdır. Makalenin dili Türkçe ise geniş özet İngilizce, İngilizce ise Türkçe olmalıdır. Geniş özetler alt başlık (örneğin, GİRİŞ) içermemeli, tek sütun halinde ve belirtilen uzunlukta olmalıdır. Geniş özetler “</w:t>
      </w:r>
      <w:proofErr w:type="spellStart"/>
      <w:r w:rsidRPr="00F72646">
        <w:rPr>
          <w:rFonts w:ascii="Candara" w:hAnsi="Candara"/>
          <w:color w:val="000000"/>
          <w:szCs w:val="24"/>
        </w:rPr>
        <w:t>Candara</w:t>
      </w:r>
      <w:proofErr w:type="spellEnd"/>
      <w:r w:rsidRPr="00F72646">
        <w:rPr>
          <w:rFonts w:ascii="Candara" w:hAnsi="Candara"/>
          <w:color w:val="000000"/>
          <w:szCs w:val="24"/>
        </w:rPr>
        <w:t xml:space="preserve">” yazı karakteri, 11 punto büyüklüğünde, tek satır aralığı, önce ve sonra 6 </w:t>
      </w:r>
      <w:proofErr w:type="spellStart"/>
      <w:r w:rsidRPr="00F72646">
        <w:rPr>
          <w:rFonts w:ascii="Candara" w:hAnsi="Candara"/>
          <w:color w:val="000000"/>
          <w:szCs w:val="24"/>
        </w:rPr>
        <w:t>nk</w:t>
      </w:r>
      <w:proofErr w:type="spellEnd"/>
      <w:r w:rsidRPr="00F72646">
        <w:rPr>
          <w:rFonts w:ascii="Candara" w:hAnsi="Candara"/>
          <w:color w:val="000000"/>
          <w:szCs w:val="24"/>
        </w:rPr>
        <w:t xml:space="preserve"> aralık bırakılarak” yazılmalıdır.</w:t>
      </w:r>
    </w:p>
    <w:p w:rsidR="00F72646" w:rsidRPr="00F72646" w:rsidRDefault="00F72646" w:rsidP="00F72646">
      <w:pPr>
        <w:spacing w:before="120" w:after="120" w:line="240" w:lineRule="auto"/>
        <w:ind w:firstLine="426"/>
        <w:jc w:val="both"/>
        <w:rPr>
          <w:rFonts w:ascii="Candara" w:hAnsi="Candara"/>
          <w:color w:val="000000"/>
          <w:szCs w:val="24"/>
        </w:rPr>
      </w:pPr>
      <w:r w:rsidRPr="00F72646">
        <w:rPr>
          <w:rFonts w:ascii="Candara" w:hAnsi="Candara"/>
          <w:color w:val="000000"/>
          <w:szCs w:val="24"/>
        </w:rPr>
        <w:t>Dergiye gönderilen her makalede “Kaynakça” kısmından sonra 750-1000 sözcükten oluşan bir GENİŞ ÖZET bulunmalıdır. Makalenin dili Türkçe ise geniş özet İngilizce, İngilizce ise Türkçe olmalıdır. Geniş özetler alt başlık (örneğin, GİRİŞ) içermemeli, tek sütun halinde ve belirtilen uzunlukta olmalıdır. Geniş özetler “</w:t>
      </w:r>
      <w:proofErr w:type="spellStart"/>
      <w:r w:rsidRPr="00F72646">
        <w:rPr>
          <w:rFonts w:ascii="Candara" w:hAnsi="Candara"/>
          <w:color w:val="000000"/>
          <w:szCs w:val="24"/>
        </w:rPr>
        <w:t>Candara</w:t>
      </w:r>
      <w:proofErr w:type="spellEnd"/>
      <w:r w:rsidRPr="00F72646">
        <w:rPr>
          <w:rFonts w:ascii="Candara" w:hAnsi="Candara"/>
          <w:color w:val="000000"/>
          <w:szCs w:val="24"/>
        </w:rPr>
        <w:t xml:space="preserve">” yazı karakteri, 11 punto büyüklüğünde, tek satır aralığı, önce ve sonra 6 </w:t>
      </w:r>
      <w:proofErr w:type="spellStart"/>
      <w:r w:rsidRPr="00F72646">
        <w:rPr>
          <w:rFonts w:ascii="Candara" w:hAnsi="Candara"/>
          <w:color w:val="000000"/>
          <w:szCs w:val="24"/>
        </w:rPr>
        <w:t>nk</w:t>
      </w:r>
      <w:proofErr w:type="spellEnd"/>
      <w:r w:rsidRPr="00F72646">
        <w:rPr>
          <w:rFonts w:ascii="Candara" w:hAnsi="Candara"/>
          <w:color w:val="000000"/>
          <w:szCs w:val="24"/>
        </w:rPr>
        <w:t xml:space="preserve"> aralık bırakılarak” yazılmalıdır.</w:t>
      </w:r>
    </w:p>
    <w:p w:rsidR="00F72646" w:rsidRPr="00F72646" w:rsidRDefault="00F72646" w:rsidP="00F72646">
      <w:pPr>
        <w:spacing w:before="120" w:after="120" w:line="240" w:lineRule="auto"/>
        <w:ind w:firstLine="426"/>
        <w:jc w:val="both"/>
        <w:rPr>
          <w:rFonts w:ascii="Candara" w:hAnsi="Candara"/>
          <w:color w:val="000000"/>
          <w:szCs w:val="24"/>
        </w:rPr>
      </w:pPr>
      <w:r w:rsidRPr="00F72646">
        <w:rPr>
          <w:rFonts w:ascii="Candara" w:hAnsi="Candara"/>
          <w:color w:val="000000"/>
          <w:szCs w:val="24"/>
        </w:rPr>
        <w:t>Dergiye gönderilen her makalede “Kaynakça” kısmından sonra 750-1000 sözcükten oluşan bir GENİŞ ÖZET bulunmalıdır. Makalenin dili Türkçe ise geniş özet İngilizce, İngilizce ise Türkçe olmalıdır. Geniş özetler alt başlık (örneğin, GİRİŞ) içermemeli, tek sütun halinde ve belirtilen uzunlukta olmalıdır. Geniş özetler “</w:t>
      </w:r>
      <w:proofErr w:type="spellStart"/>
      <w:r w:rsidRPr="00F72646">
        <w:rPr>
          <w:rFonts w:ascii="Candara" w:hAnsi="Candara"/>
          <w:color w:val="000000"/>
          <w:szCs w:val="24"/>
        </w:rPr>
        <w:t>Candara</w:t>
      </w:r>
      <w:proofErr w:type="spellEnd"/>
      <w:r w:rsidRPr="00F72646">
        <w:rPr>
          <w:rFonts w:ascii="Candara" w:hAnsi="Candara"/>
          <w:color w:val="000000"/>
          <w:szCs w:val="24"/>
        </w:rPr>
        <w:t xml:space="preserve">” yazı karakteri, 11 punto büyüklüğünde, tek satır aralığı, önce ve sonra 6 </w:t>
      </w:r>
      <w:proofErr w:type="spellStart"/>
      <w:r w:rsidRPr="00F72646">
        <w:rPr>
          <w:rFonts w:ascii="Candara" w:hAnsi="Candara"/>
          <w:color w:val="000000"/>
          <w:szCs w:val="24"/>
        </w:rPr>
        <w:t>nk</w:t>
      </w:r>
      <w:proofErr w:type="spellEnd"/>
      <w:r w:rsidRPr="00F72646">
        <w:rPr>
          <w:rFonts w:ascii="Candara" w:hAnsi="Candara"/>
          <w:color w:val="000000"/>
          <w:szCs w:val="24"/>
        </w:rPr>
        <w:t xml:space="preserve"> aralık bırakılarak” yazılmalıdır.</w:t>
      </w:r>
    </w:p>
    <w:p w:rsidR="00F72646" w:rsidRPr="00F72646" w:rsidRDefault="00F72646" w:rsidP="00F72646">
      <w:pPr>
        <w:spacing w:before="120" w:after="120" w:line="240" w:lineRule="auto"/>
        <w:ind w:firstLine="426"/>
        <w:jc w:val="both"/>
        <w:rPr>
          <w:rFonts w:ascii="Candara" w:hAnsi="Candara"/>
          <w:color w:val="000000"/>
          <w:szCs w:val="24"/>
        </w:rPr>
      </w:pPr>
      <w:r w:rsidRPr="00F72646">
        <w:rPr>
          <w:rFonts w:ascii="Candara" w:hAnsi="Candara"/>
          <w:color w:val="000000"/>
          <w:szCs w:val="24"/>
        </w:rPr>
        <w:t>Dergiye gönderilen her makalede “Kaynakça” kısmından sonra 750-1000 sözcükten oluşan bir GENİŞ ÖZET bulunmalıdır. Makalenin dili Türkçe ise geniş özet İngilizce, İngilizce ise Türkçe olmalıdır. Geniş özetler alt başlık (örneğin, GİRİŞ) içermemeli, tek sütun halinde ve belirtilen uzunlukta olmalıdır. Geniş özetler “</w:t>
      </w:r>
      <w:proofErr w:type="spellStart"/>
      <w:r w:rsidRPr="00F72646">
        <w:rPr>
          <w:rFonts w:ascii="Candara" w:hAnsi="Candara"/>
          <w:color w:val="000000"/>
          <w:szCs w:val="24"/>
        </w:rPr>
        <w:t>Candara</w:t>
      </w:r>
      <w:proofErr w:type="spellEnd"/>
      <w:r w:rsidRPr="00F72646">
        <w:rPr>
          <w:rFonts w:ascii="Candara" w:hAnsi="Candara"/>
          <w:color w:val="000000"/>
          <w:szCs w:val="24"/>
        </w:rPr>
        <w:t xml:space="preserve">” yazı karakteri, 11 punto büyüklüğünde, tek satır aralığı, önce ve sonra 6 </w:t>
      </w:r>
      <w:proofErr w:type="spellStart"/>
      <w:r w:rsidRPr="00F72646">
        <w:rPr>
          <w:rFonts w:ascii="Candara" w:hAnsi="Candara"/>
          <w:color w:val="000000"/>
          <w:szCs w:val="24"/>
        </w:rPr>
        <w:t>nk</w:t>
      </w:r>
      <w:proofErr w:type="spellEnd"/>
      <w:r w:rsidRPr="00F72646">
        <w:rPr>
          <w:rFonts w:ascii="Candara" w:hAnsi="Candara"/>
          <w:color w:val="000000"/>
          <w:szCs w:val="24"/>
        </w:rPr>
        <w:t xml:space="preserve"> aralık bırakılarak” yazılmalıdır.</w:t>
      </w:r>
    </w:p>
    <w:p w:rsidR="005317A7" w:rsidRDefault="005317A7" w:rsidP="00DF26BB">
      <w:pPr>
        <w:spacing w:before="120" w:after="120" w:line="240" w:lineRule="auto"/>
        <w:jc w:val="center"/>
        <w:rPr>
          <w:rFonts w:ascii="Candara" w:hAnsi="Candara" w:cstheme="majorBidi"/>
          <w:b/>
          <w:bCs/>
          <w:sz w:val="24"/>
          <w:szCs w:val="24"/>
        </w:rPr>
      </w:pPr>
      <w:bookmarkStart w:id="0" w:name="_GoBack"/>
      <w:bookmarkEnd w:id="0"/>
    </w:p>
    <w:p w:rsidR="005317A7" w:rsidRDefault="005317A7" w:rsidP="00DF26BB">
      <w:pPr>
        <w:spacing w:before="120" w:after="120" w:line="240" w:lineRule="auto"/>
        <w:jc w:val="center"/>
        <w:rPr>
          <w:rFonts w:ascii="Candara" w:hAnsi="Candara" w:cstheme="majorBidi"/>
          <w:b/>
          <w:bCs/>
          <w:sz w:val="24"/>
          <w:szCs w:val="24"/>
        </w:rPr>
      </w:pPr>
    </w:p>
    <w:sectPr w:rsidR="005317A7" w:rsidSect="00E02A41">
      <w:headerReference w:type="even" r:id="rId11"/>
      <w:headerReference w:type="default" r:id="rId12"/>
      <w:footerReference w:type="even" r:id="rId13"/>
      <w:headerReference w:type="first" r:id="rId14"/>
      <w:pgSz w:w="11906" w:h="16838"/>
      <w:pgMar w:top="1418" w:right="1418" w:bottom="851" w:left="1418"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003" w:rsidRDefault="001D2003" w:rsidP="007B53CA">
      <w:pPr>
        <w:spacing w:after="0" w:line="240" w:lineRule="auto"/>
      </w:pPr>
      <w:r>
        <w:separator/>
      </w:r>
    </w:p>
  </w:endnote>
  <w:endnote w:type="continuationSeparator" w:id="0">
    <w:p w:rsidR="001D2003" w:rsidRDefault="001D2003" w:rsidP="007B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366478"/>
      <w:docPartObj>
        <w:docPartGallery w:val="Page Numbers (Bottom of Page)"/>
        <w:docPartUnique/>
      </w:docPartObj>
    </w:sdtPr>
    <w:sdtEndPr>
      <w:rPr>
        <w:rFonts w:ascii="Candara" w:hAnsi="Candara"/>
        <w:i/>
      </w:rPr>
    </w:sdtEndPr>
    <w:sdtContent>
      <w:p w:rsidR="00DE1EBE" w:rsidRPr="00711ACE" w:rsidRDefault="00DE1EBE" w:rsidP="00711ACE">
        <w:pPr>
          <w:pStyle w:val="Altbilgi"/>
          <w:jc w:val="right"/>
          <w:rPr>
            <w:rFonts w:ascii="Candara" w:hAnsi="Candara"/>
            <w:i/>
          </w:rPr>
        </w:pPr>
        <w:r w:rsidRPr="00711ACE">
          <w:rPr>
            <w:rFonts w:ascii="Candara" w:hAnsi="Candara"/>
            <w:i/>
          </w:rPr>
          <w:fldChar w:fldCharType="begin"/>
        </w:r>
        <w:r w:rsidRPr="00711ACE">
          <w:rPr>
            <w:rFonts w:ascii="Candara" w:hAnsi="Candara"/>
            <w:i/>
          </w:rPr>
          <w:instrText>PAGE   \* MERGEFORMAT</w:instrText>
        </w:r>
        <w:r w:rsidRPr="00711ACE">
          <w:rPr>
            <w:rFonts w:ascii="Candara" w:hAnsi="Candara"/>
            <w:i/>
          </w:rPr>
          <w:fldChar w:fldCharType="separate"/>
        </w:r>
        <w:r w:rsidR="00F72646">
          <w:rPr>
            <w:rFonts w:ascii="Candara" w:hAnsi="Candara"/>
            <w:i/>
            <w:noProof/>
          </w:rPr>
          <w:t>10</w:t>
        </w:r>
        <w:r w:rsidRPr="00711ACE">
          <w:rPr>
            <w:rFonts w:ascii="Candara" w:hAnsi="Candara"/>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003" w:rsidRDefault="001D2003" w:rsidP="007B53CA">
      <w:pPr>
        <w:spacing w:after="0" w:line="240" w:lineRule="auto"/>
      </w:pPr>
      <w:r>
        <w:separator/>
      </w:r>
    </w:p>
  </w:footnote>
  <w:footnote w:type="continuationSeparator" w:id="0">
    <w:p w:rsidR="001D2003" w:rsidRDefault="001D2003" w:rsidP="007B53CA">
      <w:pPr>
        <w:spacing w:after="0" w:line="240" w:lineRule="auto"/>
      </w:pPr>
      <w:r>
        <w:continuationSeparator/>
      </w:r>
    </w:p>
  </w:footnote>
  <w:footnote w:id="1">
    <w:p w:rsidR="00DE1EBE" w:rsidRPr="002B251A" w:rsidRDefault="00DE1EBE" w:rsidP="00463BE2">
      <w:pPr>
        <w:pStyle w:val="DipnotMetni"/>
        <w:rPr>
          <w:rFonts w:ascii="Candara" w:hAnsi="Candara"/>
          <w:sz w:val="18"/>
        </w:rPr>
      </w:pPr>
      <w:r w:rsidRPr="002B251A">
        <w:rPr>
          <w:rStyle w:val="DipnotBavurusu"/>
          <w:rFonts w:ascii="Candara" w:hAnsi="Candara"/>
          <w:sz w:val="18"/>
        </w:rPr>
        <w:footnoteRef/>
      </w:r>
      <w:r w:rsidRPr="002B251A">
        <w:rPr>
          <w:rFonts w:ascii="Candara" w:hAnsi="Candara"/>
          <w:sz w:val="18"/>
        </w:rPr>
        <w:t xml:space="preserve"> Varsa makale ile ilgili bilgiyi (bildiriden üretme, tezden üretme, projeden üretme vb.) buraya ekleyiniz. </w:t>
      </w:r>
    </w:p>
  </w:footnote>
  <w:footnote w:id="2">
    <w:p w:rsidR="006946C1" w:rsidRDefault="00DE1EBE" w:rsidP="006946C1">
      <w:pPr>
        <w:pStyle w:val="DipnotMetni"/>
        <w:rPr>
          <w:rFonts w:ascii="Candara" w:hAnsi="Candara" w:cstheme="majorBidi"/>
          <w:sz w:val="18"/>
          <w:szCs w:val="18"/>
        </w:rPr>
      </w:pPr>
      <w:r w:rsidRPr="002B251A">
        <w:rPr>
          <w:rStyle w:val="DipnotBavurusu"/>
          <w:rFonts w:ascii="Candara" w:hAnsi="Candara"/>
          <w:sz w:val="18"/>
          <w:szCs w:val="18"/>
        </w:rPr>
        <w:footnoteRef/>
      </w:r>
      <w:r w:rsidRPr="002B251A">
        <w:rPr>
          <w:rFonts w:ascii="Candara" w:hAnsi="Candara"/>
          <w:sz w:val="18"/>
          <w:szCs w:val="18"/>
        </w:rPr>
        <w:t xml:space="preserve"> </w:t>
      </w:r>
      <w:r w:rsidR="00355F25" w:rsidRPr="002B251A">
        <w:rPr>
          <w:rFonts w:ascii="Candara" w:hAnsi="Candara" w:cstheme="majorBidi"/>
          <w:sz w:val="18"/>
          <w:szCs w:val="18"/>
        </w:rPr>
        <w:t>U</w:t>
      </w:r>
      <w:r w:rsidR="00F72CCE">
        <w:rPr>
          <w:rFonts w:ascii="Candara" w:hAnsi="Candara" w:cstheme="majorBidi"/>
          <w:sz w:val="18"/>
          <w:szCs w:val="18"/>
        </w:rPr>
        <w:t>nvan, Kurum, mail adresi</w:t>
      </w:r>
    </w:p>
    <w:p w:rsidR="003023CB" w:rsidRPr="002B251A" w:rsidRDefault="003023CB" w:rsidP="006946C1">
      <w:pPr>
        <w:pStyle w:val="DipnotMetni"/>
        <w:rPr>
          <w:rFonts w:ascii="Candara" w:hAnsi="Candara" w:cstheme="majorBidi"/>
          <w:sz w:val="18"/>
          <w:szCs w:val="18"/>
        </w:rPr>
      </w:pPr>
      <w:r>
        <w:rPr>
          <w:noProof/>
          <w:sz w:val="18"/>
          <w:szCs w:val="18"/>
          <w14:ligatures w14:val="standardContextual"/>
        </w:rPr>
        <w:drawing>
          <wp:inline distT="0" distB="0" distL="0" distR="0" wp14:anchorId="361083AB" wp14:editId="3297FC5B">
            <wp:extent cx="276225" cy="276225"/>
            <wp:effectExtent l="0" t="0" r="9525" b="9525"/>
            <wp:docPr id="1" name="Resim 1" descr="C:\Users\Tolga\Downloads\WhatsApp Image 2024-05-28 at 11.17.30.jpe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lga\Downloads\WhatsApp Image 2024-05-28 at 11.17.30.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sz w:val="18"/>
          <w:szCs w:val="18"/>
        </w:rPr>
        <w:t>ORCİD: XXX-XXXX-XXXX-XXXX</w:t>
      </w:r>
    </w:p>
    <w:p w:rsidR="00DE1EBE" w:rsidRPr="002B251A" w:rsidRDefault="006946C1" w:rsidP="006946C1">
      <w:pPr>
        <w:pStyle w:val="DipnotMetni"/>
        <w:rPr>
          <w:rFonts w:ascii="Candara" w:hAnsi="Candara"/>
          <w:sz w:val="18"/>
          <w:szCs w:val="18"/>
        </w:rPr>
      </w:pPr>
      <w:r w:rsidRPr="002B251A">
        <w:rPr>
          <w:rFonts w:ascii="Candara" w:hAnsi="Candara" w:cstheme="majorBidi"/>
          <w:sz w:val="18"/>
          <w:szCs w:val="18"/>
        </w:rPr>
        <w:t xml:space="preserve"> </w:t>
      </w:r>
    </w:p>
  </w:footnote>
  <w:footnote w:id="3">
    <w:p w:rsidR="00DE1EBE" w:rsidRDefault="00DE1EBE" w:rsidP="005317A7">
      <w:pPr>
        <w:pStyle w:val="DipnotMetni"/>
        <w:rPr>
          <w:rFonts w:ascii="Candara" w:hAnsi="Candara" w:cstheme="majorBidi"/>
          <w:sz w:val="18"/>
          <w:szCs w:val="18"/>
        </w:rPr>
      </w:pPr>
      <w:r w:rsidRPr="002B251A">
        <w:rPr>
          <w:rStyle w:val="DipnotBavurusu"/>
          <w:rFonts w:ascii="Candara" w:hAnsi="Candara"/>
          <w:sz w:val="18"/>
          <w:szCs w:val="18"/>
        </w:rPr>
        <w:footnoteRef/>
      </w:r>
      <w:r w:rsidRPr="002B251A">
        <w:rPr>
          <w:rFonts w:ascii="Candara" w:hAnsi="Candara"/>
          <w:sz w:val="18"/>
          <w:szCs w:val="18"/>
        </w:rPr>
        <w:t xml:space="preserve"> </w:t>
      </w:r>
      <w:r w:rsidR="00F72CCE">
        <w:rPr>
          <w:rFonts w:ascii="Candara" w:hAnsi="Candara" w:cstheme="majorBidi"/>
          <w:sz w:val="18"/>
          <w:szCs w:val="18"/>
        </w:rPr>
        <w:t>Unvan, Kurum, mail adresi</w:t>
      </w:r>
    </w:p>
    <w:p w:rsidR="00F72CCE" w:rsidRPr="002B251A" w:rsidRDefault="00F72CCE" w:rsidP="00F72CCE">
      <w:pPr>
        <w:pStyle w:val="DipnotMetni"/>
        <w:rPr>
          <w:rFonts w:ascii="Candara" w:hAnsi="Candara" w:cstheme="majorBidi"/>
          <w:sz w:val="18"/>
          <w:szCs w:val="18"/>
        </w:rPr>
      </w:pPr>
      <w:r>
        <w:rPr>
          <w:noProof/>
          <w:sz w:val="18"/>
          <w:szCs w:val="18"/>
          <w14:ligatures w14:val="standardContextual"/>
        </w:rPr>
        <w:drawing>
          <wp:inline distT="0" distB="0" distL="0" distR="0" wp14:anchorId="4503250C" wp14:editId="24B10EA9">
            <wp:extent cx="276225" cy="276225"/>
            <wp:effectExtent l="0" t="0" r="9525" b="9525"/>
            <wp:docPr id="5" name="Resim 5" descr="C:\Users\Tolga\Downloads\WhatsApp Image 2024-05-28 at 11.17.30.jpe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lga\Downloads\WhatsApp Image 2024-05-28 at 11.17.30.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sz w:val="18"/>
          <w:szCs w:val="18"/>
        </w:rPr>
        <w:t>ORCİD: XXX-XXXX-XXXX-XXXX</w:t>
      </w:r>
    </w:p>
    <w:p w:rsidR="005317A7" w:rsidRPr="002B251A" w:rsidRDefault="002B251A" w:rsidP="002B251A">
      <w:pPr>
        <w:pStyle w:val="DipnotMetni"/>
        <w:tabs>
          <w:tab w:val="left" w:pos="2394"/>
        </w:tabs>
        <w:rPr>
          <w:rFonts w:ascii="Candara" w:hAnsi="Candara"/>
          <w:sz w:val="18"/>
          <w:szCs w:val="18"/>
        </w:rPr>
      </w:pPr>
      <w:r w:rsidRPr="002B251A">
        <w:rPr>
          <w:rFonts w:ascii="Candara" w:hAnsi="Candara"/>
          <w:sz w:val="18"/>
          <w:szCs w:val="18"/>
        </w:rPr>
        <w:tab/>
      </w:r>
    </w:p>
  </w:footnote>
  <w:footnote w:id="4">
    <w:p w:rsidR="00DE1EBE" w:rsidRDefault="00DE1EBE" w:rsidP="005317A7">
      <w:pPr>
        <w:pStyle w:val="DipnotMetni"/>
        <w:rPr>
          <w:rFonts w:ascii="Candara" w:hAnsi="Candara" w:cstheme="majorBidi"/>
          <w:sz w:val="18"/>
          <w:szCs w:val="18"/>
        </w:rPr>
      </w:pPr>
      <w:r w:rsidRPr="002B251A">
        <w:rPr>
          <w:rStyle w:val="DipnotBavurusu"/>
          <w:rFonts w:ascii="Candara" w:hAnsi="Candara"/>
          <w:sz w:val="18"/>
          <w:szCs w:val="18"/>
        </w:rPr>
        <w:footnoteRef/>
      </w:r>
      <w:r w:rsidRPr="002B251A">
        <w:rPr>
          <w:rFonts w:ascii="Candara" w:hAnsi="Candara"/>
          <w:sz w:val="18"/>
          <w:szCs w:val="18"/>
        </w:rPr>
        <w:t xml:space="preserve"> </w:t>
      </w:r>
      <w:r w:rsidR="005317A7" w:rsidRPr="002B251A">
        <w:rPr>
          <w:rFonts w:ascii="Candara" w:hAnsi="Candara" w:cstheme="majorBidi"/>
          <w:sz w:val="18"/>
          <w:szCs w:val="18"/>
        </w:rPr>
        <w:t>U</w:t>
      </w:r>
      <w:r w:rsidR="00F72CCE">
        <w:rPr>
          <w:rFonts w:ascii="Candara" w:hAnsi="Candara" w:cstheme="majorBidi"/>
          <w:sz w:val="18"/>
          <w:szCs w:val="18"/>
        </w:rPr>
        <w:t>nvan, Kurum, mail adresi</w:t>
      </w:r>
    </w:p>
    <w:p w:rsidR="00F72CCE" w:rsidRPr="002B251A" w:rsidRDefault="00F72CCE" w:rsidP="005317A7">
      <w:pPr>
        <w:pStyle w:val="DipnotMetni"/>
        <w:rPr>
          <w:rFonts w:ascii="Candara" w:hAnsi="Candara" w:cstheme="majorBidi"/>
          <w:sz w:val="18"/>
          <w:szCs w:val="18"/>
        </w:rPr>
      </w:pPr>
      <w:r>
        <w:rPr>
          <w:noProof/>
          <w:sz w:val="18"/>
          <w:szCs w:val="18"/>
          <w14:ligatures w14:val="standardContextual"/>
        </w:rPr>
        <w:drawing>
          <wp:inline distT="0" distB="0" distL="0" distR="0" wp14:anchorId="4503250C" wp14:editId="24B10EA9">
            <wp:extent cx="276225" cy="276225"/>
            <wp:effectExtent l="0" t="0" r="9525" b="9525"/>
            <wp:docPr id="6" name="Resim 6" descr="C:\Users\Tolga\Downloads\WhatsApp Image 2024-05-28 at 11.17.30.jpe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lga\Downloads\WhatsApp Image 2024-05-28 at 11.17.30.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sz w:val="18"/>
          <w:szCs w:val="18"/>
        </w:rPr>
        <w:t>ORCİD: XXX-XXXX-XXXX-XXXX</w:t>
      </w:r>
    </w:p>
    <w:p w:rsidR="002B251A" w:rsidRDefault="002B251A" w:rsidP="005317A7">
      <w:pPr>
        <w:pStyle w:val="DipnotMetni"/>
        <w:rPr>
          <w:rFonts w:ascii="Garamond" w:hAnsi="Garamond" w:cstheme="majorBidi"/>
          <w:sz w:val="18"/>
          <w:szCs w:val="18"/>
        </w:rPr>
      </w:pPr>
    </w:p>
    <w:p w:rsidR="002B251A" w:rsidRPr="00735EA9" w:rsidRDefault="002B251A" w:rsidP="005317A7">
      <w:pPr>
        <w:pStyle w:val="DipnotMetni"/>
        <w:rPr>
          <w:rFonts w:ascii="Garamond" w:hAnsi="Garamond"/>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EBE" w:rsidRDefault="00DE1EBE" w:rsidP="00621231">
    <w:pPr>
      <w:pStyle w:val="stbilgi"/>
      <w:jc w:val="center"/>
      <w:rPr>
        <w:rFonts w:ascii="Candara" w:hAnsi="Candara"/>
        <w:b/>
        <w:color w:val="0070C0"/>
        <w:sz w:val="20"/>
      </w:rPr>
    </w:pPr>
  </w:p>
  <w:p w:rsidR="009C4F28" w:rsidRDefault="009C4F28" w:rsidP="00621231">
    <w:pPr>
      <w:pStyle w:val="stbilgi"/>
      <w:jc w:val="center"/>
      <w:rPr>
        <w:rFonts w:ascii="Candara" w:hAnsi="Candara"/>
        <w:b/>
        <w:color w:val="0070C0"/>
        <w:sz w:val="20"/>
      </w:rPr>
    </w:pPr>
  </w:p>
  <w:p w:rsidR="00DE1EBE" w:rsidRPr="00F72CCE" w:rsidRDefault="00F72CCE" w:rsidP="00F72CCE">
    <w:pPr>
      <w:pStyle w:val="stbilgi"/>
      <w:jc w:val="center"/>
      <w:rPr>
        <w:b/>
        <w:bCs/>
        <w:sz w:val="20"/>
        <w:szCs w:val="20"/>
      </w:rPr>
    </w:pPr>
    <w:r w:rsidRPr="00643B14">
      <w:rPr>
        <w:rFonts w:ascii="Candara" w:hAnsi="Candara"/>
        <w:b/>
        <w:bCs/>
        <w:sz w:val="20"/>
        <w:szCs w:val="20"/>
        <w:lang w:val="en-US"/>
      </w:rPr>
      <w:t>Journal of Turkic Civilization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28" w:rsidRDefault="009C4F28" w:rsidP="00000150">
    <w:pPr>
      <w:pStyle w:val="stbilgi"/>
      <w:rPr>
        <w:rFonts w:ascii="Garamond" w:hAnsi="Garamond"/>
        <w:lang w:val="en-US"/>
      </w:rPr>
    </w:pPr>
  </w:p>
  <w:p w:rsidR="009C4F28" w:rsidRDefault="009C4F28" w:rsidP="00000150">
    <w:pPr>
      <w:pStyle w:val="stbilgi"/>
      <w:rPr>
        <w:rFonts w:ascii="Garamond" w:hAnsi="Garamond"/>
        <w:lang w:val="en-US"/>
      </w:rPr>
    </w:pPr>
  </w:p>
  <w:p w:rsidR="00DE1EBE" w:rsidRPr="00000150" w:rsidRDefault="00000150" w:rsidP="00000150">
    <w:pPr>
      <w:pStyle w:val="stbilgi"/>
      <w:rPr>
        <w:rFonts w:ascii="Garamond" w:hAnsi="Garamond"/>
      </w:rPr>
    </w:pPr>
    <w:r>
      <w:rPr>
        <w:rFonts w:ascii="Garamond" w:hAnsi="Garamond"/>
        <w:lang w:val="en-US"/>
      </w:rPr>
      <w:tab/>
    </w:r>
    <w:r w:rsidR="009C4F28">
      <w:rPr>
        <w:rFonts w:ascii="Candara" w:hAnsi="Candara"/>
        <w:b/>
        <w:bCs/>
        <w:color w:val="0070C0"/>
        <w:sz w:val="20"/>
        <w:szCs w:val="20"/>
      </w:rPr>
      <w:t>Makalenin Adı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7088" w:type="dxa"/>
      <w:tblInd w:w="1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
      <w:gridCol w:w="4151"/>
      <w:gridCol w:w="1843"/>
    </w:tblGrid>
    <w:tr w:rsidR="00307405" w:rsidRPr="00D8753A" w:rsidTr="003E60BC">
      <w:trPr>
        <w:trHeight w:val="987"/>
      </w:trPr>
      <w:tc>
        <w:tcPr>
          <w:tcW w:w="1094" w:type="dxa"/>
          <w:tcMar>
            <w:right w:w="0" w:type="dxa"/>
          </w:tcMar>
        </w:tcPr>
        <w:p w:rsidR="00307405" w:rsidRPr="00D8753A" w:rsidRDefault="00307405" w:rsidP="001370B7">
          <w:pPr>
            <w:pStyle w:val="stbilgi"/>
            <w:tabs>
              <w:tab w:val="center" w:pos="655"/>
            </w:tabs>
            <w:rPr>
              <w:rFonts w:ascii="Candara" w:hAnsi="Candara"/>
              <w:b/>
              <w:sz w:val="20"/>
              <w:lang w:val="en-US"/>
            </w:rPr>
          </w:pPr>
          <w:bookmarkStart w:id="1" w:name="_Hlk155696597"/>
          <w:bookmarkStart w:id="2" w:name="_Hlk155696598"/>
          <w:r w:rsidRPr="00D8753A">
            <w:rPr>
              <w:rFonts w:ascii="Candara" w:hAnsi="Candara"/>
              <w:b/>
              <w:i/>
              <w:noProof/>
              <w:sz w:val="28"/>
              <w:szCs w:val="28"/>
            </w:rPr>
            <w:drawing>
              <wp:anchor distT="0" distB="0" distL="114300" distR="114300" simplePos="0" relativeHeight="251659264" behindDoc="0" locked="0" layoutInCell="1" allowOverlap="1" wp14:anchorId="41B68CBE" wp14:editId="13421D7B">
                <wp:simplePos x="0" y="0"/>
                <wp:positionH relativeFrom="margin">
                  <wp:posOffset>-59690</wp:posOffset>
                </wp:positionH>
                <wp:positionV relativeFrom="margin">
                  <wp:posOffset>26035</wp:posOffset>
                </wp:positionV>
                <wp:extent cx="594995" cy="594995"/>
                <wp:effectExtent l="0" t="0" r="0" b="0"/>
                <wp:wrapSquare wrapText="bothSides"/>
                <wp:docPr id="1306163886" name="Resim 1306163886" descr="m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995" cy="594995"/>
                        </a:xfrm>
                        <a:prstGeom prst="rect">
                          <a:avLst/>
                        </a:prstGeom>
                      </pic:spPr>
                    </pic:pic>
                  </a:graphicData>
                </a:graphic>
                <wp14:sizeRelH relativeFrom="margin">
                  <wp14:pctWidth>0</wp14:pctWidth>
                </wp14:sizeRelH>
                <wp14:sizeRelV relativeFrom="margin">
                  <wp14:pctHeight>0</wp14:pctHeight>
                </wp14:sizeRelV>
              </wp:anchor>
            </w:drawing>
          </w:r>
          <w:r w:rsidRPr="00D8753A">
            <w:rPr>
              <w:rFonts w:ascii="Candara" w:hAnsi="Candara"/>
              <w:b/>
              <w:sz w:val="20"/>
              <w:lang w:val="en-US"/>
            </w:rPr>
            <w:tab/>
          </w:r>
          <w:r w:rsidRPr="00D8753A">
            <w:rPr>
              <w:rFonts w:ascii="Candara" w:hAnsi="Candara"/>
              <w:b/>
              <w:color w:val="FFFFFF" w:themeColor="background1"/>
              <w:sz w:val="6"/>
              <w:lang w:val="en-US"/>
            </w:rPr>
            <w:t>.</w:t>
          </w:r>
        </w:p>
      </w:tc>
      <w:tc>
        <w:tcPr>
          <w:tcW w:w="4151" w:type="dxa"/>
          <w:tcMar>
            <w:right w:w="0" w:type="dxa"/>
          </w:tcMar>
        </w:tcPr>
        <w:p w:rsidR="00307405" w:rsidRPr="00EB47F2" w:rsidRDefault="00307405" w:rsidP="001370B7">
          <w:pPr>
            <w:pStyle w:val="stbilgi"/>
            <w:jc w:val="center"/>
            <w:rPr>
              <w:rFonts w:ascii="Candara" w:hAnsi="Candara"/>
              <w:b/>
              <w:szCs w:val="24"/>
              <w:lang w:val="en-US"/>
            </w:rPr>
          </w:pPr>
          <w:r w:rsidRPr="00EB47F2">
            <w:rPr>
              <w:rFonts w:ascii="Candara" w:hAnsi="Candara"/>
              <w:b/>
              <w:szCs w:val="24"/>
              <w:lang w:val="en-US"/>
            </w:rPr>
            <w:t>Journal of Turkic Civilization Studies</w:t>
          </w:r>
        </w:p>
        <w:p w:rsidR="00307405" w:rsidRDefault="00307405" w:rsidP="001370B7">
          <w:pPr>
            <w:pStyle w:val="stbilgi"/>
            <w:jc w:val="center"/>
            <w:rPr>
              <w:rFonts w:ascii="Candara" w:hAnsi="Candara"/>
              <w:b/>
              <w:color w:val="C00000"/>
              <w:sz w:val="17"/>
              <w:szCs w:val="17"/>
            </w:rPr>
          </w:pPr>
          <w:r w:rsidRPr="00D8753A">
            <w:rPr>
              <w:rFonts w:ascii="Candara" w:hAnsi="Candara"/>
              <w:b/>
              <w:color w:val="C00000"/>
              <w:sz w:val="17"/>
              <w:szCs w:val="17"/>
            </w:rPr>
            <w:t>ISSN: 1694-5409</w:t>
          </w:r>
        </w:p>
        <w:p w:rsidR="00307405" w:rsidRPr="00CF3A35" w:rsidRDefault="00307405" w:rsidP="001370B7">
          <w:pPr>
            <w:pStyle w:val="stbilgi"/>
            <w:jc w:val="center"/>
            <w:rPr>
              <w:rFonts w:ascii="Candara" w:hAnsi="Candara"/>
              <w:b/>
              <w:sz w:val="18"/>
              <w:szCs w:val="17"/>
            </w:rPr>
          </w:pPr>
          <w:r w:rsidRPr="00CF3A35">
            <w:rPr>
              <w:rFonts w:ascii="Candara" w:hAnsi="Candara"/>
              <w:b/>
              <w:sz w:val="18"/>
              <w:szCs w:val="17"/>
            </w:rPr>
            <w:t>202</w:t>
          </w:r>
          <w:r>
            <w:rPr>
              <w:rFonts w:ascii="Candara" w:hAnsi="Candara"/>
              <w:b/>
              <w:sz w:val="18"/>
              <w:szCs w:val="17"/>
            </w:rPr>
            <w:t>4</w:t>
          </w:r>
        </w:p>
        <w:p w:rsidR="00307405" w:rsidRPr="00D8753A" w:rsidRDefault="00307405" w:rsidP="001370B7">
          <w:pPr>
            <w:pStyle w:val="stbilgi"/>
            <w:tabs>
              <w:tab w:val="center" w:pos="3906"/>
            </w:tabs>
            <w:jc w:val="left"/>
            <w:rPr>
              <w:rFonts w:ascii="Candara" w:hAnsi="Candara"/>
              <w:b/>
              <w:color w:val="C00000"/>
              <w:sz w:val="17"/>
              <w:szCs w:val="17"/>
            </w:rPr>
          </w:pPr>
          <w:r w:rsidRPr="00CF3A35">
            <w:rPr>
              <w:rFonts w:ascii="Candara" w:hAnsi="Candara"/>
              <w:b/>
              <w:sz w:val="18"/>
              <w:szCs w:val="17"/>
            </w:rPr>
            <w:t xml:space="preserve">Cilt / Volume: </w:t>
          </w:r>
          <w:r w:rsidRPr="00CF3A35">
            <w:rPr>
              <w:rFonts w:ascii="Candara" w:hAnsi="Candara"/>
              <w:b/>
              <w:sz w:val="18"/>
              <w:szCs w:val="17"/>
            </w:rPr>
            <w:tab/>
            <w:t xml:space="preserve">Sayı / No: </w:t>
          </w:r>
        </w:p>
      </w:tc>
      <w:tc>
        <w:tcPr>
          <w:tcW w:w="1843" w:type="dxa"/>
          <w:tcMar>
            <w:right w:w="0" w:type="dxa"/>
          </w:tcMar>
        </w:tcPr>
        <w:p w:rsidR="00307405" w:rsidRPr="00D8753A" w:rsidRDefault="00307405" w:rsidP="001370B7">
          <w:pPr>
            <w:pStyle w:val="stbilgi"/>
            <w:tabs>
              <w:tab w:val="left" w:pos="4704"/>
            </w:tabs>
            <w:jc w:val="right"/>
            <w:rPr>
              <w:rFonts w:ascii="Candara" w:hAnsi="Candara"/>
              <w:b/>
              <w:sz w:val="20"/>
              <w:lang w:val="en-US"/>
            </w:rPr>
          </w:pPr>
          <w:r>
            <w:rPr>
              <w:noProof/>
            </w:rPr>
            <w:drawing>
              <wp:inline distT="0" distB="0" distL="0" distR="0" wp14:anchorId="6A71C3F5" wp14:editId="29778AC3">
                <wp:extent cx="1198975" cy="526211"/>
                <wp:effectExtent l="0" t="0" r="1270" b="7620"/>
                <wp:docPr id="1679365835" name="Resim 1679365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8975" cy="526211"/>
                        </a:xfrm>
                        <a:prstGeom prst="rect">
                          <a:avLst/>
                        </a:prstGeom>
                        <a:noFill/>
                        <a:ln>
                          <a:noFill/>
                        </a:ln>
                      </pic:spPr>
                    </pic:pic>
                  </a:graphicData>
                </a:graphic>
              </wp:inline>
            </w:drawing>
          </w:r>
        </w:p>
      </w:tc>
    </w:tr>
    <w:bookmarkEnd w:id="1"/>
    <w:bookmarkEnd w:id="2"/>
  </w:tbl>
  <w:p w:rsidR="00DE1EBE" w:rsidRPr="005D7B5A" w:rsidRDefault="00DE1EBE">
    <w:pPr>
      <w:pStyle w:val="stbilgi"/>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032A"/>
    <w:multiLevelType w:val="hybridMultilevel"/>
    <w:tmpl w:val="1C9C09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617456"/>
    <w:multiLevelType w:val="hybridMultilevel"/>
    <w:tmpl w:val="C728D06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55B40C3"/>
    <w:multiLevelType w:val="hybridMultilevel"/>
    <w:tmpl w:val="012C538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D403CD9"/>
    <w:multiLevelType w:val="hybridMultilevel"/>
    <w:tmpl w:val="012C538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11C4D04"/>
    <w:multiLevelType w:val="hybridMultilevel"/>
    <w:tmpl w:val="C728D06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490A5A07"/>
    <w:multiLevelType w:val="hybridMultilevel"/>
    <w:tmpl w:val="F93E47C6"/>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4ED50BDC"/>
    <w:multiLevelType w:val="hybridMultilevel"/>
    <w:tmpl w:val="589CACE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7AE616D6"/>
    <w:multiLevelType w:val="hybridMultilevel"/>
    <w:tmpl w:val="750E3F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14"/>
    <w:rsid w:val="00000150"/>
    <w:rsid w:val="0000353A"/>
    <w:rsid w:val="000071C6"/>
    <w:rsid w:val="00007459"/>
    <w:rsid w:val="00010B04"/>
    <w:rsid w:val="00011373"/>
    <w:rsid w:val="000116D6"/>
    <w:rsid w:val="000117AA"/>
    <w:rsid w:val="0001337E"/>
    <w:rsid w:val="00014D46"/>
    <w:rsid w:val="00022012"/>
    <w:rsid w:val="00024563"/>
    <w:rsid w:val="00024995"/>
    <w:rsid w:val="00027526"/>
    <w:rsid w:val="000276D3"/>
    <w:rsid w:val="000336D9"/>
    <w:rsid w:val="00034002"/>
    <w:rsid w:val="000408A7"/>
    <w:rsid w:val="0004155F"/>
    <w:rsid w:val="00042291"/>
    <w:rsid w:val="0006616B"/>
    <w:rsid w:val="00066656"/>
    <w:rsid w:val="00072F11"/>
    <w:rsid w:val="00073C05"/>
    <w:rsid w:val="0008173C"/>
    <w:rsid w:val="00084D5E"/>
    <w:rsid w:val="000864BB"/>
    <w:rsid w:val="0008654A"/>
    <w:rsid w:val="0009253E"/>
    <w:rsid w:val="00097F2B"/>
    <w:rsid w:val="000A644F"/>
    <w:rsid w:val="000B0AD6"/>
    <w:rsid w:val="000C1B79"/>
    <w:rsid w:val="000C2D61"/>
    <w:rsid w:val="000C3B51"/>
    <w:rsid w:val="000C4AD6"/>
    <w:rsid w:val="000C6C52"/>
    <w:rsid w:val="000C775C"/>
    <w:rsid w:val="000E2D60"/>
    <w:rsid w:val="000E3224"/>
    <w:rsid w:val="000E58A6"/>
    <w:rsid w:val="000E62CF"/>
    <w:rsid w:val="000E7249"/>
    <w:rsid w:val="000F329B"/>
    <w:rsid w:val="000F5500"/>
    <w:rsid w:val="00104E2B"/>
    <w:rsid w:val="00111A30"/>
    <w:rsid w:val="00117633"/>
    <w:rsid w:val="0012030C"/>
    <w:rsid w:val="00122044"/>
    <w:rsid w:val="001278F5"/>
    <w:rsid w:val="0014440A"/>
    <w:rsid w:val="001456C5"/>
    <w:rsid w:val="00154584"/>
    <w:rsid w:val="00157646"/>
    <w:rsid w:val="00170148"/>
    <w:rsid w:val="00174572"/>
    <w:rsid w:val="00180008"/>
    <w:rsid w:val="00184104"/>
    <w:rsid w:val="0019140D"/>
    <w:rsid w:val="00192AC2"/>
    <w:rsid w:val="001939B7"/>
    <w:rsid w:val="001967E6"/>
    <w:rsid w:val="001975BC"/>
    <w:rsid w:val="00197F85"/>
    <w:rsid w:val="001D1030"/>
    <w:rsid w:val="001D2003"/>
    <w:rsid w:val="001D524C"/>
    <w:rsid w:val="001E28DD"/>
    <w:rsid w:val="001E6D7E"/>
    <w:rsid w:val="001F22B9"/>
    <w:rsid w:val="001F4BE1"/>
    <w:rsid w:val="00200807"/>
    <w:rsid w:val="002027A0"/>
    <w:rsid w:val="00207185"/>
    <w:rsid w:val="00211C99"/>
    <w:rsid w:val="00213832"/>
    <w:rsid w:val="00215514"/>
    <w:rsid w:val="0021647C"/>
    <w:rsid w:val="002202ED"/>
    <w:rsid w:val="00223F8F"/>
    <w:rsid w:val="00234D11"/>
    <w:rsid w:val="00235F53"/>
    <w:rsid w:val="00240912"/>
    <w:rsid w:val="00247782"/>
    <w:rsid w:val="002518DF"/>
    <w:rsid w:val="00260DAC"/>
    <w:rsid w:val="00263AE9"/>
    <w:rsid w:val="0026626B"/>
    <w:rsid w:val="00272684"/>
    <w:rsid w:val="00274664"/>
    <w:rsid w:val="00275C8D"/>
    <w:rsid w:val="00282B63"/>
    <w:rsid w:val="002833DD"/>
    <w:rsid w:val="00287EAD"/>
    <w:rsid w:val="00293B20"/>
    <w:rsid w:val="00294C87"/>
    <w:rsid w:val="002A4FC3"/>
    <w:rsid w:val="002A508E"/>
    <w:rsid w:val="002B09BD"/>
    <w:rsid w:val="002B0A23"/>
    <w:rsid w:val="002B168C"/>
    <w:rsid w:val="002B251A"/>
    <w:rsid w:val="002B2626"/>
    <w:rsid w:val="002C4CC5"/>
    <w:rsid w:val="002C62BD"/>
    <w:rsid w:val="002D1A45"/>
    <w:rsid w:val="002D37E6"/>
    <w:rsid w:val="002D3F84"/>
    <w:rsid w:val="002D405C"/>
    <w:rsid w:val="002D49FE"/>
    <w:rsid w:val="002D5896"/>
    <w:rsid w:val="002E40A4"/>
    <w:rsid w:val="002F51C2"/>
    <w:rsid w:val="002F7B6C"/>
    <w:rsid w:val="002F7E5A"/>
    <w:rsid w:val="00300BD5"/>
    <w:rsid w:val="003023CB"/>
    <w:rsid w:val="00304054"/>
    <w:rsid w:val="00307405"/>
    <w:rsid w:val="00307CAE"/>
    <w:rsid w:val="0032040B"/>
    <w:rsid w:val="00322DF1"/>
    <w:rsid w:val="0032613B"/>
    <w:rsid w:val="00330A0D"/>
    <w:rsid w:val="00331A9B"/>
    <w:rsid w:val="00337BF4"/>
    <w:rsid w:val="00343632"/>
    <w:rsid w:val="00343FD7"/>
    <w:rsid w:val="00346EFD"/>
    <w:rsid w:val="0035393E"/>
    <w:rsid w:val="00355F25"/>
    <w:rsid w:val="00366804"/>
    <w:rsid w:val="003701D2"/>
    <w:rsid w:val="003738FA"/>
    <w:rsid w:val="00373EEF"/>
    <w:rsid w:val="00383A51"/>
    <w:rsid w:val="00384A3C"/>
    <w:rsid w:val="00385A71"/>
    <w:rsid w:val="0039157F"/>
    <w:rsid w:val="003B613F"/>
    <w:rsid w:val="003B7CD1"/>
    <w:rsid w:val="003D0B5A"/>
    <w:rsid w:val="003D0BE4"/>
    <w:rsid w:val="003E2548"/>
    <w:rsid w:val="003E3F83"/>
    <w:rsid w:val="003E4226"/>
    <w:rsid w:val="003E4494"/>
    <w:rsid w:val="003E4DDA"/>
    <w:rsid w:val="003E60BC"/>
    <w:rsid w:val="003F2588"/>
    <w:rsid w:val="004047E4"/>
    <w:rsid w:val="00405A12"/>
    <w:rsid w:val="00406016"/>
    <w:rsid w:val="00410289"/>
    <w:rsid w:val="0041231B"/>
    <w:rsid w:val="004207A5"/>
    <w:rsid w:val="00420F61"/>
    <w:rsid w:val="00434A45"/>
    <w:rsid w:val="00436844"/>
    <w:rsid w:val="004411D9"/>
    <w:rsid w:val="004421FC"/>
    <w:rsid w:val="0044420A"/>
    <w:rsid w:val="00450A55"/>
    <w:rsid w:val="004519AF"/>
    <w:rsid w:val="00454BB8"/>
    <w:rsid w:val="00455D5B"/>
    <w:rsid w:val="0046125C"/>
    <w:rsid w:val="00461971"/>
    <w:rsid w:val="00461AB9"/>
    <w:rsid w:val="00463BE2"/>
    <w:rsid w:val="0046637F"/>
    <w:rsid w:val="00474487"/>
    <w:rsid w:val="0047578F"/>
    <w:rsid w:val="00475B76"/>
    <w:rsid w:val="00477056"/>
    <w:rsid w:val="00483B25"/>
    <w:rsid w:val="004859BE"/>
    <w:rsid w:val="00485B78"/>
    <w:rsid w:val="00487B4F"/>
    <w:rsid w:val="00490C29"/>
    <w:rsid w:val="004936A6"/>
    <w:rsid w:val="004A08C8"/>
    <w:rsid w:val="004B6922"/>
    <w:rsid w:val="004C16A7"/>
    <w:rsid w:val="004C336F"/>
    <w:rsid w:val="004D3436"/>
    <w:rsid w:val="004D3807"/>
    <w:rsid w:val="004D70D4"/>
    <w:rsid w:val="004D73DD"/>
    <w:rsid w:val="004E152B"/>
    <w:rsid w:val="004E715B"/>
    <w:rsid w:val="004E7F72"/>
    <w:rsid w:val="004F2388"/>
    <w:rsid w:val="004F6901"/>
    <w:rsid w:val="005009F8"/>
    <w:rsid w:val="00501C8A"/>
    <w:rsid w:val="005046C9"/>
    <w:rsid w:val="00510902"/>
    <w:rsid w:val="00511A47"/>
    <w:rsid w:val="005139ED"/>
    <w:rsid w:val="00513CBF"/>
    <w:rsid w:val="005176B2"/>
    <w:rsid w:val="0052229C"/>
    <w:rsid w:val="005317A7"/>
    <w:rsid w:val="00537000"/>
    <w:rsid w:val="0054654B"/>
    <w:rsid w:val="00550786"/>
    <w:rsid w:val="005715D3"/>
    <w:rsid w:val="00573243"/>
    <w:rsid w:val="00582084"/>
    <w:rsid w:val="005823C7"/>
    <w:rsid w:val="0058777D"/>
    <w:rsid w:val="005A1512"/>
    <w:rsid w:val="005A187F"/>
    <w:rsid w:val="005B24C8"/>
    <w:rsid w:val="005B3FB4"/>
    <w:rsid w:val="005B4097"/>
    <w:rsid w:val="005B6552"/>
    <w:rsid w:val="005C28A7"/>
    <w:rsid w:val="005C7A77"/>
    <w:rsid w:val="005C7FDF"/>
    <w:rsid w:val="005D287A"/>
    <w:rsid w:val="005D36E5"/>
    <w:rsid w:val="005D4CC8"/>
    <w:rsid w:val="005D7B5A"/>
    <w:rsid w:val="005E064B"/>
    <w:rsid w:val="005E60C7"/>
    <w:rsid w:val="005F281F"/>
    <w:rsid w:val="005F4E41"/>
    <w:rsid w:val="00600D8D"/>
    <w:rsid w:val="00604082"/>
    <w:rsid w:val="0060782B"/>
    <w:rsid w:val="00607CC5"/>
    <w:rsid w:val="00607DBE"/>
    <w:rsid w:val="0061307A"/>
    <w:rsid w:val="0061750E"/>
    <w:rsid w:val="00621231"/>
    <w:rsid w:val="00627DA8"/>
    <w:rsid w:val="006348B0"/>
    <w:rsid w:val="00636F8A"/>
    <w:rsid w:val="0063709C"/>
    <w:rsid w:val="0063761D"/>
    <w:rsid w:val="0064187D"/>
    <w:rsid w:val="00641C6E"/>
    <w:rsid w:val="006559E5"/>
    <w:rsid w:val="00661326"/>
    <w:rsid w:val="00674C40"/>
    <w:rsid w:val="00690005"/>
    <w:rsid w:val="0069006A"/>
    <w:rsid w:val="00691E2E"/>
    <w:rsid w:val="006946C1"/>
    <w:rsid w:val="00695CE8"/>
    <w:rsid w:val="0069630E"/>
    <w:rsid w:val="00696EC8"/>
    <w:rsid w:val="006A4E83"/>
    <w:rsid w:val="006A5C34"/>
    <w:rsid w:val="006B6738"/>
    <w:rsid w:val="006B79AA"/>
    <w:rsid w:val="006C082C"/>
    <w:rsid w:val="006C39E6"/>
    <w:rsid w:val="006C5CD1"/>
    <w:rsid w:val="006E250D"/>
    <w:rsid w:val="006E4CFD"/>
    <w:rsid w:val="006E51F0"/>
    <w:rsid w:val="006E62C5"/>
    <w:rsid w:val="006E6631"/>
    <w:rsid w:val="006F00EF"/>
    <w:rsid w:val="006F273D"/>
    <w:rsid w:val="006F6EE9"/>
    <w:rsid w:val="0070047C"/>
    <w:rsid w:val="00706B11"/>
    <w:rsid w:val="00710433"/>
    <w:rsid w:val="00711ACE"/>
    <w:rsid w:val="00712256"/>
    <w:rsid w:val="007221D8"/>
    <w:rsid w:val="007224B7"/>
    <w:rsid w:val="00723BB8"/>
    <w:rsid w:val="00725959"/>
    <w:rsid w:val="00725F3D"/>
    <w:rsid w:val="007265BB"/>
    <w:rsid w:val="007310E2"/>
    <w:rsid w:val="00735EA9"/>
    <w:rsid w:val="00740A94"/>
    <w:rsid w:val="007411F2"/>
    <w:rsid w:val="007468B9"/>
    <w:rsid w:val="00752AA8"/>
    <w:rsid w:val="007532B4"/>
    <w:rsid w:val="00760FA6"/>
    <w:rsid w:val="00762AB0"/>
    <w:rsid w:val="0076368B"/>
    <w:rsid w:val="00773C05"/>
    <w:rsid w:val="00774D18"/>
    <w:rsid w:val="00781782"/>
    <w:rsid w:val="0078504D"/>
    <w:rsid w:val="00791B7A"/>
    <w:rsid w:val="0079339E"/>
    <w:rsid w:val="00794049"/>
    <w:rsid w:val="00794CA4"/>
    <w:rsid w:val="007B2782"/>
    <w:rsid w:val="007B53CA"/>
    <w:rsid w:val="007B54D3"/>
    <w:rsid w:val="007B5720"/>
    <w:rsid w:val="007C12A3"/>
    <w:rsid w:val="007C3763"/>
    <w:rsid w:val="007C67AE"/>
    <w:rsid w:val="007D7473"/>
    <w:rsid w:val="007E5C69"/>
    <w:rsid w:val="007E770A"/>
    <w:rsid w:val="007F1772"/>
    <w:rsid w:val="007F2303"/>
    <w:rsid w:val="007F6A31"/>
    <w:rsid w:val="008046D8"/>
    <w:rsid w:val="008112EA"/>
    <w:rsid w:val="00847C75"/>
    <w:rsid w:val="008509CD"/>
    <w:rsid w:val="008642BE"/>
    <w:rsid w:val="00864ADF"/>
    <w:rsid w:val="00867A25"/>
    <w:rsid w:val="008709C5"/>
    <w:rsid w:val="0088657D"/>
    <w:rsid w:val="0088711F"/>
    <w:rsid w:val="008878B4"/>
    <w:rsid w:val="008A03F7"/>
    <w:rsid w:val="008A2B7E"/>
    <w:rsid w:val="008A370E"/>
    <w:rsid w:val="008B2F2D"/>
    <w:rsid w:val="008B39BF"/>
    <w:rsid w:val="008C1C53"/>
    <w:rsid w:val="008C65CC"/>
    <w:rsid w:val="008D3C7C"/>
    <w:rsid w:val="008E1F11"/>
    <w:rsid w:val="008E2224"/>
    <w:rsid w:val="008F2A02"/>
    <w:rsid w:val="008F50AD"/>
    <w:rsid w:val="008F537F"/>
    <w:rsid w:val="00920921"/>
    <w:rsid w:val="00921D29"/>
    <w:rsid w:val="0092369C"/>
    <w:rsid w:val="00931E5F"/>
    <w:rsid w:val="00931FA5"/>
    <w:rsid w:val="00940EB9"/>
    <w:rsid w:val="0094328B"/>
    <w:rsid w:val="00944001"/>
    <w:rsid w:val="00945146"/>
    <w:rsid w:val="00945862"/>
    <w:rsid w:val="009516CE"/>
    <w:rsid w:val="00955A88"/>
    <w:rsid w:val="00961463"/>
    <w:rsid w:val="0096151A"/>
    <w:rsid w:val="009621E2"/>
    <w:rsid w:val="00967986"/>
    <w:rsid w:val="009713A9"/>
    <w:rsid w:val="00973330"/>
    <w:rsid w:val="00987983"/>
    <w:rsid w:val="0099159D"/>
    <w:rsid w:val="009917F9"/>
    <w:rsid w:val="0099369F"/>
    <w:rsid w:val="00997AB9"/>
    <w:rsid w:val="009A6234"/>
    <w:rsid w:val="009B0255"/>
    <w:rsid w:val="009B2114"/>
    <w:rsid w:val="009B37D5"/>
    <w:rsid w:val="009B7CDD"/>
    <w:rsid w:val="009C15E7"/>
    <w:rsid w:val="009C498F"/>
    <w:rsid w:val="009C4F28"/>
    <w:rsid w:val="009D14DD"/>
    <w:rsid w:val="009E29C5"/>
    <w:rsid w:val="009E65DB"/>
    <w:rsid w:val="009F3167"/>
    <w:rsid w:val="00A0190A"/>
    <w:rsid w:val="00A13166"/>
    <w:rsid w:val="00A1436D"/>
    <w:rsid w:val="00A26288"/>
    <w:rsid w:val="00A3530D"/>
    <w:rsid w:val="00A37C73"/>
    <w:rsid w:val="00A43CAD"/>
    <w:rsid w:val="00A56176"/>
    <w:rsid w:val="00A57924"/>
    <w:rsid w:val="00A60973"/>
    <w:rsid w:val="00A60AFE"/>
    <w:rsid w:val="00A61294"/>
    <w:rsid w:val="00A65C72"/>
    <w:rsid w:val="00A65EE3"/>
    <w:rsid w:val="00A7464F"/>
    <w:rsid w:val="00A75D81"/>
    <w:rsid w:val="00A77D63"/>
    <w:rsid w:val="00A8441F"/>
    <w:rsid w:val="00A84B20"/>
    <w:rsid w:val="00AB0F65"/>
    <w:rsid w:val="00AB52DF"/>
    <w:rsid w:val="00AC1297"/>
    <w:rsid w:val="00AD0C73"/>
    <w:rsid w:val="00AD1B2B"/>
    <w:rsid w:val="00AD2F1F"/>
    <w:rsid w:val="00AD5CBA"/>
    <w:rsid w:val="00AD5E3A"/>
    <w:rsid w:val="00AE0B63"/>
    <w:rsid w:val="00AF24C9"/>
    <w:rsid w:val="00AF272D"/>
    <w:rsid w:val="00AF6D25"/>
    <w:rsid w:val="00AF7BDD"/>
    <w:rsid w:val="00B02281"/>
    <w:rsid w:val="00B07810"/>
    <w:rsid w:val="00B13AA5"/>
    <w:rsid w:val="00B144F1"/>
    <w:rsid w:val="00B17039"/>
    <w:rsid w:val="00B23036"/>
    <w:rsid w:val="00B319FE"/>
    <w:rsid w:val="00B35F73"/>
    <w:rsid w:val="00B4521F"/>
    <w:rsid w:val="00B45CDA"/>
    <w:rsid w:val="00B513D8"/>
    <w:rsid w:val="00B55918"/>
    <w:rsid w:val="00B60BE3"/>
    <w:rsid w:val="00B65908"/>
    <w:rsid w:val="00B72EFE"/>
    <w:rsid w:val="00B81BEE"/>
    <w:rsid w:val="00B96957"/>
    <w:rsid w:val="00BA05F7"/>
    <w:rsid w:val="00BA47CE"/>
    <w:rsid w:val="00BA699B"/>
    <w:rsid w:val="00BB231B"/>
    <w:rsid w:val="00BB48F9"/>
    <w:rsid w:val="00BB6393"/>
    <w:rsid w:val="00BC700C"/>
    <w:rsid w:val="00BD17C5"/>
    <w:rsid w:val="00BF1007"/>
    <w:rsid w:val="00BF141D"/>
    <w:rsid w:val="00BF15A1"/>
    <w:rsid w:val="00BF397B"/>
    <w:rsid w:val="00C01DBD"/>
    <w:rsid w:val="00C11D68"/>
    <w:rsid w:val="00C17A89"/>
    <w:rsid w:val="00C2135E"/>
    <w:rsid w:val="00C30756"/>
    <w:rsid w:val="00C475CB"/>
    <w:rsid w:val="00C50A1B"/>
    <w:rsid w:val="00C55462"/>
    <w:rsid w:val="00C622DF"/>
    <w:rsid w:val="00C70486"/>
    <w:rsid w:val="00C71447"/>
    <w:rsid w:val="00C74233"/>
    <w:rsid w:val="00C77B90"/>
    <w:rsid w:val="00C8444D"/>
    <w:rsid w:val="00C93004"/>
    <w:rsid w:val="00CA2F21"/>
    <w:rsid w:val="00CA3576"/>
    <w:rsid w:val="00CB0910"/>
    <w:rsid w:val="00CB6F05"/>
    <w:rsid w:val="00CC02DA"/>
    <w:rsid w:val="00CC0A91"/>
    <w:rsid w:val="00CD0680"/>
    <w:rsid w:val="00CD1C46"/>
    <w:rsid w:val="00CD4D41"/>
    <w:rsid w:val="00CD6956"/>
    <w:rsid w:val="00CE4414"/>
    <w:rsid w:val="00CE5C7F"/>
    <w:rsid w:val="00CF3A35"/>
    <w:rsid w:val="00CF450F"/>
    <w:rsid w:val="00D02EFC"/>
    <w:rsid w:val="00D03BF9"/>
    <w:rsid w:val="00D04C30"/>
    <w:rsid w:val="00D0505A"/>
    <w:rsid w:val="00D06B15"/>
    <w:rsid w:val="00D06F92"/>
    <w:rsid w:val="00D07EC4"/>
    <w:rsid w:val="00D156BC"/>
    <w:rsid w:val="00D22B95"/>
    <w:rsid w:val="00D25E22"/>
    <w:rsid w:val="00D32E87"/>
    <w:rsid w:val="00D34505"/>
    <w:rsid w:val="00D4186B"/>
    <w:rsid w:val="00D43062"/>
    <w:rsid w:val="00D43242"/>
    <w:rsid w:val="00D454E2"/>
    <w:rsid w:val="00D5386D"/>
    <w:rsid w:val="00D61475"/>
    <w:rsid w:val="00D83D7A"/>
    <w:rsid w:val="00D84812"/>
    <w:rsid w:val="00D84E1F"/>
    <w:rsid w:val="00D8658D"/>
    <w:rsid w:val="00D8798C"/>
    <w:rsid w:val="00D958F5"/>
    <w:rsid w:val="00D961E7"/>
    <w:rsid w:val="00DA2365"/>
    <w:rsid w:val="00DB1BB0"/>
    <w:rsid w:val="00DB3B84"/>
    <w:rsid w:val="00DB5F16"/>
    <w:rsid w:val="00DD1689"/>
    <w:rsid w:val="00DE1EBE"/>
    <w:rsid w:val="00DE3B39"/>
    <w:rsid w:val="00DE582C"/>
    <w:rsid w:val="00DE7BD2"/>
    <w:rsid w:val="00DF26BB"/>
    <w:rsid w:val="00DF376F"/>
    <w:rsid w:val="00E00E5A"/>
    <w:rsid w:val="00E02A41"/>
    <w:rsid w:val="00E06459"/>
    <w:rsid w:val="00E1122B"/>
    <w:rsid w:val="00E12521"/>
    <w:rsid w:val="00E20E30"/>
    <w:rsid w:val="00E24DAF"/>
    <w:rsid w:val="00E359DE"/>
    <w:rsid w:val="00E40366"/>
    <w:rsid w:val="00E450F3"/>
    <w:rsid w:val="00E51C0D"/>
    <w:rsid w:val="00E52A59"/>
    <w:rsid w:val="00E72172"/>
    <w:rsid w:val="00E73352"/>
    <w:rsid w:val="00E8277E"/>
    <w:rsid w:val="00E906AF"/>
    <w:rsid w:val="00E907D0"/>
    <w:rsid w:val="00E91F65"/>
    <w:rsid w:val="00E9209D"/>
    <w:rsid w:val="00EA030F"/>
    <w:rsid w:val="00EA45C0"/>
    <w:rsid w:val="00EB419E"/>
    <w:rsid w:val="00ED35DB"/>
    <w:rsid w:val="00ED3644"/>
    <w:rsid w:val="00ED5A76"/>
    <w:rsid w:val="00EE6A76"/>
    <w:rsid w:val="00EF322B"/>
    <w:rsid w:val="00F0024B"/>
    <w:rsid w:val="00F047FF"/>
    <w:rsid w:val="00F111A0"/>
    <w:rsid w:val="00F1146F"/>
    <w:rsid w:val="00F315CA"/>
    <w:rsid w:val="00F42E3A"/>
    <w:rsid w:val="00F44FCD"/>
    <w:rsid w:val="00F471B1"/>
    <w:rsid w:val="00F615B2"/>
    <w:rsid w:val="00F61FD0"/>
    <w:rsid w:val="00F63D5F"/>
    <w:rsid w:val="00F657A8"/>
    <w:rsid w:val="00F66414"/>
    <w:rsid w:val="00F66D5F"/>
    <w:rsid w:val="00F705F6"/>
    <w:rsid w:val="00F72646"/>
    <w:rsid w:val="00F72CCE"/>
    <w:rsid w:val="00F7663B"/>
    <w:rsid w:val="00F97092"/>
    <w:rsid w:val="00FA5232"/>
    <w:rsid w:val="00FA7419"/>
    <w:rsid w:val="00FB1C68"/>
    <w:rsid w:val="00FB2501"/>
    <w:rsid w:val="00FB7DAC"/>
    <w:rsid w:val="00FC046B"/>
    <w:rsid w:val="00FC4B06"/>
    <w:rsid w:val="00FD3B63"/>
    <w:rsid w:val="00FD3E34"/>
    <w:rsid w:val="00FD4AE3"/>
    <w:rsid w:val="00FD69E0"/>
    <w:rsid w:val="00FE0435"/>
    <w:rsid w:val="00FE2635"/>
    <w:rsid w:val="00FE3BA0"/>
    <w:rsid w:val="00FE5DC2"/>
    <w:rsid w:val="00FE613E"/>
    <w:rsid w:val="00FE6C97"/>
    <w:rsid w:val="00FF3BBE"/>
    <w:rsid w:val="00FF3FD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9"/>
    <w:qFormat/>
    <w:rsid w:val="004936A6"/>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Balk2">
    <w:name w:val="heading 2"/>
    <w:basedOn w:val="Normal"/>
    <w:next w:val="Normal"/>
    <w:link w:val="Balk2Char"/>
    <w:uiPriority w:val="9"/>
    <w:qFormat/>
    <w:rsid w:val="004936A6"/>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Balk3">
    <w:name w:val="heading 3"/>
    <w:basedOn w:val="Normal"/>
    <w:next w:val="Normal"/>
    <w:link w:val="Balk3Char"/>
    <w:uiPriority w:val="99"/>
    <w:qFormat/>
    <w:rsid w:val="004936A6"/>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4">
    <w:name w:val="Stil4"/>
    <w:basedOn w:val="Normal"/>
    <w:link w:val="Stil4Char"/>
    <w:qFormat/>
    <w:rsid w:val="00F44FCD"/>
    <w:pPr>
      <w:keepNext/>
      <w:spacing w:after="0" w:line="240" w:lineRule="auto"/>
    </w:pPr>
    <w:rPr>
      <w:rFonts w:ascii="Times New Roman" w:hAnsi="Times New Roman"/>
      <w:szCs w:val="24"/>
    </w:rPr>
  </w:style>
  <w:style w:type="character" w:customStyle="1" w:styleId="Stil4Char">
    <w:name w:val="Stil4 Char"/>
    <w:basedOn w:val="VarsaylanParagrafYazTipi"/>
    <w:link w:val="Stil4"/>
    <w:rsid w:val="00F44FCD"/>
    <w:rPr>
      <w:rFonts w:ascii="Times New Roman" w:hAnsi="Times New Roman"/>
      <w:szCs w:val="24"/>
    </w:rPr>
  </w:style>
  <w:style w:type="paragraph" w:customStyle="1" w:styleId="Stil2">
    <w:name w:val="Stil2"/>
    <w:basedOn w:val="Normal"/>
    <w:link w:val="Stil2Char"/>
    <w:rsid w:val="00BD17C5"/>
    <w:pPr>
      <w:keepNext/>
      <w:spacing w:after="0" w:line="240" w:lineRule="auto"/>
    </w:pPr>
    <w:rPr>
      <w:rFonts w:asciiTheme="majorBidi" w:hAnsiTheme="majorBidi" w:cstheme="majorBidi"/>
      <w:sz w:val="24"/>
      <w:szCs w:val="24"/>
    </w:rPr>
  </w:style>
  <w:style w:type="character" w:customStyle="1" w:styleId="Stil2Char">
    <w:name w:val="Stil2 Char"/>
    <w:basedOn w:val="VarsaylanParagrafYazTipi"/>
    <w:link w:val="Stil2"/>
    <w:rsid w:val="00BD17C5"/>
    <w:rPr>
      <w:rFonts w:asciiTheme="majorBidi" w:hAnsiTheme="majorBidi" w:cstheme="majorBidi"/>
      <w:sz w:val="24"/>
      <w:szCs w:val="24"/>
    </w:rPr>
  </w:style>
  <w:style w:type="paragraph" w:styleId="DipnotMetni">
    <w:name w:val="footnote text"/>
    <w:basedOn w:val="Normal"/>
    <w:link w:val="DipnotMetniChar"/>
    <w:uiPriority w:val="99"/>
    <w:unhideWhenUsed/>
    <w:rsid w:val="007B53CA"/>
    <w:pPr>
      <w:spacing w:after="0" w:line="240" w:lineRule="auto"/>
    </w:pPr>
    <w:rPr>
      <w:sz w:val="20"/>
      <w:szCs w:val="20"/>
    </w:rPr>
  </w:style>
  <w:style w:type="character" w:customStyle="1" w:styleId="DipnotMetniChar">
    <w:name w:val="Dipnot Metni Char"/>
    <w:basedOn w:val="VarsaylanParagrafYazTipi"/>
    <w:link w:val="DipnotMetni"/>
    <w:uiPriority w:val="99"/>
    <w:rsid w:val="007B53CA"/>
    <w:rPr>
      <w:sz w:val="20"/>
      <w:szCs w:val="20"/>
    </w:rPr>
  </w:style>
  <w:style w:type="character" w:styleId="DipnotBavurusu">
    <w:name w:val="footnote reference"/>
    <w:basedOn w:val="VarsaylanParagrafYazTipi"/>
    <w:uiPriority w:val="99"/>
    <w:semiHidden/>
    <w:unhideWhenUsed/>
    <w:rsid w:val="007B53CA"/>
    <w:rPr>
      <w:vertAlign w:val="superscript"/>
    </w:rPr>
  </w:style>
  <w:style w:type="paragraph" w:styleId="stbilgi">
    <w:name w:val="header"/>
    <w:basedOn w:val="Normal"/>
    <w:link w:val="stbilgiChar"/>
    <w:uiPriority w:val="99"/>
    <w:unhideWhenUsed/>
    <w:rsid w:val="005D7B5A"/>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D7B5A"/>
  </w:style>
  <w:style w:type="paragraph" w:styleId="Altbilgi">
    <w:name w:val="footer"/>
    <w:basedOn w:val="Normal"/>
    <w:link w:val="AltbilgiChar"/>
    <w:uiPriority w:val="99"/>
    <w:unhideWhenUsed/>
    <w:rsid w:val="005D7B5A"/>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D7B5A"/>
  </w:style>
  <w:style w:type="table" w:styleId="TabloKlavuzu">
    <w:name w:val="Table Grid"/>
    <w:basedOn w:val="NormalTablo"/>
    <w:uiPriority w:val="39"/>
    <w:rsid w:val="005D7B5A"/>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D7B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7B5A"/>
    <w:rPr>
      <w:rFonts w:ascii="Tahoma" w:hAnsi="Tahoma" w:cs="Tahoma"/>
      <w:sz w:val="16"/>
      <w:szCs w:val="16"/>
    </w:rPr>
  </w:style>
  <w:style w:type="paragraph" w:styleId="GvdeMetni">
    <w:name w:val="Body Text"/>
    <w:basedOn w:val="Normal"/>
    <w:link w:val="GvdeMetniChar"/>
    <w:uiPriority w:val="99"/>
    <w:unhideWhenUsed/>
    <w:rsid w:val="00621231"/>
    <w:pPr>
      <w:spacing w:before="120" w:after="120" w:line="257" w:lineRule="auto"/>
      <w:jc w:val="both"/>
    </w:pPr>
    <w:rPr>
      <w:rFonts w:ascii="Times New Roman" w:hAnsi="Times New Roman"/>
      <w:sz w:val="24"/>
    </w:rPr>
  </w:style>
  <w:style w:type="character" w:customStyle="1" w:styleId="GvdeMetniChar">
    <w:name w:val="Gövde Metni Char"/>
    <w:basedOn w:val="VarsaylanParagrafYazTipi"/>
    <w:link w:val="GvdeMetni"/>
    <w:uiPriority w:val="99"/>
    <w:rsid w:val="00621231"/>
    <w:rPr>
      <w:rFonts w:ascii="Times New Roman" w:hAnsi="Times New Roman"/>
      <w:sz w:val="24"/>
    </w:rPr>
  </w:style>
  <w:style w:type="character" w:styleId="Kpr">
    <w:name w:val="Hyperlink"/>
    <w:basedOn w:val="VarsaylanParagrafYazTipi"/>
    <w:uiPriority w:val="99"/>
    <w:unhideWhenUsed/>
    <w:rsid w:val="00EA030F"/>
    <w:rPr>
      <w:color w:val="0000FF" w:themeColor="hyperlink"/>
      <w:u w:val="single"/>
    </w:rPr>
  </w:style>
  <w:style w:type="paragraph" w:customStyle="1" w:styleId="NParag">
    <w:name w:val="NParag"/>
    <w:basedOn w:val="Normal"/>
    <w:rsid w:val="00F705F6"/>
    <w:pPr>
      <w:tabs>
        <w:tab w:val="left" w:pos="9072"/>
      </w:tabs>
      <w:spacing w:before="60" w:after="60" w:line="240" w:lineRule="auto"/>
      <w:ind w:firstLine="567"/>
      <w:jc w:val="both"/>
    </w:pPr>
    <w:rPr>
      <w:rFonts w:ascii="Times New Roman" w:eastAsia="Times New Roman" w:hAnsi="Times New Roman" w:cs="Times New Roman"/>
    </w:rPr>
  </w:style>
  <w:style w:type="paragraph" w:styleId="GvdeMetniGirintisi">
    <w:name w:val="Body Text Indent"/>
    <w:basedOn w:val="Normal"/>
    <w:link w:val="GvdeMetniGirintisiChar"/>
    <w:uiPriority w:val="99"/>
    <w:semiHidden/>
    <w:unhideWhenUsed/>
    <w:rsid w:val="00674C40"/>
    <w:pPr>
      <w:spacing w:after="120"/>
      <w:ind w:left="283"/>
    </w:pPr>
  </w:style>
  <w:style w:type="character" w:customStyle="1" w:styleId="GvdeMetniGirintisiChar">
    <w:name w:val="Gövde Metni Girintisi Char"/>
    <w:basedOn w:val="VarsaylanParagrafYazTipi"/>
    <w:link w:val="GvdeMetniGirintisi"/>
    <w:uiPriority w:val="99"/>
    <w:semiHidden/>
    <w:rsid w:val="00674C40"/>
  </w:style>
  <w:style w:type="paragraph" w:styleId="NormalWeb">
    <w:name w:val="Normal (Web)"/>
    <w:basedOn w:val="Normal"/>
    <w:uiPriority w:val="99"/>
    <w:unhideWhenUsed/>
    <w:rsid w:val="00A3530D"/>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paragraph" w:styleId="ListeParagraf">
    <w:name w:val="List Paragraph"/>
    <w:basedOn w:val="Normal"/>
    <w:uiPriority w:val="34"/>
    <w:qFormat/>
    <w:rsid w:val="00CE5C7F"/>
    <w:pPr>
      <w:spacing w:after="160" w:line="259" w:lineRule="auto"/>
      <w:ind w:left="720"/>
      <w:contextualSpacing/>
    </w:pPr>
    <w:rPr>
      <w:rFonts w:ascii="Calibri" w:eastAsia="Calibri" w:hAnsi="Calibri" w:cs="Times New Roman"/>
    </w:rPr>
  </w:style>
  <w:style w:type="paragraph" w:styleId="GvdeMetni3">
    <w:name w:val="Body Text 3"/>
    <w:basedOn w:val="Normal"/>
    <w:link w:val="GvdeMetni3Char"/>
    <w:uiPriority w:val="99"/>
    <w:rsid w:val="00F615B2"/>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uiPriority w:val="99"/>
    <w:rsid w:val="00F615B2"/>
    <w:rPr>
      <w:rFonts w:ascii="Times New Roman" w:eastAsia="Times New Roman" w:hAnsi="Times New Roman" w:cs="Times New Roman"/>
      <w:sz w:val="16"/>
      <w:szCs w:val="16"/>
      <w:lang w:eastAsia="tr-TR"/>
    </w:rPr>
  </w:style>
  <w:style w:type="character" w:customStyle="1" w:styleId="Balk1Char">
    <w:name w:val="Başlık 1 Char"/>
    <w:basedOn w:val="VarsaylanParagrafYazTipi"/>
    <w:link w:val="Balk1"/>
    <w:uiPriority w:val="99"/>
    <w:rsid w:val="004936A6"/>
    <w:rPr>
      <w:rFonts w:ascii="Courier New" w:hAnsi="Courier New" w:cs="Courier New"/>
      <w:b/>
      <w:bCs/>
      <w:color w:val="000000"/>
      <w:sz w:val="32"/>
      <w:szCs w:val="32"/>
    </w:rPr>
  </w:style>
  <w:style w:type="character" w:customStyle="1" w:styleId="Balk2Char">
    <w:name w:val="Başlık 2 Char"/>
    <w:basedOn w:val="VarsaylanParagrafYazTipi"/>
    <w:link w:val="Balk2"/>
    <w:uiPriority w:val="9"/>
    <w:rsid w:val="004936A6"/>
    <w:rPr>
      <w:rFonts w:ascii="Courier New" w:hAnsi="Courier New" w:cs="Courier New"/>
      <w:b/>
      <w:bCs/>
      <w:i/>
      <w:iCs/>
      <w:color w:val="000000"/>
      <w:sz w:val="28"/>
      <w:szCs w:val="28"/>
    </w:rPr>
  </w:style>
  <w:style w:type="character" w:customStyle="1" w:styleId="Balk3Char">
    <w:name w:val="Başlık 3 Char"/>
    <w:basedOn w:val="VarsaylanParagrafYazTipi"/>
    <w:link w:val="Balk3"/>
    <w:uiPriority w:val="99"/>
    <w:rsid w:val="004936A6"/>
    <w:rPr>
      <w:rFonts w:ascii="Courier New" w:hAnsi="Courier New" w:cs="Courier New"/>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9"/>
    <w:qFormat/>
    <w:rsid w:val="004936A6"/>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Balk2">
    <w:name w:val="heading 2"/>
    <w:basedOn w:val="Normal"/>
    <w:next w:val="Normal"/>
    <w:link w:val="Balk2Char"/>
    <w:uiPriority w:val="9"/>
    <w:qFormat/>
    <w:rsid w:val="004936A6"/>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Balk3">
    <w:name w:val="heading 3"/>
    <w:basedOn w:val="Normal"/>
    <w:next w:val="Normal"/>
    <w:link w:val="Balk3Char"/>
    <w:uiPriority w:val="99"/>
    <w:qFormat/>
    <w:rsid w:val="004936A6"/>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4">
    <w:name w:val="Stil4"/>
    <w:basedOn w:val="Normal"/>
    <w:link w:val="Stil4Char"/>
    <w:qFormat/>
    <w:rsid w:val="00F44FCD"/>
    <w:pPr>
      <w:keepNext/>
      <w:spacing w:after="0" w:line="240" w:lineRule="auto"/>
    </w:pPr>
    <w:rPr>
      <w:rFonts w:ascii="Times New Roman" w:hAnsi="Times New Roman"/>
      <w:szCs w:val="24"/>
    </w:rPr>
  </w:style>
  <w:style w:type="character" w:customStyle="1" w:styleId="Stil4Char">
    <w:name w:val="Stil4 Char"/>
    <w:basedOn w:val="VarsaylanParagrafYazTipi"/>
    <w:link w:val="Stil4"/>
    <w:rsid w:val="00F44FCD"/>
    <w:rPr>
      <w:rFonts w:ascii="Times New Roman" w:hAnsi="Times New Roman"/>
      <w:szCs w:val="24"/>
    </w:rPr>
  </w:style>
  <w:style w:type="paragraph" w:customStyle="1" w:styleId="Stil2">
    <w:name w:val="Stil2"/>
    <w:basedOn w:val="Normal"/>
    <w:link w:val="Stil2Char"/>
    <w:rsid w:val="00BD17C5"/>
    <w:pPr>
      <w:keepNext/>
      <w:spacing w:after="0" w:line="240" w:lineRule="auto"/>
    </w:pPr>
    <w:rPr>
      <w:rFonts w:asciiTheme="majorBidi" w:hAnsiTheme="majorBidi" w:cstheme="majorBidi"/>
      <w:sz w:val="24"/>
      <w:szCs w:val="24"/>
    </w:rPr>
  </w:style>
  <w:style w:type="character" w:customStyle="1" w:styleId="Stil2Char">
    <w:name w:val="Stil2 Char"/>
    <w:basedOn w:val="VarsaylanParagrafYazTipi"/>
    <w:link w:val="Stil2"/>
    <w:rsid w:val="00BD17C5"/>
    <w:rPr>
      <w:rFonts w:asciiTheme="majorBidi" w:hAnsiTheme="majorBidi" w:cstheme="majorBidi"/>
      <w:sz w:val="24"/>
      <w:szCs w:val="24"/>
    </w:rPr>
  </w:style>
  <w:style w:type="paragraph" w:styleId="DipnotMetni">
    <w:name w:val="footnote text"/>
    <w:basedOn w:val="Normal"/>
    <w:link w:val="DipnotMetniChar"/>
    <w:uiPriority w:val="99"/>
    <w:unhideWhenUsed/>
    <w:rsid w:val="007B53CA"/>
    <w:pPr>
      <w:spacing w:after="0" w:line="240" w:lineRule="auto"/>
    </w:pPr>
    <w:rPr>
      <w:sz w:val="20"/>
      <w:szCs w:val="20"/>
    </w:rPr>
  </w:style>
  <w:style w:type="character" w:customStyle="1" w:styleId="DipnotMetniChar">
    <w:name w:val="Dipnot Metni Char"/>
    <w:basedOn w:val="VarsaylanParagrafYazTipi"/>
    <w:link w:val="DipnotMetni"/>
    <w:uiPriority w:val="99"/>
    <w:rsid w:val="007B53CA"/>
    <w:rPr>
      <w:sz w:val="20"/>
      <w:szCs w:val="20"/>
    </w:rPr>
  </w:style>
  <w:style w:type="character" w:styleId="DipnotBavurusu">
    <w:name w:val="footnote reference"/>
    <w:basedOn w:val="VarsaylanParagrafYazTipi"/>
    <w:uiPriority w:val="99"/>
    <w:semiHidden/>
    <w:unhideWhenUsed/>
    <w:rsid w:val="007B53CA"/>
    <w:rPr>
      <w:vertAlign w:val="superscript"/>
    </w:rPr>
  </w:style>
  <w:style w:type="paragraph" w:styleId="stbilgi">
    <w:name w:val="header"/>
    <w:basedOn w:val="Normal"/>
    <w:link w:val="stbilgiChar"/>
    <w:uiPriority w:val="99"/>
    <w:unhideWhenUsed/>
    <w:rsid w:val="005D7B5A"/>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D7B5A"/>
  </w:style>
  <w:style w:type="paragraph" w:styleId="Altbilgi">
    <w:name w:val="footer"/>
    <w:basedOn w:val="Normal"/>
    <w:link w:val="AltbilgiChar"/>
    <w:uiPriority w:val="99"/>
    <w:unhideWhenUsed/>
    <w:rsid w:val="005D7B5A"/>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D7B5A"/>
  </w:style>
  <w:style w:type="table" w:styleId="TabloKlavuzu">
    <w:name w:val="Table Grid"/>
    <w:basedOn w:val="NormalTablo"/>
    <w:uiPriority w:val="39"/>
    <w:rsid w:val="005D7B5A"/>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D7B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7B5A"/>
    <w:rPr>
      <w:rFonts w:ascii="Tahoma" w:hAnsi="Tahoma" w:cs="Tahoma"/>
      <w:sz w:val="16"/>
      <w:szCs w:val="16"/>
    </w:rPr>
  </w:style>
  <w:style w:type="paragraph" w:styleId="GvdeMetni">
    <w:name w:val="Body Text"/>
    <w:basedOn w:val="Normal"/>
    <w:link w:val="GvdeMetniChar"/>
    <w:uiPriority w:val="99"/>
    <w:unhideWhenUsed/>
    <w:rsid w:val="00621231"/>
    <w:pPr>
      <w:spacing w:before="120" w:after="120" w:line="257" w:lineRule="auto"/>
      <w:jc w:val="both"/>
    </w:pPr>
    <w:rPr>
      <w:rFonts w:ascii="Times New Roman" w:hAnsi="Times New Roman"/>
      <w:sz w:val="24"/>
    </w:rPr>
  </w:style>
  <w:style w:type="character" w:customStyle="1" w:styleId="GvdeMetniChar">
    <w:name w:val="Gövde Metni Char"/>
    <w:basedOn w:val="VarsaylanParagrafYazTipi"/>
    <w:link w:val="GvdeMetni"/>
    <w:uiPriority w:val="99"/>
    <w:rsid w:val="00621231"/>
    <w:rPr>
      <w:rFonts w:ascii="Times New Roman" w:hAnsi="Times New Roman"/>
      <w:sz w:val="24"/>
    </w:rPr>
  </w:style>
  <w:style w:type="character" w:styleId="Kpr">
    <w:name w:val="Hyperlink"/>
    <w:basedOn w:val="VarsaylanParagrafYazTipi"/>
    <w:uiPriority w:val="99"/>
    <w:unhideWhenUsed/>
    <w:rsid w:val="00EA030F"/>
    <w:rPr>
      <w:color w:val="0000FF" w:themeColor="hyperlink"/>
      <w:u w:val="single"/>
    </w:rPr>
  </w:style>
  <w:style w:type="paragraph" w:customStyle="1" w:styleId="NParag">
    <w:name w:val="NParag"/>
    <w:basedOn w:val="Normal"/>
    <w:rsid w:val="00F705F6"/>
    <w:pPr>
      <w:tabs>
        <w:tab w:val="left" w:pos="9072"/>
      </w:tabs>
      <w:spacing w:before="60" w:after="60" w:line="240" w:lineRule="auto"/>
      <w:ind w:firstLine="567"/>
      <w:jc w:val="both"/>
    </w:pPr>
    <w:rPr>
      <w:rFonts w:ascii="Times New Roman" w:eastAsia="Times New Roman" w:hAnsi="Times New Roman" w:cs="Times New Roman"/>
    </w:rPr>
  </w:style>
  <w:style w:type="paragraph" w:styleId="GvdeMetniGirintisi">
    <w:name w:val="Body Text Indent"/>
    <w:basedOn w:val="Normal"/>
    <w:link w:val="GvdeMetniGirintisiChar"/>
    <w:uiPriority w:val="99"/>
    <w:semiHidden/>
    <w:unhideWhenUsed/>
    <w:rsid w:val="00674C40"/>
    <w:pPr>
      <w:spacing w:after="120"/>
      <w:ind w:left="283"/>
    </w:pPr>
  </w:style>
  <w:style w:type="character" w:customStyle="1" w:styleId="GvdeMetniGirintisiChar">
    <w:name w:val="Gövde Metni Girintisi Char"/>
    <w:basedOn w:val="VarsaylanParagrafYazTipi"/>
    <w:link w:val="GvdeMetniGirintisi"/>
    <w:uiPriority w:val="99"/>
    <w:semiHidden/>
    <w:rsid w:val="00674C40"/>
  </w:style>
  <w:style w:type="paragraph" w:styleId="NormalWeb">
    <w:name w:val="Normal (Web)"/>
    <w:basedOn w:val="Normal"/>
    <w:uiPriority w:val="99"/>
    <w:unhideWhenUsed/>
    <w:rsid w:val="00A3530D"/>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paragraph" w:styleId="ListeParagraf">
    <w:name w:val="List Paragraph"/>
    <w:basedOn w:val="Normal"/>
    <w:uiPriority w:val="34"/>
    <w:qFormat/>
    <w:rsid w:val="00CE5C7F"/>
    <w:pPr>
      <w:spacing w:after="160" w:line="259" w:lineRule="auto"/>
      <w:ind w:left="720"/>
      <w:contextualSpacing/>
    </w:pPr>
    <w:rPr>
      <w:rFonts w:ascii="Calibri" w:eastAsia="Calibri" w:hAnsi="Calibri" w:cs="Times New Roman"/>
    </w:rPr>
  </w:style>
  <w:style w:type="paragraph" w:styleId="GvdeMetni3">
    <w:name w:val="Body Text 3"/>
    <w:basedOn w:val="Normal"/>
    <w:link w:val="GvdeMetni3Char"/>
    <w:uiPriority w:val="99"/>
    <w:rsid w:val="00F615B2"/>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uiPriority w:val="99"/>
    <w:rsid w:val="00F615B2"/>
    <w:rPr>
      <w:rFonts w:ascii="Times New Roman" w:eastAsia="Times New Roman" w:hAnsi="Times New Roman" w:cs="Times New Roman"/>
      <w:sz w:val="16"/>
      <w:szCs w:val="16"/>
      <w:lang w:eastAsia="tr-TR"/>
    </w:rPr>
  </w:style>
  <w:style w:type="character" w:customStyle="1" w:styleId="Balk1Char">
    <w:name w:val="Başlık 1 Char"/>
    <w:basedOn w:val="VarsaylanParagrafYazTipi"/>
    <w:link w:val="Balk1"/>
    <w:uiPriority w:val="99"/>
    <w:rsid w:val="004936A6"/>
    <w:rPr>
      <w:rFonts w:ascii="Courier New" w:hAnsi="Courier New" w:cs="Courier New"/>
      <w:b/>
      <w:bCs/>
      <w:color w:val="000000"/>
      <w:sz w:val="32"/>
      <w:szCs w:val="32"/>
    </w:rPr>
  </w:style>
  <w:style w:type="character" w:customStyle="1" w:styleId="Balk2Char">
    <w:name w:val="Başlık 2 Char"/>
    <w:basedOn w:val="VarsaylanParagrafYazTipi"/>
    <w:link w:val="Balk2"/>
    <w:uiPriority w:val="9"/>
    <w:rsid w:val="004936A6"/>
    <w:rPr>
      <w:rFonts w:ascii="Courier New" w:hAnsi="Courier New" w:cs="Courier New"/>
      <w:b/>
      <w:bCs/>
      <w:i/>
      <w:iCs/>
      <w:color w:val="000000"/>
      <w:sz w:val="28"/>
      <w:szCs w:val="28"/>
    </w:rPr>
  </w:style>
  <w:style w:type="character" w:customStyle="1" w:styleId="Balk3Char">
    <w:name w:val="Başlık 3 Char"/>
    <w:basedOn w:val="VarsaylanParagrafYazTipi"/>
    <w:link w:val="Balk3"/>
    <w:uiPriority w:val="99"/>
    <w:rsid w:val="004936A6"/>
    <w:rPr>
      <w:rFonts w:ascii="Courier New" w:hAnsi="Courier New" w:cs="Courier New"/>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https://orcid.org/0000-0002-5431-324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2556-4986-4321-A3C0-1F80E093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4006</Words>
  <Characters>22836</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Berke</dc:creator>
  <cp:lastModifiedBy>Tolga</cp:lastModifiedBy>
  <cp:revision>4</cp:revision>
  <dcterms:created xsi:type="dcterms:W3CDTF">2024-01-24T06:04:00Z</dcterms:created>
  <dcterms:modified xsi:type="dcterms:W3CDTF">2024-08-20T11:20:00Z</dcterms:modified>
</cp:coreProperties>
</file>