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94990" w14:textId="77777777" w:rsidR="000F506D" w:rsidRPr="00F97033" w:rsidRDefault="000F506D" w:rsidP="000F506D">
      <w:pPr>
        <w:jc w:val="right"/>
      </w:pPr>
      <w:r w:rsidRPr="00F97033">
        <w:t xml:space="preserve">XXXXXXXXX </w:t>
      </w:r>
      <w:proofErr w:type="gramStart"/>
      <w:r w:rsidRPr="00F97033">
        <w:t>MAKALESİ  /</w:t>
      </w:r>
      <w:proofErr w:type="gramEnd"/>
      <w:r w:rsidRPr="00F97033">
        <w:t xml:space="preserve"> XXXXXXX ARTICLE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0F506D" w:rsidRPr="00F97033" w14:paraId="6FBBAE82" w14:textId="77777777" w:rsidTr="00553541">
        <w:trPr>
          <w:trHeight w:val="290"/>
          <w:jc w:val="center"/>
        </w:trPr>
        <w:tc>
          <w:tcPr>
            <w:tcW w:w="9040" w:type="dxa"/>
            <w:vAlign w:val="center"/>
          </w:tcPr>
          <w:p w14:paraId="7987F47F" w14:textId="252D9A16" w:rsidR="000F506D" w:rsidRPr="00F97033" w:rsidRDefault="000F506D" w:rsidP="00553541">
            <w:pPr>
              <w:keepNext/>
              <w:outlineLvl w:val="0"/>
              <w:rPr>
                <w:rFonts w:eastAsia="DejaVu Sans"/>
                <w:i/>
                <w:kern w:val="1"/>
                <w:sz w:val="18"/>
                <w:szCs w:val="18"/>
                <w:lang w:eastAsia="hi-IN" w:bidi="hi-IN"/>
              </w:rPr>
            </w:pPr>
            <w:proofErr w:type="spellStart"/>
            <w:r w:rsidRPr="00F97033">
              <w:rPr>
                <w:rFonts w:eastAsia="DejaVu Sans"/>
                <w:b/>
                <w:i/>
                <w:kern w:val="1"/>
                <w:sz w:val="18"/>
                <w:szCs w:val="18"/>
                <w:lang w:eastAsia="hi-IN" w:bidi="hi-IN"/>
              </w:rPr>
              <w:t>Atıf</w:t>
            </w:r>
            <w:proofErr w:type="spellEnd"/>
            <w:r w:rsidRPr="00F97033">
              <w:rPr>
                <w:rFonts w:eastAsia="DejaVu Sans"/>
                <w:b/>
                <w:i/>
                <w:kern w:val="1"/>
                <w:sz w:val="18"/>
                <w:szCs w:val="18"/>
                <w:lang w:eastAsia="hi-IN" w:bidi="hi-IN"/>
              </w:rPr>
              <w:t xml:space="preserve"> </w:t>
            </w:r>
            <w:proofErr w:type="spellStart"/>
            <w:r w:rsidRPr="00F97033">
              <w:rPr>
                <w:rFonts w:eastAsia="DejaVu Sans"/>
                <w:b/>
                <w:i/>
                <w:kern w:val="1"/>
                <w:sz w:val="18"/>
                <w:szCs w:val="18"/>
                <w:lang w:eastAsia="hi-IN" w:bidi="hi-IN"/>
              </w:rPr>
              <w:t>için</w:t>
            </w:r>
            <w:proofErr w:type="spellEnd"/>
            <w:r w:rsidRPr="00F97033">
              <w:rPr>
                <w:rFonts w:eastAsia="DejaVu Sans"/>
                <w:b/>
                <w:i/>
                <w:kern w:val="1"/>
                <w:sz w:val="18"/>
                <w:szCs w:val="18"/>
                <w:lang w:eastAsia="hi-IN" w:bidi="hi-IN"/>
              </w:rPr>
              <w:t xml:space="preserve"> / for cited:</w:t>
            </w:r>
            <w:r w:rsidRPr="00F97033">
              <w:rPr>
                <w:rFonts w:eastAsia="DejaVu Sans"/>
                <w:i/>
                <w:kern w:val="1"/>
                <w:sz w:val="18"/>
                <w:szCs w:val="18"/>
                <w:lang w:eastAsia="hi-IN" w:bidi="hi-IN"/>
              </w:rPr>
              <w:t xml:space="preserve"> Yazar </w:t>
            </w:r>
            <w:proofErr w:type="spellStart"/>
            <w:r w:rsidRPr="00F97033">
              <w:rPr>
                <w:rFonts w:eastAsia="DejaVu Sans"/>
                <w:i/>
                <w:kern w:val="1"/>
                <w:sz w:val="18"/>
                <w:szCs w:val="18"/>
                <w:lang w:eastAsia="hi-IN" w:bidi="hi-IN"/>
              </w:rPr>
              <w:t>soyadı</w:t>
            </w:r>
            <w:proofErr w:type="spellEnd"/>
            <w:r w:rsidRPr="00F97033">
              <w:rPr>
                <w:rFonts w:eastAsia="DejaVu Sans"/>
                <w:i/>
                <w:kern w:val="1"/>
                <w:sz w:val="18"/>
                <w:szCs w:val="18"/>
                <w:lang w:eastAsia="hi-IN" w:bidi="hi-IN"/>
              </w:rPr>
              <w:t xml:space="preserve">, A. (20XX). Makale </w:t>
            </w:r>
            <w:proofErr w:type="spellStart"/>
            <w:r w:rsidRPr="00F97033">
              <w:rPr>
                <w:rFonts w:eastAsia="DejaVu Sans"/>
                <w:i/>
                <w:kern w:val="1"/>
                <w:sz w:val="18"/>
                <w:szCs w:val="18"/>
                <w:lang w:eastAsia="hi-IN" w:bidi="hi-IN"/>
              </w:rPr>
              <w:t>başlığı</w:t>
            </w:r>
            <w:proofErr w:type="spellEnd"/>
            <w:r w:rsidRPr="00F97033">
              <w:rPr>
                <w:rFonts w:eastAsia="DejaVu Sans"/>
                <w:i/>
                <w:kern w:val="1"/>
                <w:sz w:val="18"/>
                <w:szCs w:val="18"/>
                <w:lang w:eastAsia="hi-IN" w:bidi="hi-IN"/>
              </w:rPr>
              <w:t xml:space="preserve">. Journal of Vocational and Social Sciences of Turkey, 1X(XX), </w:t>
            </w:r>
            <w:proofErr w:type="spellStart"/>
            <w:proofErr w:type="gramStart"/>
            <w:r w:rsidRPr="00F97033">
              <w:rPr>
                <w:rFonts w:eastAsia="DejaVu Sans"/>
                <w:i/>
                <w:kern w:val="1"/>
                <w:sz w:val="18"/>
                <w:szCs w:val="18"/>
                <w:lang w:eastAsia="hi-IN" w:bidi="hi-IN"/>
              </w:rPr>
              <w:t>pp.xx</w:t>
            </w:r>
            <w:proofErr w:type="spellEnd"/>
            <w:proofErr w:type="gramEnd"/>
            <w:r w:rsidRPr="00F97033">
              <w:rPr>
                <w:rFonts w:eastAsia="DejaVu Sans"/>
                <w:i/>
                <w:kern w:val="1"/>
                <w:sz w:val="18"/>
                <w:szCs w:val="18"/>
                <w:lang w:eastAsia="hi-IN" w:bidi="hi-IN"/>
              </w:rPr>
              <w:t>-xx.</w:t>
            </w:r>
            <w:r w:rsidRPr="00F97033">
              <w:rPr>
                <w:rFonts w:eastAsia="DejaVu Sans"/>
                <w:i/>
                <w:color w:val="FF0000"/>
                <w:kern w:val="1"/>
                <w:sz w:val="18"/>
                <w:szCs w:val="18"/>
                <w:lang w:eastAsia="hi-IN" w:bidi="hi-IN"/>
              </w:rPr>
              <w:t xml:space="preserve"> (</w:t>
            </w:r>
            <w:r w:rsidR="00ED34DD" w:rsidRPr="00F97033">
              <w:rPr>
                <w:rFonts w:eastAsia="DejaVu Sans"/>
                <w:i/>
                <w:color w:val="FF0000"/>
                <w:kern w:val="1"/>
                <w:sz w:val="18"/>
                <w:szCs w:val="18"/>
                <w:lang w:eastAsia="hi-IN" w:bidi="hi-IN"/>
              </w:rPr>
              <w:t>Please do not fill in; the journal secretariat will complete this section upon article acceptance.</w:t>
            </w:r>
            <w:r w:rsidRPr="00F97033">
              <w:rPr>
                <w:rFonts w:eastAsia="DejaVu Sans"/>
                <w:i/>
                <w:color w:val="FF0000"/>
                <w:kern w:val="1"/>
                <w:sz w:val="18"/>
                <w:szCs w:val="18"/>
                <w:lang w:eastAsia="hi-IN" w:bidi="hi-IN"/>
              </w:rPr>
              <w:t>)</w:t>
            </w:r>
          </w:p>
        </w:tc>
      </w:tr>
    </w:tbl>
    <w:p w14:paraId="0E22B388" w14:textId="77777777" w:rsidR="000F506D" w:rsidRPr="00F97033" w:rsidRDefault="000F506D" w:rsidP="0086675B">
      <w:pPr>
        <w:spacing w:beforeLines="60" w:before="144" w:afterLines="60" w:after="144"/>
        <w:jc w:val="center"/>
        <w:rPr>
          <w:b/>
          <w:szCs w:val="24"/>
        </w:rPr>
      </w:pPr>
    </w:p>
    <w:p w14:paraId="644E1716" w14:textId="64F67DD5" w:rsidR="000F506D" w:rsidRPr="00F97033" w:rsidRDefault="006E7566" w:rsidP="0086675B">
      <w:pPr>
        <w:spacing w:beforeLines="60" w:before="144" w:afterLines="60" w:after="144"/>
        <w:jc w:val="center"/>
        <w:rPr>
          <w:b/>
          <w:sz w:val="22"/>
          <w:szCs w:val="22"/>
        </w:rPr>
      </w:pPr>
      <w:r w:rsidRPr="00F97033">
        <w:rPr>
          <w:b/>
          <w:sz w:val="22"/>
          <w:szCs w:val="22"/>
        </w:rPr>
        <w:t xml:space="preserve">ARTICLE TITLE IN </w:t>
      </w:r>
      <w:r w:rsidRPr="00F97033">
        <w:rPr>
          <w:b/>
          <w:sz w:val="22"/>
          <w:szCs w:val="22"/>
        </w:rPr>
        <w:t>ENGLISH</w:t>
      </w:r>
      <w:r w:rsidR="000F506D" w:rsidRPr="00F97033">
        <w:rPr>
          <w:b/>
          <w:sz w:val="22"/>
          <w:szCs w:val="22"/>
        </w:rPr>
        <w:t xml:space="preserve"> </w:t>
      </w:r>
      <w:r w:rsidRPr="00F97033">
        <w:rPr>
          <w:b/>
          <w:sz w:val="22"/>
          <w:szCs w:val="22"/>
        </w:rPr>
        <w:t>ARTICLE TITLE IN ENGLISH</w:t>
      </w:r>
      <w:r w:rsidRPr="00F97033">
        <w:rPr>
          <w:b/>
          <w:sz w:val="22"/>
          <w:szCs w:val="22"/>
        </w:rPr>
        <w:t xml:space="preserve"> </w:t>
      </w:r>
      <w:r w:rsidRPr="00F97033">
        <w:rPr>
          <w:b/>
          <w:sz w:val="22"/>
          <w:szCs w:val="22"/>
        </w:rPr>
        <w:t>ARTICLE TITLE IN ENGLISH</w:t>
      </w:r>
      <w:r w:rsidRPr="00F97033">
        <w:rPr>
          <w:b/>
          <w:sz w:val="22"/>
          <w:szCs w:val="22"/>
        </w:rPr>
        <w:t xml:space="preserve"> </w:t>
      </w:r>
      <w:r w:rsidRPr="00F97033">
        <w:rPr>
          <w:b/>
          <w:sz w:val="22"/>
          <w:szCs w:val="22"/>
        </w:rPr>
        <w:t>ARTICLE TITLE IN ENGLISH</w:t>
      </w:r>
      <w:r w:rsidRPr="00F97033">
        <w:rPr>
          <w:b/>
          <w:sz w:val="22"/>
          <w:szCs w:val="22"/>
        </w:rPr>
        <w:t xml:space="preserve"> </w:t>
      </w:r>
    </w:p>
    <w:p w14:paraId="4CACB19E" w14:textId="1E6201CB" w:rsidR="00C03625" w:rsidRPr="00F97033" w:rsidRDefault="006D103B" w:rsidP="0086675B">
      <w:pPr>
        <w:pStyle w:val="zBalk"/>
        <w:tabs>
          <w:tab w:val="center" w:pos="4535"/>
          <w:tab w:val="left" w:pos="7620"/>
        </w:tabs>
        <w:spacing w:beforeLines="60" w:before="144" w:afterLines="60" w:after="144"/>
        <w:jc w:val="right"/>
        <w:rPr>
          <w:rFonts w:cs="Times New Roman"/>
          <w:b w:val="0"/>
          <w:bCs/>
          <w:szCs w:val="18"/>
        </w:rPr>
      </w:pPr>
      <w:r w:rsidRPr="00F97033">
        <w:rPr>
          <w:rFonts w:cs="Times New Roman"/>
          <w:b w:val="0"/>
          <w:bCs/>
          <w:szCs w:val="18"/>
        </w:rPr>
        <w:t>Author names and SURNAMES</w:t>
      </w:r>
      <w:r w:rsidR="00C03625" w:rsidRPr="00F97033">
        <w:rPr>
          <w:rStyle w:val="DipnotBavurusu"/>
          <w:rFonts w:cs="Times New Roman"/>
          <w:b w:val="0"/>
          <w:bCs/>
          <w:szCs w:val="18"/>
        </w:rPr>
        <w:footnoteReference w:id="1"/>
      </w:r>
      <w:r w:rsidR="00C03625" w:rsidRPr="00F97033">
        <w:rPr>
          <w:rFonts w:cs="Times New Roman"/>
          <w:b w:val="0"/>
          <w:bCs/>
          <w:szCs w:val="18"/>
        </w:rPr>
        <w:t xml:space="preserve">  </w:t>
      </w:r>
      <w:r w:rsidR="00C03625" w:rsidRPr="00F97033">
        <w:rPr>
          <w:rFonts w:cs="Times New Roman"/>
          <w:b w:val="0"/>
          <w:bCs/>
          <w:color w:val="FF0000"/>
          <w:szCs w:val="18"/>
        </w:rPr>
        <w:t>(Do not change)</w:t>
      </w:r>
    </w:p>
    <w:p w14:paraId="7AA2F598" w14:textId="59FF344A" w:rsidR="00C03625" w:rsidRPr="00F97033" w:rsidRDefault="006D103B" w:rsidP="0086675B">
      <w:pPr>
        <w:pStyle w:val="zBalk"/>
        <w:tabs>
          <w:tab w:val="center" w:pos="4535"/>
          <w:tab w:val="left" w:pos="7620"/>
        </w:tabs>
        <w:spacing w:beforeLines="60" w:before="144" w:afterLines="60" w:after="144"/>
        <w:jc w:val="right"/>
        <w:rPr>
          <w:rFonts w:cs="Times New Roman"/>
          <w:b w:val="0"/>
          <w:bCs/>
          <w:szCs w:val="18"/>
        </w:rPr>
      </w:pPr>
      <w:r w:rsidRPr="00F97033">
        <w:rPr>
          <w:rFonts w:cs="Times New Roman"/>
          <w:b w:val="0"/>
          <w:bCs/>
          <w:szCs w:val="18"/>
        </w:rPr>
        <w:t>Author names and SURNAMES</w:t>
      </w:r>
      <w:r w:rsidR="00C03625" w:rsidRPr="00F97033">
        <w:rPr>
          <w:rStyle w:val="DipnotBavurusu"/>
          <w:rFonts w:cs="Times New Roman"/>
          <w:b w:val="0"/>
          <w:bCs/>
          <w:szCs w:val="18"/>
        </w:rPr>
        <w:footnoteReference w:id="2"/>
      </w:r>
      <w:r w:rsidR="00C03625" w:rsidRPr="00F97033">
        <w:rPr>
          <w:rFonts w:cs="Times New Roman"/>
          <w:b w:val="0"/>
          <w:bCs/>
          <w:szCs w:val="18"/>
        </w:rPr>
        <w:t xml:space="preserve">  </w:t>
      </w:r>
      <w:r w:rsidR="00C03625" w:rsidRPr="00F97033">
        <w:rPr>
          <w:rFonts w:cs="Times New Roman"/>
          <w:b w:val="0"/>
          <w:bCs/>
          <w:color w:val="FF0000"/>
          <w:szCs w:val="18"/>
        </w:rPr>
        <w:t>(Do not change)</w:t>
      </w:r>
    </w:p>
    <w:p w14:paraId="350B8552" w14:textId="77777777" w:rsidR="000F506D" w:rsidRPr="00F97033" w:rsidRDefault="000F506D" w:rsidP="0086675B">
      <w:pPr>
        <w:pStyle w:val="zBalk"/>
        <w:tabs>
          <w:tab w:val="center" w:pos="4535"/>
          <w:tab w:val="left" w:pos="7620"/>
        </w:tabs>
        <w:spacing w:beforeLines="60" w:before="144" w:afterLines="60" w:after="144"/>
        <w:jc w:val="left"/>
        <w:rPr>
          <w:sz w:val="20"/>
        </w:rPr>
      </w:pPr>
    </w:p>
    <w:p w14:paraId="5E250072" w14:textId="5EF6B21C" w:rsidR="00A94F83" w:rsidRPr="00F97033" w:rsidRDefault="00FE7D95" w:rsidP="00A94F83">
      <w:pPr>
        <w:pStyle w:val="zBalk"/>
        <w:tabs>
          <w:tab w:val="center" w:pos="4535"/>
          <w:tab w:val="left" w:pos="7620"/>
        </w:tabs>
        <w:jc w:val="left"/>
        <w:rPr>
          <w:rFonts w:cs="Times New Roman"/>
          <w:b w:val="0"/>
          <w:szCs w:val="18"/>
        </w:rPr>
      </w:pPr>
      <w:r w:rsidRPr="00F97033">
        <w:rPr>
          <w:sz w:val="20"/>
        </w:rPr>
        <w:tab/>
      </w:r>
      <w:sdt>
        <w:sdtPr>
          <w:rPr>
            <w:szCs w:val="18"/>
          </w:rPr>
          <w:id w:val="-1355570734"/>
          <w:placeholder>
            <w:docPart w:val="F0F566710E6346718BBB562FF127D6A7"/>
          </w:placeholder>
          <w:dropDownList>
            <w:listItem w:displayText="Bir öğe seçin. / Select an item." w:value="Bir öğe seçin. / Select an item."/>
            <w:listItem w:displayText="ÖZ" w:value="ÖZ"/>
            <w:listItem w:displayText="ABSTRACT" w:value="ABSTRACT"/>
          </w:dropDownList>
        </w:sdtPr>
        <w:sdtContent>
          <w:r w:rsidR="006D103B" w:rsidRPr="00F97033">
            <w:rPr>
              <w:szCs w:val="18"/>
            </w:rPr>
            <w:t>ABSTRACT</w:t>
          </w:r>
        </w:sdtContent>
      </w:sdt>
    </w:p>
    <w:sdt>
      <w:sdtPr>
        <w:rPr>
          <w:szCs w:val="18"/>
        </w:rPr>
        <w:id w:val="-417337539"/>
        <w:placeholder>
          <w:docPart w:val="464E3F613E844446B788114B243363B8"/>
        </w:placeholder>
      </w:sdtPr>
      <w:sdtContent>
        <w:sdt>
          <w:sdtPr>
            <w:rPr>
              <w:szCs w:val="18"/>
            </w:rPr>
            <w:id w:val="1465934877"/>
            <w:placeholder>
              <w:docPart w:val="4B35714CA5A24E8DAA5970641D44F6F8"/>
            </w:placeholder>
          </w:sdtPr>
          <w:sdtContent>
            <w:sdt>
              <w:sdtPr>
                <w:rPr>
                  <w:szCs w:val="18"/>
                </w:rPr>
                <w:id w:val="1632523963"/>
                <w:placeholder>
                  <w:docPart w:val="B53C3C5DE6D54BBC91B01C5D7D6966FB"/>
                </w:placeholder>
              </w:sdtPr>
              <w:sdtContent>
                <w:p w14:paraId="4C8EED14" w14:textId="09017768" w:rsidR="00FE7D95" w:rsidRPr="00F97033" w:rsidRDefault="006E7566" w:rsidP="006D103B">
                  <w:pPr>
                    <w:rPr>
                      <w:rFonts w:eastAsia="Calibri"/>
                      <w:sz w:val="18"/>
                      <w:szCs w:val="18"/>
                    </w:rPr>
                  </w:pPr>
                  <w:r w:rsidRPr="00F97033">
                    <w:rPr>
                      <w:szCs w:val="18"/>
                    </w:rPr>
                    <w:t>In</w:t>
                  </w:r>
                  <w:r w:rsidR="00AE4D2D" w:rsidRPr="00F97033">
                    <w:rPr>
                      <w:szCs w:val="18"/>
                    </w:rPr>
                    <w:t xml:space="preserve"> </w:t>
                  </w:r>
                  <w:r w:rsidRPr="00F97033">
                    <w:rPr>
                      <w:sz w:val="18"/>
                      <w:szCs w:val="18"/>
                    </w:rPr>
                    <w:t>the title page of the article; single spacing and 3nk spacing before and after the paragraph should be used. Turkish and English titles should be 1</w:t>
                  </w:r>
                  <w:r w:rsidRPr="00F97033">
                    <w:rPr>
                      <w:szCs w:val="18"/>
                    </w:rPr>
                    <w:t>1</w:t>
                  </w:r>
                  <w:r w:rsidRPr="00F97033">
                    <w:rPr>
                      <w:sz w:val="18"/>
                      <w:szCs w:val="18"/>
                    </w:rPr>
                    <w:t xml:space="preserve">pt size. Turkish and English abstracts should be </w:t>
                  </w:r>
                  <w:r w:rsidRPr="00F97033">
                    <w:rPr>
                      <w:szCs w:val="18"/>
                    </w:rPr>
                    <w:t>9</w:t>
                  </w:r>
                  <w:r w:rsidRPr="00F97033">
                    <w:rPr>
                      <w:sz w:val="18"/>
                      <w:szCs w:val="18"/>
                    </w:rPr>
                    <w:t>pt size, between 120 and 200 words and single paragraph. There should be 3 to 5 keywords in Turkish and English. There should be max. 5 JEL (Journal of Economic Literature) codes.</w:t>
                  </w:r>
                  <w:r w:rsidRPr="00F97033">
                    <w:rPr>
                      <w:szCs w:val="18"/>
                    </w:rPr>
                    <w:t xml:space="preserve"> </w:t>
                  </w:r>
                  <w:r w:rsidRPr="00F97033">
                    <w:rPr>
                      <w:rFonts w:eastAsia="Calibri"/>
                      <w:sz w:val="18"/>
                      <w:szCs w:val="18"/>
                    </w:rPr>
                    <w:t>In the title page of the article; single spacing and 3nk spacing before and after the paragraph should be used. Turkish and English titles should be 11pt size. Turkish and English abstracts should be 9pt size, between 120 and 200 words and single paragraph. There should be 3 to 5 keywords in Turkish and English. There should be max. 5 JEL (Journal of Economic Literature) codes.</w:t>
                  </w:r>
                </w:p>
              </w:sdtContent>
            </w:sdt>
          </w:sdtContent>
        </w:sdt>
      </w:sdtContent>
    </w:sdt>
    <w:p w14:paraId="222A060A" w14:textId="272562FC" w:rsidR="00F36236" w:rsidRPr="00F97033" w:rsidRDefault="00000000" w:rsidP="00360EC0">
      <w:pPr>
        <w:pStyle w:val="zAbstractMetin"/>
        <w:tabs>
          <w:tab w:val="center" w:pos="4535"/>
        </w:tabs>
        <w:rPr>
          <w:b/>
          <w:szCs w:val="18"/>
        </w:rPr>
      </w:pPr>
      <w:sdt>
        <w:sdtPr>
          <w:rPr>
            <w:b/>
            <w:spacing w:val="-2"/>
            <w:szCs w:val="18"/>
          </w:rPr>
          <w:id w:val="45653485"/>
          <w:placeholder>
            <w:docPart w:val="CD39CB0D0ED745A5A96F277837DF6B13"/>
          </w:placeholder>
          <w:dropDownList>
            <w:listItem w:displayText="Bir öğe seçin. / Select an item." w:value="Bir öğe seçin. / Select an item."/>
            <w:listItem w:displayText="Anahtar Kelimeler:" w:value="Anahtar Kelimeler:"/>
            <w:listItem w:displayText="Keywords:" w:value="Keywords:"/>
          </w:dropDownList>
        </w:sdtPr>
        <w:sdtContent>
          <w:r w:rsidR="006D103B" w:rsidRPr="00F97033">
            <w:rPr>
              <w:b/>
              <w:spacing w:val="-2"/>
              <w:szCs w:val="18"/>
            </w:rPr>
            <w:t>Keywords:</w:t>
          </w:r>
        </w:sdtContent>
      </w:sdt>
      <w:r w:rsidR="00F36236" w:rsidRPr="00F97033">
        <w:rPr>
          <w:b/>
          <w:szCs w:val="18"/>
        </w:rPr>
        <w:t xml:space="preserve"> </w:t>
      </w:r>
      <w:sdt>
        <w:sdtPr>
          <w:rPr>
            <w:b/>
            <w:szCs w:val="18"/>
          </w:rPr>
          <w:id w:val="-836614053"/>
          <w:placeholder>
            <w:docPart w:val="DefaultPlaceholder_1081868574"/>
          </w:placeholder>
        </w:sdtPr>
        <w:sdtContent>
          <w:r w:rsidR="006D103B" w:rsidRPr="00F97033">
            <w:rPr>
              <w:szCs w:val="18"/>
            </w:rPr>
            <w:t xml:space="preserve">Keyword 1, Keyword 2, Keyword 3, Keyword 4, Keyword </w:t>
          </w:r>
          <w:r w:rsidR="0086675B" w:rsidRPr="00F97033">
            <w:rPr>
              <w:szCs w:val="18"/>
            </w:rPr>
            <w:t>5.</w:t>
          </w:r>
        </w:sdtContent>
      </w:sdt>
    </w:p>
    <w:p w14:paraId="41366514" w14:textId="7D14A848" w:rsidR="00360EC0" w:rsidRPr="00F97033" w:rsidRDefault="00000000" w:rsidP="00360EC0">
      <w:pPr>
        <w:pStyle w:val="zAbstractMetin"/>
        <w:tabs>
          <w:tab w:val="left" w:pos="2784"/>
          <w:tab w:val="left" w:pos="3240"/>
          <w:tab w:val="left" w:pos="3576"/>
          <w:tab w:val="left" w:pos="5028"/>
        </w:tabs>
        <w:rPr>
          <w:szCs w:val="18"/>
        </w:rPr>
      </w:pPr>
      <w:sdt>
        <w:sdtPr>
          <w:rPr>
            <w:b/>
            <w:spacing w:val="-2"/>
            <w:szCs w:val="18"/>
          </w:rPr>
          <w:id w:val="-1671553961"/>
          <w:placeholder>
            <w:docPart w:val="7CEF935F9E0E4576A6AAA3C6D6FB03CC"/>
          </w:placeholder>
          <w:dropDownList>
            <w:listItem w:displayText="Bir öğe seçin. / Select an item." w:value="Bir öğe seçin. / Select an item."/>
            <w:listItem w:displayText="JEL Sınıflandırma Kodları:" w:value="JEL Sınıflandırma Kodları:"/>
            <w:listItem w:displayText="JEL Classification Codes:" w:value="JEL Classification Codes:"/>
          </w:dropDownList>
        </w:sdtPr>
        <w:sdtContent>
          <w:r w:rsidR="006D103B" w:rsidRPr="00F97033">
            <w:rPr>
              <w:b/>
              <w:spacing w:val="-2"/>
              <w:szCs w:val="18"/>
            </w:rPr>
            <w:t>JEL Classification Codes:</w:t>
          </w:r>
        </w:sdtContent>
      </w:sdt>
      <w:r w:rsidR="00360EC0" w:rsidRPr="00F97033">
        <w:rPr>
          <w:b/>
          <w:spacing w:val="-2"/>
          <w:szCs w:val="18"/>
        </w:rPr>
        <w:t xml:space="preserve"> </w:t>
      </w:r>
      <w:sdt>
        <w:sdtPr>
          <w:rPr>
            <w:b/>
            <w:szCs w:val="18"/>
          </w:rPr>
          <w:id w:val="-600635977"/>
          <w:placeholder>
            <w:docPart w:val="DefaultPlaceholder_1081868574"/>
          </w:placeholder>
        </w:sdtPr>
        <w:sdtEndPr>
          <w:rPr>
            <w:b w:val="0"/>
          </w:rPr>
        </w:sdtEndPr>
        <w:sdtContent>
          <w:r w:rsidR="00360EC0" w:rsidRPr="00F97033">
            <w:rPr>
              <w:szCs w:val="18"/>
            </w:rPr>
            <w:t>O47, O53, E13, R11</w:t>
          </w:r>
          <w:r w:rsidR="00E544B1" w:rsidRPr="00F97033">
            <w:rPr>
              <w:szCs w:val="18"/>
            </w:rPr>
            <w:t>.</w:t>
          </w:r>
        </w:sdtContent>
      </w:sdt>
      <w:r w:rsidR="00360EC0" w:rsidRPr="00F97033">
        <w:rPr>
          <w:szCs w:val="18"/>
        </w:rPr>
        <w:tab/>
      </w:r>
    </w:p>
    <w:p w14:paraId="07C793B7" w14:textId="77777777" w:rsidR="0086675B" w:rsidRPr="00F97033" w:rsidRDefault="0086675B" w:rsidP="0086675B">
      <w:pPr>
        <w:spacing w:beforeLines="60" w:before="144" w:afterLines="60" w:after="144"/>
        <w:jc w:val="center"/>
        <w:rPr>
          <w:b/>
          <w:szCs w:val="24"/>
        </w:rPr>
      </w:pPr>
    </w:p>
    <w:p w14:paraId="73D85D59" w14:textId="49FBF457" w:rsidR="006E7566" w:rsidRPr="00F97033" w:rsidRDefault="006E7566" w:rsidP="006E7566">
      <w:pPr>
        <w:spacing w:beforeLines="60" w:before="144" w:afterLines="60" w:after="144"/>
        <w:jc w:val="center"/>
        <w:rPr>
          <w:b/>
          <w:sz w:val="22"/>
          <w:szCs w:val="22"/>
        </w:rPr>
      </w:pPr>
      <w:r w:rsidRPr="00F97033">
        <w:rPr>
          <w:b/>
          <w:sz w:val="22"/>
          <w:szCs w:val="22"/>
        </w:rPr>
        <w:t xml:space="preserve">ARTICLE TITLE IN </w:t>
      </w:r>
      <w:r w:rsidRPr="00F97033">
        <w:rPr>
          <w:b/>
          <w:sz w:val="22"/>
          <w:szCs w:val="22"/>
        </w:rPr>
        <w:t>TURKISH</w:t>
      </w:r>
      <w:r w:rsidRPr="00F97033">
        <w:rPr>
          <w:b/>
          <w:sz w:val="22"/>
          <w:szCs w:val="22"/>
        </w:rPr>
        <w:t xml:space="preserve"> ARTICLE TITLE IN </w:t>
      </w:r>
      <w:r w:rsidRPr="00F97033">
        <w:rPr>
          <w:b/>
          <w:sz w:val="22"/>
          <w:szCs w:val="22"/>
        </w:rPr>
        <w:t>TURKISH</w:t>
      </w:r>
      <w:r w:rsidRPr="00F97033">
        <w:rPr>
          <w:b/>
          <w:sz w:val="22"/>
          <w:szCs w:val="22"/>
        </w:rPr>
        <w:t xml:space="preserve"> ARTICLE TITLE IN </w:t>
      </w:r>
      <w:r w:rsidRPr="00F97033">
        <w:rPr>
          <w:b/>
          <w:sz w:val="22"/>
          <w:szCs w:val="22"/>
        </w:rPr>
        <w:t>TURKISH</w:t>
      </w:r>
      <w:r w:rsidRPr="00F97033">
        <w:rPr>
          <w:b/>
          <w:sz w:val="22"/>
          <w:szCs w:val="22"/>
        </w:rPr>
        <w:t xml:space="preserve"> ARTICLE TITLE IN </w:t>
      </w:r>
      <w:r w:rsidRPr="00F97033">
        <w:rPr>
          <w:b/>
          <w:sz w:val="22"/>
          <w:szCs w:val="22"/>
        </w:rPr>
        <w:t>TURKISH</w:t>
      </w:r>
      <w:r w:rsidRPr="00F97033">
        <w:rPr>
          <w:b/>
          <w:sz w:val="22"/>
          <w:szCs w:val="22"/>
        </w:rPr>
        <w:t xml:space="preserve"> </w:t>
      </w:r>
    </w:p>
    <w:p w14:paraId="07454729" w14:textId="77777777" w:rsidR="0086675B" w:rsidRPr="00F97033" w:rsidRDefault="0086675B" w:rsidP="00360EC0">
      <w:pPr>
        <w:pStyle w:val="zAbstractMetin"/>
        <w:tabs>
          <w:tab w:val="left" w:pos="2784"/>
          <w:tab w:val="left" w:pos="3240"/>
          <w:tab w:val="left" w:pos="3576"/>
          <w:tab w:val="left" w:pos="5028"/>
        </w:tabs>
        <w:rPr>
          <w:sz w:val="20"/>
        </w:rPr>
      </w:pPr>
    </w:p>
    <w:p w14:paraId="5ED099FD" w14:textId="7B021624" w:rsidR="00276BCE" w:rsidRPr="00F97033" w:rsidRDefault="00000000" w:rsidP="00A94F83">
      <w:pPr>
        <w:pStyle w:val="zAbstractMetin"/>
        <w:tabs>
          <w:tab w:val="center" w:pos="4535"/>
        </w:tabs>
        <w:jc w:val="center"/>
        <w:rPr>
          <w:b/>
          <w:szCs w:val="18"/>
        </w:rPr>
      </w:pPr>
      <w:sdt>
        <w:sdtPr>
          <w:rPr>
            <w:b/>
            <w:szCs w:val="18"/>
          </w:rPr>
          <w:id w:val="-1173573105"/>
          <w:placeholder>
            <w:docPart w:val="0440AA80F4C84D188C002DCCCCA8D190"/>
          </w:placeholder>
          <w:dropDownList>
            <w:listItem w:displayText="Bir öğe seçin. / Select an item." w:value="Bir öğe seçin. / Select an item."/>
            <w:listItem w:displayText="ÖZ" w:value="ÖZ"/>
            <w:listItem w:displayText="ABSTRACT" w:value="ABSTRACT"/>
          </w:dropDownList>
        </w:sdtPr>
        <w:sdtContent>
          <w:r w:rsidR="006D103B" w:rsidRPr="00F97033">
            <w:rPr>
              <w:b/>
              <w:szCs w:val="18"/>
            </w:rPr>
            <w:t>ÖZ</w:t>
          </w:r>
        </w:sdtContent>
      </w:sdt>
    </w:p>
    <w:sdt>
      <w:sdtPr>
        <w:rPr>
          <w:sz w:val="18"/>
          <w:szCs w:val="18"/>
        </w:rPr>
        <w:id w:val="1125516007"/>
        <w:placeholder>
          <w:docPart w:val="28F55A72FCD841CAA0FE45AF506277A1"/>
        </w:placeholder>
      </w:sdtPr>
      <w:sdtContent>
        <w:p w14:paraId="03B06411" w14:textId="0EA0AEE5" w:rsidR="00612908" w:rsidRPr="00F97033" w:rsidRDefault="006D103B" w:rsidP="00AE4D2D">
          <w:pPr>
            <w:rPr>
              <w:rFonts w:eastAsia="Calibri"/>
              <w:sz w:val="18"/>
              <w:szCs w:val="18"/>
            </w:rPr>
          </w:pPr>
          <w:r w:rsidRPr="00F97033">
            <w:rPr>
              <w:sz w:val="18"/>
              <w:szCs w:val="18"/>
            </w:rPr>
            <w:t>The Turkish abstract of the article written in English must be placed in this section.</w:t>
          </w:r>
          <w:r w:rsidRPr="00F97033">
            <w:rPr>
              <w:sz w:val="18"/>
              <w:szCs w:val="18"/>
            </w:rPr>
            <w:t xml:space="preserve"> </w:t>
          </w:r>
          <w:r w:rsidR="00A62A99" w:rsidRPr="00F97033">
            <w:rPr>
              <w:sz w:val="18"/>
              <w:szCs w:val="18"/>
            </w:rPr>
            <w:t>In the title page of the article; single spacing and 3nk spacing before and after the paragraph should be used. Turkish and English titles should be 1</w:t>
          </w:r>
          <w:r w:rsidR="00AE4D2D" w:rsidRPr="00F97033">
            <w:rPr>
              <w:szCs w:val="18"/>
            </w:rPr>
            <w:t>1</w:t>
          </w:r>
          <w:r w:rsidR="00A62A99" w:rsidRPr="00F97033">
            <w:rPr>
              <w:sz w:val="18"/>
              <w:szCs w:val="18"/>
            </w:rPr>
            <w:t xml:space="preserve">pt size. Turkish and English abstracts should be </w:t>
          </w:r>
          <w:r w:rsidR="00AE4D2D" w:rsidRPr="00F97033">
            <w:rPr>
              <w:szCs w:val="18"/>
            </w:rPr>
            <w:t>9</w:t>
          </w:r>
          <w:r w:rsidR="00A62A99" w:rsidRPr="00F97033">
            <w:rPr>
              <w:sz w:val="18"/>
              <w:szCs w:val="18"/>
            </w:rPr>
            <w:t>pt size, between 120 and 200 words and single paragraph. There should be 3 to 5 keywords in Turkish and English. There should be max. 5 JEL (Journal of Economic Literature) codes.</w:t>
          </w:r>
          <w:r w:rsidR="00AE4D2D" w:rsidRPr="00F97033">
            <w:rPr>
              <w:szCs w:val="18"/>
            </w:rPr>
            <w:t xml:space="preserve"> </w:t>
          </w:r>
          <w:r w:rsidR="00AE4D2D" w:rsidRPr="00F97033">
            <w:rPr>
              <w:rFonts w:eastAsia="Calibri"/>
              <w:sz w:val="18"/>
              <w:szCs w:val="18"/>
            </w:rPr>
            <w:t>In the title page of the article; single spacing and 3nk spacing before and after the paragraph should be used. Turkish and English titles should be 11pt size. Turkish and English abstracts should be 9pt size, between 120 and 200 words and single paragraph. There should be 3 to 5 keywords in Turkish and English. There should be max. 5 JEL (Journal of Economic Literature) codes.</w:t>
          </w:r>
        </w:p>
      </w:sdtContent>
    </w:sdt>
    <w:p w14:paraId="20FB9BE5" w14:textId="01CA9344" w:rsidR="00612908" w:rsidRPr="00F97033" w:rsidRDefault="00000000" w:rsidP="00612908">
      <w:pPr>
        <w:pStyle w:val="zAbstractMetin"/>
        <w:tabs>
          <w:tab w:val="center" w:pos="4535"/>
        </w:tabs>
        <w:rPr>
          <w:b/>
          <w:szCs w:val="18"/>
        </w:rPr>
      </w:pPr>
      <w:sdt>
        <w:sdtPr>
          <w:rPr>
            <w:b/>
            <w:spacing w:val="-2"/>
            <w:szCs w:val="18"/>
          </w:rPr>
          <w:id w:val="-1869678847"/>
          <w:placeholder>
            <w:docPart w:val="0B6C43639D814ACA9CE2CC0B5CDF0EEC"/>
          </w:placeholder>
          <w:dropDownList>
            <w:listItem w:displayText="Bir öğe seçin. / Select an item." w:value="Bir öğe seçin. / Select an item."/>
            <w:listItem w:displayText="Anahtar Kelimeler:" w:value="Anahtar Kelimeler:"/>
            <w:listItem w:displayText="Keywords:" w:value="Keywords:"/>
          </w:dropDownList>
        </w:sdtPr>
        <w:sdtContent>
          <w:r w:rsidR="006D103B" w:rsidRPr="00F97033">
            <w:rPr>
              <w:b/>
              <w:spacing w:val="-2"/>
              <w:szCs w:val="18"/>
            </w:rPr>
            <w:t>Anahtar Kelimeler:</w:t>
          </w:r>
        </w:sdtContent>
      </w:sdt>
      <w:r w:rsidR="00612908" w:rsidRPr="00F97033">
        <w:rPr>
          <w:b/>
          <w:szCs w:val="18"/>
        </w:rPr>
        <w:t xml:space="preserve"> </w:t>
      </w:r>
      <w:sdt>
        <w:sdtPr>
          <w:rPr>
            <w:b/>
            <w:szCs w:val="18"/>
          </w:rPr>
          <w:id w:val="1193421776"/>
          <w:placeholder>
            <w:docPart w:val="F6E992FAB7A54A0E832C873F2647C5FA"/>
          </w:placeholder>
        </w:sdtPr>
        <w:sdtContent>
          <w:proofErr w:type="spellStart"/>
          <w:r w:rsidR="006D103B" w:rsidRPr="00F97033">
            <w:rPr>
              <w:szCs w:val="18"/>
            </w:rPr>
            <w:t>Anahtar</w:t>
          </w:r>
          <w:proofErr w:type="spellEnd"/>
          <w:r w:rsidR="006D103B" w:rsidRPr="00F97033">
            <w:rPr>
              <w:szCs w:val="18"/>
            </w:rPr>
            <w:t xml:space="preserve"> </w:t>
          </w:r>
          <w:proofErr w:type="spellStart"/>
          <w:r w:rsidR="006D103B" w:rsidRPr="00F97033">
            <w:rPr>
              <w:szCs w:val="18"/>
            </w:rPr>
            <w:t>Kelime</w:t>
          </w:r>
          <w:proofErr w:type="spellEnd"/>
          <w:r w:rsidR="006D103B" w:rsidRPr="00F97033">
            <w:rPr>
              <w:szCs w:val="18"/>
            </w:rPr>
            <w:t xml:space="preserve"> 1, </w:t>
          </w:r>
          <w:proofErr w:type="spellStart"/>
          <w:r w:rsidR="006D103B" w:rsidRPr="00F97033">
            <w:rPr>
              <w:szCs w:val="18"/>
            </w:rPr>
            <w:t>Anahtar</w:t>
          </w:r>
          <w:proofErr w:type="spellEnd"/>
          <w:r w:rsidR="006D103B" w:rsidRPr="00F97033">
            <w:rPr>
              <w:szCs w:val="18"/>
            </w:rPr>
            <w:t xml:space="preserve"> </w:t>
          </w:r>
          <w:proofErr w:type="spellStart"/>
          <w:r w:rsidR="006D103B" w:rsidRPr="00F97033">
            <w:rPr>
              <w:szCs w:val="18"/>
            </w:rPr>
            <w:t>Kelime</w:t>
          </w:r>
          <w:proofErr w:type="spellEnd"/>
          <w:r w:rsidR="006D103B" w:rsidRPr="00F97033">
            <w:rPr>
              <w:szCs w:val="18"/>
            </w:rPr>
            <w:t xml:space="preserve"> 2, </w:t>
          </w:r>
          <w:proofErr w:type="spellStart"/>
          <w:r w:rsidR="006D103B" w:rsidRPr="00F97033">
            <w:rPr>
              <w:szCs w:val="18"/>
            </w:rPr>
            <w:t>Anahtar</w:t>
          </w:r>
          <w:proofErr w:type="spellEnd"/>
          <w:r w:rsidR="006D103B" w:rsidRPr="00F97033">
            <w:rPr>
              <w:szCs w:val="18"/>
            </w:rPr>
            <w:t xml:space="preserve"> </w:t>
          </w:r>
          <w:proofErr w:type="spellStart"/>
          <w:r w:rsidR="006D103B" w:rsidRPr="00F97033">
            <w:rPr>
              <w:szCs w:val="18"/>
            </w:rPr>
            <w:t>Kelime</w:t>
          </w:r>
          <w:proofErr w:type="spellEnd"/>
          <w:r w:rsidR="006D103B" w:rsidRPr="00F97033">
            <w:rPr>
              <w:szCs w:val="18"/>
            </w:rPr>
            <w:t xml:space="preserve"> 3, </w:t>
          </w:r>
          <w:proofErr w:type="spellStart"/>
          <w:r w:rsidR="006D103B" w:rsidRPr="00F97033">
            <w:rPr>
              <w:szCs w:val="18"/>
            </w:rPr>
            <w:t>Anahtar</w:t>
          </w:r>
          <w:proofErr w:type="spellEnd"/>
          <w:r w:rsidR="006D103B" w:rsidRPr="00F97033">
            <w:rPr>
              <w:szCs w:val="18"/>
            </w:rPr>
            <w:t xml:space="preserve"> </w:t>
          </w:r>
          <w:proofErr w:type="spellStart"/>
          <w:r w:rsidR="006D103B" w:rsidRPr="00F97033">
            <w:rPr>
              <w:szCs w:val="18"/>
            </w:rPr>
            <w:t>Kelime</w:t>
          </w:r>
          <w:proofErr w:type="spellEnd"/>
          <w:r w:rsidR="006D103B" w:rsidRPr="00F97033">
            <w:rPr>
              <w:szCs w:val="18"/>
            </w:rPr>
            <w:t xml:space="preserve"> 4, </w:t>
          </w:r>
          <w:proofErr w:type="spellStart"/>
          <w:r w:rsidR="006D103B" w:rsidRPr="00F97033">
            <w:rPr>
              <w:szCs w:val="18"/>
            </w:rPr>
            <w:t>Anahtar</w:t>
          </w:r>
          <w:proofErr w:type="spellEnd"/>
          <w:r w:rsidR="006D103B" w:rsidRPr="00F97033">
            <w:rPr>
              <w:szCs w:val="18"/>
            </w:rPr>
            <w:t xml:space="preserve"> </w:t>
          </w:r>
          <w:proofErr w:type="spellStart"/>
          <w:r w:rsidR="006D103B" w:rsidRPr="00F97033">
            <w:rPr>
              <w:szCs w:val="18"/>
            </w:rPr>
            <w:t>Kelime</w:t>
          </w:r>
          <w:proofErr w:type="spellEnd"/>
          <w:r w:rsidR="006D103B" w:rsidRPr="00F97033">
            <w:rPr>
              <w:szCs w:val="18"/>
            </w:rPr>
            <w:t xml:space="preserve"> </w:t>
          </w:r>
          <w:r w:rsidR="00612908" w:rsidRPr="00F97033">
            <w:rPr>
              <w:szCs w:val="18"/>
            </w:rPr>
            <w:t>5.</w:t>
          </w:r>
        </w:sdtContent>
      </w:sdt>
    </w:p>
    <w:p w14:paraId="6F98711D" w14:textId="4D790C77" w:rsidR="00F36236" w:rsidRPr="00F97033" w:rsidRDefault="00000000" w:rsidP="007A6BC0">
      <w:pPr>
        <w:pStyle w:val="zAbstractMetin"/>
        <w:tabs>
          <w:tab w:val="left" w:pos="2784"/>
          <w:tab w:val="left" w:pos="3240"/>
          <w:tab w:val="left" w:pos="3576"/>
          <w:tab w:val="left" w:pos="5028"/>
        </w:tabs>
        <w:rPr>
          <w:szCs w:val="18"/>
        </w:rPr>
      </w:pPr>
      <w:sdt>
        <w:sdtPr>
          <w:rPr>
            <w:b/>
            <w:spacing w:val="-2"/>
            <w:szCs w:val="18"/>
          </w:rPr>
          <w:id w:val="384070640"/>
          <w:placeholder>
            <w:docPart w:val="DA60F3B08939493B93FDED2D05ACAF69"/>
          </w:placeholder>
          <w:dropDownList>
            <w:listItem w:displayText="Bir öğe seçin. / Select an item." w:value="Bir öğe seçin. / Select an item."/>
            <w:listItem w:displayText="JEL Sınıflandırma Kodları:" w:value="JEL Sınıflandırma Kodları:"/>
            <w:listItem w:displayText="JEL Classification Codes:" w:value="JEL Classification Codes:"/>
          </w:dropDownList>
        </w:sdtPr>
        <w:sdtContent>
          <w:r w:rsidR="006D103B" w:rsidRPr="00F97033">
            <w:rPr>
              <w:b/>
              <w:spacing w:val="-2"/>
              <w:szCs w:val="18"/>
            </w:rPr>
            <w:t>JEL Sınıflandırma Kodları:</w:t>
          </w:r>
        </w:sdtContent>
      </w:sdt>
      <w:r w:rsidR="00612908" w:rsidRPr="00F97033">
        <w:rPr>
          <w:b/>
          <w:spacing w:val="-2"/>
          <w:szCs w:val="18"/>
        </w:rPr>
        <w:t xml:space="preserve"> </w:t>
      </w:r>
      <w:sdt>
        <w:sdtPr>
          <w:rPr>
            <w:b/>
            <w:szCs w:val="18"/>
          </w:rPr>
          <w:id w:val="522453122"/>
          <w:placeholder>
            <w:docPart w:val="F6E992FAB7A54A0E832C873F2647C5FA"/>
          </w:placeholder>
        </w:sdtPr>
        <w:sdtEndPr>
          <w:rPr>
            <w:b w:val="0"/>
          </w:rPr>
        </w:sdtEndPr>
        <w:sdtContent>
          <w:r w:rsidR="00612908" w:rsidRPr="00F97033">
            <w:rPr>
              <w:szCs w:val="18"/>
            </w:rPr>
            <w:t>O47, O53, E13, R11</w:t>
          </w:r>
          <w:r w:rsidR="00E544B1" w:rsidRPr="00F97033">
            <w:rPr>
              <w:szCs w:val="18"/>
            </w:rPr>
            <w:t>.</w:t>
          </w:r>
        </w:sdtContent>
      </w:sdt>
    </w:p>
    <w:p w14:paraId="65EDDB0A" w14:textId="3718B244" w:rsidR="00FE7D95" w:rsidRPr="00F97033" w:rsidRDefault="00FE7D95" w:rsidP="00553A62">
      <w:pPr>
        <w:pStyle w:val="zAbstractMetin"/>
        <w:rPr>
          <w:sz w:val="20"/>
        </w:rPr>
      </w:pPr>
    </w:p>
    <w:p w14:paraId="70F8F56F" w14:textId="1ACB1CF6" w:rsidR="00A31F0A" w:rsidRPr="00F97033" w:rsidRDefault="00142C22" w:rsidP="00142C22">
      <w:pPr>
        <w:pStyle w:val="GiriBalk"/>
      </w:pPr>
      <w:r w:rsidRPr="00F97033">
        <w:lastRenderedPageBreak/>
        <w:t xml:space="preserve">1. </w:t>
      </w:r>
      <w:r w:rsidR="00D6533F" w:rsidRPr="00F97033">
        <w:t>INTRODUCTION</w:t>
      </w:r>
    </w:p>
    <w:p w14:paraId="19EC8542" w14:textId="3099862F" w:rsidR="00B46C9B" w:rsidRPr="00F97033" w:rsidRDefault="00695A07" w:rsidP="00B46C9B">
      <w:pPr>
        <w:rPr>
          <w:rFonts w:cstheme="minorBidi"/>
        </w:rPr>
      </w:pPr>
      <w:r w:rsidRPr="00F97033">
        <w:rPr>
          <w:rFonts w:cstheme="minorBidi"/>
          <w:highlight w:val="cyan"/>
        </w:rPr>
        <w:t xml:space="preserve">When the text of the article is being written, </w:t>
      </w:r>
      <w:r w:rsidRPr="00F97033">
        <w:rPr>
          <w:rFonts w:cstheme="minorBidi"/>
          <w:b/>
          <w:highlight w:val="cyan"/>
        </w:rPr>
        <w:t>Normal</w:t>
      </w:r>
      <w:r w:rsidRPr="00F97033">
        <w:rPr>
          <w:rFonts w:cstheme="minorBidi"/>
          <w:highlight w:val="cyan"/>
        </w:rPr>
        <w:t xml:space="preserve"> should be chosen from the styles.</w:t>
      </w:r>
    </w:p>
    <w:p w14:paraId="7EE78231" w14:textId="7528FD6E" w:rsidR="004B1BCF" w:rsidRPr="00F97033" w:rsidRDefault="004B1BCF" w:rsidP="004B1BCF">
      <w:pPr>
        <w:rPr>
          <w:rFonts w:cstheme="minorBidi"/>
        </w:rPr>
      </w:pPr>
      <w:r w:rsidRPr="00F97033">
        <w:rPr>
          <w:rFonts w:cstheme="minorBidi"/>
        </w:rPr>
        <w:t xml:space="preserve">Articles should be prepared using the journal article template in “MS Office Word 2010” or a later version, in A4 size. The length should be at least 6000 words and should not exceed 30 pages in the journal format. The page layout should be as follows: Top: 5 cm, Bottom: 2.5 cm, </w:t>
      </w:r>
      <w:proofErr w:type="gramStart"/>
      <w:r w:rsidRPr="00F97033">
        <w:rPr>
          <w:rFonts w:cstheme="minorBidi"/>
        </w:rPr>
        <w:t>Left</w:t>
      </w:r>
      <w:proofErr w:type="gramEnd"/>
      <w:r w:rsidRPr="00F97033">
        <w:rPr>
          <w:rFonts w:cstheme="minorBidi"/>
        </w:rPr>
        <w:t>: 2.5 cm, and Right: 2.5 cm. Author information, article supplementary information, and author declarations should be added in accordance with journal rules in the sections specified in the journal article template. Except for the title page and extended abstract page, the article should be written in 10-point font, “Times New Roman” style, with single line spacing. A space should be left after commas and periods in the text. Paragraphs should not have indentation at the beginning, and a 6 pt space should be left before and after paragraphs. No additional blank lines should be left between paragraphs. On the title page of the article, the Turkish and English titles should be written in 11-point font with single line spacing and 3 pt spacing before and after paragraphs. The abstract in both Turkish and English should be a single paragraph of at least 120 and at most 200 words, in 9-point font. Between 3 and 5 keywords should be provided in both Turkish and English, along with a maximum of 5 JEL (Journal of Economic Literature) classification codes. For articles written in English, the title, abstract, keywords, and JEL classification codes should first be presented in English, followed by Turkish.</w:t>
      </w:r>
    </w:p>
    <w:p w14:paraId="54ED0A2D" w14:textId="77777777" w:rsidR="004B1BCF" w:rsidRPr="00F97033" w:rsidRDefault="004B1BCF" w:rsidP="004B1BCF">
      <w:pPr>
        <w:rPr>
          <w:rFonts w:cstheme="minorBidi"/>
        </w:rPr>
      </w:pPr>
      <w:r w:rsidRPr="00F97033">
        <w:rPr>
          <w:rFonts w:cstheme="minorBidi"/>
        </w:rPr>
        <w:t xml:space="preserve">Main headings and subheadings should be numbered in decimal format (e.g., </w:t>
      </w:r>
      <w:r w:rsidRPr="00F97033">
        <w:rPr>
          <w:rFonts w:cstheme="minorBidi"/>
          <w:b/>
          <w:bCs/>
        </w:rPr>
        <w:t>1., 1.1., 1.1.1., 1.1.2., 1.1.2.1.</w:t>
      </w:r>
      <w:r w:rsidRPr="00F97033">
        <w:rPr>
          <w:rFonts w:cstheme="minorBidi"/>
        </w:rPr>
        <w:t>)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p>
    <w:p w14:paraId="5787D527" w14:textId="12D4FDD9" w:rsidR="00695A07" w:rsidRPr="00F97033" w:rsidRDefault="00695A07" w:rsidP="00695A07">
      <w:pPr>
        <w:pStyle w:val="Balk1"/>
        <w:rPr>
          <w:rFonts w:cs="Times New Roman"/>
        </w:rPr>
      </w:pPr>
      <w:r w:rsidRPr="00F97033">
        <w:t xml:space="preserve">2. MAIN HEADING </w:t>
      </w:r>
      <w:r w:rsidRPr="00F97033">
        <w:rPr>
          <w:rFonts w:cstheme="minorBidi"/>
        </w:rPr>
        <w:t>(</w:t>
      </w:r>
      <w:r w:rsidRPr="00F97033">
        <w:rPr>
          <w:b w:val="0"/>
          <w:caps w:val="0"/>
          <w:color w:val="FF0000"/>
        </w:rPr>
        <w:t xml:space="preserve">From the styles </w:t>
      </w:r>
      <w:r w:rsidRPr="00F97033">
        <w:rPr>
          <w:caps w:val="0"/>
          <w:color w:val="FF0000"/>
        </w:rPr>
        <w:t>Heading 1 (</w:t>
      </w:r>
      <w:proofErr w:type="spellStart"/>
      <w:r w:rsidRPr="00F97033">
        <w:rPr>
          <w:caps w:val="0"/>
          <w:color w:val="FF0000"/>
        </w:rPr>
        <w:t>Başlık</w:t>
      </w:r>
      <w:proofErr w:type="spellEnd"/>
      <w:r w:rsidRPr="00F97033">
        <w:rPr>
          <w:caps w:val="0"/>
          <w:color w:val="FF0000"/>
        </w:rPr>
        <w:t xml:space="preserve"> 1)</w:t>
      </w:r>
      <w:r w:rsidRPr="00F97033">
        <w:rPr>
          <w:b w:val="0"/>
          <w:caps w:val="0"/>
          <w:color w:val="FF0000"/>
        </w:rPr>
        <w:t xml:space="preserve"> should be chosen</w:t>
      </w:r>
      <w:r w:rsidRPr="00F97033">
        <w:t>)</w:t>
      </w:r>
    </w:p>
    <w:p w14:paraId="1C426612" w14:textId="539D50D8" w:rsidR="004B1BCF" w:rsidRPr="00F97033" w:rsidRDefault="004B1BCF" w:rsidP="004B1BCF">
      <w:pPr>
        <w:rPr>
          <w:rFonts w:cstheme="minorBidi"/>
        </w:rPr>
      </w:pPr>
      <w:r w:rsidRPr="00F97033">
        <w:rPr>
          <w:rFonts w:cstheme="minorBidi"/>
        </w:rPr>
        <w:t xml:space="preserve">Articles should be prepared using the journal article template in “MS Office Word 2010” or a later version, in A4 size. The length should be at least 6000 words and should not exceed 30 pages in the journal format. The page layout should be as follows: Top: 5 cm, Bottom: 2.5 cm, </w:t>
      </w:r>
      <w:proofErr w:type="gramStart"/>
      <w:r w:rsidRPr="00F97033">
        <w:rPr>
          <w:rFonts w:cstheme="minorBidi"/>
        </w:rPr>
        <w:t>Left</w:t>
      </w:r>
      <w:proofErr w:type="gramEnd"/>
      <w:r w:rsidRPr="00F97033">
        <w:rPr>
          <w:rFonts w:cstheme="minorBidi"/>
        </w:rPr>
        <w:t>: 2.5 cm, and Right: 2.5 cm. Author information, article supplementary information, and author declarations should be added in accordance with journal rules in the sections specified in the journal article template. Except for the title page and extended abstract page, the article should be written in 10-point font, “Times New Roman” style, with single line spacing. A space should be left after commas and periods in the text. Paragraphs should not have indentation at the beginning, and a 6 pt space should be left before and after paragraphs. No additional blank lines should be left between paragraphs.</w:t>
      </w:r>
      <w:r w:rsidRPr="00F97033">
        <w:rPr>
          <w:rFonts w:cstheme="minorBidi"/>
        </w:rPr>
        <w:t xml:space="preserve"> </w:t>
      </w:r>
      <w:r w:rsidRPr="00F97033">
        <w:rPr>
          <w:rFonts w:cstheme="minorBidi"/>
        </w:rPr>
        <w:t>On the title page of the article, the Turkish and English titles should be written in 11-point font with single line spacing and 3 pt spacing before and after paragraphs. The abstract in both Turkish and English should be a single paragraph of at least 120 and at most 200 words, in 9-point font. Between 3 and 5 keywords should be provided in both Turkish and English, along with a maximum of 5 JEL (Journal of Economic Literature) classification codes. For articles written in English, the title, abstract, keywords, and JEL classification codes should first be presented in English, followed by Turkish.</w:t>
      </w:r>
    </w:p>
    <w:p w14:paraId="65BFB92D" w14:textId="2A601256" w:rsidR="00695A07" w:rsidRPr="00F97033" w:rsidRDefault="004B1BCF" w:rsidP="00695A07">
      <w:pPr>
        <w:rPr>
          <w:rFonts w:cstheme="minorBidi"/>
        </w:rPr>
      </w:pPr>
      <w:r w:rsidRPr="00F97033">
        <w:rPr>
          <w:rFonts w:cstheme="minorBidi"/>
        </w:rPr>
        <w:t>The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w:t>
      </w:r>
      <w:r w:rsidRPr="00F97033">
        <w:rPr>
          <w:rFonts w:cstheme="minorBidi"/>
        </w:rPr>
        <w:t xml:space="preserve"> </w:t>
      </w:r>
      <w:r w:rsidRPr="00F97033">
        <w:rPr>
          <w:rFonts w:cstheme="minorBidi"/>
        </w:rPr>
        <w:t xml:space="preserve">Main headings and subheadings should be numbered in decimal format (e.g., </w:t>
      </w:r>
      <w:r w:rsidRPr="00F97033">
        <w:rPr>
          <w:rFonts w:cstheme="minorBidi"/>
          <w:b/>
          <w:bCs/>
        </w:rPr>
        <w:t>1., 1.1., 1.1.1., 1.1.2., 1.1.2.1.</w:t>
      </w:r>
      <w:r w:rsidRPr="00F97033">
        <w:rPr>
          <w:rFonts w:cstheme="minorBidi"/>
        </w:rPr>
        <w:t>)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sidR="00927EEB">
        <w:rPr>
          <w:rFonts w:cstheme="minorBidi"/>
        </w:rPr>
        <w:t>.</w:t>
      </w:r>
    </w:p>
    <w:p w14:paraId="5089147A" w14:textId="566901B7" w:rsidR="00B66C32" w:rsidRPr="00F97033" w:rsidRDefault="00B66C32" w:rsidP="00B66C32">
      <w:pPr>
        <w:pStyle w:val="Balk2"/>
      </w:pPr>
      <w:r w:rsidRPr="00F97033">
        <w:lastRenderedPageBreak/>
        <w:t xml:space="preserve">2.1. </w:t>
      </w:r>
      <w:r w:rsidR="00AB01CA" w:rsidRPr="00F97033">
        <w:t>Subheading</w:t>
      </w:r>
      <w:r w:rsidRPr="00F97033">
        <w:t xml:space="preserve"> (</w:t>
      </w:r>
      <w:r w:rsidRPr="00F97033">
        <w:rPr>
          <w:b w:val="0"/>
          <w:color w:val="FF0000"/>
        </w:rPr>
        <w:t xml:space="preserve">From the styles </w:t>
      </w:r>
      <w:r w:rsidRPr="00F97033">
        <w:rPr>
          <w:color w:val="FF0000"/>
        </w:rPr>
        <w:t>Heading 2 (</w:t>
      </w:r>
      <w:proofErr w:type="spellStart"/>
      <w:r w:rsidRPr="00F97033">
        <w:rPr>
          <w:color w:val="FF0000"/>
        </w:rPr>
        <w:t>Başlık</w:t>
      </w:r>
      <w:proofErr w:type="spellEnd"/>
      <w:r w:rsidRPr="00F97033">
        <w:rPr>
          <w:color w:val="FF0000"/>
        </w:rPr>
        <w:t xml:space="preserve"> 2)</w:t>
      </w:r>
      <w:r w:rsidRPr="00F97033">
        <w:rPr>
          <w:b w:val="0"/>
          <w:color w:val="FF0000"/>
        </w:rPr>
        <w:t xml:space="preserve"> should be chosen</w:t>
      </w:r>
      <w:r w:rsidRPr="00F97033">
        <w:t>)</w:t>
      </w:r>
    </w:p>
    <w:p w14:paraId="35E37F1D" w14:textId="62C61CD6" w:rsidR="00C603F9" w:rsidRPr="00F97033" w:rsidRDefault="00AB01CA" w:rsidP="00B66C32">
      <w:pPr>
        <w:rPr>
          <w:rFonts w:cstheme="minorBidi"/>
        </w:rPr>
      </w:pPr>
      <w:r w:rsidRPr="00F97033">
        <w:rPr>
          <w:rFonts w:cstheme="minorBidi"/>
        </w:rPr>
        <w:t xml:space="preserve">All tables and figures in the article should be centered on the page and placed in the appropriate sections of the text. Each table and figure should be numbered in bold font (e.g., </w:t>
      </w:r>
      <w:r w:rsidRPr="00F97033">
        <w:rPr>
          <w:rFonts w:cstheme="minorBidi"/>
          <w:b/>
          <w:bCs/>
        </w:rPr>
        <w:t>Table 1., Figure 2.</w:t>
      </w:r>
      <w:r w:rsidRPr="00F97033">
        <w:rPr>
          <w:rFonts w:cstheme="minorBidi"/>
        </w:rPr>
        <w:t xml:space="preserve">) and given a title in regular font. The title should be placed above the table or figure, centered on the page, with only the first letters of the words capitalized, in 10-point font, with 6 pt space before and after the paragraph. The text within the table and figure should be in Times New Roman font, between 8-9 points, and single-spaced. All visuals such as graphs, charts, maps, drawings, and photographs should be classified as figures. Tables should only have horizontal lines, and vertical lines should not be used. All tables and figures should adhere to the given page layout and be easy to read. Explanations and sources for the tables and figures should be placed below them in 8-point font, with 3 pt space before and after the paragraph. No extra line spaces should be left before or after the tables and figures. In the article, the decimal separator should be a comma for Turkish works and a period for English works. For </w:t>
      </w:r>
      <w:proofErr w:type="gramStart"/>
      <w:r w:rsidRPr="00F97033">
        <w:rPr>
          <w:rFonts w:cstheme="minorBidi"/>
        </w:rPr>
        <w:t>thousands</w:t>
      </w:r>
      <w:proofErr w:type="gramEnd"/>
      <w:r w:rsidRPr="00F97033">
        <w:rPr>
          <w:rFonts w:cstheme="minorBidi"/>
        </w:rPr>
        <w:t xml:space="preserve"> separators, a period should be used in Turkish works and a comma in English works.</w:t>
      </w:r>
    </w:p>
    <w:p w14:paraId="7390397F" w14:textId="64E8F2D0" w:rsidR="00E0413F" w:rsidRPr="00F97033" w:rsidRDefault="00AB01CA" w:rsidP="00E0413F">
      <w:pPr>
        <w:pStyle w:val="TabloBalkekilBalk"/>
        <w:rPr>
          <w:b w:val="0"/>
          <w:bCs/>
        </w:rPr>
      </w:pPr>
      <w:r w:rsidRPr="00F97033">
        <w:t>Table 1</w:t>
      </w:r>
      <w:r w:rsidRPr="00F97033">
        <w:rPr>
          <w:b w:val="0"/>
          <w:bCs/>
        </w:rPr>
        <w:t xml:space="preserve">. Table Title </w:t>
      </w:r>
      <w:r w:rsidRPr="00F97033">
        <w:t>(</w:t>
      </w:r>
      <w:r w:rsidRPr="00F97033">
        <w:rPr>
          <w:b w:val="0"/>
          <w:bCs/>
          <w:color w:val="FF0000"/>
        </w:rPr>
        <w:t xml:space="preserve">The </w:t>
      </w:r>
      <w:r w:rsidRPr="00F97033">
        <w:rPr>
          <w:color w:val="FF0000"/>
        </w:rPr>
        <w:t>'Table Title'</w:t>
      </w:r>
      <w:r w:rsidR="00903BB7">
        <w:rPr>
          <w:color w:val="FF0000"/>
        </w:rPr>
        <w:t xml:space="preserve"> </w:t>
      </w:r>
      <w:r w:rsidR="00903BB7">
        <w:rPr>
          <w:color w:val="FF0000"/>
        </w:rPr>
        <w:t xml:space="preserve">(Tablo </w:t>
      </w:r>
      <w:proofErr w:type="spellStart"/>
      <w:r w:rsidR="00903BB7">
        <w:rPr>
          <w:color w:val="FF0000"/>
        </w:rPr>
        <w:t>Başlığı</w:t>
      </w:r>
      <w:proofErr w:type="spellEnd"/>
      <w:r w:rsidR="00903BB7">
        <w:rPr>
          <w:color w:val="FF0000"/>
        </w:rPr>
        <w:t>)</w:t>
      </w:r>
      <w:r w:rsidRPr="00F97033">
        <w:rPr>
          <w:b w:val="0"/>
          <w:bCs/>
          <w:color w:val="FF0000"/>
        </w:rPr>
        <w:t xml:space="preserve"> style should be selected from the Styles section</w:t>
      </w:r>
      <w:r w:rsidRPr="00F97033">
        <w:t>)</w:t>
      </w:r>
    </w:p>
    <w:tbl>
      <w:tblPr>
        <w:tblW w:w="5000" w:type="pct"/>
        <w:jc w:val="center"/>
        <w:tblBorders>
          <w:top w:val="single" w:sz="4" w:space="0" w:color="auto"/>
          <w:bottom w:val="single" w:sz="4" w:space="0" w:color="auto"/>
          <w:insideH w:val="single" w:sz="4" w:space="0" w:color="auto"/>
        </w:tblBorders>
        <w:tblCellMar>
          <w:left w:w="93" w:type="dxa"/>
          <w:right w:w="93" w:type="dxa"/>
        </w:tblCellMar>
        <w:tblLook w:val="0000" w:firstRow="0" w:lastRow="0" w:firstColumn="0" w:lastColumn="0" w:noHBand="0" w:noVBand="0"/>
      </w:tblPr>
      <w:tblGrid>
        <w:gridCol w:w="1511"/>
        <w:gridCol w:w="1513"/>
        <w:gridCol w:w="1513"/>
        <w:gridCol w:w="1511"/>
        <w:gridCol w:w="1513"/>
        <w:gridCol w:w="1509"/>
      </w:tblGrid>
      <w:tr w:rsidR="00E0413F" w:rsidRPr="00F97033" w14:paraId="65589E29" w14:textId="77777777" w:rsidTr="00332601">
        <w:trPr>
          <w:cantSplit/>
          <w:trHeight w:val="284"/>
          <w:jc w:val="center"/>
        </w:trPr>
        <w:tc>
          <w:tcPr>
            <w:tcW w:w="833" w:type="pct"/>
            <w:tcBorders>
              <w:bottom w:val="single" w:sz="4" w:space="0" w:color="auto"/>
            </w:tcBorders>
            <w:shd w:val="clear" w:color="auto" w:fill="auto"/>
            <w:vAlign w:val="center"/>
          </w:tcPr>
          <w:p w14:paraId="7EFAC5A7" w14:textId="77777777" w:rsidR="00E0413F" w:rsidRPr="00F97033" w:rsidRDefault="00E0413F" w:rsidP="00332601">
            <w:pPr>
              <w:pStyle w:val="Tabloerik9pt"/>
              <w:keepNext/>
              <w:jc w:val="left"/>
            </w:pPr>
          </w:p>
        </w:tc>
        <w:tc>
          <w:tcPr>
            <w:tcW w:w="834" w:type="pct"/>
            <w:tcBorders>
              <w:bottom w:val="single" w:sz="4" w:space="0" w:color="auto"/>
            </w:tcBorders>
            <w:shd w:val="clear" w:color="auto" w:fill="auto"/>
            <w:vAlign w:val="center"/>
          </w:tcPr>
          <w:p w14:paraId="757D9612" w14:textId="77777777" w:rsidR="00E0413F" w:rsidRPr="00F97033" w:rsidRDefault="00E0413F" w:rsidP="00332601">
            <w:pPr>
              <w:pStyle w:val="Tabloerik9pt"/>
              <w:keepNext/>
              <w:jc w:val="center"/>
              <w:rPr>
                <w:b/>
              </w:rPr>
            </w:pPr>
            <w:r w:rsidRPr="00F97033">
              <w:rPr>
                <w:b/>
              </w:rPr>
              <w:t>N</w:t>
            </w:r>
          </w:p>
        </w:tc>
        <w:tc>
          <w:tcPr>
            <w:tcW w:w="834" w:type="pct"/>
            <w:tcBorders>
              <w:bottom w:val="single" w:sz="4" w:space="0" w:color="auto"/>
            </w:tcBorders>
            <w:shd w:val="clear" w:color="auto" w:fill="auto"/>
            <w:vAlign w:val="center"/>
          </w:tcPr>
          <w:p w14:paraId="6DF31ADC" w14:textId="77777777" w:rsidR="00E0413F" w:rsidRPr="00F97033" w:rsidRDefault="00E0413F" w:rsidP="00332601">
            <w:pPr>
              <w:pStyle w:val="Tabloerik9pt"/>
              <w:keepNext/>
              <w:jc w:val="center"/>
              <w:rPr>
                <w:b/>
              </w:rPr>
            </w:pPr>
            <w:r w:rsidRPr="00F97033">
              <w:rPr>
                <w:b/>
              </w:rPr>
              <w:t>Min.</w:t>
            </w:r>
          </w:p>
        </w:tc>
        <w:tc>
          <w:tcPr>
            <w:tcW w:w="833" w:type="pct"/>
            <w:tcBorders>
              <w:bottom w:val="single" w:sz="4" w:space="0" w:color="auto"/>
            </w:tcBorders>
            <w:shd w:val="clear" w:color="auto" w:fill="auto"/>
            <w:vAlign w:val="center"/>
          </w:tcPr>
          <w:p w14:paraId="225A6089" w14:textId="77777777" w:rsidR="00E0413F" w:rsidRPr="00F97033" w:rsidRDefault="00E0413F" w:rsidP="00332601">
            <w:pPr>
              <w:pStyle w:val="Tabloerik9pt"/>
              <w:keepNext/>
              <w:jc w:val="center"/>
              <w:rPr>
                <w:b/>
              </w:rPr>
            </w:pPr>
            <w:r w:rsidRPr="00F97033">
              <w:rPr>
                <w:b/>
              </w:rPr>
              <w:t>Max.</w:t>
            </w:r>
          </w:p>
        </w:tc>
        <w:tc>
          <w:tcPr>
            <w:tcW w:w="834" w:type="pct"/>
            <w:tcBorders>
              <w:bottom w:val="single" w:sz="4" w:space="0" w:color="auto"/>
            </w:tcBorders>
            <w:shd w:val="clear" w:color="auto" w:fill="auto"/>
            <w:vAlign w:val="center"/>
          </w:tcPr>
          <w:p w14:paraId="00362FEE" w14:textId="1553291E" w:rsidR="00E0413F" w:rsidRPr="00F97033" w:rsidRDefault="00AB01CA" w:rsidP="00332601">
            <w:pPr>
              <w:pStyle w:val="Tabloerik9pt"/>
              <w:keepNext/>
              <w:jc w:val="center"/>
              <w:rPr>
                <w:b/>
              </w:rPr>
            </w:pPr>
            <w:r w:rsidRPr="00F97033">
              <w:rPr>
                <w:b/>
              </w:rPr>
              <w:t>Mean</w:t>
            </w:r>
          </w:p>
        </w:tc>
        <w:tc>
          <w:tcPr>
            <w:tcW w:w="832" w:type="pct"/>
            <w:tcBorders>
              <w:bottom w:val="single" w:sz="4" w:space="0" w:color="auto"/>
            </w:tcBorders>
            <w:shd w:val="clear" w:color="auto" w:fill="auto"/>
            <w:vAlign w:val="center"/>
          </w:tcPr>
          <w:p w14:paraId="39D96DDE" w14:textId="717483B6" w:rsidR="00E0413F" w:rsidRPr="00F97033" w:rsidRDefault="00E0413F" w:rsidP="00332601">
            <w:pPr>
              <w:pStyle w:val="Tabloerik9pt"/>
              <w:keepNext/>
              <w:jc w:val="center"/>
              <w:rPr>
                <w:b/>
              </w:rPr>
            </w:pPr>
            <w:r w:rsidRPr="00F97033">
              <w:rPr>
                <w:b/>
              </w:rPr>
              <w:t>Std.</w:t>
            </w:r>
            <w:r w:rsidR="00AB01CA" w:rsidRPr="00F97033">
              <w:rPr>
                <w:b/>
              </w:rPr>
              <w:t xml:space="preserve"> Dev.</w:t>
            </w:r>
          </w:p>
        </w:tc>
      </w:tr>
      <w:tr w:rsidR="00E0413F" w:rsidRPr="00F97033" w14:paraId="03349B50" w14:textId="77777777" w:rsidTr="00332601">
        <w:trPr>
          <w:cantSplit/>
          <w:trHeight w:val="284"/>
          <w:jc w:val="center"/>
        </w:trPr>
        <w:tc>
          <w:tcPr>
            <w:tcW w:w="833" w:type="pct"/>
            <w:tcBorders>
              <w:bottom w:val="nil"/>
            </w:tcBorders>
            <w:shd w:val="clear" w:color="000000" w:fill="FFFFFF"/>
            <w:vAlign w:val="center"/>
          </w:tcPr>
          <w:p w14:paraId="13B8822F" w14:textId="77777777" w:rsidR="00E0413F" w:rsidRPr="00F97033" w:rsidRDefault="00E0413F" w:rsidP="00332601">
            <w:pPr>
              <w:pStyle w:val="Tabloerik9pt"/>
              <w:jc w:val="left"/>
              <w:rPr>
                <w:b/>
              </w:rPr>
            </w:pPr>
            <w:r w:rsidRPr="00F97033">
              <w:rPr>
                <w:b/>
              </w:rPr>
              <w:t>AAAAA</w:t>
            </w:r>
          </w:p>
        </w:tc>
        <w:tc>
          <w:tcPr>
            <w:tcW w:w="834" w:type="pct"/>
            <w:tcBorders>
              <w:bottom w:val="nil"/>
            </w:tcBorders>
            <w:shd w:val="clear" w:color="000000" w:fill="FFFFFF"/>
            <w:vAlign w:val="center"/>
          </w:tcPr>
          <w:p w14:paraId="2866FF25" w14:textId="77777777" w:rsidR="00E0413F" w:rsidRPr="00F97033" w:rsidRDefault="00E0413F" w:rsidP="00332601">
            <w:pPr>
              <w:pStyle w:val="Tabloerik9pt"/>
              <w:jc w:val="center"/>
            </w:pPr>
            <w:r w:rsidRPr="00F97033">
              <w:t>857</w:t>
            </w:r>
          </w:p>
        </w:tc>
        <w:tc>
          <w:tcPr>
            <w:tcW w:w="834" w:type="pct"/>
            <w:tcBorders>
              <w:bottom w:val="nil"/>
            </w:tcBorders>
            <w:shd w:val="clear" w:color="000000" w:fill="FFFFFF"/>
            <w:vAlign w:val="center"/>
          </w:tcPr>
          <w:p w14:paraId="1256FF84" w14:textId="77777777" w:rsidR="00E0413F" w:rsidRPr="00F97033" w:rsidRDefault="00E0413F" w:rsidP="00332601">
            <w:pPr>
              <w:pStyle w:val="Tabloerik9pt"/>
              <w:jc w:val="center"/>
            </w:pPr>
            <w:r w:rsidRPr="00F97033">
              <w:t>1,00</w:t>
            </w:r>
          </w:p>
        </w:tc>
        <w:tc>
          <w:tcPr>
            <w:tcW w:w="833" w:type="pct"/>
            <w:tcBorders>
              <w:bottom w:val="nil"/>
            </w:tcBorders>
            <w:shd w:val="clear" w:color="000000" w:fill="FFFFFF"/>
            <w:vAlign w:val="center"/>
          </w:tcPr>
          <w:p w14:paraId="2E9532F6" w14:textId="77777777" w:rsidR="00E0413F" w:rsidRPr="00F97033" w:rsidRDefault="00E0413F" w:rsidP="00332601">
            <w:pPr>
              <w:pStyle w:val="Tabloerik9pt"/>
              <w:jc w:val="center"/>
            </w:pPr>
            <w:r w:rsidRPr="00F97033">
              <w:t>5,00</w:t>
            </w:r>
          </w:p>
        </w:tc>
        <w:tc>
          <w:tcPr>
            <w:tcW w:w="834" w:type="pct"/>
            <w:tcBorders>
              <w:bottom w:val="nil"/>
            </w:tcBorders>
            <w:shd w:val="clear" w:color="000000" w:fill="FFFFFF"/>
            <w:vAlign w:val="center"/>
          </w:tcPr>
          <w:p w14:paraId="2CD0D033" w14:textId="77777777" w:rsidR="00E0413F" w:rsidRPr="00F97033" w:rsidRDefault="00E0413F" w:rsidP="00332601">
            <w:pPr>
              <w:pStyle w:val="Tabloerik9pt"/>
              <w:jc w:val="center"/>
            </w:pPr>
            <w:r w:rsidRPr="00F97033">
              <w:t>2,78</w:t>
            </w:r>
          </w:p>
        </w:tc>
        <w:tc>
          <w:tcPr>
            <w:tcW w:w="832" w:type="pct"/>
            <w:tcBorders>
              <w:bottom w:val="nil"/>
            </w:tcBorders>
            <w:shd w:val="clear" w:color="000000" w:fill="FFFFFF"/>
            <w:vAlign w:val="center"/>
          </w:tcPr>
          <w:p w14:paraId="61CFFD48" w14:textId="77777777" w:rsidR="00E0413F" w:rsidRPr="00F97033" w:rsidRDefault="00E0413F" w:rsidP="00332601">
            <w:pPr>
              <w:pStyle w:val="Tabloerik9pt"/>
              <w:jc w:val="center"/>
            </w:pPr>
            <w:r w:rsidRPr="00F97033">
              <w:t>1,23259</w:t>
            </w:r>
          </w:p>
        </w:tc>
      </w:tr>
      <w:tr w:rsidR="00E0413F" w:rsidRPr="00F97033" w14:paraId="1ED6B9EC" w14:textId="77777777" w:rsidTr="00332601">
        <w:trPr>
          <w:cantSplit/>
          <w:trHeight w:val="284"/>
          <w:jc w:val="center"/>
        </w:trPr>
        <w:tc>
          <w:tcPr>
            <w:tcW w:w="833" w:type="pct"/>
            <w:tcBorders>
              <w:top w:val="nil"/>
              <w:bottom w:val="nil"/>
            </w:tcBorders>
            <w:shd w:val="clear" w:color="000000" w:fill="FFFFFF"/>
            <w:vAlign w:val="center"/>
          </w:tcPr>
          <w:p w14:paraId="1436EB9C" w14:textId="77777777" w:rsidR="00E0413F" w:rsidRPr="00F97033" w:rsidRDefault="00E0413F" w:rsidP="00332601">
            <w:pPr>
              <w:pStyle w:val="Tabloerik9pt"/>
              <w:jc w:val="left"/>
              <w:rPr>
                <w:b/>
              </w:rPr>
            </w:pPr>
            <w:r w:rsidRPr="00F97033">
              <w:rPr>
                <w:b/>
              </w:rPr>
              <w:t>BBBBB</w:t>
            </w:r>
          </w:p>
        </w:tc>
        <w:tc>
          <w:tcPr>
            <w:tcW w:w="834" w:type="pct"/>
            <w:tcBorders>
              <w:top w:val="nil"/>
              <w:bottom w:val="nil"/>
            </w:tcBorders>
            <w:shd w:val="clear" w:color="000000" w:fill="FFFFFF"/>
            <w:vAlign w:val="center"/>
          </w:tcPr>
          <w:p w14:paraId="19F98536" w14:textId="77777777" w:rsidR="00E0413F" w:rsidRPr="00F97033" w:rsidRDefault="00E0413F" w:rsidP="00332601">
            <w:pPr>
              <w:pStyle w:val="Tabloerik9pt"/>
              <w:jc w:val="center"/>
            </w:pPr>
            <w:r w:rsidRPr="00F97033">
              <w:t>857</w:t>
            </w:r>
          </w:p>
        </w:tc>
        <w:tc>
          <w:tcPr>
            <w:tcW w:w="834" w:type="pct"/>
            <w:tcBorders>
              <w:top w:val="nil"/>
              <w:bottom w:val="nil"/>
            </w:tcBorders>
            <w:shd w:val="clear" w:color="000000" w:fill="FFFFFF"/>
            <w:vAlign w:val="center"/>
          </w:tcPr>
          <w:p w14:paraId="14782251" w14:textId="77777777" w:rsidR="00E0413F" w:rsidRPr="00F97033" w:rsidRDefault="00E0413F" w:rsidP="00332601">
            <w:pPr>
              <w:pStyle w:val="Tabloerik9pt"/>
              <w:jc w:val="center"/>
            </w:pPr>
            <w:r w:rsidRPr="00F97033">
              <w:t>1,00</w:t>
            </w:r>
          </w:p>
        </w:tc>
        <w:tc>
          <w:tcPr>
            <w:tcW w:w="833" w:type="pct"/>
            <w:tcBorders>
              <w:top w:val="nil"/>
              <w:bottom w:val="nil"/>
            </w:tcBorders>
            <w:shd w:val="clear" w:color="000000" w:fill="FFFFFF"/>
            <w:vAlign w:val="center"/>
          </w:tcPr>
          <w:p w14:paraId="5FC92BA8" w14:textId="77777777" w:rsidR="00E0413F" w:rsidRPr="00F97033" w:rsidRDefault="00E0413F" w:rsidP="00332601">
            <w:pPr>
              <w:pStyle w:val="Tabloerik9pt"/>
              <w:jc w:val="center"/>
            </w:pPr>
            <w:r w:rsidRPr="00F97033">
              <w:t>5,00</w:t>
            </w:r>
          </w:p>
        </w:tc>
        <w:tc>
          <w:tcPr>
            <w:tcW w:w="834" w:type="pct"/>
            <w:tcBorders>
              <w:top w:val="nil"/>
              <w:bottom w:val="nil"/>
            </w:tcBorders>
            <w:shd w:val="clear" w:color="000000" w:fill="FFFFFF"/>
            <w:vAlign w:val="center"/>
          </w:tcPr>
          <w:p w14:paraId="439CA8A5" w14:textId="77777777" w:rsidR="00E0413F" w:rsidRPr="00F97033" w:rsidRDefault="00E0413F" w:rsidP="00332601">
            <w:pPr>
              <w:pStyle w:val="Tabloerik9pt"/>
              <w:jc w:val="center"/>
            </w:pPr>
            <w:r w:rsidRPr="00F97033">
              <w:t>2,59</w:t>
            </w:r>
          </w:p>
        </w:tc>
        <w:tc>
          <w:tcPr>
            <w:tcW w:w="832" w:type="pct"/>
            <w:tcBorders>
              <w:top w:val="nil"/>
              <w:bottom w:val="nil"/>
            </w:tcBorders>
            <w:shd w:val="clear" w:color="000000" w:fill="FFFFFF"/>
            <w:vAlign w:val="center"/>
          </w:tcPr>
          <w:p w14:paraId="6BFE88E5" w14:textId="77777777" w:rsidR="00E0413F" w:rsidRPr="00F97033" w:rsidRDefault="00E0413F" w:rsidP="00332601">
            <w:pPr>
              <w:pStyle w:val="Tabloerik9pt"/>
              <w:jc w:val="center"/>
            </w:pPr>
            <w:r w:rsidRPr="00F97033">
              <w:t>1,20002</w:t>
            </w:r>
          </w:p>
        </w:tc>
      </w:tr>
      <w:tr w:rsidR="00E0413F" w:rsidRPr="00F97033" w14:paraId="07DAC877" w14:textId="77777777" w:rsidTr="00332601">
        <w:trPr>
          <w:cantSplit/>
          <w:trHeight w:val="284"/>
          <w:jc w:val="center"/>
        </w:trPr>
        <w:tc>
          <w:tcPr>
            <w:tcW w:w="833" w:type="pct"/>
            <w:tcBorders>
              <w:top w:val="nil"/>
              <w:bottom w:val="nil"/>
            </w:tcBorders>
            <w:shd w:val="clear" w:color="000000" w:fill="FFFFFF"/>
            <w:vAlign w:val="center"/>
          </w:tcPr>
          <w:p w14:paraId="2EA7489C" w14:textId="77777777" w:rsidR="00E0413F" w:rsidRPr="00F97033" w:rsidRDefault="00E0413F" w:rsidP="00332601">
            <w:pPr>
              <w:pStyle w:val="Tabloerik9pt"/>
              <w:jc w:val="left"/>
              <w:rPr>
                <w:b/>
              </w:rPr>
            </w:pPr>
            <w:r w:rsidRPr="00F97033">
              <w:rPr>
                <w:b/>
              </w:rPr>
              <w:t>CCCCC</w:t>
            </w:r>
          </w:p>
        </w:tc>
        <w:tc>
          <w:tcPr>
            <w:tcW w:w="834" w:type="pct"/>
            <w:tcBorders>
              <w:top w:val="nil"/>
              <w:bottom w:val="nil"/>
            </w:tcBorders>
            <w:shd w:val="clear" w:color="000000" w:fill="FFFFFF"/>
            <w:vAlign w:val="center"/>
          </w:tcPr>
          <w:p w14:paraId="62995326" w14:textId="77777777" w:rsidR="00E0413F" w:rsidRPr="00F97033" w:rsidRDefault="00E0413F" w:rsidP="00332601">
            <w:pPr>
              <w:pStyle w:val="Tabloerik9pt"/>
              <w:jc w:val="center"/>
            </w:pPr>
            <w:r w:rsidRPr="00F97033">
              <w:t>857</w:t>
            </w:r>
          </w:p>
        </w:tc>
        <w:tc>
          <w:tcPr>
            <w:tcW w:w="834" w:type="pct"/>
            <w:tcBorders>
              <w:top w:val="nil"/>
              <w:bottom w:val="nil"/>
            </w:tcBorders>
            <w:shd w:val="clear" w:color="000000" w:fill="FFFFFF"/>
            <w:vAlign w:val="center"/>
          </w:tcPr>
          <w:p w14:paraId="2F17C7C6" w14:textId="77777777" w:rsidR="00E0413F" w:rsidRPr="00F97033" w:rsidRDefault="00E0413F" w:rsidP="00332601">
            <w:pPr>
              <w:pStyle w:val="Tabloerik9pt"/>
              <w:jc w:val="center"/>
            </w:pPr>
            <w:r w:rsidRPr="00F97033">
              <w:t>1,00</w:t>
            </w:r>
          </w:p>
        </w:tc>
        <w:tc>
          <w:tcPr>
            <w:tcW w:w="833" w:type="pct"/>
            <w:tcBorders>
              <w:top w:val="nil"/>
              <w:bottom w:val="nil"/>
            </w:tcBorders>
            <w:shd w:val="clear" w:color="000000" w:fill="FFFFFF"/>
            <w:vAlign w:val="center"/>
          </w:tcPr>
          <w:p w14:paraId="3E57D125" w14:textId="77777777" w:rsidR="00E0413F" w:rsidRPr="00F97033" w:rsidRDefault="00E0413F" w:rsidP="00332601">
            <w:pPr>
              <w:pStyle w:val="Tabloerik9pt"/>
              <w:jc w:val="center"/>
            </w:pPr>
            <w:r w:rsidRPr="00F97033">
              <w:t>5,00</w:t>
            </w:r>
          </w:p>
        </w:tc>
        <w:tc>
          <w:tcPr>
            <w:tcW w:w="834" w:type="pct"/>
            <w:tcBorders>
              <w:top w:val="nil"/>
              <w:bottom w:val="nil"/>
            </w:tcBorders>
            <w:shd w:val="clear" w:color="000000" w:fill="FFFFFF"/>
            <w:vAlign w:val="center"/>
          </w:tcPr>
          <w:p w14:paraId="49FF4697" w14:textId="77777777" w:rsidR="00E0413F" w:rsidRPr="00F97033" w:rsidRDefault="00E0413F" w:rsidP="00332601">
            <w:pPr>
              <w:pStyle w:val="Tabloerik9pt"/>
              <w:jc w:val="center"/>
            </w:pPr>
            <w:r w:rsidRPr="00F97033">
              <w:t>2,69</w:t>
            </w:r>
          </w:p>
        </w:tc>
        <w:tc>
          <w:tcPr>
            <w:tcW w:w="832" w:type="pct"/>
            <w:tcBorders>
              <w:top w:val="nil"/>
              <w:bottom w:val="nil"/>
            </w:tcBorders>
            <w:shd w:val="clear" w:color="000000" w:fill="FFFFFF"/>
            <w:vAlign w:val="center"/>
          </w:tcPr>
          <w:p w14:paraId="6143FA00" w14:textId="77777777" w:rsidR="00E0413F" w:rsidRPr="00F97033" w:rsidRDefault="00E0413F" w:rsidP="00332601">
            <w:pPr>
              <w:pStyle w:val="Tabloerik9pt"/>
              <w:jc w:val="center"/>
            </w:pPr>
            <w:r w:rsidRPr="00F97033">
              <w:t>1,17882</w:t>
            </w:r>
          </w:p>
        </w:tc>
      </w:tr>
      <w:tr w:rsidR="00E0413F" w:rsidRPr="00F97033" w14:paraId="38FC32B1" w14:textId="77777777" w:rsidTr="00332601">
        <w:trPr>
          <w:cantSplit/>
          <w:trHeight w:val="284"/>
          <w:jc w:val="center"/>
        </w:trPr>
        <w:tc>
          <w:tcPr>
            <w:tcW w:w="833" w:type="pct"/>
            <w:tcBorders>
              <w:top w:val="nil"/>
              <w:bottom w:val="nil"/>
            </w:tcBorders>
            <w:shd w:val="clear" w:color="000000" w:fill="FFFFFF"/>
            <w:vAlign w:val="center"/>
          </w:tcPr>
          <w:p w14:paraId="6F49375F" w14:textId="77777777" w:rsidR="00E0413F" w:rsidRPr="00F97033" w:rsidRDefault="00E0413F" w:rsidP="00332601">
            <w:pPr>
              <w:pStyle w:val="Tabloerik9pt"/>
              <w:jc w:val="left"/>
              <w:rPr>
                <w:b/>
              </w:rPr>
            </w:pPr>
            <w:r w:rsidRPr="00F97033">
              <w:rPr>
                <w:b/>
              </w:rPr>
              <w:t>DDDDD</w:t>
            </w:r>
          </w:p>
        </w:tc>
        <w:tc>
          <w:tcPr>
            <w:tcW w:w="834" w:type="pct"/>
            <w:tcBorders>
              <w:top w:val="nil"/>
              <w:bottom w:val="nil"/>
            </w:tcBorders>
            <w:shd w:val="clear" w:color="000000" w:fill="FFFFFF"/>
            <w:vAlign w:val="center"/>
          </w:tcPr>
          <w:p w14:paraId="66DE35EA" w14:textId="77777777" w:rsidR="00E0413F" w:rsidRPr="00F97033" w:rsidRDefault="00E0413F" w:rsidP="00332601">
            <w:pPr>
              <w:pStyle w:val="Tabloerik9pt"/>
              <w:jc w:val="center"/>
            </w:pPr>
            <w:r w:rsidRPr="00F97033">
              <w:t>857</w:t>
            </w:r>
          </w:p>
        </w:tc>
        <w:tc>
          <w:tcPr>
            <w:tcW w:w="834" w:type="pct"/>
            <w:tcBorders>
              <w:top w:val="nil"/>
              <w:bottom w:val="nil"/>
            </w:tcBorders>
            <w:shd w:val="clear" w:color="000000" w:fill="FFFFFF"/>
            <w:vAlign w:val="center"/>
          </w:tcPr>
          <w:p w14:paraId="75C73C54" w14:textId="77777777" w:rsidR="00E0413F" w:rsidRPr="00F97033" w:rsidRDefault="00E0413F" w:rsidP="00332601">
            <w:pPr>
              <w:pStyle w:val="Tabloerik9pt"/>
              <w:jc w:val="center"/>
            </w:pPr>
            <w:r w:rsidRPr="00F97033">
              <w:t>1,00</w:t>
            </w:r>
          </w:p>
        </w:tc>
        <w:tc>
          <w:tcPr>
            <w:tcW w:w="833" w:type="pct"/>
            <w:tcBorders>
              <w:top w:val="nil"/>
              <w:bottom w:val="nil"/>
            </w:tcBorders>
            <w:shd w:val="clear" w:color="000000" w:fill="FFFFFF"/>
            <w:vAlign w:val="center"/>
          </w:tcPr>
          <w:p w14:paraId="7762590D" w14:textId="77777777" w:rsidR="00E0413F" w:rsidRPr="00F97033" w:rsidRDefault="00E0413F" w:rsidP="00332601">
            <w:pPr>
              <w:pStyle w:val="Tabloerik9pt"/>
              <w:jc w:val="center"/>
            </w:pPr>
            <w:r w:rsidRPr="00F97033">
              <w:t>5,00</w:t>
            </w:r>
          </w:p>
        </w:tc>
        <w:tc>
          <w:tcPr>
            <w:tcW w:w="834" w:type="pct"/>
            <w:tcBorders>
              <w:top w:val="nil"/>
              <w:bottom w:val="nil"/>
            </w:tcBorders>
            <w:shd w:val="clear" w:color="000000" w:fill="FFFFFF"/>
            <w:vAlign w:val="center"/>
          </w:tcPr>
          <w:p w14:paraId="12FF2F5A" w14:textId="77777777" w:rsidR="00E0413F" w:rsidRPr="00F97033" w:rsidRDefault="00E0413F" w:rsidP="00332601">
            <w:pPr>
              <w:pStyle w:val="Tabloerik9pt"/>
              <w:jc w:val="center"/>
            </w:pPr>
            <w:r w:rsidRPr="00F97033">
              <w:t>2,72</w:t>
            </w:r>
          </w:p>
        </w:tc>
        <w:tc>
          <w:tcPr>
            <w:tcW w:w="832" w:type="pct"/>
            <w:tcBorders>
              <w:top w:val="nil"/>
              <w:bottom w:val="nil"/>
            </w:tcBorders>
            <w:shd w:val="clear" w:color="000000" w:fill="FFFFFF"/>
            <w:vAlign w:val="center"/>
          </w:tcPr>
          <w:p w14:paraId="62C84B43" w14:textId="77777777" w:rsidR="00E0413F" w:rsidRPr="00F97033" w:rsidRDefault="00E0413F" w:rsidP="00332601">
            <w:pPr>
              <w:pStyle w:val="Tabloerik9pt"/>
              <w:jc w:val="center"/>
            </w:pPr>
            <w:r w:rsidRPr="00F97033">
              <w:t>1,18910</w:t>
            </w:r>
          </w:p>
        </w:tc>
      </w:tr>
      <w:tr w:rsidR="00E0413F" w:rsidRPr="00F97033" w14:paraId="7C271542" w14:textId="77777777" w:rsidTr="00FA3BC2">
        <w:trPr>
          <w:cantSplit/>
          <w:trHeight w:val="284"/>
          <w:jc w:val="center"/>
        </w:trPr>
        <w:tc>
          <w:tcPr>
            <w:tcW w:w="833" w:type="pct"/>
            <w:tcBorders>
              <w:top w:val="nil"/>
              <w:bottom w:val="nil"/>
            </w:tcBorders>
            <w:shd w:val="clear" w:color="000000" w:fill="FFFFFF"/>
            <w:vAlign w:val="center"/>
          </w:tcPr>
          <w:p w14:paraId="3E31729D" w14:textId="77777777" w:rsidR="00E0413F" w:rsidRPr="00F97033" w:rsidRDefault="00E0413F" w:rsidP="00332601">
            <w:pPr>
              <w:pStyle w:val="Tabloerik9pt"/>
              <w:jc w:val="left"/>
              <w:rPr>
                <w:b/>
              </w:rPr>
            </w:pPr>
            <w:r w:rsidRPr="00F97033">
              <w:rPr>
                <w:b/>
              </w:rPr>
              <w:t>EEEEE</w:t>
            </w:r>
          </w:p>
        </w:tc>
        <w:tc>
          <w:tcPr>
            <w:tcW w:w="834" w:type="pct"/>
            <w:tcBorders>
              <w:top w:val="nil"/>
              <w:bottom w:val="nil"/>
            </w:tcBorders>
            <w:shd w:val="clear" w:color="000000" w:fill="FFFFFF"/>
            <w:vAlign w:val="center"/>
          </w:tcPr>
          <w:p w14:paraId="0A06C15D" w14:textId="77777777" w:rsidR="00E0413F" w:rsidRPr="00F97033" w:rsidRDefault="00E0413F" w:rsidP="00332601">
            <w:pPr>
              <w:pStyle w:val="Tabloerik9pt"/>
              <w:jc w:val="center"/>
            </w:pPr>
            <w:r w:rsidRPr="00F97033">
              <w:t>857</w:t>
            </w:r>
          </w:p>
        </w:tc>
        <w:tc>
          <w:tcPr>
            <w:tcW w:w="834" w:type="pct"/>
            <w:tcBorders>
              <w:top w:val="nil"/>
              <w:bottom w:val="nil"/>
            </w:tcBorders>
            <w:shd w:val="clear" w:color="000000" w:fill="FFFFFF"/>
            <w:vAlign w:val="center"/>
          </w:tcPr>
          <w:p w14:paraId="4034B579" w14:textId="77777777" w:rsidR="00E0413F" w:rsidRPr="00F97033" w:rsidRDefault="00E0413F" w:rsidP="00332601">
            <w:pPr>
              <w:pStyle w:val="Tabloerik9pt"/>
              <w:jc w:val="center"/>
            </w:pPr>
            <w:r w:rsidRPr="00F97033">
              <w:t>1,00</w:t>
            </w:r>
          </w:p>
        </w:tc>
        <w:tc>
          <w:tcPr>
            <w:tcW w:w="833" w:type="pct"/>
            <w:tcBorders>
              <w:top w:val="nil"/>
              <w:bottom w:val="nil"/>
            </w:tcBorders>
            <w:shd w:val="clear" w:color="000000" w:fill="FFFFFF"/>
            <w:vAlign w:val="center"/>
          </w:tcPr>
          <w:p w14:paraId="4122AEA3" w14:textId="77777777" w:rsidR="00E0413F" w:rsidRPr="00F97033" w:rsidRDefault="00E0413F" w:rsidP="00332601">
            <w:pPr>
              <w:pStyle w:val="Tabloerik9pt"/>
              <w:jc w:val="center"/>
            </w:pPr>
            <w:r w:rsidRPr="00F97033">
              <w:t>5,00</w:t>
            </w:r>
          </w:p>
        </w:tc>
        <w:tc>
          <w:tcPr>
            <w:tcW w:w="834" w:type="pct"/>
            <w:tcBorders>
              <w:top w:val="nil"/>
              <w:bottom w:val="nil"/>
            </w:tcBorders>
            <w:shd w:val="clear" w:color="000000" w:fill="FFFFFF"/>
            <w:vAlign w:val="center"/>
          </w:tcPr>
          <w:p w14:paraId="6A926839" w14:textId="77777777" w:rsidR="00E0413F" w:rsidRPr="00F97033" w:rsidRDefault="00E0413F" w:rsidP="00332601">
            <w:pPr>
              <w:pStyle w:val="Tabloerik9pt"/>
              <w:jc w:val="center"/>
            </w:pPr>
            <w:r w:rsidRPr="00F97033">
              <w:t>3,20</w:t>
            </w:r>
          </w:p>
        </w:tc>
        <w:tc>
          <w:tcPr>
            <w:tcW w:w="832" w:type="pct"/>
            <w:tcBorders>
              <w:top w:val="nil"/>
              <w:bottom w:val="nil"/>
            </w:tcBorders>
            <w:shd w:val="clear" w:color="000000" w:fill="FFFFFF"/>
            <w:vAlign w:val="center"/>
          </w:tcPr>
          <w:p w14:paraId="0DB537B7" w14:textId="77777777" w:rsidR="00E0413F" w:rsidRPr="00F97033" w:rsidRDefault="00E0413F" w:rsidP="00332601">
            <w:pPr>
              <w:pStyle w:val="Tabloerik9pt"/>
              <w:jc w:val="center"/>
            </w:pPr>
            <w:r w:rsidRPr="00F97033">
              <w:t>1,26676</w:t>
            </w:r>
          </w:p>
        </w:tc>
      </w:tr>
      <w:tr w:rsidR="00E0413F" w:rsidRPr="00F97033" w14:paraId="0EA33C49" w14:textId="77777777" w:rsidTr="00FA3BC2">
        <w:trPr>
          <w:cantSplit/>
          <w:trHeight w:val="284"/>
          <w:jc w:val="center"/>
        </w:trPr>
        <w:tc>
          <w:tcPr>
            <w:tcW w:w="833" w:type="pct"/>
            <w:tcBorders>
              <w:top w:val="nil"/>
              <w:bottom w:val="single" w:sz="4" w:space="0" w:color="auto"/>
            </w:tcBorders>
            <w:shd w:val="clear" w:color="000000" w:fill="FFFFFF"/>
            <w:vAlign w:val="center"/>
          </w:tcPr>
          <w:p w14:paraId="02678482" w14:textId="77777777" w:rsidR="00E0413F" w:rsidRPr="00F97033" w:rsidRDefault="00E0413F" w:rsidP="00332601">
            <w:pPr>
              <w:pStyle w:val="Tabloerik9pt"/>
              <w:jc w:val="left"/>
              <w:rPr>
                <w:b/>
              </w:rPr>
            </w:pPr>
            <w:r w:rsidRPr="00F97033">
              <w:rPr>
                <w:b/>
              </w:rPr>
              <w:t>FFFFF</w:t>
            </w:r>
          </w:p>
        </w:tc>
        <w:tc>
          <w:tcPr>
            <w:tcW w:w="834" w:type="pct"/>
            <w:tcBorders>
              <w:top w:val="nil"/>
              <w:bottom w:val="single" w:sz="4" w:space="0" w:color="auto"/>
            </w:tcBorders>
            <w:shd w:val="clear" w:color="000000" w:fill="FFFFFF"/>
            <w:vAlign w:val="center"/>
          </w:tcPr>
          <w:p w14:paraId="585328B2" w14:textId="77777777" w:rsidR="00E0413F" w:rsidRPr="00F97033" w:rsidRDefault="00E0413F" w:rsidP="00332601">
            <w:pPr>
              <w:pStyle w:val="Tabloerik9pt"/>
              <w:jc w:val="center"/>
            </w:pPr>
            <w:r w:rsidRPr="00F97033">
              <w:t>857</w:t>
            </w:r>
          </w:p>
        </w:tc>
        <w:tc>
          <w:tcPr>
            <w:tcW w:w="834" w:type="pct"/>
            <w:tcBorders>
              <w:top w:val="nil"/>
              <w:bottom w:val="single" w:sz="4" w:space="0" w:color="auto"/>
            </w:tcBorders>
            <w:shd w:val="clear" w:color="000000" w:fill="FFFFFF"/>
            <w:vAlign w:val="center"/>
          </w:tcPr>
          <w:p w14:paraId="094D1AB9" w14:textId="77777777" w:rsidR="00E0413F" w:rsidRPr="00F97033" w:rsidRDefault="00E0413F" w:rsidP="00332601">
            <w:pPr>
              <w:pStyle w:val="Tabloerik9pt"/>
              <w:jc w:val="center"/>
            </w:pPr>
            <w:r w:rsidRPr="00F97033">
              <w:t>1,00</w:t>
            </w:r>
          </w:p>
        </w:tc>
        <w:tc>
          <w:tcPr>
            <w:tcW w:w="833" w:type="pct"/>
            <w:tcBorders>
              <w:top w:val="nil"/>
              <w:bottom w:val="single" w:sz="4" w:space="0" w:color="auto"/>
            </w:tcBorders>
            <w:shd w:val="clear" w:color="000000" w:fill="FFFFFF"/>
            <w:vAlign w:val="center"/>
          </w:tcPr>
          <w:p w14:paraId="6E06DE75" w14:textId="77777777" w:rsidR="00E0413F" w:rsidRPr="00F97033" w:rsidRDefault="00E0413F" w:rsidP="00332601">
            <w:pPr>
              <w:pStyle w:val="Tabloerik9pt"/>
              <w:jc w:val="center"/>
            </w:pPr>
            <w:r w:rsidRPr="00F97033">
              <w:t>5,00</w:t>
            </w:r>
          </w:p>
        </w:tc>
        <w:tc>
          <w:tcPr>
            <w:tcW w:w="834" w:type="pct"/>
            <w:tcBorders>
              <w:top w:val="nil"/>
              <w:bottom w:val="single" w:sz="4" w:space="0" w:color="auto"/>
            </w:tcBorders>
            <w:shd w:val="clear" w:color="000000" w:fill="FFFFFF"/>
            <w:vAlign w:val="center"/>
          </w:tcPr>
          <w:p w14:paraId="189111A3" w14:textId="77777777" w:rsidR="00E0413F" w:rsidRPr="00F97033" w:rsidRDefault="00E0413F" w:rsidP="00332601">
            <w:pPr>
              <w:pStyle w:val="Tabloerik9pt"/>
              <w:jc w:val="center"/>
            </w:pPr>
            <w:r w:rsidRPr="00F97033">
              <w:t>2,72</w:t>
            </w:r>
          </w:p>
        </w:tc>
        <w:tc>
          <w:tcPr>
            <w:tcW w:w="832" w:type="pct"/>
            <w:tcBorders>
              <w:top w:val="nil"/>
              <w:bottom w:val="single" w:sz="4" w:space="0" w:color="auto"/>
            </w:tcBorders>
            <w:shd w:val="clear" w:color="000000" w:fill="FFFFFF"/>
            <w:vAlign w:val="center"/>
          </w:tcPr>
          <w:p w14:paraId="105E59AF" w14:textId="77777777" w:rsidR="00E0413F" w:rsidRPr="00F97033" w:rsidRDefault="00E0413F" w:rsidP="00332601">
            <w:pPr>
              <w:pStyle w:val="Tabloerik9pt"/>
              <w:jc w:val="center"/>
            </w:pPr>
            <w:r w:rsidRPr="00F97033">
              <w:t>1,17084</w:t>
            </w:r>
          </w:p>
        </w:tc>
      </w:tr>
    </w:tbl>
    <w:p w14:paraId="274C685B" w14:textId="5C4A66F2" w:rsidR="00E0413F" w:rsidRPr="00F97033" w:rsidRDefault="00AB01CA" w:rsidP="00E0413F">
      <w:pPr>
        <w:pStyle w:val="TabloKaynakekilKaynak"/>
        <w:rPr>
          <w:rFonts w:cstheme="minorBidi"/>
          <w:lang w:val="en-US"/>
        </w:rPr>
      </w:pPr>
      <w:r w:rsidRPr="00F97033">
        <w:rPr>
          <w:lang w:val="en-US"/>
        </w:rPr>
        <w:t>Source</w:t>
      </w:r>
      <w:r w:rsidR="00E0413F" w:rsidRPr="00F97033">
        <w:rPr>
          <w:lang w:val="en-US"/>
        </w:rPr>
        <w:t>: (</w:t>
      </w:r>
      <w:proofErr w:type="spellStart"/>
      <w:r w:rsidR="00313BE0" w:rsidRPr="00F97033">
        <w:rPr>
          <w:lang w:val="en-US"/>
        </w:rPr>
        <w:t>Bayrakçı</w:t>
      </w:r>
      <w:proofErr w:type="spellEnd"/>
      <w:r w:rsidR="00A227E1" w:rsidRPr="00F97033">
        <w:rPr>
          <w:lang w:val="en-US"/>
        </w:rPr>
        <w:t xml:space="preserve"> </w:t>
      </w:r>
      <w:proofErr w:type="spellStart"/>
      <w:r w:rsidR="00A227E1" w:rsidRPr="00F97033">
        <w:rPr>
          <w:lang w:val="en-US"/>
        </w:rPr>
        <w:t>vd</w:t>
      </w:r>
      <w:proofErr w:type="spellEnd"/>
      <w:r w:rsidR="00A227E1" w:rsidRPr="00F97033">
        <w:rPr>
          <w:lang w:val="en-US"/>
        </w:rPr>
        <w:t xml:space="preserve">., </w:t>
      </w:r>
      <w:r w:rsidR="00313BE0" w:rsidRPr="00F97033">
        <w:rPr>
          <w:lang w:val="en-US"/>
        </w:rPr>
        <w:t>2022</w:t>
      </w:r>
      <w:r w:rsidR="00A227E1" w:rsidRPr="00F97033">
        <w:rPr>
          <w:lang w:val="en-US"/>
        </w:rPr>
        <w:t xml:space="preserve">, s. </w:t>
      </w:r>
      <w:r w:rsidR="00313BE0" w:rsidRPr="00F97033">
        <w:rPr>
          <w:lang w:val="en-US"/>
        </w:rPr>
        <w:t>265</w:t>
      </w:r>
      <w:r w:rsidR="00E0413F" w:rsidRPr="00F97033">
        <w:rPr>
          <w:lang w:val="en-US"/>
        </w:rPr>
        <w:t>). (</w:t>
      </w:r>
      <w:r w:rsidRPr="00F97033">
        <w:rPr>
          <w:color w:val="FF0000"/>
          <w:lang w:val="en-US"/>
        </w:rPr>
        <w:t xml:space="preserve">The </w:t>
      </w:r>
      <w:r w:rsidRPr="00F97033">
        <w:rPr>
          <w:b/>
          <w:bCs/>
          <w:color w:val="FF0000"/>
          <w:lang w:val="en-US"/>
        </w:rPr>
        <w:t>'Table Source'</w:t>
      </w:r>
      <w:r w:rsidRPr="00F97033">
        <w:rPr>
          <w:b/>
          <w:bCs/>
          <w:color w:val="FF0000"/>
          <w:lang w:val="en-US"/>
        </w:rPr>
        <w:t xml:space="preserve"> (Tablo Kaynak)</w:t>
      </w:r>
      <w:r w:rsidRPr="00F97033">
        <w:rPr>
          <w:color w:val="FF0000"/>
          <w:lang w:val="en-US"/>
        </w:rPr>
        <w:t xml:space="preserve"> style should be selected from the Styles section</w:t>
      </w:r>
      <w:r w:rsidRPr="00F97033">
        <w:rPr>
          <w:color w:val="FF0000"/>
          <w:lang w:val="en-US"/>
        </w:rPr>
        <w:t>.</w:t>
      </w:r>
      <w:r w:rsidR="00E0413F" w:rsidRPr="00F97033">
        <w:rPr>
          <w:lang w:val="en-US"/>
        </w:rPr>
        <w:t>)</w:t>
      </w:r>
    </w:p>
    <w:p w14:paraId="394C2880" w14:textId="6619FBA9" w:rsidR="00E0413F" w:rsidRPr="00F97033" w:rsidRDefault="00AB01CA" w:rsidP="00E0413F">
      <w:pPr>
        <w:rPr>
          <w:rFonts w:cstheme="minorBidi"/>
        </w:rPr>
      </w:pPr>
      <w:r w:rsidRPr="00F97033">
        <w:rPr>
          <w:rFonts w:cstheme="minorBidi"/>
          <w:highlight w:val="cyan"/>
        </w:rPr>
        <w:t xml:space="preserve">When preparing the table, the </w:t>
      </w:r>
      <w:r w:rsidRPr="00F97033">
        <w:rPr>
          <w:rFonts w:cstheme="minorBidi"/>
          <w:b/>
          <w:bCs/>
          <w:highlight w:val="cyan"/>
        </w:rPr>
        <w:t>'Table Content 9pt' or 'Table Content 8pt'</w:t>
      </w:r>
      <w:r w:rsidRPr="00F97033">
        <w:rPr>
          <w:rFonts w:cstheme="minorBidi"/>
          <w:highlight w:val="cyan"/>
        </w:rPr>
        <w:t xml:space="preserve"> style should be selected from the Styles section.</w:t>
      </w:r>
    </w:p>
    <w:p w14:paraId="03EDC5AC" w14:textId="2C20FD54" w:rsidR="00FA3BC2" w:rsidRPr="00F97033" w:rsidRDefault="00FA3BC2" w:rsidP="00FA3BC2">
      <w:pPr>
        <w:pStyle w:val="Balk2"/>
      </w:pPr>
      <w:r w:rsidRPr="00F97033">
        <w:t>2.2. Sub</w:t>
      </w:r>
      <w:r w:rsidR="00140A9B" w:rsidRPr="00F97033">
        <w:t>h</w:t>
      </w:r>
      <w:r w:rsidRPr="00F97033">
        <w:t>eading (</w:t>
      </w:r>
      <w:r w:rsidRPr="00F97033">
        <w:rPr>
          <w:b w:val="0"/>
          <w:color w:val="FF0000"/>
        </w:rPr>
        <w:t xml:space="preserve">From the styles </w:t>
      </w:r>
      <w:r w:rsidRPr="00F97033">
        <w:rPr>
          <w:color w:val="FF0000"/>
        </w:rPr>
        <w:t>Heading 2 (</w:t>
      </w:r>
      <w:proofErr w:type="spellStart"/>
      <w:r w:rsidRPr="00F97033">
        <w:rPr>
          <w:color w:val="FF0000"/>
        </w:rPr>
        <w:t>Başlık</w:t>
      </w:r>
      <w:proofErr w:type="spellEnd"/>
      <w:r w:rsidRPr="00F97033">
        <w:rPr>
          <w:color w:val="FF0000"/>
        </w:rPr>
        <w:t xml:space="preserve"> 2)</w:t>
      </w:r>
      <w:r w:rsidRPr="00F97033">
        <w:rPr>
          <w:b w:val="0"/>
          <w:color w:val="FF0000"/>
        </w:rPr>
        <w:t xml:space="preserve"> should be chosen</w:t>
      </w:r>
      <w:r w:rsidRPr="00F97033">
        <w:t>)</w:t>
      </w:r>
    </w:p>
    <w:p w14:paraId="53C50F74" w14:textId="76DD856A" w:rsidR="00FA3BC2" w:rsidRPr="00F97033" w:rsidRDefault="00597235" w:rsidP="00FA3BC2">
      <w:pPr>
        <w:rPr>
          <w:rFonts w:cstheme="minorBidi"/>
        </w:rPr>
      </w:pPr>
      <w:r w:rsidRPr="00F97033">
        <w:rPr>
          <w:rFonts w:cstheme="minorBidi"/>
        </w:rPr>
        <w:t xml:space="preserve">All tables and figures in the article should be centered on the page and placed in the appropriate sections of the text. Each table and figure should be numbered in bold font (e.g., </w:t>
      </w:r>
      <w:r w:rsidRPr="00F97033">
        <w:rPr>
          <w:rFonts w:cstheme="minorBidi"/>
          <w:b/>
          <w:bCs/>
        </w:rPr>
        <w:t>Table 1., Figure 2.</w:t>
      </w:r>
      <w:r w:rsidRPr="00F97033">
        <w:rPr>
          <w:rFonts w:cstheme="minorBidi"/>
        </w:rPr>
        <w:t xml:space="preserve">) and given a title in regular font. The title should be placed above the table or figure, centered on the page, with only the first letters of the words capitalized, in 10-point font, with 6 pt space before and after the paragraph. The text within the table and figure should be in Times New Roman font, between 8-9 points, and single-spaced. All visuals such as graphs, charts, maps, drawings, and photographs should be classified as figures. Tables should only have horizontal lines, and vertical lines should not be used. All tables and figures should adhere to the given page layout and be easy to read. Explanations and sources for the tables and figures should be placed below them in 8-point font, with 3 pt space before and after the paragraph. No extra line spaces should be left before or after the tables and figures. In the article, the decimal separator should be a comma for Turkish works and a period for English works. For </w:t>
      </w:r>
      <w:proofErr w:type="gramStart"/>
      <w:r w:rsidRPr="00F97033">
        <w:rPr>
          <w:rFonts w:cstheme="minorBidi"/>
        </w:rPr>
        <w:t>thousands</w:t>
      </w:r>
      <w:proofErr w:type="gramEnd"/>
      <w:r w:rsidRPr="00F97033">
        <w:rPr>
          <w:rFonts w:cstheme="minorBidi"/>
        </w:rPr>
        <w:t xml:space="preserve"> separators, a period should be used in Turkish works and a comma in English works.</w:t>
      </w:r>
    </w:p>
    <w:p w14:paraId="4D83AF24" w14:textId="7DD65740" w:rsidR="00597235" w:rsidRPr="00F97033" w:rsidRDefault="00597235" w:rsidP="00597235">
      <w:pPr>
        <w:pStyle w:val="TabloBalkekilBalk"/>
        <w:rPr>
          <w:b w:val="0"/>
          <w:bCs/>
        </w:rPr>
      </w:pPr>
      <w:r w:rsidRPr="00F97033">
        <w:t>Figure</w:t>
      </w:r>
      <w:r w:rsidRPr="00F97033">
        <w:t xml:space="preserve"> 1</w:t>
      </w:r>
      <w:r w:rsidRPr="00F97033">
        <w:rPr>
          <w:b w:val="0"/>
          <w:bCs/>
        </w:rPr>
        <w:t xml:space="preserve">. </w:t>
      </w:r>
      <w:r w:rsidRPr="00F97033">
        <w:rPr>
          <w:b w:val="0"/>
          <w:bCs/>
        </w:rPr>
        <w:t>Figure</w:t>
      </w:r>
      <w:r w:rsidRPr="00F97033">
        <w:rPr>
          <w:b w:val="0"/>
          <w:bCs/>
        </w:rPr>
        <w:t xml:space="preserve"> Title </w:t>
      </w:r>
      <w:r w:rsidRPr="00F97033">
        <w:t>(</w:t>
      </w:r>
      <w:r w:rsidRPr="00F97033">
        <w:rPr>
          <w:b w:val="0"/>
          <w:bCs/>
          <w:color w:val="FF0000"/>
        </w:rPr>
        <w:t xml:space="preserve">The </w:t>
      </w:r>
      <w:r w:rsidRPr="00F97033">
        <w:rPr>
          <w:color w:val="FF0000"/>
        </w:rPr>
        <w:t>'Table Title'</w:t>
      </w:r>
      <w:r w:rsidR="00903BB7">
        <w:rPr>
          <w:color w:val="FF0000"/>
        </w:rPr>
        <w:t xml:space="preserve"> (Tablo </w:t>
      </w:r>
      <w:proofErr w:type="spellStart"/>
      <w:r w:rsidR="00903BB7">
        <w:rPr>
          <w:color w:val="FF0000"/>
        </w:rPr>
        <w:t>Başlığı</w:t>
      </w:r>
      <w:proofErr w:type="spellEnd"/>
      <w:r w:rsidR="00903BB7">
        <w:rPr>
          <w:color w:val="FF0000"/>
        </w:rPr>
        <w:t>)</w:t>
      </w:r>
      <w:r w:rsidRPr="00F97033">
        <w:rPr>
          <w:b w:val="0"/>
          <w:bCs/>
          <w:color w:val="FF0000"/>
        </w:rPr>
        <w:t xml:space="preserve"> style should be selected from the Styles section</w:t>
      </w:r>
      <w:r w:rsidRPr="00F97033">
        <w:t>)</w:t>
      </w:r>
    </w:p>
    <w:p w14:paraId="68AC9776" w14:textId="77777777" w:rsidR="00E0413F" w:rsidRPr="00F97033" w:rsidRDefault="00191AD0" w:rsidP="00742BE6">
      <w:pPr>
        <w:pStyle w:val="TabloBalkekilBalk"/>
      </w:pPr>
      <w:r w:rsidRPr="00F97033">
        <w:rPr>
          <w:lang w:eastAsia="tr-TR"/>
        </w:rPr>
        <w:drawing>
          <wp:inline distT="0" distB="0" distL="0" distR="0" wp14:anchorId="6B726A9E" wp14:editId="662B6C3C">
            <wp:extent cx="5760000" cy="1260000"/>
            <wp:effectExtent l="0" t="0" r="0" b="1651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3B6E92" w14:textId="22229FE1" w:rsidR="00742BE6" w:rsidRPr="00F97033" w:rsidRDefault="007C1BBA" w:rsidP="00742BE6">
      <w:pPr>
        <w:pStyle w:val="TabloKaynakekilKaynak"/>
        <w:rPr>
          <w:color w:val="FF0000"/>
          <w:lang w:val="en-US"/>
        </w:rPr>
      </w:pPr>
      <w:r w:rsidRPr="00F97033">
        <w:rPr>
          <w:lang w:val="en-US"/>
        </w:rPr>
        <w:t>Source</w:t>
      </w:r>
      <w:r w:rsidR="00742BE6" w:rsidRPr="00F97033">
        <w:rPr>
          <w:lang w:val="en-US"/>
        </w:rPr>
        <w:t>: (</w:t>
      </w:r>
      <w:r w:rsidR="00313BE0" w:rsidRPr="00F97033">
        <w:rPr>
          <w:lang w:val="en-US"/>
        </w:rPr>
        <w:t>Acar</w:t>
      </w:r>
      <w:r w:rsidR="00742BE6" w:rsidRPr="00F97033">
        <w:rPr>
          <w:lang w:val="en-US"/>
        </w:rPr>
        <w:t xml:space="preserve"> </w:t>
      </w:r>
      <w:proofErr w:type="spellStart"/>
      <w:r w:rsidR="00742BE6" w:rsidRPr="00F97033">
        <w:rPr>
          <w:lang w:val="en-US"/>
        </w:rPr>
        <w:t>ve</w:t>
      </w:r>
      <w:proofErr w:type="spellEnd"/>
      <w:r w:rsidR="00742BE6" w:rsidRPr="00F97033">
        <w:rPr>
          <w:lang w:val="en-US"/>
        </w:rPr>
        <w:t xml:space="preserve"> </w:t>
      </w:r>
      <w:r w:rsidR="00313BE0" w:rsidRPr="00F97033">
        <w:rPr>
          <w:lang w:val="en-US"/>
        </w:rPr>
        <w:t>Özçelik</w:t>
      </w:r>
      <w:r w:rsidR="00742BE6" w:rsidRPr="00F97033">
        <w:rPr>
          <w:lang w:val="en-US"/>
        </w:rPr>
        <w:t>, 20</w:t>
      </w:r>
      <w:r w:rsidR="00313BE0" w:rsidRPr="00F97033">
        <w:rPr>
          <w:lang w:val="en-US"/>
        </w:rPr>
        <w:t>11</w:t>
      </w:r>
      <w:r w:rsidR="00742BE6" w:rsidRPr="00F97033">
        <w:rPr>
          <w:lang w:val="en-US"/>
        </w:rPr>
        <w:t xml:space="preserve">, s. </w:t>
      </w:r>
      <w:r w:rsidR="00313BE0" w:rsidRPr="00F97033">
        <w:rPr>
          <w:lang w:val="en-US"/>
        </w:rPr>
        <w:t>240</w:t>
      </w:r>
      <w:r w:rsidR="00742BE6" w:rsidRPr="00F97033">
        <w:rPr>
          <w:lang w:val="en-US"/>
        </w:rPr>
        <w:t>). (</w:t>
      </w:r>
      <w:r w:rsidRPr="00F97033">
        <w:rPr>
          <w:color w:val="FF0000"/>
          <w:lang w:val="en-US"/>
        </w:rPr>
        <w:t xml:space="preserve">The </w:t>
      </w:r>
      <w:r w:rsidRPr="00F97033">
        <w:rPr>
          <w:b/>
          <w:bCs/>
          <w:color w:val="FF0000"/>
          <w:lang w:val="en-US"/>
        </w:rPr>
        <w:t>'Table Source' (Tablo Kaynak)</w:t>
      </w:r>
      <w:r w:rsidRPr="00F97033">
        <w:rPr>
          <w:color w:val="FF0000"/>
          <w:lang w:val="en-US"/>
        </w:rPr>
        <w:t xml:space="preserve"> style should be selected from the Styles section</w:t>
      </w:r>
      <w:r w:rsidRPr="00F97033">
        <w:rPr>
          <w:color w:val="FF0000"/>
          <w:lang w:val="en-US"/>
        </w:rPr>
        <w:t>.</w:t>
      </w:r>
      <w:r w:rsidR="00742BE6" w:rsidRPr="00F97033">
        <w:rPr>
          <w:lang w:val="en-US"/>
        </w:rPr>
        <w:t>)</w:t>
      </w:r>
    </w:p>
    <w:p w14:paraId="354583A1" w14:textId="26DA4001" w:rsidR="007C1BBA" w:rsidRPr="00F97033" w:rsidRDefault="007C1BBA" w:rsidP="007C1BBA">
      <w:pPr>
        <w:rPr>
          <w:rFonts w:cstheme="minorBidi"/>
        </w:rPr>
      </w:pPr>
      <w:r w:rsidRPr="00F97033">
        <w:rPr>
          <w:rFonts w:cstheme="minorBidi"/>
          <w:highlight w:val="cyan"/>
        </w:rPr>
        <w:t xml:space="preserve">When preparing the </w:t>
      </w:r>
      <w:r w:rsidRPr="00F97033">
        <w:rPr>
          <w:rFonts w:cstheme="minorBidi"/>
          <w:highlight w:val="cyan"/>
        </w:rPr>
        <w:t>figure</w:t>
      </w:r>
      <w:r w:rsidRPr="00F97033">
        <w:rPr>
          <w:rFonts w:cstheme="minorBidi"/>
          <w:highlight w:val="cyan"/>
        </w:rPr>
        <w:t xml:space="preserve">, the </w:t>
      </w:r>
      <w:r w:rsidRPr="00F97033">
        <w:rPr>
          <w:rFonts w:cstheme="minorBidi"/>
          <w:b/>
          <w:bCs/>
          <w:highlight w:val="cyan"/>
        </w:rPr>
        <w:t>'Table Content 9pt' or 'Table Content 8pt'</w:t>
      </w:r>
      <w:r w:rsidRPr="00F97033">
        <w:rPr>
          <w:rFonts w:cstheme="minorBidi"/>
          <w:highlight w:val="cyan"/>
        </w:rPr>
        <w:t xml:space="preserve"> style should be selected from the Styles section.</w:t>
      </w:r>
    </w:p>
    <w:p w14:paraId="514186B1" w14:textId="2000B210" w:rsidR="00A227E1" w:rsidRPr="00F97033" w:rsidRDefault="00A227E1" w:rsidP="00A227E1">
      <w:pPr>
        <w:pStyle w:val="Balk1"/>
      </w:pPr>
      <w:r w:rsidRPr="00F97033">
        <w:lastRenderedPageBreak/>
        <w:t xml:space="preserve">3. MAIN HEADING </w:t>
      </w:r>
      <w:r w:rsidRPr="00F97033">
        <w:rPr>
          <w:rFonts w:cstheme="minorBidi"/>
        </w:rPr>
        <w:t>(</w:t>
      </w:r>
      <w:r w:rsidRPr="00F97033">
        <w:rPr>
          <w:b w:val="0"/>
          <w:caps w:val="0"/>
          <w:color w:val="FF0000"/>
        </w:rPr>
        <w:t xml:space="preserve">From the styles </w:t>
      </w:r>
      <w:r w:rsidRPr="00F97033">
        <w:rPr>
          <w:caps w:val="0"/>
          <w:color w:val="FF0000"/>
        </w:rPr>
        <w:t>Heading 1 (</w:t>
      </w:r>
      <w:proofErr w:type="spellStart"/>
      <w:r w:rsidRPr="00F97033">
        <w:rPr>
          <w:caps w:val="0"/>
          <w:color w:val="FF0000"/>
        </w:rPr>
        <w:t>Başlık</w:t>
      </w:r>
      <w:proofErr w:type="spellEnd"/>
      <w:r w:rsidRPr="00F97033">
        <w:rPr>
          <w:caps w:val="0"/>
          <w:color w:val="FF0000"/>
        </w:rPr>
        <w:t xml:space="preserve"> 1)</w:t>
      </w:r>
      <w:r w:rsidRPr="00F97033">
        <w:rPr>
          <w:b w:val="0"/>
          <w:caps w:val="0"/>
          <w:color w:val="FF0000"/>
        </w:rPr>
        <w:t xml:space="preserve"> should be chosen</w:t>
      </w:r>
      <w:r w:rsidRPr="00F97033">
        <w:t>)</w:t>
      </w:r>
    </w:p>
    <w:p w14:paraId="05019277" w14:textId="77777777" w:rsidR="006B7069" w:rsidRPr="00F97033" w:rsidRDefault="006B7069" w:rsidP="00A227E1">
      <w:pPr>
        <w:rPr>
          <w:szCs w:val="22"/>
        </w:rPr>
      </w:pPr>
      <w:r w:rsidRPr="00F97033">
        <w:rPr>
          <w:szCs w:val="22"/>
        </w:rPr>
        <w:t xml:space="preserve">In the article text, numbers between 0-9 should be written out in words, while numbers 10 and above should be written in digits. </w:t>
      </w:r>
    </w:p>
    <w:p w14:paraId="765C90BE" w14:textId="010702C3" w:rsidR="006B7069" w:rsidRPr="00F97033" w:rsidRDefault="006B7069" w:rsidP="00A227E1">
      <w:pPr>
        <w:rPr>
          <w:szCs w:val="22"/>
        </w:rPr>
      </w:pPr>
      <w:r w:rsidRPr="00F97033">
        <w:rPr>
          <w:szCs w:val="22"/>
        </w:rPr>
        <w:t>Equations, models, and formulas should be left-aligned, each numbered sequentially, and the numbers should be right-aligned in parentheses. No extra line spacing should be left before or after equations, models, or formulas.</w:t>
      </w:r>
    </w:p>
    <w:p w14:paraId="4945DE5C" w14:textId="77777777" w:rsidR="00A227E1" w:rsidRPr="00F97033" w:rsidRDefault="00000000" w:rsidP="00A227E1">
      <w:pPr>
        <w:rPr>
          <w:szCs w:val="22"/>
        </w:rPr>
      </w:pP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i</m:t>
            </m:r>
          </m:sub>
        </m:sSub>
        <m:r>
          <w:rPr>
            <w:rFonts w:ascii="Cambria Math" w:hAnsi="Cambria Math"/>
            <w:szCs w:val="22"/>
          </w:rPr>
          <m:t>=E(Y=1/</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r>
          <w:rPr>
            <w:rFonts w:ascii="Cambria Math" w:hAnsi="Cambria Math"/>
            <w:szCs w:val="22"/>
          </w:rPr>
          <m:t>)=</m:t>
        </m:r>
        <m:f>
          <m:fPr>
            <m:ctrlPr>
              <w:rPr>
                <w:rFonts w:ascii="Cambria Math" w:hAnsi="Cambria Math"/>
                <w:i/>
                <w:szCs w:val="22"/>
              </w:rPr>
            </m:ctrlPr>
          </m:fPr>
          <m:num>
            <m:r>
              <w:rPr>
                <w:rFonts w:ascii="Cambria Math" w:hAnsi="Cambria Math"/>
                <w:szCs w:val="22"/>
              </w:rPr>
              <m:t>1</m:t>
            </m:r>
          </m:num>
          <m:den>
            <m:r>
              <w:rPr>
                <w:rFonts w:ascii="Cambria Math" w:hAnsi="Cambria Math"/>
                <w:szCs w:val="22"/>
              </w:rPr>
              <m:t>1+</m:t>
            </m:r>
            <m:sSup>
              <m:sSupPr>
                <m:ctrlPr>
                  <w:rPr>
                    <w:rFonts w:ascii="Cambria Math" w:hAnsi="Cambria Math"/>
                    <w:i/>
                    <w:szCs w:val="22"/>
                  </w:rPr>
                </m:ctrlPr>
              </m:sSupPr>
              <m:e>
                <m:r>
                  <w:rPr>
                    <w:rFonts w:ascii="Cambria Math" w:hAnsi="Cambria Math"/>
                    <w:szCs w:val="22"/>
                  </w:rPr>
                  <m:t>e</m:t>
                </m:r>
              </m:e>
              <m:sup>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0</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r>
                  <w:rPr>
                    <w:rFonts w:ascii="Cambria Math" w:hAnsi="Cambria Math"/>
                    <w:szCs w:val="22"/>
                  </w:rPr>
                  <m:t>)</m:t>
                </m:r>
              </m:sup>
            </m:sSup>
          </m:den>
        </m:f>
      </m:oMath>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t>(1)</w:t>
      </w:r>
    </w:p>
    <w:p w14:paraId="18704EE2" w14:textId="77777777" w:rsidR="00A227E1" w:rsidRPr="00F97033" w:rsidRDefault="00000000" w:rsidP="00A227E1">
      <w:pPr>
        <w:rPr>
          <w:szCs w:val="22"/>
        </w:rPr>
      </w:pPr>
      <m:oMath>
        <m:sSub>
          <m:sSubPr>
            <m:ctrlPr>
              <w:rPr>
                <w:rFonts w:ascii="Cambria Math" w:eastAsia="Calibri" w:hAnsi="Cambria Math"/>
                <w:szCs w:val="22"/>
              </w:rPr>
            </m:ctrlPr>
          </m:sSubPr>
          <m:e>
            <m:r>
              <m:rPr>
                <m:sty m:val="p"/>
              </m:rPr>
              <w:rPr>
                <w:rFonts w:ascii="Cambria Math" w:hAnsi="Cambria Math"/>
                <w:szCs w:val="22"/>
              </w:rPr>
              <m:t>P</m:t>
            </m:r>
          </m:e>
          <m:sub>
            <m:r>
              <m:rPr>
                <m:sty m:val="p"/>
              </m:rPr>
              <w:rPr>
                <w:rFonts w:ascii="Cambria Math" w:hAnsi="Cambria Math"/>
                <w:szCs w:val="22"/>
              </w:rPr>
              <m:t>i</m:t>
            </m:r>
          </m:sub>
        </m:sSub>
        <m:r>
          <m:rPr>
            <m:sty m:val="p"/>
          </m:rPr>
          <w:rPr>
            <w:rFonts w:ascii="Cambria Math" w:hAnsi="Cambria Math"/>
            <w:szCs w:val="22"/>
          </w:rPr>
          <m:t>=</m:t>
        </m:r>
        <m:f>
          <m:fPr>
            <m:ctrlPr>
              <w:rPr>
                <w:rFonts w:ascii="Cambria Math" w:eastAsia="Calibri" w:hAnsi="Cambria Math"/>
                <w:szCs w:val="22"/>
              </w:rPr>
            </m:ctrlPr>
          </m:fPr>
          <m:num>
            <m:r>
              <m:rPr>
                <m:sty m:val="p"/>
              </m:rPr>
              <w:rPr>
                <w:rFonts w:ascii="Cambria Math" w:hAnsi="Cambria Math"/>
                <w:szCs w:val="22"/>
              </w:rPr>
              <m:t>1</m:t>
            </m:r>
          </m:num>
          <m:den>
            <m:r>
              <m:rPr>
                <m:sty m:val="p"/>
              </m:rPr>
              <w:rPr>
                <w:rFonts w:ascii="Cambria Math" w:hAnsi="Cambria Math"/>
                <w:szCs w:val="22"/>
              </w:rPr>
              <m:t xml:space="preserve">1+ </m:t>
            </m:r>
            <m:sSup>
              <m:sSupPr>
                <m:ctrlPr>
                  <w:rPr>
                    <w:rFonts w:ascii="Cambria Math" w:eastAsia="Calibri" w:hAnsi="Cambria Math"/>
                    <w:szCs w:val="22"/>
                  </w:rPr>
                </m:ctrlPr>
              </m:sSupPr>
              <m:e>
                <m:r>
                  <m:rPr>
                    <m:sty m:val="p"/>
                  </m:rPr>
                  <w:rPr>
                    <w:rFonts w:ascii="Cambria Math" w:hAnsi="Cambria Math"/>
                    <w:szCs w:val="22"/>
                  </w:rPr>
                  <m:t>e</m:t>
                </m:r>
              </m:e>
              <m:sup>
                <m:r>
                  <m:rPr>
                    <m:sty m:val="p"/>
                  </m:rPr>
                  <w:rPr>
                    <w:rFonts w:ascii="Cambria Math" w:hAnsi="Cambria Math"/>
                    <w:szCs w:val="22"/>
                  </w:rPr>
                  <m:t>-</m:t>
                </m:r>
                <m:sSub>
                  <m:sSubPr>
                    <m:ctrlPr>
                      <w:rPr>
                        <w:rFonts w:ascii="Cambria Math" w:eastAsia="Calibri" w:hAnsi="Cambria Math"/>
                        <w:szCs w:val="22"/>
                      </w:rPr>
                    </m:ctrlPr>
                  </m:sSubPr>
                  <m:e>
                    <m:r>
                      <m:rPr>
                        <m:sty m:val="p"/>
                      </m:rPr>
                      <w:rPr>
                        <w:rFonts w:ascii="Cambria Math" w:hAnsi="Cambria Math"/>
                        <w:szCs w:val="22"/>
                      </w:rPr>
                      <m:t>Z</m:t>
                    </m:r>
                  </m:e>
                  <m:sub>
                    <m:r>
                      <m:rPr>
                        <m:sty m:val="p"/>
                      </m:rPr>
                      <w:rPr>
                        <w:rFonts w:ascii="Cambria Math" w:hAnsi="Cambria Math"/>
                        <w:szCs w:val="22"/>
                      </w:rPr>
                      <m:t>i</m:t>
                    </m:r>
                  </m:sub>
                </m:sSub>
              </m:sup>
            </m:sSup>
          </m:den>
        </m:f>
      </m:oMath>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t>(2)</w:t>
      </w:r>
    </w:p>
    <w:p w14:paraId="278EF750" w14:textId="77777777" w:rsidR="00A227E1" w:rsidRPr="00F97033" w:rsidRDefault="00000000" w:rsidP="00A227E1">
      <w:pPr>
        <w:rPr>
          <w:rFonts w:eastAsiaTheme="minorEastAsia"/>
          <w:szCs w:val="22"/>
        </w:rPr>
      </w:pPr>
      <m:oMath>
        <m:sSub>
          <m:sSubPr>
            <m:ctrlPr>
              <w:rPr>
                <w:rFonts w:ascii="Cambria Math" w:hAnsi="Cambria Math"/>
                <w:i/>
                <w:szCs w:val="22"/>
              </w:rPr>
            </m:ctrlPr>
          </m:sSubPr>
          <m:e>
            <m:r>
              <w:rPr>
                <w:rFonts w:ascii="Cambria Math" w:hAnsi="Cambria Math"/>
                <w:szCs w:val="22"/>
              </w:rPr>
              <m:t>L</m:t>
            </m:r>
          </m:e>
          <m:sub>
            <m:r>
              <w:rPr>
                <w:rFonts w:ascii="Cambria Math" w:hAnsi="Cambria Math"/>
                <w:szCs w:val="22"/>
              </w:rPr>
              <m:t>i</m:t>
            </m:r>
          </m:sub>
        </m:sSub>
        <m:r>
          <w:rPr>
            <w:rFonts w:ascii="Cambria Math" w:hAnsi="Cambria Math"/>
            <w:szCs w:val="22"/>
          </w:rPr>
          <m:t>=</m:t>
        </m:r>
        <m:r>
          <m:rPr>
            <m:sty m:val="p"/>
          </m:rPr>
          <w:rPr>
            <w:rFonts w:ascii="Cambria Math" w:hAnsi="Cambria Math"/>
            <w:szCs w:val="22"/>
          </w:rPr>
          <m:t>In</m:t>
        </m:r>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1</m:t>
                </m:r>
                <m:ctrlPr>
                  <w:rPr>
                    <w:rFonts w:ascii="Cambria Math" w:hAnsi="Cambria Math"/>
                    <w:szCs w:val="22"/>
                  </w:rPr>
                </m:ctrlPr>
              </m:num>
              <m:den>
                <m:sSub>
                  <m:sSubPr>
                    <m:ctrlPr>
                      <w:rPr>
                        <w:rFonts w:ascii="Cambria Math" w:hAnsi="Cambria Math"/>
                        <w:i/>
                        <w:szCs w:val="22"/>
                      </w:rPr>
                    </m:ctrlPr>
                  </m:sSubPr>
                  <m:e>
                    <m:r>
                      <w:rPr>
                        <w:rFonts w:ascii="Cambria Math" w:hAnsi="Cambria Math"/>
                        <w:szCs w:val="22"/>
                      </w:rPr>
                      <m:t>1-P</m:t>
                    </m:r>
                  </m:e>
                  <m:sub>
                    <m:r>
                      <w:rPr>
                        <w:rFonts w:ascii="Cambria Math" w:hAnsi="Cambria Math"/>
                        <w:szCs w:val="22"/>
                      </w:rPr>
                      <m:t>i</m:t>
                    </m:r>
                  </m:sub>
                </m:sSub>
              </m:den>
            </m:f>
          </m:e>
        </m:d>
        <m:r>
          <w:rPr>
            <w:rFonts w:ascii="Cambria Math" w:hAnsi="Cambria Math"/>
            <w:szCs w:val="22"/>
          </w:rPr>
          <m:t>=</m:t>
        </m:r>
        <m:sSub>
          <m:sSubPr>
            <m:ctrlPr>
              <w:rPr>
                <w:rFonts w:ascii="Cambria Math" w:hAnsi="Cambria Math"/>
                <w:i/>
                <w:szCs w:val="22"/>
              </w:rPr>
            </m:ctrlPr>
          </m:sSubPr>
          <m:e>
            <m:r>
              <w:rPr>
                <w:rFonts w:ascii="Cambria Math" w:hAnsi="Cambria Math"/>
                <w:szCs w:val="22"/>
              </w:rPr>
              <m:t>Z</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0</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oMath>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r>
      <w:r w:rsidR="00A227E1" w:rsidRPr="00F97033">
        <w:rPr>
          <w:rFonts w:eastAsiaTheme="minorEastAsia"/>
          <w:szCs w:val="22"/>
        </w:rPr>
        <w:tab/>
        <w:t>(3)</w:t>
      </w:r>
    </w:p>
    <w:p w14:paraId="4D33EB5F" w14:textId="083E224D" w:rsidR="00A227E1" w:rsidRPr="00F97033" w:rsidRDefault="00A227E1" w:rsidP="00A227E1">
      <w:pPr>
        <w:pStyle w:val="Balk2"/>
      </w:pPr>
      <w:r w:rsidRPr="00F97033">
        <w:t>3.1. Sub</w:t>
      </w:r>
      <w:r w:rsidR="00F62EE8" w:rsidRPr="00F97033">
        <w:t>h</w:t>
      </w:r>
      <w:r w:rsidRPr="00F97033">
        <w:t>eading (</w:t>
      </w:r>
      <w:r w:rsidRPr="00F97033">
        <w:rPr>
          <w:b w:val="0"/>
          <w:color w:val="FF0000"/>
        </w:rPr>
        <w:t xml:space="preserve">From the styles </w:t>
      </w:r>
      <w:r w:rsidRPr="00F97033">
        <w:rPr>
          <w:color w:val="FF0000"/>
        </w:rPr>
        <w:t>Heading 2 (</w:t>
      </w:r>
      <w:proofErr w:type="spellStart"/>
      <w:r w:rsidRPr="00F97033">
        <w:rPr>
          <w:color w:val="FF0000"/>
        </w:rPr>
        <w:t>Başlık</w:t>
      </w:r>
      <w:proofErr w:type="spellEnd"/>
      <w:r w:rsidRPr="00F97033">
        <w:rPr>
          <w:color w:val="FF0000"/>
        </w:rPr>
        <w:t xml:space="preserve"> 2)</w:t>
      </w:r>
      <w:r w:rsidRPr="00F97033">
        <w:rPr>
          <w:b w:val="0"/>
          <w:color w:val="FF0000"/>
        </w:rPr>
        <w:t xml:space="preserve"> should be chosen</w:t>
      </w:r>
      <w:r w:rsidRPr="00F97033">
        <w:t>)</w:t>
      </w:r>
    </w:p>
    <w:p w14:paraId="5BD98622" w14:textId="510E47C0" w:rsidR="00165AD9" w:rsidRPr="00F97033" w:rsidRDefault="00F62EE8" w:rsidP="00165AD9">
      <w:r w:rsidRPr="00F97033">
        <w:t>In the article, bullet-pointed text should be left-aligned with 3 pt spacing before and after the paragraph. Bullet-pointed text should also have the 'Bullet' style selected from the Styles section.</w:t>
      </w:r>
    </w:p>
    <w:p w14:paraId="42FBB266" w14:textId="6EE08402" w:rsidR="00165AD9" w:rsidRPr="00F97033" w:rsidRDefault="000662AA" w:rsidP="00165AD9">
      <w:pPr>
        <w:pStyle w:val="Madde"/>
        <w:rPr>
          <w:highlight w:val="cyan"/>
        </w:rPr>
      </w:pPr>
      <w:r w:rsidRPr="00F97033">
        <w:rPr>
          <w:highlight w:val="cyan"/>
        </w:rPr>
        <w:t>When writing bullet-pointed text in the article, the 'Bullet' style should be selected from the Styles section.</w:t>
      </w:r>
    </w:p>
    <w:p w14:paraId="4CF7CA0C" w14:textId="32F00FDF" w:rsidR="00165AD9" w:rsidRPr="00F97033" w:rsidRDefault="000662AA" w:rsidP="00165AD9">
      <w:pPr>
        <w:pStyle w:val="Madde"/>
      </w:pPr>
      <w:r w:rsidRPr="00F97033">
        <w:t>Authors must not have previously published or submitted the articles sent to the journal elsewhere for publication.</w:t>
      </w:r>
    </w:p>
    <w:p w14:paraId="590F03C7" w14:textId="4C000D01" w:rsidR="00165AD9" w:rsidRPr="00F97033" w:rsidRDefault="000662AA" w:rsidP="00165AD9">
      <w:pPr>
        <w:pStyle w:val="Madde"/>
      </w:pPr>
      <w:r w:rsidRPr="00F97033">
        <w:t>Authors must cite all sources referenced in their articles.</w:t>
      </w:r>
    </w:p>
    <w:p w14:paraId="3010C5D5" w14:textId="1E7692DF" w:rsidR="00165AD9" w:rsidRPr="00F97033" w:rsidRDefault="000662AA" w:rsidP="00165AD9">
      <w:pPr>
        <w:pStyle w:val="Madde"/>
      </w:pPr>
      <w:r w:rsidRPr="00F97033">
        <w:t>Authors declare that the article is their own work, that no plagiarism has been committed, and that they bear full responsibility for any plagiarism-related issues, with no liability placed on the journal.</w:t>
      </w:r>
    </w:p>
    <w:p w14:paraId="0E823C5F" w14:textId="7EE922B0" w:rsidR="00191AD0" w:rsidRPr="00F97033" w:rsidRDefault="000662AA" w:rsidP="00165AD9">
      <w:pPr>
        <w:pStyle w:val="Madde"/>
      </w:pPr>
      <w:r w:rsidRPr="00F97033">
        <w:t>Authors must guarantee that they have made a scientific contribution to the article and acknowledge that all authors share equal responsibility for the content.</w:t>
      </w:r>
    </w:p>
    <w:p w14:paraId="2F1C7D88" w14:textId="76E69AF0" w:rsidR="00165AD9" w:rsidRPr="00F97033" w:rsidRDefault="000662AA" w:rsidP="00165AD9">
      <w:pPr>
        <w:spacing w:before="60" w:after="60"/>
        <w:rPr>
          <w:rFonts w:cstheme="minorBidi"/>
          <w:szCs w:val="22"/>
        </w:rPr>
      </w:pPr>
      <w:r w:rsidRPr="00F97033">
        <w:rPr>
          <w:rFonts w:cstheme="minorBidi"/>
          <w:szCs w:val="22"/>
        </w:rPr>
        <w:t>If a direct quotation from a source in the article is less than 40 words, it should be enclosed in quotation marks and cited within the text. If the quotation exceeds 40 words, it should be placed in a new line, indented 1.25 cm from both the left and right margins, with 3 pt spacing before and after the paragraph, and cited accordingly.</w:t>
      </w:r>
    </w:p>
    <w:p w14:paraId="73088D64" w14:textId="65F87D49" w:rsidR="00A227E1" w:rsidRPr="00F97033" w:rsidRDefault="000662AA" w:rsidP="00165AD9">
      <w:pPr>
        <w:pStyle w:val="Alnt"/>
      </w:pPr>
      <w:r w:rsidRPr="00F97033">
        <w:rPr>
          <w:highlight w:val="cyan"/>
        </w:rPr>
        <w:t xml:space="preserve">When writing quotations in the article, the </w:t>
      </w:r>
      <w:r w:rsidRPr="00F97033">
        <w:rPr>
          <w:b/>
          <w:bCs/>
          <w:highlight w:val="cyan"/>
        </w:rPr>
        <w:t>'Quote'</w:t>
      </w:r>
      <w:r w:rsidRPr="00F97033">
        <w:rPr>
          <w:highlight w:val="cyan"/>
        </w:rPr>
        <w:t xml:space="preserve"> style should be selected from the Styles section</w:t>
      </w:r>
      <w:r w:rsidRPr="00F97033">
        <w:t>. The Journal of Vocational and Social Sciences of Turkey aims to contribute to the fields of vocational and social sciences through academic studies, promoting the development of these fields. The journal is an international, peer-reviewed scientific journal that focuses on publishing original and high-quality studies in social sciences while fostering an academic perspective on vocational education. The Journal of Vocational and Social Sciences of Turkey features applied or theoretical studies, analyses, evaluations, model proposals, and both quantitative and qualitative research within the core areas of social sciences and vocational education. (Journal of Vocational and Social Sciences of Turkey, 2024).</w:t>
      </w:r>
    </w:p>
    <w:p w14:paraId="3BADFADC" w14:textId="6B9400A0" w:rsidR="00A50E5B" w:rsidRPr="00F97033" w:rsidRDefault="000662AA" w:rsidP="00A50E5B">
      <w:pPr>
        <w:rPr>
          <w:rFonts w:cstheme="minorBidi"/>
          <w:szCs w:val="22"/>
        </w:rPr>
      </w:pPr>
      <w:r w:rsidRPr="00F97033">
        <w:rPr>
          <w:rFonts w:cstheme="minorBidi"/>
          <w:szCs w:val="22"/>
        </w:rPr>
        <w:t xml:space="preserve">If appendices are to be added to the article, they should be included after the references and labeled (e.g., </w:t>
      </w:r>
      <w:r w:rsidRPr="00F97033">
        <w:rPr>
          <w:rFonts w:cstheme="minorBidi"/>
          <w:b/>
          <w:bCs/>
          <w:szCs w:val="22"/>
        </w:rPr>
        <w:t>Appendix 1, Appendix 2</w:t>
      </w:r>
      <w:r w:rsidRPr="00F97033">
        <w:rPr>
          <w:rFonts w:cstheme="minorBidi"/>
          <w:szCs w:val="22"/>
        </w:rPr>
        <w:t>). Articles submitted to the journal must be prepared in accordance with the American Psychological Association (</w:t>
      </w:r>
      <w:r w:rsidRPr="00F97033">
        <w:rPr>
          <w:rFonts w:cstheme="minorBidi"/>
          <w:b/>
          <w:bCs/>
          <w:szCs w:val="22"/>
        </w:rPr>
        <w:t>APA 7</w:t>
      </w:r>
      <w:r w:rsidRPr="00F97033">
        <w:rPr>
          <w:rFonts w:cstheme="minorBidi"/>
          <w:szCs w:val="22"/>
        </w:rPr>
        <w:t xml:space="preserve">) style for referencing, footnotes, and bibliography formatting. Citations should be made using the conjunction method within the text. If appendices are to be added to the article, they should be included after the references and labeled (e.g., </w:t>
      </w:r>
      <w:r w:rsidRPr="00F97033">
        <w:rPr>
          <w:rFonts w:cstheme="minorBidi"/>
          <w:b/>
          <w:bCs/>
          <w:szCs w:val="22"/>
        </w:rPr>
        <w:t>Appendix 1, Appendix 2</w:t>
      </w:r>
      <w:r w:rsidRPr="00F97033">
        <w:rPr>
          <w:rFonts w:cstheme="minorBidi"/>
          <w:szCs w:val="22"/>
        </w:rPr>
        <w:t>). Articles submitted to the journal must be prepared in accordance with the American Psychological Association (</w:t>
      </w:r>
      <w:r w:rsidRPr="00F97033">
        <w:rPr>
          <w:rFonts w:cstheme="minorBidi"/>
          <w:b/>
          <w:bCs/>
          <w:szCs w:val="22"/>
        </w:rPr>
        <w:t>APA 7</w:t>
      </w:r>
      <w:r w:rsidRPr="00F97033">
        <w:rPr>
          <w:rFonts w:cstheme="minorBidi"/>
          <w:szCs w:val="22"/>
        </w:rPr>
        <w:t>) style for referencing, footnotes, and bibliography formatting. Citations should be made using the conjunction method within the text. Explanatory notes should appear as footnotes, justified on both sides, in 8-point Times New Roman font with single line spacing, and 3 pt spacing before and after the paragraph</w:t>
      </w:r>
      <w:r w:rsidR="00A50E5B" w:rsidRPr="00F97033">
        <w:rPr>
          <w:rFonts w:cstheme="minorBidi"/>
          <w:szCs w:val="22"/>
        </w:rPr>
        <w:t>.</w:t>
      </w:r>
      <w:r w:rsidR="00A50E5B" w:rsidRPr="00F97033">
        <w:rPr>
          <w:rFonts w:cstheme="minorBidi"/>
          <w:szCs w:val="22"/>
          <w:vertAlign w:val="superscript"/>
        </w:rPr>
        <w:footnoteReference w:id="3"/>
      </w:r>
    </w:p>
    <w:p w14:paraId="1842E112" w14:textId="162204E4" w:rsidR="00E44058" w:rsidRPr="00F97033" w:rsidRDefault="00E44058" w:rsidP="00E44058">
      <w:pPr>
        <w:pStyle w:val="Balk2"/>
      </w:pPr>
      <w:r w:rsidRPr="00F97033">
        <w:lastRenderedPageBreak/>
        <w:t xml:space="preserve">3.2. </w:t>
      </w:r>
      <w:r w:rsidR="008028AB" w:rsidRPr="008028AB">
        <w:t>Subheading</w:t>
      </w:r>
      <w:r w:rsidRPr="008028AB">
        <w:t xml:space="preserve"> (</w:t>
      </w:r>
      <w:r w:rsidRPr="00F97033">
        <w:rPr>
          <w:b w:val="0"/>
          <w:color w:val="FF0000"/>
        </w:rPr>
        <w:t xml:space="preserve">From the styles </w:t>
      </w:r>
      <w:r w:rsidRPr="00F97033">
        <w:rPr>
          <w:color w:val="FF0000"/>
        </w:rPr>
        <w:t>Heading 2 (</w:t>
      </w:r>
      <w:proofErr w:type="spellStart"/>
      <w:r w:rsidRPr="00F97033">
        <w:rPr>
          <w:color w:val="FF0000"/>
        </w:rPr>
        <w:t>Başlık</w:t>
      </w:r>
      <w:proofErr w:type="spellEnd"/>
      <w:r w:rsidRPr="00F97033">
        <w:rPr>
          <w:color w:val="FF0000"/>
        </w:rPr>
        <w:t xml:space="preserve"> 2)</w:t>
      </w:r>
      <w:r w:rsidRPr="00F97033">
        <w:rPr>
          <w:b w:val="0"/>
          <w:color w:val="FF0000"/>
        </w:rPr>
        <w:t xml:space="preserve"> should be chosen</w:t>
      </w:r>
      <w:r w:rsidRPr="00F97033">
        <w:t>)</w:t>
      </w:r>
    </w:p>
    <w:p w14:paraId="346CE000" w14:textId="77777777" w:rsidR="00927EEB" w:rsidRPr="00F97033" w:rsidRDefault="00927EEB" w:rsidP="00927EEB">
      <w:r w:rsidRPr="00F97033">
        <w:t>In the article, bullet-pointed text should be left-aligned with 3 pt spacing before and after the paragraph. Bullet-pointed text should also have the 'Bullet' style selected from the Styles section.</w:t>
      </w:r>
    </w:p>
    <w:p w14:paraId="4FDA2C34" w14:textId="77777777" w:rsidR="00927EEB" w:rsidRPr="00F97033" w:rsidRDefault="00927EEB" w:rsidP="00927EEB">
      <w:pPr>
        <w:pStyle w:val="Madde"/>
        <w:rPr>
          <w:highlight w:val="cyan"/>
        </w:rPr>
      </w:pPr>
      <w:r w:rsidRPr="00F97033">
        <w:rPr>
          <w:highlight w:val="cyan"/>
        </w:rPr>
        <w:t>When writing bullet-pointed text in the article, the 'Bullet' style should be selected from the Styles section.</w:t>
      </w:r>
    </w:p>
    <w:p w14:paraId="7FDE9650" w14:textId="77777777" w:rsidR="00927EEB" w:rsidRPr="00F97033" w:rsidRDefault="00927EEB" w:rsidP="00927EEB">
      <w:pPr>
        <w:pStyle w:val="Madde"/>
      </w:pPr>
      <w:r w:rsidRPr="00F97033">
        <w:t>Authors must not have previously published or submitted the articles sent to the journal elsewhere for publication.</w:t>
      </w:r>
    </w:p>
    <w:p w14:paraId="19396996" w14:textId="77777777" w:rsidR="00927EEB" w:rsidRPr="00F97033" w:rsidRDefault="00927EEB" w:rsidP="00927EEB">
      <w:pPr>
        <w:pStyle w:val="Madde"/>
      </w:pPr>
      <w:r w:rsidRPr="00F97033">
        <w:t>Authors must cite all sources referenced in their articles.</w:t>
      </w:r>
    </w:p>
    <w:p w14:paraId="4A944FF8" w14:textId="77777777" w:rsidR="00927EEB" w:rsidRPr="00F97033" w:rsidRDefault="00927EEB" w:rsidP="00927EEB">
      <w:pPr>
        <w:pStyle w:val="Madde"/>
      </w:pPr>
      <w:r w:rsidRPr="00F97033">
        <w:t>Authors declare that the article is their own work, that no plagiarism has been committed, and that they bear full responsibility for any plagiarism-related issues, with no liability placed on the journal.</w:t>
      </w:r>
    </w:p>
    <w:p w14:paraId="36CCCAF1" w14:textId="77777777" w:rsidR="00927EEB" w:rsidRPr="00F97033" w:rsidRDefault="00927EEB" w:rsidP="00927EEB">
      <w:pPr>
        <w:pStyle w:val="Madde"/>
      </w:pPr>
      <w:r w:rsidRPr="00F97033">
        <w:t>Authors must guarantee that they have made a scientific contribution to the article and acknowledge that all authors share equal responsibility for the content.</w:t>
      </w:r>
    </w:p>
    <w:p w14:paraId="6ADF499B" w14:textId="011863E9" w:rsidR="00D45883" w:rsidRPr="00F97033" w:rsidRDefault="00D45883" w:rsidP="00D45883">
      <w:pPr>
        <w:pStyle w:val="Balk3"/>
      </w:pPr>
      <w:r w:rsidRPr="00F97033">
        <w:t xml:space="preserve">3.2.1. </w:t>
      </w:r>
      <w:r w:rsidRPr="00B26FA2">
        <w:rPr>
          <w:szCs w:val="20"/>
        </w:rPr>
        <w:t>Sub</w:t>
      </w:r>
      <w:r w:rsidR="00B26FA2">
        <w:rPr>
          <w:szCs w:val="20"/>
        </w:rPr>
        <w:t>h</w:t>
      </w:r>
      <w:r w:rsidRPr="00B26FA2">
        <w:rPr>
          <w:szCs w:val="20"/>
        </w:rPr>
        <w:t>eading</w:t>
      </w:r>
      <w:r w:rsidRPr="00B26FA2">
        <w:t xml:space="preserve"> (</w:t>
      </w:r>
      <w:r w:rsidRPr="00F97033">
        <w:rPr>
          <w:b w:val="0"/>
          <w:color w:val="FF0000"/>
        </w:rPr>
        <w:t xml:space="preserve">From the styles </w:t>
      </w:r>
      <w:r w:rsidRPr="00F97033">
        <w:rPr>
          <w:color w:val="FF0000"/>
        </w:rPr>
        <w:t>Heading 3 (</w:t>
      </w:r>
      <w:proofErr w:type="spellStart"/>
      <w:r w:rsidRPr="00F97033">
        <w:rPr>
          <w:color w:val="FF0000"/>
        </w:rPr>
        <w:t>Başlık</w:t>
      </w:r>
      <w:proofErr w:type="spellEnd"/>
      <w:r w:rsidRPr="00F97033">
        <w:rPr>
          <w:color w:val="FF0000"/>
        </w:rPr>
        <w:t xml:space="preserve"> 3)</w:t>
      </w:r>
      <w:r w:rsidRPr="00F97033">
        <w:rPr>
          <w:b w:val="0"/>
          <w:color w:val="FF0000"/>
        </w:rPr>
        <w:t xml:space="preserve"> should be chosen</w:t>
      </w:r>
      <w:r w:rsidRPr="00F97033">
        <w:t>)</w:t>
      </w:r>
    </w:p>
    <w:p w14:paraId="450200F8" w14:textId="77777777" w:rsidR="00A0671B" w:rsidRPr="00F97033" w:rsidRDefault="00A0671B" w:rsidP="00A0671B">
      <w:pPr>
        <w:rPr>
          <w:rFonts w:cstheme="minorBidi"/>
        </w:rPr>
      </w:pPr>
      <w:r w:rsidRPr="00F97033">
        <w:rPr>
          <w:rFonts w:cstheme="minorBidi"/>
        </w:rPr>
        <w:t xml:space="preserve">The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w:t>
      </w:r>
      <w:r w:rsidRPr="00F97033">
        <w:rPr>
          <w:rFonts w:cstheme="minorBidi"/>
          <w:b/>
          <w:bCs/>
        </w:rPr>
        <w:t>1., 1.1., 1.1.1., 1.1.2., 1.1.2.1.</w:t>
      </w:r>
      <w:r w:rsidRPr="00F97033">
        <w:rPr>
          <w:rFonts w:cstheme="minorBidi"/>
        </w:rPr>
        <w:t>)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Pr>
          <w:rFonts w:cstheme="minorBidi"/>
        </w:rPr>
        <w:t>.</w:t>
      </w:r>
    </w:p>
    <w:p w14:paraId="3122F073" w14:textId="032C1788" w:rsidR="00165AD9" w:rsidRPr="00F97033" w:rsidRDefault="0091044C" w:rsidP="0091044C">
      <w:pPr>
        <w:pStyle w:val="Balk3"/>
      </w:pPr>
      <w:r w:rsidRPr="00F97033">
        <w:t xml:space="preserve">3.2.2. </w:t>
      </w:r>
      <w:r w:rsidR="00B26FA2" w:rsidRPr="00B26FA2">
        <w:rPr>
          <w:szCs w:val="20"/>
        </w:rPr>
        <w:t>Subheading</w:t>
      </w:r>
      <w:r w:rsidRPr="00B26FA2">
        <w:t xml:space="preserve"> (</w:t>
      </w:r>
      <w:r w:rsidRPr="00F97033">
        <w:rPr>
          <w:b w:val="0"/>
          <w:color w:val="FF0000"/>
        </w:rPr>
        <w:t xml:space="preserve">From the styles </w:t>
      </w:r>
      <w:r w:rsidRPr="00F97033">
        <w:rPr>
          <w:color w:val="FF0000"/>
        </w:rPr>
        <w:t>Heading 3 (</w:t>
      </w:r>
      <w:proofErr w:type="spellStart"/>
      <w:r w:rsidRPr="00F97033">
        <w:rPr>
          <w:color w:val="FF0000"/>
        </w:rPr>
        <w:t>Başlık</w:t>
      </w:r>
      <w:proofErr w:type="spellEnd"/>
      <w:r w:rsidRPr="00F97033">
        <w:rPr>
          <w:color w:val="FF0000"/>
        </w:rPr>
        <w:t xml:space="preserve"> 3)</w:t>
      </w:r>
      <w:r w:rsidRPr="00F97033">
        <w:rPr>
          <w:b w:val="0"/>
          <w:color w:val="FF0000"/>
        </w:rPr>
        <w:t xml:space="preserve"> should be chosen</w:t>
      </w:r>
      <w:r w:rsidRPr="00F97033">
        <w:t>)</w:t>
      </w:r>
    </w:p>
    <w:p w14:paraId="78EC0355" w14:textId="77777777" w:rsidR="00A0671B" w:rsidRPr="00F97033" w:rsidRDefault="00A0671B" w:rsidP="00A0671B">
      <w:pPr>
        <w:rPr>
          <w:rFonts w:cstheme="minorBidi"/>
        </w:rPr>
      </w:pPr>
      <w:r w:rsidRPr="00F97033">
        <w:rPr>
          <w:rFonts w:cstheme="minorBidi"/>
        </w:rPr>
        <w:t xml:space="preserve">The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w:t>
      </w:r>
      <w:r w:rsidRPr="00F97033">
        <w:rPr>
          <w:rFonts w:cstheme="minorBidi"/>
          <w:b/>
          <w:bCs/>
        </w:rPr>
        <w:t>1., 1.1., 1.1.1., 1.1.2., 1.1.2.1.</w:t>
      </w:r>
      <w:r w:rsidRPr="00F97033">
        <w:rPr>
          <w:rFonts w:cstheme="minorBidi"/>
        </w:rPr>
        <w:t>)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Pr>
          <w:rFonts w:cstheme="minorBidi"/>
        </w:rPr>
        <w:t>.</w:t>
      </w:r>
    </w:p>
    <w:p w14:paraId="072CF22A" w14:textId="7A57C0A0" w:rsidR="0091044C" w:rsidRPr="00F97033" w:rsidRDefault="0091044C" w:rsidP="00B1418E">
      <w:pPr>
        <w:pStyle w:val="Balk4"/>
      </w:pPr>
      <w:r w:rsidRPr="00F97033">
        <w:t xml:space="preserve">3.2.2.1. </w:t>
      </w:r>
      <w:r w:rsidR="00B26FA2" w:rsidRPr="00B26FA2">
        <w:t>Subheading</w:t>
      </w:r>
      <w:r w:rsidRPr="00B26FA2">
        <w:t xml:space="preserve"> (</w:t>
      </w:r>
      <w:r w:rsidRPr="00F97033">
        <w:rPr>
          <w:b w:val="0"/>
          <w:color w:val="FF0000"/>
        </w:rPr>
        <w:t xml:space="preserve">From the styles </w:t>
      </w:r>
      <w:r w:rsidRPr="00F97033">
        <w:rPr>
          <w:color w:val="FF0000"/>
        </w:rPr>
        <w:t>Heading 4 (</w:t>
      </w:r>
      <w:proofErr w:type="spellStart"/>
      <w:r w:rsidRPr="00F97033">
        <w:rPr>
          <w:color w:val="FF0000"/>
        </w:rPr>
        <w:t>Başlık</w:t>
      </w:r>
      <w:proofErr w:type="spellEnd"/>
      <w:r w:rsidRPr="00F97033">
        <w:rPr>
          <w:color w:val="FF0000"/>
        </w:rPr>
        <w:t xml:space="preserve"> 4)</w:t>
      </w:r>
      <w:r w:rsidRPr="00F97033">
        <w:rPr>
          <w:b w:val="0"/>
          <w:color w:val="FF0000"/>
        </w:rPr>
        <w:t xml:space="preserve"> should be chosen</w:t>
      </w:r>
      <w:r w:rsidRPr="00F97033">
        <w:t>)</w:t>
      </w:r>
    </w:p>
    <w:p w14:paraId="60981A55" w14:textId="229C3275" w:rsidR="00B1418E" w:rsidRPr="00B26FA2" w:rsidRDefault="00B26FA2" w:rsidP="00B1418E">
      <w:pPr>
        <w:rPr>
          <w:rFonts w:cstheme="minorBidi"/>
        </w:rPr>
      </w:pPr>
      <w:r>
        <w:rPr>
          <w:rFonts w:cstheme="minorBidi"/>
          <w:szCs w:val="22"/>
        </w:rPr>
        <w:t>T</w:t>
      </w:r>
      <w:r w:rsidR="00A0671B" w:rsidRPr="00F97033">
        <w:rPr>
          <w:rFonts w:cstheme="minorBidi"/>
        </w:rPr>
        <w:t xml:space="preserve">he article must include an extended abstract consisting of a minimum of 700 and a maximum of 1200 words, not exceeding 1 page in the journal's page format. The extended abstract should be </w:t>
      </w:r>
      <w:r w:rsidR="00A0671B" w:rsidRPr="00B26FA2">
        <w:rPr>
          <w:rFonts w:cstheme="minorBidi"/>
        </w:rPr>
        <w:t xml:space="preserve">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t>
      </w:r>
      <w:r w:rsidR="00A0671B" w:rsidRPr="00B26FA2">
        <w:rPr>
          <w:rFonts w:cstheme="minorBidi"/>
        </w:rPr>
        <w:lastRenderedPageBreak/>
        <w:t>where 12 pt space should be left before the paragraph and 6 pt space after.</w:t>
      </w:r>
      <w:r>
        <w:rPr>
          <w:rFonts w:cstheme="minorBidi"/>
        </w:rPr>
        <w:t xml:space="preserve"> </w:t>
      </w:r>
      <w:proofErr w:type="gramStart"/>
      <w:r w:rsidR="00A0671B" w:rsidRPr="00B26FA2">
        <w:rPr>
          <w:rFonts w:cstheme="minorBidi"/>
        </w:rPr>
        <w:t>The</w:t>
      </w:r>
      <w:proofErr w:type="gramEnd"/>
      <w:r w:rsidR="00A0671B" w:rsidRPr="00B26FA2">
        <w:rPr>
          <w:rFonts w:cstheme="minorBidi"/>
        </w:rPr>
        <w:t xml:space="preserv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Pr>
          <w:rFonts w:cstheme="minorBidi"/>
        </w:rPr>
        <w:t xml:space="preserve"> </w:t>
      </w:r>
      <w:proofErr w:type="gramStart"/>
      <w:r w:rsidR="00A0671B" w:rsidRPr="00B26FA2">
        <w:rPr>
          <w:rFonts w:cstheme="minorBidi"/>
        </w:rPr>
        <w:t>The</w:t>
      </w:r>
      <w:proofErr w:type="gramEnd"/>
      <w:r w:rsidR="00A0671B" w:rsidRPr="00B26FA2">
        <w:rPr>
          <w:rFonts w:cstheme="minorBidi"/>
        </w:rPr>
        <w:t xml:space="preserv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Pr>
          <w:rFonts w:cstheme="minorBidi"/>
        </w:rPr>
        <w:t xml:space="preserve"> </w:t>
      </w:r>
      <w:proofErr w:type="gramStart"/>
      <w:r w:rsidR="00A0671B" w:rsidRPr="00B26FA2">
        <w:rPr>
          <w:rFonts w:cstheme="minorBidi"/>
        </w:rPr>
        <w:t>The</w:t>
      </w:r>
      <w:proofErr w:type="gramEnd"/>
      <w:r w:rsidR="00A0671B" w:rsidRPr="00B26FA2">
        <w:rPr>
          <w:rFonts w:cstheme="minorBidi"/>
        </w:rPr>
        <w:t xml:space="preserv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Pr>
          <w:rFonts w:cstheme="minorBidi"/>
        </w:rPr>
        <w:t xml:space="preserve"> </w:t>
      </w:r>
      <w:proofErr w:type="gramStart"/>
      <w:r w:rsidR="00A0671B" w:rsidRPr="00B26FA2">
        <w:rPr>
          <w:rFonts w:cstheme="minorBidi"/>
        </w:rPr>
        <w:t>The</w:t>
      </w:r>
      <w:proofErr w:type="gramEnd"/>
      <w:r w:rsidR="00A0671B" w:rsidRPr="00B26FA2">
        <w:rPr>
          <w:rFonts w:cstheme="minorBidi"/>
        </w:rPr>
        <w:t xml:space="preserv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p>
    <w:p w14:paraId="463708DE" w14:textId="2A09A4C2" w:rsidR="00B1418E" w:rsidRPr="00F97033" w:rsidRDefault="00B1418E" w:rsidP="00B1418E">
      <w:pPr>
        <w:pStyle w:val="Balk4"/>
      </w:pPr>
      <w:r w:rsidRPr="00F97033">
        <w:t xml:space="preserve">3.2.2.2. </w:t>
      </w:r>
      <w:r w:rsidR="00B26FA2" w:rsidRPr="00B26FA2">
        <w:t>Subheading</w:t>
      </w:r>
      <w:r w:rsidRPr="00B26FA2">
        <w:t xml:space="preserve"> (</w:t>
      </w:r>
      <w:r w:rsidRPr="00F97033">
        <w:rPr>
          <w:b w:val="0"/>
          <w:color w:val="FF0000"/>
        </w:rPr>
        <w:t xml:space="preserve">From the styles </w:t>
      </w:r>
      <w:r w:rsidRPr="00F97033">
        <w:rPr>
          <w:color w:val="FF0000"/>
        </w:rPr>
        <w:t>Heading 4 (</w:t>
      </w:r>
      <w:proofErr w:type="spellStart"/>
      <w:r w:rsidRPr="00F97033">
        <w:rPr>
          <w:color w:val="FF0000"/>
        </w:rPr>
        <w:t>Başlık</w:t>
      </w:r>
      <w:proofErr w:type="spellEnd"/>
      <w:r w:rsidRPr="00F97033">
        <w:rPr>
          <w:color w:val="FF0000"/>
        </w:rPr>
        <w:t xml:space="preserve"> 4)</w:t>
      </w:r>
      <w:r w:rsidRPr="00F97033">
        <w:rPr>
          <w:b w:val="0"/>
          <w:color w:val="FF0000"/>
        </w:rPr>
        <w:t xml:space="preserve"> should be chosen</w:t>
      </w:r>
      <w:r w:rsidRPr="00F97033">
        <w:t>)</w:t>
      </w:r>
    </w:p>
    <w:p w14:paraId="5C09E286" w14:textId="490352D9" w:rsidR="00B1418E" w:rsidRPr="00F97033" w:rsidRDefault="00B26FA2" w:rsidP="00A7610E">
      <w:pPr>
        <w:rPr>
          <w:szCs w:val="18"/>
        </w:rPr>
      </w:pPr>
      <w:r>
        <w:rPr>
          <w:rFonts w:cstheme="minorBidi"/>
          <w:szCs w:val="22"/>
        </w:rPr>
        <w:t>T</w:t>
      </w:r>
      <w:r w:rsidRPr="00F97033">
        <w:rPr>
          <w:rFonts w:cstheme="minorBidi"/>
        </w:rPr>
        <w:t xml:space="preserve">he article must include an extended abstract consisting of a minimum of 700 and a maximum of 1200 words, not exceeding 1 page in the journal's page format. The extended abstract should be </w:t>
      </w:r>
      <w:r w:rsidRPr="00B26FA2">
        <w:rPr>
          <w:rFonts w:cstheme="minorBidi"/>
        </w:rPr>
        <w:t xml:space="preserve">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w:t>
      </w:r>
      <w:r w:rsidRPr="00B26FA2">
        <w:rPr>
          <w:rFonts w:cstheme="minorBidi"/>
        </w:rPr>
        <w:lastRenderedPageBreak/>
        <w:t>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Pr>
          <w:rFonts w:cstheme="minorBidi"/>
        </w:rPr>
        <w:t xml:space="preserve"> </w:t>
      </w:r>
      <w:r w:rsidRPr="00B26FA2">
        <w:rPr>
          <w:rFonts w:cstheme="minorBidi"/>
        </w:rPr>
        <w:t>The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Pr>
          <w:rFonts w:cstheme="minorBidi"/>
        </w:rPr>
        <w:t xml:space="preserve"> </w:t>
      </w:r>
      <w:r w:rsidRPr="00B26FA2">
        <w:rPr>
          <w:rFonts w:cstheme="minorBidi"/>
        </w:rPr>
        <w:t>The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Pr>
          <w:rFonts w:cstheme="minorBidi"/>
        </w:rPr>
        <w:t xml:space="preserve"> </w:t>
      </w:r>
      <w:r w:rsidRPr="00B26FA2">
        <w:rPr>
          <w:rFonts w:cstheme="minorBidi"/>
        </w:rPr>
        <w:t>The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Pr>
          <w:rFonts w:cstheme="minorBidi"/>
        </w:rPr>
        <w:t xml:space="preserve"> </w:t>
      </w:r>
      <w:r w:rsidRPr="00B26FA2">
        <w:rPr>
          <w:rFonts w:cstheme="minorBidi"/>
        </w:rPr>
        <w:t>The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p>
    <w:p w14:paraId="0244066D" w14:textId="2F121D41" w:rsidR="00B1418E" w:rsidRPr="00F97033" w:rsidRDefault="00B1418E" w:rsidP="00B1418E">
      <w:pPr>
        <w:pStyle w:val="Balk1"/>
      </w:pPr>
      <w:r w:rsidRPr="00F97033">
        <w:lastRenderedPageBreak/>
        <w:t xml:space="preserve">4. </w:t>
      </w:r>
      <w:r w:rsidRPr="009E0980">
        <w:t xml:space="preserve">MAIN HEADING </w:t>
      </w:r>
      <w:r w:rsidRPr="009E0980">
        <w:rPr>
          <w:rFonts w:cstheme="minorBidi"/>
        </w:rPr>
        <w:t>(</w:t>
      </w:r>
      <w:r w:rsidRPr="00F97033">
        <w:rPr>
          <w:b w:val="0"/>
          <w:caps w:val="0"/>
          <w:color w:val="FF0000"/>
        </w:rPr>
        <w:t xml:space="preserve">From the styles </w:t>
      </w:r>
      <w:r w:rsidRPr="00F97033">
        <w:rPr>
          <w:caps w:val="0"/>
          <w:color w:val="FF0000"/>
        </w:rPr>
        <w:t>Heading 1 (</w:t>
      </w:r>
      <w:proofErr w:type="spellStart"/>
      <w:r w:rsidRPr="00F97033">
        <w:rPr>
          <w:caps w:val="0"/>
          <w:color w:val="FF0000"/>
        </w:rPr>
        <w:t>Başlık</w:t>
      </w:r>
      <w:proofErr w:type="spellEnd"/>
      <w:r w:rsidRPr="00F97033">
        <w:rPr>
          <w:caps w:val="0"/>
          <w:color w:val="FF0000"/>
        </w:rPr>
        <w:t xml:space="preserve"> 1)</w:t>
      </w:r>
      <w:r w:rsidRPr="00F97033">
        <w:rPr>
          <w:b w:val="0"/>
          <w:caps w:val="0"/>
          <w:color w:val="FF0000"/>
        </w:rPr>
        <w:t xml:space="preserve"> should be chosen</w:t>
      </w:r>
      <w:r w:rsidRPr="00F97033">
        <w:t>)</w:t>
      </w:r>
    </w:p>
    <w:p w14:paraId="3C10D95D" w14:textId="41F57A6F" w:rsidR="00B1418E" w:rsidRPr="00B26FA2" w:rsidRDefault="00B26FA2" w:rsidP="00B1418E">
      <w:pPr>
        <w:rPr>
          <w:rFonts w:cstheme="minorBidi"/>
          <w:szCs w:val="22"/>
        </w:rPr>
      </w:pPr>
      <w:r>
        <w:rPr>
          <w:rFonts w:cstheme="minorBidi"/>
        </w:rPr>
        <w:t>T</w:t>
      </w:r>
      <w:r w:rsidRPr="00F97033">
        <w:rPr>
          <w:rFonts w:cstheme="minorBidi"/>
        </w:rPr>
        <w:t xml:space="preserve">he article must include an extended abstract consisting of a minimum of 700 and a maximum of 1200 words, not exceeding 1 page in the journal's page format. The extended abstract should be </w:t>
      </w:r>
      <w:r w:rsidRPr="00B26FA2">
        <w:rPr>
          <w:rFonts w:cstheme="minorBidi"/>
        </w:rPr>
        <w:t>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Pr>
          <w:rFonts w:cstheme="minorBidi"/>
        </w:rPr>
        <w:t xml:space="preserve"> </w:t>
      </w:r>
      <w:r w:rsidRPr="00B26FA2">
        <w:rPr>
          <w:rFonts w:cstheme="minorBidi"/>
        </w:rPr>
        <w:t>The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Pr>
          <w:rFonts w:cstheme="minorBidi"/>
        </w:rPr>
        <w:t xml:space="preserve"> </w:t>
      </w:r>
      <w:r w:rsidRPr="00B26FA2">
        <w:rPr>
          <w:rFonts w:cstheme="minorBidi"/>
        </w:rPr>
        <w:t>The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Pr>
          <w:rFonts w:cstheme="minorBidi"/>
        </w:rPr>
        <w:t xml:space="preserve"> </w:t>
      </w:r>
      <w:r w:rsidRPr="00B26FA2">
        <w:rPr>
          <w:rFonts w:cstheme="minorBidi"/>
        </w:rPr>
        <w:t>The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Pr>
          <w:rFonts w:cstheme="minorBidi"/>
        </w:rPr>
        <w:t xml:space="preserve"> </w:t>
      </w:r>
      <w:r w:rsidRPr="00B26FA2">
        <w:rPr>
          <w:rFonts w:cstheme="minorBidi"/>
        </w:rPr>
        <w:t xml:space="preserve">The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w:t>
      </w:r>
      <w:r w:rsidRPr="00B26FA2">
        <w:rPr>
          <w:rFonts w:cstheme="minorBidi"/>
        </w:rPr>
        <w:lastRenderedPageBreak/>
        <w:t>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p>
    <w:p w14:paraId="6D6F9F83" w14:textId="0F16F191" w:rsidR="00B1418E" w:rsidRPr="00F97033" w:rsidRDefault="00B1418E" w:rsidP="00B1418E">
      <w:pPr>
        <w:pStyle w:val="Balk1"/>
      </w:pPr>
      <w:r w:rsidRPr="00F97033">
        <w:t xml:space="preserve">5. </w:t>
      </w:r>
      <w:r w:rsidRPr="009E0980">
        <w:t xml:space="preserve">CONCLUSION </w:t>
      </w:r>
      <w:r w:rsidRPr="009E0980">
        <w:rPr>
          <w:rFonts w:cstheme="minorBidi"/>
        </w:rPr>
        <w:t>(</w:t>
      </w:r>
      <w:r w:rsidRPr="00F97033">
        <w:rPr>
          <w:b w:val="0"/>
          <w:caps w:val="0"/>
          <w:color w:val="FF0000"/>
        </w:rPr>
        <w:t xml:space="preserve">From the styles </w:t>
      </w:r>
      <w:r w:rsidRPr="00F97033">
        <w:rPr>
          <w:caps w:val="0"/>
          <w:color w:val="FF0000"/>
        </w:rPr>
        <w:t>Heading 1 (</w:t>
      </w:r>
      <w:proofErr w:type="spellStart"/>
      <w:r w:rsidRPr="00F97033">
        <w:rPr>
          <w:caps w:val="0"/>
          <w:color w:val="FF0000"/>
        </w:rPr>
        <w:t>Başlık</w:t>
      </w:r>
      <w:proofErr w:type="spellEnd"/>
      <w:r w:rsidRPr="00F97033">
        <w:rPr>
          <w:caps w:val="0"/>
          <w:color w:val="FF0000"/>
        </w:rPr>
        <w:t xml:space="preserve"> 1)</w:t>
      </w:r>
      <w:r w:rsidRPr="00F97033">
        <w:rPr>
          <w:b w:val="0"/>
          <w:caps w:val="0"/>
          <w:color w:val="FF0000"/>
        </w:rPr>
        <w:t xml:space="preserve"> should be chosen</w:t>
      </w:r>
      <w:r w:rsidRPr="00F97033">
        <w:t>)</w:t>
      </w:r>
    </w:p>
    <w:p w14:paraId="41774E26" w14:textId="745DCD2D" w:rsidR="00384750" w:rsidRPr="00F97033" w:rsidRDefault="00374686" w:rsidP="00C603F9">
      <w:pPr>
        <w:rPr>
          <w:szCs w:val="18"/>
        </w:rPr>
      </w:pPr>
      <w:r>
        <w:rPr>
          <w:rFonts w:cstheme="minorBidi"/>
          <w:szCs w:val="22"/>
        </w:rPr>
        <w:t>T</w:t>
      </w:r>
      <w:r w:rsidRPr="00F97033">
        <w:rPr>
          <w:rFonts w:cstheme="minorBidi"/>
        </w:rPr>
        <w:t xml:space="preserve">he article must include an extended abstract consisting of a minimum of 700 and a maximum of 1200 words, not exceeding 1 page in the journal's page format. The extended abstract should be </w:t>
      </w:r>
      <w:r w:rsidRPr="00B26FA2">
        <w:rPr>
          <w:rFonts w:cstheme="minorBidi"/>
        </w:rPr>
        <w:t>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Pr>
          <w:rFonts w:cstheme="minorBidi"/>
        </w:rPr>
        <w:t xml:space="preserve"> </w:t>
      </w:r>
      <w:r w:rsidRPr="00B26FA2">
        <w:rPr>
          <w:rFonts w:cstheme="minorBidi"/>
        </w:rPr>
        <w:t>The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Pr>
          <w:rFonts w:cstheme="minorBidi"/>
        </w:rPr>
        <w:t xml:space="preserve"> </w:t>
      </w:r>
      <w:r w:rsidRPr="00B26FA2">
        <w:rPr>
          <w:rFonts w:cstheme="minorBidi"/>
        </w:rPr>
        <w:t>The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and 6 pt space after.</w:t>
      </w:r>
      <w:r>
        <w:rPr>
          <w:rFonts w:cstheme="minorBidi"/>
        </w:rPr>
        <w:t xml:space="preserve"> </w:t>
      </w:r>
      <w:r w:rsidRPr="00B26FA2">
        <w:rPr>
          <w:rFonts w:cstheme="minorBidi"/>
        </w:rPr>
        <w:t xml:space="preserve">The article must include an extended abstract consisting of a minimum of 700 and a maximum of 1200 words, not exceeding 1 page in the journal's page format. The extended abstract should be prepared in English for articles written in Turkish and in Turkish for articles written in English. The extended abstract should consist of four subheadings: purpose and scope, design/methodology/approach, findings, and conclusion and discussion. Each subheading should be written as a single paragraph in 9-point font, with single line spacing and 3 pt spacing before and after paragraphs, without leaving additional blank lines between the subheadings. Main headings and subheadings should be numbered in decimal format (e.g., 1., 1.1., 1.1.1., 1.1.2., 1.1.2.1.) and aligned to the left without indentation. Numbering should start with the "Introduction" heading and continue through to the "Conclusion" heading. No subheadings should be opened under the "Introduction" and "Conclusion" headings. All letters of main headings should be written in uppercase, while only the first letters of subheadings should be capitalized. No blank lines should be left before or after the main and subheadings, except for the main headings, where 12 pt space should be left before the paragraph </w:t>
      </w:r>
      <w:r w:rsidRPr="00B26FA2">
        <w:rPr>
          <w:rFonts w:cstheme="minorBidi"/>
        </w:rPr>
        <w:lastRenderedPageBreak/>
        <w:t>and 6 pt space after.</w:t>
      </w:r>
      <w:r>
        <w:rPr>
          <w:rFonts w:cstheme="minorBidi"/>
        </w:rPr>
        <w:t xml:space="preserve"> </w:t>
      </w:r>
      <w:r w:rsidRPr="00B26FA2">
        <w:rPr>
          <w:rFonts w:cstheme="minorBidi"/>
        </w:rPr>
        <w:t xml:space="preserve">The article must include an extended abstract consisting of a minimum of 700 and a maximum of 1200 words, not exceeding 1 page in the journal's page format. </w:t>
      </w:r>
    </w:p>
    <w:p w14:paraId="6AAB4B1D" w14:textId="4842D16B" w:rsidR="003A5E10" w:rsidRPr="00F97033" w:rsidRDefault="004A68D5" w:rsidP="003A5E10">
      <w:pPr>
        <w:pStyle w:val="Balk1"/>
      </w:pPr>
      <w:r>
        <w:t>REFERENCES</w:t>
      </w:r>
      <w:r w:rsidR="003A5E10" w:rsidRPr="00F97033">
        <w:t xml:space="preserve"> </w:t>
      </w:r>
      <w:r w:rsidR="003A5E10" w:rsidRPr="00F97033">
        <w:rPr>
          <w:rFonts w:cstheme="minorBidi"/>
        </w:rPr>
        <w:t>(</w:t>
      </w:r>
      <w:r w:rsidR="003A5E10" w:rsidRPr="00F97033">
        <w:rPr>
          <w:b w:val="0"/>
          <w:caps w:val="0"/>
          <w:color w:val="FF0000"/>
        </w:rPr>
        <w:t xml:space="preserve">From the styles </w:t>
      </w:r>
      <w:r w:rsidR="003A5E10" w:rsidRPr="00F97033">
        <w:rPr>
          <w:caps w:val="0"/>
          <w:color w:val="FF0000"/>
        </w:rPr>
        <w:t>Heading 1 (</w:t>
      </w:r>
      <w:proofErr w:type="spellStart"/>
      <w:r w:rsidR="003A5E10" w:rsidRPr="00F97033">
        <w:rPr>
          <w:caps w:val="0"/>
          <w:color w:val="FF0000"/>
        </w:rPr>
        <w:t>Başlık</w:t>
      </w:r>
      <w:proofErr w:type="spellEnd"/>
      <w:r w:rsidR="003A5E10" w:rsidRPr="00F97033">
        <w:rPr>
          <w:caps w:val="0"/>
          <w:color w:val="FF0000"/>
        </w:rPr>
        <w:t xml:space="preserve"> 1)</w:t>
      </w:r>
      <w:r w:rsidR="003A5E10" w:rsidRPr="00F97033">
        <w:rPr>
          <w:b w:val="0"/>
          <w:caps w:val="0"/>
          <w:color w:val="FF0000"/>
        </w:rPr>
        <w:t xml:space="preserve"> should be chosen</w:t>
      </w:r>
      <w:r w:rsidR="003A5E10" w:rsidRPr="00F97033">
        <w:t>)</w:t>
      </w:r>
    </w:p>
    <w:p w14:paraId="486D9245" w14:textId="5CD43D41" w:rsidR="003A5E10" w:rsidRPr="004A68D5" w:rsidRDefault="004A68D5" w:rsidP="003A5E10">
      <w:pPr>
        <w:pStyle w:val="Kaynaka"/>
        <w:rPr>
          <w:highlight w:val="cyan"/>
          <w:lang w:val="en-US"/>
        </w:rPr>
      </w:pPr>
      <w:r w:rsidRPr="004A68D5">
        <w:rPr>
          <w:highlight w:val="cyan"/>
          <w:lang w:val="en-US"/>
        </w:rPr>
        <w:t xml:space="preserve">When preparing the references in the article, the </w:t>
      </w:r>
      <w:r w:rsidRPr="004A68D5">
        <w:rPr>
          <w:b/>
          <w:bCs/>
          <w:highlight w:val="cyan"/>
          <w:lang w:val="en-US"/>
        </w:rPr>
        <w:t>'References'</w:t>
      </w:r>
      <w:r w:rsidRPr="004A68D5">
        <w:rPr>
          <w:highlight w:val="cyan"/>
          <w:lang w:val="en-US"/>
        </w:rPr>
        <w:t xml:space="preserve"> style should be selected from the Styles section</w:t>
      </w:r>
    </w:p>
    <w:p w14:paraId="50DFA17C" w14:textId="77777777" w:rsidR="00070D9C" w:rsidRPr="00F97033" w:rsidRDefault="00070D9C" w:rsidP="00B032E8">
      <w:pPr>
        <w:pStyle w:val="Kaynaka"/>
        <w:rPr>
          <w:szCs w:val="20"/>
          <w:lang w:val="en-US"/>
        </w:rPr>
      </w:pPr>
    </w:p>
    <w:p w14:paraId="00DB3C2B" w14:textId="77777777" w:rsidR="00AF0B71" w:rsidRPr="00F97033" w:rsidRDefault="00AF0B71" w:rsidP="001719C5">
      <w:pPr>
        <w:pStyle w:val="Kaynaka"/>
        <w:rPr>
          <w:szCs w:val="20"/>
          <w:lang w:val="en-US"/>
        </w:rPr>
      </w:pPr>
      <w:r w:rsidRPr="00F97033">
        <w:rPr>
          <w:szCs w:val="20"/>
          <w:lang w:val="en-US"/>
        </w:rPr>
        <w:t xml:space="preserve">Acar, D. </w:t>
      </w:r>
      <w:proofErr w:type="spellStart"/>
      <w:r w:rsidRPr="00F97033">
        <w:rPr>
          <w:szCs w:val="20"/>
          <w:lang w:val="en-US"/>
        </w:rPr>
        <w:t>ve</w:t>
      </w:r>
      <w:proofErr w:type="spellEnd"/>
      <w:r w:rsidRPr="00F97033">
        <w:rPr>
          <w:szCs w:val="20"/>
          <w:lang w:val="en-US"/>
        </w:rPr>
        <w:t xml:space="preserve"> Tetik, N. (2018). Genel </w:t>
      </w:r>
      <w:proofErr w:type="spellStart"/>
      <w:r w:rsidRPr="00F97033">
        <w:rPr>
          <w:szCs w:val="20"/>
          <w:lang w:val="en-US"/>
        </w:rPr>
        <w:t>muhasebe</w:t>
      </w:r>
      <w:proofErr w:type="spellEnd"/>
      <w:r w:rsidRPr="00F97033">
        <w:rPr>
          <w:szCs w:val="20"/>
          <w:lang w:val="en-US"/>
        </w:rPr>
        <w:t xml:space="preserve"> (16. </w:t>
      </w:r>
      <w:proofErr w:type="spellStart"/>
      <w:r w:rsidRPr="00F97033">
        <w:rPr>
          <w:szCs w:val="20"/>
          <w:lang w:val="en-US"/>
        </w:rPr>
        <w:t>Baskı</w:t>
      </w:r>
      <w:proofErr w:type="spellEnd"/>
      <w:r w:rsidRPr="00F97033">
        <w:rPr>
          <w:szCs w:val="20"/>
          <w:lang w:val="en-US"/>
        </w:rPr>
        <w:t xml:space="preserve">). </w:t>
      </w:r>
      <w:proofErr w:type="spellStart"/>
      <w:r w:rsidRPr="00F97033">
        <w:rPr>
          <w:szCs w:val="20"/>
          <w:lang w:val="en-US"/>
        </w:rPr>
        <w:t>Detay</w:t>
      </w:r>
      <w:proofErr w:type="spellEnd"/>
      <w:r w:rsidRPr="00F97033">
        <w:rPr>
          <w:szCs w:val="20"/>
          <w:lang w:val="en-US"/>
        </w:rPr>
        <w:t xml:space="preserve"> </w:t>
      </w:r>
      <w:proofErr w:type="spellStart"/>
      <w:r w:rsidRPr="00F97033">
        <w:rPr>
          <w:szCs w:val="20"/>
          <w:lang w:val="en-US"/>
        </w:rPr>
        <w:t>Yayıncılık</w:t>
      </w:r>
      <w:proofErr w:type="spellEnd"/>
      <w:r w:rsidRPr="00F97033">
        <w:rPr>
          <w:szCs w:val="20"/>
          <w:lang w:val="en-US"/>
        </w:rPr>
        <w:t>.</w:t>
      </w:r>
    </w:p>
    <w:p w14:paraId="4C6D55AD" w14:textId="77777777" w:rsidR="001719C5" w:rsidRPr="00F97033" w:rsidRDefault="001719C5" w:rsidP="001719C5">
      <w:pPr>
        <w:pStyle w:val="Kaynaka"/>
        <w:rPr>
          <w:szCs w:val="20"/>
          <w:lang w:val="en-US"/>
        </w:rPr>
      </w:pPr>
    </w:p>
    <w:p w14:paraId="480C5140" w14:textId="77777777" w:rsidR="001719C5" w:rsidRPr="00F97033" w:rsidRDefault="001719C5" w:rsidP="001719C5">
      <w:pPr>
        <w:pStyle w:val="Kaynaka"/>
        <w:rPr>
          <w:szCs w:val="20"/>
          <w:lang w:val="en-US"/>
        </w:rPr>
      </w:pPr>
      <w:proofErr w:type="spellStart"/>
      <w:r w:rsidRPr="00F97033">
        <w:rPr>
          <w:szCs w:val="20"/>
          <w:lang w:val="en-US"/>
        </w:rPr>
        <w:t>Çocuk</w:t>
      </w:r>
      <w:proofErr w:type="spellEnd"/>
      <w:r w:rsidRPr="00F97033">
        <w:rPr>
          <w:szCs w:val="20"/>
          <w:lang w:val="en-US"/>
        </w:rPr>
        <w:t xml:space="preserve"> </w:t>
      </w:r>
      <w:proofErr w:type="spellStart"/>
      <w:r w:rsidRPr="00F97033">
        <w:rPr>
          <w:szCs w:val="20"/>
          <w:lang w:val="en-US"/>
        </w:rPr>
        <w:t>Hakları</w:t>
      </w:r>
      <w:proofErr w:type="spellEnd"/>
      <w:r w:rsidRPr="00F97033">
        <w:rPr>
          <w:szCs w:val="20"/>
          <w:lang w:val="en-US"/>
        </w:rPr>
        <w:t xml:space="preserve"> </w:t>
      </w:r>
      <w:proofErr w:type="spellStart"/>
      <w:r w:rsidRPr="00F97033">
        <w:rPr>
          <w:szCs w:val="20"/>
          <w:lang w:val="en-US"/>
        </w:rPr>
        <w:t>Sözleşmesi</w:t>
      </w:r>
      <w:proofErr w:type="spellEnd"/>
      <w:r w:rsidRPr="00F97033">
        <w:rPr>
          <w:szCs w:val="20"/>
          <w:lang w:val="en-US"/>
        </w:rPr>
        <w:t>. (1995, 27 Ocak). https://www.resmigazete.gov.tr/arsiv/22184.pdf</w:t>
      </w:r>
    </w:p>
    <w:p w14:paraId="021BBEC0" w14:textId="77777777" w:rsidR="001719C5" w:rsidRPr="00F97033" w:rsidRDefault="001719C5" w:rsidP="001719C5">
      <w:pPr>
        <w:pStyle w:val="Kaynaka"/>
        <w:rPr>
          <w:szCs w:val="20"/>
          <w:lang w:val="en-US"/>
        </w:rPr>
      </w:pPr>
    </w:p>
    <w:p w14:paraId="642D607A" w14:textId="5D52CD70" w:rsidR="00AF0B71" w:rsidRPr="00F97033" w:rsidRDefault="00AF0B71" w:rsidP="001719C5">
      <w:pPr>
        <w:pStyle w:val="Kaynaka"/>
        <w:rPr>
          <w:szCs w:val="20"/>
          <w:lang w:val="en-US"/>
        </w:rPr>
      </w:pPr>
      <w:r w:rsidRPr="00F97033">
        <w:rPr>
          <w:szCs w:val="20"/>
          <w:lang w:val="en-US"/>
        </w:rPr>
        <w:t xml:space="preserve">Gökkaya, Ö. (2005). </w:t>
      </w:r>
      <w:proofErr w:type="spellStart"/>
      <w:r w:rsidRPr="00F97033">
        <w:rPr>
          <w:szCs w:val="20"/>
          <w:lang w:val="en-US"/>
        </w:rPr>
        <w:t>Örgüt</w:t>
      </w:r>
      <w:proofErr w:type="spellEnd"/>
      <w:r w:rsidRPr="00F97033">
        <w:rPr>
          <w:szCs w:val="20"/>
          <w:lang w:val="en-US"/>
        </w:rPr>
        <w:t xml:space="preserve"> </w:t>
      </w:r>
      <w:proofErr w:type="spellStart"/>
      <w:r w:rsidRPr="00F97033">
        <w:rPr>
          <w:szCs w:val="20"/>
          <w:lang w:val="en-US"/>
        </w:rPr>
        <w:t>Dönüşümünde</w:t>
      </w:r>
      <w:proofErr w:type="spellEnd"/>
      <w:r w:rsidRPr="00F97033">
        <w:rPr>
          <w:szCs w:val="20"/>
          <w:lang w:val="en-US"/>
        </w:rPr>
        <w:t xml:space="preserve"> </w:t>
      </w:r>
      <w:proofErr w:type="spellStart"/>
      <w:r w:rsidRPr="00F97033">
        <w:rPr>
          <w:szCs w:val="20"/>
          <w:lang w:val="en-US"/>
        </w:rPr>
        <w:t>Transformasyonel</w:t>
      </w:r>
      <w:proofErr w:type="spellEnd"/>
      <w:r w:rsidRPr="00F97033">
        <w:rPr>
          <w:szCs w:val="20"/>
          <w:lang w:val="en-US"/>
        </w:rPr>
        <w:t xml:space="preserve"> </w:t>
      </w:r>
      <w:proofErr w:type="spellStart"/>
      <w:r w:rsidRPr="00F97033">
        <w:rPr>
          <w:szCs w:val="20"/>
          <w:lang w:val="en-US"/>
        </w:rPr>
        <w:t>Liderliğin</w:t>
      </w:r>
      <w:proofErr w:type="spellEnd"/>
      <w:r w:rsidRPr="00F97033">
        <w:rPr>
          <w:szCs w:val="20"/>
          <w:lang w:val="en-US"/>
        </w:rPr>
        <w:t xml:space="preserve"> </w:t>
      </w:r>
      <w:proofErr w:type="spellStart"/>
      <w:r w:rsidRPr="00F97033">
        <w:rPr>
          <w:szCs w:val="20"/>
          <w:lang w:val="en-US"/>
        </w:rPr>
        <w:t>İncelenmesi</w:t>
      </w:r>
      <w:proofErr w:type="spellEnd"/>
      <w:r w:rsidRPr="00F97033">
        <w:rPr>
          <w:szCs w:val="20"/>
          <w:lang w:val="en-US"/>
        </w:rPr>
        <w:t xml:space="preserve">, </w:t>
      </w:r>
      <w:proofErr w:type="spellStart"/>
      <w:r w:rsidRPr="00F97033">
        <w:rPr>
          <w:szCs w:val="20"/>
          <w:lang w:val="en-US"/>
        </w:rPr>
        <w:t>Doktora</w:t>
      </w:r>
      <w:proofErr w:type="spellEnd"/>
      <w:r w:rsidRPr="00F97033">
        <w:rPr>
          <w:szCs w:val="20"/>
          <w:lang w:val="en-US"/>
        </w:rPr>
        <w:t xml:space="preserve"> </w:t>
      </w:r>
      <w:proofErr w:type="spellStart"/>
      <w:r w:rsidRPr="00F97033">
        <w:rPr>
          <w:szCs w:val="20"/>
          <w:lang w:val="en-US"/>
        </w:rPr>
        <w:t>Tezi</w:t>
      </w:r>
      <w:proofErr w:type="spellEnd"/>
      <w:r w:rsidRPr="00F97033">
        <w:rPr>
          <w:szCs w:val="20"/>
          <w:lang w:val="en-US"/>
        </w:rPr>
        <w:t xml:space="preserve">, </w:t>
      </w:r>
      <w:proofErr w:type="spellStart"/>
      <w:r w:rsidRPr="00F97033">
        <w:rPr>
          <w:szCs w:val="20"/>
          <w:lang w:val="en-US"/>
        </w:rPr>
        <w:t>Gebze</w:t>
      </w:r>
      <w:proofErr w:type="spellEnd"/>
      <w:r w:rsidRPr="00F97033">
        <w:rPr>
          <w:szCs w:val="20"/>
          <w:lang w:val="en-US"/>
        </w:rPr>
        <w:t xml:space="preserve"> Yüksek </w:t>
      </w:r>
      <w:proofErr w:type="spellStart"/>
      <w:r w:rsidRPr="00F97033">
        <w:rPr>
          <w:szCs w:val="20"/>
          <w:lang w:val="en-US"/>
        </w:rPr>
        <w:t>Teknoloji</w:t>
      </w:r>
      <w:proofErr w:type="spellEnd"/>
      <w:r w:rsidRPr="00F97033">
        <w:rPr>
          <w:szCs w:val="20"/>
          <w:lang w:val="en-US"/>
        </w:rPr>
        <w:t xml:space="preserve"> </w:t>
      </w:r>
      <w:proofErr w:type="spellStart"/>
      <w:r w:rsidRPr="00F97033">
        <w:rPr>
          <w:szCs w:val="20"/>
          <w:lang w:val="en-US"/>
        </w:rPr>
        <w:t>Enstitüsü</w:t>
      </w:r>
      <w:proofErr w:type="spellEnd"/>
      <w:r w:rsidRPr="00F97033">
        <w:rPr>
          <w:szCs w:val="20"/>
          <w:lang w:val="en-US"/>
        </w:rPr>
        <w:t xml:space="preserve"> </w:t>
      </w:r>
      <w:proofErr w:type="spellStart"/>
      <w:r w:rsidRPr="00F97033">
        <w:rPr>
          <w:szCs w:val="20"/>
          <w:lang w:val="en-US"/>
        </w:rPr>
        <w:t>Sosyal</w:t>
      </w:r>
      <w:proofErr w:type="spellEnd"/>
      <w:r w:rsidRPr="00F97033">
        <w:rPr>
          <w:szCs w:val="20"/>
          <w:lang w:val="en-US"/>
        </w:rPr>
        <w:t xml:space="preserve"> </w:t>
      </w:r>
      <w:proofErr w:type="spellStart"/>
      <w:r w:rsidRPr="00F97033">
        <w:rPr>
          <w:szCs w:val="20"/>
          <w:lang w:val="en-US"/>
        </w:rPr>
        <w:t>Bilimler</w:t>
      </w:r>
      <w:proofErr w:type="spellEnd"/>
      <w:r w:rsidRPr="00F97033">
        <w:rPr>
          <w:szCs w:val="20"/>
          <w:lang w:val="en-US"/>
        </w:rPr>
        <w:t xml:space="preserve"> </w:t>
      </w:r>
      <w:proofErr w:type="spellStart"/>
      <w:r w:rsidRPr="00F97033">
        <w:rPr>
          <w:szCs w:val="20"/>
          <w:lang w:val="en-US"/>
        </w:rPr>
        <w:t>Enstitüsü</w:t>
      </w:r>
      <w:proofErr w:type="spellEnd"/>
      <w:r w:rsidRPr="00F97033">
        <w:rPr>
          <w:szCs w:val="20"/>
          <w:lang w:val="en-US"/>
        </w:rPr>
        <w:t xml:space="preserve">, </w:t>
      </w:r>
      <w:proofErr w:type="spellStart"/>
      <w:r w:rsidRPr="00F97033">
        <w:rPr>
          <w:szCs w:val="20"/>
          <w:lang w:val="en-US"/>
        </w:rPr>
        <w:t>Kocaeli</w:t>
      </w:r>
      <w:proofErr w:type="spellEnd"/>
      <w:r w:rsidRPr="00F97033">
        <w:rPr>
          <w:szCs w:val="20"/>
          <w:lang w:val="en-US"/>
        </w:rPr>
        <w:t>.</w:t>
      </w:r>
    </w:p>
    <w:p w14:paraId="5E3CBC7A" w14:textId="77777777" w:rsidR="001719C5" w:rsidRPr="00F97033" w:rsidRDefault="001719C5" w:rsidP="001719C5">
      <w:pPr>
        <w:pStyle w:val="Kaynaka"/>
        <w:rPr>
          <w:szCs w:val="20"/>
          <w:lang w:val="en-US"/>
        </w:rPr>
      </w:pPr>
    </w:p>
    <w:p w14:paraId="65B122B1" w14:textId="704C749B" w:rsidR="00AF0B71" w:rsidRPr="00F97033" w:rsidRDefault="00AF0B71" w:rsidP="001719C5">
      <w:pPr>
        <w:pStyle w:val="Kaynaka"/>
        <w:rPr>
          <w:szCs w:val="20"/>
          <w:lang w:val="en-US"/>
        </w:rPr>
      </w:pPr>
      <w:proofErr w:type="spellStart"/>
      <w:r w:rsidRPr="00F97033">
        <w:rPr>
          <w:szCs w:val="20"/>
          <w:lang w:val="en-US"/>
        </w:rPr>
        <w:t>Karaatlı</w:t>
      </w:r>
      <w:proofErr w:type="spellEnd"/>
      <w:r w:rsidRPr="00F97033">
        <w:rPr>
          <w:szCs w:val="20"/>
          <w:lang w:val="en-US"/>
        </w:rPr>
        <w:t xml:space="preserve">, M., Demirci, N., Aksoy, E. </w:t>
      </w:r>
      <w:proofErr w:type="spellStart"/>
      <w:r w:rsidRPr="00F97033">
        <w:rPr>
          <w:szCs w:val="20"/>
          <w:lang w:val="en-US"/>
        </w:rPr>
        <w:t>ve</w:t>
      </w:r>
      <w:proofErr w:type="spellEnd"/>
      <w:r w:rsidRPr="00F97033">
        <w:rPr>
          <w:szCs w:val="20"/>
          <w:lang w:val="en-US"/>
        </w:rPr>
        <w:t xml:space="preserve"> </w:t>
      </w:r>
      <w:proofErr w:type="spellStart"/>
      <w:r w:rsidRPr="00F97033">
        <w:rPr>
          <w:szCs w:val="20"/>
          <w:lang w:val="en-US"/>
        </w:rPr>
        <w:t>Ömürbek</w:t>
      </w:r>
      <w:proofErr w:type="spellEnd"/>
      <w:r w:rsidRPr="00F97033">
        <w:rPr>
          <w:szCs w:val="20"/>
          <w:lang w:val="en-US"/>
        </w:rPr>
        <w:t xml:space="preserve">, N. (2014). Borsa </w:t>
      </w:r>
      <w:proofErr w:type="spellStart"/>
      <w:r w:rsidRPr="00F97033">
        <w:rPr>
          <w:szCs w:val="20"/>
          <w:lang w:val="en-US"/>
        </w:rPr>
        <w:t>performanslarının</w:t>
      </w:r>
      <w:proofErr w:type="spellEnd"/>
      <w:r w:rsidRPr="00F97033">
        <w:rPr>
          <w:szCs w:val="20"/>
          <w:lang w:val="en-US"/>
        </w:rPr>
        <w:t xml:space="preserve"> </w:t>
      </w:r>
      <w:proofErr w:type="spellStart"/>
      <w:r w:rsidRPr="00F97033">
        <w:rPr>
          <w:szCs w:val="20"/>
          <w:lang w:val="en-US"/>
        </w:rPr>
        <w:t>çok</w:t>
      </w:r>
      <w:proofErr w:type="spellEnd"/>
      <w:r w:rsidRPr="00F97033">
        <w:rPr>
          <w:szCs w:val="20"/>
          <w:lang w:val="en-US"/>
        </w:rPr>
        <w:t xml:space="preserve"> </w:t>
      </w:r>
      <w:proofErr w:type="spellStart"/>
      <w:r w:rsidRPr="00F97033">
        <w:rPr>
          <w:szCs w:val="20"/>
          <w:lang w:val="en-US"/>
        </w:rPr>
        <w:t>kriterli</w:t>
      </w:r>
      <w:proofErr w:type="spellEnd"/>
      <w:r w:rsidRPr="00F97033">
        <w:rPr>
          <w:szCs w:val="20"/>
          <w:lang w:val="en-US"/>
        </w:rPr>
        <w:t xml:space="preserve"> </w:t>
      </w:r>
      <w:proofErr w:type="spellStart"/>
      <w:r w:rsidRPr="00F97033">
        <w:rPr>
          <w:szCs w:val="20"/>
          <w:lang w:val="en-US"/>
        </w:rPr>
        <w:t>karar</w:t>
      </w:r>
      <w:proofErr w:type="spellEnd"/>
      <w:r w:rsidRPr="00F97033">
        <w:rPr>
          <w:szCs w:val="20"/>
          <w:lang w:val="en-US"/>
        </w:rPr>
        <w:t xml:space="preserve"> </w:t>
      </w:r>
      <w:proofErr w:type="spellStart"/>
      <w:r w:rsidRPr="00F97033">
        <w:rPr>
          <w:szCs w:val="20"/>
          <w:lang w:val="en-US"/>
        </w:rPr>
        <w:t>verme</w:t>
      </w:r>
      <w:proofErr w:type="spellEnd"/>
      <w:r w:rsidRPr="00F97033">
        <w:rPr>
          <w:szCs w:val="20"/>
          <w:lang w:val="en-US"/>
        </w:rPr>
        <w:t xml:space="preserve"> </w:t>
      </w:r>
      <w:proofErr w:type="spellStart"/>
      <w:r w:rsidRPr="00F97033">
        <w:rPr>
          <w:szCs w:val="20"/>
          <w:lang w:val="en-US"/>
        </w:rPr>
        <w:t>yöntemleri</w:t>
      </w:r>
      <w:proofErr w:type="spellEnd"/>
      <w:r w:rsidRPr="00F97033">
        <w:rPr>
          <w:szCs w:val="20"/>
          <w:lang w:val="en-US"/>
        </w:rPr>
        <w:t xml:space="preserve"> </w:t>
      </w:r>
      <w:proofErr w:type="spellStart"/>
      <w:r w:rsidRPr="00F97033">
        <w:rPr>
          <w:szCs w:val="20"/>
          <w:lang w:val="en-US"/>
        </w:rPr>
        <w:t>ile</w:t>
      </w:r>
      <w:proofErr w:type="spellEnd"/>
      <w:r w:rsidRPr="00F97033">
        <w:rPr>
          <w:szCs w:val="20"/>
          <w:lang w:val="en-US"/>
        </w:rPr>
        <w:t xml:space="preserve"> </w:t>
      </w:r>
      <w:proofErr w:type="spellStart"/>
      <w:r w:rsidRPr="00F97033">
        <w:rPr>
          <w:szCs w:val="20"/>
          <w:lang w:val="en-US"/>
        </w:rPr>
        <w:t>karşılaştırılması</w:t>
      </w:r>
      <w:proofErr w:type="spellEnd"/>
      <w:r w:rsidRPr="00F97033">
        <w:rPr>
          <w:szCs w:val="20"/>
          <w:lang w:val="en-US"/>
        </w:rPr>
        <w:t xml:space="preserve">. 15. </w:t>
      </w:r>
      <w:proofErr w:type="spellStart"/>
      <w:r w:rsidRPr="00F97033">
        <w:rPr>
          <w:szCs w:val="20"/>
          <w:lang w:val="en-US"/>
        </w:rPr>
        <w:t>Uluslararası</w:t>
      </w:r>
      <w:proofErr w:type="spellEnd"/>
      <w:r w:rsidRPr="00F97033">
        <w:rPr>
          <w:szCs w:val="20"/>
          <w:lang w:val="en-US"/>
        </w:rPr>
        <w:t xml:space="preserve"> </w:t>
      </w:r>
      <w:proofErr w:type="spellStart"/>
      <w:r w:rsidRPr="00F97033">
        <w:rPr>
          <w:szCs w:val="20"/>
          <w:lang w:val="en-US"/>
        </w:rPr>
        <w:t>Ekonometri</w:t>
      </w:r>
      <w:proofErr w:type="spellEnd"/>
      <w:r w:rsidRPr="00F97033">
        <w:rPr>
          <w:szCs w:val="20"/>
          <w:lang w:val="en-US"/>
        </w:rPr>
        <w:t xml:space="preserve">, </w:t>
      </w:r>
      <w:proofErr w:type="spellStart"/>
      <w:r w:rsidRPr="00F97033">
        <w:rPr>
          <w:szCs w:val="20"/>
          <w:lang w:val="en-US"/>
        </w:rPr>
        <w:t>Yöneylem</w:t>
      </w:r>
      <w:proofErr w:type="spellEnd"/>
      <w:r w:rsidRPr="00F97033">
        <w:rPr>
          <w:szCs w:val="20"/>
          <w:lang w:val="en-US"/>
        </w:rPr>
        <w:t xml:space="preserve"> </w:t>
      </w:r>
      <w:proofErr w:type="spellStart"/>
      <w:r w:rsidRPr="00F97033">
        <w:rPr>
          <w:szCs w:val="20"/>
          <w:lang w:val="en-US"/>
        </w:rPr>
        <w:t>Araştırması</w:t>
      </w:r>
      <w:proofErr w:type="spellEnd"/>
      <w:r w:rsidRPr="00F97033">
        <w:rPr>
          <w:szCs w:val="20"/>
          <w:lang w:val="en-US"/>
        </w:rPr>
        <w:t xml:space="preserve"> </w:t>
      </w:r>
      <w:proofErr w:type="spellStart"/>
      <w:r w:rsidRPr="00F97033">
        <w:rPr>
          <w:szCs w:val="20"/>
          <w:lang w:val="en-US"/>
        </w:rPr>
        <w:t>ve</w:t>
      </w:r>
      <w:proofErr w:type="spellEnd"/>
      <w:r w:rsidRPr="00F97033">
        <w:rPr>
          <w:szCs w:val="20"/>
          <w:lang w:val="en-US"/>
        </w:rPr>
        <w:t xml:space="preserve"> </w:t>
      </w:r>
      <w:proofErr w:type="spellStart"/>
      <w:r w:rsidRPr="00F97033">
        <w:rPr>
          <w:szCs w:val="20"/>
          <w:lang w:val="en-US"/>
        </w:rPr>
        <w:t>İstatistik</w:t>
      </w:r>
      <w:proofErr w:type="spellEnd"/>
      <w:r w:rsidRPr="00F97033">
        <w:rPr>
          <w:szCs w:val="20"/>
          <w:lang w:val="en-US"/>
        </w:rPr>
        <w:t xml:space="preserve"> </w:t>
      </w:r>
      <w:proofErr w:type="spellStart"/>
      <w:r w:rsidRPr="00F97033">
        <w:rPr>
          <w:szCs w:val="20"/>
          <w:lang w:val="en-US"/>
        </w:rPr>
        <w:t>Sempozyumu</w:t>
      </w:r>
      <w:proofErr w:type="spellEnd"/>
      <w:r w:rsidRPr="00F97033">
        <w:rPr>
          <w:szCs w:val="20"/>
          <w:lang w:val="en-US"/>
        </w:rPr>
        <w:t xml:space="preserve"> (s. 673-689). </w:t>
      </w:r>
      <w:proofErr w:type="spellStart"/>
      <w:r w:rsidRPr="00F97033">
        <w:rPr>
          <w:szCs w:val="20"/>
          <w:lang w:val="en-US"/>
        </w:rPr>
        <w:t>Isparta</w:t>
      </w:r>
      <w:proofErr w:type="spellEnd"/>
      <w:r w:rsidRPr="00F97033">
        <w:rPr>
          <w:szCs w:val="20"/>
          <w:lang w:val="en-US"/>
        </w:rPr>
        <w:t>, Türkiye.</w:t>
      </w:r>
    </w:p>
    <w:p w14:paraId="31FA523E" w14:textId="77777777" w:rsidR="001719C5" w:rsidRPr="00F97033" w:rsidRDefault="001719C5" w:rsidP="001719C5">
      <w:pPr>
        <w:pStyle w:val="Kaynaka"/>
        <w:rPr>
          <w:szCs w:val="20"/>
          <w:lang w:val="en-US"/>
        </w:rPr>
      </w:pPr>
    </w:p>
    <w:p w14:paraId="03D018F3" w14:textId="77777777" w:rsidR="001719C5" w:rsidRPr="00F97033" w:rsidRDefault="001719C5" w:rsidP="001719C5">
      <w:pPr>
        <w:pStyle w:val="Kaynaka"/>
        <w:rPr>
          <w:szCs w:val="20"/>
          <w:lang w:val="en-US"/>
        </w:rPr>
      </w:pPr>
      <w:r w:rsidRPr="00F97033">
        <w:rPr>
          <w:szCs w:val="20"/>
          <w:lang w:val="en-US"/>
        </w:rPr>
        <w:t>Niemi, R.G., Ross, D., Alexender, J. (2013). Marketing, Texas: Business Publications.</w:t>
      </w:r>
    </w:p>
    <w:p w14:paraId="30ECB45D" w14:textId="77777777" w:rsidR="001719C5" w:rsidRPr="00F97033" w:rsidRDefault="001719C5" w:rsidP="001719C5">
      <w:pPr>
        <w:pStyle w:val="Kaynaka"/>
        <w:rPr>
          <w:szCs w:val="20"/>
          <w:lang w:val="en-US"/>
        </w:rPr>
      </w:pPr>
    </w:p>
    <w:p w14:paraId="27030DBE" w14:textId="77777777" w:rsidR="001719C5" w:rsidRPr="00F97033" w:rsidRDefault="001719C5" w:rsidP="001719C5">
      <w:pPr>
        <w:pStyle w:val="Kaynaka"/>
        <w:rPr>
          <w:szCs w:val="20"/>
          <w:lang w:val="en-US"/>
        </w:rPr>
      </w:pPr>
      <w:r w:rsidRPr="00F97033">
        <w:rPr>
          <w:szCs w:val="20"/>
          <w:lang w:val="en-US"/>
        </w:rPr>
        <w:t xml:space="preserve">Okçu, M., </w:t>
      </w:r>
      <w:proofErr w:type="spellStart"/>
      <w:r w:rsidRPr="00F97033">
        <w:rPr>
          <w:szCs w:val="20"/>
          <w:lang w:val="en-US"/>
        </w:rPr>
        <w:t>Aktel</w:t>
      </w:r>
      <w:proofErr w:type="spellEnd"/>
      <w:r w:rsidRPr="00F97033">
        <w:rPr>
          <w:szCs w:val="20"/>
          <w:lang w:val="en-US"/>
        </w:rPr>
        <w:t xml:space="preserve">, M. </w:t>
      </w:r>
      <w:proofErr w:type="spellStart"/>
      <w:r w:rsidRPr="00F97033">
        <w:rPr>
          <w:szCs w:val="20"/>
          <w:lang w:val="en-US"/>
        </w:rPr>
        <w:t>ve</w:t>
      </w:r>
      <w:proofErr w:type="spellEnd"/>
      <w:r w:rsidRPr="00F97033">
        <w:rPr>
          <w:szCs w:val="20"/>
          <w:lang w:val="en-US"/>
        </w:rPr>
        <w:t xml:space="preserve"> Kerman, U. (2007). “</w:t>
      </w:r>
      <w:proofErr w:type="spellStart"/>
      <w:r w:rsidRPr="00F97033">
        <w:rPr>
          <w:szCs w:val="20"/>
          <w:lang w:val="en-US"/>
        </w:rPr>
        <w:t>İki</w:t>
      </w:r>
      <w:proofErr w:type="spellEnd"/>
      <w:r w:rsidRPr="00F97033">
        <w:rPr>
          <w:szCs w:val="20"/>
          <w:lang w:val="en-US"/>
        </w:rPr>
        <w:t xml:space="preserve"> </w:t>
      </w:r>
      <w:proofErr w:type="spellStart"/>
      <w:r w:rsidRPr="00F97033">
        <w:rPr>
          <w:szCs w:val="20"/>
          <w:lang w:val="en-US"/>
        </w:rPr>
        <w:t>Süreci</w:t>
      </w:r>
      <w:proofErr w:type="spellEnd"/>
      <w:r w:rsidRPr="00F97033">
        <w:rPr>
          <w:szCs w:val="20"/>
          <w:lang w:val="en-US"/>
        </w:rPr>
        <w:t xml:space="preserve"> </w:t>
      </w:r>
      <w:proofErr w:type="spellStart"/>
      <w:r w:rsidRPr="00F97033">
        <w:rPr>
          <w:szCs w:val="20"/>
          <w:lang w:val="en-US"/>
        </w:rPr>
        <w:t>Anlamak</w:t>
      </w:r>
      <w:proofErr w:type="spellEnd"/>
      <w:r w:rsidRPr="00F97033">
        <w:rPr>
          <w:szCs w:val="20"/>
          <w:lang w:val="en-US"/>
        </w:rPr>
        <w:t xml:space="preserve">: Kamu </w:t>
      </w:r>
      <w:proofErr w:type="spellStart"/>
      <w:r w:rsidRPr="00F97033">
        <w:rPr>
          <w:szCs w:val="20"/>
          <w:lang w:val="en-US"/>
        </w:rPr>
        <w:t>Yönetiminde</w:t>
      </w:r>
      <w:proofErr w:type="spellEnd"/>
      <w:r w:rsidRPr="00F97033">
        <w:rPr>
          <w:szCs w:val="20"/>
          <w:lang w:val="en-US"/>
        </w:rPr>
        <w:t xml:space="preserve"> </w:t>
      </w:r>
      <w:proofErr w:type="spellStart"/>
      <w:r w:rsidRPr="00F97033">
        <w:rPr>
          <w:szCs w:val="20"/>
          <w:lang w:val="en-US"/>
        </w:rPr>
        <w:t>Küreselleşme</w:t>
      </w:r>
      <w:proofErr w:type="spellEnd"/>
      <w:r w:rsidRPr="00F97033">
        <w:rPr>
          <w:szCs w:val="20"/>
          <w:lang w:val="en-US"/>
        </w:rPr>
        <w:t xml:space="preserve"> </w:t>
      </w:r>
      <w:proofErr w:type="spellStart"/>
      <w:r w:rsidRPr="00F97033">
        <w:rPr>
          <w:szCs w:val="20"/>
          <w:lang w:val="en-US"/>
        </w:rPr>
        <w:t>ve</w:t>
      </w:r>
      <w:proofErr w:type="spellEnd"/>
      <w:r w:rsidRPr="00F97033">
        <w:rPr>
          <w:szCs w:val="20"/>
          <w:lang w:val="en-US"/>
        </w:rPr>
        <w:t xml:space="preserve"> </w:t>
      </w:r>
      <w:proofErr w:type="spellStart"/>
      <w:r w:rsidRPr="00F97033">
        <w:rPr>
          <w:szCs w:val="20"/>
          <w:lang w:val="en-US"/>
        </w:rPr>
        <w:t>Avrupalılaşma</w:t>
      </w:r>
      <w:proofErr w:type="spellEnd"/>
      <w:r w:rsidRPr="00F97033">
        <w:rPr>
          <w:szCs w:val="20"/>
          <w:lang w:val="en-US"/>
        </w:rPr>
        <w:t xml:space="preserve">”, </w:t>
      </w:r>
      <w:proofErr w:type="spellStart"/>
      <w:proofErr w:type="gramStart"/>
      <w:r w:rsidRPr="00F97033">
        <w:rPr>
          <w:szCs w:val="20"/>
          <w:lang w:val="en-US"/>
        </w:rPr>
        <w:t>A.Yılmaz</w:t>
      </w:r>
      <w:proofErr w:type="spellEnd"/>
      <w:proofErr w:type="gramEnd"/>
      <w:r w:rsidRPr="00F97033">
        <w:rPr>
          <w:szCs w:val="20"/>
          <w:lang w:val="en-US"/>
        </w:rPr>
        <w:t xml:space="preserve">, </w:t>
      </w:r>
      <w:proofErr w:type="spellStart"/>
      <w:r w:rsidRPr="00F97033">
        <w:rPr>
          <w:szCs w:val="20"/>
          <w:lang w:val="en-US"/>
        </w:rPr>
        <w:t>ve</w:t>
      </w:r>
      <w:proofErr w:type="spellEnd"/>
      <w:r w:rsidRPr="00F97033">
        <w:rPr>
          <w:szCs w:val="20"/>
          <w:lang w:val="en-US"/>
        </w:rPr>
        <w:t xml:space="preserve"> </w:t>
      </w:r>
      <w:proofErr w:type="spellStart"/>
      <w:r w:rsidRPr="00F97033">
        <w:rPr>
          <w:szCs w:val="20"/>
          <w:lang w:val="en-US"/>
        </w:rPr>
        <w:t>Y.Bozkurt</w:t>
      </w:r>
      <w:proofErr w:type="spellEnd"/>
      <w:r w:rsidRPr="00F97033">
        <w:rPr>
          <w:szCs w:val="20"/>
          <w:lang w:val="en-US"/>
        </w:rPr>
        <w:t xml:space="preserve"> (Ed.), </w:t>
      </w:r>
      <w:proofErr w:type="spellStart"/>
      <w:r w:rsidRPr="00F97033">
        <w:rPr>
          <w:szCs w:val="20"/>
          <w:lang w:val="en-US"/>
        </w:rPr>
        <w:t>Küresel</w:t>
      </w:r>
      <w:proofErr w:type="spellEnd"/>
      <w:r w:rsidRPr="00F97033">
        <w:rPr>
          <w:szCs w:val="20"/>
          <w:lang w:val="en-US"/>
        </w:rPr>
        <w:t xml:space="preserve"> </w:t>
      </w:r>
      <w:proofErr w:type="spellStart"/>
      <w:r w:rsidRPr="00F97033">
        <w:rPr>
          <w:szCs w:val="20"/>
          <w:lang w:val="en-US"/>
        </w:rPr>
        <w:t>Esintiler</w:t>
      </w:r>
      <w:proofErr w:type="spellEnd"/>
      <w:r w:rsidRPr="00F97033">
        <w:rPr>
          <w:szCs w:val="20"/>
          <w:lang w:val="en-US"/>
        </w:rPr>
        <w:t xml:space="preserve"> </w:t>
      </w:r>
      <w:proofErr w:type="spellStart"/>
      <w:r w:rsidRPr="00F97033">
        <w:rPr>
          <w:szCs w:val="20"/>
          <w:lang w:val="en-US"/>
        </w:rPr>
        <w:t>ve</w:t>
      </w:r>
      <w:proofErr w:type="spellEnd"/>
      <w:r w:rsidRPr="00F97033">
        <w:rPr>
          <w:szCs w:val="20"/>
          <w:lang w:val="en-US"/>
        </w:rPr>
        <w:t xml:space="preserve"> </w:t>
      </w:r>
      <w:proofErr w:type="spellStart"/>
      <w:r w:rsidRPr="00F97033">
        <w:rPr>
          <w:szCs w:val="20"/>
          <w:lang w:val="en-US"/>
        </w:rPr>
        <w:t>Yerel</w:t>
      </w:r>
      <w:proofErr w:type="spellEnd"/>
      <w:r w:rsidRPr="00F97033">
        <w:rPr>
          <w:szCs w:val="20"/>
          <w:lang w:val="en-US"/>
        </w:rPr>
        <w:t xml:space="preserve"> </w:t>
      </w:r>
      <w:proofErr w:type="spellStart"/>
      <w:r w:rsidRPr="00F97033">
        <w:rPr>
          <w:szCs w:val="20"/>
          <w:lang w:val="en-US"/>
        </w:rPr>
        <w:t>Etkiler</w:t>
      </w:r>
      <w:proofErr w:type="spellEnd"/>
      <w:r w:rsidRPr="00F97033">
        <w:rPr>
          <w:szCs w:val="20"/>
          <w:lang w:val="en-US"/>
        </w:rPr>
        <w:t xml:space="preserve"> </w:t>
      </w:r>
      <w:proofErr w:type="spellStart"/>
      <w:r w:rsidRPr="00F97033">
        <w:rPr>
          <w:szCs w:val="20"/>
          <w:lang w:val="en-US"/>
        </w:rPr>
        <w:t>Sarmalında</w:t>
      </w:r>
      <w:proofErr w:type="spellEnd"/>
      <w:r w:rsidRPr="00F97033">
        <w:rPr>
          <w:szCs w:val="20"/>
          <w:lang w:val="en-US"/>
        </w:rPr>
        <w:t xml:space="preserve"> Türk Kamu </w:t>
      </w:r>
      <w:proofErr w:type="spellStart"/>
      <w:r w:rsidRPr="00F97033">
        <w:rPr>
          <w:szCs w:val="20"/>
          <w:lang w:val="en-US"/>
        </w:rPr>
        <w:t>Yönetimi</w:t>
      </w:r>
      <w:proofErr w:type="spellEnd"/>
      <w:r w:rsidRPr="00F97033">
        <w:rPr>
          <w:szCs w:val="20"/>
          <w:lang w:val="en-US"/>
        </w:rPr>
        <w:t xml:space="preserve">, </w:t>
      </w:r>
      <w:proofErr w:type="spellStart"/>
      <w:r w:rsidRPr="00F97033">
        <w:rPr>
          <w:szCs w:val="20"/>
          <w:lang w:val="en-US"/>
        </w:rPr>
        <w:t>içinde</w:t>
      </w:r>
      <w:proofErr w:type="spellEnd"/>
      <w:r w:rsidRPr="00F97033">
        <w:rPr>
          <w:szCs w:val="20"/>
          <w:lang w:val="en-US"/>
        </w:rPr>
        <w:t xml:space="preserve"> (43-67), Ankara: Gazi </w:t>
      </w:r>
      <w:proofErr w:type="spellStart"/>
      <w:r w:rsidRPr="00F97033">
        <w:rPr>
          <w:szCs w:val="20"/>
          <w:lang w:val="en-US"/>
        </w:rPr>
        <w:t>Kitabevi</w:t>
      </w:r>
      <w:proofErr w:type="spellEnd"/>
      <w:r w:rsidRPr="00F97033">
        <w:rPr>
          <w:szCs w:val="20"/>
          <w:lang w:val="en-US"/>
        </w:rPr>
        <w:t>.</w:t>
      </w:r>
    </w:p>
    <w:p w14:paraId="72EEB5D9" w14:textId="77777777" w:rsidR="001719C5" w:rsidRPr="00F97033" w:rsidRDefault="001719C5" w:rsidP="001719C5">
      <w:pPr>
        <w:pStyle w:val="Kaynaka"/>
        <w:rPr>
          <w:szCs w:val="20"/>
          <w:lang w:val="en-US"/>
        </w:rPr>
      </w:pPr>
    </w:p>
    <w:p w14:paraId="3B32E832" w14:textId="79E33ED1" w:rsidR="001719C5" w:rsidRPr="00F97033" w:rsidRDefault="001719C5" w:rsidP="001719C5">
      <w:pPr>
        <w:pStyle w:val="Kaynaka"/>
        <w:rPr>
          <w:szCs w:val="20"/>
          <w:lang w:val="en-US"/>
        </w:rPr>
      </w:pPr>
      <w:r w:rsidRPr="00F97033">
        <w:rPr>
          <w:szCs w:val="20"/>
          <w:lang w:val="en-US"/>
        </w:rPr>
        <w:t>Özgül, B. (2007). “</w:t>
      </w:r>
      <w:proofErr w:type="spellStart"/>
      <w:r w:rsidRPr="00F97033">
        <w:rPr>
          <w:szCs w:val="20"/>
          <w:lang w:val="en-US"/>
        </w:rPr>
        <w:t>Medyanın</w:t>
      </w:r>
      <w:proofErr w:type="spellEnd"/>
      <w:r w:rsidRPr="00F97033">
        <w:rPr>
          <w:szCs w:val="20"/>
          <w:lang w:val="en-US"/>
        </w:rPr>
        <w:t xml:space="preserve"> </w:t>
      </w:r>
      <w:proofErr w:type="spellStart"/>
      <w:r w:rsidRPr="00F97033">
        <w:rPr>
          <w:szCs w:val="20"/>
          <w:lang w:val="en-US"/>
        </w:rPr>
        <w:t>Siyasi</w:t>
      </w:r>
      <w:proofErr w:type="spellEnd"/>
      <w:r w:rsidRPr="00F97033">
        <w:rPr>
          <w:szCs w:val="20"/>
          <w:lang w:val="en-US"/>
        </w:rPr>
        <w:t xml:space="preserve"> </w:t>
      </w:r>
      <w:proofErr w:type="spellStart"/>
      <w:r w:rsidRPr="00F97033">
        <w:rPr>
          <w:szCs w:val="20"/>
          <w:lang w:val="en-US"/>
        </w:rPr>
        <w:t>Liderlik</w:t>
      </w:r>
      <w:proofErr w:type="spellEnd"/>
      <w:r w:rsidRPr="00F97033">
        <w:rPr>
          <w:szCs w:val="20"/>
          <w:lang w:val="en-US"/>
        </w:rPr>
        <w:t xml:space="preserve"> </w:t>
      </w:r>
      <w:proofErr w:type="spellStart"/>
      <w:r w:rsidRPr="00F97033">
        <w:rPr>
          <w:szCs w:val="20"/>
          <w:lang w:val="en-US"/>
        </w:rPr>
        <w:t>Beklentilerine</w:t>
      </w:r>
      <w:proofErr w:type="spellEnd"/>
      <w:r w:rsidRPr="00F97033">
        <w:rPr>
          <w:szCs w:val="20"/>
          <w:lang w:val="en-US"/>
        </w:rPr>
        <w:t xml:space="preserve"> </w:t>
      </w:r>
      <w:proofErr w:type="spellStart"/>
      <w:r w:rsidRPr="00F97033">
        <w:rPr>
          <w:szCs w:val="20"/>
          <w:lang w:val="en-US"/>
        </w:rPr>
        <w:t>Etkisi</w:t>
      </w:r>
      <w:proofErr w:type="spellEnd"/>
      <w:r w:rsidRPr="00F97033">
        <w:rPr>
          <w:szCs w:val="20"/>
          <w:lang w:val="en-US"/>
        </w:rPr>
        <w:t xml:space="preserve">”, </w:t>
      </w:r>
      <w:proofErr w:type="spellStart"/>
      <w:r w:rsidRPr="00F97033">
        <w:rPr>
          <w:szCs w:val="20"/>
          <w:lang w:val="en-US"/>
        </w:rPr>
        <w:t>Gümüşhane</w:t>
      </w:r>
      <w:proofErr w:type="spellEnd"/>
      <w:r w:rsidRPr="00F97033">
        <w:rPr>
          <w:szCs w:val="20"/>
          <w:lang w:val="en-US"/>
        </w:rPr>
        <w:t xml:space="preserve"> </w:t>
      </w:r>
      <w:proofErr w:type="spellStart"/>
      <w:r w:rsidRPr="00F97033">
        <w:rPr>
          <w:szCs w:val="20"/>
          <w:lang w:val="en-US"/>
        </w:rPr>
        <w:t>Üniversitesi</w:t>
      </w:r>
      <w:proofErr w:type="spellEnd"/>
      <w:r w:rsidRPr="00F97033">
        <w:rPr>
          <w:szCs w:val="20"/>
          <w:lang w:val="en-US"/>
        </w:rPr>
        <w:t xml:space="preserve"> </w:t>
      </w:r>
      <w:proofErr w:type="spellStart"/>
      <w:r w:rsidRPr="00F97033">
        <w:rPr>
          <w:szCs w:val="20"/>
          <w:lang w:val="en-US"/>
        </w:rPr>
        <w:t>İletişim</w:t>
      </w:r>
      <w:proofErr w:type="spellEnd"/>
      <w:r w:rsidRPr="00F97033">
        <w:rPr>
          <w:szCs w:val="20"/>
          <w:lang w:val="en-US"/>
        </w:rPr>
        <w:t xml:space="preserve"> </w:t>
      </w:r>
      <w:proofErr w:type="spellStart"/>
      <w:r w:rsidRPr="00F97033">
        <w:rPr>
          <w:szCs w:val="20"/>
          <w:lang w:val="en-US"/>
        </w:rPr>
        <w:t>Fakültesi</w:t>
      </w:r>
      <w:proofErr w:type="spellEnd"/>
      <w:r w:rsidRPr="00F97033">
        <w:rPr>
          <w:szCs w:val="20"/>
          <w:lang w:val="en-US"/>
        </w:rPr>
        <w:t xml:space="preserve"> </w:t>
      </w:r>
      <w:proofErr w:type="spellStart"/>
      <w:r w:rsidRPr="00F97033">
        <w:rPr>
          <w:szCs w:val="20"/>
          <w:lang w:val="en-US"/>
        </w:rPr>
        <w:t>Elektronik</w:t>
      </w:r>
      <w:proofErr w:type="spellEnd"/>
      <w:r w:rsidRPr="00F97033">
        <w:rPr>
          <w:szCs w:val="20"/>
          <w:lang w:val="en-US"/>
        </w:rPr>
        <w:t xml:space="preserve"> </w:t>
      </w:r>
      <w:proofErr w:type="spellStart"/>
      <w:r w:rsidRPr="00F97033">
        <w:rPr>
          <w:szCs w:val="20"/>
          <w:lang w:val="en-US"/>
        </w:rPr>
        <w:t>Dergisi</w:t>
      </w:r>
      <w:proofErr w:type="spellEnd"/>
      <w:r w:rsidRPr="00F97033">
        <w:rPr>
          <w:szCs w:val="20"/>
          <w:lang w:val="en-US"/>
        </w:rPr>
        <w:t>, 5(1), 201-229. https://doi.org/10.19145/gumuscomm.286205</w:t>
      </w:r>
    </w:p>
    <w:p w14:paraId="742ABF8A" w14:textId="77777777" w:rsidR="001719C5" w:rsidRPr="00F97033" w:rsidRDefault="001719C5" w:rsidP="001719C5">
      <w:pPr>
        <w:pStyle w:val="Kaynaka"/>
        <w:rPr>
          <w:szCs w:val="20"/>
          <w:lang w:val="en-US"/>
        </w:rPr>
      </w:pPr>
    </w:p>
    <w:p w14:paraId="4DD6757B" w14:textId="77777777" w:rsidR="001719C5" w:rsidRPr="00F97033" w:rsidRDefault="001719C5" w:rsidP="001719C5">
      <w:pPr>
        <w:pStyle w:val="Kaynaka"/>
        <w:rPr>
          <w:szCs w:val="20"/>
          <w:lang w:val="en-US"/>
        </w:rPr>
      </w:pPr>
      <w:r w:rsidRPr="00F97033">
        <w:rPr>
          <w:szCs w:val="20"/>
          <w:lang w:val="en-US"/>
        </w:rPr>
        <w:t xml:space="preserve">Piketty, T. (2015). </w:t>
      </w:r>
      <w:proofErr w:type="spellStart"/>
      <w:r w:rsidRPr="00F97033">
        <w:rPr>
          <w:szCs w:val="20"/>
          <w:lang w:val="en-US"/>
        </w:rPr>
        <w:t>Yirmi</w:t>
      </w:r>
      <w:proofErr w:type="spellEnd"/>
      <w:r w:rsidRPr="00F97033">
        <w:rPr>
          <w:szCs w:val="20"/>
          <w:lang w:val="en-US"/>
        </w:rPr>
        <w:t xml:space="preserve"> </w:t>
      </w:r>
      <w:proofErr w:type="spellStart"/>
      <w:r w:rsidRPr="00F97033">
        <w:rPr>
          <w:szCs w:val="20"/>
          <w:lang w:val="en-US"/>
        </w:rPr>
        <w:t>birinci</w:t>
      </w:r>
      <w:proofErr w:type="spellEnd"/>
      <w:r w:rsidRPr="00F97033">
        <w:rPr>
          <w:szCs w:val="20"/>
          <w:lang w:val="en-US"/>
        </w:rPr>
        <w:t xml:space="preserve"> </w:t>
      </w:r>
      <w:proofErr w:type="spellStart"/>
      <w:r w:rsidRPr="00F97033">
        <w:rPr>
          <w:szCs w:val="20"/>
          <w:lang w:val="en-US"/>
        </w:rPr>
        <w:t>yüzyılda</w:t>
      </w:r>
      <w:proofErr w:type="spellEnd"/>
      <w:r w:rsidRPr="00F97033">
        <w:rPr>
          <w:szCs w:val="20"/>
          <w:lang w:val="en-US"/>
        </w:rPr>
        <w:t xml:space="preserve"> </w:t>
      </w:r>
      <w:proofErr w:type="spellStart"/>
      <w:r w:rsidRPr="00F97033">
        <w:rPr>
          <w:szCs w:val="20"/>
          <w:lang w:val="en-US"/>
        </w:rPr>
        <w:t>kapital</w:t>
      </w:r>
      <w:proofErr w:type="spellEnd"/>
      <w:r w:rsidRPr="00F97033">
        <w:rPr>
          <w:szCs w:val="20"/>
          <w:lang w:val="en-US"/>
        </w:rPr>
        <w:t xml:space="preserve"> (2. </w:t>
      </w:r>
      <w:proofErr w:type="spellStart"/>
      <w:r w:rsidRPr="00F97033">
        <w:rPr>
          <w:szCs w:val="20"/>
          <w:lang w:val="en-US"/>
        </w:rPr>
        <w:t>Baskı</w:t>
      </w:r>
      <w:proofErr w:type="spellEnd"/>
      <w:r w:rsidRPr="00F97033">
        <w:rPr>
          <w:szCs w:val="20"/>
          <w:lang w:val="en-US"/>
        </w:rPr>
        <w:t xml:space="preserve">). (H. Koçak, </w:t>
      </w:r>
      <w:proofErr w:type="spellStart"/>
      <w:r w:rsidRPr="00F97033">
        <w:rPr>
          <w:szCs w:val="20"/>
          <w:lang w:val="en-US"/>
        </w:rPr>
        <w:t>Çev</w:t>
      </w:r>
      <w:proofErr w:type="spellEnd"/>
      <w:r w:rsidRPr="00F97033">
        <w:rPr>
          <w:szCs w:val="20"/>
          <w:lang w:val="en-US"/>
        </w:rPr>
        <w:t xml:space="preserve">.), Türkiye </w:t>
      </w:r>
      <w:proofErr w:type="spellStart"/>
      <w:r w:rsidRPr="00F97033">
        <w:rPr>
          <w:szCs w:val="20"/>
          <w:lang w:val="en-US"/>
        </w:rPr>
        <w:t>İş</w:t>
      </w:r>
      <w:proofErr w:type="spellEnd"/>
      <w:r w:rsidRPr="00F97033">
        <w:rPr>
          <w:szCs w:val="20"/>
          <w:lang w:val="en-US"/>
        </w:rPr>
        <w:t xml:space="preserve"> </w:t>
      </w:r>
      <w:proofErr w:type="spellStart"/>
      <w:r w:rsidRPr="00F97033">
        <w:rPr>
          <w:szCs w:val="20"/>
          <w:lang w:val="en-US"/>
        </w:rPr>
        <w:t>Bankası</w:t>
      </w:r>
      <w:proofErr w:type="spellEnd"/>
      <w:r w:rsidRPr="00F97033">
        <w:rPr>
          <w:szCs w:val="20"/>
          <w:lang w:val="en-US"/>
        </w:rPr>
        <w:t xml:space="preserve"> </w:t>
      </w:r>
      <w:proofErr w:type="spellStart"/>
      <w:r w:rsidRPr="00F97033">
        <w:rPr>
          <w:szCs w:val="20"/>
          <w:lang w:val="en-US"/>
        </w:rPr>
        <w:t>Kültür</w:t>
      </w:r>
      <w:proofErr w:type="spellEnd"/>
      <w:r w:rsidRPr="00F97033">
        <w:rPr>
          <w:szCs w:val="20"/>
          <w:lang w:val="en-US"/>
        </w:rPr>
        <w:t xml:space="preserve"> </w:t>
      </w:r>
      <w:proofErr w:type="spellStart"/>
      <w:r w:rsidRPr="00F97033">
        <w:rPr>
          <w:szCs w:val="20"/>
          <w:lang w:val="en-US"/>
        </w:rPr>
        <w:t>Yayınları</w:t>
      </w:r>
      <w:proofErr w:type="spellEnd"/>
      <w:r w:rsidRPr="00F97033">
        <w:rPr>
          <w:szCs w:val="20"/>
          <w:lang w:val="en-US"/>
        </w:rPr>
        <w:t xml:space="preserve"> (</w:t>
      </w:r>
      <w:proofErr w:type="spellStart"/>
      <w:r w:rsidRPr="00F97033">
        <w:rPr>
          <w:szCs w:val="20"/>
          <w:lang w:val="en-US"/>
        </w:rPr>
        <w:t>Orijinal</w:t>
      </w:r>
      <w:proofErr w:type="spellEnd"/>
      <w:r w:rsidRPr="00F97033">
        <w:rPr>
          <w:szCs w:val="20"/>
          <w:lang w:val="en-US"/>
        </w:rPr>
        <w:t xml:space="preserve"> </w:t>
      </w:r>
      <w:proofErr w:type="spellStart"/>
      <w:r w:rsidRPr="00F97033">
        <w:rPr>
          <w:szCs w:val="20"/>
          <w:lang w:val="en-US"/>
        </w:rPr>
        <w:t>eserin</w:t>
      </w:r>
      <w:proofErr w:type="spellEnd"/>
      <w:r w:rsidRPr="00F97033">
        <w:rPr>
          <w:szCs w:val="20"/>
          <w:lang w:val="en-US"/>
        </w:rPr>
        <w:t xml:space="preserve"> </w:t>
      </w:r>
      <w:proofErr w:type="spellStart"/>
      <w:r w:rsidRPr="00F97033">
        <w:rPr>
          <w:szCs w:val="20"/>
          <w:lang w:val="en-US"/>
        </w:rPr>
        <w:t>basım</w:t>
      </w:r>
      <w:proofErr w:type="spellEnd"/>
      <w:r w:rsidRPr="00F97033">
        <w:rPr>
          <w:szCs w:val="20"/>
          <w:lang w:val="en-US"/>
        </w:rPr>
        <w:t xml:space="preserve"> </w:t>
      </w:r>
      <w:proofErr w:type="spellStart"/>
      <w:r w:rsidRPr="00F97033">
        <w:rPr>
          <w:szCs w:val="20"/>
          <w:lang w:val="en-US"/>
        </w:rPr>
        <w:t>tarihi</w:t>
      </w:r>
      <w:proofErr w:type="spellEnd"/>
      <w:r w:rsidRPr="00F97033">
        <w:rPr>
          <w:szCs w:val="20"/>
          <w:lang w:val="en-US"/>
        </w:rPr>
        <w:t xml:space="preserve"> 2013).</w:t>
      </w:r>
    </w:p>
    <w:p w14:paraId="60B2FE66" w14:textId="77777777" w:rsidR="001719C5" w:rsidRPr="00F97033" w:rsidRDefault="001719C5" w:rsidP="001719C5">
      <w:pPr>
        <w:pStyle w:val="Kaynaka"/>
        <w:rPr>
          <w:szCs w:val="20"/>
          <w:lang w:val="en-US"/>
        </w:rPr>
      </w:pPr>
    </w:p>
    <w:p w14:paraId="5F3B300A" w14:textId="20A12271" w:rsidR="00AF0B71" w:rsidRPr="00F97033" w:rsidRDefault="00AF0B71" w:rsidP="001719C5">
      <w:pPr>
        <w:pStyle w:val="Kaynaka"/>
        <w:rPr>
          <w:szCs w:val="20"/>
          <w:lang w:val="en-US"/>
        </w:rPr>
      </w:pPr>
      <w:proofErr w:type="spellStart"/>
      <w:r w:rsidRPr="00F97033">
        <w:rPr>
          <w:szCs w:val="20"/>
          <w:lang w:val="en-US"/>
        </w:rPr>
        <w:t>Rekabet</w:t>
      </w:r>
      <w:proofErr w:type="spellEnd"/>
      <w:r w:rsidRPr="00F97033">
        <w:rPr>
          <w:szCs w:val="20"/>
          <w:lang w:val="en-US"/>
        </w:rPr>
        <w:t xml:space="preserve"> </w:t>
      </w:r>
      <w:proofErr w:type="spellStart"/>
      <w:r w:rsidRPr="00F97033">
        <w:rPr>
          <w:szCs w:val="20"/>
          <w:lang w:val="en-US"/>
        </w:rPr>
        <w:t>Kurumu</w:t>
      </w:r>
      <w:proofErr w:type="spellEnd"/>
      <w:r w:rsidRPr="00F97033">
        <w:rPr>
          <w:szCs w:val="20"/>
          <w:lang w:val="en-US"/>
        </w:rPr>
        <w:t xml:space="preserve">. (2010). </w:t>
      </w:r>
      <w:proofErr w:type="spellStart"/>
      <w:r w:rsidRPr="00F97033">
        <w:rPr>
          <w:szCs w:val="20"/>
          <w:lang w:val="en-US"/>
        </w:rPr>
        <w:t>Rekabet</w:t>
      </w:r>
      <w:proofErr w:type="spellEnd"/>
      <w:r w:rsidRPr="00F97033">
        <w:rPr>
          <w:szCs w:val="20"/>
          <w:lang w:val="en-US"/>
        </w:rPr>
        <w:t xml:space="preserve"> </w:t>
      </w:r>
      <w:proofErr w:type="spellStart"/>
      <w:r w:rsidRPr="00F97033">
        <w:rPr>
          <w:szCs w:val="20"/>
          <w:lang w:val="en-US"/>
        </w:rPr>
        <w:t>hukukunun</w:t>
      </w:r>
      <w:proofErr w:type="spellEnd"/>
      <w:r w:rsidRPr="00F97033">
        <w:rPr>
          <w:szCs w:val="20"/>
          <w:lang w:val="en-US"/>
        </w:rPr>
        <w:t xml:space="preserve"> </w:t>
      </w:r>
      <w:proofErr w:type="spellStart"/>
      <w:r w:rsidRPr="00F97033">
        <w:rPr>
          <w:szCs w:val="20"/>
          <w:lang w:val="en-US"/>
        </w:rPr>
        <w:t>esasları</w:t>
      </w:r>
      <w:proofErr w:type="spellEnd"/>
      <w:r w:rsidRPr="00F97033">
        <w:rPr>
          <w:szCs w:val="20"/>
          <w:lang w:val="en-US"/>
        </w:rPr>
        <w:t xml:space="preserve">. http://www.rekabet.gov.tr/index.php?Sayfa=sayfaicerik&amp;icId=53 </w:t>
      </w:r>
      <w:proofErr w:type="spellStart"/>
      <w:r w:rsidRPr="00F97033">
        <w:rPr>
          <w:szCs w:val="20"/>
          <w:lang w:val="en-US"/>
        </w:rPr>
        <w:t>adresinden</w:t>
      </w:r>
      <w:proofErr w:type="spellEnd"/>
      <w:r w:rsidRPr="00F97033">
        <w:rPr>
          <w:szCs w:val="20"/>
          <w:lang w:val="en-US"/>
        </w:rPr>
        <w:t xml:space="preserve"> 17 Mart 2010 </w:t>
      </w:r>
      <w:proofErr w:type="spellStart"/>
      <w:r w:rsidRPr="00F97033">
        <w:rPr>
          <w:szCs w:val="20"/>
          <w:lang w:val="en-US"/>
        </w:rPr>
        <w:t>tarihinde</w:t>
      </w:r>
      <w:proofErr w:type="spellEnd"/>
      <w:r w:rsidRPr="00F97033">
        <w:rPr>
          <w:szCs w:val="20"/>
          <w:lang w:val="en-US"/>
        </w:rPr>
        <w:t xml:space="preserve"> </w:t>
      </w:r>
      <w:proofErr w:type="spellStart"/>
      <w:r w:rsidRPr="00F97033">
        <w:rPr>
          <w:szCs w:val="20"/>
          <w:lang w:val="en-US"/>
        </w:rPr>
        <w:t>alınmıştır</w:t>
      </w:r>
      <w:proofErr w:type="spellEnd"/>
      <w:r w:rsidRPr="00F97033">
        <w:rPr>
          <w:szCs w:val="20"/>
          <w:lang w:val="en-US"/>
        </w:rPr>
        <w:t>.</w:t>
      </w:r>
    </w:p>
    <w:p w14:paraId="3BFBCBB6" w14:textId="77777777" w:rsidR="001719C5" w:rsidRPr="00F97033" w:rsidRDefault="001719C5" w:rsidP="001719C5">
      <w:pPr>
        <w:pStyle w:val="Kaynaka"/>
        <w:rPr>
          <w:szCs w:val="20"/>
          <w:lang w:val="en-US"/>
        </w:rPr>
      </w:pPr>
    </w:p>
    <w:p w14:paraId="7765126F" w14:textId="77777777" w:rsidR="001719C5" w:rsidRPr="00F97033" w:rsidRDefault="001719C5" w:rsidP="001719C5">
      <w:pPr>
        <w:pStyle w:val="Kaynaka"/>
        <w:rPr>
          <w:szCs w:val="20"/>
          <w:lang w:val="en-US"/>
        </w:rPr>
      </w:pPr>
      <w:proofErr w:type="spellStart"/>
      <w:r w:rsidRPr="00F97033">
        <w:rPr>
          <w:szCs w:val="20"/>
          <w:lang w:val="en-US"/>
        </w:rPr>
        <w:t>Tüfekci</w:t>
      </w:r>
      <w:proofErr w:type="spellEnd"/>
      <w:r w:rsidRPr="00F97033">
        <w:rPr>
          <w:szCs w:val="20"/>
          <w:lang w:val="en-US"/>
        </w:rPr>
        <w:t xml:space="preserve">, N. </w:t>
      </w:r>
      <w:proofErr w:type="spellStart"/>
      <w:r w:rsidRPr="00F97033">
        <w:rPr>
          <w:szCs w:val="20"/>
          <w:lang w:val="en-US"/>
        </w:rPr>
        <w:t>ve</w:t>
      </w:r>
      <w:proofErr w:type="spellEnd"/>
      <w:r w:rsidRPr="00F97033">
        <w:rPr>
          <w:szCs w:val="20"/>
          <w:lang w:val="en-US"/>
        </w:rPr>
        <w:t xml:space="preserve"> </w:t>
      </w:r>
      <w:proofErr w:type="spellStart"/>
      <w:r w:rsidRPr="00F97033">
        <w:rPr>
          <w:szCs w:val="20"/>
          <w:lang w:val="en-US"/>
        </w:rPr>
        <w:t>Tüfekci</w:t>
      </w:r>
      <w:proofErr w:type="spellEnd"/>
      <w:r w:rsidRPr="00F97033">
        <w:rPr>
          <w:szCs w:val="20"/>
          <w:lang w:val="en-US"/>
        </w:rPr>
        <w:t>, Ö.K. (2006). “</w:t>
      </w:r>
      <w:proofErr w:type="spellStart"/>
      <w:r w:rsidRPr="00F97033">
        <w:rPr>
          <w:szCs w:val="20"/>
          <w:lang w:val="en-US"/>
        </w:rPr>
        <w:t>Bankacılık</w:t>
      </w:r>
      <w:proofErr w:type="spellEnd"/>
      <w:r w:rsidRPr="00F97033">
        <w:rPr>
          <w:szCs w:val="20"/>
          <w:lang w:val="en-US"/>
        </w:rPr>
        <w:t xml:space="preserve"> </w:t>
      </w:r>
      <w:proofErr w:type="spellStart"/>
      <w:r w:rsidRPr="00F97033">
        <w:rPr>
          <w:szCs w:val="20"/>
          <w:lang w:val="en-US"/>
        </w:rPr>
        <w:t>Sektöründe</w:t>
      </w:r>
      <w:proofErr w:type="spellEnd"/>
      <w:r w:rsidRPr="00F97033">
        <w:rPr>
          <w:szCs w:val="20"/>
          <w:lang w:val="en-US"/>
        </w:rPr>
        <w:t xml:space="preserve"> </w:t>
      </w:r>
      <w:proofErr w:type="spellStart"/>
      <w:r w:rsidRPr="00F97033">
        <w:rPr>
          <w:szCs w:val="20"/>
          <w:lang w:val="en-US"/>
        </w:rPr>
        <w:t>Farklı</w:t>
      </w:r>
      <w:proofErr w:type="spellEnd"/>
      <w:r w:rsidRPr="00F97033">
        <w:rPr>
          <w:szCs w:val="20"/>
          <w:lang w:val="en-US"/>
        </w:rPr>
        <w:t xml:space="preserve"> Olma </w:t>
      </w:r>
      <w:proofErr w:type="spellStart"/>
      <w:r w:rsidRPr="00F97033">
        <w:rPr>
          <w:szCs w:val="20"/>
          <w:lang w:val="en-US"/>
        </w:rPr>
        <w:t>Üstünlüğünün</w:t>
      </w:r>
      <w:proofErr w:type="spellEnd"/>
      <w:r w:rsidRPr="00F97033">
        <w:rPr>
          <w:szCs w:val="20"/>
          <w:lang w:val="en-US"/>
        </w:rPr>
        <w:t xml:space="preserve"> </w:t>
      </w:r>
      <w:proofErr w:type="spellStart"/>
      <w:r w:rsidRPr="00F97033">
        <w:rPr>
          <w:szCs w:val="20"/>
          <w:lang w:val="en-US"/>
        </w:rPr>
        <w:t>ve</w:t>
      </w:r>
      <w:proofErr w:type="spellEnd"/>
      <w:r w:rsidRPr="00F97033">
        <w:rPr>
          <w:szCs w:val="20"/>
          <w:lang w:val="en-US"/>
        </w:rPr>
        <w:t xml:space="preserve"> </w:t>
      </w:r>
      <w:proofErr w:type="spellStart"/>
      <w:r w:rsidRPr="00F97033">
        <w:rPr>
          <w:szCs w:val="20"/>
          <w:lang w:val="en-US"/>
        </w:rPr>
        <w:t>Müşteri</w:t>
      </w:r>
      <w:proofErr w:type="spellEnd"/>
      <w:r w:rsidRPr="00F97033">
        <w:rPr>
          <w:szCs w:val="20"/>
          <w:lang w:val="en-US"/>
        </w:rPr>
        <w:t xml:space="preserve"> </w:t>
      </w:r>
      <w:proofErr w:type="spellStart"/>
      <w:r w:rsidRPr="00F97033">
        <w:rPr>
          <w:szCs w:val="20"/>
          <w:lang w:val="en-US"/>
        </w:rPr>
        <w:t>Sadakatinin</w:t>
      </w:r>
      <w:proofErr w:type="spellEnd"/>
      <w:r w:rsidRPr="00F97033">
        <w:rPr>
          <w:szCs w:val="20"/>
          <w:lang w:val="en-US"/>
        </w:rPr>
        <w:t xml:space="preserve"> </w:t>
      </w:r>
      <w:proofErr w:type="spellStart"/>
      <w:r w:rsidRPr="00F97033">
        <w:rPr>
          <w:szCs w:val="20"/>
          <w:lang w:val="en-US"/>
        </w:rPr>
        <w:t>Yarattığı</w:t>
      </w:r>
      <w:proofErr w:type="spellEnd"/>
      <w:r w:rsidRPr="00F97033">
        <w:rPr>
          <w:szCs w:val="20"/>
          <w:lang w:val="en-US"/>
        </w:rPr>
        <w:t xml:space="preserve"> Değer: </w:t>
      </w:r>
      <w:proofErr w:type="spellStart"/>
      <w:r w:rsidRPr="00F97033">
        <w:rPr>
          <w:szCs w:val="20"/>
          <w:lang w:val="en-US"/>
        </w:rPr>
        <w:t>Isparta</w:t>
      </w:r>
      <w:proofErr w:type="spellEnd"/>
      <w:r w:rsidRPr="00F97033">
        <w:rPr>
          <w:szCs w:val="20"/>
          <w:lang w:val="en-US"/>
        </w:rPr>
        <w:t xml:space="preserve"> </w:t>
      </w:r>
      <w:proofErr w:type="spellStart"/>
      <w:r w:rsidRPr="00F97033">
        <w:rPr>
          <w:szCs w:val="20"/>
          <w:lang w:val="en-US"/>
        </w:rPr>
        <w:t>İlinde</w:t>
      </w:r>
      <w:proofErr w:type="spellEnd"/>
      <w:r w:rsidRPr="00F97033">
        <w:rPr>
          <w:szCs w:val="20"/>
          <w:lang w:val="en-US"/>
        </w:rPr>
        <w:t xml:space="preserve"> Bir </w:t>
      </w:r>
      <w:proofErr w:type="spellStart"/>
      <w:r w:rsidRPr="00F97033">
        <w:rPr>
          <w:szCs w:val="20"/>
          <w:lang w:val="en-US"/>
        </w:rPr>
        <w:t>Uygulama</w:t>
      </w:r>
      <w:proofErr w:type="spellEnd"/>
      <w:r w:rsidRPr="00F97033">
        <w:rPr>
          <w:szCs w:val="20"/>
          <w:lang w:val="en-US"/>
        </w:rPr>
        <w:t xml:space="preserve">”, Süleyman Demirel </w:t>
      </w:r>
      <w:proofErr w:type="spellStart"/>
      <w:r w:rsidRPr="00F97033">
        <w:rPr>
          <w:szCs w:val="20"/>
          <w:lang w:val="en-US"/>
        </w:rPr>
        <w:t>Üniversitesi</w:t>
      </w:r>
      <w:proofErr w:type="spellEnd"/>
      <w:r w:rsidRPr="00F97033">
        <w:rPr>
          <w:szCs w:val="20"/>
          <w:lang w:val="en-US"/>
        </w:rPr>
        <w:t xml:space="preserve"> </w:t>
      </w:r>
      <w:proofErr w:type="spellStart"/>
      <w:r w:rsidRPr="00F97033">
        <w:rPr>
          <w:szCs w:val="20"/>
          <w:lang w:val="en-US"/>
        </w:rPr>
        <w:t>Sosyal</w:t>
      </w:r>
      <w:proofErr w:type="spellEnd"/>
      <w:r w:rsidRPr="00F97033">
        <w:rPr>
          <w:szCs w:val="20"/>
          <w:lang w:val="en-US"/>
        </w:rPr>
        <w:t xml:space="preserve"> </w:t>
      </w:r>
      <w:proofErr w:type="spellStart"/>
      <w:r w:rsidRPr="00F97033">
        <w:rPr>
          <w:szCs w:val="20"/>
          <w:lang w:val="en-US"/>
        </w:rPr>
        <w:t>Bilimler</w:t>
      </w:r>
      <w:proofErr w:type="spellEnd"/>
      <w:r w:rsidRPr="00F97033">
        <w:rPr>
          <w:szCs w:val="20"/>
          <w:lang w:val="en-US"/>
        </w:rPr>
        <w:t xml:space="preserve"> </w:t>
      </w:r>
      <w:proofErr w:type="spellStart"/>
      <w:r w:rsidRPr="00F97033">
        <w:rPr>
          <w:szCs w:val="20"/>
          <w:lang w:val="en-US"/>
        </w:rPr>
        <w:t>Enstitüsü</w:t>
      </w:r>
      <w:proofErr w:type="spellEnd"/>
      <w:r w:rsidRPr="00F97033">
        <w:rPr>
          <w:szCs w:val="20"/>
          <w:lang w:val="en-US"/>
        </w:rPr>
        <w:t xml:space="preserve"> </w:t>
      </w:r>
      <w:proofErr w:type="spellStart"/>
      <w:r w:rsidRPr="00F97033">
        <w:rPr>
          <w:szCs w:val="20"/>
          <w:lang w:val="en-US"/>
        </w:rPr>
        <w:t>Dergisi</w:t>
      </w:r>
      <w:proofErr w:type="spellEnd"/>
      <w:r w:rsidRPr="00F97033">
        <w:rPr>
          <w:szCs w:val="20"/>
          <w:lang w:val="en-US"/>
        </w:rPr>
        <w:t>, 2(4), 170-183.</w:t>
      </w:r>
    </w:p>
    <w:p w14:paraId="77D311F6" w14:textId="77777777" w:rsidR="001719C5" w:rsidRPr="00F97033" w:rsidRDefault="001719C5" w:rsidP="001719C5">
      <w:pPr>
        <w:pStyle w:val="Kaynaka"/>
        <w:rPr>
          <w:szCs w:val="20"/>
          <w:lang w:val="en-US"/>
        </w:rPr>
      </w:pPr>
    </w:p>
    <w:p w14:paraId="43F84A42" w14:textId="0156BE66" w:rsidR="00AF0B71" w:rsidRPr="00F97033" w:rsidRDefault="00AF0B71" w:rsidP="001719C5">
      <w:pPr>
        <w:pStyle w:val="Kaynaka"/>
        <w:rPr>
          <w:szCs w:val="20"/>
          <w:lang w:val="en-US"/>
        </w:rPr>
      </w:pPr>
      <w:proofErr w:type="spellStart"/>
      <w:r w:rsidRPr="00F97033">
        <w:rPr>
          <w:szCs w:val="20"/>
          <w:lang w:val="en-US"/>
        </w:rPr>
        <w:t>Türmob</w:t>
      </w:r>
      <w:proofErr w:type="spellEnd"/>
      <w:r w:rsidRPr="00F97033">
        <w:rPr>
          <w:szCs w:val="20"/>
          <w:lang w:val="en-US"/>
        </w:rPr>
        <w:t xml:space="preserve">. (2023). </w:t>
      </w:r>
      <w:proofErr w:type="spellStart"/>
      <w:r w:rsidRPr="00F97033">
        <w:rPr>
          <w:szCs w:val="20"/>
          <w:lang w:val="en-US"/>
        </w:rPr>
        <w:t>Meslek</w:t>
      </w:r>
      <w:proofErr w:type="spellEnd"/>
      <w:r w:rsidRPr="00F97033">
        <w:rPr>
          <w:szCs w:val="20"/>
          <w:lang w:val="en-US"/>
        </w:rPr>
        <w:t xml:space="preserve"> </w:t>
      </w:r>
      <w:proofErr w:type="spellStart"/>
      <w:r w:rsidRPr="00F97033">
        <w:rPr>
          <w:szCs w:val="20"/>
          <w:lang w:val="en-US"/>
        </w:rPr>
        <w:t>Mensubu</w:t>
      </w:r>
      <w:proofErr w:type="spellEnd"/>
      <w:r w:rsidRPr="00F97033">
        <w:rPr>
          <w:szCs w:val="20"/>
          <w:lang w:val="en-US"/>
        </w:rPr>
        <w:t xml:space="preserve"> </w:t>
      </w:r>
      <w:proofErr w:type="spellStart"/>
      <w:r w:rsidRPr="00F97033">
        <w:rPr>
          <w:szCs w:val="20"/>
          <w:lang w:val="en-US"/>
        </w:rPr>
        <w:t>Cinsiyet</w:t>
      </w:r>
      <w:proofErr w:type="spellEnd"/>
      <w:r w:rsidRPr="00F97033">
        <w:rPr>
          <w:szCs w:val="20"/>
          <w:lang w:val="en-US"/>
        </w:rPr>
        <w:t xml:space="preserve"> </w:t>
      </w:r>
      <w:proofErr w:type="spellStart"/>
      <w:r w:rsidRPr="00F97033">
        <w:rPr>
          <w:szCs w:val="20"/>
          <w:lang w:val="en-US"/>
        </w:rPr>
        <w:t>Tablosu</w:t>
      </w:r>
      <w:proofErr w:type="spellEnd"/>
      <w:r w:rsidRPr="00F97033">
        <w:rPr>
          <w:szCs w:val="20"/>
          <w:lang w:val="en-US"/>
        </w:rPr>
        <w:t xml:space="preserve">. https://turmob.org.tr/istatistikler/df447eb1-e8ef-4df2-a3c0-92376d568eba/meslek-mensubu-cinsiyet-tablosu </w:t>
      </w:r>
      <w:proofErr w:type="spellStart"/>
      <w:r w:rsidRPr="00F97033">
        <w:rPr>
          <w:szCs w:val="20"/>
          <w:lang w:val="en-US"/>
        </w:rPr>
        <w:t>adresinden</w:t>
      </w:r>
      <w:proofErr w:type="spellEnd"/>
      <w:r w:rsidRPr="00F97033">
        <w:rPr>
          <w:szCs w:val="20"/>
          <w:lang w:val="en-US"/>
        </w:rPr>
        <w:t xml:space="preserve"> 15 </w:t>
      </w:r>
      <w:proofErr w:type="spellStart"/>
      <w:r w:rsidRPr="00F97033">
        <w:rPr>
          <w:szCs w:val="20"/>
          <w:lang w:val="en-US"/>
        </w:rPr>
        <w:t>Aralık</w:t>
      </w:r>
      <w:proofErr w:type="spellEnd"/>
      <w:r w:rsidRPr="00F97033">
        <w:rPr>
          <w:szCs w:val="20"/>
          <w:lang w:val="en-US"/>
        </w:rPr>
        <w:t xml:space="preserve"> 2023 </w:t>
      </w:r>
      <w:proofErr w:type="spellStart"/>
      <w:r w:rsidRPr="00F97033">
        <w:rPr>
          <w:szCs w:val="20"/>
          <w:lang w:val="en-US"/>
        </w:rPr>
        <w:t>tarihinde</w:t>
      </w:r>
      <w:proofErr w:type="spellEnd"/>
      <w:r w:rsidRPr="00F97033">
        <w:rPr>
          <w:szCs w:val="20"/>
          <w:lang w:val="en-US"/>
        </w:rPr>
        <w:t xml:space="preserve"> </w:t>
      </w:r>
      <w:proofErr w:type="spellStart"/>
      <w:r w:rsidRPr="00F97033">
        <w:rPr>
          <w:szCs w:val="20"/>
          <w:lang w:val="en-US"/>
        </w:rPr>
        <w:t>alınmıştır</w:t>
      </w:r>
      <w:proofErr w:type="spellEnd"/>
      <w:r w:rsidRPr="00F97033">
        <w:rPr>
          <w:szCs w:val="20"/>
          <w:lang w:val="en-US"/>
        </w:rPr>
        <w:t>.</w:t>
      </w:r>
    </w:p>
    <w:p w14:paraId="618B3C2E" w14:textId="77777777" w:rsidR="001719C5" w:rsidRPr="00F97033" w:rsidRDefault="001719C5" w:rsidP="001719C5">
      <w:pPr>
        <w:pStyle w:val="Kaynaka"/>
        <w:rPr>
          <w:szCs w:val="20"/>
          <w:lang w:val="en-US"/>
        </w:rPr>
      </w:pPr>
    </w:p>
    <w:p w14:paraId="526AC500" w14:textId="77777777" w:rsidR="001719C5" w:rsidRPr="00F97033" w:rsidRDefault="001719C5" w:rsidP="001719C5">
      <w:pPr>
        <w:pStyle w:val="Kaynaka"/>
        <w:rPr>
          <w:szCs w:val="20"/>
          <w:lang w:val="en-US"/>
        </w:rPr>
      </w:pPr>
      <w:r w:rsidRPr="00F97033">
        <w:rPr>
          <w:szCs w:val="20"/>
          <w:lang w:val="en-US"/>
        </w:rPr>
        <w:t xml:space="preserve">Serbest </w:t>
      </w:r>
      <w:proofErr w:type="spellStart"/>
      <w:r w:rsidRPr="00F97033">
        <w:rPr>
          <w:szCs w:val="20"/>
          <w:lang w:val="en-US"/>
        </w:rPr>
        <w:t>Muhasebecilik</w:t>
      </w:r>
      <w:proofErr w:type="spellEnd"/>
      <w:r w:rsidRPr="00F97033">
        <w:rPr>
          <w:szCs w:val="20"/>
          <w:lang w:val="en-US"/>
        </w:rPr>
        <w:t xml:space="preserve">, Serbest </w:t>
      </w:r>
      <w:proofErr w:type="spellStart"/>
      <w:r w:rsidRPr="00F97033">
        <w:rPr>
          <w:szCs w:val="20"/>
          <w:lang w:val="en-US"/>
        </w:rPr>
        <w:t>Muhasebeci</w:t>
      </w:r>
      <w:proofErr w:type="spellEnd"/>
      <w:r w:rsidRPr="00F97033">
        <w:rPr>
          <w:szCs w:val="20"/>
          <w:lang w:val="en-US"/>
        </w:rPr>
        <w:t xml:space="preserve"> Mali </w:t>
      </w:r>
      <w:proofErr w:type="spellStart"/>
      <w:r w:rsidRPr="00F97033">
        <w:rPr>
          <w:szCs w:val="20"/>
          <w:lang w:val="en-US"/>
        </w:rPr>
        <w:t>Müşavirlik</w:t>
      </w:r>
      <w:proofErr w:type="spellEnd"/>
      <w:r w:rsidRPr="00F97033">
        <w:rPr>
          <w:szCs w:val="20"/>
          <w:lang w:val="en-US"/>
        </w:rPr>
        <w:t xml:space="preserve"> </w:t>
      </w:r>
      <w:proofErr w:type="spellStart"/>
      <w:r w:rsidRPr="00F97033">
        <w:rPr>
          <w:szCs w:val="20"/>
          <w:lang w:val="en-US"/>
        </w:rPr>
        <w:t>ve</w:t>
      </w:r>
      <w:proofErr w:type="spellEnd"/>
      <w:r w:rsidRPr="00F97033">
        <w:rPr>
          <w:szCs w:val="20"/>
          <w:lang w:val="en-US"/>
        </w:rPr>
        <w:t xml:space="preserve"> </w:t>
      </w:r>
      <w:proofErr w:type="spellStart"/>
      <w:r w:rsidRPr="00F97033">
        <w:rPr>
          <w:szCs w:val="20"/>
          <w:lang w:val="en-US"/>
        </w:rPr>
        <w:t>Yeminli</w:t>
      </w:r>
      <w:proofErr w:type="spellEnd"/>
      <w:r w:rsidRPr="00F97033">
        <w:rPr>
          <w:szCs w:val="20"/>
          <w:lang w:val="en-US"/>
        </w:rPr>
        <w:t xml:space="preserve"> Mali </w:t>
      </w:r>
      <w:proofErr w:type="spellStart"/>
      <w:r w:rsidRPr="00F97033">
        <w:rPr>
          <w:szCs w:val="20"/>
          <w:lang w:val="en-US"/>
        </w:rPr>
        <w:t>Müşavirlik</w:t>
      </w:r>
      <w:proofErr w:type="spellEnd"/>
      <w:r w:rsidRPr="00F97033">
        <w:rPr>
          <w:szCs w:val="20"/>
          <w:lang w:val="en-US"/>
        </w:rPr>
        <w:t xml:space="preserve"> </w:t>
      </w:r>
      <w:proofErr w:type="spellStart"/>
      <w:r w:rsidRPr="00F97033">
        <w:rPr>
          <w:szCs w:val="20"/>
          <w:lang w:val="en-US"/>
        </w:rPr>
        <w:t>Kanununda</w:t>
      </w:r>
      <w:proofErr w:type="spellEnd"/>
      <w:r w:rsidRPr="00F97033">
        <w:rPr>
          <w:szCs w:val="20"/>
          <w:lang w:val="en-US"/>
        </w:rPr>
        <w:t xml:space="preserve"> </w:t>
      </w:r>
      <w:proofErr w:type="spellStart"/>
      <w:r w:rsidRPr="00F97033">
        <w:rPr>
          <w:szCs w:val="20"/>
          <w:lang w:val="en-US"/>
        </w:rPr>
        <w:t>Değişiklik</w:t>
      </w:r>
      <w:proofErr w:type="spellEnd"/>
      <w:r w:rsidRPr="00F97033">
        <w:rPr>
          <w:szCs w:val="20"/>
          <w:lang w:val="en-US"/>
        </w:rPr>
        <w:t xml:space="preserve"> </w:t>
      </w:r>
      <w:proofErr w:type="spellStart"/>
      <w:r w:rsidRPr="00F97033">
        <w:rPr>
          <w:szCs w:val="20"/>
          <w:lang w:val="en-US"/>
        </w:rPr>
        <w:t>Yapılması</w:t>
      </w:r>
      <w:proofErr w:type="spellEnd"/>
      <w:r w:rsidRPr="00F97033">
        <w:rPr>
          <w:szCs w:val="20"/>
          <w:lang w:val="en-US"/>
        </w:rPr>
        <w:t xml:space="preserve"> </w:t>
      </w:r>
      <w:proofErr w:type="spellStart"/>
      <w:r w:rsidRPr="00F97033">
        <w:rPr>
          <w:szCs w:val="20"/>
          <w:lang w:val="en-US"/>
        </w:rPr>
        <w:t>Hakkında</w:t>
      </w:r>
      <w:proofErr w:type="spellEnd"/>
      <w:r w:rsidRPr="00F97033">
        <w:rPr>
          <w:szCs w:val="20"/>
          <w:lang w:val="en-US"/>
        </w:rPr>
        <w:t xml:space="preserve"> Kanun. (2008, 26 </w:t>
      </w:r>
      <w:proofErr w:type="spellStart"/>
      <w:r w:rsidRPr="00F97033">
        <w:rPr>
          <w:szCs w:val="20"/>
          <w:lang w:val="en-US"/>
        </w:rPr>
        <w:t>Temmuz</w:t>
      </w:r>
      <w:proofErr w:type="spellEnd"/>
      <w:r w:rsidRPr="00F97033">
        <w:rPr>
          <w:szCs w:val="20"/>
          <w:lang w:val="en-US"/>
        </w:rPr>
        <w:t>). https://www.resmigazete.gov.tr/eskiler/2008/07/20080726-2.htm</w:t>
      </w:r>
    </w:p>
    <w:p w14:paraId="102ABB94" w14:textId="77777777" w:rsidR="001719C5" w:rsidRPr="00F97033" w:rsidRDefault="001719C5" w:rsidP="001719C5">
      <w:pPr>
        <w:pStyle w:val="Kaynaka"/>
        <w:rPr>
          <w:szCs w:val="20"/>
          <w:lang w:val="en-US"/>
        </w:rPr>
      </w:pPr>
    </w:p>
    <w:p w14:paraId="339DDF1E" w14:textId="77777777" w:rsidR="001719C5" w:rsidRPr="00F97033" w:rsidRDefault="001719C5" w:rsidP="001719C5">
      <w:pPr>
        <w:pStyle w:val="Kaynaka"/>
        <w:rPr>
          <w:szCs w:val="20"/>
          <w:lang w:val="en-US"/>
        </w:rPr>
      </w:pPr>
      <w:proofErr w:type="spellStart"/>
      <w:r w:rsidRPr="00F97033">
        <w:rPr>
          <w:szCs w:val="20"/>
          <w:lang w:val="en-US"/>
        </w:rPr>
        <w:t>Yükçü</w:t>
      </w:r>
      <w:proofErr w:type="spellEnd"/>
      <w:r w:rsidRPr="00F97033">
        <w:rPr>
          <w:szCs w:val="20"/>
          <w:lang w:val="en-US"/>
        </w:rPr>
        <w:t xml:space="preserve">, S. (2014). </w:t>
      </w:r>
      <w:proofErr w:type="spellStart"/>
      <w:r w:rsidRPr="00F97033">
        <w:rPr>
          <w:szCs w:val="20"/>
          <w:lang w:val="en-US"/>
        </w:rPr>
        <w:t>Yönetim</w:t>
      </w:r>
      <w:proofErr w:type="spellEnd"/>
      <w:r w:rsidRPr="00F97033">
        <w:rPr>
          <w:szCs w:val="20"/>
          <w:lang w:val="en-US"/>
        </w:rPr>
        <w:t xml:space="preserve"> </w:t>
      </w:r>
      <w:proofErr w:type="spellStart"/>
      <w:r w:rsidRPr="00F97033">
        <w:rPr>
          <w:szCs w:val="20"/>
          <w:lang w:val="en-US"/>
        </w:rPr>
        <w:t>Açısından</w:t>
      </w:r>
      <w:proofErr w:type="spellEnd"/>
      <w:r w:rsidRPr="00F97033">
        <w:rPr>
          <w:szCs w:val="20"/>
          <w:lang w:val="en-US"/>
        </w:rPr>
        <w:t xml:space="preserve"> </w:t>
      </w:r>
      <w:proofErr w:type="spellStart"/>
      <w:r w:rsidRPr="00F97033">
        <w:rPr>
          <w:szCs w:val="20"/>
          <w:lang w:val="en-US"/>
        </w:rPr>
        <w:t>Maliyet</w:t>
      </w:r>
      <w:proofErr w:type="spellEnd"/>
      <w:r w:rsidRPr="00F97033">
        <w:rPr>
          <w:szCs w:val="20"/>
          <w:lang w:val="en-US"/>
        </w:rPr>
        <w:t xml:space="preserve"> </w:t>
      </w:r>
      <w:proofErr w:type="spellStart"/>
      <w:r w:rsidRPr="00F97033">
        <w:rPr>
          <w:szCs w:val="20"/>
          <w:lang w:val="en-US"/>
        </w:rPr>
        <w:t>Muhasebesi</w:t>
      </w:r>
      <w:proofErr w:type="spellEnd"/>
      <w:r w:rsidRPr="00F97033">
        <w:rPr>
          <w:szCs w:val="20"/>
          <w:lang w:val="en-US"/>
        </w:rPr>
        <w:t xml:space="preserve"> (8. </w:t>
      </w:r>
      <w:proofErr w:type="spellStart"/>
      <w:r w:rsidRPr="00F97033">
        <w:rPr>
          <w:szCs w:val="20"/>
          <w:lang w:val="en-US"/>
        </w:rPr>
        <w:t>Baskı</w:t>
      </w:r>
      <w:proofErr w:type="spellEnd"/>
      <w:r w:rsidRPr="00F97033">
        <w:rPr>
          <w:szCs w:val="20"/>
          <w:lang w:val="en-US"/>
        </w:rPr>
        <w:t xml:space="preserve">). Altın </w:t>
      </w:r>
      <w:proofErr w:type="spellStart"/>
      <w:r w:rsidRPr="00F97033">
        <w:rPr>
          <w:szCs w:val="20"/>
          <w:lang w:val="en-US"/>
        </w:rPr>
        <w:t>Nokta</w:t>
      </w:r>
      <w:proofErr w:type="spellEnd"/>
      <w:r w:rsidRPr="00F97033">
        <w:rPr>
          <w:szCs w:val="20"/>
          <w:lang w:val="en-US"/>
        </w:rPr>
        <w:t xml:space="preserve"> </w:t>
      </w:r>
      <w:proofErr w:type="spellStart"/>
      <w:r w:rsidRPr="00F97033">
        <w:rPr>
          <w:szCs w:val="20"/>
          <w:lang w:val="en-US"/>
        </w:rPr>
        <w:t>Basın</w:t>
      </w:r>
      <w:proofErr w:type="spellEnd"/>
      <w:r w:rsidRPr="00F97033">
        <w:rPr>
          <w:szCs w:val="20"/>
          <w:lang w:val="en-US"/>
        </w:rPr>
        <w:t xml:space="preserve"> </w:t>
      </w:r>
      <w:proofErr w:type="spellStart"/>
      <w:r w:rsidRPr="00F97033">
        <w:rPr>
          <w:szCs w:val="20"/>
          <w:lang w:val="en-US"/>
        </w:rPr>
        <w:t>Yayım</w:t>
      </w:r>
      <w:proofErr w:type="spellEnd"/>
      <w:r w:rsidRPr="00F97033">
        <w:rPr>
          <w:szCs w:val="20"/>
          <w:lang w:val="en-US"/>
        </w:rPr>
        <w:t>.</w:t>
      </w:r>
    </w:p>
    <w:p w14:paraId="502EEF44" w14:textId="77777777" w:rsidR="001719C5" w:rsidRPr="00F97033" w:rsidRDefault="001719C5" w:rsidP="001719C5">
      <w:pPr>
        <w:pStyle w:val="Kaynaka"/>
        <w:rPr>
          <w:szCs w:val="20"/>
          <w:lang w:val="en-US"/>
        </w:rPr>
      </w:pPr>
    </w:p>
    <w:p w14:paraId="1052D571" w14:textId="2D006706" w:rsidR="00B032E8" w:rsidRPr="00F97033" w:rsidRDefault="006C66FD" w:rsidP="00B032E8">
      <w:pPr>
        <w:pStyle w:val="Ekler"/>
      </w:pPr>
      <w:r w:rsidRPr="006C66FD">
        <w:rPr>
          <w:bCs/>
        </w:rPr>
        <w:lastRenderedPageBreak/>
        <w:t>Appendix 1.</w:t>
      </w:r>
      <w:r w:rsidRPr="006C66FD">
        <w:rPr>
          <w:b w:val="0"/>
        </w:rPr>
        <w:t xml:space="preserve"> Appendix Title </w:t>
      </w:r>
      <w:r w:rsidRPr="006C66FD">
        <w:rPr>
          <w:b w:val="0"/>
          <w:color w:val="FF0000"/>
        </w:rPr>
        <w:t xml:space="preserve">(The </w:t>
      </w:r>
      <w:r w:rsidRPr="006C66FD">
        <w:rPr>
          <w:bCs/>
          <w:color w:val="FF0000"/>
        </w:rPr>
        <w:t>'Appendices'</w:t>
      </w:r>
      <w:r w:rsidRPr="006C66FD">
        <w:rPr>
          <w:b w:val="0"/>
          <w:color w:val="FF0000"/>
        </w:rPr>
        <w:t xml:space="preserve"> style should be selected from the Styles section)</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25"/>
        <w:gridCol w:w="1273"/>
        <w:gridCol w:w="922"/>
        <w:gridCol w:w="922"/>
        <w:gridCol w:w="922"/>
        <w:gridCol w:w="922"/>
        <w:gridCol w:w="922"/>
        <w:gridCol w:w="922"/>
        <w:gridCol w:w="922"/>
        <w:gridCol w:w="918"/>
      </w:tblGrid>
      <w:tr w:rsidR="000A7225" w:rsidRPr="00F97033" w14:paraId="34ADE214" w14:textId="77777777" w:rsidTr="000A7225">
        <w:trPr>
          <w:trHeight w:val="284"/>
          <w:jc w:val="center"/>
        </w:trPr>
        <w:tc>
          <w:tcPr>
            <w:tcW w:w="234" w:type="pct"/>
            <w:tcBorders>
              <w:bottom w:val="single" w:sz="4" w:space="0" w:color="auto"/>
            </w:tcBorders>
            <w:vAlign w:val="center"/>
          </w:tcPr>
          <w:p w14:paraId="54D2FCA2" w14:textId="77777777" w:rsidR="000A7225" w:rsidRPr="00F97033" w:rsidRDefault="000A7225" w:rsidP="000A7225">
            <w:pPr>
              <w:pStyle w:val="Tabloerik9pt"/>
              <w:jc w:val="left"/>
            </w:pPr>
          </w:p>
        </w:tc>
        <w:tc>
          <w:tcPr>
            <w:tcW w:w="702" w:type="pct"/>
            <w:tcBorders>
              <w:bottom w:val="single" w:sz="4" w:space="0" w:color="auto"/>
            </w:tcBorders>
            <w:vAlign w:val="center"/>
          </w:tcPr>
          <w:p w14:paraId="3D32AF9D" w14:textId="77777777" w:rsidR="000A7225" w:rsidRPr="00F97033" w:rsidRDefault="000A7225" w:rsidP="000A7225">
            <w:pPr>
              <w:pStyle w:val="Tabloerik9pt"/>
              <w:jc w:val="left"/>
            </w:pPr>
          </w:p>
        </w:tc>
        <w:tc>
          <w:tcPr>
            <w:tcW w:w="508" w:type="pct"/>
            <w:tcBorders>
              <w:bottom w:val="single" w:sz="4" w:space="0" w:color="auto"/>
            </w:tcBorders>
            <w:vAlign w:val="center"/>
          </w:tcPr>
          <w:p w14:paraId="5C87EEED" w14:textId="77777777" w:rsidR="000A7225" w:rsidRPr="00F97033" w:rsidRDefault="000A7225" w:rsidP="000A7225">
            <w:pPr>
              <w:pStyle w:val="Tabloerik9pt"/>
              <w:jc w:val="center"/>
              <w:rPr>
                <w:b/>
              </w:rPr>
            </w:pPr>
            <w:r w:rsidRPr="00F97033">
              <w:rPr>
                <w:b/>
              </w:rPr>
              <w:t>1</w:t>
            </w:r>
          </w:p>
        </w:tc>
        <w:tc>
          <w:tcPr>
            <w:tcW w:w="508" w:type="pct"/>
            <w:tcBorders>
              <w:bottom w:val="single" w:sz="4" w:space="0" w:color="auto"/>
            </w:tcBorders>
            <w:vAlign w:val="center"/>
          </w:tcPr>
          <w:p w14:paraId="65E5F295" w14:textId="77777777" w:rsidR="000A7225" w:rsidRPr="00F97033" w:rsidRDefault="000A7225" w:rsidP="000A7225">
            <w:pPr>
              <w:pStyle w:val="Tabloerik9pt"/>
              <w:jc w:val="center"/>
              <w:rPr>
                <w:b/>
              </w:rPr>
            </w:pPr>
            <w:r w:rsidRPr="00F97033">
              <w:rPr>
                <w:b/>
              </w:rPr>
              <w:t>2</w:t>
            </w:r>
          </w:p>
        </w:tc>
        <w:tc>
          <w:tcPr>
            <w:tcW w:w="508" w:type="pct"/>
            <w:tcBorders>
              <w:bottom w:val="single" w:sz="4" w:space="0" w:color="auto"/>
            </w:tcBorders>
            <w:vAlign w:val="center"/>
          </w:tcPr>
          <w:p w14:paraId="41981AF7" w14:textId="77777777" w:rsidR="000A7225" w:rsidRPr="00F97033" w:rsidRDefault="000A7225" w:rsidP="000A7225">
            <w:pPr>
              <w:pStyle w:val="Tabloerik9pt"/>
              <w:jc w:val="center"/>
              <w:rPr>
                <w:b/>
              </w:rPr>
            </w:pPr>
            <w:r w:rsidRPr="00F97033">
              <w:rPr>
                <w:b/>
              </w:rPr>
              <w:t>3</w:t>
            </w:r>
          </w:p>
        </w:tc>
        <w:tc>
          <w:tcPr>
            <w:tcW w:w="508" w:type="pct"/>
            <w:tcBorders>
              <w:bottom w:val="single" w:sz="4" w:space="0" w:color="auto"/>
            </w:tcBorders>
            <w:vAlign w:val="center"/>
          </w:tcPr>
          <w:p w14:paraId="034F5199" w14:textId="77777777" w:rsidR="000A7225" w:rsidRPr="00F97033" w:rsidRDefault="000A7225" w:rsidP="000A7225">
            <w:pPr>
              <w:pStyle w:val="Tabloerik9pt"/>
              <w:jc w:val="center"/>
              <w:rPr>
                <w:b/>
              </w:rPr>
            </w:pPr>
            <w:r w:rsidRPr="00F97033">
              <w:rPr>
                <w:b/>
              </w:rPr>
              <w:t>4</w:t>
            </w:r>
          </w:p>
        </w:tc>
        <w:tc>
          <w:tcPr>
            <w:tcW w:w="508" w:type="pct"/>
            <w:tcBorders>
              <w:bottom w:val="single" w:sz="4" w:space="0" w:color="auto"/>
            </w:tcBorders>
            <w:vAlign w:val="center"/>
          </w:tcPr>
          <w:p w14:paraId="14FA0239" w14:textId="77777777" w:rsidR="000A7225" w:rsidRPr="00F97033" w:rsidRDefault="000A7225" w:rsidP="000A7225">
            <w:pPr>
              <w:pStyle w:val="Tabloerik9pt"/>
              <w:jc w:val="center"/>
              <w:rPr>
                <w:b/>
              </w:rPr>
            </w:pPr>
            <w:r w:rsidRPr="00F97033">
              <w:rPr>
                <w:b/>
              </w:rPr>
              <w:t>5</w:t>
            </w:r>
          </w:p>
        </w:tc>
        <w:tc>
          <w:tcPr>
            <w:tcW w:w="508" w:type="pct"/>
            <w:tcBorders>
              <w:bottom w:val="single" w:sz="4" w:space="0" w:color="auto"/>
            </w:tcBorders>
            <w:vAlign w:val="center"/>
          </w:tcPr>
          <w:p w14:paraId="5633FB8E" w14:textId="77777777" w:rsidR="000A7225" w:rsidRPr="00F97033" w:rsidRDefault="000A7225" w:rsidP="000A7225">
            <w:pPr>
              <w:pStyle w:val="Tabloerik9pt"/>
              <w:jc w:val="center"/>
              <w:rPr>
                <w:b/>
              </w:rPr>
            </w:pPr>
            <w:r w:rsidRPr="00F97033">
              <w:rPr>
                <w:b/>
              </w:rPr>
              <w:t>6</w:t>
            </w:r>
          </w:p>
        </w:tc>
        <w:tc>
          <w:tcPr>
            <w:tcW w:w="508" w:type="pct"/>
            <w:tcBorders>
              <w:bottom w:val="single" w:sz="4" w:space="0" w:color="auto"/>
            </w:tcBorders>
            <w:vAlign w:val="center"/>
          </w:tcPr>
          <w:p w14:paraId="234665EE" w14:textId="77777777" w:rsidR="000A7225" w:rsidRPr="00F97033" w:rsidRDefault="000A7225" w:rsidP="000A7225">
            <w:pPr>
              <w:pStyle w:val="Tabloerik9pt"/>
              <w:jc w:val="center"/>
              <w:rPr>
                <w:b/>
              </w:rPr>
            </w:pPr>
            <w:r w:rsidRPr="00F97033">
              <w:rPr>
                <w:b/>
              </w:rPr>
              <w:t>7</w:t>
            </w:r>
          </w:p>
        </w:tc>
        <w:tc>
          <w:tcPr>
            <w:tcW w:w="506" w:type="pct"/>
            <w:tcBorders>
              <w:bottom w:val="single" w:sz="4" w:space="0" w:color="auto"/>
            </w:tcBorders>
            <w:vAlign w:val="center"/>
          </w:tcPr>
          <w:p w14:paraId="5EC13227" w14:textId="77777777" w:rsidR="000A7225" w:rsidRPr="00F97033" w:rsidRDefault="000A7225" w:rsidP="000A7225">
            <w:pPr>
              <w:pStyle w:val="Tabloerik9pt"/>
              <w:jc w:val="center"/>
              <w:rPr>
                <w:b/>
              </w:rPr>
            </w:pPr>
            <w:r w:rsidRPr="00F97033">
              <w:rPr>
                <w:b/>
              </w:rPr>
              <w:t>8</w:t>
            </w:r>
          </w:p>
        </w:tc>
      </w:tr>
      <w:tr w:rsidR="000A7225" w:rsidRPr="00F97033" w14:paraId="4DAEA057" w14:textId="77777777" w:rsidTr="000A7225">
        <w:trPr>
          <w:trHeight w:val="284"/>
          <w:jc w:val="center"/>
        </w:trPr>
        <w:tc>
          <w:tcPr>
            <w:tcW w:w="234" w:type="pct"/>
            <w:tcBorders>
              <w:bottom w:val="nil"/>
            </w:tcBorders>
            <w:vAlign w:val="center"/>
          </w:tcPr>
          <w:p w14:paraId="0DC6DFED" w14:textId="77777777" w:rsidR="000A7225" w:rsidRPr="00F97033" w:rsidRDefault="000A7225" w:rsidP="000A7225">
            <w:pPr>
              <w:pStyle w:val="Tabloerik9pt"/>
              <w:jc w:val="left"/>
              <w:rPr>
                <w:b/>
              </w:rPr>
            </w:pPr>
            <w:r w:rsidRPr="00F97033">
              <w:rPr>
                <w:b/>
              </w:rPr>
              <w:t>1</w:t>
            </w:r>
          </w:p>
        </w:tc>
        <w:tc>
          <w:tcPr>
            <w:tcW w:w="702" w:type="pct"/>
            <w:tcBorders>
              <w:bottom w:val="nil"/>
            </w:tcBorders>
            <w:vAlign w:val="center"/>
          </w:tcPr>
          <w:p w14:paraId="21894597" w14:textId="77777777" w:rsidR="000A7225" w:rsidRPr="00F97033" w:rsidRDefault="000A7225" w:rsidP="000A7225">
            <w:pPr>
              <w:pStyle w:val="Tabloerik9pt"/>
              <w:jc w:val="left"/>
            </w:pPr>
            <w:r w:rsidRPr="00F97033">
              <w:t>AAAAA</w:t>
            </w:r>
          </w:p>
        </w:tc>
        <w:tc>
          <w:tcPr>
            <w:tcW w:w="508" w:type="pct"/>
            <w:tcBorders>
              <w:bottom w:val="nil"/>
            </w:tcBorders>
            <w:vAlign w:val="center"/>
          </w:tcPr>
          <w:p w14:paraId="2A3F7811" w14:textId="77777777" w:rsidR="000A7225" w:rsidRPr="00F97033" w:rsidRDefault="000A7225" w:rsidP="000A7225">
            <w:pPr>
              <w:pStyle w:val="Tabloerik9pt"/>
              <w:jc w:val="center"/>
            </w:pPr>
            <w:r w:rsidRPr="00F97033">
              <w:t>1,0000</w:t>
            </w:r>
          </w:p>
        </w:tc>
        <w:tc>
          <w:tcPr>
            <w:tcW w:w="508" w:type="pct"/>
            <w:tcBorders>
              <w:bottom w:val="nil"/>
            </w:tcBorders>
            <w:vAlign w:val="center"/>
          </w:tcPr>
          <w:p w14:paraId="5FEDDF38" w14:textId="77777777" w:rsidR="000A7225" w:rsidRPr="00F97033" w:rsidRDefault="000A7225" w:rsidP="000A7225">
            <w:pPr>
              <w:pStyle w:val="Tabloerik9pt"/>
              <w:jc w:val="center"/>
            </w:pPr>
          </w:p>
        </w:tc>
        <w:tc>
          <w:tcPr>
            <w:tcW w:w="508" w:type="pct"/>
            <w:tcBorders>
              <w:bottom w:val="nil"/>
            </w:tcBorders>
            <w:vAlign w:val="center"/>
          </w:tcPr>
          <w:p w14:paraId="43994647" w14:textId="77777777" w:rsidR="000A7225" w:rsidRPr="00F97033" w:rsidRDefault="000A7225" w:rsidP="000A7225">
            <w:pPr>
              <w:pStyle w:val="Tabloerik9pt"/>
              <w:jc w:val="center"/>
            </w:pPr>
          </w:p>
        </w:tc>
        <w:tc>
          <w:tcPr>
            <w:tcW w:w="508" w:type="pct"/>
            <w:tcBorders>
              <w:bottom w:val="nil"/>
            </w:tcBorders>
            <w:vAlign w:val="center"/>
          </w:tcPr>
          <w:p w14:paraId="6A29F0F3" w14:textId="77777777" w:rsidR="000A7225" w:rsidRPr="00F97033" w:rsidRDefault="000A7225" w:rsidP="000A7225">
            <w:pPr>
              <w:pStyle w:val="Tabloerik9pt"/>
              <w:jc w:val="center"/>
            </w:pPr>
          </w:p>
        </w:tc>
        <w:tc>
          <w:tcPr>
            <w:tcW w:w="508" w:type="pct"/>
            <w:tcBorders>
              <w:bottom w:val="nil"/>
            </w:tcBorders>
            <w:vAlign w:val="center"/>
          </w:tcPr>
          <w:p w14:paraId="660D8E57" w14:textId="77777777" w:rsidR="000A7225" w:rsidRPr="00F97033" w:rsidRDefault="000A7225" w:rsidP="000A7225">
            <w:pPr>
              <w:pStyle w:val="Tabloerik9pt"/>
              <w:jc w:val="center"/>
            </w:pPr>
          </w:p>
        </w:tc>
        <w:tc>
          <w:tcPr>
            <w:tcW w:w="508" w:type="pct"/>
            <w:tcBorders>
              <w:bottom w:val="nil"/>
            </w:tcBorders>
            <w:vAlign w:val="center"/>
          </w:tcPr>
          <w:p w14:paraId="311A874F" w14:textId="77777777" w:rsidR="000A7225" w:rsidRPr="00F97033" w:rsidRDefault="000A7225" w:rsidP="000A7225">
            <w:pPr>
              <w:pStyle w:val="Tabloerik9pt"/>
              <w:jc w:val="center"/>
            </w:pPr>
          </w:p>
        </w:tc>
        <w:tc>
          <w:tcPr>
            <w:tcW w:w="508" w:type="pct"/>
            <w:tcBorders>
              <w:bottom w:val="nil"/>
            </w:tcBorders>
            <w:vAlign w:val="center"/>
          </w:tcPr>
          <w:p w14:paraId="61C5A429" w14:textId="77777777" w:rsidR="000A7225" w:rsidRPr="00F97033" w:rsidRDefault="000A7225" w:rsidP="000A7225">
            <w:pPr>
              <w:pStyle w:val="Tabloerik9pt"/>
              <w:jc w:val="center"/>
            </w:pPr>
          </w:p>
        </w:tc>
        <w:tc>
          <w:tcPr>
            <w:tcW w:w="506" w:type="pct"/>
            <w:tcBorders>
              <w:bottom w:val="nil"/>
            </w:tcBorders>
            <w:vAlign w:val="center"/>
          </w:tcPr>
          <w:p w14:paraId="76379727" w14:textId="77777777" w:rsidR="000A7225" w:rsidRPr="00F97033" w:rsidRDefault="000A7225" w:rsidP="000A7225">
            <w:pPr>
              <w:pStyle w:val="Tabloerik9pt"/>
              <w:jc w:val="center"/>
            </w:pPr>
          </w:p>
        </w:tc>
      </w:tr>
      <w:tr w:rsidR="000A7225" w:rsidRPr="00F97033" w14:paraId="5B400780" w14:textId="77777777" w:rsidTr="000A7225">
        <w:trPr>
          <w:trHeight w:val="284"/>
          <w:jc w:val="center"/>
        </w:trPr>
        <w:tc>
          <w:tcPr>
            <w:tcW w:w="234" w:type="pct"/>
            <w:tcBorders>
              <w:top w:val="nil"/>
              <w:bottom w:val="nil"/>
            </w:tcBorders>
            <w:vAlign w:val="center"/>
          </w:tcPr>
          <w:p w14:paraId="3F49F61C" w14:textId="77777777" w:rsidR="000A7225" w:rsidRPr="00F97033" w:rsidRDefault="000A7225" w:rsidP="000A7225">
            <w:pPr>
              <w:pStyle w:val="Tabloerik9pt"/>
              <w:jc w:val="left"/>
              <w:rPr>
                <w:b/>
              </w:rPr>
            </w:pPr>
            <w:r w:rsidRPr="00F97033">
              <w:rPr>
                <w:b/>
              </w:rPr>
              <w:t>2</w:t>
            </w:r>
          </w:p>
        </w:tc>
        <w:tc>
          <w:tcPr>
            <w:tcW w:w="702" w:type="pct"/>
            <w:tcBorders>
              <w:top w:val="nil"/>
              <w:bottom w:val="nil"/>
            </w:tcBorders>
            <w:vAlign w:val="center"/>
          </w:tcPr>
          <w:p w14:paraId="1373551C" w14:textId="77777777" w:rsidR="000A7225" w:rsidRPr="00F97033" w:rsidRDefault="000A7225" w:rsidP="000A7225">
            <w:pPr>
              <w:pStyle w:val="Tabloerik9pt"/>
              <w:jc w:val="left"/>
            </w:pPr>
            <w:r w:rsidRPr="00F97033">
              <w:t>BBBBB</w:t>
            </w:r>
          </w:p>
        </w:tc>
        <w:tc>
          <w:tcPr>
            <w:tcW w:w="508" w:type="pct"/>
            <w:tcBorders>
              <w:top w:val="nil"/>
              <w:bottom w:val="nil"/>
            </w:tcBorders>
            <w:vAlign w:val="center"/>
          </w:tcPr>
          <w:p w14:paraId="4A94CAD8" w14:textId="77777777" w:rsidR="000A7225" w:rsidRPr="00F97033" w:rsidRDefault="000A7225" w:rsidP="000A7225">
            <w:pPr>
              <w:pStyle w:val="Tabloerik9pt"/>
              <w:jc w:val="center"/>
            </w:pPr>
            <w:r w:rsidRPr="00F97033">
              <w:t>-0,0924</w:t>
            </w:r>
          </w:p>
        </w:tc>
        <w:tc>
          <w:tcPr>
            <w:tcW w:w="508" w:type="pct"/>
            <w:tcBorders>
              <w:top w:val="nil"/>
              <w:bottom w:val="nil"/>
            </w:tcBorders>
            <w:vAlign w:val="center"/>
          </w:tcPr>
          <w:p w14:paraId="493698BC" w14:textId="77777777" w:rsidR="000A7225" w:rsidRPr="00F97033" w:rsidRDefault="000A7225" w:rsidP="000A7225">
            <w:pPr>
              <w:pStyle w:val="Tabloerik9pt"/>
              <w:jc w:val="center"/>
            </w:pPr>
            <w:r w:rsidRPr="00F97033">
              <w:t>1,0000</w:t>
            </w:r>
          </w:p>
        </w:tc>
        <w:tc>
          <w:tcPr>
            <w:tcW w:w="508" w:type="pct"/>
            <w:tcBorders>
              <w:top w:val="nil"/>
              <w:bottom w:val="nil"/>
            </w:tcBorders>
            <w:vAlign w:val="center"/>
          </w:tcPr>
          <w:p w14:paraId="4E8E3D16" w14:textId="77777777" w:rsidR="000A7225" w:rsidRPr="00F97033" w:rsidRDefault="000A7225" w:rsidP="000A7225">
            <w:pPr>
              <w:pStyle w:val="Tabloerik9pt"/>
              <w:jc w:val="center"/>
            </w:pPr>
          </w:p>
        </w:tc>
        <w:tc>
          <w:tcPr>
            <w:tcW w:w="508" w:type="pct"/>
            <w:tcBorders>
              <w:top w:val="nil"/>
              <w:bottom w:val="nil"/>
            </w:tcBorders>
            <w:vAlign w:val="center"/>
          </w:tcPr>
          <w:p w14:paraId="41CA5833" w14:textId="77777777" w:rsidR="000A7225" w:rsidRPr="00F97033" w:rsidRDefault="000A7225" w:rsidP="000A7225">
            <w:pPr>
              <w:pStyle w:val="Tabloerik9pt"/>
              <w:jc w:val="center"/>
            </w:pPr>
          </w:p>
        </w:tc>
        <w:tc>
          <w:tcPr>
            <w:tcW w:w="508" w:type="pct"/>
            <w:tcBorders>
              <w:top w:val="nil"/>
              <w:bottom w:val="nil"/>
            </w:tcBorders>
            <w:vAlign w:val="center"/>
          </w:tcPr>
          <w:p w14:paraId="0AA662E3" w14:textId="77777777" w:rsidR="000A7225" w:rsidRPr="00F97033" w:rsidRDefault="000A7225" w:rsidP="000A7225">
            <w:pPr>
              <w:pStyle w:val="Tabloerik9pt"/>
              <w:jc w:val="center"/>
            </w:pPr>
          </w:p>
        </w:tc>
        <w:tc>
          <w:tcPr>
            <w:tcW w:w="508" w:type="pct"/>
            <w:tcBorders>
              <w:top w:val="nil"/>
              <w:bottom w:val="nil"/>
            </w:tcBorders>
            <w:vAlign w:val="center"/>
          </w:tcPr>
          <w:p w14:paraId="2C2C6772" w14:textId="77777777" w:rsidR="000A7225" w:rsidRPr="00F97033" w:rsidRDefault="000A7225" w:rsidP="000A7225">
            <w:pPr>
              <w:pStyle w:val="Tabloerik9pt"/>
              <w:jc w:val="center"/>
            </w:pPr>
          </w:p>
        </w:tc>
        <w:tc>
          <w:tcPr>
            <w:tcW w:w="508" w:type="pct"/>
            <w:tcBorders>
              <w:top w:val="nil"/>
              <w:bottom w:val="nil"/>
            </w:tcBorders>
            <w:vAlign w:val="center"/>
          </w:tcPr>
          <w:p w14:paraId="3E89571B" w14:textId="77777777" w:rsidR="000A7225" w:rsidRPr="00F97033" w:rsidRDefault="000A7225" w:rsidP="000A7225">
            <w:pPr>
              <w:pStyle w:val="Tabloerik9pt"/>
              <w:jc w:val="center"/>
            </w:pPr>
          </w:p>
        </w:tc>
        <w:tc>
          <w:tcPr>
            <w:tcW w:w="506" w:type="pct"/>
            <w:tcBorders>
              <w:top w:val="nil"/>
              <w:bottom w:val="nil"/>
            </w:tcBorders>
            <w:vAlign w:val="center"/>
          </w:tcPr>
          <w:p w14:paraId="35DF86B8" w14:textId="77777777" w:rsidR="000A7225" w:rsidRPr="00F97033" w:rsidRDefault="000A7225" w:rsidP="000A7225">
            <w:pPr>
              <w:pStyle w:val="Tabloerik9pt"/>
              <w:jc w:val="center"/>
            </w:pPr>
          </w:p>
        </w:tc>
      </w:tr>
      <w:tr w:rsidR="000A7225" w:rsidRPr="00F97033" w14:paraId="4871EB51" w14:textId="77777777" w:rsidTr="000A7225">
        <w:trPr>
          <w:trHeight w:val="284"/>
          <w:jc w:val="center"/>
        </w:trPr>
        <w:tc>
          <w:tcPr>
            <w:tcW w:w="234" w:type="pct"/>
            <w:tcBorders>
              <w:top w:val="nil"/>
              <w:bottom w:val="nil"/>
            </w:tcBorders>
            <w:vAlign w:val="center"/>
          </w:tcPr>
          <w:p w14:paraId="426C9E5B" w14:textId="77777777" w:rsidR="000A7225" w:rsidRPr="00F97033" w:rsidRDefault="000A7225" w:rsidP="000A7225">
            <w:pPr>
              <w:pStyle w:val="Tabloerik9pt"/>
              <w:jc w:val="left"/>
              <w:rPr>
                <w:b/>
              </w:rPr>
            </w:pPr>
            <w:r w:rsidRPr="00F97033">
              <w:rPr>
                <w:b/>
              </w:rPr>
              <w:t>3</w:t>
            </w:r>
          </w:p>
        </w:tc>
        <w:tc>
          <w:tcPr>
            <w:tcW w:w="702" w:type="pct"/>
            <w:tcBorders>
              <w:top w:val="nil"/>
              <w:bottom w:val="nil"/>
            </w:tcBorders>
            <w:vAlign w:val="center"/>
          </w:tcPr>
          <w:p w14:paraId="5C03CF44" w14:textId="77777777" w:rsidR="000A7225" w:rsidRPr="00F97033" w:rsidRDefault="000A7225" w:rsidP="000A7225">
            <w:pPr>
              <w:pStyle w:val="Tabloerik9pt"/>
              <w:jc w:val="left"/>
            </w:pPr>
            <w:r w:rsidRPr="00F97033">
              <w:t>CCCCC</w:t>
            </w:r>
          </w:p>
        </w:tc>
        <w:tc>
          <w:tcPr>
            <w:tcW w:w="508" w:type="pct"/>
            <w:tcBorders>
              <w:top w:val="nil"/>
              <w:bottom w:val="nil"/>
            </w:tcBorders>
            <w:vAlign w:val="center"/>
          </w:tcPr>
          <w:p w14:paraId="1933451D" w14:textId="77777777" w:rsidR="000A7225" w:rsidRPr="00F97033" w:rsidRDefault="000A7225" w:rsidP="000A7225">
            <w:pPr>
              <w:pStyle w:val="Tabloerik9pt"/>
              <w:jc w:val="center"/>
            </w:pPr>
            <w:r w:rsidRPr="00F97033">
              <w:t>-0,0883</w:t>
            </w:r>
          </w:p>
        </w:tc>
        <w:tc>
          <w:tcPr>
            <w:tcW w:w="508" w:type="pct"/>
            <w:tcBorders>
              <w:top w:val="nil"/>
              <w:bottom w:val="nil"/>
            </w:tcBorders>
            <w:vAlign w:val="center"/>
          </w:tcPr>
          <w:p w14:paraId="5EEF221B" w14:textId="77777777" w:rsidR="000A7225" w:rsidRPr="00F97033" w:rsidRDefault="000A7225" w:rsidP="000A7225">
            <w:pPr>
              <w:pStyle w:val="Tabloerik9pt"/>
              <w:jc w:val="center"/>
            </w:pPr>
            <w:r w:rsidRPr="00F97033">
              <w:t>-0,0865</w:t>
            </w:r>
          </w:p>
        </w:tc>
        <w:tc>
          <w:tcPr>
            <w:tcW w:w="508" w:type="pct"/>
            <w:tcBorders>
              <w:top w:val="nil"/>
              <w:bottom w:val="nil"/>
            </w:tcBorders>
            <w:vAlign w:val="center"/>
          </w:tcPr>
          <w:p w14:paraId="16FC44F8" w14:textId="77777777" w:rsidR="000A7225" w:rsidRPr="00F97033" w:rsidRDefault="000A7225" w:rsidP="000A7225">
            <w:pPr>
              <w:pStyle w:val="Tabloerik9pt"/>
              <w:jc w:val="center"/>
            </w:pPr>
            <w:r w:rsidRPr="00F97033">
              <w:t>1,0000</w:t>
            </w:r>
          </w:p>
        </w:tc>
        <w:tc>
          <w:tcPr>
            <w:tcW w:w="508" w:type="pct"/>
            <w:tcBorders>
              <w:top w:val="nil"/>
              <w:bottom w:val="nil"/>
            </w:tcBorders>
            <w:vAlign w:val="center"/>
          </w:tcPr>
          <w:p w14:paraId="66EEABCB" w14:textId="77777777" w:rsidR="000A7225" w:rsidRPr="00F97033" w:rsidRDefault="000A7225" w:rsidP="000A7225">
            <w:pPr>
              <w:pStyle w:val="Tabloerik9pt"/>
              <w:jc w:val="center"/>
            </w:pPr>
          </w:p>
        </w:tc>
        <w:tc>
          <w:tcPr>
            <w:tcW w:w="508" w:type="pct"/>
            <w:tcBorders>
              <w:top w:val="nil"/>
              <w:bottom w:val="nil"/>
            </w:tcBorders>
            <w:vAlign w:val="center"/>
          </w:tcPr>
          <w:p w14:paraId="6D417272" w14:textId="77777777" w:rsidR="000A7225" w:rsidRPr="00F97033" w:rsidRDefault="000A7225" w:rsidP="000A7225">
            <w:pPr>
              <w:pStyle w:val="Tabloerik9pt"/>
              <w:jc w:val="center"/>
            </w:pPr>
          </w:p>
        </w:tc>
        <w:tc>
          <w:tcPr>
            <w:tcW w:w="508" w:type="pct"/>
            <w:tcBorders>
              <w:top w:val="nil"/>
              <w:bottom w:val="nil"/>
            </w:tcBorders>
            <w:vAlign w:val="center"/>
          </w:tcPr>
          <w:p w14:paraId="02D0683E" w14:textId="77777777" w:rsidR="000A7225" w:rsidRPr="00F97033" w:rsidRDefault="000A7225" w:rsidP="000A7225">
            <w:pPr>
              <w:pStyle w:val="Tabloerik9pt"/>
              <w:jc w:val="center"/>
            </w:pPr>
          </w:p>
        </w:tc>
        <w:tc>
          <w:tcPr>
            <w:tcW w:w="508" w:type="pct"/>
            <w:tcBorders>
              <w:top w:val="nil"/>
              <w:bottom w:val="nil"/>
            </w:tcBorders>
            <w:vAlign w:val="center"/>
          </w:tcPr>
          <w:p w14:paraId="103BCA80" w14:textId="77777777" w:rsidR="000A7225" w:rsidRPr="00F97033" w:rsidRDefault="000A7225" w:rsidP="000A7225">
            <w:pPr>
              <w:pStyle w:val="Tabloerik9pt"/>
              <w:jc w:val="center"/>
            </w:pPr>
          </w:p>
        </w:tc>
        <w:tc>
          <w:tcPr>
            <w:tcW w:w="506" w:type="pct"/>
            <w:tcBorders>
              <w:top w:val="nil"/>
              <w:bottom w:val="nil"/>
            </w:tcBorders>
            <w:vAlign w:val="center"/>
          </w:tcPr>
          <w:p w14:paraId="60D437EA" w14:textId="77777777" w:rsidR="000A7225" w:rsidRPr="00F97033" w:rsidRDefault="000A7225" w:rsidP="000A7225">
            <w:pPr>
              <w:pStyle w:val="Tabloerik9pt"/>
              <w:jc w:val="center"/>
            </w:pPr>
          </w:p>
        </w:tc>
      </w:tr>
      <w:tr w:rsidR="000A7225" w:rsidRPr="00F97033" w14:paraId="5AC2B3CC" w14:textId="77777777" w:rsidTr="000A7225">
        <w:trPr>
          <w:trHeight w:val="284"/>
          <w:jc w:val="center"/>
        </w:trPr>
        <w:tc>
          <w:tcPr>
            <w:tcW w:w="234" w:type="pct"/>
            <w:tcBorders>
              <w:top w:val="nil"/>
              <w:bottom w:val="nil"/>
            </w:tcBorders>
            <w:vAlign w:val="center"/>
          </w:tcPr>
          <w:p w14:paraId="555D5E10" w14:textId="77777777" w:rsidR="000A7225" w:rsidRPr="00F97033" w:rsidRDefault="000A7225" w:rsidP="000A7225">
            <w:pPr>
              <w:pStyle w:val="Tabloerik9pt"/>
              <w:jc w:val="left"/>
              <w:rPr>
                <w:b/>
              </w:rPr>
            </w:pPr>
            <w:r w:rsidRPr="00F97033">
              <w:rPr>
                <w:b/>
              </w:rPr>
              <w:t>4</w:t>
            </w:r>
          </w:p>
        </w:tc>
        <w:tc>
          <w:tcPr>
            <w:tcW w:w="702" w:type="pct"/>
            <w:tcBorders>
              <w:top w:val="nil"/>
              <w:bottom w:val="nil"/>
            </w:tcBorders>
            <w:vAlign w:val="center"/>
          </w:tcPr>
          <w:p w14:paraId="79EE6B45" w14:textId="77777777" w:rsidR="000A7225" w:rsidRPr="00F97033" w:rsidRDefault="000A7225" w:rsidP="000A7225">
            <w:pPr>
              <w:pStyle w:val="Tabloerik9pt"/>
              <w:jc w:val="left"/>
            </w:pPr>
            <w:r w:rsidRPr="00F97033">
              <w:t>DDDDD</w:t>
            </w:r>
          </w:p>
        </w:tc>
        <w:tc>
          <w:tcPr>
            <w:tcW w:w="508" w:type="pct"/>
            <w:tcBorders>
              <w:top w:val="nil"/>
              <w:bottom w:val="nil"/>
            </w:tcBorders>
            <w:vAlign w:val="center"/>
          </w:tcPr>
          <w:p w14:paraId="4A961FA4" w14:textId="77777777" w:rsidR="000A7225" w:rsidRPr="00F97033" w:rsidRDefault="000A7225" w:rsidP="000A7225">
            <w:pPr>
              <w:pStyle w:val="Tabloerik9pt"/>
              <w:jc w:val="center"/>
            </w:pPr>
            <w:r w:rsidRPr="00F97033">
              <w:t>-0,0412</w:t>
            </w:r>
          </w:p>
        </w:tc>
        <w:tc>
          <w:tcPr>
            <w:tcW w:w="508" w:type="pct"/>
            <w:tcBorders>
              <w:top w:val="nil"/>
              <w:bottom w:val="nil"/>
            </w:tcBorders>
            <w:vAlign w:val="center"/>
          </w:tcPr>
          <w:p w14:paraId="7C48ADDE" w14:textId="77777777" w:rsidR="000A7225" w:rsidRPr="00F97033" w:rsidRDefault="000A7225" w:rsidP="000A7225">
            <w:pPr>
              <w:pStyle w:val="Tabloerik9pt"/>
              <w:jc w:val="center"/>
            </w:pPr>
            <w:r w:rsidRPr="00F97033">
              <w:t>-0,1376</w:t>
            </w:r>
          </w:p>
        </w:tc>
        <w:tc>
          <w:tcPr>
            <w:tcW w:w="508" w:type="pct"/>
            <w:tcBorders>
              <w:top w:val="nil"/>
              <w:bottom w:val="nil"/>
            </w:tcBorders>
            <w:vAlign w:val="center"/>
          </w:tcPr>
          <w:p w14:paraId="0B430EF2" w14:textId="77777777" w:rsidR="000A7225" w:rsidRPr="00F97033" w:rsidRDefault="000A7225" w:rsidP="000A7225">
            <w:pPr>
              <w:pStyle w:val="Tabloerik9pt"/>
              <w:jc w:val="center"/>
            </w:pPr>
            <w:r w:rsidRPr="00F97033">
              <w:t>0,3331</w:t>
            </w:r>
          </w:p>
        </w:tc>
        <w:tc>
          <w:tcPr>
            <w:tcW w:w="508" w:type="pct"/>
            <w:tcBorders>
              <w:top w:val="nil"/>
              <w:bottom w:val="nil"/>
            </w:tcBorders>
            <w:vAlign w:val="center"/>
          </w:tcPr>
          <w:p w14:paraId="26A0FF9B" w14:textId="77777777" w:rsidR="000A7225" w:rsidRPr="00F97033" w:rsidRDefault="000A7225" w:rsidP="000A7225">
            <w:pPr>
              <w:pStyle w:val="Tabloerik9pt"/>
              <w:jc w:val="center"/>
            </w:pPr>
            <w:r w:rsidRPr="00F97033">
              <w:t>1,0000</w:t>
            </w:r>
          </w:p>
        </w:tc>
        <w:tc>
          <w:tcPr>
            <w:tcW w:w="508" w:type="pct"/>
            <w:tcBorders>
              <w:top w:val="nil"/>
              <w:bottom w:val="nil"/>
            </w:tcBorders>
            <w:vAlign w:val="center"/>
          </w:tcPr>
          <w:p w14:paraId="097A9ECD" w14:textId="77777777" w:rsidR="000A7225" w:rsidRPr="00F97033" w:rsidRDefault="000A7225" w:rsidP="000A7225">
            <w:pPr>
              <w:pStyle w:val="Tabloerik9pt"/>
              <w:jc w:val="center"/>
            </w:pPr>
          </w:p>
        </w:tc>
        <w:tc>
          <w:tcPr>
            <w:tcW w:w="508" w:type="pct"/>
            <w:tcBorders>
              <w:top w:val="nil"/>
              <w:bottom w:val="nil"/>
            </w:tcBorders>
            <w:vAlign w:val="center"/>
          </w:tcPr>
          <w:p w14:paraId="402AC882" w14:textId="77777777" w:rsidR="000A7225" w:rsidRPr="00F97033" w:rsidRDefault="000A7225" w:rsidP="000A7225">
            <w:pPr>
              <w:pStyle w:val="Tabloerik9pt"/>
              <w:jc w:val="center"/>
            </w:pPr>
          </w:p>
        </w:tc>
        <w:tc>
          <w:tcPr>
            <w:tcW w:w="508" w:type="pct"/>
            <w:tcBorders>
              <w:top w:val="nil"/>
              <w:bottom w:val="nil"/>
            </w:tcBorders>
            <w:vAlign w:val="center"/>
          </w:tcPr>
          <w:p w14:paraId="445AF93F" w14:textId="77777777" w:rsidR="000A7225" w:rsidRPr="00F97033" w:rsidRDefault="000A7225" w:rsidP="000A7225">
            <w:pPr>
              <w:pStyle w:val="Tabloerik9pt"/>
              <w:jc w:val="center"/>
            </w:pPr>
          </w:p>
        </w:tc>
        <w:tc>
          <w:tcPr>
            <w:tcW w:w="506" w:type="pct"/>
            <w:tcBorders>
              <w:top w:val="nil"/>
              <w:bottom w:val="nil"/>
            </w:tcBorders>
            <w:vAlign w:val="center"/>
          </w:tcPr>
          <w:p w14:paraId="7118AD71" w14:textId="77777777" w:rsidR="000A7225" w:rsidRPr="00F97033" w:rsidRDefault="000A7225" w:rsidP="000A7225">
            <w:pPr>
              <w:pStyle w:val="Tabloerik9pt"/>
              <w:jc w:val="center"/>
            </w:pPr>
          </w:p>
        </w:tc>
      </w:tr>
      <w:tr w:rsidR="000A7225" w:rsidRPr="00F97033" w14:paraId="395B248E" w14:textId="77777777" w:rsidTr="000A7225">
        <w:trPr>
          <w:trHeight w:val="284"/>
          <w:jc w:val="center"/>
        </w:trPr>
        <w:tc>
          <w:tcPr>
            <w:tcW w:w="234" w:type="pct"/>
            <w:tcBorders>
              <w:top w:val="nil"/>
              <w:bottom w:val="nil"/>
            </w:tcBorders>
            <w:vAlign w:val="center"/>
          </w:tcPr>
          <w:p w14:paraId="7A787ABD" w14:textId="77777777" w:rsidR="000A7225" w:rsidRPr="00F97033" w:rsidRDefault="000A7225" w:rsidP="000A7225">
            <w:pPr>
              <w:pStyle w:val="Tabloerik9pt"/>
              <w:jc w:val="left"/>
              <w:rPr>
                <w:b/>
              </w:rPr>
            </w:pPr>
            <w:r w:rsidRPr="00F97033">
              <w:rPr>
                <w:b/>
              </w:rPr>
              <w:t>5</w:t>
            </w:r>
          </w:p>
        </w:tc>
        <w:tc>
          <w:tcPr>
            <w:tcW w:w="702" w:type="pct"/>
            <w:tcBorders>
              <w:top w:val="nil"/>
              <w:bottom w:val="nil"/>
            </w:tcBorders>
            <w:vAlign w:val="center"/>
          </w:tcPr>
          <w:p w14:paraId="7B09987F" w14:textId="77777777" w:rsidR="000A7225" w:rsidRPr="00F97033" w:rsidRDefault="000A7225" w:rsidP="000A7225">
            <w:pPr>
              <w:pStyle w:val="Tabloerik9pt"/>
              <w:jc w:val="left"/>
            </w:pPr>
            <w:r w:rsidRPr="00F97033">
              <w:t>EEEEE</w:t>
            </w:r>
          </w:p>
        </w:tc>
        <w:tc>
          <w:tcPr>
            <w:tcW w:w="508" w:type="pct"/>
            <w:tcBorders>
              <w:top w:val="nil"/>
              <w:bottom w:val="nil"/>
            </w:tcBorders>
            <w:vAlign w:val="center"/>
          </w:tcPr>
          <w:p w14:paraId="3A2C3972" w14:textId="77777777" w:rsidR="000A7225" w:rsidRPr="00F97033" w:rsidRDefault="000A7225" w:rsidP="000A7225">
            <w:pPr>
              <w:pStyle w:val="Tabloerik9pt"/>
              <w:jc w:val="center"/>
            </w:pPr>
            <w:r w:rsidRPr="00F97033">
              <w:t>0,0575</w:t>
            </w:r>
          </w:p>
        </w:tc>
        <w:tc>
          <w:tcPr>
            <w:tcW w:w="508" w:type="pct"/>
            <w:tcBorders>
              <w:top w:val="nil"/>
              <w:bottom w:val="nil"/>
            </w:tcBorders>
            <w:vAlign w:val="center"/>
          </w:tcPr>
          <w:p w14:paraId="4DA4A740" w14:textId="77777777" w:rsidR="000A7225" w:rsidRPr="00F97033" w:rsidRDefault="000A7225" w:rsidP="000A7225">
            <w:pPr>
              <w:pStyle w:val="Tabloerik9pt"/>
              <w:jc w:val="center"/>
            </w:pPr>
            <w:r w:rsidRPr="00F97033">
              <w:t>-0,0325</w:t>
            </w:r>
          </w:p>
        </w:tc>
        <w:tc>
          <w:tcPr>
            <w:tcW w:w="508" w:type="pct"/>
            <w:tcBorders>
              <w:top w:val="nil"/>
              <w:bottom w:val="nil"/>
            </w:tcBorders>
            <w:vAlign w:val="center"/>
          </w:tcPr>
          <w:p w14:paraId="40B11E1D" w14:textId="77777777" w:rsidR="000A7225" w:rsidRPr="00F97033" w:rsidRDefault="000A7225" w:rsidP="000A7225">
            <w:pPr>
              <w:pStyle w:val="Tabloerik9pt"/>
              <w:jc w:val="center"/>
            </w:pPr>
            <w:r w:rsidRPr="00F97033">
              <w:t>-0,0917</w:t>
            </w:r>
          </w:p>
        </w:tc>
        <w:tc>
          <w:tcPr>
            <w:tcW w:w="508" w:type="pct"/>
            <w:tcBorders>
              <w:top w:val="nil"/>
              <w:bottom w:val="nil"/>
            </w:tcBorders>
            <w:vAlign w:val="center"/>
          </w:tcPr>
          <w:p w14:paraId="65DD0C89" w14:textId="77777777" w:rsidR="000A7225" w:rsidRPr="00F97033" w:rsidRDefault="000A7225" w:rsidP="000A7225">
            <w:pPr>
              <w:pStyle w:val="Tabloerik9pt"/>
              <w:jc w:val="center"/>
            </w:pPr>
            <w:r w:rsidRPr="00F97033">
              <w:t>0,1107</w:t>
            </w:r>
          </w:p>
        </w:tc>
        <w:tc>
          <w:tcPr>
            <w:tcW w:w="508" w:type="pct"/>
            <w:tcBorders>
              <w:top w:val="nil"/>
              <w:bottom w:val="nil"/>
            </w:tcBorders>
            <w:vAlign w:val="center"/>
          </w:tcPr>
          <w:p w14:paraId="6C36C0FA" w14:textId="77777777" w:rsidR="000A7225" w:rsidRPr="00F97033" w:rsidRDefault="000A7225" w:rsidP="000A7225">
            <w:pPr>
              <w:pStyle w:val="Tabloerik9pt"/>
              <w:jc w:val="center"/>
            </w:pPr>
            <w:r w:rsidRPr="00F97033">
              <w:t>1,0000</w:t>
            </w:r>
          </w:p>
        </w:tc>
        <w:tc>
          <w:tcPr>
            <w:tcW w:w="508" w:type="pct"/>
            <w:tcBorders>
              <w:top w:val="nil"/>
              <w:bottom w:val="nil"/>
            </w:tcBorders>
            <w:vAlign w:val="center"/>
          </w:tcPr>
          <w:p w14:paraId="0B963587" w14:textId="77777777" w:rsidR="000A7225" w:rsidRPr="00F97033" w:rsidRDefault="000A7225" w:rsidP="000A7225">
            <w:pPr>
              <w:pStyle w:val="Tabloerik9pt"/>
              <w:jc w:val="center"/>
            </w:pPr>
          </w:p>
        </w:tc>
        <w:tc>
          <w:tcPr>
            <w:tcW w:w="508" w:type="pct"/>
            <w:tcBorders>
              <w:top w:val="nil"/>
              <w:bottom w:val="nil"/>
            </w:tcBorders>
            <w:vAlign w:val="center"/>
          </w:tcPr>
          <w:p w14:paraId="1C903584" w14:textId="77777777" w:rsidR="000A7225" w:rsidRPr="00F97033" w:rsidRDefault="000A7225" w:rsidP="000A7225">
            <w:pPr>
              <w:pStyle w:val="Tabloerik9pt"/>
              <w:jc w:val="center"/>
            </w:pPr>
          </w:p>
        </w:tc>
        <w:tc>
          <w:tcPr>
            <w:tcW w:w="506" w:type="pct"/>
            <w:tcBorders>
              <w:top w:val="nil"/>
              <w:bottom w:val="nil"/>
            </w:tcBorders>
            <w:vAlign w:val="center"/>
          </w:tcPr>
          <w:p w14:paraId="6361C8A4" w14:textId="77777777" w:rsidR="000A7225" w:rsidRPr="00F97033" w:rsidRDefault="000A7225" w:rsidP="000A7225">
            <w:pPr>
              <w:pStyle w:val="Tabloerik9pt"/>
              <w:jc w:val="center"/>
            </w:pPr>
          </w:p>
        </w:tc>
      </w:tr>
      <w:tr w:rsidR="000A7225" w:rsidRPr="00F97033" w14:paraId="407CBCB4" w14:textId="77777777" w:rsidTr="000A7225">
        <w:trPr>
          <w:trHeight w:val="284"/>
          <w:jc w:val="center"/>
        </w:trPr>
        <w:tc>
          <w:tcPr>
            <w:tcW w:w="234" w:type="pct"/>
            <w:tcBorders>
              <w:top w:val="nil"/>
              <w:bottom w:val="nil"/>
            </w:tcBorders>
            <w:vAlign w:val="center"/>
          </w:tcPr>
          <w:p w14:paraId="7896216A" w14:textId="77777777" w:rsidR="000A7225" w:rsidRPr="00F97033" w:rsidRDefault="000A7225" w:rsidP="000A7225">
            <w:pPr>
              <w:pStyle w:val="Tabloerik9pt"/>
              <w:jc w:val="left"/>
              <w:rPr>
                <w:b/>
              </w:rPr>
            </w:pPr>
            <w:r w:rsidRPr="00F97033">
              <w:rPr>
                <w:b/>
              </w:rPr>
              <w:t>6</w:t>
            </w:r>
          </w:p>
        </w:tc>
        <w:tc>
          <w:tcPr>
            <w:tcW w:w="702" w:type="pct"/>
            <w:tcBorders>
              <w:top w:val="nil"/>
              <w:bottom w:val="nil"/>
            </w:tcBorders>
            <w:vAlign w:val="center"/>
          </w:tcPr>
          <w:p w14:paraId="328CEACD" w14:textId="77777777" w:rsidR="000A7225" w:rsidRPr="00F97033" w:rsidRDefault="000A7225" w:rsidP="000A7225">
            <w:pPr>
              <w:pStyle w:val="Tabloerik9pt"/>
              <w:jc w:val="left"/>
            </w:pPr>
            <w:r w:rsidRPr="00F97033">
              <w:t>FFFFF</w:t>
            </w:r>
          </w:p>
        </w:tc>
        <w:tc>
          <w:tcPr>
            <w:tcW w:w="508" w:type="pct"/>
            <w:tcBorders>
              <w:top w:val="nil"/>
              <w:bottom w:val="nil"/>
            </w:tcBorders>
            <w:vAlign w:val="center"/>
          </w:tcPr>
          <w:p w14:paraId="631887B9" w14:textId="77777777" w:rsidR="000A7225" w:rsidRPr="00F97033" w:rsidRDefault="000A7225" w:rsidP="000A7225">
            <w:pPr>
              <w:pStyle w:val="Tabloerik9pt"/>
              <w:jc w:val="center"/>
            </w:pPr>
            <w:r w:rsidRPr="00F97033">
              <w:t>-0,0384</w:t>
            </w:r>
          </w:p>
        </w:tc>
        <w:tc>
          <w:tcPr>
            <w:tcW w:w="508" w:type="pct"/>
            <w:tcBorders>
              <w:top w:val="nil"/>
              <w:bottom w:val="nil"/>
            </w:tcBorders>
            <w:vAlign w:val="center"/>
          </w:tcPr>
          <w:p w14:paraId="3F1BA876" w14:textId="77777777" w:rsidR="000A7225" w:rsidRPr="00F97033" w:rsidRDefault="000A7225" w:rsidP="000A7225">
            <w:pPr>
              <w:pStyle w:val="Tabloerik9pt"/>
              <w:jc w:val="center"/>
            </w:pPr>
            <w:r w:rsidRPr="00F97033">
              <w:t>-0,2553</w:t>
            </w:r>
          </w:p>
        </w:tc>
        <w:tc>
          <w:tcPr>
            <w:tcW w:w="508" w:type="pct"/>
            <w:tcBorders>
              <w:top w:val="nil"/>
              <w:bottom w:val="nil"/>
            </w:tcBorders>
            <w:vAlign w:val="center"/>
          </w:tcPr>
          <w:p w14:paraId="231A920F" w14:textId="77777777" w:rsidR="000A7225" w:rsidRPr="00F97033" w:rsidRDefault="000A7225" w:rsidP="000A7225">
            <w:pPr>
              <w:pStyle w:val="Tabloerik9pt"/>
              <w:jc w:val="center"/>
            </w:pPr>
            <w:r w:rsidRPr="00F97033">
              <w:t>0,2591</w:t>
            </w:r>
          </w:p>
        </w:tc>
        <w:tc>
          <w:tcPr>
            <w:tcW w:w="508" w:type="pct"/>
            <w:tcBorders>
              <w:top w:val="nil"/>
              <w:bottom w:val="nil"/>
            </w:tcBorders>
            <w:vAlign w:val="center"/>
          </w:tcPr>
          <w:p w14:paraId="4D61FF19" w14:textId="77777777" w:rsidR="000A7225" w:rsidRPr="00F97033" w:rsidRDefault="000A7225" w:rsidP="000A7225">
            <w:pPr>
              <w:pStyle w:val="Tabloerik9pt"/>
              <w:jc w:val="center"/>
            </w:pPr>
            <w:r w:rsidRPr="00F97033">
              <w:t>-0,0080</w:t>
            </w:r>
          </w:p>
        </w:tc>
        <w:tc>
          <w:tcPr>
            <w:tcW w:w="508" w:type="pct"/>
            <w:tcBorders>
              <w:top w:val="nil"/>
              <w:bottom w:val="nil"/>
            </w:tcBorders>
            <w:vAlign w:val="center"/>
          </w:tcPr>
          <w:p w14:paraId="43843E05" w14:textId="77777777" w:rsidR="000A7225" w:rsidRPr="00F97033" w:rsidRDefault="000A7225" w:rsidP="000A7225">
            <w:pPr>
              <w:pStyle w:val="Tabloerik9pt"/>
              <w:jc w:val="center"/>
            </w:pPr>
            <w:r w:rsidRPr="00F97033">
              <w:t>-0,0268</w:t>
            </w:r>
          </w:p>
        </w:tc>
        <w:tc>
          <w:tcPr>
            <w:tcW w:w="508" w:type="pct"/>
            <w:tcBorders>
              <w:top w:val="nil"/>
              <w:bottom w:val="nil"/>
            </w:tcBorders>
            <w:vAlign w:val="center"/>
          </w:tcPr>
          <w:p w14:paraId="434C1AC9" w14:textId="77777777" w:rsidR="000A7225" w:rsidRPr="00F97033" w:rsidRDefault="000A7225" w:rsidP="000A7225">
            <w:pPr>
              <w:pStyle w:val="Tabloerik9pt"/>
              <w:jc w:val="center"/>
            </w:pPr>
            <w:r w:rsidRPr="00F97033">
              <w:t>1,0000</w:t>
            </w:r>
          </w:p>
        </w:tc>
        <w:tc>
          <w:tcPr>
            <w:tcW w:w="508" w:type="pct"/>
            <w:tcBorders>
              <w:top w:val="nil"/>
              <w:bottom w:val="nil"/>
            </w:tcBorders>
            <w:vAlign w:val="center"/>
          </w:tcPr>
          <w:p w14:paraId="59AC6A1C" w14:textId="77777777" w:rsidR="000A7225" w:rsidRPr="00F97033" w:rsidRDefault="000A7225" w:rsidP="000A7225">
            <w:pPr>
              <w:pStyle w:val="Tabloerik9pt"/>
              <w:jc w:val="center"/>
            </w:pPr>
          </w:p>
        </w:tc>
        <w:tc>
          <w:tcPr>
            <w:tcW w:w="506" w:type="pct"/>
            <w:tcBorders>
              <w:top w:val="nil"/>
              <w:bottom w:val="nil"/>
            </w:tcBorders>
            <w:vAlign w:val="center"/>
          </w:tcPr>
          <w:p w14:paraId="466F8CE3" w14:textId="77777777" w:rsidR="000A7225" w:rsidRPr="00F97033" w:rsidRDefault="000A7225" w:rsidP="000A7225">
            <w:pPr>
              <w:pStyle w:val="Tabloerik9pt"/>
              <w:jc w:val="center"/>
            </w:pPr>
          </w:p>
        </w:tc>
      </w:tr>
      <w:tr w:rsidR="000A7225" w:rsidRPr="00F97033" w14:paraId="01A49486" w14:textId="77777777" w:rsidTr="000A7225">
        <w:trPr>
          <w:trHeight w:val="284"/>
          <w:jc w:val="center"/>
        </w:trPr>
        <w:tc>
          <w:tcPr>
            <w:tcW w:w="234" w:type="pct"/>
            <w:tcBorders>
              <w:top w:val="nil"/>
              <w:bottom w:val="nil"/>
            </w:tcBorders>
            <w:vAlign w:val="center"/>
          </w:tcPr>
          <w:p w14:paraId="0C600FDF" w14:textId="77777777" w:rsidR="000A7225" w:rsidRPr="00F97033" w:rsidRDefault="000A7225" w:rsidP="000A7225">
            <w:pPr>
              <w:pStyle w:val="Tabloerik9pt"/>
              <w:jc w:val="left"/>
              <w:rPr>
                <w:b/>
              </w:rPr>
            </w:pPr>
            <w:r w:rsidRPr="00F97033">
              <w:rPr>
                <w:b/>
              </w:rPr>
              <w:t>7</w:t>
            </w:r>
          </w:p>
        </w:tc>
        <w:tc>
          <w:tcPr>
            <w:tcW w:w="702" w:type="pct"/>
            <w:tcBorders>
              <w:top w:val="nil"/>
              <w:bottom w:val="nil"/>
            </w:tcBorders>
            <w:vAlign w:val="center"/>
          </w:tcPr>
          <w:p w14:paraId="5C4DA69E" w14:textId="77777777" w:rsidR="000A7225" w:rsidRPr="00F97033" w:rsidRDefault="000A7225" w:rsidP="000A7225">
            <w:pPr>
              <w:pStyle w:val="Tabloerik9pt"/>
              <w:jc w:val="left"/>
            </w:pPr>
            <w:r w:rsidRPr="00F97033">
              <w:t>GGGGG</w:t>
            </w:r>
          </w:p>
        </w:tc>
        <w:tc>
          <w:tcPr>
            <w:tcW w:w="508" w:type="pct"/>
            <w:tcBorders>
              <w:top w:val="nil"/>
              <w:bottom w:val="nil"/>
            </w:tcBorders>
            <w:vAlign w:val="center"/>
          </w:tcPr>
          <w:p w14:paraId="29FDD59D" w14:textId="77777777" w:rsidR="000A7225" w:rsidRPr="00F97033" w:rsidRDefault="000A7225" w:rsidP="000A7225">
            <w:pPr>
              <w:pStyle w:val="Tabloerik9pt"/>
              <w:jc w:val="center"/>
            </w:pPr>
            <w:r w:rsidRPr="00F97033">
              <w:t>0,1704</w:t>
            </w:r>
          </w:p>
        </w:tc>
        <w:tc>
          <w:tcPr>
            <w:tcW w:w="508" w:type="pct"/>
            <w:tcBorders>
              <w:top w:val="nil"/>
              <w:bottom w:val="nil"/>
            </w:tcBorders>
            <w:vAlign w:val="center"/>
          </w:tcPr>
          <w:p w14:paraId="09F8B630" w14:textId="77777777" w:rsidR="000A7225" w:rsidRPr="00F97033" w:rsidRDefault="000A7225" w:rsidP="000A7225">
            <w:pPr>
              <w:pStyle w:val="Tabloerik9pt"/>
              <w:jc w:val="center"/>
            </w:pPr>
            <w:r w:rsidRPr="00F97033">
              <w:t>0,0304</w:t>
            </w:r>
          </w:p>
        </w:tc>
        <w:tc>
          <w:tcPr>
            <w:tcW w:w="508" w:type="pct"/>
            <w:tcBorders>
              <w:top w:val="nil"/>
              <w:bottom w:val="nil"/>
            </w:tcBorders>
            <w:vAlign w:val="center"/>
          </w:tcPr>
          <w:p w14:paraId="25721439" w14:textId="77777777" w:rsidR="000A7225" w:rsidRPr="00F97033" w:rsidRDefault="000A7225" w:rsidP="000A7225">
            <w:pPr>
              <w:pStyle w:val="Tabloerik9pt"/>
              <w:jc w:val="center"/>
            </w:pPr>
            <w:r w:rsidRPr="00F97033">
              <w:t>0,1550</w:t>
            </w:r>
          </w:p>
        </w:tc>
        <w:tc>
          <w:tcPr>
            <w:tcW w:w="508" w:type="pct"/>
            <w:tcBorders>
              <w:top w:val="nil"/>
              <w:bottom w:val="nil"/>
            </w:tcBorders>
            <w:vAlign w:val="center"/>
          </w:tcPr>
          <w:p w14:paraId="247E9ECF" w14:textId="77777777" w:rsidR="000A7225" w:rsidRPr="00F97033" w:rsidRDefault="000A7225" w:rsidP="000A7225">
            <w:pPr>
              <w:pStyle w:val="Tabloerik9pt"/>
              <w:jc w:val="center"/>
            </w:pPr>
            <w:r w:rsidRPr="00F97033">
              <w:t>0,1349</w:t>
            </w:r>
          </w:p>
        </w:tc>
        <w:tc>
          <w:tcPr>
            <w:tcW w:w="508" w:type="pct"/>
            <w:tcBorders>
              <w:top w:val="nil"/>
              <w:bottom w:val="nil"/>
            </w:tcBorders>
            <w:vAlign w:val="center"/>
          </w:tcPr>
          <w:p w14:paraId="289F2558" w14:textId="77777777" w:rsidR="000A7225" w:rsidRPr="00F97033" w:rsidRDefault="000A7225" w:rsidP="000A7225">
            <w:pPr>
              <w:pStyle w:val="Tabloerik9pt"/>
              <w:jc w:val="center"/>
            </w:pPr>
            <w:r w:rsidRPr="00F97033">
              <w:t>-0,0917</w:t>
            </w:r>
          </w:p>
        </w:tc>
        <w:tc>
          <w:tcPr>
            <w:tcW w:w="508" w:type="pct"/>
            <w:tcBorders>
              <w:top w:val="nil"/>
              <w:bottom w:val="nil"/>
            </w:tcBorders>
            <w:vAlign w:val="center"/>
          </w:tcPr>
          <w:p w14:paraId="7C687902" w14:textId="77777777" w:rsidR="000A7225" w:rsidRPr="00F97033" w:rsidRDefault="000A7225" w:rsidP="000A7225">
            <w:pPr>
              <w:pStyle w:val="Tabloerik9pt"/>
              <w:jc w:val="center"/>
            </w:pPr>
            <w:r w:rsidRPr="00F97033">
              <w:t>0,2591</w:t>
            </w:r>
          </w:p>
        </w:tc>
        <w:tc>
          <w:tcPr>
            <w:tcW w:w="508" w:type="pct"/>
            <w:tcBorders>
              <w:top w:val="nil"/>
              <w:bottom w:val="nil"/>
            </w:tcBorders>
            <w:vAlign w:val="center"/>
          </w:tcPr>
          <w:p w14:paraId="4EF72BF9" w14:textId="77777777" w:rsidR="000A7225" w:rsidRPr="00F97033" w:rsidRDefault="000A7225" w:rsidP="000A7225">
            <w:pPr>
              <w:pStyle w:val="Tabloerik9pt"/>
              <w:jc w:val="center"/>
            </w:pPr>
            <w:r w:rsidRPr="00F97033">
              <w:t>1,0000</w:t>
            </w:r>
          </w:p>
        </w:tc>
        <w:tc>
          <w:tcPr>
            <w:tcW w:w="506" w:type="pct"/>
            <w:tcBorders>
              <w:top w:val="nil"/>
              <w:bottom w:val="nil"/>
            </w:tcBorders>
            <w:vAlign w:val="center"/>
          </w:tcPr>
          <w:p w14:paraId="7B5EDF2C" w14:textId="77777777" w:rsidR="000A7225" w:rsidRPr="00F97033" w:rsidRDefault="000A7225" w:rsidP="000A7225">
            <w:pPr>
              <w:pStyle w:val="Tabloerik9pt"/>
              <w:jc w:val="center"/>
            </w:pPr>
          </w:p>
        </w:tc>
      </w:tr>
      <w:tr w:rsidR="000A7225" w:rsidRPr="00F97033" w14:paraId="1EEC8F87" w14:textId="77777777" w:rsidTr="000A7225">
        <w:trPr>
          <w:trHeight w:val="284"/>
          <w:jc w:val="center"/>
        </w:trPr>
        <w:tc>
          <w:tcPr>
            <w:tcW w:w="234" w:type="pct"/>
            <w:tcBorders>
              <w:top w:val="nil"/>
            </w:tcBorders>
            <w:vAlign w:val="center"/>
          </w:tcPr>
          <w:p w14:paraId="21E27DC5" w14:textId="77777777" w:rsidR="000A7225" w:rsidRPr="00F97033" w:rsidRDefault="000A7225" w:rsidP="000A7225">
            <w:pPr>
              <w:pStyle w:val="Tabloerik9pt"/>
              <w:jc w:val="left"/>
              <w:rPr>
                <w:b/>
              </w:rPr>
            </w:pPr>
            <w:r w:rsidRPr="00F97033">
              <w:rPr>
                <w:b/>
              </w:rPr>
              <w:t>8</w:t>
            </w:r>
          </w:p>
        </w:tc>
        <w:tc>
          <w:tcPr>
            <w:tcW w:w="702" w:type="pct"/>
            <w:tcBorders>
              <w:top w:val="nil"/>
            </w:tcBorders>
            <w:vAlign w:val="center"/>
          </w:tcPr>
          <w:p w14:paraId="08FFC50A" w14:textId="77777777" w:rsidR="000A7225" w:rsidRPr="00F97033" w:rsidRDefault="000A7225" w:rsidP="000A7225">
            <w:pPr>
              <w:pStyle w:val="Tabloerik9pt"/>
              <w:jc w:val="left"/>
            </w:pPr>
            <w:r w:rsidRPr="00F97033">
              <w:t>HHHHH</w:t>
            </w:r>
          </w:p>
        </w:tc>
        <w:tc>
          <w:tcPr>
            <w:tcW w:w="508" w:type="pct"/>
            <w:tcBorders>
              <w:top w:val="nil"/>
            </w:tcBorders>
            <w:vAlign w:val="center"/>
          </w:tcPr>
          <w:p w14:paraId="5736C0C6" w14:textId="77777777" w:rsidR="000A7225" w:rsidRPr="00F97033" w:rsidRDefault="000A7225" w:rsidP="000A7225">
            <w:pPr>
              <w:pStyle w:val="Tabloerik9pt"/>
              <w:jc w:val="center"/>
            </w:pPr>
            <w:r w:rsidRPr="00F97033">
              <w:t>-0,0139</w:t>
            </w:r>
          </w:p>
        </w:tc>
        <w:tc>
          <w:tcPr>
            <w:tcW w:w="508" w:type="pct"/>
            <w:tcBorders>
              <w:top w:val="nil"/>
            </w:tcBorders>
            <w:vAlign w:val="center"/>
          </w:tcPr>
          <w:p w14:paraId="6A8E4D99" w14:textId="77777777" w:rsidR="000A7225" w:rsidRPr="00F97033" w:rsidRDefault="000A7225" w:rsidP="000A7225">
            <w:pPr>
              <w:pStyle w:val="Tabloerik9pt"/>
              <w:jc w:val="center"/>
            </w:pPr>
            <w:r w:rsidRPr="00F97033">
              <w:t>-0,0491</w:t>
            </w:r>
          </w:p>
        </w:tc>
        <w:tc>
          <w:tcPr>
            <w:tcW w:w="508" w:type="pct"/>
            <w:tcBorders>
              <w:top w:val="nil"/>
            </w:tcBorders>
            <w:vAlign w:val="center"/>
          </w:tcPr>
          <w:p w14:paraId="7043CAAF" w14:textId="77777777" w:rsidR="000A7225" w:rsidRPr="00F97033" w:rsidRDefault="000A7225" w:rsidP="000A7225">
            <w:pPr>
              <w:pStyle w:val="Tabloerik9pt"/>
              <w:jc w:val="center"/>
            </w:pPr>
            <w:r w:rsidRPr="00F97033">
              <w:t>-0,0293</w:t>
            </w:r>
          </w:p>
        </w:tc>
        <w:tc>
          <w:tcPr>
            <w:tcW w:w="508" w:type="pct"/>
            <w:tcBorders>
              <w:top w:val="nil"/>
            </w:tcBorders>
            <w:vAlign w:val="center"/>
          </w:tcPr>
          <w:p w14:paraId="73C38F30" w14:textId="77777777" w:rsidR="000A7225" w:rsidRPr="00F97033" w:rsidRDefault="000A7225" w:rsidP="000A7225">
            <w:pPr>
              <w:pStyle w:val="Tabloerik9pt"/>
              <w:jc w:val="center"/>
            </w:pPr>
            <w:r w:rsidRPr="00F97033">
              <w:t>0,0723</w:t>
            </w:r>
          </w:p>
        </w:tc>
        <w:tc>
          <w:tcPr>
            <w:tcW w:w="508" w:type="pct"/>
            <w:tcBorders>
              <w:top w:val="nil"/>
            </w:tcBorders>
            <w:vAlign w:val="center"/>
          </w:tcPr>
          <w:p w14:paraId="305908C5" w14:textId="77777777" w:rsidR="000A7225" w:rsidRPr="00F97033" w:rsidRDefault="000A7225" w:rsidP="000A7225">
            <w:pPr>
              <w:pStyle w:val="Tabloerik9pt"/>
              <w:jc w:val="center"/>
            </w:pPr>
            <w:r w:rsidRPr="00F97033">
              <w:t>-0,1111</w:t>
            </w:r>
          </w:p>
        </w:tc>
        <w:tc>
          <w:tcPr>
            <w:tcW w:w="508" w:type="pct"/>
            <w:tcBorders>
              <w:top w:val="nil"/>
            </w:tcBorders>
            <w:vAlign w:val="center"/>
          </w:tcPr>
          <w:p w14:paraId="62B2296F" w14:textId="77777777" w:rsidR="000A7225" w:rsidRPr="00F97033" w:rsidRDefault="000A7225" w:rsidP="000A7225">
            <w:pPr>
              <w:pStyle w:val="Tabloerik9pt"/>
              <w:jc w:val="center"/>
            </w:pPr>
            <w:r w:rsidRPr="00F97033">
              <w:t>0,2546</w:t>
            </w:r>
          </w:p>
        </w:tc>
        <w:tc>
          <w:tcPr>
            <w:tcW w:w="508" w:type="pct"/>
            <w:tcBorders>
              <w:top w:val="nil"/>
            </w:tcBorders>
            <w:vAlign w:val="center"/>
          </w:tcPr>
          <w:p w14:paraId="67EC662E" w14:textId="77777777" w:rsidR="000A7225" w:rsidRPr="00F97033" w:rsidRDefault="000A7225" w:rsidP="000A7225">
            <w:pPr>
              <w:pStyle w:val="Tabloerik9pt"/>
              <w:jc w:val="center"/>
            </w:pPr>
            <w:r w:rsidRPr="00F97033">
              <w:t>0,3073</w:t>
            </w:r>
          </w:p>
        </w:tc>
        <w:tc>
          <w:tcPr>
            <w:tcW w:w="506" w:type="pct"/>
            <w:tcBorders>
              <w:top w:val="nil"/>
            </w:tcBorders>
            <w:vAlign w:val="center"/>
          </w:tcPr>
          <w:p w14:paraId="7318F143" w14:textId="77777777" w:rsidR="000A7225" w:rsidRPr="00F97033" w:rsidRDefault="000A7225" w:rsidP="000A7225">
            <w:pPr>
              <w:pStyle w:val="Tabloerik9pt"/>
              <w:jc w:val="center"/>
            </w:pPr>
            <w:r w:rsidRPr="00F97033">
              <w:t>1,0000</w:t>
            </w:r>
          </w:p>
        </w:tc>
      </w:tr>
    </w:tbl>
    <w:p w14:paraId="744AEF01" w14:textId="655B2F53" w:rsidR="000A7225" w:rsidRPr="00F97033" w:rsidRDefault="006C66FD" w:rsidP="000A7225">
      <w:pPr>
        <w:rPr>
          <w:spacing w:val="-2"/>
        </w:rPr>
      </w:pPr>
      <w:r>
        <w:rPr>
          <w:spacing w:val="-2"/>
          <w:highlight w:val="cyan"/>
        </w:rPr>
        <w:t xml:space="preserve">If </w:t>
      </w:r>
      <w:r w:rsidRPr="00F97033">
        <w:rPr>
          <w:spacing w:val="-2"/>
          <w:highlight w:val="cyan"/>
        </w:rPr>
        <w:t xml:space="preserve">the article </w:t>
      </w:r>
      <w:proofErr w:type="gramStart"/>
      <w:r w:rsidRPr="00F97033">
        <w:rPr>
          <w:spacing w:val="-2"/>
          <w:highlight w:val="cyan"/>
        </w:rPr>
        <w:t>include</w:t>
      </w:r>
      <w:proofErr w:type="gramEnd"/>
      <w:r w:rsidRPr="00F97033">
        <w:rPr>
          <w:spacing w:val="-2"/>
          <w:highlight w:val="cyan"/>
        </w:rPr>
        <w:t xml:space="preserve"> any “appendix”, titles (</w:t>
      </w:r>
      <w:r w:rsidRPr="00F97033">
        <w:rPr>
          <w:b/>
          <w:spacing w:val="-2"/>
          <w:highlight w:val="cyan"/>
        </w:rPr>
        <w:t>Appendix 1</w:t>
      </w:r>
      <w:r w:rsidRPr="00F97033">
        <w:rPr>
          <w:spacing w:val="-2"/>
          <w:highlight w:val="cyan"/>
        </w:rPr>
        <w:t xml:space="preserve">., </w:t>
      </w:r>
      <w:r w:rsidRPr="00F97033">
        <w:rPr>
          <w:b/>
          <w:spacing w:val="-2"/>
          <w:highlight w:val="cyan"/>
        </w:rPr>
        <w:t>Appendix 2.</w:t>
      </w:r>
      <w:r w:rsidRPr="00F97033">
        <w:rPr>
          <w:spacing w:val="-2"/>
          <w:highlight w:val="cyan"/>
        </w:rPr>
        <w:t>, etc.) should be given to them and they should be given after the References part.</w:t>
      </w:r>
    </w:p>
    <w:p w14:paraId="79BFE5B5" w14:textId="7B179E26" w:rsidR="000A7225" w:rsidRPr="00F97033" w:rsidRDefault="000A7225" w:rsidP="000A7225">
      <w:pPr>
        <w:pStyle w:val="Ekler"/>
        <w:pageBreakBefore w:val="0"/>
      </w:pPr>
      <w:r w:rsidRPr="00F97033">
        <w:t xml:space="preserve">Appendix 2. </w:t>
      </w:r>
      <w:r w:rsidR="006C66FD" w:rsidRPr="006C66FD">
        <w:rPr>
          <w:b w:val="0"/>
        </w:rPr>
        <w:t xml:space="preserve">Appendix </w:t>
      </w:r>
      <w:r w:rsidRPr="00F97033">
        <w:rPr>
          <w:b w:val="0"/>
        </w:rPr>
        <w:t>Title</w:t>
      </w:r>
      <w:r w:rsidRPr="00F97033">
        <w:t xml:space="preserve"> (</w:t>
      </w:r>
      <w:r w:rsidR="006C66FD" w:rsidRPr="006C66FD">
        <w:rPr>
          <w:b w:val="0"/>
          <w:color w:val="FF0000"/>
        </w:rPr>
        <w:t xml:space="preserve">The </w:t>
      </w:r>
      <w:r w:rsidR="006C66FD" w:rsidRPr="006C66FD">
        <w:rPr>
          <w:bCs/>
          <w:color w:val="FF0000"/>
        </w:rPr>
        <w:t>'Appendices'</w:t>
      </w:r>
      <w:r w:rsidR="006C66FD" w:rsidRPr="006C66FD">
        <w:rPr>
          <w:b w:val="0"/>
          <w:color w:val="FF0000"/>
        </w:rPr>
        <w:t xml:space="preserve"> style should be selected from the Styles section</w:t>
      </w:r>
      <w:r w:rsidRPr="00F97033">
        <w:t>)</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25"/>
        <w:gridCol w:w="1273"/>
        <w:gridCol w:w="922"/>
        <w:gridCol w:w="922"/>
        <w:gridCol w:w="922"/>
        <w:gridCol w:w="922"/>
        <w:gridCol w:w="922"/>
        <w:gridCol w:w="922"/>
        <w:gridCol w:w="922"/>
        <w:gridCol w:w="918"/>
      </w:tblGrid>
      <w:tr w:rsidR="000A7225" w:rsidRPr="00F97033" w14:paraId="7C784A1F" w14:textId="77777777" w:rsidTr="00332601">
        <w:trPr>
          <w:trHeight w:val="284"/>
          <w:jc w:val="center"/>
        </w:trPr>
        <w:tc>
          <w:tcPr>
            <w:tcW w:w="234" w:type="pct"/>
            <w:tcBorders>
              <w:bottom w:val="single" w:sz="4" w:space="0" w:color="auto"/>
            </w:tcBorders>
            <w:vAlign w:val="center"/>
          </w:tcPr>
          <w:p w14:paraId="51DC43C5" w14:textId="77777777" w:rsidR="000A7225" w:rsidRPr="00F97033" w:rsidRDefault="000A7225" w:rsidP="00332601">
            <w:pPr>
              <w:pStyle w:val="Tabloerik9pt"/>
              <w:jc w:val="left"/>
            </w:pPr>
          </w:p>
        </w:tc>
        <w:tc>
          <w:tcPr>
            <w:tcW w:w="702" w:type="pct"/>
            <w:tcBorders>
              <w:bottom w:val="single" w:sz="4" w:space="0" w:color="auto"/>
            </w:tcBorders>
            <w:vAlign w:val="center"/>
          </w:tcPr>
          <w:p w14:paraId="0A20AF84" w14:textId="77777777" w:rsidR="000A7225" w:rsidRPr="00F97033" w:rsidRDefault="000A7225" w:rsidP="00332601">
            <w:pPr>
              <w:pStyle w:val="Tabloerik9pt"/>
              <w:jc w:val="left"/>
            </w:pPr>
          </w:p>
        </w:tc>
        <w:tc>
          <w:tcPr>
            <w:tcW w:w="508" w:type="pct"/>
            <w:tcBorders>
              <w:bottom w:val="single" w:sz="4" w:space="0" w:color="auto"/>
            </w:tcBorders>
            <w:vAlign w:val="center"/>
          </w:tcPr>
          <w:p w14:paraId="22FA115A" w14:textId="77777777" w:rsidR="000A7225" w:rsidRPr="00F97033" w:rsidRDefault="000A7225" w:rsidP="00332601">
            <w:pPr>
              <w:pStyle w:val="Tabloerik9pt"/>
              <w:jc w:val="center"/>
              <w:rPr>
                <w:b/>
              </w:rPr>
            </w:pPr>
            <w:r w:rsidRPr="00F97033">
              <w:rPr>
                <w:b/>
              </w:rPr>
              <w:t>1</w:t>
            </w:r>
          </w:p>
        </w:tc>
        <w:tc>
          <w:tcPr>
            <w:tcW w:w="508" w:type="pct"/>
            <w:tcBorders>
              <w:bottom w:val="single" w:sz="4" w:space="0" w:color="auto"/>
            </w:tcBorders>
            <w:vAlign w:val="center"/>
          </w:tcPr>
          <w:p w14:paraId="6E787E96" w14:textId="77777777" w:rsidR="000A7225" w:rsidRPr="00F97033" w:rsidRDefault="000A7225" w:rsidP="00332601">
            <w:pPr>
              <w:pStyle w:val="Tabloerik9pt"/>
              <w:jc w:val="center"/>
              <w:rPr>
                <w:b/>
              </w:rPr>
            </w:pPr>
            <w:r w:rsidRPr="00F97033">
              <w:rPr>
                <w:b/>
              </w:rPr>
              <w:t>2</w:t>
            </w:r>
          </w:p>
        </w:tc>
        <w:tc>
          <w:tcPr>
            <w:tcW w:w="508" w:type="pct"/>
            <w:tcBorders>
              <w:bottom w:val="single" w:sz="4" w:space="0" w:color="auto"/>
            </w:tcBorders>
            <w:vAlign w:val="center"/>
          </w:tcPr>
          <w:p w14:paraId="1F9D38FB" w14:textId="77777777" w:rsidR="000A7225" w:rsidRPr="00F97033" w:rsidRDefault="000A7225" w:rsidP="00332601">
            <w:pPr>
              <w:pStyle w:val="Tabloerik9pt"/>
              <w:jc w:val="center"/>
              <w:rPr>
                <w:b/>
              </w:rPr>
            </w:pPr>
            <w:r w:rsidRPr="00F97033">
              <w:rPr>
                <w:b/>
              </w:rPr>
              <w:t>3</w:t>
            </w:r>
          </w:p>
        </w:tc>
        <w:tc>
          <w:tcPr>
            <w:tcW w:w="508" w:type="pct"/>
            <w:tcBorders>
              <w:bottom w:val="single" w:sz="4" w:space="0" w:color="auto"/>
            </w:tcBorders>
            <w:vAlign w:val="center"/>
          </w:tcPr>
          <w:p w14:paraId="6D9FABA7" w14:textId="77777777" w:rsidR="000A7225" w:rsidRPr="00F97033" w:rsidRDefault="000A7225" w:rsidP="00332601">
            <w:pPr>
              <w:pStyle w:val="Tabloerik9pt"/>
              <w:jc w:val="center"/>
              <w:rPr>
                <w:b/>
              </w:rPr>
            </w:pPr>
            <w:r w:rsidRPr="00F97033">
              <w:rPr>
                <w:b/>
              </w:rPr>
              <w:t>4</w:t>
            </w:r>
          </w:p>
        </w:tc>
        <w:tc>
          <w:tcPr>
            <w:tcW w:w="508" w:type="pct"/>
            <w:tcBorders>
              <w:bottom w:val="single" w:sz="4" w:space="0" w:color="auto"/>
            </w:tcBorders>
            <w:vAlign w:val="center"/>
          </w:tcPr>
          <w:p w14:paraId="218927E5" w14:textId="77777777" w:rsidR="000A7225" w:rsidRPr="00F97033" w:rsidRDefault="000A7225" w:rsidP="00332601">
            <w:pPr>
              <w:pStyle w:val="Tabloerik9pt"/>
              <w:jc w:val="center"/>
              <w:rPr>
                <w:b/>
              </w:rPr>
            </w:pPr>
            <w:r w:rsidRPr="00F97033">
              <w:rPr>
                <w:b/>
              </w:rPr>
              <w:t>5</w:t>
            </w:r>
          </w:p>
        </w:tc>
        <w:tc>
          <w:tcPr>
            <w:tcW w:w="508" w:type="pct"/>
            <w:tcBorders>
              <w:bottom w:val="single" w:sz="4" w:space="0" w:color="auto"/>
            </w:tcBorders>
            <w:vAlign w:val="center"/>
          </w:tcPr>
          <w:p w14:paraId="25CC4A58" w14:textId="77777777" w:rsidR="000A7225" w:rsidRPr="00F97033" w:rsidRDefault="000A7225" w:rsidP="00332601">
            <w:pPr>
              <w:pStyle w:val="Tabloerik9pt"/>
              <w:jc w:val="center"/>
              <w:rPr>
                <w:b/>
              </w:rPr>
            </w:pPr>
            <w:r w:rsidRPr="00F97033">
              <w:rPr>
                <w:b/>
              </w:rPr>
              <w:t>6</w:t>
            </w:r>
          </w:p>
        </w:tc>
        <w:tc>
          <w:tcPr>
            <w:tcW w:w="508" w:type="pct"/>
            <w:tcBorders>
              <w:bottom w:val="single" w:sz="4" w:space="0" w:color="auto"/>
            </w:tcBorders>
            <w:vAlign w:val="center"/>
          </w:tcPr>
          <w:p w14:paraId="294CD6C1" w14:textId="77777777" w:rsidR="000A7225" w:rsidRPr="00F97033" w:rsidRDefault="000A7225" w:rsidP="00332601">
            <w:pPr>
              <w:pStyle w:val="Tabloerik9pt"/>
              <w:jc w:val="center"/>
              <w:rPr>
                <w:b/>
              </w:rPr>
            </w:pPr>
            <w:r w:rsidRPr="00F97033">
              <w:rPr>
                <w:b/>
              </w:rPr>
              <w:t>7</w:t>
            </w:r>
          </w:p>
        </w:tc>
        <w:tc>
          <w:tcPr>
            <w:tcW w:w="506" w:type="pct"/>
            <w:tcBorders>
              <w:bottom w:val="single" w:sz="4" w:space="0" w:color="auto"/>
            </w:tcBorders>
            <w:vAlign w:val="center"/>
          </w:tcPr>
          <w:p w14:paraId="03D77A37" w14:textId="77777777" w:rsidR="000A7225" w:rsidRPr="00F97033" w:rsidRDefault="000A7225" w:rsidP="00332601">
            <w:pPr>
              <w:pStyle w:val="Tabloerik9pt"/>
              <w:jc w:val="center"/>
              <w:rPr>
                <w:b/>
              </w:rPr>
            </w:pPr>
            <w:r w:rsidRPr="00F97033">
              <w:rPr>
                <w:b/>
              </w:rPr>
              <w:t>8</w:t>
            </w:r>
          </w:p>
        </w:tc>
      </w:tr>
      <w:tr w:rsidR="000A7225" w:rsidRPr="00F97033" w14:paraId="09A5B0EE" w14:textId="77777777" w:rsidTr="00332601">
        <w:trPr>
          <w:trHeight w:val="284"/>
          <w:jc w:val="center"/>
        </w:trPr>
        <w:tc>
          <w:tcPr>
            <w:tcW w:w="234" w:type="pct"/>
            <w:tcBorders>
              <w:bottom w:val="nil"/>
            </w:tcBorders>
            <w:vAlign w:val="center"/>
          </w:tcPr>
          <w:p w14:paraId="2DC085AB" w14:textId="77777777" w:rsidR="000A7225" w:rsidRPr="00F97033" w:rsidRDefault="000A7225" w:rsidP="00332601">
            <w:pPr>
              <w:pStyle w:val="Tabloerik9pt"/>
              <w:jc w:val="left"/>
              <w:rPr>
                <w:b/>
              </w:rPr>
            </w:pPr>
            <w:r w:rsidRPr="00F97033">
              <w:rPr>
                <w:b/>
              </w:rPr>
              <w:t>1</w:t>
            </w:r>
          </w:p>
        </w:tc>
        <w:tc>
          <w:tcPr>
            <w:tcW w:w="702" w:type="pct"/>
            <w:tcBorders>
              <w:bottom w:val="nil"/>
            </w:tcBorders>
            <w:vAlign w:val="center"/>
          </w:tcPr>
          <w:p w14:paraId="4DD4B515" w14:textId="77777777" w:rsidR="000A7225" w:rsidRPr="00F97033" w:rsidRDefault="000A7225" w:rsidP="00332601">
            <w:pPr>
              <w:pStyle w:val="Tabloerik9pt"/>
              <w:jc w:val="left"/>
            </w:pPr>
            <w:r w:rsidRPr="00F97033">
              <w:t>AAAAA</w:t>
            </w:r>
          </w:p>
        </w:tc>
        <w:tc>
          <w:tcPr>
            <w:tcW w:w="508" w:type="pct"/>
            <w:tcBorders>
              <w:bottom w:val="nil"/>
            </w:tcBorders>
            <w:vAlign w:val="center"/>
          </w:tcPr>
          <w:p w14:paraId="7433B6CD" w14:textId="77777777" w:rsidR="000A7225" w:rsidRPr="00F97033" w:rsidRDefault="000A7225" w:rsidP="00332601">
            <w:pPr>
              <w:pStyle w:val="Tabloerik9pt"/>
              <w:jc w:val="center"/>
            </w:pPr>
            <w:r w:rsidRPr="00F97033">
              <w:t>1.0000</w:t>
            </w:r>
          </w:p>
        </w:tc>
        <w:tc>
          <w:tcPr>
            <w:tcW w:w="508" w:type="pct"/>
            <w:tcBorders>
              <w:bottom w:val="nil"/>
            </w:tcBorders>
            <w:vAlign w:val="center"/>
          </w:tcPr>
          <w:p w14:paraId="7EF8BDF2" w14:textId="77777777" w:rsidR="000A7225" w:rsidRPr="00F97033" w:rsidRDefault="000A7225" w:rsidP="00332601">
            <w:pPr>
              <w:pStyle w:val="Tabloerik9pt"/>
              <w:jc w:val="center"/>
            </w:pPr>
          </w:p>
        </w:tc>
        <w:tc>
          <w:tcPr>
            <w:tcW w:w="508" w:type="pct"/>
            <w:tcBorders>
              <w:bottom w:val="nil"/>
            </w:tcBorders>
            <w:vAlign w:val="center"/>
          </w:tcPr>
          <w:p w14:paraId="279BE746" w14:textId="77777777" w:rsidR="000A7225" w:rsidRPr="00F97033" w:rsidRDefault="000A7225" w:rsidP="00332601">
            <w:pPr>
              <w:pStyle w:val="Tabloerik9pt"/>
              <w:jc w:val="center"/>
            </w:pPr>
          </w:p>
        </w:tc>
        <w:tc>
          <w:tcPr>
            <w:tcW w:w="508" w:type="pct"/>
            <w:tcBorders>
              <w:bottom w:val="nil"/>
            </w:tcBorders>
            <w:vAlign w:val="center"/>
          </w:tcPr>
          <w:p w14:paraId="230433BC" w14:textId="77777777" w:rsidR="000A7225" w:rsidRPr="00F97033" w:rsidRDefault="000A7225" w:rsidP="00332601">
            <w:pPr>
              <w:pStyle w:val="Tabloerik9pt"/>
              <w:jc w:val="center"/>
            </w:pPr>
          </w:p>
        </w:tc>
        <w:tc>
          <w:tcPr>
            <w:tcW w:w="508" w:type="pct"/>
            <w:tcBorders>
              <w:bottom w:val="nil"/>
            </w:tcBorders>
            <w:vAlign w:val="center"/>
          </w:tcPr>
          <w:p w14:paraId="73417BD3" w14:textId="77777777" w:rsidR="000A7225" w:rsidRPr="00F97033" w:rsidRDefault="000A7225" w:rsidP="00332601">
            <w:pPr>
              <w:pStyle w:val="Tabloerik9pt"/>
              <w:jc w:val="center"/>
            </w:pPr>
          </w:p>
        </w:tc>
        <w:tc>
          <w:tcPr>
            <w:tcW w:w="508" w:type="pct"/>
            <w:tcBorders>
              <w:bottom w:val="nil"/>
            </w:tcBorders>
            <w:vAlign w:val="center"/>
          </w:tcPr>
          <w:p w14:paraId="32384743" w14:textId="77777777" w:rsidR="000A7225" w:rsidRPr="00F97033" w:rsidRDefault="000A7225" w:rsidP="00332601">
            <w:pPr>
              <w:pStyle w:val="Tabloerik9pt"/>
              <w:jc w:val="center"/>
            </w:pPr>
          </w:p>
        </w:tc>
        <w:tc>
          <w:tcPr>
            <w:tcW w:w="508" w:type="pct"/>
            <w:tcBorders>
              <w:bottom w:val="nil"/>
            </w:tcBorders>
            <w:vAlign w:val="center"/>
          </w:tcPr>
          <w:p w14:paraId="3412A7B0" w14:textId="77777777" w:rsidR="000A7225" w:rsidRPr="00F97033" w:rsidRDefault="000A7225" w:rsidP="00332601">
            <w:pPr>
              <w:pStyle w:val="Tabloerik9pt"/>
              <w:jc w:val="center"/>
            </w:pPr>
          </w:p>
        </w:tc>
        <w:tc>
          <w:tcPr>
            <w:tcW w:w="506" w:type="pct"/>
            <w:tcBorders>
              <w:bottom w:val="nil"/>
            </w:tcBorders>
            <w:vAlign w:val="center"/>
          </w:tcPr>
          <w:p w14:paraId="4AB7D651" w14:textId="77777777" w:rsidR="000A7225" w:rsidRPr="00F97033" w:rsidRDefault="000A7225" w:rsidP="00332601">
            <w:pPr>
              <w:pStyle w:val="Tabloerik9pt"/>
              <w:jc w:val="center"/>
            </w:pPr>
          </w:p>
        </w:tc>
      </w:tr>
      <w:tr w:rsidR="000A7225" w:rsidRPr="00F97033" w14:paraId="13785A66" w14:textId="77777777" w:rsidTr="00332601">
        <w:trPr>
          <w:trHeight w:val="284"/>
          <w:jc w:val="center"/>
        </w:trPr>
        <w:tc>
          <w:tcPr>
            <w:tcW w:w="234" w:type="pct"/>
            <w:tcBorders>
              <w:top w:val="nil"/>
              <w:bottom w:val="nil"/>
            </w:tcBorders>
            <w:vAlign w:val="center"/>
          </w:tcPr>
          <w:p w14:paraId="34814339" w14:textId="77777777" w:rsidR="000A7225" w:rsidRPr="00F97033" w:rsidRDefault="000A7225" w:rsidP="00332601">
            <w:pPr>
              <w:pStyle w:val="Tabloerik9pt"/>
              <w:jc w:val="left"/>
              <w:rPr>
                <w:b/>
              </w:rPr>
            </w:pPr>
            <w:r w:rsidRPr="00F97033">
              <w:rPr>
                <w:b/>
              </w:rPr>
              <w:t>2</w:t>
            </w:r>
          </w:p>
        </w:tc>
        <w:tc>
          <w:tcPr>
            <w:tcW w:w="702" w:type="pct"/>
            <w:tcBorders>
              <w:top w:val="nil"/>
              <w:bottom w:val="nil"/>
            </w:tcBorders>
            <w:vAlign w:val="center"/>
          </w:tcPr>
          <w:p w14:paraId="5DFCB45A" w14:textId="77777777" w:rsidR="000A7225" w:rsidRPr="00F97033" w:rsidRDefault="000A7225" w:rsidP="00332601">
            <w:pPr>
              <w:pStyle w:val="Tabloerik9pt"/>
              <w:jc w:val="left"/>
            </w:pPr>
            <w:r w:rsidRPr="00F97033">
              <w:t>BBBBB</w:t>
            </w:r>
          </w:p>
        </w:tc>
        <w:tc>
          <w:tcPr>
            <w:tcW w:w="508" w:type="pct"/>
            <w:tcBorders>
              <w:top w:val="nil"/>
              <w:bottom w:val="nil"/>
            </w:tcBorders>
            <w:vAlign w:val="center"/>
          </w:tcPr>
          <w:p w14:paraId="429FC7F2" w14:textId="77777777" w:rsidR="000A7225" w:rsidRPr="00F97033" w:rsidRDefault="000A7225" w:rsidP="00332601">
            <w:pPr>
              <w:pStyle w:val="Tabloerik9pt"/>
              <w:jc w:val="center"/>
            </w:pPr>
            <w:r w:rsidRPr="00F97033">
              <w:t>-0.0924</w:t>
            </w:r>
          </w:p>
        </w:tc>
        <w:tc>
          <w:tcPr>
            <w:tcW w:w="508" w:type="pct"/>
            <w:tcBorders>
              <w:top w:val="nil"/>
              <w:bottom w:val="nil"/>
            </w:tcBorders>
            <w:vAlign w:val="center"/>
          </w:tcPr>
          <w:p w14:paraId="06C6744C" w14:textId="77777777" w:rsidR="000A7225" w:rsidRPr="00F97033" w:rsidRDefault="000A7225" w:rsidP="00332601">
            <w:pPr>
              <w:pStyle w:val="Tabloerik9pt"/>
              <w:jc w:val="center"/>
            </w:pPr>
            <w:r w:rsidRPr="00F97033">
              <w:t>1.0000</w:t>
            </w:r>
          </w:p>
        </w:tc>
        <w:tc>
          <w:tcPr>
            <w:tcW w:w="508" w:type="pct"/>
            <w:tcBorders>
              <w:top w:val="nil"/>
              <w:bottom w:val="nil"/>
            </w:tcBorders>
            <w:vAlign w:val="center"/>
          </w:tcPr>
          <w:p w14:paraId="066831DF" w14:textId="77777777" w:rsidR="000A7225" w:rsidRPr="00F97033" w:rsidRDefault="000A7225" w:rsidP="00332601">
            <w:pPr>
              <w:pStyle w:val="Tabloerik9pt"/>
              <w:jc w:val="center"/>
            </w:pPr>
          </w:p>
        </w:tc>
        <w:tc>
          <w:tcPr>
            <w:tcW w:w="508" w:type="pct"/>
            <w:tcBorders>
              <w:top w:val="nil"/>
              <w:bottom w:val="nil"/>
            </w:tcBorders>
            <w:vAlign w:val="center"/>
          </w:tcPr>
          <w:p w14:paraId="664DFC92" w14:textId="77777777" w:rsidR="000A7225" w:rsidRPr="00F97033" w:rsidRDefault="000A7225" w:rsidP="00332601">
            <w:pPr>
              <w:pStyle w:val="Tabloerik9pt"/>
              <w:jc w:val="center"/>
            </w:pPr>
          </w:p>
        </w:tc>
        <w:tc>
          <w:tcPr>
            <w:tcW w:w="508" w:type="pct"/>
            <w:tcBorders>
              <w:top w:val="nil"/>
              <w:bottom w:val="nil"/>
            </w:tcBorders>
            <w:vAlign w:val="center"/>
          </w:tcPr>
          <w:p w14:paraId="58DF4E98" w14:textId="77777777" w:rsidR="000A7225" w:rsidRPr="00F97033" w:rsidRDefault="000A7225" w:rsidP="00332601">
            <w:pPr>
              <w:pStyle w:val="Tabloerik9pt"/>
              <w:jc w:val="center"/>
            </w:pPr>
          </w:p>
        </w:tc>
        <w:tc>
          <w:tcPr>
            <w:tcW w:w="508" w:type="pct"/>
            <w:tcBorders>
              <w:top w:val="nil"/>
              <w:bottom w:val="nil"/>
            </w:tcBorders>
            <w:vAlign w:val="center"/>
          </w:tcPr>
          <w:p w14:paraId="09D70A18" w14:textId="77777777" w:rsidR="000A7225" w:rsidRPr="00F97033" w:rsidRDefault="000A7225" w:rsidP="00332601">
            <w:pPr>
              <w:pStyle w:val="Tabloerik9pt"/>
              <w:jc w:val="center"/>
            </w:pPr>
          </w:p>
        </w:tc>
        <w:tc>
          <w:tcPr>
            <w:tcW w:w="508" w:type="pct"/>
            <w:tcBorders>
              <w:top w:val="nil"/>
              <w:bottom w:val="nil"/>
            </w:tcBorders>
            <w:vAlign w:val="center"/>
          </w:tcPr>
          <w:p w14:paraId="19AAEB46" w14:textId="77777777" w:rsidR="000A7225" w:rsidRPr="00F97033" w:rsidRDefault="000A7225" w:rsidP="00332601">
            <w:pPr>
              <w:pStyle w:val="Tabloerik9pt"/>
              <w:jc w:val="center"/>
            </w:pPr>
          </w:p>
        </w:tc>
        <w:tc>
          <w:tcPr>
            <w:tcW w:w="506" w:type="pct"/>
            <w:tcBorders>
              <w:top w:val="nil"/>
              <w:bottom w:val="nil"/>
            </w:tcBorders>
            <w:vAlign w:val="center"/>
          </w:tcPr>
          <w:p w14:paraId="4D10AAE1" w14:textId="77777777" w:rsidR="000A7225" w:rsidRPr="00F97033" w:rsidRDefault="000A7225" w:rsidP="00332601">
            <w:pPr>
              <w:pStyle w:val="Tabloerik9pt"/>
              <w:jc w:val="center"/>
            </w:pPr>
          </w:p>
        </w:tc>
      </w:tr>
      <w:tr w:rsidR="000A7225" w:rsidRPr="00F97033" w14:paraId="53D09BD1" w14:textId="77777777" w:rsidTr="00332601">
        <w:trPr>
          <w:trHeight w:val="284"/>
          <w:jc w:val="center"/>
        </w:trPr>
        <w:tc>
          <w:tcPr>
            <w:tcW w:w="234" w:type="pct"/>
            <w:tcBorders>
              <w:top w:val="nil"/>
              <w:bottom w:val="nil"/>
            </w:tcBorders>
            <w:vAlign w:val="center"/>
          </w:tcPr>
          <w:p w14:paraId="0B30BAAC" w14:textId="77777777" w:rsidR="000A7225" w:rsidRPr="00F97033" w:rsidRDefault="000A7225" w:rsidP="00332601">
            <w:pPr>
              <w:pStyle w:val="Tabloerik9pt"/>
              <w:jc w:val="left"/>
              <w:rPr>
                <w:b/>
              </w:rPr>
            </w:pPr>
            <w:r w:rsidRPr="00F97033">
              <w:rPr>
                <w:b/>
              </w:rPr>
              <w:t>3</w:t>
            </w:r>
          </w:p>
        </w:tc>
        <w:tc>
          <w:tcPr>
            <w:tcW w:w="702" w:type="pct"/>
            <w:tcBorders>
              <w:top w:val="nil"/>
              <w:bottom w:val="nil"/>
            </w:tcBorders>
            <w:vAlign w:val="center"/>
          </w:tcPr>
          <w:p w14:paraId="67761420" w14:textId="77777777" w:rsidR="000A7225" w:rsidRPr="00F97033" w:rsidRDefault="000A7225" w:rsidP="00332601">
            <w:pPr>
              <w:pStyle w:val="Tabloerik9pt"/>
              <w:jc w:val="left"/>
            </w:pPr>
            <w:r w:rsidRPr="00F97033">
              <w:t>CCCCC</w:t>
            </w:r>
          </w:p>
        </w:tc>
        <w:tc>
          <w:tcPr>
            <w:tcW w:w="508" w:type="pct"/>
            <w:tcBorders>
              <w:top w:val="nil"/>
              <w:bottom w:val="nil"/>
            </w:tcBorders>
            <w:vAlign w:val="center"/>
          </w:tcPr>
          <w:p w14:paraId="37EEFFF1" w14:textId="77777777" w:rsidR="000A7225" w:rsidRPr="00F97033" w:rsidRDefault="000A7225" w:rsidP="00332601">
            <w:pPr>
              <w:pStyle w:val="Tabloerik9pt"/>
              <w:jc w:val="center"/>
            </w:pPr>
            <w:r w:rsidRPr="00F97033">
              <w:t>-0.0883</w:t>
            </w:r>
          </w:p>
        </w:tc>
        <w:tc>
          <w:tcPr>
            <w:tcW w:w="508" w:type="pct"/>
            <w:tcBorders>
              <w:top w:val="nil"/>
              <w:bottom w:val="nil"/>
            </w:tcBorders>
            <w:vAlign w:val="center"/>
          </w:tcPr>
          <w:p w14:paraId="66DDA51A" w14:textId="77777777" w:rsidR="000A7225" w:rsidRPr="00F97033" w:rsidRDefault="000A7225" w:rsidP="00332601">
            <w:pPr>
              <w:pStyle w:val="Tabloerik9pt"/>
              <w:jc w:val="center"/>
            </w:pPr>
            <w:r w:rsidRPr="00F97033">
              <w:t>-0.0865</w:t>
            </w:r>
          </w:p>
        </w:tc>
        <w:tc>
          <w:tcPr>
            <w:tcW w:w="508" w:type="pct"/>
            <w:tcBorders>
              <w:top w:val="nil"/>
              <w:bottom w:val="nil"/>
            </w:tcBorders>
            <w:vAlign w:val="center"/>
          </w:tcPr>
          <w:p w14:paraId="6013CD81" w14:textId="77777777" w:rsidR="000A7225" w:rsidRPr="00F97033" w:rsidRDefault="000A7225" w:rsidP="00332601">
            <w:pPr>
              <w:pStyle w:val="Tabloerik9pt"/>
              <w:jc w:val="center"/>
            </w:pPr>
            <w:r w:rsidRPr="00F97033">
              <w:t>1.0000</w:t>
            </w:r>
          </w:p>
        </w:tc>
        <w:tc>
          <w:tcPr>
            <w:tcW w:w="508" w:type="pct"/>
            <w:tcBorders>
              <w:top w:val="nil"/>
              <w:bottom w:val="nil"/>
            </w:tcBorders>
            <w:vAlign w:val="center"/>
          </w:tcPr>
          <w:p w14:paraId="72BFBFC0" w14:textId="77777777" w:rsidR="000A7225" w:rsidRPr="00F97033" w:rsidRDefault="000A7225" w:rsidP="00332601">
            <w:pPr>
              <w:pStyle w:val="Tabloerik9pt"/>
              <w:jc w:val="center"/>
            </w:pPr>
          </w:p>
        </w:tc>
        <w:tc>
          <w:tcPr>
            <w:tcW w:w="508" w:type="pct"/>
            <w:tcBorders>
              <w:top w:val="nil"/>
              <w:bottom w:val="nil"/>
            </w:tcBorders>
            <w:vAlign w:val="center"/>
          </w:tcPr>
          <w:p w14:paraId="412C2C8D" w14:textId="77777777" w:rsidR="000A7225" w:rsidRPr="00F97033" w:rsidRDefault="000A7225" w:rsidP="00332601">
            <w:pPr>
              <w:pStyle w:val="Tabloerik9pt"/>
              <w:jc w:val="center"/>
            </w:pPr>
          </w:p>
        </w:tc>
        <w:tc>
          <w:tcPr>
            <w:tcW w:w="508" w:type="pct"/>
            <w:tcBorders>
              <w:top w:val="nil"/>
              <w:bottom w:val="nil"/>
            </w:tcBorders>
            <w:vAlign w:val="center"/>
          </w:tcPr>
          <w:p w14:paraId="56B5E42E" w14:textId="77777777" w:rsidR="000A7225" w:rsidRPr="00F97033" w:rsidRDefault="000A7225" w:rsidP="00332601">
            <w:pPr>
              <w:pStyle w:val="Tabloerik9pt"/>
              <w:jc w:val="center"/>
            </w:pPr>
          </w:p>
        </w:tc>
        <w:tc>
          <w:tcPr>
            <w:tcW w:w="508" w:type="pct"/>
            <w:tcBorders>
              <w:top w:val="nil"/>
              <w:bottom w:val="nil"/>
            </w:tcBorders>
            <w:vAlign w:val="center"/>
          </w:tcPr>
          <w:p w14:paraId="1AFF9314" w14:textId="77777777" w:rsidR="000A7225" w:rsidRPr="00F97033" w:rsidRDefault="000A7225" w:rsidP="00332601">
            <w:pPr>
              <w:pStyle w:val="Tabloerik9pt"/>
              <w:jc w:val="center"/>
            </w:pPr>
          </w:p>
        </w:tc>
        <w:tc>
          <w:tcPr>
            <w:tcW w:w="506" w:type="pct"/>
            <w:tcBorders>
              <w:top w:val="nil"/>
              <w:bottom w:val="nil"/>
            </w:tcBorders>
            <w:vAlign w:val="center"/>
          </w:tcPr>
          <w:p w14:paraId="59BA1BFD" w14:textId="77777777" w:rsidR="000A7225" w:rsidRPr="00F97033" w:rsidRDefault="000A7225" w:rsidP="00332601">
            <w:pPr>
              <w:pStyle w:val="Tabloerik9pt"/>
              <w:jc w:val="center"/>
            </w:pPr>
          </w:p>
        </w:tc>
      </w:tr>
      <w:tr w:rsidR="000A7225" w:rsidRPr="00F97033" w14:paraId="42B94570" w14:textId="77777777" w:rsidTr="00332601">
        <w:trPr>
          <w:trHeight w:val="284"/>
          <w:jc w:val="center"/>
        </w:trPr>
        <w:tc>
          <w:tcPr>
            <w:tcW w:w="234" w:type="pct"/>
            <w:tcBorders>
              <w:top w:val="nil"/>
              <w:bottom w:val="nil"/>
            </w:tcBorders>
            <w:vAlign w:val="center"/>
          </w:tcPr>
          <w:p w14:paraId="04F671C7" w14:textId="77777777" w:rsidR="000A7225" w:rsidRPr="00F97033" w:rsidRDefault="000A7225" w:rsidP="00332601">
            <w:pPr>
              <w:pStyle w:val="Tabloerik9pt"/>
              <w:jc w:val="left"/>
              <w:rPr>
                <w:b/>
              </w:rPr>
            </w:pPr>
            <w:r w:rsidRPr="00F97033">
              <w:rPr>
                <w:b/>
              </w:rPr>
              <w:t>4</w:t>
            </w:r>
          </w:p>
        </w:tc>
        <w:tc>
          <w:tcPr>
            <w:tcW w:w="702" w:type="pct"/>
            <w:tcBorders>
              <w:top w:val="nil"/>
              <w:bottom w:val="nil"/>
            </w:tcBorders>
            <w:vAlign w:val="center"/>
          </w:tcPr>
          <w:p w14:paraId="7D779264" w14:textId="77777777" w:rsidR="000A7225" w:rsidRPr="00F97033" w:rsidRDefault="000A7225" w:rsidP="00332601">
            <w:pPr>
              <w:pStyle w:val="Tabloerik9pt"/>
              <w:jc w:val="left"/>
            </w:pPr>
            <w:r w:rsidRPr="00F97033">
              <w:t>DDDDD</w:t>
            </w:r>
          </w:p>
        </w:tc>
        <w:tc>
          <w:tcPr>
            <w:tcW w:w="508" w:type="pct"/>
            <w:tcBorders>
              <w:top w:val="nil"/>
              <w:bottom w:val="nil"/>
            </w:tcBorders>
            <w:vAlign w:val="center"/>
          </w:tcPr>
          <w:p w14:paraId="6F3801E2" w14:textId="77777777" w:rsidR="000A7225" w:rsidRPr="00F97033" w:rsidRDefault="000A7225" w:rsidP="00332601">
            <w:pPr>
              <w:pStyle w:val="Tabloerik9pt"/>
              <w:jc w:val="center"/>
            </w:pPr>
            <w:r w:rsidRPr="00F97033">
              <w:t>-0.0412</w:t>
            </w:r>
          </w:p>
        </w:tc>
        <w:tc>
          <w:tcPr>
            <w:tcW w:w="508" w:type="pct"/>
            <w:tcBorders>
              <w:top w:val="nil"/>
              <w:bottom w:val="nil"/>
            </w:tcBorders>
            <w:vAlign w:val="center"/>
          </w:tcPr>
          <w:p w14:paraId="52AD292C" w14:textId="77777777" w:rsidR="000A7225" w:rsidRPr="00F97033" w:rsidRDefault="000A7225" w:rsidP="00332601">
            <w:pPr>
              <w:pStyle w:val="Tabloerik9pt"/>
              <w:jc w:val="center"/>
            </w:pPr>
            <w:r w:rsidRPr="00F97033">
              <w:t>-0.1376</w:t>
            </w:r>
          </w:p>
        </w:tc>
        <w:tc>
          <w:tcPr>
            <w:tcW w:w="508" w:type="pct"/>
            <w:tcBorders>
              <w:top w:val="nil"/>
              <w:bottom w:val="nil"/>
            </w:tcBorders>
            <w:vAlign w:val="center"/>
          </w:tcPr>
          <w:p w14:paraId="58115061" w14:textId="77777777" w:rsidR="000A7225" w:rsidRPr="00F97033" w:rsidRDefault="000A7225" w:rsidP="00332601">
            <w:pPr>
              <w:pStyle w:val="Tabloerik9pt"/>
              <w:jc w:val="center"/>
            </w:pPr>
            <w:r w:rsidRPr="00F97033">
              <w:t>0.3331</w:t>
            </w:r>
          </w:p>
        </w:tc>
        <w:tc>
          <w:tcPr>
            <w:tcW w:w="508" w:type="pct"/>
            <w:tcBorders>
              <w:top w:val="nil"/>
              <w:bottom w:val="nil"/>
            </w:tcBorders>
            <w:vAlign w:val="center"/>
          </w:tcPr>
          <w:p w14:paraId="2B457973" w14:textId="77777777" w:rsidR="000A7225" w:rsidRPr="00F97033" w:rsidRDefault="000A7225" w:rsidP="00332601">
            <w:pPr>
              <w:pStyle w:val="Tabloerik9pt"/>
              <w:jc w:val="center"/>
            </w:pPr>
            <w:r w:rsidRPr="00F97033">
              <w:t>1.0000</w:t>
            </w:r>
          </w:p>
        </w:tc>
        <w:tc>
          <w:tcPr>
            <w:tcW w:w="508" w:type="pct"/>
            <w:tcBorders>
              <w:top w:val="nil"/>
              <w:bottom w:val="nil"/>
            </w:tcBorders>
            <w:vAlign w:val="center"/>
          </w:tcPr>
          <w:p w14:paraId="2350ECF2" w14:textId="77777777" w:rsidR="000A7225" w:rsidRPr="00F97033" w:rsidRDefault="000A7225" w:rsidP="00332601">
            <w:pPr>
              <w:pStyle w:val="Tabloerik9pt"/>
              <w:jc w:val="center"/>
            </w:pPr>
          </w:p>
        </w:tc>
        <w:tc>
          <w:tcPr>
            <w:tcW w:w="508" w:type="pct"/>
            <w:tcBorders>
              <w:top w:val="nil"/>
              <w:bottom w:val="nil"/>
            </w:tcBorders>
            <w:vAlign w:val="center"/>
          </w:tcPr>
          <w:p w14:paraId="729ED448" w14:textId="77777777" w:rsidR="000A7225" w:rsidRPr="00F97033" w:rsidRDefault="000A7225" w:rsidP="00332601">
            <w:pPr>
              <w:pStyle w:val="Tabloerik9pt"/>
              <w:jc w:val="center"/>
            </w:pPr>
          </w:p>
        </w:tc>
        <w:tc>
          <w:tcPr>
            <w:tcW w:w="508" w:type="pct"/>
            <w:tcBorders>
              <w:top w:val="nil"/>
              <w:bottom w:val="nil"/>
            </w:tcBorders>
            <w:vAlign w:val="center"/>
          </w:tcPr>
          <w:p w14:paraId="5242BC3A" w14:textId="77777777" w:rsidR="000A7225" w:rsidRPr="00F97033" w:rsidRDefault="000A7225" w:rsidP="00332601">
            <w:pPr>
              <w:pStyle w:val="Tabloerik9pt"/>
              <w:jc w:val="center"/>
            </w:pPr>
          </w:p>
        </w:tc>
        <w:tc>
          <w:tcPr>
            <w:tcW w:w="506" w:type="pct"/>
            <w:tcBorders>
              <w:top w:val="nil"/>
              <w:bottom w:val="nil"/>
            </w:tcBorders>
            <w:vAlign w:val="center"/>
          </w:tcPr>
          <w:p w14:paraId="653BD077" w14:textId="77777777" w:rsidR="000A7225" w:rsidRPr="00F97033" w:rsidRDefault="000A7225" w:rsidP="00332601">
            <w:pPr>
              <w:pStyle w:val="Tabloerik9pt"/>
              <w:jc w:val="center"/>
            </w:pPr>
          </w:p>
        </w:tc>
      </w:tr>
      <w:tr w:rsidR="000A7225" w:rsidRPr="00F97033" w14:paraId="56C25C26" w14:textId="77777777" w:rsidTr="00332601">
        <w:trPr>
          <w:trHeight w:val="284"/>
          <w:jc w:val="center"/>
        </w:trPr>
        <w:tc>
          <w:tcPr>
            <w:tcW w:w="234" w:type="pct"/>
            <w:tcBorders>
              <w:top w:val="nil"/>
              <w:bottom w:val="nil"/>
            </w:tcBorders>
            <w:vAlign w:val="center"/>
          </w:tcPr>
          <w:p w14:paraId="58A9BC38" w14:textId="77777777" w:rsidR="000A7225" w:rsidRPr="00F97033" w:rsidRDefault="000A7225" w:rsidP="00332601">
            <w:pPr>
              <w:pStyle w:val="Tabloerik9pt"/>
              <w:jc w:val="left"/>
              <w:rPr>
                <w:b/>
              </w:rPr>
            </w:pPr>
            <w:r w:rsidRPr="00F97033">
              <w:rPr>
                <w:b/>
              </w:rPr>
              <w:t>5</w:t>
            </w:r>
          </w:p>
        </w:tc>
        <w:tc>
          <w:tcPr>
            <w:tcW w:w="702" w:type="pct"/>
            <w:tcBorders>
              <w:top w:val="nil"/>
              <w:bottom w:val="nil"/>
            </w:tcBorders>
            <w:vAlign w:val="center"/>
          </w:tcPr>
          <w:p w14:paraId="02A684B8" w14:textId="77777777" w:rsidR="000A7225" w:rsidRPr="00F97033" w:rsidRDefault="000A7225" w:rsidP="00332601">
            <w:pPr>
              <w:pStyle w:val="Tabloerik9pt"/>
              <w:jc w:val="left"/>
            </w:pPr>
            <w:r w:rsidRPr="00F97033">
              <w:t>EEEEE</w:t>
            </w:r>
          </w:p>
        </w:tc>
        <w:tc>
          <w:tcPr>
            <w:tcW w:w="508" w:type="pct"/>
            <w:tcBorders>
              <w:top w:val="nil"/>
              <w:bottom w:val="nil"/>
            </w:tcBorders>
            <w:vAlign w:val="center"/>
          </w:tcPr>
          <w:p w14:paraId="493E2830" w14:textId="77777777" w:rsidR="000A7225" w:rsidRPr="00F97033" w:rsidRDefault="000A7225" w:rsidP="00332601">
            <w:pPr>
              <w:pStyle w:val="Tabloerik9pt"/>
              <w:jc w:val="center"/>
            </w:pPr>
            <w:r w:rsidRPr="00F97033">
              <w:t>0.0575</w:t>
            </w:r>
          </w:p>
        </w:tc>
        <w:tc>
          <w:tcPr>
            <w:tcW w:w="508" w:type="pct"/>
            <w:tcBorders>
              <w:top w:val="nil"/>
              <w:bottom w:val="nil"/>
            </w:tcBorders>
            <w:vAlign w:val="center"/>
          </w:tcPr>
          <w:p w14:paraId="70988CC2" w14:textId="77777777" w:rsidR="000A7225" w:rsidRPr="00F97033" w:rsidRDefault="000A7225" w:rsidP="00332601">
            <w:pPr>
              <w:pStyle w:val="Tabloerik9pt"/>
              <w:jc w:val="center"/>
            </w:pPr>
            <w:r w:rsidRPr="00F97033">
              <w:t>-0.0325</w:t>
            </w:r>
          </w:p>
        </w:tc>
        <w:tc>
          <w:tcPr>
            <w:tcW w:w="508" w:type="pct"/>
            <w:tcBorders>
              <w:top w:val="nil"/>
              <w:bottom w:val="nil"/>
            </w:tcBorders>
            <w:vAlign w:val="center"/>
          </w:tcPr>
          <w:p w14:paraId="275CDEB9" w14:textId="77777777" w:rsidR="000A7225" w:rsidRPr="00F97033" w:rsidRDefault="000A7225" w:rsidP="00332601">
            <w:pPr>
              <w:pStyle w:val="Tabloerik9pt"/>
              <w:jc w:val="center"/>
            </w:pPr>
            <w:r w:rsidRPr="00F97033">
              <w:t>-0.0917</w:t>
            </w:r>
          </w:p>
        </w:tc>
        <w:tc>
          <w:tcPr>
            <w:tcW w:w="508" w:type="pct"/>
            <w:tcBorders>
              <w:top w:val="nil"/>
              <w:bottom w:val="nil"/>
            </w:tcBorders>
            <w:vAlign w:val="center"/>
          </w:tcPr>
          <w:p w14:paraId="30D91695" w14:textId="77777777" w:rsidR="000A7225" w:rsidRPr="00F97033" w:rsidRDefault="000A7225" w:rsidP="00332601">
            <w:pPr>
              <w:pStyle w:val="Tabloerik9pt"/>
              <w:jc w:val="center"/>
            </w:pPr>
            <w:r w:rsidRPr="00F97033">
              <w:t>0.1107</w:t>
            </w:r>
          </w:p>
        </w:tc>
        <w:tc>
          <w:tcPr>
            <w:tcW w:w="508" w:type="pct"/>
            <w:tcBorders>
              <w:top w:val="nil"/>
              <w:bottom w:val="nil"/>
            </w:tcBorders>
            <w:vAlign w:val="center"/>
          </w:tcPr>
          <w:p w14:paraId="13440E86" w14:textId="77777777" w:rsidR="000A7225" w:rsidRPr="00F97033" w:rsidRDefault="000A7225" w:rsidP="00332601">
            <w:pPr>
              <w:pStyle w:val="Tabloerik9pt"/>
              <w:jc w:val="center"/>
            </w:pPr>
            <w:r w:rsidRPr="00F97033">
              <w:t>1.0000</w:t>
            </w:r>
          </w:p>
        </w:tc>
        <w:tc>
          <w:tcPr>
            <w:tcW w:w="508" w:type="pct"/>
            <w:tcBorders>
              <w:top w:val="nil"/>
              <w:bottom w:val="nil"/>
            </w:tcBorders>
            <w:vAlign w:val="center"/>
          </w:tcPr>
          <w:p w14:paraId="34EDED97" w14:textId="77777777" w:rsidR="000A7225" w:rsidRPr="00F97033" w:rsidRDefault="000A7225" w:rsidP="00332601">
            <w:pPr>
              <w:pStyle w:val="Tabloerik9pt"/>
              <w:jc w:val="center"/>
            </w:pPr>
          </w:p>
        </w:tc>
        <w:tc>
          <w:tcPr>
            <w:tcW w:w="508" w:type="pct"/>
            <w:tcBorders>
              <w:top w:val="nil"/>
              <w:bottom w:val="nil"/>
            </w:tcBorders>
            <w:vAlign w:val="center"/>
          </w:tcPr>
          <w:p w14:paraId="26C09B90" w14:textId="77777777" w:rsidR="000A7225" w:rsidRPr="00F97033" w:rsidRDefault="000A7225" w:rsidP="00332601">
            <w:pPr>
              <w:pStyle w:val="Tabloerik9pt"/>
              <w:jc w:val="center"/>
            </w:pPr>
          </w:p>
        </w:tc>
        <w:tc>
          <w:tcPr>
            <w:tcW w:w="506" w:type="pct"/>
            <w:tcBorders>
              <w:top w:val="nil"/>
              <w:bottom w:val="nil"/>
            </w:tcBorders>
            <w:vAlign w:val="center"/>
          </w:tcPr>
          <w:p w14:paraId="461CB7C2" w14:textId="77777777" w:rsidR="000A7225" w:rsidRPr="00F97033" w:rsidRDefault="000A7225" w:rsidP="00332601">
            <w:pPr>
              <w:pStyle w:val="Tabloerik9pt"/>
              <w:jc w:val="center"/>
            </w:pPr>
          </w:p>
        </w:tc>
      </w:tr>
      <w:tr w:rsidR="000A7225" w:rsidRPr="00F97033" w14:paraId="6EB0D0C4" w14:textId="77777777" w:rsidTr="00332601">
        <w:trPr>
          <w:trHeight w:val="284"/>
          <w:jc w:val="center"/>
        </w:trPr>
        <w:tc>
          <w:tcPr>
            <w:tcW w:w="234" w:type="pct"/>
            <w:tcBorders>
              <w:top w:val="nil"/>
              <w:bottom w:val="nil"/>
            </w:tcBorders>
            <w:vAlign w:val="center"/>
          </w:tcPr>
          <w:p w14:paraId="7956135D" w14:textId="77777777" w:rsidR="000A7225" w:rsidRPr="00F97033" w:rsidRDefault="000A7225" w:rsidP="00332601">
            <w:pPr>
              <w:pStyle w:val="Tabloerik9pt"/>
              <w:jc w:val="left"/>
              <w:rPr>
                <w:b/>
              </w:rPr>
            </w:pPr>
            <w:r w:rsidRPr="00F97033">
              <w:rPr>
                <w:b/>
              </w:rPr>
              <w:t>6</w:t>
            </w:r>
          </w:p>
        </w:tc>
        <w:tc>
          <w:tcPr>
            <w:tcW w:w="702" w:type="pct"/>
            <w:tcBorders>
              <w:top w:val="nil"/>
              <w:bottom w:val="nil"/>
            </w:tcBorders>
            <w:vAlign w:val="center"/>
          </w:tcPr>
          <w:p w14:paraId="7631D6C2" w14:textId="77777777" w:rsidR="000A7225" w:rsidRPr="00F97033" w:rsidRDefault="000A7225" w:rsidP="00332601">
            <w:pPr>
              <w:pStyle w:val="Tabloerik9pt"/>
              <w:jc w:val="left"/>
            </w:pPr>
            <w:r w:rsidRPr="00F97033">
              <w:t>FFFFF</w:t>
            </w:r>
          </w:p>
        </w:tc>
        <w:tc>
          <w:tcPr>
            <w:tcW w:w="508" w:type="pct"/>
            <w:tcBorders>
              <w:top w:val="nil"/>
              <w:bottom w:val="nil"/>
            </w:tcBorders>
            <w:vAlign w:val="center"/>
          </w:tcPr>
          <w:p w14:paraId="7108D9F8" w14:textId="77777777" w:rsidR="000A7225" w:rsidRPr="00F97033" w:rsidRDefault="000A7225" w:rsidP="00332601">
            <w:pPr>
              <w:pStyle w:val="Tabloerik9pt"/>
              <w:jc w:val="center"/>
            </w:pPr>
            <w:r w:rsidRPr="00F97033">
              <w:t>-0.0384</w:t>
            </w:r>
          </w:p>
        </w:tc>
        <w:tc>
          <w:tcPr>
            <w:tcW w:w="508" w:type="pct"/>
            <w:tcBorders>
              <w:top w:val="nil"/>
              <w:bottom w:val="nil"/>
            </w:tcBorders>
            <w:vAlign w:val="center"/>
          </w:tcPr>
          <w:p w14:paraId="7B9EE4EB" w14:textId="77777777" w:rsidR="000A7225" w:rsidRPr="00F97033" w:rsidRDefault="000A7225" w:rsidP="00332601">
            <w:pPr>
              <w:pStyle w:val="Tabloerik9pt"/>
              <w:jc w:val="center"/>
            </w:pPr>
            <w:r w:rsidRPr="00F97033">
              <w:t>-0.2553</w:t>
            </w:r>
          </w:p>
        </w:tc>
        <w:tc>
          <w:tcPr>
            <w:tcW w:w="508" w:type="pct"/>
            <w:tcBorders>
              <w:top w:val="nil"/>
              <w:bottom w:val="nil"/>
            </w:tcBorders>
            <w:vAlign w:val="center"/>
          </w:tcPr>
          <w:p w14:paraId="19C105E2" w14:textId="77777777" w:rsidR="000A7225" w:rsidRPr="00F97033" w:rsidRDefault="000A7225" w:rsidP="00332601">
            <w:pPr>
              <w:pStyle w:val="Tabloerik9pt"/>
              <w:jc w:val="center"/>
            </w:pPr>
            <w:r w:rsidRPr="00F97033">
              <w:t>0.2591</w:t>
            </w:r>
          </w:p>
        </w:tc>
        <w:tc>
          <w:tcPr>
            <w:tcW w:w="508" w:type="pct"/>
            <w:tcBorders>
              <w:top w:val="nil"/>
              <w:bottom w:val="nil"/>
            </w:tcBorders>
            <w:vAlign w:val="center"/>
          </w:tcPr>
          <w:p w14:paraId="1D0B61FB" w14:textId="77777777" w:rsidR="000A7225" w:rsidRPr="00F97033" w:rsidRDefault="000A7225" w:rsidP="00332601">
            <w:pPr>
              <w:pStyle w:val="Tabloerik9pt"/>
              <w:jc w:val="center"/>
            </w:pPr>
            <w:r w:rsidRPr="00F97033">
              <w:t>-0.0080</w:t>
            </w:r>
          </w:p>
        </w:tc>
        <w:tc>
          <w:tcPr>
            <w:tcW w:w="508" w:type="pct"/>
            <w:tcBorders>
              <w:top w:val="nil"/>
              <w:bottom w:val="nil"/>
            </w:tcBorders>
            <w:vAlign w:val="center"/>
          </w:tcPr>
          <w:p w14:paraId="58BA9A79" w14:textId="77777777" w:rsidR="000A7225" w:rsidRPr="00F97033" w:rsidRDefault="000A7225" w:rsidP="00332601">
            <w:pPr>
              <w:pStyle w:val="Tabloerik9pt"/>
              <w:jc w:val="center"/>
            </w:pPr>
            <w:r w:rsidRPr="00F97033">
              <w:t>-0.0268</w:t>
            </w:r>
          </w:p>
        </w:tc>
        <w:tc>
          <w:tcPr>
            <w:tcW w:w="508" w:type="pct"/>
            <w:tcBorders>
              <w:top w:val="nil"/>
              <w:bottom w:val="nil"/>
            </w:tcBorders>
            <w:vAlign w:val="center"/>
          </w:tcPr>
          <w:p w14:paraId="09C4E7F5" w14:textId="77777777" w:rsidR="000A7225" w:rsidRPr="00F97033" w:rsidRDefault="000A7225" w:rsidP="00332601">
            <w:pPr>
              <w:pStyle w:val="Tabloerik9pt"/>
              <w:jc w:val="center"/>
            </w:pPr>
            <w:r w:rsidRPr="00F97033">
              <w:t>1.0000</w:t>
            </w:r>
          </w:p>
        </w:tc>
        <w:tc>
          <w:tcPr>
            <w:tcW w:w="508" w:type="pct"/>
            <w:tcBorders>
              <w:top w:val="nil"/>
              <w:bottom w:val="nil"/>
            </w:tcBorders>
            <w:vAlign w:val="center"/>
          </w:tcPr>
          <w:p w14:paraId="620346DE" w14:textId="77777777" w:rsidR="000A7225" w:rsidRPr="00F97033" w:rsidRDefault="000A7225" w:rsidP="00332601">
            <w:pPr>
              <w:pStyle w:val="Tabloerik9pt"/>
              <w:jc w:val="center"/>
            </w:pPr>
          </w:p>
        </w:tc>
        <w:tc>
          <w:tcPr>
            <w:tcW w:w="506" w:type="pct"/>
            <w:tcBorders>
              <w:top w:val="nil"/>
              <w:bottom w:val="nil"/>
            </w:tcBorders>
            <w:vAlign w:val="center"/>
          </w:tcPr>
          <w:p w14:paraId="32C29A93" w14:textId="77777777" w:rsidR="000A7225" w:rsidRPr="00F97033" w:rsidRDefault="000A7225" w:rsidP="00332601">
            <w:pPr>
              <w:pStyle w:val="Tabloerik9pt"/>
              <w:jc w:val="center"/>
            </w:pPr>
          </w:p>
        </w:tc>
      </w:tr>
      <w:tr w:rsidR="000A7225" w:rsidRPr="00F97033" w14:paraId="51EB2651" w14:textId="77777777" w:rsidTr="00332601">
        <w:trPr>
          <w:trHeight w:val="284"/>
          <w:jc w:val="center"/>
        </w:trPr>
        <w:tc>
          <w:tcPr>
            <w:tcW w:w="234" w:type="pct"/>
            <w:tcBorders>
              <w:top w:val="nil"/>
              <w:bottom w:val="nil"/>
            </w:tcBorders>
            <w:vAlign w:val="center"/>
          </w:tcPr>
          <w:p w14:paraId="1045E777" w14:textId="77777777" w:rsidR="000A7225" w:rsidRPr="00F97033" w:rsidRDefault="000A7225" w:rsidP="00332601">
            <w:pPr>
              <w:pStyle w:val="Tabloerik9pt"/>
              <w:jc w:val="left"/>
              <w:rPr>
                <w:b/>
              </w:rPr>
            </w:pPr>
            <w:r w:rsidRPr="00F97033">
              <w:rPr>
                <w:b/>
              </w:rPr>
              <w:t>7</w:t>
            </w:r>
          </w:p>
        </w:tc>
        <w:tc>
          <w:tcPr>
            <w:tcW w:w="702" w:type="pct"/>
            <w:tcBorders>
              <w:top w:val="nil"/>
              <w:bottom w:val="nil"/>
            </w:tcBorders>
            <w:vAlign w:val="center"/>
          </w:tcPr>
          <w:p w14:paraId="64CD883C" w14:textId="77777777" w:rsidR="000A7225" w:rsidRPr="00F97033" w:rsidRDefault="000A7225" w:rsidP="00332601">
            <w:pPr>
              <w:pStyle w:val="Tabloerik9pt"/>
              <w:jc w:val="left"/>
            </w:pPr>
            <w:r w:rsidRPr="00F97033">
              <w:t>GGGGG</w:t>
            </w:r>
          </w:p>
        </w:tc>
        <w:tc>
          <w:tcPr>
            <w:tcW w:w="508" w:type="pct"/>
            <w:tcBorders>
              <w:top w:val="nil"/>
              <w:bottom w:val="nil"/>
            </w:tcBorders>
            <w:vAlign w:val="center"/>
          </w:tcPr>
          <w:p w14:paraId="3BF054FE" w14:textId="77777777" w:rsidR="000A7225" w:rsidRPr="00F97033" w:rsidRDefault="000A7225" w:rsidP="00332601">
            <w:pPr>
              <w:pStyle w:val="Tabloerik9pt"/>
              <w:jc w:val="center"/>
            </w:pPr>
            <w:r w:rsidRPr="00F97033">
              <w:t>0.1704</w:t>
            </w:r>
          </w:p>
        </w:tc>
        <w:tc>
          <w:tcPr>
            <w:tcW w:w="508" w:type="pct"/>
            <w:tcBorders>
              <w:top w:val="nil"/>
              <w:bottom w:val="nil"/>
            </w:tcBorders>
            <w:vAlign w:val="center"/>
          </w:tcPr>
          <w:p w14:paraId="0DF95D08" w14:textId="77777777" w:rsidR="000A7225" w:rsidRPr="00F97033" w:rsidRDefault="000A7225" w:rsidP="00332601">
            <w:pPr>
              <w:pStyle w:val="Tabloerik9pt"/>
              <w:jc w:val="center"/>
            </w:pPr>
            <w:r w:rsidRPr="00F97033">
              <w:t>0.0304</w:t>
            </w:r>
          </w:p>
        </w:tc>
        <w:tc>
          <w:tcPr>
            <w:tcW w:w="508" w:type="pct"/>
            <w:tcBorders>
              <w:top w:val="nil"/>
              <w:bottom w:val="nil"/>
            </w:tcBorders>
            <w:vAlign w:val="center"/>
          </w:tcPr>
          <w:p w14:paraId="3272BDB2" w14:textId="77777777" w:rsidR="000A7225" w:rsidRPr="00F97033" w:rsidRDefault="000A7225" w:rsidP="00332601">
            <w:pPr>
              <w:pStyle w:val="Tabloerik9pt"/>
              <w:jc w:val="center"/>
            </w:pPr>
            <w:r w:rsidRPr="00F97033">
              <w:t>0.1550</w:t>
            </w:r>
          </w:p>
        </w:tc>
        <w:tc>
          <w:tcPr>
            <w:tcW w:w="508" w:type="pct"/>
            <w:tcBorders>
              <w:top w:val="nil"/>
              <w:bottom w:val="nil"/>
            </w:tcBorders>
            <w:vAlign w:val="center"/>
          </w:tcPr>
          <w:p w14:paraId="76E41B92" w14:textId="77777777" w:rsidR="000A7225" w:rsidRPr="00F97033" w:rsidRDefault="000A7225" w:rsidP="00332601">
            <w:pPr>
              <w:pStyle w:val="Tabloerik9pt"/>
              <w:jc w:val="center"/>
            </w:pPr>
            <w:r w:rsidRPr="00F97033">
              <w:t>0.1349</w:t>
            </w:r>
          </w:p>
        </w:tc>
        <w:tc>
          <w:tcPr>
            <w:tcW w:w="508" w:type="pct"/>
            <w:tcBorders>
              <w:top w:val="nil"/>
              <w:bottom w:val="nil"/>
            </w:tcBorders>
            <w:vAlign w:val="center"/>
          </w:tcPr>
          <w:p w14:paraId="28029BF0" w14:textId="77777777" w:rsidR="000A7225" w:rsidRPr="00F97033" w:rsidRDefault="000A7225" w:rsidP="00332601">
            <w:pPr>
              <w:pStyle w:val="Tabloerik9pt"/>
              <w:jc w:val="center"/>
            </w:pPr>
            <w:r w:rsidRPr="00F97033">
              <w:t>-0.0917</w:t>
            </w:r>
          </w:p>
        </w:tc>
        <w:tc>
          <w:tcPr>
            <w:tcW w:w="508" w:type="pct"/>
            <w:tcBorders>
              <w:top w:val="nil"/>
              <w:bottom w:val="nil"/>
            </w:tcBorders>
            <w:vAlign w:val="center"/>
          </w:tcPr>
          <w:p w14:paraId="07250F3F" w14:textId="77777777" w:rsidR="000A7225" w:rsidRPr="00F97033" w:rsidRDefault="000A7225" w:rsidP="00332601">
            <w:pPr>
              <w:pStyle w:val="Tabloerik9pt"/>
              <w:jc w:val="center"/>
            </w:pPr>
            <w:r w:rsidRPr="00F97033">
              <w:t>0.2591</w:t>
            </w:r>
          </w:p>
        </w:tc>
        <w:tc>
          <w:tcPr>
            <w:tcW w:w="508" w:type="pct"/>
            <w:tcBorders>
              <w:top w:val="nil"/>
              <w:bottom w:val="nil"/>
            </w:tcBorders>
            <w:vAlign w:val="center"/>
          </w:tcPr>
          <w:p w14:paraId="33C69B2F" w14:textId="77777777" w:rsidR="000A7225" w:rsidRPr="00F97033" w:rsidRDefault="000A7225" w:rsidP="00332601">
            <w:pPr>
              <w:pStyle w:val="Tabloerik9pt"/>
              <w:jc w:val="center"/>
            </w:pPr>
            <w:r w:rsidRPr="00F97033">
              <w:t>1.0000</w:t>
            </w:r>
          </w:p>
        </w:tc>
        <w:tc>
          <w:tcPr>
            <w:tcW w:w="506" w:type="pct"/>
            <w:tcBorders>
              <w:top w:val="nil"/>
              <w:bottom w:val="nil"/>
            </w:tcBorders>
            <w:vAlign w:val="center"/>
          </w:tcPr>
          <w:p w14:paraId="653C35DC" w14:textId="77777777" w:rsidR="000A7225" w:rsidRPr="00F97033" w:rsidRDefault="000A7225" w:rsidP="00332601">
            <w:pPr>
              <w:pStyle w:val="Tabloerik9pt"/>
              <w:jc w:val="center"/>
            </w:pPr>
          </w:p>
        </w:tc>
      </w:tr>
      <w:tr w:rsidR="000A7225" w:rsidRPr="00F97033" w14:paraId="4E37A744" w14:textId="77777777" w:rsidTr="00332601">
        <w:trPr>
          <w:trHeight w:val="284"/>
          <w:jc w:val="center"/>
        </w:trPr>
        <w:tc>
          <w:tcPr>
            <w:tcW w:w="234" w:type="pct"/>
            <w:tcBorders>
              <w:top w:val="nil"/>
            </w:tcBorders>
            <w:vAlign w:val="center"/>
          </w:tcPr>
          <w:p w14:paraId="4529D2C2" w14:textId="77777777" w:rsidR="000A7225" w:rsidRPr="00F97033" w:rsidRDefault="000A7225" w:rsidP="00332601">
            <w:pPr>
              <w:pStyle w:val="Tabloerik9pt"/>
              <w:jc w:val="left"/>
              <w:rPr>
                <w:b/>
              </w:rPr>
            </w:pPr>
            <w:r w:rsidRPr="00F97033">
              <w:rPr>
                <w:b/>
              </w:rPr>
              <w:t>8</w:t>
            </w:r>
          </w:p>
        </w:tc>
        <w:tc>
          <w:tcPr>
            <w:tcW w:w="702" w:type="pct"/>
            <w:tcBorders>
              <w:top w:val="nil"/>
            </w:tcBorders>
            <w:vAlign w:val="center"/>
          </w:tcPr>
          <w:p w14:paraId="70873471" w14:textId="77777777" w:rsidR="000A7225" w:rsidRPr="00F97033" w:rsidRDefault="000A7225" w:rsidP="00332601">
            <w:pPr>
              <w:pStyle w:val="Tabloerik9pt"/>
              <w:jc w:val="left"/>
            </w:pPr>
            <w:r w:rsidRPr="00F97033">
              <w:t>HHHHH</w:t>
            </w:r>
          </w:p>
        </w:tc>
        <w:tc>
          <w:tcPr>
            <w:tcW w:w="508" w:type="pct"/>
            <w:tcBorders>
              <w:top w:val="nil"/>
            </w:tcBorders>
            <w:vAlign w:val="center"/>
          </w:tcPr>
          <w:p w14:paraId="0DF3B656" w14:textId="77777777" w:rsidR="000A7225" w:rsidRPr="00F97033" w:rsidRDefault="000A7225" w:rsidP="00332601">
            <w:pPr>
              <w:pStyle w:val="Tabloerik9pt"/>
              <w:jc w:val="center"/>
            </w:pPr>
            <w:r w:rsidRPr="00F97033">
              <w:t>-0.0139</w:t>
            </w:r>
          </w:p>
        </w:tc>
        <w:tc>
          <w:tcPr>
            <w:tcW w:w="508" w:type="pct"/>
            <w:tcBorders>
              <w:top w:val="nil"/>
            </w:tcBorders>
            <w:vAlign w:val="center"/>
          </w:tcPr>
          <w:p w14:paraId="59A6A847" w14:textId="77777777" w:rsidR="000A7225" w:rsidRPr="00F97033" w:rsidRDefault="000A7225" w:rsidP="00332601">
            <w:pPr>
              <w:pStyle w:val="Tabloerik9pt"/>
              <w:jc w:val="center"/>
            </w:pPr>
            <w:r w:rsidRPr="00F97033">
              <w:t>-0.0491</w:t>
            </w:r>
          </w:p>
        </w:tc>
        <w:tc>
          <w:tcPr>
            <w:tcW w:w="508" w:type="pct"/>
            <w:tcBorders>
              <w:top w:val="nil"/>
            </w:tcBorders>
            <w:vAlign w:val="center"/>
          </w:tcPr>
          <w:p w14:paraId="69929DFB" w14:textId="77777777" w:rsidR="000A7225" w:rsidRPr="00F97033" w:rsidRDefault="000A7225" w:rsidP="00332601">
            <w:pPr>
              <w:pStyle w:val="Tabloerik9pt"/>
              <w:jc w:val="center"/>
            </w:pPr>
            <w:r w:rsidRPr="00F97033">
              <w:t>-0.0293</w:t>
            </w:r>
          </w:p>
        </w:tc>
        <w:tc>
          <w:tcPr>
            <w:tcW w:w="508" w:type="pct"/>
            <w:tcBorders>
              <w:top w:val="nil"/>
            </w:tcBorders>
            <w:vAlign w:val="center"/>
          </w:tcPr>
          <w:p w14:paraId="38C39F7E" w14:textId="77777777" w:rsidR="000A7225" w:rsidRPr="00F97033" w:rsidRDefault="000A7225" w:rsidP="00332601">
            <w:pPr>
              <w:pStyle w:val="Tabloerik9pt"/>
              <w:jc w:val="center"/>
            </w:pPr>
            <w:r w:rsidRPr="00F97033">
              <w:t>0.0723</w:t>
            </w:r>
          </w:p>
        </w:tc>
        <w:tc>
          <w:tcPr>
            <w:tcW w:w="508" w:type="pct"/>
            <w:tcBorders>
              <w:top w:val="nil"/>
            </w:tcBorders>
            <w:vAlign w:val="center"/>
          </w:tcPr>
          <w:p w14:paraId="43CA8189" w14:textId="77777777" w:rsidR="000A7225" w:rsidRPr="00F97033" w:rsidRDefault="000A7225" w:rsidP="00332601">
            <w:pPr>
              <w:pStyle w:val="Tabloerik9pt"/>
              <w:jc w:val="center"/>
            </w:pPr>
            <w:r w:rsidRPr="00F97033">
              <w:t>-0.1111</w:t>
            </w:r>
          </w:p>
        </w:tc>
        <w:tc>
          <w:tcPr>
            <w:tcW w:w="508" w:type="pct"/>
            <w:tcBorders>
              <w:top w:val="nil"/>
            </w:tcBorders>
            <w:vAlign w:val="center"/>
          </w:tcPr>
          <w:p w14:paraId="4AD839AA" w14:textId="77777777" w:rsidR="000A7225" w:rsidRPr="00F97033" w:rsidRDefault="000A7225" w:rsidP="00332601">
            <w:pPr>
              <w:pStyle w:val="Tabloerik9pt"/>
              <w:jc w:val="center"/>
            </w:pPr>
            <w:r w:rsidRPr="00F97033">
              <w:t>0.2546</w:t>
            </w:r>
          </w:p>
        </w:tc>
        <w:tc>
          <w:tcPr>
            <w:tcW w:w="508" w:type="pct"/>
            <w:tcBorders>
              <w:top w:val="nil"/>
            </w:tcBorders>
            <w:vAlign w:val="center"/>
          </w:tcPr>
          <w:p w14:paraId="642900E1" w14:textId="77777777" w:rsidR="000A7225" w:rsidRPr="00F97033" w:rsidRDefault="000A7225" w:rsidP="00332601">
            <w:pPr>
              <w:pStyle w:val="Tabloerik9pt"/>
              <w:jc w:val="center"/>
            </w:pPr>
            <w:r w:rsidRPr="00F97033">
              <w:t>0.3073</w:t>
            </w:r>
          </w:p>
        </w:tc>
        <w:tc>
          <w:tcPr>
            <w:tcW w:w="506" w:type="pct"/>
            <w:tcBorders>
              <w:top w:val="nil"/>
            </w:tcBorders>
            <w:vAlign w:val="center"/>
          </w:tcPr>
          <w:p w14:paraId="14139494" w14:textId="77777777" w:rsidR="000A7225" w:rsidRPr="00F97033" w:rsidRDefault="000A7225" w:rsidP="00332601">
            <w:pPr>
              <w:pStyle w:val="Tabloerik9pt"/>
              <w:jc w:val="center"/>
            </w:pPr>
            <w:r w:rsidRPr="00F97033">
              <w:t>1.0000</w:t>
            </w:r>
          </w:p>
        </w:tc>
      </w:tr>
    </w:tbl>
    <w:p w14:paraId="4818A9B4" w14:textId="463A1C6E" w:rsidR="000A7225" w:rsidRPr="00F97033" w:rsidRDefault="000A7225" w:rsidP="000A7225">
      <w:pPr>
        <w:rPr>
          <w:spacing w:val="-2"/>
        </w:rPr>
      </w:pPr>
      <w:r w:rsidRPr="00F97033">
        <w:rPr>
          <w:spacing w:val="-2"/>
          <w:highlight w:val="cyan"/>
        </w:rPr>
        <w:t xml:space="preserve">If the article </w:t>
      </w:r>
      <w:proofErr w:type="gramStart"/>
      <w:r w:rsidRPr="00F97033">
        <w:rPr>
          <w:spacing w:val="-2"/>
          <w:highlight w:val="cyan"/>
        </w:rPr>
        <w:t>include</w:t>
      </w:r>
      <w:proofErr w:type="gramEnd"/>
      <w:r w:rsidRPr="00F97033">
        <w:rPr>
          <w:spacing w:val="-2"/>
          <w:highlight w:val="cyan"/>
        </w:rPr>
        <w:t xml:space="preserve"> any “appendix”, titles (</w:t>
      </w:r>
      <w:r w:rsidRPr="00F97033">
        <w:rPr>
          <w:b/>
          <w:spacing w:val="-2"/>
          <w:highlight w:val="cyan"/>
        </w:rPr>
        <w:t>Appendix 1</w:t>
      </w:r>
      <w:r w:rsidRPr="00F97033">
        <w:rPr>
          <w:spacing w:val="-2"/>
          <w:highlight w:val="cyan"/>
        </w:rPr>
        <w:t xml:space="preserve">., </w:t>
      </w:r>
      <w:r w:rsidRPr="00F97033">
        <w:rPr>
          <w:b/>
          <w:spacing w:val="-2"/>
          <w:highlight w:val="cyan"/>
        </w:rPr>
        <w:t>Appendix 2.</w:t>
      </w:r>
      <w:r w:rsidRPr="00F97033">
        <w:rPr>
          <w:spacing w:val="-2"/>
          <w:highlight w:val="cyan"/>
        </w:rPr>
        <w:t>, etc.) should be given to them and they should be given after the References part.</w:t>
      </w:r>
    </w:p>
    <w:p w14:paraId="75333B99" w14:textId="77777777" w:rsidR="00C603F9" w:rsidRPr="00F97033" w:rsidRDefault="00C603F9" w:rsidP="00765F21">
      <w:pPr>
        <w:rPr>
          <w:rFonts w:cstheme="minorBidi"/>
          <w:szCs w:val="22"/>
        </w:rPr>
      </w:pPr>
    </w:p>
    <w:p w14:paraId="49825B49" w14:textId="77777777" w:rsidR="00C603F9" w:rsidRPr="00F97033" w:rsidRDefault="00C603F9" w:rsidP="00C603F9">
      <w:pPr>
        <w:ind w:left="709" w:hanging="709"/>
        <w:rPr>
          <w:rFonts w:cstheme="minorBidi"/>
          <w:szCs w:val="22"/>
        </w:rPr>
      </w:pPr>
    </w:p>
    <w:p w14:paraId="28F4DF5B" w14:textId="77777777" w:rsidR="00C603F9" w:rsidRPr="00F97033" w:rsidRDefault="00C603F9" w:rsidP="00C603F9">
      <w:pPr>
        <w:ind w:left="709" w:hanging="709"/>
        <w:rPr>
          <w:rFonts w:cstheme="minorBidi"/>
          <w:szCs w:val="22"/>
        </w:rPr>
      </w:pPr>
    </w:p>
    <w:p w14:paraId="552965BF" w14:textId="77777777" w:rsidR="00C603F9" w:rsidRPr="00F97033" w:rsidRDefault="00C603F9" w:rsidP="00C603F9">
      <w:pPr>
        <w:ind w:left="709" w:hanging="709"/>
        <w:rPr>
          <w:rFonts w:cstheme="minorBidi"/>
          <w:szCs w:val="22"/>
        </w:rPr>
      </w:pPr>
    </w:p>
    <w:p w14:paraId="3031395D" w14:textId="77777777" w:rsidR="00C603F9" w:rsidRPr="004B1BCF" w:rsidRDefault="00C603F9" w:rsidP="00C603F9">
      <w:pPr>
        <w:ind w:left="709" w:hanging="709"/>
        <w:rPr>
          <w:rFonts w:cstheme="minorBidi"/>
          <w:szCs w:val="22"/>
        </w:rPr>
      </w:pPr>
    </w:p>
    <w:sectPr w:rsidR="00C603F9" w:rsidRPr="004B1BCF" w:rsidSect="007F1E41">
      <w:headerReference w:type="default" r:id="rId13"/>
      <w:footerReference w:type="default" r:id="rId14"/>
      <w:headerReference w:type="first" r:id="rId15"/>
      <w:footerReference w:type="first" r:id="rId16"/>
      <w:pgSz w:w="11906" w:h="16838"/>
      <w:pgMar w:top="2835"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988E4" w14:textId="77777777" w:rsidR="00861215" w:rsidRPr="00F97033" w:rsidRDefault="00861215" w:rsidP="00C603F9">
      <w:pPr>
        <w:spacing w:after="0"/>
      </w:pPr>
      <w:r w:rsidRPr="00F97033">
        <w:separator/>
      </w:r>
    </w:p>
  </w:endnote>
  <w:endnote w:type="continuationSeparator" w:id="0">
    <w:p w14:paraId="710C4206" w14:textId="77777777" w:rsidR="00861215" w:rsidRPr="00F97033" w:rsidRDefault="00861215" w:rsidP="00C603F9">
      <w:pPr>
        <w:spacing w:after="0"/>
      </w:pPr>
      <w:r w:rsidRPr="00F970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jaVu Sans">
    <w:altName w:val="Arial"/>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8696223"/>
      <w:docPartObj>
        <w:docPartGallery w:val="Page Numbers (Bottom of Page)"/>
        <w:docPartUnique/>
      </w:docPartObj>
    </w:sdtPr>
    <w:sdtContent>
      <w:p w14:paraId="1BA1BCD6" w14:textId="77777777" w:rsidR="009D4C21" w:rsidRPr="00F97033" w:rsidRDefault="009D4C21" w:rsidP="00984FFD">
        <w:pPr>
          <w:pStyle w:val="AltBilgi"/>
          <w:spacing w:before="0"/>
          <w:jc w:val="center"/>
        </w:pPr>
        <w:r w:rsidRPr="00F97033">
          <w:fldChar w:fldCharType="begin"/>
        </w:r>
        <w:r w:rsidRPr="00F97033">
          <w:instrText>PAGE   \* MERGEFORMAT</w:instrText>
        </w:r>
        <w:r w:rsidRPr="00F97033">
          <w:fldChar w:fldCharType="separate"/>
        </w:r>
        <w:r w:rsidR="00136F5C" w:rsidRPr="00F97033">
          <w:t>4</w:t>
        </w:r>
        <w:r w:rsidRPr="00F9703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Borders>
        <w:top w:val="single" w:sz="4" w:space="0" w:color="auto"/>
      </w:tblBorders>
      <w:tblLook w:val="04A0" w:firstRow="1" w:lastRow="0" w:firstColumn="1" w:lastColumn="0" w:noHBand="0" w:noVBand="1"/>
    </w:tblPr>
    <w:tblGrid>
      <w:gridCol w:w="2846"/>
      <w:gridCol w:w="3162"/>
      <w:gridCol w:w="3062"/>
    </w:tblGrid>
    <w:tr w:rsidR="009D4C21" w:rsidRPr="00F97033" w14:paraId="36BAC0CE" w14:textId="77777777" w:rsidTr="00F01D83">
      <w:trPr>
        <w:trHeight w:val="284"/>
        <w:jc w:val="center"/>
      </w:trPr>
      <w:tc>
        <w:tcPr>
          <w:tcW w:w="1569" w:type="pct"/>
          <w:vAlign w:val="center"/>
        </w:tcPr>
        <w:p w14:paraId="45B1DDB1" w14:textId="77777777" w:rsidR="009D4C21" w:rsidRPr="00F97033" w:rsidRDefault="009D4C21" w:rsidP="008E3052">
          <w:pPr>
            <w:spacing w:before="60" w:after="60"/>
            <w:ind w:left="142"/>
            <w:rPr>
              <w:rFonts w:ascii="Arial" w:hAnsi="Arial" w:cs="Arial"/>
              <w:sz w:val="16"/>
              <w:szCs w:val="16"/>
            </w:rPr>
          </w:pPr>
          <w:r w:rsidRPr="00F97033">
            <w:rPr>
              <w:rFonts w:ascii="Arial" w:hAnsi="Arial" w:cs="Arial"/>
              <w:sz w:val="16"/>
              <w:szCs w:val="16"/>
            </w:rPr>
            <w:t xml:space="preserve">Makale </w:t>
          </w:r>
          <w:proofErr w:type="spellStart"/>
          <w:r w:rsidRPr="00F97033">
            <w:rPr>
              <w:rFonts w:ascii="Arial" w:hAnsi="Arial" w:cs="Arial"/>
              <w:sz w:val="16"/>
              <w:szCs w:val="16"/>
            </w:rPr>
            <w:t>Geliş</w:t>
          </w:r>
          <w:proofErr w:type="spellEnd"/>
          <w:r w:rsidRPr="00F97033">
            <w:rPr>
              <w:rFonts w:ascii="Arial" w:hAnsi="Arial" w:cs="Arial"/>
              <w:sz w:val="16"/>
              <w:szCs w:val="16"/>
            </w:rPr>
            <w:t xml:space="preserve"> Tarihi / Received</w:t>
          </w:r>
        </w:p>
      </w:tc>
      <w:tc>
        <w:tcPr>
          <w:tcW w:w="1743" w:type="pct"/>
          <w:vAlign w:val="center"/>
        </w:tcPr>
        <w:p w14:paraId="53929AFA" w14:textId="2D41C0B1" w:rsidR="009D4C21" w:rsidRPr="00F97033" w:rsidRDefault="009D4C21" w:rsidP="00E35D6D">
          <w:pPr>
            <w:tabs>
              <w:tab w:val="center" w:pos="4536"/>
              <w:tab w:val="right" w:pos="9072"/>
            </w:tabs>
            <w:spacing w:before="60" w:after="60"/>
            <w:ind w:left="-113" w:right="-57"/>
            <w:rPr>
              <w:rFonts w:ascii="Arial" w:hAnsi="Arial" w:cs="Arial"/>
              <w:sz w:val="16"/>
              <w:szCs w:val="16"/>
            </w:rPr>
          </w:pPr>
          <w:r w:rsidRPr="00F97033">
            <w:rPr>
              <w:rFonts w:ascii="Arial" w:hAnsi="Arial" w:cs="Arial"/>
              <w:sz w:val="16"/>
              <w:szCs w:val="16"/>
            </w:rPr>
            <w:t xml:space="preserve">: xx.xx.20xx </w:t>
          </w:r>
          <w:r w:rsidRPr="00F97033">
            <w:rPr>
              <w:rFonts w:ascii="Arial" w:hAnsi="Arial" w:cs="Arial"/>
              <w:color w:val="FF0000"/>
              <w:spacing w:val="-4"/>
              <w:sz w:val="16"/>
              <w:szCs w:val="16"/>
            </w:rPr>
            <w:t>(Do not change)</w:t>
          </w:r>
        </w:p>
      </w:tc>
      <w:tc>
        <w:tcPr>
          <w:tcW w:w="1688" w:type="pct"/>
          <w:vMerge w:val="restart"/>
          <w:vAlign w:val="center"/>
        </w:tcPr>
        <w:p w14:paraId="3A505431" w14:textId="0581889E" w:rsidR="009D4C21" w:rsidRPr="00F97033" w:rsidRDefault="000F506D" w:rsidP="00823A0A">
          <w:pPr>
            <w:tabs>
              <w:tab w:val="center" w:pos="4536"/>
              <w:tab w:val="right" w:pos="9072"/>
            </w:tabs>
            <w:spacing w:before="60" w:after="60"/>
            <w:ind w:right="-85"/>
            <w:jc w:val="right"/>
            <w:rPr>
              <w:rFonts w:ascii="Arial" w:hAnsi="Arial" w:cs="Arial"/>
              <w:sz w:val="16"/>
              <w:szCs w:val="16"/>
            </w:rPr>
          </w:pPr>
          <w:r w:rsidRPr="00F97033">
            <w:rPr>
              <w:rFonts w:ascii="Arial" w:hAnsi="Arial" w:cs="Arial"/>
              <w:sz w:val="16"/>
              <w:szCs w:val="16"/>
            </w:rPr>
            <w:t>DOI: 10.21076/</w:t>
          </w:r>
          <w:proofErr w:type="spellStart"/>
          <w:r w:rsidRPr="00F97033">
            <w:rPr>
              <w:rFonts w:ascii="Arial" w:hAnsi="Arial" w:cs="Arial"/>
              <w:sz w:val="16"/>
              <w:szCs w:val="16"/>
            </w:rPr>
            <w:t>jovosst.xxxxxx</w:t>
          </w:r>
          <w:proofErr w:type="spellEnd"/>
        </w:p>
      </w:tc>
    </w:tr>
    <w:tr w:rsidR="009D4C21" w:rsidRPr="00F97033" w14:paraId="2FF4EF92" w14:textId="77777777" w:rsidTr="00F01D83">
      <w:trPr>
        <w:trHeight w:val="284"/>
        <w:jc w:val="center"/>
      </w:trPr>
      <w:tc>
        <w:tcPr>
          <w:tcW w:w="1569" w:type="pct"/>
          <w:vAlign w:val="center"/>
        </w:tcPr>
        <w:p w14:paraId="358372FB" w14:textId="77777777" w:rsidR="009D4C21" w:rsidRPr="00F97033" w:rsidRDefault="009D4C21" w:rsidP="008E3052">
          <w:pPr>
            <w:spacing w:before="60" w:after="60"/>
            <w:ind w:left="142"/>
            <w:rPr>
              <w:rFonts w:ascii="Arial" w:hAnsi="Arial" w:cs="Arial"/>
              <w:sz w:val="16"/>
              <w:szCs w:val="16"/>
            </w:rPr>
          </w:pPr>
          <w:r w:rsidRPr="00F97033">
            <w:rPr>
              <w:rFonts w:ascii="Arial" w:hAnsi="Arial" w:cs="Arial"/>
              <w:sz w:val="16"/>
              <w:szCs w:val="16"/>
            </w:rPr>
            <w:t>Makale Kabul Tarihi / Accepted</w:t>
          </w:r>
        </w:p>
      </w:tc>
      <w:tc>
        <w:tcPr>
          <w:tcW w:w="1743" w:type="pct"/>
          <w:vAlign w:val="center"/>
        </w:tcPr>
        <w:p w14:paraId="0EDEE05A" w14:textId="35D86DF3" w:rsidR="009D4C21" w:rsidRPr="00F97033" w:rsidRDefault="009D4C21" w:rsidP="00E35D6D">
          <w:pPr>
            <w:tabs>
              <w:tab w:val="center" w:pos="4536"/>
              <w:tab w:val="right" w:pos="9072"/>
            </w:tabs>
            <w:spacing w:before="60" w:after="60"/>
            <w:ind w:left="-113" w:right="-57"/>
            <w:rPr>
              <w:rFonts w:ascii="Arial" w:hAnsi="Arial" w:cs="Arial"/>
              <w:sz w:val="16"/>
              <w:szCs w:val="16"/>
            </w:rPr>
          </w:pPr>
          <w:r w:rsidRPr="00F97033">
            <w:rPr>
              <w:rFonts w:ascii="Arial" w:hAnsi="Arial" w:cs="Arial"/>
              <w:sz w:val="16"/>
              <w:szCs w:val="16"/>
            </w:rPr>
            <w:t xml:space="preserve">: xx.xx.20xx </w:t>
          </w:r>
          <w:r w:rsidRPr="00F97033">
            <w:rPr>
              <w:rFonts w:ascii="Arial" w:hAnsi="Arial" w:cs="Arial"/>
              <w:color w:val="FF0000"/>
              <w:spacing w:val="-4"/>
              <w:sz w:val="16"/>
              <w:szCs w:val="16"/>
            </w:rPr>
            <w:t>(Do not change)</w:t>
          </w:r>
        </w:p>
      </w:tc>
      <w:tc>
        <w:tcPr>
          <w:tcW w:w="1688" w:type="pct"/>
          <w:vMerge/>
          <w:vAlign w:val="center"/>
        </w:tcPr>
        <w:p w14:paraId="17519605" w14:textId="77777777" w:rsidR="009D4C21" w:rsidRPr="00F97033" w:rsidRDefault="009D4C21" w:rsidP="008E3052">
          <w:pPr>
            <w:tabs>
              <w:tab w:val="center" w:pos="4536"/>
              <w:tab w:val="right" w:pos="9072"/>
            </w:tabs>
            <w:spacing w:before="60" w:after="60"/>
            <w:rPr>
              <w:rFonts w:ascii="Arial" w:hAnsi="Arial" w:cs="Arial"/>
              <w:sz w:val="16"/>
              <w:szCs w:val="16"/>
            </w:rPr>
          </w:pPr>
        </w:p>
      </w:tc>
    </w:tr>
  </w:tbl>
  <w:p w14:paraId="62977EE4" w14:textId="77777777" w:rsidR="009D4C21" w:rsidRPr="00F97033" w:rsidRDefault="009D4C21" w:rsidP="00B47390">
    <w:pPr>
      <w:pStyle w:val="AltBilgi"/>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86E25" w14:textId="77777777" w:rsidR="00861215" w:rsidRPr="00F97033" w:rsidRDefault="00861215" w:rsidP="00C603F9">
      <w:pPr>
        <w:spacing w:after="0"/>
      </w:pPr>
      <w:r w:rsidRPr="00F97033">
        <w:separator/>
      </w:r>
    </w:p>
  </w:footnote>
  <w:footnote w:type="continuationSeparator" w:id="0">
    <w:p w14:paraId="6FC0BD81" w14:textId="77777777" w:rsidR="00861215" w:rsidRPr="00F97033" w:rsidRDefault="00861215" w:rsidP="00C603F9">
      <w:pPr>
        <w:spacing w:after="0"/>
      </w:pPr>
      <w:r w:rsidRPr="00F97033">
        <w:continuationSeparator/>
      </w:r>
    </w:p>
  </w:footnote>
  <w:footnote w:id="1">
    <w:p w14:paraId="1D1DD6BF" w14:textId="14FC06F8" w:rsidR="00C03625" w:rsidRPr="00F97033" w:rsidRDefault="00C03625">
      <w:pPr>
        <w:pStyle w:val="DipnotMetni"/>
      </w:pPr>
      <w:r w:rsidRPr="00F97033">
        <w:rPr>
          <w:rStyle w:val="DipnotBavurusu"/>
        </w:rPr>
        <w:footnoteRef/>
      </w:r>
      <w:r w:rsidRPr="00F97033">
        <w:t xml:space="preserve"> </w:t>
      </w:r>
      <w:r w:rsidRPr="00F97033">
        <w:rPr>
          <w:rFonts w:eastAsia="Calibri"/>
          <w:lang w:eastAsia="tr-TR"/>
        </w:rPr>
        <w:drawing>
          <wp:inline distT="0" distB="0" distL="0" distR="0" wp14:anchorId="55C9AA2A" wp14:editId="3491FA21">
            <wp:extent cx="108000" cy="108000"/>
            <wp:effectExtent l="0" t="0" r="6350" b="6350"/>
            <wp:docPr id="564232070" name="Resim 564232070" descr="logo, daire, simge, sembol, grafik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logo, daire, simge, sembol, grafik içeren bir resim&#10;&#10;Açıklama otomatik olarak oluşturuldu">
                      <a:hlinkClick r:id="rId1"/>
                    </pic:cNvPr>
                    <pic:cNvPicPr/>
                  </pic:nvPicPr>
                  <pic:blipFill>
                    <a:blip r:embed="rId2"/>
                    <a:stretch>
                      <a:fillRect/>
                    </a:stretch>
                  </pic:blipFill>
                  <pic:spPr>
                    <a:xfrm>
                      <a:off x="0" y="0"/>
                      <a:ext cx="108000" cy="108000"/>
                    </a:xfrm>
                    <a:prstGeom prst="rect">
                      <a:avLst/>
                    </a:prstGeom>
                  </pic:spPr>
                </pic:pic>
              </a:graphicData>
            </a:graphic>
          </wp:inline>
        </w:drawing>
      </w:r>
      <w:r w:rsidRPr="00F97033">
        <w:t xml:space="preserve"> </w:t>
      </w:r>
      <w:r w:rsidRPr="00F97033">
        <w:rPr>
          <w:sz w:val="16"/>
          <w:szCs w:val="16"/>
        </w:rPr>
        <w:t xml:space="preserve">X </w:t>
      </w:r>
      <w:proofErr w:type="spellStart"/>
      <w:r w:rsidRPr="00F97033">
        <w:rPr>
          <w:sz w:val="16"/>
          <w:szCs w:val="16"/>
        </w:rPr>
        <w:t>Üniversitesi</w:t>
      </w:r>
      <w:proofErr w:type="spellEnd"/>
      <w:r w:rsidRPr="00F97033">
        <w:rPr>
          <w:sz w:val="16"/>
          <w:szCs w:val="16"/>
        </w:rPr>
        <w:t xml:space="preserve"> / University, Y </w:t>
      </w:r>
      <w:proofErr w:type="spellStart"/>
      <w:r w:rsidRPr="00F97033">
        <w:rPr>
          <w:sz w:val="16"/>
          <w:szCs w:val="16"/>
        </w:rPr>
        <w:t>Fakültesi</w:t>
      </w:r>
      <w:proofErr w:type="spellEnd"/>
      <w:r w:rsidRPr="00F97033">
        <w:rPr>
          <w:sz w:val="16"/>
          <w:szCs w:val="16"/>
        </w:rPr>
        <w:t xml:space="preserve"> / Faculty of Y, Z </w:t>
      </w:r>
      <w:proofErr w:type="spellStart"/>
      <w:r w:rsidRPr="00F97033">
        <w:rPr>
          <w:sz w:val="16"/>
          <w:szCs w:val="16"/>
        </w:rPr>
        <w:t>Bölümü</w:t>
      </w:r>
      <w:proofErr w:type="spellEnd"/>
      <w:r w:rsidRPr="00F97033">
        <w:rPr>
          <w:sz w:val="16"/>
          <w:szCs w:val="16"/>
        </w:rPr>
        <w:t xml:space="preserve"> / Department of Z, aaa@bbb.edu.tr </w:t>
      </w:r>
      <w:r w:rsidRPr="00F97033">
        <w:rPr>
          <w:color w:val="FF0000"/>
          <w:sz w:val="16"/>
          <w:szCs w:val="16"/>
        </w:rPr>
        <w:t>(Do not change)</w:t>
      </w:r>
    </w:p>
  </w:footnote>
  <w:footnote w:id="2">
    <w:p w14:paraId="58B4BB75" w14:textId="3A7A63EC" w:rsidR="00C03625" w:rsidRPr="00F97033" w:rsidRDefault="00C03625" w:rsidP="00C03625">
      <w:pPr>
        <w:pStyle w:val="DipnotMetni"/>
      </w:pPr>
      <w:r w:rsidRPr="00F97033">
        <w:rPr>
          <w:rStyle w:val="DipnotBavurusu"/>
        </w:rPr>
        <w:footnoteRef/>
      </w:r>
      <w:r w:rsidRPr="00F97033">
        <w:t xml:space="preserve"> </w:t>
      </w:r>
      <w:r w:rsidRPr="00F97033">
        <w:rPr>
          <w:rFonts w:eastAsia="Calibri"/>
          <w:lang w:eastAsia="tr-TR"/>
        </w:rPr>
        <w:drawing>
          <wp:inline distT="0" distB="0" distL="0" distR="0" wp14:anchorId="28885F6E" wp14:editId="12C1D655">
            <wp:extent cx="108000" cy="108000"/>
            <wp:effectExtent l="0" t="0" r="6350" b="6350"/>
            <wp:docPr id="582281805" name="Resim 582281805" descr="logo, daire, simge, sembol, grafik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logo, daire, simge, sembol, grafik içeren bir resim&#10;&#10;Açıklama otomatik olarak oluşturuldu">
                      <a:hlinkClick r:id="rId1"/>
                    </pic:cNvPr>
                    <pic:cNvPicPr/>
                  </pic:nvPicPr>
                  <pic:blipFill>
                    <a:blip r:embed="rId2"/>
                    <a:stretch>
                      <a:fillRect/>
                    </a:stretch>
                  </pic:blipFill>
                  <pic:spPr>
                    <a:xfrm>
                      <a:off x="0" y="0"/>
                      <a:ext cx="108000" cy="108000"/>
                    </a:xfrm>
                    <a:prstGeom prst="rect">
                      <a:avLst/>
                    </a:prstGeom>
                  </pic:spPr>
                </pic:pic>
              </a:graphicData>
            </a:graphic>
          </wp:inline>
        </w:drawing>
      </w:r>
      <w:r w:rsidRPr="00F97033">
        <w:t xml:space="preserve"> </w:t>
      </w:r>
      <w:r w:rsidRPr="00F97033">
        <w:rPr>
          <w:sz w:val="16"/>
          <w:szCs w:val="16"/>
        </w:rPr>
        <w:t xml:space="preserve">X </w:t>
      </w:r>
      <w:proofErr w:type="spellStart"/>
      <w:r w:rsidRPr="00F97033">
        <w:rPr>
          <w:sz w:val="16"/>
          <w:szCs w:val="16"/>
        </w:rPr>
        <w:t>Üniversitesi</w:t>
      </w:r>
      <w:proofErr w:type="spellEnd"/>
      <w:r w:rsidRPr="00F97033">
        <w:rPr>
          <w:sz w:val="16"/>
          <w:szCs w:val="16"/>
        </w:rPr>
        <w:t xml:space="preserve"> / University, Y </w:t>
      </w:r>
      <w:proofErr w:type="spellStart"/>
      <w:r w:rsidRPr="00F97033">
        <w:rPr>
          <w:sz w:val="16"/>
          <w:szCs w:val="16"/>
        </w:rPr>
        <w:t>Fakültesi</w:t>
      </w:r>
      <w:proofErr w:type="spellEnd"/>
      <w:r w:rsidRPr="00F97033">
        <w:rPr>
          <w:sz w:val="16"/>
          <w:szCs w:val="16"/>
        </w:rPr>
        <w:t xml:space="preserve"> / Faculty of Y, Z </w:t>
      </w:r>
      <w:proofErr w:type="spellStart"/>
      <w:r w:rsidRPr="00F97033">
        <w:rPr>
          <w:sz w:val="16"/>
          <w:szCs w:val="16"/>
        </w:rPr>
        <w:t>Bölümü</w:t>
      </w:r>
      <w:proofErr w:type="spellEnd"/>
      <w:r w:rsidRPr="00F97033">
        <w:rPr>
          <w:sz w:val="16"/>
          <w:szCs w:val="16"/>
        </w:rPr>
        <w:t xml:space="preserve"> / Department of Z, aaa@bbb.edu.tr </w:t>
      </w:r>
      <w:r w:rsidRPr="00F97033">
        <w:rPr>
          <w:color w:val="FF0000"/>
          <w:sz w:val="16"/>
          <w:szCs w:val="16"/>
        </w:rPr>
        <w:t>(Do not change)</w:t>
      </w:r>
    </w:p>
  </w:footnote>
  <w:footnote w:id="3">
    <w:p w14:paraId="187D0541" w14:textId="109E64D0" w:rsidR="009D4C21" w:rsidRPr="00944071" w:rsidRDefault="009D4C21" w:rsidP="00A50E5B">
      <w:pPr>
        <w:pStyle w:val="Dipnot"/>
      </w:pPr>
      <w:r w:rsidRPr="00F97033">
        <w:rPr>
          <w:rStyle w:val="DipnotBavurusu"/>
        </w:rPr>
        <w:footnoteRef/>
      </w:r>
      <w:r w:rsidRPr="00F97033">
        <w:t xml:space="preserve"> </w:t>
      </w:r>
      <w:r w:rsidRPr="00F97033">
        <w:tab/>
      </w:r>
      <w:r w:rsidR="00F97033" w:rsidRPr="00F97033">
        <w:t xml:space="preserve">Explanatory notes should appear as footnotes at the bottom of the page, justified on both sides, in 8-point Times New Roman font, with single line spacing and 3 pt spacing before and after the paragraph. </w:t>
      </w:r>
      <w:r w:rsidR="00F97033" w:rsidRPr="00F97033">
        <w:rPr>
          <w:color w:val="FF0000"/>
        </w:rPr>
        <w:t>The 'Footnote' style should be selected from the Styles section.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7484B" w14:textId="77777777" w:rsidR="005E25C4" w:rsidRPr="00F97033" w:rsidRDefault="005E25C4" w:rsidP="005E25C4">
    <w:pPr>
      <w:pStyle w:val="AralkYok"/>
      <w:jc w:val="center"/>
      <w:rPr>
        <w:lang w:val="en-US"/>
      </w:rPr>
    </w:pPr>
    <w:r w:rsidRPr="00F97033">
      <w:rPr>
        <w:rFonts w:eastAsia="Times New Roman"/>
        <w:lang w:val="en-US" w:eastAsia="tr-TR"/>
      </w:rPr>
      <w:drawing>
        <wp:inline distT="0" distB="0" distL="0" distR="0" wp14:anchorId="57B6A5AB" wp14:editId="14FE7BBF">
          <wp:extent cx="4008231" cy="835231"/>
          <wp:effectExtent l="0" t="0" r="0" b="3175"/>
          <wp:docPr id="1540190126" name="Resim 1540190126" descr="metin, yazı tipi, ekran görüntüsü,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47741" name="Resim 216047741" descr="metin, yazı tipi, ekran görüntüsü,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4329509" cy="902179"/>
                  </a:xfrm>
                  <a:prstGeom prst="rect">
                    <a:avLst/>
                  </a:prstGeom>
                </pic:spPr>
              </pic:pic>
            </a:graphicData>
          </a:graphic>
        </wp:inline>
      </w:drawing>
    </w:r>
  </w:p>
  <w:p w14:paraId="348D4083" w14:textId="77777777" w:rsidR="005E25C4" w:rsidRPr="00F97033" w:rsidRDefault="005E25C4" w:rsidP="005E25C4">
    <w:pPr>
      <w:tabs>
        <w:tab w:val="center" w:pos="4536"/>
        <w:tab w:val="right" w:pos="9072"/>
      </w:tabs>
      <w:spacing w:before="0" w:after="0"/>
      <w:jc w:val="center"/>
      <w:rPr>
        <w:rFonts w:ascii="Arial" w:eastAsia="Times New Roman" w:hAnsi="Arial" w:cs="Arial"/>
        <w:sz w:val="16"/>
        <w:szCs w:val="16"/>
        <w:lang w:eastAsia="tr-TR"/>
      </w:rPr>
    </w:pPr>
  </w:p>
  <w:tbl>
    <w:tblPr>
      <w:tblStyle w:val="TabloKlavuzu"/>
      <w:tblW w:w="908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9"/>
    </w:tblGrid>
    <w:tr w:rsidR="005E25C4" w:rsidRPr="00F97033" w14:paraId="7C049AE1" w14:textId="77777777" w:rsidTr="00553541">
      <w:trPr>
        <w:trHeight w:val="334"/>
      </w:trPr>
      <w:tc>
        <w:tcPr>
          <w:tcW w:w="9089" w:type="dxa"/>
          <w:tcBorders>
            <w:top w:val="single" w:sz="4" w:space="0" w:color="auto"/>
            <w:bottom w:val="single" w:sz="4" w:space="0" w:color="auto"/>
          </w:tcBorders>
        </w:tcPr>
        <w:p w14:paraId="29F09E35" w14:textId="77777777" w:rsidR="005E25C4" w:rsidRPr="00F97033" w:rsidRDefault="005E25C4" w:rsidP="005E25C4">
          <w:pPr>
            <w:tabs>
              <w:tab w:val="center" w:pos="4536"/>
              <w:tab w:val="right" w:pos="9072"/>
            </w:tabs>
            <w:spacing w:before="0" w:after="0"/>
            <w:jc w:val="center"/>
            <w:rPr>
              <w:rFonts w:ascii="Arial" w:eastAsia="Times New Roman" w:hAnsi="Arial" w:cs="Arial"/>
              <w:sz w:val="16"/>
              <w:szCs w:val="16"/>
              <w:lang w:eastAsia="tr-TR"/>
            </w:rPr>
          </w:pPr>
          <w:r w:rsidRPr="00F97033">
            <w:rPr>
              <w:rFonts w:ascii="Arial" w:eastAsia="Times New Roman" w:hAnsi="Arial" w:cs="Arial"/>
              <w:sz w:val="16"/>
              <w:szCs w:val="16"/>
              <w:lang w:eastAsia="tr-TR"/>
            </w:rPr>
            <w:t xml:space="preserve">Türkiye </w:t>
          </w:r>
          <w:proofErr w:type="spellStart"/>
          <w:r w:rsidRPr="00F97033">
            <w:rPr>
              <w:rFonts w:ascii="Arial" w:eastAsia="Times New Roman" w:hAnsi="Arial" w:cs="Arial"/>
              <w:sz w:val="16"/>
              <w:szCs w:val="16"/>
              <w:lang w:eastAsia="tr-TR"/>
            </w:rPr>
            <w:t>Mesleki</w:t>
          </w:r>
          <w:proofErr w:type="spellEnd"/>
          <w:r w:rsidRPr="00F97033">
            <w:rPr>
              <w:rFonts w:ascii="Arial" w:eastAsia="Times New Roman" w:hAnsi="Arial" w:cs="Arial"/>
              <w:sz w:val="16"/>
              <w:szCs w:val="16"/>
              <w:lang w:eastAsia="tr-TR"/>
            </w:rPr>
            <w:t xml:space="preserve"> </w:t>
          </w:r>
          <w:proofErr w:type="spellStart"/>
          <w:r w:rsidRPr="00F97033">
            <w:rPr>
              <w:rFonts w:ascii="Arial" w:eastAsia="Times New Roman" w:hAnsi="Arial" w:cs="Arial"/>
              <w:sz w:val="16"/>
              <w:szCs w:val="16"/>
              <w:lang w:eastAsia="tr-TR"/>
            </w:rPr>
            <w:t>ve</w:t>
          </w:r>
          <w:proofErr w:type="spellEnd"/>
          <w:r w:rsidRPr="00F97033">
            <w:rPr>
              <w:rFonts w:ascii="Arial" w:eastAsia="Times New Roman" w:hAnsi="Arial" w:cs="Arial"/>
              <w:sz w:val="16"/>
              <w:szCs w:val="16"/>
              <w:lang w:eastAsia="tr-TR"/>
            </w:rPr>
            <w:t xml:space="preserve"> </w:t>
          </w:r>
          <w:proofErr w:type="spellStart"/>
          <w:r w:rsidRPr="00F97033">
            <w:rPr>
              <w:rFonts w:ascii="Arial" w:eastAsia="Times New Roman" w:hAnsi="Arial" w:cs="Arial"/>
              <w:sz w:val="16"/>
              <w:szCs w:val="16"/>
              <w:lang w:eastAsia="tr-TR"/>
            </w:rPr>
            <w:t>Sosyal</w:t>
          </w:r>
          <w:proofErr w:type="spellEnd"/>
          <w:r w:rsidRPr="00F97033">
            <w:rPr>
              <w:rFonts w:ascii="Arial" w:eastAsia="Times New Roman" w:hAnsi="Arial" w:cs="Arial"/>
              <w:sz w:val="16"/>
              <w:szCs w:val="16"/>
              <w:lang w:eastAsia="tr-TR"/>
            </w:rPr>
            <w:t xml:space="preserve"> </w:t>
          </w:r>
          <w:proofErr w:type="spellStart"/>
          <w:r w:rsidRPr="00F97033">
            <w:rPr>
              <w:rFonts w:ascii="Arial" w:eastAsia="Times New Roman" w:hAnsi="Arial" w:cs="Arial"/>
              <w:sz w:val="16"/>
              <w:szCs w:val="16"/>
              <w:lang w:eastAsia="tr-TR"/>
            </w:rPr>
            <w:t>Bilimler</w:t>
          </w:r>
          <w:proofErr w:type="spellEnd"/>
          <w:r w:rsidRPr="00F97033">
            <w:rPr>
              <w:rFonts w:ascii="Arial" w:eastAsia="Times New Roman" w:hAnsi="Arial" w:cs="Arial"/>
              <w:sz w:val="16"/>
              <w:szCs w:val="16"/>
              <w:lang w:eastAsia="tr-TR"/>
            </w:rPr>
            <w:t xml:space="preserve"> </w:t>
          </w:r>
          <w:proofErr w:type="spellStart"/>
          <w:r w:rsidRPr="00F97033">
            <w:rPr>
              <w:rFonts w:ascii="Arial" w:eastAsia="Times New Roman" w:hAnsi="Arial" w:cs="Arial"/>
              <w:sz w:val="16"/>
              <w:szCs w:val="16"/>
              <w:lang w:eastAsia="tr-TR"/>
            </w:rPr>
            <w:t>Dergisi</w:t>
          </w:r>
          <w:proofErr w:type="spellEnd"/>
          <w:r w:rsidRPr="00F97033">
            <w:rPr>
              <w:rFonts w:ascii="Arial" w:eastAsia="Times New Roman" w:hAnsi="Arial" w:cs="Arial"/>
              <w:sz w:val="16"/>
              <w:szCs w:val="16"/>
              <w:lang w:eastAsia="tr-TR"/>
            </w:rPr>
            <w:t xml:space="preserve">, </w:t>
          </w:r>
          <w:proofErr w:type="spellStart"/>
          <w:r w:rsidRPr="00F97033">
            <w:rPr>
              <w:rFonts w:ascii="Arial" w:eastAsia="Times New Roman" w:hAnsi="Arial" w:cs="Arial"/>
              <w:sz w:val="16"/>
              <w:szCs w:val="16"/>
              <w:lang w:eastAsia="tr-TR"/>
            </w:rPr>
            <w:t>Yıl</w:t>
          </w:r>
          <w:proofErr w:type="spellEnd"/>
          <w:r w:rsidRPr="00F97033">
            <w:rPr>
              <w:rFonts w:ascii="Arial" w:eastAsia="Times New Roman" w:hAnsi="Arial" w:cs="Arial"/>
              <w:sz w:val="16"/>
              <w:szCs w:val="16"/>
              <w:lang w:eastAsia="tr-TR"/>
            </w:rPr>
            <w:t xml:space="preserve">: 20xx, </w:t>
          </w:r>
          <w:proofErr w:type="spellStart"/>
          <w:r w:rsidRPr="00F97033">
            <w:rPr>
              <w:rFonts w:ascii="Arial" w:eastAsia="Times New Roman" w:hAnsi="Arial" w:cs="Arial"/>
              <w:sz w:val="16"/>
              <w:szCs w:val="16"/>
              <w:lang w:eastAsia="tr-TR"/>
            </w:rPr>
            <w:t>Cilt</w:t>
          </w:r>
          <w:proofErr w:type="spellEnd"/>
          <w:r w:rsidRPr="00F97033">
            <w:rPr>
              <w:rFonts w:ascii="Arial" w:eastAsia="Times New Roman" w:hAnsi="Arial" w:cs="Arial"/>
              <w:sz w:val="16"/>
              <w:szCs w:val="16"/>
              <w:lang w:eastAsia="tr-TR"/>
            </w:rPr>
            <w:t xml:space="preserve">: 1x, </w:t>
          </w:r>
          <w:proofErr w:type="spellStart"/>
          <w:r w:rsidRPr="00F97033">
            <w:rPr>
              <w:rFonts w:ascii="Arial" w:eastAsia="Times New Roman" w:hAnsi="Arial" w:cs="Arial"/>
              <w:sz w:val="16"/>
              <w:szCs w:val="16"/>
              <w:lang w:eastAsia="tr-TR"/>
            </w:rPr>
            <w:t>Sayı</w:t>
          </w:r>
          <w:proofErr w:type="spellEnd"/>
          <w:r w:rsidRPr="00F97033">
            <w:rPr>
              <w:rFonts w:ascii="Arial" w:eastAsia="Times New Roman" w:hAnsi="Arial" w:cs="Arial"/>
              <w:sz w:val="16"/>
              <w:szCs w:val="16"/>
              <w:lang w:eastAsia="tr-TR"/>
            </w:rPr>
            <w:t xml:space="preserve">: xx, </w:t>
          </w:r>
          <w:proofErr w:type="spellStart"/>
          <w:proofErr w:type="gramStart"/>
          <w:r w:rsidRPr="00F97033">
            <w:rPr>
              <w:rFonts w:ascii="Arial" w:eastAsia="Times New Roman" w:hAnsi="Arial" w:cs="Arial"/>
              <w:sz w:val="16"/>
              <w:szCs w:val="16"/>
              <w:lang w:eastAsia="tr-TR"/>
            </w:rPr>
            <w:t>ss.xx</w:t>
          </w:r>
          <w:proofErr w:type="spellEnd"/>
          <w:proofErr w:type="gramEnd"/>
          <w:r w:rsidRPr="00F97033">
            <w:rPr>
              <w:rFonts w:ascii="Arial" w:eastAsia="Times New Roman" w:hAnsi="Arial" w:cs="Arial"/>
              <w:sz w:val="16"/>
              <w:szCs w:val="16"/>
              <w:lang w:eastAsia="tr-TR"/>
            </w:rPr>
            <w:t>-xx.</w:t>
          </w:r>
        </w:p>
        <w:p w14:paraId="0EF22F13" w14:textId="77777777" w:rsidR="005E25C4" w:rsidRPr="00F97033" w:rsidRDefault="005E25C4" w:rsidP="005E25C4">
          <w:pPr>
            <w:tabs>
              <w:tab w:val="center" w:pos="4536"/>
              <w:tab w:val="right" w:pos="9072"/>
            </w:tabs>
            <w:spacing w:before="0" w:after="0"/>
            <w:jc w:val="center"/>
            <w:rPr>
              <w:rFonts w:ascii="Arial" w:eastAsia="Times New Roman" w:hAnsi="Arial" w:cs="Arial"/>
              <w:sz w:val="16"/>
              <w:szCs w:val="16"/>
              <w:lang w:eastAsia="tr-TR"/>
            </w:rPr>
          </w:pPr>
          <w:r w:rsidRPr="00F97033">
            <w:rPr>
              <w:rFonts w:ascii="Arial" w:eastAsia="Times New Roman" w:hAnsi="Arial" w:cs="Arial"/>
              <w:sz w:val="16"/>
              <w:szCs w:val="16"/>
              <w:lang w:eastAsia="tr-TR"/>
            </w:rPr>
            <w:t xml:space="preserve">Journal of Vocational and Social Sciences of Turkey, Year: 20xx, Volume: 1x, Number: xx, </w:t>
          </w:r>
          <w:proofErr w:type="spellStart"/>
          <w:proofErr w:type="gramStart"/>
          <w:r w:rsidRPr="00F97033">
            <w:rPr>
              <w:rFonts w:ascii="Arial" w:eastAsia="Times New Roman" w:hAnsi="Arial" w:cs="Arial"/>
              <w:sz w:val="16"/>
              <w:szCs w:val="16"/>
              <w:lang w:eastAsia="tr-TR"/>
            </w:rPr>
            <w:t>pp.xx</w:t>
          </w:r>
          <w:proofErr w:type="spellEnd"/>
          <w:proofErr w:type="gramEnd"/>
          <w:r w:rsidRPr="00F97033">
            <w:rPr>
              <w:rFonts w:ascii="Arial" w:eastAsia="Times New Roman" w:hAnsi="Arial" w:cs="Arial"/>
              <w:sz w:val="16"/>
              <w:szCs w:val="16"/>
              <w:lang w:eastAsia="tr-TR"/>
            </w:rPr>
            <w:t>-xx.</w:t>
          </w:r>
        </w:p>
      </w:tc>
    </w:tr>
  </w:tbl>
  <w:p w14:paraId="50AEBE8C" w14:textId="1B125082" w:rsidR="009D4C21" w:rsidRPr="00F97033" w:rsidRDefault="009D4C21" w:rsidP="005E25C4">
    <w:pPr>
      <w:pStyle w:val="AralkYok"/>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01A7" w14:textId="0174C6DC" w:rsidR="009D4C21" w:rsidRPr="00F97033" w:rsidRDefault="005E25C4" w:rsidP="005E25C4">
    <w:pPr>
      <w:pStyle w:val="AralkYok"/>
      <w:jc w:val="center"/>
      <w:rPr>
        <w:lang w:val="en-US"/>
      </w:rPr>
    </w:pPr>
    <w:r w:rsidRPr="00F97033">
      <w:rPr>
        <w:rFonts w:eastAsia="Times New Roman"/>
        <w:lang w:val="en-US" w:eastAsia="tr-TR"/>
      </w:rPr>
      <w:drawing>
        <wp:inline distT="0" distB="0" distL="0" distR="0" wp14:anchorId="77FDA2D6" wp14:editId="585CDF6E">
          <wp:extent cx="4008231" cy="835231"/>
          <wp:effectExtent l="0" t="0" r="0" b="3175"/>
          <wp:docPr id="216047741" name="Resim 216047741" descr="metin, yazı tipi, ekran görüntüsü,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47741" name="Resim 216047741" descr="metin, yazı tipi, ekran görüntüsü,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4329509" cy="902179"/>
                  </a:xfrm>
                  <a:prstGeom prst="rect">
                    <a:avLst/>
                  </a:prstGeom>
                </pic:spPr>
              </pic:pic>
            </a:graphicData>
          </a:graphic>
        </wp:inline>
      </w:drawing>
    </w:r>
  </w:p>
  <w:p w14:paraId="725D21A2" w14:textId="77777777" w:rsidR="009D4C21" w:rsidRPr="00F97033" w:rsidRDefault="009D4C21" w:rsidP="005E25C4">
    <w:pPr>
      <w:tabs>
        <w:tab w:val="center" w:pos="4536"/>
        <w:tab w:val="right" w:pos="9072"/>
      </w:tabs>
      <w:spacing w:before="0" w:after="0"/>
      <w:jc w:val="center"/>
      <w:rPr>
        <w:rFonts w:ascii="Arial" w:eastAsia="Times New Roman" w:hAnsi="Arial" w:cs="Arial"/>
        <w:sz w:val="16"/>
        <w:szCs w:val="16"/>
        <w:lang w:eastAsia="tr-TR"/>
      </w:rPr>
    </w:pPr>
  </w:p>
  <w:tbl>
    <w:tblPr>
      <w:tblStyle w:val="TabloKlavuzu"/>
      <w:tblW w:w="908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9"/>
    </w:tblGrid>
    <w:tr w:rsidR="005E25C4" w:rsidRPr="00F97033" w14:paraId="0F6F3FF1" w14:textId="77777777" w:rsidTr="005E25C4">
      <w:trPr>
        <w:trHeight w:val="334"/>
      </w:trPr>
      <w:tc>
        <w:tcPr>
          <w:tcW w:w="9089" w:type="dxa"/>
          <w:tcBorders>
            <w:top w:val="single" w:sz="4" w:space="0" w:color="auto"/>
            <w:bottom w:val="single" w:sz="4" w:space="0" w:color="auto"/>
          </w:tcBorders>
        </w:tcPr>
        <w:p w14:paraId="52A94157" w14:textId="77777777" w:rsidR="005E25C4" w:rsidRPr="00F97033" w:rsidRDefault="005E25C4" w:rsidP="005E25C4">
          <w:pPr>
            <w:tabs>
              <w:tab w:val="center" w:pos="4536"/>
              <w:tab w:val="right" w:pos="9072"/>
            </w:tabs>
            <w:spacing w:before="0" w:after="0"/>
            <w:jc w:val="center"/>
            <w:rPr>
              <w:rFonts w:ascii="Arial" w:eastAsia="Times New Roman" w:hAnsi="Arial" w:cs="Arial"/>
              <w:sz w:val="16"/>
              <w:szCs w:val="16"/>
              <w:lang w:eastAsia="tr-TR"/>
            </w:rPr>
          </w:pPr>
          <w:r w:rsidRPr="00F97033">
            <w:rPr>
              <w:rFonts w:ascii="Arial" w:eastAsia="Times New Roman" w:hAnsi="Arial" w:cs="Arial"/>
              <w:sz w:val="16"/>
              <w:szCs w:val="16"/>
              <w:lang w:eastAsia="tr-TR"/>
            </w:rPr>
            <w:t xml:space="preserve">Türkiye </w:t>
          </w:r>
          <w:proofErr w:type="spellStart"/>
          <w:r w:rsidRPr="00F97033">
            <w:rPr>
              <w:rFonts w:ascii="Arial" w:eastAsia="Times New Roman" w:hAnsi="Arial" w:cs="Arial"/>
              <w:sz w:val="16"/>
              <w:szCs w:val="16"/>
              <w:lang w:eastAsia="tr-TR"/>
            </w:rPr>
            <w:t>Mesleki</w:t>
          </w:r>
          <w:proofErr w:type="spellEnd"/>
          <w:r w:rsidRPr="00F97033">
            <w:rPr>
              <w:rFonts w:ascii="Arial" w:eastAsia="Times New Roman" w:hAnsi="Arial" w:cs="Arial"/>
              <w:sz w:val="16"/>
              <w:szCs w:val="16"/>
              <w:lang w:eastAsia="tr-TR"/>
            </w:rPr>
            <w:t xml:space="preserve"> </w:t>
          </w:r>
          <w:proofErr w:type="spellStart"/>
          <w:r w:rsidRPr="00F97033">
            <w:rPr>
              <w:rFonts w:ascii="Arial" w:eastAsia="Times New Roman" w:hAnsi="Arial" w:cs="Arial"/>
              <w:sz w:val="16"/>
              <w:szCs w:val="16"/>
              <w:lang w:eastAsia="tr-TR"/>
            </w:rPr>
            <w:t>ve</w:t>
          </w:r>
          <w:proofErr w:type="spellEnd"/>
          <w:r w:rsidRPr="00F97033">
            <w:rPr>
              <w:rFonts w:ascii="Arial" w:eastAsia="Times New Roman" w:hAnsi="Arial" w:cs="Arial"/>
              <w:sz w:val="16"/>
              <w:szCs w:val="16"/>
              <w:lang w:eastAsia="tr-TR"/>
            </w:rPr>
            <w:t xml:space="preserve"> </w:t>
          </w:r>
          <w:proofErr w:type="spellStart"/>
          <w:r w:rsidRPr="00F97033">
            <w:rPr>
              <w:rFonts w:ascii="Arial" w:eastAsia="Times New Roman" w:hAnsi="Arial" w:cs="Arial"/>
              <w:sz w:val="16"/>
              <w:szCs w:val="16"/>
              <w:lang w:eastAsia="tr-TR"/>
            </w:rPr>
            <w:t>Sosyal</w:t>
          </w:r>
          <w:proofErr w:type="spellEnd"/>
          <w:r w:rsidRPr="00F97033">
            <w:rPr>
              <w:rFonts w:ascii="Arial" w:eastAsia="Times New Roman" w:hAnsi="Arial" w:cs="Arial"/>
              <w:sz w:val="16"/>
              <w:szCs w:val="16"/>
              <w:lang w:eastAsia="tr-TR"/>
            </w:rPr>
            <w:t xml:space="preserve"> </w:t>
          </w:r>
          <w:proofErr w:type="spellStart"/>
          <w:r w:rsidRPr="00F97033">
            <w:rPr>
              <w:rFonts w:ascii="Arial" w:eastAsia="Times New Roman" w:hAnsi="Arial" w:cs="Arial"/>
              <w:sz w:val="16"/>
              <w:szCs w:val="16"/>
              <w:lang w:eastAsia="tr-TR"/>
            </w:rPr>
            <w:t>Bilimler</w:t>
          </w:r>
          <w:proofErr w:type="spellEnd"/>
          <w:r w:rsidRPr="00F97033">
            <w:rPr>
              <w:rFonts w:ascii="Arial" w:eastAsia="Times New Roman" w:hAnsi="Arial" w:cs="Arial"/>
              <w:sz w:val="16"/>
              <w:szCs w:val="16"/>
              <w:lang w:eastAsia="tr-TR"/>
            </w:rPr>
            <w:t xml:space="preserve"> </w:t>
          </w:r>
          <w:proofErr w:type="spellStart"/>
          <w:r w:rsidRPr="00F97033">
            <w:rPr>
              <w:rFonts w:ascii="Arial" w:eastAsia="Times New Roman" w:hAnsi="Arial" w:cs="Arial"/>
              <w:sz w:val="16"/>
              <w:szCs w:val="16"/>
              <w:lang w:eastAsia="tr-TR"/>
            </w:rPr>
            <w:t>Dergisi</w:t>
          </w:r>
          <w:proofErr w:type="spellEnd"/>
          <w:r w:rsidRPr="00F97033">
            <w:rPr>
              <w:rFonts w:ascii="Arial" w:eastAsia="Times New Roman" w:hAnsi="Arial" w:cs="Arial"/>
              <w:sz w:val="16"/>
              <w:szCs w:val="16"/>
              <w:lang w:eastAsia="tr-TR"/>
            </w:rPr>
            <w:t xml:space="preserve">, </w:t>
          </w:r>
          <w:proofErr w:type="spellStart"/>
          <w:r w:rsidRPr="00F97033">
            <w:rPr>
              <w:rFonts w:ascii="Arial" w:eastAsia="Times New Roman" w:hAnsi="Arial" w:cs="Arial"/>
              <w:sz w:val="16"/>
              <w:szCs w:val="16"/>
              <w:lang w:eastAsia="tr-TR"/>
            </w:rPr>
            <w:t>Yıl</w:t>
          </w:r>
          <w:proofErr w:type="spellEnd"/>
          <w:r w:rsidRPr="00F97033">
            <w:rPr>
              <w:rFonts w:ascii="Arial" w:eastAsia="Times New Roman" w:hAnsi="Arial" w:cs="Arial"/>
              <w:sz w:val="16"/>
              <w:szCs w:val="16"/>
              <w:lang w:eastAsia="tr-TR"/>
            </w:rPr>
            <w:t xml:space="preserve">: 20xx, </w:t>
          </w:r>
          <w:proofErr w:type="spellStart"/>
          <w:r w:rsidRPr="00F97033">
            <w:rPr>
              <w:rFonts w:ascii="Arial" w:eastAsia="Times New Roman" w:hAnsi="Arial" w:cs="Arial"/>
              <w:sz w:val="16"/>
              <w:szCs w:val="16"/>
              <w:lang w:eastAsia="tr-TR"/>
            </w:rPr>
            <w:t>Cilt</w:t>
          </w:r>
          <w:proofErr w:type="spellEnd"/>
          <w:r w:rsidRPr="00F97033">
            <w:rPr>
              <w:rFonts w:ascii="Arial" w:eastAsia="Times New Roman" w:hAnsi="Arial" w:cs="Arial"/>
              <w:sz w:val="16"/>
              <w:szCs w:val="16"/>
              <w:lang w:eastAsia="tr-TR"/>
            </w:rPr>
            <w:t xml:space="preserve">: 1x, </w:t>
          </w:r>
          <w:proofErr w:type="spellStart"/>
          <w:r w:rsidRPr="00F97033">
            <w:rPr>
              <w:rFonts w:ascii="Arial" w:eastAsia="Times New Roman" w:hAnsi="Arial" w:cs="Arial"/>
              <w:sz w:val="16"/>
              <w:szCs w:val="16"/>
              <w:lang w:eastAsia="tr-TR"/>
            </w:rPr>
            <w:t>Sayı</w:t>
          </w:r>
          <w:proofErr w:type="spellEnd"/>
          <w:r w:rsidRPr="00F97033">
            <w:rPr>
              <w:rFonts w:ascii="Arial" w:eastAsia="Times New Roman" w:hAnsi="Arial" w:cs="Arial"/>
              <w:sz w:val="16"/>
              <w:szCs w:val="16"/>
              <w:lang w:eastAsia="tr-TR"/>
            </w:rPr>
            <w:t xml:space="preserve">: xx, </w:t>
          </w:r>
          <w:proofErr w:type="spellStart"/>
          <w:proofErr w:type="gramStart"/>
          <w:r w:rsidRPr="00F97033">
            <w:rPr>
              <w:rFonts w:ascii="Arial" w:eastAsia="Times New Roman" w:hAnsi="Arial" w:cs="Arial"/>
              <w:sz w:val="16"/>
              <w:szCs w:val="16"/>
              <w:lang w:eastAsia="tr-TR"/>
            </w:rPr>
            <w:t>ss.xx</w:t>
          </w:r>
          <w:proofErr w:type="spellEnd"/>
          <w:proofErr w:type="gramEnd"/>
          <w:r w:rsidRPr="00F97033">
            <w:rPr>
              <w:rFonts w:ascii="Arial" w:eastAsia="Times New Roman" w:hAnsi="Arial" w:cs="Arial"/>
              <w:sz w:val="16"/>
              <w:szCs w:val="16"/>
              <w:lang w:eastAsia="tr-TR"/>
            </w:rPr>
            <w:t>-xx.</w:t>
          </w:r>
        </w:p>
        <w:p w14:paraId="18D71C8E" w14:textId="5A8CD232" w:rsidR="005E25C4" w:rsidRPr="00F97033" w:rsidRDefault="005E25C4" w:rsidP="005E25C4">
          <w:pPr>
            <w:tabs>
              <w:tab w:val="center" w:pos="4536"/>
              <w:tab w:val="right" w:pos="9072"/>
            </w:tabs>
            <w:spacing w:before="0" w:after="0"/>
            <w:jc w:val="center"/>
            <w:rPr>
              <w:rFonts w:ascii="Arial" w:eastAsia="Times New Roman" w:hAnsi="Arial" w:cs="Arial"/>
              <w:sz w:val="16"/>
              <w:szCs w:val="16"/>
              <w:lang w:eastAsia="tr-TR"/>
            </w:rPr>
          </w:pPr>
          <w:r w:rsidRPr="00F97033">
            <w:rPr>
              <w:rFonts w:ascii="Arial" w:eastAsia="Times New Roman" w:hAnsi="Arial" w:cs="Arial"/>
              <w:sz w:val="16"/>
              <w:szCs w:val="16"/>
              <w:lang w:eastAsia="tr-TR"/>
            </w:rPr>
            <w:t xml:space="preserve">Journal of Vocational and Social Sciences of Turkey, Year: 20xx, Volume: 1x, Number: xx, </w:t>
          </w:r>
          <w:proofErr w:type="spellStart"/>
          <w:proofErr w:type="gramStart"/>
          <w:r w:rsidRPr="00F97033">
            <w:rPr>
              <w:rFonts w:ascii="Arial" w:eastAsia="Times New Roman" w:hAnsi="Arial" w:cs="Arial"/>
              <w:sz w:val="16"/>
              <w:szCs w:val="16"/>
              <w:lang w:eastAsia="tr-TR"/>
            </w:rPr>
            <w:t>pp.xx</w:t>
          </w:r>
          <w:proofErr w:type="spellEnd"/>
          <w:proofErr w:type="gramEnd"/>
          <w:r w:rsidRPr="00F97033">
            <w:rPr>
              <w:rFonts w:ascii="Arial" w:eastAsia="Times New Roman" w:hAnsi="Arial" w:cs="Arial"/>
              <w:sz w:val="16"/>
              <w:szCs w:val="16"/>
              <w:lang w:eastAsia="tr-TR"/>
            </w:rPr>
            <w:t>-xx.</w:t>
          </w:r>
        </w:p>
      </w:tc>
    </w:tr>
  </w:tbl>
  <w:p w14:paraId="551D1515" w14:textId="7A195C8C" w:rsidR="009D4C21" w:rsidRPr="00F97033" w:rsidRDefault="009D4C21" w:rsidP="005E25C4">
    <w:pPr>
      <w:tabs>
        <w:tab w:val="center" w:pos="4536"/>
        <w:tab w:val="right" w:pos="9072"/>
      </w:tabs>
      <w:spacing w:before="0" w:after="0"/>
      <w:jc w:val="center"/>
      <w:rPr>
        <w:rFonts w:ascii="Arial" w:eastAsia="Times New Roman" w:hAnsi="Arial" w:cs="Arial"/>
        <w:sz w:val="16"/>
        <w:szCs w:val="16"/>
        <w:lang w:eastAsia="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40A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EB4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489B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FE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3411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5A1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F8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3004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5A16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C2B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656219"/>
    <w:multiLevelType w:val="hybridMultilevel"/>
    <w:tmpl w:val="AD38E2CE"/>
    <w:lvl w:ilvl="0" w:tplc="A776CB8A">
      <w:start w:val="1"/>
      <w:numFmt w:val="decimal"/>
      <w:lvlText w:val="%1."/>
      <w:lvlJc w:val="left"/>
      <w:pPr>
        <w:ind w:left="720" w:hanging="360"/>
      </w:pPr>
      <w:rPr>
        <w:rFonts w:hint="default"/>
        <w:b/>
      </w:rPr>
    </w:lvl>
    <w:lvl w:ilvl="1" w:tplc="38688134">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6A595A"/>
    <w:multiLevelType w:val="hybridMultilevel"/>
    <w:tmpl w:val="FD74FDB2"/>
    <w:lvl w:ilvl="0" w:tplc="15B6657E">
      <w:start w:val="1"/>
      <w:numFmt w:val="bullet"/>
      <w:pStyle w:val="Madde"/>
      <w:lvlText w:val=""/>
      <w:lvlJc w:val="left"/>
      <w:pPr>
        <w:ind w:left="36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3B3221EB"/>
    <w:multiLevelType w:val="hybridMultilevel"/>
    <w:tmpl w:val="27343B38"/>
    <w:lvl w:ilvl="0" w:tplc="A776CB8A">
      <w:start w:val="1"/>
      <w:numFmt w:val="decimal"/>
      <w:lvlText w:val="%1."/>
      <w:lvlJc w:val="left"/>
      <w:pPr>
        <w:ind w:left="720" w:hanging="360"/>
      </w:pPr>
      <w:rPr>
        <w:rFonts w:hint="default"/>
        <w:b/>
      </w:rPr>
    </w:lvl>
    <w:lvl w:ilvl="1" w:tplc="38688134">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7F4A89"/>
    <w:multiLevelType w:val="hybridMultilevel"/>
    <w:tmpl w:val="2E26DC02"/>
    <w:lvl w:ilvl="0" w:tplc="6B90F2C6">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E209A2"/>
    <w:multiLevelType w:val="hybridMultilevel"/>
    <w:tmpl w:val="6A8A8CAA"/>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abstractNum w:abstractNumId="15" w15:restartNumberingAfterBreak="0">
    <w:nsid w:val="61294029"/>
    <w:multiLevelType w:val="hybridMultilevel"/>
    <w:tmpl w:val="30C41D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7B13531"/>
    <w:multiLevelType w:val="hybridMultilevel"/>
    <w:tmpl w:val="C58AEFA8"/>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abstractNum w:abstractNumId="17" w15:restartNumberingAfterBreak="0">
    <w:nsid w:val="68EE41F3"/>
    <w:multiLevelType w:val="hybridMultilevel"/>
    <w:tmpl w:val="0950BDE2"/>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num w:numId="1" w16cid:durableId="1764110648">
    <w:abstractNumId w:val="16"/>
  </w:num>
  <w:num w:numId="2" w16cid:durableId="229736048">
    <w:abstractNumId w:val="14"/>
  </w:num>
  <w:num w:numId="3" w16cid:durableId="75784803">
    <w:abstractNumId w:val="17"/>
  </w:num>
  <w:num w:numId="4" w16cid:durableId="1476753690">
    <w:abstractNumId w:val="13"/>
  </w:num>
  <w:num w:numId="5" w16cid:durableId="1855073546">
    <w:abstractNumId w:val="11"/>
  </w:num>
  <w:num w:numId="6" w16cid:durableId="386225017">
    <w:abstractNumId w:val="9"/>
  </w:num>
  <w:num w:numId="7" w16cid:durableId="251553789">
    <w:abstractNumId w:val="7"/>
  </w:num>
  <w:num w:numId="8" w16cid:durableId="69936116">
    <w:abstractNumId w:val="6"/>
  </w:num>
  <w:num w:numId="9" w16cid:durableId="1930768795">
    <w:abstractNumId w:val="5"/>
  </w:num>
  <w:num w:numId="10" w16cid:durableId="1647197197">
    <w:abstractNumId w:val="4"/>
  </w:num>
  <w:num w:numId="11" w16cid:durableId="257376357">
    <w:abstractNumId w:val="8"/>
  </w:num>
  <w:num w:numId="12" w16cid:durableId="1779446016">
    <w:abstractNumId w:val="3"/>
  </w:num>
  <w:num w:numId="13" w16cid:durableId="671028499">
    <w:abstractNumId w:val="2"/>
  </w:num>
  <w:num w:numId="14" w16cid:durableId="1375470676">
    <w:abstractNumId w:val="1"/>
  </w:num>
  <w:num w:numId="15" w16cid:durableId="780077411">
    <w:abstractNumId w:val="0"/>
  </w:num>
  <w:num w:numId="16" w16cid:durableId="1791049209">
    <w:abstractNumId w:val="15"/>
  </w:num>
  <w:num w:numId="17" w16cid:durableId="632637409">
    <w:abstractNumId w:val="12"/>
  </w:num>
  <w:num w:numId="18" w16cid:durableId="1007177903">
    <w:abstractNumId w:val="10"/>
  </w:num>
  <w:num w:numId="19" w16cid:durableId="1722484639">
    <w:abstractNumId w:val="11"/>
  </w:num>
  <w:num w:numId="20" w16cid:durableId="156771539">
    <w:abstractNumId w:val="11"/>
  </w:num>
  <w:num w:numId="21" w16cid:durableId="348872361">
    <w:abstractNumId w:val="11"/>
  </w:num>
  <w:num w:numId="22" w16cid:durableId="1082027401">
    <w:abstractNumId w:val="11"/>
  </w:num>
  <w:num w:numId="23" w16cid:durableId="969287291">
    <w:abstractNumId w:val="11"/>
  </w:num>
  <w:num w:numId="24" w16cid:durableId="693269918">
    <w:abstractNumId w:val="11"/>
  </w:num>
  <w:num w:numId="25" w16cid:durableId="1875460474">
    <w:abstractNumId w:val="11"/>
  </w:num>
  <w:num w:numId="26" w16cid:durableId="1643270975">
    <w:abstractNumId w:val="11"/>
  </w:num>
  <w:num w:numId="27" w16cid:durableId="1048800614">
    <w:abstractNumId w:val="11"/>
  </w:num>
  <w:num w:numId="28" w16cid:durableId="534196032">
    <w:abstractNumId w:val="11"/>
  </w:num>
  <w:num w:numId="29" w16cid:durableId="43218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F9"/>
    <w:rsid w:val="000016DA"/>
    <w:rsid w:val="0000228A"/>
    <w:rsid w:val="00003672"/>
    <w:rsid w:val="00014ED6"/>
    <w:rsid w:val="000156EF"/>
    <w:rsid w:val="00023D58"/>
    <w:rsid w:val="00025849"/>
    <w:rsid w:val="00051657"/>
    <w:rsid w:val="000657FF"/>
    <w:rsid w:val="000662AA"/>
    <w:rsid w:val="00070D9C"/>
    <w:rsid w:val="0007591F"/>
    <w:rsid w:val="00082E2E"/>
    <w:rsid w:val="0008789D"/>
    <w:rsid w:val="00087BC7"/>
    <w:rsid w:val="00094EE9"/>
    <w:rsid w:val="000A306E"/>
    <w:rsid w:val="000A7225"/>
    <w:rsid w:val="000B2245"/>
    <w:rsid w:val="000C43E8"/>
    <w:rsid w:val="000D6A65"/>
    <w:rsid w:val="000E5688"/>
    <w:rsid w:val="000F506D"/>
    <w:rsid w:val="00106A80"/>
    <w:rsid w:val="00130B74"/>
    <w:rsid w:val="00134ACE"/>
    <w:rsid w:val="00135818"/>
    <w:rsid w:val="00136470"/>
    <w:rsid w:val="00136F5C"/>
    <w:rsid w:val="00140A9B"/>
    <w:rsid w:val="00142C22"/>
    <w:rsid w:val="00165AD9"/>
    <w:rsid w:val="0017177E"/>
    <w:rsid w:val="001719C5"/>
    <w:rsid w:val="00175295"/>
    <w:rsid w:val="00176AA6"/>
    <w:rsid w:val="00191AD0"/>
    <w:rsid w:val="001B1AE5"/>
    <w:rsid w:val="001C0840"/>
    <w:rsid w:val="001C5277"/>
    <w:rsid w:val="00212F14"/>
    <w:rsid w:val="00245F05"/>
    <w:rsid w:val="002545F7"/>
    <w:rsid w:val="002624C4"/>
    <w:rsid w:val="00276BCE"/>
    <w:rsid w:val="0029121C"/>
    <w:rsid w:val="002B5C3D"/>
    <w:rsid w:val="002B7445"/>
    <w:rsid w:val="002D3459"/>
    <w:rsid w:val="00302481"/>
    <w:rsid w:val="00305BAD"/>
    <w:rsid w:val="00307478"/>
    <w:rsid w:val="00310195"/>
    <w:rsid w:val="003104B7"/>
    <w:rsid w:val="00313BE0"/>
    <w:rsid w:val="00332601"/>
    <w:rsid w:val="003340FC"/>
    <w:rsid w:val="00352226"/>
    <w:rsid w:val="00360EC0"/>
    <w:rsid w:val="00366061"/>
    <w:rsid w:val="00374686"/>
    <w:rsid w:val="0037513F"/>
    <w:rsid w:val="00384750"/>
    <w:rsid w:val="003A5E10"/>
    <w:rsid w:val="003B3F0F"/>
    <w:rsid w:val="003D4AD9"/>
    <w:rsid w:val="003F1787"/>
    <w:rsid w:val="003F1BB4"/>
    <w:rsid w:val="003F5C17"/>
    <w:rsid w:val="00404B8A"/>
    <w:rsid w:val="00412535"/>
    <w:rsid w:val="004246E5"/>
    <w:rsid w:val="00426F61"/>
    <w:rsid w:val="004407C5"/>
    <w:rsid w:val="0044261A"/>
    <w:rsid w:val="0044564B"/>
    <w:rsid w:val="0045608F"/>
    <w:rsid w:val="0047647D"/>
    <w:rsid w:val="00483126"/>
    <w:rsid w:val="004851CB"/>
    <w:rsid w:val="00487074"/>
    <w:rsid w:val="00487D4C"/>
    <w:rsid w:val="00492703"/>
    <w:rsid w:val="00495E73"/>
    <w:rsid w:val="004A40AE"/>
    <w:rsid w:val="004A478F"/>
    <w:rsid w:val="004A68D5"/>
    <w:rsid w:val="004B1BCF"/>
    <w:rsid w:val="004F2CF2"/>
    <w:rsid w:val="0050696E"/>
    <w:rsid w:val="005072AB"/>
    <w:rsid w:val="005218A7"/>
    <w:rsid w:val="00523374"/>
    <w:rsid w:val="005330AE"/>
    <w:rsid w:val="005436F2"/>
    <w:rsid w:val="00546DDA"/>
    <w:rsid w:val="00553A62"/>
    <w:rsid w:val="00564499"/>
    <w:rsid w:val="005731F3"/>
    <w:rsid w:val="00597235"/>
    <w:rsid w:val="005B5011"/>
    <w:rsid w:val="005C7210"/>
    <w:rsid w:val="005D3135"/>
    <w:rsid w:val="005D4706"/>
    <w:rsid w:val="005E25C4"/>
    <w:rsid w:val="005E6E6F"/>
    <w:rsid w:val="00612908"/>
    <w:rsid w:val="006175A8"/>
    <w:rsid w:val="00622D72"/>
    <w:rsid w:val="00650BC1"/>
    <w:rsid w:val="00657E95"/>
    <w:rsid w:val="00670C68"/>
    <w:rsid w:val="00687550"/>
    <w:rsid w:val="00687E18"/>
    <w:rsid w:val="00695A07"/>
    <w:rsid w:val="006A19C4"/>
    <w:rsid w:val="006A6EE1"/>
    <w:rsid w:val="006B5432"/>
    <w:rsid w:val="006B7069"/>
    <w:rsid w:val="006C250F"/>
    <w:rsid w:val="006C66FD"/>
    <w:rsid w:val="006D03DE"/>
    <w:rsid w:val="006D103B"/>
    <w:rsid w:val="006D32DA"/>
    <w:rsid w:val="006D4C94"/>
    <w:rsid w:val="006E291C"/>
    <w:rsid w:val="006E3105"/>
    <w:rsid w:val="006E7566"/>
    <w:rsid w:val="006E7DB1"/>
    <w:rsid w:val="006F4B8E"/>
    <w:rsid w:val="0070128F"/>
    <w:rsid w:val="00723586"/>
    <w:rsid w:val="007371DA"/>
    <w:rsid w:val="0073746E"/>
    <w:rsid w:val="00742BE6"/>
    <w:rsid w:val="0076525A"/>
    <w:rsid w:val="00765F21"/>
    <w:rsid w:val="00767570"/>
    <w:rsid w:val="00786807"/>
    <w:rsid w:val="007A6BC0"/>
    <w:rsid w:val="007B2BF9"/>
    <w:rsid w:val="007C1BBA"/>
    <w:rsid w:val="007D687E"/>
    <w:rsid w:val="007F1E41"/>
    <w:rsid w:val="008028AB"/>
    <w:rsid w:val="008039E5"/>
    <w:rsid w:val="00810BF5"/>
    <w:rsid w:val="00823A0A"/>
    <w:rsid w:val="008309EE"/>
    <w:rsid w:val="008501E3"/>
    <w:rsid w:val="00851E0D"/>
    <w:rsid w:val="0085697E"/>
    <w:rsid w:val="00861215"/>
    <w:rsid w:val="0086675B"/>
    <w:rsid w:val="00875B66"/>
    <w:rsid w:val="0087725E"/>
    <w:rsid w:val="008820B1"/>
    <w:rsid w:val="00892177"/>
    <w:rsid w:val="008A73F3"/>
    <w:rsid w:val="008C404B"/>
    <w:rsid w:val="008D091A"/>
    <w:rsid w:val="008E3052"/>
    <w:rsid w:val="008E3306"/>
    <w:rsid w:val="008E3A34"/>
    <w:rsid w:val="008F6450"/>
    <w:rsid w:val="0090233A"/>
    <w:rsid w:val="00903BB7"/>
    <w:rsid w:val="0091044C"/>
    <w:rsid w:val="00927EEB"/>
    <w:rsid w:val="00942F2B"/>
    <w:rsid w:val="009571D2"/>
    <w:rsid w:val="00960B1B"/>
    <w:rsid w:val="00961671"/>
    <w:rsid w:val="009623FF"/>
    <w:rsid w:val="0096317B"/>
    <w:rsid w:val="00965CA1"/>
    <w:rsid w:val="009745D9"/>
    <w:rsid w:val="00982E97"/>
    <w:rsid w:val="00984FFD"/>
    <w:rsid w:val="009869EF"/>
    <w:rsid w:val="0099483C"/>
    <w:rsid w:val="00997632"/>
    <w:rsid w:val="009D1248"/>
    <w:rsid w:val="009D3DC8"/>
    <w:rsid w:val="009D4C21"/>
    <w:rsid w:val="009E0980"/>
    <w:rsid w:val="009F733D"/>
    <w:rsid w:val="00A02AA4"/>
    <w:rsid w:val="00A0671B"/>
    <w:rsid w:val="00A227E1"/>
    <w:rsid w:val="00A22E72"/>
    <w:rsid w:val="00A31F0A"/>
    <w:rsid w:val="00A41F9A"/>
    <w:rsid w:val="00A50E5B"/>
    <w:rsid w:val="00A62A99"/>
    <w:rsid w:val="00A656F5"/>
    <w:rsid w:val="00A7610E"/>
    <w:rsid w:val="00A76E49"/>
    <w:rsid w:val="00A9167C"/>
    <w:rsid w:val="00A94F83"/>
    <w:rsid w:val="00AA3A45"/>
    <w:rsid w:val="00AA7735"/>
    <w:rsid w:val="00AB01CA"/>
    <w:rsid w:val="00AB153E"/>
    <w:rsid w:val="00AB3957"/>
    <w:rsid w:val="00AE05F0"/>
    <w:rsid w:val="00AE4D2D"/>
    <w:rsid w:val="00AE7CE5"/>
    <w:rsid w:val="00AF0B71"/>
    <w:rsid w:val="00AF79E4"/>
    <w:rsid w:val="00B02EB3"/>
    <w:rsid w:val="00B032E8"/>
    <w:rsid w:val="00B04A0E"/>
    <w:rsid w:val="00B1418E"/>
    <w:rsid w:val="00B21CE7"/>
    <w:rsid w:val="00B26FA2"/>
    <w:rsid w:val="00B32014"/>
    <w:rsid w:val="00B33021"/>
    <w:rsid w:val="00B45DE5"/>
    <w:rsid w:val="00B46C9B"/>
    <w:rsid w:val="00B47057"/>
    <w:rsid w:val="00B47390"/>
    <w:rsid w:val="00B47BEA"/>
    <w:rsid w:val="00B518D2"/>
    <w:rsid w:val="00B604E8"/>
    <w:rsid w:val="00B61603"/>
    <w:rsid w:val="00B617D8"/>
    <w:rsid w:val="00B63B9D"/>
    <w:rsid w:val="00B66C32"/>
    <w:rsid w:val="00B83F7F"/>
    <w:rsid w:val="00BA54F5"/>
    <w:rsid w:val="00BC34F4"/>
    <w:rsid w:val="00BD64E9"/>
    <w:rsid w:val="00BD6AFD"/>
    <w:rsid w:val="00BD7122"/>
    <w:rsid w:val="00BD715E"/>
    <w:rsid w:val="00BE0490"/>
    <w:rsid w:val="00BE227F"/>
    <w:rsid w:val="00C02E56"/>
    <w:rsid w:val="00C03625"/>
    <w:rsid w:val="00C176BF"/>
    <w:rsid w:val="00C449BC"/>
    <w:rsid w:val="00C4690A"/>
    <w:rsid w:val="00C53D1E"/>
    <w:rsid w:val="00C603F9"/>
    <w:rsid w:val="00C65D40"/>
    <w:rsid w:val="00C72366"/>
    <w:rsid w:val="00C85ACE"/>
    <w:rsid w:val="00CA5F84"/>
    <w:rsid w:val="00CB0D7E"/>
    <w:rsid w:val="00CB5DDB"/>
    <w:rsid w:val="00CD6777"/>
    <w:rsid w:val="00CD7A73"/>
    <w:rsid w:val="00CF69DC"/>
    <w:rsid w:val="00D03164"/>
    <w:rsid w:val="00D15EBC"/>
    <w:rsid w:val="00D15FC6"/>
    <w:rsid w:val="00D26B68"/>
    <w:rsid w:val="00D26BA9"/>
    <w:rsid w:val="00D3514F"/>
    <w:rsid w:val="00D45883"/>
    <w:rsid w:val="00D4661B"/>
    <w:rsid w:val="00D54836"/>
    <w:rsid w:val="00D6533F"/>
    <w:rsid w:val="00D655EA"/>
    <w:rsid w:val="00D66342"/>
    <w:rsid w:val="00DA3159"/>
    <w:rsid w:val="00DA4A6E"/>
    <w:rsid w:val="00DA4DA4"/>
    <w:rsid w:val="00DB4245"/>
    <w:rsid w:val="00DC407C"/>
    <w:rsid w:val="00DD34F6"/>
    <w:rsid w:val="00DE2FF4"/>
    <w:rsid w:val="00E0413F"/>
    <w:rsid w:val="00E060DF"/>
    <w:rsid w:val="00E101F8"/>
    <w:rsid w:val="00E14E3C"/>
    <w:rsid w:val="00E20E80"/>
    <w:rsid w:val="00E35984"/>
    <w:rsid w:val="00E35D6D"/>
    <w:rsid w:val="00E36420"/>
    <w:rsid w:val="00E4400F"/>
    <w:rsid w:val="00E44058"/>
    <w:rsid w:val="00E544B1"/>
    <w:rsid w:val="00E5775D"/>
    <w:rsid w:val="00E65118"/>
    <w:rsid w:val="00E83F38"/>
    <w:rsid w:val="00EC25B9"/>
    <w:rsid w:val="00ED34DD"/>
    <w:rsid w:val="00ED435C"/>
    <w:rsid w:val="00ED5570"/>
    <w:rsid w:val="00EF4112"/>
    <w:rsid w:val="00F01D83"/>
    <w:rsid w:val="00F05D99"/>
    <w:rsid w:val="00F0610B"/>
    <w:rsid w:val="00F1380B"/>
    <w:rsid w:val="00F14270"/>
    <w:rsid w:val="00F20DCD"/>
    <w:rsid w:val="00F32A8A"/>
    <w:rsid w:val="00F36236"/>
    <w:rsid w:val="00F51101"/>
    <w:rsid w:val="00F62EE8"/>
    <w:rsid w:val="00F65B46"/>
    <w:rsid w:val="00F70B1C"/>
    <w:rsid w:val="00F7441E"/>
    <w:rsid w:val="00F85FDF"/>
    <w:rsid w:val="00F9351C"/>
    <w:rsid w:val="00F95295"/>
    <w:rsid w:val="00F97033"/>
    <w:rsid w:val="00FA3BC2"/>
    <w:rsid w:val="00FB17B1"/>
    <w:rsid w:val="00FB50C7"/>
    <w:rsid w:val="00FB5127"/>
    <w:rsid w:val="00FD5557"/>
    <w:rsid w:val="00FD5C84"/>
    <w:rsid w:val="00FE0AFA"/>
    <w:rsid w:val="00FE7D95"/>
    <w:rsid w:val="00FF20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9A2B"/>
  <w15:chartTrackingRefBased/>
  <w15:docId w15:val="{693D2F76-14E1-48C2-87B6-F9EF8367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1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41E"/>
    <w:pPr>
      <w:spacing w:before="120" w:after="120"/>
      <w:jc w:val="both"/>
    </w:pPr>
    <w:rPr>
      <w:lang w:val="en-US"/>
    </w:rPr>
  </w:style>
  <w:style w:type="paragraph" w:styleId="Balk1">
    <w:name w:val="heading 1"/>
    <w:basedOn w:val="Normal"/>
    <w:next w:val="Normal"/>
    <w:link w:val="Balk1Char"/>
    <w:uiPriority w:val="1"/>
    <w:qFormat/>
    <w:rsid w:val="009745D9"/>
    <w:pPr>
      <w:keepNext/>
      <w:keepLines/>
      <w:spacing w:before="240"/>
      <w:outlineLvl w:val="0"/>
    </w:pPr>
    <w:rPr>
      <w:rFonts w:eastAsiaTheme="majorEastAsia" w:cstheme="majorBidi"/>
      <w:b/>
      <w:caps/>
      <w:szCs w:val="32"/>
    </w:rPr>
  </w:style>
  <w:style w:type="paragraph" w:styleId="Balk2">
    <w:name w:val="heading 2"/>
    <w:basedOn w:val="Normal"/>
    <w:next w:val="Normal"/>
    <w:link w:val="Balk2Char"/>
    <w:uiPriority w:val="2"/>
    <w:unhideWhenUsed/>
    <w:qFormat/>
    <w:rsid w:val="00176AA6"/>
    <w:pPr>
      <w:keepNext/>
      <w:keepLines/>
      <w:outlineLvl w:val="1"/>
    </w:pPr>
    <w:rPr>
      <w:rFonts w:eastAsiaTheme="majorEastAsia" w:cstheme="majorBidi"/>
      <w:b/>
      <w:szCs w:val="26"/>
    </w:rPr>
  </w:style>
  <w:style w:type="paragraph" w:styleId="Balk3">
    <w:name w:val="heading 3"/>
    <w:basedOn w:val="Normal"/>
    <w:next w:val="Normal"/>
    <w:link w:val="Balk3Char"/>
    <w:uiPriority w:val="3"/>
    <w:unhideWhenUsed/>
    <w:qFormat/>
    <w:rsid w:val="00BD7122"/>
    <w:pPr>
      <w:keepNext/>
      <w:keepLines/>
      <w:outlineLvl w:val="2"/>
    </w:pPr>
    <w:rPr>
      <w:rFonts w:eastAsiaTheme="majorEastAsia" w:cstheme="majorBidi"/>
      <w:b/>
      <w:szCs w:val="24"/>
    </w:rPr>
  </w:style>
  <w:style w:type="paragraph" w:styleId="Balk4">
    <w:name w:val="heading 4"/>
    <w:basedOn w:val="Normal"/>
    <w:next w:val="Normal"/>
    <w:link w:val="Balk4Char"/>
    <w:uiPriority w:val="4"/>
    <w:unhideWhenUsed/>
    <w:qFormat/>
    <w:rsid w:val="00BD7122"/>
    <w:pPr>
      <w:keepNext/>
      <w:keepLines/>
      <w:outlineLvl w:val="3"/>
    </w:pPr>
    <w:rPr>
      <w:rFonts w:eastAsiaTheme="majorEastAsia" w:cstheme="majorBidi"/>
      <w:b/>
      <w:iCs/>
    </w:rPr>
  </w:style>
  <w:style w:type="paragraph" w:styleId="Balk5">
    <w:name w:val="heading 5"/>
    <w:basedOn w:val="Normal"/>
    <w:next w:val="Normal"/>
    <w:link w:val="Balk5Char"/>
    <w:uiPriority w:val="19"/>
    <w:unhideWhenUsed/>
    <w:rsid w:val="00BD7122"/>
    <w:pPr>
      <w:keepNext/>
      <w:keepLines/>
      <w:outlineLvl w:val="4"/>
    </w:pPr>
    <w:rPr>
      <w:rFonts w:eastAsiaTheme="majorEastAsia" w:cstheme="majorBidi"/>
      <w: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2">
    <w:name w:val="toc 2"/>
    <w:basedOn w:val="Normal"/>
    <w:next w:val="Normal"/>
    <w:autoRedefine/>
    <w:uiPriority w:val="39"/>
    <w:unhideWhenUsed/>
    <w:rsid w:val="00851E0D"/>
    <w:pPr>
      <w:tabs>
        <w:tab w:val="left" w:pos="960"/>
        <w:tab w:val="right" w:leader="dot" w:pos="8494"/>
      </w:tabs>
      <w:spacing w:after="0" w:line="276" w:lineRule="auto"/>
      <w:ind w:left="238"/>
    </w:pPr>
    <w:rPr>
      <w:rFonts w:eastAsia="Times New Roman" w:cstheme="minorHAnsi"/>
      <w:smallCaps/>
      <w:sz w:val="24"/>
      <w:lang w:eastAsia="tr-TR"/>
    </w:rPr>
  </w:style>
  <w:style w:type="paragraph" w:styleId="stBilgi">
    <w:name w:val="header"/>
    <w:basedOn w:val="Normal"/>
    <w:link w:val="stBilgiChar"/>
    <w:uiPriority w:val="99"/>
    <w:unhideWhenUsed/>
    <w:rsid w:val="00C603F9"/>
    <w:pPr>
      <w:tabs>
        <w:tab w:val="center" w:pos="4536"/>
        <w:tab w:val="right" w:pos="9072"/>
      </w:tabs>
      <w:spacing w:after="0"/>
    </w:pPr>
  </w:style>
  <w:style w:type="character" w:customStyle="1" w:styleId="stBilgiChar">
    <w:name w:val="Üst Bilgi Char"/>
    <w:basedOn w:val="VarsaylanParagrafYazTipi"/>
    <w:link w:val="stBilgi"/>
    <w:uiPriority w:val="99"/>
    <w:rsid w:val="00C603F9"/>
  </w:style>
  <w:style w:type="paragraph" w:styleId="AltBilgi">
    <w:name w:val="footer"/>
    <w:basedOn w:val="Normal"/>
    <w:link w:val="AltBilgiChar"/>
    <w:uiPriority w:val="99"/>
    <w:unhideWhenUsed/>
    <w:rsid w:val="00C603F9"/>
    <w:pPr>
      <w:tabs>
        <w:tab w:val="center" w:pos="4536"/>
        <w:tab w:val="right" w:pos="9072"/>
      </w:tabs>
      <w:spacing w:after="0"/>
    </w:pPr>
  </w:style>
  <w:style w:type="character" w:customStyle="1" w:styleId="AltBilgiChar">
    <w:name w:val="Alt Bilgi Char"/>
    <w:basedOn w:val="VarsaylanParagrafYazTipi"/>
    <w:link w:val="AltBilgi"/>
    <w:uiPriority w:val="99"/>
    <w:rsid w:val="00C603F9"/>
  </w:style>
  <w:style w:type="paragraph" w:styleId="DipnotMetni">
    <w:name w:val="footnote text"/>
    <w:basedOn w:val="Normal"/>
    <w:link w:val="DipnotMetniChar"/>
    <w:unhideWhenUsed/>
    <w:rsid w:val="00C603F9"/>
    <w:pPr>
      <w:spacing w:after="0"/>
    </w:pPr>
    <w:rPr>
      <w:rFonts w:cstheme="minorBidi"/>
    </w:rPr>
  </w:style>
  <w:style w:type="character" w:customStyle="1" w:styleId="DipnotMetniChar">
    <w:name w:val="Dipnot Metni Char"/>
    <w:basedOn w:val="VarsaylanParagrafYazTipi"/>
    <w:link w:val="DipnotMetni"/>
    <w:rsid w:val="00C603F9"/>
    <w:rPr>
      <w:rFonts w:cstheme="minorBidi"/>
    </w:rPr>
  </w:style>
  <w:style w:type="character" w:styleId="DipnotBavurusu">
    <w:name w:val="footnote reference"/>
    <w:basedOn w:val="VarsaylanParagrafYazTipi"/>
    <w:unhideWhenUsed/>
    <w:rsid w:val="00C603F9"/>
    <w:rPr>
      <w:vertAlign w:val="superscript"/>
    </w:rPr>
  </w:style>
  <w:style w:type="paragraph" w:styleId="AralkYok">
    <w:name w:val="No Spacing"/>
    <w:uiPriority w:val="19"/>
    <w:rsid w:val="00AB3957"/>
    <w:pPr>
      <w:jc w:val="both"/>
    </w:pPr>
  </w:style>
  <w:style w:type="character" w:customStyle="1" w:styleId="Balk1Char">
    <w:name w:val="Başlık 1 Char"/>
    <w:basedOn w:val="VarsaylanParagrafYazTipi"/>
    <w:link w:val="Balk1"/>
    <w:uiPriority w:val="1"/>
    <w:rsid w:val="009745D9"/>
    <w:rPr>
      <w:rFonts w:eastAsiaTheme="majorEastAsia" w:cstheme="majorBidi"/>
      <w:b/>
      <w:caps/>
      <w:szCs w:val="32"/>
    </w:rPr>
  </w:style>
  <w:style w:type="paragraph" w:styleId="KonuBal">
    <w:name w:val="Title"/>
    <w:basedOn w:val="Normal"/>
    <w:next w:val="Normal"/>
    <w:link w:val="KonuBalChar"/>
    <w:uiPriority w:val="19"/>
    <w:rsid w:val="004F2CF2"/>
    <w:pPr>
      <w:spacing w:before="60" w:after="60"/>
      <w:jc w:val="center"/>
    </w:pPr>
    <w:rPr>
      <w:rFonts w:eastAsiaTheme="majorEastAsia" w:cstheme="majorBidi"/>
      <w:b/>
      <w:spacing w:val="-10"/>
      <w:kern w:val="28"/>
      <w:sz w:val="22"/>
      <w:szCs w:val="56"/>
    </w:rPr>
  </w:style>
  <w:style w:type="character" w:customStyle="1" w:styleId="KonuBalChar">
    <w:name w:val="Konu Başlığı Char"/>
    <w:basedOn w:val="VarsaylanParagrafYazTipi"/>
    <w:link w:val="KonuBal"/>
    <w:uiPriority w:val="19"/>
    <w:rsid w:val="008039E5"/>
    <w:rPr>
      <w:rFonts w:eastAsiaTheme="majorEastAsia" w:cstheme="majorBidi"/>
      <w:b/>
      <w:spacing w:val="-10"/>
      <w:kern w:val="28"/>
      <w:sz w:val="22"/>
      <w:szCs w:val="56"/>
    </w:rPr>
  </w:style>
  <w:style w:type="paragraph" w:customStyle="1" w:styleId="zAbstractMetin">
    <w:name w:val="Öz/Abstract Metin"/>
    <w:basedOn w:val="Normal"/>
    <w:uiPriority w:val="16"/>
    <w:qFormat/>
    <w:rsid w:val="00082E2E"/>
    <w:pPr>
      <w:spacing w:before="60" w:after="60"/>
    </w:pPr>
    <w:rPr>
      <w:rFonts w:eastAsia="Calibri"/>
      <w:sz w:val="18"/>
    </w:rPr>
  </w:style>
  <w:style w:type="paragraph" w:customStyle="1" w:styleId="zBalk">
    <w:name w:val="Öz Başlık"/>
    <w:basedOn w:val="Normal"/>
    <w:next w:val="zAbstractMetin"/>
    <w:uiPriority w:val="15"/>
    <w:qFormat/>
    <w:rsid w:val="006E291C"/>
    <w:pPr>
      <w:spacing w:before="60" w:after="60"/>
      <w:jc w:val="center"/>
    </w:pPr>
    <w:rPr>
      <w:rFonts w:cstheme="minorBidi"/>
      <w:b/>
      <w:sz w:val="18"/>
    </w:rPr>
  </w:style>
  <w:style w:type="paragraph" w:customStyle="1" w:styleId="Dipnot">
    <w:name w:val="Dipnot"/>
    <w:basedOn w:val="Normal"/>
    <w:uiPriority w:val="5"/>
    <w:qFormat/>
    <w:rsid w:val="00B21CE7"/>
    <w:pPr>
      <w:spacing w:before="60" w:after="60"/>
      <w:ind w:left="227" w:hanging="227"/>
    </w:pPr>
    <w:rPr>
      <w:sz w:val="16"/>
      <w:szCs w:val="16"/>
    </w:rPr>
  </w:style>
  <w:style w:type="paragraph" w:customStyle="1" w:styleId="Ekler">
    <w:name w:val="Ekler"/>
    <w:basedOn w:val="Normal"/>
    <w:uiPriority w:val="13"/>
    <w:qFormat/>
    <w:rsid w:val="00130B74"/>
    <w:pPr>
      <w:keepNext/>
      <w:pageBreakBefore/>
      <w:jc w:val="center"/>
    </w:pPr>
    <w:rPr>
      <w:rFonts w:cstheme="minorBidi"/>
      <w:b/>
    </w:rPr>
  </w:style>
  <w:style w:type="character" w:customStyle="1" w:styleId="Balk2Char">
    <w:name w:val="Başlık 2 Char"/>
    <w:basedOn w:val="VarsaylanParagrafYazTipi"/>
    <w:link w:val="Balk2"/>
    <w:uiPriority w:val="2"/>
    <w:rsid w:val="00BD7122"/>
    <w:rPr>
      <w:rFonts w:eastAsiaTheme="majorEastAsia" w:cstheme="majorBidi"/>
      <w:b/>
      <w:szCs w:val="26"/>
    </w:rPr>
  </w:style>
  <w:style w:type="paragraph" w:customStyle="1" w:styleId="GiriBalk">
    <w:name w:val="Giriş Başlık"/>
    <w:basedOn w:val="Balk1"/>
    <w:next w:val="Normal"/>
    <w:uiPriority w:val="14"/>
    <w:qFormat/>
    <w:rsid w:val="003B3F0F"/>
    <w:pPr>
      <w:pageBreakBefore/>
    </w:pPr>
  </w:style>
  <w:style w:type="paragraph" w:customStyle="1" w:styleId="TabloKaynakekilKaynak">
    <w:name w:val="Tablo Kaynak / Şekil Kaynak"/>
    <w:basedOn w:val="AralkYok"/>
    <w:next w:val="Normal"/>
    <w:uiPriority w:val="9"/>
    <w:qFormat/>
    <w:rsid w:val="00AF79E4"/>
    <w:pPr>
      <w:spacing w:before="60" w:after="60"/>
      <w:jc w:val="center"/>
    </w:pPr>
    <w:rPr>
      <w:sz w:val="16"/>
    </w:rPr>
  </w:style>
  <w:style w:type="paragraph" w:customStyle="1" w:styleId="Madde">
    <w:name w:val="Madde"/>
    <w:basedOn w:val="Normal"/>
    <w:next w:val="Normal"/>
    <w:uiPriority w:val="10"/>
    <w:qFormat/>
    <w:rsid w:val="00136F5C"/>
    <w:pPr>
      <w:numPr>
        <w:numId w:val="5"/>
      </w:numPr>
      <w:spacing w:before="60" w:after="60"/>
      <w:ind w:left="284" w:hanging="284"/>
    </w:pPr>
    <w:rPr>
      <w:rFonts w:cstheme="minorBidi"/>
      <w:szCs w:val="22"/>
    </w:rPr>
  </w:style>
  <w:style w:type="paragraph" w:styleId="Alnt">
    <w:name w:val="Quote"/>
    <w:basedOn w:val="Normal"/>
    <w:next w:val="Normal"/>
    <w:link w:val="AlntChar"/>
    <w:uiPriority w:val="11"/>
    <w:qFormat/>
    <w:rsid w:val="00165AD9"/>
    <w:pPr>
      <w:spacing w:before="60" w:after="60"/>
      <w:ind w:left="709" w:right="709"/>
    </w:pPr>
    <w:rPr>
      <w:iCs/>
      <w:color w:val="404040" w:themeColor="text1" w:themeTint="BF"/>
    </w:rPr>
  </w:style>
  <w:style w:type="character" w:customStyle="1" w:styleId="AlntChar">
    <w:name w:val="Alıntı Char"/>
    <w:basedOn w:val="VarsaylanParagrafYazTipi"/>
    <w:link w:val="Alnt"/>
    <w:uiPriority w:val="11"/>
    <w:rsid w:val="00165AD9"/>
    <w:rPr>
      <w:iCs/>
      <w:color w:val="404040" w:themeColor="text1" w:themeTint="BF"/>
    </w:rPr>
  </w:style>
  <w:style w:type="paragraph" w:customStyle="1" w:styleId="TabloBalkekilBalk">
    <w:name w:val="Tablo Başlık / Şekil Başlık"/>
    <w:basedOn w:val="Normal"/>
    <w:next w:val="Normal"/>
    <w:uiPriority w:val="6"/>
    <w:qFormat/>
    <w:rsid w:val="00AF79E4"/>
    <w:pPr>
      <w:keepNext/>
      <w:jc w:val="center"/>
    </w:pPr>
    <w:rPr>
      <w:rFonts w:cstheme="minorBidi"/>
      <w:b/>
      <w:szCs w:val="22"/>
    </w:rPr>
  </w:style>
  <w:style w:type="character" w:styleId="Kpr">
    <w:name w:val="Hyperlink"/>
    <w:basedOn w:val="VarsaylanParagrafYazTipi"/>
    <w:uiPriority w:val="99"/>
    <w:unhideWhenUsed/>
    <w:rsid w:val="000A306E"/>
    <w:rPr>
      <w:color w:val="0563C1" w:themeColor="hyperlink"/>
      <w:u w:val="single"/>
    </w:rPr>
  </w:style>
  <w:style w:type="table" w:styleId="TabloKlavuzu">
    <w:name w:val="Table Grid"/>
    <w:basedOn w:val="NormalTablo"/>
    <w:uiPriority w:val="39"/>
    <w:rsid w:val="00F06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45DE5"/>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5DE5"/>
    <w:rPr>
      <w:rFonts w:ascii="Segoe UI" w:hAnsi="Segoe UI" w:cs="Segoe UI"/>
      <w:sz w:val="18"/>
      <w:szCs w:val="18"/>
    </w:rPr>
  </w:style>
  <w:style w:type="paragraph" w:customStyle="1" w:styleId="Kaynaka">
    <w:name w:val="Kaynakça"/>
    <w:uiPriority w:val="12"/>
    <w:qFormat/>
    <w:rsid w:val="00070D9C"/>
    <w:pPr>
      <w:ind w:left="709" w:hanging="709"/>
      <w:jc w:val="both"/>
    </w:pPr>
    <w:rPr>
      <w:rFonts w:cstheme="minorBidi"/>
      <w:szCs w:val="22"/>
    </w:rPr>
  </w:style>
  <w:style w:type="character" w:styleId="YerTutucuMetni">
    <w:name w:val="Placeholder Text"/>
    <w:basedOn w:val="VarsaylanParagrafYazTipi"/>
    <w:uiPriority w:val="99"/>
    <w:semiHidden/>
    <w:rsid w:val="00FB5127"/>
    <w:rPr>
      <w:color w:val="808080"/>
    </w:rPr>
  </w:style>
  <w:style w:type="paragraph" w:customStyle="1" w:styleId="MakaleBal">
    <w:name w:val="Makale Başlığı"/>
    <w:basedOn w:val="Normal"/>
    <w:uiPriority w:val="14"/>
    <w:qFormat/>
    <w:rsid w:val="00723586"/>
    <w:pPr>
      <w:spacing w:before="60" w:after="60"/>
      <w:jc w:val="center"/>
    </w:pPr>
    <w:rPr>
      <w:b/>
      <w:sz w:val="22"/>
    </w:rPr>
  </w:style>
  <w:style w:type="paragraph" w:customStyle="1" w:styleId="Tabloerik9pt">
    <w:name w:val="Tablo İçerik 9pt"/>
    <w:basedOn w:val="Normal"/>
    <w:next w:val="Normal"/>
    <w:uiPriority w:val="7"/>
    <w:qFormat/>
    <w:rsid w:val="000E5688"/>
    <w:pPr>
      <w:spacing w:before="0" w:after="0"/>
    </w:pPr>
    <w:rPr>
      <w:sz w:val="18"/>
    </w:rPr>
  </w:style>
  <w:style w:type="character" w:customStyle="1" w:styleId="Balk4Char">
    <w:name w:val="Başlık 4 Char"/>
    <w:basedOn w:val="VarsaylanParagrafYazTipi"/>
    <w:link w:val="Balk4"/>
    <w:uiPriority w:val="4"/>
    <w:rsid w:val="00BD7122"/>
    <w:rPr>
      <w:rFonts w:eastAsiaTheme="majorEastAsia" w:cstheme="majorBidi"/>
      <w:b/>
      <w:iCs/>
    </w:rPr>
  </w:style>
  <w:style w:type="character" w:customStyle="1" w:styleId="Balk3Char">
    <w:name w:val="Başlık 3 Char"/>
    <w:basedOn w:val="VarsaylanParagrafYazTipi"/>
    <w:link w:val="Balk3"/>
    <w:uiPriority w:val="3"/>
    <w:rsid w:val="00BD7122"/>
    <w:rPr>
      <w:rFonts w:eastAsiaTheme="majorEastAsia" w:cstheme="majorBidi"/>
      <w:b/>
      <w:szCs w:val="24"/>
    </w:rPr>
  </w:style>
  <w:style w:type="character" w:customStyle="1" w:styleId="Balk5Char">
    <w:name w:val="Başlık 5 Char"/>
    <w:basedOn w:val="VarsaylanParagrafYazTipi"/>
    <w:link w:val="Balk5"/>
    <w:uiPriority w:val="19"/>
    <w:rsid w:val="008039E5"/>
    <w:rPr>
      <w:rFonts w:eastAsiaTheme="majorEastAsia" w:cstheme="majorBidi"/>
      <w:b/>
    </w:rPr>
  </w:style>
  <w:style w:type="paragraph" w:customStyle="1" w:styleId="Tabloerik8pt">
    <w:name w:val="Tablo İçerik 8pt"/>
    <w:basedOn w:val="Normal"/>
    <w:next w:val="Normal"/>
    <w:uiPriority w:val="8"/>
    <w:qFormat/>
    <w:rsid w:val="000E5688"/>
    <w:pPr>
      <w:spacing w:before="0" w:after="0"/>
      <w:jc w:val="center"/>
    </w:pPr>
    <w:rPr>
      <w:sz w:val="16"/>
    </w:rPr>
  </w:style>
  <w:style w:type="paragraph" w:styleId="Altyaz">
    <w:name w:val="Subtitle"/>
    <w:basedOn w:val="Normal"/>
    <w:next w:val="Normal"/>
    <w:link w:val="AltyazChar"/>
    <w:uiPriority w:val="19"/>
    <w:rsid w:val="000E56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9"/>
    <w:rsid w:val="009745D9"/>
    <w:rPr>
      <w:rFonts w:asciiTheme="minorHAnsi" w:eastAsiaTheme="minorEastAsia" w:hAnsiTheme="minorHAnsi" w:cstheme="minorBidi"/>
      <w:color w:val="5A5A5A" w:themeColor="text1" w:themeTint="A5"/>
      <w:spacing w:val="15"/>
      <w:sz w:val="22"/>
      <w:szCs w:val="22"/>
    </w:rPr>
  </w:style>
  <w:style w:type="paragraph" w:styleId="ListeParagraf">
    <w:name w:val="List Paragraph"/>
    <w:basedOn w:val="Normal"/>
    <w:uiPriority w:val="34"/>
    <w:rsid w:val="00C449BC"/>
    <w:pPr>
      <w:ind w:left="720"/>
      <w:contextualSpacing/>
    </w:pPr>
  </w:style>
  <w:style w:type="character" w:styleId="zmlenmeyenBahsetme">
    <w:name w:val="Unresolved Mention"/>
    <w:basedOn w:val="VarsaylanParagrafYazTipi"/>
    <w:uiPriority w:val="99"/>
    <w:semiHidden/>
    <w:unhideWhenUsed/>
    <w:rsid w:val="00AF0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orcid.org/0000-0000-0000-0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235E51-393A-4581-A4E7-46C3EDA42B8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tr-TR"/>
        </a:p>
      </dgm:t>
    </dgm:pt>
    <dgm:pt modelId="{79480C22-5BE8-465D-B733-84DDB4144895}">
      <dgm:prSet phldrT="[Metin]" custT="1"/>
      <dgm:spPr/>
      <dgm:t>
        <a:bodyPr/>
        <a:lstStyle/>
        <a:p>
          <a:pPr algn="ctr">
            <a:lnSpc>
              <a:spcPct val="100000"/>
            </a:lnSpc>
            <a:spcBef>
              <a:spcPts val="0"/>
            </a:spcBef>
            <a:spcAft>
              <a:spcPts val="0"/>
            </a:spcAft>
          </a:pPr>
          <a:r>
            <a:rPr lang="tr-TR" sz="900">
              <a:latin typeface="Times New Roman" panose="02020603050405020304" pitchFamily="18" charset="0"/>
              <a:cs typeface="Times New Roman" panose="02020603050405020304" pitchFamily="18" charset="0"/>
            </a:rPr>
            <a:t>AAAA</a:t>
          </a:r>
        </a:p>
      </dgm:t>
    </dgm:pt>
    <dgm:pt modelId="{CD6BF755-7BB0-4E9F-B183-4B39A32F22B3}" type="parTrans" cxnId="{E57E8DFA-6BEC-41DF-9F23-12A2B9F4329A}">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1F06B080-43D8-4F28-863B-DA093EF2C3F5}" type="sibTrans" cxnId="{E57E8DFA-6BEC-41DF-9F23-12A2B9F4329A}">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35AC50AC-5DF8-4CD6-8BF5-513325B2B28F}">
      <dgm:prSet phldrT="[Metin]" custT="1"/>
      <dgm:spPr/>
      <dgm:t>
        <a:bodyPr/>
        <a:lstStyle/>
        <a:p>
          <a:pPr algn="ctr">
            <a:lnSpc>
              <a:spcPct val="100000"/>
            </a:lnSpc>
            <a:spcBef>
              <a:spcPts val="0"/>
            </a:spcBef>
            <a:spcAft>
              <a:spcPts val="0"/>
            </a:spcAft>
          </a:pPr>
          <a:r>
            <a:rPr lang="tr-TR" sz="900">
              <a:latin typeface="Times New Roman" panose="02020603050405020304" pitchFamily="18" charset="0"/>
              <a:cs typeface="Times New Roman" panose="02020603050405020304" pitchFamily="18" charset="0"/>
            </a:rPr>
            <a:t>A1A1A1A1</a:t>
          </a:r>
        </a:p>
      </dgm:t>
    </dgm:pt>
    <dgm:pt modelId="{0E4B552E-28DF-44D9-BF82-9F7D88AFAD58}" type="parTrans" cxnId="{1C5F4996-B3C7-43EF-8172-4C5849E20F5D}">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FC504E0F-6ACF-4BF2-A465-EF71FAF1A202}" type="sibTrans" cxnId="{1C5F4996-B3C7-43EF-8172-4C5849E20F5D}">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289A0C89-AD1B-4DDB-BE09-7BEB9CFB69A2}">
      <dgm:prSet phldrT="[Metin]" custT="1"/>
      <dgm:spPr/>
      <dgm:t>
        <a:bodyPr/>
        <a:lstStyle/>
        <a:p>
          <a:pPr algn="ctr">
            <a:lnSpc>
              <a:spcPct val="100000"/>
            </a:lnSpc>
            <a:spcBef>
              <a:spcPts val="0"/>
            </a:spcBef>
            <a:spcAft>
              <a:spcPts val="0"/>
            </a:spcAft>
          </a:pPr>
          <a:r>
            <a:rPr lang="tr-TR" sz="900">
              <a:latin typeface="Times New Roman" panose="02020603050405020304" pitchFamily="18" charset="0"/>
              <a:cs typeface="Times New Roman" panose="02020603050405020304" pitchFamily="18" charset="0"/>
            </a:rPr>
            <a:t>A2A2A2A2</a:t>
          </a:r>
        </a:p>
      </dgm:t>
    </dgm:pt>
    <dgm:pt modelId="{A5319A98-9399-48B9-BA6A-963A13EAB492}" type="parTrans" cxnId="{188C5C04-7818-4D57-8B4E-17A3B858E82C}">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1E74E881-D08E-462A-A913-F699B56826ED}" type="sibTrans" cxnId="{188C5C04-7818-4D57-8B4E-17A3B858E82C}">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6FBB6F29-436A-49F3-BD3F-734CB467AD20}">
      <dgm:prSet phldrT="[Metin]" custT="1"/>
      <dgm:spPr/>
      <dgm:t>
        <a:bodyPr/>
        <a:lstStyle/>
        <a:p>
          <a:pPr algn="ctr">
            <a:lnSpc>
              <a:spcPct val="100000"/>
            </a:lnSpc>
            <a:spcBef>
              <a:spcPts val="0"/>
            </a:spcBef>
            <a:spcAft>
              <a:spcPts val="0"/>
            </a:spcAft>
          </a:pPr>
          <a:r>
            <a:rPr lang="tr-TR" sz="900">
              <a:latin typeface="Times New Roman" panose="02020603050405020304" pitchFamily="18" charset="0"/>
              <a:cs typeface="Times New Roman" panose="02020603050405020304" pitchFamily="18" charset="0"/>
            </a:rPr>
            <a:t>A3A3A3A3</a:t>
          </a:r>
        </a:p>
      </dgm:t>
    </dgm:pt>
    <dgm:pt modelId="{4B876D93-F448-40AB-98C4-C4AF274381CE}" type="sibTrans" cxnId="{81217062-FD23-4EC2-9477-58B3B482CE59}">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B70BF858-2D2F-4653-9CC8-752CC04F2087}" type="parTrans" cxnId="{81217062-FD23-4EC2-9477-58B3B482CE59}">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8838E0F3-6952-4D9D-AA08-7011F1815722}" type="pres">
      <dgm:prSet presAssocID="{BA235E51-393A-4581-A4E7-46C3EDA42B8A}" presName="hierChild1" presStyleCnt="0">
        <dgm:presLayoutVars>
          <dgm:orgChart val="1"/>
          <dgm:chPref val="1"/>
          <dgm:dir/>
          <dgm:animOne val="branch"/>
          <dgm:animLvl val="lvl"/>
          <dgm:resizeHandles/>
        </dgm:presLayoutVars>
      </dgm:prSet>
      <dgm:spPr/>
    </dgm:pt>
    <dgm:pt modelId="{25E7F64D-E849-4CAB-BDDC-8D2BF3EDDB05}" type="pres">
      <dgm:prSet presAssocID="{79480C22-5BE8-465D-B733-84DDB4144895}" presName="hierRoot1" presStyleCnt="0">
        <dgm:presLayoutVars>
          <dgm:hierBranch val="init"/>
        </dgm:presLayoutVars>
      </dgm:prSet>
      <dgm:spPr/>
    </dgm:pt>
    <dgm:pt modelId="{F494AE11-3B37-434C-8A21-22B3EFB804A9}" type="pres">
      <dgm:prSet presAssocID="{79480C22-5BE8-465D-B733-84DDB4144895}" presName="rootComposite1" presStyleCnt="0"/>
      <dgm:spPr/>
    </dgm:pt>
    <dgm:pt modelId="{B21D810B-CBBE-4D44-BDFB-588E6ED415A2}" type="pres">
      <dgm:prSet presAssocID="{79480C22-5BE8-465D-B733-84DDB4144895}" presName="rootText1" presStyleLbl="node0" presStyleIdx="0" presStyleCnt="1">
        <dgm:presLayoutVars>
          <dgm:chPref val="3"/>
        </dgm:presLayoutVars>
      </dgm:prSet>
      <dgm:spPr/>
    </dgm:pt>
    <dgm:pt modelId="{82436F6F-6B4D-4E5A-9EF6-43B084455112}" type="pres">
      <dgm:prSet presAssocID="{79480C22-5BE8-465D-B733-84DDB4144895}" presName="rootConnector1" presStyleLbl="node1" presStyleIdx="0" presStyleCnt="0"/>
      <dgm:spPr/>
    </dgm:pt>
    <dgm:pt modelId="{5697F2CC-59BA-4EA6-A6F1-045643829F0B}" type="pres">
      <dgm:prSet presAssocID="{79480C22-5BE8-465D-B733-84DDB4144895}" presName="hierChild2" presStyleCnt="0"/>
      <dgm:spPr/>
    </dgm:pt>
    <dgm:pt modelId="{2AD70533-81CB-445F-B979-C077C0D1EC16}" type="pres">
      <dgm:prSet presAssocID="{0E4B552E-28DF-44D9-BF82-9F7D88AFAD58}" presName="Name37" presStyleLbl="parChTrans1D2" presStyleIdx="0" presStyleCnt="3"/>
      <dgm:spPr/>
    </dgm:pt>
    <dgm:pt modelId="{F6E29B5A-9EA8-404F-B4C0-A0B699C7DFCD}" type="pres">
      <dgm:prSet presAssocID="{35AC50AC-5DF8-4CD6-8BF5-513325B2B28F}" presName="hierRoot2" presStyleCnt="0">
        <dgm:presLayoutVars>
          <dgm:hierBranch val="init"/>
        </dgm:presLayoutVars>
      </dgm:prSet>
      <dgm:spPr/>
    </dgm:pt>
    <dgm:pt modelId="{EE033786-7CB5-4674-933E-BBD2A51E2097}" type="pres">
      <dgm:prSet presAssocID="{35AC50AC-5DF8-4CD6-8BF5-513325B2B28F}" presName="rootComposite" presStyleCnt="0"/>
      <dgm:spPr/>
    </dgm:pt>
    <dgm:pt modelId="{3559BAD7-FAFB-42D6-B94F-2351633E18B9}" type="pres">
      <dgm:prSet presAssocID="{35AC50AC-5DF8-4CD6-8BF5-513325B2B28F}" presName="rootText" presStyleLbl="node2" presStyleIdx="0" presStyleCnt="3">
        <dgm:presLayoutVars>
          <dgm:chPref val="3"/>
        </dgm:presLayoutVars>
      </dgm:prSet>
      <dgm:spPr/>
    </dgm:pt>
    <dgm:pt modelId="{EC74C37E-BA60-462C-99F1-2243E986765A}" type="pres">
      <dgm:prSet presAssocID="{35AC50AC-5DF8-4CD6-8BF5-513325B2B28F}" presName="rootConnector" presStyleLbl="node2" presStyleIdx="0" presStyleCnt="3"/>
      <dgm:spPr/>
    </dgm:pt>
    <dgm:pt modelId="{85FFC01A-D7AF-4EFA-A616-4B5A8C158D3D}" type="pres">
      <dgm:prSet presAssocID="{35AC50AC-5DF8-4CD6-8BF5-513325B2B28F}" presName="hierChild4" presStyleCnt="0"/>
      <dgm:spPr/>
    </dgm:pt>
    <dgm:pt modelId="{359A677D-1E25-4FA0-A9EE-15CB9C581FAD}" type="pres">
      <dgm:prSet presAssocID="{35AC50AC-5DF8-4CD6-8BF5-513325B2B28F}" presName="hierChild5" presStyleCnt="0"/>
      <dgm:spPr/>
    </dgm:pt>
    <dgm:pt modelId="{3B291253-4753-4DA8-B189-DED72C7FBF40}" type="pres">
      <dgm:prSet presAssocID="{A5319A98-9399-48B9-BA6A-963A13EAB492}" presName="Name37" presStyleLbl="parChTrans1D2" presStyleIdx="1" presStyleCnt="3"/>
      <dgm:spPr/>
    </dgm:pt>
    <dgm:pt modelId="{429DD287-0FCA-41C5-88D1-BFA6739A8A7D}" type="pres">
      <dgm:prSet presAssocID="{289A0C89-AD1B-4DDB-BE09-7BEB9CFB69A2}" presName="hierRoot2" presStyleCnt="0">
        <dgm:presLayoutVars>
          <dgm:hierBranch val="init"/>
        </dgm:presLayoutVars>
      </dgm:prSet>
      <dgm:spPr/>
    </dgm:pt>
    <dgm:pt modelId="{B18DF879-67DB-4D59-97C0-F97729D39A9A}" type="pres">
      <dgm:prSet presAssocID="{289A0C89-AD1B-4DDB-BE09-7BEB9CFB69A2}" presName="rootComposite" presStyleCnt="0"/>
      <dgm:spPr/>
    </dgm:pt>
    <dgm:pt modelId="{8CDAD863-01C2-4EEB-B780-7A18DC5AAF52}" type="pres">
      <dgm:prSet presAssocID="{289A0C89-AD1B-4DDB-BE09-7BEB9CFB69A2}" presName="rootText" presStyleLbl="node2" presStyleIdx="1" presStyleCnt="3">
        <dgm:presLayoutVars>
          <dgm:chPref val="3"/>
        </dgm:presLayoutVars>
      </dgm:prSet>
      <dgm:spPr/>
    </dgm:pt>
    <dgm:pt modelId="{766B7D13-1BE7-4E8B-BCB4-F90BA1B5B287}" type="pres">
      <dgm:prSet presAssocID="{289A0C89-AD1B-4DDB-BE09-7BEB9CFB69A2}" presName="rootConnector" presStyleLbl="node2" presStyleIdx="1" presStyleCnt="3"/>
      <dgm:spPr/>
    </dgm:pt>
    <dgm:pt modelId="{EAEF79CE-F39C-46A4-B81C-B276CC33BFF1}" type="pres">
      <dgm:prSet presAssocID="{289A0C89-AD1B-4DDB-BE09-7BEB9CFB69A2}" presName="hierChild4" presStyleCnt="0"/>
      <dgm:spPr/>
    </dgm:pt>
    <dgm:pt modelId="{997F165F-5D7C-4159-BDB7-BF13D97E4E12}" type="pres">
      <dgm:prSet presAssocID="{289A0C89-AD1B-4DDB-BE09-7BEB9CFB69A2}" presName="hierChild5" presStyleCnt="0"/>
      <dgm:spPr/>
    </dgm:pt>
    <dgm:pt modelId="{C6F7DF05-DDEA-4B9C-99B5-BF400EF35632}" type="pres">
      <dgm:prSet presAssocID="{B70BF858-2D2F-4653-9CC8-752CC04F2087}" presName="Name37" presStyleLbl="parChTrans1D2" presStyleIdx="2" presStyleCnt="3"/>
      <dgm:spPr/>
    </dgm:pt>
    <dgm:pt modelId="{CB269029-ADBD-474D-A012-29CB3BB17F29}" type="pres">
      <dgm:prSet presAssocID="{6FBB6F29-436A-49F3-BD3F-734CB467AD20}" presName="hierRoot2" presStyleCnt="0">
        <dgm:presLayoutVars>
          <dgm:hierBranch val="init"/>
        </dgm:presLayoutVars>
      </dgm:prSet>
      <dgm:spPr/>
    </dgm:pt>
    <dgm:pt modelId="{D9C31459-6E16-4FB7-AE31-6D043568C610}" type="pres">
      <dgm:prSet presAssocID="{6FBB6F29-436A-49F3-BD3F-734CB467AD20}" presName="rootComposite" presStyleCnt="0"/>
      <dgm:spPr/>
    </dgm:pt>
    <dgm:pt modelId="{721A5FF7-0055-4AA6-B2D7-6030740F2F33}" type="pres">
      <dgm:prSet presAssocID="{6FBB6F29-436A-49F3-BD3F-734CB467AD20}" presName="rootText" presStyleLbl="node2" presStyleIdx="2" presStyleCnt="3">
        <dgm:presLayoutVars>
          <dgm:chPref val="3"/>
        </dgm:presLayoutVars>
      </dgm:prSet>
      <dgm:spPr/>
    </dgm:pt>
    <dgm:pt modelId="{8DEA1ACC-22AC-4988-BAC4-F75F856E40F9}" type="pres">
      <dgm:prSet presAssocID="{6FBB6F29-436A-49F3-BD3F-734CB467AD20}" presName="rootConnector" presStyleLbl="node2" presStyleIdx="2" presStyleCnt="3"/>
      <dgm:spPr/>
    </dgm:pt>
    <dgm:pt modelId="{B3A7E7C8-7522-4611-9F81-0D4E2FF5A208}" type="pres">
      <dgm:prSet presAssocID="{6FBB6F29-436A-49F3-BD3F-734CB467AD20}" presName="hierChild4" presStyleCnt="0"/>
      <dgm:spPr/>
    </dgm:pt>
    <dgm:pt modelId="{50F7E90B-2157-4F7B-8476-6DD185029C37}" type="pres">
      <dgm:prSet presAssocID="{6FBB6F29-436A-49F3-BD3F-734CB467AD20}" presName="hierChild5" presStyleCnt="0"/>
      <dgm:spPr/>
    </dgm:pt>
    <dgm:pt modelId="{8825FA7B-D724-4AFB-A2AE-5798D9D31078}" type="pres">
      <dgm:prSet presAssocID="{79480C22-5BE8-465D-B733-84DDB4144895}" presName="hierChild3" presStyleCnt="0"/>
      <dgm:spPr/>
    </dgm:pt>
  </dgm:ptLst>
  <dgm:cxnLst>
    <dgm:cxn modelId="{188C5C04-7818-4D57-8B4E-17A3B858E82C}" srcId="{79480C22-5BE8-465D-B733-84DDB4144895}" destId="{289A0C89-AD1B-4DDB-BE09-7BEB9CFB69A2}" srcOrd="1" destOrd="0" parTransId="{A5319A98-9399-48B9-BA6A-963A13EAB492}" sibTransId="{1E74E881-D08E-462A-A913-F699B56826ED}"/>
    <dgm:cxn modelId="{81217062-FD23-4EC2-9477-58B3B482CE59}" srcId="{79480C22-5BE8-465D-B733-84DDB4144895}" destId="{6FBB6F29-436A-49F3-BD3F-734CB467AD20}" srcOrd="2" destOrd="0" parTransId="{B70BF858-2D2F-4653-9CC8-752CC04F2087}" sibTransId="{4B876D93-F448-40AB-98C4-C4AF274381CE}"/>
    <dgm:cxn modelId="{BE6AA069-A821-4370-BED1-997854DC0432}" type="presOf" srcId="{BA235E51-393A-4581-A4E7-46C3EDA42B8A}" destId="{8838E0F3-6952-4D9D-AA08-7011F1815722}" srcOrd="0" destOrd="0" presId="urn:microsoft.com/office/officeart/2005/8/layout/orgChart1"/>
    <dgm:cxn modelId="{69DB8E89-267F-4713-8FAE-DA7B1F7E1D0A}" type="presOf" srcId="{0E4B552E-28DF-44D9-BF82-9F7D88AFAD58}" destId="{2AD70533-81CB-445F-B979-C077C0D1EC16}" srcOrd="0" destOrd="0" presId="urn:microsoft.com/office/officeart/2005/8/layout/orgChart1"/>
    <dgm:cxn modelId="{1C5F4996-B3C7-43EF-8172-4C5849E20F5D}" srcId="{79480C22-5BE8-465D-B733-84DDB4144895}" destId="{35AC50AC-5DF8-4CD6-8BF5-513325B2B28F}" srcOrd="0" destOrd="0" parTransId="{0E4B552E-28DF-44D9-BF82-9F7D88AFAD58}" sibTransId="{FC504E0F-6ACF-4BF2-A465-EF71FAF1A202}"/>
    <dgm:cxn modelId="{716B409C-D1AB-4A57-BD10-803A259A5448}" type="presOf" srcId="{6FBB6F29-436A-49F3-BD3F-734CB467AD20}" destId="{721A5FF7-0055-4AA6-B2D7-6030740F2F33}" srcOrd="0" destOrd="0" presId="urn:microsoft.com/office/officeart/2005/8/layout/orgChart1"/>
    <dgm:cxn modelId="{932BEEA9-CAAA-4E34-BB5C-1ADA06DB9C6F}" type="presOf" srcId="{79480C22-5BE8-465D-B733-84DDB4144895}" destId="{B21D810B-CBBE-4D44-BDFB-588E6ED415A2}" srcOrd="0" destOrd="0" presId="urn:microsoft.com/office/officeart/2005/8/layout/orgChart1"/>
    <dgm:cxn modelId="{227C6EAC-9A4C-4079-A15C-37D72C3214F2}" type="presOf" srcId="{79480C22-5BE8-465D-B733-84DDB4144895}" destId="{82436F6F-6B4D-4E5A-9EF6-43B084455112}" srcOrd="1" destOrd="0" presId="urn:microsoft.com/office/officeart/2005/8/layout/orgChart1"/>
    <dgm:cxn modelId="{05D3BBB5-DE80-43C0-BF7A-4509E5310D75}" type="presOf" srcId="{289A0C89-AD1B-4DDB-BE09-7BEB9CFB69A2}" destId="{8CDAD863-01C2-4EEB-B780-7A18DC5AAF52}" srcOrd="0" destOrd="0" presId="urn:microsoft.com/office/officeart/2005/8/layout/orgChart1"/>
    <dgm:cxn modelId="{1CB218BF-23E2-4FFE-96D2-1AA9AC33257F}" type="presOf" srcId="{A5319A98-9399-48B9-BA6A-963A13EAB492}" destId="{3B291253-4753-4DA8-B189-DED72C7FBF40}" srcOrd="0" destOrd="0" presId="urn:microsoft.com/office/officeart/2005/8/layout/orgChart1"/>
    <dgm:cxn modelId="{27EC40C0-6655-42A3-ACA7-FB354A41154E}" type="presOf" srcId="{35AC50AC-5DF8-4CD6-8BF5-513325B2B28F}" destId="{3559BAD7-FAFB-42D6-B94F-2351633E18B9}" srcOrd="0" destOrd="0" presId="urn:microsoft.com/office/officeart/2005/8/layout/orgChart1"/>
    <dgm:cxn modelId="{E74FF8C1-9C76-4905-8EA9-F6ECCB4E3F31}" type="presOf" srcId="{6FBB6F29-436A-49F3-BD3F-734CB467AD20}" destId="{8DEA1ACC-22AC-4988-BAC4-F75F856E40F9}" srcOrd="1" destOrd="0" presId="urn:microsoft.com/office/officeart/2005/8/layout/orgChart1"/>
    <dgm:cxn modelId="{41160EDB-C725-47AD-AECC-71BECE54166C}" type="presOf" srcId="{35AC50AC-5DF8-4CD6-8BF5-513325B2B28F}" destId="{EC74C37E-BA60-462C-99F1-2243E986765A}" srcOrd="1" destOrd="0" presId="urn:microsoft.com/office/officeart/2005/8/layout/orgChart1"/>
    <dgm:cxn modelId="{7DA03BDD-48DE-47E4-AF6F-0669EEA288B7}" type="presOf" srcId="{289A0C89-AD1B-4DDB-BE09-7BEB9CFB69A2}" destId="{766B7D13-1BE7-4E8B-BCB4-F90BA1B5B287}" srcOrd="1" destOrd="0" presId="urn:microsoft.com/office/officeart/2005/8/layout/orgChart1"/>
    <dgm:cxn modelId="{2E798CE3-7759-4740-A276-90B29B35CCA0}" type="presOf" srcId="{B70BF858-2D2F-4653-9CC8-752CC04F2087}" destId="{C6F7DF05-DDEA-4B9C-99B5-BF400EF35632}" srcOrd="0" destOrd="0" presId="urn:microsoft.com/office/officeart/2005/8/layout/orgChart1"/>
    <dgm:cxn modelId="{E57E8DFA-6BEC-41DF-9F23-12A2B9F4329A}" srcId="{BA235E51-393A-4581-A4E7-46C3EDA42B8A}" destId="{79480C22-5BE8-465D-B733-84DDB4144895}" srcOrd="0" destOrd="0" parTransId="{CD6BF755-7BB0-4E9F-B183-4B39A32F22B3}" sibTransId="{1F06B080-43D8-4F28-863B-DA093EF2C3F5}"/>
    <dgm:cxn modelId="{5C4A0080-C612-4197-80F1-D1D0DB7F9943}" type="presParOf" srcId="{8838E0F3-6952-4D9D-AA08-7011F1815722}" destId="{25E7F64D-E849-4CAB-BDDC-8D2BF3EDDB05}" srcOrd="0" destOrd="0" presId="urn:microsoft.com/office/officeart/2005/8/layout/orgChart1"/>
    <dgm:cxn modelId="{56BEFBFF-C7DA-4938-8B93-7F3EBF31AA27}" type="presParOf" srcId="{25E7F64D-E849-4CAB-BDDC-8D2BF3EDDB05}" destId="{F494AE11-3B37-434C-8A21-22B3EFB804A9}" srcOrd="0" destOrd="0" presId="urn:microsoft.com/office/officeart/2005/8/layout/orgChart1"/>
    <dgm:cxn modelId="{4CAB1042-160C-4D9B-86EC-A85C20ADB745}" type="presParOf" srcId="{F494AE11-3B37-434C-8A21-22B3EFB804A9}" destId="{B21D810B-CBBE-4D44-BDFB-588E6ED415A2}" srcOrd="0" destOrd="0" presId="urn:microsoft.com/office/officeart/2005/8/layout/orgChart1"/>
    <dgm:cxn modelId="{30F22D9C-BD67-4076-8411-39624AFB8AF5}" type="presParOf" srcId="{F494AE11-3B37-434C-8A21-22B3EFB804A9}" destId="{82436F6F-6B4D-4E5A-9EF6-43B084455112}" srcOrd="1" destOrd="0" presId="urn:microsoft.com/office/officeart/2005/8/layout/orgChart1"/>
    <dgm:cxn modelId="{3DDF94F2-3F23-434C-9A6B-B19C6A2ABF33}" type="presParOf" srcId="{25E7F64D-E849-4CAB-BDDC-8D2BF3EDDB05}" destId="{5697F2CC-59BA-4EA6-A6F1-045643829F0B}" srcOrd="1" destOrd="0" presId="urn:microsoft.com/office/officeart/2005/8/layout/orgChart1"/>
    <dgm:cxn modelId="{BB029FD0-2E6A-4D8A-9B5B-9D49049C8AEF}" type="presParOf" srcId="{5697F2CC-59BA-4EA6-A6F1-045643829F0B}" destId="{2AD70533-81CB-445F-B979-C077C0D1EC16}" srcOrd="0" destOrd="0" presId="urn:microsoft.com/office/officeart/2005/8/layout/orgChart1"/>
    <dgm:cxn modelId="{6DC25E8D-9D8E-41FA-B9C7-210B633E8E0F}" type="presParOf" srcId="{5697F2CC-59BA-4EA6-A6F1-045643829F0B}" destId="{F6E29B5A-9EA8-404F-B4C0-A0B699C7DFCD}" srcOrd="1" destOrd="0" presId="urn:microsoft.com/office/officeart/2005/8/layout/orgChart1"/>
    <dgm:cxn modelId="{3923B548-AB8B-4DC4-99FC-BA920580544D}" type="presParOf" srcId="{F6E29B5A-9EA8-404F-B4C0-A0B699C7DFCD}" destId="{EE033786-7CB5-4674-933E-BBD2A51E2097}" srcOrd="0" destOrd="0" presId="urn:microsoft.com/office/officeart/2005/8/layout/orgChart1"/>
    <dgm:cxn modelId="{565A8657-64D6-4E50-A307-0C03E8DBAC2E}" type="presParOf" srcId="{EE033786-7CB5-4674-933E-BBD2A51E2097}" destId="{3559BAD7-FAFB-42D6-B94F-2351633E18B9}" srcOrd="0" destOrd="0" presId="urn:microsoft.com/office/officeart/2005/8/layout/orgChart1"/>
    <dgm:cxn modelId="{4977C31D-A32C-4D3D-B3B9-307F8B3A63E6}" type="presParOf" srcId="{EE033786-7CB5-4674-933E-BBD2A51E2097}" destId="{EC74C37E-BA60-462C-99F1-2243E986765A}" srcOrd="1" destOrd="0" presId="urn:microsoft.com/office/officeart/2005/8/layout/orgChart1"/>
    <dgm:cxn modelId="{1435D6DF-178E-4295-9295-DB95FEEE99E3}" type="presParOf" srcId="{F6E29B5A-9EA8-404F-B4C0-A0B699C7DFCD}" destId="{85FFC01A-D7AF-4EFA-A616-4B5A8C158D3D}" srcOrd="1" destOrd="0" presId="urn:microsoft.com/office/officeart/2005/8/layout/orgChart1"/>
    <dgm:cxn modelId="{3591D257-E72A-45AC-B75F-6D4AE1EB0681}" type="presParOf" srcId="{F6E29B5A-9EA8-404F-B4C0-A0B699C7DFCD}" destId="{359A677D-1E25-4FA0-A9EE-15CB9C581FAD}" srcOrd="2" destOrd="0" presId="urn:microsoft.com/office/officeart/2005/8/layout/orgChart1"/>
    <dgm:cxn modelId="{CB101AA0-6876-4A1B-818B-95A3DF64333B}" type="presParOf" srcId="{5697F2CC-59BA-4EA6-A6F1-045643829F0B}" destId="{3B291253-4753-4DA8-B189-DED72C7FBF40}" srcOrd="2" destOrd="0" presId="urn:microsoft.com/office/officeart/2005/8/layout/orgChart1"/>
    <dgm:cxn modelId="{C88939E9-EC0B-4E11-9742-CEA09F336A78}" type="presParOf" srcId="{5697F2CC-59BA-4EA6-A6F1-045643829F0B}" destId="{429DD287-0FCA-41C5-88D1-BFA6739A8A7D}" srcOrd="3" destOrd="0" presId="urn:microsoft.com/office/officeart/2005/8/layout/orgChart1"/>
    <dgm:cxn modelId="{429BC061-BCA2-49B2-B21B-521016C5A1A1}" type="presParOf" srcId="{429DD287-0FCA-41C5-88D1-BFA6739A8A7D}" destId="{B18DF879-67DB-4D59-97C0-F97729D39A9A}" srcOrd="0" destOrd="0" presId="urn:microsoft.com/office/officeart/2005/8/layout/orgChart1"/>
    <dgm:cxn modelId="{F3815BF7-C3A4-42F0-8677-8BB61CD6DF54}" type="presParOf" srcId="{B18DF879-67DB-4D59-97C0-F97729D39A9A}" destId="{8CDAD863-01C2-4EEB-B780-7A18DC5AAF52}" srcOrd="0" destOrd="0" presId="urn:microsoft.com/office/officeart/2005/8/layout/orgChart1"/>
    <dgm:cxn modelId="{B223AA33-3C48-4F76-98DC-FE8E978941E5}" type="presParOf" srcId="{B18DF879-67DB-4D59-97C0-F97729D39A9A}" destId="{766B7D13-1BE7-4E8B-BCB4-F90BA1B5B287}" srcOrd="1" destOrd="0" presId="urn:microsoft.com/office/officeart/2005/8/layout/orgChart1"/>
    <dgm:cxn modelId="{BEE589BD-3AD4-494F-90B1-B1FA01222FC8}" type="presParOf" srcId="{429DD287-0FCA-41C5-88D1-BFA6739A8A7D}" destId="{EAEF79CE-F39C-46A4-B81C-B276CC33BFF1}" srcOrd="1" destOrd="0" presId="urn:microsoft.com/office/officeart/2005/8/layout/orgChart1"/>
    <dgm:cxn modelId="{2427E992-9BAA-4EAE-B7C1-57AA094B080C}" type="presParOf" srcId="{429DD287-0FCA-41C5-88D1-BFA6739A8A7D}" destId="{997F165F-5D7C-4159-BDB7-BF13D97E4E12}" srcOrd="2" destOrd="0" presId="urn:microsoft.com/office/officeart/2005/8/layout/orgChart1"/>
    <dgm:cxn modelId="{97186B20-90F8-4D2B-A1E5-42BCB96936D3}" type="presParOf" srcId="{5697F2CC-59BA-4EA6-A6F1-045643829F0B}" destId="{C6F7DF05-DDEA-4B9C-99B5-BF400EF35632}" srcOrd="4" destOrd="0" presId="urn:microsoft.com/office/officeart/2005/8/layout/orgChart1"/>
    <dgm:cxn modelId="{73955C6E-1FE0-4A7A-82F3-F427B511B713}" type="presParOf" srcId="{5697F2CC-59BA-4EA6-A6F1-045643829F0B}" destId="{CB269029-ADBD-474D-A012-29CB3BB17F29}" srcOrd="5" destOrd="0" presId="urn:microsoft.com/office/officeart/2005/8/layout/orgChart1"/>
    <dgm:cxn modelId="{03A48361-E409-498A-8414-796F8BEC2BC7}" type="presParOf" srcId="{CB269029-ADBD-474D-A012-29CB3BB17F29}" destId="{D9C31459-6E16-4FB7-AE31-6D043568C610}" srcOrd="0" destOrd="0" presId="urn:microsoft.com/office/officeart/2005/8/layout/orgChart1"/>
    <dgm:cxn modelId="{2CFD0AE0-0934-431E-8D19-D4D1FAC9FD57}" type="presParOf" srcId="{D9C31459-6E16-4FB7-AE31-6D043568C610}" destId="{721A5FF7-0055-4AA6-B2D7-6030740F2F33}" srcOrd="0" destOrd="0" presId="urn:microsoft.com/office/officeart/2005/8/layout/orgChart1"/>
    <dgm:cxn modelId="{16D076ED-A08A-4F51-803C-8C28D837F0E4}" type="presParOf" srcId="{D9C31459-6E16-4FB7-AE31-6D043568C610}" destId="{8DEA1ACC-22AC-4988-BAC4-F75F856E40F9}" srcOrd="1" destOrd="0" presId="urn:microsoft.com/office/officeart/2005/8/layout/orgChart1"/>
    <dgm:cxn modelId="{8256F109-C202-408D-953C-CC587738A803}" type="presParOf" srcId="{CB269029-ADBD-474D-A012-29CB3BB17F29}" destId="{B3A7E7C8-7522-4611-9F81-0D4E2FF5A208}" srcOrd="1" destOrd="0" presId="urn:microsoft.com/office/officeart/2005/8/layout/orgChart1"/>
    <dgm:cxn modelId="{982CD8A1-B72B-48EC-8A93-0F68F864A9CE}" type="presParOf" srcId="{CB269029-ADBD-474D-A012-29CB3BB17F29}" destId="{50F7E90B-2157-4F7B-8476-6DD185029C37}" srcOrd="2" destOrd="0" presId="urn:microsoft.com/office/officeart/2005/8/layout/orgChart1"/>
    <dgm:cxn modelId="{C1C5F1F7-A23C-49A4-B628-08D38CC3382A}" type="presParOf" srcId="{25E7F64D-E849-4CAB-BDDC-8D2BF3EDDB05}" destId="{8825FA7B-D724-4AFB-A2AE-5798D9D3107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F7DF05-DDEA-4B9C-99B5-BF400EF35632}">
      <dsp:nvSpPr>
        <dsp:cNvPr id="0" name=""/>
        <dsp:cNvSpPr/>
      </dsp:nvSpPr>
      <dsp:spPr>
        <a:xfrm>
          <a:off x="2880000" y="520734"/>
          <a:ext cx="1259156" cy="218531"/>
        </a:xfrm>
        <a:custGeom>
          <a:avLst/>
          <a:gdLst/>
          <a:ahLst/>
          <a:cxnLst/>
          <a:rect l="0" t="0" r="0" b="0"/>
          <a:pathLst>
            <a:path>
              <a:moveTo>
                <a:pt x="0" y="0"/>
              </a:moveTo>
              <a:lnTo>
                <a:pt x="0" y="109265"/>
              </a:lnTo>
              <a:lnTo>
                <a:pt x="1259156" y="109265"/>
              </a:lnTo>
              <a:lnTo>
                <a:pt x="1259156" y="2185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291253-4753-4DA8-B189-DED72C7FBF40}">
      <dsp:nvSpPr>
        <dsp:cNvPr id="0" name=""/>
        <dsp:cNvSpPr/>
      </dsp:nvSpPr>
      <dsp:spPr>
        <a:xfrm>
          <a:off x="2834280" y="520734"/>
          <a:ext cx="91440" cy="218531"/>
        </a:xfrm>
        <a:custGeom>
          <a:avLst/>
          <a:gdLst/>
          <a:ahLst/>
          <a:cxnLst/>
          <a:rect l="0" t="0" r="0" b="0"/>
          <a:pathLst>
            <a:path>
              <a:moveTo>
                <a:pt x="45720" y="0"/>
              </a:moveTo>
              <a:lnTo>
                <a:pt x="45720" y="2185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D70533-81CB-445F-B979-C077C0D1EC16}">
      <dsp:nvSpPr>
        <dsp:cNvPr id="0" name=""/>
        <dsp:cNvSpPr/>
      </dsp:nvSpPr>
      <dsp:spPr>
        <a:xfrm>
          <a:off x="1620843" y="520734"/>
          <a:ext cx="1259156" cy="218531"/>
        </a:xfrm>
        <a:custGeom>
          <a:avLst/>
          <a:gdLst/>
          <a:ahLst/>
          <a:cxnLst/>
          <a:rect l="0" t="0" r="0" b="0"/>
          <a:pathLst>
            <a:path>
              <a:moveTo>
                <a:pt x="1259156" y="0"/>
              </a:moveTo>
              <a:lnTo>
                <a:pt x="1259156" y="109265"/>
              </a:lnTo>
              <a:lnTo>
                <a:pt x="0" y="109265"/>
              </a:lnTo>
              <a:lnTo>
                <a:pt x="0" y="2185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1D810B-CBBE-4D44-BDFB-588E6ED415A2}">
      <dsp:nvSpPr>
        <dsp:cNvPr id="0" name=""/>
        <dsp:cNvSpPr/>
      </dsp:nvSpPr>
      <dsp:spPr>
        <a:xfrm>
          <a:off x="2359687" y="421"/>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ct val="0"/>
            </a:spcBef>
            <a:spcAft>
              <a:spcPts val="0"/>
            </a:spcAft>
            <a:buNone/>
          </a:pPr>
          <a:r>
            <a:rPr lang="tr-TR" sz="900" kern="1200">
              <a:latin typeface="Times New Roman" panose="02020603050405020304" pitchFamily="18" charset="0"/>
              <a:cs typeface="Times New Roman" panose="02020603050405020304" pitchFamily="18" charset="0"/>
            </a:rPr>
            <a:t>AAAA</a:t>
          </a:r>
        </a:p>
      </dsp:txBody>
      <dsp:txXfrm>
        <a:off x="2359687" y="421"/>
        <a:ext cx="1040625" cy="520312"/>
      </dsp:txXfrm>
    </dsp:sp>
    <dsp:sp modelId="{3559BAD7-FAFB-42D6-B94F-2351633E18B9}">
      <dsp:nvSpPr>
        <dsp:cNvPr id="0" name=""/>
        <dsp:cNvSpPr/>
      </dsp:nvSpPr>
      <dsp:spPr>
        <a:xfrm>
          <a:off x="1100531" y="739265"/>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ct val="0"/>
            </a:spcBef>
            <a:spcAft>
              <a:spcPts val="0"/>
            </a:spcAft>
            <a:buNone/>
          </a:pPr>
          <a:r>
            <a:rPr lang="tr-TR" sz="900" kern="1200">
              <a:latin typeface="Times New Roman" panose="02020603050405020304" pitchFamily="18" charset="0"/>
              <a:cs typeface="Times New Roman" panose="02020603050405020304" pitchFamily="18" charset="0"/>
            </a:rPr>
            <a:t>A1A1A1A1</a:t>
          </a:r>
        </a:p>
      </dsp:txBody>
      <dsp:txXfrm>
        <a:off x="1100531" y="739265"/>
        <a:ext cx="1040625" cy="520312"/>
      </dsp:txXfrm>
    </dsp:sp>
    <dsp:sp modelId="{8CDAD863-01C2-4EEB-B780-7A18DC5AAF52}">
      <dsp:nvSpPr>
        <dsp:cNvPr id="0" name=""/>
        <dsp:cNvSpPr/>
      </dsp:nvSpPr>
      <dsp:spPr>
        <a:xfrm>
          <a:off x="2359687" y="739265"/>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ct val="0"/>
            </a:spcBef>
            <a:spcAft>
              <a:spcPts val="0"/>
            </a:spcAft>
            <a:buNone/>
          </a:pPr>
          <a:r>
            <a:rPr lang="tr-TR" sz="900" kern="1200">
              <a:latin typeface="Times New Roman" panose="02020603050405020304" pitchFamily="18" charset="0"/>
              <a:cs typeface="Times New Roman" panose="02020603050405020304" pitchFamily="18" charset="0"/>
            </a:rPr>
            <a:t>A2A2A2A2</a:t>
          </a:r>
        </a:p>
      </dsp:txBody>
      <dsp:txXfrm>
        <a:off x="2359687" y="739265"/>
        <a:ext cx="1040625" cy="520312"/>
      </dsp:txXfrm>
    </dsp:sp>
    <dsp:sp modelId="{721A5FF7-0055-4AA6-B2D7-6030740F2F33}">
      <dsp:nvSpPr>
        <dsp:cNvPr id="0" name=""/>
        <dsp:cNvSpPr/>
      </dsp:nvSpPr>
      <dsp:spPr>
        <a:xfrm>
          <a:off x="3618843" y="739265"/>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ct val="0"/>
            </a:spcBef>
            <a:spcAft>
              <a:spcPts val="0"/>
            </a:spcAft>
            <a:buNone/>
          </a:pPr>
          <a:r>
            <a:rPr lang="tr-TR" sz="900" kern="1200">
              <a:latin typeface="Times New Roman" panose="02020603050405020304" pitchFamily="18" charset="0"/>
              <a:cs typeface="Times New Roman" panose="02020603050405020304" pitchFamily="18" charset="0"/>
            </a:rPr>
            <a:t>A3A3A3A3</a:t>
          </a:r>
        </a:p>
      </dsp:txBody>
      <dsp:txXfrm>
        <a:off x="3618843" y="739265"/>
        <a:ext cx="1040625" cy="5203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l"/>
          <w:gallery w:val="placeholder"/>
        </w:category>
        <w:types>
          <w:type w:val="bbPlcHdr"/>
        </w:types>
        <w:behaviors>
          <w:behavior w:val="content"/>
        </w:behaviors>
        <w:guid w:val="{88A3ECC3-4AB9-4125-92AE-C613E950B890}"/>
      </w:docPartPr>
      <w:docPartBody>
        <w:p w:rsidR="004A6378" w:rsidRDefault="004A6378">
          <w:r w:rsidRPr="00920E24">
            <w:rPr>
              <w:rStyle w:val="YerTutucuMetni"/>
            </w:rPr>
            <w:t>Metin girmek için burayı tıklatın.</w:t>
          </w:r>
        </w:p>
      </w:docPartBody>
    </w:docPart>
    <w:docPart>
      <w:docPartPr>
        <w:name w:val="464E3F613E844446B788114B243363B8"/>
        <w:category>
          <w:name w:val="Genel"/>
          <w:gallery w:val="placeholder"/>
        </w:category>
        <w:types>
          <w:type w:val="bbPlcHdr"/>
        </w:types>
        <w:behaviors>
          <w:behavior w:val="content"/>
        </w:behaviors>
        <w:guid w:val="{118069F6-9FBC-4BE1-B4D6-33B3E52D0940}"/>
      </w:docPartPr>
      <w:docPartBody>
        <w:p w:rsidR="007804B3" w:rsidRDefault="00C55D45" w:rsidP="00C55D45">
          <w:pPr>
            <w:pStyle w:val="464E3F613E844446B788114B243363B8"/>
          </w:pPr>
          <w:r w:rsidRPr="00920E24">
            <w:rPr>
              <w:rStyle w:val="YerTutucuMetni"/>
            </w:rPr>
            <w:t>Metin girmek için burayı tıklatın.</w:t>
          </w:r>
        </w:p>
      </w:docPartBody>
    </w:docPart>
    <w:docPart>
      <w:docPartPr>
        <w:name w:val="28F55A72FCD841CAA0FE45AF506277A1"/>
        <w:category>
          <w:name w:val="Genel"/>
          <w:gallery w:val="placeholder"/>
        </w:category>
        <w:types>
          <w:type w:val="bbPlcHdr"/>
        </w:types>
        <w:behaviors>
          <w:behavior w:val="content"/>
        </w:behaviors>
        <w:guid w:val="{D643019B-1C91-4776-A3A7-0824A1D0C8AB}"/>
      </w:docPartPr>
      <w:docPartBody>
        <w:p w:rsidR="007804B3" w:rsidRDefault="00C55D45" w:rsidP="00C55D45">
          <w:pPr>
            <w:pStyle w:val="28F55A72FCD841CAA0FE45AF506277A1"/>
          </w:pPr>
          <w:r w:rsidRPr="00920E24">
            <w:rPr>
              <w:rStyle w:val="YerTutucuMetni"/>
            </w:rPr>
            <w:t>Metin girmek için burayı tıklatın.</w:t>
          </w:r>
        </w:p>
      </w:docPartBody>
    </w:docPart>
    <w:docPart>
      <w:docPartPr>
        <w:name w:val="4B35714CA5A24E8DAA5970641D44F6F8"/>
        <w:category>
          <w:name w:val="Genel"/>
          <w:gallery w:val="placeholder"/>
        </w:category>
        <w:types>
          <w:type w:val="bbPlcHdr"/>
        </w:types>
        <w:behaviors>
          <w:behavior w:val="content"/>
        </w:behaviors>
        <w:guid w:val="{37E0161B-4A12-4549-ADF8-FF42F9922C50}"/>
      </w:docPartPr>
      <w:docPartBody>
        <w:p w:rsidR="005C2E8C" w:rsidRDefault="003A6050" w:rsidP="003A6050">
          <w:pPr>
            <w:pStyle w:val="4B35714CA5A24E8DAA5970641D44F6F8"/>
          </w:pPr>
          <w:r w:rsidRPr="00920E24">
            <w:rPr>
              <w:rStyle w:val="YerTutucuMetni"/>
            </w:rPr>
            <w:t>Metin girmek için burayı tıklatın.</w:t>
          </w:r>
        </w:p>
      </w:docPartBody>
    </w:docPart>
    <w:docPart>
      <w:docPartPr>
        <w:name w:val="B53C3C5DE6D54BBC91B01C5D7D6966FB"/>
        <w:category>
          <w:name w:val="Genel"/>
          <w:gallery w:val="placeholder"/>
        </w:category>
        <w:types>
          <w:type w:val="bbPlcHdr"/>
        </w:types>
        <w:behaviors>
          <w:behavior w:val="content"/>
        </w:behaviors>
        <w:guid w:val="{53A4ADFC-58CE-48F5-808D-936168229006}"/>
      </w:docPartPr>
      <w:docPartBody>
        <w:p w:rsidR="005C2E8C" w:rsidRDefault="003A6050" w:rsidP="003A6050">
          <w:pPr>
            <w:pStyle w:val="B53C3C5DE6D54BBC91B01C5D7D6966FB"/>
          </w:pPr>
          <w:r w:rsidRPr="00920E24">
            <w:rPr>
              <w:rStyle w:val="YerTutucuMetni"/>
            </w:rPr>
            <w:t>Metin girmek için burayı tıklatın.</w:t>
          </w:r>
        </w:p>
      </w:docPartBody>
    </w:docPart>
    <w:docPart>
      <w:docPartPr>
        <w:name w:val="F0F566710E6346718BBB562FF127D6A7"/>
        <w:category>
          <w:name w:val="Genel"/>
          <w:gallery w:val="placeholder"/>
        </w:category>
        <w:types>
          <w:type w:val="bbPlcHdr"/>
        </w:types>
        <w:behaviors>
          <w:behavior w:val="content"/>
        </w:behaviors>
        <w:guid w:val="{A48FFAF9-D298-4906-ABAC-18309A0AB0A6}"/>
      </w:docPartPr>
      <w:docPartBody>
        <w:p w:rsidR="00722622" w:rsidRDefault="00B877A4" w:rsidP="00B877A4">
          <w:pPr>
            <w:pStyle w:val="F0F566710E6346718BBB562FF127D6A7"/>
          </w:pPr>
          <w:r w:rsidRPr="00920E24">
            <w:rPr>
              <w:rStyle w:val="YerTutucuMetni"/>
            </w:rPr>
            <w:t>Bir öğe seçin.</w:t>
          </w:r>
        </w:p>
      </w:docPartBody>
    </w:docPart>
    <w:docPart>
      <w:docPartPr>
        <w:name w:val="0440AA80F4C84D188C002DCCCCA8D190"/>
        <w:category>
          <w:name w:val="Genel"/>
          <w:gallery w:val="placeholder"/>
        </w:category>
        <w:types>
          <w:type w:val="bbPlcHdr"/>
        </w:types>
        <w:behaviors>
          <w:behavior w:val="content"/>
        </w:behaviors>
        <w:guid w:val="{32184679-F434-44F3-A421-816DFBA5E237}"/>
      </w:docPartPr>
      <w:docPartBody>
        <w:p w:rsidR="00722622" w:rsidRDefault="00B877A4" w:rsidP="00B877A4">
          <w:pPr>
            <w:pStyle w:val="0440AA80F4C84D188C002DCCCCA8D190"/>
          </w:pPr>
          <w:r w:rsidRPr="00920E24">
            <w:rPr>
              <w:rStyle w:val="YerTutucuMetni"/>
            </w:rPr>
            <w:t>Bir öğe seçin.</w:t>
          </w:r>
        </w:p>
      </w:docPartBody>
    </w:docPart>
    <w:docPart>
      <w:docPartPr>
        <w:name w:val="CD39CB0D0ED745A5A96F277837DF6B13"/>
        <w:category>
          <w:name w:val="Genel"/>
          <w:gallery w:val="placeholder"/>
        </w:category>
        <w:types>
          <w:type w:val="bbPlcHdr"/>
        </w:types>
        <w:behaviors>
          <w:behavior w:val="content"/>
        </w:behaviors>
        <w:guid w:val="{45741364-3B97-4052-B60D-413F790EB825}"/>
      </w:docPartPr>
      <w:docPartBody>
        <w:p w:rsidR="00722622" w:rsidRDefault="00B877A4" w:rsidP="00B877A4">
          <w:pPr>
            <w:pStyle w:val="CD39CB0D0ED745A5A96F277837DF6B13"/>
          </w:pPr>
          <w:r w:rsidRPr="00920E24">
            <w:rPr>
              <w:rStyle w:val="YerTutucuMetni"/>
            </w:rPr>
            <w:t>Bir öğe seçin.</w:t>
          </w:r>
        </w:p>
      </w:docPartBody>
    </w:docPart>
    <w:docPart>
      <w:docPartPr>
        <w:name w:val="7CEF935F9E0E4576A6AAA3C6D6FB03CC"/>
        <w:category>
          <w:name w:val="Genel"/>
          <w:gallery w:val="placeholder"/>
        </w:category>
        <w:types>
          <w:type w:val="bbPlcHdr"/>
        </w:types>
        <w:behaviors>
          <w:behavior w:val="content"/>
        </w:behaviors>
        <w:guid w:val="{50991686-1B61-4386-809C-110C93A05740}"/>
      </w:docPartPr>
      <w:docPartBody>
        <w:p w:rsidR="00722622" w:rsidRDefault="00B877A4" w:rsidP="00B877A4">
          <w:pPr>
            <w:pStyle w:val="7CEF935F9E0E4576A6AAA3C6D6FB03CC"/>
          </w:pPr>
          <w:r w:rsidRPr="00920E24">
            <w:rPr>
              <w:rStyle w:val="YerTutucuMetni"/>
            </w:rPr>
            <w:t>Bir öğe seçin.</w:t>
          </w:r>
        </w:p>
      </w:docPartBody>
    </w:docPart>
    <w:docPart>
      <w:docPartPr>
        <w:name w:val="0B6C43639D814ACA9CE2CC0B5CDF0EEC"/>
        <w:category>
          <w:name w:val="Genel"/>
          <w:gallery w:val="placeholder"/>
        </w:category>
        <w:types>
          <w:type w:val="bbPlcHdr"/>
        </w:types>
        <w:behaviors>
          <w:behavior w:val="content"/>
        </w:behaviors>
        <w:guid w:val="{B0E09859-EC00-45DA-BD80-90C3E7B68406}"/>
      </w:docPartPr>
      <w:docPartBody>
        <w:p w:rsidR="00953AAD" w:rsidRDefault="00722622" w:rsidP="00722622">
          <w:pPr>
            <w:pStyle w:val="0B6C43639D814ACA9CE2CC0B5CDF0EEC"/>
          </w:pPr>
          <w:r w:rsidRPr="00920E24">
            <w:rPr>
              <w:rStyle w:val="YerTutucuMetni"/>
            </w:rPr>
            <w:t>Bir öğe seçin.</w:t>
          </w:r>
        </w:p>
      </w:docPartBody>
    </w:docPart>
    <w:docPart>
      <w:docPartPr>
        <w:name w:val="F6E992FAB7A54A0E832C873F2647C5FA"/>
        <w:category>
          <w:name w:val="Genel"/>
          <w:gallery w:val="placeholder"/>
        </w:category>
        <w:types>
          <w:type w:val="bbPlcHdr"/>
        </w:types>
        <w:behaviors>
          <w:behavior w:val="content"/>
        </w:behaviors>
        <w:guid w:val="{9D6D368E-8B4D-43EE-A6C5-1CB394DEF180}"/>
      </w:docPartPr>
      <w:docPartBody>
        <w:p w:rsidR="00953AAD" w:rsidRDefault="00722622" w:rsidP="00722622">
          <w:pPr>
            <w:pStyle w:val="F6E992FAB7A54A0E832C873F2647C5FA"/>
          </w:pPr>
          <w:r w:rsidRPr="00920E24">
            <w:rPr>
              <w:rStyle w:val="YerTutucuMetni"/>
            </w:rPr>
            <w:t>Metin girmek için burayı tıklatın.</w:t>
          </w:r>
        </w:p>
      </w:docPartBody>
    </w:docPart>
    <w:docPart>
      <w:docPartPr>
        <w:name w:val="DA60F3B08939493B93FDED2D05ACAF69"/>
        <w:category>
          <w:name w:val="Genel"/>
          <w:gallery w:val="placeholder"/>
        </w:category>
        <w:types>
          <w:type w:val="bbPlcHdr"/>
        </w:types>
        <w:behaviors>
          <w:behavior w:val="content"/>
        </w:behaviors>
        <w:guid w:val="{B7641793-2A75-4621-A376-BA43DBA4D94A}"/>
      </w:docPartPr>
      <w:docPartBody>
        <w:p w:rsidR="00953AAD" w:rsidRDefault="00722622" w:rsidP="00722622">
          <w:pPr>
            <w:pStyle w:val="DA60F3B08939493B93FDED2D05ACAF69"/>
          </w:pPr>
          <w:r w:rsidRPr="00920E24">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jaVu Sans">
    <w:altName w:val="Arial"/>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9FF"/>
    <w:rsid w:val="000325A0"/>
    <w:rsid w:val="00065CA3"/>
    <w:rsid w:val="000A3E20"/>
    <w:rsid w:val="000C553B"/>
    <w:rsid w:val="00166683"/>
    <w:rsid w:val="001E15FF"/>
    <w:rsid w:val="002105C0"/>
    <w:rsid w:val="002D36B5"/>
    <w:rsid w:val="00356EDF"/>
    <w:rsid w:val="0036060A"/>
    <w:rsid w:val="003A6050"/>
    <w:rsid w:val="003B1CD0"/>
    <w:rsid w:val="003E31E2"/>
    <w:rsid w:val="00472CC4"/>
    <w:rsid w:val="004A6378"/>
    <w:rsid w:val="004C324F"/>
    <w:rsid w:val="005B7877"/>
    <w:rsid w:val="005C2E8C"/>
    <w:rsid w:val="00600F8C"/>
    <w:rsid w:val="00626217"/>
    <w:rsid w:val="006855A4"/>
    <w:rsid w:val="00690E44"/>
    <w:rsid w:val="00722622"/>
    <w:rsid w:val="00731E48"/>
    <w:rsid w:val="00764771"/>
    <w:rsid w:val="007804B3"/>
    <w:rsid w:val="00953AAD"/>
    <w:rsid w:val="00A24E5A"/>
    <w:rsid w:val="00AC4D0C"/>
    <w:rsid w:val="00AE05F0"/>
    <w:rsid w:val="00B021F7"/>
    <w:rsid w:val="00B439FF"/>
    <w:rsid w:val="00B475F9"/>
    <w:rsid w:val="00B877A4"/>
    <w:rsid w:val="00C50738"/>
    <w:rsid w:val="00C55D45"/>
    <w:rsid w:val="00D130E2"/>
    <w:rsid w:val="00D830E5"/>
    <w:rsid w:val="00DC4817"/>
    <w:rsid w:val="00E67CA4"/>
    <w:rsid w:val="00F1126A"/>
    <w:rsid w:val="00F44525"/>
    <w:rsid w:val="00FE7B86"/>
    <w:rsid w:val="00FF55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475F9"/>
    <w:rPr>
      <w:color w:val="808080"/>
    </w:rPr>
  </w:style>
  <w:style w:type="paragraph" w:customStyle="1" w:styleId="464E3F613E844446B788114B243363B8">
    <w:name w:val="464E3F613E844446B788114B243363B8"/>
    <w:rsid w:val="00C55D45"/>
  </w:style>
  <w:style w:type="paragraph" w:customStyle="1" w:styleId="28F55A72FCD841CAA0FE45AF506277A1">
    <w:name w:val="28F55A72FCD841CAA0FE45AF506277A1"/>
    <w:rsid w:val="00C55D45"/>
  </w:style>
  <w:style w:type="paragraph" w:customStyle="1" w:styleId="4B35714CA5A24E8DAA5970641D44F6F8">
    <w:name w:val="4B35714CA5A24E8DAA5970641D44F6F8"/>
    <w:rsid w:val="003A6050"/>
  </w:style>
  <w:style w:type="paragraph" w:customStyle="1" w:styleId="B53C3C5DE6D54BBC91B01C5D7D6966FB">
    <w:name w:val="B53C3C5DE6D54BBC91B01C5D7D6966FB"/>
    <w:rsid w:val="003A6050"/>
  </w:style>
  <w:style w:type="paragraph" w:customStyle="1" w:styleId="F0F566710E6346718BBB562FF127D6A7">
    <w:name w:val="F0F566710E6346718BBB562FF127D6A7"/>
    <w:rsid w:val="00B877A4"/>
  </w:style>
  <w:style w:type="paragraph" w:customStyle="1" w:styleId="0440AA80F4C84D188C002DCCCCA8D190">
    <w:name w:val="0440AA80F4C84D188C002DCCCCA8D190"/>
    <w:rsid w:val="00B877A4"/>
  </w:style>
  <w:style w:type="paragraph" w:customStyle="1" w:styleId="CD39CB0D0ED745A5A96F277837DF6B13">
    <w:name w:val="CD39CB0D0ED745A5A96F277837DF6B13"/>
    <w:rsid w:val="00B877A4"/>
  </w:style>
  <w:style w:type="paragraph" w:customStyle="1" w:styleId="7CEF935F9E0E4576A6AAA3C6D6FB03CC">
    <w:name w:val="7CEF935F9E0E4576A6AAA3C6D6FB03CC"/>
    <w:rsid w:val="00B877A4"/>
  </w:style>
  <w:style w:type="paragraph" w:customStyle="1" w:styleId="0B6C43639D814ACA9CE2CC0B5CDF0EEC">
    <w:name w:val="0B6C43639D814ACA9CE2CC0B5CDF0EEC"/>
    <w:rsid w:val="00722622"/>
  </w:style>
  <w:style w:type="paragraph" w:customStyle="1" w:styleId="F6E992FAB7A54A0E832C873F2647C5FA">
    <w:name w:val="F6E992FAB7A54A0E832C873F2647C5FA"/>
    <w:rsid w:val="00722622"/>
  </w:style>
  <w:style w:type="paragraph" w:customStyle="1" w:styleId="DA60F3B08939493B93FDED2D05ACAF69">
    <w:name w:val="DA60F3B08939493B93FDED2D05ACAF69"/>
    <w:rsid w:val="00722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07870-1218-41AD-9875-025D42C0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7034</Words>
  <Characters>40098</Characters>
  <Application>Microsoft Office Word</Application>
  <DocSecurity>0</DocSecurity>
  <Lines>334</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YASİR BARAK</dc:creator>
  <cp:keywords/>
  <dc:description/>
  <cp:lastModifiedBy>AHMET YASİR BARAK</cp:lastModifiedBy>
  <cp:revision>76</cp:revision>
  <dcterms:created xsi:type="dcterms:W3CDTF">2023-11-14T13:36:00Z</dcterms:created>
  <dcterms:modified xsi:type="dcterms:W3CDTF">2024-09-16T09:34:00Z</dcterms:modified>
  <cp:contentStatus/>
</cp:coreProperties>
</file>