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318F1" w14:paraId="20FCB05C" w14:textId="77777777" w:rsidTr="00C318F1">
        <w:tc>
          <w:tcPr>
            <w:tcW w:w="9062" w:type="dxa"/>
          </w:tcPr>
          <w:p w14:paraId="27399058" w14:textId="77777777" w:rsidR="00C318F1" w:rsidRPr="00C318F1" w:rsidRDefault="00C318F1" w:rsidP="00C318F1">
            <w:pPr>
              <w:spacing w:line="276" w:lineRule="auto"/>
              <w:jc w:val="center"/>
              <w:rPr>
                <w:rFonts w:eastAsiaTheme="minorHAnsi"/>
                <w:b/>
                <w:bCs/>
                <w:color w:val="1F3864" w:themeColor="accent1" w:themeShade="80"/>
                <w:sz w:val="24"/>
                <w:szCs w:val="24"/>
                <w:lang w:eastAsia="en-US" w:bidi="ar-SA"/>
              </w:rPr>
            </w:pPr>
            <w:r w:rsidRPr="00C318F1">
              <w:rPr>
                <w:rFonts w:eastAsiaTheme="minorHAnsi"/>
                <w:b/>
                <w:bCs/>
                <w:color w:val="1F3864" w:themeColor="accent1" w:themeShade="80"/>
                <w:sz w:val="24"/>
                <w:szCs w:val="24"/>
                <w:lang w:eastAsia="en-US" w:bidi="ar-SA"/>
              </w:rPr>
              <w:t xml:space="preserve">Makale </w:t>
            </w:r>
            <w:proofErr w:type="spellStart"/>
            <w:r w:rsidRPr="00C318F1">
              <w:rPr>
                <w:rFonts w:eastAsiaTheme="minorHAnsi"/>
                <w:b/>
                <w:bCs/>
                <w:color w:val="1F3864" w:themeColor="accent1" w:themeShade="80"/>
                <w:sz w:val="24"/>
                <w:szCs w:val="24"/>
                <w:lang w:eastAsia="en-US" w:bidi="ar-SA"/>
              </w:rPr>
              <w:t>Başlığını</w:t>
            </w:r>
            <w:proofErr w:type="spellEnd"/>
            <w:r w:rsidRPr="00C318F1">
              <w:rPr>
                <w:rFonts w:eastAsiaTheme="minorHAnsi"/>
                <w:b/>
                <w:bCs/>
                <w:color w:val="1F3864" w:themeColor="accent1" w:themeShade="80"/>
                <w:sz w:val="24"/>
                <w:szCs w:val="24"/>
                <w:lang w:eastAsia="en-US" w:bidi="ar-SA"/>
              </w:rPr>
              <w:t xml:space="preserve"> </w:t>
            </w:r>
            <w:proofErr w:type="spellStart"/>
            <w:r w:rsidRPr="00C318F1">
              <w:rPr>
                <w:rFonts w:eastAsiaTheme="minorHAnsi"/>
                <w:b/>
                <w:bCs/>
                <w:color w:val="1F3864" w:themeColor="accent1" w:themeShade="80"/>
                <w:sz w:val="24"/>
                <w:szCs w:val="24"/>
                <w:lang w:eastAsia="en-US" w:bidi="ar-SA"/>
              </w:rPr>
              <w:t>Türkçe</w:t>
            </w:r>
            <w:proofErr w:type="spellEnd"/>
            <w:r w:rsidRPr="00C318F1">
              <w:rPr>
                <w:rFonts w:eastAsiaTheme="minorHAnsi"/>
                <w:b/>
                <w:bCs/>
                <w:color w:val="1F3864" w:themeColor="accent1" w:themeShade="80"/>
                <w:sz w:val="24"/>
                <w:szCs w:val="24"/>
                <w:lang w:eastAsia="en-US" w:bidi="ar-SA"/>
              </w:rPr>
              <w:t xml:space="preserve"> </w:t>
            </w:r>
            <w:proofErr w:type="spellStart"/>
            <w:r w:rsidRPr="00C318F1">
              <w:rPr>
                <w:rFonts w:eastAsiaTheme="minorHAnsi"/>
                <w:b/>
                <w:bCs/>
                <w:color w:val="1F3864" w:themeColor="accent1" w:themeShade="80"/>
                <w:sz w:val="24"/>
                <w:szCs w:val="24"/>
                <w:lang w:eastAsia="en-US" w:bidi="ar-SA"/>
              </w:rPr>
              <w:t>Yazınız</w:t>
            </w:r>
            <w:proofErr w:type="spellEnd"/>
          </w:p>
          <w:p w14:paraId="43153E1D" w14:textId="076E85F1" w:rsidR="00C318F1" w:rsidRPr="00C318F1" w:rsidRDefault="00C318F1" w:rsidP="00C318F1">
            <w:pPr>
              <w:spacing w:line="276" w:lineRule="auto"/>
              <w:jc w:val="center"/>
              <w:rPr>
                <w:rFonts w:eastAsiaTheme="minorHAnsi"/>
                <w:b/>
                <w:bCs/>
                <w:sz w:val="24"/>
                <w:szCs w:val="24"/>
                <w:lang w:eastAsia="en-US" w:bidi="ar-SA"/>
              </w:rPr>
            </w:pPr>
            <w:proofErr w:type="spellStart"/>
            <w:r w:rsidRPr="00C318F1">
              <w:rPr>
                <w:rFonts w:eastAsiaTheme="minorHAnsi"/>
                <w:b/>
                <w:bCs/>
                <w:color w:val="1F3864" w:themeColor="accent1" w:themeShade="80"/>
                <w:sz w:val="24"/>
                <w:szCs w:val="24"/>
                <w:lang w:eastAsia="en-US" w:bidi="ar-SA"/>
              </w:rPr>
              <w:t>Öz</w:t>
            </w:r>
            <w:proofErr w:type="spellEnd"/>
          </w:p>
        </w:tc>
      </w:tr>
      <w:tr w:rsidR="00C318F1" w14:paraId="2891EDF3" w14:textId="77777777" w:rsidTr="00C318F1">
        <w:tc>
          <w:tcPr>
            <w:tcW w:w="9062" w:type="dxa"/>
          </w:tcPr>
          <w:p w14:paraId="1A36C8CA" w14:textId="2C60297B" w:rsidR="00C318F1" w:rsidRPr="008A314D" w:rsidRDefault="00C318F1" w:rsidP="008A314D">
            <w:pPr>
              <w:spacing w:line="276" w:lineRule="auto"/>
              <w:jc w:val="both"/>
              <w:rPr>
                <w:rFonts w:eastAsiaTheme="minorHAnsi"/>
                <w:sz w:val="18"/>
                <w:szCs w:val="18"/>
                <w:lang w:eastAsia="en-US" w:bidi="ar-SA"/>
              </w:rPr>
            </w:pPr>
            <w:proofErr w:type="spellStart"/>
            <w:r w:rsidRPr="008A314D">
              <w:rPr>
                <w:rFonts w:eastAsiaTheme="minorHAnsi"/>
                <w:sz w:val="18"/>
                <w:szCs w:val="18"/>
                <w:lang w:eastAsia="en-US" w:bidi="ar-SA"/>
              </w:rPr>
              <w:t>Öz</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makalenin</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gerekçesi</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arka</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planı</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amacı</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yöntemi</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ve</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sonuçlarını</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içermelidir</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Özet</w:t>
            </w:r>
            <w:proofErr w:type="spellEnd"/>
            <w:r w:rsidRPr="008A314D">
              <w:rPr>
                <w:rFonts w:eastAsiaTheme="minorHAnsi"/>
                <w:sz w:val="18"/>
                <w:szCs w:val="18"/>
                <w:lang w:eastAsia="en-US" w:bidi="ar-SA"/>
              </w:rPr>
              <w:t xml:space="preserve"> 200- 300 </w:t>
            </w:r>
            <w:proofErr w:type="spellStart"/>
            <w:r w:rsidRPr="008A314D">
              <w:rPr>
                <w:rFonts w:eastAsiaTheme="minorHAnsi"/>
                <w:sz w:val="18"/>
                <w:szCs w:val="18"/>
                <w:lang w:eastAsia="en-US" w:bidi="ar-SA"/>
              </w:rPr>
              <w:t>kelime</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arasında</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olmalıdır</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Özet</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bölümünde</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atıf</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bulunmamalıdır</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Özet</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bölümü</w:t>
            </w:r>
            <w:proofErr w:type="spellEnd"/>
            <w:r w:rsidRPr="008A314D">
              <w:rPr>
                <w:rFonts w:eastAsiaTheme="minorHAnsi"/>
                <w:sz w:val="18"/>
                <w:szCs w:val="18"/>
                <w:lang w:eastAsia="en-US" w:bidi="ar-SA"/>
              </w:rPr>
              <w:t xml:space="preserve"> 300 </w:t>
            </w:r>
            <w:proofErr w:type="spellStart"/>
            <w:r w:rsidRPr="008A314D">
              <w:rPr>
                <w:rFonts w:eastAsiaTheme="minorHAnsi"/>
                <w:sz w:val="18"/>
                <w:szCs w:val="18"/>
                <w:lang w:eastAsia="en-US" w:bidi="ar-SA"/>
              </w:rPr>
              <w:t>kelimeyi</w:t>
            </w:r>
            <w:proofErr w:type="spellEnd"/>
            <w:r w:rsidRPr="008A314D">
              <w:rPr>
                <w:rFonts w:eastAsiaTheme="minorHAnsi"/>
                <w:sz w:val="18"/>
                <w:szCs w:val="18"/>
                <w:lang w:eastAsia="en-US" w:bidi="ar-SA"/>
              </w:rPr>
              <w:t xml:space="preserve"> </w:t>
            </w:r>
            <w:proofErr w:type="spellStart"/>
            <w:r w:rsidRPr="008A314D">
              <w:rPr>
                <w:rFonts w:eastAsiaTheme="minorHAnsi"/>
                <w:sz w:val="18"/>
                <w:szCs w:val="18"/>
                <w:lang w:eastAsia="en-US" w:bidi="ar-SA"/>
              </w:rPr>
              <w:t>geçmemelidir</w:t>
            </w:r>
            <w:proofErr w:type="spellEnd"/>
            <w:r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makalenin</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gerekçesi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arka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planı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amacı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yöntemi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ve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sonuçlarını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içermelidir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200- 300 </w:t>
            </w:r>
            <w:proofErr w:type="spellStart"/>
            <w:r w:rsidR="008A314D" w:rsidRPr="008A314D">
              <w:rPr>
                <w:rFonts w:eastAsiaTheme="minorHAnsi"/>
                <w:sz w:val="18"/>
                <w:szCs w:val="18"/>
                <w:lang w:eastAsia="en-US" w:bidi="ar-SA"/>
              </w:rPr>
              <w:t>kelime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arasında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olmalıdır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bölümünde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atıf</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bulunmamalıdır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w:t>
            </w:r>
            <w:proofErr w:type="spellEnd"/>
            <w:r w:rsidR="008A314D" w:rsidRPr="008A314D">
              <w:rPr>
                <w:rFonts w:eastAsiaTheme="minorHAnsi"/>
                <w:sz w:val="18"/>
                <w:szCs w:val="18"/>
                <w:lang w:eastAsia="en-US" w:bidi="ar-SA"/>
              </w:rPr>
              <w:t xml:space="preserve"> 300 </w:t>
            </w:r>
            <w:proofErr w:type="spellStart"/>
            <w:r w:rsidR="008A314D" w:rsidRPr="008A314D">
              <w:rPr>
                <w:rFonts w:eastAsiaTheme="minorHAnsi"/>
                <w:sz w:val="18"/>
                <w:szCs w:val="18"/>
                <w:lang w:eastAsia="en-US" w:bidi="ar-SA"/>
              </w:rPr>
              <w:t>kelimeyi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geçmemelidir</w:t>
            </w:r>
            <w:proofErr w:type="spellEnd"/>
            <w:r w:rsidR="008A314D" w:rsidRPr="008A314D">
              <w:rPr>
                <w:rFonts w:eastAsiaTheme="minorHAnsi"/>
                <w:sz w:val="18"/>
                <w:szCs w:val="18"/>
                <w:lang w:eastAsia="en-US" w:bidi="ar-SA"/>
              </w:rPr>
              <w:t>.</w:t>
            </w:r>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makalenin</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gerekçesi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arka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planı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amacı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yöntemi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ve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sonuçlarını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içermelidir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200- 300 </w:t>
            </w:r>
            <w:proofErr w:type="spellStart"/>
            <w:r w:rsidR="008A314D" w:rsidRPr="008A314D">
              <w:rPr>
                <w:rFonts w:eastAsiaTheme="minorHAnsi"/>
                <w:sz w:val="18"/>
                <w:szCs w:val="18"/>
                <w:lang w:eastAsia="en-US" w:bidi="ar-SA"/>
              </w:rPr>
              <w:t>kelime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arasında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olmalıdır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bölümünde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atıf</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bulunmamalıdır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w:t>
            </w:r>
            <w:proofErr w:type="spellEnd"/>
            <w:r w:rsidR="008A314D" w:rsidRPr="008A314D">
              <w:rPr>
                <w:rFonts w:eastAsiaTheme="minorHAnsi"/>
                <w:sz w:val="18"/>
                <w:szCs w:val="18"/>
                <w:lang w:eastAsia="en-US" w:bidi="ar-SA"/>
              </w:rPr>
              <w:t xml:space="preserve"> 300 </w:t>
            </w:r>
            <w:proofErr w:type="spellStart"/>
            <w:r w:rsidR="008A314D" w:rsidRPr="008A314D">
              <w:rPr>
                <w:rFonts w:eastAsiaTheme="minorHAnsi"/>
                <w:sz w:val="18"/>
                <w:szCs w:val="18"/>
                <w:lang w:eastAsia="en-US" w:bidi="ar-SA"/>
              </w:rPr>
              <w:t>kelimeyi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geçmemelidir</w:t>
            </w:r>
            <w:proofErr w:type="spellEnd"/>
            <w:r w:rsidR="008A314D" w:rsidRPr="008A314D">
              <w:rPr>
                <w:rFonts w:eastAsiaTheme="minorHAnsi"/>
                <w:sz w:val="18"/>
                <w:szCs w:val="18"/>
                <w:lang w:eastAsia="en-US" w:bidi="ar-SA"/>
              </w:rPr>
              <w:t>.</w:t>
            </w:r>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makalenin</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gerekçesi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arka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planı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amacı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yöntemi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ve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sonuçlarını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içermelidir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200- 300 </w:t>
            </w:r>
            <w:proofErr w:type="spellStart"/>
            <w:r w:rsidR="008A314D" w:rsidRPr="008A314D">
              <w:rPr>
                <w:rFonts w:eastAsiaTheme="minorHAnsi"/>
                <w:sz w:val="18"/>
                <w:szCs w:val="18"/>
                <w:lang w:eastAsia="en-US" w:bidi="ar-SA"/>
              </w:rPr>
              <w:t>kelime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arasında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olmalıdır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bölümünde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atıf</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bulunmamalıdır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w:t>
            </w:r>
            <w:proofErr w:type="spellEnd"/>
            <w:r w:rsidR="008A314D" w:rsidRPr="008A314D">
              <w:rPr>
                <w:rFonts w:eastAsiaTheme="minorHAnsi"/>
                <w:sz w:val="18"/>
                <w:szCs w:val="18"/>
                <w:lang w:eastAsia="en-US" w:bidi="ar-SA"/>
              </w:rPr>
              <w:t xml:space="preserve"> 300 </w:t>
            </w:r>
            <w:proofErr w:type="spellStart"/>
            <w:r w:rsidR="008A314D" w:rsidRPr="008A314D">
              <w:rPr>
                <w:rFonts w:eastAsiaTheme="minorHAnsi"/>
                <w:sz w:val="18"/>
                <w:szCs w:val="18"/>
                <w:lang w:eastAsia="en-US" w:bidi="ar-SA"/>
              </w:rPr>
              <w:t>kelimeyi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geçmemelidir</w:t>
            </w:r>
            <w:proofErr w:type="spellEnd"/>
            <w:r w:rsidR="008A314D" w:rsidRPr="008A314D">
              <w:rPr>
                <w:rFonts w:eastAsiaTheme="minorHAnsi"/>
                <w:sz w:val="18"/>
                <w:szCs w:val="18"/>
                <w:lang w:eastAsia="en-US" w:bidi="ar-SA"/>
              </w:rPr>
              <w:t>.</w:t>
            </w:r>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makalenin</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gerekçesi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arka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planı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amacı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yöntemi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ve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sonuçlarını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içermelidir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200- 300 </w:t>
            </w:r>
            <w:proofErr w:type="spellStart"/>
            <w:r w:rsidR="008A314D" w:rsidRPr="008A314D">
              <w:rPr>
                <w:rFonts w:eastAsiaTheme="minorHAnsi"/>
                <w:sz w:val="18"/>
                <w:szCs w:val="18"/>
                <w:lang w:eastAsia="en-US" w:bidi="ar-SA"/>
              </w:rPr>
              <w:t>kelime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arasında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olmalıdır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bölümünde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atıf</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bulunmamalıdır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w:t>
            </w:r>
            <w:proofErr w:type="spellEnd"/>
            <w:r w:rsidR="008A314D" w:rsidRPr="008A314D">
              <w:rPr>
                <w:rFonts w:eastAsiaTheme="minorHAnsi"/>
                <w:sz w:val="18"/>
                <w:szCs w:val="18"/>
                <w:lang w:eastAsia="en-US" w:bidi="ar-SA"/>
              </w:rPr>
              <w:t xml:space="preserve"> 300 </w:t>
            </w:r>
            <w:proofErr w:type="spellStart"/>
            <w:r w:rsidR="008A314D" w:rsidRPr="008A314D">
              <w:rPr>
                <w:rFonts w:eastAsiaTheme="minorHAnsi"/>
                <w:sz w:val="18"/>
                <w:szCs w:val="18"/>
                <w:lang w:eastAsia="en-US" w:bidi="ar-SA"/>
              </w:rPr>
              <w:t>kelimeyi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geçmemelidir</w:t>
            </w:r>
            <w:proofErr w:type="spellEnd"/>
            <w:r w:rsidR="008A314D" w:rsidRPr="008A314D">
              <w:rPr>
                <w:rFonts w:eastAsiaTheme="minorHAnsi"/>
                <w:sz w:val="18"/>
                <w:szCs w:val="18"/>
                <w:lang w:eastAsia="en-US" w:bidi="ar-SA"/>
              </w:rPr>
              <w:t>.</w:t>
            </w:r>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makalenin</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gerekçesi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arka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planı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amacı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yöntemi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ve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sonuçlarını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içermelidir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200- 300 </w:t>
            </w:r>
            <w:proofErr w:type="spellStart"/>
            <w:r w:rsidR="008A314D" w:rsidRPr="008A314D">
              <w:rPr>
                <w:rFonts w:eastAsiaTheme="minorHAnsi"/>
                <w:sz w:val="18"/>
                <w:szCs w:val="18"/>
                <w:lang w:eastAsia="en-US" w:bidi="ar-SA"/>
              </w:rPr>
              <w:t>kelime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arasında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olmalıdır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bölümünde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atıf</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bulunmamalıdır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w:t>
            </w:r>
            <w:proofErr w:type="spellEnd"/>
            <w:r w:rsidR="008A314D" w:rsidRPr="008A314D">
              <w:rPr>
                <w:rFonts w:eastAsiaTheme="minorHAnsi"/>
                <w:sz w:val="18"/>
                <w:szCs w:val="18"/>
                <w:lang w:eastAsia="en-US" w:bidi="ar-SA"/>
              </w:rPr>
              <w:t xml:space="preserve"> 300 </w:t>
            </w:r>
            <w:proofErr w:type="spellStart"/>
            <w:r w:rsidR="008A314D" w:rsidRPr="008A314D">
              <w:rPr>
                <w:rFonts w:eastAsiaTheme="minorHAnsi"/>
                <w:sz w:val="18"/>
                <w:szCs w:val="18"/>
                <w:lang w:eastAsia="en-US" w:bidi="ar-SA"/>
              </w:rPr>
              <w:t>kelimeyi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geçmemelidir</w:t>
            </w:r>
            <w:proofErr w:type="spellEnd"/>
            <w:r w:rsidR="008A314D" w:rsidRPr="008A314D">
              <w:rPr>
                <w:rFonts w:eastAsiaTheme="minorHAnsi"/>
                <w:sz w:val="18"/>
                <w:szCs w:val="18"/>
                <w:lang w:eastAsia="en-US" w:bidi="ar-SA"/>
              </w:rPr>
              <w:t>.</w:t>
            </w:r>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makalenin</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gerekçesi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arka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planı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amacı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yöntemi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ve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sonuçlarını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içermelidir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200- 300 </w:t>
            </w:r>
            <w:proofErr w:type="spellStart"/>
            <w:r w:rsidR="008A314D" w:rsidRPr="008A314D">
              <w:rPr>
                <w:rFonts w:eastAsiaTheme="minorHAnsi"/>
                <w:sz w:val="18"/>
                <w:szCs w:val="18"/>
                <w:lang w:eastAsia="en-US" w:bidi="ar-SA"/>
              </w:rPr>
              <w:t>kelime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arasında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olmalıdır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bölümünde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atıf</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bulunmamalıdır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w:t>
            </w:r>
            <w:proofErr w:type="spellEnd"/>
            <w:r w:rsidR="008A314D" w:rsidRPr="008A314D">
              <w:rPr>
                <w:rFonts w:eastAsiaTheme="minorHAnsi"/>
                <w:sz w:val="18"/>
                <w:szCs w:val="18"/>
                <w:lang w:eastAsia="en-US" w:bidi="ar-SA"/>
              </w:rPr>
              <w:t xml:space="preserve"> 300 </w:t>
            </w:r>
            <w:proofErr w:type="spellStart"/>
            <w:r w:rsidR="008A314D" w:rsidRPr="008A314D">
              <w:rPr>
                <w:rFonts w:eastAsiaTheme="minorHAnsi"/>
                <w:sz w:val="18"/>
                <w:szCs w:val="18"/>
                <w:lang w:eastAsia="en-US" w:bidi="ar-SA"/>
              </w:rPr>
              <w:t>kelimeyi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geçmemelidir</w:t>
            </w:r>
            <w:proofErr w:type="spellEnd"/>
            <w:r w:rsidR="008A314D" w:rsidRPr="008A314D">
              <w:rPr>
                <w:rFonts w:eastAsiaTheme="minorHAnsi"/>
                <w:sz w:val="18"/>
                <w:szCs w:val="18"/>
                <w:lang w:eastAsia="en-US" w:bidi="ar-SA"/>
              </w:rPr>
              <w:t>.</w:t>
            </w:r>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makalenin</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gerekçesi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arka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planı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amacı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yöntemi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ve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sonuçlarını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içermelidir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200- 300 </w:t>
            </w:r>
            <w:proofErr w:type="spellStart"/>
            <w:r w:rsidR="008A314D" w:rsidRPr="008A314D">
              <w:rPr>
                <w:rFonts w:eastAsiaTheme="minorHAnsi"/>
                <w:sz w:val="18"/>
                <w:szCs w:val="18"/>
                <w:lang w:eastAsia="en-US" w:bidi="ar-SA"/>
              </w:rPr>
              <w:t>kelime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arasında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olmalıdır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bölümünde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atıf</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bulunmamalıdır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w:t>
            </w:r>
            <w:proofErr w:type="spellEnd"/>
            <w:r w:rsidR="008A314D" w:rsidRPr="008A314D">
              <w:rPr>
                <w:rFonts w:eastAsiaTheme="minorHAnsi"/>
                <w:sz w:val="18"/>
                <w:szCs w:val="18"/>
                <w:lang w:eastAsia="en-US" w:bidi="ar-SA"/>
              </w:rPr>
              <w:t xml:space="preserve"> 300 </w:t>
            </w:r>
            <w:proofErr w:type="spellStart"/>
            <w:r w:rsidR="008A314D" w:rsidRPr="008A314D">
              <w:rPr>
                <w:rFonts w:eastAsiaTheme="minorHAnsi"/>
                <w:sz w:val="18"/>
                <w:szCs w:val="18"/>
                <w:lang w:eastAsia="en-US" w:bidi="ar-SA"/>
              </w:rPr>
              <w:t>kelimeyi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geçmemelidir</w:t>
            </w:r>
            <w:proofErr w:type="spellEnd"/>
            <w:r w:rsidR="008A314D" w:rsidRPr="008A314D">
              <w:rPr>
                <w:rFonts w:eastAsiaTheme="minorHAnsi"/>
                <w:sz w:val="18"/>
                <w:szCs w:val="18"/>
                <w:lang w:eastAsia="en-US" w:bidi="ar-SA"/>
              </w:rPr>
              <w:t>.</w:t>
            </w:r>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makalenin</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gerekçesi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arka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planı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amacı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yöntemi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ve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sonuçlarını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içermelidir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200- 300 </w:t>
            </w:r>
            <w:proofErr w:type="spellStart"/>
            <w:r w:rsidR="008A314D" w:rsidRPr="008A314D">
              <w:rPr>
                <w:rFonts w:eastAsiaTheme="minorHAnsi"/>
                <w:sz w:val="18"/>
                <w:szCs w:val="18"/>
                <w:lang w:eastAsia="en-US" w:bidi="ar-SA"/>
              </w:rPr>
              <w:t>kelime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arasında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olmalıdır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bölümünde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atıf</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bulunmamalıdır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w:t>
            </w:r>
            <w:proofErr w:type="spellEnd"/>
            <w:r w:rsidR="008A314D" w:rsidRPr="008A314D">
              <w:rPr>
                <w:rFonts w:eastAsiaTheme="minorHAnsi"/>
                <w:sz w:val="18"/>
                <w:szCs w:val="18"/>
                <w:lang w:eastAsia="en-US" w:bidi="ar-SA"/>
              </w:rPr>
              <w:t xml:space="preserve"> 300 </w:t>
            </w:r>
            <w:proofErr w:type="spellStart"/>
            <w:r w:rsidR="008A314D" w:rsidRPr="008A314D">
              <w:rPr>
                <w:rFonts w:eastAsiaTheme="minorHAnsi"/>
                <w:sz w:val="18"/>
                <w:szCs w:val="18"/>
                <w:lang w:eastAsia="en-US" w:bidi="ar-SA"/>
              </w:rPr>
              <w:t>kelimeyi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geçmemelidir</w:t>
            </w:r>
            <w:proofErr w:type="spellEnd"/>
            <w:r w:rsidR="008A314D" w:rsidRPr="008A314D">
              <w:rPr>
                <w:rFonts w:eastAsiaTheme="minorHAnsi"/>
                <w:sz w:val="18"/>
                <w:szCs w:val="18"/>
                <w:lang w:eastAsia="en-US" w:bidi="ar-SA"/>
              </w:rPr>
              <w:t>.</w:t>
            </w:r>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makalenin</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gerekçesi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arka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planı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amacı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yöntemi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ve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sonuçlarını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içermelidir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200- 300 </w:t>
            </w:r>
            <w:proofErr w:type="spellStart"/>
            <w:r w:rsidR="008A314D" w:rsidRPr="008A314D">
              <w:rPr>
                <w:rFonts w:eastAsiaTheme="minorHAnsi"/>
                <w:sz w:val="18"/>
                <w:szCs w:val="18"/>
                <w:lang w:eastAsia="en-US" w:bidi="ar-SA"/>
              </w:rPr>
              <w:t>kelime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arasında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olmalıdır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bölümünde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atıf</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bulunmamalıdır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w:t>
            </w:r>
            <w:proofErr w:type="spellEnd"/>
            <w:r w:rsidR="008A314D" w:rsidRPr="008A314D">
              <w:rPr>
                <w:rFonts w:eastAsiaTheme="minorHAnsi"/>
                <w:sz w:val="18"/>
                <w:szCs w:val="18"/>
                <w:lang w:eastAsia="en-US" w:bidi="ar-SA"/>
              </w:rPr>
              <w:t xml:space="preserve"> 300 </w:t>
            </w:r>
            <w:proofErr w:type="spellStart"/>
            <w:r w:rsidR="008A314D" w:rsidRPr="008A314D">
              <w:rPr>
                <w:rFonts w:eastAsiaTheme="minorHAnsi"/>
                <w:sz w:val="18"/>
                <w:szCs w:val="18"/>
                <w:lang w:eastAsia="en-US" w:bidi="ar-SA"/>
              </w:rPr>
              <w:t>kelimeyi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geçmemelidir</w:t>
            </w:r>
            <w:proofErr w:type="spellEnd"/>
            <w:r w:rsidR="008A314D" w:rsidRPr="008A314D">
              <w:rPr>
                <w:rFonts w:eastAsiaTheme="minorHAnsi"/>
                <w:sz w:val="18"/>
                <w:szCs w:val="18"/>
                <w:lang w:eastAsia="en-US" w:bidi="ar-SA"/>
              </w:rPr>
              <w:t>.</w:t>
            </w:r>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makalenin</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gerekçesi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arka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planı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amacı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yöntemi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ve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sonuçlarını</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içermelidir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200- 300 </w:t>
            </w:r>
            <w:proofErr w:type="spellStart"/>
            <w:r w:rsidR="008A314D" w:rsidRPr="008A314D">
              <w:rPr>
                <w:rFonts w:eastAsiaTheme="minorHAnsi"/>
                <w:sz w:val="18"/>
                <w:szCs w:val="18"/>
                <w:lang w:eastAsia="en-US" w:bidi="ar-SA"/>
              </w:rPr>
              <w:t>kelime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arasında</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olmalıdır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bölümünde</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atıf</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bulunmamalıdır</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Özet</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bölümü</w:t>
            </w:r>
            <w:proofErr w:type="spellEnd"/>
            <w:r w:rsidR="008A314D" w:rsidRPr="008A314D">
              <w:rPr>
                <w:rFonts w:eastAsiaTheme="minorHAnsi"/>
                <w:sz w:val="18"/>
                <w:szCs w:val="18"/>
                <w:lang w:eastAsia="en-US" w:bidi="ar-SA"/>
              </w:rPr>
              <w:t xml:space="preserve"> 300 </w:t>
            </w:r>
            <w:proofErr w:type="spellStart"/>
            <w:r w:rsidR="008A314D" w:rsidRPr="008A314D">
              <w:rPr>
                <w:rFonts w:eastAsiaTheme="minorHAnsi"/>
                <w:sz w:val="18"/>
                <w:szCs w:val="18"/>
                <w:lang w:eastAsia="en-US" w:bidi="ar-SA"/>
              </w:rPr>
              <w:t>kelimeyi</w:t>
            </w:r>
            <w:proofErr w:type="spellEnd"/>
            <w:r w:rsidR="008A314D" w:rsidRPr="008A314D">
              <w:rPr>
                <w:rFonts w:eastAsiaTheme="minorHAnsi"/>
                <w:sz w:val="18"/>
                <w:szCs w:val="18"/>
                <w:lang w:eastAsia="en-US" w:bidi="ar-SA"/>
              </w:rPr>
              <w:t xml:space="preserve"> </w:t>
            </w:r>
            <w:proofErr w:type="spellStart"/>
            <w:r w:rsidR="008A314D" w:rsidRPr="008A314D">
              <w:rPr>
                <w:rFonts w:eastAsiaTheme="minorHAnsi"/>
                <w:sz w:val="18"/>
                <w:szCs w:val="18"/>
                <w:lang w:eastAsia="en-US" w:bidi="ar-SA"/>
              </w:rPr>
              <w:t>geçmemelidir</w:t>
            </w:r>
            <w:proofErr w:type="spellEnd"/>
            <w:r w:rsidR="008A314D" w:rsidRPr="008A314D">
              <w:rPr>
                <w:rFonts w:eastAsiaTheme="minorHAnsi"/>
                <w:sz w:val="18"/>
                <w:szCs w:val="18"/>
                <w:lang w:eastAsia="en-US" w:bidi="ar-SA"/>
              </w:rPr>
              <w:t>.</w:t>
            </w:r>
          </w:p>
          <w:p w14:paraId="065B1AAE" w14:textId="2915F7D9" w:rsidR="00C318F1" w:rsidRPr="008A314D" w:rsidRDefault="00C318F1" w:rsidP="00C318F1">
            <w:pPr>
              <w:spacing w:line="276" w:lineRule="auto"/>
              <w:rPr>
                <w:rFonts w:eastAsiaTheme="minorHAnsi"/>
                <w:sz w:val="18"/>
                <w:szCs w:val="18"/>
                <w:lang w:eastAsia="en-US" w:bidi="ar-SA"/>
              </w:rPr>
            </w:pPr>
            <w:proofErr w:type="spellStart"/>
            <w:r w:rsidRPr="008A314D">
              <w:rPr>
                <w:b/>
                <w:bCs/>
                <w:sz w:val="18"/>
                <w:szCs w:val="18"/>
              </w:rPr>
              <w:t>Anahtar</w:t>
            </w:r>
            <w:proofErr w:type="spellEnd"/>
            <w:r w:rsidRPr="008A314D">
              <w:rPr>
                <w:b/>
                <w:bCs/>
                <w:sz w:val="18"/>
                <w:szCs w:val="18"/>
              </w:rPr>
              <w:t xml:space="preserve"> </w:t>
            </w:r>
            <w:proofErr w:type="spellStart"/>
            <w:r w:rsidRPr="008A314D">
              <w:rPr>
                <w:b/>
                <w:bCs/>
                <w:sz w:val="18"/>
                <w:szCs w:val="18"/>
              </w:rPr>
              <w:t>kelimeler</w:t>
            </w:r>
            <w:proofErr w:type="spellEnd"/>
            <w:r w:rsidRPr="008A314D">
              <w:rPr>
                <w:b/>
                <w:bCs/>
                <w:sz w:val="18"/>
                <w:szCs w:val="18"/>
              </w:rPr>
              <w:t>:</w:t>
            </w:r>
            <w:r w:rsidRPr="008A314D">
              <w:rPr>
                <w:sz w:val="18"/>
                <w:szCs w:val="18"/>
              </w:rPr>
              <w:t xml:space="preserve"> </w:t>
            </w:r>
            <w:proofErr w:type="spellStart"/>
            <w:r w:rsidRPr="008A314D">
              <w:rPr>
                <w:sz w:val="18"/>
                <w:szCs w:val="18"/>
              </w:rPr>
              <w:t>K</w:t>
            </w:r>
            <w:r w:rsidRPr="008A314D">
              <w:rPr>
                <w:sz w:val="18"/>
                <w:szCs w:val="18"/>
              </w:rPr>
              <w:t>elime</w:t>
            </w:r>
            <w:proofErr w:type="spellEnd"/>
            <w:r w:rsidRPr="008A314D">
              <w:rPr>
                <w:sz w:val="18"/>
                <w:szCs w:val="18"/>
              </w:rPr>
              <w:t xml:space="preserve">, </w:t>
            </w:r>
            <w:proofErr w:type="spellStart"/>
            <w:r w:rsidRPr="008A314D">
              <w:rPr>
                <w:sz w:val="18"/>
                <w:szCs w:val="18"/>
              </w:rPr>
              <w:t>K</w:t>
            </w:r>
            <w:r w:rsidRPr="008A314D">
              <w:rPr>
                <w:sz w:val="18"/>
                <w:szCs w:val="18"/>
              </w:rPr>
              <w:t>elime</w:t>
            </w:r>
            <w:proofErr w:type="spellEnd"/>
            <w:r w:rsidRPr="008A314D">
              <w:rPr>
                <w:sz w:val="18"/>
                <w:szCs w:val="18"/>
              </w:rPr>
              <w:t xml:space="preserve">, </w:t>
            </w:r>
            <w:proofErr w:type="spellStart"/>
            <w:r w:rsidRPr="008A314D">
              <w:rPr>
                <w:sz w:val="18"/>
                <w:szCs w:val="18"/>
              </w:rPr>
              <w:t>K</w:t>
            </w:r>
            <w:r w:rsidRPr="008A314D">
              <w:rPr>
                <w:sz w:val="18"/>
                <w:szCs w:val="18"/>
              </w:rPr>
              <w:t>elime</w:t>
            </w:r>
            <w:proofErr w:type="spellEnd"/>
          </w:p>
          <w:p w14:paraId="19067A63" w14:textId="1D4FD230" w:rsidR="00C318F1" w:rsidRPr="008A314D" w:rsidRDefault="00C318F1" w:rsidP="00C318F1">
            <w:pPr>
              <w:spacing w:line="276" w:lineRule="auto"/>
              <w:rPr>
                <w:rFonts w:eastAsiaTheme="minorHAnsi"/>
                <w:sz w:val="18"/>
                <w:szCs w:val="18"/>
                <w:lang w:eastAsia="en-US" w:bidi="ar-SA"/>
              </w:rPr>
            </w:pPr>
          </w:p>
        </w:tc>
      </w:tr>
      <w:tr w:rsidR="00C318F1" w14:paraId="339B7097" w14:textId="77777777" w:rsidTr="00C318F1">
        <w:tc>
          <w:tcPr>
            <w:tcW w:w="9062" w:type="dxa"/>
          </w:tcPr>
          <w:p w14:paraId="0D33DE8D" w14:textId="77777777" w:rsidR="00C318F1" w:rsidRPr="00C318F1" w:rsidRDefault="00C318F1" w:rsidP="00C318F1">
            <w:pPr>
              <w:jc w:val="center"/>
              <w:rPr>
                <w:b/>
                <w:color w:val="1F3864" w:themeColor="accent1" w:themeShade="80"/>
                <w:sz w:val="24"/>
                <w:szCs w:val="24"/>
              </w:rPr>
            </w:pPr>
            <w:r w:rsidRPr="00C318F1">
              <w:rPr>
                <w:b/>
                <w:color w:val="1F3864" w:themeColor="accent1" w:themeShade="80"/>
                <w:sz w:val="24"/>
                <w:szCs w:val="24"/>
              </w:rPr>
              <w:t>Please Write the Manuscript Title</w:t>
            </w:r>
          </w:p>
          <w:p w14:paraId="01624FC9" w14:textId="175613C0" w:rsidR="00C318F1" w:rsidRPr="00C318F1" w:rsidRDefault="00C318F1" w:rsidP="00C318F1">
            <w:pPr>
              <w:jc w:val="center"/>
              <w:rPr>
                <w:rFonts w:eastAsiaTheme="minorHAnsi"/>
                <w:b/>
                <w:sz w:val="24"/>
                <w:szCs w:val="24"/>
                <w:lang w:eastAsia="en-US" w:bidi="ar-SA"/>
              </w:rPr>
            </w:pPr>
            <w:r w:rsidRPr="00C318F1">
              <w:rPr>
                <w:rFonts w:eastAsiaTheme="minorHAnsi"/>
                <w:b/>
                <w:color w:val="1F3864" w:themeColor="accent1" w:themeShade="80"/>
                <w:sz w:val="24"/>
                <w:szCs w:val="24"/>
                <w:lang w:eastAsia="en-US" w:bidi="ar-SA"/>
              </w:rPr>
              <w:t>Abstract</w:t>
            </w:r>
          </w:p>
        </w:tc>
      </w:tr>
      <w:tr w:rsidR="00C318F1" w14:paraId="1282C499" w14:textId="77777777" w:rsidTr="00C318F1">
        <w:tc>
          <w:tcPr>
            <w:tcW w:w="9062" w:type="dxa"/>
          </w:tcPr>
          <w:p w14:paraId="632DD6DC" w14:textId="77777777" w:rsidR="00C318F1" w:rsidRDefault="008A314D" w:rsidP="008A314D">
            <w:pPr>
              <w:spacing w:line="276" w:lineRule="auto"/>
              <w:jc w:val="both"/>
              <w:rPr>
                <w:rFonts w:eastAsiaTheme="minorHAnsi"/>
                <w:sz w:val="18"/>
                <w:szCs w:val="18"/>
                <w:lang w:eastAsia="en-US" w:bidi="ar-SA"/>
              </w:rPr>
            </w:pPr>
            <w:r w:rsidRPr="008A314D">
              <w:rPr>
                <w:rFonts w:eastAsiaTheme="minorHAnsi"/>
                <w:sz w:val="18"/>
                <w:szCs w:val="18"/>
                <w:lang w:eastAsia="en-US" w:bidi="ar-SA"/>
              </w:rPr>
              <w:t>The abstract should include the rationale, background, purpose, method and results of the article. The abstract should be between 200-300 words. There should be no citations in the abstract. The abstract should not exceed 300 words.</w:t>
            </w:r>
            <w:r>
              <w:t xml:space="preserve"> </w:t>
            </w:r>
            <w:r w:rsidRPr="008A314D">
              <w:rPr>
                <w:rFonts w:eastAsiaTheme="minorHAnsi"/>
                <w:sz w:val="18"/>
                <w:szCs w:val="18"/>
                <w:lang w:eastAsia="en-US" w:bidi="ar-SA"/>
              </w:rPr>
              <w:t>The abstract should include the rationale, background, purpose, method and results of the article. The abstract should be between 200-300 words. There should be no citations in the abstract. The abstract should not exceed 300 words.</w:t>
            </w:r>
            <w:r>
              <w:t xml:space="preserve"> </w:t>
            </w:r>
            <w:r w:rsidRPr="008A314D">
              <w:rPr>
                <w:rFonts w:eastAsiaTheme="minorHAnsi"/>
                <w:sz w:val="18"/>
                <w:szCs w:val="18"/>
                <w:lang w:eastAsia="en-US" w:bidi="ar-SA"/>
              </w:rPr>
              <w:t>The abstract should include the rationale, background, purpose, method and results of the article. The abstract should be between 200-300 words. There should be no citations in the abstract. The abstract should not exceed 300 words.</w:t>
            </w:r>
            <w:r>
              <w:t xml:space="preserve"> </w:t>
            </w:r>
            <w:r w:rsidRPr="008A314D">
              <w:rPr>
                <w:rFonts w:eastAsiaTheme="minorHAnsi"/>
                <w:sz w:val="18"/>
                <w:szCs w:val="18"/>
                <w:lang w:eastAsia="en-US" w:bidi="ar-SA"/>
              </w:rPr>
              <w:t>The abstract should include the rationale, background, purpose, method and results of the article. The abstract should be between 200-300 words. There should be no citations in the abstract. The abstract should not exceed 300 words.</w:t>
            </w:r>
            <w:r>
              <w:t xml:space="preserve"> </w:t>
            </w:r>
            <w:r w:rsidRPr="008A314D">
              <w:rPr>
                <w:rFonts w:eastAsiaTheme="minorHAnsi"/>
                <w:sz w:val="18"/>
                <w:szCs w:val="18"/>
                <w:lang w:eastAsia="en-US" w:bidi="ar-SA"/>
              </w:rPr>
              <w:t>The abstract should include the rationale, background, purpose, method and results of the article. The abstract should be between 200-300 words. There should be no citations in the abstract. The abstract should not exceed 300 words.</w:t>
            </w:r>
            <w:r>
              <w:t xml:space="preserve"> </w:t>
            </w:r>
            <w:r w:rsidRPr="008A314D">
              <w:rPr>
                <w:rFonts w:eastAsiaTheme="minorHAnsi"/>
                <w:sz w:val="18"/>
                <w:szCs w:val="18"/>
                <w:lang w:eastAsia="en-US" w:bidi="ar-SA"/>
              </w:rPr>
              <w:t>The abstract should include the rationale, background, purpose, method and results of the article. The abstract should be between 200-300 words. There should be no citations in the abstract. The abstract should not exceed 300 words.</w:t>
            </w:r>
            <w:r>
              <w:t xml:space="preserve"> </w:t>
            </w:r>
            <w:r w:rsidRPr="008A314D">
              <w:rPr>
                <w:rFonts w:eastAsiaTheme="minorHAnsi"/>
                <w:sz w:val="18"/>
                <w:szCs w:val="18"/>
                <w:lang w:eastAsia="en-US" w:bidi="ar-SA"/>
              </w:rPr>
              <w:t>The abstract should include the rationale, background, purpose, method and results of the article. The abstract should be between 200-300 words. There should be no citations in the abstract. The abstract should not exceed 300 words.</w:t>
            </w:r>
            <w:r>
              <w:t xml:space="preserve"> </w:t>
            </w:r>
            <w:r w:rsidRPr="008A314D">
              <w:rPr>
                <w:rFonts w:eastAsiaTheme="minorHAnsi"/>
                <w:sz w:val="18"/>
                <w:szCs w:val="18"/>
                <w:lang w:eastAsia="en-US" w:bidi="ar-SA"/>
              </w:rPr>
              <w:t>The abstract should include the rationale, background, purpose, method and results of the article. The abstract should be between 200-300 words. There should be no citations in the abstract. The abstract should not exceed 300 words.</w:t>
            </w:r>
          </w:p>
          <w:p w14:paraId="6D3B2EE4" w14:textId="7362F1C1" w:rsidR="008A314D" w:rsidRPr="008A314D" w:rsidRDefault="008A314D" w:rsidP="008A314D">
            <w:pPr>
              <w:spacing w:line="276" w:lineRule="auto"/>
              <w:jc w:val="both"/>
              <w:rPr>
                <w:rFonts w:eastAsiaTheme="minorHAnsi"/>
                <w:sz w:val="18"/>
                <w:szCs w:val="18"/>
                <w:lang w:eastAsia="en-US" w:bidi="ar-SA"/>
              </w:rPr>
            </w:pPr>
            <w:r w:rsidRPr="008A314D">
              <w:rPr>
                <w:rFonts w:eastAsiaTheme="minorHAnsi"/>
                <w:b/>
                <w:bCs/>
                <w:sz w:val="18"/>
                <w:szCs w:val="18"/>
                <w:lang w:eastAsia="en-US" w:bidi="ar-SA"/>
              </w:rPr>
              <w:t>Keywords:</w:t>
            </w:r>
            <w:r>
              <w:rPr>
                <w:rFonts w:eastAsiaTheme="minorHAnsi"/>
                <w:sz w:val="18"/>
                <w:szCs w:val="18"/>
                <w:lang w:eastAsia="en-US" w:bidi="ar-SA"/>
              </w:rPr>
              <w:t xml:space="preserve"> Word, Word, Word</w:t>
            </w:r>
          </w:p>
        </w:tc>
      </w:tr>
    </w:tbl>
    <w:p w14:paraId="28CB18CD" w14:textId="77777777" w:rsidR="00141DDE" w:rsidRPr="00683A7D" w:rsidRDefault="00141DDE" w:rsidP="00453648">
      <w:pPr>
        <w:rPr>
          <w:rFonts w:eastAsiaTheme="minorHAnsi"/>
          <w:sz w:val="15"/>
          <w:szCs w:val="15"/>
          <w:lang w:val="en-US" w:eastAsia="en-US" w:bidi="ar-SA"/>
        </w:rPr>
      </w:pPr>
    </w:p>
    <w:p w14:paraId="2417CA72" w14:textId="38DA55E6" w:rsidR="00141DDE" w:rsidRPr="00683A7D" w:rsidRDefault="00453648" w:rsidP="00141DDE">
      <w:pPr>
        <w:spacing w:before="122"/>
        <w:ind w:right="-15"/>
        <w:jc w:val="both"/>
        <w:rPr>
          <w:rFonts w:eastAsiaTheme="minorHAnsi"/>
          <w:sz w:val="15"/>
          <w:szCs w:val="15"/>
          <w:lang w:val="en-US" w:eastAsia="en-US" w:bidi="ar-SA"/>
        </w:rPr>
      </w:pPr>
      <w:r w:rsidRPr="00683A7D">
        <w:rPr>
          <w:rFonts w:eastAsiaTheme="minorHAnsi"/>
          <w:sz w:val="15"/>
          <w:szCs w:val="15"/>
          <w:lang w:val="en-US" w:eastAsia="en-US" w:bidi="ar-SA"/>
        </w:rPr>
        <w:br w:type="page"/>
      </w:r>
    </w:p>
    <w:p w14:paraId="4A014FE7" w14:textId="77777777" w:rsidR="00AD3D9C" w:rsidRDefault="00AD3D9C" w:rsidP="008A314D">
      <w:pPr>
        <w:pStyle w:val="Balk1"/>
        <w:rPr>
          <w:lang w:val="en-US"/>
        </w:rPr>
      </w:pPr>
      <w:r>
        <w:rPr>
          <w:lang w:val="en-US"/>
        </w:rPr>
        <w:lastRenderedPageBreak/>
        <w:t>EXTENDED ABSTRACT</w:t>
      </w:r>
    </w:p>
    <w:p w14:paraId="2F632032" w14:textId="04CE96B2" w:rsidR="00AD3D9C" w:rsidRDefault="00AD3D9C" w:rsidP="00AD3D9C">
      <w:pPr>
        <w:spacing w:before="120" w:line="276" w:lineRule="auto"/>
        <w:ind w:firstLine="567"/>
        <w:jc w:val="both"/>
        <w:rPr>
          <w:sz w:val="20"/>
          <w:szCs w:val="20"/>
          <w:lang w:val="en-US"/>
        </w:rPr>
      </w:pPr>
      <w:r>
        <w:rPr>
          <w:b/>
          <w:bCs/>
          <w:sz w:val="20"/>
          <w:szCs w:val="20"/>
          <w:lang w:val="en-US"/>
        </w:rPr>
        <w:t xml:space="preserve">Introduction: </w:t>
      </w:r>
      <w:r>
        <w:rPr>
          <w:sz w:val="20"/>
          <w:szCs w:val="20"/>
          <w:lang w:val="en-US"/>
        </w:rPr>
        <w:t xml:space="preserve">The introduction section serves as the entry point to the research, providing a comprehensive overview of the study's context, rationale, and objectives. It begins by contextualizing the research topic within existing literature and identifying gaps, controversies, or areas that require further exploration. By reviewing prior studies and establishing the significance of the research problem, the </w:t>
      </w:r>
      <w:r>
        <w:rPr>
          <w:sz w:val="20"/>
          <w:szCs w:val="20"/>
          <w:lang w:val="en-GB"/>
        </w:rPr>
        <w:t>introduction</w:t>
      </w:r>
      <w:r>
        <w:rPr>
          <w:sz w:val="20"/>
          <w:szCs w:val="20"/>
          <w:lang w:val="en-US"/>
        </w:rPr>
        <w:t xml:space="preserve"> sets the stage for the current investigation. Furthermore, it outlines the specific aims, objectives, or research questions addressed in the study, thereby guiding the reader's understanding of its scope and purpose. </w:t>
      </w:r>
    </w:p>
    <w:p w14:paraId="08D6D863" w14:textId="77777777" w:rsidR="00AD3D9C" w:rsidRDefault="00AD3D9C" w:rsidP="00AD3D9C">
      <w:pPr>
        <w:spacing w:before="120" w:line="276" w:lineRule="auto"/>
        <w:ind w:firstLine="567"/>
        <w:jc w:val="both"/>
        <w:rPr>
          <w:sz w:val="20"/>
          <w:szCs w:val="20"/>
          <w:lang w:val="en-US"/>
        </w:rPr>
      </w:pPr>
      <w:r>
        <w:rPr>
          <w:b/>
          <w:bCs/>
          <w:sz w:val="20"/>
          <w:szCs w:val="20"/>
          <w:lang w:val="en-US"/>
        </w:rPr>
        <w:t xml:space="preserve">Method: </w:t>
      </w:r>
      <w:r>
        <w:rPr>
          <w:sz w:val="20"/>
          <w:szCs w:val="20"/>
          <w:lang w:val="en-US"/>
        </w:rPr>
        <w:t>The method section provides a detailed account of the research design, methodology, and procedures employed to address the study's objectives. It elucidates key aspects such as the study's design (e.g., experimental, correlational, qualitative), sampling procedures, participant characteristics, data collection methods (including instrumentation and materials), and data analysis techniques. By transparently documenting these methodological details, researchers enable readers to evaluate the validity, reliability, and generalizability of their findings. Moreover, the method section ensures research replicability by furnishing sufficient information for other scholars to replicate or build upon the study. Clear and systematic reporting of the methodological framework enhances the credibility and rigor of the research endeavor.</w:t>
      </w:r>
    </w:p>
    <w:p w14:paraId="3538069D" w14:textId="77777777" w:rsidR="00AD3D9C" w:rsidRDefault="00AD3D9C" w:rsidP="00AD3D9C">
      <w:pPr>
        <w:spacing w:before="120" w:line="276" w:lineRule="auto"/>
        <w:ind w:firstLine="567"/>
        <w:jc w:val="both"/>
        <w:rPr>
          <w:b/>
          <w:bCs/>
          <w:sz w:val="20"/>
          <w:szCs w:val="20"/>
          <w:lang w:val="en-US"/>
        </w:rPr>
      </w:pPr>
      <w:r>
        <w:rPr>
          <w:b/>
          <w:bCs/>
          <w:sz w:val="20"/>
          <w:szCs w:val="20"/>
          <w:lang w:val="en-US"/>
        </w:rPr>
        <w:t xml:space="preserve">Findings: </w:t>
      </w:r>
      <w:r>
        <w:rPr>
          <w:sz w:val="20"/>
          <w:szCs w:val="20"/>
          <w:lang w:val="en-US"/>
        </w:rPr>
        <w:t>In the findings section, researchers present the empirical data collected during the study and report the outcomes of their analyses. This section typically begins with a descriptive summary of the data, including relevant statistics, frequencies, or distributions. Subsequently, researchers present the results of inferential statistical analyses, hypothesis testing, or thematic analysis, depending on the study's design and objectives. Data may be organized into tables, figures, or textual descriptions to facilitate comprehension and interpretation. Through the systematic presentation of findings, researchers enable readers to discern patterns, trends, or associations within the data, thereby supporting the study's conclusions and implications. It is essential to maintain clarity, accuracy, and objectivity in reporting findings, avoiding unwarranted interpretations or exaggerations.</w:t>
      </w:r>
    </w:p>
    <w:p w14:paraId="416274CD" w14:textId="77777777" w:rsidR="00AD3D9C" w:rsidRDefault="00AD3D9C" w:rsidP="00AD3D9C">
      <w:pPr>
        <w:spacing w:before="120" w:line="276" w:lineRule="auto"/>
        <w:ind w:firstLine="567"/>
        <w:jc w:val="both"/>
        <w:rPr>
          <w:sz w:val="20"/>
          <w:szCs w:val="20"/>
          <w:lang w:val="en-US"/>
        </w:rPr>
      </w:pPr>
      <w:r>
        <w:rPr>
          <w:b/>
          <w:bCs/>
          <w:sz w:val="20"/>
          <w:szCs w:val="20"/>
          <w:lang w:val="en-US"/>
        </w:rPr>
        <w:t xml:space="preserve">Discussion: </w:t>
      </w:r>
      <w:r>
        <w:rPr>
          <w:sz w:val="20"/>
          <w:szCs w:val="20"/>
          <w:lang w:val="en-US"/>
        </w:rPr>
        <w:t>The discussion section offers a critical analysis and interpretation of the study's findings within the broader context of existing knowledge and theoretical frameworks. Researchers engage in a reflective dialogue, examining the implications, significance, and limitations of their findings. They contextualize their results by comparing them with prior research, identifying consistencies, discrepancies, or novel insights. Additionally, researchers explore potential explanations for observed patterns or phenomena, considering alternative interpretations or confounding factors. It is crucial to acknowledge and address any limitations or constraints inherent in the study, such as methodological shortcomings, sample biases, or data constraints. Furthermore, researchers speculate on the practical implications of their findings, offering recommendations for future research directions or practical interventions. The discussion section serves as the intellectual culmination of the research endeavor, synthesizing empirical evidence with theoretical insights and advancing scholarly discourse within the field.</w:t>
      </w:r>
    </w:p>
    <w:p w14:paraId="7927A60D" w14:textId="77777777" w:rsidR="00AD3D9C" w:rsidRDefault="00AD3D9C" w:rsidP="00AD3D9C">
      <w:pPr>
        <w:spacing w:before="120" w:line="276" w:lineRule="auto"/>
        <w:ind w:firstLine="567"/>
        <w:jc w:val="both"/>
        <w:rPr>
          <w:b/>
          <w:bCs/>
          <w:sz w:val="20"/>
          <w:szCs w:val="20"/>
          <w:lang w:val="en-US"/>
        </w:rPr>
      </w:pPr>
      <w:r>
        <w:rPr>
          <w:b/>
          <w:bCs/>
          <w:sz w:val="20"/>
          <w:szCs w:val="20"/>
          <w:lang w:val="en-US"/>
        </w:rPr>
        <w:t xml:space="preserve">Conclusion: </w:t>
      </w:r>
      <w:r>
        <w:rPr>
          <w:sz w:val="20"/>
          <w:szCs w:val="20"/>
          <w:lang w:val="en-US"/>
        </w:rPr>
        <w:t>The conclusion section encapsulates the key findings, contributions, and implications of the study, providing a concise summary and synthesis of the research journey. Researchers reiterate the main findings and underscore their significance in addressing the research problem or fulfilling the study's objectives. They reflect on the broader implications of their work, highlighting its theoretical, practical, or societal relevance. Moreover, researchers articulate the study's contributions to knowledge, identifying novel insights, methodological advancements, or theoretical refinements. Concluding remarks may also address unresolved questions, lingering uncertainties, or avenues for future inquiry. By offering closure and perspective, the conclusion section affirms the study's significance, invites scholarly dialogue, and inspires further exploration of the research topic.</w:t>
      </w:r>
    </w:p>
    <w:p w14:paraId="011A28CD" w14:textId="77777777" w:rsidR="00AD3D9C" w:rsidRPr="00BB6F5F" w:rsidRDefault="00AD3D9C" w:rsidP="00AD3D9C">
      <w:pPr>
        <w:spacing w:before="120" w:line="276" w:lineRule="auto"/>
        <w:ind w:firstLine="567"/>
        <w:jc w:val="both"/>
        <w:rPr>
          <w:b/>
          <w:bCs/>
          <w:lang w:val="en-US"/>
        </w:rPr>
      </w:pPr>
      <w:r>
        <w:rPr>
          <w:b/>
          <w:bCs/>
          <w:sz w:val="20"/>
          <w:szCs w:val="20"/>
          <w:lang w:val="en-US"/>
        </w:rPr>
        <w:t xml:space="preserve">Recommendation: </w:t>
      </w:r>
      <w:r>
        <w:rPr>
          <w:sz w:val="20"/>
          <w:szCs w:val="20"/>
          <w:lang w:val="en-US"/>
        </w:rPr>
        <w:t xml:space="preserve">The recommendations section offers actionable suggestions or proposals based on the study's findings and insights. Drawing upon the implications identified in the discussion section, researchers provide guidance for practitioners, policymakers, or other stakeholders. These recommendations may pertain to practical interventions, policy changes, or future research initiatives aimed at addressing the identified issues or capitalizing on opportunities identified by the study. </w:t>
      </w:r>
    </w:p>
    <w:p w14:paraId="6AD24895" w14:textId="20377344" w:rsidR="008A314D" w:rsidRDefault="00866DAE" w:rsidP="008A314D">
      <w:pPr>
        <w:pStyle w:val="Balk1"/>
        <w:rPr>
          <w:lang w:val="en-US"/>
        </w:rPr>
      </w:pPr>
      <w:r>
        <w:rPr>
          <w:lang w:val="en-US"/>
        </w:rPr>
        <w:lastRenderedPageBreak/>
        <w:t>GİRİŞ</w:t>
      </w:r>
    </w:p>
    <w:p w14:paraId="2411C075" w14:textId="1978BBC9" w:rsidR="00BB3863" w:rsidRPr="005425CE" w:rsidRDefault="008A314D" w:rsidP="008A314D">
      <w:pPr>
        <w:spacing w:line="276" w:lineRule="auto"/>
        <w:ind w:firstLine="708"/>
        <w:jc w:val="both"/>
        <w:rPr>
          <w:sz w:val="20"/>
          <w:szCs w:val="20"/>
        </w:rPr>
      </w:pPr>
      <w:r w:rsidRPr="005425CE">
        <w:rPr>
          <w:sz w:val="20"/>
          <w:szCs w:val="20"/>
        </w:rPr>
        <w:t xml:space="preserve">Giriş bölümü, çalışmanın bağlamı, gerekçesi ve hedefleri hakkında kapsamlı bir genel bakış sunarak araştırmaya giriş noktası olarak hizmet eder. Araştırma konusunu mevcut literatürde </w:t>
      </w:r>
      <w:proofErr w:type="spellStart"/>
      <w:r w:rsidRPr="005425CE">
        <w:rPr>
          <w:sz w:val="20"/>
          <w:szCs w:val="20"/>
        </w:rPr>
        <w:t>bağlamlandırarak</w:t>
      </w:r>
      <w:proofErr w:type="spellEnd"/>
      <w:r w:rsidRPr="005425CE">
        <w:rPr>
          <w:sz w:val="20"/>
          <w:szCs w:val="20"/>
        </w:rPr>
        <w:t xml:space="preserve"> ve daha fazla araştırma gerektiren boşlukları, tartışmaları veya alanları belirleyerek başlar. Giriş, önceki çalışmaları gözden geçirerek ve araştırma sorununun önemini belirleyerek mevcut araştırma için sahneyi hazırlar. Ayrıca, çalışmada ele alınan belirli amaçları, hedefleri veya araştırma sorularını ana hatlarıyla belirtir ve böylece okuyucunun kapsamı ve amacı hakkındaki anlayışına rehberlik eder.</w:t>
      </w:r>
    </w:p>
    <w:p w14:paraId="7F4EAD4B" w14:textId="77777777" w:rsidR="008A314D" w:rsidRPr="005425CE" w:rsidRDefault="008A314D" w:rsidP="008A314D"/>
    <w:p w14:paraId="1271EA06" w14:textId="65AAB2F7" w:rsidR="00B01A4E" w:rsidRPr="00FC6B42" w:rsidRDefault="00866DAE" w:rsidP="008A314D">
      <w:pPr>
        <w:pStyle w:val="Balk1"/>
      </w:pPr>
      <w:r w:rsidRPr="00FC6B42">
        <w:t>YÖNTEM</w:t>
      </w:r>
    </w:p>
    <w:p w14:paraId="37DFFBE7" w14:textId="7796D2EC" w:rsidR="008A314D" w:rsidRPr="00FC6B42" w:rsidRDefault="008A314D" w:rsidP="008A314D">
      <w:pPr>
        <w:pStyle w:val="ASecondheading"/>
        <w:rPr>
          <w:lang w:val="tr-TR"/>
        </w:rPr>
      </w:pPr>
      <w:r w:rsidRPr="00FC6B42">
        <w:rPr>
          <w:lang w:val="tr-TR"/>
        </w:rPr>
        <w:t>Araştırma Deseni</w:t>
      </w:r>
    </w:p>
    <w:p w14:paraId="6C421EBC" w14:textId="5ECC561D" w:rsidR="008A314D" w:rsidRPr="00FC6B42" w:rsidRDefault="008A314D" w:rsidP="004C122F">
      <w:pPr>
        <w:spacing w:before="120" w:line="276" w:lineRule="auto"/>
        <w:ind w:firstLine="567"/>
        <w:jc w:val="both"/>
        <w:rPr>
          <w:sz w:val="20"/>
          <w:szCs w:val="20"/>
        </w:rPr>
      </w:pPr>
      <w:r w:rsidRPr="00FC6B42">
        <w:rPr>
          <w:sz w:val="20"/>
          <w:szCs w:val="20"/>
        </w:rPr>
        <w:t xml:space="preserve">Yöntem bölümü, çalışmanın hedeflerine ulaşmak için kullanılan araştırma tasarımı, metodoloji ve prosedürlerin ayrıntılı bir açıklamasını sunar. Çalışmanın tasarımı (örneğin deneysel, ilişkisel, nitel), örnekleme prosedürleri, katılımcı özellikleri, veri toplama yöntemleri (araçlar ve materyaller dahil) ve veri analiz teknikleri gibi temel yönleri açıklar. Araştırmacılar, bu metodolojik ayrıntıları şeffaf bir şekilde belgelendirerek okuyucuların bulgularının geçerliliğini, güvenilirliğini ve </w:t>
      </w:r>
      <w:proofErr w:type="spellStart"/>
      <w:r w:rsidRPr="00FC6B42">
        <w:rPr>
          <w:sz w:val="20"/>
          <w:szCs w:val="20"/>
        </w:rPr>
        <w:t>genelleştirilebilirliğini</w:t>
      </w:r>
      <w:proofErr w:type="spellEnd"/>
      <w:r w:rsidRPr="00FC6B42">
        <w:rPr>
          <w:sz w:val="20"/>
          <w:szCs w:val="20"/>
        </w:rPr>
        <w:t xml:space="preserve"> değerlendirmelerini sağlar. Dahası, yöntem bölümü, diğer bilim insanlarının çalışmayı tekrarlaması veya üzerine inşa etmesi için yeterli bilgi sağlayarak araştırmanın tekrarlanabilirliğini sağlar. Metodolojik çerçevenin açık ve sistematik bir şekilde raporlanması, araştırma çabasının güvenilirliğini ve titizliğini artırır.</w:t>
      </w:r>
    </w:p>
    <w:p w14:paraId="44EC4A02" w14:textId="77777777" w:rsidR="008A314D" w:rsidRPr="00FC6B42" w:rsidRDefault="008A314D" w:rsidP="004C122F">
      <w:pPr>
        <w:spacing w:before="120" w:line="276" w:lineRule="auto"/>
        <w:ind w:firstLine="567"/>
        <w:jc w:val="both"/>
        <w:rPr>
          <w:sz w:val="20"/>
          <w:szCs w:val="20"/>
        </w:rPr>
      </w:pPr>
    </w:p>
    <w:p w14:paraId="64FF8A87" w14:textId="3EABDCDF" w:rsidR="008A314D" w:rsidRPr="00FC6B42" w:rsidRDefault="008A314D" w:rsidP="008A314D">
      <w:pPr>
        <w:spacing w:line="480" w:lineRule="auto"/>
        <w:rPr>
          <w:sz w:val="20"/>
          <w:szCs w:val="20"/>
          <w:lang w:eastAsia="en-US"/>
        </w:rPr>
      </w:pPr>
      <w:r w:rsidRPr="00FC6B42">
        <w:rPr>
          <w:b/>
          <w:bCs/>
          <w:sz w:val="20"/>
          <w:szCs w:val="20"/>
          <w:lang w:eastAsia="en-US"/>
        </w:rPr>
        <w:t>Tabl</w:t>
      </w:r>
      <w:r w:rsidRPr="00FC6B42">
        <w:rPr>
          <w:b/>
          <w:bCs/>
          <w:sz w:val="20"/>
          <w:szCs w:val="20"/>
          <w:lang w:eastAsia="en-US"/>
        </w:rPr>
        <w:t>o</w:t>
      </w:r>
      <w:r w:rsidRPr="00FC6B42">
        <w:rPr>
          <w:b/>
          <w:bCs/>
          <w:sz w:val="20"/>
          <w:szCs w:val="20"/>
          <w:lang w:eastAsia="en-US"/>
        </w:rPr>
        <w:t xml:space="preserve"> 1.</w:t>
      </w:r>
      <w:r w:rsidRPr="00FC6B42">
        <w:rPr>
          <w:sz w:val="20"/>
          <w:szCs w:val="20"/>
          <w:lang w:eastAsia="en-US"/>
        </w:rPr>
        <w:t xml:space="preserve"> </w:t>
      </w:r>
      <w:r w:rsidRPr="00FC6B42">
        <w:rPr>
          <w:sz w:val="20"/>
          <w:szCs w:val="20"/>
          <w:lang w:eastAsia="en-US"/>
        </w:rPr>
        <w:t>Tablo Başlığında Her Bir Kelime Büyük Harfle Başlar</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tblGrid>
      <w:tr w:rsidR="00675274" w:rsidRPr="00FC6B42" w14:paraId="351DA4F7" w14:textId="77777777" w:rsidTr="007463A0">
        <w:trPr>
          <w:trHeight w:val="284"/>
          <w:jc w:val="center"/>
        </w:trPr>
        <w:tc>
          <w:tcPr>
            <w:tcW w:w="3227" w:type="dxa"/>
            <w:tcBorders>
              <w:top w:val="single" w:sz="4" w:space="0" w:color="auto"/>
              <w:bottom w:val="single" w:sz="4" w:space="0" w:color="auto"/>
            </w:tcBorders>
          </w:tcPr>
          <w:p w14:paraId="2E6C5117" w14:textId="3FFA15A0" w:rsidR="00675274" w:rsidRPr="00FC6B42" w:rsidRDefault="00AB73D6" w:rsidP="00AB73D6">
            <w:pPr>
              <w:jc w:val="both"/>
              <w:rPr>
                <w:sz w:val="20"/>
                <w:szCs w:val="20"/>
                <w:lang w:val="tr-TR"/>
              </w:rPr>
            </w:pPr>
            <w:r w:rsidRPr="00FC6B42">
              <w:rPr>
                <w:sz w:val="20"/>
                <w:szCs w:val="20"/>
                <w:lang w:val="tr-TR"/>
              </w:rPr>
              <w:t>Cinsiyet</w:t>
            </w:r>
          </w:p>
        </w:tc>
        <w:tc>
          <w:tcPr>
            <w:tcW w:w="3402" w:type="dxa"/>
            <w:tcBorders>
              <w:top w:val="single" w:sz="4" w:space="0" w:color="auto"/>
              <w:bottom w:val="single" w:sz="4" w:space="0" w:color="auto"/>
            </w:tcBorders>
          </w:tcPr>
          <w:p w14:paraId="0C6FB91F" w14:textId="1A4EFE56" w:rsidR="00675274" w:rsidRPr="00FC6B42" w:rsidRDefault="00AB73D6" w:rsidP="00AB73D6">
            <w:pPr>
              <w:jc w:val="both"/>
              <w:rPr>
                <w:sz w:val="20"/>
                <w:szCs w:val="20"/>
                <w:lang w:val="tr-TR"/>
              </w:rPr>
            </w:pPr>
            <w:proofErr w:type="gramStart"/>
            <w:r w:rsidRPr="00FC6B42">
              <w:rPr>
                <w:sz w:val="20"/>
                <w:szCs w:val="20"/>
                <w:lang w:val="tr-TR"/>
              </w:rPr>
              <w:t>f</w:t>
            </w:r>
            <w:proofErr w:type="gramEnd"/>
          </w:p>
        </w:tc>
      </w:tr>
      <w:tr w:rsidR="00675274" w:rsidRPr="00FC6B42" w14:paraId="23ACC727" w14:textId="77777777" w:rsidTr="007463A0">
        <w:trPr>
          <w:trHeight w:val="284"/>
          <w:jc w:val="center"/>
        </w:trPr>
        <w:tc>
          <w:tcPr>
            <w:tcW w:w="3227" w:type="dxa"/>
            <w:tcBorders>
              <w:top w:val="single" w:sz="4" w:space="0" w:color="auto"/>
            </w:tcBorders>
          </w:tcPr>
          <w:p w14:paraId="4D4E753E" w14:textId="0EC53A9F" w:rsidR="00675274" w:rsidRPr="00FC6B42" w:rsidRDefault="00AB73D6" w:rsidP="00AB73D6">
            <w:pPr>
              <w:jc w:val="both"/>
              <w:rPr>
                <w:sz w:val="20"/>
                <w:szCs w:val="20"/>
                <w:lang w:val="tr-TR"/>
              </w:rPr>
            </w:pPr>
            <w:r w:rsidRPr="00FC6B42">
              <w:rPr>
                <w:sz w:val="20"/>
                <w:szCs w:val="20"/>
                <w:lang w:val="tr-TR"/>
              </w:rPr>
              <w:t>Erkek</w:t>
            </w:r>
          </w:p>
        </w:tc>
        <w:tc>
          <w:tcPr>
            <w:tcW w:w="3402" w:type="dxa"/>
            <w:tcBorders>
              <w:top w:val="single" w:sz="4" w:space="0" w:color="auto"/>
            </w:tcBorders>
          </w:tcPr>
          <w:p w14:paraId="55F4995F" w14:textId="3A82B92E" w:rsidR="00675274" w:rsidRPr="00FC6B42" w:rsidRDefault="00AB73D6" w:rsidP="007463A0">
            <w:pPr>
              <w:rPr>
                <w:sz w:val="20"/>
                <w:szCs w:val="20"/>
                <w:lang w:val="tr-TR"/>
              </w:rPr>
            </w:pPr>
            <w:r w:rsidRPr="00FC6B42">
              <w:rPr>
                <w:sz w:val="20"/>
                <w:szCs w:val="20"/>
                <w:lang w:val="tr-TR"/>
              </w:rPr>
              <w:t>50</w:t>
            </w:r>
          </w:p>
        </w:tc>
      </w:tr>
      <w:tr w:rsidR="00675274" w:rsidRPr="00FC6B42" w14:paraId="29311F96" w14:textId="77777777" w:rsidTr="007463A0">
        <w:trPr>
          <w:trHeight w:val="284"/>
          <w:jc w:val="center"/>
        </w:trPr>
        <w:tc>
          <w:tcPr>
            <w:tcW w:w="3227" w:type="dxa"/>
          </w:tcPr>
          <w:p w14:paraId="3660DD63" w14:textId="156D39CC" w:rsidR="00675274" w:rsidRPr="00FC6B42" w:rsidRDefault="00AB73D6" w:rsidP="00AB73D6">
            <w:pPr>
              <w:jc w:val="both"/>
              <w:rPr>
                <w:sz w:val="20"/>
                <w:szCs w:val="20"/>
                <w:lang w:val="tr-TR"/>
              </w:rPr>
            </w:pPr>
            <w:r w:rsidRPr="00FC6B42">
              <w:rPr>
                <w:sz w:val="20"/>
                <w:szCs w:val="20"/>
                <w:lang w:val="tr-TR"/>
              </w:rPr>
              <w:t>Kadın</w:t>
            </w:r>
          </w:p>
        </w:tc>
        <w:tc>
          <w:tcPr>
            <w:tcW w:w="3402" w:type="dxa"/>
          </w:tcPr>
          <w:p w14:paraId="3D19FDF9" w14:textId="5ACB4D9B" w:rsidR="00675274" w:rsidRPr="00FC6B42" w:rsidRDefault="00AB73D6" w:rsidP="00AB73D6">
            <w:pPr>
              <w:jc w:val="both"/>
              <w:rPr>
                <w:sz w:val="20"/>
                <w:szCs w:val="20"/>
                <w:lang w:val="tr-TR"/>
              </w:rPr>
            </w:pPr>
            <w:r w:rsidRPr="00FC6B42">
              <w:rPr>
                <w:sz w:val="20"/>
                <w:szCs w:val="20"/>
                <w:lang w:val="tr-TR"/>
              </w:rPr>
              <w:t>50</w:t>
            </w:r>
          </w:p>
        </w:tc>
      </w:tr>
    </w:tbl>
    <w:p w14:paraId="6B5DAC80" w14:textId="77777777" w:rsidR="00675274" w:rsidRPr="00FC6B42" w:rsidRDefault="00675274" w:rsidP="00675274">
      <w:pPr>
        <w:spacing w:before="120" w:line="276" w:lineRule="auto"/>
        <w:jc w:val="both"/>
      </w:pPr>
    </w:p>
    <w:p w14:paraId="2B1B445F" w14:textId="77777777" w:rsidR="00567367" w:rsidRPr="00FC6B42" w:rsidRDefault="00567367" w:rsidP="00675274">
      <w:pPr>
        <w:spacing w:before="120" w:line="276" w:lineRule="auto"/>
        <w:jc w:val="both"/>
      </w:pPr>
    </w:p>
    <w:p w14:paraId="6A7C00C7" w14:textId="3236B1FA" w:rsidR="0038729B" w:rsidRPr="00FC6B42" w:rsidRDefault="0038729B" w:rsidP="0024431B">
      <w:pPr>
        <w:spacing w:before="120" w:line="276" w:lineRule="auto"/>
        <w:jc w:val="center"/>
      </w:pPr>
      <w:r w:rsidRPr="00FC6B42">
        <w:rPr>
          <w:b/>
          <w:noProof/>
        </w:rPr>
        <w:drawing>
          <wp:inline distT="0" distB="0" distL="0" distR="0" wp14:anchorId="77569BEF" wp14:editId="0D6686A7">
            <wp:extent cx="4686300" cy="17907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7F52FD" w14:textId="610D7C65" w:rsidR="005425CE" w:rsidRPr="00FC6B42" w:rsidRDefault="005425CE" w:rsidP="005425CE">
      <w:pPr>
        <w:ind w:firstLine="547"/>
        <w:rPr>
          <w:sz w:val="20"/>
          <w:szCs w:val="20"/>
          <w:lang w:eastAsia="en-US"/>
        </w:rPr>
      </w:pPr>
      <w:r w:rsidRPr="00FC6B42">
        <w:rPr>
          <w:b/>
          <w:bCs/>
          <w:sz w:val="20"/>
          <w:szCs w:val="20"/>
          <w:lang w:eastAsia="en-US"/>
        </w:rPr>
        <w:t>Şekil</w:t>
      </w:r>
      <w:r w:rsidRPr="00FC6B42">
        <w:rPr>
          <w:b/>
          <w:bCs/>
          <w:sz w:val="20"/>
          <w:szCs w:val="20"/>
          <w:lang w:eastAsia="en-US"/>
        </w:rPr>
        <w:t xml:space="preserve"> 1.</w:t>
      </w:r>
      <w:r w:rsidRPr="00FC6B42">
        <w:rPr>
          <w:sz w:val="20"/>
          <w:szCs w:val="20"/>
          <w:lang w:eastAsia="en-US"/>
        </w:rPr>
        <w:t xml:space="preserve"> </w:t>
      </w:r>
      <w:r w:rsidRPr="00FC6B42">
        <w:rPr>
          <w:i/>
          <w:iCs/>
          <w:sz w:val="20"/>
          <w:szCs w:val="20"/>
          <w:lang w:eastAsia="en-US"/>
        </w:rPr>
        <w:t>Şekil başlığı cümle düzeninde olmalıdır.</w:t>
      </w:r>
    </w:p>
    <w:p w14:paraId="4D8D4A0C" w14:textId="77777777" w:rsidR="005425CE" w:rsidRPr="00FC6B42" w:rsidRDefault="005425CE" w:rsidP="006057DC">
      <w:pPr>
        <w:spacing w:before="240"/>
        <w:ind w:firstLine="567"/>
        <w:rPr>
          <w:b/>
        </w:rPr>
      </w:pPr>
    </w:p>
    <w:p w14:paraId="4D662041" w14:textId="001BA078" w:rsidR="005425CE" w:rsidRPr="00FC6B42" w:rsidRDefault="005425CE" w:rsidP="005425CE">
      <w:pPr>
        <w:pStyle w:val="ASecondheading"/>
        <w:rPr>
          <w:lang w:val="tr-TR"/>
        </w:rPr>
      </w:pPr>
      <w:r w:rsidRPr="00FC6B42">
        <w:rPr>
          <w:lang w:val="tr-TR"/>
        </w:rPr>
        <w:t>ETİK BİLDİRİM</w:t>
      </w:r>
    </w:p>
    <w:p w14:paraId="0792E792" w14:textId="4936E661" w:rsidR="005425CE" w:rsidRPr="00FC6B42" w:rsidRDefault="005425CE" w:rsidP="006057DC">
      <w:pPr>
        <w:spacing w:before="240"/>
        <w:ind w:firstLine="567"/>
        <w:rPr>
          <w:sz w:val="20"/>
          <w:szCs w:val="20"/>
        </w:rPr>
      </w:pPr>
      <w:r w:rsidRPr="00FC6B42">
        <w:rPr>
          <w:sz w:val="20"/>
          <w:szCs w:val="20"/>
        </w:rPr>
        <w:t xml:space="preserve">Bu </w:t>
      </w:r>
      <w:r w:rsidRPr="00FC6B42">
        <w:rPr>
          <w:sz w:val="20"/>
          <w:szCs w:val="20"/>
        </w:rPr>
        <w:t xml:space="preserve">bölüm yazılması gerekli bir alt başlıktır. </w:t>
      </w:r>
      <w:r w:rsidRPr="00FC6B42">
        <w:rPr>
          <w:sz w:val="20"/>
          <w:szCs w:val="20"/>
        </w:rPr>
        <w:t>Lütfen</w:t>
      </w:r>
      <w:r w:rsidRPr="00FC6B42">
        <w:rPr>
          <w:sz w:val="20"/>
          <w:szCs w:val="20"/>
        </w:rPr>
        <w:t xml:space="preserve"> bu bölümde</w:t>
      </w:r>
      <w:r w:rsidRPr="00FC6B42">
        <w:rPr>
          <w:sz w:val="20"/>
          <w:szCs w:val="20"/>
        </w:rPr>
        <w:t xml:space="preserve"> çalışmada izlenen etik prosedürleri açıklayın.</w:t>
      </w:r>
      <w:r w:rsidR="00B91425" w:rsidRPr="00FC6B42">
        <w:rPr>
          <w:sz w:val="20"/>
          <w:szCs w:val="20"/>
        </w:rPr>
        <w:t xml:space="preserve"> </w:t>
      </w:r>
      <w:r w:rsidR="00B91425" w:rsidRPr="00FC6B42">
        <w:rPr>
          <w:sz w:val="20"/>
          <w:szCs w:val="20"/>
        </w:rPr>
        <w:t>Lütfen çalışmada yayın sürecinin etik ilkelerine uyulduğunu beyan edin.</w:t>
      </w:r>
    </w:p>
    <w:p w14:paraId="59A19014" w14:textId="77777777" w:rsidR="005425CE" w:rsidRPr="00FC6B42" w:rsidRDefault="005425CE" w:rsidP="006057DC">
      <w:pPr>
        <w:spacing w:before="240"/>
        <w:ind w:firstLine="567"/>
        <w:rPr>
          <w:b/>
        </w:rPr>
      </w:pPr>
    </w:p>
    <w:p w14:paraId="64773CD8" w14:textId="77777777" w:rsidR="005425CE" w:rsidRPr="00FC6B42" w:rsidRDefault="005425CE" w:rsidP="006057DC">
      <w:pPr>
        <w:spacing w:before="240"/>
        <w:ind w:firstLine="567"/>
        <w:rPr>
          <w:b/>
        </w:rPr>
      </w:pPr>
    </w:p>
    <w:p w14:paraId="4DE3A61B" w14:textId="26213EE9" w:rsidR="006057DC" w:rsidRPr="00FC6B42" w:rsidRDefault="00866DAE" w:rsidP="005425CE">
      <w:pPr>
        <w:pStyle w:val="Balk1"/>
      </w:pPr>
      <w:r w:rsidRPr="00FC6B42">
        <w:t>BULGULAR</w:t>
      </w:r>
    </w:p>
    <w:p w14:paraId="1D5221C8" w14:textId="77777777" w:rsidR="00B91425" w:rsidRPr="00FC6B42" w:rsidRDefault="00B91425" w:rsidP="00B91425">
      <w:pPr>
        <w:spacing w:line="276" w:lineRule="auto"/>
        <w:ind w:firstLine="539"/>
        <w:jc w:val="both"/>
        <w:rPr>
          <w:sz w:val="20"/>
          <w:szCs w:val="20"/>
        </w:rPr>
      </w:pPr>
      <w:r w:rsidRPr="00FC6B42">
        <w:rPr>
          <w:sz w:val="20"/>
          <w:szCs w:val="20"/>
        </w:rPr>
        <w:t xml:space="preserve">Bulgular bölümünde araştırmacılar, çalışma sırasında toplanan ampirik verileri sunar ve analizlerinin sonuçlarını bildirir. Bu bölüm genellikle ilgili istatistikler, frekanslar veya dağılımlar dahil olmak üzere verilerin tanımlayıcı bir özetiyle başlar. Daha sonra araştırmacılar, çalışmanın tasarımına ve hedeflerine bağlı olarak çıkarımsal istatistiksel analizlerin, hipotez testlerinin veya tematik analizlerin sonuçlarını sunar. </w:t>
      </w:r>
    </w:p>
    <w:p w14:paraId="1F5409C5" w14:textId="3BA4A0CD" w:rsidR="00B91425" w:rsidRPr="00FC6B42" w:rsidRDefault="00B91425" w:rsidP="00B91425">
      <w:pPr>
        <w:pStyle w:val="ASecondheading"/>
        <w:rPr>
          <w:lang w:val="tr-TR"/>
        </w:rPr>
      </w:pPr>
      <w:r w:rsidRPr="00FC6B42">
        <w:rPr>
          <w:lang w:val="tr-TR"/>
        </w:rPr>
        <w:t>Birinci Araştırma Sorusu ile İlgili Bulgular</w:t>
      </w:r>
    </w:p>
    <w:p w14:paraId="01AF441C" w14:textId="7B4A7D12" w:rsidR="00B91425" w:rsidRPr="00FC6B42" w:rsidRDefault="00B91425" w:rsidP="00B91425">
      <w:pPr>
        <w:spacing w:line="276" w:lineRule="auto"/>
        <w:ind w:firstLine="539"/>
        <w:jc w:val="both"/>
        <w:rPr>
          <w:sz w:val="20"/>
          <w:szCs w:val="20"/>
        </w:rPr>
      </w:pPr>
      <w:r w:rsidRPr="00FC6B42">
        <w:rPr>
          <w:sz w:val="20"/>
          <w:szCs w:val="20"/>
        </w:rPr>
        <w:t>Veriler, anlayışı ve yorumlamayı kolaylaştırmak için tablolar, şekiller veya metinsel açıklamalar halinde düzenlenebilir. Bulguların sistematik sunumu yoluyla araştırmacılar, okuyucuların verilerdeki kalıpları, eğilimleri veya ilişkileri ayırt etmelerini sağlayarak çalışmanın sonuçlarını ve çıkarımlarını destekler. Bulguları bildirirken açıklık, doğruluk ve nesnelliği korumak, haksız yorumlamalardan veya abartılardan kaçınmak esastır.</w:t>
      </w:r>
    </w:p>
    <w:p w14:paraId="414F7526" w14:textId="3D799DDC" w:rsidR="002F296F" w:rsidRPr="00FC6B42" w:rsidRDefault="00866DAE" w:rsidP="005425CE">
      <w:pPr>
        <w:pStyle w:val="Balk1"/>
      </w:pPr>
      <w:r w:rsidRPr="00FC6B42">
        <w:t>TARTIŞMA</w:t>
      </w:r>
      <w:r w:rsidR="00B91425" w:rsidRPr="00FC6B42">
        <w:t xml:space="preserve"> VE SONUÇ</w:t>
      </w:r>
    </w:p>
    <w:p w14:paraId="2B85A674" w14:textId="131F7639" w:rsidR="002F296F" w:rsidRPr="00FC6B42" w:rsidRDefault="002F296F" w:rsidP="002F296F">
      <w:pPr>
        <w:spacing w:before="120" w:line="276" w:lineRule="auto"/>
        <w:ind w:firstLine="567"/>
        <w:jc w:val="both"/>
        <w:rPr>
          <w:sz w:val="20"/>
          <w:szCs w:val="20"/>
        </w:rPr>
      </w:pPr>
      <w:r w:rsidRPr="00FC6B42">
        <w:rPr>
          <w:sz w:val="20"/>
          <w:szCs w:val="20"/>
        </w:rPr>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proofErr w:type="spellStart"/>
      <w:r w:rsidRPr="00FC6B42">
        <w:rPr>
          <w:sz w:val="20"/>
          <w:szCs w:val="20"/>
        </w:rPr>
        <w:t>olmaldır</w:t>
      </w:r>
      <w:proofErr w:type="spellEnd"/>
      <w:r w:rsidRPr="00FC6B42">
        <w:rPr>
          <w:sz w:val="20"/>
          <w:szCs w:val="20"/>
        </w:rPr>
        <w:t xml:space="preserve">. Bu işlemleri satır aralığı menüsünü kullanarak yapabilirsiniz. </w:t>
      </w:r>
    </w:p>
    <w:p w14:paraId="31AA9375" w14:textId="407A18F5" w:rsidR="00B91425" w:rsidRPr="00FC6B42" w:rsidRDefault="00B91425" w:rsidP="00B91425">
      <w:pPr>
        <w:pStyle w:val="ASecondheading"/>
        <w:rPr>
          <w:lang w:val="tr-TR"/>
        </w:rPr>
      </w:pPr>
      <w:r w:rsidRPr="00FC6B42">
        <w:rPr>
          <w:lang w:val="tr-TR"/>
        </w:rPr>
        <w:t>Sınırlılıklar</w:t>
      </w:r>
    </w:p>
    <w:p w14:paraId="77E7AEAA" w14:textId="79FAAD1E" w:rsidR="00B91425" w:rsidRPr="00FC6B42" w:rsidRDefault="00B91425" w:rsidP="00B91425">
      <w:pPr>
        <w:spacing w:line="276" w:lineRule="auto"/>
        <w:ind w:firstLine="539"/>
        <w:rPr>
          <w:sz w:val="20"/>
          <w:szCs w:val="20"/>
        </w:rPr>
      </w:pPr>
      <w:r w:rsidRPr="00FC6B42">
        <w:rPr>
          <w:sz w:val="20"/>
          <w:szCs w:val="20"/>
        </w:rPr>
        <w:t>Çalışmanın sınırlılıkları bu bölüme raporlanmalıdır.</w:t>
      </w:r>
    </w:p>
    <w:p w14:paraId="665D7845" w14:textId="77777777" w:rsidR="00FC6B42" w:rsidRDefault="00FC6B42" w:rsidP="00B91425">
      <w:pPr>
        <w:ind w:firstLine="567"/>
        <w:rPr>
          <w:b/>
          <w:sz w:val="20"/>
          <w:szCs w:val="20"/>
          <w:lang w:eastAsia="en-US" w:bidi="ar-SA"/>
        </w:rPr>
      </w:pPr>
    </w:p>
    <w:p w14:paraId="7DC8E0BB" w14:textId="4212CD5E" w:rsidR="00B91425" w:rsidRPr="00FC6B42" w:rsidRDefault="00FC6B42" w:rsidP="00B91425">
      <w:pPr>
        <w:ind w:firstLine="567"/>
        <w:rPr>
          <w:b/>
          <w:sz w:val="20"/>
          <w:szCs w:val="20"/>
          <w:lang w:eastAsia="en-US" w:bidi="ar-SA"/>
        </w:rPr>
      </w:pPr>
      <w:r>
        <w:rPr>
          <w:b/>
          <w:sz w:val="20"/>
          <w:szCs w:val="20"/>
          <w:lang w:eastAsia="en-US" w:bidi="ar-SA"/>
        </w:rPr>
        <w:t>Çıkar Çatışması</w:t>
      </w:r>
    </w:p>
    <w:p w14:paraId="46EFEFA1" w14:textId="1E625FB2" w:rsidR="00B91425" w:rsidRPr="00FC6B42" w:rsidRDefault="00B91425" w:rsidP="00B91425">
      <w:pPr>
        <w:spacing w:line="276" w:lineRule="auto"/>
        <w:ind w:firstLine="539"/>
        <w:rPr>
          <w:sz w:val="20"/>
          <w:szCs w:val="20"/>
        </w:rPr>
      </w:pPr>
      <w:r w:rsidRPr="00FC6B42">
        <w:rPr>
          <w:sz w:val="20"/>
          <w:szCs w:val="20"/>
        </w:rPr>
        <w:t>Çıkar çatışması olup olmadığını yazınız</w:t>
      </w:r>
    </w:p>
    <w:p w14:paraId="406F21E0" w14:textId="294B99DB" w:rsidR="00B91425" w:rsidRPr="00FC6B42" w:rsidRDefault="00B91425" w:rsidP="00B91425">
      <w:pPr>
        <w:pStyle w:val="ASecondheading"/>
        <w:spacing w:line="276" w:lineRule="auto"/>
        <w:rPr>
          <w:lang w:val="tr-TR"/>
        </w:rPr>
      </w:pPr>
      <w:r w:rsidRPr="00FC6B42">
        <w:rPr>
          <w:lang w:val="tr-TR"/>
        </w:rPr>
        <w:t>Yazar Katkı Oranları</w:t>
      </w:r>
    </w:p>
    <w:p w14:paraId="02736BF7" w14:textId="4BEBFAE1" w:rsidR="00B91425" w:rsidRPr="00FC6B42" w:rsidRDefault="00B91425" w:rsidP="00B91425">
      <w:pPr>
        <w:spacing w:line="276" w:lineRule="auto"/>
        <w:ind w:firstLine="539"/>
        <w:rPr>
          <w:sz w:val="20"/>
          <w:szCs w:val="20"/>
        </w:rPr>
      </w:pPr>
      <w:r w:rsidRPr="00FC6B42">
        <w:rPr>
          <w:sz w:val="20"/>
          <w:szCs w:val="20"/>
        </w:rPr>
        <w:t xml:space="preserve">Eğer makale tek yazarlı ise bu alt bölümü siliniz. Eğer çalışmayı yapan birden fazla yazar </w:t>
      </w:r>
      <w:r w:rsidR="00FC6B42" w:rsidRPr="00FC6B42">
        <w:rPr>
          <w:sz w:val="20"/>
          <w:szCs w:val="20"/>
        </w:rPr>
        <w:t>varsa, yazar ismi vermeden</w:t>
      </w:r>
      <w:r w:rsidR="00FC6B42">
        <w:rPr>
          <w:sz w:val="20"/>
          <w:szCs w:val="20"/>
        </w:rPr>
        <w:t xml:space="preserve"> (Yazar 1, </w:t>
      </w:r>
      <w:proofErr w:type="gramStart"/>
      <w:r w:rsidR="00FC6B42">
        <w:rPr>
          <w:sz w:val="20"/>
          <w:szCs w:val="20"/>
        </w:rPr>
        <w:t>2,..</w:t>
      </w:r>
      <w:proofErr w:type="gramEnd"/>
      <w:r w:rsidR="00FC6B42">
        <w:rPr>
          <w:sz w:val="20"/>
          <w:szCs w:val="20"/>
        </w:rPr>
        <w:t xml:space="preserve"> şeklinde) </w:t>
      </w:r>
      <w:r w:rsidR="00FC6B42" w:rsidRPr="00FC6B42">
        <w:rPr>
          <w:sz w:val="20"/>
          <w:szCs w:val="20"/>
        </w:rPr>
        <w:t xml:space="preserve"> yazar katkılarını bu bölümde belirtiniz. </w:t>
      </w:r>
    </w:p>
    <w:p w14:paraId="5B88E6F0" w14:textId="77777777" w:rsidR="000D49CD" w:rsidRPr="005260ED" w:rsidRDefault="000D49CD" w:rsidP="000D49CD">
      <w:pPr>
        <w:rPr>
          <w:lang w:val="en-GB"/>
        </w:rPr>
      </w:pPr>
    </w:p>
    <w:p w14:paraId="73917C7D" w14:textId="2583BA32" w:rsidR="005260ED" w:rsidRDefault="00062BCF" w:rsidP="00866DAE">
      <w:pPr>
        <w:spacing w:before="120" w:line="276" w:lineRule="auto"/>
        <w:ind w:firstLine="567"/>
        <w:jc w:val="both"/>
        <w:rPr>
          <w:lang w:val="en-GB"/>
        </w:rPr>
      </w:pPr>
      <w:r>
        <w:rPr>
          <w:lang w:val="en-GB"/>
        </w:rPr>
        <w:t>.</w:t>
      </w:r>
    </w:p>
    <w:p w14:paraId="1D372921" w14:textId="5CF95E52" w:rsidR="00FC6B42" w:rsidRDefault="00FC6B42">
      <w:pPr>
        <w:widowControl/>
        <w:autoSpaceDE/>
        <w:autoSpaceDN/>
        <w:spacing w:after="160" w:line="259" w:lineRule="auto"/>
        <w:rPr>
          <w:lang w:val="en-GB"/>
        </w:rPr>
      </w:pPr>
      <w:r>
        <w:rPr>
          <w:lang w:val="en-GB"/>
        </w:rPr>
        <w:br w:type="page"/>
      </w:r>
    </w:p>
    <w:p w14:paraId="65A44A9A" w14:textId="77777777" w:rsidR="00F87CEA" w:rsidRDefault="00F87CEA" w:rsidP="005260ED">
      <w:pPr>
        <w:rPr>
          <w:lang w:val="en-GB"/>
        </w:rPr>
      </w:pPr>
    </w:p>
    <w:p w14:paraId="76677F5F" w14:textId="5F0BC2C7" w:rsidR="005A667D" w:rsidRDefault="00FC6B42" w:rsidP="00FC6B42">
      <w:pPr>
        <w:pStyle w:val="Balk1"/>
        <w:rPr>
          <w:lang w:val="en-US"/>
        </w:rPr>
      </w:pPr>
      <w:r>
        <w:rPr>
          <w:lang w:val="en-US"/>
        </w:rPr>
        <w:t>KAYNAKÇA</w:t>
      </w:r>
    </w:p>
    <w:p w14:paraId="2F3DBC50" w14:textId="367A804B" w:rsidR="00D26A21" w:rsidRPr="00866DAE" w:rsidRDefault="00D26A21" w:rsidP="007D616F">
      <w:pPr>
        <w:spacing w:before="240" w:line="276" w:lineRule="auto"/>
        <w:ind w:firstLine="567"/>
        <w:rPr>
          <w:b/>
          <w:bCs/>
          <w:color w:val="FF0000"/>
          <w:lang w:val="en-US"/>
        </w:rPr>
      </w:pPr>
      <w:proofErr w:type="spellStart"/>
      <w:r w:rsidRPr="00866DAE">
        <w:rPr>
          <w:b/>
          <w:bCs/>
          <w:color w:val="FF0000"/>
          <w:lang w:val="en-US"/>
        </w:rPr>
        <w:t>Referanslar</w:t>
      </w:r>
      <w:proofErr w:type="spellEnd"/>
      <w:r w:rsidRPr="00866DAE">
        <w:rPr>
          <w:b/>
          <w:bCs/>
          <w:color w:val="FF0000"/>
          <w:lang w:val="en-US"/>
        </w:rPr>
        <w:t xml:space="preserve"> APA </w:t>
      </w:r>
      <w:proofErr w:type="spellStart"/>
      <w:r w:rsidRPr="00866DAE">
        <w:rPr>
          <w:b/>
          <w:bCs/>
          <w:color w:val="FF0000"/>
          <w:lang w:val="en-US"/>
        </w:rPr>
        <w:t>formatına</w:t>
      </w:r>
      <w:proofErr w:type="spellEnd"/>
      <w:r w:rsidRPr="00866DAE">
        <w:rPr>
          <w:b/>
          <w:bCs/>
          <w:color w:val="FF0000"/>
          <w:lang w:val="en-US"/>
        </w:rPr>
        <w:t xml:space="preserve"> </w:t>
      </w:r>
      <w:proofErr w:type="spellStart"/>
      <w:r w:rsidRPr="00866DAE">
        <w:rPr>
          <w:b/>
          <w:bCs/>
          <w:color w:val="FF0000"/>
          <w:lang w:val="en-US"/>
        </w:rPr>
        <w:t>göre</w:t>
      </w:r>
      <w:proofErr w:type="spellEnd"/>
      <w:r w:rsidRPr="00866DAE">
        <w:rPr>
          <w:b/>
          <w:bCs/>
          <w:color w:val="FF0000"/>
          <w:lang w:val="en-US"/>
        </w:rPr>
        <w:t xml:space="preserve"> </w:t>
      </w:r>
      <w:proofErr w:type="spellStart"/>
      <w:r w:rsidRPr="00866DAE">
        <w:rPr>
          <w:b/>
          <w:bCs/>
          <w:color w:val="FF0000"/>
          <w:lang w:val="en-US"/>
        </w:rPr>
        <w:t>oluşturulmalıdır</w:t>
      </w:r>
      <w:proofErr w:type="spellEnd"/>
      <w:r w:rsidRPr="00866DAE">
        <w:rPr>
          <w:b/>
          <w:bCs/>
          <w:color w:val="FF0000"/>
          <w:lang w:val="en-US"/>
        </w:rPr>
        <w:t>.</w:t>
      </w:r>
      <w:r w:rsidR="00630C15" w:rsidRPr="00866DAE">
        <w:rPr>
          <w:b/>
          <w:bCs/>
          <w:color w:val="FF0000"/>
          <w:lang w:val="en-US"/>
        </w:rPr>
        <w:t xml:space="preserve"> </w:t>
      </w:r>
      <w:proofErr w:type="spellStart"/>
      <w:r w:rsidR="00630C15" w:rsidRPr="00866DAE">
        <w:rPr>
          <w:b/>
          <w:bCs/>
          <w:color w:val="FF0000"/>
          <w:lang w:val="en-US"/>
        </w:rPr>
        <w:t>Alfabetik</w:t>
      </w:r>
      <w:proofErr w:type="spellEnd"/>
      <w:r w:rsidR="00630C15" w:rsidRPr="00866DAE">
        <w:rPr>
          <w:b/>
          <w:bCs/>
          <w:color w:val="FF0000"/>
          <w:lang w:val="en-US"/>
        </w:rPr>
        <w:t xml:space="preserve"> </w:t>
      </w:r>
      <w:proofErr w:type="spellStart"/>
      <w:r w:rsidR="00630C15" w:rsidRPr="00866DAE">
        <w:rPr>
          <w:b/>
          <w:bCs/>
          <w:color w:val="FF0000"/>
          <w:lang w:val="en-US"/>
        </w:rPr>
        <w:t>olarak</w:t>
      </w:r>
      <w:proofErr w:type="spellEnd"/>
      <w:r w:rsidR="00630C15" w:rsidRPr="00866DAE">
        <w:rPr>
          <w:b/>
          <w:bCs/>
          <w:color w:val="FF0000"/>
          <w:lang w:val="en-US"/>
        </w:rPr>
        <w:t xml:space="preserve"> </w:t>
      </w:r>
      <w:proofErr w:type="spellStart"/>
      <w:r w:rsidR="00630C15" w:rsidRPr="00866DAE">
        <w:rPr>
          <w:b/>
          <w:bCs/>
          <w:color w:val="FF0000"/>
          <w:lang w:val="en-US"/>
        </w:rPr>
        <w:t>sıralanmalıdır</w:t>
      </w:r>
      <w:proofErr w:type="spellEnd"/>
      <w:r w:rsidR="00630C15" w:rsidRPr="00866DAE">
        <w:rPr>
          <w:b/>
          <w:bCs/>
          <w:color w:val="FF0000"/>
          <w:lang w:val="en-US"/>
        </w:rPr>
        <w:t xml:space="preserve">. </w:t>
      </w:r>
      <w:proofErr w:type="spellStart"/>
      <w:r w:rsidR="007D616F" w:rsidRPr="00866DAE">
        <w:rPr>
          <w:b/>
          <w:bCs/>
          <w:color w:val="FF0000"/>
          <w:lang w:val="en-US"/>
        </w:rPr>
        <w:t>APA’ya</w:t>
      </w:r>
      <w:proofErr w:type="spellEnd"/>
      <w:r w:rsidR="007D616F" w:rsidRPr="00866DAE">
        <w:rPr>
          <w:b/>
          <w:bCs/>
          <w:color w:val="FF0000"/>
          <w:lang w:val="en-US"/>
        </w:rPr>
        <w:t xml:space="preserve"> </w:t>
      </w:r>
      <w:proofErr w:type="spellStart"/>
      <w:r w:rsidR="007D616F" w:rsidRPr="00866DAE">
        <w:rPr>
          <w:b/>
          <w:bCs/>
          <w:color w:val="FF0000"/>
          <w:lang w:val="en-US"/>
        </w:rPr>
        <w:t>ilişkin</w:t>
      </w:r>
      <w:proofErr w:type="spellEnd"/>
      <w:r w:rsidR="007D616F" w:rsidRPr="00866DAE">
        <w:rPr>
          <w:b/>
          <w:bCs/>
          <w:color w:val="FF0000"/>
          <w:lang w:val="en-US"/>
        </w:rPr>
        <w:t xml:space="preserve"> </w:t>
      </w:r>
      <w:proofErr w:type="spellStart"/>
      <w:r w:rsidR="007D616F" w:rsidRPr="00866DAE">
        <w:rPr>
          <w:b/>
          <w:bCs/>
          <w:color w:val="FF0000"/>
          <w:lang w:val="en-US"/>
        </w:rPr>
        <w:t>detaylı</w:t>
      </w:r>
      <w:proofErr w:type="spellEnd"/>
      <w:r w:rsidR="007D616F" w:rsidRPr="00866DAE">
        <w:rPr>
          <w:b/>
          <w:bCs/>
          <w:color w:val="FF0000"/>
          <w:lang w:val="en-US"/>
        </w:rPr>
        <w:t xml:space="preserve"> </w:t>
      </w:r>
      <w:proofErr w:type="spellStart"/>
      <w:r w:rsidR="007D616F" w:rsidRPr="00866DAE">
        <w:rPr>
          <w:b/>
          <w:bCs/>
          <w:color w:val="FF0000"/>
          <w:lang w:val="en-US"/>
        </w:rPr>
        <w:t>bilgilere</w:t>
      </w:r>
      <w:proofErr w:type="spellEnd"/>
      <w:r w:rsidR="007D616F" w:rsidRPr="00866DAE">
        <w:rPr>
          <w:b/>
          <w:bCs/>
          <w:color w:val="FF0000"/>
          <w:lang w:val="en-US"/>
        </w:rPr>
        <w:t xml:space="preserve"> </w:t>
      </w:r>
      <w:hyperlink r:id="rId8" w:history="1">
        <w:r w:rsidR="007D616F" w:rsidRPr="00866DAE">
          <w:rPr>
            <w:rStyle w:val="Kpr"/>
            <w:b/>
            <w:bCs/>
            <w:color w:val="FF0000"/>
            <w:lang w:val="en-US"/>
          </w:rPr>
          <w:t>https://apastyle.apa.org/</w:t>
        </w:r>
      </w:hyperlink>
      <w:r w:rsidR="007D616F" w:rsidRPr="00866DAE">
        <w:rPr>
          <w:b/>
          <w:bCs/>
          <w:color w:val="FF0000"/>
          <w:lang w:val="en-US"/>
        </w:rPr>
        <w:t xml:space="preserve"> </w:t>
      </w:r>
      <w:proofErr w:type="spellStart"/>
      <w:r w:rsidR="007D616F" w:rsidRPr="00866DAE">
        <w:rPr>
          <w:b/>
          <w:bCs/>
          <w:color w:val="FF0000"/>
          <w:lang w:val="en-US"/>
        </w:rPr>
        <w:t>adresinden</w:t>
      </w:r>
      <w:proofErr w:type="spellEnd"/>
      <w:r w:rsidR="007D616F" w:rsidRPr="00866DAE">
        <w:rPr>
          <w:b/>
          <w:bCs/>
          <w:color w:val="FF0000"/>
          <w:lang w:val="en-US"/>
        </w:rPr>
        <w:t xml:space="preserve"> </w:t>
      </w:r>
      <w:proofErr w:type="spellStart"/>
      <w:r w:rsidR="007D616F" w:rsidRPr="00866DAE">
        <w:rPr>
          <w:b/>
          <w:bCs/>
          <w:color w:val="FF0000"/>
          <w:lang w:val="en-US"/>
        </w:rPr>
        <w:t>erişebilirsiniz</w:t>
      </w:r>
      <w:proofErr w:type="spellEnd"/>
      <w:r w:rsidR="007D616F" w:rsidRPr="00866DAE">
        <w:rPr>
          <w:b/>
          <w:bCs/>
          <w:color w:val="FF0000"/>
          <w:lang w:val="en-US"/>
        </w:rPr>
        <w:t>.</w:t>
      </w:r>
    </w:p>
    <w:sectPr w:rsidR="00D26A21" w:rsidRPr="00866DAE" w:rsidSect="009C077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AA969" w14:textId="77777777" w:rsidR="00B65637" w:rsidRDefault="00B65637" w:rsidP="00453648">
      <w:r>
        <w:separator/>
      </w:r>
    </w:p>
  </w:endnote>
  <w:endnote w:type="continuationSeparator" w:id="0">
    <w:p w14:paraId="5350DD64" w14:textId="77777777" w:rsidR="00B65637" w:rsidRDefault="00B65637" w:rsidP="0045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39149853"/>
      <w:docPartObj>
        <w:docPartGallery w:val="Page Numbers (Bottom of Page)"/>
        <w:docPartUnique/>
      </w:docPartObj>
    </w:sdtPr>
    <w:sdtEndPr>
      <w:rPr>
        <w:sz w:val="20"/>
        <w:szCs w:val="20"/>
      </w:rPr>
    </w:sdtEndPr>
    <w:sdtContent>
      <w:p w14:paraId="4B3672A2" w14:textId="4F41E884" w:rsidR="00904C69" w:rsidRPr="000F3322" w:rsidRDefault="00904C69" w:rsidP="00904C69">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0F3322">
          <w:rPr>
            <w:rFonts w:ascii="Times New Roman" w:hAnsi="Times New Roman" w:cs="Times New Roman"/>
            <w:sz w:val="20"/>
            <w:szCs w:val="20"/>
          </w:rPr>
          <w:t>10</w:t>
        </w:r>
        <w:r w:rsidRPr="000F3322">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03668610"/>
      <w:docPartObj>
        <w:docPartGallery w:val="Page Numbers (Bottom of Page)"/>
        <w:docPartUnique/>
      </w:docPartObj>
    </w:sdtPr>
    <w:sdtEndPr>
      <w:rPr>
        <w:sz w:val="20"/>
        <w:szCs w:val="20"/>
      </w:rPr>
    </w:sdtEndPr>
    <w:sdtContent>
      <w:p w14:paraId="324ED715" w14:textId="1D4B169C" w:rsidR="00866DAE" w:rsidRPr="00866DAE" w:rsidRDefault="00866DAE" w:rsidP="00866DAE">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866DAE">
          <w:rPr>
            <w:rFonts w:ascii="Times New Roman" w:hAnsi="Times New Roman" w:cs="Times New Roman"/>
            <w:sz w:val="20"/>
            <w:szCs w:val="20"/>
          </w:rPr>
          <w:t>2</w:t>
        </w:r>
        <w:r w:rsidRPr="000F3322">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BE44E" w14:textId="77777777" w:rsidR="00392B3D" w:rsidRDefault="00392B3D"/>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536"/>
    </w:tblGrid>
    <w:tr w:rsidR="009D7043" w14:paraId="16D1C382" w14:textId="77777777" w:rsidTr="007C3A2A">
      <w:tc>
        <w:tcPr>
          <w:tcW w:w="1536" w:type="dxa"/>
        </w:tcPr>
        <w:p w14:paraId="55AB7731" w14:textId="3FBF8CD7" w:rsidR="009D7043" w:rsidRDefault="003F3347">
          <w:pPr>
            <w:pStyle w:val="AltBilgi"/>
          </w:pPr>
          <w:r>
            <w:rPr>
              <w:noProof/>
            </w:rPr>
            <w:drawing>
              <wp:inline distT="0" distB="0" distL="0" distR="0" wp14:anchorId="6D397AF3" wp14:editId="4CF72126">
                <wp:extent cx="835025" cy="292735"/>
                <wp:effectExtent l="0" t="0" r="3175" b="0"/>
                <wp:docPr id="89547315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2735"/>
                        </a:xfrm>
                        <a:prstGeom prst="rect">
                          <a:avLst/>
                        </a:prstGeom>
                        <a:noFill/>
                      </pic:spPr>
                    </pic:pic>
                  </a:graphicData>
                </a:graphic>
              </wp:inline>
            </w:drawing>
          </w:r>
        </w:p>
      </w:tc>
      <w:tc>
        <w:tcPr>
          <w:tcW w:w="7752" w:type="dxa"/>
          <w:vAlign w:val="center"/>
        </w:tcPr>
        <w:p w14:paraId="2E087DE0" w14:textId="749A7D3D" w:rsidR="009D7043" w:rsidRPr="007C3A2A" w:rsidRDefault="00415AB5" w:rsidP="00415AB5">
          <w:pPr>
            <w:pStyle w:val="AltBilgi"/>
            <w:rPr>
              <w:rFonts w:ascii="Times New Roman" w:hAnsi="Times New Roman" w:cs="Times New Roman"/>
              <w:sz w:val="18"/>
              <w:szCs w:val="18"/>
            </w:rPr>
          </w:pPr>
          <w:r w:rsidRPr="007C3A2A">
            <w:rPr>
              <w:rFonts w:ascii="Times New Roman" w:hAnsi="Times New Roman" w:cs="Times New Roman"/>
              <w:sz w:val="18"/>
              <w:szCs w:val="18"/>
            </w:rPr>
            <w:t>This article is licensed under a Creative Commons Attribution-</w:t>
          </w:r>
          <w:proofErr w:type="spellStart"/>
          <w:r w:rsidRPr="007C3A2A">
            <w:rPr>
              <w:rFonts w:ascii="Times New Roman" w:hAnsi="Times New Roman" w:cs="Times New Roman"/>
              <w:sz w:val="18"/>
              <w:szCs w:val="18"/>
            </w:rPr>
            <w:t>NonCommercial</w:t>
          </w:r>
          <w:proofErr w:type="spellEnd"/>
          <w:r w:rsidRPr="007C3A2A">
            <w:rPr>
              <w:rFonts w:ascii="Times New Roman" w:hAnsi="Times New Roman" w:cs="Times New Roman"/>
              <w:sz w:val="18"/>
              <w:szCs w:val="18"/>
            </w:rPr>
            <w:t xml:space="preserve"> 4.0 </w:t>
          </w:r>
          <w:r w:rsidR="007C3A2A">
            <w:rPr>
              <w:rFonts w:ascii="Times New Roman" w:hAnsi="Times New Roman" w:cs="Times New Roman"/>
              <w:sz w:val="18"/>
              <w:szCs w:val="18"/>
            </w:rPr>
            <w:br/>
          </w:r>
          <w:r w:rsidRPr="007C3A2A">
            <w:rPr>
              <w:rFonts w:ascii="Times New Roman" w:hAnsi="Times New Roman" w:cs="Times New Roman"/>
              <w:sz w:val="18"/>
              <w:szCs w:val="18"/>
            </w:rPr>
            <w:t>International License (CC BY-NC 4.0)</w:t>
          </w:r>
        </w:p>
      </w:tc>
    </w:tr>
  </w:tbl>
  <w:p w14:paraId="67CDF865" w14:textId="77777777" w:rsidR="004269DB" w:rsidRDefault="004269DB" w:rsidP="00415A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123B9" w14:textId="77777777" w:rsidR="00B65637" w:rsidRDefault="00B65637" w:rsidP="00453648">
      <w:r>
        <w:separator/>
      </w:r>
    </w:p>
  </w:footnote>
  <w:footnote w:type="continuationSeparator" w:id="0">
    <w:p w14:paraId="4C406E71" w14:textId="77777777" w:rsidR="00B65637" w:rsidRDefault="00B65637" w:rsidP="0045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5FEF" w14:textId="5630DBCB" w:rsidR="00F87CEA" w:rsidRPr="00F87CEA" w:rsidRDefault="00F87CEA" w:rsidP="00F87CEA">
    <w:pPr>
      <w:pStyle w:val="stBilgi"/>
      <w:tabs>
        <w:tab w:val="clear" w:pos="4536"/>
      </w:tabs>
      <w:rPr>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C567" w14:textId="35E15DE5" w:rsidR="00F87CEA" w:rsidRDefault="00F87CEA" w:rsidP="00F87CEA">
    <w:pPr>
      <w:pStyle w:val="GvdeMetni"/>
      <w:spacing w:line="14" w:lineRule="auto"/>
      <w:jc w:val="left"/>
      <w:rPr>
        <w:sz w:val="20"/>
      </w:rPr>
    </w:pPr>
  </w:p>
  <w:p w14:paraId="1CBCC282" w14:textId="77777777" w:rsidR="00F87CEA" w:rsidRDefault="00F87CEA" w:rsidP="00F87CEA">
    <w:pPr>
      <w:pStyle w:val="GvdeMetni"/>
      <w:spacing w:line="14" w:lineRule="auto"/>
      <w:jc w:val="left"/>
      <w:rPr>
        <w:sz w:val="20"/>
      </w:rPr>
    </w:pPr>
  </w:p>
  <w:p w14:paraId="107EB0A6" w14:textId="77777777" w:rsidR="00F87CEA" w:rsidRDefault="00F87CEA" w:rsidP="00F87CEA">
    <w:pPr>
      <w:pStyle w:val="GvdeMetni"/>
      <w:spacing w:line="14" w:lineRule="auto"/>
      <w:jc w:val="left"/>
      <w:rPr>
        <w:sz w:val="20"/>
      </w:rPr>
    </w:pPr>
  </w:p>
  <w:p w14:paraId="674B855A" w14:textId="77777777" w:rsidR="00F87CEA" w:rsidRDefault="00F87CEA" w:rsidP="00F87CEA">
    <w:pPr>
      <w:pStyle w:val="GvdeMetni"/>
      <w:spacing w:line="14" w:lineRule="auto"/>
      <w:jc w:val="left"/>
      <w:rPr>
        <w:sz w:val="20"/>
      </w:rPr>
    </w:pPr>
  </w:p>
  <w:p w14:paraId="369ED51D" w14:textId="77777777" w:rsidR="00F87CEA" w:rsidRDefault="00F87CE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35"/>
      <w:gridCol w:w="3032"/>
    </w:tblGrid>
    <w:tr w:rsidR="0014604A" w14:paraId="64C61C3D" w14:textId="77777777" w:rsidTr="0014604A">
      <w:trPr>
        <w:trHeight w:val="1060"/>
        <w:jc w:val="center"/>
      </w:trPr>
      <w:tc>
        <w:tcPr>
          <w:tcW w:w="9062" w:type="dxa"/>
          <w:gridSpan w:val="3"/>
          <w:tcMar>
            <w:left w:w="0" w:type="dxa"/>
            <w:right w:w="0" w:type="dxa"/>
          </w:tcMar>
          <w:vAlign w:val="center"/>
        </w:tcPr>
        <w:p w14:paraId="64BD498E" w14:textId="02BCBEDF" w:rsidR="0014604A" w:rsidRPr="005F52BF" w:rsidRDefault="005F52BF" w:rsidP="005F52BF">
          <w:pPr>
            <w:pStyle w:val="stBilgi"/>
            <w:jc w:val="center"/>
            <w:rPr>
              <w:rFonts w:asciiTheme="majorHAnsi" w:hAnsiTheme="majorHAnsi" w:cstheme="majorHAnsi"/>
              <w:sz w:val="24"/>
              <w:szCs w:val="24"/>
            </w:rPr>
          </w:pPr>
          <w:r>
            <w:rPr>
              <w:b/>
              <w:noProof/>
              <w:color w:val="12457E"/>
              <w:w w:val="115"/>
              <w:sz w:val="20"/>
              <w:szCs w:val="20"/>
            </w:rPr>
            <w:drawing>
              <wp:anchor distT="0" distB="0" distL="114300" distR="114300" simplePos="0" relativeHeight="251693568" behindDoc="1" locked="0" layoutInCell="1" allowOverlap="1" wp14:anchorId="5E567F69" wp14:editId="408CB32D">
                <wp:simplePos x="0" y="0"/>
                <wp:positionH relativeFrom="column">
                  <wp:posOffset>4631055</wp:posOffset>
                </wp:positionH>
                <wp:positionV relativeFrom="paragraph">
                  <wp:posOffset>43180</wp:posOffset>
                </wp:positionV>
                <wp:extent cx="1079500" cy="1079500"/>
                <wp:effectExtent l="0" t="0" r="6350" b="6350"/>
                <wp:wrapTight wrapText="bothSides">
                  <wp:wrapPolygon edited="0">
                    <wp:start x="0" y="0"/>
                    <wp:lineTo x="0" y="21346"/>
                    <wp:lineTo x="21346" y="21346"/>
                    <wp:lineTo x="21346" y="0"/>
                    <wp:lineTo x="0" y="0"/>
                  </wp:wrapPolygon>
                </wp:wrapTight>
                <wp:docPr id="538394909" name="Resim 10" descr="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94909" name="Resim 10" descr="at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br/>
          </w:r>
          <w:r>
            <w:rPr>
              <w:noProof/>
            </w:rPr>
            <w:drawing>
              <wp:inline distT="0" distB="0" distL="0" distR="0" wp14:anchorId="1DF32F81" wp14:editId="15722E14">
                <wp:extent cx="692785" cy="641350"/>
                <wp:effectExtent l="0" t="0" r="0" b="6350"/>
                <wp:docPr id="21447030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03070" name=""/>
                        <pic:cNvPicPr/>
                      </pic:nvPicPr>
                      <pic:blipFill rotWithShape="1">
                        <a:blip r:embed="rId2">
                          <a:extLst>
                            <a:ext uri="{28A0092B-C50C-407E-A947-70E740481C1C}">
                              <a14:useLocalDpi xmlns:a14="http://schemas.microsoft.com/office/drawing/2010/main" val="0"/>
                            </a:ext>
                          </a:extLst>
                        </a:blip>
                        <a:srcRect b="8596"/>
                        <a:stretch/>
                      </pic:blipFill>
                      <pic:spPr bwMode="auto">
                        <a:xfrm>
                          <a:off x="0" y="0"/>
                          <a:ext cx="692785" cy="641350"/>
                        </a:xfrm>
                        <a:prstGeom prst="rect">
                          <a:avLst/>
                        </a:prstGeom>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br/>
          </w:r>
          <w:r w:rsidRPr="005F52BF">
            <w:rPr>
              <w:rFonts w:ascii="Tahoma" w:hAnsi="Tahoma" w:cs="Tahoma"/>
              <w:sz w:val="24"/>
              <w:szCs w:val="24"/>
            </w:rPr>
            <w:t xml:space="preserve">  </w:t>
          </w:r>
          <w:r w:rsidRPr="005F52BF">
            <w:rPr>
              <w:rFonts w:asciiTheme="majorHAnsi" w:hAnsiTheme="majorHAnsi" w:cstheme="majorHAnsi"/>
              <w:noProof/>
              <w:sz w:val="24"/>
              <w:szCs w:val="24"/>
            </w:rPr>
            <w:drawing>
              <wp:anchor distT="0" distB="0" distL="114300" distR="114300" simplePos="0" relativeHeight="251694592" behindDoc="1" locked="0" layoutInCell="1" allowOverlap="1" wp14:anchorId="4D4C31F3" wp14:editId="7A1D7716">
                <wp:simplePos x="0" y="0"/>
                <wp:positionH relativeFrom="column">
                  <wp:posOffset>97155</wp:posOffset>
                </wp:positionH>
                <wp:positionV relativeFrom="paragraph">
                  <wp:posOffset>172720</wp:posOffset>
                </wp:positionV>
                <wp:extent cx="1169670" cy="953770"/>
                <wp:effectExtent l="0" t="0" r="0" b="0"/>
                <wp:wrapTight wrapText="bothSides">
                  <wp:wrapPolygon edited="0">
                    <wp:start x="0" y="0"/>
                    <wp:lineTo x="0" y="21140"/>
                    <wp:lineTo x="21107" y="21140"/>
                    <wp:lineTo x="21107" y="0"/>
                    <wp:lineTo x="0" y="0"/>
                  </wp:wrapPolygon>
                </wp:wrapTight>
                <wp:docPr id="1956867467" name="Resim 11" descr="metin, yazı tipi, tasarım, tip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67467" name="Resim 11" descr="metin, yazı tipi, tasarım, tipografi içeren bir resim&#10;&#10;Açıklama otomatik olarak oluşturuldu"/>
                        <pic:cNvPicPr/>
                      </pic:nvPicPr>
                      <pic:blipFill rotWithShape="1">
                        <a:blip r:embed="rId3">
                          <a:extLst>
                            <a:ext uri="{28A0092B-C50C-407E-A947-70E740481C1C}">
                              <a14:useLocalDpi xmlns:a14="http://schemas.microsoft.com/office/drawing/2010/main" val="0"/>
                            </a:ext>
                          </a:extLst>
                        </a:blip>
                        <a:srcRect l="7440" t="24000" r="5357" b="5185"/>
                        <a:stretch/>
                      </pic:blipFill>
                      <pic:spPr bwMode="auto">
                        <a:xfrm>
                          <a:off x="0" y="0"/>
                          <a:ext cx="1169670" cy="953770"/>
                        </a:xfrm>
                        <a:prstGeom prst="rect">
                          <a:avLst/>
                        </a:prstGeom>
                        <a:ln>
                          <a:noFill/>
                        </a:ln>
                        <a:extLst>
                          <a:ext uri="{53640926-AAD7-44D8-BBD7-CCE9431645EC}">
                            <a14:shadowObscured xmlns:a14="http://schemas.microsoft.com/office/drawing/2010/main"/>
                          </a:ext>
                        </a:extLst>
                      </pic:spPr>
                    </pic:pic>
                  </a:graphicData>
                </a:graphic>
              </wp:anchor>
            </w:drawing>
          </w:r>
          <w:r w:rsidRPr="005F52BF">
            <w:rPr>
              <w:rFonts w:asciiTheme="majorHAnsi" w:hAnsiTheme="majorHAnsi" w:cstheme="majorHAnsi"/>
              <w:b/>
              <w:color w:val="12457E"/>
              <w:w w:val="115"/>
              <w:sz w:val="24"/>
              <w:szCs w:val="24"/>
            </w:rPr>
            <w:t>Journal of I</w:t>
          </w:r>
          <w:r>
            <w:rPr>
              <w:rFonts w:asciiTheme="majorHAnsi" w:hAnsiTheme="majorHAnsi" w:cstheme="majorHAnsi"/>
              <w:b/>
              <w:color w:val="12457E"/>
              <w:w w:val="115"/>
              <w:sz w:val="24"/>
              <w:szCs w:val="24"/>
            </w:rPr>
            <w:t>n</w:t>
          </w:r>
          <w:r w:rsidRPr="005F52BF">
            <w:rPr>
              <w:rFonts w:asciiTheme="majorHAnsi" w:hAnsiTheme="majorHAnsi" w:cstheme="majorHAnsi"/>
              <w:b/>
              <w:color w:val="12457E"/>
              <w:w w:val="115"/>
              <w:sz w:val="24"/>
              <w:szCs w:val="24"/>
            </w:rPr>
            <w:t>novations</w:t>
          </w:r>
        </w:p>
        <w:p w14:paraId="75915DBD" w14:textId="48E047F4" w:rsidR="005F52BF" w:rsidRPr="00F41FD7" w:rsidRDefault="005F52BF" w:rsidP="005F52BF">
          <w:pPr>
            <w:pStyle w:val="stBilgi"/>
            <w:jc w:val="center"/>
            <w:rPr>
              <w:b/>
              <w:color w:val="12457E"/>
              <w:w w:val="115"/>
              <w:sz w:val="20"/>
              <w:szCs w:val="20"/>
            </w:rPr>
          </w:pPr>
          <w:r w:rsidRPr="005F52BF">
            <w:rPr>
              <w:rFonts w:asciiTheme="majorHAnsi" w:hAnsiTheme="majorHAnsi" w:cstheme="majorHAnsi"/>
              <w:b/>
              <w:color w:val="12457E"/>
              <w:w w:val="115"/>
              <w:sz w:val="20"/>
              <w:szCs w:val="20"/>
            </w:rPr>
            <w:t>in Science, Mathematics and Computing Education</w:t>
          </w:r>
        </w:p>
      </w:tc>
    </w:tr>
    <w:tr w:rsidR="00765833" w14:paraId="23DB89EE" w14:textId="77777777" w:rsidTr="0014604A">
      <w:trPr>
        <w:trHeight w:val="340"/>
        <w:jc w:val="center"/>
      </w:trPr>
      <w:tc>
        <w:tcPr>
          <w:tcW w:w="3001" w:type="dxa"/>
          <w:shd w:val="clear" w:color="auto" w:fill="11457C"/>
          <w:vAlign w:val="center"/>
        </w:tcPr>
        <w:p w14:paraId="15F558A9" w14:textId="11B7E2CA" w:rsidR="00765833" w:rsidRPr="00573623" w:rsidRDefault="00765833" w:rsidP="007B11BC">
          <w:pPr>
            <w:pStyle w:val="stBilgi"/>
            <w:rPr>
              <w:rFonts w:ascii="Arial" w:hAnsi="Arial" w:cs="Arial"/>
              <w:sz w:val="18"/>
              <w:szCs w:val="18"/>
            </w:rPr>
          </w:pPr>
          <w:r>
            <w:rPr>
              <w:rFonts w:ascii="Arial" w:hAnsi="Arial" w:cs="Arial"/>
              <w:sz w:val="18"/>
              <w:szCs w:val="18"/>
            </w:rPr>
            <w:t>Vol</w:t>
          </w:r>
          <w:r w:rsidRPr="00573623">
            <w:rPr>
              <w:rFonts w:ascii="Arial" w:hAnsi="Arial" w:cs="Arial"/>
              <w:sz w:val="18"/>
              <w:szCs w:val="18"/>
            </w:rPr>
            <w:t xml:space="preserve">: </w:t>
          </w:r>
          <w:r>
            <w:rPr>
              <w:rFonts w:ascii="Arial" w:hAnsi="Arial" w:cs="Arial"/>
              <w:sz w:val="18"/>
              <w:szCs w:val="18"/>
            </w:rPr>
            <w:t>1</w:t>
          </w:r>
          <w:r w:rsidRPr="00573623">
            <w:rPr>
              <w:rFonts w:ascii="Arial" w:hAnsi="Arial" w:cs="Arial"/>
              <w:sz w:val="18"/>
              <w:szCs w:val="18"/>
            </w:rPr>
            <w:t xml:space="preserve"> </w:t>
          </w:r>
          <w:r>
            <w:rPr>
              <w:rFonts w:ascii="Arial" w:hAnsi="Arial" w:cs="Arial"/>
              <w:sz w:val="18"/>
              <w:szCs w:val="18"/>
            </w:rPr>
            <w:t>No</w:t>
          </w:r>
          <w:r w:rsidRPr="00573623">
            <w:rPr>
              <w:rFonts w:ascii="Arial" w:hAnsi="Arial" w:cs="Arial"/>
              <w:sz w:val="18"/>
              <w:szCs w:val="18"/>
            </w:rPr>
            <w:t>:</w:t>
          </w:r>
          <w:r>
            <w:rPr>
              <w:rFonts w:ascii="Arial" w:hAnsi="Arial" w:cs="Arial"/>
              <w:sz w:val="18"/>
              <w:szCs w:val="18"/>
            </w:rPr>
            <w:t xml:space="preserve"> 1</w:t>
          </w:r>
          <w:r w:rsidRPr="00573623">
            <w:rPr>
              <w:rFonts w:ascii="Arial" w:hAnsi="Arial" w:cs="Arial"/>
              <w:sz w:val="18"/>
              <w:szCs w:val="18"/>
            </w:rPr>
            <w:t xml:space="preserve"> </w:t>
          </w:r>
          <w:proofErr w:type="spellStart"/>
          <w:r w:rsidR="0024431B">
            <w:rPr>
              <w:rFonts w:ascii="Arial" w:hAnsi="Arial" w:cs="Arial"/>
              <w:sz w:val="18"/>
              <w:szCs w:val="18"/>
            </w:rPr>
            <w:t>Yıl</w:t>
          </w:r>
          <w:proofErr w:type="spellEnd"/>
          <w:r w:rsidRPr="00573623">
            <w:rPr>
              <w:rFonts w:ascii="Arial" w:hAnsi="Arial" w:cs="Arial"/>
              <w:sz w:val="18"/>
              <w:szCs w:val="18"/>
            </w:rPr>
            <w:t>: 202</w:t>
          </w:r>
          <w:r w:rsidR="00AD3D9C">
            <w:rPr>
              <w:rFonts w:ascii="Arial" w:hAnsi="Arial" w:cs="Arial"/>
              <w:sz w:val="18"/>
              <w:szCs w:val="18"/>
            </w:rPr>
            <w:t>5</w:t>
          </w:r>
        </w:p>
      </w:tc>
      <w:tc>
        <w:tcPr>
          <w:tcW w:w="3032" w:type="dxa"/>
          <w:shd w:val="clear" w:color="auto" w:fill="11457C"/>
          <w:vAlign w:val="center"/>
        </w:tcPr>
        <w:p w14:paraId="581F16F5" w14:textId="7C07059B" w:rsidR="00765833" w:rsidRPr="00573623" w:rsidRDefault="0024431B" w:rsidP="00765833">
          <w:pPr>
            <w:pStyle w:val="stBilgi"/>
            <w:jc w:val="center"/>
            <w:rPr>
              <w:rFonts w:ascii="Arial" w:hAnsi="Arial" w:cs="Arial"/>
              <w:sz w:val="18"/>
              <w:szCs w:val="18"/>
            </w:rPr>
          </w:pPr>
          <w:r>
            <w:rPr>
              <w:rFonts w:ascii="Arial" w:hAnsi="Arial" w:cs="Arial"/>
              <w:sz w:val="18"/>
              <w:szCs w:val="18"/>
            </w:rPr>
            <w:t xml:space="preserve">Makale </w:t>
          </w:r>
          <w:proofErr w:type="spellStart"/>
          <w:r>
            <w:rPr>
              <w:rFonts w:ascii="Arial" w:hAnsi="Arial" w:cs="Arial"/>
              <w:sz w:val="18"/>
              <w:szCs w:val="18"/>
            </w:rPr>
            <w:t>Türü</w:t>
          </w:r>
          <w:proofErr w:type="spellEnd"/>
        </w:p>
      </w:tc>
      <w:tc>
        <w:tcPr>
          <w:tcW w:w="3029" w:type="dxa"/>
          <w:shd w:val="clear" w:color="auto" w:fill="11457C"/>
          <w:vAlign w:val="center"/>
        </w:tcPr>
        <w:p w14:paraId="0056FAAE" w14:textId="795C3C89" w:rsidR="00765833" w:rsidRPr="00573623" w:rsidRDefault="00936825" w:rsidP="007B11BC">
          <w:pPr>
            <w:pStyle w:val="stBilgi"/>
            <w:jc w:val="right"/>
            <w:rPr>
              <w:rFonts w:ascii="Arial" w:hAnsi="Arial" w:cs="Arial"/>
              <w:sz w:val="18"/>
              <w:szCs w:val="18"/>
            </w:rPr>
          </w:pPr>
          <w:r>
            <w:rPr>
              <w:rFonts w:ascii="Arial" w:hAnsi="Arial" w:cs="Arial"/>
              <w:sz w:val="18"/>
              <w:szCs w:val="18"/>
            </w:rPr>
            <w:t>e-</w:t>
          </w:r>
          <w:r w:rsidR="00765833">
            <w:rPr>
              <w:rFonts w:ascii="Arial" w:hAnsi="Arial" w:cs="Arial"/>
              <w:sz w:val="18"/>
              <w:szCs w:val="18"/>
            </w:rPr>
            <w:t>ISSN:</w:t>
          </w:r>
          <w:r>
            <w:rPr>
              <w:rFonts w:ascii="Arial" w:hAnsi="Arial" w:cs="Arial"/>
              <w:sz w:val="18"/>
              <w:szCs w:val="18"/>
            </w:rPr>
            <w:t xml:space="preserve"> </w:t>
          </w:r>
        </w:p>
      </w:tc>
    </w:tr>
  </w:tbl>
  <w:p w14:paraId="5C89D896" w14:textId="38EF21CC" w:rsidR="00B01A4E" w:rsidRPr="007B11BC" w:rsidRDefault="00B01A4E" w:rsidP="007B11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MzCwNDY2MrU0tTBS0lEKTi0uzszPAykwNK8FABEs7jItAAAA"/>
  </w:docVars>
  <w:rsids>
    <w:rsidRoot w:val="00453648"/>
    <w:rsid w:val="00000C22"/>
    <w:rsid w:val="00001C29"/>
    <w:rsid w:val="00003CC3"/>
    <w:rsid w:val="000334AC"/>
    <w:rsid w:val="0005356C"/>
    <w:rsid w:val="00062BCF"/>
    <w:rsid w:val="0008256B"/>
    <w:rsid w:val="0008489B"/>
    <w:rsid w:val="00097784"/>
    <w:rsid w:val="000B6477"/>
    <w:rsid w:val="000B7289"/>
    <w:rsid w:val="000D49CD"/>
    <w:rsid w:val="000F3322"/>
    <w:rsid w:val="00103ADB"/>
    <w:rsid w:val="00105394"/>
    <w:rsid w:val="00114C5E"/>
    <w:rsid w:val="00121ABA"/>
    <w:rsid w:val="001329DF"/>
    <w:rsid w:val="001364BF"/>
    <w:rsid w:val="00141DDE"/>
    <w:rsid w:val="0014604A"/>
    <w:rsid w:val="00175368"/>
    <w:rsid w:val="00192362"/>
    <w:rsid w:val="00196DDC"/>
    <w:rsid w:val="001D517B"/>
    <w:rsid w:val="001D67FD"/>
    <w:rsid w:val="00203A4D"/>
    <w:rsid w:val="00211652"/>
    <w:rsid w:val="00234BD1"/>
    <w:rsid w:val="00243455"/>
    <w:rsid w:val="0024431B"/>
    <w:rsid w:val="002633B1"/>
    <w:rsid w:val="002636DC"/>
    <w:rsid w:val="00263D1E"/>
    <w:rsid w:val="002D7744"/>
    <w:rsid w:val="002F2950"/>
    <w:rsid w:val="002F296F"/>
    <w:rsid w:val="00322F04"/>
    <w:rsid w:val="00324D1D"/>
    <w:rsid w:val="00354849"/>
    <w:rsid w:val="003669F6"/>
    <w:rsid w:val="00372790"/>
    <w:rsid w:val="00382BAF"/>
    <w:rsid w:val="0038729B"/>
    <w:rsid w:val="00390B8B"/>
    <w:rsid w:val="00392B3D"/>
    <w:rsid w:val="003D7026"/>
    <w:rsid w:val="003F3347"/>
    <w:rsid w:val="00415AB5"/>
    <w:rsid w:val="00424CCF"/>
    <w:rsid w:val="004256D9"/>
    <w:rsid w:val="004268DC"/>
    <w:rsid w:val="004269DB"/>
    <w:rsid w:val="00431899"/>
    <w:rsid w:val="00440BF4"/>
    <w:rsid w:val="00453648"/>
    <w:rsid w:val="00453E2A"/>
    <w:rsid w:val="00476C59"/>
    <w:rsid w:val="004778A9"/>
    <w:rsid w:val="004806B3"/>
    <w:rsid w:val="0048656E"/>
    <w:rsid w:val="00495414"/>
    <w:rsid w:val="00495FD8"/>
    <w:rsid w:val="004A25D9"/>
    <w:rsid w:val="004A73E1"/>
    <w:rsid w:val="004B5688"/>
    <w:rsid w:val="004B7B4F"/>
    <w:rsid w:val="004C122F"/>
    <w:rsid w:val="004E0836"/>
    <w:rsid w:val="004E6100"/>
    <w:rsid w:val="004F3FFC"/>
    <w:rsid w:val="00502452"/>
    <w:rsid w:val="00517FD8"/>
    <w:rsid w:val="00523F9B"/>
    <w:rsid w:val="005260ED"/>
    <w:rsid w:val="00540FC3"/>
    <w:rsid w:val="005425CE"/>
    <w:rsid w:val="005461A2"/>
    <w:rsid w:val="005463FE"/>
    <w:rsid w:val="00553A14"/>
    <w:rsid w:val="00556F18"/>
    <w:rsid w:val="00567367"/>
    <w:rsid w:val="005741AE"/>
    <w:rsid w:val="00587162"/>
    <w:rsid w:val="005933B5"/>
    <w:rsid w:val="0059772A"/>
    <w:rsid w:val="005A4024"/>
    <w:rsid w:val="005A667D"/>
    <w:rsid w:val="005C36D4"/>
    <w:rsid w:val="005D2330"/>
    <w:rsid w:val="005E18D3"/>
    <w:rsid w:val="005E1C58"/>
    <w:rsid w:val="005E1E45"/>
    <w:rsid w:val="005E7F33"/>
    <w:rsid w:val="005F52BF"/>
    <w:rsid w:val="005F6417"/>
    <w:rsid w:val="006057DC"/>
    <w:rsid w:val="00630C15"/>
    <w:rsid w:val="00636E7C"/>
    <w:rsid w:val="00653BCC"/>
    <w:rsid w:val="00654106"/>
    <w:rsid w:val="006624AD"/>
    <w:rsid w:val="00675274"/>
    <w:rsid w:val="00680521"/>
    <w:rsid w:val="00683A7D"/>
    <w:rsid w:val="006844AB"/>
    <w:rsid w:val="006878F8"/>
    <w:rsid w:val="006B3F35"/>
    <w:rsid w:val="006C1960"/>
    <w:rsid w:val="006C3367"/>
    <w:rsid w:val="006E6103"/>
    <w:rsid w:val="006F12D6"/>
    <w:rsid w:val="00727A14"/>
    <w:rsid w:val="00745A6C"/>
    <w:rsid w:val="007463A0"/>
    <w:rsid w:val="00756976"/>
    <w:rsid w:val="00757C3D"/>
    <w:rsid w:val="00765833"/>
    <w:rsid w:val="007936ED"/>
    <w:rsid w:val="007959D7"/>
    <w:rsid w:val="007A0848"/>
    <w:rsid w:val="007A6968"/>
    <w:rsid w:val="007A7729"/>
    <w:rsid w:val="007B11BC"/>
    <w:rsid w:val="007C1E0D"/>
    <w:rsid w:val="007C3A2A"/>
    <w:rsid w:val="007D616F"/>
    <w:rsid w:val="007E672E"/>
    <w:rsid w:val="007E68D6"/>
    <w:rsid w:val="007E7A57"/>
    <w:rsid w:val="0080773C"/>
    <w:rsid w:val="0082662E"/>
    <w:rsid w:val="0083092D"/>
    <w:rsid w:val="0086004D"/>
    <w:rsid w:val="00866DAE"/>
    <w:rsid w:val="00867909"/>
    <w:rsid w:val="00894DDE"/>
    <w:rsid w:val="008A314D"/>
    <w:rsid w:val="008B5CD5"/>
    <w:rsid w:val="008D4306"/>
    <w:rsid w:val="008D608D"/>
    <w:rsid w:val="008D7939"/>
    <w:rsid w:val="008F7AD8"/>
    <w:rsid w:val="008F7DE0"/>
    <w:rsid w:val="00904881"/>
    <w:rsid w:val="00904C69"/>
    <w:rsid w:val="00921246"/>
    <w:rsid w:val="00936825"/>
    <w:rsid w:val="00937C2B"/>
    <w:rsid w:val="00945271"/>
    <w:rsid w:val="00955375"/>
    <w:rsid w:val="00955772"/>
    <w:rsid w:val="009642F9"/>
    <w:rsid w:val="0098659A"/>
    <w:rsid w:val="009A215E"/>
    <w:rsid w:val="009A3201"/>
    <w:rsid w:val="009B302F"/>
    <w:rsid w:val="009C0778"/>
    <w:rsid w:val="009C094F"/>
    <w:rsid w:val="009C1374"/>
    <w:rsid w:val="009D378D"/>
    <w:rsid w:val="009D7043"/>
    <w:rsid w:val="009E2DE6"/>
    <w:rsid w:val="00A17C3E"/>
    <w:rsid w:val="00A33CB0"/>
    <w:rsid w:val="00A4572F"/>
    <w:rsid w:val="00A46F5A"/>
    <w:rsid w:val="00A5105E"/>
    <w:rsid w:val="00A67C11"/>
    <w:rsid w:val="00A71FE5"/>
    <w:rsid w:val="00AA56D6"/>
    <w:rsid w:val="00AA596A"/>
    <w:rsid w:val="00AA628B"/>
    <w:rsid w:val="00AB1147"/>
    <w:rsid w:val="00AB73D6"/>
    <w:rsid w:val="00AC13D4"/>
    <w:rsid w:val="00AD3AD8"/>
    <w:rsid w:val="00AD3D9C"/>
    <w:rsid w:val="00AE36F4"/>
    <w:rsid w:val="00AE62E0"/>
    <w:rsid w:val="00B01A4E"/>
    <w:rsid w:val="00B35E7A"/>
    <w:rsid w:val="00B6024F"/>
    <w:rsid w:val="00B65637"/>
    <w:rsid w:val="00B81EBB"/>
    <w:rsid w:val="00B911A5"/>
    <w:rsid w:val="00B91425"/>
    <w:rsid w:val="00BB3863"/>
    <w:rsid w:val="00BB6F5F"/>
    <w:rsid w:val="00BC0986"/>
    <w:rsid w:val="00BD3185"/>
    <w:rsid w:val="00BE4800"/>
    <w:rsid w:val="00C169E3"/>
    <w:rsid w:val="00C229EF"/>
    <w:rsid w:val="00C22D6A"/>
    <w:rsid w:val="00C318F1"/>
    <w:rsid w:val="00C3312D"/>
    <w:rsid w:val="00C54C55"/>
    <w:rsid w:val="00C6041B"/>
    <w:rsid w:val="00C65F31"/>
    <w:rsid w:val="00C757A9"/>
    <w:rsid w:val="00CB475D"/>
    <w:rsid w:val="00CC53A4"/>
    <w:rsid w:val="00CE3F3A"/>
    <w:rsid w:val="00CE4368"/>
    <w:rsid w:val="00CF5A88"/>
    <w:rsid w:val="00D032CC"/>
    <w:rsid w:val="00D05EFA"/>
    <w:rsid w:val="00D26A21"/>
    <w:rsid w:val="00D63DE8"/>
    <w:rsid w:val="00DA7B03"/>
    <w:rsid w:val="00DF13AF"/>
    <w:rsid w:val="00DF70A3"/>
    <w:rsid w:val="00E075F4"/>
    <w:rsid w:val="00E273CC"/>
    <w:rsid w:val="00E5221F"/>
    <w:rsid w:val="00E77F6D"/>
    <w:rsid w:val="00E841E6"/>
    <w:rsid w:val="00E865B3"/>
    <w:rsid w:val="00EA00CF"/>
    <w:rsid w:val="00EB2CE7"/>
    <w:rsid w:val="00EE6DBD"/>
    <w:rsid w:val="00EF272D"/>
    <w:rsid w:val="00F07FC5"/>
    <w:rsid w:val="00F13D6A"/>
    <w:rsid w:val="00F16112"/>
    <w:rsid w:val="00F41C02"/>
    <w:rsid w:val="00F56529"/>
    <w:rsid w:val="00F63282"/>
    <w:rsid w:val="00F81B3C"/>
    <w:rsid w:val="00F8531D"/>
    <w:rsid w:val="00F87CEA"/>
    <w:rsid w:val="00FA0DDE"/>
    <w:rsid w:val="00FB61F1"/>
    <w:rsid w:val="00FC163B"/>
    <w:rsid w:val="00FC6B42"/>
    <w:rsid w:val="00FF1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111C"/>
  <w15:docId w15:val="{A120550C-33A8-4776-A775-95C97CC8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48"/>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Balk1">
    <w:name w:val="heading 1"/>
    <w:basedOn w:val="Normal"/>
    <w:next w:val="Normal"/>
    <w:link w:val="Balk1Char"/>
    <w:uiPriority w:val="9"/>
    <w:qFormat/>
    <w:rsid w:val="008A314D"/>
    <w:pPr>
      <w:keepNext/>
      <w:keepLines/>
      <w:spacing w:before="240" w:after="360"/>
      <w:jc w:val="center"/>
      <w:outlineLvl w:val="0"/>
    </w:pPr>
    <w:rPr>
      <w:rFonts w:eastAsiaTheme="majorEastAsia" w:cstheme="majorBidi"/>
      <w:b/>
      <w:color w:val="1F3864" w:themeColor="accent1" w:themeShade="80"/>
      <w:sz w:val="28"/>
      <w:szCs w:val="32"/>
    </w:rPr>
  </w:style>
  <w:style w:type="paragraph" w:styleId="Balk2">
    <w:name w:val="heading 2"/>
    <w:basedOn w:val="Normal"/>
    <w:next w:val="Normal"/>
    <w:link w:val="Balk2Char"/>
    <w:uiPriority w:val="9"/>
    <w:unhideWhenUsed/>
    <w:qFormat/>
    <w:rsid w:val="00A4572F"/>
    <w:pPr>
      <w:keepNext/>
      <w:keepLines/>
      <w:spacing w:before="240" w:line="276" w:lineRule="auto"/>
      <w:ind w:left="567"/>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A4572F"/>
    <w:pPr>
      <w:keepNext/>
      <w:keepLines/>
      <w:spacing w:before="240"/>
      <w:ind w:left="567"/>
      <w:outlineLvl w:val="2"/>
    </w:pPr>
    <w:rPr>
      <w:rFonts w:eastAsiaTheme="majorEastAsia" w:cstheme="majorBidi"/>
      <w:b/>
      <w:color w:val="000000" w:themeColor="text1"/>
      <w:szCs w:val="24"/>
    </w:rPr>
  </w:style>
  <w:style w:type="paragraph" w:styleId="Balk4">
    <w:name w:val="heading 4"/>
    <w:basedOn w:val="Normal"/>
    <w:next w:val="Normal"/>
    <w:link w:val="Balk4Char"/>
    <w:uiPriority w:val="9"/>
    <w:unhideWhenUsed/>
    <w:qFormat/>
    <w:rsid w:val="00A4572F"/>
    <w:pPr>
      <w:keepNext/>
      <w:keepLines/>
      <w:spacing w:before="240" w:line="276" w:lineRule="auto"/>
      <w:ind w:left="567"/>
      <w:outlineLvl w:val="3"/>
    </w:pPr>
    <w:rPr>
      <w:rFonts w:eastAsiaTheme="majorEastAsia" w:cstheme="majorBidi"/>
      <w:b/>
      <w:i/>
      <w:iCs/>
      <w:color w:val="000000" w:themeColor="text1"/>
    </w:rPr>
  </w:style>
  <w:style w:type="paragraph" w:styleId="Balk5">
    <w:name w:val="heading 5"/>
    <w:basedOn w:val="Normal"/>
    <w:next w:val="Normal"/>
    <w:link w:val="Balk5Char"/>
    <w:uiPriority w:val="9"/>
    <w:unhideWhenUsed/>
    <w:qFormat/>
    <w:rsid w:val="00A4572F"/>
    <w:pPr>
      <w:keepNext/>
      <w:keepLines/>
      <w:spacing w:before="240" w:line="276" w:lineRule="auto"/>
      <w:ind w:left="567"/>
      <w:outlineLvl w:val="4"/>
    </w:pPr>
    <w:rPr>
      <w:rFonts w:eastAsiaTheme="majorEastAsia" w:cstheme="majorBidi"/>
      <w:i/>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stBilgiChar">
    <w:name w:val="Üst Bilgi Char"/>
    <w:basedOn w:val="VarsaylanParagrafYazTipi"/>
    <w:link w:val="stBilgi"/>
    <w:uiPriority w:val="99"/>
    <w:rsid w:val="00453648"/>
  </w:style>
  <w:style w:type="paragraph" w:styleId="AltBilgi">
    <w:name w:val="footer"/>
    <w:basedOn w:val="Normal"/>
    <w:link w:val="Al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AltBilgiChar">
    <w:name w:val="Alt Bilgi Char"/>
    <w:basedOn w:val="VarsaylanParagrafYazTipi"/>
    <w:link w:val="AltBilgi"/>
    <w:uiPriority w:val="99"/>
    <w:rsid w:val="00453648"/>
  </w:style>
  <w:style w:type="table" w:styleId="TabloKlavuzu">
    <w:name w:val="Table Grid"/>
    <w:basedOn w:val="NormalTablo"/>
    <w:uiPriority w:val="39"/>
    <w:rsid w:val="0045364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5364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648"/>
    <w:pPr>
      <w:spacing w:before="41"/>
      <w:ind w:left="118"/>
      <w:jc w:val="center"/>
    </w:pPr>
  </w:style>
  <w:style w:type="character" w:styleId="Kpr">
    <w:name w:val="Hyperlink"/>
    <w:basedOn w:val="VarsaylanParagrafYazTipi"/>
    <w:uiPriority w:val="99"/>
    <w:unhideWhenUsed/>
    <w:rsid w:val="00453648"/>
    <w:rPr>
      <w:color w:val="0563C1" w:themeColor="hyperlink"/>
      <w:u w:val="single"/>
    </w:rPr>
  </w:style>
  <w:style w:type="paragraph" w:styleId="GvdeMetni">
    <w:name w:val="Body Text"/>
    <w:basedOn w:val="Normal"/>
    <w:link w:val="GvdeMetniChar"/>
    <w:uiPriority w:val="1"/>
    <w:rsid w:val="00A4572F"/>
    <w:pPr>
      <w:ind w:left="708"/>
      <w:jc w:val="both"/>
    </w:pPr>
  </w:style>
  <w:style w:type="character" w:customStyle="1" w:styleId="GvdeMetniChar">
    <w:name w:val="Gövde Metni Char"/>
    <w:basedOn w:val="VarsaylanParagrafYazTipi"/>
    <w:link w:val="GvdeMetni"/>
    <w:uiPriority w:val="1"/>
    <w:rsid w:val="00A4572F"/>
    <w:rPr>
      <w:rFonts w:ascii="Times New Roman" w:eastAsia="Times New Roman" w:hAnsi="Times New Roman" w:cs="Times New Roman"/>
      <w:kern w:val="0"/>
      <w:lang w:eastAsia="tr-TR" w:bidi="tr-TR"/>
      <w14:ligatures w14:val="none"/>
    </w:rPr>
  </w:style>
  <w:style w:type="character" w:customStyle="1" w:styleId="zmlenmeyenBahsetme1">
    <w:name w:val="Çözümlenmeyen Bahsetme1"/>
    <w:basedOn w:val="VarsaylanParagrafYazTipi"/>
    <w:uiPriority w:val="99"/>
    <w:semiHidden/>
    <w:unhideWhenUsed/>
    <w:rsid w:val="00A71FE5"/>
    <w:rPr>
      <w:color w:val="605E5C"/>
      <w:shd w:val="clear" w:color="auto" w:fill="E1DFDD"/>
    </w:rPr>
  </w:style>
  <w:style w:type="table" w:customStyle="1" w:styleId="TabloKlavuzu1">
    <w:name w:val="Tablo Kılavuzu1"/>
    <w:basedOn w:val="NormalTablo"/>
    <w:next w:val="TabloKlavuzu"/>
    <w:rsid w:val="00A71FE5"/>
    <w:pPr>
      <w:spacing w:after="0" w:line="360" w:lineRule="auto"/>
      <w:ind w:left="284"/>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B01A4E"/>
  </w:style>
  <w:style w:type="paragraph" w:styleId="DipnotMetni">
    <w:name w:val="footnote text"/>
    <w:basedOn w:val="Normal"/>
    <w:link w:val="DipnotMetniChar"/>
    <w:uiPriority w:val="99"/>
    <w:semiHidden/>
    <w:unhideWhenUsed/>
    <w:rsid w:val="006C3367"/>
    <w:rPr>
      <w:sz w:val="20"/>
      <w:szCs w:val="20"/>
    </w:rPr>
  </w:style>
  <w:style w:type="character" w:customStyle="1" w:styleId="DipnotMetniChar">
    <w:name w:val="Dipnot Metni Char"/>
    <w:basedOn w:val="VarsaylanParagrafYazTipi"/>
    <w:link w:val="DipnotMetni"/>
    <w:uiPriority w:val="99"/>
    <w:semiHidden/>
    <w:rsid w:val="006C3367"/>
    <w:rPr>
      <w:rFonts w:ascii="Times New Roman" w:eastAsia="Times New Roman" w:hAnsi="Times New Roman" w:cs="Times New Roman"/>
      <w:kern w:val="0"/>
      <w:sz w:val="20"/>
      <w:szCs w:val="20"/>
      <w:lang w:eastAsia="tr-TR" w:bidi="tr-TR"/>
      <w14:ligatures w14:val="none"/>
    </w:rPr>
  </w:style>
  <w:style w:type="character" w:styleId="DipnotBavurusu">
    <w:name w:val="footnote reference"/>
    <w:basedOn w:val="VarsaylanParagrafYazTipi"/>
    <w:uiPriority w:val="99"/>
    <w:semiHidden/>
    <w:unhideWhenUsed/>
    <w:rsid w:val="006C3367"/>
    <w:rPr>
      <w:vertAlign w:val="superscript"/>
    </w:rPr>
  </w:style>
  <w:style w:type="paragraph" w:styleId="ListeParagraf">
    <w:name w:val="List Paragraph"/>
    <w:basedOn w:val="Normal"/>
    <w:uiPriority w:val="34"/>
    <w:qFormat/>
    <w:rsid w:val="005E18D3"/>
    <w:pPr>
      <w:ind w:left="720"/>
      <w:contextualSpacing/>
    </w:pPr>
  </w:style>
  <w:style w:type="paragraph" w:styleId="BalonMetni">
    <w:name w:val="Balloon Text"/>
    <w:basedOn w:val="Normal"/>
    <w:link w:val="BalonMetniChar"/>
    <w:uiPriority w:val="99"/>
    <w:semiHidden/>
    <w:unhideWhenUsed/>
    <w:rsid w:val="00AB1147"/>
    <w:rPr>
      <w:rFonts w:ascii="Tahoma" w:hAnsi="Tahoma" w:cs="Tahoma"/>
      <w:sz w:val="16"/>
      <w:szCs w:val="16"/>
    </w:rPr>
  </w:style>
  <w:style w:type="character" w:customStyle="1" w:styleId="BalonMetniChar">
    <w:name w:val="Balon Metni Char"/>
    <w:basedOn w:val="VarsaylanParagrafYazTipi"/>
    <w:link w:val="BalonMetni"/>
    <w:uiPriority w:val="99"/>
    <w:semiHidden/>
    <w:rsid w:val="00AB1147"/>
    <w:rPr>
      <w:rFonts w:ascii="Tahoma" w:eastAsia="Times New Roman" w:hAnsi="Tahoma" w:cs="Tahoma"/>
      <w:kern w:val="0"/>
      <w:sz w:val="16"/>
      <w:szCs w:val="16"/>
      <w:lang w:eastAsia="tr-TR" w:bidi="tr-TR"/>
      <w14:ligatures w14:val="none"/>
    </w:rPr>
  </w:style>
  <w:style w:type="paragraph" w:styleId="Dzeltme">
    <w:name w:val="Revision"/>
    <w:hidden/>
    <w:uiPriority w:val="99"/>
    <w:semiHidden/>
    <w:rsid w:val="00937C2B"/>
    <w:pPr>
      <w:spacing w:after="0" w:line="240" w:lineRule="auto"/>
    </w:pPr>
    <w:rPr>
      <w:rFonts w:ascii="Times New Roman" w:eastAsia="Times New Roman" w:hAnsi="Times New Roman" w:cs="Times New Roman"/>
      <w:kern w:val="0"/>
      <w:lang w:eastAsia="tr-TR" w:bidi="tr-TR"/>
      <w14:ligatures w14:val="none"/>
    </w:rPr>
  </w:style>
  <w:style w:type="paragraph" w:customStyle="1" w:styleId="Default">
    <w:name w:val="Default"/>
    <w:rsid w:val="005260E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Vurgu">
    <w:name w:val="Emphasis"/>
    <w:basedOn w:val="VarsaylanParagrafYazTipi"/>
    <w:uiPriority w:val="20"/>
    <w:qFormat/>
    <w:rsid w:val="005260ED"/>
    <w:rPr>
      <w:i/>
      <w:iCs/>
    </w:rPr>
  </w:style>
  <w:style w:type="character" w:styleId="zmlenmeyenBahsetme">
    <w:name w:val="Unresolved Mention"/>
    <w:basedOn w:val="VarsaylanParagrafYazTipi"/>
    <w:uiPriority w:val="99"/>
    <w:semiHidden/>
    <w:unhideWhenUsed/>
    <w:rsid w:val="009D378D"/>
    <w:rPr>
      <w:color w:val="605E5C"/>
      <w:shd w:val="clear" w:color="auto" w:fill="E1DFDD"/>
    </w:rPr>
  </w:style>
  <w:style w:type="character" w:customStyle="1" w:styleId="Balk1Char">
    <w:name w:val="Başlık 1 Char"/>
    <w:basedOn w:val="VarsaylanParagrafYazTipi"/>
    <w:link w:val="Balk1"/>
    <w:uiPriority w:val="9"/>
    <w:rsid w:val="008A314D"/>
    <w:rPr>
      <w:rFonts w:ascii="Times New Roman" w:eastAsiaTheme="majorEastAsia" w:hAnsi="Times New Roman" w:cstheme="majorBidi"/>
      <w:b/>
      <w:color w:val="1F3864" w:themeColor="accent1" w:themeShade="80"/>
      <w:kern w:val="0"/>
      <w:sz w:val="28"/>
      <w:szCs w:val="32"/>
      <w:lang w:eastAsia="tr-TR" w:bidi="tr-TR"/>
      <w14:ligatures w14:val="none"/>
    </w:rPr>
  </w:style>
  <w:style w:type="character" w:customStyle="1" w:styleId="Balk2Char">
    <w:name w:val="Başlık 2 Char"/>
    <w:basedOn w:val="VarsaylanParagrafYazTipi"/>
    <w:link w:val="Balk2"/>
    <w:uiPriority w:val="9"/>
    <w:rsid w:val="00A4572F"/>
    <w:rPr>
      <w:rFonts w:ascii="Times New Roman" w:eastAsiaTheme="majorEastAsia" w:hAnsi="Times New Roman" w:cstheme="majorBidi"/>
      <w:b/>
      <w:color w:val="000000" w:themeColor="text1"/>
      <w:kern w:val="0"/>
      <w:szCs w:val="26"/>
      <w:lang w:eastAsia="tr-TR" w:bidi="tr-TR"/>
      <w14:ligatures w14:val="none"/>
    </w:rPr>
  </w:style>
  <w:style w:type="character" w:customStyle="1" w:styleId="Balk3Char">
    <w:name w:val="Başlık 3 Char"/>
    <w:basedOn w:val="VarsaylanParagrafYazTipi"/>
    <w:link w:val="Balk3"/>
    <w:uiPriority w:val="9"/>
    <w:rsid w:val="00A4572F"/>
    <w:rPr>
      <w:rFonts w:ascii="Times New Roman" w:eastAsiaTheme="majorEastAsia" w:hAnsi="Times New Roman" w:cstheme="majorBidi"/>
      <w:b/>
      <w:color w:val="000000" w:themeColor="text1"/>
      <w:kern w:val="0"/>
      <w:szCs w:val="24"/>
      <w:lang w:eastAsia="tr-TR" w:bidi="tr-TR"/>
      <w14:ligatures w14:val="none"/>
    </w:rPr>
  </w:style>
  <w:style w:type="character" w:customStyle="1" w:styleId="Balk4Char">
    <w:name w:val="Başlık 4 Char"/>
    <w:basedOn w:val="VarsaylanParagrafYazTipi"/>
    <w:link w:val="Balk4"/>
    <w:uiPriority w:val="9"/>
    <w:rsid w:val="00A4572F"/>
    <w:rPr>
      <w:rFonts w:ascii="Times New Roman" w:eastAsiaTheme="majorEastAsia" w:hAnsi="Times New Roman" w:cstheme="majorBidi"/>
      <w:b/>
      <w:i/>
      <w:iCs/>
      <w:color w:val="000000" w:themeColor="text1"/>
      <w:kern w:val="0"/>
      <w:lang w:eastAsia="tr-TR" w:bidi="tr-TR"/>
      <w14:ligatures w14:val="none"/>
    </w:rPr>
  </w:style>
  <w:style w:type="character" w:customStyle="1" w:styleId="Balk5Char">
    <w:name w:val="Başlık 5 Char"/>
    <w:basedOn w:val="VarsaylanParagrafYazTipi"/>
    <w:link w:val="Balk5"/>
    <w:uiPriority w:val="9"/>
    <w:rsid w:val="00A4572F"/>
    <w:rPr>
      <w:rFonts w:ascii="Times New Roman" w:eastAsiaTheme="majorEastAsia" w:hAnsi="Times New Roman" w:cstheme="majorBidi"/>
      <w:i/>
      <w:color w:val="000000" w:themeColor="text1"/>
      <w:kern w:val="0"/>
      <w:lang w:eastAsia="tr-TR" w:bidi="tr-TR"/>
      <w14:ligatures w14:val="none"/>
    </w:rPr>
  </w:style>
  <w:style w:type="paragraph" w:customStyle="1" w:styleId="Stil1">
    <w:name w:val="Stil1"/>
    <w:basedOn w:val="Normal"/>
    <w:link w:val="Stil1Char"/>
    <w:qFormat/>
    <w:rsid w:val="00A4572F"/>
    <w:pPr>
      <w:spacing w:before="120" w:line="276" w:lineRule="auto"/>
      <w:ind w:firstLine="567"/>
      <w:jc w:val="both"/>
    </w:pPr>
    <w:rPr>
      <w:lang w:val="en-US"/>
    </w:rPr>
  </w:style>
  <w:style w:type="character" w:customStyle="1" w:styleId="Stil1Char">
    <w:name w:val="Stil1 Char"/>
    <w:basedOn w:val="VarsaylanParagrafYazTipi"/>
    <w:link w:val="Stil1"/>
    <w:rsid w:val="00A4572F"/>
    <w:rPr>
      <w:rFonts w:ascii="Times New Roman" w:eastAsia="Times New Roman" w:hAnsi="Times New Roman" w:cs="Times New Roman"/>
      <w:kern w:val="0"/>
      <w:lang w:val="en-US" w:eastAsia="tr-TR" w:bidi="tr-TR"/>
      <w14:ligatures w14:val="none"/>
    </w:rPr>
  </w:style>
  <w:style w:type="paragraph" w:customStyle="1" w:styleId="ASecondheading">
    <w:name w:val="A_Secondheading"/>
    <w:basedOn w:val="Normal"/>
    <w:next w:val="Normal"/>
    <w:qFormat/>
    <w:rsid w:val="008A314D"/>
    <w:pPr>
      <w:widowControl/>
      <w:autoSpaceDE/>
      <w:autoSpaceDN/>
      <w:spacing w:before="120" w:after="20"/>
      <w:ind w:firstLine="539"/>
      <w:jc w:val="both"/>
    </w:pPr>
    <w:rPr>
      <w:b/>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08912">
      <w:bodyDiv w:val="1"/>
      <w:marLeft w:val="0"/>
      <w:marRight w:val="0"/>
      <w:marTop w:val="0"/>
      <w:marBottom w:val="0"/>
      <w:divBdr>
        <w:top w:val="none" w:sz="0" w:space="0" w:color="auto"/>
        <w:left w:val="none" w:sz="0" w:space="0" w:color="auto"/>
        <w:bottom w:val="none" w:sz="0" w:space="0" w:color="auto"/>
        <w:right w:val="none" w:sz="0" w:space="0" w:color="auto"/>
      </w:divBdr>
    </w:div>
    <w:div w:id="128522406">
      <w:bodyDiv w:val="1"/>
      <w:marLeft w:val="0"/>
      <w:marRight w:val="0"/>
      <w:marTop w:val="0"/>
      <w:marBottom w:val="0"/>
      <w:divBdr>
        <w:top w:val="none" w:sz="0" w:space="0" w:color="auto"/>
        <w:left w:val="none" w:sz="0" w:space="0" w:color="auto"/>
        <w:bottom w:val="none" w:sz="0" w:space="0" w:color="auto"/>
        <w:right w:val="none" w:sz="0" w:space="0" w:color="auto"/>
      </w:divBdr>
    </w:div>
    <w:div w:id="296878635">
      <w:bodyDiv w:val="1"/>
      <w:marLeft w:val="0"/>
      <w:marRight w:val="0"/>
      <w:marTop w:val="0"/>
      <w:marBottom w:val="0"/>
      <w:divBdr>
        <w:top w:val="none" w:sz="0" w:space="0" w:color="auto"/>
        <w:left w:val="none" w:sz="0" w:space="0" w:color="auto"/>
        <w:bottom w:val="none" w:sz="0" w:space="0" w:color="auto"/>
        <w:right w:val="none" w:sz="0" w:space="0" w:color="auto"/>
      </w:divBdr>
    </w:div>
    <w:div w:id="581262220">
      <w:bodyDiv w:val="1"/>
      <w:marLeft w:val="0"/>
      <w:marRight w:val="0"/>
      <w:marTop w:val="0"/>
      <w:marBottom w:val="0"/>
      <w:divBdr>
        <w:top w:val="none" w:sz="0" w:space="0" w:color="auto"/>
        <w:left w:val="none" w:sz="0" w:space="0" w:color="auto"/>
        <w:bottom w:val="none" w:sz="0" w:space="0" w:color="auto"/>
        <w:right w:val="none" w:sz="0" w:space="0" w:color="auto"/>
      </w:divBdr>
    </w:div>
    <w:div w:id="1227959436">
      <w:bodyDiv w:val="1"/>
      <w:marLeft w:val="0"/>
      <w:marRight w:val="0"/>
      <w:marTop w:val="0"/>
      <w:marBottom w:val="0"/>
      <w:divBdr>
        <w:top w:val="none" w:sz="0" w:space="0" w:color="auto"/>
        <w:left w:val="none" w:sz="0" w:space="0" w:color="auto"/>
        <w:bottom w:val="none" w:sz="0" w:space="0" w:color="auto"/>
        <w:right w:val="none" w:sz="0" w:space="0" w:color="auto"/>
      </w:divBdr>
    </w:div>
    <w:div w:id="1281763086">
      <w:bodyDiv w:val="1"/>
      <w:marLeft w:val="0"/>
      <w:marRight w:val="0"/>
      <w:marTop w:val="0"/>
      <w:marBottom w:val="0"/>
      <w:divBdr>
        <w:top w:val="none" w:sz="0" w:space="0" w:color="auto"/>
        <w:left w:val="none" w:sz="0" w:space="0" w:color="auto"/>
        <w:bottom w:val="none" w:sz="0" w:space="0" w:color="auto"/>
        <w:right w:val="none" w:sz="0" w:space="0" w:color="auto"/>
      </w:divBdr>
    </w:div>
    <w:div w:id="1819152619">
      <w:bodyDiv w:val="1"/>
      <w:marLeft w:val="0"/>
      <w:marRight w:val="0"/>
      <w:marTop w:val="0"/>
      <w:marBottom w:val="0"/>
      <w:divBdr>
        <w:top w:val="none" w:sz="0" w:space="0" w:color="auto"/>
        <w:left w:val="none" w:sz="0" w:space="0" w:color="auto"/>
        <w:bottom w:val="none" w:sz="0" w:space="0" w:color="auto"/>
        <w:right w:val="none" w:sz="0" w:space="0" w:color="auto"/>
      </w:divBdr>
    </w:div>
    <w:div w:id="19064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Variable</c:v>
                </c:pt>
              </c:strCache>
            </c:strRef>
          </c:tx>
          <c:spPr>
            <a:solidFill>
              <a:schemeClr val="accent1"/>
            </a:solidFill>
            <a:ln>
              <a:noFill/>
            </a:ln>
            <a:effectLst/>
          </c:spPr>
          <c:invertIfNegative val="0"/>
          <c:cat>
            <c:strRef>
              <c:f>Sayfa1!$A$2:$A$4</c:f>
              <c:strCache>
                <c:ptCount val="3"/>
                <c:pt idx="0">
                  <c:v>Variable</c:v>
                </c:pt>
                <c:pt idx="1">
                  <c:v>Variable</c:v>
                </c:pt>
                <c:pt idx="2">
                  <c:v>Variable</c:v>
                </c:pt>
              </c:strCache>
            </c:strRef>
          </c:cat>
          <c:val>
            <c:numRef>
              <c:f>Sayfa1!$B$2:$B$4</c:f>
              <c:numCache>
                <c:formatCode>General</c:formatCode>
                <c:ptCount val="3"/>
                <c:pt idx="0">
                  <c:v>4.3</c:v>
                </c:pt>
                <c:pt idx="1">
                  <c:v>2.5</c:v>
                </c:pt>
                <c:pt idx="2">
                  <c:v>3.5</c:v>
                </c:pt>
              </c:numCache>
            </c:numRef>
          </c:val>
          <c:extLst>
            <c:ext xmlns:c16="http://schemas.microsoft.com/office/drawing/2014/chart" uri="{C3380CC4-5D6E-409C-BE32-E72D297353CC}">
              <c16:uniqueId val="{00000000-6DA7-40EC-8740-C630EBACB724}"/>
            </c:ext>
          </c:extLst>
        </c:ser>
        <c:ser>
          <c:idx val="1"/>
          <c:order val="1"/>
          <c:tx>
            <c:strRef>
              <c:f>Sayfa1!$C$1</c:f>
              <c:strCache>
                <c:ptCount val="1"/>
                <c:pt idx="0">
                  <c:v>Variable2</c:v>
                </c:pt>
              </c:strCache>
            </c:strRef>
          </c:tx>
          <c:spPr>
            <a:solidFill>
              <a:schemeClr val="accent2"/>
            </a:solidFill>
            <a:ln>
              <a:noFill/>
            </a:ln>
            <a:effectLst/>
          </c:spPr>
          <c:invertIfNegative val="0"/>
          <c:cat>
            <c:strRef>
              <c:f>Sayfa1!$A$2:$A$4</c:f>
              <c:strCache>
                <c:ptCount val="3"/>
                <c:pt idx="0">
                  <c:v>Variable</c:v>
                </c:pt>
                <c:pt idx="1">
                  <c:v>Variable</c:v>
                </c:pt>
                <c:pt idx="2">
                  <c:v>Variable</c:v>
                </c:pt>
              </c:strCache>
            </c:strRef>
          </c:cat>
          <c:val>
            <c:numRef>
              <c:f>Sayfa1!$C$2:$C$4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6DA7-40EC-8740-C630EBACB724}"/>
            </c:ext>
          </c:extLst>
        </c:ser>
        <c:ser>
          <c:idx val="2"/>
          <c:order val="2"/>
          <c:tx>
            <c:strRef>
              <c:f>Sayfa1!$D$1</c:f>
              <c:strCache>
                <c:ptCount val="1"/>
                <c:pt idx="0">
                  <c:v>Variable3</c:v>
                </c:pt>
              </c:strCache>
            </c:strRef>
          </c:tx>
          <c:spPr>
            <a:solidFill>
              <a:schemeClr val="accent3"/>
            </a:solidFill>
            <a:ln>
              <a:noFill/>
            </a:ln>
            <a:effectLst/>
          </c:spPr>
          <c:invertIfNegative val="0"/>
          <c:cat>
            <c:strRef>
              <c:f>Sayfa1!$A$2:$A$4</c:f>
              <c:strCache>
                <c:ptCount val="3"/>
                <c:pt idx="0">
                  <c:v>Variable</c:v>
                </c:pt>
                <c:pt idx="1">
                  <c:v>Variable</c:v>
                </c:pt>
                <c:pt idx="2">
                  <c:v>Variable</c:v>
                </c:pt>
              </c:strCache>
            </c:strRef>
          </c:cat>
          <c:val>
            <c:numRef>
              <c:f>Sayfa1!$D$2:$D$4</c:f>
              <c:numCache>
                <c:formatCode>General</c:formatCode>
                <c:ptCount val="3"/>
                <c:pt idx="0">
                  <c:v>2</c:v>
                </c:pt>
                <c:pt idx="1">
                  <c:v>2</c:v>
                </c:pt>
                <c:pt idx="2">
                  <c:v>3</c:v>
                </c:pt>
              </c:numCache>
            </c:numRef>
          </c:val>
          <c:extLst>
            <c:ext xmlns:c16="http://schemas.microsoft.com/office/drawing/2014/chart" uri="{C3380CC4-5D6E-409C-BE32-E72D297353CC}">
              <c16:uniqueId val="{00000002-6DA7-40EC-8740-C630EBACB724}"/>
            </c:ext>
          </c:extLst>
        </c:ser>
        <c:dLbls>
          <c:showLegendKey val="0"/>
          <c:showVal val="0"/>
          <c:showCatName val="0"/>
          <c:showSerName val="0"/>
          <c:showPercent val="0"/>
          <c:showBubbleSize val="0"/>
        </c:dLbls>
        <c:gapWidth val="219"/>
        <c:overlap val="-27"/>
        <c:axId val="2107589808"/>
        <c:axId val="2040263888"/>
      </c:barChart>
      <c:catAx>
        <c:axId val="21075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40263888"/>
        <c:crosses val="autoZero"/>
        <c:auto val="1"/>
        <c:lblAlgn val="ctr"/>
        <c:lblOffset val="100"/>
        <c:noMultiLvlLbl val="0"/>
      </c:catAx>
      <c:valAx>
        <c:axId val="204026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0758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32DF-92B6-4B4B-A598-ECA17685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1918</Words>
  <Characters>10939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TEVFİK HEBEBCİ</dc:creator>
  <cp:lastModifiedBy>Nilüfer Atman Uslu</cp:lastModifiedBy>
  <cp:revision>3</cp:revision>
  <cp:lastPrinted>2024-01-16T07:23:00Z</cp:lastPrinted>
  <dcterms:created xsi:type="dcterms:W3CDTF">2024-10-16T12:18:00Z</dcterms:created>
  <dcterms:modified xsi:type="dcterms:W3CDTF">2024-10-23T11:51:00Z</dcterms:modified>
</cp:coreProperties>
</file>