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2127"/>
        <w:gridCol w:w="5585"/>
        <w:gridCol w:w="2152"/>
      </w:tblGrid>
      <w:tr w:rsidR="00C03ED6" w:rsidRPr="00AB4203" w14:paraId="106AD7AC" w14:textId="77777777" w:rsidTr="00840566">
        <w:trPr>
          <w:trHeight w:val="277"/>
        </w:trPr>
        <w:tc>
          <w:tcPr>
            <w:tcW w:w="9864" w:type="dxa"/>
            <w:gridSpan w:val="3"/>
            <w:tcBorders>
              <w:top w:val="nil"/>
              <w:left w:val="nil"/>
              <w:right w:val="nil"/>
            </w:tcBorders>
            <w:vAlign w:val="center"/>
          </w:tcPr>
          <w:p w14:paraId="67C8762F" w14:textId="016A587F" w:rsidR="00C03ED6" w:rsidRPr="00EC5951" w:rsidRDefault="00562971" w:rsidP="00840566">
            <w:pPr>
              <w:rPr>
                <w:rFonts w:ascii="Garamond" w:hAnsi="Garamond"/>
                <w:sz w:val="16"/>
                <w:szCs w:val="16"/>
              </w:rPr>
            </w:pPr>
            <w:r>
              <w:rPr>
                <w:rFonts w:ascii="Garamond" w:hAnsi="Garamond"/>
                <w:sz w:val="16"/>
                <w:szCs w:val="16"/>
              </w:rPr>
              <w:t xml:space="preserve">    </w:t>
            </w:r>
            <w:r w:rsidR="00B24997" w:rsidRPr="00814983">
              <w:rPr>
                <w:rFonts w:ascii="Garamond" w:hAnsi="Garamond"/>
                <w:color w:val="0070C0"/>
                <w:sz w:val="16"/>
                <w:szCs w:val="16"/>
              </w:rPr>
              <w:t xml:space="preserve">J. </w:t>
            </w:r>
            <w:r w:rsidR="00E339A7" w:rsidRPr="00814983">
              <w:rPr>
                <w:rFonts w:ascii="Garamond" w:hAnsi="Garamond"/>
                <w:color w:val="0070C0"/>
                <w:sz w:val="16"/>
                <w:szCs w:val="16"/>
              </w:rPr>
              <w:t>Aviat. Space Stud.</w:t>
            </w:r>
            <w:r w:rsidR="00E63A17">
              <w:rPr>
                <w:rFonts w:ascii="Garamond" w:hAnsi="Garamond"/>
                <w:color w:val="0070C0"/>
                <w:sz w:val="16"/>
                <w:szCs w:val="16"/>
              </w:rPr>
              <w:t>,</w:t>
            </w:r>
            <w:r w:rsidR="00AB4203" w:rsidRPr="00814983">
              <w:rPr>
                <w:rFonts w:ascii="Garamond" w:hAnsi="Garamond"/>
                <w:color w:val="0070C0"/>
                <w:sz w:val="16"/>
                <w:szCs w:val="16"/>
              </w:rPr>
              <w:t xml:space="preserve"> </w:t>
            </w:r>
            <w:r w:rsidR="00D26E14">
              <w:rPr>
                <w:rFonts w:ascii="Garamond" w:hAnsi="Garamond"/>
                <w:color w:val="0070C0"/>
                <w:sz w:val="16"/>
                <w:szCs w:val="16"/>
              </w:rPr>
              <w:t>Cilt</w:t>
            </w:r>
            <w:r w:rsidR="00246000" w:rsidRPr="00814983">
              <w:rPr>
                <w:rFonts w:ascii="Garamond" w:hAnsi="Garamond"/>
                <w:color w:val="0070C0"/>
                <w:sz w:val="16"/>
                <w:szCs w:val="16"/>
              </w:rPr>
              <w:t xml:space="preserve"> </w:t>
            </w:r>
            <w:r w:rsidR="00F128AB" w:rsidRPr="00814983">
              <w:rPr>
                <w:rFonts w:ascii="Garamond" w:hAnsi="Garamond"/>
                <w:color w:val="0070C0"/>
                <w:sz w:val="16"/>
                <w:szCs w:val="16"/>
              </w:rPr>
              <w:t>(</w:t>
            </w:r>
            <w:r w:rsidR="00D26E14">
              <w:rPr>
                <w:rFonts w:ascii="Garamond" w:hAnsi="Garamond"/>
                <w:color w:val="0070C0"/>
                <w:sz w:val="16"/>
                <w:szCs w:val="16"/>
              </w:rPr>
              <w:t>Sayı</w:t>
            </w:r>
            <w:r w:rsidR="00F128AB" w:rsidRPr="00814983">
              <w:rPr>
                <w:rFonts w:ascii="Garamond" w:hAnsi="Garamond"/>
                <w:color w:val="0070C0"/>
                <w:sz w:val="16"/>
                <w:szCs w:val="16"/>
              </w:rPr>
              <w:t>)</w:t>
            </w:r>
            <w:r w:rsidR="0003349B" w:rsidRPr="00814983">
              <w:rPr>
                <w:rFonts w:ascii="Garamond" w:hAnsi="Garamond"/>
                <w:color w:val="0070C0"/>
                <w:sz w:val="16"/>
                <w:szCs w:val="16"/>
              </w:rPr>
              <w:t xml:space="preserve">, </w:t>
            </w:r>
            <w:r w:rsidR="00D26E14">
              <w:rPr>
                <w:rFonts w:ascii="Garamond" w:hAnsi="Garamond"/>
                <w:color w:val="0070C0"/>
                <w:sz w:val="16"/>
                <w:szCs w:val="16"/>
              </w:rPr>
              <w:t>ss</w:t>
            </w:r>
            <w:r w:rsidR="0003349B" w:rsidRPr="00814983">
              <w:rPr>
                <w:rFonts w:ascii="Garamond" w:hAnsi="Garamond"/>
                <w:color w:val="0070C0"/>
                <w:sz w:val="16"/>
                <w:szCs w:val="16"/>
              </w:rPr>
              <w:t>-</w:t>
            </w:r>
            <w:r w:rsidR="00D26E14">
              <w:rPr>
                <w:rFonts w:ascii="Garamond" w:hAnsi="Garamond"/>
                <w:color w:val="0070C0"/>
                <w:sz w:val="16"/>
                <w:szCs w:val="16"/>
              </w:rPr>
              <w:t>ss</w:t>
            </w:r>
            <w:r w:rsidR="00246000" w:rsidRPr="00814983">
              <w:rPr>
                <w:rFonts w:ascii="Garamond" w:hAnsi="Garamond"/>
                <w:color w:val="0070C0"/>
                <w:sz w:val="16"/>
                <w:szCs w:val="16"/>
              </w:rPr>
              <w:t>, Y</w:t>
            </w:r>
            <w:r w:rsidR="00D26E14">
              <w:rPr>
                <w:rFonts w:ascii="Garamond" w:hAnsi="Garamond"/>
                <w:color w:val="0070C0"/>
                <w:sz w:val="16"/>
                <w:szCs w:val="16"/>
              </w:rPr>
              <w:t>ıl</w:t>
            </w:r>
          </w:p>
        </w:tc>
      </w:tr>
      <w:tr w:rsidR="001E653F" w:rsidRPr="00AB4203" w14:paraId="0F957882" w14:textId="77777777" w:rsidTr="00B57580">
        <w:tc>
          <w:tcPr>
            <w:tcW w:w="2127" w:type="dxa"/>
            <w:vMerge w:val="restart"/>
            <w:tcBorders>
              <w:left w:val="nil"/>
              <w:right w:val="nil"/>
            </w:tcBorders>
            <w:vAlign w:val="center"/>
          </w:tcPr>
          <w:p w14:paraId="6DE098DB" w14:textId="2FC85CFB" w:rsidR="006343E6" w:rsidRPr="00AB4203" w:rsidRDefault="00A91215" w:rsidP="00D21A2A">
            <w:pPr>
              <w:jc w:val="center"/>
              <w:rPr>
                <w:rFonts w:ascii="Garamond" w:hAnsi="Garamond"/>
              </w:rPr>
            </w:pPr>
            <w:r>
              <w:rPr>
                <w:rFonts w:ascii="Garamond" w:hAnsi="Garamond"/>
                <w:noProof/>
              </w:rPr>
              <w:drawing>
                <wp:inline distT="0" distB="0" distL="0" distR="0" wp14:anchorId="7E412F59" wp14:editId="32CFB100">
                  <wp:extent cx="922319" cy="808990"/>
                  <wp:effectExtent l="0" t="0" r="0" b="0"/>
                  <wp:docPr id="361395007" name="Resim 1" descr="simge, sembol, amblem, logo,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95007" name="Resim 1" descr="simge, sembol, amblem, logo, ticari marka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105" cy="824590"/>
                          </a:xfrm>
                          <a:prstGeom prst="rect">
                            <a:avLst/>
                          </a:prstGeom>
                        </pic:spPr>
                      </pic:pic>
                    </a:graphicData>
                  </a:graphic>
                </wp:inline>
              </w:drawing>
            </w:r>
          </w:p>
        </w:tc>
        <w:tc>
          <w:tcPr>
            <w:tcW w:w="5585" w:type="dxa"/>
            <w:tcBorders>
              <w:left w:val="nil"/>
              <w:bottom w:val="nil"/>
              <w:right w:val="nil"/>
            </w:tcBorders>
            <w:shd w:val="clear" w:color="auto" w:fill="EFFDFF"/>
          </w:tcPr>
          <w:p w14:paraId="40FAA27D" w14:textId="77777777" w:rsidR="006343E6" w:rsidRPr="00AB4203" w:rsidRDefault="006343E6">
            <w:pPr>
              <w:rPr>
                <w:rFonts w:ascii="Garamond" w:hAnsi="Garamond"/>
              </w:rPr>
            </w:pPr>
          </w:p>
        </w:tc>
        <w:tc>
          <w:tcPr>
            <w:tcW w:w="2126" w:type="dxa"/>
            <w:vMerge w:val="restart"/>
            <w:tcBorders>
              <w:left w:val="nil"/>
              <w:right w:val="nil"/>
            </w:tcBorders>
            <w:vAlign w:val="center"/>
          </w:tcPr>
          <w:p w14:paraId="6A385EB0" w14:textId="5B02F9AB" w:rsidR="006343E6" w:rsidRPr="00AB4203" w:rsidRDefault="004E5364" w:rsidP="00D21A2A">
            <w:pPr>
              <w:jc w:val="center"/>
              <w:rPr>
                <w:rFonts w:ascii="Garamond" w:hAnsi="Garamond"/>
              </w:rPr>
            </w:pPr>
            <w:r>
              <w:rPr>
                <w:rFonts w:ascii="Garamond" w:hAnsi="Garamond"/>
                <w:noProof/>
              </w:rPr>
              <w:drawing>
                <wp:inline distT="0" distB="0" distL="0" distR="0" wp14:anchorId="48A86E27" wp14:editId="64C61FDE">
                  <wp:extent cx="942975" cy="840712"/>
                  <wp:effectExtent l="0" t="0" r="0" b="0"/>
                  <wp:docPr id="1233082795" name="Resim 2" descr="giyim,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82795" name="Resim 2" descr="giyim, simge, sembol, logo, amblem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8429" cy="854490"/>
                          </a:xfrm>
                          <a:prstGeom prst="rect">
                            <a:avLst/>
                          </a:prstGeom>
                        </pic:spPr>
                      </pic:pic>
                    </a:graphicData>
                  </a:graphic>
                </wp:inline>
              </w:drawing>
            </w:r>
          </w:p>
        </w:tc>
      </w:tr>
      <w:tr w:rsidR="001E653F" w:rsidRPr="00AB4203" w14:paraId="5F566D40" w14:textId="77777777" w:rsidTr="00464E5F">
        <w:tc>
          <w:tcPr>
            <w:tcW w:w="2127" w:type="dxa"/>
            <w:vMerge/>
            <w:tcBorders>
              <w:left w:val="nil"/>
              <w:right w:val="nil"/>
            </w:tcBorders>
          </w:tcPr>
          <w:p w14:paraId="743CBC49" w14:textId="77777777" w:rsidR="004E1555" w:rsidRPr="00AB4203" w:rsidRDefault="004E1555">
            <w:pPr>
              <w:rPr>
                <w:rFonts w:ascii="Garamond" w:hAnsi="Garamond"/>
              </w:rPr>
            </w:pPr>
          </w:p>
        </w:tc>
        <w:tc>
          <w:tcPr>
            <w:tcW w:w="5585" w:type="dxa"/>
            <w:tcBorders>
              <w:top w:val="nil"/>
              <w:left w:val="nil"/>
              <w:bottom w:val="nil"/>
              <w:right w:val="nil"/>
            </w:tcBorders>
            <w:shd w:val="clear" w:color="auto" w:fill="EFFDFF"/>
          </w:tcPr>
          <w:p w14:paraId="5C4FF579" w14:textId="4F4E97CE" w:rsidR="004E1555" w:rsidRPr="00F31F63" w:rsidRDefault="004E1555" w:rsidP="004E1555">
            <w:pPr>
              <w:jc w:val="center"/>
              <w:rPr>
                <w:rFonts w:ascii="Garamond" w:hAnsi="Garamond"/>
                <w:b/>
                <w:bCs/>
                <w:sz w:val="32"/>
                <w:szCs w:val="32"/>
              </w:rPr>
            </w:pPr>
            <w:r w:rsidRPr="00F31F63">
              <w:rPr>
                <w:rFonts w:ascii="Garamond" w:hAnsi="Garamond"/>
                <w:b/>
                <w:bCs/>
                <w:sz w:val="32"/>
                <w:szCs w:val="32"/>
              </w:rPr>
              <w:t>Journal of Aviation and Space Studies</w:t>
            </w:r>
          </w:p>
        </w:tc>
        <w:tc>
          <w:tcPr>
            <w:tcW w:w="2152" w:type="dxa"/>
            <w:vMerge/>
            <w:tcBorders>
              <w:left w:val="nil"/>
              <w:right w:val="nil"/>
            </w:tcBorders>
          </w:tcPr>
          <w:p w14:paraId="028910CE" w14:textId="77777777" w:rsidR="004E1555" w:rsidRPr="00AB4203" w:rsidRDefault="004E1555">
            <w:pPr>
              <w:rPr>
                <w:rFonts w:ascii="Garamond" w:hAnsi="Garamond"/>
              </w:rPr>
            </w:pPr>
          </w:p>
        </w:tc>
      </w:tr>
      <w:tr w:rsidR="001E653F" w:rsidRPr="00AB4203" w14:paraId="71BE0FA7" w14:textId="77777777" w:rsidTr="00464E5F">
        <w:tc>
          <w:tcPr>
            <w:tcW w:w="2127" w:type="dxa"/>
            <w:vMerge/>
            <w:tcBorders>
              <w:left w:val="nil"/>
              <w:right w:val="nil"/>
            </w:tcBorders>
          </w:tcPr>
          <w:p w14:paraId="11AA15DC" w14:textId="77777777" w:rsidR="004E1555" w:rsidRPr="00AB4203" w:rsidRDefault="004E1555">
            <w:pPr>
              <w:rPr>
                <w:rFonts w:ascii="Garamond" w:hAnsi="Garamond"/>
              </w:rPr>
            </w:pPr>
          </w:p>
        </w:tc>
        <w:tc>
          <w:tcPr>
            <w:tcW w:w="5585" w:type="dxa"/>
            <w:tcBorders>
              <w:top w:val="nil"/>
              <w:left w:val="nil"/>
              <w:bottom w:val="nil"/>
              <w:right w:val="nil"/>
            </w:tcBorders>
            <w:shd w:val="clear" w:color="auto" w:fill="EFFDFF"/>
          </w:tcPr>
          <w:p w14:paraId="5C93DD10" w14:textId="00BEF287" w:rsidR="004E1555" w:rsidRPr="001450D3" w:rsidRDefault="004E1555" w:rsidP="004E1555">
            <w:pPr>
              <w:jc w:val="center"/>
              <w:rPr>
                <w:rFonts w:ascii="Garamond" w:hAnsi="Garamond"/>
                <w:b/>
                <w:bCs/>
                <w:sz w:val="26"/>
                <w:szCs w:val="26"/>
              </w:rPr>
            </w:pPr>
            <w:r w:rsidRPr="001450D3">
              <w:rPr>
                <w:rFonts w:ascii="Garamond" w:hAnsi="Garamond"/>
                <w:b/>
                <w:bCs/>
                <w:sz w:val="26"/>
                <w:szCs w:val="26"/>
              </w:rPr>
              <w:t>Havacılık ve Uzay Çalışmaları Dergisi</w:t>
            </w:r>
          </w:p>
        </w:tc>
        <w:tc>
          <w:tcPr>
            <w:tcW w:w="2152" w:type="dxa"/>
            <w:vMerge/>
            <w:tcBorders>
              <w:left w:val="nil"/>
              <w:right w:val="nil"/>
            </w:tcBorders>
          </w:tcPr>
          <w:p w14:paraId="2F949252" w14:textId="77777777" w:rsidR="004E1555" w:rsidRPr="00AB4203" w:rsidRDefault="004E1555">
            <w:pPr>
              <w:rPr>
                <w:rFonts w:ascii="Garamond" w:hAnsi="Garamond"/>
              </w:rPr>
            </w:pPr>
          </w:p>
        </w:tc>
      </w:tr>
      <w:tr w:rsidR="001E653F" w:rsidRPr="00AB4203" w14:paraId="2FBF1A9D" w14:textId="77777777" w:rsidTr="00464E5F">
        <w:tc>
          <w:tcPr>
            <w:tcW w:w="2127" w:type="dxa"/>
            <w:vMerge/>
            <w:tcBorders>
              <w:left w:val="nil"/>
              <w:right w:val="nil"/>
            </w:tcBorders>
          </w:tcPr>
          <w:p w14:paraId="014E2F0C" w14:textId="77777777" w:rsidR="00907BF2" w:rsidRPr="00AB4203" w:rsidRDefault="00907BF2">
            <w:pPr>
              <w:rPr>
                <w:rFonts w:ascii="Garamond" w:hAnsi="Garamond"/>
              </w:rPr>
            </w:pPr>
          </w:p>
        </w:tc>
        <w:tc>
          <w:tcPr>
            <w:tcW w:w="5585" w:type="dxa"/>
            <w:tcBorders>
              <w:top w:val="nil"/>
              <w:left w:val="nil"/>
              <w:bottom w:val="nil"/>
              <w:right w:val="nil"/>
            </w:tcBorders>
            <w:shd w:val="clear" w:color="auto" w:fill="EFFDFF"/>
          </w:tcPr>
          <w:p w14:paraId="2F6F8919" w14:textId="77777777" w:rsidR="00907BF2" w:rsidRPr="001450D3" w:rsidRDefault="00907BF2" w:rsidP="004E1555">
            <w:pPr>
              <w:jc w:val="center"/>
              <w:rPr>
                <w:rFonts w:ascii="Garamond" w:hAnsi="Garamond"/>
                <w:b/>
                <w:bCs/>
                <w:sz w:val="26"/>
                <w:szCs w:val="26"/>
              </w:rPr>
            </w:pPr>
          </w:p>
        </w:tc>
        <w:tc>
          <w:tcPr>
            <w:tcW w:w="2152" w:type="dxa"/>
            <w:vMerge/>
            <w:tcBorders>
              <w:left w:val="nil"/>
              <w:right w:val="nil"/>
            </w:tcBorders>
          </w:tcPr>
          <w:p w14:paraId="64EB3E3A" w14:textId="77777777" w:rsidR="00907BF2" w:rsidRPr="00AB4203" w:rsidRDefault="00907BF2">
            <w:pPr>
              <w:rPr>
                <w:rFonts w:ascii="Garamond" w:hAnsi="Garamond"/>
              </w:rPr>
            </w:pPr>
          </w:p>
        </w:tc>
      </w:tr>
      <w:tr w:rsidR="001E653F" w:rsidRPr="00AB4203" w14:paraId="1F3244A1" w14:textId="77777777" w:rsidTr="00464E5F">
        <w:tc>
          <w:tcPr>
            <w:tcW w:w="2127" w:type="dxa"/>
            <w:vMerge/>
            <w:tcBorders>
              <w:left w:val="nil"/>
              <w:right w:val="nil"/>
            </w:tcBorders>
          </w:tcPr>
          <w:p w14:paraId="236B7EE4" w14:textId="77777777" w:rsidR="00030812" w:rsidRPr="00AB4203" w:rsidRDefault="00030812">
            <w:pPr>
              <w:rPr>
                <w:rFonts w:ascii="Garamond" w:hAnsi="Garamond"/>
              </w:rPr>
            </w:pPr>
          </w:p>
        </w:tc>
        <w:tc>
          <w:tcPr>
            <w:tcW w:w="5585" w:type="dxa"/>
            <w:tcBorders>
              <w:top w:val="nil"/>
              <w:left w:val="nil"/>
              <w:right w:val="nil"/>
            </w:tcBorders>
            <w:shd w:val="clear" w:color="auto" w:fill="EFFDFF"/>
          </w:tcPr>
          <w:p w14:paraId="23055662" w14:textId="285A4D06" w:rsidR="00030812" w:rsidRPr="00AB4203" w:rsidRDefault="00F25C95" w:rsidP="00F604D0">
            <w:pPr>
              <w:jc w:val="center"/>
              <w:rPr>
                <w:rFonts w:ascii="Garamond" w:hAnsi="Garamond"/>
              </w:rPr>
            </w:pPr>
            <w:r w:rsidRPr="00F25C95">
              <w:rPr>
                <w:rFonts w:ascii="Garamond" w:hAnsi="Garamond"/>
              </w:rPr>
              <w:t>E-ISSN: 2757-7317</w:t>
            </w:r>
            <w:r>
              <w:rPr>
                <w:rFonts w:ascii="Garamond" w:hAnsi="Garamond"/>
              </w:rPr>
              <w:t xml:space="preserve"> &amp; URL:</w:t>
            </w:r>
            <w:r w:rsidR="00FF2633">
              <w:rPr>
                <w:rFonts w:ascii="Garamond" w:hAnsi="Garamond"/>
              </w:rPr>
              <w:t xml:space="preserve"> </w:t>
            </w:r>
            <w:r w:rsidR="00F604D0" w:rsidRPr="00F604D0">
              <w:rPr>
                <w:rFonts w:ascii="Garamond" w:hAnsi="Garamond"/>
              </w:rPr>
              <w:t>https://dergipark.org.tr/pub/jass</w:t>
            </w:r>
          </w:p>
        </w:tc>
        <w:tc>
          <w:tcPr>
            <w:tcW w:w="2152" w:type="dxa"/>
            <w:vMerge/>
            <w:tcBorders>
              <w:left w:val="nil"/>
              <w:right w:val="nil"/>
            </w:tcBorders>
          </w:tcPr>
          <w:p w14:paraId="1ECFA679" w14:textId="77777777" w:rsidR="00030812" w:rsidRPr="00AB4203" w:rsidRDefault="00030812">
            <w:pPr>
              <w:rPr>
                <w:rFonts w:ascii="Garamond" w:hAnsi="Garamond"/>
              </w:rPr>
            </w:pPr>
          </w:p>
        </w:tc>
      </w:tr>
    </w:tbl>
    <w:p w14:paraId="328504EF" w14:textId="625B83D9" w:rsidR="007572D6" w:rsidRPr="00362560" w:rsidRDefault="00562971">
      <w:pPr>
        <w:rPr>
          <w:rFonts w:ascii="Garamond" w:hAnsi="Garamond"/>
          <w:color w:val="0070C0"/>
        </w:rPr>
      </w:pPr>
      <w:r>
        <w:rPr>
          <w:rFonts w:ascii="Garamond" w:hAnsi="Garamond"/>
          <w:noProof/>
        </w:rPr>
        <w:drawing>
          <wp:anchor distT="0" distB="0" distL="114300" distR="114300" simplePos="0" relativeHeight="251663360" behindDoc="0" locked="0" layoutInCell="1" allowOverlap="1" wp14:anchorId="43A92602" wp14:editId="64B26711">
            <wp:simplePos x="0" y="0"/>
            <wp:positionH relativeFrom="column">
              <wp:posOffset>20955</wp:posOffset>
            </wp:positionH>
            <wp:positionV relativeFrom="paragraph">
              <wp:posOffset>-1153160</wp:posOffset>
            </wp:positionV>
            <wp:extent cx="118745" cy="186055"/>
            <wp:effectExtent l="0" t="0" r="0" b="4445"/>
            <wp:wrapNone/>
            <wp:docPr id="13389793" name="Resim 1" descr="daire, grafik, tasarım,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62343" name="Resim 1" descr="daire, grafik, tasarım, çizgi film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745" cy="186055"/>
                    </a:xfrm>
                    <a:prstGeom prst="rect">
                      <a:avLst/>
                    </a:prstGeom>
                  </pic:spPr>
                </pic:pic>
              </a:graphicData>
            </a:graphic>
            <wp14:sizeRelH relativeFrom="margin">
              <wp14:pctWidth>0</wp14:pctWidth>
            </wp14:sizeRelH>
            <wp14:sizeRelV relativeFrom="margin">
              <wp14:pctHeight>0</wp14:pctHeight>
            </wp14:sizeRelV>
          </wp:anchor>
        </w:drawing>
      </w:r>
      <w:r w:rsidR="00B11475">
        <w:rPr>
          <w:rFonts w:ascii="Garamond" w:hAnsi="Garamond"/>
        </w:rPr>
        <w:br/>
      </w:r>
      <w:sdt>
        <w:sdtPr>
          <w:rPr>
            <w:rFonts w:ascii="Garamond" w:hAnsi="Garamond"/>
            <w:color w:val="0070C0"/>
          </w:rPr>
          <w:alias w:val="Makale türü"/>
          <w:tag w:val="Makale türü"/>
          <w:id w:val="-1916463778"/>
          <w:lock w:val="sdtLocked"/>
          <w:placeholder>
            <w:docPart w:val="DefaultPlaceholder_-1854013438"/>
          </w:placeholder>
          <w:comboBox>
            <w:listItem w:displayText="Araştırma Makalesi" w:value="Araştırma Makalesi"/>
            <w:listItem w:displayText="Derleme Makalesi" w:value="Derleme Makalesi"/>
          </w:comboBox>
        </w:sdtPr>
        <w:sdtContent>
          <w:r w:rsidR="00332777">
            <w:rPr>
              <w:rFonts w:ascii="Garamond" w:hAnsi="Garamond"/>
              <w:color w:val="0070C0"/>
            </w:rPr>
            <w:t>Araştırma Makalesi</w:t>
          </w:r>
        </w:sdtContent>
      </w:sdt>
    </w:p>
    <w:p w14:paraId="49FB5BAD" w14:textId="14309814" w:rsidR="00587EDC" w:rsidRPr="00C5180B" w:rsidRDefault="00F02977" w:rsidP="00CA14AC">
      <w:pPr>
        <w:jc w:val="center"/>
        <w:rPr>
          <w:rFonts w:ascii="Garamond" w:hAnsi="Garamond"/>
          <w:b/>
          <w:bCs/>
          <w:sz w:val="24"/>
          <w:szCs w:val="24"/>
        </w:rPr>
      </w:pPr>
      <w:r>
        <w:rPr>
          <w:rFonts w:ascii="Garamond" w:hAnsi="Garamond"/>
          <w:b/>
          <w:bCs/>
          <w:sz w:val="24"/>
          <w:szCs w:val="24"/>
        </w:rPr>
        <w:t>Makale başlığı</w:t>
      </w:r>
    </w:p>
    <w:p w14:paraId="71BD318C" w14:textId="49A75F0A" w:rsidR="00CA14AC" w:rsidRPr="00C5180B" w:rsidRDefault="0074512F" w:rsidP="004706BA">
      <w:pPr>
        <w:spacing w:after="0"/>
        <w:jc w:val="center"/>
        <w:rPr>
          <w:rFonts w:ascii="Garamond" w:hAnsi="Garamond"/>
          <w:b/>
          <w:bCs/>
          <w:sz w:val="20"/>
          <w:szCs w:val="20"/>
          <w:vertAlign w:val="superscript"/>
        </w:rPr>
      </w:pPr>
      <w:r>
        <w:rPr>
          <w:rFonts w:ascii="Garamond" w:hAnsi="Garamond"/>
          <w:b/>
          <w:bCs/>
          <w:sz w:val="20"/>
          <w:szCs w:val="20"/>
        </w:rPr>
        <w:t>Adı Soyadı</w:t>
      </w:r>
      <w:r w:rsidR="00235C14" w:rsidRPr="00C5180B">
        <w:rPr>
          <w:rFonts w:ascii="Garamond" w:hAnsi="Garamond"/>
          <w:b/>
          <w:bCs/>
          <w:noProof/>
          <w:sz w:val="20"/>
          <w:szCs w:val="20"/>
        </w:rPr>
        <w:drawing>
          <wp:inline distT="0" distB="0" distL="0" distR="0" wp14:anchorId="7682AEA7" wp14:editId="1D5BFF08">
            <wp:extent cx="99923" cy="99923"/>
            <wp:effectExtent l="0" t="0" r="0" b="0"/>
            <wp:docPr id="3341686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68679" name="Grafik 334168679"/>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9923" cy="99923"/>
                    </a:xfrm>
                    <a:prstGeom prst="rect">
                      <a:avLst/>
                    </a:prstGeom>
                  </pic:spPr>
                </pic:pic>
              </a:graphicData>
            </a:graphic>
          </wp:inline>
        </w:drawing>
      </w:r>
      <w:r w:rsidR="0077230B" w:rsidRPr="00C5180B">
        <w:rPr>
          <w:rFonts w:ascii="Garamond" w:hAnsi="Garamond"/>
          <w:b/>
          <w:bCs/>
          <w:sz w:val="20"/>
          <w:szCs w:val="20"/>
          <w:vertAlign w:val="superscript"/>
        </w:rPr>
        <w:t>1</w:t>
      </w:r>
      <w:r w:rsidR="00BE39B3" w:rsidRPr="00C5180B">
        <w:rPr>
          <w:rFonts w:ascii="Garamond" w:hAnsi="Garamond"/>
          <w:b/>
          <w:bCs/>
          <w:sz w:val="20"/>
          <w:szCs w:val="20"/>
        </w:rPr>
        <w:t xml:space="preserve">, </w:t>
      </w:r>
      <w:r>
        <w:rPr>
          <w:rFonts w:ascii="Garamond" w:hAnsi="Garamond"/>
          <w:b/>
          <w:bCs/>
          <w:sz w:val="20"/>
          <w:szCs w:val="20"/>
        </w:rPr>
        <w:t>Adı Soyadı</w:t>
      </w:r>
      <w:r w:rsidR="0077230B" w:rsidRPr="00C5180B">
        <w:rPr>
          <w:rFonts w:ascii="Garamond" w:hAnsi="Garamond"/>
          <w:b/>
          <w:bCs/>
          <w:noProof/>
          <w:sz w:val="20"/>
          <w:szCs w:val="20"/>
        </w:rPr>
        <w:drawing>
          <wp:inline distT="0" distB="0" distL="0" distR="0" wp14:anchorId="551E08F8" wp14:editId="7C4AE436">
            <wp:extent cx="99923" cy="99923"/>
            <wp:effectExtent l="0" t="0" r="0" b="0"/>
            <wp:docPr id="144657883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68679" name="Grafik 334168679"/>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00676" cy="100676"/>
                    </a:xfrm>
                    <a:prstGeom prst="rect">
                      <a:avLst/>
                    </a:prstGeom>
                  </pic:spPr>
                </pic:pic>
              </a:graphicData>
            </a:graphic>
          </wp:inline>
        </w:drawing>
      </w:r>
      <w:r w:rsidR="00BE39B3" w:rsidRPr="00C5180B">
        <w:rPr>
          <w:rFonts w:ascii="Garamond" w:hAnsi="Garamond"/>
          <w:b/>
          <w:bCs/>
          <w:sz w:val="20"/>
          <w:szCs w:val="20"/>
          <w:vertAlign w:val="superscript"/>
        </w:rPr>
        <w:t>2</w:t>
      </w:r>
      <w:r w:rsidR="006E0D7E">
        <w:rPr>
          <w:rFonts w:ascii="Garamond" w:hAnsi="Garamond"/>
          <w:b/>
          <w:bCs/>
          <w:sz w:val="20"/>
          <w:szCs w:val="20"/>
          <w:vertAlign w:val="superscript"/>
        </w:rPr>
        <w:t xml:space="preserve"> </w:t>
      </w:r>
      <w:r w:rsidR="006E0D7E">
        <w:rPr>
          <w:rFonts w:ascii="Garamond" w:hAnsi="Garamond"/>
          <w:b/>
          <w:bCs/>
          <w:sz w:val="20"/>
          <w:szCs w:val="20"/>
        </w:rPr>
        <w:t>ve</w:t>
      </w:r>
      <w:r w:rsidR="00BE39B3" w:rsidRPr="00C5180B">
        <w:rPr>
          <w:rFonts w:ascii="Garamond" w:hAnsi="Garamond"/>
          <w:b/>
          <w:bCs/>
          <w:sz w:val="20"/>
          <w:szCs w:val="20"/>
        </w:rPr>
        <w:t xml:space="preserve"> </w:t>
      </w:r>
      <w:r>
        <w:rPr>
          <w:rFonts w:ascii="Garamond" w:hAnsi="Garamond"/>
          <w:b/>
          <w:bCs/>
          <w:sz w:val="20"/>
          <w:szCs w:val="20"/>
        </w:rPr>
        <w:t>Adı Soyadı</w:t>
      </w:r>
      <w:r w:rsidR="0077230B" w:rsidRPr="00C5180B">
        <w:rPr>
          <w:rFonts w:ascii="Garamond" w:hAnsi="Garamond"/>
          <w:b/>
          <w:bCs/>
          <w:noProof/>
          <w:sz w:val="20"/>
          <w:szCs w:val="20"/>
        </w:rPr>
        <w:drawing>
          <wp:inline distT="0" distB="0" distL="0" distR="0" wp14:anchorId="10D3A3DE" wp14:editId="22422A42">
            <wp:extent cx="99923" cy="99923"/>
            <wp:effectExtent l="0" t="0" r="0" b="0"/>
            <wp:docPr id="11959805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68679" name="Grafik 334168679"/>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00676" cy="100676"/>
                    </a:xfrm>
                    <a:prstGeom prst="rect">
                      <a:avLst/>
                    </a:prstGeom>
                  </pic:spPr>
                </pic:pic>
              </a:graphicData>
            </a:graphic>
          </wp:inline>
        </w:drawing>
      </w:r>
      <w:r w:rsidR="00BE39B3" w:rsidRPr="00C5180B">
        <w:rPr>
          <w:rFonts w:ascii="Garamond" w:hAnsi="Garamond"/>
          <w:b/>
          <w:bCs/>
          <w:sz w:val="20"/>
          <w:szCs w:val="20"/>
          <w:vertAlign w:val="superscript"/>
        </w:rPr>
        <w:t>3</w:t>
      </w:r>
    </w:p>
    <w:p w14:paraId="0FABCB1B" w14:textId="108EAA4F" w:rsidR="0077764B" w:rsidRPr="003671B0" w:rsidRDefault="0077764B" w:rsidP="0090446D">
      <w:pPr>
        <w:pBdr>
          <w:bottom w:val="single" w:sz="6" w:space="6" w:color="auto"/>
        </w:pBdr>
        <w:rPr>
          <w:rFonts w:ascii="Garamond" w:hAnsi="Garamond"/>
          <w:sz w:val="20"/>
          <w:szCs w:val="20"/>
        </w:rPr>
      </w:pPr>
    </w:p>
    <w:p w14:paraId="54433F36" w14:textId="6CF6D728" w:rsidR="00447557" w:rsidRDefault="001823F1" w:rsidP="0040082B">
      <w:pPr>
        <w:spacing w:after="0" w:line="240" w:lineRule="auto"/>
        <w:jc w:val="both"/>
        <w:rPr>
          <w:rFonts w:ascii="Garamond" w:hAnsi="Garamond"/>
          <w:sz w:val="18"/>
          <w:szCs w:val="18"/>
        </w:rPr>
      </w:pPr>
      <w:r>
        <w:rPr>
          <w:rFonts w:ascii="Garamond" w:hAnsi="Garamond"/>
          <w:b/>
          <w:bCs/>
          <w:sz w:val="18"/>
          <w:szCs w:val="18"/>
        </w:rPr>
        <w:t>Öz</w:t>
      </w:r>
      <w:r w:rsidR="002A5BE1" w:rsidRPr="00CA7591">
        <w:rPr>
          <w:rFonts w:ascii="Garamond" w:hAnsi="Garamond"/>
          <w:b/>
          <w:bCs/>
          <w:sz w:val="18"/>
          <w:szCs w:val="18"/>
        </w:rPr>
        <w:t xml:space="preserve">. </w:t>
      </w:r>
      <w:r w:rsidRPr="00496716">
        <w:rPr>
          <w:rFonts w:ascii="Garamond" w:hAnsi="Garamond"/>
          <w:sz w:val="18"/>
          <w:szCs w:val="18"/>
        </w:rPr>
        <w:t xml:space="preserve">Makalenin </w:t>
      </w:r>
      <w:r w:rsidR="007A27BA">
        <w:rPr>
          <w:rFonts w:ascii="Garamond" w:hAnsi="Garamond"/>
          <w:sz w:val="18"/>
          <w:szCs w:val="18"/>
        </w:rPr>
        <w:t xml:space="preserve">200-225 </w:t>
      </w:r>
      <w:r w:rsidRPr="00496716">
        <w:rPr>
          <w:rFonts w:ascii="Garamond" w:hAnsi="Garamond"/>
          <w:sz w:val="18"/>
          <w:szCs w:val="18"/>
        </w:rPr>
        <w:t>kelimeden</w:t>
      </w:r>
      <w:r>
        <w:rPr>
          <w:rFonts w:ascii="Garamond" w:hAnsi="Garamond"/>
          <w:sz w:val="18"/>
          <w:szCs w:val="18"/>
        </w:rPr>
        <w:t xml:space="preserve"> </w:t>
      </w:r>
      <w:r w:rsidRPr="00496716">
        <w:rPr>
          <w:rFonts w:ascii="Garamond" w:hAnsi="Garamond"/>
          <w:sz w:val="18"/>
          <w:szCs w:val="18"/>
        </w:rPr>
        <w:t>oluşan</w:t>
      </w:r>
      <w:r w:rsidRPr="00CA7591">
        <w:rPr>
          <w:rFonts w:ascii="Garamond" w:hAnsi="Garamond"/>
          <w:sz w:val="18"/>
          <w:szCs w:val="18"/>
        </w:rPr>
        <w:t xml:space="preserve"> özü buraya yazılır. </w:t>
      </w:r>
      <w:r w:rsidR="0040082B">
        <w:rPr>
          <w:rFonts w:ascii="Garamond" w:hAnsi="Garamond"/>
          <w:sz w:val="18"/>
          <w:szCs w:val="18"/>
        </w:rPr>
        <w:t xml:space="preserve">Örnek Öz: </w:t>
      </w:r>
      <w:r w:rsidR="0040082B" w:rsidRPr="0040082B">
        <w:rPr>
          <w:rFonts w:ascii="Garamond" w:hAnsi="Garamond"/>
          <w:sz w:val="18"/>
          <w:szCs w:val="18"/>
        </w:rPr>
        <w:t>Alan yazında son zamanlarda önemli bir konu olarak yer edinmeye başlayan İnsansız hava araçları (İHA) ve</w:t>
      </w:r>
      <w:r w:rsidR="0040082B">
        <w:rPr>
          <w:rFonts w:ascii="Garamond" w:hAnsi="Garamond"/>
          <w:sz w:val="18"/>
          <w:szCs w:val="18"/>
        </w:rPr>
        <w:t xml:space="preserve"> </w:t>
      </w:r>
      <w:r w:rsidR="0040082B" w:rsidRPr="0040082B">
        <w:rPr>
          <w:rFonts w:ascii="Garamond" w:hAnsi="Garamond"/>
          <w:sz w:val="18"/>
          <w:szCs w:val="18"/>
        </w:rPr>
        <w:t>sistemleri, çeşitli şekillerde incelenmiştir. Çoğu çalışma, teknik konular üzerine yoğunlaşırken, kimileri de yasal</w:t>
      </w:r>
      <w:r w:rsidR="00302B98">
        <w:rPr>
          <w:rFonts w:ascii="Garamond" w:hAnsi="Garamond"/>
          <w:sz w:val="18"/>
          <w:szCs w:val="18"/>
        </w:rPr>
        <w:t xml:space="preserve"> </w:t>
      </w:r>
      <w:r w:rsidR="0040082B" w:rsidRPr="0040082B">
        <w:rPr>
          <w:rFonts w:ascii="Garamond" w:hAnsi="Garamond"/>
          <w:sz w:val="18"/>
          <w:szCs w:val="18"/>
        </w:rPr>
        <w:t>çerçeve bağlamında konuyu incelemişlerdir. Ancak, bu araçların üretimi ve ihracatı konusunda neredeyse hiçbir</w:t>
      </w:r>
      <w:r w:rsidR="00302B98">
        <w:rPr>
          <w:rFonts w:ascii="Garamond" w:hAnsi="Garamond"/>
          <w:sz w:val="18"/>
          <w:szCs w:val="18"/>
        </w:rPr>
        <w:t xml:space="preserve"> </w:t>
      </w:r>
      <w:r w:rsidR="0040082B" w:rsidRPr="0040082B">
        <w:rPr>
          <w:rFonts w:ascii="Garamond" w:hAnsi="Garamond"/>
          <w:sz w:val="18"/>
          <w:szCs w:val="18"/>
        </w:rPr>
        <w:t>çalışma yapılmamıştır. Alan yazına katkıda bulunabilmek amacıyla bu çalışma, örneklem olarak seçilen 4 büyük</w:t>
      </w:r>
      <w:r w:rsidR="00302B98">
        <w:rPr>
          <w:rFonts w:ascii="Garamond" w:hAnsi="Garamond"/>
          <w:sz w:val="18"/>
          <w:szCs w:val="18"/>
        </w:rPr>
        <w:t xml:space="preserve"> </w:t>
      </w:r>
      <w:r w:rsidR="0040082B" w:rsidRPr="0040082B">
        <w:rPr>
          <w:rFonts w:ascii="Garamond" w:hAnsi="Garamond"/>
          <w:sz w:val="18"/>
          <w:szCs w:val="18"/>
        </w:rPr>
        <w:t>İHA üreticisi ülke (Türkiye, ABD, Çin ve İsrail) incelenmiştir. Araştırmanın birinci kısmını İHA ve sistemleri</w:t>
      </w:r>
      <w:r w:rsidR="00302B98">
        <w:rPr>
          <w:rFonts w:ascii="Garamond" w:hAnsi="Garamond"/>
          <w:sz w:val="18"/>
          <w:szCs w:val="18"/>
        </w:rPr>
        <w:t xml:space="preserve"> </w:t>
      </w:r>
      <w:r w:rsidR="0040082B" w:rsidRPr="0040082B">
        <w:rPr>
          <w:rFonts w:ascii="Garamond" w:hAnsi="Garamond"/>
          <w:sz w:val="18"/>
          <w:szCs w:val="18"/>
        </w:rPr>
        <w:t>oluşturmuştur. Sonraki kısımlarda ise, İHA’ lara yönelik tanımlayıcı ve açıklayıcı ifadelerden söz edilmiştir. Üçüncü</w:t>
      </w:r>
      <w:r w:rsidR="00302B98">
        <w:rPr>
          <w:rFonts w:ascii="Garamond" w:hAnsi="Garamond"/>
          <w:sz w:val="18"/>
          <w:szCs w:val="18"/>
        </w:rPr>
        <w:t xml:space="preserve"> </w:t>
      </w:r>
      <w:r w:rsidR="0040082B" w:rsidRPr="0040082B">
        <w:rPr>
          <w:rFonts w:ascii="Garamond" w:hAnsi="Garamond"/>
          <w:sz w:val="18"/>
          <w:szCs w:val="18"/>
        </w:rPr>
        <w:t>kısımda ise, örneklem olarak seçilen 4 lokasyona dair İHA üretim ve ihracat süreçlerini ele alan teknik ve yasal</w:t>
      </w:r>
      <w:r w:rsidR="00302B98">
        <w:rPr>
          <w:rFonts w:ascii="Garamond" w:hAnsi="Garamond"/>
          <w:sz w:val="18"/>
          <w:szCs w:val="18"/>
        </w:rPr>
        <w:t xml:space="preserve"> </w:t>
      </w:r>
      <w:r w:rsidR="0040082B" w:rsidRPr="0040082B">
        <w:rPr>
          <w:rFonts w:ascii="Garamond" w:hAnsi="Garamond"/>
          <w:sz w:val="18"/>
          <w:szCs w:val="18"/>
        </w:rPr>
        <w:t>çerçeveye değinilmiştir. Söz konusu ülkelerin İHA ihracatı konusunda izlemiş olduğu yöntemler açıklanmış ve</w:t>
      </w:r>
      <w:r w:rsidR="00302B98">
        <w:rPr>
          <w:rFonts w:ascii="Garamond" w:hAnsi="Garamond"/>
          <w:sz w:val="18"/>
          <w:szCs w:val="18"/>
        </w:rPr>
        <w:t xml:space="preserve"> </w:t>
      </w:r>
      <w:r w:rsidR="0040082B" w:rsidRPr="0040082B">
        <w:rPr>
          <w:rFonts w:ascii="Garamond" w:hAnsi="Garamond"/>
          <w:sz w:val="18"/>
          <w:szCs w:val="18"/>
        </w:rPr>
        <w:t>nihayetinde Türkiye’ye yönelik çözüm önerilerinde bulunulmuştur. Bu bağlamda, direkt satışlar ve kiralama</w:t>
      </w:r>
      <w:r w:rsidR="00302B98">
        <w:rPr>
          <w:rFonts w:ascii="Garamond" w:hAnsi="Garamond"/>
          <w:sz w:val="18"/>
          <w:szCs w:val="18"/>
        </w:rPr>
        <w:t xml:space="preserve"> </w:t>
      </w:r>
      <w:r w:rsidR="0040082B" w:rsidRPr="0040082B">
        <w:rPr>
          <w:rFonts w:ascii="Garamond" w:hAnsi="Garamond"/>
          <w:sz w:val="18"/>
          <w:szCs w:val="18"/>
        </w:rPr>
        <w:t>yöntemlerine ilaveten yatırım ortaklığı, lisans adı altında üretim, ülke finans kuruluşlarından kredi imkanıyla satış,</w:t>
      </w:r>
      <w:r w:rsidR="00302B98">
        <w:rPr>
          <w:rFonts w:ascii="Garamond" w:hAnsi="Garamond"/>
          <w:sz w:val="18"/>
          <w:szCs w:val="18"/>
        </w:rPr>
        <w:t xml:space="preserve"> </w:t>
      </w:r>
      <w:r w:rsidR="0040082B" w:rsidRPr="0040082B">
        <w:rPr>
          <w:rFonts w:ascii="Garamond" w:hAnsi="Garamond"/>
          <w:sz w:val="18"/>
          <w:szCs w:val="18"/>
        </w:rPr>
        <w:t>çeşitli platformlar aracılığı ile ödeme yöntemleri, siyasi birtakım amaçlar doğrultusunda hibeler ve satış sonrası</w:t>
      </w:r>
      <w:r w:rsidR="00302B98">
        <w:rPr>
          <w:rFonts w:ascii="Garamond" w:hAnsi="Garamond"/>
          <w:sz w:val="18"/>
          <w:szCs w:val="18"/>
        </w:rPr>
        <w:t xml:space="preserve"> </w:t>
      </w:r>
      <w:r w:rsidR="0040082B" w:rsidRPr="0040082B">
        <w:rPr>
          <w:rFonts w:ascii="Garamond" w:hAnsi="Garamond"/>
          <w:sz w:val="18"/>
          <w:szCs w:val="18"/>
        </w:rPr>
        <w:t>destek hizmetler gibi niyetlerle satışlar gerçekleştirilmiştir. Bu manada, Türkiye’de, İHA ihracatına yönelik direkt</w:t>
      </w:r>
      <w:r w:rsidR="002B1610">
        <w:rPr>
          <w:rFonts w:ascii="Garamond" w:hAnsi="Garamond"/>
          <w:sz w:val="18"/>
          <w:szCs w:val="18"/>
        </w:rPr>
        <w:t xml:space="preserve"> </w:t>
      </w:r>
      <w:r w:rsidR="0040082B" w:rsidRPr="0040082B">
        <w:rPr>
          <w:rFonts w:ascii="Garamond" w:hAnsi="Garamond"/>
          <w:sz w:val="18"/>
          <w:szCs w:val="18"/>
        </w:rPr>
        <w:t>satış yöntemi ve lisans adı altında üretim söz konusu olmuştur. Araştırmaya yön veren ve nihai sonuca ulaşmamızı</w:t>
      </w:r>
      <w:r w:rsidR="00302B98">
        <w:rPr>
          <w:rFonts w:ascii="Garamond" w:hAnsi="Garamond"/>
          <w:sz w:val="18"/>
          <w:szCs w:val="18"/>
        </w:rPr>
        <w:t xml:space="preserve"> </w:t>
      </w:r>
      <w:r w:rsidR="0040082B" w:rsidRPr="0040082B">
        <w:rPr>
          <w:rFonts w:ascii="Garamond" w:hAnsi="Garamond"/>
          <w:sz w:val="18"/>
          <w:szCs w:val="18"/>
        </w:rPr>
        <w:t>sağlayan veriler, ülkelerin resmi sitelerinden ve medyaya beyan edilen demeçlerden elde edilmiştir. Araştırma</w:t>
      </w:r>
      <w:r w:rsidR="00302B98">
        <w:rPr>
          <w:rFonts w:ascii="Garamond" w:hAnsi="Garamond"/>
          <w:sz w:val="18"/>
          <w:szCs w:val="18"/>
        </w:rPr>
        <w:t xml:space="preserve"> </w:t>
      </w:r>
      <w:r w:rsidR="0040082B" w:rsidRPr="0040082B">
        <w:rPr>
          <w:rFonts w:ascii="Garamond" w:hAnsi="Garamond"/>
          <w:sz w:val="18"/>
          <w:szCs w:val="18"/>
        </w:rPr>
        <w:t>neticesinde Türkiye’nin, İHA ihracatına, diğer finansal yöntemlerin de dahil etmesiyle hedef kitlesini daha da</w:t>
      </w:r>
      <w:r w:rsidR="00302B98">
        <w:rPr>
          <w:rFonts w:ascii="Garamond" w:hAnsi="Garamond"/>
          <w:sz w:val="18"/>
          <w:szCs w:val="18"/>
        </w:rPr>
        <w:t xml:space="preserve"> </w:t>
      </w:r>
      <w:r w:rsidR="0040082B" w:rsidRPr="0040082B">
        <w:rPr>
          <w:rFonts w:ascii="Garamond" w:hAnsi="Garamond"/>
          <w:sz w:val="18"/>
          <w:szCs w:val="18"/>
        </w:rPr>
        <w:t>artıracağı ve dünyadaki pazardan daha fazla pay alabileceği ön görülmüştür.</w:t>
      </w:r>
    </w:p>
    <w:p w14:paraId="5B4B4FA2" w14:textId="77777777" w:rsidR="00447557" w:rsidRDefault="00447557" w:rsidP="00447557">
      <w:pPr>
        <w:spacing w:after="0" w:line="240" w:lineRule="auto"/>
        <w:jc w:val="both"/>
        <w:rPr>
          <w:rFonts w:ascii="Garamond" w:hAnsi="Garamond"/>
          <w:sz w:val="18"/>
          <w:szCs w:val="18"/>
        </w:rPr>
      </w:pPr>
    </w:p>
    <w:p w14:paraId="49941693" w14:textId="623032BB" w:rsidR="00ED1822" w:rsidRDefault="001823F1" w:rsidP="00ED1822">
      <w:pPr>
        <w:spacing w:after="0" w:line="240" w:lineRule="auto"/>
        <w:jc w:val="both"/>
        <w:rPr>
          <w:rFonts w:ascii="Garamond" w:hAnsi="Garamond"/>
          <w:sz w:val="18"/>
          <w:szCs w:val="18"/>
        </w:rPr>
      </w:pPr>
      <w:r>
        <w:rPr>
          <w:rFonts w:ascii="Garamond" w:hAnsi="Garamond"/>
          <w:b/>
          <w:bCs/>
          <w:sz w:val="18"/>
          <w:szCs w:val="18"/>
        </w:rPr>
        <w:t>Anahtar Kelimeler</w:t>
      </w:r>
      <w:r w:rsidR="002A5BE1" w:rsidRPr="00CA7591">
        <w:rPr>
          <w:rFonts w:ascii="Garamond" w:hAnsi="Garamond"/>
          <w:b/>
          <w:bCs/>
          <w:sz w:val="18"/>
          <w:szCs w:val="18"/>
        </w:rPr>
        <w:t>:</w:t>
      </w:r>
      <w:r w:rsidR="002A5BE1" w:rsidRPr="00CA7591">
        <w:rPr>
          <w:rFonts w:ascii="Garamond" w:hAnsi="Garamond"/>
          <w:sz w:val="18"/>
          <w:szCs w:val="18"/>
        </w:rPr>
        <w:t xml:space="preserve"> </w:t>
      </w:r>
      <w:r w:rsidR="00F87870" w:rsidRPr="00CA7591">
        <w:rPr>
          <w:rFonts w:ascii="Garamond" w:hAnsi="Garamond"/>
          <w:sz w:val="18"/>
          <w:szCs w:val="18"/>
        </w:rPr>
        <w:t xml:space="preserve">Anahtar kelime 1, </w:t>
      </w:r>
      <w:r w:rsidR="00B52EBF">
        <w:rPr>
          <w:rFonts w:ascii="Garamond" w:hAnsi="Garamond"/>
          <w:sz w:val="18"/>
          <w:szCs w:val="18"/>
        </w:rPr>
        <w:t>a</w:t>
      </w:r>
      <w:r w:rsidR="00F87870" w:rsidRPr="00CA7591">
        <w:rPr>
          <w:rFonts w:ascii="Garamond" w:hAnsi="Garamond"/>
          <w:sz w:val="18"/>
          <w:szCs w:val="18"/>
        </w:rPr>
        <w:t xml:space="preserve">nahtar kelime 2, </w:t>
      </w:r>
      <w:r w:rsidR="00B52EBF">
        <w:rPr>
          <w:rFonts w:ascii="Garamond" w:hAnsi="Garamond"/>
          <w:sz w:val="18"/>
          <w:szCs w:val="18"/>
        </w:rPr>
        <w:t>a</w:t>
      </w:r>
      <w:r w:rsidR="00F87870" w:rsidRPr="00CA7591">
        <w:rPr>
          <w:rFonts w:ascii="Garamond" w:hAnsi="Garamond"/>
          <w:sz w:val="18"/>
          <w:szCs w:val="18"/>
        </w:rPr>
        <w:t xml:space="preserve">nahtar kelime 3, </w:t>
      </w:r>
      <w:r w:rsidR="00B52EBF">
        <w:rPr>
          <w:rFonts w:ascii="Garamond" w:hAnsi="Garamond"/>
          <w:sz w:val="18"/>
          <w:szCs w:val="18"/>
        </w:rPr>
        <w:t>a</w:t>
      </w:r>
      <w:r w:rsidR="00F87870" w:rsidRPr="00CA7591">
        <w:rPr>
          <w:rFonts w:ascii="Garamond" w:hAnsi="Garamond"/>
          <w:sz w:val="18"/>
          <w:szCs w:val="18"/>
        </w:rPr>
        <w:t xml:space="preserve">nahtar kelime 4, </w:t>
      </w:r>
      <w:r w:rsidR="00B52EBF">
        <w:rPr>
          <w:rFonts w:ascii="Garamond" w:hAnsi="Garamond"/>
          <w:sz w:val="18"/>
          <w:szCs w:val="18"/>
        </w:rPr>
        <w:t>a</w:t>
      </w:r>
      <w:r w:rsidR="00F87870" w:rsidRPr="00CA7591">
        <w:rPr>
          <w:rFonts w:ascii="Garamond" w:hAnsi="Garamond"/>
          <w:sz w:val="18"/>
          <w:szCs w:val="18"/>
        </w:rPr>
        <w:t>nahtar kelime</w:t>
      </w:r>
      <w:r w:rsidR="00F87870">
        <w:rPr>
          <w:rFonts w:ascii="Garamond" w:hAnsi="Garamond"/>
          <w:sz w:val="18"/>
          <w:szCs w:val="18"/>
        </w:rPr>
        <w:t xml:space="preserve"> 5</w:t>
      </w:r>
      <w:r w:rsidR="00D600D7" w:rsidRPr="00CA7591">
        <w:rPr>
          <w:rFonts w:ascii="Garamond" w:hAnsi="Garamond"/>
          <w:sz w:val="18"/>
          <w:szCs w:val="18"/>
        </w:rPr>
        <w:t>.</w:t>
      </w:r>
    </w:p>
    <w:p w14:paraId="0EDBD055" w14:textId="77777777" w:rsidR="00ED1822" w:rsidRDefault="00ED1822" w:rsidP="00ED1822">
      <w:pPr>
        <w:spacing w:after="0" w:line="240" w:lineRule="auto"/>
        <w:jc w:val="both"/>
        <w:rPr>
          <w:rFonts w:ascii="Garamond" w:hAnsi="Garamond"/>
          <w:sz w:val="18"/>
          <w:szCs w:val="18"/>
        </w:rPr>
      </w:pPr>
    </w:p>
    <w:p w14:paraId="7BE54FBA" w14:textId="5885F345" w:rsidR="00496716" w:rsidRDefault="00000000" w:rsidP="00EA55EA">
      <w:pPr>
        <w:pBdr>
          <w:bottom w:val="single" w:sz="6" w:space="1" w:color="auto"/>
        </w:pBdr>
        <w:spacing w:after="0" w:line="240" w:lineRule="auto"/>
        <w:rPr>
          <w:rFonts w:ascii="Garamond" w:hAnsi="Garamond"/>
          <w:sz w:val="20"/>
          <w:szCs w:val="20"/>
        </w:rPr>
      </w:pPr>
      <w:r>
        <w:rPr>
          <w:rFonts w:ascii="Garamond" w:hAnsi="Garamond"/>
          <w:sz w:val="20"/>
          <w:szCs w:val="20"/>
        </w:rPr>
        <w:pict w14:anchorId="622F05CB">
          <v:rect id="_x0000_i1025" style="width:320.6pt;height:1.5pt;mso-position-horizontal:absolute" o:hrpct="650" o:hralign="center" o:hrstd="t" o:hr="t" fillcolor="#a0a0a0" stroked="f"/>
        </w:pict>
      </w:r>
    </w:p>
    <w:p w14:paraId="0B64F6AA" w14:textId="77777777" w:rsidR="00496716" w:rsidRDefault="00496716" w:rsidP="00EA55EA">
      <w:pPr>
        <w:pBdr>
          <w:bottom w:val="single" w:sz="6" w:space="1" w:color="auto"/>
        </w:pBdr>
        <w:spacing w:after="0" w:line="240" w:lineRule="auto"/>
        <w:rPr>
          <w:rFonts w:ascii="Garamond" w:hAnsi="Garamond"/>
          <w:sz w:val="20"/>
          <w:szCs w:val="20"/>
        </w:rPr>
      </w:pPr>
    </w:p>
    <w:p w14:paraId="3F39D565" w14:textId="601BD749" w:rsidR="009B44C7" w:rsidRPr="00783DB9" w:rsidRDefault="00000000" w:rsidP="004A75A8">
      <w:pPr>
        <w:pBdr>
          <w:bottom w:val="single" w:sz="6" w:space="1" w:color="auto"/>
        </w:pBdr>
        <w:spacing w:after="120" w:line="240" w:lineRule="auto"/>
        <w:rPr>
          <w:rFonts w:ascii="Garamond" w:hAnsi="Garamond"/>
          <w:color w:val="0070C0"/>
          <w:lang w:val="en-US"/>
        </w:rPr>
      </w:pPr>
      <w:sdt>
        <w:sdtPr>
          <w:rPr>
            <w:rFonts w:ascii="Garamond" w:hAnsi="Garamond"/>
            <w:color w:val="0070C0"/>
            <w:lang w:val="en-US"/>
          </w:rPr>
          <w:alias w:val="Type of paper"/>
          <w:tag w:val="Type of paper"/>
          <w:id w:val="1707448922"/>
          <w:lock w:val="sdtLocked"/>
          <w:placeholder>
            <w:docPart w:val="5C646780EB4140C083D95DF1DF9F5B52"/>
          </w:placeholder>
          <w:comboBox>
            <w:listItem w:displayText="Research Paper" w:value="Research Paper"/>
            <w:listItem w:displayText="Review Paper" w:value="Review Paper"/>
          </w:comboBox>
        </w:sdtPr>
        <w:sdtContent>
          <w:r w:rsidR="00CA3FE2" w:rsidRPr="00783DB9">
            <w:rPr>
              <w:rFonts w:ascii="Garamond" w:hAnsi="Garamond"/>
              <w:color w:val="0070C0"/>
              <w:lang w:val="en-US"/>
            </w:rPr>
            <w:t>Research Paper</w:t>
          </w:r>
        </w:sdtContent>
      </w:sdt>
    </w:p>
    <w:p w14:paraId="4ED83E31" w14:textId="4C6E78BC" w:rsidR="00496716" w:rsidRPr="00783DB9" w:rsidRDefault="00F02977" w:rsidP="00496716">
      <w:pPr>
        <w:pBdr>
          <w:bottom w:val="single" w:sz="6" w:space="1" w:color="auto"/>
        </w:pBdr>
        <w:spacing w:after="0" w:line="240" w:lineRule="auto"/>
        <w:jc w:val="center"/>
        <w:rPr>
          <w:rFonts w:ascii="Garamond" w:hAnsi="Garamond"/>
          <w:b/>
          <w:bCs/>
          <w:sz w:val="24"/>
          <w:szCs w:val="24"/>
          <w:lang w:val="en-US"/>
        </w:rPr>
      </w:pPr>
      <w:r w:rsidRPr="00783DB9">
        <w:rPr>
          <w:rFonts w:ascii="Garamond" w:hAnsi="Garamond"/>
          <w:b/>
          <w:bCs/>
          <w:sz w:val="24"/>
          <w:szCs w:val="24"/>
          <w:lang w:val="en-US"/>
        </w:rPr>
        <w:t>Title of the paper</w:t>
      </w:r>
    </w:p>
    <w:p w14:paraId="30D70B07" w14:textId="77777777" w:rsidR="00D91EE8" w:rsidRPr="00783DB9" w:rsidRDefault="00D91EE8" w:rsidP="00496716">
      <w:pPr>
        <w:pBdr>
          <w:bottom w:val="single" w:sz="6" w:space="1" w:color="auto"/>
        </w:pBdr>
        <w:spacing w:after="0" w:line="240" w:lineRule="auto"/>
        <w:jc w:val="center"/>
        <w:rPr>
          <w:rFonts w:ascii="Garamond" w:hAnsi="Garamond"/>
          <w:b/>
          <w:bCs/>
          <w:sz w:val="24"/>
          <w:szCs w:val="24"/>
          <w:lang w:val="en-US"/>
        </w:rPr>
      </w:pPr>
    </w:p>
    <w:p w14:paraId="2E0B5CDB" w14:textId="2FEF57B9" w:rsidR="00C76C3E" w:rsidRPr="00783DB9" w:rsidRDefault="001823F1" w:rsidP="00C76C3E">
      <w:pPr>
        <w:pBdr>
          <w:bottom w:val="single" w:sz="6" w:space="1" w:color="auto"/>
        </w:pBdr>
        <w:spacing w:after="0" w:line="240" w:lineRule="auto"/>
        <w:jc w:val="both"/>
        <w:rPr>
          <w:rFonts w:ascii="Garamond" w:hAnsi="Garamond"/>
          <w:sz w:val="18"/>
          <w:szCs w:val="18"/>
          <w:lang w:val="en-US"/>
        </w:rPr>
      </w:pPr>
      <w:r w:rsidRPr="00783DB9">
        <w:rPr>
          <w:rFonts w:ascii="Garamond" w:hAnsi="Garamond"/>
          <w:b/>
          <w:bCs/>
          <w:sz w:val="18"/>
          <w:szCs w:val="18"/>
          <w:lang w:val="en-US"/>
        </w:rPr>
        <w:t>Abstract</w:t>
      </w:r>
      <w:r w:rsidR="00496716" w:rsidRPr="00783DB9">
        <w:rPr>
          <w:rFonts w:ascii="Garamond" w:hAnsi="Garamond"/>
          <w:b/>
          <w:bCs/>
          <w:sz w:val="18"/>
          <w:szCs w:val="18"/>
          <w:lang w:val="en-US"/>
        </w:rPr>
        <w:t>.</w:t>
      </w:r>
      <w:r w:rsidRPr="00783DB9">
        <w:rPr>
          <w:rFonts w:ascii="Garamond" w:hAnsi="Garamond"/>
          <w:sz w:val="18"/>
          <w:szCs w:val="18"/>
          <w:lang w:val="en-US"/>
        </w:rPr>
        <w:t xml:space="preserve"> The abstract of the paper (</w:t>
      </w:r>
      <w:r w:rsidR="00C305DC" w:rsidRPr="00783DB9">
        <w:rPr>
          <w:rFonts w:ascii="Garamond" w:hAnsi="Garamond"/>
          <w:sz w:val="18"/>
          <w:szCs w:val="18"/>
          <w:lang w:val="en-US"/>
        </w:rPr>
        <w:t>200-225</w:t>
      </w:r>
      <w:r w:rsidRPr="00783DB9">
        <w:rPr>
          <w:rFonts w:ascii="Garamond" w:hAnsi="Garamond"/>
          <w:sz w:val="18"/>
          <w:szCs w:val="18"/>
          <w:lang w:val="en-US"/>
        </w:rPr>
        <w:t xml:space="preserve"> words) comes here. </w:t>
      </w:r>
      <w:r w:rsidR="00C37762" w:rsidRPr="00783DB9">
        <w:rPr>
          <w:rFonts w:ascii="Garamond" w:hAnsi="Garamond"/>
          <w:sz w:val="18"/>
          <w:szCs w:val="18"/>
          <w:lang w:val="en-US"/>
        </w:rPr>
        <w:t xml:space="preserve">Sample Abstract: </w:t>
      </w:r>
      <w:r w:rsidR="00C76C3E" w:rsidRPr="00783DB9">
        <w:rPr>
          <w:rFonts w:ascii="Garamond" w:hAnsi="Garamond"/>
          <w:sz w:val="18"/>
          <w:szCs w:val="18"/>
          <w:lang w:val="en-US"/>
        </w:rPr>
        <w:t>Unmanned Aerial Vehicles (UAV) and their systems, which have recently become an important subject in the literature, have been examined in various ways. While most studies have focused on technical issues, some have examined the issue in the context of the legal framework. However, almost no work has been done on the production and export of these vehicles. In order to contribute to the literature, this study examined 4 major UAV producing countries (Turkey, USA, China and Israel) selected as samples. The first part of the research consisted of drones and systems. In the following sections, descriptive and explanatory expressions for Unmanned Aerial Vehicles are mentioned. In the third part, the technical and legal framework that deals with the</w:t>
      </w:r>
    </w:p>
    <w:p w14:paraId="2491406B" w14:textId="6F6C8A07" w:rsidR="00B50257" w:rsidRPr="00783DB9" w:rsidRDefault="00C76C3E" w:rsidP="00C76C3E">
      <w:pPr>
        <w:pBdr>
          <w:bottom w:val="single" w:sz="6" w:space="1" w:color="auto"/>
        </w:pBdr>
        <w:spacing w:after="0" w:line="240" w:lineRule="auto"/>
        <w:jc w:val="both"/>
        <w:rPr>
          <w:rFonts w:ascii="Garamond" w:hAnsi="Garamond"/>
          <w:sz w:val="18"/>
          <w:szCs w:val="18"/>
          <w:lang w:val="en-US"/>
        </w:rPr>
      </w:pPr>
      <w:r w:rsidRPr="00783DB9">
        <w:rPr>
          <w:rFonts w:ascii="Garamond" w:hAnsi="Garamond"/>
          <w:sz w:val="18"/>
          <w:szCs w:val="18"/>
          <w:lang w:val="en-US"/>
        </w:rPr>
        <w:t>production and export processes of unmanned aerial vehicles for the 4 locations selected as samples is mentioned. The methods followed by the said countries regarding the export of unmanned aerial vehicles were explained and finally, solutions were offered for Turkey. In this context, in addition to direct sales and leasing methods, sales were carried out with the intention of investment partnership, production under license, sales with credit opportunities from the country's financial institutions, payment methods through various platforms, grants for political purposes, and after-sales support services. In this sense, in Turkey, direct sales method for the export of unmanned aerial vehicles and production under the name of license have been in question. The data that guides the research and enables us to reach the final result have been obtained from the official websites of the countries and statements made to the media. As a result of the research, it has been predicted that Turkey will increase its target audience and get a larger share from the world market by including other financial methods in UAV exports.</w:t>
      </w:r>
      <w:r w:rsidR="00496716" w:rsidRPr="00783DB9">
        <w:rPr>
          <w:rFonts w:ascii="Garamond" w:hAnsi="Garamond"/>
          <w:sz w:val="18"/>
          <w:szCs w:val="18"/>
          <w:lang w:val="en-US"/>
        </w:rPr>
        <w:t xml:space="preserve"> </w:t>
      </w:r>
    </w:p>
    <w:p w14:paraId="0E6E28D3" w14:textId="77777777" w:rsidR="00447557" w:rsidRPr="00783DB9" w:rsidRDefault="00447557" w:rsidP="00B50257">
      <w:pPr>
        <w:pBdr>
          <w:bottom w:val="single" w:sz="6" w:space="1" w:color="auto"/>
        </w:pBdr>
        <w:spacing w:after="0" w:line="240" w:lineRule="auto"/>
        <w:rPr>
          <w:rFonts w:ascii="Garamond" w:hAnsi="Garamond"/>
          <w:sz w:val="18"/>
          <w:szCs w:val="18"/>
          <w:lang w:val="en-US"/>
        </w:rPr>
      </w:pPr>
    </w:p>
    <w:p w14:paraId="61D8C466" w14:textId="298E8417" w:rsidR="008A760C" w:rsidRDefault="00600551" w:rsidP="00FE1928">
      <w:pPr>
        <w:pBdr>
          <w:bottom w:val="single" w:sz="6" w:space="1" w:color="auto"/>
        </w:pBdr>
        <w:spacing w:after="0" w:line="240" w:lineRule="auto"/>
        <w:rPr>
          <w:rFonts w:ascii="Garamond" w:hAnsi="Garamond"/>
          <w:i/>
          <w:iCs/>
          <w:sz w:val="18"/>
          <w:szCs w:val="18"/>
        </w:rPr>
      </w:pPr>
      <w:r w:rsidRPr="00783DB9">
        <w:rPr>
          <w:rFonts w:ascii="Garamond" w:hAnsi="Garamond"/>
          <w:noProof/>
          <w:sz w:val="18"/>
          <w:szCs w:val="18"/>
          <w:lang w:val="en-US"/>
        </w:rPr>
        <w:drawing>
          <wp:anchor distT="0" distB="0" distL="114300" distR="114300" simplePos="0" relativeHeight="251658240" behindDoc="0" locked="0" layoutInCell="1" allowOverlap="1" wp14:anchorId="072C5C3A" wp14:editId="07BC2438">
            <wp:simplePos x="0" y="0"/>
            <wp:positionH relativeFrom="column">
              <wp:posOffset>5599760</wp:posOffset>
            </wp:positionH>
            <wp:positionV relativeFrom="paragraph">
              <wp:posOffset>934720</wp:posOffset>
            </wp:positionV>
            <wp:extent cx="667385" cy="233045"/>
            <wp:effectExtent l="0" t="0" r="0" b="0"/>
            <wp:wrapNone/>
            <wp:docPr id="1925907560" name="Resim 3" descr="yazı tipi, simge, sembol, metin, grafik içeren bir resim&#10;&#10;Açıklama otomatik olarak oluşturuldu">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07560" name="Resim 3" descr="yazı tipi, simge, sembol, metin, grafik içeren bir resim&#10;&#10;Açıklama otomatik olarak oluşturuldu">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7385" cy="233045"/>
                    </a:xfrm>
                    <a:prstGeom prst="rect">
                      <a:avLst/>
                    </a:prstGeom>
                  </pic:spPr>
                </pic:pic>
              </a:graphicData>
            </a:graphic>
            <wp14:sizeRelH relativeFrom="margin">
              <wp14:pctWidth>0</wp14:pctWidth>
            </wp14:sizeRelH>
            <wp14:sizeRelV relativeFrom="margin">
              <wp14:pctHeight>0</wp14:pctHeight>
            </wp14:sizeRelV>
          </wp:anchor>
        </w:drawing>
      </w:r>
      <w:r w:rsidR="00F87870" w:rsidRPr="00783DB9">
        <w:rPr>
          <w:rFonts w:ascii="Garamond" w:hAnsi="Garamond"/>
          <w:b/>
          <w:bCs/>
          <w:sz w:val="18"/>
          <w:szCs w:val="18"/>
          <w:lang w:val="en-US"/>
        </w:rPr>
        <w:t>Keywords</w:t>
      </w:r>
      <w:r w:rsidR="007F6388" w:rsidRPr="00783DB9">
        <w:rPr>
          <w:rFonts w:ascii="Garamond" w:hAnsi="Garamond"/>
          <w:b/>
          <w:bCs/>
          <w:sz w:val="18"/>
          <w:szCs w:val="18"/>
          <w:lang w:val="en-US"/>
        </w:rPr>
        <w:t>:</w:t>
      </w:r>
      <w:r w:rsidR="00F87870" w:rsidRPr="00783DB9">
        <w:rPr>
          <w:rFonts w:ascii="Garamond" w:hAnsi="Garamond"/>
          <w:sz w:val="18"/>
          <w:szCs w:val="18"/>
          <w:lang w:val="en-US"/>
        </w:rPr>
        <w:t xml:space="preserve"> Keyword one, keyword two, keyword three, keyword four, keyword five</w:t>
      </w:r>
      <w:r w:rsidR="008D61B7" w:rsidRPr="00783DB9">
        <w:rPr>
          <w:rFonts w:ascii="Garamond" w:hAnsi="Garamond"/>
          <w:sz w:val="18"/>
          <w:szCs w:val="18"/>
          <w:lang w:val="en-US"/>
        </w:rPr>
        <w:t>.</w:t>
      </w:r>
      <w:r w:rsidR="00000000">
        <w:rPr>
          <w:rFonts w:ascii="Garamond" w:hAnsi="Garamond"/>
          <w:sz w:val="20"/>
          <w:szCs w:val="20"/>
        </w:rPr>
        <w:pict w14:anchorId="2BB694D5">
          <v:rect id="_x0000_i1026" style="width:493.2pt;height:1.5pt;mso-position-horizontal:absolute" o:hralign="center" o:hrstd="t" o:hr="t" fillcolor="#a0a0a0" stroked="f"/>
        </w:pict>
      </w:r>
      <w:r w:rsidR="007C3F55">
        <w:rPr>
          <w:rFonts w:ascii="Garamond" w:hAnsi="Garamond"/>
          <w:sz w:val="20"/>
          <w:szCs w:val="20"/>
        </w:rPr>
        <w:br/>
      </w:r>
      <w:r w:rsidR="00856274" w:rsidRPr="00142E5D">
        <w:rPr>
          <w:rFonts w:ascii="Garamond" w:hAnsi="Garamond"/>
          <w:i/>
          <w:iCs/>
          <w:sz w:val="18"/>
          <w:szCs w:val="18"/>
        </w:rPr>
        <w:t xml:space="preserve">1 </w:t>
      </w:r>
      <w:r w:rsidR="008A760C">
        <w:rPr>
          <w:rFonts w:ascii="Garamond" w:hAnsi="Garamond"/>
          <w:i/>
          <w:iCs/>
          <w:sz w:val="18"/>
          <w:szCs w:val="18"/>
        </w:rPr>
        <w:t>Bölüm</w:t>
      </w:r>
      <w:r w:rsidR="00856274" w:rsidRPr="00142E5D">
        <w:rPr>
          <w:rFonts w:ascii="Garamond" w:hAnsi="Garamond"/>
          <w:i/>
          <w:iCs/>
          <w:sz w:val="18"/>
          <w:szCs w:val="18"/>
        </w:rPr>
        <w:t xml:space="preserve">, </w:t>
      </w:r>
      <w:r w:rsidR="008A760C">
        <w:rPr>
          <w:rFonts w:ascii="Garamond" w:hAnsi="Garamond"/>
          <w:i/>
          <w:iCs/>
          <w:sz w:val="18"/>
          <w:szCs w:val="18"/>
        </w:rPr>
        <w:t>Üniversite</w:t>
      </w:r>
      <w:r w:rsidR="00856274" w:rsidRPr="00142E5D">
        <w:rPr>
          <w:rFonts w:ascii="Garamond" w:hAnsi="Garamond"/>
          <w:i/>
          <w:iCs/>
          <w:sz w:val="18"/>
          <w:szCs w:val="18"/>
        </w:rPr>
        <w:t>, Posta</w:t>
      </w:r>
      <w:r w:rsidR="008A760C">
        <w:rPr>
          <w:rFonts w:ascii="Garamond" w:hAnsi="Garamond"/>
          <w:i/>
          <w:iCs/>
          <w:sz w:val="18"/>
          <w:szCs w:val="18"/>
        </w:rPr>
        <w:t xml:space="preserve"> Kodu</w:t>
      </w:r>
      <w:r w:rsidR="00856274" w:rsidRPr="00142E5D">
        <w:rPr>
          <w:rFonts w:ascii="Garamond" w:hAnsi="Garamond"/>
          <w:i/>
          <w:iCs/>
          <w:sz w:val="18"/>
          <w:szCs w:val="18"/>
        </w:rPr>
        <w:t xml:space="preserve">, </w:t>
      </w:r>
      <w:r w:rsidR="008A760C">
        <w:rPr>
          <w:rFonts w:ascii="Garamond" w:hAnsi="Garamond"/>
          <w:i/>
          <w:iCs/>
          <w:sz w:val="18"/>
          <w:szCs w:val="18"/>
        </w:rPr>
        <w:t>Şehir</w:t>
      </w:r>
      <w:r w:rsidR="00856274" w:rsidRPr="00142E5D">
        <w:rPr>
          <w:rFonts w:ascii="Garamond" w:hAnsi="Garamond"/>
          <w:i/>
          <w:iCs/>
          <w:sz w:val="18"/>
          <w:szCs w:val="18"/>
        </w:rPr>
        <w:t xml:space="preserve">, </w:t>
      </w:r>
      <w:r w:rsidR="008A760C">
        <w:rPr>
          <w:rFonts w:ascii="Garamond" w:hAnsi="Garamond"/>
          <w:i/>
          <w:iCs/>
          <w:sz w:val="18"/>
          <w:szCs w:val="18"/>
        </w:rPr>
        <w:t>Ülke</w:t>
      </w:r>
      <w:r w:rsidR="00BF4BA4" w:rsidRPr="00142E5D">
        <w:rPr>
          <w:rFonts w:ascii="Garamond" w:hAnsi="Garamond"/>
          <w:i/>
          <w:iCs/>
          <w:sz w:val="18"/>
          <w:szCs w:val="18"/>
        </w:rPr>
        <w:t>;</w:t>
      </w:r>
      <w:r w:rsidR="00A43906" w:rsidRPr="00142E5D">
        <w:rPr>
          <w:rFonts w:ascii="Garamond" w:hAnsi="Garamond"/>
          <w:i/>
          <w:iCs/>
          <w:sz w:val="18"/>
          <w:szCs w:val="18"/>
        </w:rPr>
        <w:t xml:space="preserve"> e-</w:t>
      </w:r>
      <w:r w:rsidR="008A760C">
        <w:rPr>
          <w:rFonts w:ascii="Garamond" w:hAnsi="Garamond"/>
          <w:i/>
          <w:iCs/>
          <w:sz w:val="18"/>
          <w:szCs w:val="18"/>
        </w:rPr>
        <w:t>posta</w:t>
      </w:r>
      <w:r w:rsidR="00A43906" w:rsidRPr="00142E5D">
        <w:rPr>
          <w:rFonts w:ascii="Garamond" w:hAnsi="Garamond"/>
          <w:i/>
          <w:iCs/>
          <w:sz w:val="18"/>
          <w:szCs w:val="18"/>
        </w:rPr>
        <w:t xml:space="preserve"> ad</w:t>
      </w:r>
      <w:r w:rsidR="008A760C">
        <w:rPr>
          <w:rFonts w:ascii="Garamond" w:hAnsi="Garamond"/>
          <w:i/>
          <w:iCs/>
          <w:sz w:val="18"/>
          <w:szCs w:val="18"/>
        </w:rPr>
        <w:t>resi</w:t>
      </w:r>
      <w:r w:rsidR="00A43906" w:rsidRPr="00142E5D">
        <w:rPr>
          <w:rFonts w:ascii="Garamond" w:hAnsi="Garamond"/>
          <w:i/>
          <w:iCs/>
          <w:sz w:val="18"/>
          <w:szCs w:val="18"/>
        </w:rPr>
        <w:t xml:space="preserve"> (</w:t>
      </w:r>
      <w:r w:rsidR="008A760C">
        <w:rPr>
          <w:rFonts w:ascii="Garamond" w:hAnsi="Garamond"/>
          <w:i/>
          <w:iCs/>
          <w:sz w:val="18"/>
          <w:szCs w:val="18"/>
        </w:rPr>
        <w:t>Sorumlu Yazar</w:t>
      </w:r>
      <w:r w:rsidR="00A43906" w:rsidRPr="00142E5D">
        <w:rPr>
          <w:rFonts w:ascii="Garamond" w:hAnsi="Garamond"/>
          <w:i/>
          <w:iCs/>
          <w:sz w:val="18"/>
          <w:szCs w:val="18"/>
        </w:rPr>
        <w:t>)</w:t>
      </w:r>
    </w:p>
    <w:p w14:paraId="15429618" w14:textId="2DB55696" w:rsidR="007250EC" w:rsidRPr="00986137" w:rsidRDefault="008A760C" w:rsidP="00FE1928">
      <w:pPr>
        <w:pBdr>
          <w:bottom w:val="single" w:sz="6" w:space="1" w:color="auto"/>
        </w:pBdr>
        <w:spacing w:after="0" w:line="240" w:lineRule="auto"/>
        <w:rPr>
          <w:rFonts w:ascii="Garamond" w:hAnsi="Garamond"/>
          <w:sz w:val="20"/>
          <w:szCs w:val="20"/>
        </w:rPr>
      </w:pPr>
      <w:r>
        <w:rPr>
          <w:rFonts w:ascii="Garamond" w:hAnsi="Garamond"/>
          <w:i/>
          <w:iCs/>
          <w:sz w:val="18"/>
          <w:szCs w:val="18"/>
        </w:rPr>
        <w:t>2 Bölüm</w:t>
      </w:r>
      <w:r w:rsidRPr="00142E5D">
        <w:rPr>
          <w:rFonts w:ascii="Garamond" w:hAnsi="Garamond"/>
          <w:i/>
          <w:iCs/>
          <w:sz w:val="18"/>
          <w:szCs w:val="18"/>
        </w:rPr>
        <w:t xml:space="preserve">, </w:t>
      </w:r>
      <w:r>
        <w:rPr>
          <w:rFonts w:ascii="Garamond" w:hAnsi="Garamond"/>
          <w:i/>
          <w:iCs/>
          <w:sz w:val="18"/>
          <w:szCs w:val="18"/>
        </w:rPr>
        <w:t>Üniversite</w:t>
      </w:r>
      <w:r w:rsidRPr="00142E5D">
        <w:rPr>
          <w:rFonts w:ascii="Garamond" w:hAnsi="Garamond"/>
          <w:i/>
          <w:iCs/>
          <w:sz w:val="18"/>
          <w:szCs w:val="18"/>
        </w:rPr>
        <w:t>, Posta</w:t>
      </w:r>
      <w:r>
        <w:rPr>
          <w:rFonts w:ascii="Garamond" w:hAnsi="Garamond"/>
          <w:i/>
          <w:iCs/>
          <w:sz w:val="18"/>
          <w:szCs w:val="18"/>
        </w:rPr>
        <w:t xml:space="preserve"> Kodu</w:t>
      </w:r>
      <w:r w:rsidRPr="00142E5D">
        <w:rPr>
          <w:rFonts w:ascii="Garamond" w:hAnsi="Garamond"/>
          <w:i/>
          <w:iCs/>
          <w:sz w:val="18"/>
          <w:szCs w:val="18"/>
        </w:rPr>
        <w:t xml:space="preserve">, </w:t>
      </w:r>
      <w:r>
        <w:rPr>
          <w:rFonts w:ascii="Garamond" w:hAnsi="Garamond"/>
          <w:i/>
          <w:iCs/>
          <w:sz w:val="18"/>
          <w:szCs w:val="18"/>
        </w:rPr>
        <w:t>Şehir</w:t>
      </w:r>
      <w:r w:rsidRPr="00142E5D">
        <w:rPr>
          <w:rFonts w:ascii="Garamond" w:hAnsi="Garamond"/>
          <w:i/>
          <w:iCs/>
          <w:sz w:val="18"/>
          <w:szCs w:val="18"/>
        </w:rPr>
        <w:t xml:space="preserve">, </w:t>
      </w:r>
      <w:r>
        <w:rPr>
          <w:rFonts w:ascii="Garamond" w:hAnsi="Garamond"/>
          <w:i/>
          <w:iCs/>
          <w:sz w:val="18"/>
          <w:szCs w:val="18"/>
        </w:rPr>
        <w:t>Ülke</w:t>
      </w:r>
      <w:r w:rsidRPr="00142E5D">
        <w:rPr>
          <w:rFonts w:ascii="Garamond" w:hAnsi="Garamond"/>
          <w:i/>
          <w:iCs/>
          <w:sz w:val="18"/>
          <w:szCs w:val="18"/>
        </w:rPr>
        <w:t>; e-</w:t>
      </w:r>
      <w:r>
        <w:rPr>
          <w:rFonts w:ascii="Garamond" w:hAnsi="Garamond"/>
          <w:i/>
          <w:iCs/>
          <w:sz w:val="18"/>
          <w:szCs w:val="18"/>
        </w:rPr>
        <w:t>posta</w:t>
      </w:r>
      <w:r w:rsidRPr="00142E5D">
        <w:rPr>
          <w:rFonts w:ascii="Garamond" w:hAnsi="Garamond"/>
          <w:i/>
          <w:iCs/>
          <w:sz w:val="18"/>
          <w:szCs w:val="18"/>
        </w:rPr>
        <w:t xml:space="preserve"> ad</w:t>
      </w:r>
      <w:r>
        <w:rPr>
          <w:rFonts w:ascii="Garamond" w:hAnsi="Garamond"/>
          <w:i/>
          <w:iCs/>
          <w:sz w:val="18"/>
          <w:szCs w:val="18"/>
        </w:rPr>
        <w:t>resi</w:t>
      </w:r>
      <w:r w:rsidR="00856274" w:rsidRPr="00142E5D">
        <w:rPr>
          <w:rFonts w:ascii="Garamond" w:hAnsi="Garamond"/>
          <w:i/>
          <w:iCs/>
          <w:sz w:val="18"/>
          <w:szCs w:val="18"/>
        </w:rPr>
        <w:br/>
      </w:r>
      <w:r>
        <w:rPr>
          <w:rFonts w:ascii="Garamond" w:hAnsi="Garamond"/>
          <w:i/>
          <w:iCs/>
          <w:sz w:val="18"/>
          <w:szCs w:val="18"/>
        </w:rPr>
        <w:t>3</w:t>
      </w:r>
      <w:r w:rsidR="00856274" w:rsidRPr="00142E5D">
        <w:rPr>
          <w:rFonts w:ascii="Garamond" w:hAnsi="Garamond"/>
          <w:i/>
          <w:iCs/>
          <w:sz w:val="18"/>
          <w:szCs w:val="18"/>
        </w:rPr>
        <w:t xml:space="preserve"> </w:t>
      </w:r>
      <w:r>
        <w:rPr>
          <w:rFonts w:ascii="Garamond" w:hAnsi="Garamond"/>
          <w:i/>
          <w:iCs/>
          <w:sz w:val="18"/>
          <w:szCs w:val="18"/>
        </w:rPr>
        <w:t>Şirket İsmi</w:t>
      </w:r>
      <w:r w:rsidR="00856274" w:rsidRPr="00142E5D">
        <w:rPr>
          <w:rFonts w:ascii="Garamond" w:hAnsi="Garamond"/>
          <w:i/>
          <w:iCs/>
          <w:sz w:val="18"/>
          <w:szCs w:val="18"/>
        </w:rPr>
        <w:t>, Posta</w:t>
      </w:r>
      <w:r>
        <w:rPr>
          <w:rFonts w:ascii="Garamond" w:hAnsi="Garamond"/>
          <w:i/>
          <w:iCs/>
          <w:sz w:val="18"/>
          <w:szCs w:val="18"/>
        </w:rPr>
        <w:t xml:space="preserve"> Kodu</w:t>
      </w:r>
      <w:r w:rsidR="00856274" w:rsidRPr="00142E5D">
        <w:rPr>
          <w:rFonts w:ascii="Garamond" w:hAnsi="Garamond"/>
          <w:i/>
          <w:iCs/>
          <w:sz w:val="18"/>
          <w:szCs w:val="18"/>
        </w:rPr>
        <w:t xml:space="preserve">, </w:t>
      </w:r>
      <w:r>
        <w:rPr>
          <w:rFonts w:ascii="Garamond" w:hAnsi="Garamond"/>
          <w:i/>
          <w:iCs/>
          <w:sz w:val="18"/>
          <w:szCs w:val="18"/>
        </w:rPr>
        <w:t>Şehir</w:t>
      </w:r>
      <w:r w:rsidR="00856274" w:rsidRPr="00142E5D">
        <w:rPr>
          <w:rFonts w:ascii="Garamond" w:hAnsi="Garamond"/>
          <w:i/>
          <w:iCs/>
          <w:sz w:val="18"/>
          <w:szCs w:val="18"/>
        </w:rPr>
        <w:t xml:space="preserve">, </w:t>
      </w:r>
      <w:r>
        <w:rPr>
          <w:rFonts w:ascii="Garamond" w:hAnsi="Garamond"/>
          <w:i/>
          <w:iCs/>
          <w:sz w:val="18"/>
          <w:szCs w:val="18"/>
        </w:rPr>
        <w:t>Ülke</w:t>
      </w:r>
      <w:r w:rsidR="00664888" w:rsidRPr="00142E5D">
        <w:rPr>
          <w:rFonts w:ascii="Garamond" w:hAnsi="Garamond"/>
          <w:i/>
          <w:iCs/>
          <w:sz w:val="18"/>
          <w:szCs w:val="18"/>
        </w:rPr>
        <w:t>; e-</w:t>
      </w:r>
      <w:r>
        <w:rPr>
          <w:rFonts w:ascii="Garamond" w:hAnsi="Garamond"/>
          <w:i/>
          <w:iCs/>
          <w:sz w:val="18"/>
          <w:szCs w:val="18"/>
        </w:rPr>
        <w:t>posta</w:t>
      </w:r>
      <w:r w:rsidR="00664888" w:rsidRPr="00142E5D">
        <w:rPr>
          <w:rFonts w:ascii="Garamond" w:hAnsi="Garamond"/>
          <w:i/>
          <w:iCs/>
          <w:sz w:val="18"/>
          <w:szCs w:val="18"/>
        </w:rPr>
        <w:t xml:space="preserve"> adres</w:t>
      </w:r>
      <w:r>
        <w:rPr>
          <w:rFonts w:ascii="Garamond" w:hAnsi="Garamond"/>
          <w:i/>
          <w:iCs/>
          <w:sz w:val="18"/>
          <w:szCs w:val="18"/>
        </w:rPr>
        <w:t>i</w:t>
      </w:r>
      <w:r w:rsidR="00AC520B">
        <w:rPr>
          <w:rFonts w:ascii="Garamond" w:hAnsi="Garamond"/>
          <w:i/>
          <w:iCs/>
          <w:sz w:val="18"/>
          <w:szCs w:val="18"/>
        </w:rPr>
        <w:br/>
      </w:r>
      <w:r w:rsidR="00E847B4" w:rsidRPr="00142E5D">
        <w:rPr>
          <w:rFonts w:ascii="Garamond" w:hAnsi="Garamond"/>
          <w:i/>
          <w:iCs/>
          <w:sz w:val="18"/>
          <w:szCs w:val="18"/>
        </w:rPr>
        <w:t>https://doi.org/</w:t>
      </w:r>
      <w:r w:rsidR="00037B0C" w:rsidRPr="00142E5D">
        <w:rPr>
          <w:rFonts w:ascii="Garamond" w:hAnsi="Garamond"/>
          <w:i/>
          <w:iCs/>
          <w:sz w:val="18"/>
          <w:szCs w:val="18"/>
        </w:rPr>
        <w:br/>
      </w:r>
      <w:r w:rsidR="000E0E48">
        <w:rPr>
          <w:rFonts w:ascii="Garamond" w:hAnsi="Garamond"/>
          <w:i/>
          <w:iCs/>
          <w:sz w:val="18"/>
          <w:szCs w:val="18"/>
        </w:rPr>
        <w:t>Geliş Tarihi</w:t>
      </w:r>
      <w:r w:rsidR="00037B0C" w:rsidRPr="00142E5D">
        <w:rPr>
          <w:rFonts w:ascii="Garamond" w:hAnsi="Garamond"/>
          <w:i/>
          <w:iCs/>
          <w:sz w:val="18"/>
          <w:szCs w:val="18"/>
        </w:rPr>
        <w:t xml:space="preserve">: </w:t>
      </w:r>
      <w:r w:rsidR="000E0E48">
        <w:rPr>
          <w:rFonts w:ascii="Garamond" w:hAnsi="Garamond"/>
          <w:i/>
          <w:iCs/>
          <w:sz w:val="18"/>
          <w:szCs w:val="18"/>
        </w:rPr>
        <w:t>Gün Ay Yıl</w:t>
      </w:r>
      <w:r w:rsidR="00037B0C" w:rsidRPr="00142E5D">
        <w:rPr>
          <w:rFonts w:ascii="Garamond" w:hAnsi="Garamond"/>
          <w:i/>
          <w:iCs/>
          <w:sz w:val="18"/>
          <w:szCs w:val="18"/>
        </w:rPr>
        <w:t xml:space="preserve">; </w:t>
      </w:r>
      <w:r w:rsidR="000E0E48">
        <w:rPr>
          <w:rFonts w:ascii="Garamond" w:hAnsi="Garamond"/>
          <w:i/>
          <w:iCs/>
          <w:sz w:val="18"/>
          <w:szCs w:val="18"/>
        </w:rPr>
        <w:t>Kabul Tarihi</w:t>
      </w:r>
      <w:r w:rsidR="00776ADA" w:rsidRPr="00142E5D">
        <w:rPr>
          <w:rFonts w:ascii="Garamond" w:hAnsi="Garamond"/>
          <w:i/>
          <w:iCs/>
          <w:sz w:val="18"/>
          <w:szCs w:val="18"/>
        </w:rPr>
        <w:t>:</w:t>
      </w:r>
      <w:r w:rsidR="00037B0C" w:rsidRPr="00142E5D">
        <w:rPr>
          <w:rFonts w:ascii="Garamond" w:hAnsi="Garamond"/>
          <w:i/>
          <w:iCs/>
          <w:sz w:val="18"/>
          <w:szCs w:val="18"/>
        </w:rPr>
        <w:t xml:space="preserve"> </w:t>
      </w:r>
      <w:r w:rsidR="000E0E48">
        <w:rPr>
          <w:rFonts w:ascii="Garamond" w:hAnsi="Garamond"/>
          <w:i/>
          <w:iCs/>
          <w:sz w:val="18"/>
          <w:szCs w:val="18"/>
        </w:rPr>
        <w:t>Gün Ay Yıl</w:t>
      </w:r>
      <w:r w:rsidR="003135E8">
        <w:rPr>
          <w:rFonts w:ascii="Garamond" w:hAnsi="Garamond"/>
          <w:i/>
          <w:iCs/>
          <w:sz w:val="18"/>
          <w:szCs w:val="18"/>
        </w:rPr>
        <w:t xml:space="preserve">; </w:t>
      </w:r>
      <w:r w:rsidR="000E0E48">
        <w:rPr>
          <w:rFonts w:ascii="Garamond" w:hAnsi="Garamond"/>
          <w:i/>
          <w:iCs/>
          <w:sz w:val="18"/>
          <w:szCs w:val="18"/>
        </w:rPr>
        <w:t>Yayımlanma Tarihi: Gün Ay Yıl</w:t>
      </w:r>
      <w:r w:rsidR="003021F5" w:rsidRPr="00142E5D">
        <w:rPr>
          <w:rFonts w:ascii="Garamond" w:hAnsi="Garamond"/>
          <w:i/>
          <w:iCs/>
          <w:sz w:val="18"/>
          <w:szCs w:val="18"/>
        </w:rPr>
        <w:br/>
        <w:t xml:space="preserve">© 2024 </w:t>
      </w:r>
      <w:r w:rsidR="00DC0662">
        <w:rPr>
          <w:rFonts w:ascii="Garamond" w:hAnsi="Garamond"/>
          <w:i/>
          <w:iCs/>
          <w:sz w:val="18"/>
          <w:szCs w:val="18"/>
        </w:rPr>
        <w:t>Türk Hava Kurumu Üniversitesi</w:t>
      </w:r>
      <w:r w:rsidR="003021F5" w:rsidRPr="00142E5D">
        <w:rPr>
          <w:rFonts w:ascii="Garamond" w:hAnsi="Garamond"/>
          <w:i/>
          <w:iCs/>
          <w:sz w:val="18"/>
          <w:szCs w:val="18"/>
        </w:rPr>
        <w:t xml:space="preserve">. </w:t>
      </w:r>
      <w:r w:rsidR="00DC0662">
        <w:rPr>
          <w:rFonts w:ascii="Garamond" w:hAnsi="Garamond"/>
          <w:i/>
          <w:iCs/>
          <w:sz w:val="18"/>
          <w:szCs w:val="18"/>
        </w:rPr>
        <w:t>Tüm hakları saklıdır</w:t>
      </w:r>
      <w:r w:rsidR="003021F5" w:rsidRPr="00142E5D">
        <w:rPr>
          <w:rFonts w:ascii="Garamond" w:hAnsi="Garamond"/>
          <w:i/>
          <w:iCs/>
          <w:sz w:val="18"/>
          <w:szCs w:val="18"/>
        </w:rPr>
        <w:t>.</w:t>
      </w:r>
      <w:r w:rsidR="00E62CF4">
        <w:rPr>
          <w:rFonts w:ascii="Garamond" w:hAnsi="Garamond"/>
          <w:i/>
          <w:iCs/>
          <w:sz w:val="18"/>
          <w:szCs w:val="18"/>
        </w:rPr>
        <w:t xml:space="preserve"> </w:t>
      </w:r>
      <w:r w:rsidR="00E62CF4">
        <w:rPr>
          <w:rFonts w:ascii="Garamond" w:hAnsi="Garamond"/>
          <w:i/>
          <w:iCs/>
          <w:sz w:val="18"/>
          <w:szCs w:val="18"/>
        </w:rPr>
        <w:br/>
        <w:t xml:space="preserve">Bu makale </w:t>
      </w:r>
      <w:hyperlink r:id="rId15" w:history="1">
        <w:r w:rsidR="00E62CF4" w:rsidRPr="006B20E6">
          <w:rPr>
            <w:rStyle w:val="Kpr"/>
            <w:rFonts w:ascii="Garamond" w:hAnsi="Garamond"/>
            <w:i/>
            <w:iCs/>
            <w:sz w:val="18"/>
            <w:szCs w:val="18"/>
            <w:u w:val="none"/>
          </w:rPr>
          <w:t>Creative Commons Atıf-GayriTicari-AynıLisanslaPaylaş 4.0 Uluslararası Lisansı</w:t>
        </w:r>
      </w:hyperlink>
      <w:r w:rsidR="00E62CF4" w:rsidRPr="00E62CF4">
        <w:rPr>
          <w:rFonts w:ascii="Garamond" w:hAnsi="Garamond"/>
          <w:i/>
          <w:iCs/>
          <w:sz w:val="18"/>
          <w:szCs w:val="18"/>
        </w:rPr>
        <w:t> ile lisanslanmıştır.</w:t>
      </w:r>
    </w:p>
    <w:p w14:paraId="5D0B9818" w14:textId="77777777" w:rsidR="00B33918" w:rsidRDefault="00B33918" w:rsidP="00523CF1">
      <w:pPr>
        <w:spacing w:before="120" w:after="0" w:line="360" w:lineRule="auto"/>
        <w:rPr>
          <w:rFonts w:ascii="Garamond" w:hAnsi="Garamond"/>
          <w:b/>
        </w:rPr>
      </w:pPr>
    </w:p>
    <w:p w14:paraId="6066450F" w14:textId="77777777" w:rsidR="00F8590B" w:rsidRDefault="00F8590B" w:rsidP="00523CF1">
      <w:pPr>
        <w:spacing w:before="120" w:after="0" w:line="360" w:lineRule="auto"/>
        <w:rPr>
          <w:rFonts w:ascii="Garamond" w:hAnsi="Garamond"/>
          <w:b/>
        </w:rPr>
      </w:pPr>
    </w:p>
    <w:p w14:paraId="2BEEA60A" w14:textId="77777777" w:rsidR="00473813" w:rsidRDefault="00473813" w:rsidP="00523CF1">
      <w:pPr>
        <w:spacing w:before="120" w:after="0" w:line="360" w:lineRule="auto"/>
        <w:rPr>
          <w:rFonts w:ascii="Garamond" w:hAnsi="Garamond"/>
          <w:b/>
        </w:rPr>
      </w:pPr>
    </w:p>
    <w:p w14:paraId="1908B70A" w14:textId="25625016" w:rsidR="003C405E" w:rsidRPr="00875DFF" w:rsidRDefault="003C405E" w:rsidP="00875DFF">
      <w:pPr>
        <w:pStyle w:val="ListeParagraf"/>
        <w:numPr>
          <w:ilvl w:val="0"/>
          <w:numId w:val="2"/>
        </w:numPr>
        <w:spacing w:before="120" w:after="0" w:line="360" w:lineRule="auto"/>
        <w:rPr>
          <w:rFonts w:ascii="Garamond" w:hAnsi="Garamond"/>
          <w:b/>
        </w:rPr>
      </w:pPr>
      <w:r w:rsidRPr="00875DFF">
        <w:rPr>
          <w:rFonts w:ascii="Garamond" w:hAnsi="Garamond"/>
          <w:b/>
        </w:rPr>
        <w:lastRenderedPageBreak/>
        <w:t>GİRİŞ</w:t>
      </w:r>
    </w:p>
    <w:p w14:paraId="5ED75A6D" w14:textId="1F40F931" w:rsidR="001F1BF5" w:rsidRDefault="001F1BF5" w:rsidP="00B43930">
      <w:pPr>
        <w:pStyle w:val="Default"/>
        <w:numPr>
          <w:ilvl w:val="1"/>
          <w:numId w:val="1"/>
        </w:numPr>
        <w:spacing w:line="360" w:lineRule="auto"/>
        <w:ind w:left="426" w:hanging="425"/>
        <w:jc w:val="both"/>
        <w:rPr>
          <w:rFonts w:ascii="Garamond" w:hAnsi="Garamond"/>
          <w:b/>
          <w:sz w:val="22"/>
          <w:szCs w:val="22"/>
        </w:rPr>
      </w:pPr>
      <w:r w:rsidRPr="000854D2">
        <w:rPr>
          <w:rFonts w:ascii="Garamond" w:hAnsi="Garamond"/>
          <w:b/>
          <w:sz w:val="22"/>
          <w:szCs w:val="22"/>
        </w:rPr>
        <w:t>Başlıklandırma</w:t>
      </w:r>
      <w:r w:rsidR="00C535C1">
        <w:rPr>
          <w:rFonts w:ascii="Garamond" w:hAnsi="Garamond"/>
          <w:b/>
          <w:sz w:val="22"/>
          <w:szCs w:val="22"/>
        </w:rPr>
        <w:t>lar Hakkında</w:t>
      </w:r>
    </w:p>
    <w:p w14:paraId="0A883DD7" w14:textId="1D1FDF8C" w:rsidR="00875DFF" w:rsidRDefault="009E36F2" w:rsidP="00875DFF">
      <w:pPr>
        <w:pStyle w:val="Default"/>
        <w:numPr>
          <w:ilvl w:val="2"/>
          <w:numId w:val="1"/>
        </w:numPr>
        <w:spacing w:line="360" w:lineRule="auto"/>
        <w:ind w:left="567" w:hanging="578"/>
        <w:jc w:val="both"/>
        <w:rPr>
          <w:rFonts w:ascii="Garamond" w:hAnsi="Garamond"/>
          <w:b/>
          <w:sz w:val="22"/>
          <w:szCs w:val="22"/>
        </w:rPr>
      </w:pPr>
      <w:r>
        <w:rPr>
          <w:rFonts w:ascii="Garamond" w:hAnsi="Garamond"/>
          <w:b/>
          <w:sz w:val="22"/>
          <w:szCs w:val="22"/>
        </w:rPr>
        <w:t>Makale başlığı</w:t>
      </w:r>
      <w:r w:rsidR="001F38BE">
        <w:rPr>
          <w:rFonts w:ascii="Garamond" w:hAnsi="Garamond"/>
          <w:b/>
          <w:sz w:val="22"/>
          <w:szCs w:val="22"/>
        </w:rPr>
        <w:t xml:space="preserve"> hakkında</w:t>
      </w:r>
    </w:p>
    <w:p w14:paraId="61C0F0B7" w14:textId="1BBF37F9" w:rsidR="00AD4797" w:rsidRPr="001111C2" w:rsidRDefault="00AD4797" w:rsidP="0091080A">
      <w:pPr>
        <w:pStyle w:val="Default"/>
        <w:spacing w:line="276" w:lineRule="auto"/>
        <w:ind w:firstLine="567"/>
        <w:jc w:val="both"/>
        <w:rPr>
          <w:rFonts w:ascii="Garamond" w:hAnsi="Garamond"/>
          <w:sz w:val="22"/>
          <w:szCs w:val="22"/>
        </w:rPr>
      </w:pPr>
      <w:r w:rsidRPr="001111C2">
        <w:rPr>
          <w:rFonts w:ascii="Garamond" w:hAnsi="Garamond"/>
          <w:sz w:val="22"/>
          <w:szCs w:val="22"/>
        </w:rPr>
        <w:t>Makale başlığının en fazla 15 kelimeden oluşması önerilmektedir. Makale başlığı “Garamond” yazı karakterinde, 12 puntoda</w:t>
      </w:r>
      <w:r w:rsidR="000671F6">
        <w:rPr>
          <w:rFonts w:ascii="Garamond" w:hAnsi="Garamond"/>
          <w:sz w:val="22"/>
          <w:szCs w:val="22"/>
        </w:rPr>
        <w:t>, kalın olarak v</w:t>
      </w:r>
      <w:r w:rsidRPr="001111C2">
        <w:rPr>
          <w:rFonts w:ascii="Garamond" w:hAnsi="Garamond"/>
          <w:sz w:val="22"/>
          <w:szCs w:val="22"/>
        </w:rPr>
        <w:t>e büyük harfle başlayıp küçük harfle sürecek şekilde yazılmalıdır.</w:t>
      </w:r>
    </w:p>
    <w:p w14:paraId="6B33ED70" w14:textId="1ECE49AA" w:rsidR="00AD4797" w:rsidRDefault="00AD4797" w:rsidP="00AD4797">
      <w:pPr>
        <w:pStyle w:val="Default"/>
        <w:spacing w:line="360" w:lineRule="auto"/>
        <w:jc w:val="both"/>
        <w:rPr>
          <w:rFonts w:ascii="Garamond" w:hAnsi="Garamond"/>
          <w:b/>
          <w:sz w:val="22"/>
          <w:szCs w:val="22"/>
        </w:rPr>
      </w:pPr>
    </w:p>
    <w:p w14:paraId="25B7AE18" w14:textId="08C0B526" w:rsidR="00AD4797" w:rsidRDefault="00AD4797" w:rsidP="00875DFF">
      <w:pPr>
        <w:pStyle w:val="Default"/>
        <w:numPr>
          <w:ilvl w:val="2"/>
          <w:numId w:val="1"/>
        </w:numPr>
        <w:spacing w:line="360" w:lineRule="auto"/>
        <w:ind w:left="567" w:hanging="578"/>
        <w:jc w:val="both"/>
        <w:rPr>
          <w:rFonts w:ascii="Garamond" w:hAnsi="Garamond"/>
          <w:b/>
          <w:sz w:val="22"/>
          <w:szCs w:val="22"/>
        </w:rPr>
      </w:pPr>
      <w:r>
        <w:rPr>
          <w:rFonts w:ascii="Garamond" w:hAnsi="Garamond"/>
          <w:b/>
          <w:sz w:val="22"/>
          <w:szCs w:val="22"/>
        </w:rPr>
        <w:t xml:space="preserve">Alt başlıklar </w:t>
      </w:r>
      <w:r w:rsidR="001F38BE">
        <w:rPr>
          <w:rFonts w:ascii="Garamond" w:hAnsi="Garamond"/>
          <w:b/>
          <w:sz w:val="22"/>
          <w:szCs w:val="22"/>
        </w:rPr>
        <w:t>hakkında</w:t>
      </w:r>
    </w:p>
    <w:p w14:paraId="65B02325" w14:textId="7E2D691F" w:rsidR="00C864FA" w:rsidRPr="001111C2" w:rsidRDefault="005B669D" w:rsidP="00C864FA">
      <w:pPr>
        <w:pStyle w:val="Default"/>
        <w:spacing w:line="276" w:lineRule="auto"/>
        <w:ind w:firstLine="567"/>
        <w:jc w:val="both"/>
        <w:rPr>
          <w:rFonts w:ascii="Garamond" w:hAnsi="Garamond"/>
          <w:sz w:val="22"/>
          <w:szCs w:val="22"/>
        </w:rPr>
      </w:pPr>
      <w:r w:rsidRPr="001111C2">
        <w:rPr>
          <w:rFonts w:ascii="Garamond" w:hAnsi="Garamond"/>
          <w:sz w:val="22"/>
          <w:szCs w:val="22"/>
        </w:rPr>
        <w:t xml:space="preserve">Metin içindeki başlık ve alt başlıkların tamamı “Garamond” yazı karakterinde, 11 puntoda yazılmalıdır. </w:t>
      </w:r>
      <w:r w:rsidR="00C864FA" w:rsidRPr="001111C2">
        <w:rPr>
          <w:rFonts w:ascii="Garamond" w:hAnsi="Garamond"/>
          <w:sz w:val="22"/>
          <w:szCs w:val="22"/>
        </w:rPr>
        <w:t>Metin içindeki bölüm başlıkları ve alt başlıklar aşağıda verilen tabloya uygun olacak şekilde planlanmalı, numaralandırılmalı ve yazılmalıdır. Metnin karmaşıklık durumuna ve hacmine göre çeşitli düzeylerde alt başlıklar kullanılabilir fakat alt başlık düzeylerinin mümkün oldukça düşük tutulması önerilmektedir.</w:t>
      </w:r>
    </w:p>
    <w:p w14:paraId="314126B2" w14:textId="4FAF85B5" w:rsidR="00C864FA" w:rsidRPr="00B128E6" w:rsidRDefault="00B128E6" w:rsidP="00B128E6">
      <w:pPr>
        <w:pStyle w:val="Default"/>
        <w:spacing w:before="120" w:after="120" w:line="276" w:lineRule="auto"/>
        <w:jc w:val="center"/>
        <w:rPr>
          <w:rFonts w:ascii="Garamond" w:hAnsi="Garamond" w:cs="Calibri"/>
          <w:bCs/>
          <w:sz w:val="22"/>
          <w:szCs w:val="22"/>
          <w:lang w:val="en-US"/>
        </w:rPr>
      </w:pPr>
      <w:r w:rsidRPr="00C3427D">
        <w:rPr>
          <w:rFonts w:ascii="Garamond" w:hAnsi="Garamond" w:cs="Calibri"/>
          <w:b/>
          <w:sz w:val="22"/>
          <w:szCs w:val="22"/>
          <w:lang w:val="en-US"/>
        </w:rPr>
        <w:t>Tabl</w:t>
      </w:r>
      <w:r>
        <w:rPr>
          <w:rFonts w:ascii="Garamond" w:hAnsi="Garamond" w:cs="Calibri"/>
          <w:b/>
          <w:sz w:val="22"/>
          <w:szCs w:val="22"/>
          <w:lang w:val="en-US"/>
        </w:rPr>
        <w:t>o</w:t>
      </w:r>
      <w:r w:rsidRPr="00C3427D">
        <w:rPr>
          <w:rFonts w:ascii="Garamond" w:hAnsi="Garamond" w:cs="Calibri"/>
          <w:b/>
          <w:sz w:val="22"/>
          <w:szCs w:val="22"/>
          <w:lang w:val="en-US"/>
        </w:rPr>
        <w:t xml:space="preserve"> 1</w:t>
      </w:r>
      <w:r w:rsidR="00AF7EBE">
        <w:rPr>
          <w:rFonts w:ascii="Garamond" w:hAnsi="Garamond" w:cs="Calibri"/>
          <w:b/>
          <w:sz w:val="22"/>
          <w:szCs w:val="22"/>
          <w:lang w:val="en-US"/>
        </w:rPr>
        <w:t>.</w:t>
      </w:r>
      <w:r w:rsidRPr="00C3427D">
        <w:rPr>
          <w:rFonts w:ascii="Garamond" w:hAnsi="Garamond" w:cs="Calibri"/>
          <w:b/>
          <w:sz w:val="22"/>
          <w:szCs w:val="22"/>
          <w:lang w:val="en-US"/>
        </w:rPr>
        <w:t xml:space="preserve"> </w:t>
      </w:r>
      <w:r w:rsidRPr="00B128E6">
        <w:rPr>
          <w:rFonts w:ascii="Garamond" w:hAnsi="Garamond" w:cs="Calibri"/>
          <w:bCs/>
          <w:sz w:val="22"/>
          <w:szCs w:val="22"/>
          <w:lang w:val="en-US"/>
        </w:rPr>
        <w:t>Başlık Stilleri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6521"/>
      </w:tblGrid>
      <w:tr w:rsidR="00C864FA" w:rsidRPr="001111C2" w14:paraId="24529531" w14:textId="77777777" w:rsidTr="00B27738">
        <w:trPr>
          <w:trHeight w:val="569"/>
          <w:jc w:val="center"/>
        </w:trPr>
        <w:tc>
          <w:tcPr>
            <w:tcW w:w="1696" w:type="dxa"/>
            <w:tcBorders>
              <w:left w:val="nil"/>
              <w:right w:val="nil"/>
            </w:tcBorders>
            <w:vAlign w:val="center"/>
          </w:tcPr>
          <w:p w14:paraId="2B7655DA" w14:textId="77777777" w:rsidR="00C864FA" w:rsidRPr="001111C2" w:rsidRDefault="00C864FA" w:rsidP="009E3B5B">
            <w:pPr>
              <w:pStyle w:val="Default"/>
              <w:spacing w:line="276" w:lineRule="auto"/>
              <w:jc w:val="center"/>
              <w:rPr>
                <w:rFonts w:ascii="Garamond" w:hAnsi="Garamond"/>
                <w:sz w:val="22"/>
                <w:szCs w:val="22"/>
              </w:rPr>
            </w:pPr>
            <w:r w:rsidRPr="001111C2">
              <w:rPr>
                <w:rFonts w:ascii="Garamond" w:hAnsi="Garamond"/>
                <w:b/>
                <w:bCs/>
                <w:sz w:val="22"/>
                <w:szCs w:val="22"/>
              </w:rPr>
              <w:t>Başlık düzeyi</w:t>
            </w:r>
          </w:p>
        </w:tc>
        <w:tc>
          <w:tcPr>
            <w:tcW w:w="6521" w:type="dxa"/>
            <w:tcBorders>
              <w:left w:val="nil"/>
              <w:right w:val="nil"/>
            </w:tcBorders>
            <w:vAlign w:val="center"/>
          </w:tcPr>
          <w:p w14:paraId="75C86834" w14:textId="77777777" w:rsidR="00C864FA" w:rsidRPr="001111C2" w:rsidRDefault="00C864FA" w:rsidP="009E3B5B">
            <w:pPr>
              <w:pStyle w:val="Default"/>
              <w:spacing w:line="276" w:lineRule="auto"/>
              <w:jc w:val="center"/>
              <w:rPr>
                <w:rFonts w:ascii="Garamond" w:hAnsi="Garamond"/>
                <w:sz w:val="22"/>
                <w:szCs w:val="22"/>
              </w:rPr>
            </w:pPr>
            <w:r w:rsidRPr="001111C2">
              <w:rPr>
                <w:rFonts w:ascii="Garamond" w:hAnsi="Garamond"/>
                <w:b/>
                <w:bCs/>
                <w:sz w:val="22"/>
                <w:szCs w:val="22"/>
              </w:rPr>
              <w:t>Formatı</w:t>
            </w:r>
          </w:p>
        </w:tc>
      </w:tr>
      <w:tr w:rsidR="00C864FA" w:rsidRPr="001111C2" w14:paraId="361C0AA3" w14:textId="77777777" w:rsidTr="000F7CB9">
        <w:trPr>
          <w:trHeight w:val="569"/>
          <w:jc w:val="center"/>
        </w:trPr>
        <w:tc>
          <w:tcPr>
            <w:tcW w:w="1696" w:type="dxa"/>
            <w:tcBorders>
              <w:left w:val="nil"/>
              <w:right w:val="nil"/>
            </w:tcBorders>
            <w:vAlign w:val="center"/>
          </w:tcPr>
          <w:p w14:paraId="0F324DD9" w14:textId="66A54137" w:rsidR="00C864FA" w:rsidRPr="001111C2" w:rsidRDefault="00C864FA" w:rsidP="000F7CB9">
            <w:pPr>
              <w:pStyle w:val="Default"/>
              <w:spacing w:line="276" w:lineRule="auto"/>
              <w:rPr>
                <w:rFonts w:ascii="Garamond" w:hAnsi="Garamond"/>
                <w:sz w:val="22"/>
                <w:szCs w:val="22"/>
              </w:rPr>
            </w:pPr>
            <w:r w:rsidRPr="001111C2">
              <w:rPr>
                <w:rFonts w:ascii="Garamond" w:hAnsi="Garamond"/>
                <w:sz w:val="22"/>
                <w:szCs w:val="22"/>
              </w:rPr>
              <w:t>1. düzey</w:t>
            </w:r>
          </w:p>
        </w:tc>
        <w:tc>
          <w:tcPr>
            <w:tcW w:w="6521" w:type="dxa"/>
            <w:tcBorders>
              <w:left w:val="nil"/>
              <w:right w:val="nil"/>
            </w:tcBorders>
            <w:vAlign w:val="center"/>
          </w:tcPr>
          <w:p w14:paraId="17E13788" w14:textId="77777777" w:rsidR="00C864FA" w:rsidRPr="007C0675" w:rsidRDefault="00C864FA" w:rsidP="00B004D6">
            <w:pPr>
              <w:pStyle w:val="Default"/>
              <w:spacing w:line="276" w:lineRule="auto"/>
              <w:rPr>
                <w:rFonts w:ascii="Garamond" w:hAnsi="Garamond"/>
                <w:sz w:val="22"/>
                <w:szCs w:val="22"/>
              </w:rPr>
            </w:pPr>
            <w:r w:rsidRPr="007C0675">
              <w:rPr>
                <w:rFonts w:ascii="Garamond" w:hAnsi="Garamond"/>
                <w:sz w:val="22"/>
                <w:szCs w:val="22"/>
              </w:rPr>
              <w:t xml:space="preserve">Girintisiz, kalın, sözcükler büyük harfle başlar büyük harfle sürer </w:t>
            </w:r>
          </w:p>
        </w:tc>
      </w:tr>
      <w:tr w:rsidR="00C864FA" w:rsidRPr="001111C2" w14:paraId="198A2CE6" w14:textId="77777777" w:rsidTr="000F7CB9">
        <w:trPr>
          <w:trHeight w:val="569"/>
          <w:jc w:val="center"/>
        </w:trPr>
        <w:tc>
          <w:tcPr>
            <w:tcW w:w="1696" w:type="dxa"/>
            <w:tcBorders>
              <w:left w:val="nil"/>
              <w:right w:val="nil"/>
            </w:tcBorders>
            <w:vAlign w:val="center"/>
          </w:tcPr>
          <w:p w14:paraId="6CD0EBD3" w14:textId="6CC3CD3E" w:rsidR="00C864FA" w:rsidRPr="001111C2" w:rsidRDefault="00C864FA" w:rsidP="000F7CB9">
            <w:pPr>
              <w:pStyle w:val="Default"/>
              <w:spacing w:line="276" w:lineRule="auto"/>
              <w:rPr>
                <w:rFonts w:ascii="Garamond" w:hAnsi="Garamond"/>
                <w:sz w:val="22"/>
                <w:szCs w:val="22"/>
              </w:rPr>
            </w:pPr>
            <w:r w:rsidRPr="001111C2">
              <w:rPr>
                <w:rFonts w:ascii="Garamond" w:hAnsi="Garamond"/>
                <w:sz w:val="22"/>
                <w:szCs w:val="22"/>
              </w:rPr>
              <w:t>2. düzey</w:t>
            </w:r>
          </w:p>
        </w:tc>
        <w:tc>
          <w:tcPr>
            <w:tcW w:w="6521" w:type="dxa"/>
            <w:tcBorders>
              <w:left w:val="nil"/>
              <w:right w:val="nil"/>
            </w:tcBorders>
            <w:vAlign w:val="center"/>
          </w:tcPr>
          <w:p w14:paraId="25F3EAFA" w14:textId="77777777" w:rsidR="00C864FA" w:rsidRPr="007C0675" w:rsidRDefault="00C864FA" w:rsidP="00B004D6">
            <w:pPr>
              <w:pStyle w:val="Default"/>
              <w:spacing w:line="276" w:lineRule="auto"/>
              <w:rPr>
                <w:rFonts w:ascii="Garamond" w:hAnsi="Garamond"/>
                <w:sz w:val="22"/>
                <w:szCs w:val="22"/>
              </w:rPr>
            </w:pPr>
            <w:r w:rsidRPr="007C0675">
              <w:rPr>
                <w:rFonts w:ascii="Garamond" w:hAnsi="Garamond"/>
                <w:sz w:val="22"/>
                <w:szCs w:val="22"/>
              </w:rPr>
              <w:t xml:space="preserve">Girintisiz, kalın, sözcükler büyük harfle başlar küçük harfle sürer </w:t>
            </w:r>
          </w:p>
        </w:tc>
      </w:tr>
      <w:tr w:rsidR="00C864FA" w:rsidRPr="001111C2" w14:paraId="7581FAB4" w14:textId="77777777" w:rsidTr="000F7CB9">
        <w:trPr>
          <w:trHeight w:val="569"/>
          <w:jc w:val="center"/>
        </w:trPr>
        <w:tc>
          <w:tcPr>
            <w:tcW w:w="1696" w:type="dxa"/>
            <w:tcBorders>
              <w:left w:val="nil"/>
              <w:right w:val="nil"/>
            </w:tcBorders>
            <w:vAlign w:val="center"/>
          </w:tcPr>
          <w:p w14:paraId="64E9303F" w14:textId="2EA5C3CD" w:rsidR="00C864FA" w:rsidRPr="001111C2" w:rsidRDefault="00C864FA" w:rsidP="000F7CB9">
            <w:pPr>
              <w:pStyle w:val="Default"/>
              <w:spacing w:line="276" w:lineRule="auto"/>
              <w:rPr>
                <w:rFonts w:ascii="Garamond" w:hAnsi="Garamond"/>
                <w:sz w:val="22"/>
                <w:szCs w:val="22"/>
              </w:rPr>
            </w:pPr>
            <w:r w:rsidRPr="001111C2">
              <w:rPr>
                <w:rFonts w:ascii="Garamond" w:hAnsi="Garamond"/>
                <w:sz w:val="22"/>
                <w:szCs w:val="22"/>
              </w:rPr>
              <w:t>3. düzey</w:t>
            </w:r>
          </w:p>
        </w:tc>
        <w:tc>
          <w:tcPr>
            <w:tcW w:w="6521" w:type="dxa"/>
            <w:tcBorders>
              <w:left w:val="nil"/>
              <w:right w:val="nil"/>
            </w:tcBorders>
            <w:vAlign w:val="center"/>
          </w:tcPr>
          <w:p w14:paraId="60ECBFAB" w14:textId="078B5FB3" w:rsidR="00C864FA" w:rsidRPr="007C0675" w:rsidRDefault="00C864FA" w:rsidP="00B004D6">
            <w:pPr>
              <w:pStyle w:val="Default"/>
              <w:spacing w:line="276" w:lineRule="auto"/>
              <w:rPr>
                <w:rFonts w:ascii="Garamond" w:hAnsi="Garamond"/>
                <w:sz w:val="22"/>
                <w:szCs w:val="22"/>
              </w:rPr>
            </w:pPr>
            <w:r w:rsidRPr="007C0675">
              <w:rPr>
                <w:rFonts w:ascii="Garamond" w:hAnsi="Garamond"/>
                <w:sz w:val="22"/>
                <w:szCs w:val="22"/>
              </w:rPr>
              <w:t xml:space="preserve">Girintisiz, kalın, başlığın ilk sözcüğü büyük harfle başlar diğer sözcükler küçük harfle başlayıp </w:t>
            </w:r>
            <w:r w:rsidR="00E76B2C" w:rsidRPr="007C0675">
              <w:rPr>
                <w:rFonts w:ascii="Garamond" w:hAnsi="Garamond"/>
                <w:sz w:val="22"/>
                <w:szCs w:val="22"/>
              </w:rPr>
              <w:t>devam eder</w:t>
            </w:r>
            <w:r w:rsidRPr="007C0675">
              <w:rPr>
                <w:rFonts w:ascii="Garamond" w:hAnsi="Garamond"/>
                <w:sz w:val="22"/>
                <w:szCs w:val="22"/>
              </w:rPr>
              <w:t xml:space="preserve"> </w:t>
            </w:r>
          </w:p>
        </w:tc>
      </w:tr>
      <w:tr w:rsidR="00C864FA" w:rsidRPr="001111C2" w14:paraId="5A73FCC6" w14:textId="77777777" w:rsidTr="000F7CB9">
        <w:trPr>
          <w:trHeight w:val="569"/>
          <w:jc w:val="center"/>
        </w:trPr>
        <w:tc>
          <w:tcPr>
            <w:tcW w:w="1696" w:type="dxa"/>
            <w:tcBorders>
              <w:left w:val="nil"/>
              <w:right w:val="nil"/>
            </w:tcBorders>
            <w:vAlign w:val="center"/>
          </w:tcPr>
          <w:p w14:paraId="167BC7B3" w14:textId="2855681D" w:rsidR="00C864FA" w:rsidRPr="001111C2" w:rsidRDefault="00C864FA" w:rsidP="000F7CB9">
            <w:pPr>
              <w:pStyle w:val="Default"/>
              <w:spacing w:line="276" w:lineRule="auto"/>
              <w:rPr>
                <w:rFonts w:ascii="Garamond" w:hAnsi="Garamond"/>
                <w:sz w:val="22"/>
                <w:szCs w:val="22"/>
              </w:rPr>
            </w:pPr>
            <w:r w:rsidRPr="001111C2">
              <w:rPr>
                <w:rFonts w:ascii="Garamond" w:hAnsi="Garamond"/>
                <w:sz w:val="22"/>
                <w:szCs w:val="22"/>
              </w:rPr>
              <w:t>4. düzey</w:t>
            </w:r>
          </w:p>
        </w:tc>
        <w:tc>
          <w:tcPr>
            <w:tcW w:w="6521" w:type="dxa"/>
            <w:tcBorders>
              <w:left w:val="nil"/>
              <w:right w:val="nil"/>
            </w:tcBorders>
            <w:vAlign w:val="center"/>
          </w:tcPr>
          <w:p w14:paraId="25A8DEB1" w14:textId="788DFEE1" w:rsidR="00C864FA" w:rsidRPr="007C0675" w:rsidRDefault="00C864FA" w:rsidP="00B004D6">
            <w:pPr>
              <w:pStyle w:val="Default"/>
              <w:spacing w:line="276" w:lineRule="auto"/>
              <w:rPr>
                <w:rFonts w:ascii="Garamond" w:hAnsi="Garamond"/>
                <w:sz w:val="22"/>
                <w:szCs w:val="22"/>
              </w:rPr>
            </w:pPr>
            <w:r w:rsidRPr="007C0675">
              <w:rPr>
                <w:rFonts w:ascii="Garamond" w:hAnsi="Garamond"/>
                <w:sz w:val="22"/>
                <w:szCs w:val="22"/>
              </w:rPr>
              <w:t xml:space="preserve">Girintisiz, kalın, italik, başlığın ilk sözcüğü büyük harfle başlar ve diğer sözcükler küçük harfle başlayıp </w:t>
            </w:r>
            <w:r w:rsidR="00FF6EF5" w:rsidRPr="007C0675">
              <w:rPr>
                <w:rFonts w:ascii="Garamond" w:hAnsi="Garamond"/>
                <w:sz w:val="22"/>
                <w:szCs w:val="22"/>
              </w:rPr>
              <w:t xml:space="preserve">devam </w:t>
            </w:r>
            <w:r w:rsidR="00E76B2C" w:rsidRPr="007C0675">
              <w:rPr>
                <w:rFonts w:ascii="Garamond" w:hAnsi="Garamond"/>
                <w:sz w:val="22"/>
                <w:szCs w:val="22"/>
              </w:rPr>
              <w:t>eder</w:t>
            </w:r>
            <w:r w:rsidRPr="007C0675">
              <w:rPr>
                <w:rFonts w:ascii="Garamond" w:hAnsi="Garamond"/>
                <w:sz w:val="22"/>
                <w:szCs w:val="22"/>
              </w:rPr>
              <w:t xml:space="preserve"> </w:t>
            </w:r>
          </w:p>
        </w:tc>
      </w:tr>
    </w:tbl>
    <w:p w14:paraId="470CD30B" w14:textId="77777777" w:rsidR="00AD4797" w:rsidRPr="001111C2" w:rsidRDefault="00AD4797" w:rsidP="005D6323">
      <w:pPr>
        <w:pStyle w:val="Default"/>
        <w:spacing w:line="276" w:lineRule="auto"/>
        <w:jc w:val="both"/>
        <w:rPr>
          <w:rFonts w:ascii="Garamond" w:hAnsi="Garamond"/>
          <w:b/>
          <w:sz w:val="22"/>
          <w:szCs w:val="22"/>
        </w:rPr>
      </w:pPr>
    </w:p>
    <w:p w14:paraId="7903474B" w14:textId="05B1901E" w:rsidR="00C05184" w:rsidRPr="001111C2" w:rsidRDefault="001375EF" w:rsidP="00AD4797">
      <w:pPr>
        <w:pStyle w:val="Default"/>
        <w:numPr>
          <w:ilvl w:val="1"/>
          <w:numId w:val="1"/>
        </w:numPr>
        <w:spacing w:line="360" w:lineRule="auto"/>
        <w:ind w:left="426" w:hanging="437"/>
        <w:jc w:val="both"/>
        <w:rPr>
          <w:rFonts w:ascii="Garamond" w:hAnsi="Garamond"/>
          <w:b/>
          <w:sz w:val="22"/>
          <w:szCs w:val="22"/>
        </w:rPr>
      </w:pPr>
      <w:r w:rsidRPr="001111C2">
        <w:rPr>
          <w:rFonts w:ascii="Garamond" w:hAnsi="Garamond"/>
          <w:b/>
          <w:sz w:val="22"/>
          <w:szCs w:val="22"/>
        </w:rPr>
        <w:t xml:space="preserve">Makale </w:t>
      </w:r>
      <w:r w:rsidR="009D2560" w:rsidRPr="001111C2">
        <w:rPr>
          <w:rFonts w:ascii="Garamond" w:hAnsi="Garamond"/>
          <w:b/>
          <w:sz w:val="22"/>
          <w:szCs w:val="22"/>
        </w:rPr>
        <w:t>Metni</w:t>
      </w:r>
      <w:r w:rsidR="00A471CC" w:rsidRPr="001111C2">
        <w:rPr>
          <w:rFonts w:ascii="Garamond" w:hAnsi="Garamond"/>
          <w:b/>
          <w:sz w:val="22"/>
          <w:szCs w:val="22"/>
        </w:rPr>
        <w:t xml:space="preserve"> Hakkında</w:t>
      </w:r>
    </w:p>
    <w:p w14:paraId="7E62C914" w14:textId="41EB7264" w:rsidR="003C405E" w:rsidRPr="001111C2" w:rsidRDefault="003C405E" w:rsidP="00F729F0">
      <w:pPr>
        <w:spacing w:after="0" w:line="276" w:lineRule="auto"/>
        <w:ind w:firstLine="567"/>
        <w:jc w:val="both"/>
        <w:rPr>
          <w:rFonts w:ascii="Garamond" w:hAnsi="Garamond"/>
        </w:rPr>
      </w:pPr>
      <w:r w:rsidRPr="001111C2">
        <w:rPr>
          <w:rFonts w:ascii="Garamond" w:hAnsi="Garamond"/>
        </w:rPr>
        <w:t>Makalelerde</w:t>
      </w:r>
      <w:r w:rsidR="008E15A4">
        <w:rPr>
          <w:rFonts w:ascii="Garamond" w:hAnsi="Garamond"/>
        </w:rPr>
        <w:t>, ele alınan</w:t>
      </w:r>
      <w:r w:rsidRPr="001111C2">
        <w:rPr>
          <w:rFonts w:ascii="Garamond" w:hAnsi="Garamond"/>
        </w:rPr>
        <w:t xml:space="preserve"> </w:t>
      </w:r>
      <w:r w:rsidR="004B3ACC">
        <w:rPr>
          <w:rFonts w:ascii="Garamond" w:hAnsi="Garamond"/>
        </w:rPr>
        <w:t xml:space="preserve">çalışmanın </w:t>
      </w:r>
      <w:r w:rsidRPr="001111C2">
        <w:rPr>
          <w:rFonts w:ascii="Garamond" w:hAnsi="Garamond"/>
        </w:rPr>
        <w:t>ama</w:t>
      </w:r>
      <w:r w:rsidR="004B3ACC">
        <w:rPr>
          <w:rFonts w:ascii="Garamond" w:hAnsi="Garamond"/>
        </w:rPr>
        <w:t>cı</w:t>
      </w:r>
      <w:r w:rsidR="008E15A4">
        <w:rPr>
          <w:rFonts w:ascii="Garamond" w:hAnsi="Garamond"/>
        </w:rPr>
        <w:t>,</w:t>
      </w:r>
      <w:r w:rsidRPr="001111C2">
        <w:rPr>
          <w:rFonts w:ascii="Garamond" w:hAnsi="Garamond"/>
        </w:rPr>
        <w:t xml:space="preserve"> gerekçe</w:t>
      </w:r>
      <w:r w:rsidR="004B3ACC">
        <w:rPr>
          <w:rFonts w:ascii="Garamond" w:hAnsi="Garamond"/>
        </w:rPr>
        <w:t>si</w:t>
      </w:r>
      <w:r w:rsidRPr="001111C2">
        <w:rPr>
          <w:rFonts w:ascii="Garamond" w:hAnsi="Garamond"/>
        </w:rPr>
        <w:t xml:space="preserve"> </w:t>
      </w:r>
      <w:r w:rsidR="008E15A4">
        <w:rPr>
          <w:rFonts w:ascii="Garamond" w:hAnsi="Garamond"/>
        </w:rPr>
        <w:t>ve</w:t>
      </w:r>
      <w:r w:rsidRPr="001111C2">
        <w:rPr>
          <w:rFonts w:ascii="Garamond" w:hAnsi="Garamond"/>
        </w:rPr>
        <w:t xml:space="preserve"> önem</w:t>
      </w:r>
      <w:r w:rsidR="008E15A4">
        <w:rPr>
          <w:rFonts w:ascii="Garamond" w:hAnsi="Garamond"/>
        </w:rPr>
        <w:t>i</w:t>
      </w:r>
      <w:r w:rsidRPr="001111C2">
        <w:rPr>
          <w:rFonts w:ascii="Garamond" w:hAnsi="Garamond"/>
        </w:rPr>
        <w:t xml:space="preserve"> giriş bölümü içinde açıkça belirtilmelidir. </w:t>
      </w:r>
      <w:r w:rsidR="001F49E0" w:rsidRPr="001111C2">
        <w:rPr>
          <w:rFonts w:ascii="Garamond" w:hAnsi="Garamond"/>
        </w:rPr>
        <w:t>Makale bölümler</w:t>
      </w:r>
      <w:r w:rsidR="0077021D" w:rsidRPr="001111C2">
        <w:rPr>
          <w:rFonts w:ascii="Garamond" w:hAnsi="Garamond"/>
        </w:rPr>
        <w:t>i</w:t>
      </w:r>
      <w:r w:rsidR="001F49E0" w:rsidRPr="001111C2">
        <w:rPr>
          <w:rFonts w:ascii="Garamond" w:hAnsi="Garamond"/>
        </w:rPr>
        <w:t xml:space="preserve"> 1.1.2. </w:t>
      </w:r>
      <w:r w:rsidR="00AD6EC4">
        <w:rPr>
          <w:rFonts w:ascii="Garamond" w:hAnsi="Garamond"/>
        </w:rPr>
        <w:t>B</w:t>
      </w:r>
      <w:r w:rsidR="001F49E0" w:rsidRPr="001111C2">
        <w:rPr>
          <w:rFonts w:ascii="Garamond" w:hAnsi="Garamond"/>
        </w:rPr>
        <w:t xml:space="preserve">ölümünde verilen bilgilere göre </w:t>
      </w:r>
      <w:r w:rsidR="009A237D">
        <w:rPr>
          <w:rFonts w:ascii="Garamond" w:hAnsi="Garamond"/>
        </w:rPr>
        <w:t>planlanabilir</w:t>
      </w:r>
      <w:r w:rsidR="00C218A1" w:rsidRPr="001111C2">
        <w:rPr>
          <w:rFonts w:ascii="Garamond" w:hAnsi="Garamond"/>
        </w:rPr>
        <w:t xml:space="preserve"> ve isimlendir</w:t>
      </w:r>
      <w:r w:rsidR="0077021D" w:rsidRPr="001111C2">
        <w:rPr>
          <w:rFonts w:ascii="Garamond" w:hAnsi="Garamond"/>
        </w:rPr>
        <w:t>ile</w:t>
      </w:r>
      <w:r w:rsidR="00C218A1" w:rsidRPr="001111C2">
        <w:rPr>
          <w:rFonts w:ascii="Garamond" w:hAnsi="Garamond"/>
        </w:rPr>
        <w:t>bilir</w:t>
      </w:r>
      <w:r w:rsidR="001F49E0" w:rsidRPr="001111C2">
        <w:rPr>
          <w:rFonts w:ascii="Garamond" w:hAnsi="Garamond"/>
        </w:rPr>
        <w:t>.</w:t>
      </w:r>
      <w:r w:rsidR="00C218A1" w:rsidRPr="001111C2">
        <w:rPr>
          <w:rFonts w:ascii="Garamond" w:hAnsi="Garamond"/>
        </w:rPr>
        <w:t xml:space="preserve"> </w:t>
      </w:r>
      <w:r w:rsidR="0077021D" w:rsidRPr="001111C2">
        <w:rPr>
          <w:rFonts w:ascii="Garamond" w:hAnsi="Garamond"/>
        </w:rPr>
        <w:t>Bölümlerin isimlendirilmesi konusunda sabit bir düzenleme bulunmamakta</w:t>
      </w:r>
      <w:r w:rsidR="00A2222A">
        <w:rPr>
          <w:rFonts w:ascii="Garamond" w:hAnsi="Garamond"/>
        </w:rPr>
        <w:t xml:space="preserve"> olup yazarlar bölümler için dilediği başlı</w:t>
      </w:r>
      <w:r w:rsidR="00FC45BC">
        <w:rPr>
          <w:rFonts w:ascii="Garamond" w:hAnsi="Garamond"/>
        </w:rPr>
        <w:t>kları</w:t>
      </w:r>
      <w:r w:rsidR="00A2222A">
        <w:rPr>
          <w:rFonts w:ascii="Garamond" w:hAnsi="Garamond"/>
        </w:rPr>
        <w:t xml:space="preserve"> kullanabilir</w:t>
      </w:r>
      <w:r w:rsidR="0077021D" w:rsidRPr="001111C2">
        <w:rPr>
          <w:rFonts w:ascii="Garamond" w:hAnsi="Garamond"/>
        </w:rPr>
        <w:t>.</w:t>
      </w:r>
    </w:p>
    <w:p w14:paraId="5A8B0AE2" w14:textId="11207CD6" w:rsidR="003C405E" w:rsidRDefault="00135204" w:rsidP="00AB5385">
      <w:pPr>
        <w:pStyle w:val="ListeParagraf"/>
        <w:spacing w:after="0" w:line="276" w:lineRule="auto"/>
        <w:ind w:left="0" w:firstLine="567"/>
        <w:jc w:val="both"/>
        <w:rPr>
          <w:rFonts w:ascii="Garamond" w:hAnsi="Garamond"/>
        </w:rPr>
      </w:pPr>
      <w:r>
        <w:rPr>
          <w:rFonts w:ascii="Garamond" w:hAnsi="Garamond"/>
        </w:rPr>
        <w:t>Makale</w:t>
      </w:r>
      <w:r w:rsidRPr="001111C2">
        <w:rPr>
          <w:rFonts w:ascii="Garamond" w:hAnsi="Garamond" w:cs="Tahoma"/>
          <w:color w:val="000000"/>
        </w:rPr>
        <w:t xml:space="preserve"> en fazla 10.000 kelime</w:t>
      </w:r>
      <w:r w:rsidR="00A154EA">
        <w:rPr>
          <w:rFonts w:ascii="Garamond" w:hAnsi="Garamond" w:cs="Tahoma"/>
          <w:color w:val="000000"/>
        </w:rPr>
        <w:t>den</w:t>
      </w:r>
      <w:r w:rsidRPr="001111C2">
        <w:rPr>
          <w:rFonts w:ascii="Garamond" w:hAnsi="Garamond" w:cs="Tahoma"/>
          <w:color w:val="000000"/>
        </w:rPr>
        <w:t xml:space="preserve"> ol</w:t>
      </w:r>
      <w:r w:rsidR="00A154EA">
        <w:rPr>
          <w:rFonts w:ascii="Garamond" w:hAnsi="Garamond" w:cs="Tahoma"/>
          <w:color w:val="000000"/>
        </w:rPr>
        <w:t>uşacak</w:t>
      </w:r>
      <w:r w:rsidRPr="001111C2">
        <w:rPr>
          <w:rFonts w:ascii="Garamond" w:hAnsi="Garamond" w:cs="Tahoma"/>
          <w:color w:val="000000"/>
        </w:rPr>
        <w:t xml:space="preserve"> şekilde</w:t>
      </w:r>
      <w:r w:rsidR="003B4CBF">
        <w:rPr>
          <w:rFonts w:ascii="Garamond" w:hAnsi="Garamond" w:cs="Tahoma"/>
          <w:color w:val="000000"/>
        </w:rPr>
        <w:t>,</w:t>
      </w:r>
      <w:r w:rsidRPr="001111C2">
        <w:rPr>
          <w:rFonts w:ascii="Garamond" w:hAnsi="Garamond" w:cs="Tahoma"/>
          <w:color w:val="000000"/>
        </w:rPr>
        <w:t xml:space="preserve"> Word formatında</w:t>
      </w:r>
      <w:r w:rsidRPr="001111C2">
        <w:rPr>
          <w:rFonts w:ascii="Garamond" w:hAnsi="Garamond"/>
        </w:rPr>
        <w:t xml:space="preserve"> </w:t>
      </w:r>
      <w:r w:rsidR="003C405E" w:rsidRPr="001111C2">
        <w:rPr>
          <w:rFonts w:ascii="Garamond" w:hAnsi="Garamond"/>
        </w:rPr>
        <w:t>A4 boyutunda, 1,</w:t>
      </w:r>
      <w:r w:rsidR="00361537" w:rsidRPr="001111C2">
        <w:rPr>
          <w:rFonts w:ascii="Garamond" w:hAnsi="Garamond"/>
        </w:rPr>
        <w:t>1</w:t>
      </w:r>
      <w:r w:rsidR="003C405E" w:rsidRPr="001111C2">
        <w:rPr>
          <w:rFonts w:ascii="Garamond" w:hAnsi="Garamond"/>
        </w:rPr>
        <w:t>5 satır aralıkta,</w:t>
      </w:r>
      <w:r w:rsidR="00A154EA">
        <w:rPr>
          <w:rFonts w:ascii="Garamond" w:hAnsi="Garamond"/>
        </w:rPr>
        <w:t xml:space="preserve"> 1 cm</w:t>
      </w:r>
      <w:r w:rsidR="003C405E" w:rsidRPr="001111C2">
        <w:rPr>
          <w:rFonts w:ascii="Garamond" w:hAnsi="Garamond"/>
        </w:rPr>
        <w:t xml:space="preserve"> </w:t>
      </w:r>
      <w:r w:rsidR="00A154EA">
        <w:rPr>
          <w:rFonts w:ascii="Garamond" w:hAnsi="Garamond"/>
        </w:rPr>
        <w:t xml:space="preserve">paragraf girintisiyle, </w:t>
      </w:r>
      <w:r w:rsidR="00A154EA" w:rsidRPr="001111C2">
        <w:rPr>
          <w:rFonts w:ascii="Garamond" w:hAnsi="Garamond"/>
        </w:rPr>
        <w:t>sayfa kenarlarında soldan, sağdan, alt</w:t>
      </w:r>
      <w:r w:rsidR="00A154EA">
        <w:rPr>
          <w:rFonts w:ascii="Garamond" w:hAnsi="Garamond"/>
        </w:rPr>
        <w:t>tan</w:t>
      </w:r>
      <w:r w:rsidR="00A154EA" w:rsidRPr="001111C2">
        <w:rPr>
          <w:rFonts w:ascii="Garamond" w:hAnsi="Garamond"/>
        </w:rPr>
        <w:t xml:space="preserve"> ve üst</w:t>
      </w:r>
      <w:r w:rsidR="00A154EA">
        <w:rPr>
          <w:rFonts w:ascii="Garamond" w:hAnsi="Garamond"/>
        </w:rPr>
        <w:t>ten</w:t>
      </w:r>
      <w:r w:rsidR="00A154EA" w:rsidRPr="001111C2">
        <w:rPr>
          <w:rFonts w:ascii="Garamond" w:hAnsi="Garamond"/>
        </w:rPr>
        <w:t xml:space="preserve"> </w:t>
      </w:r>
      <w:r w:rsidR="00A154EA">
        <w:rPr>
          <w:rFonts w:ascii="Garamond" w:hAnsi="Garamond"/>
        </w:rPr>
        <w:t>1</w:t>
      </w:r>
      <w:r w:rsidR="00A154EA" w:rsidRPr="001111C2">
        <w:rPr>
          <w:rFonts w:ascii="Garamond" w:hAnsi="Garamond"/>
        </w:rPr>
        <w:t>,</w:t>
      </w:r>
      <w:r w:rsidR="00A154EA">
        <w:rPr>
          <w:rFonts w:ascii="Garamond" w:hAnsi="Garamond"/>
        </w:rPr>
        <w:t>8</w:t>
      </w:r>
      <w:r w:rsidR="00A154EA" w:rsidRPr="001111C2">
        <w:rPr>
          <w:rFonts w:ascii="Garamond" w:hAnsi="Garamond"/>
        </w:rPr>
        <w:t xml:space="preserve"> cm boşluk bırakıl</w:t>
      </w:r>
      <w:r w:rsidR="00A154EA">
        <w:rPr>
          <w:rFonts w:ascii="Garamond" w:hAnsi="Garamond"/>
        </w:rPr>
        <w:t>arak</w:t>
      </w:r>
      <w:r w:rsidR="003B4CBF">
        <w:rPr>
          <w:rFonts w:ascii="Garamond" w:hAnsi="Garamond"/>
        </w:rPr>
        <w:t>,</w:t>
      </w:r>
      <w:r w:rsidR="00A154EA">
        <w:rPr>
          <w:rFonts w:ascii="Garamond" w:hAnsi="Garamond"/>
        </w:rPr>
        <w:t xml:space="preserve"> </w:t>
      </w:r>
      <w:r w:rsidR="003C405E" w:rsidRPr="001111C2">
        <w:rPr>
          <w:rFonts w:ascii="Garamond" w:hAnsi="Garamond"/>
        </w:rPr>
        <w:t xml:space="preserve">“Garamond” </w:t>
      </w:r>
      <w:r w:rsidR="00884BA7" w:rsidRPr="001111C2">
        <w:rPr>
          <w:rFonts w:ascii="Garamond" w:hAnsi="Garamond"/>
        </w:rPr>
        <w:t>yazı karakterinde,</w:t>
      </w:r>
      <w:r w:rsidR="003C405E" w:rsidRPr="001111C2">
        <w:rPr>
          <w:rFonts w:ascii="Garamond" w:hAnsi="Garamond"/>
        </w:rPr>
        <w:t xml:space="preserve"> 1</w:t>
      </w:r>
      <w:r w:rsidR="00884BA7" w:rsidRPr="001111C2">
        <w:rPr>
          <w:rFonts w:ascii="Garamond" w:hAnsi="Garamond"/>
        </w:rPr>
        <w:t>1</w:t>
      </w:r>
      <w:r w:rsidR="003C405E" w:rsidRPr="001111C2">
        <w:rPr>
          <w:rFonts w:ascii="Garamond" w:hAnsi="Garamond"/>
        </w:rPr>
        <w:t xml:space="preserve"> punto</w:t>
      </w:r>
      <w:r w:rsidR="00884BA7" w:rsidRPr="001111C2">
        <w:rPr>
          <w:rFonts w:ascii="Garamond" w:hAnsi="Garamond"/>
        </w:rPr>
        <w:t>da</w:t>
      </w:r>
      <w:r w:rsidR="003B4CBF">
        <w:rPr>
          <w:rFonts w:ascii="Garamond" w:hAnsi="Garamond"/>
        </w:rPr>
        <w:t xml:space="preserve"> ve</w:t>
      </w:r>
      <w:r w:rsidR="00855F80">
        <w:rPr>
          <w:rFonts w:ascii="Garamond" w:hAnsi="Garamond"/>
        </w:rPr>
        <w:t xml:space="preserve"> sağa-sola yaslı olarak</w:t>
      </w:r>
      <w:r w:rsidR="00A154EA">
        <w:rPr>
          <w:rFonts w:ascii="Garamond" w:hAnsi="Garamond"/>
        </w:rPr>
        <w:t xml:space="preserve"> yazılmalıdır.</w:t>
      </w:r>
    </w:p>
    <w:p w14:paraId="5A7A88B7" w14:textId="77777777" w:rsidR="00AB5385" w:rsidRPr="00AB5385" w:rsidRDefault="00AB5385" w:rsidP="00AB5385">
      <w:pPr>
        <w:spacing w:after="0" w:line="276" w:lineRule="auto"/>
        <w:jc w:val="both"/>
        <w:rPr>
          <w:rFonts w:ascii="Garamond" w:hAnsi="Garamond"/>
          <w:u w:val="single"/>
        </w:rPr>
      </w:pPr>
    </w:p>
    <w:p w14:paraId="232D6854" w14:textId="77777777" w:rsidR="003C405E" w:rsidRDefault="003C405E" w:rsidP="00F8590B">
      <w:pPr>
        <w:pStyle w:val="ListeParagraf"/>
        <w:numPr>
          <w:ilvl w:val="1"/>
          <w:numId w:val="1"/>
        </w:numPr>
        <w:spacing w:after="0" w:line="276" w:lineRule="auto"/>
        <w:ind w:left="426" w:hanging="425"/>
        <w:rPr>
          <w:rFonts w:ascii="Garamond" w:hAnsi="Garamond" w:cs="Tahoma"/>
          <w:b/>
          <w:color w:val="000000"/>
        </w:rPr>
      </w:pPr>
      <w:r w:rsidRPr="001111C2">
        <w:rPr>
          <w:rFonts w:ascii="Garamond" w:hAnsi="Garamond" w:cs="Tahoma"/>
          <w:b/>
          <w:color w:val="000000"/>
        </w:rPr>
        <w:t>Metin İçinde Kaynak Gösterimi</w:t>
      </w:r>
    </w:p>
    <w:p w14:paraId="18D4B949" w14:textId="22FBBDA4" w:rsidR="006631BD" w:rsidRDefault="003C405E" w:rsidP="00F8590B">
      <w:pPr>
        <w:pStyle w:val="Default"/>
        <w:spacing w:line="276" w:lineRule="auto"/>
        <w:ind w:firstLine="567"/>
        <w:jc w:val="both"/>
        <w:rPr>
          <w:rFonts w:ascii="Garamond" w:hAnsi="Garamond"/>
          <w:sz w:val="22"/>
          <w:szCs w:val="22"/>
        </w:rPr>
      </w:pPr>
      <w:r w:rsidRPr="001111C2">
        <w:rPr>
          <w:rFonts w:ascii="Garamond" w:hAnsi="Garamond"/>
          <w:sz w:val="22"/>
          <w:szCs w:val="22"/>
        </w:rPr>
        <w:t xml:space="preserve">Metin içinde </w:t>
      </w:r>
      <w:r w:rsidR="002C75A2">
        <w:rPr>
          <w:rFonts w:ascii="Garamond" w:hAnsi="Garamond"/>
          <w:sz w:val="22"/>
          <w:szCs w:val="22"/>
        </w:rPr>
        <w:t>yapılacak atıflar metne el ile yazarak değil, Word’ün “Başvurular” sekmesinde yer alan “Alıntı Ekle” butonu yardımı ile ya da eklentiler</w:t>
      </w:r>
      <w:r w:rsidR="00E226F4">
        <w:rPr>
          <w:rFonts w:ascii="Garamond" w:hAnsi="Garamond"/>
          <w:sz w:val="22"/>
          <w:szCs w:val="22"/>
        </w:rPr>
        <w:t xml:space="preserve"> (Mendeley </w:t>
      </w:r>
      <w:r w:rsidR="00787A2A">
        <w:rPr>
          <w:rFonts w:ascii="Garamond" w:hAnsi="Garamond"/>
          <w:sz w:val="22"/>
          <w:szCs w:val="22"/>
        </w:rPr>
        <w:t>v.s.</w:t>
      </w:r>
      <w:r w:rsidR="00E226F4">
        <w:rPr>
          <w:rFonts w:ascii="Garamond" w:hAnsi="Garamond"/>
          <w:sz w:val="22"/>
          <w:szCs w:val="22"/>
        </w:rPr>
        <w:t>)</w:t>
      </w:r>
      <w:r w:rsidR="002C75A2">
        <w:rPr>
          <w:rFonts w:ascii="Garamond" w:hAnsi="Garamond"/>
          <w:sz w:val="22"/>
          <w:szCs w:val="22"/>
        </w:rPr>
        <w:t xml:space="preserve"> vasıtasıyla eklenmelidir. Bu sayede, metin içinde atıfta bulunulan çalışmalar makalenin sonunda yer alan kaynakçada otomatik olarak yer alacaktır. Örneğin, bakınız </w:t>
      </w:r>
      <w:sdt>
        <w:sdtPr>
          <w:rPr>
            <w:rFonts w:ascii="Garamond" w:hAnsi="Garamond"/>
            <w:sz w:val="22"/>
            <w:szCs w:val="22"/>
          </w:rPr>
          <w:id w:val="1575466734"/>
          <w:citation/>
        </w:sdtPr>
        <w:sdtContent>
          <w:r w:rsidR="004B3450">
            <w:rPr>
              <w:rFonts w:ascii="Garamond" w:hAnsi="Garamond"/>
              <w:sz w:val="22"/>
              <w:szCs w:val="22"/>
            </w:rPr>
            <w:fldChar w:fldCharType="begin"/>
          </w:r>
          <w:r w:rsidR="008166CF">
            <w:rPr>
              <w:rFonts w:ascii="Garamond" w:hAnsi="Garamond"/>
              <w:sz w:val="22"/>
              <w:szCs w:val="22"/>
            </w:rPr>
            <w:instrText xml:space="preserve">CITATION Sch19 \l 1055 </w:instrText>
          </w:r>
          <w:r w:rsidR="004B3450">
            <w:rPr>
              <w:rFonts w:ascii="Garamond" w:hAnsi="Garamond"/>
              <w:sz w:val="22"/>
              <w:szCs w:val="22"/>
            </w:rPr>
            <w:fldChar w:fldCharType="separate"/>
          </w:r>
          <w:r w:rsidR="00E31BC4" w:rsidRPr="00E31BC4">
            <w:rPr>
              <w:rFonts w:ascii="Garamond" w:hAnsi="Garamond"/>
              <w:noProof/>
              <w:sz w:val="22"/>
              <w:szCs w:val="22"/>
            </w:rPr>
            <w:t>(Schafer, ve diğerleri, 2019)</w:t>
          </w:r>
          <w:r w:rsidR="004B3450">
            <w:rPr>
              <w:rFonts w:ascii="Garamond" w:hAnsi="Garamond"/>
              <w:sz w:val="22"/>
              <w:szCs w:val="22"/>
            </w:rPr>
            <w:fldChar w:fldCharType="end"/>
          </w:r>
        </w:sdtContent>
      </w:sdt>
      <w:r w:rsidR="006631BD">
        <w:rPr>
          <w:rFonts w:ascii="Garamond" w:hAnsi="Garamond"/>
          <w:sz w:val="22"/>
          <w:szCs w:val="22"/>
        </w:rPr>
        <w:t xml:space="preserve">. </w:t>
      </w:r>
    </w:p>
    <w:p w14:paraId="2B98FEB5" w14:textId="20D44E0E" w:rsidR="003C405E" w:rsidRDefault="005200FD" w:rsidP="003D1579">
      <w:pPr>
        <w:pStyle w:val="Default"/>
        <w:spacing w:line="276" w:lineRule="auto"/>
        <w:ind w:firstLine="567"/>
        <w:jc w:val="both"/>
        <w:rPr>
          <w:rFonts w:ascii="Garamond" w:hAnsi="Garamond"/>
          <w:sz w:val="22"/>
          <w:szCs w:val="22"/>
        </w:rPr>
      </w:pPr>
      <w:r>
        <w:rPr>
          <w:rFonts w:ascii="Garamond" w:hAnsi="Garamond"/>
          <w:sz w:val="22"/>
          <w:szCs w:val="22"/>
        </w:rPr>
        <w:t xml:space="preserve">Çalışmada </w:t>
      </w:r>
      <w:r w:rsidR="000A7D9B">
        <w:rPr>
          <w:rFonts w:ascii="Garamond" w:hAnsi="Garamond"/>
          <w:sz w:val="22"/>
          <w:szCs w:val="22"/>
        </w:rPr>
        <w:t>b</w:t>
      </w:r>
      <w:r w:rsidR="006631BD" w:rsidRPr="001111C2">
        <w:rPr>
          <w:rFonts w:ascii="Garamond" w:hAnsi="Garamond"/>
          <w:sz w:val="22"/>
          <w:szCs w:val="22"/>
        </w:rPr>
        <w:t>elirli bir</w:t>
      </w:r>
      <w:r w:rsidR="000A7D9B">
        <w:rPr>
          <w:rFonts w:ascii="Garamond" w:hAnsi="Garamond"/>
          <w:sz w:val="22"/>
          <w:szCs w:val="22"/>
        </w:rPr>
        <w:t xml:space="preserve"> kaynağın belirli</w:t>
      </w:r>
      <w:r w:rsidR="006631BD" w:rsidRPr="001111C2">
        <w:rPr>
          <w:rFonts w:ascii="Garamond" w:hAnsi="Garamond"/>
          <w:sz w:val="22"/>
          <w:szCs w:val="22"/>
        </w:rPr>
        <w:t xml:space="preserve"> sayfa</w:t>
      </w:r>
      <w:r w:rsidR="000A7D9B">
        <w:rPr>
          <w:rFonts w:ascii="Garamond" w:hAnsi="Garamond"/>
          <w:sz w:val="22"/>
          <w:szCs w:val="22"/>
        </w:rPr>
        <w:t>sın</w:t>
      </w:r>
      <w:r w:rsidR="006631BD" w:rsidRPr="001111C2">
        <w:rPr>
          <w:rFonts w:ascii="Garamond" w:hAnsi="Garamond"/>
          <w:sz w:val="22"/>
          <w:szCs w:val="22"/>
        </w:rPr>
        <w:t>dan alıntı yapılmış ya da ilgili fikirler belirli bir kısımdan alınmışsa</w:t>
      </w:r>
      <w:r w:rsidR="003C215D">
        <w:rPr>
          <w:rFonts w:ascii="Garamond" w:hAnsi="Garamond"/>
          <w:sz w:val="22"/>
          <w:szCs w:val="22"/>
        </w:rPr>
        <w:t>,</w:t>
      </w:r>
      <w:r w:rsidR="006631BD" w:rsidRPr="001111C2">
        <w:rPr>
          <w:rFonts w:ascii="Garamond" w:hAnsi="Garamond"/>
          <w:sz w:val="22"/>
          <w:szCs w:val="22"/>
        </w:rPr>
        <w:t xml:space="preserve"> kaynak</w:t>
      </w:r>
      <w:r w:rsidR="006631BD">
        <w:rPr>
          <w:rFonts w:ascii="Garamond" w:hAnsi="Garamond"/>
          <w:sz w:val="22"/>
          <w:szCs w:val="22"/>
        </w:rPr>
        <w:t xml:space="preserve"> yukarıda tarif edildiği şekilde alıntı olarak eklendikten sonra metin içine gelen</w:t>
      </w:r>
      <w:r w:rsidR="006631BD" w:rsidRPr="001111C2">
        <w:rPr>
          <w:rFonts w:ascii="Garamond" w:hAnsi="Garamond"/>
          <w:sz w:val="22"/>
          <w:szCs w:val="22"/>
        </w:rPr>
        <w:t xml:space="preserve"> </w:t>
      </w:r>
      <w:r w:rsidR="006631BD">
        <w:rPr>
          <w:rFonts w:ascii="Garamond" w:hAnsi="Garamond"/>
          <w:sz w:val="22"/>
          <w:szCs w:val="22"/>
        </w:rPr>
        <w:t xml:space="preserve">yazıda “Alıntıyı Düzenle” tıklanarak sayfa bilgisi eklenir. Örneğin, bakınız </w:t>
      </w:r>
      <w:sdt>
        <w:sdtPr>
          <w:rPr>
            <w:rFonts w:ascii="Garamond" w:hAnsi="Garamond"/>
            <w:sz w:val="22"/>
            <w:szCs w:val="22"/>
          </w:rPr>
          <w:id w:val="241308953"/>
          <w:citation/>
        </w:sdtPr>
        <w:sdtContent>
          <w:r w:rsidR="009539D8">
            <w:rPr>
              <w:rFonts w:ascii="Garamond" w:hAnsi="Garamond"/>
              <w:sz w:val="22"/>
              <w:szCs w:val="22"/>
            </w:rPr>
            <w:fldChar w:fldCharType="begin"/>
          </w:r>
          <w:r w:rsidR="008166CF">
            <w:rPr>
              <w:rFonts w:ascii="Garamond" w:hAnsi="Garamond"/>
              <w:sz w:val="22"/>
              <w:szCs w:val="22"/>
            </w:rPr>
            <w:instrText xml:space="preserve">CITATION Sch19 \p 12 \l 1055 </w:instrText>
          </w:r>
          <w:r w:rsidR="009539D8">
            <w:rPr>
              <w:rFonts w:ascii="Garamond" w:hAnsi="Garamond"/>
              <w:sz w:val="22"/>
              <w:szCs w:val="22"/>
            </w:rPr>
            <w:fldChar w:fldCharType="separate"/>
          </w:r>
          <w:r w:rsidR="00E31BC4" w:rsidRPr="00E31BC4">
            <w:rPr>
              <w:rFonts w:ascii="Garamond" w:hAnsi="Garamond"/>
              <w:noProof/>
              <w:sz w:val="22"/>
              <w:szCs w:val="22"/>
            </w:rPr>
            <w:t>(Schafer, ve diğerleri, 2019, s. 12)</w:t>
          </w:r>
          <w:r w:rsidR="009539D8">
            <w:rPr>
              <w:rFonts w:ascii="Garamond" w:hAnsi="Garamond"/>
              <w:sz w:val="22"/>
              <w:szCs w:val="22"/>
            </w:rPr>
            <w:fldChar w:fldCharType="end"/>
          </w:r>
        </w:sdtContent>
      </w:sdt>
      <w:r w:rsidR="006631BD">
        <w:rPr>
          <w:rFonts w:ascii="Garamond" w:hAnsi="Garamond"/>
          <w:sz w:val="22"/>
          <w:szCs w:val="22"/>
        </w:rPr>
        <w:t xml:space="preserve"> ya da </w:t>
      </w:r>
      <w:sdt>
        <w:sdtPr>
          <w:rPr>
            <w:rFonts w:ascii="Garamond" w:hAnsi="Garamond"/>
            <w:sz w:val="22"/>
            <w:szCs w:val="22"/>
          </w:rPr>
          <w:id w:val="1049193287"/>
          <w:citation/>
        </w:sdtPr>
        <w:sdtContent>
          <w:r w:rsidR="006631BD">
            <w:rPr>
              <w:rFonts w:ascii="Garamond" w:hAnsi="Garamond"/>
              <w:sz w:val="22"/>
              <w:szCs w:val="22"/>
            </w:rPr>
            <w:fldChar w:fldCharType="begin"/>
          </w:r>
          <w:r w:rsidR="008166CF">
            <w:rPr>
              <w:rFonts w:ascii="Garamond" w:hAnsi="Garamond"/>
              <w:sz w:val="22"/>
              <w:szCs w:val="22"/>
            </w:rPr>
            <w:instrText xml:space="preserve">CITATION Sch19 \p 12-14 \l 1055 </w:instrText>
          </w:r>
          <w:r w:rsidR="006631BD">
            <w:rPr>
              <w:rFonts w:ascii="Garamond" w:hAnsi="Garamond"/>
              <w:sz w:val="22"/>
              <w:szCs w:val="22"/>
            </w:rPr>
            <w:fldChar w:fldCharType="separate"/>
          </w:r>
          <w:r w:rsidR="00E31BC4" w:rsidRPr="00E31BC4">
            <w:rPr>
              <w:rFonts w:ascii="Garamond" w:hAnsi="Garamond"/>
              <w:noProof/>
              <w:sz w:val="22"/>
              <w:szCs w:val="22"/>
            </w:rPr>
            <w:t>(Schafer, ve diğerleri, 2019, s. 12-14)</w:t>
          </w:r>
          <w:r w:rsidR="006631BD">
            <w:rPr>
              <w:rFonts w:ascii="Garamond" w:hAnsi="Garamond"/>
              <w:sz w:val="22"/>
              <w:szCs w:val="22"/>
            </w:rPr>
            <w:fldChar w:fldCharType="end"/>
          </w:r>
        </w:sdtContent>
      </w:sdt>
      <w:r w:rsidR="006631BD">
        <w:rPr>
          <w:rFonts w:ascii="Garamond" w:hAnsi="Garamond"/>
          <w:sz w:val="22"/>
          <w:szCs w:val="22"/>
        </w:rPr>
        <w:t>.</w:t>
      </w:r>
      <w:r w:rsidR="003C405E" w:rsidRPr="001111C2">
        <w:rPr>
          <w:rFonts w:ascii="Garamond" w:hAnsi="Garamond"/>
          <w:sz w:val="22"/>
          <w:szCs w:val="22"/>
        </w:rPr>
        <w:t xml:space="preserve"> </w:t>
      </w:r>
    </w:p>
    <w:p w14:paraId="2770236C" w14:textId="77777777" w:rsidR="003C405E" w:rsidRPr="001111C2" w:rsidRDefault="003C405E" w:rsidP="00F27107">
      <w:pPr>
        <w:autoSpaceDE w:val="0"/>
        <w:autoSpaceDN w:val="0"/>
        <w:adjustRightInd w:val="0"/>
        <w:spacing w:after="0" w:line="276" w:lineRule="auto"/>
        <w:ind w:firstLine="709"/>
        <w:jc w:val="both"/>
        <w:rPr>
          <w:rFonts w:ascii="Garamond" w:hAnsi="Garamond"/>
        </w:rPr>
      </w:pPr>
    </w:p>
    <w:p w14:paraId="140BAC85" w14:textId="4A8C333B" w:rsidR="003C405E" w:rsidRDefault="003C405E" w:rsidP="008C70C6">
      <w:pPr>
        <w:pStyle w:val="Default"/>
        <w:numPr>
          <w:ilvl w:val="1"/>
          <w:numId w:val="1"/>
        </w:numPr>
        <w:spacing w:line="276" w:lineRule="auto"/>
        <w:ind w:left="426" w:hanging="426"/>
        <w:jc w:val="both"/>
        <w:rPr>
          <w:rFonts w:ascii="Garamond" w:hAnsi="Garamond"/>
          <w:b/>
          <w:sz w:val="22"/>
          <w:szCs w:val="22"/>
        </w:rPr>
      </w:pPr>
      <w:r w:rsidRPr="001111C2">
        <w:rPr>
          <w:rFonts w:ascii="Garamond" w:hAnsi="Garamond"/>
          <w:b/>
          <w:sz w:val="22"/>
          <w:szCs w:val="22"/>
        </w:rPr>
        <w:t xml:space="preserve">Tablo ve Şekiller </w:t>
      </w:r>
      <w:r w:rsidR="0069268F">
        <w:rPr>
          <w:rFonts w:ascii="Garamond" w:hAnsi="Garamond"/>
          <w:b/>
          <w:sz w:val="22"/>
          <w:szCs w:val="22"/>
        </w:rPr>
        <w:t>Hakkında</w:t>
      </w:r>
    </w:p>
    <w:p w14:paraId="3471BECE" w14:textId="2690B633" w:rsidR="005927B3" w:rsidRPr="00960B09" w:rsidRDefault="005927B3" w:rsidP="005927B3">
      <w:pPr>
        <w:pStyle w:val="04-Metinler"/>
        <w:spacing w:line="276" w:lineRule="auto"/>
        <w:ind w:firstLine="567"/>
        <w:rPr>
          <w:rFonts w:ascii="Garamond" w:hAnsi="Garamond"/>
          <w:szCs w:val="22"/>
        </w:rPr>
      </w:pPr>
      <w:r w:rsidRPr="001111C2">
        <w:rPr>
          <w:rFonts w:ascii="Garamond" w:hAnsi="Garamond"/>
          <w:szCs w:val="22"/>
        </w:rPr>
        <w:t>Makale içindeki tablolar, biçimsel olarak aşağıda verilen örneğe benzer şekilde, kendi içeriğinin gerektirdiği biçimde oluşturul</w:t>
      </w:r>
      <w:r>
        <w:rPr>
          <w:rFonts w:ascii="Garamond" w:hAnsi="Garamond"/>
          <w:szCs w:val="22"/>
        </w:rPr>
        <w:t>malıdır ve ortalanmalıdır. Tabloda sadece yatay kenarlıklar kullanılmalıdır. T</w:t>
      </w:r>
      <w:r w:rsidRPr="001111C2">
        <w:rPr>
          <w:rFonts w:ascii="Garamond" w:hAnsi="Garamond"/>
          <w:szCs w:val="22"/>
        </w:rPr>
        <w:t>ablo başlı</w:t>
      </w:r>
      <w:r w:rsidR="002C6A8D">
        <w:rPr>
          <w:rFonts w:ascii="Garamond" w:hAnsi="Garamond"/>
          <w:szCs w:val="22"/>
        </w:rPr>
        <w:t>kları</w:t>
      </w:r>
      <w:r w:rsidR="00E619B4">
        <w:rPr>
          <w:rFonts w:ascii="Garamond" w:hAnsi="Garamond"/>
          <w:szCs w:val="22"/>
        </w:rPr>
        <w:t xml:space="preserve"> </w:t>
      </w:r>
      <w:r w:rsidRPr="001111C2">
        <w:rPr>
          <w:rFonts w:ascii="Garamond" w:hAnsi="Garamond"/>
          <w:szCs w:val="22"/>
        </w:rPr>
        <w:t>üstte</w:t>
      </w:r>
      <w:r>
        <w:rPr>
          <w:rFonts w:ascii="Garamond" w:hAnsi="Garamond"/>
          <w:szCs w:val="22"/>
        </w:rPr>
        <w:t xml:space="preserve"> ve</w:t>
      </w:r>
      <w:r w:rsidRPr="001111C2">
        <w:rPr>
          <w:rFonts w:ascii="Garamond" w:hAnsi="Garamond"/>
          <w:szCs w:val="22"/>
        </w:rPr>
        <w:t xml:space="preserve"> </w:t>
      </w:r>
      <w:r>
        <w:rPr>
          <w:rFonts w:ascii="Garamond" w:hAnsi="Garamond"/>
          <w:szCs w:val="22"/>
        </w:rPr>
        <w:t>ortalanmış</w:t>
      </w:r>
      <w:r w:rsidRPr="001111C2">
        <w:rPr>
          <w:rFonts w:ascii="Garamond" w:hAnsi="Garamond"/>
          <w:szCs w:val="22"/>
        </w:rPr>
        <w:t xml:space="preserve"> </w:t>
      </w:r>
      <w:r>
        <w:rPr>
          <w:rFonts w:ascii="Garamond" w:hAnsi="Garamond"/>
          <w:szCs w:val="22"/>
        </w:rPr>
        <w:t>olarak</w:t>
      </w:r>
      <w:r w:rsidR="00E619B4">
        <w:rPr>
          <w:rFonts w:ascii="Garamond" w:hAnsi="Garamond"/>
          <w:szCs w:val="22"/>
        </w:rPr>
        <w:t>, her kelime büyük harfle başlayacak şekilde ve</w:t>
      </w:r>
      <w:r>
        <w:rPr>
          <w:rFonts w:ascii="Garamond" w:hAnsi="Garamond"/>
          <w:szCs w:val="22"/>
        </w:rPr>
        <w:t xml:space="preserve"> sonunda nokta olmaksızın yazılmalıdır.</w:t>
      </w:r>
      <w:r w:rsidRPr="001111C2">
        <w:rPr>
          <w:rFonts w:ascii="Garamond" w:hAnsi="Garamond"/>
          <w:szCs w:val="22"/>
        </w:rPr>
        <w:t xml:space="preserve"> </w:t>
      </w:r>
      <w:r>
        <w:rPr>
          <w:rFonts w:ascii="Garamond" w:hAnsi="Garamond"/>
          <w:szCs w:val="22"/>
        </w:rPr>
        <w:t xml:space="preserve">Eğer tablo </w:t>
      </w:r>
      <w:r w:rsidR="00035797">
        <w:rPr>
          <w:rFonts w:ascii="Garamond" w:hAnsi="Garamond"/>
          <w:szCs w:val="22"/>
        </w:rPr>
        <w:t>bir kaynaktan doğrudan ya da değiştirilerek alındıysa ilgili kaynak için</w:t>
      </w:r>
      <w:r>
        <w:rPr>
          <w:rFonts w:ascii="Garamond" w:hAnsi="Garamond"/>
          <w:szCs w:val="22"/>
        </w:rPr>
        <w:t xml:space="preserve"> atıfta bulunul</w:t>
      </w:r>
      <w:r w:rsidR="00035797">
        <w:rPr>
          <w:rFonts w:ascii="Garamond" w:hAnsi="Garamond"/>
          <w:szCs w:val="22"/>
        </w:rPr>
        <w:t>malı ve bu</w:t>
      </w:r>
      <w:r>
        <w:rPr>
          <w:rFonts w:ascii="Garamond" w:hAnsi="Garamond"/>
          <w:szCs w:val="22"/>
        </w:rPr>
        <w:t xml:space="preserve"> atıf tablo başlığının sonunda verilmelidir.</w:t>
      </w:r>
      <w:r w:rsidR="0059795F">
        <w:rPr>
          <w:rFonts w:ascii="Garamond" w:hAnsi="Garamond"/>
          <w:szCs w:val="22"/>
        </w:rPr>
        <w:t xml:space="preserve"> Atıf verilmeyen tabloların </w:t>
      </w:r>
      <w:r w:rsidR="000672ED">
        <w:rPr>
          <w:rFonts w:ascii="Garamond" w:hAnsi="Garamond"/>
          <w:szCs w:val="22"/>
        </w:rPr>
        <w:t xml:space="preserve">makale </w:t>
      </w:r>
      <w:r w:rsidR="0059795F">
        <w:rPr>
          <w:rFonts w:ascii="Garamond" w:hAnsi="Garamond"/>
          <w:szCs w:val="22"/>
        </w:rPr>
        <w:t>yazarlar</w:t>
      </w:r>
      <w:r w:rsidR="000672ED">
        <w:rPr>
          <w:rFonts w:ascii="Garamond" w:hAnsi="Garamond"/>
          <w:szCs w:val="22"/>
        </w:rPr>
        <w:t>ı</w:t>
      </w:r>
      <w:r w:rsidR="0059795F">
        <w:rPr>
          <w:rFonts w:ascii="Garamond" w:hAnsi="Garamond"/>
          <w:szCs w:val="22"/>
        </w:rPr>
        <w:t xml:space="preserve"> tarafından oluşturulduğu anlaşılır.</w:t>
      </w:r>
      <w:r>
        <w:rPr>
          <w:rFonts w:ascii="Garamond" w:hAnsi="Garamond"/>
          <w:szCs w:val="22"/>
        </w:rPr>
        <w:t xml:space="preserve"> Tablo numaraları bölüm numaralarından bağımsız olarak 1, 2, 3 şeklinde verilmelidir.</w:t>
      </w:r>
    </w:p>
    <w:p w14:paraId="5EE4506A" w14:textId="4626A081" w:rsidR="005927B3" w:rsidRPr="005927B3" w:rsidRDefault="005927B3" w:rsidP="005927B3">
      <w:pPr>
        <w:keepNext/>
        <w:spacing w:before="120" w:after="120" w:line="276" w:lineRule="auto"/>
        <w:jc w:val="center"/>
        <w:rPr>
          <w:rFonts w:ascii="Garamond" w:hAnsi="Garamond" w:cs="Calibri"/>
          <w:b/>
        </w:rPr>
      </w:pPr>
      <w:r w:rsidRPr="005927B3">
        <w:rPr>
          <w:rFonts w:ascii="Garamond" w:hAnsi="Garamond" w:cs="Calibri"/>
          <w:b/>
        </w:rPr>
        <w:lastRenderedPageBreak/>
        <w:t xml:space="preserve">Tablo </w:t>
      </w:r>
      <w:r w:rsidR="00B128E6">
        <w:rPr>
          <w:rFonts w:ascii="Garamond" w:hAnsi="Garamond" w:cs="Calibri"/>
          <w:b/>
        </w:rPr>
        <w:t>2</w:t>
      </w:r>
      <w:r w:rsidR="00055B4A">
        <w:rPr>
          <w:rFonts w:ascii="Garamond" w:hAnsi="Garamond" w:cs="Calibri"/>
          <w:b/>
        </w:rPr>
        <w:t>.</w:t>
      </w:r>
      <w:r w:rsidRPr="005927B3">
        <w:rPr>
          <w:rFonts w:ascii="Garamond" w:hAnsi="Garamond" w:cs="Calibri"/>
          <w:b/>
        </w:rPr>
        <w:t xml:space="preserve"> </w:t>
      </w:r>
      <w:r w:rsidR="006507C9" w:rsidRPr="006507C9">
        <w:rPr>
          <w:rFonts w:ascii="Garamond" w:hAnsi="Garamond" w:cs="Calibri"/>
          <w:bCs/>
        </w:rPr>
        <w:t>Örnek</w:t>
      </w:r>
      <w:r w:rsidR="006507C9">
        <w:rPr>
          <w:rFonts w:ascii="Garamond" w:hAnsi="Garamond" w:cs="Calibri"/>
          <w:b/>
        </w:rPr>
        <w:t xml:space="preserve"> </w:t>
      </w:r>
      <w:r w:rsidRPr="005927B3">
        <w:rPr>
          <w:rFonts w:ascii="Garamond" w:hAnsi="Garamond" w:cs="Calibri"/>
          <w:bCs/>
        </w:rPr>
        <w:t>Tablo</w:t>
      </w:r>
      <w:r w:rsidR="0082318A">
        <w:rPr>
          <w:rFonts w:ascii="Garamond" w:hAnsi="Garamond" w:cs="Calibri"/>
          <w:bCs/>
        </w:rPr>
        <w:t xml:space="preserve"> Başlığı</w:t>
      </w:r>
      <w:r w:rsidRPr="005927B3">
        <w:rPr>
          <w:rFonts w:ascii="Garamond" w:hAnsi="Garamond" w:cs="Calibri"/>
          <w:bCs/>
        </w:rPr>
        <w:t xml:space="preserve"> </w:t>
      </w:r>
      <w:sdt>
        <w:sdtPr>
          <w:id w:val="1393463958"/>
          <w:citation/>
        </w:sdtPr>
        <w:sdtContent>
          <w:r w:rsidRPr="005927B3">
            <w:rPr>
              <w:rFonts w:ascii="Garamond" w:hAnsi="Garamond" w:cs="Calibri"/>
              <w:bCs/>
            </w:rPr>
            <w:fldChar w:fldCharType="begin"/>
          </w:r>
          <w:r w:rsidR="008166CF">
            <w:rPr>
              <w:rFonts w:ascii="Garamond" w:hAnsi="Garamond" w:cs="Calibri"/>
              <w:bCs/>
            </w:rPr>
            <w:instrText xml:space="preserve">CITATION Sch19 \p 22 \l 1055 </w:instrText>
          </w:r>
          <w:r w:rsidRPr="005927B3">
            <w:rPr>
              <w:rFonts w:ascii="Garamond" w:hAnsi="Garamond" w:cs="Calibri"/>
              <w:bCs/>
            </w:rPr>
            <w:fldChar w:fldCharType="separate"/>
          </w:r>
          <w:r w:rsidR="00E31BC4" w:rsidRPr="00E31BC4">
            <w:rPr>
              <w:rFonts w:ascii="Garamond" w:hAnsi="Garamond" w:cs="Calibri"/>
              <w:noProof/>
            </w:rPr>
            <w:t>(Schafer, ve diğerleri, 2019, s. 22)</w:t>
          </w:r>
          <w:r w:rsidRPr="005927B3">
            <w:rPr>
              <w:rFonts w:ascii="Garamond" w:hAnsi="Garamond" w:cs="Calibri"/>
              <w:bCs/>
            </w:rPr>
            <w:fldChar w:fldCharType="end"/>
          </w:r>
        </w:sdtContent>
      </w:sdt>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18"/>
        <w:gridCol w:w="1382"/>
        <w:gridCol w:w="1382"/>
        <w:gridCol w:w="1382"/>
        <w:gridCol w:w="1382"/>
      </w:tblGrid>
      <w:tr w:rsidR="00C70423" w:rsidRPr="001111C2" w14:paraId="528A08CD" w14:textId="77777777" w:rsidTr="00DE7F85">
        <w:trPr>
          <w:cantSplit/>
          <w:jc w:val="center"/>
        </w:trPr>
        <w:tc>
          <w:tcPr>
            <w:tcW w:w="1418" w:type="dxa"/>
            <w:tcBorders>
              <w:left w:val="nil"/>
              <w:bottom w:val="single" w:sz="8" w:space="0" w:color="auto"/>
              <w:right w:val="nil"/>
            </w:tcBorders>
            <w:shd w:val="clear" w:color="auto" w:fill="auto"/>
            <w:vAlign w:val="center"/>
          </w:tcPr>
          <w:p w14:paraId="64705814" w14:textId="77777777" w:rsidR="00C70423" w:rsidRPr="001111C2" w:rsidRDefault="00C70423" w:rsidP="00283AD0">
            <w:pPr>
              <w:spacing w:after="0" w:line="276" w:lineRule="auto"/>
              <w:jc w:val="both"/>
              <w:rPr>
                <w:rFonts w:ascii="Garamond" w:hAnsi="Garamond"/>
                <w:b/>
              </w:rPr>
            </w:pPr>
          </w:p>
        </w:tc>
        <w:tc>
          <w:tcPr>
            <w:tcW w:w="1382" w:type="dxa"/>
            <w:tcBorders>
              <w:left w:val="nil"/>
              <w:bottom w:val="single" w:sz="8" w:space="0" w:color="auto"/>
              <w:right w:val="nil"/>
            </w:tcBorders>
            <w:shd w:val="clear" w:color="auto" w:fill="auto"/>
            <w:vAlign w:val="center"/>
          </w:tcPr>
          <w:p w14:paraId="77EDEDC3" w14:textId="5772038E" w:rsidR="00C70423" w:rsidRPr="001111C2" w:rsidRDefault="00C70423" w:rsidP="00283AD0">
            <w:pPr>
              <w:spacing w:after="0" w:line="276" w:lineRule="auto"/>
              <w:jc w:val="both"/>
              <w:rPr>
                <w:rFonts w:ascii="Garamond" w:hAnsi="Garamond"/>
                <w:b/>
              </w:rPr>
            </w:pPr>
            <w:r>
              <w:rPr>
                <w:rFonts w:ascii="Garamond" w:hAnsi="Garamond"/>
                <w:b/>
                <w:bCs/>
              </w:rPr>
              <w:t>Parametre 1</w:t>
            </w:r>
          </w:p>
        </w:tc>
        <w:tc>
          <w:tcPr>
            <w:tcW w:w="1382" w:type="dxa"/>
            <w:tcBorders>
              <w:left w:val="nil"/>
              <w:bottom w:val="single" w:sz="8" w:space="0" w:color="auto"/>
              <w:right w:val="nil"/>
            </w:tcBorders>
            <w:shd w:val="clear" w:color="auto" w:fill="auto"/>
            <w:vAlign w:val="center"/>
          </w:tcPr>
          <w:p w14:paraId="7DC74A52" w14:textId="1770CA02" w:rsidR="00C70423" w:rsidRPr="001111C2" w:rsidRDefault="00C70423" w:rsidP="00283AD0">
            <w:pPr>
              <w:keepNext/>
              <w:spacing w:after="0" w:line="276" w:lineRule="auto"/>
              <w:jc w:val="center"/>
              <w:rPr>
                <w:rFonts w:ascii="Garamond" w:hAnsi="Garamond"/>
                <w:b/>
                <w:bCs/>
              </w:rPr>
            </w:pPr>
            <w:r>
              <w:rPr>
                <w:rFonts w:ascii="Garamond" w:hAnsi="Garamond"/>
                <w:b/>
                <w:bCs/>
              </w:rPr>
              <w:t>Parametre 2</w:t>
            </w:r>
          </w:p>
        </w:tc>
        <w:tc>
          <w:tcPr>
            <w:tcW w:w="1382" w:type="dxa"/>
            <w:tcBorders>
              <w:left w:val="nil"/>
              <w:bottom w:val="single" w:sz="8" w:space="0" w:color="auto"/>
              <w:right w:val="nil"/>
            </w:tcBorders>
            <w:vAlign w:val="center"/>
          </w:tcPr>
          <w:p w14:paraId="617B2EFD" w14:textId="0AF5E093" w:rsidR="00C70423" w:rsidRPr="001111C2" w:rsidRDefault="00C70423" w:rsidP="00283AD0">
            <w:pPr>
              <w:keepNext/>
              <w:spacing w:after="0" w:line="276" w:lineRule="auto"/>
              <w:jc w:val="center"/>
              <w:rPr>
                <w:rFonts w:ascii="Garamond" w:hAnsi="Garamond"/>
                <w:b/>
                <w:bCs/>
              </w:rPr>
            </w:pPr>
            <w:r>
              <w:rPr>
                <w:rFonts w:ascii="Garamond" w:hAnsi="Garamond"/>
                <w:b/>
                <w:bCs/>
              </w:rPr>
              <w:t>Parametre 3</w:t>
            </w:r>
          </w:p>
        </w:tc>
        <w:tc>
          <w:tcPr>
            <w:tcW w:w="1382" w:type="dxa"/>
            <w:tcBorders>
              <w:left w:val="nil"/>
              <w:bottom w:val="single" w:sz="8" w:space="0" w:color="auto"/>
              <w:right w:val="nil"/>
            </w:tcBorders>
            <w:vAlign w:val="center"/>
          </w:tcPr>
          <w:p w14:paraId="5DE3ED29" w14:textId="2D46BDD5" w:rsidR="00C70423" w:rsidRPr="001111C2" w:rsidRDefault="00C70423" w:rsidP="00C70423">
            <w:pPr>
              <w:keepNext/>
              <w:spacing w:after="0" w:line="276" w:lineRule="auto"/>
              <w:ind w:right="-109"/>
              <w:jc w:val="center"/>
              <w:rPr>
                <w:rFonts w:ascii="Garamond" w:hAnsi="Garamond"/>
                <w:b/>
                <w:bCs/>
              </w:rPr>
            </w:pPr>
            <w:r>
              <w:rPr>
                <w:rFonts w:ascii="Garamond" w:hAnsi="Garamond"/>
                <w:b/>
                <w:bCs/>
              </w:rPr>
              <w:t>Parametre 4</w:t>
            </w:r>
          </w:p>
        </w:tc>
      </w:tr>
      <w:tr w:rsidR="00C70423" w:rsidRPr="001111C2" w14:paraId="0C807884" w14:textId="77777777" w:rsidTr="00DE7F85">
        <w:trPr>
          <w:cantSplit/>
          <w:jc w:val="center"/>
        </w:trPr>
        <w:tc>
          <w:tcPr>
            <w:tcW w:w="1418" w:type="dxa"/>
            <w:vMerge w:val="restart"/>
            <w:tcBorders>
              <w:left w:val="nil"/>
              <w:bottom w:val="single" w:sz="8" w:space="0" w:color="auto"/>
              <w:right w:val="nil"/>
            </w:tcBorders>
            <w:shd w:val="clear" w:color="auto" w:fill="auto"/>
            <w:vAlign w:val="center"/>
          </w:tcPr>
          <w:p w14:paraId="14807991" w14:textId="0C4AFD00" w:rsidR="00C70423" w:rsidRPr="001111C2" w:rsidRDefault="002C0AE9" w:rsidP="00283AD0">
            <w:pPr>
              <w:spacing w:after="0" w:line="276" w:lineRule="auto"/>
              <w:rPr>
                <w:rFonts w:ascii="Garamond" w:hAnsi="Garamond"/>
                <w:b/>
                <w:bCs/>
              </w:rPr>
            </w:pPr>
            <w:r>
              <w:rPr>
                <w:rFonts w:ascii="Garamond" w:hAnsi="Garamond"/>
                <w:b/>
                <w:bCs/>
              </w:rPr>
              <w:t xml:space="preserve">Parametre </w:t>
            </w:r>
            <w:r w:rsidR="00E23E3E">
              <w:rPr>
                <w:rFonts w:ascii="Garamond" w:hAnsi="Garamond"/>
                <w:b/>
                <w:bCs/>
              </w:rPr>
              <w:t>A</w:t>
            </w:r>
          </w:p>
        </w:tc>
        <w:tc>
          <w:tcPr>
            <w:tcW w:w="1382" w:type="dxa"/>
            <w:tcBorders>
              <w:left w:val="nil"/>
              <w:bottom w:val="single" w:sz="4" w:space="0" w:color="auto"/>
              <w:right w:val="nil"/>
            </w:tcBorders>
            <w:shd w:val="clear" w:color="auto" w:fill="auto"/>
            <w:vAlign w:val="center"/>
          </w:tcPr>
          <w:p w14:paraId="1FC46208" w14:textId="5EB83BBC" w:rsidR="00C70423" w:rsidRPr="001111C2" w:rsidRDefault="00C70423" w:rsidP="00283AD0">
            <w:pPr>
              <w:spacing w:after="0" w:line="276" w:lineRule="auto"/>
              <w:jc w:val="center"/>
              <w:rPr>
                <w:rFonts w:ascii="Garamond" w:hAnsi="Garamond"/>
                <w:bCs/>
              </w:rPr>
            </w:pPr>
            <w:r w:rsidRPr="001111C2">
              <w:rPr>
                <w:rFonts w:ascii="Garamond" w:hAnsi="Garamond"/>
                <w:bCs/>
              </w:rPr>
              <w:t>1</w:t>
            </w:r>
          </w:p>
        </w:tc>
        <w:tc>
          <w:tcPr>
            <w:tcW w:w="1382" w:type="dxa"/>
            <w:tcBorders>
              <w:left w:val="nil"/>
              <w:bottom w:val="single" w:sz="4" w:space="0" w:color="auto"/>
              <w:right w:val="nil"/>
            </w:tcBorders>
            <w:vAlign w:val="center"/>
          </w:tcPr>
          <w:p w14:paraId="4BF182C7" w14:textId="77777777" w:rsidR="00C70423" w:rsidRPr="001111C2" w:rsidRDefault="00C70423" w:rsidP="00283AD0">
            <w:pPr>
              <w:spacing w:after="0" w:line="276" w:lineRule="auto"/>
              <w:jc w:val="center"/>
              <w:rPr>
                <w:rFonts w:ascii="Garamond" w:hAnsi="Garamond"/>
                <w:bCs/>
              </w:rPr>
            </w:pPr>
            <w:r w:rsidRPr="001111C2">
              <w:rPr>
                <w:rFonts w:ascii="Garamond" w:hAnsi="Garamond"/>
                <w:bCs/>
              </w:rPr>
              <w:t>47</w:t>
            </w:r>
          </w:p>
        </w:tc>
        <w:tc>
          <w:tcPr>
            <w:tcW w:w="1382" w:type="dxa"/>
            <w:tcBorders>
              <w:left w:val="nil"/>
              <w:bottom w:val="single" w:sz="4" w:space="0" w:color="auto"/>
              <w:right w:val="nil"/>
            </w:tcBorders>
            <w:vAlign w:val="center"/>
          </w:tcPr>
          <w:p w14:paraId="0B32FD23" w14:textId="0811594C" w:rsidR="00C70423" w:rsidRPr="001111C2" w:rsidRDefault="00C70423" w:rsidP="00283AD0">
            <w:pPr>
              <w:spacing w:after="0" w:line="276" w:lineRule="auto"/>
              <w:jc w:val="center"/>
              <w:rPr>
                <w:rFonts w:ascii="Garamond" w:hAnsi="Garamond"/>
                <w:bCs/>
              </w:rPr>
            </w:pPr>
            <w:r w:rsidRPr="001111C2">
              <w:rPr>
                <w:rFonts w:ascii="Garamond" w:hAnsi="Garamond"/>
                <w:bCs/>
              </w:rPr>
              <w:t>30</w:t>
            </w:r>
            <w:r w:rsidR="001836FD">
              <w:rPr>
                <w:rFonts w:ascii="Garamond" w:hAnsi="Garamond"/>
                <w:bCs/>
              </w:rPr>
              <w:t>,</w:t>
            </w:r>
            <w:r w:rsidRPr="001111C2">
              <w:rPr>
                <w:rFonts w:ascii="Garamond" w:hAnsi="Garamond"/>
                <w:bCs/>
              </w:rPr>
              <w:t>3</w:t>
            </w:r>
          </w:p>
        </w:tc>
        <w:tc>
          <w:tcPr>
            <w:tcW w:w="1382" w:type="dxa"/>
            <w:tcBorders>
              <w:left w:val="nil"/>
              <w:bottom w:val="single" w:sz="4" w:space="0" w:color="auto"/>
              <w:right w:val="nil"/>
            </w:tcBorders>
            <w:shd w:val="clear" w:color="auto" w:fill="auto"/>
            <w:vAlign w:val="center"/>
          </w:tcPr>
          <w:p w14:paraId="3E25F052" w14:textId="77777777" w:rsidR="00C70423" w:rsidRPr="001111C2" w:rsidRDefault="00C70423" w:rsidP="00283AD0">
            <w:pPr>
              <w:spacing w:after="0" w:line="276" w:lineRule="auto"/>
              <w:jc w:val="center"/>
              <w:rPr>
                <w:rFonts w:ascii="Garamond" w:hAnsi="Garamond"/>
                <w:bCs/>
              </w:rPr>
            </w:pPr>
            <w:r w:rsidRPr="001111C2">
              <w:rPr>
                <w:rFonts w:ascii="Garamond" w:hAnsi="Garamond"/>
                <w:bCs/>
              </w:rPr>
              <w:t>47</w:t>
            </w:r>
          </w:p>
        </w:tc>
      </w:tr>
      <w:tr w:rsidR="00C70423" w:rsidRPr="001111C2" w14:paraId="39B9BD22" w14:textId="77777777" w:rsidTr="00DE7F85">
        <w:trPr>
          <w:cantSplit/>
          <w:jc w:val="center"/>
        </w:trPr>
        <w:tc>
          <w:tcPr>
            <w:tcW w:w="1418" w:type="dxa"/>
            <w:vMerge/>
            <w:tcBorders>
              <w:top w:val="single" w:sz="12" w:space="0" w:color="auto"/>
              <w:left w:val="nil"/>
              <w:bottom w:val="single" w:sz="8" w:space="0" w:color="auto"/>
              <w:right w:val="nil"/>
            </w:tcBorders>
            <w:shd w:val="clear" w:color="auto" w:fill="auto"/>
            <w:vAlign w:val="center"/>
          </w:tcPr>
          <w:p w14:paraId="379C24BD" w14:textId="77777777" w:rsidR="00C70423" w:rsidRPr="001111C2" w:rsidRDefault="00C70423" w:rsidP="00283AD0">
            <w:pPr>
              <w:spacing w:after="0" w:line="276" w:lineRule="auto"/>
              <w:rPr>
                <w:rFonts w:ascii="Garamond" w:hAnsi="Garamond"/>
                <w:b/>
                <w:bCs/>
              </w:rPr>
            </w:pPr>
          </w:p>
        </w:tc>
        <w:tc>
          <w:tcPr>
            <w:tcW w:w="1382" w:type="dxa"/>
            <w:tcBorders>
              <w:top w:val="single" w:sz="4" w:space="0" w:color="auto"/>
              <w:left w:val="nil"/>
              <w:bottom w:val="single" w:sz="4" w:space="0" w:color="auto"/>
              <w:right w:val="nil"/>
            </w:tcBorders>
            <w:shd w:val="clear" w:color="auto" w:fill="auto"/>
            <w:vAlign w:val="center"/>
          </w:tcPr>
          <w:p w14:paraId="7C3A36C1" w14:textId="5CD88FA9" w:rsidR="00C70423" w:rsidRPr="001111C2" w:rsidRDefault="00C70423" w:rsidP="00283AD0">
            <w:pPr>
              <w:spacing w:after="0" w:line="276" w:lineRule="auto"/>
              <w:jc w:val="center"/>
              <w:rPr>
                <w:rFonts w:ascii="Garamond" w:hAnsi="Garamond"/>
                <w:bCs/>
              </w:rPr>
            </w:pPr>
            <w:r w:rsidRPr="001111C2">
              <w:rPr>
                <w:rFonts w:ascii="Garamond" w:hAnsi="Garamond"/>
                <w:bCs/>
              </w:rPr>
              <w:t>2</w:t>
            </w:r>
          </w:p>
        </w:tc>
        <w:tc>
          <w:tcPr>
            <w:tcW w:w="1382" w:type="dxa"/>
            <w:tcBorders>
              <w:top w:val="single" w:sz="4" w:space="0" w:color="auto"/>
              <w:left w:val="nil"/>
              <w:bottom w:val="single" w:sz="4" w:space="0" w:color="auto"/>
              <w:right w:val="nil"/>
            </w:tcBorders>
            <w:vAlign w:val="center"/>
          </w:tcPr>
          <w:p w14:paraId="605390FC" w14:textId="77777777" w:rsidR="00C70423" w:rsidRPr="001111C2" w:rsidRDefault="00C70423" w:rsidP="00283AD0">
            <w:pPr>
              <w:spacing w:after="0" w:line="276" w:lineRule="auto"/>
              <w:jc w:val="center"/>
              <w:rPr>
                <w:rFonts w:ascii="Garamond" w:hAnsi="Garamond"/>
                <w:bCs/>
              </w:rPr>
            </w:pPr>
            <w:r w:rsidRPr="001111C2">
              <w:rPr>
                <w:rFonts w:ascii="Garamond" w:hAnsi="Garamond"/>
                <w:bCs/>
              </w:rPr>
              <w:t>60</w:t>
            </w:r>
          </w:p>
        </w:tc>
        <w:tc>
          <w:tcPr>
            <w:tcW w:w="1382" w:type="dxa"/>
            <w:tcBorders>
              <w:top w:val="single" w:sz="4" w:space="0" w:color="auto"/>
              <w:left w:val="nil"/>
              <w:bottom w:val="single" w:sz="4" w:space="0" w:color="auto"/>
              <w:right w:val="nil"/>
            </w:tcBorders>
            <w:vAlign w:val="center"/>
          </w:tcPr>
          <w:p w14:paraId="00EDEB97" w14:textId="12B38C7A" w:rsidR="00C70423" w:rsidRPr="001111C2" w:rsidRDefault="00C70423" w:rsidP="00283AD0">
            <w:pPr>
              <w:spacing w:after="0" w:line="276" w:lineRule="auto"/>
              <w:jc w:val="center"/>
              <w:rPr>
                <w:rFonts w:ascii="Garamond" w:hAnsi="Garamond"/>
                <w:bCs/>
              </w:rPr>
            </w:pPr>
            <w:r w:rsidRPr="001111C2">
              <w:rPr>
                <w:rFonts w:ascii="Garamond" w:hAnsi="Garamond"/>
                <w:bCs/>
              </w:rPr>
              <w:t>38</w:t>
            </w:r>
            <w:r w:rsidR="001836FD">
              <w:rPr>
                <w:rFonts w:ascii="Garamond" w:hAnsi="Garamond"/>
                <w:bCs/>
              </w:rPr>
              <w:t>,</w:t>
            </w:r>
            <w:r w:rsidRPr="001111C2">
              <w:rPr>
                <w:rFonts w:ascii="Garamond" w:hAnsi="Garamond"/>
                <w:bCs/>
              </w:rPr>
              <w:t>7</w:t>
            </w:r>
          </w:p>
        </w:tc>
        <w:tc>
          <w:tcPr>
            <w:tcW w:w="1382" w:type="dxa"/>
            <w:tcBorders>
              <w:top w:val="single" w:sz="4" w:space="0" w:color="auto"/>
              <w:left w:val="nil"/>
              <w:bottom w:val="single" w:sz="4" w:space="0" w:color="auto"/>
              <w:right w:val="nil"/>
            </w:tcBorders>
            <w:shd w:val="clear" w:color="auto" w:fill="auto"/>
            <w:vAlign w:val="center"/>
          </w:tcPr>
          <w:p w14:paraId="4273C3BE" w14:textId="77777777" w:rsidR="00C70423" w:rsidRPr="001111C2" w:rsidRDefault="00C70423" w:rsidP="00283AD0">
            <w:pPr>
              <w:spacing w:after="0" w:line="276" w:lineRule="auto"/>
              <w:jc w:val="center"/>
              <w:rPr>
                <w:rFonts w:ascii="Garamond" w:hAnsi="Garamond"/>
                <w:bCs/>
              </w:rPr>
            </w:pPr>
            <w:r w:rsidRPr="001111C2">
              <w:rPr>
                <w:rFonts w:ascii="Garamond" w:hAnsi="Garamond"/>
                <w:bCs/>
              </w:rPr>
              <w:t>60</w:t>
            </w:r>
          </w:p>
        </w:tc>
      </w:tr>
      <w:tr w:rsidR="00C70423" w:rsidRPr="001111C2" w14:paraId="78F962AE" w14:textId="77777777" w:rsidTr="00DE7F85">
        <w:trPr>
          <w:cantSplit/>
          <w:jc w:val="center"/>
        </w:trPr>
        <w:tc>
          <w:tcPr>
            <w:tcW w:w="1418" w:type="dxa"/>
            <w:vMerge/>
            <w:tcBorders>
              <w:top w:val="single" w:sz="12" w:space="0" w:color="auto"/>
              <w:left w:val="nil"/>
              <w:bottom w:val="single" w:sz="8" w:space="0" w:color="auto"/>
              <w:right w:val="nil"/>
            </w:tcBorders>
            <w:shd w:val="clear" w:color="auto" w:fill="auto"/>
            <w:vAlign w:val="center"/>
          </w:tcPr>
          <w:p w14:paraId="25998CF5" w14:textId="77777777" w:rsidR="00C70423" w:rsidRPr="001111C2" w:rsidRDefault="00C70423" w:rsidP="00283AD0">
            <w:pPr>
              <w:spacing w:after="0" w:line="276" w:lineRule="auto"/>
              <w:rPr>
                <w:rFonts w:ascii="Garamond" w:hAnsi="Garamond"/>
                <w:b/>
                <w:bCs/>
              </w:rPr>
            </w:pPr>
          </w:p>
        </w:tc>
        <w:tc>
          <w:tcPr>
            <w:tcW w:w="1382" w:type="dxa"/>
            <w:tcBorders>
              <w:top w:val="single" w:sz="4" w:space="0" w:color="auto"/>
              <w:left w:val="nil"/>
              <w:bottom w:val="single" w:sz="8" w:space="0" w:color="auto"/>
              <w:right w:val="nil"/>
            </w:tcBorders>
            <w:shd w:val="clear" w:color="auto" w:fill="auto"/>
            <w:vAlign w:val="center"/>
          </w:tcPr>
          <w:p w14:paraId="0EC1510C" w14:textId="7B0C239A" w:rsidR="00C70423" w:rsidRPr="001111C2" w:rsidRDefault="00C70423" w:rsidP="00283AD0">
            <w:pPr>
              <w:spacing w:after="0" w:line="276" w:lineRule="auto"/>
              <w:jc w:val="center"/>
              <w:rPr>
                <w:rFonts w:ascii="Garamond" w:hAnsi="Garamond"/>
                <w:bCs/>
              </w:rPr>
            </w:pPr>
            <w:r w:rsidRPr="001111C2">
              <w:rPr>
                <w:rFonts w:ascii="Garamond" w:hAnsi="Garamond"/>
                <w:bCs/>
              </w:rPr>
              <w:t>3</w:t>
            </w:r>
          </w:p>
        </w:tc>
        <w:tc>
          <w:tcPr>
            <w:tcW w:w="1382" w:type="dxa"/>
            <w:tcBorders>
              <w:top w:val="single" w:sz="4" w:space="0" w:color="auto"/>
              <w:left w:val="nil"/>
              <w:bottom w:val="single" w:sz="8" w:space="0" w:color="auto"/>
              <w:right w:val="nil"/>
            </w:tcBorders>
            <w:vAlign w:val="center"/>
          </w:tcPr>
          <w:p w14:paraId="294EFC1F" w14:textId="77777777" w:rsidR="00C70423" w:rsidRPr="001111C2" w:rsidRDefault="00C70423" w:rsidP="00283AD0">
            <w:pPr>
              <w:spacing w:after="0" w:line="276" w:lineRule="auto"/>
              <w:jc w:val="center"/>
              <w:rPr>
                <w:rFonts w:ascii="Garamond" w:hAnsi="Garamond"/>
                <w:bCs/>
              </w:rPr>
            </w:pPr>
            <w:r w:rsidRPr="001111C2">
              <w:rPr>
                <w:rFonts w:ascii="Garamond" w:hAnsi="Garamond"/>
                <w:bCs/>
              </w:rPr>
              <w:t>48</w:t>
            </w:r>
          </w:p>
        </w:tc>
        <w:tc>
          <w:tcPr>
            <w:tcW w:w="1382" w:type="dxa"/>
            <w:tcBorders>
              <w:top w:val="single" w:sz="4" w:space="0" w:color="auto"/>
              <w:left w:val="nil"/>
              <w:bottom w:val="single" w:sz="8" w:space="0" w:color="auto"/>
              <w:right w:val="nil"/>
            </w:tcBorders>
            <w:vAlign w:val="center"/>
          </w:tcPr>
          <w:p w14:paraId="562B0508" w14:textId="40317CB6" w:rsidR="00C70423" w:rsidRPr="001111C2" w:rsidRDefault="00C70423" w:rsidP="00283AD0">
            <w:pPr>
              <w:spacing w:after="0" w:line="276" w:lineRule="auto"/>
              <w:jc w:val="center"/>
              <w:rPr>
                <w:rFonts w:ascii="Garamond" w:hAnsi="Garamond"/>
                <w:bCs/>
              </w:rPr>
            </w:pPr>
            <w:r w:rsidRPr="001111C2">
              <w:rPr>
                <w:rFonts w:ascii="Garamond" w:hAnsi="Garamond"/>
                <w:bCs/>
              </w:rPr>
              <w:t>31</w:t>
            </w:r>
            <w:r w:rsidR="001836FD">
              <w:rPr>
                <w:rFonts w:ascii="Garamond" w:hAnsi="Garamond"/>
                <w:bCs/>
              </w:rPr>
              <w:t>,</w:t>
            </w:r>
            <w:r w:rsidRPr="001111C2">
              <w:rPr>
                <w:rFonts w:ascii="Garamond" w:hAnsi="Garamond"/>
                <w:bCs/>
              </w:rPr>
              <w:t>0</w:t>
            </w:r>
          </w:p>
        </w:tc>
        <w:tc>
          <w:tcPr>
            <w:tcW w:w="1382" w:type="dxa"/>
            <w:tcBorders>
              <w:top w:val="single" w:sz="4" w:space="0" w:color="auto"/>
              <w:left w:val="nil"/>
              <w:bottom w:val="single" w:sz="8" w:space="0" w:color="auto"/>
              <w:right w:val="nil"/>
            </w:tcBorders>
            <w:shd w:val="clear" w:color="auto" w:fill="auto"/>
            <w:vAlign w:val="center"/>
          </w:tcPr>
          <w:p w14:paraId="4B6CE098" w14:textId="77777777" w:rsidR="00C70423" w:rsidRPr="001111C2" w:rsidRDefault="00C70423" w:rsidP="00283AD0">
            <w:pPr>
              <w:spacing w:after="0" w:line="276" w:lineRule="auto"/>
              <w:jc w:val="center"/>
              <w:rPr>
                <w:rFonts w:ascii="Garamond" w:hAnsi="Garamond"/>
                <w:bCs/>
              </w:rPr>
            </w:pPr>
            <w:r w:rsidRPr="001111C2">
              <w:rPr>
                <w:rFonts w:ascii="Garamond" w:hAnsi="Garamond"/>
                <w:bCs/>
              </w:rPr>
              <w:t>48</w:t>
            </w:r>
          </w:p>
        </w:tc>
      </w:tr>
      <w:tr w:rsidR="00C70423" w:rsidRPr="001111C2" w14:paraId="6D6A8338" w14:textId="77777777" w:rsidTr="00DE7F85">
        <w:trPr>
          <w:cantSplit/>
          <w:jc w:val="center"/>
        </w:trPr>
        <w:tc>
          <w:tcPr>
            <w:tcW w:w="1418" w:type="dxa"/>
            <w:vMerge w:val="restart"/>
            <w:tcBorders>
              <w:top w:val="single" w:sz="8" w:space="0" w:color="auto"/>
              <w:left w:val="nil"/>
              <w:bottom w:val="nil"/>
              <w:right w:val="nil"/>
            </w:tcBorders>
            <w:shd w:val="clear" w:color="auto" w:fill="auto"/>
            <w:vAlign w:val="center"/>
          </w:tcPr>
          <w:p w14:paraId="124BB00A" w14:textId="18A9FDFA" w:rsidR="00C70423" w:rsidRPr="001111C2" w:rsidRDefault="002C0AE9" w:rsidP="00283AD0">
            <w:pPr>
              <w:spacing w:after="0" w:line="276" w:lineRule="auto"/>
              <w:rPr>
                <w:rFonts w:ascii="Garamond" w:hAnsi="Garamond"/>
                <w:b/>
                <w:bCs/>
              </w:rPr>
            </w:pPr>
            <w:r>
              <w:rPr>
                <w:rFonts w:ascii="Garamond" w:hAnsi="Garamond"/>
                <w:b/>
                <w:bCs/>
              </w:rPr>
              <w:t xml:space="preserve">Parametre </w:t>
            </w:r>
            <w:r w:rsidR="00E23E3E">
              <w:rPr>
                <w:rFonts w:ascii="Garamond" w:hAnsi="Garamond"/>
                <w:b/>
                <w:bCs/>
              </w:rPr>
              <w:t>B</w:t>
            </w:r>
          </w:p>
        </w:tc>
        <w:tc>
          <w:tcPr>
            <w:tcW w:w="1382" w:type="dxa"/>
            <w:tcBorders>
              <w:left w:val="nil"/>
              <w:bottom w:val="single" w:sz="4" w:space="0" w:color="auto"/>
              <w:right w:val="nil"/>
            </w:tcBorders>
            <w:shd w:val="clear" w:color="auto" w:fill="auto"/>
            <w:vAlign w:val="center"/>
          </w:tcPr>
          <w:p w14:paraId="7CAD28CD" w14:textId="77777777" w:rsidR="00C70423" w:rsidRPr="001111C2" w:rsidRDefault="00C70423" w:rsidP="00283AD0">
            <w:pPr>
              <w:spacing w:after="0" w:line="276" w:lineRule="auto"/>
              <w:jc w:val="center"/>
              <w:rPr>
                <w:rFonts w:ascii="Garamond" w:hAnsi="Garamond"/>
                <w:bCs/>
              </w:rPr>
            </w:pPr>
            <w:r w:rsidRPr="001111C2">
              <w:rPr>
                <w:rFonts w:ascii="Garamond" w:hAnsi="Garamond"/>
                <w:bCs/>
              </w:rPr>
              <w:t>K</w:t>
            </w:r>
          </w:p>
        </w:tc>
        <w:tc>
          <w:tcPr>
            <w:tcW w:w="1382" w:type="dxa"/>
            <w:tcBorders>
              <w:left w:val="nil"/>
              <w:bottom w:val="single" w:sz="4" w:space="0" w:color="auto"/>
              <w:right w:val="nil"/>
            </w:tcBorders>
            <w:vAlign w:val="center"/>
          </w:tcPr>
          <w:p w14:paraId="1A033105" w14:textId="77777777" w:rsidR="00C70423" w:rsidRPr="001111C2" w:rsidRDefault="00C70423" w:rsidP="00283AD0">
            <w:pPr>
              <w:spacing w:after="0" w:line="276" w:lineRule="auto"/>
              <w:jc w:val="center"/>
              <w:rPr>
                <w:rFonts w:ascii="Garamond" w:hAnsi="Garamond"/>
                <w:bCs/>
              </w:rPr>
            </w:pPr>
            <w:r w:rsidRPr="001111C2">
              <w:rPr>
                <w:rFonts w:ascii="Garamond" w:hAnsi="Garamond"/>
                <w:bCs/>
              </w:rPr>
              <w:t>117</w:t>
            </w:r>
          </w:p>
        </w:tc>
        <w:tc>
          <w:tcPr>
            <w:tcW w:w="1382" w:type="dxa"/>
            <w:tcBorders>
              <w:left w:val="nil"/>
              <w:bottom w:val="single" w:sz="4" w:space="0" w:color="auto"/>
              <w:right w:val="nil"/>
            </w:tcBorders>
            <w:vAlign w:val="center"/>
          </w:tcPr>
          <w:p w14:paraId="077C39B4" w14:textId="6251D5D4" w:rsidR="00C70423" w:rsidRPr="001111C2" w:rsidRDefault="00C70423" w:rsidP="00283AD0">
            <w:pPr>
              <w:spacing w:after="0" w:line="276" w:lineRule="auto"/>
              <w:jc w:val="center"/>
              <w:rPr>
                <w:rFonts w:ascii="Garamond" w:hAnsi="Garamond"/>
                <w:bCs/>
              </w:rPr>
            </w:pPr>
            <w:r w:rsidRPr="001111C2">
              <w:rPr>
                <w:rFonts w:ascii="Garamond" w:hAnsi="Garamond"/>
                <w:bCs/>
              </w:rPr>
              <w:t>75</w:t>
            </w:r>
            <w:r w:rsidR="001836FD">
              <w:rPr>
                <w:rFonts w:ascii="Garamond" w:hAnsi="Garamond"/>
                <w:bCs/>
              </w:rPr>
              <w:t>,</w:t>
            </w:r>
            <w:r w:rsidRPr="001111C2">
              <w:rPr>
                <w:rFonts w:ascii="Garamond" w:hAnsi="Garamond"/>
                <w:bCs/>
              </w:rPr>
              <w:t>5</w:t>
            </w:r>
          </w:p>
        </w:tc>
        <w:tc>
          <w:tcPr>
            <w:tcW w:w="1382" w:type="dxa"/>
            <w:tcBorders>
              <w:left w:val="nil"/>
              <w:bottom w:val="single" w:sz="4" w:space="0" w:color="auto"/>
              <w:right w:val="nil"/>
            </w:tcBorders>
            <w:shd w:val="clear" w:color="auto" w:fill="auto"/>
            <w:vAlign w:val="center"/>
          </w:tcPr>
          <w:p w14:paraId="43BE5A4C" w14:textId="77777777" w:rsidR="00C70423" w:rsidRPr="001111C2" w:rsidRDefault="00C70423" w:rsidP="00283AD0">
            <w:pPr>
              <w:spacing w:after="0" w:line="276" w:lineRule="auto"/>
              <w:jc w:val="center"/>
              <w:rPr>
                <w:rFonts w:ascii="Garamond" w:hAnsi="Garamond"/>
                <w:bCs/>
              </w:rPr>
            </w:pPr>
            <w:r w:rsidRPr="001111C2">
              <w:rPr>
                <w:rFonts w:ascii="Garamond" w:hAnsi="Garamond"/>
                <w:bCs/>
              </w:rPr>
              <w:t>117</w:t>
            </w:r>
          </w:p>
        </w:tc>
      </w:tr>
      <w:tr w:rsidR="00C70423" w:rsidRPr="001111C2" w14:paraId="77E884F6" w14:textId="77777777" w:rsidTr="00DE7F85">
        <w:trPr>
          <w:cantSplit/>
          <w:jc w:val="center"/>
        </w:trPr>
        <w:tc>
          <w:tcPr>
            <w:tcW w:w="1418" w:type="dxa"/>
            <w:vMerge/>
            <w:tcBorders>
              <w:top w:val="nil"/>
              <w:left w:val="nil"/>
              <w:bottom w:val="single" w:sz="8" w:space="0" w:color="auto"/>
              <w:right w:val="nil"/>
            </w:tcBorders>
            <w:shd w:val="clear" w:color="auto" w:fill="auto"/>
            <w:vAlign w:val="center"/>
          </w:tcPr>
          <w:p w14:paraId="2A38F075" w14:textId="77777777" w:rsidR="00C70423" w:rsidRPr="001111C2" w:rsidRDefault="00C70423" w:rsidP="00283AD0">
            <w:pPr>
              <w:spacing w:after="0" w:line="276" w:lineRule="auto"/>
              <w:rPr>
                <w:rFonts w:ascii="Garamond" w:hAnsi="Garamond"/>
                <w:b/>
              </w:rPr>
            </w:pPr>
          </w:p>
        </w:tc>
        <w:tc>
          <w:tcPr>
            <w:tcW w:w="1382" w:type="dxa"/>
            <w:tcBorders>
              <w:top w:val="single" w:sz="4" w:space="0" w:color="auto"/>
              <w:left w:val="nil"/>
              <w:bottom w:val="single" w:sz="8" w:space="0" w:color="auto"/>
              <w:right w:val="nil"/>
            </w:tcBorders>
            <w:shd w:val="clear" w:color="auto" w:fill="auto"/>
            <w:vAlign w:val="center"/>
          </w:tcPr>
          <w:p w14:paraId="656D8EBF" w14:textId="77777777" w:rsidR="00C70423" w:rsidRPr="001111C2" w:rsidRDefault="00C70423" w:rsidP="00283AD0">
            <w:pPr>
              <w:spacing w:after="0" w:line="276" w:lineRule="auto"/>
              <w:jc w:val="center"/>
              <w:rPr>
                <w:rFonts w:ascii="Garamond" w:hAnsi="Garamond"/>
                <w:bCs/>
              </w:rPr>
            </w:pPr>
            <w:r w:rsidRPr="001111C2">
              <w:rPr>
                <w:rFonts w:ascii="Garamond" w:hAnsi="Garamond"/>
                <w:bCs/>
              </w:rPr>
              <w:t>E</w:t>
            </w:r>
          </w:p>
        </w:tc>
        <w:tc>
          <w:tcPr>
            <w:tcW w:w="1382" w:type="dxa"/>
            <w:tcBorders>
              <w:top w:val="single" w:sz="4" w:space="0" w:color="auto"/>
              <w:left w:val="nil"/>
              <w:bottom w:val="single" w:sz="8" w:space="0" w:color="auto"/>
              <w:right w:val="nil"/>
            </w:tcBorders>
            <w:vAlign w:val="center"/>
          </w:tcPr>
          <w:p w14:paraId="370A11D9" w14:textId="77777777" w:rsidR="00C70423" w:rsidRPr="001111C2" w:rsidRDefault="00C70423" w:rsidP="00283AD0">
            <w:pPr>
              <w:spacing w:after="0" w:line="276" w:lineRule="auto"/>
              <w:jc w:val="center"/>
              <w:rPr>
                <w:rFonts w:ascii="Garamond" w:hAnsi="Garamond"/>
                <w:bCs/>
              </w:rPr>
            </w:pPr>
            <w:r w:rsidRPr="001111C2">
              <w:rPr>
                <w:rFonts w:ascii="Garamond" w:hAnsi="Garamond"/>
                <w:bCs/>
              </w:rPr>
              <w:t>38</w:t>
            </w:r>
          </w:p>
        </w:tc>
        <w:tc>
          <w:tcPr>
            <w:tcW w:w="1382" w:type="dxa"/>
            <w:tcBorders>
              <w:top w:val="single" w:sz="4" w:space="0" w:color="auto"/>
              <w:left w:val="nil"/>
              <w:bottom w:val="single" w:sz="8" w:space="0" w:color="auto"/>
              <w:right w:val="nil"/>
            </w:tcBorders>
            <w:vAlign w:val="center"/>
          </w:tcPr>
          <w:p w14:paraId="185B9138" w14:textId="2249BB5F" w:rsidR="00C70423" w:rsidRPr="001111C2" w:rsidRDefault="00C70423" w:rsidP="00283AD0">
            <w:pPr>
              <w:spacing w:after="0" w:line="276" w:lineRule="auto"/>
              <w:jc w:val="center"/>
              <w:rPr>
                <w:rFonts w:ascii="Garamond" w:hAnsi="Garamond"/>
                <w:bCs/>
              </w:rPr>
            </w:pPr>
            <w:r w:rsidRPr="001111C2">
              <w:rPr>
                <w:rFonts w:ascii="Garamond" w:hAnsi="Garamond"/>
                <w:bCs/>
              </w:rPr>
              <w:t>24</w:t>
            </w:r>
            <w:r w:rsidR="001836FD">
              <w:rPr>
                <w:rFonts w:ascii="Garamond" w:hAnsi="Garamond"/>
                <w:bCs/>
              </w:rPr>
              <w:t>,</w:t>
            </w:r>
            <w:r w:rsidRPr="001111C2">
              <w:rPr>
                <w:rFonts w:ascii="Garamond" w:hAnsi="Garamond"/>
                <w:bCs/>
              </w:rPr>
              <w:t>5</w:t>
            </w:r>
          </w:p>
        </w:tc>
        <w:tc>
          <w:tcPr>
            <w:tcW w:w="1382" w:type="dxa"/>
            <w:tcBorders>
              <w:top w:val="single" w:sz="4" w:space="0" w:color="auto"/>
              <w:left w:val="nil"/>
              <w:bottom w:val="single" w:sz="8" w:space="0" w:color="auto"/>
              <w:right w:val="nil"/>
            </w:tcBorders>
            <w:shd w:val="clear" w:color="auto" w:fill="auto"/>
            <w:vAlign w:val="center"/>
          </w:tcPr>
          <w:p w14:paraId="0BDECD97" w14:textId="77777777" w:rsidR="00C70423" w:rsidRPr="001111C2" w:rsidRDefault="00C70423" w:rsidP="00283AD0">
            <w:pPr>
              <w:spacing w:after="0" w:line="276" w:lineRule="auto"/>
              <w:jc w:val="center"/>
              <w:rPr>
                <w:rFonts w:ascii="Garamond" w:hAnsi="Garamond"/>
                <w:bCs/>
              </w:rPr>
            </w:pPr>
            <w:r w:rsidRPr="001111C2">
              <w:rPr>
                <w:rFonts w:ascii="Garamond" w:hAnsi="Garamond"/>
                <w:bCs/>
              </w:rPr>
              <w:t>38</w:t>
            </w:r>
          </w:p>
        </w:tc>
      </w:tr>
      <w:tr w:rsidR="00C70423" w:rsidRPr="001111C2" w14:paraId="2391BFF2" w14:textId="77777777" w:rsidTr="00DE7F85">
        <w:trPr>
          <w:cantSplit/>
          <w:jc w:val="center"/>
        </w:trPr>
        <w:tc>
          <w:tcPr>
            <w:tcW w:w="1418" w:type="dxa"/>
            <w:tcBorders>
              <w:top w:val="single" w:sz="8" w:space="0" w:color="auto"/>
              <w:left w:val="nil"/>
              <w:right w:val="nil"/>
            </w:tcBorders>
            <w:shd w:val="clear" w:color="auto" w:fill="auto"/>
            <w:vAlign w:val="center"/>
          </w:tcPr>
          <w:p w14:paraId="2E41CB94" w14:textId="77777777" w:rsidR="00C70423" w:rsidRPr="001111C2" w:rsidRDefault="00C70423" w:rsidP="00283AD0">
            <w:pPr>
              <w:spacing w:after="0" w:line="276" w:lineRule="auto"/>
              <w:rPr>
                <w:rFonts w:ascii="Garamond" w:hAnsi="Garamond"/>
                <w:b/>
              </w:rPr>
            </w:pPr>
            <w:r w:rsidRPr="001111C2">
              <w:rPr>
                <w:rFonts w:ascii="Garamond" w:hAnsi="Garamond"/>
                <w:b/>
              </w:rPr>
              <w:t>Toplam</w:t>
            </w:r>
          </w:p>
        </w:tc>
        <w:tc>
          <w:tcPr>
            <w:tcW w:w="1382" w:type="dxa"/>
            <w:tcBorders>
              <w:top w:val="single" w:sz="8" w:space="0" w:color="auto"/>
              <w:left w:val="nil"/>
              <w:bottom w:val="single" w:sz="8" w:space="0" w:color="auto"/>
              <w:right w:val="nil"/>
            </w:tcBorders>
            <w:shd w:val="clear" w:color="auto" w:fill="auto"/>
            <w:vAlign w:val="center"/>
          </w:tcPr>
          <w:p w14:paraId="2D2BAA22" w14:textId="77777777" w:rsidR="00C70423" w:rsidRPr="001111C2" w:rsidRDefault="00C70423" w:rsidP="00283AD0">
            <w:pPr>
              <w:spacing w:after="0" w:line="276" w:lineRule="auto"/>
              <w:jc w:val="center"/>
              <w:rPr>
                <w:rFonts w:ascii="Garamond" w:hAnsi="Garamond"/>
                <w:bCs/>
              </w:rPr>
            </w:pPr>
          </w:p>
        </w:tc>
        <w:tc>
          <w:tcPr>
            <w:tcW w:w="1382" w:type="dxa"/>
            <w:tcBorders>
              <w:top w:val="single" w:sz="8" w:space="0" w:color="auto"/>
              <w:left w:val="nil"/>
              <w:bottom w:val="single" w:sz="8" w:space="0" w:color="auto"/>
              <w:right w:val="nil"/>
            </w:tcBorders>
            <w:vAlign w:val="center"/>
          </w:tcPr>
          <w:p w14:paraId="7F2AAB1F" w14:textId="6389B653" w:rsidR="00C70423" w:rsidRPr="001111C2" w:rsidRDefault="00663372" w:rsidP="00283AD0">
            <w:pPr>
              <w:spacing w:after="0" w:line="276" w:lineRule="auto"/>
              <w:jc w:val="center"/>
              <w:rPr>
                <w:rFonts w:ascii="Garamond" w:hAnsi="Garamond"/>
                <w:bCs/>
              </w:rPr>
            </w:pPr>
            <w:r>
              <w:rPr>
                <w:rFonts w:ascii="Garamond" w:hAnsi="Garamond"/>
                <w:bCs/>
              </w:rPr>
              <w:t>310</w:t>
            </w:r>
          </w:p>
        </w:tc>
        <w:tc>
          <w:tcPr>
            <w:tcW w:w="1382" w:type="dxa"/>
            <w:tcBorders>
              <w:top w:val="single" w:sz="8" w:space="0" w:color="auto"/>
              <w:left w:val="nil"/>
              <w:bottom w:val="single" w:sz="8" w:space="0" w:color="auto"/>
              <w:right w:val="nil"/>
            </w:tcBorders>
            <w:vAlign w:val="center"/>
          </w:tcPr>
          <w:p w14:paraId="22F3BD20" w14:textId="54AA1F6C" w:rsidR="00C70423" w:rsidRPr="001111C2" w:rsidRDefault="00663372" w:rsidP="00283AD0">
            <w:pPr>
              <w:spacing w:after="0" w:line="276" w:lineRule="auto"/>
              <w:jc w:val="center"/>
              <w:rPr>
                <w:rFonts w:ascii="Garamond" w:hAnsi="Garamond"/>
                <w:bCs/>
              </w:rPr>
            </w:pPr>
            <w:r>
              <w:rPr>
                <w:rFonts w:ascii="Garamond" w:hAnsi="Garamond"/>
                <w:bCs/>
              </w:rPr>
              <w:t>2</w:t>
            </w:r>
            <w:r w:rsidR="00C70423" w:rsidRPr="001111C2">
              <w:rPr>
                <w:rFonts w:ascii="Garamond" w:hAnsi="Garamond"/>
                <w:bCs/>
              </w:rPr>
              <w:t>00</w:t>
            </w:r>
          </w:p>
        </w:tc>
        <w:tc>
          <w:tcPr>
            <w:tcW w:w="1382" w:type="dxa"/>
            <w:tcBorders>
              <w:top w:val="single" w:sz="8" w:space="0" w:color="auto"/>
              <w:left w:val="nil"/>
              <w:bottom w:val="single" w:sz="8" w:space="0" w:color="auto"/>
              <w:right w:val="nil"/>
            </w:tcBorders>
            <w:shd w:val="clear" w:color="auto" w:fill="auto"/>
            <w:vAlign w:val="center"/>
          </w:tcPr>
          <w:p w14:paraId="7BAB27A6" w14:textId="05AEC24D" w:rsidR="00C70423" w:rsidRPr="001111C2" w:rsidRDefault="00663372" w:rsidP="00283AD0">
            <w:pPr>
              <w:spacing w:after="0" w:line="276" w:lineRule="auto"/>
              <w:jc w:val="center"/>
              <w:rPr>
                <w:rFonts w:ascii="Garamond" w:hAnsi="Garamond"/>
                <w:bCs/>
              </w:rPr>
            </w:pPr>
            <w:r>
              <w:rPr>
                <w:rFonts w:ascii="Garamond" w:hAnsi="Garamond"/>
                <w:bCs/>
              </w:rPr>
              <w:t>310</w:t>
            </w:r>
          </w:p>
        </w:tc>
      </w:tr>
    </w:tbl>
    <w:p w14:paraId="297D72F8" w14:textId="77777777" w:rsidR="005927B3" w:rsidRPr="005927B3" w:rsidRDefault="005927B3" w:rsidP="005927B3">
      <w:pPr>
        <w:spacing w:after="0" w:line="276" w:lineRule="auto"/>
        <w:jc w:val="both"/>
        <w:rPr>
          <w:rFonts w:ascii="Garamond" w:hAnsi="Garamond"/>
        </w:rPr>
      </w:pPr>
    </w:p>
    <w:p w14:paraId="4CB05595" w14:textId="10E8BFA5" w:rsidR="005927B3" w:rsidRPr="005927B3" w:rsidRDefault="005927B3" w:rsidP="005927B3">
      <w:pPr>
        <w:spacing w:after="0" w:line="276" w:lineRule="auto"/>
        <w:ind w:firstLine="567"/>
        <w:jc w:val="both"/>
        <w:rPr>
          <w:rFonts w:ascii="Garamond" w:hAnsi="Garamond"/>
        </w:rPr>
      </w:pPr>
      <w:r w:rsidRPr="005927B3">
        <w:rPr>
          <w:rFonts w:ascii="Garamond" w:hAnsi="Garamond"/>
        </w:rPr>
        <w:t>Makale içindeki şekiller ortalanmalı ve şekil başlı</w:t>
      </w:r>
      <w:r w:rsidR="006C6BFC">
        <w:rPr>
          <w:rFonts w:ascii="Garamond" w:hAnsi="Garamond"/>
        </w:rPr>
        <w:t>kları</w:t>
      </w:r>
      <w:r w:rsidRPr="005927B3">
        <w:rPr>
          <w:rFonts w:ascii="Garamond" w:hAnsi="Garamond"/>
        </w:rPr>
        <w:t>, aşağıdaki örnekte olduğu üzere, altta ve ortalanmış olarak</w:t>
      </w:r>
      <w:r w:rsidR="00D73709">
        <w:rPr>
          <w:rFonts w:ascii="Garamond" w:hAnsi="Garamond"/>
        </w:rPr>
        <w:t>, her kelime büyük harfle başlayacak şekilde ve</w:t>
      </w:r>
      <w:r w:rsidRPr="005927B3">
        <w:rPr>
          <w:rFonts w:ascii="Garamond" w:hAnsi="Garamond"/>
        </w:rPr>
        <w:t xml:space="preserve"> sonunda nokta olmaksızın yazılmalıdır. Eğer şekil </w:t>
      </w:r>
      <w:r w:rsidR="00035797">
        <w:rPr>
          <w:rFonts w:ascii="Garamond" w:hAnsi="Garamond"/>
        </w:rPr>
        <w:t>bir kaynaktan doğrudan ya da değiştirilerek alındıysa ilgili kaynak için atıfta bulunulmalı ve bu atıf</w:t>
      </w:r>
      <w:r w:rsidRPr="005927B3">
        <w:rPr>
          <w:rFonts w:ascii="Garamond" w:hAnsi="Garamond"/>
        </w:rPr>
        <w:t xml:space="preserve"> şekil başlığının sonunda verilmelidir.</w:t>
      </w:r>
      <w:r w:rsidR="003509C4">
        <w:rPr>
          <w:rFonts w:ascii="Garamond" w:hAnsi="Garamond"/>
        </w:rPr>
        <w:t xml:space="preserve"> Atıf verilmeyen şekillerin makale yazarları tarafından oluşturulduğu anlaşılır.</w:t>
      </w:r>
      <w:r w:rsidRPr="005927B3">
        <w:rPr>
          <w:rFonts w:ascii="Garamond" w:hAnsi="Garamond"/>
        </w:rPr>
        <w:t xml:space="preserve"> Şekil numaraları bölüm numaralarından bağımsız olarak 1, 2, 3 şeklinde verilmelidir.</w:t>
      </w:r>
    </w:p>
    <w:p w14:paraId="23D00587" w14:textId="77777777" w:rsidR="005927B3" w:rsidRPr="005927B3" w:rsidRDefault="005927B3" w:rsidP="005927B3">
      <w:pPr>
        <w:spacing w:after="0" w:line="276" w:lineRule="auto"/>
        <w:jc w:val="both"/>
        <w:rPr>
          <w:rFonts w:ascii="Garamond" w:hAnsi="Garamond"/>
        </w:rPr>
      </w:pPr>
    </w:p>
    <w:p w14:paraId="7E70E20F" w14:textId="77777777" w:rsidR="005927B3" w:rsidRPr="00960B09" w:rsidRDefault="005927B3" w:rsidP="005927B3">
      <w:pPr>
        <w:pStyle w:val="ListeParagraf"/>
        <w:spacing w:after="0" w:line="276" w:lineRule="auto"/>
        <w:ind w:left="360"/>
        <w:jc w:val="center"/>
        <w:rPr>
          <w:rFonts w:ascii="Garamond" w:hAnsi="Garamond"/>
        </w:rPr>
      </w:pPr>
      <w:r w:rsidRPr="001111C2">
        <w:rPr>
          <w:noProof/>
        </w:rPr>
        <w:drawing>
          <wp:inline distT="0" distB="0" distL="0" distR="0" wp14:anchorId="6BC7CCF8" wp14:editId="6B0F2E8B">
            <wp:extent cx="4225925" cy="2334260"/>
            <wp:effectExtent l="0" t="0" r="3175" b="8890"/>
            <wp:docPr id="2093839138" name="Resim 1" descr="metin, diyagram, yazı tipi,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39138" name="Resim 1" descr="metin, diyagram, yazı tipi, çizgi içeren bir resim&#10;&#10;Açıklama otomatik olarak oluşturuldu"/>
                    <pic:cNvPicPr>
                      <a:picLocks noChangeAspect="1" noChangeArrowheads="1"/>
                    </pic:cNvPicPr>
                  </pic:nvPicPr>
                  <pic:blipFill>
                    <a:blip r:embed="rId16">
                      <a:extLst>
                        <a:ext uri="{28A0092B-C50C-407E-A947-70E740481C1C}">
                          <a14:useLocalDpi xmlns:a14="http://schemas.microsoft.com/office/drawing/2010/main" val="0"/>
                        </a:ext>
                      </a:extLst>
                    </a:blip>
                    <a:srcRect b="10686"/>
                    <a:stretch>
                      <a:fillRect/>
                    </a:stretch>
                  </pic:blipFill>
                  <pic:spPr bwMode="auto">
                    <a:xfrm>
                      <a:off x="0" y="0"/>
                      <a:ext cx="4225925" cy="2334260"/>
                    </a:xfrm>
                    <a:prstGeom prst="rect">
                      <a:avLst/>
                    </a:prstGeom>
                    <a:noFill/>
                    <a:ln>
                      <a:noFill/>
                    </a:ln>
                  </pic:spPr>
                </pic:pic>
              </a:graphicData>
            </a:graphic>
          </wp:inline>
        </w:drawing>
      </w:r>
    </w:p>
    <w:p w14:paraId="4B9D475E" w14:textId="2B0B74E0" w:rsidR="005927B3" w:rsidRDefault="005927B3" w:rsidP="0077736D">
      <w:pPr>
        <w:pStyle w:val="ListeParagraf"/>
        <w:spacing w:before="120" w:after="0" w:line="276" w:lineRule="auto"/>
        <w:ind w:left="360"/>
        <w:jc w:val="center"/>
        <w:rPr>
          <w:rFonts w:ascii="Garamond" w:hAnsi="Garamond"/>
          <w:iCs/>
        </w:rPr>
      </w:pPr>
      <w:r w:rsidRPr="00960B09">
        <w:rPr>
          <w:rFonts w:ascii="Garamond" w:hAnsi="Garamond"/>
          <w:b/>
          <w:bCs/>
          <w:iCs/>
        </w:rPr>
        <w:t>Şekil 1</w:t>
      </w:r>
      <w:r w:rsidR="004B318C">
        <w:rPr>
          <w:rFonts w:ascii="Garamond" w:hAnsi="Garamond"/>
          <w:b/>
          <w:bCs/>
          <w:iCs/>
        </w:rPr>
        <w:t>.</w:t>
      </w:r>
      <w:r w:rsidRPr="00960B09">
        <w:rPr>
          <w:rFonts w:ascii="Garamond" w:hAnsi="Garamond"/>
          <w:b/>
          <w:bCs/>
          <w:iCs/>
        </w:rPr>
        <w:t xml:space="preserve"> </w:t>
      </w:r>
      <w:r w:rsidR="002D6087">
        <w:rPr>
          <w:rFonts w:ascii="Garamond" w:hAnsi="Garamond"/>
          <w:iCs/>
        </w:rPr>
        <w:t>Örnek Şekil</w:t>
      </w:r>
      <w:r w:rsidR="002E7989">
        <w:rPr>
          <w:rFonts w:ascii="Garamond" w:hAnsi="Garamond"/>
          <w:iCs/>
        </w:rPr>
        <w:t xml:space="preserve"> </w:t>
      </w:r>
      <w:r w:rsidR="002F6433">
        <w:rPr>
          <w:rFonts w:ascii="Garamond" w:hAnsi="Garamond"/>
          <w:iCs/>
        </w:rPr>
        <w:t xml:space="preserve">Başlığı </w:t>
      </w:r>
      <w:sdt>
        <w:sdtPr>
          <w:id w:val="-763296296"/>
          <w:citation/>
        </w:sdtPr>
        <w:sdtContent>
          <w:r w:rsidR="002E7989" w:rsidRPr="005927B3">
            <w:rPr>
              <w:rFonts w:ascii="Garamond" w:hAnsi="Garamond" w:cs="Calibri"/>
              <w:bCs/>
            </w:rPr>
            <w:fldChar w:fldCharType="begin"/>
          </w:r>
          <w:r w:rsidR="002E7989">
            <w:rPr>
              <w:rFonts w:ascii="Garamond" w:hAnsi="Garamond" w:cs="Calibri"/>
              <w:bCs/>
            </w:rPr>
            <w:instrText xml:space="preserve">CITATION Sch19 \p 22 \l 1055 </w:instrText>
          </w:r>
          <w:r w:rsidR="002E7989" w:rsidRPr="005927B3">
            <w:rPr>
              <w:rFonts w:ascii="Garamond" w:hAnsi="Garamond" w:cs="Calibri"/>
              <w:bCs/>
            </w:rPr>
            <w:fldChar w:fldCharType="separate"/>
          </w:r>
          <w:r w:rsidR="002E7989" w:rsidRPr="00E31BC4">
            <w:rPr>
              <w:rFonts w:ascii="Garamond" w:hAnsi="Garamond" w:cs="Calibri"/>
              <w:noProof/>
            </w:rPr>
            <w:t>(Schafer, ve diğerleri, 2019, s. 22)</w:t>
          </w:r>
          <w:r w:rsidR="002E7989" w:rsidRPr="005927B3">
            <w:rPr>
              <w:rFonts w:ascii="Garamond" w:hAnsi="Garamond" w:cs="Calibri"/>
              <w:bCs/>
            </w:rPr>
            <w:fldChar w:fldCharType="end"/>
          </w:r>
        </w:sdtContent>
      </w:sdt>
    </w:p>
    <w:p w14:paraId="2DAD1F65" w14:textId="0C48E020" w:rsidR="003F4333" w:rsidRPr="003F4333" w:rsidRDefault="003F4333" w:rsidP="003F4333">
      <w:pPr>
        <w:spacing w:before="120" w:after="0" w:line="276" w:lineRule="auto"/>
        <w:ind w:firstLine="567"/>
        <w:jc w:val="both"/>
        <w:rPr>
          <w:rFonts w:ascii="Garamond" w:hAnsi="Garamond"/>
          <w:b/>
          <w:bCs/>
          <w:iCs/>
        </w:rPr>
      </w:pPr>
      <w:r w:rsidRPr="003F4333">
        <w:rPr>
          <w:rFonts w:ascii="Garamond" w:hAnsi="Garamond"/>
          <w:iCs/>
        </w:rPr>
        <w:t>Şekiller ve resimler en az 300 dpi olmalıdır.</w:t>
      </w:r>
    </w:p>
    <w:p w14:paraId="279A6728" w14:textId="77777777" w:rsidR="005927B3" w:rsidRDefault="005927B3" w:rsidP="005927B3">
      <w:pPr>
        <w:pStyle w:val="Default"/>
        <w:spacing w:line="276" w:lineRule="auto"/>
        <w:jc w:val="both"/>
        <w:rPr>
          <w:rFonts w:ascii="Garamond" w:hAnsi="Garamond"/>
          <w:b/>
          <w:sz w:val="22"/>
          <w:szCs w:val="22"/>
        </w:rPr>
      </w:pPr>
    </w:p>
    <w:p w14:paraId="696821E7" w14:textId="4B917026" w:rsidR="0076031B" w:rsidRDefault="0076031B" w:rsidP="0076031B">
      <w:pPr>
        <w:pStyle w:val="Default"/>
        <w:numPr>
          <w:ilvl w:val="1"/>
          <w:numId w:val="1"/>
        </w:numPr>
        <w:spacing w:line="276" w:lineRule="auto"/>
        <w:ind w:left="426" w:hanging="426"/>
        <w:jc w:val="both"/>
        <w:rPr>
          <w:rFonts w:ascii="Garamond" w:hAnsi="Garamond"/>
          <w:b/>
          <w:sz w:val="22"/>
          <w:szCs w:val="22"/>
        </w:rPr>
      </w:pPr>
      <w:r>
        <w:rPr>
          <w:rFonts w:ascii="Garamond" w:hAnsi="Garamond"/>
          <w:b/>
          <w:sz w:val="22"/>
          <w:szCs w:val="22"/>
        </w:rPr>
        <w:t xml:space="preserve">Genel Konulara </w:t>
      </w:r>
      <w:r w:rsidR="003137E8">
        <w:rPr>
          <w:rFonts w:ascii="Garamond" w:hAnsi="Garamond"/>
          <w:b/>
          <w:sz w:val="22"/>
          <w:szCs w:val="22"/>
        </w:rPr>
        <w:t>i</w:t>
      </w:r>
      <w:r>
        <w:rPr>
          <w:rFonts w:ascii="Garamond" w:hAnsi="Garamond"/>
          <w:b/>
          <w:sz w:val="22"/>
          <w:szCs w:val="22"/>
        </w:rPr>
        <w:t xml:space="preserve">lişkin </w:t>
      </w:r>
      <w:r w:rsidR="00317E0F">
        <w:rPr>
          <w:rFonts w:ascii="Garamond" w:hAnsi="Garamond"/>
          <w:b/>
          <w:sz w:val="22"/>
          <w:szCs w:val="22"/>
        </w:rPr>
        <w:t>Notlar</w:t>
      </w:r>
    </w:p>
    <w:p w14:paraId="42C98E53" w14:textId="49B58A0D" w:rsidR="005927B3" w:rsidRPr="00FD7DEA" w:rsidRDefault="00FD7DEA" w:rsidP="009B6ABC">
      <w:pPr>
        <w:spacing w:before="120" w:after="0" w:line="276" w:lineRule="auto"/>
        <w:ind w:firstLine="567"/>
        <w:jc w:val="both"/>
        <w:rPr>
          <w:rFonts w:ascii="Garamond" w:hAnsi="Garamond"/>
        </w:rPr>
      </w:pPr>
      <w:r>
        <w:rPr>
          <w:rFonts w:ascii="Garamond" w:hAnsi="Garamond"/>
          <w:iCs/>
        </w:rPr>
        <w:t xml:space="preserve">Yazar isimleri </w:t>
      </w:r>
      <w:r w:rsidRPr="001111C2">
        <w:rPr>
          <w:rFonts w:ascii="Garamond" w:hAnsi="Garamond"/>
        </w:rPr>
        <w:t>“Garamond” yazı karakterinde, 1</w:t>
      </w:r>
      <w:r>
        <w:rPr>
          <w:rFonts w:ascii="Garamond" w:hAnsi="Garamond"/>
        </w:rPr>
        <w:t>0</w:t>
      </w:r>
      <w:r w:rsidRPr="001111C2">
        <w:rPr>
          <w:rFonts w:ascii="Garamond" w:hAnsi="Garamond"/>
        </w:rPr>
        <w:t xml:space="preserve"> puntoda</w:t>
      </w:r>
      <w:r>
        <w:rPr>
          <w:rFonts w:ascii="Garamond" w:hAnsi="Garamond"/>
        </w:rPr>
        <w:t xml:space="preserve"> kalın olarak</w:t>
      </w:r>
      <w:r w:rsidRPr="001111C2">
        <w:rPr>
          <w:rFonts w:ascii="Garamond" w:hAnsi="Garamond"/>
        </w:rPr>
        <w:t xml:space="preserve"> yazılmalıdır</w:t>
      </w:r>
      <w:r w:rsidR="000671F6">
        <w:rPr>
          <w:rFonts w:ascii="Garamond" w:hAnsi="Garamond"/>
        </w:rPr>
        <w:t>.</w:t>
      </w:r>
      <w:r>
        <w:rPr>
          <w:rFonts w:ascii="Garamond" w:hAnsi="Garamond"/>
          <w:iCs/>
        </w:rPr>
        <w:t xml:space="preserve"> </w:t>
      </w:r>
      <w:r w:rsidR="0050774F">
        <w:rPr>
          <w:rFonts w:ascii="Garamond" w:hAnsi="Garamond"/>
          <w:iCs/>
        </w:rPr>
        <w:t>Yazar isimlerinin yanında yer alan “</w:t>
      </w:r>
      <w:r w:rsidR="0050774F" w:rsidRPr="00C5180B">
        <w:rPr>
          <w:rFonts w:ascii="Garamond" w:hAnsi="Garamond"/>
          <w:b/>
          <w:bCs/>
          <w:noProof/>
          <w:sz w:val="20"/>
          <w:szCs w:val="20"/>
        </w:rPr>
        <w:drawing>
          <wp:inline distT="0" distB="0" distL="0" distR="0" wp14:anchorId="712B8A5F" wp14:editId="2E684DEE">
            <wp:extent cx="99923" cy="99923"/>
            <wp:effectExtent l="0" t="0" r="0" b="0"/>
            <wp:docPr id="25005520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68679" name="Grafik 334168679"/>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9923" cy="99923"/>
                    </a:xfrm>
                    <a:prstGeom prst="rect">
                      <a:avLst/>
                    </a:prstGeom>
                  </pic:spPr>
                </pic:pic>
              </a:graphicData>
            </a:graphic>
          </wp:inline>
        </w:drawing>
      </w:r>
      <w:r w:rsidR="0050774F">
        <w:rPr>
          <w:rFonts w:ascii="Garamond" w:hAnsi="Garamond"/>
          <w:iCs/>
        </w:rPr>
        <w:t>” simgelerine ilgili yazarın ORCID hesabı bağlantılanmalıdır.</w:t>
      </w:r>
    </w:p>
    <w:p w14:paraId="3F642245" w14:textId="03FE054C" w:rsidR="0050774F" w:rsidRDefault="00D57523" w:rsidP="009B6ABC">
      <w:pPr>
        <w:spacing w:before="120" w:after="0" w:line="276" w:lineRule="auto"/>
        <w:ind w:firstLine="567"/>
        <w:jc w:val="both"/>
        <w:rPr>
          <w:rFonts w:ascii="Garamond" w:hAnsi="Garamond"/>
          <w:iCs/>
        </w:rPr>
      </w:pPr>
      <w:r>
        <w:rPr>
          <w:rFonts w:ascii="Garamond" w:hAnsi="Garamond"/>
          <w:iCs/>
        </w:rPr>
        <w:t xml:space="preserve">Makalenin ilk sayfasında makale türü olarak </w:t>
      </w:r>
      <w:r w:rsidR="00CF5E36">
        <w:rPr>
          <w:rFonts w:ascii="Garamond" w:hAnsi="Garamond"/>
          <w:iCs/>
        </w:rPr>
        <w:t>“</w:t>
      </w:r>
      <w:r>
        <w:rPr>
          <w:rFonts w:ascii="Garamond" w:hAnsi="Garamond"/>
          <w:iCs/>
        </w:rPr>
        <w:t>Araştırma/Derleme</w:t>
      </w:r>
      <w:r w:rsidR="00CF5E36">
        <w:rPr>
          <w:rFonts w:ascii="Garamond" w:hAnsi="Garamond"/>
          <w:iCs/>
        </w:rPr>
        <w:t xml:space="preserve"> Makalesi”</w:t>
      </w:r>
      <w:r>
        <w:rPr>
          <w:rFonts w:ascii="Garamond" w:hAnsi="Garamond"/>
          <w:iCs/>
        </w:rPr>
        <w:t xml:space="preserve"> seçilmelidir.</w:t>
      </w:r>
    </w:p>
    <w:p w14:paraId="5A88D217" w14:textId="6CA76ABE" w:rsidR="00D57523" w:rsidRDefault="009010CF" w:rsidP="009B6ABC">
      <w:pPr>
        <w:spacing w:before="120" w:after="0" w:line="276" w:lineRule="auto"/>
        <w:ind w:firstLine="567"/>
        <w:jc w:val="both"/>
        <w:rPr>
          <w:rFonts w:ascii="Garamond" w:hAnsi="Garamond"/>
          <w:iCs/>
        </w:rPr>
      </w:pPr>
      <w:r>
        <w:rPr>
          <w:rFonts w:ascii="Garamond" w:hAnsi="Garamond"/>
          <w:iCs/>
        </w:rPr>
        <w:t>Makalenin Öz</w:t>
      </w:r>
      <w:r w:rsidR="008F5CE2">
        <w:rPr>
          <w:rFonts w:ascii="Garamond" w:hAnsi="Garamond"/>
          <w:iCs/>
        </w:rPr>
        <w:t xml:space="preserve"> ve Abstract</w:t>
      </w:r>
      <w:r>
        <w:rPr>
          <w:rFonts w:ascii="Garamond" w:hAnsi="Garamond"/>
          <w:iCs/>
        </w:rPr>
        <w:t xml:space="preserve"> kıs</w:t>
      </w:r>
      <w:r w:rsidR="008F5CE2">
        <w:rPr>
          <w:rFonts w:ascii="Garamond" w:hAnsi="Garamond"/>
          <w:iCs/>
        </w:rPr>
        <w:t>ımları</w:t>
      </w:r>
      <w:r>
        <w:rPr>
          <w:rFonts w:ascii="Garamond" w:hAnsi="Garamond"/>
          <w:iCs/>
        </w:rPr>
        <w:t xml:space="preserve"> 200-225 kelimeden oluşmalıdır ve</w:t>
      </w:r>
      <w:r w:rsidR="008F5CE2">
        <w:rPr>
          <w:rFonts w:ascii="Garamond" w:hAnsi="Garamond"/>
          <w:iCs/>
        </w:rPr>
        <w:t xml:space="preserve"> bu kısımlar </w:t>
      </w:r>
      <w:r w:rsidR="008F5CE2" w:rsidRPr="001111C2">
        <w:rPr>
          <w:rFonts w:ascii="Garamond" w:hAnsi="Garamond"/>
        </w:rPr>
        <w:t xml:space="preserve">“Garamond” yazı karakterinde, </w:t>
      </w:r>
      <w:r w:rsidR="008F5CE2">
        <w:rPr>
          <w:rFonts w:ascii="Garamond" w:hAnsi="Garamond"/>
        </w:rPr>
        <w:t>9</w:t>
      </w:r>
      <w:r w:rsidR="008F5CE2" w:rsidRPr="001111C2">
        <w:rPr>
          <w:rFonts w:ascii="Garamond" w:hAnsi="Garamond"/>
        </w:rPr>
        <w:t xml:space="preserve"> puntoda</w:t>
      </w:r>
      <w:r w:rsidR="007F3AFF">
        <w:rPr>
          <w:rFonts w:ascii="Garamond" w:hAnsi="Garamond"/>
        </w:rPr>
        <w:t xml:space="preserve"> ve 1 satır aralığında</w:t>
      </w:r>
      <w:r w:rsidR="008F5CE2" w:rsidRPr="001111C2">
        <w:rPr>
          <w:rFonts w:ascii="Garamond" w:hAnsi="Garamond"/>
        </w:rPr>
        <w:t xml:space="preserve"> yazılmalıdır</w:t>
      </w:r>
      <w:r w:rsidR="008F5CE2">
        <w:rPr>
          <w:rFonts w:ascii="Garamond" w:hAnsi="Garamond"/>
        </w:rPr>
        <w:t>.</w:t>
      </w:r>
      <w:r w:rsidR="007F3AFF">
        <w:rPr>
          <w:rFonts w:ascii="Garamond" w:hAnsi="Garamond"/>
        </w:rPr>
        <w:t xml:space="preserve"> </w:t>
      </w:r>
      <w:r w:rsidR="008F5CE2">
        <w:rPr>
          <w:rFonts w:ascii="Garamond" w:hAnsi="Garamond"/>
          <w:iCs/>
        </w:rPr>
        <w:t>Makalede e</w:t>
      </w:r>
      <w:r>
        <w:rPr>
          <w:rFonts w:ascii="Garamond" w:hAnsi="Garamond"/>
          <w:iCs/>
        </w:rPr>
        <w:t>n az 3 en fazla 5 anahtar kelime yazılmalıdır.</w:t>
      </w:r>
      <w:r w:rsidR="00A617EC">
        <w:rPr>
          <w:rFonts w:ascii="Garamond" w:hAnsi="Garamond"/>
          <w:iCs/>
        </w:rPr>
        <w:t xml:space="preserve"> Anahtar kelimelerin sonuna nokta konur.</w:t>
      </w:r>
      <w:r w:rsidR="00CC4C6C">
        <w:rPr>
          <w:rFonts w:ascii="Garamond" w:hAnsi="Garamond"/>
          <w:iCs/>
        </w:rPr>
        <w:t xml:space="preserve"> </w:t>
      </w:r>
    </w:p>
    <w:p w14:paraId="4CCF364A" w14:textId="788DE186" w:rsidR="00787B7E" w:rsidRPr="009B6ABC" w:rsidRDefault="00787B7E" w:rsidP="003A7FC8">
      <w:pPr>
        <w:pStyle w:val="ListeParagraf"/>
        <w:numPr>
          <w:ilvl w:val="0"/>
          <w:numId w:val="4"/>
        </w:numPr>
        <w:spacing w:before="120" w:after="0" w:line="276" w:lineRule="auto"/>
        <w:ind w:left="1134" w:hanging="207"/>
        <w:jc w:val="both"/>
        <w:rPr>
          <w:rFonts w:ascii="Garamond" w:hAnsi="Garamond"/>
          <w:iCs/>
        </w:rPr>
      </w:pPr>
      <w:r w:rsidRPr="009B6ABC">
        <w:rPr>
          <w:rFonts w:ascii="Garamond" w:hAnsi="Garamond"/>
          <w:iCs/>
        </w:rPr>
        <w:t>İhtiyaç halinde</w:t>
      </w:r>
      <w:r w:rsidR="00FB2ED2">
        <w:rPr>
          <w:rFonts w:ascii="Garamond" w:hAnsi="Garamond"/>
          <w:iCs/>
        </w:rPr>
        <w:t>,</w:t>
      </w:r>
      <w:r w:rsidRPr="009B6ABC">
        <w:rPr>
          <w:rFonts w:ascii="Garamond" w:hAnsi="Garamond"/>
          <w:iCs/>
        </w:rPr>
        <w:t xml:space="preserve"> </w:t>
      </w:r>
      <w:r w:rsidR="00DD0389" w:rsidRPr="009B6ABC">
        <w:rPr>
          <w:rFonts w:ascii="Garamond" w:hAnsi="Garamond"/>
          <w:iCs/>
        </w:rPr>
        <w:t>madde işaretli liste öğesi kullanılabilir</w:t>
      </w:r>
      <w:r w:rsidRPr="009B6ABC">
        <w:rPr>
          <w:rFonts w:ascii="Garamond" w:hAnsi="Garamond"/>
          <w:iCs/>
        </w:rPr>
        <w:t>.</w:t>
      </w:r>
    </w:p>
    <w:p w14:paraId="2919FDE6" w14:textId="2868C49B" w:rsidR="009B6ABC" w:rsidRPr="009B6ABC" w:rsidRDefault="00AC6810" w:rsidP="00E87149">
      <w:pPr>
        <w:spacing w:before="120" w:after="0" w:line="276" w:lineRule="auto"/>
        <w:ind w:firstLine="567"/>
        <w:jc w:val="both"/>
        <w:rPr>
          <w:rFonts w:ascii="Garamond" w:hAnsi="Garamond"/>
          <w:iCs/>
        </w:rPr>
      </w:pPr>
      <w:r>
        <w:rPr>
          <w:rFonts w:ascii="Garamond" w:hAnsi="Garamond"/>
          <w:iCs/>
        </w:rPr>
        <w:t>Ondalık kesir gösteriminde Türkçe yazılan makalelerde virgül</w:t>
      </w:r>
      <w:r w:rsidR="00CE4DD0">
        <w:rPr>
          <w:rFonts w:ascii="Garamond" w:hAnsi="Garamond"/>
          <w:iCs/>
        </w:rPr>
        <w:t xml:space="preserve"> (örneğin 3,25)</w:t>
      </w:r>
      <w:r>
        <w:rPr>
          <w:rFonts w:ascii="Garamond" w:hAnsi="Garamond"/>
          <w:iCs/>
        </w:rPr>
        <w:t>, İngilizce yazılan makalelerde ise nokta kullanılmalıdır</w:t>
      </w:r>
      <w:r w:rsidR="00AD2B71">
        <w:rPr>
          <w:rFonts w:ascii="Garamond" w:hAnsi="Garamond"/>
          <w:iCs/>
        </w:rPr>
        <w:t xml:space="preserve"> (örneğin 3.25)</w:t>
      </w:r>
      <w:r>
        <w:rPr>
          <w:rFonts w:ascii="Garamond" w:hAnsi="Garamond"/>
          <w:iCs/>
        </w:rPr>
        <w:t>.</w:t>
      </w:r>
    </w:p>
    <w:p w14:paraId="0F617950" w14:textId="531FC0D8" w:rsidR="00DC27E5" w:rsidRDefault="00DC27E5" w:rsidP="009B6ABC">
      <w:pPr>
        <w:spacing w:before="120" w:after="0" w:line="276" w:lineRule="auto"/>
        <w:ind w:firstLine="567"/>
        <w:jc w:val="both"/>
        <w:rPr>
          <w:rFonts w:ascii="Garamond" w:hAnsi="Garamond"/>
          <w:iCs/>
        </w:rPr>
      </w:pPr>
      <w:r>
        <w:rPr>
          <w:rFonts w:ascii="Garamond" w:hAnsi="Garamond"/>
          <w:iCs/>
        </w:rPr>
        <w:t xml:space="preserve">Makalede teşekküre ve etik </w:t>
      </w:r>
      <w:r w:rsidR="00E47686">
        <w:rPr>
          <w:rFonts w:ascii="Garamond" w:hAnsi="Garamond"/>
          <w:iCs/>
        </w:rPr>
        <w:t xml:space="preserve">kurul </w:t>
      </w:r>
      <w:r>
        <w:rPr>
          <w:rFonts w:ascii="Garamond" w:hAnsi="Garamond"/>
          <w:iCs/>
        </w:rPr>
        <w:t>izn</w:t>
      </w:r>
      <w:r w:rsidR="00E47686">
        <w:rPr>
          <w:rFonts w:ascii="Garamond" w:hAnsi="Garamond"/>
          <w:iCs/>
        </w:rPr>
        <w:t>i</w:t>
      </w:r>
      <w:r>
        <w:rPr>
          <w:rFonts w:ascii="Garamond" w:hAnsi="Garamond"/>
          <w:iCs/>
        </w:rPr>
        <w:t xml:space="preserve"> vb. ile ilgili detaylara makalenin son kısmında yer verilmelidir.</w:t>
      </w:r>
      <w:r w:rsidR="00216E36">
        <w:rPr>
          <w:rFonts w:ascii="Garamond" w:hAnsi="Garamond"/>
          <w:iCs/>
        </w:rPr>
        <w:t xml:space="preserve"> </w:t>
      </w:r>
      <w:r w:rsidR="00F925CA">
        <w:rPr>
          <w:rFonts w:ascii="Garamond" w:hAnsi="Garamond"/>
          <w:iCs/>
        </w:rPr>
        <w:t>Etik</w:t>
      </w:r>
      <w:r w:rsidR="00E47686">
        <w:rPr>
          <w:rFonts w:ascii="Garamond" w:hAnsi="Garamond"/>
          <w:iCs/>
        </w:rPr>
        <w:t xml:space="preserve"> kurulu izni ile ilgili detaylara makalenin yöntem</w:t>
      </w:r>
      <w:r w:rsidR="000D09D8">
        <w:rPr>
          <w:rFonts w:ascii="Garamond" w:hAnsi="Garamond"/>
          <w:iCs/>
        </w:rPr>
        <w:t>inin verildiği</w:t>
      </w:r>
      <w:r w:rsidR="00B72EE2">
        <w:rPr>
          <w:rFonts w:ascii="Garamond" w:hAnsi="Garamond"/>
          <w:iCs/>
        </w:rPr>
        <w:t xml:space="preserve"> kıs</w:t>
      </w:r>
      <w:r w:rsidR="000D09D8">
        <w:rPr>
          <w:rFonts w:ascii="Garamond" w:hAnsi="Garamond"/>
          <w:iCs/>
        </w:rPr>
        <w:t>ı</w:t>
      </w:r>
      <w:r w:rsidR="00B72EE2">
        <w:rPr>
          <w:rFonts w:ascii="Garamond" w:hAnsi="Garamond"/>
          <w:iCs/>
        </w:rPr>
        <w:t>mda da yer verilmelidir.</w:t>
      </w:r>
      <w:r w:rsidR="00F925CA">
        <w:rPr>
          <w:rFonts w:ascii="Garamond" w:hAnsi="Garamond"/>
          <w:iCs/>
        </w:rPr>
        <w:t xml:space="preserve"> </w:t>
      </w:r>
    </w:p>
    <w:p w14:paraId="5F650BDA" w14:textId="2CF6DE1A" w:rsidR="00960B09" w:rsidRPr="00A9157A" w:rsidRDefault="003120A6" w:rsidP="00A9157A">
      <w:pPr>
        <w:spacing w:before="120" w:after="0" w:line="276" w:lineRule="auto"/>
        <w:ind w:firstLine="567"/>
        <w:jc w:val="both"/>
        <w:rPr>
          <w:rFonts w:ascii="Garamond" w:hAnsi="Garamond"/>
          <w:iCs/>
        </w:rPr>
      </w:pPr>
      <w:r>
        <w:rPr>
          <w:rFonts w:ascii="Garamond" w:hAnsi="Garamond"/>
          <w:iCs/>
        </w:rPr>
        <w:t>Makale sonunda yer alan Yazarların Katkıları, Fon, Veri ve Malzeme Müsaitliği, Çıkar Ça</w:t>
      </w:r>
      <w:r w:rsidR="00FC2110">
        <w:rPr>
          <w:rFonts w:ascii="Garamond" w:hAnsi="Garamond"/>
          <w:iCs/>
        </w:rPr>
        <w:t>t</w:t>
      </w:r>
      <w:r>
        <w:rPr>
          <w:rFonts w:ascii="Garamond" w:hAnsi="Garamond"/>
          <w:iCs/>
        </w:rPr>
        <w:t>ışma</w:t>
      </w:r>
      <w:r w:rsidR="00C11D8E">
        <w:rPr>
          <w:rFonts w:ascii="Garamond" w:hAnsi="Garamond"/>
          <w:iCs/>
        </w:rPr>
        <w:t>ları</w:t>
      </w:r>
      <w:r>
        <w:rPr>
          <w:rFonts w:ascii="Garamond" w:hAnsi="Garamond"/>
          <w:iCs/>
        </w:rPr>
        <w:t xml:space="preserve"> kısımları mutlaka doldurulmalıdır. Bu konularla ilgili belirtilecek bir durum </w:t>
      </w:r>
      <w:r w:rsidR="00936BFD">
        <w:rPr>
          <w:rFonts w:ascii="Garamond" w:hAnsi="Garamond"/>
          <w:iCs/>
        </w:rPr>
        <w:t>olmadığında</w:t>
      </w:r>
      <w:r>
        <w:rPr>
          <w:rFonts w:ascii="Garamond" w:hAnsi="Garamond"/>
          <w:iCs/>
        </w:rPr>
        <w:t xml:space="preserve"> </w:t>
      </w:r>
      <w:r w:rsidR="00936BFD">
        <w:rPr>
          <w:rFonts w:ascii="Garamond" w:hAnsi="Garamond"/>
          <w:iCs/>
        </w:rPr>
        <w:t xml:space="preserve">bu kısımlara </w:t>
      </w:r>
      <w:r>
        <w:rPr>
          <w:rFonts w:ascii="Garamond" w:hAnsi="Garamond"/>
          <w:iCs/>
        </w:rPr>
        <w:t>“</w:t>
      </w:r>
      <w:r w:rsidR="008B5343">
        <w:rPr>
          <w:rFonts w:ascii="Garamond" w:hAnsi="Garamond"/>
          <w:iCs/>
        </w:rPr>
        <w:t>Söz konusu değil</w:t>
      </w:r>
      <w:r w:rsidR="005B1E5F">
        <w:rPr>
          <w:rFonts w:ascii="Garamond" w:hAnsi="Garamond"/>
          <w:iCs/>
        </w:rPr>
        <w:t>dir</w:t>
      </w:r>
      <w:r w:rsidR="00E71D2B">
        <w:rPr>
          <w:rFonts w:ascii="Garamond" w:hAnsi="Garamond"/>
          <w:iCs/>
        </w:rPr>
        <w:t>.</w:t>
      </w:r>
      <w:r>
        <w:rPr>
          <w:rFonts w:ascii="Garamond" w:hAnsi="Garamond"/>
          <w:iCs/>
        </w:rPr>
        <w:t>” yazılmalıdır.</w:t>
      </w:r>
      <w:r w:rsidR="002421B4">
        <w:rPr>
          <w:rFonts w:ascii="Garamond" w:hAnsi="Garamond"/>
          <w:iCs/>
        </w:rPr>
        <w:t xml:space="preserve"> Yazarların Katkıları kısmı için olası bazı başlıklar eklenmiştir; bu başlıklar dilendiği gibi değiştirilebilir ya da yeni başlık eklenebilir. Yazarların Katkıları kısmında yazarların</w:t>
      </w:r>
      <w:r w:rsidR="0002577E">
        <w:rPr>
          <w:rFonts w:ascii="Garamond" w:hAnsi="Garamond"/>
          <w:iCs/>
        </w:rPr>
        <w:t xml:space="preserve"> isimlerinin</w:t>
      </w:r>
      <w:r w:rsidR="002421B4">
        <w:rPr>
          <w:rFonts w:ascii="Garamond" w:hAnsi="Garamond"/>
          <w:iCs/>
        </w:rPr>
        <w:t xml:space="preserve"> baş harfleri</w:t>
      </w:r>
      <w:r w:rsidR="0002577E">
        <w:rPr>
          <w:rFonts w:ascii="Garamond" w:hAnsi="Garamond"/>
          <w:iCs/>
        </w:rPr>
        <w:t xml:space="preserve"> ve soyadları</w:t>
      </w:r>
      <w:r w:rsidR="002421B4">
        <w:rPr>
          <w:rFonts w:ascii="Garamond" w:hAnsi="Garamond"/>
          <w:iCs/>
        </w:rPr>
        <w:t xml:space="preserve"> kullanılmalıdır.</w:t>
      </w:r>
    </w:p>
    <w:p w14:paraId="3AEE244C" w14:textId="15CAC4A4" w:rsidR="00DC25CC" w:rsidRPr="00DC25CC" w:rsidRDefault="00D47D73" w:rsidP="00DC25CC">
      <w:pPr>
        <w:numPr>
          <w:ilvl w:val="0"/>
          <w:numId w:val="1"/>
        </w:numPr>
        <w:spacing w:after="0" w:line="360" w:lineRule="auto"/>
        <w:ind w:left="284" w:hanging="284"/>
        <w:rPr>
          <w:rFonts w:ascii="Garamond" w:hAnsi="Garamond"/>
          <w:b/>
          <w:bCs/>
        </w:rPr>
      </w:pPr>
      <w:r>
        <w:rPr>
          <w:rFonts w:ascii="Garamond" w:hAnsi="Garamond"/>
          <w:b/>
          <w:bCs/>
        </w:rPr>
        <w:lastRenderedPageBreak/>
        <w:t xml:space="preserve">BİRİNCİ DÜZEY </w:t>
      </w:r>
      <w:r w:rsidR="00DC25CC">
        <w:rPr>
          <w:rFonts w:ascii="Garamond" w:hAnsi="Garamond"/>
          <w:b/>
          <w:bCs/>
        </w:rPr>
        <w:t>BAŞLIK</w:t>
      </w:r>
      <w:r>
        <w:rPr>
          <w:rFonts w:ascii="Garamond" w:hAnsi="Garamond"/>
          <w:b/>
          <w:bCs/>
        </w:rPr>
        <w:t xml:space="preserve"> ÖRNEĞİ</w:t>
      </w:r>
    </w:p>
    <w:p w14:paraId="2030F4AE" w14:textId="506E6E77" w:rsidR="00DC25CC" w:rsidRPr="00DC25CC" w:rsidRDefault="00DC25CC" w:rsidP="008F72ED">
      <w:pPr>
        <w:numPr>
          <w:ilvl w:val="1"/>
          <w:numId w:val="1"/>
        </w:numPr>
        <w:spacing w:after="0" w:line="360" w:lineRule="auto"/>
        <w:ind w:left="426" w:hanging="426"/>
        <w:rPr>
          <w:rFonts w:ascii="Garamond" w:hAnsi="Garamond"/>
          <w:b/>
          <w:bCs/>
        </w:rPr>
      </w:pPr>
      <w:r>
        <w:rPr>
          <w:rFonts w:ascii="Garamond" w:hAnsi="Garamond"/>
          <w:b/>
        </w:rPr>
        <w:t>İkinci</w:t>
      </w:r>
      <w:r w:rsidRPr="001111C2">
        <w:rPr>
          <w:rFonts w:ascii="Garamond" w:hAnsi="Garamond"/>
          <w:b/>
        </w:rPr>
        <w:t xml:space="preserve"> Düzey Alt Başlık</w:t>
      </w:r>
      <w:r w:rsidR="00D47D73">
        <w:rPr>
          <w:rFonts w:ascii="Garamond" w:hAnsi="Garamond"/>
          <w:b/>
        </w:rPr>
        <w:t xml:space="preserve"> Örneği</w:t>
      </w:r>
    </w:p>
    <w:p w14:paraId="4D3A0155" w14:textId="5B528E8E" w:rsidR="00DC25CC" w:rsidRPr="00DC25CC" w:rsidRDefault="00DC25CC" w:rsidP="008F72ED">
      <w:pPr>
        <w:numPr>
          <w:ilvl w:val="2"/>
          <w:numId w:val="1"/>
        </w:numPr>
        <w:spacing w:after="0" w:line="360" w:lineRule="auto"/>
        <w:ind w:left="567" w:hanging="578"/>
        <w:rPr>
          <w:rFonts w:ascii="Garamond" w:hAnsi="Garamond"/>
          <w:b/>
          <w:bCs/>
        </w:rPr>
      </w:pPr>
      <w:r>
        <w:rPr>
          <w:rFonts w:ascii="Garamond" w:hAnsi="Garamond"/>
          <w:b/>
        </w:rPr>
        <w:t>Üçüncü</w:t>
      </w:r>
      <w:r w:rsidRPr="001111C2">
        <w:rPr>
          <w:rFonts w:ascii="Garamond" w:hAnsi="Garamond"/>
          <w:b/>
        </w:rPr>
        <w:t xml:space="preserve"> </w:t>
      </w:r>
      <w:r>
        <w:rPr>
          <w:rFonts w:ascii="Garamond" w:hAnsi="Garamond"/>
          <w:b/>
        </w:rPr>
        <w:t>d</w:t>
      </w:r>
      <w:r w:rsidRPr="001111C2">
        <w:rPr>
          <w:rFonts w:ascii="Garamond" w:hAnsi="Garamond"/>
          <w:b/>
        </w:rPr>
        <w:t xml:space="preserve">üzey </w:t>
      </w:r>
      <w:r>
        <w:rPr>
          <w:rFonts w:ascii="Garamond" w:hAnsi="Garamond"/>
          <w:b/>
        </w:rPr>
        <w:t>a</w:t>
      </w:r>
      <w:r w:rsidRPr="001111C2">
        <w:rPr>
          <w:rFonts w:ascii="Garamond" w:hAnsi="Garamond"/>
          <w:b/>
        </w:rPr>
        <w:t xml:space="preserve">lt </w:t>
      </w:r>
      <w:r>
        <w:rPr>
          <w:rFonts w:ascii="Garamond" w:hAnsi="Garamond"/>
          <w:b/>
        </w:rPr>
        <w:t>b</w:t>
      </w:r>
      <w:r w:rsidRPr="001111C2">
        <w:rPr>
          <w:rFonts w:ascii="Garamond" w:hAnsi="Garamond"/>
          <w:b/>
        </w:rPr>
        <w:t>aşlık</w:t>
      </w:r>
      <w:r w:rsidR="00D47D73">
        <w:rPr>
          <w:rFonts w:ascii="Garamond" w:hAnsi="Garamond"/>
          <w:b/>
        </w:rPr>
        <w:t xml:space="preserve"> örneği</w:t>
      </w:r>
    </w:p>
    <w:p w14:paraId="1B9D1D2D" w14:textId="49FCBDD2" w:rsidR="00DC25CC" w:rsidRPr="00D47D73" w:rsidRDefault="00DC25CC" w:rsidP="008F72ED">
      <w:pPr>
        <w:numPr>
          <w:ilvl w:val="3"/>
          <w:numId w:val="1"/>
        </w:numPr>
        <w:spacing w:after="0" w:line="360" w:lineRule="auto"/>
        <w:ind w:left="709" w:hanging="709"/>
        <w:rPr>
          <w:rFonts w:ascii="Garamond" w:hAnsi="Garamond"/>
          <w:b/>
          <w:bCs/>
          <w:i/>
          <w:iCs/>
        </w:rPr>
      </w:pPr>
      <w:r w:rsidRPr="00D47D73">
        <w:rPr>
          <w:rFonts w:ascii="Garamond" w:hAnsi="Garamond"/>
          <w:b/>
          <w:i/>
          <w:iCs/>
        </w:rPr>
        <w:t>Dördüncü düzey alt başlık</w:t>
      </w:r>
      <w:r w:rsidR="00D47D73" w:rsidRPr="00D47D73">
        <w:rPr>
          <w:rFonts w:ascii="Garamond" w:hAnsi="Garamond"/>
          <w:b/>
          <w:i/>
          <w:iCs/>
        </w:rPr>
        <w:t xml:space="preserve"> örneği</w:t>
      </w:r>
    </w:p>
    <w:p w14:paraId="45862B82" w14:textId="4348DF98" w:rsidR="003C405E" w:rsidRPr="001111C2" w:rsidRDefault="003C405E" w:rsidP="00744A42">
      <w:pPr>
        <w:pStyle w:val="03-BaslikD1"/>
        <w:spacing w:before="0" w:after="0"/>
        <w:jc w:val="left"/>
        <w:rPr>
          <w:rFonts w:ascii="Garamond" w:hAnsi="Garamond"/>
          <w:sz w:val="22"/>
          <w:szCs w:val="22"/>
        </w:rPr>
      </w:pPr>
    </w:p>
    <w:p w14:paraId="474CF98A" w14:textId="473FF9D6" w:rsidR="003C405E" w:rsidRPr="001111C2" w:rsidRDefault="003C405E" w:rsidP="00197318">
      <w:pPr>
        <w:pStyle w:val="ListeParagraf"/>
        <w:numPr>
          <w:ilvl w:val="0"/>
          <w:numId w:val="1"/>
        </w:numPr>
        <w:spacing w:after="0" w:line="360" w:lineRule="auto"/>
        <w:ind w:left="284" w:hanging="284"/>
        <w:jc w:val="both"/>
        <w:rPr>
          <w:rFonts w:ascii="Garamond" w:hAnsi="Garamond" w:cs="Tahoma"/>
          <w:b/>
          <w:bCs/>
          <w:color w:val="000000"/>
        </w:rPr>
      </w:pPr>
      <w:r w:rsidRPr="001111C2">
        <w:rPr>
          <w:rFonts w:ascii="Garamond" w:hAnsi="Garamond" w:cs="Tahoma"/>
          <w:b/>
          <w:bCs/>
          <w:color w:val="000000"/>
        </w:rPr>
        <w:t>KAYNAKÇA</w:t>
      </w:r>
      <w:r w:rsidR="00F10B66">
        <w:rPr>
          <w:rFonts w:ascii="Garamond" w:hAnsi="Garamond" w:cs="Tahoma"/>
          <w:b/>
          <w:bCs/>
          <w:color w:val="000000"/>
        </w:rPr>
        <w:t xml:space="preserve"> HAKKINDA</w:t>
      </w:r>
    </w:p>
    <w:p w14:paraId="61F64A70" w14:textId="7DCBE597" w:rsidR="00EC07F5" w:rsidRDefault="00CD7278" w:rsidP="00F10B66">
      <w:pPr>
        <w:pStyle w:val="Default"/>
        <w:spacing w:line="276" w:lineRule="auto"/>
        <w:ind w:firstLine="567"/>
        <w:jc w:val="both"/>
        <w:rPr>
          <w:rFonts w:ascii="Garamond" w:hAnsi="Garamond"/>
          <w:sz w:val="22"/>
        </w:rPr>
      </w:pPr>
      <w:r>
        <w:rPr>
          <w:rFonts w:ascii="Garamond" w:hAnsi="Garamond"/>
          <w:sz w:val="22"/>
          <w:szCs w:val="22"/>
        </w:rPr>
        <w:t xml:space="preserve">1.3. Bölümde </w:t>
      </w:r>
      <w:r w:rsidR="00E157B3">
        <w:rPr>
          <w:rFonts w:ascii="Garamond" w:hAnsi="Garamond"/>
          <w:sz w:val="22"/>
          <w:szCs w:val="22"/>
        </w:rPr>
        <w:t>tarif edildiği</w:t>
      </w:r>
      <w:r>
        <w:rPr>
          <w:rFonts w:ascii="Garamond" w:hAnsi="Garamond"/>
          <w:sz w:val="22"/>
          <w:szCs w:val="22"/>
        </w:rPr>
        <w:t xml:space="preserve"> üzere</w:t>
      </w:r>
      <w:r w:rsidR="00E157B3">
        <w:rPr>
          <w:rFonts w:ascii="Garamond" w:hAnsi="Garamond"/>
          <w:sz w:val="22"/>
          <w:szCs w:val="22"/>
        </w:rPr>
        <w:t>,</w:t>
      </w:r>
      <w:r>
        <w:rPr>
          <w:rFonts w:ascii="Garamond" w:hAnsi="Garamond"/>
          <w:sz w:val="22"/>
          <w:szCs w:val="22"/>
        </w:rPr>
        <w:t xml:space="preserve"> </w:t>
      </w:r>
      <w:r w:rsidR="00E157B3">
        <w:rPr>
          <w:rFonts w:ascii="Garamond" w:hAnsi="Garamond"/>
          <w:sz w:val="22"/>
          <w:szCs w:val="22"/>
        </w:rPr>
        <w:t xml:space="preserve">metin içinde atıf yapıldıkça </w:t>
      </w:r>
      <w:r>
        <w:rPr>
          <w:rFonts w:ascii="Garamond" w:hAnsi="Garamond"/>
          <w:sz w:val="22"/>
          <w:szCs w:val="22"/>
        </w:rPr>
        <w:t xml:space="preserve">kaynakçada yer alacak kaynaklar otomatik olarak </w:t>
      </w:r>
      <w:r w:rsidR="00CA045F">
        <w:rPr>
          <w:rFonts w:ascii="Garamond" w:hAnsi="Garamond"/>
          <w:sz w:val="22"/>
          <w:szCs w:val="22"/>
        </w:rPr>
        <w:t>görünecektir</w:t>
      </w:r>
      <w:r>
        <w:rPr>
          <w:rFonts w:ascii="Garamond" w:hAnsi="Garamond"/>
          <w:sz w:val="22"/>
          <w:szCs w:val="22"/>
        </w:rPr>
        <w:t xml:space="preserve">. </w:t>
      </w:r>
      <w:r w:rsidR="00D46294">
        <w:rPr>
          <w:rFonts w:ascii="Garamond" w:hAnsi="Garamond"/>
          <w:sz w:val="22"/>
          <w:szCs w:val="22"/>
        </w:rPr>
        <w:t>“Başvurular” sekmesinde “</w:t>
      </w:r>
      <w:r w:rsidR="00B82601">
        <w:rPr>
          <w:rFonts w:ascii="Garamond" w:hAnsi="Garamond"/>
          <w:sz w:val="22"/>
          <w:szCs w:val="22"/>
        </w:rPr>
        <w:t xml:space="preserve">Kaynakça </w:t>
      </w:r>
      <w:r w:rsidR="00D46294">
        <w:rPr>
          <w:rFonts w:ascii="Garamond" w:hAnsi="Garamond"/>
          <w:sz w:val="22"/>
          <w:szCs w:val="22"/>
        </w:rPr>
        <w:t>S</w:t>
      </w:r>
      <w:r w:rsidR="00B82601">
        <w:rPr>
          <w:rFonts w:ascii="Garamond" w:hAnsi="Garamond"/>
          <w:sz w:val="22"/>
          <w:szCs w:val="22"/>
        </w:rPr>
        <w:t>tili</w:t>
      </w:r>
      <w:r w:rsidR="00D46294">
        <w:rPr>
          <w:rFonts w:ascii="Garamond" w:hAnsi="Garamond"/>
          <w:sz w:val="22"/>
          <w:szCs w:val="22"/>
        </w:rPr>
        <w:t>”</w:t>
      </w:r>
      <w:r w:rsidR="00B82601">
        <w:rPr>
          <w:rFonts w:ascii="Garamond" w:hAnsi="Garamond"/>
          <w:sz w:val="22"/>
          <w:szCs w:val="22"/>
        </w:rPr>
        <w:t xml:space="preserve"> olarak </w:t>
      </w:r>
      <w:r w:rsidR="00D46294">
        <w:rPr>
          <w:rFonts w:ascii="Garamond" w:hAnsi="Garamond"/>
          <w:sz w:val="22"/>
          <w:szCs w:val="22"/>
        </w:rPr>
        <w:t>“</w:t>
      </w:r>
      <w:r w:rsidR="00B82601">
        <w:rPr>
          <w:rFonts w:ascii="Garamond" w:hAnsi="Garamond"/>
          <w:sz w:val="22"/>
          <w:szCs w:val="22"/>
        </w:rPr>
        <w:t>APA</w:t>
      </w:r>
      <w:r w:rsidR="00D46294">
        <w:rPr>
          <w:rFonts w:ascii="Garamond" w:hAnsi="Garamond"/>
          <w:sz w:val="22"/>
          <w:szCs w:val="22"/>
        </w:rPr>
        <w:t>”</w:t>
      </w:r>
      <w:r w:rsidR="00B82601">
        <w:rPr>
          <w:rFonts w:ascii="Garamond" w:hAnsi="Garamond"/>
          <w:sz w:val="22"/>
          <w:szCs w:val="22"/>
        </w:rPr>
        <w:t xml:space="preserve"> kullanılmalıdır ve </w:t>
      </w:r>
      <w:r w:rsidR="00F10B66">
        <w:rPr>
          <w:rFonts w:ascii="Garamond" w:hAnsi="Garamond"/>
          <w:sz w:val="22"/>
          <w:szCs w:val="22"/>
        </w:rPr>
        <w:t xml:space="preserve">metin içinde </w:t>
      </w:r>
      <w:r w:rsidR="00B82601">
        <w:rPr>
          <w:rFonts w:ascii="Garamond" w:hAnsi="Garamond"/>
          <w:sz w:val="22"/>
          <w:szCs w:val="22"/>
        </w:rPr>
        <w:t xml:space="preserve">alıntı eklendikçe “Alıntıları ve Kaynakçayı Güncelleştir” </w:t>
      </w:r>
      <w:r w:rsidR="00F10B66">
        <w:rPr>
          <w:rFonts w:ascii="Garamond" w:hAnsi="Garamond"/>
          <w:sz w:val="22"/>
          <w:szCs w:val="22"/>
        </w:rPr>
        <w:t>butonu</w:t>
      </w:r>
      <w:r w:rsidR="00B82601">
        <w:rPr>
          <w:rFonts w:ascii="Garamond" w:hAnsi="Garamond"/>
          <w:sz w:val="22"/>
          <w:szCs w:val="22"/>
        </w:rPr>
        <w:t xml:space="preserve"> tıklanmalıdır.</w:t>
      </w:r>
      <w:r w:rsidR="00F10B66">
        <w:rPr>
          <w:rFonts w:ascii="Garamond" w:hAnsi="Garamond"/>
          <w:sz w:val="22"/>
          <w:szCs w:val="22"/>
        </w:rPr>
        <w:t xml:space="preserve"> </w:t>
      </w:r>
      <w:r w:rsidR="003C405E" w:rsidRPr="00713230">
        <w:rPr>
          <w:rFonts w:ascii="Garamond" w:hAnsi="Garamond"/>
          <w:sz w:val="22"/>
        </w:rPr>
        <w:t>Kaynakça</w:t>
      </w:r>
      <w:r w:rsidR="00D46294">
        <w:rPr>
          <w:rFonts w:ascii="Garamond" w:hAnsi="Garamond"/>
          <w:sz w:val="22"/>
        </w:rPr>
        <w:t xml:space="preserve"> </w:t>
      </w:r>
      <w:r w:rsidR="00F10B66">
        <w:rPr>
          <w:rFonts w:ascii="Garamond" w:hAnsi="Garamond"/>
          <w:sz w:val="22"/>
        </w:rPr>
        <w:t>otomatik olarak</w:t>
      </w:r>
      <w:r w:rsidR="003C405E" w:rsidRPr="00713230">
        <w:rPr>
          <w:rFonts w:ascii="Garamond" w:hAnsi="Garamond"/>
          <w:sz w:val="22"/>
        </w:rPr>
        <w:t xml:space="preserve"> 10 punto, 1 satır aralığı ve her bir kaynak arası 1 boşlukla yazıl</w:t>
      </w:r>
      <w:r w:rsidR="00F10B66">
        <w:rPr>
          <w:rFonts w:ascii="Garamond" w:hAnsi="Garamond"/>
          <w:sz w:val="22"/>
        </w:rPr>
        <w:t>acaktır</w:t>
      </w:r>
      <w:r w:rsidR="003C405E" w:rsidRPr="00713230">
        <w:rPr>
          <w:rFonts w:ascii="Garamond" w:hAnsi="Garamond"/>
          <w:sz w:val="22"/>
        </w:rPr>
        <w:t>.</w:t>
      </w:r>
      <w:r w:rsidR="00272961">
        <w:rPr>
          <w:rFonts w:ascii="Garamond" w:hAnsi="Garamond"/>
          <w:sz w:val="22"/>
        </w:rPr>
        <w:t xml:space="preserve"> Kaynakça bölüm numarası verilmeksizin aşağıdaki gibi yazılır.</w:t>
      </w:r>
      <w:r w:rsidR="00BE245A">
        <w:rPr>
          <w:rFonts w:ascii="Garamond" w:hAnsi="Garamond"/>
          <w:sz w:val="22"/>
        </w:rPr>
        <w:t xml:space="preserve"> Kaynaklar eklenirken</w:t>
      </w:r>
      <w:r w:rsidR="005E579A">
        <w:rPr>
          <w:rFonts w:ascii="Garamond" w:hAnsi="Garamond"/>
          <w:sz w:val="22"/>
        </w:rPr>
        <w:t xml:space="preserve"> kaynakların</w:t>
      </w:r>
      <w:r w:rsidR="00BE245A">
        <w:rPr>
          <w:rFonts w:ascii="Garamond" w:hAnsi="Garamond"/>
          <w:sz w:val="22"/>
        </w:rPr>
        <w:t xml:space="preserve"> doi bilgisinin eklenmesine dikkat edilmelidir.</w:t>
      </w:r>
    </w:p>
    <w:p w14:paraId="01B2B6C4" w14:textId="776A180A" w:rsidR="00C20F10" w:rsidRDefault="00C20F10" w:rsidP="00F10B66">
      <w:pPr>
        <w:pStyle w:val="Default"/>
        <w:spacing w:line="276" w:lineRule="auto"/>
        <w:ind w:firstLine="567"/>
        <w:jc w:val="both"/>
        <w:rPr>
          <w:rFonts w:ascii="Garamond" w:hAnsi="Garamond"/>
          <w:sz w:val="22"/>
        </w:rPr>
      </w:pPr>
      <w:r>
        <w:rPr>
          <w:rFonts w:ascii="Garamond" w:hAnsi="Garamond"/>
          <w:sz w:val="22"/>
        </w:rPr>
        <w:t xml:space="preserve">Örnek kaynakça yazımları için </w:t>
      </w:r>
      <w:sdt>
        <w:sdtPr>
          <w:rPr>
            <w:rFonts w:ascii="Garamond" w:hAnsi="Garamond"/>
            <w:sz w:val="22"/>
          </w:rPr>
          <w:id w:val="-645970802"/>
          <w:citation/>
        </w:sdtPr>
        <w:sdtContent>
          <w:r w:rsidR="00AA370B">
            <w:rPr>
              <w:rFonts w:ascii="Garamond" w:hAnsi="Garamond"/>
              <w:sz w:val="22"/>
            </w:rPr>
            <w:fldChar w:fldCharType="begin"/>
          </w:r>
          <w:r w:rsidR="00E31BC4">
            <w:rPr>
              <w:rFonts w:ascii="Garamond" w:hAnsi="Garamond"/>
              <w:sz w:val="22"/>
            </w:rPr>
            <w:instrText xml:space="preserve">CITATION APA \l 1055 </w:instrText>
          </w:r>
          <w:r w:rsidR="00AA370B">
            <w:rPr>
              <w:rFonts w:ascii="Garamond" w:hAnsi="Garamond"/>
              <w:sz w:val="22"/>
            </w:rPr>
            <w:fldChar w:fldCharType="separate"/>
          </w:r>
          <w:r w:rsidR="00E31BC4" w:rsidRPr="00E31BC4">
            <w:rPr>
              <w:rFonts w:ascii="Garamond" w:hAnsi="Garamond"/>
              <w:noProof/>
              <w:sz w:val="22"/>
            </w:rPr>
            <w:t>(APA STYLE, 2024)</w:t>
          </w:r>
          <w:r w:rsidR="00AA370B">
            <w:rPr>
              <w:rFonts w:ascii="Garamond" w:hAnsi="Garamond"/>
              <w:sz w:val="22"/>
            </w:rPr>
            <w:fldChar w:fldCharType="end"/>
          </w:r>
        </w:sdtContent>
      </w:sdt>
      <w:r w:rsidR="00AA370B">
        <w:rPr>
          <w:rFonts w:ascii="Garamond" w:hAnsi="Garamond"/>
          <w:sz w:val="22"/>
        </w:rPr>
        <w:t xml:space="preserve"> </w:t>
      </w:r>
      <w:r w:rsidR="002431CA">
        <w:rPr>
          <w:rFonts w:ascii="Garamond" w:hAnsi="Garamond"/>
          <w:sz w:val="22"/>
        </w:rPr>
        <w:t xml:space="preserve">internet </w:t>
      </w:r>
      <w:r w:rsidR="00FC101D">
        <w:rPr>
          <w:rFonts w:ascii="Garamond" w:hAnsi="Garamond"/>
          <w:sz w:val="22"/>
        </w:rPr>
        <w:t xml:space="preserve">sayfasına </w:t>
      </w:r>
      <w:r>
        <w:rPr>
          <w:rFonts w:ascii="Garamond" w:hAnsi="Garamond"/>
          <w:sz w:val="22"/>
        </w:rPr>
        <w:t>bak</w:t>
      </w:r>
      <w:r w:rsidR="0021183E">
        <w:rPr>
          <w:rFonts w:ascii="Garamond" w:hAnsi="Garamond"/>
          <w:sz w:val="22"/>
        </w:rPr>
        <w:t>ılabilir</w:t>
      </w:r>
      <w:r w:rsidR="00B27842">
        <w:rPr>
          <w:rFonts w:ascii="Garamond" w:hAnsi="Garamond"/>
          <w:sz w:val="22"/>
        </w:rPr>
        <w:t xml:space="preserve">. </w:t>
      </w:r>
      <w:r w:rsidR="00AA370B">
        <w:rPr>
          <w:rFonts w:ascii="Garamond" w:hAnsi="Garamond"/>
          <w:sz w:val="22"/>
        </w:rPr>
        <w:t>M</w:t>
      </w:r>
      <w:r w:rsidR="00B27842">
        <w:rPr>
          <w:rFonts w:ascii="Garamond" w:hAnsi="Garamond"/>
          <w:sz w:val="22"/>
        </w:rPr>
        <w:t xml:space="preserve">akale: </w:t>
      </w:r>
      <w:sdt>
        <w:sdtPr>
          <w:rPr>
            <w:rFonts w:ascii="Garamond" w:hAnsi="Garamond"/>
            <w:sz w:val="22"/>
          </w:rPr>
          <w:id w:val="667761459"/>
          <w:citation/>
        </w:sdtPr>
        <w:sdtContent>
          <w:r w:rsidR="00F313EA">
            <w:rPr>
              <w:rFonts w:ascii="Garamond" w:hAnsi="Garamond"/>
              <w:sz w:val="22"/>
            </w:rPr>
            <w:fldChar w:fldCharType="begin"/>
          </w:r>
          <w:r w:rsidR="00B27842">
            <w:rPr>
              <w:rFonts w:ascii="Garamond" w:hAnsi="Garamond"/>
              <w:sz w:val="22"/>
            </w:rPr>
            <w:instrText xml:space="preserve">CITATION Gra19 \l 1055 </w:instrText>
          </w:r>
          <w:r w:rsidR="00F313EA">
            <w:rPr>
              <w:rFonts w:ascii="Garamond" w:hAnsi="Garamond"/>
              <w:sz w:val="22"/>
            </w:rPr>
            <w:fldChar w:fldCharType="separate"/>
          </w:r>
          <w:r w:rsidR="00E31BC4" w:rsidRPr="00E31BC4">
            <w:rPr>
              <w:rFonts w:ascii="Garamond" w:hAnsi="Garamond"/>
              <w:noProof/>
              <w:sz w:val="22"/>
            </w:rPr>
            <w:t>(Grady, Her, Moreno, Perez, &amp; Yelinek, 2019)</w:t>
          </w:r>
          <w:r w:rsidR="00F313EA">
            <w:rPr>
              <w:rFonts w:ascii="Garamond" w:hAnsi="Garamond"/>
              <w:sz w:val="22"/>
            </w:rPr>
            <w:fldChar w:fldCharType="end"/>
          </w:r>
        </w:sdtContent>
      </w:sdt>
      <w:r w:rsidR="00B27842">
        <w:rPr>
          <w:rFonts w:ascii="Garamond" w:hAnsi="Garamond"/>
          <w:sz w:val="22"/>
        </w:rPr>
        <w:t xml:space="preserve">. </w:t>
      </w:r>
      <w:r w:rsidR="00FA5240">
        <w:rPr>
          <w:rFonts w:ascii="Garamond" w:hAnsi="Garamond"/>
          <w:sz w:val="22"/>
        </w:rPr>
        <w:t>Yazarlı k</w:t>
      </w:r>
      <w:r w:rsidR="00B27842">
        <w:rPr>
          <w:rFonts w:ascii="Garamond" w:hAnsi="Garamond"/>
          <w:sz w:val="22"/>
        </w:rPr>
        <w:t xml:space="preserve">itap: </w:t>
      </w:r>
      <w:sdt>
        <w:sdtPr>
          <w:rPr>
            <w:rFonts w:ascii="Garamond" w:hAnsi="Garamond"/>
            <w:sz w:val="22"/>
          </w:rPr>
          <w:id w:val="-101569613"/>
          <w:citation/>
        </w:sdtPr>
        <w:sdtContent>
          <w:r w:rsidR="00F116A1">
            <w:rPr>
              <w:rFonts w:ascii="Garamond" w:hAnsi="Garamond"/>
              <w:sz w:val="22"/>
            </w:rPr>
            <w:fldChar w:fldCharType="begin"/>
          </w:r>
          <w:r w:rsidR="00F116A1">
            <w:rPr>
              <w:rFonts w:ascii="Garamond" w:hAnsi="Garamond"/>
              <w:sz w:val="22"/>
            </w:rPr>
            <w:instrText xml:space="preserve"> CITATION Sve20 \l 1055 </w:instrText>
          </w:r>
          <w:r w:rsidR="00F116A1">
            <w:rPr>
              <w:rFonts w:ascii="Garamond" w:hAnsi="Garamond"/>
              <w:sz w:val="22"/>
            </w:rPr>
            <w:fldChar w:fldCharType="separate"/>
          </w:r>
          <w:r w:rsidR="00E31BC4" w:rsidRPr="00E31BC4">
            <w:rPr>
              <w:rFonts w:ascii="Garamond" w:hAnsi="Garamond"/>
              <w:noProof/>
              <w:sz w:val="22"/>
            </w:rPr>
            <w:t>(Svendsen &amp; Løber, 2020)</w:t>
          </w:r>
          <w:r w:rsidR="00F116A1">
            <w:rPr>
              <w:rFonts w:ascii="Garamond" w:hAnsi="Garamond"/>
              <w:sz w:val="22"/>
            </w:rPr>
            <w:fldChar w:fldCharType="end"/>
          </w:r>
        </w:sdtContent>
      </w:sdt>
      <w:r w:rsidR="00FA5240">
        <w:rPr>
          <w:rFonts w:ascii="Garamond" w:hAnsi="Garamond"/>
          <w:sz w:val="22"/>
        </w:rPr>
        <w:t xml:space="preserve">. Tamamen editörlü kitap: </w:t>
      </w:r>
      <w:sdt>
        <w:sdtPr>
          <w:rPr>
            <w:rFonts w:ascii="Garamond" w:hAnsi="Garamond"/>
            <w:sz w:val="22"/>
          </w:rPr>
          <w:id w:val="-264845543"/>
          <w:citation/>
        </w:sdtPr>
        <w:sdtContent>
          <w:r w:rsidR="0050362F">
            <w:rPr>
              <w:rFonts w:ascii="Garamond" w:hAnsi="Garamond"/>
              <w:sz w:val="22"/>
            </w:rPr>
            <w:fldChar w:fldCharType="begin"/>
          </w:r>
          <w:r w:rsidR="0050362F">
            <w:rPr>
              <w:rFonts w:ascii="Garamond" w:hAnsi="Garamond"/>
              <w:sz w:val="22"/>
            </w:rPr>
            <w:instrText xml:space="preserve"> CITATION Tor19 \l 1055 </w:instrText>
          </w:r>
          <w:r w:rsidR="0050362F">
            <w:rPr>
              <w:rFonts w:ascii="Garamond" w:hAnsi="Garamond"/>
              <w:sz w:val="22"/>
            </w:rPr>
            <w:fldChar w:fldCharType="separate"/>
          </w:r>
          <w:r w:rsidR="00E31BC4" w:rsidRPr="00E31BC4">
            <w:rPr>
              <w:rFonts w:ascii="Garamond" w:hAnsi="Garamond"/>
              <w:noProof/>
              <w:sz w:val="22"/>
            </w:rPr>
            <w:t>(Torino, Rivera, Capodilupo, Nadal, &amp; Sue, 2019)</w:t>
          </w:r>
          <w:r w:rsidR="0050362F">
            <w:rPr>
              <w:rFonts w:ascii="Garamond" w:hAnsi="Garamond"/>
              <w:sz w:val="22"/>
            </w:rPr>
            <w:fldChar w:fldCharType="end"/>
          </w:r>
        </w:sdtContent>
      </w:sdt>
      <w:r w:rsidR="00F56305">
        <w:rPr>
          <w:rFonts w:ascii="Garamond" w:hAnsi="Garamond"/>
          <w:sz w:val="22"/>
        </w:rPr>
        <w:t xml:space="preserve">. Kitap bölümü: </w:t>
      </w:r>
      <w:sdt>
        <w:sdtPr>
          <w:rPr>
            <w:rFonts w:ascii="Garamond" w:hAnsi="Garamond"/>
            <w:sz w:val="22"/>
          </w:rPr>
          <w:id w:val="154966070"/>
          <w:citation/>
        </w:sdtPr>
        <w:sdtContent>
          <w:r w:rsidR="00F56305">
            <w:rPr>
              <w:rFonts w:ascii="Garamond" w:hAnsi="Garamond"/>
              <w:sz w:val="22"/>
            </w:rPr>
            <w:fldChar w:fldCharType="begin"/>
          </w:r>
          <w:r w:rsidR="00080915">
            <w:rPr>
              <w:rFonts w:ascii="Garamond" w:hAnsi="Garamond"/>
              <w:sz w:val="22"/>
            </w:rPr>
            <w:instrText xml:space="preserve">CITATION Aro19 \l 1055 </w:instrText>
          </w:r>
          <w:r w:rsidR="00F56305">
            <w:rPr>
              <w:rFonts w:ascii="Garamond" w:hAnsi="Garamond"/>
              <w:sz w:val="22"/>
            </w:rPr>
            <w:fldChar w:fldCharType="separate"/>
          </w:r>
          <w:r w:rsidR="00E31BC4" w:rsidRPr="00E31BC4">
            <w:rPr>
              <w:rFonts w:ascii="Garamond" w:hAnsi="Garamond"/>
              <w:noProof/>
              <w:sz w:val="22"/>
            </w:rPr>
            <w:t>(Aron, Botella, &amp; Lubart, 2019)</w:t>
          </w:r>
          <w:r w:rsidR="00F56305">
            <w:rPr>
              <w:rFonts w:ascii="Garamond" w:hAnsi="Garamond"/>
              <w:sz w:val="22"/>
            </w:rPr>
            <w:fldChar w:fldCharType="end"/>
          </w:r>
        </w:sdtContent>
      </w:sdt>
      <w:r w:rsidR="00FA742F">
        <w:rPr>
          <w:rFonts w:ascii="Garamond" w:hAnsi="Garamond"/>
          <w:sz w:val="22"/>
        </w:rPr>
        <w:t xml:space="preserve">. </w:t>
      </w:r>
      <w:r w:rsidR="0029418A">
        <w:rPr>
          <w:rFonts w:ascii="Garamond" w:hAnsi="Garamond"/>
          <w:sz w:val="22"/>
        </w:rPr>
        <w:t xml:space="preserve">Rapor: </w:t>
      </w:r>
      <w:sdt>
        <w:sdtPr>
          <w:rPr>
            <w:rFonts w:ascii="Garamond" w:hAnsi="Garamond"/>
            <w:sz w:val="22"/>
          </w:rPr>
          <w:id w:val="-33201187"/>
          <w:citation/>
        </w:sdtPr>
        <w:sdtContent>
          <w:r w:rsidR="00FA742F">
            <w:rPr>
              <w:rFonts w:ascii="Garamond" w:hAnsi="Garamond"/>
              <w:sz w:val="22"/>
            </w:rPr>
            <w:fldChar w:fldCharType="begin"/>
          </w:r>
          <w:r w:rsidR="0047567D">
            <w:rPr>
              <w:rFonts w:ascii="Garamond" w:hAnsi="Garamond"/>
              <w:sz w:val="22"/>
            </w:rPr>
            <w:instrText xml:space="preserve">CITATION Nat19 \l 1055 </w:instrText>
          </w:r>
          <w:r w:rsidR="00FA742F">
            <w:rPr>
              <w:rFonts w:ascii="Garamond" w:hAnsi="Garamond"/>
              <w:sz w:val="22"/>
            </w:rPr>
            <w:fldChar w:fldCharType="separate"/>
          </w:r>
          <w:r w:rsidR="00E31BC4" w:rsidRPr="00E31BC4">
            <w:rPr>
              <w:rFonts w:ascii="Garamond" w:hAnsi="Garamond"/>
              <w:noProof/>
              <w:sz w:val="22"/>
            </w:rPr>
            <w:t>(National Cancer Institute, 2019)</w:t>
          </w:r>
          <w:r w:rsidR="00FA742F">
            <w:rPr>
              <w:rFonts w:ascii="Garamond" w:hAnsi="Garamond"/>
              <w:sz w:val="22"/>
            </w:rPr>
            <w:fldChar w:fldCharType="end"/>
          </w:r>
        </w:sdtContent>
      </w:sdt>
      <w:r w:rsidR="00B3707C">
        <w:rPr>
          <w:rFonts w:ascii="Garamond" w:hAnsi="Garamond"/>
          <w:sz w:val="22"/>
        </w:rPr>
        <w:t>.</w:t>
      </w:r>
    </w:p>
    <w:p w14:paraId="775E08B4" w14:textId="77777777" w:rsidR="00C47AB1" w:rsidRDefault="00C47AB1" w:rsidP="00F10B66">
      <w:pPr>
        <w:pStyle w:val="Default"/>
        <w:spacing w:line="276" w:lineRule="auto"/>
        <w:ind w:firstLine="567"/>
        <w:jc w:val="both"/>
        <w:rPr>
          <w:rFonts w:ascii="Garamond" w:hAnsi="Garamond"/>
          <w:sz w:val="22"/>
        </w:rPr>
      </w:pPr>
    </w:p>
    <w:p w14:paraId="679EE9DC" w14:textId="2D604F0F" w:rsidR="00E15202" w:rsidRPr="00945BA2" w:rsidRDefault="00231BAD" w:rsidP="00945BA2">
      <w:pPr>
        <w:pStyle w:val="Default"/>
        <w:spacing w:after="120" w:line="276" w:lineRule="auto"/>
        <w:jc w:val="both"/>
        <w:rPr>
          <w:rFonts w:ascii="Garamond" w:hAnsi="Garamond"/>
          <w:b/>
          <w:bCs/>
          <w:sz w:val="20"/>
          <w:szCs w:val="20"/>
        </w:rPr>
      </w:pPr>
      <w:r>
        <w:rPr>
          <w:rFonts w:ascii="Garamond" w:hAnsi="Garamond"/>
          <w:b/>
          <w:bCs/>
          <w:sz w:val="20"/>
          <w:szCs w:val="20"/>
        </w:rPr>
        <w:t>TEŞEKKÜR</w:t>
      </w:r>
    </w:p>
    <w:p w14:paraId="4A8C945E" w14:textId="31632326" w:rsidR="00084540" w:rsidRDefault="00945BA2" w:rsidP="00F67FA6">
      <w:pPr>
        <w:pStyle w:val="Default"/>
        <w:spacing w:line="276" w:lineRule="auto"/>
        <w:ind w:firstLine="567"/>
        <w:jc w:val="both"/>
        <w:rPr>
          <w:rFonts w:ascii="Garamond" w:hAnsi="Garamond"/>
          <w:sz w:val="20"/>
          <w:szCs w:val="20"/>
        </w:rPr>
      </w:pPr>
      <w:r w:rsidRPr="00945BA2">
        <w:rPr>
          <w:rFonts w:ascii="Garamond" w:hAnsi="Garamond"/>
          <w:sz w:val="20"/>
          <w:szCs w:val="20"/>
        </w:rPr>
        <w:t>Varsa, t</w:t>
      </w:r>
      <w:r w:rsidR="00B22720" w:rsidRPr="00945BA2">
        <w:rPr>
          <w:rFonts w:ascii="Garamond" w:hAnsi="Garamond"/>
          <w:sz w:val="20"/>
          <w:szCs w:val="20"/>
        </w:rPr>
        <w:t>eşekkür kısmı buraya yazılmalıdır.</w:t>
      </w:r>
      <w:r w:rsidR="001D729F">
        <w:rPr>
          <w:rFonts w:ascii="Garamond" w:hAnsi="Garamond"/>
          <w:sz w:val="20"/>
          <w:szCs w:val="20"/>
        </w:rPr>
        <w:t xml:space="preserve"> </w:t>
      </w:r>
      <w:r w:rsidR="00D76057">
        <w:rPr>
          <w:rFonts w:ascii="Garamond" w:hAnsi="Garamond"/>
          <w:sz w:val="20"/>
          <w:szCs w:val="20"/>
        </w:rPr>
        <w:t>Herhangi bir teşekkür söz konusu değilse, bu kısma</w:t>
      </w:r>
      <w:r w:rsidR="001F5B1B">
        <w:rPr>
          <w:rFonts w:ascii="Garamond" w:hAnsi="Garamond"/>
          <w:sz w:val="20"/>
          <w:szCs w:val="20"/>
        </w:rPr>
        <w:t xml:space="preserve"> “Söz konusu değildir.” yazılmalıdır.</w:t>
      </w:r>
      <w:r w:rsidR="00DC4DF1">
        <w:rPr>
          <w:rFonts w:ascii="Garamond" w:hAnsi="Garamond"/>
          <w:sz w:val="20"/>
          <w:szCs w:val="20"/>
        </w:rPr>
        <w:t xml:space="preserve"> Teşekkürün yer almadığı makalelerde, bu kısım basım aşamasında Dergi Mizanpaj Ekibi tarafından silinecektir. </w:t>
      </w:r>
      <w:r w:rsidR="001F5B1B">
        <w:rPr>
          <w:rFonts w:ascii="Garamond" w:hAnsi="Garamond"/>
          <w:sz w:val="20"/>
          <w:szCs w:val="20"/>
        </w:rPr>
        <w:t xml:space="preserve"> </w:t>
      </w:r>
    </w:p>
    <w:p w14:paraId="7D53307F" w14:textId="77777777" w:rsidR="00FF75D3" w:rsidRDefault="00FF75D3" w:rsidP="00FF75D3">
      <w:pPr>
        <w:pStyle w:val="Default"/>
        <w:spacing w:line="276" w:lineRule="auto"/>
        <w:jc w:val="both"/>
        <w:rPr>
          <w:rFonts w:ascii="Garamond" w:hAnsi="Garamond"/>
          <w:sz w:val="20"/>
          <w:szCs w:val="20"/>
        </w:rPr>
      </w:pPr>
    </w:p>
    <w:p w14:paraId="144FEF44" w14:textId="1288BE21" w:rsidR="00FF75D3" w:rsidRDefault="00FF75D3" w:rsidP="00FF75D3">
      <w:pPr>
        <w:pStyle w:val="Default"/>
        <w:spacing w:after="120" w:line="276" w:lineRule="auto"/>
        <w:jc w:val="both"/>
        <w:rPr>
          <w:rFonts w:ascii="Garamond" w:hAnsi="Garamond"/>
          <w:b/>
          <w:bCs/>
          <w:sz w:val="20"/>
          <w:szCs w:val="20"/>
        </w:rPr>
      </w:pPr>
      <w:r w:rsidRPr="00FF75D3">
        <w:rPr>
          <w:rFonts w:ascii="Garamond" w:hAnsi="Garamond"/>
          <w:b/>
          <w:bCs/>
          <w:sz w:val="20"/>
          <w:szCs w:val="20"/>
        </w:rPr>
        <w:t>ETİK BEYAN</w:t>
      </w:r>
      <w:r w:rsidR="00397478">
        <w:rPr>
          <w:rFonts w:ascii="Garamond" w:hAnsi="Garamond"/>
          <w:b/>
          <w:bCs/>
          <w:sz w:val="20"/>
          <w:szCs w:val="20"/>
        </w:rPr>
        <w:t xml:space="preserve"> &amp; GENEL AÇIKLAMALAR</w:t>
      </w:r>
    </w:p>
    <w:p w14:paraId="3EBB301D" w14:textId="1D874530" w:rsidR="00FF75D3" w:rsidRPr="00FF75D3" w:rsidRDefault="00746C61" w:rsidP="00746C61">
      <w:pPr>
        <w:pStyle w:val="Default"/>
        <w:spacing w:line="276" w:lineRule="auto"/>
        <w:ind w:firstLine="567"/>
        <w:jc w:val="both"/>
        <w:rPr>
          <w:rFonts w:ascii="Garamond" w:hAnsi="Garamond"/>
          <w:sz w:val="20"/>
          <w:szCs w:val="20"/>
        </w:rPr>
      </w:pPr>
      <w:r>
        <w:rPr>
          <w:rFonts w:ascii="Garamond" w:hAnsi="Garamond"/>
          <w:sz w:val="20"/>
          <w:szCs w:val="20"/>
        </w:rPr>
        <w:t>Çalışma ile ilgili olarak etik</w:t>
      </w:r>
      <w:r w:rsidR="001A029D">
        <w:rPr>
          <w:rFonts w:ascii="Garamond" w:hAnsi="Garamond"/>
          <w:sz w:val="20"/>
          <w:szCs w:val="20"/>
        </w:rPr>
        <w:t xml:space="preserve"> kurul</w:t>
      </w:r>
      <w:r>
        <w:rPr>
          <w:rFonts w:ascii="Garamond" w:hAnsi="Garamond"/>
          <w:sz w:val="20"/>
          <w:szCs w:val="20"/>
        </w:rPr>
        <w:t xml:space="preserve"> izn</w:t>
      </w:r>
      <w:r w:rsidR="001A029D">
        <w:rPr>
          <w:rFonts w:ascii="Garamond" w:hAnsi="Garamond"/>
          <w:sz w:val="20"/>
          <w:szCs w:val="20"/>
        </w:rPr>
        <w:t>i</w:t>
      </w:r>
      <w:r>
        <w:rPr>
          <w:rFonts w:ascii="Garamond" w:hAnsi="Garamond"/>
          <w:sz w:val="20"/>
          <w:szCs w:val="20"/>
        </w:rPr>
        <w:t xml:space="preserve"> vb. alındıysa bununla/bunlarla ilgili detaylara bu kısımda yer verilmelidir. </w:t>
      </w:r>
      <w:r w:rsidR="002F5EA1">
        <w:rPr>
          <w:rFonts w:ascii="Garamond" w:hAnsi="Garamond"/>
          <w:sz w:val="20"/>
          <w:szCs w:val="20"/>
        </w:rPr>
        <w:t xml:space="preserve">Çalışma bir teze </w:t>
      </w:r>
      <w:r w:rsidR="00064203">
        <w:rPr>
          <w:rFonts w:ascii="Garamond" w:hAnsi="Garamond"/>
          <w:sz w:val="20"/>
          <w:szCs w:val="20"/>
        </w:rPr>
        <w:t xml:space="preserve">aitse, bu bilgiye bu kısımda yer verilmelidir. </w:t>
      </w:r>
      <w:r>
        <w:rPr>
          <w:rFonts w:ascii="Garamond" w:hAnsi="Garamond"/>
          <w:sz w:val="20"/>
          <w:szCs w:val="20"/>
        </w:rPr>
        <w:t>Bu kıs</w:t>
      </w:r>
      <w:r w:rsidR="00FC0154">
        <w:rPr>
          <w:rFonts w:ascii="Garamond" w:hAnsi="Garamond"/>
          <w:sz w:val="20"/>
          <w:szCs w:val="20"/>
        </w:rPr>
        <w:t>ımda herhangi</w:t>
      </w:r>
      <w:r>
        <w:rPr>
          <w:rFonts w:ascii="Garamond" w:hAnsi="Garamond"/>
          <w:sz w:val="20"/>
          <w:szCs w:val="20"/>
        </w:rPr>
        <w:t xml:space="preserve"> bir şey </w:t>
      </w:r>
      <w:r w:rsidR="00FC0154">
        <w:rPr>
          <w:rFonts w:ascii="Garamond" w:hAnsi="Garamond"/>
          <w:sz w:val="20"/>
          <w:szCs w:val="20"/>
        </w:rPr>
        <w:t>beyan edilmeyecekse</w:t>
      </w:r>
      <w:r w:rsidR="00BB206D">
        <w:rPr>
          <w:rFonts w:ascii="Garamond" w:hAnsi="Garamond"/>
          <w:sz w:val="20"/>
          <w:szCs w:val="20"/>
        </w:rPr>
        <w:t>, bu kısma</w:t>
      </w:r>
      <w:r>
        <w:rPr>
          <w:rFonts w:ascii="Garamond" w:hAnsi="Garamond"/>
          <w:sz w:val="20"/>
          <w:szCs w:val="20"/>
        </w:rPr>
        <w:t xml:space="preserve"> “Söz konusu değildir.” yazılmalıdır.</w:t>
      </w:r>
      <w:r w:rsidR="00BB206D">
        <w:rPr>
          <w:rFonts w:ascii="Garamond" w:hAnsi="Garamond"/>
          <w:sz w:val="20"/>
          <w:szCs w:val="20"/>
        </w:rPr>
        <w:t xml:space="preserve"> Ayrıca,</w:t>
      </w:r>
      <w:r w:rsidR="00B96EB5">
        <w:rPr>
          <w:rFonts w:ascii="Garamond" w:hAnsi="Garamond"/>
          <w:sz w:val="20"/>
          <w:szCs w:val="20"/>
        </w:rPr>
        <w:t xml:space="preserve"> </w:t>
      </w:r>
      <w:r w:rsidR="000D0A68">
        <w:rPr>
          <w:rFonts w:ascii="Garamond" w:hAnsi="Garamond"/>
          <w:sz w:val="20"/>
          <w:szCs w:val="20"/>
        </w:rPr>
        <w:t>“</w:t>
      </w:r>
      <w:r w:rsidR="00B96EB5" w:rsidRPr="00B96EB5">
        <w:rPr>
          <w:rFonts w:ascii="Garamond" w:hAnsi="Garamond"/>
          <w:sz w:val="20"/>
          <w:szCs w:val="20"/>
        </w:rPr>
        <w:t>Bu makale araştırma ve yayın etiği standartlarını karşılamaktadır.</w:t>
      </w:r>
      <w:r w:rsidR="000D0A68">
        <w:rPr>
          <w:rFonts w:ascii="Garamond" w:hAnsi="Garamond"/>
          <w:sz w:val="20"/>
          <w:szCs w:val="20"/>
        </w:rPr>
        <w:t xml:space="preserve">” ifadesi bu kısımda mutlaka bulunmalıdır. </w:t>
      </w:r>
      <w:r w:rsidR="009E14E5">
        <w:rPr>
          <w:rFonts w:ascii="Garamond" w:hAnsi="Garamond"/>
          <w:sz w:val="20"/>
          <w:szCs w:val="20"/>
        </w:rPr>
        <w:tab/>
      </w:r>
    </w:p>
    <w:p w14:paraId="63F3156C" w14:textId="77777777" w:rsidR="00945BA2" w:rsidRPr="00945BA2" w:rsidRDefault="00945BA2" w:rsidP="00945BA2">
      <w:pPr>
        <w:pStyle w:val="Default"/>
        <w:spacing w:line="276" w:lineRule="auto"/>
        <w:jc w:val="both"/>
        <w:rPr>
          <w:rFonts w:ascii="Garamond" w:hAnsi="Garamond" w:cs="Tahoma"/>
          <w:b/>
          <w:bCs/>
          <w:sz w:val="20"/>
          <w:szCs w:val="20"/>
        </w:rPr>
      </w:pPr>
    </w:p>
    <w:p w14:paraId="5117F3B4" w14:textId="34E541A6" w:rsidR="00E15202" w:rsidRPr="00945BA2" w:rsidRDefault="00231BAD" w:rsidP="00945BA2">
      <w:pPr>
        <w:pStyle w:val="Default"/>
        <w:spacing w:after="120" w:line="276" w:lineRule="auto"/>
        <w:jc w:val="both"/>
        <w:rPr>
          <w:rFonts w:ascii="Garamond" w:hAnsi="Garamond" w:cs="Tahoma"/>
          <w:b/>
          <w:bCs/>
          <w:sz w:val="20"/>
          <w:szCs w:val="20"/>
        </w:rPr>
      </w:pPr>
      <w:r>
        <w:rPr>
          <w:rFonts w:ascii="Garamond" w:hAnsi="Garamond" w:cs="Tahoma"/>
          <w:b/>
          <w:bCs/>
          <w:sz w:val="20"/>
          <w:szCs w:val="20"/>
        </w:rPr>
        <w:t>YAZARLARIN KATKILARI</w:t>
      </w:r>
    </w:p>
    <w:p w14:paraId="6014C3A6" w14:textId="1DEF3200" w:rsidR="00945BA2" w:rsidRPr="00945BA2" w:rsidRDefault="00B11E80" w:rsidP="00F67FA6">
      <w:pPr>
        <w:spacing w:after="0"/>
        <w:ind w:firstLine="567"/>
        <w:jc w:val="both"/>
        <w:rPr>
          <w:rFonts w:ascii="Garamond" w:hAnsi="Garamond"/>
          <w:sz w:val="20"/>
          <w:szCs w:val="20"/>
        </w:rPr>
      </w:pPr>
      <w:r>
        <w:rPr>
          <w:rFonts w:ascii="Garamond" w:hAnsi="Garamond"/>
          <w:sz w:val="20"/>
          <w:szCs w:val="20"/>
        </w:rPr>
        <w:t xml:space="preserve">Fikir/Kavram: </w:t>
      </w:r>
      <w:r w:rsidR="00284F55">
        <w:rPr>
          <w:rFonts w:ascii="Garamond" w:hAnsi="Garamond"/>
          <w:sz w:val="20"/>
          <w:szCs w:val="20"/>
        </w:rPr>
        <w:t>A</w:t>
      </w:r>
      <w:r>
        <w:rPr>
          <w:rFonts w:ascii="Garamond" w:hAnsi="Garamond"/>
          <w:sz w:val="20"/>
          <w:szCs w:val="20"/>
        </w:rPr>
        <w:t>.</w:t>
      </w:r>
      <w:r w:rsidR="00761929">
        <w:rPr>
          <w:rFonts w:ascii="Garamond" w:hAnsi="Garamond"/>
          <w:sz w:val="20"/>
          <w:szCs w:val="20"/>
        </w:rPr>
        <w:t xml:space="preserve"> </w:t>
      </w:r>
      <w:r>
        <w:rPr>
          <w:rFonts w:ascii="Garamond" w:hAnsi="Garamond"/>
          <w:sz w:val="20"/>
          <w:szCs w:val="20"/>
        </w:rPr>
        <w:t>S</w:t>
      </w:r>
      <w:r w:rsidR="00761929">
        <w:rPr>
          <w:rFonts w:ascii="Garamond" w:hAnsi="Garamond"/>
          <w:sz w:val="20"/>
          <w:szCs w:val="20"/>
        </w:rPr>
        <w:t>oyadı</w:t>
      </w:r>
      <w:r>
        <w:rPr>
          <w:rFonts w:ascii="Garamond" w:hAnsi="Garamond"/>
          <w:sz w:val="20"/>
          <w:szCs w:val="20"/>
        </w:rPr>
        <w:t>, A.</w:t>
      </w:r>
      <w:r w:rsidR="00761929">
        <w:rPr>
          <w:rFonts w:ascii="Garamond" w:hAnsi="Garamond"/>
          <w:sz w:val="20"/>
          <w:szCs w:val="20"/>
        </w:rPr>
        <w:t xml:space="preserve"> </w:t>
      </w:r>
      <w:r>
        <w:rPr>
          <w:rFonts w:ascii="Garamond" w:hAnsi="Garamond"/>
          <w:sz w:val="20"/>
          <w:szCs w:val="20"/>
        </w:rPr>
        <w:t>S</w:t>
      </w:r>
      <w:r w:rsidR="00761929">
        <w:rPr>
          <w:rFonts w:ascii="Garamond" w:hAnsi="Garamond"/>
          <w:sz w:val="20"/>
          <w:szCs w:val="20"/>
        </w:rPr>
        <w:t>oyadı</w:t>
      </w:r>
      <w:r>
        <w:rPr>
          <w:rFonts w:ascii="Garamond" w:hAnsi="Garamond"/>
          <w:sz w:val="20"/>
          <w:szCs w:val="20"/>
        </w:rPr>
        <w:t xml:space="preserve"> ve </w:t>
      </w:r>
      <w:bookmarkStart w:id="0" w:name="_Hlk175225268"/>
      <w:r>
        <w:rPr>
          <w:rFonts w:ascii="Garamond" w:hAnsi="Garamond"/>
          <w:sz w:val="20"/>
          <w:szCs w:val="20"/>
        </w:rPr>
        <w:t>A.</w:t>
      </w:r>
      <w:r w:rsidR="00761929">
        <w:rPr>
          <w:rFonts w:ascii="Garamond" w:hAnsi="Garamond"/>
          <w:sz w:val="20"/>
          <w:szCs w:val="20"/>
        </w:rPr>
        <w:t xml:space="preserve"> Soyadı</w:t>
      </w:r>
      <w:bookmarkEnd w:id="0"/>
      <w:r w:rsidR="00C06AED">
        <w:rPr>
          <w:rFonts w:ascii="Garamond" w:hAnsi="Garamond"/>
          <w:sz w:val="20"/>
          <w:szCs w:val="20"/>
        </w:rPr>
        <w:t>;</w:t>
      </w:r>
      <w:r w:rsidR="00D049B9">
        <w:rPr>
          <w:rFonts w:ascii="Garamond" w:hAnsi="Garamond"/>
          <w:sz w:val="20"/>
          <w:szCs w:val="20"/>
        </w:rPr>
        <w:t xml:space="preserve"> Tasarım: </w:t>
      </w:r>
      <w:r w:rsidR="00761929">
        <w:rPr>
          <w:rFonts w:ascii="Garamond" w:hAnsi="Garamond"/>
          <w:sz w:val="20"/>
          <w:szCs w:val="20"/>
        </w:rPr>
        <w:t>A. Soyadı</w:t>
      </w:r>
      <w:r w:rsidR="00C06AED">
        <w:rPr>
          <w:rFonts w:ascii="Garamond" w:hAnsi="Garamond"/>
          <w:sz w:val="20"/>
          <w:szCs w:val="20"/>
        </w:rPr>
        <w:t>;</w:t>
      </w:r>
      <w:r w:rsidR="00D049B9">
        <w:rPr>
          <w:rFonts w:ascii="Garamond" w:hAnsi="Garamond"/>
          <w:sz w:val="20"/>
          <w:szCs w:val="20"/>
        </w:rPr>
        <w:t xml:space="preserve"> </w:t>
      </w:r>
      <w:r w:rsidR="00672DB4">
        <w:rPr>
          <w:rFonts w:ascii="Garamond" w:hAnsi="Garamond"/>
          <w:sz w:val="20"/>
          <w:szCs w:val="20"/>
        </w:rPr>
        <w:t xml:space="preserve">Veri Toplama/İşleme: </w:t>
      </w:r>
      <w:r w:rsidR="00761929">
        <w:rPr>
          <w:rFonts w:ascii="Garamond" w:hAnsi="Garamond"/>
          <w:sz w:val="20"/>
          <w:szCs w:val="20"/>
        </w:rPr>
        <w:t>A. Soyadı</w:t>
      </w:r>
      <w:r w:rsidR="00C06AED">
        <w:rPr>
          <w:rFonts w:ascii="Garamond" w:hAnsi="Garamond"/>
          <w:sz w:val="20"/>
          <w:szCs w:val="20"/>
        </w:rPr>
        <w:t>;</w:t>
      </w:r>
      <w:r w:rsidR="00672DB4">
        <w:rPr>
          <w:rFonts w:ascii="Garamond" w:hAnsi="Garamond"/>
          <w:sz w:val="20"/>
          <w:szCs w:val="20"/>
        </w:rPr>
        <w:t xml:space="preserve"> </w:t>
      </w:r>
      <w:r w:rsidR="00422300">
        <w:rPr>
          <w:rFonts w:ascii="Garamond" w:hAnsi="Garamond"/>
          <w:sz w:val="20"/>
          <w:szCs w:val="20"/>
        </w:rPr>
        <w:t xml:space="preserve">Analiz/Yorum: </w:t>
      </w:r>
      <w:r w:rsidR="00761929">
        <w:rPr>
          <w:rFonts w:ascii="Garamond" w:hAnsi="Garamond"/>
          <w:sz w:val="20"/>
          <w:szCs w:val="20"/>
        </w:rPr>
        <w:t>A. Soyadı</w:t>
      </w:r>
      <w:r w:rsidR="00C06AED">
        <w:rPr>
          <w:rFonts w:ascii="Garamond" w:hAnsi="Garamond"/>
          <w:sz w:val="20"/>
          <w:szCs w:val="20"/>
        </w:rPr>
        <w:t>.</w:t>
      </w:r>
      <w:r w:rsidR="00B827A7">
        <w:rPr>
          <w:rFonts w:ascii="Garamond" w:hAnsi="Garamond"/>
          <w:sz w:val="20"/>
          <w:szCs w:val="20"/>
        </w:rPr>
        <w:t xml:space="preserve"> </w:t>
      </w:r>
      <w:r w:rsidR="00060813">
        <w:rPr>
          <w:rFonts w:ascii="Garamond" w:hAnsi="Garamond"/>
          <w:sz w:val="20"/>
          <w:szCs w:val="20"/>
        </w:rPr>
        <w:t>“</w:t>
      </w:r>
      <w:r w:rsidR="00AE7719">
        <w:rPr>
          <w:rFonts w:ascii="Garamond" w:hAnsi="Garamond"/>
          <w:sz w:val="20"/>
          <w:szCs w:val="20"/>
        </w:rPr>
        <w:t>Tüm yazarlar makalenin son halini okumuştur ve onaylamıştır.</w:t>
      </w:r>
      <w:r w:rsidR="00060813">
        <w:rPr>
          <w:rFonts w:ascii="Garamond" w:hAnsi="Garamond"/>
          <w:sz w:val="20"/>
          <w:szCs w:val="20"/>
        </w:rPr>
        <w:t>” ifadesi bu kısımda mutlaka bulunmalıdır.</w:t>
      </w:r>
    </w:p>
    <w:p w14:paraId="2D8BB621" w14:textId="77777777" w:rsidR="00945BA2" w:rsidRPr="00945BA2" w:rsidRDefault="00945BA2" w:rsidP="00945BA2">
      <w:pPr>
        <w:spacing w:after="0"/>
        <w:ind w:firstLine="708"/>
        <w:jc w:val="both"/>
        <w:rPr>
          <w:rFonts w:ascii="Garamond" w:hAnsi="Garamond"/>
          <w:b/>
          <w:bCs/>
          <w:sz w:val="20"/>
          <w:szCs w:val="20"/>
        </w:rPr>
      </w:pPr>
    </w:p>
    <w:p w14:paraId="7C06EF3A" w14:textId="7E5DC954" w:rsidR="00E5514E" w:rsidRPr="00945BA2" w:rsidRDefault="00233DEA" w:rsidP="00945BA2">
      <w:pPr>
        <w:spacing w:after="120"/>
        <w:jc w:val="both"/>
        <w:rPr>
          <w:rFonts w:ascii="Garamond" w:hAnsi="Garamond"/>
          <w:sz w:val="20"/>
          <w:szCs w:val="20"/>
        </w:rPr>
      </w:pPr>
      <w:r>
        <w:rPr>
          <w:rFonts w:ascii="Garamond" w:hAnsi="Garamond"/>
          <w:b/>
          <w:bCs/>
          <w:sz w:val="20"/>
          <w:szCs w:val="20"/>
        </w:rPr>
        <w:t>FON</w:t>
      </w:r>
    </w:p>
    <w:p w14:paraId="26CBEC2C" w14:textId="05AD46B2" w:rsidR="00272961" w:rsidRDefault="005522E9" w:rsidP="00F67FA6">
      <w:pPr>
        <w:pStyle w:val="Default"/>
        <w:spacing w:line="276" w:lineRule="auto"/>
        <w:ind w:firstLine="567"/>
        <w:jc w:val="both"/>
        <w:rPr>
          <w:rFonts w:ascii="Garamond" w:hAnsi="Garamond" w:cs="Tahoma"/>
          <w:bCs/>
          <w:sz w:val="20"/>
          <w:szCs w:val="20"/>
        </w:rPr>
      </w:pPr>
      <w:r>
        <w:rPr>
          <w:rFonts w:ascii="Garamond" w:hAnsi="Garamond"/>
          <w:iCs/>
          <w:sz w:val="20"/>
          <w:szCs w:val="20"/>
        </w:rPr>
        <w:t>Çalışmada f</w:t>
      </w:r>
      <w:r w:rsidR="004C1DCB">
        <w:rPr>
          <w:rFonts w:ascii="Garamond" w:hAnsi="Garamond"/>
          <w:iCs/>
          <w:sz w:val="20"/>
          <w:szCs w:val="20"/>
        </w:rPr>
        <w:t>on söz konusuysa</w:t>
      </w:r>
      <w:r>
        <w:rPr>
          <w:rFonts w:ascii="Garamond" w:hAnsi="Garamond"/>
          <w:iCs/>
          <w:sz w:val="20"/>
          <w:szCs w:val="20"/>
        </w:rPr>
        <w:t xml:space="preserve"> fonla</w:t>
      </w:r>
      <w:r w:rsidR="004C1DCB">
        <w:rPr>
          <w:rFonts w:ascii="Garamond" w:hAnsi="Garamond"/>
          <w:iCs/>
          <w:sz w:val="20"/>
          <w:szCs w:val="20"/>
        </w:rPr>
        <w:t xml:space="preserve"> ilgili detaylar bu kısımda yazılmalı; </w:t>
      </w:r>
      <w:r>
        <w:rPr>
          <w:rFonts w:ascii="Garamond" w:hAnsi="Garamond"/>
          <w:iCs/>
          <w:sz w:val="20"/>
          <w:szCs w:val="20"/>
        </w:rPr>
        <w:t>değilse</w:t>
      </w:r>
      <w:r w:rsidR="004C1DCB">
        <w:rPr>
          <w:rFonts w:ascii="Garamond" w:hAnsi="Garamond"/>
          <w:iCs/>
          <w:sz w:val="20"/>
          <w:szCs w:val="20"/>
        </w:rPr>
        <w:t xml:space="preserve"> “</w:t>
      </w:r>
      <w:r w:rsidR="00E71D2B" w:rsidRPr="00E71D2B">
        <w:rPr>
          <w:rFonts w:ascii="Garamond" w:hAnsi="Garamond"/>
          <w:iCs/>
          <w:sz w:val="20"/>
          <w:szCs w:val="20"/>
        </w:rPr>
        <w:t>Söz konusu değil</w:t>
      </w:r>
      <w:r w:rsidR="00213698">
        <w:rPr>
          <w:rFonts w:ascii="Garamond" w:hAnsi="Garamond"/>
          <w:iCs/>
          <w:sz w:val="20"/>
          <w:szCs w:val="20"/>
        </w:rPr>
        <w:t>dir</w:t>
      </w:r>
      <w:r w:rsidR="00E71D2B" w:rsidRPr="00E71D2B">
        <w:rPr>
          <w:rFonts w:ascii="Garamond" w:hAnsi="Garamond"/>
          <w:iCs/>
          <w:sz w:val="20"/>
          <w:szCs w:val="20"/>
        </w:rPr>
        <w:t>.</w:t>
      </w:r>
      <w:r w:rsidR="004C1DCB">
        <w:rPr>
          <w:rFonts w:ascii="Garamond" w:hAnsi="Garamond"/>
          <w:iCs/>
          <w:sz w:val="20"/>
          <w:szCs w:val="20"/>
        </w:rPr>
        <w:t>” yazılmalıdır.</w:t>
      </w:r>
    </w:p>
    <w:p w14:paraId="4EE50D74" w14:textId="77777777" w:rsidR="00B9689D" w:rsidRPr="00945BA2" w:rsidRDefault="00B9689D" w:rsidP="00E01BCD">
      <w:pPr>
        <w:pStyle w:val="Default"/>
        <w:spacing w:line="276" w:lineRule="auto"/>
        <w:ind w:firstLine="708"/>
        <w:jc w:val="both"/>
        <w:rPr>
          <w:rFonts w:ascii="Garamond" w:hAnsi="Garamond" w:cs="Tahoma"/>
          <w:bCs/>
          <w:sz w:val="20"/>
          <w:szCs w:val="20"/>
        </w:rPr>
      </w:pPr>
    </w:p>
    <w:p w14:paraId="6312FBCF" w14:textId="60864176" w:rsidR="00E5514E" w:rsidRPr="00945BA2" w:rsidRDefault="00233DEA" w:rsidP="00B9689D">
      <w:pPr>
        <w:pStyle w:val="Default"/>
        <w:spacing w:after="120" w:line="276" w:lineRule="auto"/>
        <w:jc w:val="both"/>
        <w:rPr>
          <w:rFonts w:ascii="Garamond" w:hAnsi="Garamond" w:cs="Tahoma"/>
          <w:bCs/>
          <w:sz w:val="20"/>
          <w:szCs w:val="20"/>
        </w:rPr>
      </w:pPr>
      <w:r>
        <w:rPr>
          <w:rFonts w:ascii="Garamond" w:hAnsi="Garamond" w:cs="Tahoma"/>
          <w:b/>
          <w:bCs/>
          <w:sz w:val="20"/>
          <w:szCs w:val="20"/>
        </w:rPr>
        <w:t>VERİ VE MALZEME MÜSAİTLİĞİ</w:t>
      </w:r>
      <w:r w:rsidR="00E01BCD" w:rsidRPr="00945BA2">
        <w:rPr>
          <w:rFonts w:ascii="Garamond" w:hAnsi="Garamond" w:cs="Tahoma"/>
          <w:bCs/>
          <w:sz w:val="20"/>
          <w:szCs w:val="20"/>
        </w:rPr>
        <w:t xml:space="preserve"> </w:t>
      </w:r>
    </w:p>
    <w:p w14:paraId="0D0D43B4" w14:textId="2FD27B90" w:rsidR="00427EDD" w:rsidRDefault="008A13ED" w:rsidP="00F67FA6">
      <w:pPr>
        <w:pStyle w:val="Default"/>
        <w:spacing w:line="276" w:lineRule="auto"/>
        <w:ind w:firstLine="567"/>
        <w:jc w:val="both"/>
        <w:rPr>
          <w:rFonts w:ascii="Garamond" w:hAnsi="Garamond" w:cs="Tahoma"/>
          <w:bCs/>
          <w:sz w:val="20"/>
          <w:szCs w:val="20"/>
        </w:rPr>
      </w:pPr>
      <w:r>
        <w:rPr>
          <w:rFonts w:ascii="Garamond" w:hAnsi="Garamond"/>
          <w:iCs/>
          <w:sz w:val="20"/>
          <w:szCs w:val="20"/>
        </w:rPr>
        <w:t xml:space="preserve">Konuyla ilgili detaylar bu kısımda yazılmalı; </w:t>
      </w:r>
      <w:r w:rsidR="00A17B3D">
        <w:rPr>
          <w:rFonts w:ascii="Garamond" w:hAnsi="Garamond"/>
          <w:iCs/>
          <w:sz w:val="20"/>
          <w:szCs w:val="20"/>
        </w:rPr>
        <w:t xml:space="preserve">bu kısma </w:t>
      </w:r>
      <w:r>
        <w:rPr>
          <w:rFonts w:ascii="Garamond" w:hAnsi="Garamond"/>
          <w:iCs/>
          <w:sz w:val="20"/>
          <w:szCs w:val="20"/>
        </w:rPr>
        <w:t>yazılacak bir şey yoksa “</w:t>
      </w:r>
      <w:r w:rsidRPr="00E71D2B">
        <w:rPr>
          <w:rFonts w:ascii="Garamond" w:hAnsi="Garamond"/>
          <w:iCs/>
          <w:sz w:val="20"/>
          <w:szCs w:val="20"/>
        </w:rPr>
        <w:t>Söz konusu değil</w:t>
      </w:r>
      <w:r>
        <w:rPr>
          <w:rFonts w:ascii="Garamond" w:hAnsi="Garamond"/>
          <w:iCs/>
          <w:sz w:val="20"/>
          <w:szCs w:val="20"/>
        </w:rPr>
        <w:t>dir</w:t>
      </w:r>
      <w:r w:rsidRPr="00E71D2B">
        <w:rPr>
          <w:rFonts w:ascii="Garamond" w:hAnsi="Garamond"/>
          <w:iCs/>
          <w:sz w:val="20"/>
          <w:szCs w:val="20"/>
        </w:rPr>
        <w:t>.</w:t>
      </w:r>
      <w:r>
        <w:rPr>
          <w:rFonts w:ascii="Garamond" w:hAnsi="Garamond"/>
          <w:iCs/>
          <w:sz w:val="20"/>
          <w:szCs w:val="20"/>
        </w:rPr>
        <w:t>” yazılmalıdır.</w:t>
      </w:r>
    </w:p>
    <w:p w14:paraId="3262C738" w14:textId="77777777" w:rsidR="00B9689D" w:rsidRPr="00945BA2" w:rsidRDefault="00B9689D" w:rsidP="00E01BCD">
      <w:pPr>
        <w:pStyle w:val="Default"/>
        <w:spacing w:line="276" w:lineRule="auto"/>
        <w:ind w:firstLine="708"/>
        <w:jc w:val="both"/>
        <w:rPr>
          <w:rFonts w:ascii="Garamond" w:hAnsi="Garamond" w:cs="Tahoma"/>
          <w:bCs/>
          <w:sz w:val="20"/>
          <w:szCs w:val="20"/>
        </w:rPr>
      </w:pPr>
    </w:p>
    <w:p w14:paraId="08865664" w14:textId="198A3F42" w:rsidR="00E5514E" w:rsidRPr="00945BA2" w:rsidRDefault="009A26A3" w:rsidP="00E01BCD">
      <w:pPr>
        <w:pStyle w:val="Default"/>
        <w:spacing w:after="120" w:line="276" w:lineRule="auto"/>
        <w:jc w:val="both"/>
        <w:rPr>
          <w:rFonts w:ascii="Garamond" w:hAnsi="Garamond" w:cs="Tahoma"/>
          <w:b/>
          <w:bCs/>
          <w:sz w:val="20"/>
          <w:szCs w:val="20"/>
        </w:rPr>
      </w:pPr>
      <w:r>
        <w:rPr>
          <w:rFonts w:ascii="Garamond" w:hAnsi="Garamond" w:cs="Tahoma"/>
          <w:b/>
          <w:bCs/>
          <w:sz w:val="20"/>
          <w:szCs w:val="20"/>
        </w:rPr>
        <w:t>ÇIKAR ÇATIŞMA</w:t>
      </w:r>
      <w:r w:rsidR="007D01B6">
        <w:rPr>
          <w:rFonts w:ascii="Garamond" w:hAnsi="Garamond" w:cs="Tahoma"/>
          <w:b/>
          <w:bCs/>
          <w:sz w:val="20"/>
          <w:szCs w:val="20"/>
        </w:rPr>
        <w:t>LARI</w:t>
      </w:r>
    </w:p>
    <w:p w14:paraId="119E8CAB" w14:textId="236B2A4C" w:rsidR="00E5514E" w:rsidRPr="00945BA2" w:rsidRDefault="00953356" w:rsidP="00F67FA6">
      <w:pPr>
        <w:pStyle w:val="Default"/>
        <w:spacing w:line="276" w:lineRule="auto"/>
        <w:ind w:firstLine="567"/>
        <w:jc w:val="both"/>
        <w:rPr>
          <w:rFonts w:ascii="Garamond" w:hAnsi="Garamond" w:cs="Tahoma"/>
          <w:bCs/>
          <w:sz w:val="20"/>
          <w:szCs w:val="20"/>
        </w:rPr>
      </w:pPr>
      <w:r>
        <w:rPr>
          <w:rFonts w:ascii="Garamond" w:hAnsi="Garamond" w:cs="Tahoma"/>
          <w:bCs/>
          <w:sz w:val="20"/>
          <w:szCs w:val="20"/>
        </w:rPr>
        <w:t>Çıkar çatışma</w:t>
      </w:r>
      <w:r w:rsidR="00FC09DE">
        <w:rPr>
          <w:rFonts w:ascii="Garamond" w:hAnsi="Garamond" w:cs="Tahoma"/>
          <w:bCs/>
          <w:sz w:val="20"/>
          <w:szCs w:val="20"/>
        </w:rPr>
        <w:t>sı/çatışmaları</w:t>
      </w:r>
      <w:r>
        <w:rPr>
          <w:rFonts w:ascii="Garamond" w:hAnsi="Garamond" w:cs="Tahoma"/>
          <w:bCs/>
          <w:sz w:val="20"/>
          <w:szCs w:val="20"/>
        </w:rPr>
        <w:t xml:space="preserve"> varsa buraya yazılmalı; yoksa “</w:t>
      </w:r>
      <w:r w:rsidR="00564250">
        <w:rPr>
          <w:rFonts w:ascii="Garamond" w:hAnsi="Garamond" w:cs="Tahoma"/>
          <w:bCs/>
          <w:sz w:val="20"/>
          <w:szCs w:val="20"/>
        </w:rPr>
        <w:t>Yazarlar herhangi bir çıkar çatışmalarının bulunmadığını belirtmektedir.</w:t>
      </w:r>
      <w:r>
        <w:rPr>
          <w:rFonts w:ascii="Garamond" w:hAnsi="Garamond" w:cs="Tahoma"/>
          <w:bCs/>
          <w:sz w:val="20"/>
          <w:szCs w:val="20"/>
        </w:rPr>
        <w:t xml:space="preserve">” </w:t>
      </w:r>
      <w:r w:rsidR="00180D15">
        <w:rPr>
          <w:rFonts w:ascii="Garamond" w:hAnsi="Garamond" w:cs="Tahoma"/>
          <w:bCs/>
          <w:sz w:val="20"/>
          <w:szCs w:val="20"/>
        </w:rPr>
        <w:t>i</w:t>
      </w:r>
      <w:r>
        <w:rPr>
          <w:rFonts w:ascii="Garamond" w:hAnsi="Garamond" w:cs="Tahoma"/>
          <w:bCs/>
          <w:sz w:val="20"/>
          <w:szCs w:val="20"/>
        </w:rPr>
        <w:t>fadesi kullanıl</w:t>
      </w:r>
      <w:r w:rsidR="0068786C">
        <w:rPr>
          <w:rFonts w:ascii="Garamond" w:hAnsi="Garamond" w:cs="Tahoma"/>
          <w:bCs/>
          <w:sz w:val="20"/>
          <w:szCs w:val="20"/>
        </w:rPr>
        <w:t>malıdır</w:t>
      </w:r>
      <w:r>
        <w:rPr>
          <w:rFonts w:ascii="Garamond" w:hAnsi="Garamond" w:cs="Tahoma"/>
          <w:bCs/>
          <w:sz w:val="20"/>
          <w:szCs w:val="20"/>
        </w:rPr>
        <w:t>.</w:t>
      </w:r>
    </w:p>
    <w:p w14:paraId="7D68B4CC" w14:textId="58C389AE" w:rsidR="00E5514E" w:rsidRPr="003410B1" w:rsidRDefault="00E5514E" w:rsidP="00E5514E">
      <w:pPr>
        <w:pStyle w:val="Default"/>
        <w:spacing w:line="276" w:lineRule="auto"/>
        <w:jc w:val="both"/>
        <w:rPr>
          <w:rFonts w:ascii="Garamond" w:hAnsi="Garamond" w:cs="Tahoma"/>
          <w:bCs/>
          <w:sz w:val="20"/>
          <w:szCs w:val="20"/>
        </w:rPr>
      </w:pPr>
    </w:p>
    <w:p w14:paraId="5B56B363" w14:textId="4747ECE4" w:rsidR="004B19B0" w:rsidRPr="00B9689D" w:rsidRDefault="004B3450" w:rsidP="00B9689D">
      <w:pPr>
        <w:jc w:val="both"/>
        <w:rPr>
          <w:rFonts w:ascii="Garamond" w:hAnsi="Garamond" w:cs="Tahoma"/>
          <w:b/>
          <w:color w:val="000000"/>
          <w:sz w:val="20"/>
          <w:szCs w:val="20"/>
        </w:rPr>
      </w:pPr>
      <w:r w:rsidRPr="00B9689D">
        <w:rPr>
          <w:rFonts w:ascii="Garamond" w:hAnsi="Garamond" w:cs="Tahoma"/>
          <w:b/>
          <w:color w:val="000000"/>
          <w:sz w:val="20"/>
          <w:szCs w:val="20"/>
        </w:rPr>
        <w:t>KAYNAKÇA</w:t>
      </w:r>
    </w:p>
    <w:p w14:paraId="035E6416" w14:textId="77777777" w:rsidR="00E31BC4" w:rsidRPr="00583EE1" w:rsidRDefault="00FA0F8B" w:rsidP="00E31BC4">
      <w:pPr>
        <w:pStyle w:val="Kaynaka"/>
        <w:ind w:left="720" w:hanging="720"/>
        <w:rPr>
          <w:rFonts w:ascii="Garamond" w:hAnsi="Garamond"/>
          <w:noProof/>
          <w:kern w:val="0"/>
          <w:sz w:val="20"/>
          <w:szCs w:val="20"/>
          <w14:ligatures w14:val="none"/>
        </w:rPr>
      </w:pPr>
      <w:r w:rsidRPr="00EA1596">
        <w:rPr>
          <w:rFonts w:ascii="Garamond" w:hAnsi="Garamond" w:cs="Tahoma"/>
          <w:bCs/>
          <w:color w:val="000000"/>
          <w:sz w:val="20"/>
        </w:rPr>
        <w:fldChar w:fldCharType="begin"/>
      </w:r>
      <w:r w:rsidRPr="00EA1596">
        <w:rPr>
          <w:rFonts w:ascii="Garamond" w:hAnsi="Garamond" w:cs="Tahoma"/>
          <w:bCs/>
          <w:color w:val="000000"/>
          <w:sz w:val="20"/>
        </w:rPr>
        <w:instrText xml:space="preserve"> BIBLIOGRAPHY  \l 1055 </w:instrText>
      </w:r>
      <w:r w:rsidRPr="00EA1596">
        <w:rPr>
          <w:rFonts w:ascii="Garamond" w:hAnsi="Garamond" w:cs="Tahoma"/>
          <w:bCs/>
          <w:color w:val="000000"/>
          <w:sz w:val="20"/>
        </w:rPr>
        <w:fldChar w:fldCharType="separate"/>
      </w:r>
      <w:r w:rsidR="00E31BC4" w:rsidRPr="00583EE1">
        <w:rPr>
          <w:rFonts w:ascii="Garamond" w:hAnsi="Garamond"/>
          <w:i/>
          <w:iCs/>
          <w:noProof/>
          <w:sz w:val="20"/>
          <w:szCs w:val="20"/>
        </w:rPr>
        <w:t>APA STYLE</w:t>
      </w:r>
      <w:r w:rsidR="00E31BC4" w:rsidRPr="00583EE1">
        <w:rPr>
          <w:rFonts w:ascii="Garamond" w:hAnsi="Garamond"/>
          <w:noProof/>
          <w:sz w:val="20"/>
          <w:szCs w:val="20"/>
        </w:rPr>
        <w:t>. (2024). https://apastyle.apa.org/style-grammar-guidelines/references/examples adresinden alındı</w:t>
      </w:r>
    </w:p>
    <w:p w14:paraId="5732551E" w14:textId="77777777" w:rsidR="00E31BC4" w:rsidRPr="00583EE1" w:rsidRDefault="00E31BC4" w:rsidP="00E31BC4">
      <w:pPr>
        <w:pStyle w:val="Kaynaka"/>
        <w:ind w:left="720" w:hanging="720"/>
        <w:rPr>
          <w:rFonts w:ascii="Garamond" w:hAnsi="Garamond"/>
          <w:noProof/>
          <w:sz w:val="20"/>
          <w:szCs w:val="20"/>
        </w:rPr>
      </w:pPr>
      <w:r w:rsidRPr="00583EE1">
        <w:rPr>
          <w:rFonts w:ascii="Garamond" w:hAnsi="Garamond"/>
          <w:noProof/>
          <w:sz w:val="20"/>
          <w:szCs w:val="20"/>
        </w:rPr>
        <w:t xml:space="preserve">Aron, L., Botella, M., &amp; Lubart, T. (2019). The psychology of high performance: Developing human potential into domain-specific talent. R. F. Subotnik, P. Olszewski-Kubilius, &amp; F. C. Worrell (Dü) içinde, </w:t>
      </w:r>
      <w:r w:rsidRPr="00583EE1">
        <w:rPr>
          <w:rFonts w:ascii="Garamond" w:hAnsi="Garamond"/>
          <w:i/>
          <w:iCs/>
          <w:noProof/>
          <w:sz w:val="20"/>
          <w:szCs w:val="20"/>
        </w:rPr>
        <w:t>Culinary arts: Talent and their development</w:t>
      </w:r>
      <w:r w:rsidRPr="00583EE1">
        <w:rPr>
          <w:rFonts w:ascii="Garamond" w:hAnsi="Garamond"/>
          <w:noProof/>
          <w:sz w:val="20"/>
          <w:szCs w:val="20"/>
        </w:rPr>
        <w:t xml:space="preserve"> (s. 345–359). American Psychological Association. doi:https://doi.org/10.1037/0000120-016</w:t>
      </w:r>
    </w:p>
    <w:p w14:paraId="40F8316C" w14:textId="77777777" w:rsidR="00E31BC4" w:rsidRPr="00583EE1" w:rsidRDefault="00E31BC4" w:rsidP="00E31BC4">
      <w:pPr>
        <w:pStyle w:val="Kaynaka"/>
        <w:ind w:left="720" w:hanging="720"/>
        <w:rPr>
          <w:rFonts w:ascii="Garamond" w:hAnsi="Garamond"/>
          <w:noProof/>
          <w:sz w:val="20"/>
          <w:szCs w:val="20"/>
        </w:rPr>
      </w:pPr>
      <w:r w:rsidRPr="00583EE1">
        <w:rPr>
          <w:rFonts w:ascii="Garamond" w:hAnsi="Garamond"/>
          <w:noProof/>
          <w:sz w:val="20"/>
          <w:szCs w:val="20"/>
        </w:rPr>
        <w:t xml:space="preserve">Dubovik, O. e. (2019). Polarimetric remote sensing of atmospheric aerosols: Instruments, methodologies, results, and perspectives. </w:t>
      </w:r>
      <w:r w:rsidRPr="00583EE1">
        <w:rPr>
          <w:rFonts w:ascii="Garamond" w:hAnsi="Garamond"/>
          <w:i/>
          <w:iCs/>
          <w:noProof/>
          <w:sz w:val="20"/>
          <w:szCs w:val="20"/>
        </w:rPr>
        <w:t>Journal of Quantitative Spectroscopy &amp; Radiative Transfer, 224</w:t>
      </w:r>
      <w:r w:rsidRPr="00583EE1">
        <w:rPr>
          <w:rFonts w:ascii="Garamond" w:hAnsi="Garamond"/>
          <w:noProof/>
          <w:sz w:val="20"/>
          <w:szCs w:val="20"/>
        </w:rPr>
        <w:t>, s. 474–511.</w:t>
      </w:r>
    </w:p>
    <w:p w14:paraId="0C8CC7B1" w14:textId="77777777" w:rsidR="00E31BC4" w:rsidRPr="00583EE1" w:rsidRDefault="00E31BC4" w:rsidP="00E31BC4">
      <w:pPr>
        <w:pStyle w:val="Kaynaka"/>
        <w:ind w:left="720" w:hanging="720"/>
        <w:rPr>
          <w:rFonts w:ascii="Garamond" w:hAnsi="Garamond"/>
          <w:noProof/>
          <w:sz w:val="20"/>
          <w:szCs w:val="20"/>
        </w:rPr>
      </w:pPr>
      <w:r w:rsidRPr="00583EE1">
        <w:rPr>
          <w:rFonts w:ascii="Garamond" w:hAnsi="Garamond"/>
          <w:noProof/>
          <w:sz w:val="20"/>
          <w:szCs w:val="20"/>
        </w:rPr>
        <w:lastRenderedPageBreak/>
        <w:t xml:space="preserve">Grady, J., Her, M., Moreno, G., Perez, C., &amp; Yelinek, J. (2019). Emotions in storybooks: A comparison of storybooks that represent ethnic and racial groups in the United States. </w:t>
      </w:r>
      <w:r w:rsidRPr="00583EE1">
        <w:rPr>
          <w:rFonts w:ascii="Garamond" w:hAnsi="Garamond"/>
          <w:i/>
          <w:iCs/>
          <w:noProof/>
          <w:sz w:val="20"/>
          <w:szCs w:val="20"/>
        </w:rPr>
        <w:t>Psychology of Popular Media Culture, 8</w:t>
      </w:r>
      <w:r w:rsidRPr="00583EE1">
        <w:rPr>
          <w:rFonts w:ascii="Garamond" w:hAnsi="Garamond"/>
          <w:noProof/>
          <w:sz w:val="20"/>
          <w:szCs w:val="20"/>
        </w:rPr>
        <w:t>(3), s. 207–217. doi:https://doi.org/10.1037/ppm0000185</w:t>
      </w:r>
    </w:p>
    <w:p w14:paraId="0FD58168" w14:textId="77777777" w:rsidR="00E31BC4" w:rsidRPr="00583EE1" w:rsidRDefault="00E31BC4" w:rsidP="00E31BC4">
      <w:pPr>
        <w:pStyle w:val="Kaynaka"/>
        <w:ind w:left="720" w:hanging="720"/>
        <w:rPr>
          <w:rFonts w:ascii="Garamond" w:hAnsi="Garamond"/>
          <w:noProof/>
          <w:sz w:val="20"/>
          <w:szCs w:val="20"/>
        </w:rPr>
      </w:pPr>
      <w:r w:rsidRPr="00583EE1">
        <w:rPr>
          <w:rFonts w:ascii="Garamond" w:hAnsi="Garamond"/>
          <w:noProof/>
          <w:sz w:val="20"/>
          <w:szCs w:val="20"/>
        </w:rPr>
        <w:t xml:space="preserve">National Cancer Institute. (2019). </w:t>
      </w:r>
      <w:r w:rsidRPr="00583EE1">
        <w:rPr>
          <w:rFonts w:ascii="Garamond" w:hAnsi="Garamond"/>
          <w:i/>
          <w:iCs/>
          <w:noProof/>
          <w:sz w:val="20"/>
          <w:szCs w:val="20"/>
        </w:rPr>
        <w:t>Taking time: Support for people with cancer.</w:t>
      </w:r>
      <w:r w:rsidRPr="00583EE1">
        <w:rPr>
          <w:rFonts w:ascii="Garamond" w:hAnsi="Garamond"/>
          <w:noProof/>
          <w:sz w:val="20"/>
          <w:szCs w:val="20"/>
        </w:rPr>
        <w:t xml:space="preserve"> National Institutes of Health, U.S. Department of Health and Human Services. https://www.cancer.gov/publications/patient-education/takingtime.pdf adresinden alındı</w:t>
      </w:r>
    </w:p>
    <w:p w14:paraId="0CD23DCA" w14:textId="77777777" w:rsidR="00E31BC4" w:rsidRPr="00583EE1" w:rsidRDefault="00E31BC4" w:rsidP="00E31BC4">
      <w:pPr>
        <w:pStyle w:val="Kaynaka"/>
        <w:ind w:left="720" w:hanging="720"/>
        <w:rPr>
          <w:rFonts w:ascii="Garamond" w:hAnsi="Garamond"/>
          <w:noProof/>
          <w:sz w:val="20"/>
          <w:szCs w:val="20"/>
        </w:rPr>
      </w:pPr>
      <w:r w:rsidRPr="00583EE1">
        <w:rPr>
          <w:rFonts w:ascii="Garamond" w:hAnsi="Garamond"/>
          <w:noProof/>
          <w:sz w:val="20"/>
          <w:szCs w:val="20"/>
        </w:rPr>
        <w:t xml:space="preserve">Schafer, J. S., Eck, T. F., Holben, B. N., Thornhill, K. L., Ziemba, L. D., Sawamura, P., . . . Winstead, E. L. (2019). Intercomparison of aerosol volume size distributions derived from AERONET ground-based remote sensing and LARGE in situ aircraft profiles during the 2011–2014 DRAGON and DISCOVER-AQ experiments. </w:t>
      </w:r>
      <w:r w:rsidRPr="00583EE1">
        <w:rPr>
          <w:rFonts w:ascii="Garamond" w:hAnsi="Garamond"/>
          <w:i/>
          <w:iCs/>
          <w:noProof/>
          <w:sz w:val="20"/>
          <w:szCs w:val="20"/>
        </w:rPr>
        <w:t>Atmospheric Measurement Techniques, 12</w:t>
      </w:r>
      <w:r w:rsidRPr="00583EE1">
        <w:rPr>
          <w:rFonts w:ascii="Garamond" w:hAnsi="Garamond"/>
          <w:noProof/>
          <w:sz w:val="20"/>
          <w:szCs w:val="20"/>
        </w:rPr>
        <w:t>, s. 5289–5301. doi:https://doi.org/10.5194/amt-12-5289-2019</w:t>
      </w:r>
    </w:p>
    <w:p w14:paraId="78991B09" w14:textId="77777777" w:rsidR="00E31BC4" w:rsidRPr="00583EE1" w:rsidRDefault="00E31BC4" w:rsidP="00E31BC4">
      <w:pPr>
        <w:pStyle w:val="Kaynaka"/>
        <w:ind w:left="720" w:hanging="720"/>
        <w:rPr>
          <w:rFonts w:ascii="Garamond" w:hAnsi="Garamond"/>
          <w:noProof/>
          <w:sz w:val="20"/>
          <w:szCs w:val="20"/>
        </w:rPr>
      </w:pPr>
      <w:r w:rsidRPr="00583EE1">
        <w:rPr>
          <w:rFonts w:ascii="Garamond" w:hAnsi="Garamond"/>
          <w:noProof/>
          <w:sz w:val="20"/>
          <w:szCs w:val="20"/>
        </w:rPr>
        <w:t xml:space="preserve">Svendsen, S., &amp; Løber, L. (2020). </w:t>
      </w:r>
      <w:r w:rsidRPr="00583EE1">
        <w:rPr>
          <w:rFonts w:ascii="Garamond" w:hAnsi="Garamond"/>
          <w:i/>
          <w:iCs/>
          <w:noProof/>
          <w:sz w:val="20"/>
          <w:szCs w:val="20"/>
        </w:rPr>
        <w:t xml:space="preserve">The big picture/Academic writing: The one-hour guide </w:t>
      </w:r>
      <w:r w:rsidRPr="00583EE1">
        <w:rPr>
          <w:rFonts w:ascii="Garamond" w:hAnsi="Garamond"/>
          <w:noProof/>
          <w:sz w:val="20"/>
          <w:szCs w:val="20"/>
        </w:rPr>
        <w:t>(3rd digital ed. b.). Hans Reitzel Forlag. https://thebigpicture-academicwriting.digi.hansreitzel.dk/ adresinden alındı</w:t>
      </w:r>
    </w:p>
    <w:p w14:paraId="24AF325D" w14:textId="77777777" w:rsidR="00E31BC4" w:rsidRDefault="00E31BC4" w:rsidP="00E31BC4">
      <w:pPr>
        <w:pStyle w:val="Kaynaka"/>
        <w:ind w:left="720" w:hanging="720"/>
        <w:rPr>
          <w:noProof/>
        </w:rPr>
      </w:pPr>
      <w:r w:rsidRPr="00583EE1">
        <w:rPr>
          <w:rFonts w:ascii="Garamond" w:hAnsi="Garamond"/>
          <w:noProof/>
          <w:sz w:val="20"/>
          <w:szCs w:val="20"/>
        </w:rPr>
        <w:t xml:space="preserve">Torino, G. C., Rivera, D. P., Capodilupo, C. M., Nadal, K. L., &amp; Sue, D. W. (Dü). (2019). </w:t>
      </w:r>
      <w:r w:rsidRPr="00583EE1">
        <w:rPr>
          <w:rFonts w:ascii="Garamond" w:hAnsi="Garamond"/>
          <w:i/>
          <w:iCs/>
          <w:noProof/>
          <w:sz w:val="20"/>
          <w:szCs w:val="20"/>
        </w:rPr>
        <w:t>Microaggression theory: Influence and implications.</w:t>
      </w:r>
      <w:r w:rsidRPr="00583EE1">
        <w:rPr>
          <w:rFonts w:ascii="Garamond" w:hAnsi="Garamond"/>
          <w:noProof/>
          <w:sz w:val="20"/>
          <w:szCs w:val="20"/>
        </w:rPr>
        <w:t xml:space="preserve"> John Wiley &amp; Sons. doi:https://doi.org/10.1002/9781119466642</w:t>
      </w:r>
    </w:p>
    <w:p w14:paraId="1AE1CED2" w14:textId="0182490F" w:rsidR="004B3450" w:rsidRDefault="00FA0F8B" w:rsidP="00E31BC4">
      <w:pPr>
        <w:jc w:val="both"/>
        <w:rPr>
          <w:rFonts w:ascii="Garamond" w:hAnsi="Garamond" w:cs="Tahoma"/>
          <w:bCs/>
          <w:color w:val="000000"/>
          <w:sz w:val="20"/>
        </w:rPr>
      </w:pPr>
      <w:r w:rsidRPr="00EA1596">
        <w:rPr>
          <w:rFonts w:ascii="Garamond" w:hAnsi="Garamond" w:cs="Tahoma"/>
          <w:bCs/>
          <w:color w:val="000000"/>
          <w:sz w:val="20"/>
        </w:rPr>
        <w:fldChar w:fldCharType="end"/>
      </w:r>
    </w:p>
    <w:p w14:paraId="5CB13367" w14:textId="77777777" w:rsidR="0090446D" w:rsidRDefault="0090446D" w:rsidP="00FA0F8B">
      <w:pPr>
        <w:jc w:val="both"/>
        <w:rPr>
          <w:rFonts w:ascii="Garamond" w:hAnsi="Garamond" w:cs="Tahoma"/>
          <w:bCs/>
          <w:color w:val="000000"/>
          <w:sz w:val="20"/>
        </w:rPr>
      </w:pPr>
    </w:p>
    <w:p w14:paraId="33814455" w14:textId="38FCACAB" w:rsidR="0090446D" w:rsidRDefault="0090446D" w:rsidP="00FA0F8B">
      <w:pPr>
        <w:jc w:val="both"/>
        <w:rPr>
          <w:rFonts w:ascii="Garamond" w:hAnsi="Garamond" w:cs="Tahoma"/>
          <w:bCs/>
          <w:color w:val="000000"/>
          <w:sz w:val="20"/>
        </w:rPr>
      </w:pPr>
    </w:p>
    <w:sectPr w:rsidR="0090446D" w:rsidSect="007613DB">
      <w:headerReference w:type="even" r:id="rId17"/>
      <w:headerReference w:type="default" r:id="rId18"/>
      <w:pgSz w:w="11906" w:h="16838"/>
      <w:pgMar w:top="1021" w:right="1021" w:bottom="1021" w:left="102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BD00" w14:textId="77777777" w:rsidR="00384ADE" w:rsidRDefault="00384ADE" w:rsidP="00B81C6D">
      <w:pPr>
        <w:spacing w:after="0" w:line="240" w:lineRule="auto"/>
      </w:pPr>
      <w:r>
        <w:separator/>
      </w:r>
    </w:p>
  </w:endnote>
  <w:endnote w:type="continuationSeparator" w:id="0">
    <w:p w14:paraId="3CE8E9BB" w14:textId="77777777" w:rsidR="00384ADE" w:rsidRDefault="00384ADE" w:rsidP="00B8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1814" w14:textId="77777777" w:rsidR="00384ADE" w:rsidRDefault="00384ADE" w:rsidP="00B81C6D">
      <w:pPr>
        <w:spacing w:after="0" w:line="240" w:lineRule="auto"/>
      </w:pPr>
      <w:r>
        <w:separator/>
      </w:r>
    </w:p>
  </w:footnote>
  <w:footnote w:type="continuationSeparator" w:id="0">
    <w:p w14:paraId="4D19F78C" w14:textId="77777777" w:rsidR="00384ADE" w:rsidRDefault="00384ADE" w:rsidP="00B81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CE71" w14:textId="5DFB7D01" w:rsidR="00523CF1" w:rsidRDefault="00EB5C7C">
    <w:pPr>
      <w:pStyle w:val="stBilgi"/>
      <w:rPr>
        <w:rFonts w:ascii="Garamond" w:hAnsi="Garamond"/>
        <w:i/>
        <w:iCs/>
        <w:sz w:val="20"/>
        <w:szCs w:val="20"/>
      </w:rPr>
    </w:pPr>
    <w:r>
      <w:rPr>
        <w:rFonts w:ascii="Garamond" w:hAnsi="Garamond"/>
        <w:i/>
        <w:iCs/>
        <w:sz w:val="20"/>
        <w:szCs w:val="20"/>
      </w:rPr>
      <w:t>Makale</w:t>
    </w:r>
    <w:r w:rsidR="00AF529D">
      <w:rPr>
        <w:rFonts w:ascii="Garamond" w:hAnsi="Garamond"/>
        <w:i/>
        <w:iCs/>
        <w:sz w:val="20"/>
        <w:szCs w:val="20"/>
      </w:rPr>
      <w:t>nin kısa</w:t>
    </w:r>
    <w:r>
      <w:rPr>
        <w:rFonts w:ascii="Garamond" w:hAnsi="Garamond"/>
        <w:i/>
        <w:iCs/>
        <w:sz w:val="20"/>
        <w:szCs w:val="20"/>
      </w:rPr>
      <w:t xml:space="preserve"> başlığı</w:t>
    </w:r>
  </w:p>
  <w:p w14:paraId="65FF2B7B" w14:textId="46FD9CC7" w:rsidR="00343366" w:rsidRPr="00523CF1" w:rsidRDefault="00000000">
    <w:pPr>
      <w:pStyle w:val="stBilgi"/>
      <w:rPr>
        <w:rFonts w:ascii="Garamond" w:hAnsi="Garamond"/>
        <w:i/>
        <w:iCs/>
        <w:sz w:val="20"/>
        <w:szCs w:val="20"/>
      </w:rPr>
    </w:pPr>
    <w:r>
      <w:rPr>
        <w:rFonts w:ascii="Garamond" w:hAnsi="Garamond"/>
        <w:i/>
        <w:iCs/>
        <w:sz w:val="20"/>
        <w:szCs w:val="20"/>
      </w:rPr>
      <w:pict w14:anchorId="5E32A779">
        <v:rect id="_x0000_i1027"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B951" w14:textId="75E5CF7D" w:rsidR="00B51DF0" w:rsidRDefault="00EB5C7C">
    <w:pPr>
      <w:pStyle w:val="stBilgi"/>
      <w:rPr>
        <w:rFonts w:ascii="Garamond" w:hAnsi="Garamond"/>
        <w:i/>
        <w:iCs/>
        <w:sz w:val="20"/>
        <w:szCs w:val="20"/>
      </w:rPr>
    </w:pPr>
    <w:r>
      <w:rPr>
        <w:rFonts w:ascii="Garamond" w:hAnsi="Garamond"/>
        <w:i/>
        <w:iCs/>
        <w:sz w:val="20"/>
        <w:szCs w:val="20"/>
      </w:rPr>
      <w:t>Soyadı1, Soyadı2, Soyadı3</w:t>
    </w:r>
  </w:p>
  <w:p w14:paraId="65D9B523" w14:textId="6C1B7F0C" w:rsidR="00224655" w:rsidRPr="00B06AE7" w:rsidRDefault="00000000">
    <w:pPr>
      <w:pStyle w:val="stBilgi"/>
      <w:rPr>
        <w:rFonts w:ascii="Garamond" w:hAnsi="Garamond"/>
        <w:i/>
        <w:iCs/>
        <w:sz w:val="20"/>
        <w:szCs w:val="20"/>
      </w:rPr>
    </w:pPr>
    <w:r>
      <w:rPr>
        <w:rFonts w:ascii="Garamond" w:hAnsi="Garamond"/>
        <w:i/>
        <w:iCs/>
        <w:sz w:val="20"/>
        <w:szCs w:val="20"/>
      </w:rPr>
      <w:pict w14:anchorId="6B847F1F">
        <v:rect id="_x0000_i1028"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E7FB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8119B3"/>
    <w:multiLevelType w:val="hybridMultilevel"/>
    <w:tmpl w:val="3D86B2D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58AE4D43"/>
    <w:multiLevelType w:val="multilevel"/>
    <w:tmpl w:val="C99A9534"/>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i w:val="0"/>
        <w:iCs w:val="0"/>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6FA31853"/>
    <w:multiLevelType w:val="hybridMultilevel"/>
    <w:tmpl w:val="A042A37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16cid:durableId="10379889">
    <w:abstractNumId w:val="2"/>
  </w:num>
  <w:num w:numId="2" w16cid:durableId="1521427802">
    <w:abstractNumId w:val="0"/>
  </w:num>
  <w:num w:numId="3" w16cid:durableId="1627196465">
    <w:abstractNumId w:val="3"/>
  </w:num>
  <w:num w:numId="4" w16cid:durableId="62666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AF"/>
    <w:rsid w:val="00006380"/>
    <w:rsid w:val="00012622"/>
    <w:rsid w:val="00014D77"/>
    <w:rsid w:val="00021122"/>
    <w:rsid w:val="0002577E"/>
    <w:rsid w:val="00030812"/>
    <w:rsid w:val="0003349B"/>
    <w:rsid w:val="00035797"/>
    <w:rsid w:val="00037B0C"/>
    <w:rsid w:val="00044D7B"/>
    <w:rsid w:val="00047653"/>
    <w:rsid w:val="000506B5"/>
    <w:rsid w:val="00055B4A"/>
    <w:rsid w:val="00056AB9"/>
    <w:rsid w:val="00060813"/>
    <w:rsid w:val="00064203"/>
    <w:rsid w:val="000671F6"/>
    <w:rsid w:val="000672ED"/>
    <w:rsid w:val="00070B1D"/>
    <w:rsid w:val="00080915"/>
    <w:rsid w:val="00082C0B"/>
    <w:rsid w:val="00083613"/>
    <w:rsid w:val="00084540"/>
    <w:rsid w:val="000850FE"/>
    <w:rsid w:val="00090F92"/>
    <w:rsid w:val="000A5DE2"/>
    <w:rsid w:val="000A7D9B"/>
    <w:rsid w:val="000B3DFB"/>
    <w:rsid w:val="000D09D8"/>
    <w:rsid w:val="000D0A68"/>
    <w:rsid w:val="000D0B30"/>
    <w:rsid w:val="000D2C74"/>
    <w:rsid w:val="000E0E48"/>
    <w:rsid w:val="000F7CB9"/>
    <w:rsid w:val="00103DD0"/>
    <w:rsid w:val="001075A3"/>
    <w:rsid w:val="001111C2"/>
    <w:rsid w:val="00115823"/>
    <w:rsid w:val="001166AA"/>
    <w:rsid w:val="00124FA0"/>
    <w:rsid w:val="0013027D"/>
    <w:rsid w:val="00135204"/>
    <w:rsid w:val="001375EF"/>
    <w:rsid w:val="00142E5D"/>
    <w:rsid w:val="001450D3"/>
    <w:rsid w:val="00145158"/>
    <w:rsid w:val="00152276"/>
    <w:rsid w:val="00160C19"/>
    <w:rsid w:val="0017081E"/>
    <w:rsid w:val="001718A6"/>
    <w:rsid w:val="00180D15"/>
    <w:rsid w:val="00181AF8"/>
    <w:rsid w:val="001823F1"/>
    <w:rsid w:val="001836FD"/>
    <w:rsid w:val="00185E20"/>
    <w:rsid w:val="00197318"/>
    <w:rsid w:val="001A029D"/>
    <w:rsid w:val="001B7DD0"/>
    <w:rsid w:val="001C657E"/>
    <w:rsid w:val="001D2EBA"/>
    <w:rsid w:val="001D6550"/>
    <w:rsid w:val="001D729F"/>
    <w:rsid w:val="001E17E9"/>
    <w:rsid w:val="001E653F"/>
    <w:rsid w:val="001F1BF5"/>
    <w:rsid w:val="001F2690"/>
    <w:rsid w:val="001F38BE"/>
    <w:rsid w:val="001F49E0"/>
    <w:rsid w:val="001F5B1B"/>
    <w:rsid w:val="001F7A4C"/>
    <w:rsid w:val="00200AF6"/>
    <w:rsid w:val="0021183E"/>
    <w:rsid w:val="00213698"/>
    <w:rsid w:val="00216307"/>
    <w:rsid w:val="00216E36"/>
    <w:rsid w:val="00220E75"/>
    <w:rsid w:val="00222088"/>
    <w:rsid w:val="002232C2"/>
    <w:rsid w:val="00224655"/>
    <w:rsid w:val="00231BAD"/>
    <w:rsid w:val="00233A6A"/>
    <w:rsid w:val="00233DEA"/>
    <w:rsid w:val="00235C14"/>
    <w:rsid w:val="002421B4"/>
    <w:rsid w:val="002431CA"/>
    <w:rsid w:val="00245128"/>
    <w:rsid w:val="00246000"/>
    <w:rsid w:val="00251DED"/>
    <w:rsid w:val="00253055"/>
    <w:rsid w:val="00256D1B"/>
    <w:rsid w:val="00260B31"/>
    <w:rsid w:val="002610E4"/>
    <w:rsid w:val="0026783C"/>
    <w:rsid w:val="00272961"/>
    <w:rsid w:val="002741C7"/>
    <w:rsid w:val="002750AB"/>
    <w:rsid w:val="00276221"/>
    <w:rsid w:val="00276294"/>
    <w:rsid w:val="00284F55"/>
    <w:rsid w:val="00287184"/>
    <w:rsid w:val="00291761"/>
    <w:rsid w:val="00291CC4"/>
    <w:rsid w:val="0029418A"/>
    <w:rsid w:val="00294AEA"/>
    <w:rsid w:val="002A075F"/>
    <w:rsid w:val="002A291F"/>
    <w:rsid w:val="002A5BE1"/>
    <w:rsid w:val="002A7737"/>
    <w:rsid w:val="002B1610"/>
    <w:rsid w:val="002C0717"/>
    <w:rsid w:val="002C0AE9"/>
    <w:rsid w:val="002C2B00"/>
    <w:rsid w:val="002C6A8D"/>
    <w:rsid w:val="002C75A2"/>
    <w:rsid w:val="002D210D"/>
    <w:rsid w:val="002D2542"/>
    <w:rsid w:val="002D6087"/>
    <w:rsid w:val="002E19CE"/>
    <w:rsid w:val="002E2C9A"/>
    <w:rsid w:val="002E4C1B"/>
    <w:rsid w:val="002E7612"/>
    <w:rsid w:val="002E7989"/>
    <w:rsid w:val="002F5EA1"/>
    <w:rsid w:val="002F6433"/>
    <w:rsid w:val="00301C76"/>
    <w:rsid w:val="0030208A"/>
    <w:rsid w:val="003021F5"/>
    <w:rsid w:val="003028CD"/>
    <w:rsid w:val="00302B98"/>
    <w:rsid w:val="0030444B"/>
    <w:rsid w:val="003120A6"/>
    <w:rsid w:val="0031306B"/>
    <w:rsid w:val="003134A2"/>
    <w:rsid w:val="003135E8"/>
    <w:rsid w:val="003137E8"/>
    <w:rsid w:val="00315AD9"/>
    <w:rsid w:val="00317E0F"/>
    <w:rsid w:val="0032273F"/>
    <w:rsid w:val="003242BA"/>
    <w:rsid w:val="0033198C"/>
    <w:rsid w:val="00332777"/>
    <w:rsid w:val="00332C03"/>
    <w:rsid w:val="00340670"/>
    <w:rsid w:val="003410B1"/>
    <w:rsid w:val="003420DB"/>
    <w:rsid w:val="00343366"/>
    <w:rsid w:val="00350073"/>
    <w:rsid w:val="003509C4"/>
    <w:rsid w:val="00360E0B"/>
    <w:rsid w:val="00361537"/>
    <w:rsid w:val="00362225"/>
    <w:rsid w:val="00362560"/>
    <w:rsid w:val="00363422"/>
    <w:rsid w:val="003671B0"/>
    <w:rsid w:val="003672CB"/>
    <w:rsid w:val="00371BD6"/>
    <w:rsid w:val="00371E19"/>
    <w:rsid w:val="00372852"/>
    <w:rsid w:val="0037576F"/>
    <w:rsid w:val="00384ADE"/>
    <w:rsid w:val="00397478"/>
    <w:rsid w:val="003A7A47"/>
    <w:rsid w:val="003A7FC8"/>
    <w:rsid w:val="003B1982"/>
    <w:rsid w:val="003B4CBF"/>
    <w:rsid w:val="003C05B2"/>
    <w:rsid w:val="003C0E93"/>
    <w:rsid w:val="003C215D"/>
    <w:rsid w:val="003C405E"/>
    <w:rsid w:val="003C7345"/>
    <w:rsid w:val="003D1579"/>
    <w:rsid w:val="003D4E5B"/>
    <w:rsid w:val="003D69BC"/>
    <w:rsid w:val="003E2B05"/>
    <w:rsid w:val="003E4991"/>
    <w:rsid w:val="003F38BB"/>
    <w:rsid w:val="003F4333"/>
    <w:rsid w:val="0040082B"/>
    <w:rsid w:val="0040105C"/>
    <w:rsid w:val="0040120D"/>
    <w:rsid w:val="004051CA"/>
    <w:rsid w:val="00405DA3"/>
    <w:rsid w:val="00406555"/>
    <w:rsid w:val="004204A6"/>
    <w:rsid w:val="00422300"/>
    <w:rsid w:val="00426C50"/>
    <w:rsid w:val="00427EDD"/>
    <w:rsid w:val="0044389D"/>
    <w:rsid w:val="00444CB1"/>
    <w:rsid w:val="00447557"/>
    <w:rsid w:val="004533D5"/>
    <w:rsid w:val="00455066"/>
    <w:rsid w:val="00461442"/>
    <w:rsid w:val="00461EB4"/>
    <w:rsid w:val="0046237F"/>
    <w:rsid w:val="00462657"/>
    <w:rsid w:val="00464E5F"/>
    <w:rsid w:val="004657AF"/>
    <w:rsid w:val="00467B0E"/>
    <w:rsid w:val="00467EF3"/>
    <w:rsid w:val="004706BA"/>
    <w:rsid w:val="00473813"/>
    <w:rsid w:val="004749C7"/>
    <w:rsid w:val="00475112"/>
    <w:rsid w:val="0047567D"/>
    <w:rsid w:val="00483C93"/>
    <w:rsid w:val="004871F0"/>
    <w:rsid w:val="00487CC6"/>
    <w:rsid w:val="00490488"/>
    <w:rsid w:val="00496716"/>
    <w:rsid w:val="004A26CE"/>
    <w:rsid w:val="004A394F"/>
    <w:rsid w:val="004A75A8"/>
    <w:rsid w:val="004B19B0"/>
    <w:rsid w:val="004B318C"/>
    <w:rsid w:val="004B3450"/>
    <w:rsid w:val="004B3ACC"/>
    <w:rsid w:val="004B434F"/>
    <w:rsid w:val="004C1DCB"/>
    <w:rsid w:val="004C2F7C"/>
    <w:rsid w:val="004D1513"/>
    <w:rsid w:val="004E1555"/>
    <w:rsid w:val="004E319E"/>
    <w:rsid w:val="004E5364"/>
    <w:rsid w:val="004E7376"/>
    <w:rsid w:val="004E7380"/>
    <w:rsid w:val="004F1863"/>
    <w:rsid w:val="004F6F0F"/>
    <w:rsid w:val="0050362F"/>
    <w:rsid w:val="0050774F"/>
    <w:rsid w:val="00511F8D"/>
    <w:rsid w:val="005170B2"/>
    <w:rsid w:val="005200FD"/>
    <w:rsid w:val="00523CF1"/>
    <w:rsid w:val="00526495"/>
    <w:rsid w:val="00530158"/>
    <w:rsid w:val="00542606"/>
    <w:rsid w:val="005522E9"/>
    <w:rsid w:val="005533F6"/>
    <w:rsid w:val="00554C35"/>
    <w:rsid w:val="00555FB4"/>
    <w:rsid w:val="00562971"/>
    <w:rsid w:val="00564250"/>
    <w:rsid w:val="00565B7B"/>
    <w:rsid w:val="005819C3"/>
    <w:rsid w:val="00583EE1"/>
    <w:rsid w:val="00584E7F"/>
    <w:rsid w:val="00587EDC"/>
    <w:rsid w:val="00590D8E"/>
    <w:rsid w:val="005927B3"/>
    <w:rsid w:val="005940BE"/>
    <w:rsid w:val="0059461B"/>
    <w:rsid w:val="0059795F"/>
    <w:rsid w:val="005A31CE"/>
    <w:rsid w:val="005B1E5F"/>
    <w:rsid w:val="005B2C34"/>
    <w:rsid w:val="005B6518"/>
    <w:rsid w:val="005B669D"/>
    <w:rsid w:val="005D3FF6"/>
    <w:rsid w:val="005D6323"/>
    <w:rsid w:val="005E1192"/>
    <w:rsid w:val="005E579A"/>
    <w:rsid w:val="005E7A35"/>
    <w:rsid w:val="005F0F77"/>
    <w:rsid w:val="00600551"/>
    <w:rsid w:val="00602CA9"/>
    <w:rsid w:val="0060405D"/>
    <w:rsid w:val="006049DB"/>
    <w:rsid w:val="006139FF"/>
    <w:rsid w:val="00623D71"/>
    <w:rsid w:val="006255A0"/>
    <w:rsid w:val="00626959"/>
    <w:rsid w:val="00627220"/>
    <w:rsid w:val="006343E6"/>
    <w:rsid w:val="00634AA3"/>
    <w:rsid w:val="006375BC"/>
    <w:rsid w:val="006507C9"/>
    <w:rsid w:val="00660611"/>
    <w:rsid w:val="00662F18"/>
    <w:rsid w:val="006631BD"/>
    <w:rsid w:val="00663372"/>
    <w:rsid w:val="00664888"/>
    <w:rsid w:val="00672DB4"/>
    <w:rsid w:val="00673E99"/>
    <w:rsid w:val="006769D2"/>
    <w:rsid w:val="006817C9"/>
    <w:rsid w:val="00683F47"/>
    <w:rsid w:val="00686DAB"/>
    <w:rsid w:val="0068786C"/>
    <w:rsid w:val="006918D1"/>
    <w:rsid w:val="0069268F"/>
    <w:rsid w:val="006950C1"/>
    <w:rsid w:val="006973FD"/>
    <w:rsid w:val="006A0204"/>
    <w:rsid w:val="006B20E6"/>
    <w:rsid w:val="006B29EE"/>
    <w:rsid w:val="006B4B2F"/>
    <w:rsid w:val="006B4D5E"/>
    <w:rsid w:val="006C1CAB"/>
    <w:rsid w:val="006C6BFC"/>
    <w:rsid w:val="006D1F8E"/>
    <w:rsid w:val="006D29A1"/>
    <w:rsid w:val="006D3662"/>
    <w:rsid w:val="006E0D7E"/>
    <w:rsid w:val="006E62EC"/>
    <w:rsid w:val="006E66FE"/>
    <w:rsid w:val="006F1D42"/>
    <w:rsid w:val="0070292A"/>
    <w:rsid w:val="007045C5"/>
    <w:rsid w:val="00704D52"/>
    <w:rsid w:val="00705E48"/>
    <w:rsid w:val="007063BF"/>
    <w:rsid w:val="0072449D"/>
    <w:rsid w:val="007250EC"/>
    <w:rsid w:val="00736DDE"/>
    <w:rsid w:val="00740D09"/>
    <w:rsid w:val="00744A42"/>
    <w:rsid w:val="0074512F"/>
    <w:rsid w:val="00746C61"/>
    <w:rsid w:val="00754024"/>
    <w:rsid w:val="007543E4"/>
    <w:rsid w:val="007572D6"/>
    <w:rsid w:val="0076031B"/>
    <w:rsid w:val="007613DB"/>
    <w:rsid w:val="00761929"/>
    <w:rsid w:val="0077021D"/>
    <w:rsid w:val="0077230B"/>
    <w:rsid w:val="00776ADA"/>
    <w:rsid w:val="0077736D"/>
    <w:rsid w:val="0077764B"/>
    <w:rsid w:val="00783DB9"/>
    <w:rsid w:val="0078628D"/>
    <w:rsid w:val="00787A2A"/>
    <w:rsid w:val="00787B7E"/>
    <w:rsid w:val="00794534"/>
    <w:rsid w:val="007972EA"/>
    <w:rsid w:val="007A27BA"/>
    <w:rsid w:val="007A329D"/>
    <w:rsid w:val="007B1C5F"/>
    <w:rsid w:val="007B7C7B"/>
    <w:rsid w:val="007C0675"/>
    <w:rsid w:val="007C28D3"/>
    <w:rsid w:val="007C3F55"/>
    <w:rsid w:val="007C6BA7"/>
    <w:rsid w:val="007D01B6"/>
    <w:rsid w:val="007D6A68"/>
    <w:rsid w:val="007E368B"/>
    <w:rsid w:val="007E40B3"/>
    <w:rsid w:val="007E663C"/>
    <w:rsid w:val="007F3AFF"/>
    <w:rsid w:val="007F62C8"/>
    <w:rsid w:val="007F6388"/>
    <w:rsid w:val="00806123"/>
    <w:rsid w:val="00806C95"/>
    <w:rsid w:val="0081311C"/>
    <w:rsid w:val="00813FA7"/>
    <w:rsid w:val="00814983"/>
    <w:rsid w:val="008166CF"/>
    <w:rsid w:val="0082318A"/>
    <w:rsid w:val="008336BA"/>
    <w:rsid w:val="00833B29"/>
    <w:rsid w:val="00835F00"/>
    <w:rsid w:val="00836E5F"/>
    <w:rsid w:val="00840566"/>
    <w:rsid w:val="00844768"/>
    <w:rsid w:val="00850111"/>
    <w:rsid w:val="00855F80"/>
    <w:rsid w:val="00856274"/>
    <w:rsid w:val="00856AB8"/>
    <w:rsid w:val="008610D0"/>
    <w:rsid w:val="00863650"/>
    <w:rsid w:val="008637AF"/>
    <w:rsid w:val="008638FF"/>
    <w:rsid w:val="00870936"/>
    <w:rsid w:val="008728D3"/>
    <w:rsid w:val="00875DFF"/>
    <w:rsid w:val="00875F72"/>
    <w:rsid w:val="008766F3"/>
    <w:rsid w:val="00876BDE"/>
    <w:rsid w:val="00881B92"/>
    <w:rsid w:val="0088302A"/>
    <w:rsid w:val="00883914"/>
    <w:rsid w:val="008840FB"/>
    <w:rsid w:val="00884BA7"/>
    <w:rsid w:val="00886759"/>
    <w:rsid w:val="00887F88"/>
    <w:rsid w:val="008A13ED"/>
    <w:rsid w:val="008A25C6"/>
    <w:rsid w:val="008A5B44"/>
    <w:rsid w:val="008A760C"/>
    <w:rsid w:val="008B1193"/>
    <w:rsid w:val="008B3281"/>
    <w:rsid w:val="008B5343"/>
    <w:rsid w:val="008C4677"/>
    <w:rsid w:val="008C4DF4"/>
    <w:rsid w:val="008C6E9F"/>
    <w:rsid w:val="008C70C6"/>
    <w:rsid w:val="008D61B7"/>
    <w:rsid w:val="008E15A4"/>
    <w:rsid w:val="008E2D67"/>
    <w:rsid w:val="008E3613"/>
    <w:rsid w:val="008E42BF"/>
    <w:rsid w:val="008F50F3"/>
    <w:rsid w:val="008F5CE2"/>
    <w:rsid w:val="008F6B8B"/>
    <w:rsid w:val="008F72ED"/>
    <w:rsid w:val="008F767A"/>
    <w:rsid w:val="009010CF"/>
    <w:rsid w:val="00901AB6"/>
    <w:rsid w:val="0090446D"/>
    <w:rsid w:val="00907BF2"/>
    <w:rsid w:val="0091080A"/>
    <w:rsid w:val="009138B0"/>
    <w:rsid w:val="00916AFA"/>
    <w:rsid w:val="00916DB7"/>
    <w:rsid w:val="009210D4"/>
    <w:rsid w:val="00936BFD"/>
    <w:rsid w:val="00945BA2"/>
    <w:rsid w:val="009505FF"/>
    <w:rsid w:val="0095208C"/>
    <w:rsid w:val="00953356"/>
    <w:rsid w:val="009539D8"/>
    <w:rsid w:val="00954C77"/>
    <w:rsid w:val="00960B09"/>
    <w:rsid w:val="00963B1C"/>
    <w:rsid w:val="00970DD0"/>
    <w:rsid w:val="00973533"/>
    <w:rsid w:val="00974E10"/>
    <w:rsid w:val="009759D1"/>
    <w:rsid w:val="00986137"/>
    <w:rsid w:val="00986FEB"/>
    <w:rsid w:val="009A237D"/>
    <w:rsid w:val="009A26A3"/>
    <w:rsid w:val="009A508F"/>
    <w:rsid w:val="009A64CA"/>
    <w:rsid w:val="009B44C7"/>
    <w:rsid w:val="009B6ABC"/>
    <w:rsid w:val="009C4EC1"/>
    <w:rsid w:val="009D2560"/>
    <w:rsid w:val="009D6E74"/>
    <w:rsid w:val="009E14E5"/>
    <w:rsid w:val="009E36F2"/>
    <w:rsid w:val="009E4257"/>
    <w:rsid w:val="009E7C31"/>
    <w:rsid w:val="009F37C5"/>
    <w:rsid w:val="009F451B"/>
    <w:rsid w:val="00A03BB9"/>
    <w:rsid w:val="00A11DA8"/>
    <w:rsid w:val="00A12CB1"/>
    <w:rsid w:val="00A14A5B"/>
    <w:rsid w:val="00A154EA"/>
    <w:rsid w:val="00A17B3D"/>
    <w:rsid w:val="00A2222A"/>
    <w:rsid w:val="00A306E5"/>
    <w:rsid w:val="00A309D1"/>
    <w:rsid w:val="00A3711D"/>
    <w:rsid w:val="00A43906"/>
    <w:rsid w:val="00A471CC"/>
    <w:rsid w:val="00A47A33"/>
    <w:rsid w:val="00A617EC"/>
    <w:rsid w:val="00A635E9"/>
    <w:rsid w:val="00A652D6"/>
    <w:rsid w:val="00A91215"/>
    <w:rsid w:val="00A9157A"/>
    <w:rsid w:val="00A922B4"/>
    <w:rsid w:val="00A94FBD"/>
    <w:rsid w:val="00A97E9F"/>
    <w:rsid w:val="00AA370B"/>
    <w:rsid w:val="00AA7437"/>
    <w:rsid w:val="00AB08F8"/>
    <w:rsid w:val="00AB4203"/>
    <w:rsid w:val="00AB5385"/>
    <w:rsid w:val="00AB5F5E"/>
    <w:rsid w:val="00AB7D1A"/>
    <w:rsid w:val="00AC1DFB"/>
    <w:rsid w:val="00AC3861"/>
    <w:rsid w:val="00AC44F8"/>
    <w:rsid w:val="00AC4FB4"/>
    <w:rsid w:val="00AC520B"/>
    <w:rsid w:val="00AC6810"/>
    <w:rsid w:val="00AC78C7"/>
    <w:rsid w:val="00AD2B71"/>
    <w:rsid w:val="00AD2D10"/>
    <w:rsid w:val="00AD3687"/>
    <w:rsid w:val="00AD4797"/>
    <w:rsid w:val="00AD6EC4"/>
    <w:rsid w:val="00AE0EB0"/>
    <w:rsid w:val="00AE1958"/>
    <w:rsid w:val="00AE2901"/>
    <w:rsid w:val="00AE7719"/>
    <w:rsid w:val="00AF0E5F"/>
    <w:rsid w:val="00AF3701"/>
    <w:rsid w:val="00AF4F8C"/>
    <w:rsid w:val="00AF529D"/>
    <w:rsid w:val="00AF7EBE"/>
    <w:rsid w:val="00B004D6"/>
    <w:rsid w:val="00B066E6"/>
    <w:rsid w:val="00B06AE7"/>
    <w:rsid w:val="00B11475"/>
    <w:rsid w:val="00B11E80"/>
    <w:rsid w:val="00B128E6"/>
    <w:rsid w:val="00B22720"/>
    <w:rsid w:val="00B22A35"/>
    <w:rsid w:val="00B240CD"/>
    <w:rsid w:val="00B24997"/>
    <w:rsid w:val="00B27738"/>
    <w:rsid w:val="00B27842"/>
    <w:rsid w:val="00B31A35"/>
    <w:rsid w:val="00B32D36"/>
    <w:rsid w:val="00B33918"/>
    <w:rsid w:val="00B3707C"/>
    <w:rsid w:val="00B42404"/>
    <w:rsid w:val="00B43930"/>
    <w:rsid w:val="00B50257"/>
    <w:rsid w:val="00B51DF0"/>
    <w:rsid w:val="00B52EBF"/>
    <w:rsid w:val="00B57580"/>
    <w:rsid w:val="00B63418"/>
    <w:rsid w:val="00B63D80"/>
    <w:rsid w:val="00B65938"/>
    <w:rsid w:val="00B6677E"/>
    <w:rsid w:val="00B669B2"/>
    <w:rsid w:val="00B72EE2"/>
    <w:rsid w:val="00B73EEB"/>
    <w:rsid w:val="00B76B59"/>
    <w:rsid w:val="00B81C6D"/>
    <w:rsid w:val="00B82601"/>
    <w:rsid w:val="00B827A7"/>
    <w:rsid w:val="00B851C6"/>
    <w:rsid w:val="00B9689D"/>
    <w:rsid w:val="00B96EB5"/>
    <w:rsid w:val="00BA6BD6"/>
    <w:rsid w:val="00BA7C98"/>
    <w:rsid w:val="00BB206D"/>
    <w:rsid w:val="00BB3616"/>
    <w:rsid w:val="00BB6256"/>
    <w:rsid w:val="00BB6FDC"/>
    <w:rsid w:val="00BC48A1"/>
    <w:rsid w:val="00BD103E"/>
    <w:rsid w:val="00BD4588"/>
    <w:rsid w:val="00BD4957"/>
    <w:rsid w:val="00BD6C78"/>
    <w:rsid w:val="00BD7B15"/>
    <w:rsid w:val="00BE0C0A"/>
    <w:rsid w:val="00BE245A"/>
    <w:rsid w:val="00BE39B3"/>
    <w:rsid w:val="00BE44BF"/>
    <w:rsid w:val="00BF29C3"/>
    <w:rsid w:val="00BF4BA4"/>
    <w:rsid w:val="00BF5CCD"/>
    <w:rsid w:val="00BF7522"/>
    <w:rsid w:val="00C03ED6"/>
    <w:rsid w:val="00C05184"/>
    <w:rsid w:val="00C06AED"/>
    <w:rsid w:val="00C11D8E"/>
    <w:rsid w:val="00C131CB"/>
    <w:rsid w:val="00C13C72"/>
    <w:rsid w:val="00C175AB"/>
    <w:rsid w:val="00C20F10"/>
    <w:rsid w:val="00C218A1"/>
    <w:rsid w:val="00C305DC"/>
    <w:rsid w:val="00C337BB"/>
    <w:rsid w:val="00C35F8F"/>
    <w:rsid w:val="00C36295"/>
    <w:rsid w:val="00C37704"/>
    <w:rsid w:val="00C37762"/>
    <w:rsid w:val="00C37CD8"/>
    <w:rsid w:val="00C410A7"/>
    <w:rsid w:val="00C4366F"/>
    <w:rsid w:val="00C43B5D"/>
    <w:rsid w:val="00C47AB1"/>
    <w:rsid w:val="00C5100C"/>
    <w:rsid w:val="00C5180B"/>
    <w:rsid w:val="00C535C1"/>
    <w:rsid w:val="00C5512C"/>
    <w:rsid w:val="00C56C38"/>
    <w:rsid w:val="00C70423"/>
    <w:rsid w:val="00C70942"/>
    <w:rsid w:val="00C72358"/>
    <w:rsid w:val="00C7542E"/>
    <w:rsid w:val="00C76C3E"/>
    <w:rsid w:val="00C80512"/>
    <w:rsid w:val="00C8067A"/>
    <w:rsid w:val="00C825BC"/>
    <w:rsid w:val="00C864FA"/>
    <w:rsid w:val="00CA045F"/>
    <w:rsid w:val="00CA14AC"/>
    <w:rsid w:val="00CA1942"/>
    <w:rsid w:val="00CA3FE2"/>
    <w:rsid w:val="00CA7591"/>
    <w:rsid w:val="00CC4C6C"/>
    <w:rsid w:val="00CC4D11"/>
    <w:rsid w:val="00CD5291"/>
    <w:rsid w:val="00CD7278"/>
    <w:rsid w:val="00CE10AF"/>
    <w:rsid w:val="00CE413D"/>
    <w:rsid w:val="00CE4DD0"/>
    <w:rsid w:val="00CF3179"/>
    <w:rsid w:val="00CF5E36"/>
    <w:rsid w:val="00D00140"/>
    <w:rsid w:val="00D012E8"/>
    <w:rsid w:val="00D01FAA"/>
    <w:rsid w:val="00D049B9"/>
    <w:rsid w:val="00D21A2A"/>
    <w:rsid w:val="00D22DB0"/>
    <w:rsid w:val="00D23EFF"/>
    <w:rsid w:val="00D25007"/>
    <w:rsid w:val="00D26E14"/>
    <w:rsid w:val="00D35CDB"/>
    <w:rsid w:val="00D4445C"/>
    <w:rsid w:val="00D46294"/>
    <w:rsid w:val="00D47D73"/>
    <w:rsid w:val="00D5536A"/>
    <w:rsid w:val="00D57523"/>
    <w:rsid w:val="00D600D7"/>
    <w:rsid w:val="00D607CF"/>
    <w:rsid w:val="00D63040"/>
    <w:rsid w:val="00D63562"/>
    <w:rsid w:val="00D636F0"/>
    <w:rsid w:val="00D6437A"/>
    <w:rsid w:val="00D70C30"/>
    <w:rsid w:val="00D715AF"/>
    <w:rsid w:val="00D73709"/>
    <w:rsid w:val="00D76057"/>
    <w:rsid w:val="00D769A1"/>
    <w:rsid w:val="00D8090D"/>
    <w:rsid w:val="00D82279"/>
    <w:rsid w:val="00D86BC0"/>
    <w:rsid w:val="00D91EE8"/>
    <w:rsid w:val="00D9769A"/>
    <w:rsid w:val="00DA2164"/>
    <w:rsid w:val="00DA37BD"/>
    <w:rsid w:val="00DA3EAC"/>
    <w:rsid w:val="00DB710D"/>
    <w:rsid w:val="00DC0662"/>
    <w:rsid w:val="00DC25CC"/>
    <w:rsid w:val="00DC27E5"/>
    <w:rsid w:val="00DC4DDB"/>
    <w:rsid w:val="00DC4DF1"/>
    <w:rsid w:val="00DD0389"/>
    <w:rsid w:val="00DD211B"/>
    <w:rsid w:val="00DE110C"/>
    <w:rsid w:val="00DE2748"/>
    <w:rsid w:val="00DE55FD"/>
    <w:rsid w:val="00DE602E"/>
    <w:rsid w:val="00DE7F85"/>
    <w:rsid w:val="00DF2886"/>
    <w:rsid w:val="00DF6551"/>
    <w:rsid w:val="00E01BCD"/>
    <w:rsid w:val="00E05233"/>
    <w:rsid w:val="00E1257D"/>
    <w:rsid w:val="00E15202"/>
    <w:rsid w:val="00E157B3"/>
    <w:rsid w:val="00E176AD"/>
    <w:rsid w:val="00E226F4"/>
    <w:rsid w:val="00E23E3E"/>
    <w:rsid w:val="00E2558A"/>
    <w:rsid w:val="00E315A4"/>
    <w:rsid w:val="00E31BC4"/>
    <w:rsid w:val="00E33535"/>
    <w:rsid w:val="00E339A7"/>
    <w:rsid w:val="00E364C9"/>
    <w:rsid w:val="00E377B2"/>
    <w:rsid w:val="00E44741"/>
    <w:rsid w:val="00E44C41"/>
    <w:rsid w:val="00E47686"/>
    <w:rsid w:val="00E476EB"/>
    <w:rsid w:val="00E5514E"/>
    <w:rsid w:val="00E579AC"/>
    <w:rsid w:val="00E619B4"/>
    <w:rsid w:val="00E62CF4"/>
    <w:rsid w:val="00E63487"/>
    <w:rsid w:val="00E63A17"/>
    <w:rsid w:val="00E65F21"/>
    <w:rsid w:val="00E71D2B"/>
    <w:rsid w:val="00E73C11"/>
    <w:rsid w:val="00E76B2C"/>
    <w:rsid w:val="00E776B7"/>
    <w:rsid w:val="00E847B4"/>
    <w:rsid w:val="00E8697D"/>
    <w:rsid w:val="00E87149"/>
    <w:rsid w:val="00E9473E"/>
    <w:rsid w:val="00EA1596"/>
    <w:rsid w:val="00EA55EA"/>
    <w:rsid w:val="00EB0E7D"/>
    <w:rsid w:val="00EB5C7C"/>
    <w:rsid w:val="00EC07F5"/>
    <w:rsid w:val="00EC269B"/>
    <w:rsid w:val="00EC5951"/>
    <w:rsid w:val="00ED1822"/>
    <w:rsid w:val="00EE02F7"/>
    <w:rsid w:val="00EF6E38"/>
    <w:rsid w:val="00F01433"/>
    <w:rsid w:val="00F02977"/>
    <w:rsid w:val="00F0355F"/>
    <w:rsid w:val="00F06AA2"/>
    <w:rsid w:val="00F10A1F"/>
    <w:rsid w:val="00F10B66"/>
    <w:rsid w:val="00F116A1"/>
    <w:rsid w:val="00F128AB"/>
    <w:rsid w:val="00F2517D"/>
    <w:rsid w:val="00F25C95"/>
    <w:rsid w:val="00F27107"/>
    <w:rsid w:val="00F313EA"/>
    <w:rsid w:val="00F31F63"/>
    <w:rsid w:val="00F3354A"/>
    <w:rsid w:val="00F50364"/>
    <w:rsid w:val="00F51B83"/>
    <w:rsid w:val="00F52B8D"/>
    <w:rsid w:val="00F53DC1"/>
    <w:rsid w:val="00F56305"/>
    <w:rsid w:val="00F604D0"/>
    <w:rsid w:val="00F62E45"/>
    <w:rsid w:val="00F67FA6"/>
    <w:rsid w:val="00F729F0"/>
    <w:rsid w:val="00F8590B"/>
    <w:rsid w:val="00F87870"/>
    <w:rsid w:val="00F925CA"/>
    <w:rsid w:val="00FA0F8B"/>
    <w:rsid w:val="00FA32BB"/>
    <w:rsid w:val="00FA5240"/>
    <w:rsid w:val="00FA550A"/>
    <w:rsid w:val="00FA703C"/>
    <w:rsid w:val="00FA742F"/>
    <w:rsid w:val="00FA7B7C"/>
    <w:rsid w:val="00FB2ED2"/>
    <w:rsid w:val="00FC0154"/>
    <w:rsid w:val="00FC09DE"/>
    <w:rsid w:val="00FC101D"/>
    <w:rsid w:val="00FC2110"/>
    <w:rsid w:val="00FC36E1"/>
    <w:rsid w:val="00FC4057"/>
    <w:rsid w:val="00FC45BC"/>
    <w:rsid w:val="00FC4EC9"/>
    <w:rsid w:val="00FD1504"/>
    <w:rsid w:val="00FD185F"/>
    <w:rsid w:val="00FD7DEA"/>
    <w:rsid w:val="00FE1928"/>
    <w:rsid w:val="00FE6500"/>
    <w:rsid w:val="00FF006D"/>
    <w:rsid w:val="00FF2633"/>
    <w:rsid w:val="00FF55FB"/>
    <w:rsid w:val="00FF6650"/>
    <w:rsid w:val="00FF6EF5"/>
    <w:rsid w:val="00FF7343"/>
    <w:rsid w:val="00FF7549"/>
    <w:rsid w:val="00FF75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38C00"/>
  <w15:chartTrackingRefBased/>
  <w15:docId w15:val="{ECEB8877-8F13-409C-BE85-75BDFCB8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65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65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657A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657A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657A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657A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657A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657A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657A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57A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657A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657A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657A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657A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657A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657A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657A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657AF"/>
    <w:rPr>
      <w:rFonts w:eastAsiaTheme="majorEastAsia" w:cstheme="majorBidi"/>
      <w:color w:val="272727" w:themeColor="text1" w:themeTint="D8"/>
    </w:rPr>
  </w:style>
  <w:style w:type="paragraph" w:styleId="KonuBal">
    <w:name w:val="Title"/>
    <w:basedOn w:val="Normal"/>
    <w:next w:val="Normal"/>
    <w:link w:val="KonuBalChar"/>
    <w:uiPriority w:val="10"/>
    <w:qFormat/>
    <w:rsid w:val="00465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657A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657A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657A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657A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657AF"/>
    <w:rPr>
      <w:i/>
      <w:iCs/>
      <w:color w:val="404040" w:themeColor="text1" w:themeTint="BF"/>
    </w:rPr>
  </w:style>
  <w:style w:type="paragraph" w:styleId="ListeParagraf">
    <w:name w:val="List Paragraph"/>
    <w:basedOn w:val="Normal"/>
    <w:uiPriority w:val="34"/>
    <w:qFormat/>
    <w:rsid w:val="004657AF"/>
    <w:pPr>
      <w:ind w:left="720"/>
      <w:contextualSpacing/>
    </w:pPr>
  </w:style>
  <w:style w:type="character" w:styleId="GlVurgulama">
    <w:name w:val="Intense Emphasis"/>
    <w:basedOn w:val="VarsaylanParagrafYazTipi"/>
    <w:uiPriority w:val="21"/>
    <w:qFormat/>
    <w:rsid w:val="004657AF"/>
    <w:rPr>
      <w:i/>
      <w:iCs/>
      <w:color w:val="0F4761" w:themeColor="accent1" w:themeShade="BF"/>
    </w:rPr>
  </w:style>
  <w:style w:type="paragraph" w:styleId="GlAlnt">
    <w:name w:val="Intense Quote"/>
    <w:basedOn w:val="Normal"/>
    <w:next w:val="Normal"/>
    <w:link w:val="GlAlntChar"/>
    <w:uiPriority w:val="30"/>
    <w:qFormat/>
    <w:rsid w:val="00465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657AF"/>
    <w:rPr>
      <w:i/>
      <w:iCs/>
      <w:color w:val="0F4761" w:themeColor="accent1" w:themeShade="BF"/>
    </w:rPr>
  </w:style>
  <w:style w:type="character" w:styleId="GlBavuru">
    <w:name w:val="Intense Reference"/>
    <w:basedOn w:val="VarsaylanParagrafYazTipi"/>
    <w:uiPriority w:val="32"/>
    <w:qFormat/>
    <w:rsid w:val="004657AF"/>
    <w:rPr>
      <w:b/>
      <w:bCs/>
      <w:smallCaps/>
      <w:color w:val="0F4761" w:themeColor="accent1" w:themeShade="BF"/>
      <w:spacing w:val="5"/>
    </w:rPr>
  </w:style>
  <w:style w:type="table" w:styleId="TabloKlavuzu">
    <w:name w:val="Table Grid"/>
    <w:basedOn w:val="NormalTablo"/>
    <w:uiPriority w:val="39"/>
    <w:rsid w:val="00754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81C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1C6D"/>
  </w:style>
  <w:style w:type="paragraph" w:styleId="AltBilgi">
    <w:name w:val="footer"/>
    <w:basedOn w:val="Normal"/>
    <w:link w:val="AltBilgiChar"/>
    <w:uiPriority w:val="99"/>
    <w:unhideWhenUsed/>
    <w:rsid w:val="00B81C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1C6D"/>
  </w:style>
  <w:style w:type="paragraph" w:customStyle="1" w:styleId="Default">
    <w:name w:val="Default"/>
    <w:rsid w:val="003C405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tr-TR"/>
      <w14:ligatures w14:val="none"/>
    </w:rPr>
  </w:style>
  <w:style w:type="paragraph" w:customStyle="1" w:styleId="04-Metinler">
    <w:name w:val="04-Metinler"/>
    <w:basedOn w:val="Normal"/>
    <w:link w:val="04-MetinlerChar"/>
    <w:rsid w:val="003C405E"/>
    <w:pPr>
      <w:spacing w:before="120" w:after="120" w:line="240" w:lineRule="auto"/>
      <w:ind w:firstLine="562"/>
      <w:jc w:val="both"/>
    </w:pPr>
    <w:rPr>
      <w:rFonts w:ascii="Times New Roman" w:eastAsia="Times New Roman" w:hAnsi="Times New Roman" w:cs="Times New Roman"/>
      <w:kern w:val="0"/>
      <w:szCs w:val="20"/>
      <w:lang w:val="x-none"/>
      <w14:ligatures w14:val="none"/>
    </w:rPr>
  </w:style>
  <w:style w:type="character" w:customStyle="1" w:styleId="04-MetinlerChar">
    <w:name w:val="04-Metinler Char"/>
    <w:link w:val="04-Metinler"/>
    <w:rsid w:val="003C405E"/>
    <w:rPr>
      <w:rFonts w:ascii="Times New Roman" w:eastAsia="Times New Roman" w:hAnsi="Times New Roman" w:cs="Times New Roman"/>
      <w:kern w:val="0"/>
      <w:szCs w:val="20"/>
      <w:lang w:val="x-none"/>
      <w14:ligatures w14:val="none"/>
    </w:rPr>
  </w:style>
  <w:style w:type="paragraph" w:customStyle="1" w:styleId="03-BaslikD1">
    <w:name w:val="03-Baslik_D1"/>
    <w:basedOn w:val="Normal"/>
    <w:rsid w:val="003C405E"/>
    <w:pPr>
      <w:keepNext/>
      <w:spacing w:before="240" w:after="120" w:line="240" w:lineRule="auto"/>
      <w:jc w:val="center"/>
    </w:pPr>
    <w:rPr>
      <w:rFonts w:ascii="Times New Roman" w:eastAsia="Times New Roman" w:hAnsi="Times New Roman" w:cs="Times New Roman"/>
      <w:b/>
      <w:kern w:val="0"/>
      <w:sz w:val="24"/>
      <w:szCs w:val="20"/>
      <w14:ligatures w14:val="none"/>
    </w:rPr>
  </w:style>
  <w:style w:type="character" w:styleId="YerTutucuMetni">
    <w:name w:val="Placeholder Text"/>
    <w:basedOn w:val="VarsaylanParagrafYazTipi"/>
    <w:uiPriority w:val="99"/>
    <w:semiHidden/>
    <w:rsid w:val="009A64CA"/>
    <w:rPr>
      <w:color w:val="666666"/>
    </w:rPr>
  </w:style>
  <w:style w:type="character" w:styleId="Kpr">
    <w:name w:val="Hyperlink"/>
    <w:basedOn w:val="VarsaylanParagrafYazTipi"/>
    <w:uiPriority w:val="99"/>
    <w:unhideWhenUsed/>
    <w:rsid w:val="009A508F"/>
    <w:rPr>
      <w:color w:val="467886" w:themeColor="hyperlink"/>
      <w:u w:val="single"/>
    </w:rPr>
  </w:style>
  <w:style w:type="character" w:styleId="zmlenmeyenBahsetme">
    <w:name w:val="Unresolved Mention"/>
    <w:basedOn w:val="VarsaylanParagrafYazTipi"/>
    <w:uiPriority w:val="99"/>
    <w:semiHidden/>
    <w:unhideWhenUsed/>
    <w:rsid w:val="009A508F"/>
    <w:rPr>
      <w:color w:val="605E5C"/>
      <w:shd w:val="clear" w:color="auto" w:fill="E1DFDD"/>
    </w:rPr>
  </w:style>
  <w:style w:type="character" w:styleId="SatrNumaras">
    <w:name w:val="line number"/>
    <w:basedOn w:val="VarsaylanParagrafYazTipi"/>
    <w:uiPriority w:val="99"/>
    <w:semiHidden/>
    <w:unhideWhenUsed/>
    <w:rsid w:val="00A03BB9"/>
  </w:style>
  <w:style w:type="paragraph" w:styleId="Kaynaka">
    <w:name w:val="Bibliography"/>
    <w:basedOn w:val="Normal"/>
    <w:next w:val="Normal"/>
    <w:uiPriority w:val="37"/>
    <w:unhideWhenUsed/>
    <w:rsid w:val="003A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9177">
      <w:bodyDiv w:val="1"/>
      <w:marLeft w:val="0"/>
      <w:marRight w:val="0"/>
      <w:marTop w:val="0"/>
      <w:marBottom w:val="0"/>
      <w:divBdr>
        <w:top w:val="none" w:sz="0" w:space="0" w:color="auto"/>
        <w:left w:val="none" w:sz="0" w:space="0" w:color="auto"/>
        <w:bottom w:val="none" w:sz="0" w:space="0" w:color="auto"/>
        <w:right w:val="none" w:sz="0" w:space="0" w:color="auto"/>
      </w:divBdr>
    </w:div>
    <w:div w:id="40860810">
      <w:bodyDiv w:val="1"/>
      <w:marLeft w:val="0"/>
      <w:marRight w:val="0"/>
      <w:marTop w:val="0"/>
      <w:marBottom w:val="0"/>
      <w:divBdr>
        <w:top w:val="none" w:sz="0" w:space="0" w:color="auto"/>
        <w:left w:val="none" w:sz="0" w:space="0" w:color="auto"/>
        <w:bottom w:val="none" w:sz="0" w:space="0" w:color="auto"/>
        <w:right w:val="none" w:sz="0" w:space="0" w:color="auto"/>
      </w:divBdr>
    </w:div>
    <w:div w:id="41902424">
      <w:bodyDiv w:val="1"/>
      <w:marLeft w:val="0"/>
      <w:marRight w:val="0"/>
      <w:marTop w:val="0"/>
      <w:marBottom w:val="0"/>
      <w:divBdr>
        <w:top w:val="none" w:sz="0" w:space="0" w:color="auto"/>
        <w:left w:val="none" w:sz="0" w:space="0" w:color="auto"/>
        <w:bottom w:val="none" w:sz="0" w:space="0" w:color="auto"/>
        <w:right w:val="none" w:sz="0" w:space="0" w:color="auto"/>
      </w:divBdr>
    </w:div>
    <w:div w:id="55209025">
      <w:bodyDiv w:val="1"/>
      <w:marLeft w:val="0"/>
      <w:marRight w:val="0"/>
      <w:marTop w:val="0"/>
      <w:marBottom w:val="0"/>
      <w:divBdr>
        <w:top w:val="none" w:sz="0" w:space="0" w:color="auto"/>
        <w:left w:val="none" w:sz="0" w:space="0" w:color="auto"/>
        <w:bottom w:val="none" w:sz="0" w:space="0" w:color="auto"/>
        <w:right w:val="none" w:sz="0" w:space="0" w:color="auto"/>
      </w:divBdr>
    </w:div>
    <w:div w:id="57437091">
      <w:bodyDiv w:val="1"/>
      <w:marLeft w:val="0"/>
      <w:marRight w:val="0"/>
      <w:marTop w:val="0"/>
      <w:marBottom w:val="0"/>
      <w:divBdr>
        <w:top w:val="none" w:sz="0" w:space="0" w:color="auto"/>
        <w:left w:val="none" w:sz="0" w:space="0" w:color="auto"/>
        <w:bottom w:val="none" w:sz="0" w:space="0" w:color="auto"/>
        <w:right w:val="none" w:sz="0" w:space="0" w:color="auto"/>
      </w:divBdr>
    </w:div>
    <w:div w:id="62918525">
      <w:bodyDiv w:val="1"/>
      <w:marLeft w:val="0"/>
      <w:marRight w:val="0"/>
      <w:marTop w:val="0"/>
      <w:marBottom w:val="0"/>
      <w:divBdr>
        <w:top w:val="none" w:sz="0" w:space="0" w:color="auto"/>
        <w:left w:val="none" w:sz="0" w:space="0" w:color="auto"/>
        <w:bottom w:val="none" w:sz="0" w:space="0" w:color="auto"/>
        <w:right w:val="none" w:sz="0" w:space="0" w:color="auto"/>
      </w:divBdr>
    </w:div>
    <w:div w:id="63066965">
      <w:bodyDiv w:val="1"/>
      <w:marLeft w:val="0"/>
      <w:marRight w:val="0"/>
      <w:marTop w:val="0"/>
      <w:marBottom w:val="0"/>
      <w:divBdr>
        <w:top w:val="none" w:sz="0" w:space="0" w:color="auto"/>
        <w:left w:val="none" w:sz="0" w:space="0" w:color="auto"/>
        <w:bottom w:val="none" w:sz="0" w:space="0" w:color="auto"/>
        <w:right w:val="none" w:sz="0" w:space="0" w:color="auto"/>
      </w:divBdr>
    </w:div>
    <w:div w:id="76102689">
      <w:bodyDiv w:val="1"/>
      <w:marLeft w:val="0"/>
      <w:marRight w:val="0"/>
      <w:marTop w:val="0"/>
      <w:marBottom w:val="0"/>
      <w:divBdr>
        <w:top w:val="none" w:sz="0" w:space="0" w:color="auto"/>
        <w:left w:val="none" w:sz="0" w:space="0" w:color="auto"/>
        <w:bottom w:val="none" w:sz="0" w:space="0" w:color="auto"/>
        <w:right w:val="none" w:sz="0" w:space="0" w:color="auto"/>
      </w:divBdr>
    </w:div>
    <w:div w:id="85738552">
      <w:bodyDiv w:val="1"/>
      <w:marLeft w:val="0"/>
      <w:marRight w:val="0"/>
      <w:marTop w:val="0"/>
      <w:marBottom w:val="0"/>
      <w:divBdr>
        <w:top w:val="none" w:sz="0" w:space="0" w:color="auto"/>
        <w:left w:val="none" w:sz="0" w:space="0" w:color="auto"/>
        <w:bottom w:val="none" w:sz="0" w:space="0" w:color="auto"/>
        <w:right w:val="none" w:sz="0" w:space="0" w:color="auto"/>
      </w:divBdr>
    </w:div>
    <w:div w:id="90712433">
      <w:bodyDiv w:val="1"/>
      <w:marLeft w:val="0"/>
      <w:marRight w:val="0"/>
      <w:marTop w:val="0"/>
      <w:marBottom w:val="0"/>
      <w:divBdr>
        <w:top w:val="none" w:sz="0" w:space="0" w:color="auto"/>
        <w:left w:val="none" w:sz="0" w:space="0" w:color="auto"/>
        <w:bottom w:val="none" w:sz="0" w:space="0" w:color="auto"/>
        <w:right w:val="none" w:sz="0" w:space="0" w:color="auto"/>
      </w:divBdr>
    </w:div>
    <w:div w:id="140660825">
      <w:bodyDiv w:val="1"/>
      <w:marLeft w:val="0"/>
      <w:marRight w:val="0"/>
      <w:marTop w:val="0"/>
      <w:marBottom w:val="0"/>
      <w:divBdr>
        <w:top w:val="none" w:sz="0" w:space="0" w:color="auto"/>
        <w:left w:val="none" w:sz="0" w:space="0" w:color="auto"/>
        <w:bottom w:val="none" w:sz="0" w:space="0" w:color="auto"/>
        <w:right w:val="none" w:sz="0" w:space="0" w:color="auto"/>
      </w:divBdr>
    </w:div>
    <w:div w:id="140922621">
      <w:bodyDiv w:val="1"/>
      <w:marLeft w:val="0"/>
      <w:marRight w:val="0"/>
      <w:marTop w:val="0"/>
      <w:marBottom w:val="0"/>
      <w:divBdr>
        <w:top w:val="none" w:sz="0" w:space="0" w:color="auto"/>
        <w:left w:val="none" w:sz="0" w:space="0" w:color="auto"/>
        <w:bottom w:val="none" w:sz="0" w:space="0" w:color="auto"/>
        <w:right w:val="none" w:sz="0" w:space="0" w:color="auto"/>
      </w:divBdr>
    </w:div>
    <w:div w:id="151990513">
      <w:bodyDiv w:val="1"/>
      <w:marLeft w:val="0"/>
      <w:marRight w:val="0"/>
      <w:marTop w:val="0"/>
      <w:marBottom w:val="0"/>
      <w:divBdr>
        <w:top w:val="none" w:sz="0" w:space="0" w:color="auto"/>
        <w:left w:val="none" w:sz="0" w:space="0" w:color="auto"/>
        <w:bottom w:val="none" w:sz="0" w:space="0" w:color="auto"/>
        <w:right w:val="none" w:sz="0" w:space="0" w:color="auto"/>
      </w:divBdr>
    </w:div>
    <w:div w:id="164102541">
      <w:bodyDiv w:val="1"/>
      <w:marLeft w:val="0"/>
      <w:marRight w:val="0"/>
      <w:marTop w:val="0"/>
      <w:marBottom w:val="0"/>
      <w:divBdr>
        <w:top w:val="none" w:sz="0" w:space="0" w:color="auto"/>
        <w:left w:val="none" w:sz="0" w:space="0" w:color="auto"/>
        <w:bottom w:val="none" w:sz="0" w:space="0" w:color="auto"/>
        <w:right w:val="none" w:sz="0" w:space="0" w:color="auto"/>
      </w:divBdr>
    </w:div>
    <w:div w:id="166672759">
      <w:bodyDiv w:val="1"/>
      <w:marLeft w:val="0"/>
      <w:marRight w:val="0"/>
      <w:marTop w:val="0"/>
      <w:marBottom w:val="0"/>
      <w:divBdr>
        <w:top w:val="none" w:sz="0" w:space="0" w:color="auto"/>
        <w:left w:val="none" w:sz="0" w:space="0" w:color="auto"/>
        <w:bottom w:val="none" w:sz="0" w:space="0" w:color="auto"/>
        <w:right w:val="none" w:sz="0" w:space="0" w:color="auto"/>
      </w:divBdr>
    </w:div>
    <w:div w:id="172839443">
      <w:bodyDiv w:val="1"/>
      <w:marLeft w:val="0"/>
      <w:marRight w:val="0"/>
      <w:marTop w:val="0"/>
      <w:marBottom w:val="0"/>
      <w:divBdr>
        <w:top w:val="none" w:sz="0" w:space="0" w:color="auto"/>
        <w:left w:val="none" w:sz="0" w:space="0" w:color="auto"/>
        <w:bottom w:val="none" w:sz="0" w:space="0" w:color="auto"/>
        <w:right w:val="none" w:sz="0" w:space="0" w:color="auto"/>
      </w:divBdr>
    </w:div>
    <w:div w:id="174658071">
      <w:bodyDiv w:val="1"/>
      <w:marLeft w:val="0"/>
      <w:marRight w:val="0"/>
      <w:marTop w:val="0"/>
      <w:marBottom w:val="0"/>
      <w:divBdr>
        <w:top w:val="none" w:sz="0" w:space="0" w:color="auto"/>
        <w:left w:val="none" w:sz="0" w:space="0" w:color="auto"/>
        <w:bottom w:val="none" w:sz="0" w:space="0" w:color="auto"/>
        <w:right w:val="none" w:sz="0" w:space="0" w:color="auto"/>
      </w:divBdr>
    </w:div>
    <w:div w:id="181601228">
      <w:bodyDiv w:val="1"/>
      <w:marLeft w:val="0"/>
      <w:marRight w:val="0"/>
      <w:marTop w:val="0"/>
      <w:marBottom w:val="0"/>
      <w:divBdr>
        <w:top w:val="none" w:sz="0" w:space="0" w:color="auto"/>
        <w:left w:val="none" w:sz="0" w:space="0" w:color="auto"/>
        <w:bottom w:val="none" w:sz="0" w:space="0" w:color="auto"/>
        <w:right w:val="none" w:sz="0" w:space="0" w:color="auto"/>
      </w:divBdr>
    </w:div>
    <w:div w:id="213390224">
      <w:bodyDiv w:val="1"/>
      <w:marLeft w:val="0"/>
      <w:marRight w:val="0"/>
      <w:marTop w:val="0"/>
      <w:marBottom w:val="0"/>
      <w:divBdr>
        <w:top w:val="none" w:sz="0" w:space="0" w:color="auto"/>
        <w:left w:val="none" w:sz="0" w:space="0" w:color="auto"/>
        <w:bottom w:val="none" w:sz="0" w:space="0" w:color="auto"/>
        <w:right w:val="none" w:sz="0" w:space="0" w:color="auto"/>
      </w:divBdr>
    </w:div>
    <w:div w:id="218782312">
      <w:bodyDiv w:val="1"/>
      <w:marLeft w:val="0"/>
      <w:marRight w:val="0"/>
      <w:marTop w:val="0"/>
      <w:marBottom w:val="0"/>
      <w:divBdr>
        <w:top w:val="none" w:sz="0" w:space="0" w:color="auto"/>
        <w:left w:val="none" w:sz="0" w:space="0" w:color="auto"/>
        <w:bottom w:val="none" w:sz="0" w:space="0" w:color="auto"/>
        <w:right w:val="none" w:sz="0" w:space="0" w:color="auto"/>
      </w:divBdr>
    </w:div>
    <w:div w:id="218981027">
      <w:bodyDiv w:val="1"/>
      <w:marLeft w:val="0"/>
      <w:marRight w:val="0"/>
      <w:marTop w:val="0"/>
      <w:marBottom w:val="0"/>
      <w:divBdr>
        <w:top w:val="none" w:sz="0" w:space="0" w:color="auto"/>
        <w:left w:val="none" w:sz="0" w:space="0" w:color="auto"/>
        <w:bottom w:val="none" w:sz="0" w:space="0" w:color="auto"/>
        <w:right w:val="none" w:sz="0" w:space="0" w:color="auto"/>
      </w:divBdr>
    </w:div>
    <w:div w:id="227688755">
      <w:bodyDiv w:val="1"/>
      <w:marLeft w:val="0"/>
      <w:marRight w:val="0"/>
      <w:marTop w:val="0"/>
      <w:marBottom w:val="0"/>
      <w:divBdr>
        <w:top w:val="none" w:sz="0" w:space="0" w:color="auto"/>
        <w:left w:val="none" w:sz="0" w:space="0" w:color="auto"/>
        <w:bottom w:val="none" w:sz="0" w:space="0" w:color="auto"/>
        <w:right w:val="none" w:sz="0" w:space="0" w:color="auto"/>
      </w:divBdr>
    </w:div>
    <w:div w:id="238950397">
      <w:bodyDiv w:val="1"/>
      <w:marLeft w:val="0"/>
      <w:marRight w:val="0"/>
      <w:marTop w:val="0"/>
      <w:marBottom w:val="0"/>
      <w:divBdr>
        <w:top w:val="none" w:sz="0" w:space="0" w:color="auto"/>
        <w:left w:val="none" w:sz="0" w:space="0" w:color="auto"/>
        <w:bottom w:val="none" w:sz="0" w:space="0" w:color="auto"/>
        <w:right w:val="none" w:sz="0" w:space="0" w:color="auto"/>
      </w:divBdr>
    </w:div>
    <w:div w:id="257639340">
      <w:bodyDiv w:val="1"/>
      <w:marLeft w:val="0"/>
      <w:marRight w:val="0"/>
      <w:marTop w:val="0"/>
      <w:marBottom w:val="0"/>
      <w:divBdr>
        <w:top w:val="none" w:sz="0" w:space="0" w:color="auto"/>
        <w:left w:val="none" w:sz="0" w:space="0" w:color="auto"/>
        <w:bottom w:val="none" w:sz="0" w:space="0" w:color="auto"/>
        <w:right w:val="none" w:sz="0" w:space="0" w:color="auto"/>
      </w:divBdr>
    </w:div>
    <w:div w:id="263923384">
      <w:bodyDiv w:val="1"/>
      <w:marLeft w:val="0"/>
      <w:marRight w:val="0"/>
      <w:marTop w:val="0"/>
      <w:marBottom w:val="0"/>
      <w:divBdr>
        <w:top w:val="none" w:sz="0" w:space="0" w:color="auto"/>
        <w:left w:val="none" w:sz="0" w:space="0" w:color="auto"/>
        <w:bottom w:val="none" w:sz="0" w:space="0" w:color="auto"/>
        <w:right w:val="none" w:sz="0" w:space="0" w:color="auto"/>
      </w:divBdr>
    </w:div>
    <w:div w:id="271132301">
      <w:bodyDiv w:val="1"/>
      <w:marLeft w:val="0"/>
      <w:marRight w:val="0"/>
      <w:marTop w:val="0"/>
      <w:marBottom w:val="0"/>
      <w:divBdr>
        <w:top w:val="none" w:sz="0" w:space="0" w:color="auto"/>
        <w:left w:val="none" w:sz="0" w:space="0" w:color="auto"/>
        <w:bottom w:val="none" w:sz="0" w:space="0" w:color="auto"/>
        <w:right w:val="none" w:sz="0" w:space="0" w:color="auto"/>
      </w:divBdr>
    </w:div>
    <w:div w:id="291327820">
      <w:bodyDiv w:val="1"/>
      <w:marLeft w:val="0"/>
      <w:marRight w:val="0"/>
      <w:marTop w:val="0"/>
      <w:marBottom w:val="0"/>
      <w:divBdr>
        <w:top w:val="none" w:sz="0" w:space="0" w:color="auto"/>
        <w:left w:val="none" w:sz="0" w:space="0" w:color="auto"/>
        <w:bottom w:val="none" w:sz="0" w:space="0" w:color="auto"/>
        <w:right w:val="none" w:sz="0" w:space="0" w:color="auto"/>
      </w:divBdr>
    </w:div>
    <w:div w:id="297615545">
      <w:bodyDiv w:val="1"/>
      <w:marLeft w:val="0"/>
      <w:marRight w:val="0"/>
      <w:marTop w:val="0"/>
      <w:marBottom w:val="0"/>
      <w:divBdr>
        <w:top w:val="none" w:sz="0" w:space="0" w:color="auto"/>
        <w:left w:val="none" w:sz="0" w:space="0" w:color="auto"/>
        <w:bottom w:val="none" w:sz="0" w:space="0" w:color="auto"/>
        <w:right w:val="none" w:sz="0" w:space="0" w:color="auto"/>
      </w:divBdr>
    </w:div>
    <w:div w:id="341973510">
      <w:bodyDiv w:val="1"/>
      <w:marLeft w:val="0"/>
      <w:marRight w:val="0"/>
      <w:marTop w:val="0"/>
      <w:marBottom w:val="0"/>
      <w:divBdr>
        <w:top w:val="none" w:sz="0" w:space="0" w:color="auto"/>
        <w:left w:val="none" w:sz="0" w:space="0" w:color="auto"/>
        <w:bottom w:val="none" w:sz="0" w:space="0" w:color="auto"/>
        <w:right w:val="none" w:sz="0" w:space="0" w:color="auto"/>
      </w:divBdr>
    </w:div>
    <w:div w:id="351417279">
      <w:bodyDiv w:val="1"/>
      <w:marLeft w:val="0"/>
      <w:marRight w:val="0"/>
      <w:marTop w:val="0"/>
      <w:marBottom w:val="0"/>
      <w:divBdr>
        <w:top w:val="none" w:sz="0" w:space="0" w:color="auto"/>
        <w:left w:val="none" w:sz="0" w:space="0" w:color="auto"/>
        <w:bottom w:val="none" w:sz="0" w:space="0" w:color="auto"/>
        <w:right w:val="none" w:sz="0" w:space="0" w:color="auto"/>
      </w:divBdr>
    </w:div>
    <w:div w:id="354622149">
      <w:bodyDiv w:val="1"/>
      <w:marLeft w:val="0"/>
      <w:marRight w:val="0"/>
      <w:marTop w:val="0"/>
      <w:marBottom w:val="0"/>
      <w:divBdr>
        <w:top w:val="none" w:sz="0" w:space="0" w:color="auto"/>
        <w:left w:val="none" w:sz="0" w:space="0" w:color="auto"/>
        <w:bottom w:val="none" w:sz="0" w:space="0" w:color="auto"/>
        <w:right w:val="none" w:sz="0" w:space="0" w:color="auto"/>
      </w:divBdr>
    </w:div>
    <w:div w:id="372775529">
      <w:bodyDiv w:val="1"/>
      <w:marLeft w:val="0"/>
      <w:marRight w:val="0"/>
      <w:marTop w:val="0"/>
      <w:marBottom w:val="0"/>
      <w:divBdr>
        <w:top w:val="none" w:sz="0" w:space="0" w:color="auto"/>
        <w:left w:val="none" w:sz="0" w:space="0" w:color="auto"/>
        <w:bottom w:val="none" w:sz="0" w:space="0" w:color="auto"/>
        <w:right w:val="none" w:sz="0" w:space="0" w:color="auto"/>
      </w:divBdr>
    </w:div>
    <w:div w:id="373776608">
      <w:bodyDiv w:val="1"/>
      <w:marLeft w:val="0"/>
      <w:marRight w:val="0"/>
      <w:marTop w:val="0"/>
      <w:marBottom w:val="0"/>
      <w:divBdr>
        <w:top w:val="none" w:sz="0" w:space="0" w:color="auto"/>
        <w:left w:val="none" w:sz="0" w:space="0" w:color="auto"/>
        <w:bottom w:val="none" w:sz="0" w:space="0" w:color="auto"/>
        <w:right w:val="none" w:sz="0" w:space="0" w:color="auto"/>
      </w:divBdr>
    </w:div>
    <w:div w:id="378558232">
      <w:bodyDiv w:val="1"/>
      <w:marLeft w:val="0"/>
      <w:marRight w:val="0"/>
      <w:marTop w:val="0"/>
      <w:marBottom w:val="0"/>
      <w:divBdr>
        <w:top w:val="none" w:sz="0" w:space="0" w:color="auto"/>
        <w:left w:val="none" w:sz="0" w:space="0" w:color="auto"/>
        <w:bottom w:val="none" w:sz="0" w:space="0" w:color="auto"/>
        <w:right w:val="none" w:sz="0" w:space="0" w:color="auto"/>
      </w:divBdr>
    </w:div>
    <w:div w:id="422529262">
      <w:bodyDiv w:val="1"/>
      <w:marLeft w:val="0"/>
      <w:marRight w:val="0"/>
      <w:marTop w:val="0"/>
      <w:marBottom w:val="0"/>
      <w:divBdr>
        <w:top w:val="none" w:sz="0" w:space="0" w:color="auto"/>
        <w:left w:val="none" w:sz="0" w:space="0" w:color="auto"/>
        <w:bottom w:val="none" w:sz="0" w:space="0" w:color="auto"/>
        <w:right w:val="none" w:sz="0" w:space="0" w:color="auto"/>
      </w:divBdr>
    </w:div>
    <w:div w:id="439491100">
      <w:bodyDiv w:val="1"/>
      <w:marLeft w:val="0"/>
      <w:marRight w:val="0"/>
      <w:marTop w:val="0"/>
      <w:marBottom w:val="0"/>
      <w:divBdr>
        <w:top w:val="none" w:sz="0" w:space="0" w:color="auto"/>
        <w:left w:val="none" w:sz="0" w:space="0" w:color="auto"/>
        <w:bottom w:val="none" w:sz="0" w:space="0" w:color="auto"/>
        <w:right w:val="none" w:sz="0" w:space="0" w:color="auto"/>
      </w:divBdr>
    </w:div>
    <w:div w:id="456141300">
      <w:bodyDiv w:val="1"/>
      <w:marLeft w:val="0"/>
      <w:marRight w:val="0"/>
      <w:marTop w:val="0"/>
      <w:marBottom w:val="0"/>
      <w:divBdr>
        <w:top w:val="none" w:sz="0" w:space="0" w:color="auto"/>
        <w:left w:val="none" w:sz="0" w:space="0" w:color="auto"/>
        <w:bottom w:val="none" w:sz="0" w:space="0" w:color="auto"/>
        <w:right w:val="none" w:sz="0" w:space="0" w:color="auto"/>
      </w:divBdr>
    </w:div>
    <w:div w:id="458963191">
      <w:bodyDiv w:val="1"/>
      <w:marLeft w:val="0"/>
      <w:marRight w:val="0"/>
      <w:marTop w:val="0"/>
      <w:marBottom w:val="0"/>
      <w:divBdr>
        <w:top w:val="none" w:sz="0" w:space="0" w:color="auto"/>
        <w:left w:val="none" w:sz="0" w:space="0" w:color="auto"/>
        <w:bottom w:val="none" w:sz="0" w:space="0" w:color="auto"/>
        <w:right w:val="none" w:sz="0" w:space="0" w:color="auto"/>
      </w:divBdr>
    </w:div>
    <w:div w:id="469589661">
      <w:bodyDiv w:val="1"/>
      <w:marLeft w:val="0"/>
      <w:marRight w:val="0"/>
      <w:marTop w:val="0"/>
      <w:marBottom w:val="0"/>
      <w:divBdr>
        <w:top w:val="none" w:sz="0" w:space="0" w:color="auto"/>
        <w:left w:val="none" w:sz="0" w:space="0" w:color="auto"/>
        <w:bottom w:val="none" w:sz="0" w:space="0" w:color="auto"/>
        <w:right w:val="none" w:sz="0" w:space="0" w:color="auto"/>
      </w:divBdr>
    </w:div>
    <w:div w:id="477695689">
      <w:bodyDiv w:val="1"/>
      <w:marLeft w:val="0"/>
      <w:marRight w:val="0"/>
      <w:marTop w:val="0"/>
      <w:marBottom w:val="0"/>
      <w:divBdr>
        <w:top w:val="none" w:sz="0" w:space="0" w:color="auto"/>
        <w:left w:val="none" w:sz="0" w:space="0" w:color="auto"/>
        <w:bottom w:val="none" w:sz="0" w:space="0" w:color="auto"/>
        <w:right w:val="none" w:sz="0" w:space="0" w:color="auto"/>
      </w:divBdr>
    </w:div>
    <w:div w:id="481627400">
      <w:bodyDiv w:val="1"/>
      <w:marLeft w:val="0"/>
      <w:marRight w:val="0"/>
      <w:marTop w:val="0"/>
      <w:marBottom w:val="0"/>
      <w:divBdr>
        <w:top w:val="none" w:sz="0" w:space="0" w:color="auto"/>
        <w:left w:val="none" w:sz="0" w:space="0" w:color="auto"/>
        <w:bottom w:val="none" w:sz="0" w:space="0" w:color="auto"/>
        <w:right w:val="none" w:sz="0" w:space="0" w:color="auto"/>
      </w:divBdr>
    </w:div>
    <w:div w:id="483397923">
      <w:bodyDiv w:val="1"/>
      <w:marLeft w:val="0"/>
      <w:marRight w:val="0"/>
      <w:marTop w:val="0"/>
      <w:marBottom w:val="0"/>
      <w:divBdr>
        <w:top w:val="none" w:sz="0" w:space="0" w:color="auto"/>
        <w:left w:val="none" w:sz="0" w:space="0" w:color="auto"/>
        <w:bottom w:val="none" w:sz="0" w:space="0" w:color="auto"/>
        <w:right w:val="none" w:sz="0" w:space="0" w:color="auto"/>
      </w:divBdr>
    </w:div>
    <w:div w:id="487013358">
      <w:bodyDiv w:val="1"/>
      <w:marLeft w:val="0"/>
      <w:marRight w:val="0"/>
      <w:marTop w:val="0"/>
      <w:marBottom w:val="0"/>
      <w:divBdr>
        <w:top w:val="none" w:sz="0" w:space="0" w:color="auto"/>
        <w:left w:val="none" w:sz="0" w:space="0" w:color="auto"/>
        <w:bottom w:val="none" w:sz="0" w:space="0" w:color="auto"/>
        <w:right w:val="none" w:sz="0" w:space="0" w:color="auto"/>
      </w:divBdr>
    </w:div>
    <w:div w:id="491919625">
      <w:bodyDiv w:val="1"/>
      <w:marLeft w:val="0"/>
      <w:marRight w:val="0"/>
      <w:marTop w:val="0"/>
      <w:marBottom w:val="0"/>
      <w:divBdr>
        <w:top w:val="none" w:sz="0" w:space="0" w:color="auto"/>
        <w:left w:val="none" w:sz="0" w:space="0" w:color="auto"/>
        <w:bottom w:val="none" w:sz="0" w:space="0" w:color="auto"/>
        <w:right w:val="none" w:sz="0" w:space="0" w:color="auto"/>
      </w:divBdr>
    </w:div>
    <w:div w:id="505023748">
      <w:bodyDiv w:val="1"/>
      <w:marLeft w:val="0"/>
      <w:marRight w:val="0"/>
      <w:marTop w:val="0"/>
      <w:marBottom w:val="0"/>
      <w:divBdr>
        <w:top w:val="none" w:sz="0" w:space="0" w:color="auto"/>
        <w:left w:val="none" w:sz="0" w:space="0" w:color="auto"/>
        <w:bottom w:val="none" w:sz="0" w:space="0" w:color="auto"/>
        <w:right w:val="none" w:sz="0" w:space="0" w:color="auto"/>
      </w:divBdr>
    </w:div>
    <w:div w:id="511535203">
      <w:bodyDiv w:val="1"/>
      <w:marLeft w:val="0"/>
      <w:marRight w:val="0"/>
      <w:marTop w:val="0"/>
      <w:marBottom w:val="0"/>
      <w:divBdr>
        <w:top w:val="none" w:sz="0" w:space="0" w:color="auto"/>
        <w:left w:val="none" w:sz="0" w:space="0" w:color="auto"/>
        <w:bottom w:val="none" w:sz="0" w:space="0" w:color="auto"/>
        <w:right w:val="none" w:sz="0" w:space="0" w:color="auto"/>
      </w:divBdr>
    </w:div>
    <w:div w:id="514002339">
      <w:bodyDiv w:val="1"/>
      <w:marLeft w:val="0"/>
      <w:marRight w:val="0"/>
      <w:marTop w:val="0"/>
      <w:marBottom w:val="0"/>
      <w:divBdr>
        <w:top w:val="none" w:sz="0" w:space="0" w:color="auto"/>
        <w:left w:val="none" w:sz="0" w:space="0" w:color="auto"/>
        <w:bottom w:val="none" w:sz="0" w:space="0" w:color="auto"/>
        <w:right w:val="none" w:sz="0" w:space="0" w:color="auto"/>
      </w:divBdr>
    </w:div>
    <w:div w:id="514421757">
      <w:bodyDiv w:val="1"/>
      <w:marLeft w:val="0"/>
      <w:marRight w:val="0"/>
      <w:marTop w:val="0"/>
      <w:marBottom w:val="0"/>
      <w:divBdr>
        <w:top w:val="none" w:sz="0" w:space="0" w:color="auto"/>
        <w:left w:val="none" w:sz="0" w:space="0" w:color="auto"/>
        <w:bottom w:val="none" w:sz="0" w:space="0" w:color="auto"/>
        <w:right w:val="none" w:sz="0" w:space="0" w:color="auto"/>
      </w:divBdr>
    </w:div>
    <w:div w:id="528490856">
      <w:bodyDiv w:val="1"/>
      <w:marLeft w:val="0"/>
      <w:marRight w:val="0"/>
      <w:marTop w:val="0"/>
      <w:marBottom w:val="0"/>
      <w:divBdr>
        <w:top w:val="none" w:sz="0" w:space="0" w:color="auto"/>
        <w:left w:val="none" w:sz="0" w:space="0" w:color="auto"/>
        <w:bottom w:val="none" w:sz="0" w:space="0" w:color="auto"/>
        <w:right w:val="none" w:sz="0" w:space="0" w:color="auto"/>
      </w:divBdr>
    </w:div>
    <w:div w:id="540553122">
      <w:bodyDiv w:val="1"/>
      <w:marLeft w:val="0"/>
      <w:marRight w:val="0"/>
      <w:marTop w:val="0"/>
      <w:marBottom w:val="0"/>
      <w:divBdr>
        <w:top w:val="none" w:sz="0" w:space="0" w:color="auto"/>
        <w:left w:val="none" w:sz="0" w:space="0" w:color="auto"/>
        <w:bottom w:val="none" w:sz="0" w:space="0" w:color="auto"/>
        <w:right w:val="none" w:sz="0" w:space="0" w:color="auto"/>
      </w:divBdr>
    </w:div>
    <w:div w:id="550458365">
      <w:bodyDiv w:val="1"/>
      <w:marLeft w:val="0"/>
      <w:marRight w:val="0"/>
      <w:marTop w:val="0"/>
      <w:marBottom w:val="0"/>
      <w:divBdr>
        <w:top w:val="none" w:sz="0" w:space="0" w:color="auto"/>
        <w:left w:val="none" w:sz="0" w:space="0" w:color="auto"/>
        <w:bottom w:val="none" w:sz="0" w:space="0" w:color="auto"/>
        <w:right w:val="none" w:sz="0" w:space="0" w:color="auto"/>
      </w:divBdr>
    </w:div>
    <w:div w:id="560334897">
      <w:bodyDiv w:val="1"/>
      <w:marLeft w:val="0"/>
      <w:marRight w:val="0"/>
      <w:marTop w:val="0"/>
      <w:marBottom w:val="0"/>
      <w:divBdr>
        <w:top w:val="none" w:sz="0" w:space="0" w:color="auto"/>
        <w:left w:val="none" w:sz="0" w:space="0" w:color="auto"/>
        <w:bottom w:val="none" w:sz="0" w:space="0" w:color="auto"/>
        <w:right w:val="none" w:sz="0" w:space="0" w:color="auto"/>
      </w:divBdr>
    </w:div>
    <w:div w:id="561721162">
      <w:bodyDiv w:val="1"/>
      <w:marLeft w:val="0"/>
      <w:marRight w:val="0"/>
      <w:marTop w:val="0"/>
      <w:marBottom w:val="0"/>
      <w:divBdr>
        <w:top w:val="none" w:sz="0" w:space="0" w:color="auto"/>
        <w:left w:val="none" w:sz="0" w:space="0" w:color="auto"/>
        <w:bottom w:val="none" w:sz="0" w:space="0" w:color="auto"/>
        <w:right w:val="none" w:sz="0" w:space="0" w:color="auto"/>
      </w:divBdr>
    </w:div>
    <w:div w:id="570191591">
      <w:bodyDiv w:val="1"/>
      <w:marLeft w:val="0"/>
      <w:marRight w:val="0"/>
      <w:marTop w:val="0"/>
      <w:marBottom w:val="0"/>
      <w:divBdr>
        <w:top w:val="none" w:sz="0" w:space="0" w:color="auto"/>
        <w:left w:val="none" w:sz="0" w:space="0" w:color="auto"/>
        <w:bottom w:val="none" w:sz="0" w:space="0" w:color="auto"/>
        <w:right w:val="none" w:sz="0" w:space="0" w:color="auto"/>
      </w:divBdr>
    </w:div>
    <w:div w:id="588777750">
      <w:bodyDiv w:val="1"/>
      <w:marLeft w:val="0"/>
      <w:marRight w:val="0"/>
      <w:marTop w:val="0"/>
      <w:marBottom w:val="0"/>
      <w:divBdr>
        <w:top w:val="none" w:sz="0" w:space="0" w:color="auto"/>
        <w:left w:val="none" w:sz="0" w:space="0" w:color="auto"/>
        <w:bottom w:val="none" w:sz="0" w:space="0" w:color="auto"/>
        <w:right w:val="none" w:sz="0" w:space="0" w:color="auto"/>
      </w:divBdr>
    </w:div>
    <w:div w:id="597367209">
      <w:bodyDiv w:val="1"/>
      <w:marLeft w:val="0"/>
      <w:marRight w:val="0"/>
      <w:marTop w:val="0"/>
      <w:marBottom w:val="0"/>
      <w:divBdr>
        <w:top w:val="none" w:sz="0" w:space="0" w:color="auto"/>
        <w:left w:val="none" w:sz="0" w:space="0" w:color="auto"/>
        <w:bottom w:val="none" w:sz="0" w:space="0" w:color="auto"/>
        <w:right w:val="none" w:sz="0" w:space="0" w:color="auto"/>
      </w:divBdr>
    </w:div>
    <w:div w:id="613050421">
      <w:bodyDiv w:val="1"/>
      <w:marLeft w:val="0"/>
      <w:marRight w:val="0"/>
      <w:marTop w:val="0"/>
      <w:marBottom w:val="0"/>
      <w:divBdr>
        <w:top w:val="none" w:sz="0" w:space="0" w:color="auto"/>
        <w:left w:val="none" w:sz="0" w:space="0" w:color="auto"/>
        <w:bottom w:val="none" w:sz="0" w:space="0" w:color="auto"/>
        <w:right w:val="none" w:sz="0" w:space="0" w:color="auto"/>
      </w:divBdr>
    </w:div>
    <w:div w:id="618024673">
      <w:bodyDiv w:val="1"/>
      <w:marLeft w:val="0"/>
      <w:marRight w:val="0"/>
      <w:marTop w:val="0"/>
      <w:marBottom w:val="0"/>
      <w:divBdr>
        <w:top w:val="none" w:sz="0" w:space="0" w:color="auto"/>
        <w:left w:val="none" w:sz="0" w:space="0" w:color="auto"/>
        <w:bottom w:val="none" w:sz="0" w:space="0" w:color="auto"/>
        <w:right w:val="none" w:sz="0" w:space="0" w:color="auto"/>
      </w:divBdr>
    </w:div>
    <w:div w:id="634331099">
      <w:bodyDiv w:val="1"/>
      <w:marLeft w:val="0"/>
      <w:marRight w:val="0"/>
      <w:marTop w:val="0"/>
      <w:marBottom w:val="0"/>
      <w:divBdr>
        <w:top w:val="none" w:sz="0" w:space="0" w:color="auto"/>
        <w:left w:val="none" w:sz="0" w:space="0" w:color="auto"/>
        <w:bottom w:val="none" w:sz="0" w:space="0" w:color="auto"/>
        <w:right w:val="none" w:sz="0" w:space="0" w:color="auto"/>
      </w:divBdr>
    </w:div>
    <w:div w:id="635061407">
      <w:bodyDiv w:val="1"/>
      <w:marLeft w:val="0"/>
      <w:marRight w:val="0"/>
      <w:marTop w:val="0"/>
      <w:marBottom w:val="0"/>
      <w:divBdr>
        <w:top w:val="none" w:sz="0" w:space="0" w:color="auto"/>
        <w:left w:val="none" w:sz="0" w:space="0" w:color="auto"/>
        <w:bottom w:val="none" w:sz="0" w:space="0" w:color="auto"/>
        <w:right w:val="none" w:sz="0" w:space="0" w:color="auto"/>
      </w:divBdr>
    </w:div>
    <w:div w:id="639961281">
      <w:bodyDiv w:val="1"/>
      <w:marLeft w:val="0"/>
      <w:marRight w:val="0"/>
      <w:marTop w:val="0"/>
      <w:marBottom w:val="0"/>
      <w:divBdr>
        <w:top w:val="none" w:sz="0" w:space="0" w:color="auto"/>
        <w:left w:val="none" w:sz="0" w:space="0" w:color="auto"/>
        <w:bottom w:val="none" w:sz="0" w:space="0" w:color="auto"/>
        <w:right w:val="none" w:sz="0" w:space="0" w:color="auto"/>
      </w:divBdr>
    </w:div>
    <w:div w:id="648093762">
      <w:bodyDiv w:val="1"/>
      <w:marLeft w:val="0"/>
      <w:marRight w:val="0"/>
      <w:marTop w:val="0"/>
      <w:marBottom w:val="0"/>
      <w:divBdr>
        <w:top w:val="none" w:sz="0" w:space="0" w:color="auto"/>
        <w:left w:val="none" w:sz="0" w:space="0" w:color="auto"/>
        <w:bottom w:val="none" w:sz="0" w:space="0" w:color="auto"/>
        <w:right w:val="none" w:sz="0" w:space="0" w:color="auto"/>
      </w:divBdr>
    </w:div>
    <w:div w:id="649217448">
      <w:bodyDiv w:val="1"/>
      <w:marLeft w:val="0"/>
      <w:marRight w:val="0"/>
      <w:marTop w:val="0"/>
      <w:marBottom w:val="0"/>
      <w:divBdr>
        <w:top w:val="none" w:sz="0" w:space="0" w:color="auto"/>
        <w:left w:val="none" w:sz="0" w:space="0" w:color="auto"/>
        <w:bottom w:val="none" w:sz="0" w:space="0" w:color="auto"/>
        <w:right w:val="none" w:sz="0" w:space="0" w:color="auto"/>
      </w:divBdr>
    </w:div>
    <w:div w:id="649868922">
      <w:bodyDiv w:val="1"/>
      <w:marLeft w:val="0"/>
      <w:marRight w:val="0"/>
      <w:marTop w:val="0"/>
      <w:marBottom w:val="0"/>
      <w:divBdr>
        <w:top w:val="none" w:sz="0" w:space="0" w:color="auto"/>
        <w:left w:val="none" w:sz="0" w:space="0" w:color="auto"/>
        <w:bottom w:val="none" w:sz="0" w:space="0" w:color="auto"/>
        <w:right w:val="none" w:sz="0" w:space="0" w:color="auto"/>
      </w:divBdr>
    </w:div>
    <w:div w:id="660543466">
      <w:bodyDiv w:val="1"/>
      <w:marLeft w:val="0"/>
      <w:marRight w:val="0"/>
      <w:marTop w:val="0"/>
      <w:marBottom w:val="0"/>
      <w:divBdr>
        <w:top w:val="none" w:sz="0" w:space="0" w:color="auto"/>
        <w:left w:val="none" w:sz="0" w:space="0" w:color="auto"/>
        <w:bottom w:val="none" w:sz="0" w:space="0" w:color="auto"/>
        <w:right w:val="none" w:sz="0" w:space="0" w:color="auto"/>
      </w:divBdr>
    </w:div>
    <w:div w:id="672687017">
      <w:bodyDiv w:val="1"/>
      <w:marLeft w:val="0"/>
      <w:marRight w:val="0"/>
      <w:marTop w:val="0"/>
      <w:marBottom w:val="0"/>
      <w:divBdr>
        <w:top w:val="none" w:sz="0" w:space="0" w:color="auto"/>
        <w:left w:val="none" w:sz="0" w:space="0" w:color="auto"/>
        <w:bottom w:val="none" w:sz="0" w:space="0" w:color="auto"/>
        <w:right w:val="none" w:sz="0" w:space="0" w:color="auto"/>
      </w:divBdr>
    </w:div>
    <w:div w:id="680010089">
      <w:bodyDiv w:val="1"/>
      <w:marLeft w:val="0"/>
      <w:marRight w:val="0"/>
      <w:marTop w:val="0"/>
      <w:marBottom w:val="0"/>
      <w:divBdr>
        <w:top w:val="none" w:sz="0" w:space="0" w:color="auto"/>
        <w:left w:val="none" w:sz="0" w:space="0" w:color="auto"/>
        <w:bottom w:val="none" w:sz="0" w:space="0" w:color="auto"/>
        <w:right w:val="none" w:sz="0" w:space="0" w:color="auto"/>
      </w:divBdr>
    </w:div>
    <w:div w:id="702902153">
      <w:bodyDiv w:val="1"/>
      <w:marLeft w:val="0"/>
      <w:marRight w:val="0"/>
      <w:marTop w:val="0"/>
      <w:marBottom w:val="0"/>
      <w:divBdr>
        <w:top w:val="none" w:sz="0" w:space="0" w:color="auto"/>
        <w:left w:val="none" w:sz="0" w:space="0" w:color="auto"/>
        <w:bottom w:val="none" w:sz="0" w:space="0" w:color="auto"/>
        <w:right w:val="none" w:sz="0" w:space="0" w:color="auto"/>
      </w:divBdr>
    </w:div>
    <w:div w:id="707485302">
      <w:bodyDiv w:val="1"/>
      <w:marLeft w:val="0"/>
      <w:marRight w:val="0"/>
      <w:marTop w:val="0"/>
      <w:marBottom w:val="0"/>
      <w:divBdr>
        <w:top w:val="none" w:sz="0" w:space="0" w:color="auto"/>
        <w:left w:val="none" w:sz="0" w:space="0" w:color="auto"/>
        <w:bottom w:val="none" w:sz="0" w:space="0" w:color="auto"/>
        <w:right w:val="none" w:sz="0" w:space="0" w:color="auto"/>
      </w:divBdr>
    </w:div>
    <w:div w:id="718431845">
      <w:bodyDiv w:val="1"/>
      <w:marLeft w:val="0"/>
      <w:marRight w:val="0"/>
      <w:marTop w:val="0"/>
      <w:marBottom w:val="0"/>
      <w:divBdr>
        <w:top w:val="none" w:sz="0" w:space="0" w:color="auto"/>
        <w:left w:val="none" w:sz="0" w:space="0" w:color="auto"/>
        <w:bottom w:val="none" w:sz="0" w:space="0" w:color="auto"/>
        <w:right w:val="none" w:sz="0" w:space="0" w:color="auto"/>
      </w:divBdr>
    </w:div>
    <w:div w:id="742485149">
      <w:bodyDiv w:val="1"/>
      <w:marLeft w:val="0"/>
      <w:marRight w:val="0"/>
      <w:marTop w:val="0"/>
      <w:marBottom w:val="0"/>
      <w:divBdr>
        <w:top w:val="none" w:sz="0" w:space="0" w:color="auto"/>
        <w:left w:val="none" w:sz="0" w:space="0" w:color="auto"/>
        <w:bottom w:val="none" w:sz="0" w:space="0" w:color="auto"/>
        <w:right w:val="none" w:sz="0" w:space="0" w:color="auto"/>
      </w:divBdr>
    </w:div>
    <w:div w:id="743528936">
      <w:bodyDiv w:val="1"/>
      <w:marLeft w:val="0"/>
      <w:marRight w:val="0"/>
      <w:marTop w:val="0"/>
      <w:marBottom w:val="0"/>
      <w:divBdr>
        <w:top w:val="none" w:sz="0" w:space="0" w:color="auto"/>
        <w:left w:val="none" w:sz="0" w:space="0" w:color="auto"/>
        <w:bottom w:val="none" w:sz="0" w:space="0" w:color="auto"/>
        <w:right w:val="none" w:sz="0" w:space="0" w:color="auto"/>
      </w:divBdr>
    </w:div>
    <w:div w:id="780144533">
      <w:bodyDiv w:val="1"/>
      <w:marLeft w:val="0"/>
      <w:marRight w:val="0"/>
      <w:marTop w:val="0"/>
      <w:marBottom w:val="0"/>
      <w:divBdr>
        <w:top w:val="none" w:sz="0" w:space="0" w:color="auto"/>
        <w:left w:val="none" w:sz="0" w:space="0" w:color="auto"/>
        <w:bottom w:val="none" w:sz="0" w:space="0" w:color="auto"/>
        <w:right w:val="none" w:sz="0" w:space="0" w:color="auto"/>
      </w:divBdr>
    </w:div>
    <w:div w:id="786001872">
      <w:bodyDiv w:val="1"/>
      <w:marLeft w:val="0"/>
      <w:marRight w:val="0"/>
      <w:marTop w:val="0"/>
      <w:marBottom w:val="0"/>
      <w:divBdr>
        <w:top w:val="none" w:sz="0" w:space="0" w:color="auto"/>
        <w:left w:val="none" w:sz="0" w:space="0" w:color="auto"/>
        <w:bottom w:val="none" w:sz="0" w:space="0" w:color="auto"/>
        <w:right w:val="none" w:sz="0" w:space="0" w:color="auto"/>
      </w:divBdr>
    </w:div>
    <w:div w:id="807817824">
      <w:bodyDiv w:val="1"/>
      <w:marLeft w:val="0"/>
      <w:marRight w:val="0"/>
      <w:marTop w:val="0"/>
      <w:marBottom w:val="0"/>
      <w:divBdr>
        <w:top w:val="none" w:sz="0" w:space="0" w:color="auto"/>
        <w:left w:val="none" w:sz="0" w:space="0" w:color="auto"/>
        <w:bottom w:val="none" w:sz="0" w:space="0" w:color="auto"/>
        <w:right w:val="none" w:sz="0" w:space="0" w:color="auto"/>
      </w:divBdr>
    </w:div>
    <w:div w:id="810098780">
      <w:bodyDiv w:val="1"/>
      <w:marLeft w:val="0"/>
      <w:marRight w:val="0"/>
      <w:marTop w:val="0"/>
      <w:marBottom w:val="0"/>
      <w:divBdr>
        <w:top w:val="none" w:sz="0" w:space="0" w:color="auto"/>
        <w:left w:val="none" w:sz="0" w:space="0" w:color="auto"/>
        <w:bottom w:val="none" w:sz="0" w:space="0" w:color="auto"/>
        <w:right w:val="none" w:sz="0" w:space="0" w:color="auto"/>
      </w:divBdr>
    </w:div>
    <w:div w:id="820971079">
      <w:bodyDiv w:val="1"/>
      <w:marLeft w:val="0"/>
      <w:marRight w:val="0"/>
      <w:marTop w:val="0"/>
      <w:marBottom w:val="0"/>
      <w:divBdr>
        <w:top w:val="none" w:sz="0" w:space="0" w:color="auto"/>
        <w:left w:val="none" w:sz="0" w:space="0" w:color="auto"/>
        <w:bottom w:val="none" w:sz="0" w:space="0" w:color="auto"/>
        <w:right w:val="none" w:sz="0" w:space="0" w:color="auto"/>
      </w:divBdr>
    </w:div>
    <w:div w:id="856576668">
      <w:bodyDiv w:val="1"/>
      <w:marLeft w:val="0"/>
      <w:marRight w:val="0"/>
      <w:marTop w:val="0"/>
      <w:marBottom w:val="0"/>
      <w:divBdr>
        <w:top w:val="none" w:sz="0" w:space="0" w:color="auto"/>
        <w:left w:val="none" w:sz="0" w:space="0" w:color="auto"/>
        <w:bottom w:val="none" w:sz="0" w:space="0" w:color="auto"/>
        <w:right w:val="none" w:sz="0" w:space="0" w:color="auto"/>
      </w:divBdr>
    </w:div>
    <w:div w:id="871962948">
      <w:bodyDiv w:val="1"/>
      <w:marLeft w:val="0"/>
      <w:marRight w:val="0"/>
      <w:marTop w:val="0"/>
      <w:marBottom w:val="0"/>
      <w:divBdr>
        <w:top w:val="none" w:sz="0" w:space="0" w:color="auto"/>
        <w:left w:val="none" w:sz="0" w:space="0" w:color="auto"/>
        <w:bottom w:val="none" w:sz="0" w:space="0" w:color="auto"/>
        <w:right w:val="none" w:sz="0" w:space="0" w:color="auto"/>
      </w:divBdr>
    </w:div>
    <w:div w:id="899554919">
      <w:bodyDiv w:val="1"/>
      <w:marLeft w:val="0"/>
      <w:marRight w:val="0"/>
      <w:marTop w:val="0"/>
      <w:marBottom w:val="0"/>
      <w:divBdr>
        <w:top w:val="none" w:sz="0" w:space="0" w:color="auto"/>
        <w:left w:val="none" w:sz="0" w:space="0" w:color="auto"/>
        <w:bottom w:val="none" w:sz="0" w:space="0" w:color="auto"/>
        <w:right w:val="none" w:sz="0" w:space="0" w:color="auto"/>
      </w:divBdr>
    </w:div>
    <w:div w:id="909313699">
      <w:bodyDiv w:val="1"/>
      <w:marLeft w:val="0"/>
      <w:marRight w:val="0"/>
      <w:marTop w:val="0"/>
      <w:marBottom w:val="0"/>
      <w:divBdr>
        <w:top w:val="none" w:sz="0" w:space="0" w:color="auto"/>
        <w:left w:val="none" w:sz="0" w:space="0" w:color="auto"/>
        <w:bottom w:val="none" w:sz="0" w:space="0" w:color="auto"/>
        <w:right w:val="none" w:sz="0" w:space="0" w:color="auto"/>
      </w:divBdr>
    </w:div>
    <w:div w:id="920404447">
      <w:bodyDiv w:val="1"/>
      <w:marLeft w:val="0"/>
      <w:marRight w:val="0"/>
      <w:marTop w:val="0"/>
      <w:marBottom w:val="0"/>
      <w:divBdr>
        <w:top w:val="none" w:sz="0" w:space="0" w:color="auto"/>
        <w:left w:val="none" w:sz="0" w:space="0" w:color="auto"/>
        <w:bottom w:val="none" w:sz="0" w:space="0" w:color="auto"/>
        <w:right w:val="none" w:sz="0" w:space="0" w:color="auto"/>
      </w:divBdr>
    </w:div>
    <w:div w:id="932394469">
      <w:bodyDiv w:val="1"/>
      <w:marLeft w:val="0"/>
      <w:marRight w:val="0"/>
      <w:marTop w:val="0"/>
      <w:marBottom w:val="0"/>
      <w:divBdr>
        <w:top w:val="none" w:sz="0" w:space="0" w:color="auto"/>
        <w:left w:val="none" w:sz="0" w:space="0" w:color="auto"/>
        <w:bottom w:val="none" w:sz="0" w:space="0" w:color="auto"/>
        <w:right w:val="none" w:sz="0" w:space="0" w:color="auto"/>
      </w:divBdr>
    </w:div>
    <w:div w:id="938216222">
      <w:bodyDiv w:val="1"/>
      <w:marLeft w:val="0"/>
      <w:marRight w:val="0"/>
      <w:marTop w:val="0"/>
      <w:marBottom w:val="0"/>
      <w:divBdr>
        <w:top w:val="none" w:sz="0" w:space="0" w:color="auto"/>
        <w:left w:val="none" w:sz="0" w:space="0" w:color="auto"/>
        <w:bottom w:val="none" w:sz="0" w:space="0" w:color="auto"/>
        <w:right w:val="none" w:sz="0" w:space="0" w:color="auto"/>
      </w:divBdr>
    </w:div>
    <w:div w:id="949121005">
      <w:bodyDiv w:val="1"/>
      <w:marLeft w:val="0"/>
      <w:marRight w:val="0"/>
      <w:marTop w:val="0"/>
      <w:marBottom w:val="0"/>
      <w:divBdr>
        <w:top w:val="none" w:sz="0" w:space="0" w:color="auto"/>
        <w:left w:val="none" w:sz="0" w:space="0" w:color="auto"/>
        <w:bottom w:val="none" w:sz="0" w:space="0" w:color="auto"/>
        <w:right w:val="none" w:sz="0" w:space="0" w:color="auto"/>
      </w:divBdr>
    </w:div>
    <w:div w:id="953681055">
      <w:bodyDiv w:val="1"/>
      <w:marLeft w:val="0"/>
      <w:marRight w:val="0"/>
      <w:marTop w:val="0"/>
      <w:marBottom w:val="0"/>
      <w:divBdr>
        <w:top w:val="none" w:sz="0" w:space="0" w:color="auto"/>
        <w:left w:val="none" w:sz="0" w:space="0" w:color="auto"/>
        <w:bottom w:val="none" w:sz="0" w:space="0" w:color="auto"/>
        <w:right w:val="none" w:sz="0" w:space="0" w:color="auto"/>
      </w:divBdr>
    </w:div>
    <w:div w:id="954751044">
      <w:bodyDiv w:val="1"/>
      <w:marLeft w:val="0"/>
      <w:marRight w:val="0"/>
      <w:marTop w:val="0"/>
      <w:marBottom w:val="0"/>
      <w:divBdr>
        <w:top w:val="none" w:sz="0" w:space="0" w:color="auto"/>
        <w:left w:val="none" w:sz="0" w:space="0" w:color="auto"/>
        <w:bottom w:val="none" w:sz="0" w:space="0" w:color="auto"/>
        <w:right w:val="none" w:sz="0" w:space="0" w:color="auto"/>
      </w:divBdr>
    </w:div>
    <w:div w:id="964314347">
      <w:bodyDiv w:val="1"/>
      <w:marLeft w:val="0"/>
      <w:marRight w:val="0"/>
      <w:marTop w:val="0"/>
      <w:marBottom w:val="0"/>
      <w:divBdr>
        <w:top w:val="none" w:sz="0" w:space="0" w:color="auto"/>
        <w:left w:val="none" w:sz="0" w:space="0" w:color="auto"/>
        <w:bottom w:val="none" w:sz="0" w:space="0" w:color="auto"/>
        <w:right w:val="none" w:sz="0" w:space="0" w:color="auto"/>
      </w:divBdr>
    </w:div>
    <w:div w:id="970019313">
      <w:bodyDiv w:val="1"/>
      <w:marLeft w:val="0"/>
      <w:marRight w:val="0"/>
      <w:marTop w:val="0"/>
      <w:marBottom w:val="0"/>
      <w:divBdr>
        <w:top w:val="none" w:sz="0" w:space="0" w:color="auto"/>
        <w:left w:val="none" w:sz="0" w:space="0" w:color="auto"/>
        <w:bottom w:val="none" w:sz="0" w:space="0" w:color="auto"/>
        <w:right w:val="none" w:sz="0" w:space="0" w:color="auto"/>
      </w:divBdr>
    </w:div>
    <w:div w:id="979262405">
      <w:bodyDiv w:val="1"/>
      <w:marLeft w:val="0"/>
      <w:marRight w:val="0"/>
      <w:marTop w:val="0"/>
      <w:marBottom w:val="0"/>
      <w:divBdr>
        <w:top w:val="none" w:sz="0" w:space="0" w:color="auto"/>
        <w:left w:val="none" w:sz="0" w:space="0" w:color="auto"/>
        <w:bottom w:val="none" w:sz="0" w:space="0" w:color="auto"/>
        <w:right w:val="none" w:sz="0" w:space="0" w:color="auto"/>
      </w:divBdr>
    </w:div>
    <w:div w:id="987511143">
      <w:bodyDiv w:val="1"/>
      <w:marLeft w:val="0"/>
      <w:marRight w:val="0"/>
      <w:marTop w:val="0"/>
      <w:marBottom w:val="0"/>
      <w:divBdr>
        <w:top w:val="none" w:sz="0" w:space="0" w:color="auto"/>
        <w:left w:val="none" w:sz="0" w:space="0" w:color="auto"/>
        <w:bottom w:val="none" w:sz="0" w:space="0" w:color="auto"/>
        <w:right w:val="none" w:sz="0" w:space="0" w:color="auto"/>
      </w:divBdr>
    </w:div>
    <w:div w:id="991718416">
      <w:bodyDiv w:val="1"/>
      <w:marLeft w:val="0"/>
      <w:marRight w:val="0"/>
      <w:marTop w:val="0"/>
      <w:marBottom w:val="0"/>
      <w:divBdr>
        <w:top w:val="none" w:sz="0" w:space="0" w:color="auto"/>
        <w:left w:val="none" w:sz="0" w:space="0" w:color="auto"/>
        <w:bottom w:val="none" w:sz="0" w:space="0" w:color="auto"/>
        <w:right w:val="none" w:sz="0" w:space="0" w:color="auto"/>
      </w:divBdr>
    </w:div>
    <w:div w:id="993146579">
      <w:bodyDiv w:val="1"/>
      <w:marLeft w:val="0"/>
      <w:marRight w:val="0"/>
      <w:marTop w:val="0"/>
      <w:marBottom w:val="0"/>
      <w:divBdr>
        <w:top w:val="none" w:sz="0" w:space="0" w:color="auto"/>
        <w:left w:val="none" w:sz="0" w:space="0" w:color="auto"/>
        <w:bottom w:val="none" w:sz="0" w:space="0" w:color="auto"/>
        <w:right w:val="none" w:sz="0" w:space="0" w:color="auto"/>
      </w:divBdr>
    </w:div>
    <w:div w:id="1024791846">
      <w:bodyDiv w:val="1"/>
      <w:marLeft w:val="0"/>
      <w:marRight w:val="0"/>
      <w:marTop w:val="0"/>
      <w:marBottom w:val="0"/>
      <w:divBdr>
        <w:top w:val="none" w:sz="0" w:space="0" w:color="auto"/>
        <w:left w:val="none" w:sz="0" w:space="0" w:color="auto"/>
        <w:bottom w:val="none" w:sz="0" w:space="0" w:color="auto"/>
        <w:right w:val="none" w:sz="0" w:space="0" w:color="auto"/>
      </w:divBdr>
    </w:div>
    <w:div w:id="1031422995">
      <w:bodyDiv w:val="1"/>
      <w:marLeft w:val="0"/>
      <w:marRight w:val="0"/>
      <w:marTop w:val="0"/>
      <w:marBottom w:val="0"/>
      <w:divBdr>
        <w:top w:val="none" w:sz="0" w:space="0" w:color="auto"/>
        <w:left w:val="none" w:sz="0" w:space="0" w:color="auto"/>
        <w:bottom w:val="none" w:sz="0" w:space="0" w:color="auto"/>
        <w:right w:val="none" w:sz="0" w:space="0" w:color="auto"/>
      </w:divBdr>
    </w:div>
    <w:div w:id="1036152421">
      <w:bodyDiv w:val="1"/>
      <w:marLeft w:val="0"/>
      <w:marRight w:val="0"/>
      <w:marTop w:val="0"/>
      <w:marBottom w:val="0"/>
      <w:divBdr>
        <w:top w:val="none" w:sz="0" w:space="0" w:color="auto"/>
        <w:left w:val="none" w:sz="0" w:space="0" w:color="auto"/>
        <w:bottom w:val="none" w:sz="0" w:space="0" w:color="auto"/>
        <w:right w:val="none" w:sz="0" w:space="0" w:color="auto"/>
      </w:divBdr>
    </w:div>
    <w:div w:id="1042510969">
      <w:bodyDiv w:val="1"/>
      <w:marLeft w:val="0"/>
      <w:marRight w:val="0"/>
      <w:marTop w:val="0"/>
      <w:marBottom w:val="0"/>
      <w:divBdr>
        <w:top w:val="none" w:sz="0" w:space="0" w:color="auto"/>
        <w:left w:val="none" w:sz="0" w:space="0" w:color="auto"/>
        <w:bottom w:val="none" w:sz="0" w:space="0" w:color="auto"/>
        <w:right w:val="none" w:sz="0" w:space="0" w:color="auto"/>
      </w:divBdr>
    </w:div>
    <w:div w:id="1049454686">
      <w:bodyDiv w:val="1"/>
      <w:marLeft w:val="0"/>
      <w:marRight w:val="0"/>
      <w:marTop w:val="0"/>
      <w:marBottom w:val="0"/>
      <w:divBdr>
        <w:top w:val="none" w:sz="0" w:space="0" w:color="auto"/>
        <w:left w:val="none" w:sz="0" w:space="0" w:color="auto"/>
        <w:bottom w:val="none" w:sz="0" w:space="0" w:color="auto"/>
        <w:right w:val="none" w:sz="0" w:space="0" w:color="auto"/>
      </w:divBdr>
    </w:div>
    <w:div w:id="1055396388">
      <w:bodyDiv w:val="1"/>
      <w:marLeft w:val="0"/>
      <w:marRight w:val="0"/>
      <w:marTop w:val="0"/>
      <w:marBottom w:val="0"/>
      <w:divBdr>
        <w:top w:val="none" w:sz="0" w:space="0" w:color="auto"/>
        <w:left w:val="none" w:sz="0" w:space="0" w:color="auto"/>
        <w:bottom w:val="none" w:sz="0" w:space="0" w:color="auto"/>
        <w:right w:val="none" w:sz="0" w:space="0" w:color="auto"/>
      </w:divBdr>
    </w:div>
    <w:div w:id="1059323961">
      <w:bodyDiv w:val="1"/>
      <w:marLeft w:val="0"/>
      <w:marRight w:val="0"/>
      <w:marTop w:val="0"/>
      <w:marBottom w:val="0"/>
      <w:divBdr>
        <w:top w:val="none" w:sz="0" w:space="0" w:color="auto"/>
        <w:left w:val="none" w:sz="0" w:space="0" w:color="auto"/>
        <w:bottom w:val="none" w:sz="0" w:space="0" w:color="auto"/>
        <w:right w:val="none" w:sz="0" w:space="0" w:color="auto"/>
      </w:divBdr>
    </w:div>
    <w:div w:id="1074550961">
      <w:bodyDiv w:val="1"/>
      <w:marLeft w:val="0"/>
      <w:marRight w:val="0"/>
      <w:marTop w:val="0"/>
      <w:marBottom w:val="0"/>
      <w:divBdr>
        <w:top w:val="none" w:sz="0" w:space="0" w:color="auto"/>
        <w:left w:val="none" w:sz="0" w:space="0" w:color="auto"/>
        <w:bottom w:val="none" w:sz="0" w:space="0" w:color="auto"/>
        <w:right w:val="none" w:sz="0" w:space="0" w:color="auto"/>
      </w:divBdr>
    </w:div>
    <w:div w:id="1100222107">
      <w:bodyDiv w:val="1"/>
      <w:marLeft w:val="0"/>
      <w:marRight w:val="0"/>
      <w:marTop w:val="0"/>
      <w:marBottom w:val="0"/>
      <w:divBdr>
        <w:top w:val="none" w:sz="0" w:space="0" w:color="auto"/>
        <w:left w:val="none" w:sz="0" w:space="0" w:color="auto"/>
        <w:bottom w:val="none" w:sz="0" w:space="0" w:color="auto"/>
        <w:right w:val="none" w:sz="0" w:space="0" w:color="auto"/>
      </w:divBdr>
    </w:div>
    <w:div w:id="1123769602">
      <w:bodyDiv w:val="1"/>
      <w:marLeft w:val="0"/>
      <w:marRight w:val="0"/>
      <w:marTop w:val="0"/>
      <w:marBottom w:val="0"/>
      <w:divBdr>
        <w:top w:val="none" w:sz="0" w:space="0" w:color="auto"/>
        <w:left w:val="none" w:sz="0" w:space="0" w:color="auto"/>
        <w:bottom w:val="none" w:sz="0" w:space="0" w:color="auto"/>
        <w:right w:val="none" w:sz="0" w:space="0" w:color="auto"/>
      </w:divBdr>
    </w:div>
    <w:div w:id="1162042790">
      <w:bodyDiv w:val="1"/>
      <w:marLeft w:val="0"/>
      <w:marRight w:val="0"/>
      <w:marTop w:val="0"/>
      <w:marBottom w:val="0"/>
      <w:divBdr>
        <w:top w:val="none" w:sz="0" w:space="0" w:color="auto"/>
        <w:left w:val="none" w:sz="0" w:space="0" w:color="auto"/>
        <w:bottom w:val="none" w:sz="0" w:space="0" w:color="auto"/>
        <w:right w:val="none" w:sz="0" w:space="0" w:color="auto"/>
      </w:divBdr>
    </w:div>
    <w:div w:id="1166088336">
      <w:bodyDiv w:val="1"/>
      <w:marLeft w:val="0"/>
      <w:marRight w:val="0"/>
      <w:marTop w:val="0"/>
      <w:marBottom w:val="0"/>
      <w:divBdr>
        <w:top w:val="none" w:sz="0" w:space="0" w:color="auto"/>
        <w:left w:val="none" w:sz="0" w:space="0" w:color="auto"/>
        <w:bottom w:val="none" w:sz="0" w:space="0" w:color="auto"/>
        <w:right w:val="none" w:sz="0" w:space="0" w:color="auto"/>
      </w:divBdr>
    </w:div>
    <w:div w:id="1179008682">
      <w:bodyDiv w:val="1"/>
      <w:marLeft w:val="0"/>
      <w:marRight w:val="0"/>
      <w:marTop w:val="0"/>
      <w:marBottom w:val="0"/>
      <w:divBdr>
        <w:top w:val="none" w:sz="0" w:space="0" w:color="auto"/>
        <w:left w:val="none" w:sz="0" w:space="0" w:color="auto"/>
        <w:bottom w:val="none" w:sz="0" w:space="0" w:color="auto"/>
        <w:right w:val="none" w:sz="0" w:space="0" w:color="auto"/>
      </w:divBdr>
    </w:div>
    <w:div w:id="1181163344">
      <w:bodyDiv w:val="1"/>
      <w:marLeft w:val="0"/>
      <w:marRight w:val="0"/>
      <w:marTop w:val="0"/>
      <w:marBottom w:val="0"/>
      <w:divBdr>
        <w:top w:val="none" w:sz="0" w:space="0" w:color="auto"/>
        <w:left w:val="none" w:sz="0" w:space="0" w:color="auto"/>
        <w:bottom w:val="none" w:sz="0" w:space="0" w:color="auto"/>
        <w:right w:val="none" w:sz="0" w:space="0" w:color="auto"/>
      </w:divBdr>
    </w:div>
    <w:div w:id="1181817002">
      <w:bodyDiv w:val="1"/>
      <w:marLeft w:val="0"/>
      <w:marRight w:val="0"/>
      <w:marTop w:val="0"/>
      <w:marBottom w:val="0"/>
      <w:divBdr>
        <w:top w:val="none" w:sz="0" w:space="0" w:color="auto"/>
        <w:left w:val="none" w:sz="0" w:space="0" w:color="auto"/>
        <w:bottom w:val="none" w:sz="0" w:space="0" w:color="auto"/>
        <w:right w:val="none" w:sz="0" w:space="0" w:color="auto"/>
      </w:divBdr>
    </w:div>
    <w:div w:id="1211652275">
      <w:bodyDiv w:val="1"/>
      <w:marLeft w:val="0"/>
      <w:marRight w:val="0"/>
      <w:marTop w:val="0"/>
      <w:marBottom w:val="0"/>
      <w:divBdr>
        <w:top w:val="none" w:sz="0" w:space="0" w:color="auto"/>
        <w:left w:val="none" w:sz="0" w:space="0" w:color="auto"/>
        <w:bottom w:val="none" w:sz="0" w:space="0" w:color="auto"/>
        <w:right w:val="none" w:sz="0" w:space="0" w:color="auto"/>
      </w:divBdr>
    </w:div>
    <w:div w:id="1213687865">
      <w:bodyDiv w:val="1"/>
      <w:marLeft w:val="0"/>
      <w:marRight w:val="0"/>
      <w:marTop w:val="0"/>
      <w:marBottom w:val="0"/>
      <w:divBdr>
        <w:top w:val="none" w:sz="0" w:space="0" w:color="auto"/>
        <w:left w:val="none" w:sz="0" w:space="0" w:color="auto"/>
        <w:bottom w:val="none" w:sz="0" w:space="0" w:color="auto"/>
        <w:right w:val="none" w:sz="0" w:space="0" w:color="auto"/>
      </w:divBdr>
    </w:div>
    <w:div w:id="1214777967">
      <w:bodyDiv w:val="1"/>
      <w:marLeft w:val="0"/>
      <w:marRight w:val="0"/>
      <w:marTop w:val="0"/>
      <w:marBottom w:val="0"/>
      <w:divBdr>
        <w:top w:val="none" w:sz="0" w:space="0" w:color="auto"/>
        <w:left w:val="none" w:sz="0" w:space="0" w:color="auto"/>
        <w:bottom w:val="none" w:sz="0" w:space="0" w:color="auto"/>
        <w:right w:val="none" w:sz="0" w:space="0" w:color="auto"/>
      </w:divBdr>
    </w:div>
    <w:div w:id="1215779888">
      <w:bodyDiv w:val="1"/>
      <w:marLeft w:val="0"/>
      <w:marRight w:val="0"/>
      <w:marTop w:val="0"/>
      <w:marBottom w:val="0"/>
      <w:divBdr>
        <w:top w:val="none" w:sz="0" w:space="0" w:color="auto"/>
        <w:left w:val="none" w:sz="0" w:space="0" w:color="auto"/>
        <w:bottom w:val="none" w:sz="0" w:space="0" w:color="auto"/>
        <w:right w:val="none" w:sz="0" w:space="0" w:color="auto"/>
      </w:divBdr>
    </w:div>
    <w:div w:id="1222407087">
      <w:bodyDiv w:val="1"/>
      <w:marLeft w:val="0"/>
      <w:marRight w:val="0"/>
      <w:marTop w:val="0"/>
      <w:marBottom w:val="0"/>
      <w:divBdr>
        <w:top w:val="none" w:sz="0" w:space="0" w:color="auto"/>
        <w:left w:val="none" w:sz="0" w:space="0" w:color="auto"/>
        <w:bottom w:val="none" w:sz="0" w:space="0" w:color="auto"/>
        <w:right w:val="none" w:sz="0" w:space="0" w:color="auto"/>
      </w:divBdr>
    </w:div>
    <w:div w:id="1222711373">
      <w:bodyDiv w:val="1"/>
      <w:marLeft w:val="0"/>
      <w:marRight w:val="0"/>
      <w:marTop w:val="0"/>
      <w:marBottom w:val="0"/>
      <w:divBdr>
        <w:top w:val="none" w:sz="0" w:space="0" w:color="auto"/>
        <w:left w:val="none" w:sz="0" w:space="0" w:color="auto"/>
        <w:bottom w:val="none" w:sz="0" w:space="0" w:color="auto"/>
        <w:right w:val="none" w:sz="0" w:space="0" w:color="auto"/>
      </w:divBdr>
    </w:div>
    <w:div w:id="1227377362">
      <w:bodyDiv w:val="1"/>
      <w:marLeft w:val="0"/>
      <w:marRight w:val="0"/>
      <w:marTop w:val="0"/>
      <w:marBottom w:val="0"/>
      <w:divBdr>
        <w:top w:val="none" w:sz="0" w:space="0" w:color="auto"/>
        <w:left w:val="none" w:sz="0" w:space="0" w:color="auto"/>
        <w:bottom w:val="none" w:sz="0" w:space="0" w:color="auto"/>
        <w:right w:val="none" w:sz="0" w:space="0" w:color="auto"/>
      </w:divBdr>
    </w:div>
    <w:div w:id="1230798721">
      <w:bodyDiv w:val="1"/>
      <w:marLeft w:val="0"/>
      <w:marRight w:val="0"/>
      <w:marTop w:val="0"/>
      <w:marBottom w:val="0"/>
      <w:divBdr>
        <w:top w:val="none" w:sz="0" w:space="0" w:color="auto"/>
        <w:left w:val="none" w:sz="0" w:space="0" w:color="auto"/>
        <w:bottom w:val="none" w:sz="0" w:space="0" w:color="auto"/>
        <w:right w:val="none" w:sz="0" w:space="0" w:color="auto"/>
      </w:divBdr>
    </w:div>
    <w:div w:id="1266957350">
      <w:bodyDiv w:val="1"/>
      <w:marLeft w:val="0"/>
      <w:marRight w:val="0"/>
      <w:marTop w:val="0"/>
      <w:marBottom w:val="0"/>
      <w:divBdr>
        <w:top w:val="none" w:sz="0" w:space="0" w:color="auto"/>
        <w:left w:val="none" w:sz="0" w:space="0" w:color="auto"/>
        <w:bottom w:val="none" w:sz="0" w:space="0" w:color="auto"/>
        <w:right w:val="none" w:sz="0" w:space="0" w:color="auto"/>
      </w:divBdr>
    </w:div>
    <w:div w:id="1268852703">
      <w:bodyDiv w:val="1"/>
      <w:marLeft w:val="0"/>
      <w:marRight w:val="0"/>
      <w:marTop w:val="0"/>
      <w:marBottom w:val="0"/>
      <w:divBdr>
        <w:top w:val="none" w:sz="0" w:space="0" w:color="auto"/>
        <w:left w:val="none" w:sz="0" w:space="0" w:color="auto"/>
        <w:bottom w:val="none" w:sz="0" w:space="0" w:color="auto"/>
        <w:right w:val="none" w:sz="0" w:space="0" w:color="auto"/>
      </w:divBdr>
    </w:div>
    <w:div w:id="1270311443">
      <w:bodyDiv w:val="1"/>
      <w:marLeft w:val="0"/>
      <w:marRight w:val="0"/>
      <w:marTop w:val="0"/>
      <w:marBottom w:val="0"/>
      <w:divBdr>
        <w:top w:val="none" w:sz="0" w:space="0" w:color="auto"/>
        <w:left w:val="none" w:sz="0" w:space="0" w:color="auto"/>
        <w:bottom w:val="none" w:sz="0" w:space="0" w:color="auto"/>
        <w:right w:val="none" w:sz="0" w:space="0" w:color="auto"/>
      </w:divBdr>
    </w:div>
    <w:div w:id="1270549610">
      <w:bodyDiv w:val="1"/>
      <w:marLeft w:val="0"/>
      <w:marRight w:val="0"/>
      <w:marTop w:val="0"/>
      <w:marBottom w:val="0"/>
      <w:divBdr>
        <w:top w:val="none" w:sz="0" w:space="0" w:color="auto"/>
        <w:left w:val="none" w:sz="0" w:space="0" w:color="auto"/>
        <w:bottom w:val="none" w:sz="0" w:space="0" w:color="auto"/>
        <w:right w:val="none" w:sz="0" w:space="0" w:color="auto"/>
      </w:divBdr>
    </w:div>
    <w:div w:id="1286930839">
      <w:bodyDiv w:val="1"/>
      <w:marLeft w:val="0"/>
      <w:marRight w:val="0"/>
      <w:marTop w:val="0"/>
      <w:marBottom w:val="0"/>
      <w:divBdr>
        <w:top w:val="none" w:sz="0" w:space="0" w:color="auto"/>
        <w:left w:val="none" w:sz="0" w:space="0" w:color="auto"/>
        <w:bottom w:val="none" w:sz="0" w:space="0" w:color="auto"/>
        <w:right w:val="none" w:sz="0" w:space="0" w:color="auto"/>
      </w:divBdr>
    </w:div>
    <w:div w:id="1294869680">
      <w:bodyDiv w:val="1"/>
      <w:marLeft w:val="0"/>
      <w:marRight w:val="0"/>
      <w:marTop w:val="0"/>
      <w:marBottom w:val="0"/>
      <w:divBdr>
        <w:top w:val="none" w:sz="0" w:space="0" w:color="auto"/>
        <w:left w:val="none" w:sz="0" w:space="0" w:color="auto"/>
        <w:bottom w:val="none" w:sz="0" w:space="0" w:color="auto"/>
        <w:right w:val="none" w:sz="0" w:space="0" w:color="auto"/>
      </w:divBdr>
    </w:div>
    <w:div w:id="1304194074">
      <w:bodyDiv w:val="1"/>
      <w:marLeft w:val="0"/>
      <w:marRight w:val="0"/>
      <w:marTop w:val="0"/>
      <w:marBottom w:val="0"/>
      <w:divBdr>
        <w:top w:val="none" w:sz="0" w:space="0" w:color="auto"/>
        <w:left w:val="none" w:sz="0" w:space="0" w:color="auto"/>
        <w:bottom w:val="none" w:sz="0" w:space="0" w:color="auto"/>
        <w:right w:val="none" w:sz="0" w:space="0" w:color="auto"/>
      </w:divBdr>
    </w:div>
    <w:div w:id="1312322609">
      <w:bodyDiv w:val="1"/>
      <w:marLeft w:val="0"/>
      <w:marRight w:val="0"/>
      <w:marTop w:val="0"/>
      <w:marBottom w:val="0"/>
      <w:divBdr>
        <w:top w:val="none" w:sz="0" w:space="0" w:color="auto"/>
        <w:left w:val="none" w:sz="0" w:space="0" w:color="auto"/>
        <w:bottom w:val="none" w:sz="0" w:space="0" w:color="auto"/>
        <w:right w:val="none" w:sz="0" w:space="0" w:color="auto"/>
      </w:divBdr>
    </w:div>
    <w:div w:id="1320696530">
      <w:bodyDiv w:val="1"/>
      <w:marLeft w:val="0"/>
      <w:marRight w:val="0"/>
      <w:marTop w:val="0"/>
      <w:marBottom w:val="0"/>
      <w:divBdr>
        <w:top w:val="none" w:sz="0" w:space="0" w:color="auto"/>
        <w:left w:val="none" w:sz="0" w:space="0" w:color="auto"/>
        <w:bottom w:val="none" w:sz="0" w:space="0" w:color="auto"/>
        <w:right w:val="none" w:sz="0" w:space="0" w:color="auto"/>
      </w:divBdr>
    </w:div>
    <w:div w:id="1346437375">
      <w:bodyDiv w:val="1"/>
      <w:marLeft w:val="0"/>
      <w:marRight w:val="0"/>
      <w:marTop w:val="0"/>
      <w:marBottom w:val="0"/>
      <w:divBdr>
        <w:top w:val="none" w:sz="0" w:space="0" w:color="auto"/>
        <w:left w:val="none" w:sz="0" w:space="0" w:color="auto"/>
        <w:bottom w:val="none" w:sz="0" w:space="0" w:color="auto"/>
        <w:right w:val="none" w:sz="0" w:space="0" w:color="auto"/>
      </w:divBdr>
    </w:div>
    <w:div w:id="1349216624">
      <w:bodyDiv w:val="1"/>
      <w:marLeft w:val="0"/>
      <w:marRight w:val="0"/>
      <w:marTop w:val="0"/>
      <w:marBottom w:val="0"/>
      <w:divBdr>
        <w:top w:val="none" w:sz="0" w:space="0" w:color="auto"/>
        <w:left w:val="none" w:sz="0" w:space="0" w:color="auto"/>
        <w:bottom w:val="none" w:sz="0" w:space="0" w:color="auto"/>
        <w:right w:val="none" w:sz="0" w:space="0" w:color="auto"/>
      </w:divBdr>
    </w:div>
    <w:div w:id="1352803530">
      <w:bodyDiv w:val="1"/>
      <w:marLeft w:val="0"/>
      <w:marRight w:val="0"/>
      <w:marTop w:val="0"/>
      <w:marBottom w:val="0"/>
      <w:divBdr>
        <w:top w:val="none" w:sz="0" w:space="0" w:color="auto"/>
        <w:left w:val="none" w:sz="0" w:space="0" w:color="auto"/>
        <w:bottom w:val="none" w:sz="0" w:space="0" w:color="auto"/>
        <w:right w:val="none" w:sz="0" w:space="0" w:color="auto"/>
      </w:divBdr>
    </w:div>
    <w:div w:id="1366754896">
      <w:bodyDiv w:val="1"/>
      <w:marLeft w:val="0"/>
      <w:marRight w:val="0"/>
      <w:marTop w:val="0"/>
      <w:marBottom w:val="0"/>
      <w:divBdr>
        <w:top w:val="none" w:sz="0" w:space="0" w:color="auto"/>
        <w:left w:val="none" w:sz="0" w:space="0" w:color="auto"/>
        <w:bottom w:val="none" w:sz="0" w:space="0" w:color="auto"/>
        <w:right w:val="none" w:sz="0" w:space="0" w:color="auto"/>
      </w:divBdr>
    </w:div>
    <w:div w:id="1369530251">
      <w:bodyDiv w:val="1"/>
      <w:marLeft w:val="0"/>
      <w:marRight w:val="0"/>
      <w:marTop w:val="0"/>
      <w:marBottom w:val="0"/>
      <w:divBdr>
        <w:top w:val="none" w:sz="0" w:space="0" w:color="auto"/>
        <w:left w:val="none" w:sz="0" w:space="0" w:color="auto"/>
        <w:bottom w:val="none" w:sz="0" w:space="0" w:color="auto"/>
        <w:right w:val="none" w:sz="0" w:space="0" w:color="auto"/>
      </w:divBdr>
    </w:div>
    <w:div w:id="1372533791">
      <w:bodyDiv w:val="1"/>
      <w:marLeft w:val="0"/>
      <w:marRight w:val="0"/>
      <w:marTop w:val="0"/>
      <w:marBottom w:val="0"/>
      <w:divBdr>
        <w:top w:val="none" w:sz="0" w:space="0" w:color="auto"/>
        <w:left w:val="none" w:sz="0" w:space="0" w:color="auto"/>
        <w:bottom w:val="none" w:sz="0" w:space="0" w:color="auto"/>
        <w:right w:val="none" w:sz="0" w:space="0" w:color="auto"/>
      </w:divBdr>
    </w:div>
    <w:div w:id="1374882598">
      <w:bodyDiv w:val="1"/>
      <w:marLeft w:val="0"/>
      <w:marRight w:val="0"/>
      <w:marTop w:val="0"/>
      <w:marBottom w:val="0"/>
      <w:divBdr>
        <w:top w:val="none" w:sz="0" w:space="0" w:color="auto"/>
        <w:left w:val="none" w:sz="0" w:space="0" w:color="auto"/>
        <w:bottom w:val="none" w:sz="0" w:space="0" w:color="auto"/>
        <w:right w:val="none" w:sz="0" w:space="0" w:color="auto"/>
      </w:divBdr>
    </w:div>
    <w:div w:id="1386637233">
      <w:bodyDiv w:val="1"/>
      <w:marLeft w:val="0"/>
      <w:marRight w:val="0"/>
      <w:marTop w:val="0"/>
      <w:marBottom w:val="0"/>
      <w:divBdr>
        <w:top w:val="none" w:sz="0" w:space="0" w:color="auto"/>
        <w:left w:val="none" w:sz="0" w:space="0" w:color="auto"/>
        <w:bottom w:val="none" w:sz="0" w:space="0" w:color="auto"/>
        <w:right w:val="none" w:sz="0" w:space="0" w:color="auto"/>
      </w:divBdr>
    </w:div>
    <w:div w:id="1391922261">
      <w:bodyDiv w:val="1"/>
      <w:marLeft w:val="0"/>
      <w:marRight w:val="0"/>
      <w:marTop w:val="0"/>
      <w:marBottom w:val="0"/>
      <w:divBdr>
        <w:top w:val="none" w:sz="0" w:space="0" w:color="auto"/>
        <w:left w:val="none" w:sz="0" w:space="0" w:color="auto"/>
        <w:bottom w:val="none" w:sz="0" w:space="0" w:color="auto"/>
        <w:right w:val="none" w:sz="0" w:space="0" w:color="auto"/>
      </w:divBdr>
    </w:div>
    <w:div w:id="1397976466">
      <w:bodyDiv w:val="1"/>
      <w:marLeft w:val="0"/>
      <w:marRight w:val="0"/>
      <w:marTop w:val="0"/>
      <w:marBottom w:val="0"/>
      <w:divBdr>
        <w:top w:val="none" w:sz="0" w:space="0" w:color="auto"/>
        <w:left w:val="none" w:sz="0" w:space="0" w:color="auto"/>
        <w:bottom w:val="none" w:sz="0" w:space="0" w:color="auto"/>
        <w:right w:val="none" w:sz="0" w:space="0" w:color="auto"/>
      </w:divBdr>
    </w:div>
    <w:div w:id="1402169107">
      <w:bodyDiv w:val="1"/>
      <w:marLeft w:val="0"/>
      <w:marRight w:val="0"/>
      <w:marTop w:val="0"/>
      <w:marBottom w:val="0"/>
      <w:divBdr>
        <w:top w:val="none" w:sz="0" w:space="0" w:color="auto"/>
        <w:left w:val="none" w:sz="0" w:space="0" w:color="auto"/>
        <w:bottom w:val="none" w:sz="0" w:space="0" w:color="auto"/>
        <w:right w:val="none" w:sz="0" w:space="0" w:color="auto"/>
      </w:divBdr>
    </w:div>
    <w:div w:id="1407914946">
      <w:bodyDiv w:val="1"/>
      <w:marLeft w:val="0"/>
      <w:marRight w:val="0"/>
      <w:marTop w:val="0"/>
      <w:marBottom w:val="0"/>
      <w:divBdr>
        <w:top w:val="none" w:sz="0" w:space="0" w:color="auto"/>
        <w:left w:val="none" w:sz="0" w:space="0" w:color="auto"/>
        <w:bottom w:val="none" w:sz="0" w:space="0" w:color="auto"/>
        <w:right w:val="none" w:sz="0" w:space="0" w:color="auto"/>
      </w:divBdr>
    </w:div>
    <w:div w:id="1432313914">
      <w:bodyDiv w:val="1"/>
      <w:marLeft w:val="0"/>
      <w:marRight w:val="0"/>
      <w:marTop w:val="0"/>
      <w:marBottom w:val="0"/>
      <w:divBdr>
        <w:top w:val="none" w:sz="0" w:space="0" w:color="auto"/>
        <w:left w:val="none" w:sz="0" w:space="0" w:color="auto"/>
        <w:bottom w:val="none" w:sz="0" w:space="0" w:color="auto"/>
        <w:right w:val="none" w:sz="0" w:space="0" w:color="auto"/>
      </w:divBdr>
    </w:div>
    <w:div w:id="1455056452">
      <w:bodyDiv w:val="1"/>
      <w:marLeft w:val="0"/>
      <w:marRight w:val="0"/>
      <w:marTop w:val="0"/>
      <w:marBottom w:val="0"/>
      <w:divBdr>
        <w:top w:val="none" w:sz="0" w:space="0" w:color="auto"/>
        <w:left w:val="none" w:sz="0" w:space="0" w:color="auto"/>
        <w:bottom w:val="none" w:sz="0" w:space="0" w:color="auto"/>
        <w:right w:val="none" w:sz="0" w:space="0" w:color="auto"/>
      </w:divBdr>
    </w:div>
    <w:div w:id="1481384537">
      <w:bodyDiv w:val="1"/>
      <w:marLeft w:val="0"/>
      <w:marRight w:val="0"/>
      <w:marTop w:val="0"/>
      <w:marBottom w:val="0"/>
      <w:divBdr>
        <w:top w:val="none" w:sz="0" w:space="0" w:color="auto"/>
        <w:left w:val="none" w:sz="0" w:space="0" w:color="auto"/>
        <w:bottom w:val="none" w:sz="0" w:space="0" w:color="auto"/>
        <w:right w:val="none" w:sz="0" w:space="0" w:color="auto"/>
      </w:divBdr>
    </w:div>
    <w:div w:id="1486120077">
      <w:bodyDiv w:val="1"/>
      <w:marLeft w:val="0"/>
      <w:marRight w:val="0"/>
      <w:marTop w:val="0"/>
      <w:marBottom w:val="0"/>
      <w:divBdr>
        <w:top w:val="none" w:sz="0" w:space="0" w:color="auto"/>
        <w:left w:val="none" w:sz="0" w:space="0" w:color="auto"/>
        <w:bottom w:val="none" w:sz="0" w:space="0" w:color="auto"/>
        <w:right w:val="none" w:sz="0" w:space="0" w:color="auto"/>
      </w:divBdr>
    </w:div>
    <w:div w:id="1494298957">
      <w:bodyDiv w:val="1"/>
      <w:marLeft w:val="0"/>
      <w:marRight w:val="0"/>
      <w:marTop w:val="0"/>
      <w:marBottom w:val="0"/>
      <w:divBdr>
        <w:top w:val="none" w:sz="0" w:space="0" w:color="auto"/>
        <w:left w:val="none" w:sz="0" w:space="0" w:color="auto"/>
        <w:bottom w:val="none" w:sz="0" w:space="0" w:color="auto"/>
        <w:right w:val="none" w:sz="0" w:space="0" w:color="auto"/>
      </w:divBdr>
    </w:div>
    <w:div w:id="1506164436">
      <w:bodyDiv w:val="1"/>
      <w:marLeft w:val="0"/>
      <w:marRight w:val="0"/>
      <w:marTop w:val="0"/>
      <w:marBottom w:val="0"/>
      <w:divBdr>
        <w:top w:val="none" w:sz="0" w:space="0" w:color="auto"/>
        <w:left w:val="none" w:sz="0" w:space="0" w:color="auto"/>
        <w:bottom w:val="none" w:sz="0" w:space="0" w:color="auto"/>
        <w:right w:val="none" w:sz="0" w:space="0" w:color="auto"/>
      </w:divBdr>
    </w:div>
    <w:div w:id="1523394981">
      <w:bodyDiv w:val="1"/>
      <w:marLeft w:val="0"/>
      <w:marRight w:val="0"/>
      <w:marTop w:val="0"/>
      <w:marBottom w:val="0"/>
      <w:divBdr>
        <w:top w:val="none" w:sz="0" w:space="0" w:color="auto"/>
        <w:left w:val="none" w:sz="0" w:space="0" w:color="auto"/>
        <w:bottom w:val="none" w:sz="0" w:space="0" w:color="auto"/>
        <w:right w:val="none" w:sz="0" w:space="0" w:color="auto"/>
      </w:divBdr>
    </w:div>
    <w:div w:id="1527868290">
      <w:bodyDiv w:val="1"/>
      <w:marLeft w:val="0"/>
      <w:marRight w:val="0"/>
      <w:marTop w:val="0"/>
      <w:marBottom w:val="0"/>
      <w:divBdr>
        <w:top w:val="none" w:sz="0" w:space="0" w:color="auto"/>
        <w:left w:val="none" w:sz="0" w:space="0" w:color="auto"/>
        <w:bottom w:val="none" w:sz="0" w:space="0" w:color="auto"/>
        <w:right w:val="none" w:sz="0" w:space="0" w:color="auto"/>
      </w:divBdr>
    </w:div>
    <w:div w:id="1531383034">
      <w:bodyDiv w:val="1"/>
      <w:marLeft w:val="0"/>
      <w:marRight w:val="0"/>
      <w:marTop w:val="0"/>
      <w:marBottom w:val="0"/>
      <w:divBdr>
        <w:top w:val="none" w:sz="0" w:space="0" w:color="auto"/>
        <w:left w:val="none" w:sz="0" w:space="0" w:color="auto"/>
        <w:bottom w:val="none" w:sz="0" w:space="0" w:color="auto"/>
        <w:right w:val="none" w:sz="0" w:space="0" w:color="auto"/>
      </w:divBdr>
    </w:div>
    <w:div w:id="1532066160">
      <w:bodyDiv w:val="1"/>
      <w:marLeft w:val="0"/>
      <w:marRight w:val="0"/>
      <w:marTop w:val="0"/>
      <w:marBottom w:val="0"/>
      <w:divBdr>
        <w:top w:val="none" w:sz="0" w:space="0" w:color="auto"/>
        <w:left w:val="none" w:sz="0" w:space="0" w:color="auto"/>
        <w:bottom w:val="none" w:sz="0" w:space="0" w:color="auto"/>
        <w:right w:val="none" w:sz="0" w:space="0" w:color="auto"/>
      </w:divBdr>
    </w:div>
    <w:div w:id="1545482819">
      <w:bodyDiv w:val="1"/>
      <w:marLeft w:val="0"/>
      <w:marRight w:val="0"/>
      <w:marTop w:val="0"/>
      <w:marBottom w:val="0"/>
      <w:divBdr>
        <w:top w:val="none" w:sz="0" w:space="0" w:color="auto"/>
        <w:left w:val="none" w:sz="0" w:space="0" w:color="auto"/>
        <w:bottom w:val="none" w:sz="0" w:space="0" w:color="auto"/>
        <w:right w:val="none" w:sz="0" w:space="0" w:color="auto"/>
      </w:divBdr>
    </w:div>
    <w:div w:id="1564293496">
      <w:bodyDiv w:val="1"/>
      <w:marLeft w:val="0"/>
      <w:marRight w:val="0"/>
      <w:marTop w:val="0"/>
      <w:marBottom w:val="0"/>
      <w:divBdr>
        <w:top w:val="none" w:sz="0" w:space="0" w:color="auto"/>
        <w:left w:val="none" w:sz="0" w:space="0" w:color="auto"/>
        <w:bottom w:val="none" w:sz="0" w:space="0" w:color="auto"/>
        <w:right w:val="none" w:sz="0" w:space="0" w:color="auto"/>
      </w:divBdr>
    </w:div>
    <w:div w:id="1568883281">
      <w:bodyDiv w:val="1"/>
      <w:marLeft w:val="0"/>
      <w:marRight w:val="0"/>
      <w:marTop w:val="0"/>
      <w:marBottom w:val="0"/>
      <w:divBdr>
        <w:top w:val="none" w:sz="0" w:space="0" w:color="auto"/>
        <w:left w:val="none" w:sz="0" w:space="0" w:color="auto"/>
        <w:bottom w:val="none" w:sz="0" w:space="0" w:color="auto"/>
        <w:right w:val="none" w:sz="0" w:space="0" w:color="auto"/>
      </w:divBdr>
    </w:div>
    <w:div w:id="1594702604">
      <w:bodyDiv w:val="1"/>
      <w:marLeft w:val="0"/>
      <w:marRight w:val="0"/>
      <w:marTop w:val="0"/>
      <w:marBottom w:val="0"/>
      <w:divBdr>
        <w:top w:val="none" w:sz="0" w:space="0" w:color="auto"/>
        <w:left w:val="none" w:sz="0" w:space="0" w:color="auto"/>
        <w:bottom w:val="none" w:sz="0" w:space="0" w:color="auto"/>
        <w:right w:val="none" w:sz="0" w:space="0" w:color="auto"/>
      </w:divBdr>
    </w:div>
    <w:div w:id="1612324363">
      <w:bodyDiv w:val="1"/>
      <w:marLeft w:val="0"/>
      <w:marRight w:val="0"/>
      <w:marTop w:val="0"/>
      <w:marBottom w:val="0"/>
      <w:divBdr>
        <w:top w:val="none" w:sz="0" w:space="0" w:color="auto"/>
        <w:left w:val="none" w:sz="0" w:space="0" w:color="auto"/>
        <w:bottom w:val="none" w:sz="0" w:space="0" w:color="auto"/>
        <w:right w:val="none" w:sz="0" w:space="0" w:color="auto"/>
      </w:divBdr>
    </w:div>
    <w:div w:id="1620064968">
      <w:bodyDiv w:val="1"/>
      <w:marLeft w:val="0"/>
      <w:marRight w:val="0"/>
      <w:marTop w:val="0"/>
      <w:marBottom w:val="0"/>
      <w:divBdr>
        <w:top w:val="none" w:sz="0" w:space="0" w:color="auto"/>
        <w:left w:val="none" w:sz="0" w:space="0" w:color="auto"/>
        <w:bottom w:val="none" w:sz="0" w:space="0" w:color="auto"/>
        <w:right w:val="none" w:sz="0" w:space="0" w:color="auto"/>
      </w:divBdr>
    </w:div>
    <w:div w:id="1631977977">
      <w:bodyDiv w:val="1"/>
      <w:marLeft w:val="0"/>
      <w:marRight w:val="0"/>
      <w:marTop w:val="0"/>
      <w:marBottom w:val="0"/>
      <w:divBdr>
        <w:top w:val="none" w:sz="0" w:space="0" w:color="auto"/>
        <w:left w:val="none" w:sz="0" w:space="0" w:color="auto"/>
        <w:bottom w:val="none" w:sz="0" w:space="0" w:color="auto"/>
        <w:right w:val="none" w:sz="0" w:space="0" w:color="auto"/>
      </w:divBdr>
    </w:div>
    <w:div w:id="1632780573">
      <w:bodyDiv w:val="1"/>
      <w:marLeft w:val="0"/>
      <w:marRight w:val="0"/>
      <w:marTop w:val="0"/>
      <w:marBottom w:val="0"/>
      <w:divBdr>
        <w:top w:val="none" w:sz="0" w:space="0" w:color="auto"/>
        <w:left w:val="none" w:sz="0" w:space="0" w:color="auto"/>
        <w:bottom w:val="none" w:sz="0" w:space="0" w:color="auto"/>
        <w:right w:val="none" w:sz="0" w:space="0" w:color="auto"/>
      </w:divBdr>
    </w:div>
    <w:div w:id="1637755430">
      <w:bodyDiv w:val="1"/>
      <w:marLeft w:val="0"/>
      <w:marRight w:val="0"/>
      <w:marTop w:val="0"/>
      <w:marBottom w:val="0"/>
      <w:divBdr>
        <w:top w:val="none" w:sz="0" w:space="0" w:color="auto"/>
        <w:left w:val="none" w:sz="0" w:space="0" w:color="auto"/>
        <w:bottom w:val="none" w:sz="0" w:space="0" w:color="auto"/>
        <w:right w:val="none" w:sz="0" w:space="0" w:color="auto"/>
      </w:divBdr>
    </w:div>
    <w:div w:id="1659307431">
      <w:bodyDiv w:val="1"/>
      <w:marLeft w:val="0"/>
      <w:marRight w:val="0"/>
      <w:marTop w:val="0"/>
      <w:marBottom w:val="0"/>
      <w:divBdr>
        <w:top w:val="none" w:sz="0" w:space="0" w:color="auto"/>
        <w:left w:val="none" w:sz="0" w:space="0" w:color="auto"/>
        <w:bottom w:val="none" w:sz="0" w:space="0" w:color="auto"/>
        <w:right w:val="none" w:sz="0" w:space="0" w:color="auto"/>
      </w:divBdr>
    </w:div>
    <w:div w:id="1668971637">
      <w:bodyDiv w:val="1"/>
      <w:marLeft w:val="0"/>
      <w:marRight w:val="0"/>
      <w:marTop w:val="0"/>
      <w:marBottom w:val="0"/>
      <w:divBdr>
        <w:top w:val="none" w:sz="0" w:space="0" w:color="auto"/>
        <w:left w:val="none" w:sz="0" w:space="0" w:color="auto"/>
        <w:bottom w:val="none" w:sz="0" w:space="0" w:color="auto"/>
        <w:right w:val="none" w:sz="0" w:space="0" w:color="auto"/>
      </w:divBdr>
    </w:div>
    <w:div w:id="1674528020">
      <w:bodyDiv w:val="1"/>
      <w:marLeft w:val="0"/>
      <w:marRight w:val="0"/>
      <w:marTop w:val="0"/>
      <w:marBottom w:val="0"/>
      <w:divBdr>
        <w:top w:val="none" w:sz="0" w:space="0" w:color="auto"/>
        <w:left w:val="none" w:sz="0" w:space="0" w:color="auto"/>
        <w:bottom w:val="none" w:sz="0" w:space="0" w:color="auto"/>
        <w:right w:val="none" w:sz="0" w:space="0" w:color="auto"/>
      </w:divBdr>
    </w:div>
    <w:div w:id="1682584809">
      <w:bodyDiv w:val="1"/>
      <w:marLeft w:val="0"/>
      <w:marRight w:val="0"/>
      <w:marTop w:val="0"/>
      <w:marBottom w:val="0"/>
      <w:divBdr>
        <w:top w:val="none" w:sz="0" w:space="0" w:color="auto"/>
        <w:left w:val="none" w:sz="0" w:space="0" w:color="auto"/>
        <w:bottom w:val="none" w:sz="0" w:space="0" w:color="auto"/>
        <w:right w:val="none" w:sz="0" w:space="0" w:color="auto"/>
      </w:divBdr>
    </w:div>
    <w:div w:id="1689790278">
      <w:bodyDiv w:val="1"/>
      <w:marLeft w:val="0"/>
      <w:marRight w:val="0"/>
      <w:marTop w:val="0"/>
      <w:marBottom w:val="0"/>
      <w:divBdr>
        <w:top w:val="none" w:sz="0" w:space="0" w:color="auto"/>
        <w:left w:val="none" w:sz="0" w:space="0" w:color="auto"/>
        <w:bottom w:val="none" w:sz="0" w:space="0" w:color="auto"/>
        <w:right w:val="none" w:sz="0" w:space="0" w:color="auto"/>
      </w:divBdr>
    </w:div>
    <w:div w:id="1691373080">
      <w:bodyDiv w:val="1"/>
      <w:marLeft w:val="0"/>
      <w:marRight w:val="0"/>
      <w:marTop w:val="0"/>
      <w:marBottom w:val="0"/>
      <w:divBdr>
        <w:top w:val="none" w:sz="0" w:space="0" w:color="auto"/>
        <w:left w:val="none" w:sz="0" w:space="0" w:color="auto"/>
        <w:bottom w:val="none" w:sz="0" w:space="0" w:color="auto"/>
        <w:right w:val="none" w:sz="0" w:space="0" w:color="auto"/>
      </w:divBdr>
    </w:div>
    <w:div w:id="1708798179">
      <w:bodyDiv w:val="1"/>
      <w:marLeft w:val="0"/>
      <w:marRight w:val="0"/>
      <w:marTop w:val="0"/>
      <w:marBottom w:val="0"/>
      <w:divBdr>
        <w:top w:val="none" w:sz="0" w:space="0" w:color="auto"/>
        <w:left w:val="none" w:sz="0" w:space="0" w:color="auto"/>
        <w:bottom w:val="none" w:sz="0" w:space="0" w:color="auto"/>
        <w:right w:val="none" w:sz="0" w:space="0" w:color="auto"/>
      </w:divBdr>
    </w:div>
    <w:div w:id="1713461579">
      <w:bodyDiv w:val="1"/>
      <w:marLeft w:val="0"/>
      <w:marRight w:val="0"/>
      <w:marTop w:val="0"/>
      <w:marBottom w:val="0"/>
      <w:divBdr>
        <w:top w:val="none" w:sz="0" w:space="0" w:color="auto"/>
        <w:left w:val="none" w:sz="0" w:space="0" w:color="auto"/>
        <w:bottom w:val="none" w:sz="0" w:space="0" w:color="auto"/>
        <w:right w:val="none" w:sz="0" w:space="0" w:color="auto"/>
      </w:divBdr>
    </w:div>
    <w:div w:id="1737165006">
      <w:bodyDiv w:val="1"/>
      <w:marLeft w:val="0"/>
      <w:marRight w:val="0"/>
      <w:marTop w:val="0"/>
      <w:marBottom w:val="0"/>
      <w:divBdr>
        <w:top w:val="none" w:sz="0" w:space="0" w:color="auto"/>
        <w:left w:val="none" w:sz="0" w:space="0" w:color="auto"/>
        <w:bottom w:val="none" w:sz="0" w:space="0" w:color="auto"/>
        <w:right w:val="none" w:sz="0" w:space="0" w:color="auto"/>
      </w:divBdr>
    </w:div>
    <w:div w:id="1749106822">
      <w:bodyDiv w:val="1"/>
      <w:marLeft w:val="0"/>
      <w:marRight w:val="0"/>
      <w:marTop w:val="0"/>
      <w:marBottom w:val="0"/>
      <w:divBdr>
        <w:top w:val="none" w:sz="0" w:space="0" w:color="auto"/>
        <w:left w:val="none" w:sz="0" w:space="0" w:color="auto"/>
        <w:bottom w:val="none" w:sz="0" w:space="0" w:color="auto"/>
        <w:right w:val="none" w:sz="0" w:space="0" w:color="auto"/>
      </w:divBdr>
    </w:div>
    <w:div w:id="1755659584">
      <w:bodyDiv w:val="1"/>
      <w:marLeft w:val="0"/>
      <w:marRight w:val="0"/>
      <w:marTop w:val="0"/>
      <w:marBottom w:val="0"/>
      <w:divBdr>
        <w:top w:val="none" w:sz="0" w:space="0" w:color="auto"/>
        <w:left w:val="none" w:sz="0" w:space="0" w:color="auto"/>
        <w:bottom w:val="none" w:sz="0" w:space="0" w:color="auto"/>
        <w:right w:val="none" w:sz="0" w:space="0" w:color="auto"/>
      </w:divBdr>
    </w:div>
    <w:div w:id="1766919190">
      <w:bodyDiv w:val="1"/>
      <w:marLeft w:val="0"/>
      <w:marRight w:val="0"/>
      <w:marTop w:val="0"/>
      <w:marBottom w:val="0"/>
      <w:divBdr>
        <w:top w:val="none" w:sz="0" w:space="0" w:color="auto"/>
        <w:left w:val="none" w:sz="0" w:space="0" w:color="auto"/>
        <w:bottom w:val="none" w:sz="0" w:space="0" w:color="auto"/>
        <w:right w:val="none" w:sz="0" w:space="0" w:color="auto"/>
      </w:divBdr>
    </w:div>
    <w:div w:id="1830246019">
      <w:bodyDiv w:val="1"/>
      <w:marLeft w:val="0"/>
      <w:marRight w:val="0"/>
      <w:marTop w:val="0"/>
      <w:marBottom w:val="0"/>
      <w:divBdr>
        <w:top w:val="none" w:sz="0" w:space="0" w:color="auto"/>
        <w:left w:val="none" w:sz="0" w:space="0" w:color="auto"/>
        <w:bottom w:val="none" w:sz="0" w:space="0" w:color="auto"/>
        <w:right w:val="none" w:sz="0" w:space="0" w:color="auto"/>
      </w:divBdr>
    </w:div>
    <w:div w:id="1850023873">
      <w:bodyDiv w:val="1"/>
      <w:marLeft w:val="0"/>
      <w:marRight w:val="0"/>
      <w:marTop w:val="0"/>
      <w:marBottom w:val="0"/>
      <w:divBdr>
        <w:top w:val="none" w:sz="0" w:space="0" w:color="auto"/>
        <w:left w:val="none" w:sz="0" w:space="0" w:color="auto"/>
        <w:bottom w:val="none" w:sz="0" w:space="0" w:color="auto"/>
        <w:right w:val="none" w:sz="0" w:space="0" w:color="auto"/>
      </w:divBdr>
    </w:div>
    <w:div w:id="1865170119">
      <w:bodyDiv w:val="1"/>
      <w:marLeft w:val="0"/>
      <w:marRight w:val="0"/>
      <w:marTop w:val="0"/>
      <w:marBottom w:val="0"/>
      <w:divBdr>
        <w:top w:val="none" w:sz="0" w:space="0" w:color="auto"/>
        <w:left w:val="none" w:sz="0" w:space="0" w:color="auto"/>
        <w:bottom w:val="none" w:sz="0" w:space="0" w:color="auto"/>
        <w:right w:val="none" w:sz="0" w:space="0" w:color="auto"/>
      </w:divBdr>
    </w:div>
    <w:div w:id="1869296119">
      <w:bodyDiv w:val="1"/>
      <w:marLeft w:val="0"/>
      <w:marRight w:val="0"/>
      <w:marTop w:val="0"/>
      <w:marBottom w:val="0"/>
      <w:divBdr>
        <w:top w:val="none" w:sz="0" w:space="0" w:color="auto"/>
        <w:left w:val="none" w:sz="0" w:space="0" w:color="auto"/>
        <w:bottom w:val="none" w:sz="0" w:space="0" w:color="auto"/>
        <w:right w:val="none" w:sz="0" w:space="0" w:color="auto"/>
      </w:divBdr>
    </w:div>
    <w:div w:id="1869758436">
      <w:bodyDiv w:val="1"/>
      <w:marLeft w:val="0"/>
      <w:marRight w:val="0"/>
      <w:marTop w:val="0"/>
      <w:marBottom w:val="0"/>
      <w:divBdr>
        <w:top w:val="none" w:sz="0" w:space="0" w:color="auto"/>
        <w:left w:val="none" w:sz="0" w:space="0" w:color="auto"/>
        <w:bottom w:val="none" w:sz="0" w:space="0" w:color="auto"/>
        <w:right w:val="none" w:sz="0" w:space="0" w:color="auto"/>
      </w:divBdr>
    </w:div>
    <w:div w:id="1878547444">
      <w:bodyDiv w:val="1"/>
      <w:marLeft w:val="0"/>
      <w:marRight w:val="0"/>
      <w:marTop w:val="0"/>
      <w:marBottom w:val="0"/>
      <w:divBdr>
        <w:top w:val="none" w:sz="0" w:space="0" w:color="auto"/>
        <w:left w:val="none" w:sz="0" w:space="0" w:color="auto"/>
        <w:bottom w:val="none" w:sz="0" w:space="0" w:color="auto"/>
        <w:right w:val="none" w:sz="0" w:space="0" w:color="auto"/>
      </w:divBdr>
    </w:div>
    <w:div w:id="1885562086">
      <w:bodyDiv w:val="1"/>
      <w:marLeft w:val="0"/>
      <w:marRight w:val="0"/>
      <w:marTop w:val="0"/>
      <w:marBottom w:val="0"/>
      <w:divBdr>
        <w:top w:val="none" w:sz="0" w:space="0" w:color="auto"/>
        <w:left w:val="none" w:sz="0" w:space="0" w:color="auto"/>
        <w:bottom w:val="none" w:sz="0" w:space="0" w:color="auto"/>
        <w:right w:val="none" w:sz="0" w:space="0" w:color="auto"/>
      </w:divBdr>
    </w:div>
    <w:div w:id="1911887365">
      <w:bodyDiv w:val="1"/>
      <w:marLeft w:val="0"/>
      <w:marRight w:val="0"/>
      <w:marTop w:val="0"/>
      <w:marBottom w:val="0"/>
      <w:divBdr>
        <w:top w:val="none" w:sz="0" w:space="0" w:color="auto"/>
        <w:left w:val="none" w:sz="0" w:space="0" w:color="auto"/>
        <w:bottom w:val="none" w:sz="0" w:space="0" w:color="auto"/>
        <w:right w:val="none" w:sz="0" w:space="0" w:color="auto"/>
      </w:divBdr>
    </w:div>
    <w:div w:id="1942755462">
      <w:bodyDiv w:val="1"/>
      <w:marLeft w:val="0"/>
      <w:marRight w:val="0"/>
      <w:marTop w:val="0"/>
      <w:marBottom w:val="0"/>
      <w:divBdr>
        <w:top w:val="none" w:sz="0" w:space="0" w:color="auto"/>
        <w:left w:val="none" w:sz="0" w:space="0" w:color="auto"/>
        <w:bottom w:val="none" w:sz="0" w:space="0" w:color="auto"/>
        <w:right w:val="none" w:sz="0" w:space="0" w:color="auto"/>
      </w:divBdr>
    </w:div>
    <w:div w:id="1950963137">
      <w:bodyDiv w:val="1"/>
      <w:marLeft w:val="0"/>
      <w:marRight w:val="0"/>
      <w:marTop w:val="0"/>
      <w:marBottom w:val="0"/>
      <w:divBdr>
        <w:top w:val="none" w:sz="0" w:space="0" w:color="auto"/>
        <w:left w:val="none" w:sz="0" w:space="0" w:color="auto"/>
        <w:bottom w:val="none" w:sz="0" w:space="0" w:color="auto"/>
        <w:right w:val="none" w:sz="0" w:space="0" w:color="auto"/>
      </w:divBdr>
    </w:div>
    <w:div w:id="1957326893">
      <w:bodyDiv w:val="1"/>
      <w:marLeft w:val="0"/>
      <w:marRight w:val="0"/>
      <w:marTop w:val="0"/>
      <w:marBottom w:val="0"/>
      <w:divBdr>
        <w:top w:val="none" w:sz="0" w:space="0" w:color="auto"/>
        <w:left w:val="none" w:sz="0" w:space="0" w:color="auto"/>
        <w:bottom w:val="none" w:sz="0" w:space="0" w:color="auto"/>
        <w:right w:val="none" w:sz="0" w:space="0" w:color="auto"/>
      </w:divBdr>
    </w:div>
    <w:div w:id="1979263029">
      <w:bodyDiv w:val="1"/>
      <w:marLeft w:val="0"/>
      <w:marRight w:val="0"/>
      <w:marTop w:val="0"/>
      <w:marBottom w:val="0"/>
      <w:divBdr>
        <w:top w:val="none" w:sz="0" w:space="0" w:color="auto"/>
        <w:left w:val="none" w:sz="0" w:space="0" w:color="auto"/>
        <w:bottom w:val="none" w:sz="0" w:space="0" w:color="auto"/>
        <w:right w:val="none" w:sz="0" w:space="0" w:color="auto"/>
      </w:divBdr>
    </w:div>
    <w:div w:id="1987734520">
      <w:bodyDiv w:val="1"/>
      <w:marLeft w:val="0"/>
      <w:marRight w:val="0"/>
      <w:marTop w:val="0"/>
      <w:marBottom w:val="0"/>
      <w:divBdr>
        <w:top w:val="none" w:sz="0" w:space="0" w:color="auto"/>
        <w:left w:val="none" w:sz="0" w:space="0" w:color="auto"/>
        <w:bottom w:val="none" w:sz="0" w:space="0" w:color="auto"/>
        <w:right w:val="none" w:sz="0" w:space="0" w:color="auto"/>
      </w:divBdr>
    </w:div>
    <w:div w:id="2012677697">
      <w:bodyDiv w:val="1"/>
      <w:marLeft w:val="0"/>
      <w:marRight w:val="0"/>
      <w:marTop w:val="0"/>
      <w:marBottom w:val="0"/>
      <w:divBdr>
        <w:top w:val="none" w:sz="0" w:space="0" w:color="auto"/>
        <w:left w:val="none" w:sz="0" w:space="0" w:color="auto"/>
        <w:bottom w:val="none" w:sz="0" w:space="0" w:color="auto"/>
        <w:right w:val="none" w:sz="0" w:space="0" w:color="auto"/>
      </w:divBdr>
    </w:div>
    <w:div w:id="2033728871">
      <w:bodyDiv w:val="1"/>
      <w:marLeft w:val="0"/>
      <w:marRight w:val="0"/>
      <w:marTop w:val="0"/>
      <w:marBottom w:val="0"/>
      <w:divBdr>
        <w:top w:val="none" w:sz="0" w:space="0" w:color="auto"/>
        <w:left w:val="none" w:sz="0" w:space="0" w:color="auto"/>
        <w:bottom w:val="none" w:sz="0" w:space="0" w:color="auto"/>
        <w:right w:val="none" w:sz="0" w:space="0" w:color="auto"/>
      </w:divBdr>
    </w:div>
    <w:div w:id="2047170773">
      <w:bodyDiv w:val="1"/>
      <w:marLeft w:val="0"/>
      <w:marRight w:val="0"/>
      <w:marTop w:val="0"/>
      <w:marBottom w:val="0"/>
      <w:divBdr>
        <w:top w:val="none" w:sz="0" w:space="0" w:color="auto"/>
        <w:left w:val="none" w:sz="0" w:space="0" w:color="auto"/>
        <w:bottom w:val="none" w:sz="0" w:space="0" w:color="auto"/>
        <w:right w:val="none" w:sz="0" w:space="0" w:color="auto"/>
      </w:divBdr>
    </w:div>
    <w:div w:id="2065326782">
      <w:bodyDiv w:val="1"/>
      <w:marLeft w:val="0"/>
      <w:marRight w:val="0"/>
      <w:marTop w:val="0"/>
      <w:marBottom w:val="0"/>
      <w:divBdr>
        <w:top w:val="none" w:sz="0" w:space="0" w:color="auto"/>
        <w:left w:val="none" w:sz="0" w:space="0" w:color="auto"/>
        <w:bottom w:val="none" w:sz="0" w:space="0" w:color="auto"/>
        <w:right w:val="none" w:sz="0" w:space="0" w:color="auto"/>
      </w:divBdr>
    </w:div>
    <w:div w:id="2081249092">
      <w:bodyDiv w:val="1"/>
      <w:marLeft w:val="0"/>
      <w:marRight w:val="0"/>
      <w:marTop w:val="0"/>
      <w:marBottom w:val="0"/>
      <w:divBdr>
        <w:top w:val="none" w:sz="0" w:space="0" w:color="auto"/>
        <w:left w:val="none" w:sz="0" w:space="0" w:color="auto"/>
        <w:bottom w:val="none" w:sz="0" w:space="0" w:color="auto"/>
        <w:right w:val="none" w:sz="0" w:space="0" w:color="auto"/>
      </w:divBdr>
    </w:div>
    <w:div w:id="214715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sa/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creativecommons.org/licenses/by-nc-sa/4.0/deed.t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l"/>
          <w:gallery w:val="placeholder"/>
        </w:category>
        <w:types>
          <w:type w:val="bbPlcHdr"/>
        </w:types>
        <w:behaviors>
          <w:behavior w:val="content"/>
        </w:behaviors>
        <w:guid w:val="{649BF989-3602-4D54-91F5-37440C1542A7}"/>
      </w:docPartPr>
      <w:docPartBody>
        <w:p w:rsidR="00B169AB" w:rsidRDefault="00B169AB">
          <w:r w:rsidRPr="00585600">
            <w:rPr>
              <w:rStyle w:val="YerTutucuMetni"/>
            </w:rPr>
            <w:t>Bir öğe seçin.</w:t>
          </w:r>
        </w:p>
      </w:docPartBody>
    </w:docPart>
    <w:docPart>
      <w:docPartPr>
        <w:name w:val="5C646780EB4140C083D95DF1DF9F5B52"/>
        <w:category>
          <w:name w:val="Genel"/>
          <w:gallery w:val="placeholder"/>
        </w:category>
        <w:types>
          <w:type w:val="bbPlcHdr"/>
        </w:types>
        <w:behaviors>
          <w:behavior w:val="content"/>
        </w:behaviors>
        <w:guid w:val="{9859346D-448E-4ABA-94E5-DBDBFC16A515}"/>
      </w:docPartPr>
      <w:docPartBody>
        <w:p w:rsidR="00B169AB" w:rsidRDefault="00B169AB" w:rsidP="00B169AB">
          <w:pPr>
            <w:pStyle w:val="5C646780EB4140C083D95DF1DF9F5B52"/>
          </w:pPr>
          <w:r w:rsidRPr="00585600">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AB"/>
    <w:rsid w:val="00047653"/>
    <w:rsid w:val="00115823"/>
    <w:rsid w:val="00160C19"/>
    <w:rsid w:val="0017081E"/>
    <w:rsid w:val="001D2EBA"/>
    <w:rsid w:val="002D2542"/>
    <w:rsid w:val="002E2C9A"/>
    <w:rsid w:val="0030208A"/>
    <w:rsid w:val="00455066"/>
    <w:rsid w:val="00461442"/>
    <w:rsid w:val="004C2F7C"/>
    <w:rsid w:val="006139FF"/>
    <w:rsid w:val="006255A0"/>
    <w:rsid w:val="006817C9"/>
    <w:rsid w:val="006918D1"/>
    <w:rsid w:val="00692D4B"/>
    <w:rsid w:val="00705E48"/>
    <w:rsid w:val="00736DDE"/>
    <w:rsid w:val="00794534"/>
    <w:rsid w:val="007E40B3"/>
    <w:rsid w:val="00850111"/>
    <w:rsid w:val="00887F88"/>
    <w:rsid w:val="008C6E9F"/>
    <w:rsid w:val="00916AFA"/>
    <w:rsid w:val="009505FF"/>
    <w:rsid w:val="009F37C5"/>
    <w:rsid w:val="00A306E5"/>
    <w:rsid w:val="00AE1958"/>
    <w:rsid w:val="00B169AB"/>
    <w:rsid w:val="00C410A7"/>
    <w:rsid w:val="00D27725"/>
    <w:rsid w:val="00D63562"/>
    <w:rsid w:val="00DE110C"/>
    <w:rsid w:val="00DE602E"/>
    <w:rsid w:val="00E63487"/>
    <w:rsid w:val="00F2517D"/>
    <w:rsid w:val="00F61D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169AB"/>
    <w:rPr>
      <w:color w:val="666666"/>
    </w:rPr>
  </w:style>
  <w:style w:type="paragraph" w:customStyle="1" w:styleId="5C646780EB4140C083D95DF1DF9F5B52">
    <w:name w:val="5C646780EB4140C083D95DF1DF9F5B52"/>
    <w:rsid w:val="00B16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ODu191</b:Tag>
    <b:SourceType>ArticleInAPeriodical</b:SourceType>
    <b:Guid>{9996D9EC-8D85-4108-A83C-D7C4A343DBE8}</b:Guid>
    <b:Author>
      <b:Author>
        <b:NameList>
          <b:Person>
            <b:Last>Dubovik</b:Last>
            <b:First>O.,</b:First>
            <b:Middle>et al</b:Middle>
          </b:Person>
        </b:NameList>
      </b:Author>
    </b:Author>
    <b:Title>Polarimetric remote sensing of atmospheric aerosols: Instruments, methodologies, results, and perspectives</b:Title>
    <b:PeriodicalTitle>Journal of Quantitative Spectroscopy &amp; Radiative Transfer</b:PeriodicalTitle>
    <b:Year>2019</b:Year>
    <b:Pages>474–511</b:Pages>
    <b:Volume>224</b:Volume>
    <b:RefOrder>8</b:RefOrder>
  </b:Source>
  <b:Source>
    <b:Tag>Gra19</b:Tag>
    <b:SourceType>ArticleInAPeriodical</b:SourceType>
    <b:Guid>{26312673-594B-4A95-AAFF-40DC5D84F2D6}</b:Guid>
    <b:Author>
      <b:Author>
        <b:NameList>
          <b:Person>
            <b:Last>Grady</b:Last>
            <b:First>J. S.</b:First>
          </b:Person>
          <b:Person>
            <b:Last>Her</b:Last>
            <b:First>M.</b:First>
          </b:Person>
          <b:Person>
            <b:Last>Moreno</b:Last>
            <b:First>G.</b:First>
          </b:Person>
          <b:Person>
            <b:Last>Perez</b:Last>
            <b:First>C.</b:First>
          </b:Person>
          <b:Person>
            <b:Last>Yelinek</b:Last>
            <b:First>J.</b:First>
          </b:Person>
        </b:NameList>
      </b:Author>
    </b:Author>
    <b:Title>Emotions in storybooks: A comparison of storybooks that represent ethnic and racial groups in the United States</b:Title>
    <b:PeriodicalTitle>Psychology of Popular Media Culture</b:PeriodicalTitle>
    <b:Year>2019</b:Year>
    <b:Pages>207–217</b:Pages>
    <b:Volume>8</b:Volume>
    <b:Issue>3</b:Issue>
    <b:DOI>https://doi.org/10.1037/ppm0000185</b:DOI>
    <b:RefOrder>3</b:RefOrder>
  </b:Source>
  <b:Source>
    <b:Tag>Sch19</b:Tag>
    <b:SourceType>ArticleInAPeriodical</b:SourceType>
    <b:Guid>{44780CE3-EA50-4E9C-8158-7EA35472CC7E}</b:Guid>
    <b:Title>Intercomparison of aerosol volume size distributions derived from AERONET ground-based remote sensing and LARGE in situ aircraft profiles during the 2011–2014 DRAGON and DISCOVER-AQ experiments</b:Title>
    <b:PeriodicalTitle>Atmospheric Measurement Techniques</b:PeriodicalTitle>
    <b:Year>2019</b:Year>
    <b:Pages>5289–5301</b:Pages>
    <b:Author>
      <b:Author>
        <b:NameList>
          <b:Person>
            <b:Last>Schafer</b:Last>
            <b:First>J.</b:First>
            <b:Middle>S.</b:Middle>
          </b:Person>
          <b:Person>
            <b:Last>Eck</b:Last>
            <b:First>T.</b:First>
            <b:Middle>F.</b:Middle>
          </b:Person>
          <b:Person>
            <b:Last>Holben</b:Last>
            <b:First>B.</b:First>
            <b:Middle>N.</b:Middle>
          </b:Person>
          <b:Person>
            <b:Last>Thornhill</b:Last>
            <b:First>K.</b:First>
            <b:Middle>L.</b:Middle>
          </b:Person>
          <b:Person>
            <b:Last>Ziemba</b:Last>
            <b:First>L.</b:First>
            <b:Middle>D.</b:Middle>
          </b:Person>
          <b:Person>
            <b:Last>Sawamura</b:Last>
            <b:First>P.</b:First>
          </b:Person>
          <b:Person>
            <b:Last>Moore</b:Last>
            <b:First>R.</b:First>
            <b:Middle>H.</b:Middle>
          </b:Person>
          <b:Person>
            <b:Last>Slutsker</b:Last>
            <b:First>I.</b:First>
          </b:Person>
          <b:Person>
            <b:Last>Anderson</b:Last>
            <b:First>B.</b:First>
            <b:Middle>E.</b:Middle>
          </b:Person>
          <b:Person>
            <b:Last>Sinyuk</b:Last>
            <b:First>A.</b:First>
          </b:Person>
          <b:Person>
            <b:Last>Giles</b:Last>
            <b:First>D.</b:First>
            <b:Middle>M.</b:Middle>
          </b:Person>
          <b:Person>
            <b:Last>Smirnov</b:Last>
            <b:First>A.</b:First>
          </b:Person>
          <b:Person>
            <b:Last>Beyersdorf</b:Last>
            <b:First>A.</b:First>
            <b:Middle>J.</b:Middle>
          </b:Person>
          <b:Person>
            <b:Last>Winstead</b:Last>
            <b:First>E.</b:First>
            <b:Middle>L.</b:Middle>
          </b:Person>
        </b:NameList>
      </b:Author>
    </b:Author>
    <b:Volume>12</b:Volume>
    <b:DOI>https://doi.org/10.5194/amt-12-5289-2019</b:DOI>
    <b:RefOrder>1</b:RefOrder>
  </b:Source>
  <b:Source>
    <b:Tag>Sve20</b:Tag>
    <b:SourceType>Book</b:SourceType>
    <b:Guid>{7D11C58A-7731-4C9E-94F8-8C08FF09D22C}</b:Guid>
    <b:Title>The big picture/Academic writing: The one-hour guide </b:Title>
    <b:Year>2020</b:Year>
    <b:Author>
      <b:Author>
        <b:NameList>
          <b:Person>
            <b:Last>Svendsen</b:Last>
            <b:First>S.</b:First>
          </b:Person>
          <b:Person>
            <b:Last>Løber</b:Last>
            <b:First>L.</b:First>
          </b:Person>
        </b:NameList>
      </b:Author>
    </b:Author>
    <b:Publisher>Hans Reitzel Forlag</b:Publisher>
    <b:Edition>3rd digital ed.</b:Edition>
    <b:URL>https://thebigpicture-academicwriting.digi.hansreitzel.dk/</b:URL>
    <b:RefOrder>4</b:RefOrder>
  </b:Source>
  <b:Source>
    <b:Tag>Tor19</b:Tag>
    <b:SourceType>Book</b:SourceType>
    <b:Guid>{53CE021E-6C54-43D9-8401-386616CB5EB4}</b:Guid>
    <b:Author>
      <b:Editor>
        <b:NameList>
          <b:Person>
            <b:Last>Torino</b:Last>
            <b:First>G.</b:First>
            <b:Middle>C.</b:Middle>
          </b:Person>
          <b:Person>
            <b:Last>Rivera</b:Last>
            <b:First>D.</b:First>
            <b:Middle>P.</b:Middle>
          </b:Person>
          <b:Person>
            <b:Last>Capodilupo</b:Last>
            <b:First>C.</b:First>
            <b:Middle>M.</b:Middle>
          </b:Person>
          <b:Person>
            <b:Last>Nadal</b:Last>
            <b:First>K.</b:First>
            <b:Middle>L.</b:Middle>
          </b:Person>
          <b:Person>
            <b:Last>Sue</b:Last>
            <b:First>D.</b:First>
            <b:Middle>W.</b:Middle>
          </b:Person>
        </b:NameList>
      </b:Editor>
    </b:Author>
    <b:Title>Microaggression theory: Influence and implications</b:Title>
    <b:Year>2019</b:Year>
    <b:Publisher>John Wiley &amp; Sons</b:Publisher>
    <b:DOI>https://doi.org/10.1002/9781119466642</b:DOI>
    <b:RefOrder>5</b:RefOrder>
  </b:Source>
  <b:Source>
    <b:Tag>Aro19</b:Tag>
    <b:SourceType>BookSection</b:SourceType>
    <b:Guid>{CF0F1560-FBEF-4E69-B2B3-E36421D164AC}</b:Guid>
    <b:Title>The psychology of high performance: Developing human potential into domain-specific talent</b:Title>
    <b:Year>2019</b:Year>
    <b:Publisher>American Psychological Association</b:Publisher>
    <b:Author>
      <b:Author>
        <b:NameList>
          <b:Person>
            <b:Last>Aron</b:Last>
            <b:First>L.</b:First>
          </b:Person>
          <b:Person>
            <b:Last>Botella</b:Last>
            <b:First>M.</b:First>
          </b:Person>
          <b:Person>
            <b:Last>Lubart</b:Last>
            <b:First>T.</b:First>
          </b:Person>
        </b:NameList>
      </b:Author>
      <b:Editor>
        <b:NameList>
          <b:Person>
            <b:Last>Subotnik</b:Last>
            <b:First>R.</b:First>
            <b:Middle>F.</b:Middle>
          </b:Person>
          <b:Person>
            <b:Last>Olszewski-Kubilius</b:Last>
            <b:First>P.</b:First>
          </b:Person>
          <b:Person>
            <b:Last>Worrell</b:Last>
            <b:First>F.</b:First>
            <b:Middle>C.</b:Middle>
          </b:Person>
        </b:NameList>
      </b:Editor>
    </b:Author>
    <b:BookTitle>Culinary arts: Talent and their development</b:BookTitle>
    <b:Pages>345–359</b:Pages>
    <b:DOI>https://doi.org/10.1037/0000120-016</b:DOI>
    <b:RefOrder>6</b:RefOrder>
  </b:Source>
  <b:Source>
    <b:Tag>Nat19</b:Tag>
    <b:SourceType>Report</b:SourceType>
    <b:Guid>{596F0CB2-4ECB-432E-95B1-F42BE7E30A9A}</b:Guid>
    <b:Title>Taking time: Support for people with cancer</b:Title>
    <b:Year>2019</b:Year>
    <b:Department>U.S. Department of Health and Human Services</b:Department>
    <b:Institution>National Institutes of Health</b:Institution>
    <b:StandardNumber>NIH Publication No. 18-2059</b:StandardNumber>
    <b:URL>https://www.cancer.gov/publications/patient-education/takingtime.pdf</b:URL>
    <b:Author>
      <b:Author>
        <b:NameList>
          <b:Person>
            <b:Last>National Cancer Institute</b:Last>
          </b:Person>
        </b:NameList>
      </b:Author>
    </b:Author>
    <b:RefOrder>7</b:RefOrder>
  </b:Source>
  <b:Source>
    <b:Tag>APA</b:Tag>
    <b:SourceType>InternetSite</b:SourceType>
    <b:Guid>{A12F72D9-2B55-44AF-9D65-09ADFDCB0E34}</b:Guid>
    <b:Title>APA STYLE</b:Title>
    <b:URL>https://apastyle.apa.org/style-grammar-guidelines/references/examples</b:URL>
    <b:Year>2024</b:Year>
    <b:RefOrder>2</b:RefOrder>
  </b:Source>
</b:Sources>
</file>

<file path=customXml/itemProps1.xml><?xml version="1.0" encoding="utf-8"?>
<ds:datastoreItem xmlns:ds="http://schemas.openxmlformats.org/officeDocument/2006/customXml" ds:itemID="{033FE3DC-27DB-4E75-A4CB-8E7CC22D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5</Pages>
  <Words>2264</Words>
  <Characters>12910</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Dr.Öğr.Üyesi Ali Uğur SAZAKLIOĞLU</dc:creator>
  <cp:keywords/>
  <dc:description/>
  <cp:lastModifiedBy>Dr.Öğr.Üyesi Ali Uğur SAZAKLIOĞLU</cp:lastModifiedBy>
  <cp:revision>552</cp:revision>
  <cp:lastPrinted>2025-03-07T07:42:00Z</cp:lastPrinted>
  <dcterms:created xsi:type="dcterms:W3CDTF">2024-05-09T19:16:00Z</dcterms:created>
  <dcterms:modified xsi:type="dcterms:W3CDTF">2025-03-07T08:25:00Z</dcterms:modified>
</cp:coreProperties>
</file>