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AD2A"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Journal</w:t>
      </w:r>
      <w:proofErr w:type="spellEnd"/>
      <w:r>
        <w:rPr>
          <w:rFonts w:ascii="Times New Roman" w:eastAsia="Times New Roman" w:hAnsi="Times New Roman" w:cs="Times New Roman"/>
          <w:color w:val="000000"/>
          <w:sz w:val="22"/>
          <w:szCs w:val="22"/>
        </w:rPr>
        <w:t xml:space="preserve"> of </w:t>
      </w:r>
      <w:proofErr w:type="spellStart"/>
      <w:r>
        <w:rPr>
          <w:rFonts w:ascii="Times New Roman" w:eastAsia="Times New Roman" w:hAnsi="Times New Roman" w:cs="Times New Roman"/>
          <w:color w:val="000000"/>
          <w:sz w:val="22"/>
          <w:szCs w:val="22"/>
        </w:rPr>
        <w:t>Society</w:t>
      </w:r>
      <w:proofErr w:type="spellEnd"/>
      <w:r>
        <w:rPr>
          <w:rFonts w:ascii="Times New Roman" w:eastAsia="Times New Roman" w:hAnsi="Times New Roman" w:cs="Times New Roman"/>
          <w:color w:val="000000"/>
          <w:sz w:val="22"/>
          <w:szCs w:val="22"/>
        </w:rPr>
        <w:t xml:space="preserve"> &amp; </w:t>
      </w:r>
      <w:proofErr w:type="spellStart"/>
      <w:r>
        <w:rPr>
          <w:rFonts w:ascii="Times New Roman" w:eastAsia="Times New Roman" w:hAnsi="Times New Roman" w:cs="Times New Roman"/>
          <w:color w:val="000000"/>
          <w:sz w:val="22"/>
          <w:szCs w:val="22"/>
        </w:rPr>
        <w:t>Social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WorkDOI</w:t>
      </w:r>
      <w:proofErr w:type="spellEnd"/>
      <w:r>
        <w:rPr>
          <w:rFonts w:ascii="Times New Roman" w:eastAsia="Times New Roman" w:hAnsi="Times New Roman" w:cs="Times New Roman"/>
          <w:color w:val="000000"/>
          <w:sz w:val="22"/>
          <w:szCs w:val="22"/>
        </w:rPr>
        <w:t>: 10.33417/</w:t>
      </w:r>
    </w:p>
    <w:p w14:paraId="7C080716" w14:textId="77777777" w:rsidR="00926326" w:rsidRDefault="00926326">
      <w:pPr>
        <w:pBdr>
          <w:top w:val="single" w:sz="4" w:space="1" w:color="000000"/>
        </w:pBdr>
        <w:rPr>
          <w:rFonts w:ascii="Times New Roman" w:eastAsia="Times New Roman" w:hAnsi="Times New Roman" w:cs="Times New Roman"/>
          <w:sz w:val="16"/>
          <w:szCs w:val="16"/>
        </w:rPr>
      </w:pPr>
    </w:p>
    <w:p w14:paraId="5B04C73C" w14:textId="77777777" w:rsidR="00926326" w:rsidRDefault="00B23073">
      <w:pPr>
        <w:pBdr>
          <w:top w:val="nil"/>
          <w:left w:val="nil"/>
          <w:bottom w:val="nil"/>
          <w:right w:val="nil"/>
          <w:between w:val="nil"/>
        </w:pBdr>
        <w:rPr>
          <w:rFonts w:ascii="Times New Roman" w:eastAsia="Times New Roman" w:hAnsi="Times New Roman" w:cs="Times New Roman"/>
          <w:color w:val="7030A0"/>
          <w:sz w:val="40"/>
          <w:szCs w:val="40"/>
        </w:rPr>
      </w:pPr>
      <w:r>
        <w:rPr>
          <w:rFonts w:ascii="Times New Roman" w:eastAsia="Times New Roman" w:hAnsi="Times New Roman" w:cs="Times New Roman"/>
          <w:color w:val="7030A0"/>
          <w:sz w:val="40"/>
          <w:szCs w:val="40"/>
        </w:rPr>
        <w:t>Toplum ve Sosyal Hizmet</w:t>
      </w:r>
    </w:p>
    <w:p w14:paraId="615C2688"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ISSN: 2147-3374 / E-ISSN: 2602-280X </w:t>
      </w:r>
    </w:p>
    <w:p w14:paraId="273F122A" w14:textId="77777777" w:rsidR="00926326" w:rsidRDefault="00926326">
      <w:pPr>
        <w:pBdr>
          <w:bottom w:val="single" w:sz="4" w:space="1" w:color="000000"/>
        </w:pBdr>
        <w:rPr>
          <w:rFonts w:ascii="Times New Roman" w:eastAsia="Times New Roman" w:hAnsi="Times New Roman" w:cs="Times New Roman"/>
          <w:sz w:val="16"/>
          <w:szCs w:val="16"/>
        </w:rPr>
      </w:pPr>
    </w:p>
    <w:p w14:paraId="39A8982B" w14:textId="4B6D2309" w:rsidR="00926326" w:rsidRDefault="00084CB3">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Karma </w:t>
      </w:r>
      <w:r w:rsidR="00B23073">
        <w:rPr>
          <w:rFonts w:ascii="Times New Roman" w:eastAsia="Times New Roman" w:hAnsi="Times New Roman" w:cs="Times New Roman"/>
          <w:sz w:val="22"/>
          <w:szCs w:val="22"/>
        </w:rPr>
        <w:t>Araştırma Makalesi /</w:t>
      </w:r>
      <w:r>
        <w:rPr>
          <w:rFonts w:ascii="Times New Roman" w:eastAsia="Times New Roman" w:hAnsi="Times New Roman" w:cs="Times New Roman"/>
          <w:sz w:val="22"/>
          <w:szCs w:val="22"/>
        </w:rPr>
        <w:t xml:space="preserve"> Mixed </w:t>
      </w:r>
      <w:proofErr w:type="spellStart"/>
      <w:r>
        <w:rPr>
          <w:rFonts w:ascii="Times New Roman" w:eastAsia="Times New Roman" w:hAnsi="Times New Roman" w:cs="Times New Roman"/>
          <w:sz w:val="22"/>
          <w:szCs w:val="22"/>
        </w:rPr>
        <w:t>Method</w:t>
      </w:r>
      <w:proofErr w:type="spellEnd"/>
      <w:r w:rsidR="00B23073">
        <w:rPr>
          <w:rFonts w:ascii="Times New Roman" w:eastAsia="Times New Roman" w:hAnsi="Times New Roman" w:cs="Times New Roman"/>
          <w:sz w:val="22"/>
          <w:szCs w:val="22"/>
        </w:rPr>
        <w:t xml:space="preserve"> </w:t>
      </w:r>
      <w:proofErr w:type="spellStart"/>
      <w:r w:rsidR="00B23073">
        <w:rPr>
          <w:rFonts w:ascii="Times New Roman" w:eastAsia="Times New Roman" w:hAnsi="Times New Roman" w:cs="Times New Roman"/>
          <w:sz w:val="22"/>
          <w:szCs w:val="22"/>
        </w:rPr>
        <w:t>Article</w:t>
      </w:r>
      <w:proofErr w:type="spellEnd"/>
    </w:p>
    <w:p w14:paraId="13E28B55" w14:textId="77777777" w:rsidR="00926326" w:rsidRDefault="00926326">
      <w:pPr>
        <w:jc w:val="right"/>
        <w:rPr>
          <w:rFonts w:ascii="Times New Roman" w:eastAsia="Times New Roman" w:hAnsi="Times New Roman" w:cs="Times New Roman"/>
          <w:sz w:val="22"/>
          <w:szCs w:val="22"/>
        </w:rPr>
      </w:pPr>
    </w:p>
    <w:p w14:paraId="7507E9F5" w14:textId="77777777" w:rsidR="00926326" w:rsidRDefault="00926326">
      <w:pPr>
        <w:rPr>
          <w:rFonts w:ascii="Times New Roman" w:eastAsia="Times New Roman" w:hAnsi="Times New Roman" w:cs="Times New Roman"/>
          <w:sz w:val="22"/>
          <w:szCs w:val="22"/>
        </w:rPr>
      </w:pPr>
    </w:p>
    <w:p w14:paraId="4BA7510B" w14:textId="77777777" w:rsidR="00926326" w:rsidRDefault="00B23073">
      <w:pPr>
        <w:jc w:val="both"/>
        <w:rPr>
          <w:rFonts w:ascii="Times New Roman" w:eastAsia="Times New Roman" w:hAnsi="Times New Roman" w:cs="Times New Roman"/>
        </w:rPr>
      </w:pPr>
      <w:r>
        <w:rPr>
          <w:rFonts w:ascii="Times New Roman" w:eastAsia="Times New Roman" w:hAnsi="Times New Roman" w:cs="Times New Roman"/>
          <w:b/>
          <w:sz w:val="32"/>
          <w:szCs w:val="32"/>
        </w:rPr>
        <w:t xml:space="preserve">Türkçe Başlık </w:t>
      </w:r>
      <w:r>
        <w:rPr>
          <w:rFonts w:ascii="Times New Roman" w:eastAsia="Times New Roman" w:hAnsi="Times New Roman" w:cs="Times New Roman"/>
        </w:rPr>
        <w:t>(Araştırma başlığının çalışmanın doğasını, konusunu ve yöntemini özlü bir şekilde açıklayacak nitelikte yapılandırılması beklenmektedir.)</w:t>
      </w:r>
    </w:p>
    <w:p w14:paraId="6CDCE258" w14:textId="77777777" w:rsidR="00926326" w:rsidRDefault="00926326">
      <w:pPr>
        <w:jc w:val="both"/>
        <w:rPr>
          <w:rFonts w:ascii="Times New Roman" w:eastAsia="Times New Roman" w:hAnsi="Times New Roman" w:cs="Times New Roman"/>
          <w:b/>
          <w:color w:val="FF0000"/>
        </w:rPr>
      </w:pPr>
    </w:p>
    <w:p w14:paraId="70E43184" w14:textId="77777777" w:rsidR="00926326" w:rsidRDefault="00926326">
      <w:pPr>
        <w:rPr>
          <w:rFonts w:ascii="Times New Roman" w:eastAsia="Times New Roman" w:hAnsi="Times New Roman" w:cs="Times New Roman"/>
          <w:sz w:val="22"/>
          <w:szCs w:val="22"/>
        </w:rPr>
      </w:pPr>
    </w:p>
    <w:p w14:paraId="7D4C965A" w14:textId="77777777" w:rsidR="00926326" w:rsidRDefault="00B23073">
      <w:p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İngilizce Başlık</w:t>
      </w:r>
    </w:p>
    <w:p w14:paraId="7E30EF35" w14:textId="77777777" w:rsidR="00926326" w:rsidRDefault="00926326">
      <w:pPr>
        <w:rPr>
          <w:rFonts w:ascii="Times New Roman" w:eastAsia="Times New Roman" w:hAnsi="Times New Roman" w:cs="Times New Roman"/>
          <w:b/>
          <w:i/>
          <w:sz w:val="22"/>
          <w:szCs w:val="22"/>
        </w:rPr>
      </w:pPr>
    </w:p>
    <w:p w14:paraId="3655AF7A" w14:textId="77777777" w:rsidR="00926326" w:rsidRDefault="00B23073">
      <w:pPr>
        <w:pBdr>
          <w:top w:val="nil"/>
          <w:left w:val="nil"/>
          <w:bottom w:val="nil"/>
          <w:right w:val="nil"/>
          <w:between w:val="nil"/>
        </w:pBdr>
        <w:rPr>
          <w:rFonts w:ascii="Times New Roman" w:eastAsia="Times New Roman" w:hAnsi="Times New Roman" w:cs="Times New Roman"/>
          <w:color w:val="000000"/>
          <w:sz w:val="22"/>
          <w:szCs w:val="22"/>
          <w:vertAlign w:val="superscript"/>
        </w:rPr>
      </w:pPr>
      <w:r>
        <w:rPr>
          <w:rFonts w:ascii="Times New Roman" w:eastAsia="Times New Roman" w:hAnsi="Times New Roman" w:cs="Times New Roman"/>
          <w:color w:val="000000"/>
          <w:sz w:val="22"/>
          <w:szCs w:val="22"/>
        </w:rPr>
        <w:t>Yazar</w:t>
      </w:r>
      <w:r>
        <w:rPr>
          <w:rFonts w:ascii="Times New Roman" w:eastAsia="Times New Roman" w:hAnsi="Times New Roman" w:cs="Times New Roman"/>
          <w:color w:val="000000"/>
          <w:sz w:val="22"/>
          <w:szCs w:val="22"/>
          <w:vertAlign w:val="superscript"/>
        </w:rPr>
        <w:t>1</w:t>
      </w:r>
      <w:r>
        <w:rPr>
          <w:rFonts w:ascii="Times New Roman" w:eastAsia="Times New Roman" w:hAnsi="Times New Roman" w:cs="Times New Roman"/>
          <w:color w:val="000000"/>
          <w:sz w:val="22"/>
          <w:szCs w:val="22"/>
        </w:rPr>
        <w:t xml:space="preserve"> </w:t>
      </w:r>
    </w:p>
    <w:p w14:paraId="1039B277" w14:textId="77777777" w:rsidR="00926326" w:rsidRDefault="00926326">
      <w:pPr>
        <w:rPr>
          <w:rFonts w:ascii="Times New Roman" w:eastAsia="Times New Roman" w:hAnsi="Times New Roman" w:cs="Times New Roman"/>
          <w:sz w:val="22"/>
          <w:szCs w:val="22"/>
          <w:vertAlign w:val="superscript"/>
        </w:rPr>
      </w:pPr>
    </w:p>
    <w:tbl>
      <w:tblPr>
        <w:tblStyle w:val="a"/>
        <w:tblW w:w="9622" w:type="dxa"/>
        <w:tblInd w:w="0" w:type="dxa"/>
        <w:tblBorders>
          <w:insideV w:val="single" w:sz="4" w:space="0" w:color="000000"/>
        </w:tblBorders>
        <w:tblLayout w:type="fixed"/>
        <w:tblLook w:val="0400" w:firstRow="0" w:lastRow="0" w:firstColumn="0" w:lastColumn="0" w:noHBand="0" w:noVBand="1"/>
      </w:tblPr>
      <w:tblGrid>
        <w:gridCol w:w="2977"/>
        <w:gridCol w:w="6645"/>
      </w:tblGrid>
      <w:tr w:rsidR="00926326" w14:paraId="6395C65E" w14:textId="77777777">
        <w:trPr>
          <w:trHeight w:val="8955"/>
        </w:trPr>
        <w:tc>
          <w:tcPr>
            <w:tcW w:w="2977" w:type="dxa"/>
          </w:tcPr>
          <w:p w14:paraId="10803C3A" w14:textId="77777777" w:rsidR="00926326" w:rsidRDefault="00926326">
            <w:pPr>
              <w:rPr>
                <w:rFonts w:ascii="Times New Roman" w:eastAsia="Times New Roman" w:hAnsi="Times New Roman" w:cs="Times New Roman"/>
                <w:vertAlign w:val="superscript"/>
              </w:rPr>
            </w:pPr>
          </w:p>
          <w:p w14:paraId="22932B01" w14:textId="77777777" w:rsidR="00926326" w:rsidRDefault="00926326">
            <w:pPr>
              <w:rPr>
                <w:rFonts w:ascii="Times New Roman" w:eastAsia="Times New Roman" w:hAnsi="Times New Roman" w:cs="Times New Roman"/>
                <w:vertAlign w:val="superscript"/>
              </w:rPr>
            </w:pPr>
          </w:p>
          <w:p w14:paraId="02E5861B" w14:textId="77777777" w:rsidR="00926326" w:rsidRDefault="00926326">
            <w:pPr>
              <w:rPr>
                <w:rFonts w:ascii="Times New Roman" w:eastAsia="Times New Roman" w:hAnsi="Times New Roman" w:cs="Times New Roman"/>
                <w:vertAlign w:val="superscript"/>
              </w:rPr>
            </w:pPr>
          </w:p>
          <w:p w14:paraId="3A566AE3" w14:textId="77777777" w:rsidR="00926326" w:rsidRDefault="00926326">
            <w:pPr>
              <w:rPr>
                <w:rFonts w:ascii="Times New Roman" w:eastAsia="Times New Roman" w:hAnsi="Times New Roman" w:cs="Times New Roman"/>
                <w:vertAlign w:val="superscript"/>
              </w:rPr>
            </w:pPr>
          </w:p>
          <w:p w14:paraId="204F5F56"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vertAlign w:val="superscript"/>
              </w:rPr>
              <w:t xml:space="preserve">1 </w:t>
            </w:r>
            <w:r>
              <w:rPr>
                <w:rFonts w:ascii="Times New Roman" w:eastAsia="Times New Roman" w:hAnsi="Times New Roman" w:cs="Times New Roman"/>
                <w:color w:val="000000"/>
                <w:sz w:val="18"/>
                <w:szCs w:val="18"/>
              </w:rPr>
              <w:t>Unvan, Kurum, e-posta,</w:t>
            </w:r>
          </w:p>
          <w:p w14:paraId="20091AB2"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ORCID: </w:t>
            </w:r>
          </w:p>
          <w:p w14:paraId="0FFA8ED5" w14:textId="77777777" w:rsidR="00926326" w:rsidRDefault="00926326">
            <w:pPr>
              <w:rPr>
                <w:rFonts w:ascii="Times New Roman" w:eastAsia="Times New Roman" w:hAnsi="Times New Roman" w:cs="Times New Roman"/>
                <w:sz w:val="18"/>
                <w:szCs w:val="18"/>
              </w:rPr>
            </w:pPr>
          </w:p>
          <w:p w14:paraId="1A4645B7" w14:textId="77777777" w:rsidR="00926326" w:rsidRDefault="00926326">
            <w:pPr>
              <w:rPr>
                <w:rFonts w:ascii="Times New Roman" w:eastAsia="Times New Roman" w:hAnsi="Times New Roman" w:cs="Times New Roman"/>
                <w:sz w:val="18"/>
                <w:szCs w:val="18"/>
              </w:rPr>
            </w:pPr>
          </w:p>
          <w:p w14:paraId="14ED4A23" w14:textId="77777777" w:rsidR="00926326" w:rsidRDefault="00926326">
            <w:pPr>
              <w:rPr>
                <w:rFonts w:ascii="Times New Roman" w:eastAsia="Times New Roman" w:hAnsi="Times New Roman" w:cs="Times New Roman"/>
                <w:sz w:val="18"/>
                <w:szCs w:val="18"/>
              </w:rPr>
            </w:pPr>
          </w:p>
          <w:p w14:paraId="6E41CD38" w14:textId="77777777" w:rsidR="00926326" w:rsidRDefault="00926326">
            <w:pPr>
              <w:rPr>
                <w:rFonts w:ascii="Times New Roman" w:eastAsia="Times New Roman" w:hAnsi="Times New Roman" w:cs="Times New Roman"/>
              </w:rPr>
            </w:pPr>
          </w:p>
          <w:p w14:paraId="6D6AD97F" w14:textId="77777777" w:rsidR="00926326" w:rsidRDefault="00926326">
            <w:pPr>
              <w:rPr>
                <w:rFonts w:ascii="Times New Roman" w:eastAsia="Times New Roman" w:hAnsi="Times New Roman" w:cs="Times New Roman"/>
              </w:rPr>
            </w:pPr>
          </w:p>
          <w:p w14:paraId="3726DC97"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Başvuru: 23.03.2021</w:t>
            </w:r>
          </w:p>
          <w:p w14:paraId="68E965A5"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Kabul: 27.10.2021</w:t>
            </w:r>
          </w:p>
          <w:p w14:paraId="5CED4E25" w14:textId="77777777" w:rsidR="00926326" w:rsidRDefault="00926326">
            <w:pPr>
              <w:rPr>
                <w:rFonts w:ascii="Times New Roman" w:eastAsia="Times New Roman" w:hAnsi="Times New Roman" w:cs="Times New Roman"/>
                <w:sz w:val="18"/>
                <w:szCs w:val="18"/>
              </w:rPr>
            </w:pPr>
          </w:p>
          <w:p w14:paraId="16DBCE2A" w14:textId="77777777" w:rsidR="00926326" w:rsidRDefault="00926326">
            <w:pPr>
              <w:rPr>
                <w:rFonts w:ascii="Times New Roman" w:eastAsia="Times New Roman" w:hAnsi="Times New Roman" w:cs="Times New Roman"/>
                <w:sz w:val="18"/>
                <w:szCs w:val="18"/>
              </w:rPr>
            </w:pPr>
          </w:p>
          <w:p w14:paraId="0980EA3E" w14:textId="77777777" w:rsidR="00926326" w:rsidRDefault="00926326">
            <w:pPr>
              <w:rPr>
                <w:rFonts w:ascii="Times New Roman" w:eastAsia="Times New Roman" w:hAnsi="Times New Roman" w:cs="Times New Roman"/>
                <w:sz w:val="18"/>
                <w:szCs w:val="18"/>
              </w:rPr>
            </w:pPr>
          </w:p>
          <w:p w14:paraId="31A6FCDA" w14:textId="77777777" w:rsidR="00926326" w:rsidRDefault="00926326">
            <w:pPr>
              <w:rPr>
                <w:rFonts w:ascii="Times New Roman" w:eastAsia="Times New Roman" w:hAnsi="Times New Roman" w:cs="Times New Roman"/>
                <w:sz w:val="18"/>
                <w:szCs w:val="18"/>
              </w:rPr>
            </w:pPr>
          </w:p>
          <w:p w14:paraId="6E3F171A" w14:textId="77777777" w:rsidR="00926326" w:rsidRDefault="00926326">
            <w:pPr>
              <w:rPr>
                <w:rFonts w:ascii="Times New Roman" w:eastAsia="Times New Roman" w:hAnsi="Times New Roman" w:cs="Times New Roman"/>
                <w:sz w:val="18"/>
                <w:szCs w:val="18"/>
              </w:rPr>
            </w:pPr>
          </w:p>
          <w:p w14:paraId="05662D78" w14:textId="77777777" w:rsidR="00926326" w:rsidRDefault="00B23073">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Atıf:  (</w:t>
            </w:r>
            <w:proofErr w:type="gramEnd"/>
            <w:r>
              <w:rPr>
                <w:rFonts w:ascii="Times New Roman" w:eastAsia="Times New Roman" w:hAnsi="Times New Roman" w:cs="Times New Roman"/>
                <w:sz w:val="18"/>
                <w:szCs w:val="18"/>
              </w:rPr>
              <w:t>APA)</w:t>
            </w:r>
          </w:p>
          <w:p w14:paraId="3BEB1329"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Yazar, </w:t>
            </w:r>
            <w:proofErr w:type="gramStart"/>
            <w:r>
              <w:rPr>
                <w:rFonts w:ascii="Times New Roman" w:eastAsia="Times New Roman" w:hAnsi="Times New Roman" w:cs="Times New Roman"/>
                <w:color w:val="000000"/>
                <w:sz w:val="18"/>
                <w:szCs w:val="18"/>
              </w:rPr>
              <w:t>Y..</w:t>
            </w:r>
            <w:proofErr w:type="gram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x</w:t>
            </w:r>
            <w:proofErr w:type="gramEnd"/>
            <w:r>
              <w:rPr>
                <w:rFonts w:ascii="Times New Roman" w:eastAsia="Times New Roman" w:hAnsi="Times New Roman" w:cs="Times New Roman"/>
                <w:color w:val="000000"/>
                <w:sz w:val="18"/>
                <w:szCs w:val="18"/>
              </w:rPr>
              <w:t xml:space="preserve">). Makale adı. </w:t>
            </w:r>
            <w:r>
              <w:rPr>
                <w:rFonts w:ascii="Times New Roman" w:eastAsia="Times New Roman" w:hAnsi="Times New Roman" w:cs="Times New Roman"/>
                <w:i/>
                <w:color w:val="000000"/>
                <w:sz w:val="18"/>
                <w:szCs w:val="18"/>
              </w:rPr>
              <w:t>Toplum ve Sosyal Hizmet</w:t>
            </w:r>
            <w:r>
              <w:rPr>
                <w:rFonts w:ascii="Times New Roman" w:eastAsia="Times New Roman" w:hAnsi="Times New Roman" w:cs="Times New Roman"/>
                <w:color w:val="000000"/>
                <w:sz w:val="18"/>
                <w:szCs w:val="18"/>
              </w:rPr>
              <w:t xml:space="preserve">, x(x), s-s. DOI: </w:t>
            </w:r>
          </w:p>
        </w:tc>
        <w:tc>
          <w:tcPr>
            <w:tcW w:w="6645" w:type="dxa"/>
          </w:tcPr>
          <w:p w14:paraId="444AD912" w14:textId="3D534B4A" w:rsidR="00926326" w:rsidRDefault="00B23073">
            <w:pPr>
              <w:rPr>
                <w:rFonts w:ascii="Times New Roman" w:eastAsia="Times New Roman" w:hAnsi="Times New Roman" w:cs="Times New Roman"/>
                <w:b/>
                <w:sz w:val="20"/>
                <w:szCs w:val="20"/>
              </w:rPr>
            </w:pPr>
            <w:r w:rsidRPr="00B23073">
              <w:rPr>
                <w:rFonts w:ascii="Times New Roman" w:eastAsia="Times New Roman" w:hAnsi="Times New Roman" w:cs="Times New Roman"/>
                <w:b/>
                <w:noProof/>
                <w:sz w:val="20"/>
                <w:szCs w:val="20"/>
              </w:rPr>
              <mc:AlternateContent>
                <mc:Choice Requires="wps">
                  <w:drawing>
                    <wp:anchor distT="45720" distB="45720" distL="114300" distR="114300" simplePos="0" relativeHeight="251659264" behindDoc="0" locked="0" layoutInCell="1" allowOverlap="1" wp14:anchorId="3F7C2B74" wp14:editId="199BC541">
                      <wp:simplePos x="0" y="0"/>
                      <wp:positionH relativeFrom="column">
                        <wp:align>center</wp:align>
                      </wp:positionH>
                      <wp:positionV relativeFrom="paragraph">
                        <wp:posOffset>182880</wp:posOffset>
                      </wp:positionV>
                      <wp:extent cx="2360930" cy="1404620"/>
                      <wp:effectExtent l="0" t="0" r="22860" b="114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7C2B74" id="_x0000_t202" coordsize="21600,21600" o:spt="202" path="m,l,21600r21600,l21600,xe">
                      <v:stroke joinstyle="miter"/>
                      <v:path gradientshapeok="t" o:connecttype="rect"/>
                    </v:shapetype>
                    <v:shape id="Metin Kutusu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">
                      <v:textbox style="mso-fit-shape-to-text:t">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v:textbox>
                      <w10:wrap type="square"/>
                    </v:shape>
                  </w:pict>
                </mc:Fallback>
              </mc:AlternateContent>
            </w:r>
            <w:r>
              <w:rPr>
                <w:rFonts w:ascii="Times New Roman" w:eastAsia="Times New Roman" w:hAnsi="Times New Roman" w:cs="Times New Roman"/>
                <w:b/>
                <w:sz w:val="20"/>
                <w:szCs w:val="20"/>
              </w:rPr>
              <w:t xml:space="preserve">ÖZ </w:t>
            </w:r>
          </w:p>
          <w:p w14:paraId="067664D4" w14:textId="77777777" w:rsidR="00926326" w:rsidRDefault="00926326">
            <w:pPr>
              <w:rPr>
                <w:rFonts w:ascii="Times New Roman" w:eastAsia="Times New Roman" w:hAnsi="Times New Roman" w:cs="Times New Roman"/>
                <w:sz w:val="20"/>
                <w:szCs w:val="20"/>
              </w:rPr>
            </w:pPr>
          </w:p>
          <w:p w14:paraId="0706D1F7" w14:textId="77777777" w:rsidR="00926326" w:rsidRDefault="00B2307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(Çalışmanın temel öğelerinin, hedeflenen yayının özet formatına uygun şekilde sunulması; genellikle arka plan, amaç, yöntem, bulgular ve sonuçları içerir. Araştırmanın özgün katkısının özde yer alması beklenmektedir) </w:t>
            </w:r>
          </w:p>
          <w:p w14:paraId="2BB1A602"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593A53D2"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Makalenin özeti</w:t>
            </w:r>
          </w:p>
          <w:p w14:paraId="2DAE88DD" w14:textId="77777777" w:rsidR="00926326" w:rsidRDefault="00B23073">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Anahtar kelimeler: </w:t>
            </w:r>
            <w:r>
              <w:rPr>
                <w:rFonts w:ascii="Times New Roman" w:eastAsia="Times New Roman" w:hAnsi="Times New Roman" w:cs="Times New Roman"/>
                <w:i/>
                <w:sz w:val="20"/>
                <w:szCs w:val="20"/>
              </w:rPr>
              <w:t>Anahtar kelimeler</w:t>
            </w:r>
          </w:p>
          <w:p w14:paraId="1BC55D81" w14:textId="77777777" w:rsidR="00926326" w:rsidRDefault="00926326">
            <w:pPr>
              <w:rPr>
                <w:rFonts w:ascii="Times New Roman" w:eastAsia="Times New Roman" w:hAnsi="Times New Roman" w:cs="Times New Roman"/>
              </w:rPr>
            </w:pPr>
          </w:p>
          <w:p w14:paraId="7DA0E1D2" w14:textId="77777777" w:rsidR="00926326" w:rsidRDefault="00B23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20042BD4" w14:textId="77777777" w:rsidR="00926326" w:rsidRDefault="00926326">
            <w:pPr>
              <w:rPr>
                <w:rFonts w:ascii="Times New Roman" w:eastAsia="Times New Roman" w:hAnsi="Times New Roman" w:cs="Times New Roman"/>
                <w:b/>
                <w:sz w:val="20"/>
                <w:szCs w:val="20"/>
              </w:rPr>
            </w:pPr>
          </w:p>
          <w:p w14:paraId="5B122547"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İngilizce özet</w:t>
            </w:r>
          </w:p>
          <w:p w14:paraId="622CF6A6"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71FF20AF" w14:textId="77777777" w:rsidR="00926326" w:rsidRDefault="00B23073">
            <w:pPr>
              <w:pBdr>
                <w:top w:val="nil"/>
                <w:left w:val="nil"/>
                <w:bottom w:val="nil"/>
                <w:right w:val="nil"/>
                <w:between w:val="nil"/>
              </w:pBdr>
              <w:spacing w:before="0" w:after="120"/>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rPr>
              <w:t>Keywords</w:t>
            </w:r>
            <w:proofErr w:type="spellEnd"/>
            <w:r>
              <w:rPr>
                <w:rFonts w:ascii="Times New Roman" w:eastAsia="Times New Roman" w:hAnsi="Times New Roman" w:cs="Times New Roman"/>
                <w:b/>
                <w:i/>
                <w:color w:val="000000"/>
                <w:sz w:val="20"/>
                <w:szCs w:val="20"/>
              </w:rPr>
              <w:t xml:space="preserve">: </w:t>
            </w:r>
            <w:proofErr w:type="spellStart"/>
            <w:r>
              <w:rPr>
                <w:rFonts w:ascii="Times New Roman" w:eastAsia="Times New Roman" w:hAnsi="Times New Roman" w:cs="Times New Roman"/>
                <w:i/>
                <w:color w:val="000000"/>
                <w:sz w:val="20"/>
                <w:szCs w:val="20"/>
              </w:rPr>
              <w:t>Keywords</w:t>
            </w:r>
            <w:proofErr w:type="spellEnd"/>
          </w:p>
        </w:tc>
      </w:tr>
    </w:tbl>
    <w:p w14:paraId="570DCFF8" w14:textId="77777777" w:rsidR="00926326" w:rsidRDefault="00926326">
      <w:pPr>
        <w:rPr>
          <w:rFonts w:ascii="Arial" w:eastAsia="Arial" w:hAnsi="Arial" w:cs="Arial"/>
          <w:b/>
          <w:color w:val="000000"/>
          <w:sz w:val="22"/>
          <w:szCs w:val="22"/>
        </w:rPr>
      </w:pPr>
    </w:p>
    <w:p w14:paraId="6F6F2F80" w14:textId="77777777" w:rsidR="00744DB2" w:rsidRDefault="00744DB2"/>
    <w:p w14:paraId="47F046AB" w14:textId="77777777" w:rsidR="00926326" w:rsidRDefault="00926326"/>
    <w:p w14:paraId="67D3E556" w14:textId="77777777" w:rsidR="00926326" w:rsidRDefault="00B23073">
      <w:pPr>
        <w:rPr>
          <w:rFonts w:ascii="Arial" w:eastAsia="Arial" w:hAnsi="Arial" w:cs="Arial"/>
          <w:b/>
          <w:sz w:val="22"/>
          <w:szCs w:val="22"/>
        </w:rPr>
      </w:pPr>
      <w:r>
        <w:rPr>
          <w:rFonts w:ascii="Arial" w:eastAsia="Arial" w:hAnsi="Arial" w:cs="Arial"/>
          <w:b/>
          <w:sz w:val="22"/>
          <w:szCs w:val="22"/>
        </w:rPr>
        <w:lastRenderedPageBreak/>
        <w:t>GİRİŞ</w:t>
      </w:r>
    </w:p>
    <w:p w14:paraId="4711FE91" w14:textId="77777777" w:rsidR="00926326" w:rsidRDefault="00926326">
      <w:pPr>
        <w:rPr>
          <w:rFonts w:ascii="Arial" w:eastAsia="Arial" w:hAnsi="Arial" w:cs="Arial"/>
          <w:b/>
          <w:sz w:val="22"/>
          <w:szCs w:val="22"/>
        </w:rPr>
      </w:pPr>
    </w:p>
    <w:p w14:paraId="6D204B74" w14:textId="77777777" w:rsidR="00084CB3" w:rsidRDefault="00B23073" w:rsidP="00084CB3">
      <w:pPr>
        <w:rPr>
          <w:rFonts w:ascii="Arial" w:eastAsia="Arial" w:hAnsi="Arial" w:cs="Arial"/>
          <w:sz w:val="22"/>
          <w:szCs w:val="22"/>
        </w:rPr>
      </w:pPr>
      <w:r>
        <w:rPr>
          <w:rFonts w:ascii="Arial" w:eastAsia="Arial" w:hAnsi="Arial" w:cs="Arial"/>
          <w:sz w:val="22"/>
          <w:szCs w:val="22"/>
        </w:rPr>
        <w:t>Bu bölümde araştırma konusu ile ilgili literatür, kuramsal/ kavramsal çerçeve, var olan araştırmalar ve gerçekleştirilen araştırmanın alana/ literatüre katkısının sunulması beklenmektedir. Araştırma problemin</w:t>
      </w:r>
      <w:r w:rsidR="007C2707">
        <w:rPr>
          <w:rFonts w:ascii="Arial" w:eastAsia="Arial" w:hAnsi="Arial" w:cs="Arial"/>
          <w:sz w:val="22"/>
          <w:szCs w:val="22"/>
        </w:rPr>
        <w:t xml:space="preserve">in </w:t>
      </w:r>
      <w:r>
        <w:rPr>
          <w:rFonts w:ascii="Arial" w:eastAsia="Arial" w:hAnsi="Arial" w:cs="Arial"/>
          <w:sz w:val="22"/>
          <w:szCs w:val="22"/>
        </w:rPr>
        <w:t>oluşturulması, çalışılan problemin tanımlanması ve önemi; araştırmanın amaç/ alt amaç ve araştırma sorusu/sorularına bu bölümde açıklıkla yer verilmesi önerilmektedir.</w:t>
      </w:r>
      <w:r w:rsidR="00084CB3">
        <w:rPr>
          <w:rFonts w:ascii="Arial" w:eastAsia="Arial" w:hAnsi="Arial" w:cs="Arial"/>
          <w:sz w:val="22"/>
          <w:szCs w:val="22"/>
        </w:rPr>
        <w:t xml:space="preserve"> </w:t>
      </w:r>
    </w:p>
    <w:p w14:paraId="7315F6F4" w14:textId="77777777" w:rsidR="00084CB3" w:rsidRDefault="00084CB3" w:rsidP="00084CB3">
      <w:pPr>
        <w:rPr>
          <w:rFonts w:ascii="Arial" w:eastAsia="Arial" w:hAnsi="Arial" w:cs="Arial"/>
          <w:sz w:val="22"/>
          <w:szCs w:val="22"/>
        </w:rPr>
      </w:pPr>
    </w:p>
    <w:p w14:paraId="72D55886" w14:textId="77777777" w:rsidR="00084CB3" w:rsidRDefault="00084CB3" w:rsidP="00084CB3">
      <w:pPr>
        <w:rPr>
          <w:rFonts w:ascii="Arial" w:eastAsia="Arial" w:hAnsi="Arial" w:cs="Arial"/>
          <w:sz w:val="22"/>
          <w:szCs w:val="22"/>
        </w:rPr>
      </w:pPr>
      <w:r w:rsidRPr="00084CB3">
        <w:rPr>
          <w:rFonts w:ascii="Arial" w:eastAsia="Arial" w:hAnsi="Arial" w:cs="Arial"/>
          <w:sz w:val="22"/>
          <w:szCs w:val="22"/>
        </w:rPr>
        <w:t xml:space="preserve">Araştırma sorunu karma araştırmaya duyulan ihtiyacı ortaya konacak şekilde ifade edilmelidir. </w:t>
      </w:r>
    </w:p>
    <w:p w14:paraId="2FC24D29" w14:textId="77777777" w:rsidR="00084CB3" w:rsidRDefault="00084CB3" w:rsidP="00084CB3">
      <w:pPr>
        <w:rPr>
          <w:rFonts w:ascii="Arial" w:eastAsia="Arial" w:hAnsi="Arial" w:cs="Arial"/>
          <w:sz w:val="22"/>
          <w:szCs w:val="22"/>
        </w:rPr>
      </w:pPr>
    </w:p>
    <w:p w14:paraId="185FD0DA" w14:textId="7DB1F99F" w:rsidR="00926326" w:rsidRPr="00084CB3" w:rsidRDefault="00084CB3" w:rsidP="00084CB3">
      <w:pPr>
        <w:rPr>
          <w:rFonts w:ascii="Arial" w:eastAsia="Arial" w:hAnsi="Arial" w:cs="Arial"/>
          <w:sz w:val="22"/>
          <w:szCs w:val="22"/>
        </w:rPr>
      </w:pPr>
      <w:r w:rsidRPr="00084CB3">
        <w:rPr>
          <w:rFonts w:ascii="Arial" w:eastAsia="Arial" w:hAnsi="Arial" w:cs="Arial"/>
          <w:sz w:val="22"/>
          <w:szCs w:val="22"/>
        </w:rPr>
        <w:t xml:space="preserve">Karma araştırma amacına uygun amaç cümlesi oluşturulmalıdır. Araştırmanın amaçları ve </w:t>
      </w:r>
      <w:proofErr w:type="gramStart"/>
      <w:r w:rsidRPr="00084CB3">
        <w:rPr>
          <w:rFonts w:ascii="Arial" w:eastAsia="Arial" w:hAnsi="Arial" w:cs="Arial"/>
          <w:sz w:val="22"/>
          <w:szCs w:val="22"/>
        </w:rPr>
        <w:t>soruları,</w:t>
      </w:r>
      <w:proofErr w:type="gramEnd"/>
      <w:r w:rsidRPr="00084CB3">
        <w:rPr>
          <w:rFonts w:ascii="Arial" w:eastAsia="Arial" w:hAnsi="Arial" w:cs="Arial"/>
          <w:sz w:val="22"/>
          <w:szCs w:val="22"/>
        </w:rPr>
        <w:t xml:space="preserve"> hem nicel hem de nitel yaklaşımları içerecek şekilde belirlenmelidir.</w:t>
      </w:r>
      <w:r>
        <w:rPr>
          <w:rFonts w:ascii="Arial" w:eastAsia="Arial" w:hAnsi="Arial" w:cs="Arial"/>
          <w:sz w:val="22"/>
          <w:szCs w:val="22"/>
        </w:rPr>
        <w:t xml:space="preserve"> </w:t>
      </w:r>
    </w:p>
    <w:p w14:paraId="2EDBFC4F" w14:textId="77777777" w:rsidR="00926326" w:rsidRDefault="00926326" w:rsidP="007C2707">
      <w:pPr>
        <w:jc w:val="both"/>
        <w:rPr>
          <w:rFonts w:ascii="Arial" w:eastAsia="Arial" w:hAnsi="Arial" w:cs="Arial"/>
          <w:b/>
          <w:sz w:val="22"/>
          <w:szCs w:val="22"/>
        </w:rPr>
      </w:pPr>
    </w:p>
    <w:p w14:paraId="486B369E" w14:textId="77777777" w:rsidR="00926326" w:rsidRDefault="00B23073" w:rsidP="007C2707">
      <w:pPr>
        <w:jc w:val="both"/>
        <w:rPr>
          <w:rFonts w:ascii="Arial" w:eastAsia="Arial" w:hAnsi="Arial" w:cs="Arial"/>
          <w:b/>
          <w:sz w:val="22"/>
          <w:szCs w:val="22"/>
        </w:rPr>
      </w:pPr>
      <w:r>
        <w:rPr>
          <w:rFonts w:ascii="Arial" w:eastAsia="Arial" w:hAnsi="Arial" w:cs="Arial"/>
          <w:b/>
          <w:sz w:val="22"/>
          <w:szCs w:val="22"/>
        </w:rPr>
        <w:t>YÖNTEM</w:t>
      </w:r>
    </w:p>
    <w:p w14:paraId="541B3605" w14:textId="77777777" w:rsidR="00926326" w:rsidRDefault="00926326" w:rsidP="007C2707">
      <w:pPr>
        <w:jc w:val="both"/>
        <w:rPr>
          <w:rFonts w:ascii="Arial" w:eastAsia="Arial" w:hAnsi="Arial" w:cs="Arial"/>
          <w:b/>
          <w:color w:val="FF0000"/>
          <w:sz w:val="22"/>
          <w:szCs w:val="22"/>
        </w:rPr>
      </w:pPr>
    </w:p>
    <w:p w14:paraId="32F449DD" w14:textId="77777777" w:rsidR="00926326" w:rsidRDefault="00B23073" w:rsidP="007C2707">
      <w:pPr>
        <w:jc w:val="both"/>
        <w:rPr>
          <w:rFonts w:ascii="Arial" w:eastAsia="Arial" w:hAnsi="Arial" w:cs="Arial"/>
          <w:sz w:val="22"/>
          <w:szCs w:val="22"/>
        </w:rPr>
      </w:pPr>
      <w:r>
        <w:rPr>
          <w:rFonts w:ascii="Arial" w:eastAsia="Arial" w:hAnsi="Arial" w:cs="Arial"/>
          <w:sz w:val="22"/>
          <w:szCs w:val="22"/>
        </w:rPr>
        <w:t>(Yöntem bölümünde yer alması beklenen temel başlıklar aşağıda yer almaktadır. Başlıkların sırası ve yeri araştırmanın içeriğine ve yapısına göre değişiklik gösterebilir.)</w:t>
      </w:r>
    </w:p>
    <w:p w14:paraId="60C27A46" w14:textId="77777777" w:rsidR="00926326" w:rsidRDefault="00926326" w:rsidP="007C2707">
      <w:pPr>
        <w:jc w:val="both"/>
        <w:rPr>
          <w:rFonts w:ascii="Arial" w:eastAsia="Arial" w:hAnsi="Arial" w:cs="Arial"/>
          <w:sz w:val="22"/>
          <w:szCs w:val="22"/>
        </w:rPr>
      </w:pPr>
    </w:p>
    <w:p w14:paraId="6DB05FCD" w14:textId="71D9282C" w:rsidR="00084CB3" w:rsidRDefault="00084CB3" w:rsidP="007C2707">
      <w:pPr>
        <w:jc w:val="both"/>
        <w:rPr>
          <w:rFonts w:ascii="Arial" w:eastAsia="Arial" w:hAnsi="Arial" w:cs="Arial"/>
          <w:sz w:val="22"/>
          <w:szCs w:val="22"/>
        </w:rPr>
      </w:pPr>
      <w:r w:rsidRPr="00084CB3">
        <w:rPr>
          <w:rFonts w:ascii="Arial" w:eastAsia="Arial" w:hAnsi="Arial" w:cs="Arial"/>
          <w:sz w:val="22"/>
          <w:szCs w:val="22"/>
        </w:rPr>
        <w:t>Nicel ve nitel yöntemlerin birbirlerini tamamlayacak ve güçlendirecek şekilde entegre edilmesi ile metodolojik bütünlük sağlanmalıdır.</w:t>
      </w:r>
    </w:p>
    <w:p w14:paraId="4CB5FA37" w14:textId="77777777" w:rsidR="00084CB3" w:rsidRDefault="00084CB3" w:rsidP="007C2707">
      <w:pPr>
        <w:jc w:val="both"/>
        <w:rPr>
          <w:rFonts w:ascii="Arial" w:eastAsia="Arial" w:hAnsi="Arial" w:cs="Arial"/>
          <w:sz w:val="22"/>
          <w:szCs w:val="22"/>
        </w:rPr>
      </w:pPr>
    </w:p>
    <w:p w14:paraId="07569749" w14:textId="04D37ECB" w:rsidR="00926326" w:rsidRDefault="00084CB3" w:rsidP="00084CB3">
      <w:pPr>
        <w:jc w:val="both"/>
        <w:rPr>
          <w:rFonts w:ascii="Arial" w:eastAsia="Arial" w:hAnsi="Arial" w:cs="Arial"/>
          <w:sz w:val="22"/>
          <w:szCs w:val="22"/>
        </w:rPr>
      </w:pPr>
      <w:r>
        <w:rPr>
          <w:rFonts w:ascii="Arial" w:eastAsia="Arial" w:hAnsi="Arial" w:cs="Arial"/>
          <w:sz w:val="22"/>
          <w:szCs w:val="22"/>
        </w:rPr>
        <w:t>H</w:t>
      </w:r>
      <w:r w:rsidRPr="00084CB3">
        <w:rPr>
          <w:rFonts w:ascii="Arial" w:eastAsia="Arial" w:hAnsi="Arial" w:cs="Arial"/>
          <w:sz w:val="22"/>
          <w:szCs w:val="22"/>
        </w:rPr>
        <w:t xml:space="preserve">angi karma araştırma deseninin seçildiği ve bu seçimin neye dayanarak yapıldığı hakkında bilgi verilmelidir. Bu kapsamda nitel ve nicel araştırmalarda hangi modelin seçildiği, araştırmanın nasıl </w:t>
      </w:r>
      <w:proofErr w:type="gramStart"/>
      <w:r w:rsidRPr="00084CB3">
        <w:rPr>
          <w:rFonts w:ascii="Arial" w:eastAsia="Arial" w:hAnsi="Arial" w:cs="Arial"/>
          <w:sz w:val="22"/>
          <w:szCs w:val="22"/>
        </w:rPr>
        <w:t>dizayn edildiği</w:t>
      </w:r>
      <w:proofErr w:type="gramEnd"/>
      <w:r w:rsidRPr="00084CB3">
        <w:rPr>
          <w:rFonts w:ascii="Arial" w:eastAsia="Arial" w:hAnsi="Arial" w:cs="Arial"/>
          <w:sz w:val="22"/>
          <w:szCs w:val="22"/>
        </w:rPr>
        <w:t xml:space="preserve"> ve gerçekleştirildiği detaylıca açıklanmalıdır. </w:t>
      </w:r>
    </w:p>
    <w:p w14:paraId="7E25A262" w14:textId="77777777" w:rsidR="00084CB3" w:rsidRDefault="00084CB3">
      <w:pPr>
        <w:rPr>
          <w:rFonts w:ascii="Arial" w:eastAsia="Arial" w:hAnsi="Arial" w:cs="Arial"/>
          <w:b/>
          <w:color w:val="FF0000"/>
          <w:sz w:val="22"/>
          <w:szCs w:val="22"/>
        </w:rPr>
      </w:pPr>
    </w:p>
    <w:p w14:paraId="1FF679C1" w14:textId="035AE912" w:rsidR="00926326" w:rsidRDefault="00B23073">
      <w:pPr>
        <w:rPr>
          <w:rFonts w:ascii="Arial" w:eastAsia="Arial" w:hAnsi="Arial" w:cs="Arial"/>
          <w:b/>
          <w:sz w:val="22"/>
          <w:szCs w:val="22"/>
        </w:rPr>
      </w:pPr>
      <w:r>
        <w:rPr>
          <w:rFonts w:ascii="Arial" w:eastAsia="Arial" w:hAnsi="Arial" w:cs="Arial"/>
          <w:b/>
          <w:sz w:val="22"/>
          <w:szCs w:val="22"/>
        </w:rPr>
        <w:t xml:space="preserve">Araştırmanın </w:t>
      </w:r>
      <w:r w:rsidR="00084CB3">
        <w:rPr>
          <w:rFonts w:ascii="Arial" w:eastAsia="Arial" w:hAnsi="Arial" w:cs="Arial"/>
          <w:b/>
          <w:sz w:val="22"/>
          <w:szCs w:val="22"/>
        </w:rPr>
        <w:t>katılımcıları</w:t>
      </w:r>
      <w:r>
        <w:rPr>
          <w:rFonts w:ascii="Arial" w:eastAsia="Arial" w:hAnsi="Arial" w:cs="Arial"/>
          <w:b/>
          <w:sz w:val="22"/>
          <w:szCs w:val="22"/>
        </w:rPr>
        <w:t xml:space="preserve">: </w:t>
      </w:r>
    </w:p>
    <w:p w14:paraId="4DE5F0D0" w14:textId="77777777" w:rsidR="00084CB3" w:rsidRDefault="00084CB3">
      <w:pPr>
        <w:rPr>
          <w:rFonts w:ascii="Arial" w:eastAsia="Arial" w:hAnsi="Arial" w:cs="Arial"/>
          <w:b/>
          <w:sz w:val="22"/>
          <w:szCs w:val="22"/>
        </w:rPr>
      </w:pPr>
    </w:p>
    <w:p w14:paraId="7F12DC44" w14:textId="5495E4C6" w:rsidR="00084CB3" w:rsidRPr="00084CB3" w:rsidRDefault="00084CB3">
      <w:pPr>
        <w:rPr>
          <w:rFonts w:ascii="Arial" w:eastAsia="Arial" w:hAnsi="Arial" w:cs="Arial"/>
          <w:bCs/>
          <w:sz w:val="22"/>
          <w:szCs w:val="22"/>
        </w:rPr>
      </w:pPr>
      <w:r w:rsidRPr="00084CB3">
        <w:rPr>
          <w:rFonts w:ascii="Arial" w:eastAsia="Arial" w:hAnsi="Arial" w:cs="Arial"/>
          <w:bCs/>
          <w:sz w:val="22"/>
          <w:szCs w:val="22"/>
        </w:rPr>
        <w:t>Araşt</w:t>
      </w:r>
      <w:r>
        <w:rPr>
          <w:rFonts w:ascii="Arial" w:eastAsia="Arial" w:hAnsi="Arial" w:cs="Arial"/>
          <w:bCs/>
          <w:sz w:val="22"/>
          <w:szCs w:val="22"/>
        </w:rPr>
        <w:t xml:space="preserve">ırmanın nicel ve nitel örneklem yöntemi detaylıca açıklanmalıdır. </w:t>
      </w:r>
    </w:p>
    <w:p w14:paraId="4DA9975C" w14:textId="77777777" w:rsidR="00926326" w:rsidRDefault="00926326">
      <w:pPr>
        <w:rPr>
          <w:rFonts w:ascii="Arial" w:eastAsia="Arial" w:hAnsi="Arial" w:cs="Arial"/>
          <w:b/>
          <w:sz w:val="22"/>
          <w:szCs w:val="22"/>
        </w:rPr>
      </w:pPr>
    </w:p>
    <w:p w14:paraId="7E2091BD" w14:textId="40D1C28E" w:rsidR="00926326" w:rsidRDefault="00084CB3">
      <w:pPr>
        <w:jc w:val="both"/>
        <w:rPr>
          <w:rFonts w:ascii="Arial" w:eastAsia="Arial" w:hAnsi="Arial" w:cs="Arial"/>
          <w:b/>
          <w:sz w:val="22"/>
          <w:szCs w:val="22"/>
        </w:rPr>
      </w:pPr>
      <w:r>
        <w:rPr>
          <w:rFonts w:ascii="Arial" w:eastAsia="Arial" w:hAnsi="Arial" w:cs="Arial"/>
          <w:sz w:val="22"/>
          <w:szCs w:val="22"/>
        </w:rPr>
        <w:t>Nitel araştırmada a</w:t>
      </w:r>
      <w:r w:rsidR="00B23073">
        <w:rPr>
          <w:rFonts w:ascii="Arial" w:eastAsia="Arial" w:hAnsi="Arial" w:cs="Arial"/>
          <w:sz w:val="22"/>
          <w:szCs w:val="22"/>
        </w:rPr>
        <w:t xml:space="preserve">raştırma öznelerinin seçiminde kullanılan içerme/dışlama kriterlerinin neler </w:t>
      </w:r>
      <w:proofErr w:type="gramStart"/>
      <w:r w:rsidR="00B23073">
        <w:rPr>
          <w:rFonts w:ascii="Arial" w:eastAsia="Arial" w:hAnsi="Arial" w:cs="Arial"/>
          <w:sz w:val="22"/>
          <w:szCs w:val="22"/>
        </w:rPr>
        <w:t>olduğu,  araştırmaya</w:t>
      </w:r>
      <w:proofErr w:type="gramEnd"/>
      <w:r w:rsidR="00B23073">
        <w:rPr>
          <w:rFonts w:ascii="Arial" w:eastAsia="Arial" w:hAnsi="Arial" w:cs="Arial"/>
          <w:sz w:val="22"/>
          <w:szCs w:val="22"/>
        </w:rPr>
        <w:t xml:space="preserve"> dahil edilen katılımcıların, belgelerin ve olayların sayısı ve araştırma öznelerine ilişkin genel bilgiler (</w:t>
      </w:r>
      <w:proofErr w:type="spellStart"/>
      <w:r w:rsidR="00B23073">
        <w:rPr>
          <w:rFonts w:ascii="Arial" w:eastAsia="Arial" w:hAnsi="Arial" w:cs="Arial"/>
          <w:sz w:val="22"/>
          <w:szCs w:val="22"/>
        </w:rPr>
        <w:t>sosyo</w:t>
      </w:r>
      <w:proofErr w:type="spellEnd"/>
      <w:r w:rsidR="00B23073">
        <w:rPr>
          <w:rFonts w:ascii="Arial" w:eastAsia="Arial" w:hAnsi="Arial" w:cs="Arial"/>
          <w:sz w:val="22"/>
          <w:szCs w:val="22"/>
        </w:rPr>
        <w:t>-demografik özellikler vb.), doygunluk noktası ve gerekçesine dair bilgilerin sunulması beklenmektedir.</w:t>
      </w:r>
      <w:r w:rsidR="00B23073">
        <w:rPr>
          <w:rFonts w:ascii="Arial" w:eastAsia="Arial" w:hAnsi="Arial" w:cs="Arial"/>
          <w:b/>
          <w:sz w:val="22"/>
          <w:szCs w:val="22"/>
        </w:rPr>
        <w:t xml:space="preserve"> </w:t>
      </w:r>
    </w:p>
    <w:p w14:paraId="42840063" w14:textId="77777777" w:rsidR="00926326" w:rsidRDefault="00926326">
      <w:pPr>
        <w:rPr>
          <w:rFonts w:ascii="Arial" w:eastAsia="Arial" w:hAnsi="Arial" w:cs="Arial"/>
          <w:b/>
          <w:color w:val="FF0000"/>
          <w:sz w:val="22"/>
          <w:szCs w:val="22"/>
        </w:rPr>
      </w:pPr>
    </w:p>
    <w:p w14:paraId="5D0FB233" w14:textId="0C8000D0" w:rsidR="00926326" w:rsidRDefault="00B23073">
      <w:pPr>
        <w:rPr>
          <w:rFonts w:ascii="Arial" w:eastAsia="Arial" w:hAnsi="Arial" w:cs="Arial"/>
          <w:b/>
          <w:sz w:val="22"/>
          <w:szCs w:val="22"/>
        </w:rPr>
      </w:pPr>
      <w:r>
        <w:rPr>
          <w:rFonts w:ascii="Arial" w:eastAsia="Arial" w:hAnsi="Arial" w:cs="Arial"/>
          <w:b/>
          <w:sz w:val="22"/>
          <w:szCs w:val="22"/>
        </w:rPr>
        <w:t xml:space="preserve">Veri </w:t>
      </w:r>
      <w:r w:rsidR="00084CB3">
        <w:rPr>
          <w:rFonts w:ascii="Arial" w:eastAsia="Arial" w:hAnsi="Arial" w:cs="Arial"/>
          <w:b/>
          <w:sz w:val="22"/>
          <w:szCs w:val="22"/>
        </w:rPr>
        <w:t xml:space="preserve">toplama süreci </w:t>
      </w:r>
    </w:p>
    <w:p w14:paraId="3E343F5F" w14:textId="77777777" w:rsidR="00926326" w:rsidRDefault="00926326">
      <w:pPr>
        <w:rPr>
          <w:rFonts w:ascii="Arial" w:eastAsia="Arial" w:hAnsi="Arial" w:cs="Arial"/>
          <w:b/>
          <w:color w:val="0000FF"/>
          <w:sz w:val="22"/>
          <w:szCs w:val="22"/>
        </w:rPr>
      </w:pPr>
    </w:p>
    <w:p w14:paraId="7E9ED1AE" w14:textId="77777777" w:rsidR="00084CB3" w:rsidRPr="00084CB3" w:rsidRDefault="00084CB3" w:rsidP="00084CB3">
      <w:pPr>
        <w:rPr>
          <w:rFonts w:ascii="Arial" w:eastAsia="Arial" w:hAnsi="Arial" w:cs="Arial"/>
          <w:bCs/>
          <w:color w:val="000000" w:themeColor="text1"/>
          <w:sz w:val="22"/>
          <w:szCs w:val="22"/>
        </w:rPr>
      </w:pPr>
      <w:r w:rsidRPr="00084CB3">
        <w:rPr>
          <w:rFonts w:ascii="Arial" w:eastAsia="Arial" w:hAnsi="Arial" w:cs="Arial"/>
          <w:bCs/>
          <w:color w:val="000000" w:themeColor="text1"/>
          <w:sz w:val="22"/>
          <w:szCs w:val="22"/>
        </w:rPr>
        <w:t xml:space="preserve">Veri toplama </w:t>
      </w:r>
      <w:proofErr w:type="gramStart"/>
      <w:r w:rsidRPr="00084CB3">
        <w:rPr>
          <w:rFonts w:ascii="Arial" w:eastAsia="Arial" w:hAnsi="Arial" w:cs="Arial"/>
          <w:bCs/>
          <w:color w:val="000000" w:themeColor="text1"/>
          <w:sz w:val="22"/>
          <w:szCs w:val="22"/>
        </w:rPr>
        <w:t>süreci,</w:t>
      </w:r>
      <w:proofErr w:type="gramEnd"/>
      <w:r w:rsidRPr="00084CB3">
        <w:rPr>
          <w:rFonts w:ascii="Arial" w:eastAsia="Arial" w:hAnsi="Arial" w:cs="Arial"/>
          <w:bCs/>
          <w:color w:val="000000" w:themeColor="text1"/>
          <w:sz w:val="22"/>
          <w:szCs w:val="22"/>
        </w:rPr>
        <w:t xml:space="preserve"> hem nicel hem de nitel veri toplama araçlarının uygunluğu ve güvenirliği üzerinde durularak incelenmelidir. </w:t>
      </w:r>
    </w:p>
    <w:p w14:paraId="6128A11C" w14:textId="77777777" w:rsidR="00926326" w:rsidRDefault="00926326">
      <w:pPr>
        <w:rPr>
          <w:rFonts w:ascii="Arial" w:eastAsia="Arial" w:hAnsi="Arial" w:cs="Arial"/>
          <w:b/>
          <w:color w:val="FF0000"/>
          <w:sz w:val="22"/>
          <w:szCs w:val="22"/>
        </w:rPr>
      </w:pPr>
    </w:p>
    <w:p w14:paraId="6EB9A3AF" w14:textId="77777777" w:rsidR="00926326" w:rsidRDefault="00B23073">
      <w:pPr>
        <w:rPr>
          <w:rFonts w:ascii="Arial" w:eastAsia="Arial" w:hAnsi="Arial" w:cs="Arial"/>
          <w:b/>
          <w:sz w:val="22"/>
          <w:szCs w:val="22"/>
        </w:rPr>
      </w:pPr>
      <w:r>
        <w:rPr>
          <w:rFonts w:ascii="Arial" w:eastAsia="Arial" w:hAnsi="Arial" w:cs="Arial"/>
          <w:b/>
          <w:sz w:val="22"/>
          <w:szCs w:val="22"/>
        </w:rPr>
        <w:t>Veri analizi</w:t>
      </w:r>
    </w:p>
    <w:p w14:paraId="2E03ACB7" w14:textId="77777777" w:rsidR="00084CB3" w:rsidRDefault="00084CB3">
      <w:pPr>
        <w:rPr>
          <w:rFonts w:ascii="Arial" w:eastAsia="Arial" w:hAnsi="Arial" w:cs="Arial"/>
          <w:b/>
          <w:sz w:val="22"/>
          <w:szCs w:val="22"/>
        </w:rPr>
      </w:pPr>
    </w:p>
    <w:p w14:paraId="1D729BAC" w14:textId="6FBDB58F" w:rsidR="00084CB3" w:rsidRPr="00084CB3" w:rsidRDefault="00084CB3">
      <w:pPr>
        <w:rPr>
          <w:rFonts w:ascii="Arial" w:eastAsia="Arial" w:hAnsi="Arial" w:cs="Arial"/>
          <w:bCs/>
          <w:sz w:val="22"/>
          <w:szCs w:val="22"/>
        </w:rPr>
      </w:pPr>
      <w:r w:rsidRPr="00084CB3">
        <w:rPr>
          <w:rFonts w:ascii="Arial" w:eastAsia="Arial" w:hAnsi="Arial" w:cs="Arial"/>
          <w:bCs/>
          <w:sz w:val="22"/>
          <w:szCs w:val="22"/>
        </w:rPr>
        <w:t xml:space="preserve">Veri analizi yöntemleri detaylı bir şekilde açıklanmalı ve araştırmanın bütünlüğü, nicel ve nitel verilerin birleştirilmesi ve analiz edilmesi sürecinin net bir şekilde açıklanması gerekmektedir.  </w:t>
      </w:r>
    </w:p>
    <w:p w14:paraId="62C95BB8" w14:textId="77777777" w:rsidR="00926326" w:rsidRDefault="00926326">
      <w:pPr>
        <w:rPr>
          <w:rFonts w:ascii="Arial" w:eastAsia="Arial" w:hAnsi="Arial" w:cs="Arial"/>
          <w:b/>
          <w:sz w:val="22"/>
          <w:szCs w:val="22"/>
        </w:rPr>
      </w:pPr>
    </w:p>
    <w:p w14:paraId="2E12610A" w14:textId="15766456" w:rsidR="00084CB3" w:rsidRDefault="00B23073">
      <w:pPr>
        <w:jc w:val="both"/>
        <w:rPr>
          <w:rFonts w:ascii="Arial" w:eastAsia="Arial" w:hAnsi="Arial" w:cs="Arial"/>
          <w:sz w:val="22"/>
          <w:szCs w:val="22"/>
        </w:rPr>
      </w:pPr>
      <w:r>
        <w:rPr>
          <w:rFonts w:ascii="Arial" w:eastAsia="Arial" w:hAnsi="Arial" w:cs="Arial"/>
          <w:sz w:val="22"/>
          <w:szCs w:val="22"/>
        </w:rPr>
        <w:t xml:space="preserve"> Veri analizinin nasıl </w:t>
      </w:r>
      <w:proofErr w:type="gramStart"/>
      <w:r>
        <w:rPr>
          <w:rFonts w:ascii="Arial" w:eastAsia="Arial" w:hAnsi="Arial" w:cs="Arial"/>
          <w:sz w:val="22"/>
          <w:szCs w:val="22"/>
        </w:rPr>
        <w:t>gerçekleştirildiği  (</w:t>
      </w:r>
      <w:proofErr w:type="gramEnd"/>
      <w:r w:rsidR="00084CB3">
        <w:rPr>
          <w:rFonts w:ascii="Arial" w:eastAsia="Arial" w:hAnsi="Arial" w:cs="Arial"/>
          <w:sz w:val="22"/>
          <w:szCs w:val="22"/>
        </w:rPr>
        <w:t xml:space="preserve">SPSS, </w:t>
      </w:r>
      <w:r>
        <w:rPr>
          <w:rFonts w:ascii="Arial" w:eastAsia="Arial" w:hAnsi="Arial" w:cs="Arial"/>
          <w:sz w:val="22"/>
          <w:szCs w:val="22"/>
        </w:rPr>
        <w:t>MAXQDA, NVİVO, Atlas-Ti vb. bilgisayar ortamında veri analizi ve veri analiz yöntemi (</w:t>
      </w:r>
      <w:r w:rsidR="00084CB3">
        <w:rPr>
          <w:rFonts w:ascii="Arial" w:eastAsia="Arial" w:hAnsi="Arial" w:cs="Arial"/>
          <w:sz w:val="22"/>
          <w:szCs w:val="22"/>
        </w:rPr>
        <w:t xml:space="preserve">kullanılan testler, </w:t>
      </w:r>
      <w:r>
        <w:rPr>
          <w:rFonts w:ascii="Arial" w:eastAsia="Arial" w:hAnsi="Arial" w:cs="Arial"/>
          <w:sz w:val="22"/>
          <w:szCs w:val="22"/>
        </w:rPr>
        <w:t xml:space="preserve">tematik analiz, içerik analizi vb.) belirtilmelidir. Analiz aşamasında deşifre, veri girişi, verilerin yönetilmesi ve güvenliği, veri bütünlüğü, kodlama, kategorileştirme, alt tema ve </w:t>
      </w:r>
      <w:proofErr w:type="spellStart"/>
      <w:r>
        <w:rPr>
          <w:rFonts w:ascii="Arial" w:eastAsia="Arial" w:hAnsi="Arial" w:cs="Arial"/>
          <w:sz w:val="22"/>
          <w:szCs w:val="22"/>
        </w:rPr>
        <w:t>temalaştırma</w:t>
      </w:r>
      <w:proofErr w:type="spellEnd"/>
      <w:r>
        <w:rPr>
          <w:rFonts w:ascii="Arial" w:eastAsia="Arial" w:hAnsi="Arial" w:cs="Arial"/>
          <w:sz w:val="22"/>
          <w:szCs w:val="22"/>
        </w:rPr>
        <w:t xml:space="preserve"> sürecinin ve analiz sürecinde hangi araştırmacıların yer aldığının açıkça anlatılması beklenmektedir.</w:t>
      </w:r>
    </w:p>
    <w:p w14:paraId="61D09874" w14:textId="07E9C40A" w:rsidR="00926326" w:rsidRDefault="00B23073">
      <w:pPr>
        <w:jc w:val="both"/>
        <w:rPr>
          <w:rFonts w:ascii="Arial" w:eastAsia="Arial" w:hAnsi="Arial" w:cs="Arial"/>
          <w:sz w:val="22"/>
          <w:szCs w:val="22"/>
        </w:rPr>
      </w:pPr>
      <w:r>
        <w:rPr>
          <w:rFonts w:ascii="Arial" w:eastAsia="Arial" w:hAnsi="Arial" w:cs="Arial"/>
          <w:sz w:val="22"/>
          <w:szCs w:val="22"/>
        </w:rPr>
        <w:t xml:space="preserve"> </w:t>
      </w:r>
    </w:p>
    <w:p w14:paraId="1A758896" w14:textId="77777777" w:rsidR="00926326" w:rsidRDefault="00926326">
      <w:pPr>
        <w:rPr>
          <w:rFonts w:ascii="Arial" w:eastAsia="Arial" w:hAnsi="Arial" w:cs="Arial"/>
          <w:b/>
          <w:color w:val="FF0000"/>
          <w:sz w:val="22"/>
          <w:szCs w:val="22"/>
        </w:rPr>
      </w:pPr>
    </w:p>
    <w:p w14:paraId="2A05B24B" w14:textId="27B38AC0" w:rsidR="00926326" w:rsidRDefault="00F95E25">
      <w:pPr>
        <w:rPr>
          <w:rFonts w:ascii="Arial" w:eastAsia="Arial" w:hAnsi="Arial" w:cs="Arial"/>
          <w:b/>
          <w:sz w:val="22"/>
          <w:szCs w:val="22"/>
        </w:rPr>
      </w:pPr>
      <w:r>
        <w:rPr>
          <w:rFonts w:ascii="Arial" w:eastAsia="Arial" w:hAnsi="Arial" w:cs="Arial"/>
          <w:b/>
          <w:sz w:val="22"/>
          <w:szCs w:val="22"/>
        </w:rPr>
        <w:t>Geçerlilik ve Güvenirlilik</w:t>
      </w:r>
    </w:p>
    <w:p w14:paraId="3795ABE2" w14:textId="77777777" w:rsidR="00926326" w:rsidRDefault="00926326">
      <w:pPr>
        <w:rPr>
          <w:rFonts w:ascii="Arial" w:eastAsia="Arial" w:hAnsi="Arial" w:cs="Arial"/>
          <w:b/>
          <w:sz w:val="22"/>
          <w:szCs w:val="22"/>
        </w:rPr>
      </w:pPr>
    </w:p>
    <w:p w14:paraId="03EFBF44" w14:textId="734BA0B2" w:rsidR="00926326" w:rsidRDefault="00B23073">
      <w:pPr>
        <w:jc w:val="both"/>
        <w:rPr>
          <w:rFonts w:ascii="Arial" w:eastAsia="Arial" w:hAnsi="Arial" w:cs="Arial"/>
          <w:sz w:val="22"/>
          <w:szCs w:val="22"/>
        </w:rPr>
      </w:pPr>
      <w:r>
        <w:rPr>
          <w:rFonts w:ascii="Arial" w:eastAsia="Arial" w:hAnsi="Arial" w:cs="Arial"/>
          <w:sz w:val="22"/>
          <w:szCs w:val="22"/>
        </w:rPr>
        <w:t>Veri analizinin inanılırlığını ve inandırıcılığını arttıran teknikler ve analizin denetlenebilirliği (</w:t>
      </w:r>
      <w:proofErr w:type="spellStart"/>
      <w:r>
        <w:rPr>
          <w:rFonts w:ascii="Arial" w:eastAsia="Arial" w:hAnsi="Arial" w:cs="Arial"/>
          <w:sz w:val="22"/>
          <w:szCs w:val="22"/>
        </w:rPr>
        <w:t>audit</w:t>
      </w:r>
      <w:proofErr w:type="spellEnd"/>
      <w:r>
        <w:rPr>
          <w:rFonts w:ascii="Arial" w:eastAsia="Arial" w:hAnsi="Arial" w:cs="Arial"/>
          <w:sz w:val="22"/>
          <w:szCs w:val="22"/>
        </w:rPr>
        <w:t xml:space="preserve"> </w:t>
      </w:r>
      <w:proofErr w:type="spellStart"/>
      <w:r>
        <w:rPr>
          <w:rFonts w:ascii="Arial" w:eastAsia="Arial" w:hAnsi="Arial" w:cs="Arial"/>
          <w:sz w:val="22"/>
          <w:szCs w:val="22"/>
        </w:rPr>
        <w:t>trail</w:t>
      </w:r>
      <w:proofErr w:type="spellEnd"/>
      <w:r>
        <w:rPr>
          <w:rFonts w:ascii="Arial" w:eastAsia="Arial" w:hAnsi="Arial" w:cs="Arial"/>
          <w:sz w:val="22"/>
          <w:szCs w:val="22"/>
        </w:rPr>
        <w:t xml:space="preserve">), tekrarlama süreci, kaynakların/yöntemlerin </w:t>
      </w:r>
      <w:proofErr w:type="spellStart"/>
      <w:r>
        <w:rPr>
          <w:rFonts w:ascii="Arial" w:eastAsia="Arial" w:hAnsi="Arial" w:cs="Arial"/>
          <w:sz w:val="22"/>
          <w:szCs w:val="22"/>
        </w:rPr>
        <w:t>üçgenlenmesi</w:t>
      </w:r>
      <w:proofErr w:type="spellEnd"/>
      <w:r>
        <w:rPr>
          <w:rFonts w:ascii="Arial" w:eastAsia="Arial" w:hAnsi="Arial" w:cs="Arial"/>
          <w:sz w:val="22"/>
          <w:szCs w:val="22"/>
        </w:rPr>
        <w:t xml:space="preserve"> (</w:t>
      </w:r>
      <w:proofErr w:type="spellStart"/>
      <w:r>
        <w:rPr>
          <w:rFonts w:ascii="Arial" w:eastAsia="Arial" w:hAnsi="Arial" w:cs="Arial"/>
          <w:sz w:val="22"/>
          <w:szCs w:val="22"/>
        </w:rPr>
        <w:t>triangulation</w:t>
      </w:r>
      <w:proofErr w:type="spellEnd"/>
      <w:r>
        <w:rPr>
          <w:rFonts w:ascii="Arial" w:eastAsia="Arial" w:hAnsi="Arial" w:cs="Arial"/>
          <w:sz w:val="22"/>
          <w:szCs w:val="22"/>
        </w:rPr>
        <w:t>) ve ortaya çıkan çalışma bulgularına göre prosedürlerin değiştirilmesi de dahil olmak üzere araştırmanın güven</w:t>
      </w:r>
      <w:r w:rsidR="00F95E25">
        <w:rPr>
          <w:rFonts w:ascii="Arial" w:eastAsia="Arial" w:hAnsi="Arial" w:cs="Arial"/>
          <w:sz w:val="22"/>
          <w:szCs w:val="22"/>
        </w:rPr>
        <w:t xml:space="preserve">irliğinin </w:t>
      </w:r>
      <w:r>
        <w:rPr>
          <w:rFonts w:ascii="Arial" w:eastAsia="Arial" w:hAnsi="Arial" w:cs="Arial"/>
          <w:sz w:val="22"/>
          <w:szCs w:val="22"/>
        </w:rPr>
        <w:t xml:space="preserve">nasıl sağlandığıyla ilgili bilgiler literatüre atıf vererek açıklanmalıdır. </w:t>
      </w:r>
    </w:p>
    <w:p w14:paraId="1F895618" w14:textId="77777777" w:rsidR="00926326" w:rsidRDefault="00926326">
      <w:pPr>
        <w:jc w:val="both"/>
        <w:rPr>
          <w:rFonts w:ascii="Arial" w:eastAsia="Arial" w:hAnsi="Arial" w:cs="Arial"/>
          <w:sz w:val="22"/>
          <w:szCs w:val="22"/>
        </w:rPr>
      </w:pPr>
    </w:p>
    <w:p w14:paraId="72B887A5" w14:textId="77777777" w:rsidR="00926326" w:rsidRDefault="00B23073">
      <w:pPr>
        <w:jc w:val="both"/>
        <w:rPr>
          <w:rFonts w:ascii="Arial" w:eastAsia="Arial" w:hAnsi="Arial" w:cs="Arial"/>
          <w:b/>
          <w:sz w:val="22"/>
          <w:szCs w:val="22"/>
        </w:rPr>
      </w:pPr>
      <w:r>
        <w:rPr>
          <w:rFonts w:ascii="Arial" w:eastAsia="Arial" w:hAnsi="Arial" w:cs="Arial"/>
          <w:b/>
          <w:sz w:val="22"/>
          <w:szCs w:val="22"/>
        </w:rPr>
        <w:t>Araştırmanın Güçlü Yönleri ve Sınırlılıkları</w:t>
      </w:r>
    </w:p>
    <w:p w14:paraId="2C38B63C" w14:textId="77777777" w:rsidR="00926326" w:rsidRDefault="00926326">
      <w:pPr>
        <w:jc w:val="both"/>
        <w:rPr>
          <w:rFonts w:ascii="Arial" w:eastAsia="Arial" w:hAnsi="Arial" w:cs="Arial"/>
          <w:b/>
          <w:sz w:val="22"/>
          <w:szCs w:val="22"/>
        </w:rPr>
      </w:pPr>
    </w:p>
    <w:p w14:paraId="16B3E7DA" w14:textId="41C2E0E1" w:rsidR="00926326" w:rsidRPr="00F95E25" w:rsidRDefault="00F95E25">
      <w:pPr>
        <w:jc w:val="both"/>
        <w:rPr>
          <w:rFonts w:ascii="Arial" w:eastAsia="Arial" w:hAnsi="Arial" w:cs="Arial"/>
          <w:bCs/>
          <w:sz w:val="22"/>
          <w:szCs w:val="22"/>
        </w:rPr>
      </w:pPr>
      <w:r w:rsidRPr="00F95E25">
        <w:rPr>
          <w:rFonts w:ascii="Arial" w:eastAsia="Arial" w:hAnsi="Arial" w:cs="Arial"/>
          <w:bCs/>
          <w:sz w:val="22"/>
          <w:szCs w:val="22"/>
        </w:rPr>
        <w:t xml:space="preserve">Araştırmanın katkıları ve sınırlılıkları net bir şekilde </w:t>
      </w:r>
      <w:proofErr w:type="gramStart"/>
      <w:r w:rsidRPr="00F95E25">
        <w:rPr>
          <w:rFonts w:ascii="Arial" w:eastAsia="Arial" w:hAnsi="Arial" w:cs="Arial"/>
          <w:bCs/>
          <w:sz w:val="22"/>
          <w:szCs w:val="22"/>
        </w:rPr>
        <w:t>belirtilmeli,</w:t>
      </w:r>
      <w:proofErr w:type="gramEnd"/>
      <w:r w:rsidRPr="00F95E25">
        <w:rPr>
          <w:rFonts w:ascii="Arial" w:eastAsia="Arial" w:hAnsi="Arial" w:cs="Arial"/>
          <w:bCs/>
          <w:sz w:val="22"/>
          <w:szCs w:val="22"/>
        </w:rPr>
        <w:t xml:space="preserve"> hem nicel hem de nitel yaklaşımların avantajları ve dezavantajları üzerinde durulmalıdır.</w:t>
      </w:r>
    </w:p>
    <w:p w14:paraId="0ED257B0" w14:textId="77777777" w:rsidR="00926326" w:rsidRDefault="00926326">
      <w:pPr>
        <w:jc w:val="both"/>
        <w:rPr>
          <w:rFonts w:ascii="Arial" w:eastAsia="Arial" w:hAnsi="Arial" w:cs="Arial"/>
          <w:b/>
          <w:sz w:val="22"/>
          <w:szCs w:val="22"/>
        </w:rPr>
      </w:pPr>
    </w:p>
    <w:p w14:paraId="367AA4F9" w14:textId="77777777" w:rsidR="00926326" w:rsidRDefault="00926326">
      <w:pPr>
        <w:rPr>
          <w:rFonts w:ascii="Arial" w:eastAsia="Arial" w:hAnsi="Arial" w:cs="Arial"/>
          <w:b/>
          <w:color w:val="FF0000"/>
          <w:sz w:val="22"/>
          <w:szCs w:val="22"/>
        </w:rPr>
      </w:pPr>
    </w:p>
    <w:p w14:paraId="1A17BA7A" w14:textId="77777777" w:rsidR="00926326" w:rsidRDefault="00B23073">
      <w:pPr>
        <w:rPr>
          <w:rFonts w:ascii="Arial" w:eastAsia="Arial" w:hAnsi="Arial" w:cs="Arial"/>
          <w:b/>
          <w:sz w:val="22"/>
          <w:szCs w:val="22"/>
        </w:rPr>
      </w:pPr>
      <w:r>
        <w:rPr>
          <w:rFonts w:ascii="Arial" w:eastAsia="Arial" w:hAnsi="Arial" w:cs="Arial"/>
          <w:b/>
          <w:sz w:val="22"/>
          <w:szCs w:val="22"/>
        </w:rPr>
        <w:t>BULGULAR VE TARTIŞMA</w:t>
      </w:r>
    </w:p>
    <w:p w14:paraId="68F10D81" w14:textId="77777777" w:rsidR="00F95E25" w:rsidRDefault="00F95E25">
      <w:pPr>
        <w:rPr>
          <w:rFonts w:ascii="Arial" w:eastAsia="Arial" w:hAnsi="Arial" w:cs="Arial"/>
          <w:b/>
          <w:sz w:val="22"/>
          <w:szCs w:val="22"/>
        </w:rPr>
      </w:pPr>
    </w:p>
    <w:p w14:paraId="4F292C4A" w14:textId="25B9F75B" w:rsidR="00F95E25" w:rsidRPr="00F95E25" w:rsidRDefault="00F95E25">
      <w:pPr>
        <w:rPr>
          <w:rFonts w:ascii="Arial" w:eastAsia="Arial" w:hAnsi="Arial" w:cs="Arial"/>
          <w:bCs/>
          <w:color w:val="000000" w:themeColor="text1"/>
          <w:sz w:val="22"/>
          <w:szCs w:val="22"/>
        </w:rPr>
      </w:pPr>
      <w:r w:rsidRPr="00F95E25">
        <w:rPr>
          <w:rFonts w:ascii="Arial" w:eastAsia="Arial" w:hAnsi="Arial" w:cs="Arial"/>
          <w:bCs/>
          <w:color w:val="000000" w:themeColor="text1"/>
          <w:sz w:val="22"/>
          <w:szCs w:val="22"/>
        </w:rPr>
        <w:t>Bulgular kısmında hem nitel hem de nicel bulgular açıkça sunulmalı ve tartışma kısmında bu bulgular karma yöntemin doğasına uygun olarak tartışılmalıdır.</w:t>
      </w:r>
    </w:p>
    <w:p w14:paraId="1B59A1E1" w14:textId="77777777" w:rsidR="00926326" w:rsidRDefault="00926326">
      <w:pPr>
        <w:rPr>
          <w:rFonts w:ascii="Arial" w:eastAsia="Arial" w:hAnsi="Arial" w:cs="Arial"/>
          <w:b/>
          <w:color w:val="FF0000"/>
          <w:sz w:val="22"/>
          <w:szCs w:val="22"/>
          <w:u w:val="single"/>
        </w:rPr>
      </w:pPr>
    </w:p>
    <w:p w14:paraId="58A3FA1F" w14:textId="49847A53" w:rsidR="00926326" w:rsidRDefault="00B23073">
      <w:pPr>
        <w:jc w:val="both"/>
        <w:rPr>
          <w:rFonts w:ascii="Arial" w:eastAsia="Arial" w:hAnsi="Arial" w:cs="Arial"/>
          <w:sz w:val="22"/>
          <w:szCs w:val="22"/>
        </w:rPr>
      </w:pPr>
      <w:r>
        <w:rPr>
          <w:rFonts w:ascii="Arial" w:eastAsia="Arial" w:hAnsi="Arial" w:cs="Arial"/>
          <w:sz w:val="22"/>
          <w:szCs w:val="22"/>
        </w:rPr>
        <w:t>Ana bulguların (</w:t>
      </w:r>
      <w:proofErr w:type="spellStart"/>
      <w:r>
        <w:rPr>
          <w:rFonts w:ascii="Arial" w:eastAsia="Arial" w:hAnsi="Arial" w:cs="Arial"/>
          <w:sz w:val="22"/>
          <w:szCs w:val="22"/>
        </w:rPr>
        <w:t>örn</w:t>
      </w:r>
      <w:proofErr w:type="spellEnd"/>
      <w:r>
        <w:rPr>
          <w:rFonts w:ascii="Arial" w:eastAsia="Arial" w:hAnsi="Arial" w:cs="Arial"/>
          <w:sz w:val="22"/>
          <w:szCs w:val="22"/>
        </w:rPr>
        <w:t xml:space="preserve">., yorumlar, çıkarımlar ve temalar) verilmesi gerekmektedir. Bulguların, bir kuram ya da model geliştirmeyi veya önceki araştırma ve kuramlarla birleştirmeyi/bütünleştirmeyi içerecek şekilde tartışılarak sunulması beklenmektedir. Ayrıca analitik bulguları desteklemek için çeşitli kanıtlar da kullanılabilir. </w:t>
      </w:r>
    </w:p>
    <w:p w14:paraId="25BF58BF" w14:textId="77777777" w:rsidR="00926326" w:rsidRDefault="00926326">
      <w:pPr>
        <w:rPr>
          <w:rFonts w:ascii="Arial" w:eastAsia="Arial" w:hAnsi="Arial" w:cs="Arial"/>
          <w:b/>
          <w:color w:val="FF0000"/>
          <w:sz w:val="22"/>
          <w:szCs w:val="22"/>
          <w:u w:val="single"/>
        </w:rPr>
      </w:pPr>
    </w:p>
    <w:p w14:paraId="38BC56ED" w14:textId="77777777" w:rsidR="00926326" w:rsidRPr="00744DB2" w:rsidRDefault="00B23073">
      <w:pPr>
        <w:rPr>
          <w:rFonts w:ascii="Arial" w:eastAsia="Arial" w:hAnsi="Arial" w:cs="Arial"/>
          <w:b/>
          <w:sz w:val="22"/>
          <w:szCs w:val="22"/>
          <w:u w:val="single"/>
        </w:rPr>
      </w:pPr>
      <w:r w:rsidRPr="00744DB2">
        <w:rPr>
          <w:rFonts w:ascii="Arial" w:eastAsia="Arial" w:hAnsi="Arial" w:cs="Arial"/>
          <w:b/>
          <w:sz w:val="22"/>
          <w:szCs w:val="22"/>
          <w:u w:val="single"/>
        </w:rPr>
        <w:t xml:space="preserve">Kullanılacak alıntılar APA 7’ye uygun şekilde sunulmalıdır. </w:t>
      </w:r>
    </w:p>
    <w:p w14:paraId="2C5F9D23" w14:textId="77777777" w:rsidR="00926326" w:rsidRDefault="00926326">
      <w:pPr>
        <w:rPr>
          <w:rFonts w:ascii="Arial" w:eastAsia="Arial" w:hAnsi="Arial" w:cs="Arial"/>
          <w:b/>
          <w:sz w:val="22"/>
          <w:szCs w:val="22"/>
          <w:highlight w:val="yellow"/>
          <w:u w:val="single"/>
        </w:rPr>
      </w:pPr>
    </w:p>
    <w:p w14:paraId="6B1C15CA" w14:textId="77777777" w:rsidR="00926326" w:rsidRDefault="00926326">
      <w:pPr>
        <w:rPr>
          <w:rFonts w:ascii="Arial" w:eastAsia="Arial" w:hAnsi="Arial" w:cs="Arial"/>
          <w:b/>
          <w:sz w:val="22"/>
          <w:szCs w:val="22"/>
          <w:u w:val="single"/>
        </w:rPr>
      </w:pPr>
    </w:p>
    <w:p w14:paraId="2F7CCA90" w14:textId="77777777" w:rsidR="00926326" w:rsidRDefault="00B23073">
      <w:pPr>
        <w:rPr>
          <w:rFonts w:ascii="Arial" w:eastAsia="Arial" w:hAnsi="Arial" w:cs="Arial"/>
          <w:b/>
          <w:sz w:val="22"/>
          <w:szCs w:val="22"/>
        </w:rPr>
      </w:pPr>
      <w:r>
        <w:rPr>
          <w:rFonts w:ascii="Arial" w:eastAsia="Arial" w:hAnsi="Arial" w:cs="Arial"/>
          <w:b/>
          <w:sz w:val="22"/>
          <w:szCs w:val="22"/>
        </w:rPr>
        <w:t>SONUÇ VE ÖNERİLER</w:t>
      </w:r>
    </w:p>
    <w:p w14:paraId="6173CA9B" w14:textId="77777777" w:rsidR="00926326" w:rsidRDefault="00926326">
      <w:pPr>
        <w:rPr>
          <w:rFonts w:ascii="Arial" w:eastAsia="Arial" w:hAnsi="Arial" w:cs="Arial"/>
          <w:b/>
          <w:sz w:val="22"/>
          <w:szCs w:val="22"/>
          <w:u w:val="single"/>
        </w:rPr>
      </w:pPr>
    </w:p>
    <w:p w14:paraId="32308369"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Ana bulguların kısa bir özeti; mevcut bulguların ve sonuçların önceki çalışmaların sonuçlarına nasıl bağlandığının, bu sonuçları nasıl desteklediğinin ve geliştirildiğinin veya bu sonuçlarla nasıl ters düştüğünün açıklanması; uygulama ve genellenebilirlik kapsamının </w:t>
      </w:r>
      <w:proofErr w:type="gramStart"/>
      <w:r>
        <w:rPr>
          <w:rFonts w:ascii="Arial" w:eastAsia="Arial" w:hAnsi="Arial" w:cs="Arial"/>
          <w:sz w:val="22"/>
          <w:szCs w:val="22"/>
        </w:rPr>
        <w:t>tartışılması;</w:t>
      </w:r>
      <w:proofErr w:type="gramEnd"/>
      <w:r>
        <w:rPr>
          <w:rFonts w:ascii="Arial" w:eastAsia="Arial" w:hAnsi="Arial" w:cs="Arial"/>
          <w:sz w:val="22"/>
          <w:szCs w:val="22"/>
        </w:rPr>
        <w:t xml:space="preserve"> sosyal hizmet disiplinine ya da mesleğe yapılan özgün katkının belirtilmesi beklenmektedir. </w:t>
      </w:r>
    </w:p>
    <w:p w14:paraId="0A2E2A97" w14:textId="77777777" w:rsidR="00926326" w:rsidRDefault="00926326">
      <w:pPr>
        <w:rPr>
          <w:rFonts w:ascii="Arial" w:eastAsia="Arial" w:hAnsi="Arial" w:cs="Arial"/>
          <w:b/>
          <w:color w:val="FF0000"/>
          <w:sz w:val="22"/>
          <w:szCs w:val="22"/>
          <w:u w:val="single"/>
        </w:rPr>
      </w:pPr>
    </w:p>
    <w:p w14:paraId="2824955C"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ARAŞTIRMAYA İLİŞKİN ETİK BİLGİLER</w:t>
      </w:r>
    </w:p>
    <w:p w14:paraId="1E82AE3C"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Etik kurul onayına dair bilgilerin sunulması; araştırmaya katılmayı reddeden ya da görüşmeyi yarıda bırakan özneler varsa reddetme nedenleri, diğer gizlilik ve veri güvenliği konuları, katılımların anonimleştirilmesi (katılımcılara rumuz verilmesi) gibi bilgilerin verilmesi beklenmektedir. </w:t>
      </w:r>
    </w:p>
    <w:p w14:paraId="1662F609" w14:textId="77777777" w:rsidR="00926326" w:rsidRDefault="00926326">
      <w:pPr>
        <w:rPr>
          <w:rFonts w:ascii="Arial" w:eastAsia="Arial" w:hAnsi="Arial" w:cs="Arial"/>
          <w:b/>
          <w:color w:val="FF0000"/>
          <w:sz w:val="22"/>
          <w:szCs w:val="22"/>
        </w:rPr>
      </w:pPr>
    </w:p>
    <w:p w14:paraId="6D85809F"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ARAŞTIRMACILARIN KATKI ORANI</w:t>
      </w:r>
    </w:p>
    <w:p w14:paraId="35A44D4C"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Yazarlar çalışmaya eşit oranda katkı sağlamıştır.</w:t>
      </w:r>
    </w:p>
    <w:p w14:paraId="7B36280F"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ÇATIŞMA BEYANI</w:t>
      </w:r>
    </w:p>
    <w:p w14:paraId="67ABC447"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Bu çalışmada herhangi bir potansiyel çıkar çatışması bulunmamaktadır.</w:t>
      </w:r>
    </w:p>
    <w:p w14:paraId="4395C94F" w14:textId="77777777" w:rsidR="00926326" w:rsidRDefault="00926326">
      <w:pPr>
        <w:spacing w:before="120" w:after="120" w:line="360" w:lineRule="auto"/>
        <w:jc w:val="both"/>
        <w:rPr>
          <w:rFonts w:ascii="Arial" w:eastAsia="Arial" w:hAnsi="Arial" w:cs="Arial"/>
          <w:sz w:val="22"/>
          <w:szCs w:val="22"/>
        </w:rPr>
      </w:pPr>
    </w:p>
    <w:p w14:paraId="6458BCA8" w14:textId="77777777" w:rsidR="00926326" w:rsidRPr="00F95E25" w:rsidRDefault="00B23073">
      <w:pPr>
        <w:rPr>
          <w:rFonts w:ascii="Arial" w:eastAsia="Arial" w:hAnsi="Arial" w:cs="Arial"/>
          <w:b/>
          <w:sz w:val="22"/>
          <w:szCs w:val="22"/>
        </w:rPr>
      </w:pPr>
      <w:r w:rsidRPr="00F95E25">
        <w:rPr>
          <w:rFonts w:ascii="Arial" w:eastAsia="Arial" w:hAnsi="Arial" w:cs="Arial"/>
          <w:b/>
          <w:sz w:val="22"/>
          <w:szCs w:val="22"/>
        </w:rPr>
        <w:t>Tablo/şekil/ görsel gösterim örneği:</w:t>
      </w:r>
    </w:p>
    <w:p w14:paraId="2D9943D7"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Türkiye’de son yıllarda koruyucu aile sayısında gözlenen artışın mevcut politika yönelimi ile uyumlu olduğu söylenebilir. Buna karşın, çocuk koruma sistemine dahil olan çocuk sayısının da yıllar içinde artış gösterdiği görülmektedir. Özellikle kurum bakımında bulunan çocuk sayısında azalma meydana gelmemesi bu konuda atılacak adımların önemini koruduğunu göstermektedir (Tablo 1).</w:t>
      </w:r>
    </w:p>
    <w:p w14:paraId="61EAA54A" w14:textId="77777777" w:rsidR="00744DB2" w:rsidRDefault="00744DB2">
      <w:pPr>
        <w:spacing w:before="120" w:after="120" w:line="360" w:lineRule="auto"/>
        <w:jc w:val="both"/>
        <w:rPr>
          <w:rFonts w:ascii="Arial" w:eastAsia="Arial" w:hAnsi="Arial" w:cs="Arial"/>
          <w:b/>
          <w:sz w:val="22"/>
          <w:szCs w:val="22"/>
        </w:rPr>
      </w:pPr>
    </w:p>
    <w:p w14:paraId="3D2A7278" w14:textId="77777777" w:rsidR="00744DB2" w:rsidRDefault="00744DB2">
      <w:pPr>
        <w:spacing w:before="120" w:after="120" w:line="360" w:lineRule="auto"/>
        <w:jc w:val="both"/>
        <w:rPr>
          <w:rFonts w:ascii="Arial" w:eastAsia="Arial" w:hAnsi="Arial" w:cs="Arial"/>
          <w:b/>
          <w:sz w:val="22"/>
          <w:szCs w:val="22"/>
        </w:rPr>
      </w:pPr>
    </w:p>
    <w:p w14:paraId="6BCC5A8E" w14:textId="01D400AC"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lastRenderedPageBreak/>
        <w:t xml:space="preserve">Tablo 1: Türkiye’de Çocuk Koruma Sistemi İçinde Bulunan Çocukların Durumu </w:t>
      </w:r>
    </w:p>
    <w:tbl>
      <w:tblPr>
        <w:tblStyle w:val="a0"/>
        <w:tblW w:w="9632" w:type="dxa"/>
        <w:jc w:val="center"/>
        <w:tblInd w:w="0" w:type="dxa"/>
        <w:tblBorders>
          <w:top w:val="single" w:sz="4" w:space="0" w:color="FFE599"/>
          <w:left w:val="nil"/>
          <w:bottom w:val="single" w:sz="4" w:space="0" w:color="FFE599"/>
          <w:right w:val="nil"/>
          <w:insideH w:val="single" w:sz="4" w:space="0" w:color="FFE599"/>
          <w:insideV w:val="nil"/>
        </w:tblBorders>
        <w:tblLayout w:type="fixed"/>
        <w:tblLook w:val="0400" w:firstRow="0" w:lastRow="0" w:firstColumn="0" w:lastColumn="0" w:noHBand="0" w:noVBand="1"/>
      </w:tblPr>
      <w:tblGrid>
        <w:gridCol w:w="1194"/>
        <w:gridCol w:w="1713"/>
        <w:gridCol w:w="1884"/>
        <w:gridCol w:w="2005"/>
        <w:gridCol w:w="1782"/>
        <w:gridCol w:w="1054"/>
      </w:tblGrid>
      <w:tr w:rsidR="00926326" w14:paraId="47DB8805" w14:textId="77777777">
        <w:trPr>
          <w:jc w:val="center"/>
        </w:trPr>
        <w:tc>
          <w:tcPr>
            <w:tcW w:w="1194" w:type="dxa"/>
          </w:tcPr>
          <w:p w14:paraId="19BAF66B" w14:textId="77777777" w:rsidR="00926326" w:rsidRDefault="00B23073">
            <w:pPr>
              <w:rPr>
                <w:rFonts w:ascii="Arial" w:eastAsia="Arial" w:hAnsi="Arial" w:cs="Arial"/>
                <w:b/>
              </w:rPr>
            </w:pPr>
            <w:r>
              <w:rPr>
                <w:rFonts w:ascii="Arial" w:eastAsia="Arial" w:hAnsi="Arial" w:cs="Arial"/>
                <w:b/>
              </w:rPr>
              <w:t>Yıllar</w:t>
            </w:r>
          </w:p>
        </w:tc>
        <w:tc>
          <w:tcPr>
            <w:tcW w:w="1713" w:type="dxa"/>
          </w:tcPr>
          <w:p w14:paraId="348C3206" w14:textId="77777777" w:rsidR="00926326" w:rsidRDefault="00B23073">
            <w:pPr>
              <w:rPr>
                <w:rFonts w:ascii="Arial" w:eastAsia="Arial" w:hAnsi="Arial" w:cs="Arial"/>
                <w:b/>
              </w:rPr>
            </w:pPr>
            <w:r>
              <w:rPr>
                <w:rFonts w:ascii="Arial" w:eastAsia="Arial" w:hAnsi="Arial" w:cs="Arial"/>
                <w:b/>
              </w:rPr>
              <w:t>Koruyucu Aile Sayısı</w:t>
            </w:r>
          </w:p>
        </w:tc>
        <w:tc>
          <w:tcPr>
            <w:tcW w:w="1884" w:type="dxa"/>
          </w:tcPr>
          <w:p w14:paraId="0167F124" w14:textId="77777777" w:rsidR="00926326" w:rsidRDefault="00B23073">
            <w:pPr>
              <w:rPr>
                <w:rFonts w:ascii="Arial" w:eastAsia="Arial" w:hAnsi="Arial" w:cs="Arial"/>
                <w:b/>
              </w:rPr>
            </w:pPr>
            <w:r>
              <w:rPr>
                <w:rFonts w:ascii="Arial" w:eastAsia="Arial" w:hAnsi="Arial" w:cs="Arial"/>
                <w:b/>
              </w:rPr>
              <w:t xml:space="preserve">Koruyucu Aile Yanında </w:t>
            </w:r>
          </w:p>
        </w:tc>
        <w:tc>
          <w:tcPr>
            <w:tcW w:w="2005" w:type="dxa"/>
          </w:tcPr>
          <w:p w14:paraId="0B9AA735" w14:textId="77777777" w:rsidR="00926326" w:rsidRDefault="00B23073">
            <w:pPr>
              <w:rPr>
                <w:rFonts w:ascii="Arial" w:eastAsia="Arial" w:hAnsi="Arial" w:cs="Arial"/>
                <w:b/>
              </w:rPr>
            </w:pPr>
            <w:r>
              <w:rPr>
                <w:rFonts w:ascii="Arial" w:eastAsia="Arial" w:hAnsi="Arial" w:cs="Arial"/>
                <w:b/>
              </w:rPr>
              <w:t>Evlat Edindirilen</w:t>
            </w:r>
          </w:p>
        </w:tc>
        <w:tc>
          <w:tcPr>
            <w:tcW w:w="1782" w:type="dxa"/>
          </w:tcPr>
          <w:p w14:paraId="470D476A" w14:textId="77777777" w:rsidR="00926326" w:rsidRDefault="00B23073">
            <w:pPr>
              <w:rPr>
                <w:rFonts w:ascii="Arial" w:eastAsia="Arial" w:hAnsi="Arial" w:cs="Arial"/>
                <w:b/>
              </w:rPr>
            </w:pPr>
            <w:r>
              <w:rPr>
                <w:rFonts w:ascii="Arial" w:eastAsia="Arial" w:hAnsi="Arial" w:cs="Arial"/>
                <w:b/>
              </w:rPr>
              <w:t xml:space="preserve">Kurum Bakımında </w:t>
            </w:r>
          </w:p>
        </w:tc>
        <w:tc>
          <w:tcPr>
            <w:tcW w:w="1054" w:type="dxa"/>
          </w:tcPr>
          <w:p w14:paraId="63798476" w14:textId="77777777" w:rsidR="00926326" w:rsidRDefault="00B23073">
            <w:pPr>
              <w:rPr>
                <w:rFonts w:ascii="Arial" w:eastAsia="Arial" w:hAnsi="Arial" w:cs="Arial"/>
                <w:b/>
              </w:rPr>
            </w:pPr>
            <w:r>
              <w:rPr>
                <w:rFonts w:ascii="Arial" w:eastAsia="Arial" w:hAnsi="Arial" w:cs="Arial"/>
                <w:b/>
              </w:rPr>
              <w:t>Toplam</w:t>
            </w:r>
          </w:p>
        </w:tc>
      </w:tr>
      <w:tr w:rsidR="00926326" w14:paraId="09C1DCAF" w14:textId="77777777">
        <w:trPr>
          <w:jc w:val="center"/>
        </w:trPr>
        <w:tc>
          <w:tcPr>
            <w:tcW w:w="1194" w:type="dxa"/>
          </w:tcPr>
          <w:p w14:paraId="4BFE09E6" w14:textId="77777777" w:rsidR="00926326" w:rsidRDefault="00B23073">
            <w:pPr>
              <w:rPr>
                <w:rFonts w:ascii="Arial" w:eastAsia="Arial" w:hAnsi="Arial" w:cs="Arial"/>
              </w:rPr>
            </w:pPr>
            <w:r>
              <w:rPr>
                <w:rFonts w:ascii="Arial" w:eastAsia="Arial" w:hAnsi="Arial" w:cs="Arial"/>
              </w:rPr>
              <w:t>2015</w:t>
            </w:r>
          </w:p>
        </w:tc>
        <w:tc>
          <w:tcPr>
            <w:tcW w:w="1713" w:type="dxa"/>
          </w:tcPr>
          <w:p w14:paraId="6BCE8D7A" w14:textId="77777777" w:rsidR="00926326" w:rsidRDefault="00B23073">
            <w:pPr>
              <w:rPr>
                <w:rFonts w:ascii="Arial" w:eastAsia="Arial" w:hAnsi="Arial" w:cs="Arial"/>
              </w:rPr>
            </w:pPr>
            <w:r>
              <w:rPr>
                <w:rFonts w:ascii="Arial" w:eastAsia="Arial" w:hAnsi="Arial" w:cs="Arial"/>
              </w:rPr>
              <w:t>3.797</w:t>
            </w:r>
            <w:r>
              <w:rPr>
                <w:rFonts w:ascii="Arial" w:eastAsia="Arial" w:hAnsi="Arial" w:cs="Arial"/>
              </w:rPr>
              <w:tab/>
            </w:r>
          </w:p>
        </w:tc>
        <w:tc>
          <w:tcPr>
            <w:tcW w:w="1884" w:type="dxa"/>
          </w:tcPr>
          <w:p w14:paraId="6E1661C0" w14:textId="77777777" w:rsidR="00926326" w:rsidRDefault="00B23073">
            <w:pPr>
              <w:rPr>
                <w:rFonts w:ascii="Arial" w:eastAsia="Arial" w:hAnsi="Arial" w:cs="Arial"/>
              </w:rPr>
            </w:pPr>
            <w:r>
              <w:rPr>
                <w:rFonts w:ascii="Arial" w:eastAsia="Arial" w:hAnsi="Arial" w:cs="Arial"/>
              </w:rPr>
              <w:t>4.615</w:t>
            </w:r>
          </w:p>
        </w:tc>
        <w:tc>
          <w:tcPr>
            <w:tcW w:w="2005" w:type="dxa"/>
          </w:tcPr>
          <w:p w14:paraId="6BB0FA42" w14:textId="77777777" w:rsidR="00926326" w:rsidRDefault="00B23073">
            <w:pPr>
              <w:rPr>
                <w:rFonts w:ascii="Arial" w:eastAsia="Arial" w:hAnsi="Arial" w:cs="Arial"/>
              </w:rPr>
            </w:pPr>
            <w:r>
              <w:rPr>
                <w:rFonts w:ascii="Arial" w:eastAsia="Arial" w:hAnsi="Arial" w:cs="Arial"/>
              </w:rPr>
              <w:t>14.515</w:t>
            </w:r>
          </w:p>
        </w:tc>
        <w:tc>
          <w:tcPr>
            <w:tcW w:w="1782" w:type="dxa"/>
          </w:tcPr>
          <w:p w14:paraId="7F7DAB63" w14:textId="77777777" w:rsidR="00926326" w:rsidRDefault="00B23073">
            <w:pPr>
              <w:rPr>
                <w:rFonts w:ascii="Arial" w:eastAsia="Arial" w:hAnsi="Arial" w:cs="Arial"/>
              </w:rPr>
            </w:pPr>
            <w:r>
              <w:rPr>
                <w:rFonts w:ascii="Arial" w:eastAsia="Arial" w:hAnsi="Arial" w:cs="Arial"/>
              </w:rPr>
              <w:t>12.689</w:t>
            </w:r>
          </w:p>
        </w:tc>
        <w:tc>
          <w:tcPr>
            <w:tcW w:w="1054" w:type="dxa"/>
          </w:tcPr>
          <w:p w14:paraId="1324E715" w14:textId="77777777" w:rsidR="00926326" w:rsidRDefault="00B23073">
            <w:pPr>
              <w:rPr>
                <w:rFonts w:ascii="Arial" w:eastAsia="Arial" w:hAnsi="Arial" w:cs="Arial"/>
              </w:rPr>
            </w:pPr>
            <w:r>
              <w:rPr>
                <w:rFonts w:ascii="Arial" w:eastAsia="Arial" w:hAnsi="Arial" w:cs="Arial"/>
              </w:rPr>
              <w:t>31.819</w:t>
            </w:r>
          </w:p>
        </w:tc>
      </w:tr>
      <w:tr w:rsidR="00926326" w14:paraId="058FFEC5" w14:textId="77777777">
        <w:trPr>
          <w:jc w:val="center"/>
        </w:trPr>
        <w:tc>
          <w:tcPr>
            <w:tcW w:w="1194" w:type="dxa"/>
          </w:tcPr>
          <w:p w14:paraId="6D3BE70F" w14:textId="77777777" w:rsidR="00926326" w:rsidRDefault="00B23073">
            <w:pPr>
              <w:rPr>
                <w:rFonts w:ascii="Arial" w:eastAsia="Arial" w:hAnsi="Arial" w:cs="Arial"/>
              </w:rPr>
            </w:pPr>
            <w:r>
              <w:rPr>
                <w:rFonts w:ascii="Arial" w:eastAsia="Arial" w:hAnsi="Arial" w:cs="Arial"/>
              </w:rPr>
              <w:t>2016</w:t>
            </w:r>
          </w:p>
        </w:tc>
        <w:tc>
          <w:tcPr>
            <w:tcW w:w="1713" w:type="dxa"/>
          </w:tcPr>
          <w:p w14:paraId="2E1C2136" w14:textId="77777777" w:rsidR="00926326" w:rsidRDefault="00B23073">
            <w:pPr>
              <w:rPr>
                <w:rFonts w:ascii="Arial" w:eastAsia="Arial" w:hAnsi="Arial" w:cs="Arial"/>
              </w:rPr>
            </w:pPr>
            <w:r>
              <w:rPr>
                <w:rFonts w:ascii="Arial" w:eastAsia="Arial" w:hAnsi="Arial" w:cs="Arial"/>
              </w:rPr>
              <w:t>4.115</w:t>
            </w:r>
          </w:p>
        </w:tc>
        <w:tc>
          <w:tcPr>
            <w:tcW w:w="1884" w:type="dxa"/>
          </w:tcPr>
          <w:p w14:paraId="0832EAB7" w14:textId="77777777" w:rsidR="00926326" w:rsidRDefault="00B23073">
            <w:pPr>
              <w:rPr>
                <w:rFonts w:ascii="Arial" w:eastAsia="Arial" w:hAnsi="Arial" w:cs="Arial"/>
              </w:rPr>
            </w:pPr>
            <w:r>
              <w:rPr>
                <w:rFonts w:ascii="Arial" w:eastAsia="Arial" w:hAnsi="Arial" w:cs="Arial"/>
              </w:rPr>
              <w:t>5.004</w:t>
            </w:r>
          </w:p>
        </w:tc>
        <w:tc>
          <w:tcPr>
            <w:tcW w:w="2005" w:type="dxa"/>
          </w:tcPr>
          <w:p w14:paraId="246316A5" w14:textId="77777777" w:rsidR="00926326" w:rsidRDefault="00B23073">
            <w:pPr>
              <w:rPr>
                <w:rFonts w:ascii="Arial" w:eastAsia="Arial" w:hAnsi="Arial" w:cs="Arial"/>
              </w:rPr>
            </w:pPr>
            <w:r>
              <w:rPr>
                <w:rFonts w:ascii="Arial" w:eastAsia="Arial" w:hAnsi="Arial" w:cs="Arial"/>
              </w:rPr>
              <w:t>15.354</w:t>
            </w:r>
          </w:p>
        </w:tc>
        <w:tc>
          <w:tcPr>
            <w:tcW w:w="1782" w:type="dxa"/>
          </w:tcPr>
          <w:p w14:paraId="08687935" w14:textId="77777777" w:rsidR="00926326" w:rsidRDefault="00B23073">
            <w:pPr>
              <w:rPr>
                <w:rFonts w:ascii="Arial" w:eastAsia="Arial" w:hAnsi="Arial" w:cs="Arial"/>
              </w:rPr>
            </w:pPr>
            <w:r>
              <w:rPr>
                <w:rFonts w:ascii="Arial" w:eastAsia="Arial" w:hAnsi="Arial" w:cs="Arial"/>
              </w:rPr>
              <w:t>13.319</w:t>
            </w:r>
          </w:p>
        </w:tc>
        <w:tc>
          <w:tcPr>
            <w:tcW w:w="1054" w:type="dxa"/>
          </w:tcPr>
          <w:p w14:paraId="2AFEA1C0" w14:textId="77777777" w:rsidR="00926326" w:rsidRDefault="00B23073">
            <w:pPr>
              <w:rPr>
                <w:rFonts w:ascii="Arial" w:eastAsia="Arial" w:hAnsi="Arial" w:cs="Arial"/>
              </w:rPr>
            </w:pPr>
            <w:r>
              <w:rPr>
                <w:rFonts w:ascii="Arial" w:eastAsia="Arial" w:hAnsi="Arial" w:cs="Arial"/>
              </w:rPr>
              <w:t>33.677</w:t>
            </w:r>
          </w:p>
        </w:tc>
      </w:tr>
      <w:tr w:rsidR="00926326" w14:paraId="08F26E55" w14:textId="77777777">
        <w:trPr>
          <w:jc w:val="center"/>
        </w:trPr>
        <w:tc>
          <w:tcPr>
            <w:tcW w:w="1194" w:type="dxa"/>
          </w:tcPr>
          <w:p w14:paraId="002D9201" w14:textId="77777777" w:rsidR="00926326" w:rsidRDefault="00B23073">
            <w:pPr>
              <w:rPr>
                <w:rFonts w:ascii="Arial" w:eastAsia="Arial" w:hAnsi="Arial" w:cs="Arial"/>
              </w:rPr>
            </w:pPr>
            <w:r>
              <w:rPr>
                <w:rFonts w:ascii="Arial" w:eastAsia="Arial" w:hAnsi="Arial" w:cs="Arial"/>
              </w:rPr>
              <w:t>2017</w:t>
            </w:r>
          </w:p>
        </w:tc>
        <w:tc>
          <w:tcPr>
            <w:tcW w:w="1713" w:type="dxa"/>
          </w:tcPr>
          <w:p w14:paraId="6F46D9F2" w14:textId="77777777" w:rsidR="00926326" w:rsidRDefault="00B23073">
            <w:pPr>
              <w:rPr>
                <w:rFonts w:ascii="Arial" w:eastAsia="Arial" w:hAnsi="Arial" w:cs="Arial"/>
              </w:rPr>
            </w:pPr>
            <w:r>
              <w:rPr>
                <w:rFonts w:ascii="Arial" w:eastAsia="Arial" w:hAnsi="Arial" w:cs="Arial"/>
              </w:rPr>
              <w:t>4.654</w:t>
            </w:r>
          </w:p>
        </w:tc>
        <w:tc>
          <w:tcPr>
            <w:tcW w:w="1884" w:type="dxa"/>
          </w:tcPr>
          <w:p w14:paraId="0C2411DA" w14:textId="77777777" w:rsidR="00926326" w:rsidRDefault="00B23073">
            <w:pPr>
              <w:rPr>
                <w:rFonts w:ascii="Arial" w:eastAsia="Arial" w:hAnsi="Arial" w:cs="Arial"/>
              </w:rPr>
            </w:pPr>
            <w:r>
              <w:rPr>
                <w:rFonts w:ascii="Arial" w:eastAsia="Arial" w:hAnsi="Arial" w:cs="Arial"/>
              </w:rPr>
              <w:t>5.642</w:t>
            </w:r>
          </w:p>
        </w:tc>
        <w:tc>
          <w:tcPr>
            <w:tcW w:w="2005" w:type="dxa"/>
          </w:tcPr>
          <w:p w14:paraId="5ECDA080" w14:textId="77777777" w:rsidR="00926326" w:rsidRDefault="00B23073">
            <w:pPr>
              <w:rPr>
                <w:rFonts w:ascii="Arial" w:eastAsia="Arial" w:hAnsi="Arial" w:cs="Arial"/>
              </w:rPr>
            </w:pPr>
            <w:r>
              <w:rPr>
                <w:rFonts w:ascii="Arial" w:eastAsia="Arial" w:hAnsi="Arial" w:cs="Arial"/>
              </w:rPr>
              <w:t>16.171</w:t>
            </w:r>
          </w:p>
        </w:tc>
        <w:tc>
          <w:tcPr>
            <w:tcW w:w="1782" w:type="dxa"/>
          </w:tcPr>
          <w:p w14:paraId="11933335" w14:textId="77777777" w:rsidR="00926326" w:rsidRDefault="00B23073">
            <w:pPr>
              <w:rPr>
                <w:rFonts w:ascii="Arial" w:eastAsia="Arial" w:hAnsi="Arial" w:cs="Arial"/>
              </w:rPr>
            </w:pPr>
            <w:r>
              <w:rPr>
                <w:rFonts w:ascii="Arial" w:eastAsia="Arial" w:hAnsi="Arial" w:cs="Arial"/>
              </w:rPr>
              <w:t>14.189</w:t>
            </w:r>
          </w:p>
        </w:tc>
        <w:tc>
          <w:tcPr>
            <w:tcW w:w="1054" w:type="dxa"/>
          </w:tcPr>
          <w:p w14:paraId="57203086" w14:textId="77777777" w:rsidR="00926326" w:rsidRDefault="00B23073">
            <w:pPr>
              <w:rPr>
                <w:rFonts w:ascii="Arial" w:eastAsia="Arial" w:hAnsi="Arial" w:cs="Arial"/>
              </w:rPr>
            </w:pPr>
            <w:r>
              <w:rPr>
                <w:rFonts w:ascii="Arial" w:eastAsia="Arial" w:hAnsi="Arial" w:cs="Arial"/>
              </w:rPr>
              <w:t>36.002</w:t>
            </w:r>
          </w:p>
        </w:tc>
      </w:tr>
      <w:tr w:rsidR="00926326" w14:paraId="4E6B5FF6" w14:textId="77777777">
        <w:trPr>
          <w:jc w:val="center"/>
        </w:trPr>
        <w:tc>
          <w:tcPr>
            <w:tcW w:w="1194" w:type="dxa"/>
          </w:tcPr>
          <w:p w14:paraId="577F6AB3" w14:textId="77777777" w:rsidR="00926326" w:rsidRDefault="00B23073">
            <w:pPr>
              <w:rPr>
                <w:rFonts w:ascii="Arial" w:eastAsia="Arial" w:hAnsi="Arial" w:cs="Arial"/>
              </w:rPr>
            </w:pPr>
            <w:r>
              <w:rPr>
                <w:rFonts w:ascii="Arial" w:eastAsia="Arial" w:hAnsi="Arial" w:cs="Arial"/>
              </w:rPr>
              <w:t>2018</w:t>
            </w:r>
          </w:p>
        </w:tc>
        <w:tc>
          <w:tcPr>
            <w:tcW w:w="1713" w:type="dxa"/>
          </w:tcPr>
          <w:p w14:paraId="4E2D3B3B" w14:textId="77777777" w:rsidR="00926326" w:rsidRDefault="00B23073">
            <w:pPr>
              <w:rPr>
                <w:rFonts w:ascii="Arial" w:eastAsia="Arial" w:hAnsi="Arial" w:cs="Arial"/>
              </w:rPr>
            </w:pPr>
            <w:r>
              <w:rPr>
                <w:rFonts w:ascii="Arial" w:eastAsia="Arial" w:hAnsi="Arial" w:cs="Arial"/>
              </w:rPr>
              <w:t>5.289</w:t>
            </w:r>
            <w:r>
              <w:rPr>
                <w:rFonts w:ascii="Arial" w:eastAsia="Arial" w:hAnsi="Arial" w:cs="Arial"/>
              </w:rPr>
              <w:tab/>
            </w:r>
          </w:p>
        </w:tc>
        <w:tc>
          <w:tcPr>
            <w:tcW w:w="1884" w:type="dxa"/>
          </w:tcPr>
          <w:p w14:paraId="384616FB" w14:textId="77777777" w:rsidR="00926326" w:rsidRDefault="00B23073">
            <w:pPr>
              <w:rPr>
                <w:rFonts w:ascii="Arial" w:eastAsia="Arial" w:hAnsi="Arial" w:cs="Arial"/>
              </w:rPr>
            </w:pPr>
            <w:r>
              <w:rPr>
                <w:rFonts w:ascii="Arial" w:eastAsia="Arial" w:hAnsi="Arial" w:cs="Arial"/>
              </w:rPr>
              <w:t>6.468</w:t>
            </w:r>
          </w:p>
        </w:tc>
        <w:tc>
          <w:tcPr>
            <w:tcW w:w="2005" w:type="dxa"/>
          </w:tcPr>
          <w:p w14:paraId="73EC7F23" w14:textId="77777777" w:rsidR="00926326" w:rsidRDefault="00B23073">
            <w:pPr>
              <w:rPr>
                <w:rFonts w:ascii="Arial" w:eastAsia="Arial" w:hAnsi="Arial" w:cs="Arial"/>
              </w:rPr>
            </w:pPr>
            <w:r>
              <w:rPr>
                <w:rFonts w:ascii="Arial" w:eastAsia="Arial" w:hAnsi="Arial" w:cs="Arial"/>
              </w:rPr>
              <w:t>16.818</w:t>
            </w:r>
          </w:p>
        </w:tc>
        <w:tc>
          <w:tcPr>
            <w:tcW w:w="1782" w:type="dxa"/>
          </w:tcPr>
          <w:p w14:paraId="52D64764" w14:textId="77777777" w:rsidR="00926326" w:rsidRDefault="00B23073">
            <w:pPr>
              <w:rPr>
                <w:rFonts w:ascii="Arial" w:eastAsia="Arial" w:hAnsi="Arial" w:cs="Arial"/>
              </w:rPr>
            </w:pPr>
            <w:r>
              <w:rPr>
                <w:rFonts w:ascii="Arial" w:eastAsia="Arial" w:hAnsi="Arial" w:cs="Arial"/>
              </w:rPr>
              <w:t>14.214</w:t>
            </w:r>
          </w:p>
        </w:tc>
        <w:tc>
          <w:tcPr>
            <w:tcW w:w="1054" w:type="dxa"/>
          </w:tcPr>
          <w:p w14:paraId="017DB3E7" w14:textId="77777777" w:rsidR="00926326" w:rsidRDefault="00B23073">
            <w:pPr>
              <w:rPr>
                <w:rFonts w:ascii="Arial" w:eastAsia="Arial" w:hAnsi="Arial" w:cs="Arial"/>
              </w:rPr>
            </w:pPr>
            <w:r>
              <w:rPr>
                <w:rFonts w:ascii="Arial" w:eastAsia="Arial" w:hAnsi="Arial" w:cs="Arial"/>
              </w:rPr>
              <w:t>37.500</w:t>
            </w:r>
          </w:p>
        </w:tc>
      </w:tr>
      <w:tr w:rsidR="00926326" w14:paraId="2AD2CE9D" w14:textId="77777777">
        <w:trPr>
          <w:jc w:val="center"/>
        </w:trPr>
        <w:tc>
          <w:tcPr>
            <w:tcW w:w="1194" w:type="dxa"/>
          </w:tcPr>
          <w:p w14:paraId="084D3F4E" w14:textId="77777777" w:rsidR="00926326" w:rsidRDefault="00B23073">
            <w:pPr>
              <w:rPr>
                <w:rFonts w:ascii="Arial" w:eastAsia="Arial" w:hAnsi="Arial" w:cs="Arial"/>
              </w:rPr>
            </w:pPr>
            <w:r>
              <w:rPr>
                <w:rFonts w:ascii="Arial" w:eastAsia="Arial" w:hAnsi="Arial" w:cs="Arial"/>
              </w:rPr>
              <w:t>2019</w:t>
            </w:r>
            <w:r>
              <w:rPr>
                <w:rFonts w:ascii="Arial" w:eastAsia="Arial" w:hAnsi="Arial" w:cs="Arial"/>
              </w:rPr>
              <w:tab/>
            </w:r>
          </w:p>
        </w:tc>
        <w:tc>
          <w:tcPr>
            <w:tcW w:w="1713" w:type="dxa"/>
          </w:tcPr>
          <w:p w14:paraId="16825799" w14:textId="77777777" w:rsidR="00926326" w:rsidRDefault="00B23073">
            <w:pPr>
              <w:rPr>
                <w:rFonts w:ascii="Arial" w:eastAsia="Arial" w:hAnsi="Arial" w:cs="Arial"/>
              </w:rPr>
            </w:pPr>
            <w:r>
              <w:rPr>
                <w:rFonts w:ascii="Arial" w:eastAsia="Arial" w:hAnsi="Arial" w:cs="Arial"/>
              </w:rPr>
              <w:t>5.967</w:t>
            </w:r>
            <w:r>
              <w:rPr>
                <w:rFonts w:ascii="Arial" w:eastAsia="Arial" w:hAnsi="Arial" w:cs="Arial"/>
              </w:rPr>
              <w:tab/>
            </w:r>
          </w:p>
        </w:tc>
        <w:tc>
          <w:tcPr>
            <w:tcW w:w="1884" w:type="dxa"/>
          </w:tcPr>
          <w:p w14:paraId="21674E44" w14:textId="77777777" w:rsidR="00926326" w:rsidRDefault="00B23073">
            <w:pPr>
              <w:rPr>
                <w:rFonts w:ascii="Arial" w:eastAsia="Arial" w:hAnsi="Arial" w:cs="Arial"/>
              </w:rPr>
            </w:pPr>
            <w:r>
              <w:rPr>
                <w:rFonts w:ascii="Arial" w:eastAsia="Arial" w:hAnsi="Arial" w:cs="Arial"/>
              </w:rPr>
              <w:t>7.259</w:t>
            </w:r>
          </w:p>
        </w:tc>
        <w:tc>
          <w:tcPr>
            <w:tcW w:w="2005" w:type="dxa"/>
          </w:tcPr>
          <w:p w14:paraId="13325DB3" w14:textId="77777777" w:rsidR="00926326" w:rsidRDefault="00B23073">
            <w:pPr>
              <w:rPr>
                <w:rFonts w:ascii="Arial" w:eastAsia="Arial" w:hAnsi="Arial" w:cs="Arial"/>
              </w:rPr>
            </w:pPr>
            <w:r>
              <w:rPr>
                <w:rFonts w:ascii="Arial" w:eastAsia="Arial" w:hAnsi="Arial" w:cs="Arial"/>
              </w:rPr>
              <w:t>17.403</w:t>
            </w:r>
          </w:p>
        </w:tc>
        <w:tc>
          <w:tcPr>
            <w:tcW w:w="1782" w:type="dxa"/>
          </w:tcPr>
          <w:p w14:paraId="0E414B16" w14:textId="77777777" w:rsidR="00926326" w:rsidRDefault="00B23073">
            <w:pPr>
              <w:rPr>
                <w:rFonts w:ascii="Arial" w:eastAsia="Arial" w:hAnsi="Arial" w:cs="Arial"/>
              </w:rPr>
            </w:pPr>
            <w:r>
              <w:rPr>
                <w:rFonts w:ascii="Arial" w:eastAsia="Arial" w:hAnsi="Arial" w:cs="Arial"/>
              </w:rPr>
              <w:t>13.867</w:t>
            </w:r>
          </w:p>
        </w:tc>
        <w:tc>
          <w:tcPr>
            <w:tcW w:w="1054" w:type="dxa"/>
          </w:tcPr>
          <w:p w14:paraId="79EA412A" w14:textId="77777777" w:rsidR="00926326" w:rsidRDefault="00B23073">
            <w:pPr>
              <w:rPr>
                <w:rFonts w:ascii="Arial" w:eastAsia="Arial" w:hAnsi="Arial" w:cs="Arial"/>
              </w:rPr>
            </w:pPr>
            <w:r>
              <w:rPr>
                <w:rFonts w:ascii="Arial" w:eastAsia="Arial" w:hAnsi="Arial" w:cs="Arial"/>
              </w:rPr>
              <w:t>38.529</w:t>
            </w:r>
          </w:p>
        </w:tc>
      </w:tr>
    </w:tbl>
    <w:p w14:paraId="744D154E"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Kaynak:</w:t>
      </w:r>
      <w:r>
        <w:rPr>
          <w:rFonts w:ascii="Arial" w:eastAsia="Arial" w:hAnsi="Arial" w:cs="Arial"/>
          <w:sz w:val="22"/>
          <w:szCs w:val="22"/>
        </w:rPr>
        <w:t xml:space="preserve"> AÇSHB, 2020.</w:t>
      </w:r>
    </w:p>
    <w:p w14:paraId="4C373AFC" w14:textId="77777777" w:rsidR="00926326" w:rsidRDefault="00926326">
      <w:pPr>
        <w:spacing w:before="120" w:after="120" w:line="360" w:lineRule="auto"/>
        <w:jc w:val="both"/>
        <w:rPr>
          <w:rFonts w:ascii="Arial" w:eastAsia="Arial" w:hAnsi="Arial" w:cs="Arial"/>
          <w:sz w:val="22"/>
          <w:szCs w:val="22"/>
        </w:rPr>
      </w:pPr>
    </w:p>
    <w:p w14:paraId="7DDEB3E1"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GENİŞLETİLMİŞ ÖZET/EXTENDED ABSTRACT</w:t>
      </w:r>
    </w:p>
    <w:p w14:paraId="63A7B2E0" w14:textId="77777777" w:rsidR="00926326" w:rsidRDefault="00B23073">
      <w:pPr>
        <w:spacing w:before="240" w:after="240" w:line="276" w:lineRule="auto"/>
        <w:rPr>
          <w:rFonts w:ascii="Arial" w:eastAsia="Arial" w:hAnsi="Arial" w:cs="Arial"/>
          <w:b/>
          <w:sz w:val="22"/>
          <w:szCs w:val="22"/>
        </w:rPr>
      </w:pPr>
      <w:r>
        <w:rPr>
          <w:rFonts w:ascii="Arial" w:eastAsia="Arial" w:hAnsi="Arial" w:cs="Arial"/>
          <w:sz w:val="22"/>
          <w:szCs w:val="22"/>
        </w:rPr>
        <w:t xml:space="preserve">Türkçe yayınlarda İngilizce, İngilizce yayınlarda Türkçe genişletilmiş özetin yukarıda belirtilen temel bilgileri ve bulguları içerecek şekilde sunulması gerekmektedir. </w:t>
      </w:r>
    </w:p>
    <w:p w14:paraId="33862A32"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KAYNAKÇA</w:t>
      </w:r>
    </w:p>
    <w:p w14:paraId="3D0D8C71" w14:textId="77777777" w:rsidR="00926326" w:rsidRDefault="00926326">
      <w:pPr>
        <w:widowControl w:val="0"/>
        <w:spacing w:line="360" w:lineRule="auto"/>
        <w:ind w:left="709" w:hanging="709"/>
        <w:jc w:val="both"/>
        <w:rPr>
          <w:rFonts w:ascii="Arial" w:eastAsia="Arial" w:hAnsi="Arial" w:cs="Arial"/>
          <w:sz w:val="22"/>
          <w:szCs w:val="22"/>
          <w:highlight w:val="yellow"/>
        </w:rPr>
      </w:pPr>
    </w:p>
    <w:p w14:paraId="4BD1A171" w14:textId="77777777" w:rsidR="00926326" w:rsidRDefault="00B23073">
      <w:pPr>
        <w:widowControl w:val="0"/>
        <w:spacing w:line="360" w:lineRule="auto"/>
        <w:ind w:left="709" w:hanging="709"/>
        <w:jc w:val="both"/>
        <w:rPr>
          <w:rFonts w:ascii="Arial" w:eastAsia="Arial" w:hAnsi="Arial" w:cs="Arial"/>
          <w:sz w:val="22"/>
          <w:szCs w:val="22"/>
        </w:rPr>
      </w:pPr>
      <w:proofErr w:type="spellStart"/>
      <w:r>
        <w:rPr>
          <w:rFonts w:ascii="Arial" w:eastAsia="Arial" w:hAnsi="Arial" w:cs="Arial"/>
          <w:sz w:val="22"/>
          <w:szCs w:val="22"/>
        </w:rPr>
        <w:t>Tekindal</w:t>
      </w:r>
      <w:proofErr w:type="spellEnd"/>
      <w:r>
        <w:rPr>
          <w:rFonts w:ascii="Arial" w:eastAsia="Arial" w:hAnsi="Arial" w:cs="Arial"/>
          <w:sz w:val="22"/>
          <w:szCs w:val="22"/>
        </w:rPr>
        <w:t xml:space="preserve">, M.; </w:t>
      </w:r>
      <w:proofErr w:type="spellStart"/>
      <w:r>
        <w:rPr>
          <w:rFonts w:ascii="Arial" w:eastAsia="Arial" w:hAnsi="Arial" w:cs="Arial"/>
          <w:sz w:val="22"/>
          <w:szCs w:val="22"/>
        </w:rPr>
        <w:t>Attepe</w:t>
      </w:r>
      <w:proofErr w:type="spellEnd"/>
      <w:r>
        <w:rPr>
          <w:rFonts w:ascii="Arial" w:eastAsia="Arial" w:hAnsi="Arial" w:cs="Arial"/>
          <w:sz w:val="22"/>
          <w:szCs w:val="22"/>
        </w:rPr>
        <w:t xml:space="preserve"> Özden, S.; Gedik, T. E.; Ege, A.; Erim, F. ve </w:t>
      </w:r>
      <w:proofErr w:type="spellStart"/>
      <w:r>
        <w:rPr>
          <w:rFonts w:ascii="Arial" w:eastAsia="Arial" w:hAnsi="Arial" w:cs="Arial"/>
          <w:sz w:val="22"/>
          <w:szCs w:val="22"/>
        </w:rPr>
        <w:t>Tekindal</w:t>
      </w:r>
      <w:proofErr w:type="spellEnd"/>
      <w:r>
        <w:rPr>
          <w:rFonts w:ascii="Arial" w:eastAsia="Arial" w:hAnsi="Arial" w:cs="Arial"/>
          <w:sz w:val="22"/>
          <w:szCs w:val="22"/>
        </w:rPr>
        <w:t xml:space="preserve">, M. A.  (2021). Nitel Araştırmaların Raporlanmasında Standartlar: SRQR Kontrol Listesinin Türkçe Uyarlaması, </w:t>
      </w:r>
      <w:r>
        <w:rPr>
          <w:rFonts w:ascii="Arial" w:eastAsia="Arial" w:hAnsi="Arial" w:cs="Arial"/>
          <w:i/>
          <w:sz w:val="22"/>
          <w:szCs w:val="22"/>
        </w:rPr>
        <w:t>OPUS-Uluslararası Toplum Araştırmaları Dergisi</w:t>
      </w:r>
      <w:r>
        <w:rPr>
          <w:rFonts w:ascii="Arial" w:eastAsia="Arial" w:hAnsi="Arial" w:cs="Arial"/>
          <w:sz w:val="22"/>
          <w:szCs w:val="22"/>
        </w:rPr>
        <w:t xml:space="preserve">, 18 (42): 5425-5443.  </w:t>
      </w:r>
    </w:p>
    <w:p w14:paraId="442B5673" w14:textId="77777777" w:rsidR="00926326" w:rsidRDefault="00B23073">
      <w:pPr>
        <w:widowControl w:val="0"/>
        <w:spacing w:line="360" w:lineRule="auto"/>
        <w:ind w:left="709" w:hanging="709"/>
        <w:jc w:val="both"/>
        <w:rPr>
          <w:rFonts w:ascii="Arial" w:eastAsia="Arial" w:hAnsi="Arial" w:cs="Arial"/>
          <w:sz w:val="22"/>
          <w:szCs w:val="22"/>
        </w:rPr>
      </w:pPr>
      <w:proofErr w:type="spellStart"/>
      <w:r>
        <w:rPr>
          <w:rFonts w:ascii="Arial" w:eastAsia="Arial" w:hAnsi="Arial" w:cs="Arial"/>
          <w:sz w:val="22"/>
          <w:szCs w:val="22"/>
        </w:rPr>
        <w:t>Tong</w:t>
      </w:r>
      <w:proofErr w:type="spellEnd"/>
      <w:r>
        <w:rPr>
          <w:rFonts w:ascii="Arial" w:eastAsia="Arial" w:hAnsi="Arial" w:cs="Arial"/>
          <w:sz w:val="22"/>
          <w:szCs w:val="22"/>
        </w:rPr>
        <w:t xml:space="preserve">, A.; </w:t>
      </w:r>
      <w:proofErr w:type="spellStart"/>
      <w:r>
        <w:rPr>
          <w:rFonts w:ascii="Arial" w:eastAsia="Arial" w:hAnsi="Arial" w:cs="Arial"/>
          <w:sz w:val="22"/>
          <w:szCs w:val="22"/>
        </w:rPr>
        <w:t>Sainsbury</w:t>
      </w:r>
      <w:proofErr w:type="spellEnd"/>
      <w:r>
        <w:rPr>
          <w:rFonts w:ascii="Arial" w:eastAsia="Arial" w:hAnsi="Arial" w:cs="Arial"/>
          <w:sz w:val="22"/>
          <w:szCs w:val="22"/>
        </w:rPr>
        <w:t xml:space="preserve">, P. &amp; </w:t>
      </w:r>
      <w:proofErr w:type="spellStart"/>
      <w:r>
        <w:rPr>
          <w:rFonts w:ascii="Arial" w:eastAsia="Arial" w:hAnsi="Arial" w:cs="Arial"/>
          <w:sz w:val="22"/>
          <w:szCs w:val="22"/>
        </w:rPr>
        <w:t>Craig</w:t>
      </w:r>
      <w:proofErr w:type="spellEnd"/>
      <w:r>
        <w:rPr>
          <w:rFonts w:ascii="Arial" w:eastAsia="Arial" w:hAnsi="Arial" w:cs="Arial"/>
          <w:sz w:val="22"/>
          <w:szCs w:val="22"/>
        </w:rPr>
        <w:t xml:space="preserve">, J. (2007). </w:t>
      </w:r>
      <w:proofErr w:type="spellStart"/>
      <w:r>
        <w:rPr>
          <w:rFonts w:ascii="Arial" w:eastAsia="Arial" w:hAnsi="Arial" w:cs="Arial"/>
          <w:sz w:val="22"/>
          <w:szCs w:val="22"/>
        </w:rPr>
        <w:t>Consolidated</w:t>
      </w:r>
      <w:proofErr w:type="spellEnd"/>
      <w:r>
        <w:rPr>
          <w:rFonts w:ascii="Arial" w:eastAsia="Arial" w:hAnsi="Arial" w:cs="Arial"/>
          <w:sz w:val="22"/>
          <w:szCs w:val="22"/>
        </w:rPr>
        <w:t xml:space="preserve"> </w:t>
      </w:r>
      <w:proofErr w:type="spellStart"/>
      <w:r>
        <w:rPr>
          <w:rFonts w:ascii="Arial" w:eastAsia="Arial" w:hAnsi="Arial" w:cs="Arial"/>
          <w:sz w:val="22"/>
          <w:szCs w:val="22"/>
        </w:rPr>
        <w:t>criteria</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reporting</w:t>
      </w:r>
      <w:proofErr w:type="spellEnd"/>
      <w:r>
        <w:rPr>
          <w:rFonts w:ascii="Arial" w:eastAsia="Arial" w:hAnsi="Arial" w:cs="Arial"/>
          <w:sz w:val="22"/>
          <w:szCs w:val="22"/>
        </w:rPr>
        <w:t xml:space="preserve"> </w:t>
      </w:r>
      <w:proofErr w:type="spellStart"/>
      <w:r>
        <w:rPr>
          <w:rFonts w:ascii="Arial" w:eastAsia="Arial" w:hAnsi="Arial" w:cs="Arial"/>
          <w:sz w:val="22"/>
          <w:szCs w:val="22"/>
        </w:rPr>
        <w:t>qualitative</w:t>
      </w:r>
      <w:proofErr w:type="spellEnd"/>
      <w:r>
        <w:rPr>
          <w:rFonts w:ascii="Arial" w:eastAsia="Arial" w:hAnsi="Arial" w:cs="Arial"/>
          <w:sz w:val="22"/>
          <w:szCs w:val="22"/>
        </w:rPr>
        <w:t xml:space="preserve"> </w:t>
      </w:r>
      <w:proofErr w:type="spellStart"/>
      <w:r>
        <w:rPr>
          <w:rFonts w:ascii="Arial" w:eastAsia="Arial" w:hAnsi="Arial" w:cs="Arial"/>
          <w:sz w:val="22"/>
          <w:szCs w:val="22"/>
        </w:rPr>
        <w:t>research</w:t>
      </w:r>
      <w:proofErr w:type="spellEnd"/>
      <w:r>
        <w:rPr>
          <w:rFonts w:ascii="Arial" w:eastAsia="Arial" w:hAnsi="Arial" w:cs="Arial"/>
          <w:sz w:val="22"/>
          <w:szCs w:val="22"/>
        </w:rPr>
        <w:t xml:space="preserve"> (COREQ): A 32-item </w:t>
      </w:r>
      <w:proofErr w:type="spellStart"/>
      <w:r>
        <w:rPr>
          <w:rFonts w:ascii="Arial" w:eastAsia="Arial" w:hAnsi="Arial" w:cs="Arial"/>
          <w:sz w:val="22"/>
          <w:szCs w:val="22"/>
        </w:rPr>
        <w:t>checklist</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interviews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focus</w:t>
      </w:r>
      <w:proofErr w:type="spellEnd"/>
      <w:r>
        <w:rPr>
          <w:rFonts w:ascii="Arial" w:eastAsia="Arial" w:hAnsi="Arial" w:cs="Arial"/>
          <w:sz w:val="22"/>
          <w:szCs w:val="22"/>
        </w:rPr>
        <w:t xml:space="preserve"> </w:t>
      </w:r>
      <w:proofErr w:type="spellStart"/>
      <w:r>
        <w:rPr>
          <w:rFonts w:ascii="Arial" w:eastAsia="Arial" w:hAnsi="Arial" w:cs="Arial"/>
          <w:sz w:val="22"/>
          <w:szCs w:val="22"/>
        </w:rPr>
        <w:t>groups</w:t>
      </w:r>
      <w:proofErr w:type="spellEnd"/>
      <w:r>
        <w:rPr>
          <w:rFonts w:ascii="Arial" w:eastAsia="Arial" w:hAnsi="Arial" w:cs="Arial"/>
          <w:sz w:val="22"/>
          <w:szCs w:val="22"/>
        </w:rPr>
        <w:t xml:space="preserve">, </w:t>
      </w:r>
      <w:r>
        <w:rPr>
          <w:rFonts w:ascii="Arial" w:eastAsia="Arial" w:hAnsi="Arial" w:cs="Arial"/>
          <w:i/>
          <w:sz w:val="22"/>
          <w:szCs w:val="22"/>
        </w:rPr>
        <w:t xml:space="preserve">International </w:t>
      </w:r>
      <w:proofErr w:type="spellStart"/>
      <w:r>
        <w:rPr>
          <w:rFonts w:ascii="Arial" w:eastAsia="Arial" w:hAnsi="Arial" w:cs="Arial"/>
          <w:i/>
          <w:sz w:val="22"/>
          <w:szCs w:val="22"/>
        </w:rPr>
        <w:t>Journal</w:t>
      </w:r>
      <w:proofErr w:type="spellEnd"/>
      <w:r>
        <w:rPr>
          <w:rFonts w:ascii="Arial" w:eastAsia="Arial" w:hAnsi="Arial" w:cs="Arial"/>
          <w:i/>
          <w:sz w:val="22"/>
          <w:szCs w:val="22"/>
        </w:rPr>
        <w:t xml:space="preserve"> </w:t>
      </w:r>
      <w:proofErr w:type="spellStart"/>
      <w:r>
        <w:rPr>
          <w:rFonts w:ascii="Arial" w:eastAsia="Arial" w:hAnsi="Arial" w:cs="Arial"/>
          <w:i/>
          <w:sz w:val="22"/>
          <w:szCs w:val="22"/>
        </w:rPr>
        <w:t>for</w:t>
      </w:r>
      <w:proofErr w:type="spellEnd"/>
      <w:r>
        <w:rPr>
          <w:rFonts w:ascii="Arial" w:eastAsia="Arial" w:hAnsi="Arial" w:cs="Arial"/>
          <w:i/>
          <w:sz w:val="22"/>
          <w:szCs w:val="22"/>
        </w:rPr>
        <w:t xml:space="preserve"> </w:t>
      </w:r>
      <w:proofErr w:type="spellStart"/>
      <w:r>
        <w:rPr>
          <w:rFonts w:ascii="Arial" w:eastAsia="Arial" w:hAnsi="Arial" w:cs="Arial"/>
          <w:i/>
          <w:sz w:val="22"/>
          <w:szCs w:val="22"/>
        </w:rPr>
        <w:t>Quality</w:t>
      </w:r>
      <w:proofErr w:type="spellEnd"/>
      <w:r>
        <w:rPr>
          <w:rFonts w:ascii="Arial" w:eastAsia="Arial" w:hAnsi="Arial" w:cs="Arial"/>
          <w:i/>
          <w:sz w:val="22"/>
          <w:szCs w:val="22"/>
        </w:rPr>
        <w:t xml:space="preserve"> in </w:t>
      </w:r>
      <w:proofErr w:type="spellStart"/>
      <w:r>
        <w:rPr>
          <w:rFonts w:ascii="Arial" w:eastAsia="Arial" w:hAnsi="Arial" w:cs="Arial"/>
          <w:i/>
          <w:sz w:val="22"/>
          <w:szCs w:val="22"/>
        </w:rPr>
        <w:t>Health</w:t>
      </w:r>
      <w:proofErr w:type="spellEnd"/>
      <w:r>
        <w:rPr>
          <w:rFonts w:ascii="Arial" w:eastAsia="Arial" w:hAnsi="Arial" w:cs="Arial"/>
          <w:i/>
          <w:sz w:val="22"/>
          <w:szCs w:val="22"/>
        </w:rPr>
        <w:t xml:space="preserve"> </w:t>
      </w:r>
      <w:proofErr w:type="spellStart"/>
      <w:r>
        <w:rPr>
          <w:rFonts w:ascii="Arial" w:eastAsia="Arial" w:hAnsi="Arial" w:cs="Arial"/>
          <w:i/>
          <w:sz w:val="22"/>
          <w:szCs w:val="22"/>
        </w:rPr>
        <w:t>Care</w:t>
      </w:r>
      <w:proofErr w:type="spellEnd"/>
      <w:r>
        <w:rPr>
          <w:rFonts w:ascii="Arial" w:eastAsia="Arial" w:hAnsi="Arial" w:cs="Arial"/>
          <w:sz w:val="22"/>
          <w:szCs w:val="22"/>
        </w:rPr>
        <w:t>, 19 (6): 349 – 357.</w:t>
      </w:r>
    </w:p>
    <w:p w14:paraId="4DA050EB" w14:textId="77777777" w:rsidR="00926326" w:rsidRDefault="00926326">
      <w:pPr>
        <w:widowControl w:val="0"/>
        <w:spacing w:after="120" w:line="360" w:lineRule="auto"/>
        <w:jc w:val="both"/>
        <w:rPr>
          <w:rFonts w:ascii="Arial" w:eastAsia="Arial" w:hAnsi="Arial" w:cs="Arial"/>
          <w:sz w:val="22"/>
          <w:szCs w:val="22"/>
        </w:rPr>
      </w:pPr>
    </w:p>
    <w:sectPr w:rsidR="00926326">
      <w:headerReference w:type="even" r:id="rId7"/>
      <w:headerReference w:type="default" r:id="rId8"/>
      <w:footerReference w:type="even" r:id="rId9"/>
      <w:footerReference w:type="default" r:id="rId10"/>
      <w:footerReference w:type="first" r:id="rId11"/>
      <w:pgSz w:w="11900" w:h="16840"/>
      <w:pgMar w:top="851" w:right="1134" w:bottom="851"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A53A" w14:textId="77777777" w:rsidR="00230CB4" w:rsidRDefault="00230CB4">
      <w:r>
        <w:separator/>
      </w:r>
    </w:p>
  </w:endnote>
  <w:endnote w:type="continuationSeparator" w:id="0">
    <w:p w14:paraId="2E5B09E5" w14:textId="77777777" w:rsidR="00230CB4" w:rsidRDefault="0023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05E2" w14:textId="77777777" w:rsidR="00926326" w:rsidRDefault="00B23073">
    <w:pPr>
      <w:pBdr>
        <w:top w:val="nil"/>
        <w:left w:val="nil"/>
        <w:bottom w:val="nil"/>
        <w:right w:val="nil"/>
        <w:between w:val="nil"/>
      </w:pBdr>
      <w:tabs>
        <w:tab w:val="center" w:pos="4703"/>
        <w:tab w:val="right" w:pos="9406"/>
      </w:tabs>
      <w:jc w:val="center"/>
      <w:rPr>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C2707">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3CE75D68" w14:textId="77777777" w:rsidR="00926326" w:rsidRDefault="00926326">
    <w:pPr>
      <w:pBdr>
        <w:top w:val="nil"/>
        <w:left w:val="nil"/>
        <w:bottom w:val="nil"/>
        <w:right w:val="nil"/>
        <w:between w:val="nil"/>
      </w:pBdr>
      <w:tabs>
        <w:tab w:val="center" w:pos="4703"/>
        <w:tab w:val="right" w:pos="9406"/>
      </w:tabs>
      <w:ind w:right="360" w:firstLine="360"/>
      <w:rPr>
        <w:rFonts w:ascii="Times New Roman" w:eastAsia="Times New Roman" w:hAnsi="Times New Roman" w:cs="Times New Roman"/>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C3A0" w14:textId="46E4B94B" w:rsidR="00926326" w:rsidRDefault="00B23073">
    <w:pPr>
      <w:pBdr>
        <w:top w:val="nil"/>
        <w:left w:val="nil"/>
        <w:bottom w:val="nil"/>
        <w:right w:val="nil"/>
        <w:between w:val="nil"/>
      </w:pBdr>
      <w:tabs>
        <w:tab w:val="center" w:pos="4703"/>
        <w:tab w:val="right" w:pos="9406"/>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C2707">
      <w:rPr>
        <w:rFonts w:ascii="Times New Roman" w:eastAsia="Times New Roman" w:hAnsi="Times New Roman" w:cs="Times New Roman"/>
        <w:noProof/>
        <w:color w:val="000000"/>
        <w:sz w:val="22"/>
        <w:szCs w:val="22"/>
      </w:rPr>
      <w:t>3</w:t>
    </w:r>
    <w:r>
      <w:rPr>
        <w:rFonts w:ascii="Times New Roman" w:eastAsia="Times New Roman" w:hAnsi="Times New Roman" w:cs="Times New Roman"/>
        <w:color w:val="000000"/>
        <w:sz w:val="22"/>
        <w:szCs w:val="22"/>
      </w:rPr>
      <w:fldChar w:fldCharType="end"/>
    </w:r>
  </w:p>
  <w:p w14:paraId="1B92A2CD" w14:textId="77777777" w:rsidR="00926326" w:rsidRDefault="0092632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0DBA" w14:textId="77777777" w:rsidR="00926326" w:rsidRDefault="00B23073">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7C2707">
      <w:rPr>
        <w:noProof/>
        <w:color w:val="000000"/>
      </w:rPr>
      <w:t>1</w:t>
    </w:r>
    <w:r>
      <w:rPr>
        <w:color w:val="000000"/>
      </w:rPr>
      <w:fldChar w:fldCharType="end"/>
    </w:r>
  </w:p>
  <w:p w14:paraId="0BB26454" w14:textId="77777777" w:rsidR="00926326" w:rsidRDefault="00926326">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8BEC" w14:textId="77777777" w:rsidR="00230CB4" w:rsidRDefault="00230CB4">
      <w:r>
        <w:separator/>
      </w:r>
    </w:p>
  </w:footnote>
  <w:footnote w:type="continuationSeparator" w:id="0">
    <w:p w14:paraId="27463535" w14:textId="77777777" w:rsidR="00230CB4" w:rsidRDefault="0023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7A9C"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Toplum ve Sosyal </w:t>
    </w:r>
    <w:proofErr w:type="spellStart"/>
    <w:r>
      <w:rPr>
        <w:rFonts w:ascii="Times New Roman" w:eastAsia="Times New Roman" w:hAnsi="Times New Roman" w:cs="Times New Roman"/>
        <w:color w:val="000000"/>
        <w:sz w:val="22"/>
        <w:szCs w:val="22"/>
      </w:rPr>
      <w:t>HizmetCilt</w:t>
    </w:r>
    <w:proofErr w:type="spellEnd"/>
    <w:r>
      <w:rPr>
        <w:rFonts w:ascii="Times New Roman" w:eastAsia="Times New Roman" w:hAnsi="Times New Roman" w:cs="Times New Roman"/>
        <w:color w:val="000000"/>
        <w:sz w:val="22"/>
        <w:szCs w:val="22"/>
      </w:rPr>
      <w:t xml:space="preserve"> 34, Sayı 1, Ocak 2023; s. </w:t>
    </w:r>
  </w:p>
  <w:p w14:paraId="52A77B20" w14:textId="77777777" w:rsidR="00926326" w:rsidRDefault="00926326">
    <w:pPr>
      <w:pBdr>
        <w:top w:val="single" w:sz="4" w:space="1" w:color="000000"/>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A018" w14:textId="77777777" w:rsidR="00926326" w:rsidRDefault="00B23073">
    <w:pPr>
      <w:pBdr>
        <w:top w:val="nil"/>
        <w:left w:val="nil"/>
        <w:bottom w:val="single" w:sz="4" w:space="1" w:color="000000"/>
        <w:right w:val="nil"/>
        <w:between w:val="nil"/>
      </w:pBdr>
      <w:tabs>
        <w:tab w:val="center" w:pos="4703"/>
        <w:tab w:val="right" w:pos="9406"/>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Yazar </w:t>
    </w:r>
  </w:p>
  <w:p w14:paraId="5009A331" w14:textId="77777777" w:rsidR="00926326" w:rsidRDefault="00926326">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D21B0"/>
    <w:multiLevelType w:val="hybridMultilevel"/>
    <w:tmpl w:val="4AEE1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5316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26"/>
    <w:rsid w:val="00084CB3"/>
    <w:rsid w:val="00230CB4"/>
    <w:rsid w:val="0028749E"/>
    <w:rsid w:val="002A05BB"/>
    <w:rsid w:val="0059698E"/>
    <w:rsid w:val="00641785"/>
    <w:rsid w:val="00670904"/>
    <w:rsid w:val="00670F17"/>
    <w:rsid w:val="00744DB2"/>
    <w:rsid w:val="007C2707"/>
    <w:rsid w:val="00926326"/>
    <w:rsid w:val="00B23073"/>
    <w:rsid w:val="00DB07DE"/>
    <w:rsid w:val="00E10EE8"/>
    <w:rsid w:val="00F95E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679D"/>
  <w15:docId w15:val="{FF063333-8D6E-4754-87AB-4CF12C8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120" w:after="120" w:line="360" w:lineRule="auto"/>
      <w:jc w:val="both"/>
      <w:outlineLvl w:val="0"/>
    </w:pPr>
    <w:rPr>
      <w:rFonts w:ascii="Arial" w:eastAsia="Arial" w:hAnsi="Arial" w:cs="Arial"/>
      <w:b/>
      <w:color w:val="000000"/>
      <w:sz w:val="22"/>
      <w:szCs w:val="22"/>
    </w:rPr>
  </w:style>
  <w:style w:type="paragraph" w:styleId="Balk2">
    <w:name w:val="heading 2"/>
    <w:basedOn w:val="Normal"/>
    <w:next w:val="Normal"/>
    <w:uiPriority w:val="9"/>
    <w:semiHidden/>
    <w:unhideWhenUsed/>
    <w:qFormat/>
    <w:pPr>
      <w:spacing w:before="120" w:after="120" w:line="360" w:lineRule="auto"/>
      <w:jc w:val="both"/>
      <w:outlineLvl w:val="1"/>
    </w:pPr>
    <w:rPr>
      <w:rFonts w:ascii="Arial" w:eastAsia="Arial" w:hAnsi="Arial" w:cs="Arial"/>
      <w:sz w:val="22"/>
      <w:szCs w:val="22"/>
    </w:rPr>
  </w:style>
  <w:style w:type="paragraph" w:styleId="Balk3">
    <w:name w:val="heading 3"/>
    <w:basedOn w:val="Normal"/>
    <w:next w:val="Normal"/>
    <w:uiPriority w:val="9"/>
    <w:semiHidden/>
    <w:unhideWhenUsed/>
    <w:qFormat/>
    <w:pPr>
      <w:jc w:val="both"/>
      <w:outlineLvl w:val="2"/>
    </w:pPr>
    <w:rPr>
      <w:rFonts w:ascii="Arial" w:eastAsia="Arial" w:hAnsi="Arial" w:cs="Arial"/>
      <w:sz w:val="22"/>
      <w:szCs w:val="22"/>
    </w:rPr>
  </w:style>
  <w:style w:type="paragraph" w:styleId="Balk4">
    <w:name w:val="heading 4"/>
    <w:basedOn w:val="Normal"/>
    <w:next w:val="Normal"/>
    <w:uiPriority w:val="9"/>
    <w:semiHidden/>
    <w:unhideWhenUsed/>
    <w:qFormat/>
    <w:pPr>
      <w:widowControl w:val="0"/>
      <w:spacing w:before="120" w:after="120" w:line="360" w:lineRule="auto"/>
      <w:ind w:left="709" w:hanging="709"/>
      <w:jc w:val="both"/>
      <w:outlineLvl w:val="3"/>
    </w:pPr>
    <w:rPr>
      <w:rFonts w:ascii="Arial" w:eastAsia="Arial" w:hAnsi="Arial" w:cs="Arial"/>
      <w:sz w:val="22"/>
      <w:szCs w:val="22"/>
    </w:rPr>
  </w:style>
  <w:style w:type="paragraph" w:styleId="Balk5">
    <w:name w:val="heading 5"/>
    <w:basedOn w:val="Normal"/>
    <w:next w:val="Normal"/>
    <w:uiPriority w:val="9"/>
    <w:semiHidden/>
    <w:unhideWhenUsed/>
    <w:qFormat/>
    <w:pPr>
      <w:keepNext/>
      <w:keepLines/>
      <w:spacing w:before="220" w:after="40"/>
      <w:jc w:val="both"/>
      <w:outlineLvl w:val="4"/>
    </w:pPr>
    <w:rPr>
      <w:rFonts w:ascii="Times New Roman" w:eastAsia="Times New Roman" w:hAnsi="Times New Roman" w:cs="Times New Roman"/>
      <w:b/>
      <w:sz w:val="22"/>
      <w:szCs w:val="22"/>
    </w:rPr>
  </w:style>
  <w:style w:type="paragraph" w:styleId="Balk6">
    <w:name w:val="heading 6"/>
    <w:basedOn w:val="Normal"/>
    <w:next w:val="Normal"/>
    <w:uiPriority w:val="9"/>
    <w:semiHidden/>
    <w:unhideWhenUsed/>
    <w:qFormat/>
    <w:pPr>
      <w:spacing w:after="200" w:line="276" w:lineRule="auto"/>
      <w:outlineLvl w:val="5"/>
    </w:pPr>
    <w:rPr>
      <w:rFonts w:ascii="Arial" w:eastAsia="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spacing w:line="276" w:lineRule="auto"/>
      <w:jc w:val="both"/>
    </w:pPr>
    <w:rPr>
      <w:rFonts w:ascii="Times New Roman" w:eastAsia="Times New Roman" w:hAnsi="Times New Roman" w:cs="Times New Roman"/>
      <w:b/>
    </w:rPr>
  </w:style>
  <w:style w:type="paragraph" w:styleId="Altyaz">
    <w:name w:val="Subtitle"/>
    <w:basedOn w:val="Normal"/>
    <w:next w:val="Normal"/>
    <w:uiPriority w:val="11"/>
    <w:qFormat/>
    <w:pPr>
      <w:keepNext/>
      <w:keepLines/>
      <w:spacing w:before="360" w:after="80"/>
      <w:jc w:val="both"/>
    </w:pPr>
    <w:rPr>
      <w:rFonts w:ascii="Georgia" w:eastAsia="Georgia" w:hAnsi="Georgia" w:cs="Georgia"/>
      <w:i/>
      <w:color w:val="666666"/>
      <w:sz w:val="48"/>
      <w:szCs w:val="48"/>
    </w:rPr>
  </w:style>
  <w:style w:type="table" w:customStyle="1" w:styleId="a">
    <w:basedOn w:val="TableNormal1"/>
    <w:pPr>
      <w:spacing w:before="240" w:after="240"/>
      <w:jc w:val="both"/>
    </w:pPr>
    <w:rPr>
      <w:color w:val="76923C"/>
      <w:sz w:val="22"/>
      <w:szCs w:val="22"/>
    </w:rPr>
    <w:tblPr>
      <w:tblStyleRowBandSize w:val="1"/>
      <w:tblStyleColBandSize w:val="1"/>
      <w:tblCellMar>
        <w:left w:w="108" w:type="dxa"/>
        <w:right w:w="108" w:type="dxa"/>
      </w:tblCellMar>
    </w:tblPr>
  </w:style>
  <w:style w:type="table" w:customStyle="1" w:styleId="a0">
    <w:basedOn w:val="TableNormal1"/>
    <w:pPr>
      <w:spacing w:before="240" w:after="240"/>
      <w:jc w:val="both"/>
    </w:pPr>
    <w:rPr>
      <w:color w:val="76923C"/>
      <w:sz w:val="22"/>
      <w:szCs w:val="22"/>
    </w:r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084CB3"/>
    <w:pPr>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5892</Characters>
  <Application>Microsoft Office Word</Application>
  <DocSecurity>0</DocSecurity>
  <Lines>49</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MERVE NUR BOZKURT</cp:lastModifiedBy>
  <cp:revision>3</cp:revision>
  <dcterms:created xsi:type="dcterms:W3CDTF">2024-11-19T07:58:00Z</dcterms:created>
  <dcterms:modified xsi:type="dcterms:W3CDTF">2025-03-13T07:20:00Z</dcterms:modified>
</cp:coreProperties>
</file>