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C46" w:rsidRDefault="00937C46" w:rsidP="006C7369">
      <w:pPr>
        <w:spacing w:after="0" w:line="240" w:lineRule="auto"/>
        <w:rPr>
          <w:rFonts w:ascii="Garamond" w:hAnsi="Garamond"/>
          <w:b/>
          <w:bCs/>
          <w:sz w:val="32"/>
          <w:szCs w:val="24"/>
        </w:rPr>
      </w:pPr>
    </w:p>
    <w:p w:rsidR="003B6518" w:rsidRPr="006C7369" w:rsidRDefault="00294598" w:rsidP="006C7369">
      <w:pPr>
        <w:spacing w:after="0" w:line="240" w:lineRule="auto"/>
        <w:rPr>
          <w:rFonts w:ascii="Garamond" w:hAnsi="Garamond"/>
          <w:b/>
          <w:bCs/>
          <w:sz w:val="24"/>
          <w:szCs w:val="24"/>
        </w:rPr>
      </w:pPr>
      <w:r>
        <w:rPr>
          <w:rFonts w:ascii="Garamond" w:hAnsi="Garamond"/>
          <w:b/>
          <w:bCs/>
          <w:color w:val="C00000"/>
          <w:sz w:val="32"/>
          <w:szCs w:val="24"/>
        </w:rPr>
        <w:t>Makalenin Orijinal Dilindeki Adı</w:t>
      </w:r>
    </w:p>
    <w:p w:rsidR="006C7369" w:rsidRDefault="006C7369" w:rsidP="006C7369">
      <w:pPr>
        <w:spacing w:after="0" w:line="240" w:lineRule="auto"/>
        <w:rPr>
          <w:rFonts w:ascii="Garamond" w:hAnsi="Garamond"/>
          <w:bCs/>
          <w:sz w:val="24"/>
          <w:szCs w:val="24"/>
        </w:rPr>
      </w:pPr>
    </w:p>
    <w:p w:rsidR="00294598" w:rsidRDefault="00294598" w:rsidP="006C7369">
      <w:pPr>
        <w:spacing w:after="0" w:line="240" w:lineRule="auto"/>
        <w:rPr>
          <w:rFonts w:ascii="Garamond" w:hAnsi="Garamond"/>
          <w:bCs/>
          <w:sz w:val="24"/>
          <w:szCs w:val="24"/>
        </w:rPr>
      </w:pPr>
    </w:p>
    <w:p w:rsidR="00A67ED9" w:rsidRDefault="00A67ED9" w:rsidP="006C7369">
      <w:pPr>
        <w:spacing w:after="0" w:line="240" w:lineRule="auto"/>
        <w:rPr>
          <w:rFonts w:ascii="Garamond" w:hAnsi="Garamond"/>
          <w:bCs/>
          <w:sz w:val="24"/>
          <w:szCs w:val="24"/>
        </w:rPr>
      </w:pPr>
    </w:p>
    <w:p w:rsidR="00CD4A1F" w:rsidRDefault="006C7369" w:rsidP="006C7369">
      <w:pPr>
        <w:spacing w:after="0" w:line="240" w:lineRule="auto"/>
        <w:jc w:val="both"/>
        <w:rPr>
          <w:rFonts w:ascii="Garamond" w:hAnsi="Garamond"/>
          <w:b/>
          <w:sz w:val="20"/>
          <w:szCs w:val="20"/>
        </w:rPr>
      </w:pPr>
      <w:r w:rsidRPr="006C7369">
        <w:rPr>
          <w:rFonts w:ascii="Garamond" w:hAnsi="Garamond"/>
          <w:b/>
          <w:sz w:val="20"/>
          <w:szCs w:val="20"/>
        </w:rPr>
        <w:t>Öz</w:t>
      </w:r>
    </w:p>
    <w:p w:rsidR="00EE6BD1" w:rsidRPr="00111371" w:rsidRDefault="00EE6BD1" w:rsidP="00EE6BD1">
      <w:pPr>
        <w:spacing w:after="0" w:line="240" w:lineRule="auto"/>
        <w:jc w:val="both"/>
        <w:rPr>
          <w:rFonts w:ascii="Garamond" w:hAnsi="Garamond"/>
          <w:bCs/>
          <w:sz w:val="20"/>
          <w:szCs w:val="24"/>
        </w:rPr>
      </w:pP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 Özet 10 punto ve tek satır aralığı olarak yazılmalıdır.</w:t>
      </w:r>
      <w:r w:rsidRPr="006C7369">
        <w:rPr>
          <w:rFonts w:ascii="Garamond" w:hAnsi="Garamond"/>
          <w:noProof/>
          <w:spacing w:val="-4"/>
          <w:sz w:val="20"/>
          <w:szCs w:val="20"/>
        </w:rPr>
        <w:t xml:space="preserve"> </w:t>
      </w: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 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 Özet 10 punto ve tek satır aralığı olarak yazılmalıdır.</w:t>
      </w:r>
      <w:r w:rsidRPr="006C7369">
        <w:rPr>
          <w:rFonts w:ascii="Garamond" w:hAnsi="Garamond"/>
          <w:noProof/>
          <w:spacing w:val="-4"/>
          <w:sz w:val="20"/>
          <w:szCs w:val="20"/>
        </w:rPr>
        <w:t xml:space="preserve"> </w:t>
      </w: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 Özet 10 punto ve tek satır aralığı olarak yazılmalıdır.</w:t>
      </w:r>
      <w:r w:rsidRPr="006C7369">
        <w:rPr>
          <w:rFonts w:ascii="Garamond" w:hAnsi="Garamond"/>
          <w:noProof/>
          <w:spacing w:val="-4"/>
          <w:sz w:val="20"/>
          <w:szCs w:val="20"/>
        </w:rPr>
        <w:t xml:space="preserve"> </w:t>
      </w: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 Özet 10 punto ve tek satır aralığı olarak yazılmalıdır.</w:t>
      </w:r>
      <w:r w:rsidRPr="006C7369">
        <w:rPr>
          <w:rFonts w:ascii="Garamond" w:hAnsi="Garamond"/>
          <w:noProof/>
          <w:spacing w:val="-4"/>
          <w:sz w:val="20"/>
          <w:szCs w:val="20"/>
        </w:rPr>
        <w:t xml:space="preserve"> </w:t>
      </w: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 Özet 10 punto ve tek satır aralığı olarak yazılmalıdır.</w:t>
      </w:r>
      <w:r w:rsidRPr="006C7369">
        <w:rPr>
          <w:rFonts w:ascii="Garamond" w:hAnsi="Garamond"/>
          <w:noProof/>
          <w:spacing w:val="-4"/>
          <w:sz w:val="20"/>
          <w:szCs w:val="20"/>
        </w:rPr>
        <w:t xml:space="preserve"> </w:t>
      </w:r>
      <w:r w:rsidRPr="00F6633F">
        <w:rPr>
          <w:rFonts w:ascii="Garamond" w:hAnsi="Garamond"/>
          <w:sz w:val="20"/>
          <w:szCs w:val="20"/>
        </w:rPr>
        <w:t xml:space="preserve">Öz,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Pr>
          <w:rFonts w:ascii="Garamond" w:hAnsi="Garamond"/>
          <w:sz w:val="20"/>
          <w:szCs w:val="20"/>
        </w:rPr>
        <w:t xml:space="preserve"> </w:t>
      </w:r>
    </w:p>
    <w:p w:rsidR="006C7369" w:rsidRPr="00111371" w:rsidRDefault="006C7369" w:rsidP="006C7369">
      <w:pPr>
        <w:spacing w:after="0" w:line="240" w:lineRule="auto"/>
        <w:jc w:val="both"/>
        <w:rPr>
          <w:rFonts w:ascii="Garamond" w:hAnsi="Garamond"/>
          <w:bCs/>
          <w:sz w:val="20"/>
          <w:szCs w:val="24"/>
        </w:rPr>
      </w:pPr>
    </w:p>
    <w:p w:rsidR="00237097" w:rsidRPr="006C7369" w:rsidRDefault="006C7369" w:rsidP="006C7369">
      <w:pPr>
        <w:spacing w:after="0" w:line="240" w:lineRule="auto"/>
        <w:rPr>
          <w:rFonts w:ascii="Garamond" w:hAnsi="Garamond"/>
          <w:b/>
          <w:bCs/>
          <w:sz w:val="32"/>
          <w:szCs w:val="24"/>
        </w:rPr>
      </w:pPr>
      <w:r w:rsidRPr="006C7369">
        <w:rPr>
          <w:rFonts w:ascii="Garamond" w:hAnsi="Garamond"/>
          <w:i/>
          <w:sz w:val="20"/>
          <w:szCs w:val="20"/>
        </w:rPr>
        <w:t xml:space="preserve">Anahtar </w:t>
      </w:r>
      <w:r w:rsidR="009D5A2F">
        <w:rPr>
          <w:rFonts w:ascii="Garamond" w:hAnsi="Garamond"/>
          <w:i/>
          <w:sz w:val="20"/>
          <w:szCs w:val="20"/>
        </w:rPr>
        <w:t>Kelimeler</w:t>
      </w:r>
      <w:r w:rsidRPr="006C7369">
        <w:rPr>
          <w:rFonts w:ascii="Garamond" w:hAnsi="Garamond"/>
          <w:i/>
          <w:sz w:val="20"/>
          <w:szCs w:val="20"/>
        </w:rPr>
        <w:t>:</w:t>
      </w:r>
      <w:r w:rsidRPr="006C7369">
        <w:rPr>
          <w:rFonts w:ascii="Garamond" w:hAnsi="Garamond"/>
          <w:sz w:val="20"/>
          <w:szCs w:val="20"/>
        </w:rPr>
        <w:t xml:space="preserve"> Benlik, Benlik Saygısı, Stres, Stresle Başaçıkma, Stres Yönetimi</w:t>
      </w:r>
    </w:p>
    <w:p w:rsidR="00FA1A3B" w:rsidRPr="00111371" w:rsidRDefault="00FA1A3B" w:rsidP="006C7369">
      <w:pPr>
        <w:spacing w:after="0" w:line="240" w:lineRule="auto"/>
        <w:rPr>
          <w:rFonts w:ascii="Garamond" w:hAnsi="Garamond"/>
          <w:b/>
          <w:sz w:val="24"/>
        </w:rPr>
      </w:pPr>
    </w:p>
    <w:p w:rsidR="006C7369" w:rsidRPr="00F6633F" w:rsidRDefault="00F6633F" w:rsidP="006C7369">
      <w:pPr>
        <w:spacing w:after="0" w:line="240" w:lineRule="auto"/>
        <w:rPr>
          <w:rFonts w:ascii="Garamond" w:hAnsi="Garamond"/>
          <w:b/>
          <w:sz w:val="24"/>
        </w:rPr>
      </w:pPr>
      <w:r w:rsidRPr="00F6633F">
        <w:rPr>
          <w:rFonts w:ascii="Garamond" w:hAnsi="Garamond"/>
          <w:b/>
          <w:color w:val="C00000"/>
          <w:sz w:val="24"/>
        </w:rPr>
        <w:t>Makalenin İkinci Dilindeki Adı (Örneğin İn</w:t>
      </w:r>
      <w:r>
        <w:rPr>
          <w:rFonts w:ascii="Garamond" w:hAnsi="Garamond"/>
          <w:b/>
          <w:color w:val="C00000"/>
          <w:sz w:val="24"/>
        </w:rPr>
        <w:t>g</w:t>
      </w:r>
      <w:r w:rsidRPr="00F6633F">
        <w:rPr>
          <w:rFonts w:ascii="Garamond" w:hAnsi="Garamond"/>
          <w:b/>
          <w:color w:val="C00000"/>
          <w:sz w:val="24"/>
        </w:rPr>
        <w:t>ilizce</w:t>
      </w:r>
      <w:r>
        <w:rPr>
          <w:rFonts w:ascii="Garamond" w:hAnsi="Garamond"/>
          <w:b/>
          <w:color w:val="C00000"/>
          <w:sz w:val="24"/>
        </w:rPr>
        <w:t>)</w:t>
      </w:r>
    </w:p>
    <w:p w:rsidR="006C7369" w:rsidRPr="00F6633F" w:rsidRDefault="006C7369" w:rsidP="006C7369">
      <w:pPr>
        <w:spacing w:after="0" w:line="240" w:lineRule="auto"/>
        <w:jc w:val="both"/>
        <w:rPr>
          <w:rFonts w:ascii="Garamond" w:hAnsi="Garamond"/>
          <w:b/>
          <w:sz w:val="20"/>
          <w:szCs w:val="20"/>
        </w:rPr>
      </w:pPr>
    </w:p>
    <w:p w:rsidR="00CD4A1F" w:rsidRPr="008F27BB" w:rsidRDefault="00CD4A1F" w:rsidP="006C7369">
      <w:pPr>
        <w:spacing w:after="0" w:line="240" w:lineRule="auto"/>
        <w:jc w:val="both"/>
        <w:rPr>
          <w:rFonts w:ascii="Garamond" w:hAnsi="Garamond"/>
          <w:b/>
          <w:sz w:val="20"/>
          <w:szCs w:val="20"/>
        </w:rPr>
      </w:pPr>
      <w:r w:rsidRPr="008F27BB">
        <w:rPr>
          <w:rFonts w:ascii="Garamond" w:hAnsi="Garamond"/>
          <w:b/>
          <w:sz w:val="20"/>
          <w:szCs w:val="20"/>
        </w:rPr>
        <w:t>Abstract</w:t>
      </w:r>
    </w:p>
    <w:p w:rsidR="006C7369" w:rsidRPr="00F6633F" w:rsidRDefault="00EE6BD1" w:rsidP="006C7369">
      <w:pPr>
        <w:spacing w:after="0" w:line="240" w:lineRule="auto"/>
        <w:jc w:val="both"/>
        <w:rPr>
          <w:rFonts w:ascii="Garamond" w:hAnsi="Garamond"/>
          <w:sz w:val="20"/>
          <w:szCs w:val="20"/>
        </w:rPr>
      </w:pP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Pr="00505807">
        <w:rPr>
          <w:rFonts w:ascii="Garamond" w:hAnsi="Garamond"/>
          <w:sz w:val="20"/>
          <w:szCs w:val="20"/>
        </w:rPr>
        <w:t>Abstract</w:t>
      </w:r>
      <w:r w:rsidRPr="00F6633F">
        <w:rPr>
          <w:rFonts w:ascii="Garamond" w:hAnsi="Garamond"/>
          <w:sz w:val="20"/>
          <w:szCs w:val="20"/>
        </w:rPr>
        <w:t xml:space="preserve">, makalenin amacını, yöntemini ve bulgu-sonuçlarını içerecek biçimde düzenlenmiş olmalı ve </w:t>
      </w:r>
      <w:r w:rsidRPr="00A05C00">
        <w:rPr>
          <w:rFonts w:ascii="Garamond" w:hAnsi="Garamond"/>
          <w:sz w:val="20"/>
          <w:szCs w:val="20"/>
        </w:rPr>
        <w:t>150-220 (en az-en fazla)</w:t>
      </w:r>
      <w:r w:rsidRPr="00F6633F">
        <w:rPr>
          <w:rFonts w:ascii="Garamond" w:hAnsi="Garamond"/>
          <w:sz w:val="20"/>
          <w:szCs w:val="20"/>
        </w:rPr>
        <w:t xml:space="preserve"> sözcüğü geçmemelidir.</w:t>
      </w:r>
      <w:r w:rsidRPr="00A05C00">
        <w:rPr>
          <w:rFonts w:ascii="Garamond" w:hAnsi="Garamond"/>
          <w:sz w:val="20"/>
          <w:szCs w:val="20"/>
        </w:rPr>
        <w:t xml:space="preserve"> </w:t>
      </w:r>
      <w:r w:rsidR="00505807">
        <w:rPr>
          <w:rFonts w:ascii="Garamond" w:hAnsi="Garamond"/>
          <w:sz w:val="20"/>
          <w:szCs w:val="20"/>
        </w:rPr>
        <w:t xml:space="preserve"> </w:t>
      </w:r>
    </w:p>
    <w:p w:rsidR="006C7369" w:rsidRPr="00111371" w:rsidRDefault="006C7369" w:rsidP="006C7369">
      <w:pPr>
        <w:spacing w:after="0" w:line="240" w:lineRule="auto"/>
        <w:jc w:val="both"/>
        <w:rPr>
          <w:rFonts w:ascii="Garamond" w:hAnsi="Garamond"/>
          <w:b/>
          <w:sz w:val="20"/>
        </w:rPr>
      </w:pPr>
    </w:p>
    <w:p w:rsidR="006C7369" w:rsidRDefault="0015683A" w:rsidP="006C7369">
      <w:pPr>
        <w:spacing w:after="0" w:line="240" w:lineRule="auto"/>
        <w:ind w:right="-2"/>
        <w:rPr>
          <w:rFonts w:ascii="Garamond" w:hAnsi="Garamond"/>
          <w:noProof/>
          <w:sz w:val="20"/>
          <w:szCs w:val="20"/>
          <w:lang w:val="en-US"/>
        </w:rPr>
      </w:pPr>
      <w:r>
        <w:rPr>
          <w:rFonts w:ascii="Garamond" w:hAnsi="Garamond"/>
          <w:i/>
          <w:sz w:val="20"/>
          <w:szCs w:val="20"/>
          <w:lang w:val="en-US"/>
        </w:rPr>
        <w:t>Keyw</w:t>
      </w:r>
      <w:r w:rsidR="006C7369" w:rsidRPr="006C7369">
        <w:rPr>
          <w:rFonts w:ascii="Garamond" w:hAnsi="Garamond"/>
          <w:i/>
          <w:sz w:val="20"/>
          <w:szCs w:val="20"/>
          <w:lang w:val="en-US"/>
        </w:rPr>
        <w:t>ords:</w:t>
      </w:r>
      <w:r w:rsidR="006C7369" w:rsidRPr="006C7369">
        <w:rPr>
          <w:rFonts w:ascii="Garamond" w:hAnsi="Garamond"/>
          <w:sz w:val="20"/>
          <w:szCs w:val="20"/>
          <w:lang w:val="en-US"/>
        </w:rPr>
        <w:t xml:space="preserve"> </w:t>
      </w:r>
      <w:r w:rsidR="006C7369" w:rsidRPr="006C7369">
        <w:rPr>
          <w:rFonts w:ascii="Garamond" w:hAnsi="Garamond"/>
          <w:noProof/>
          <w:sz w:val="20"/>
          <w:szCs w:val="20"/>
          <w:lang w:val="en-US"/>
        </w:rPr>
        <w:t>Self, Self Esteem, Stress, Coping with Stress, Stress Management</w:t>
      </w:r>
    </w:p>
    <w:p w:rsidR="006C7369" w:rsidRDefault="006C7369" w:rsidP="006C7369">
      <w:pPr>
        <w:spacing w:after="0" w:line="240" w:lineRule="auto"/>
        <w:ind w:right="-2"/>
        <w:rPr>
          <w:rFonts w:ascii="Garamond" w:hAnsi="Garamond"/>
          <w:noProof/>
          <w:sz w:val="20"/>
          <w:szCs w:val="20"/>
          <w:lang w:val="en-US"/>
        </w:rPr>
      </w:pPr>
    </w:p>
    <w:p w:rsidR="004F4754" w:rsidRDefault="004F4754" w:rsidP="006C7369">
      <w:pPr>
        <w:spacing w:after="0" w:line="240" w:lineRule="auto"/>
        <w:ind w:right="-2"/>
        <w:rPr>
          <w:rFonts w:ascii="Garamond" w:hAnsi="Garamond"/>
          <w:noProof/>
          <w:sz w:val="20"/>
          <w:szCs w:val="20"/>
          <w:lang w:val="en-US"/>
        </w:rPr>
      </w:pPr>
    </w:p>
    <w:p w:rsidR="00A67C95" w:rsidRDefault="00A67C95" w:rsidP="00697437">
      <w:pPr>
        <w:spacing w:before="120" w:after="120" w:line="240" w:lineRule="auto"/>
        <w:jc w:val="center"/>
        <w:rPr>
          <w:rFonts w:ascii="Garamond" w:hAnsi="Garamond"/>
          <w:b/>
          <w:sz w:val="24"/>
          <w:szCs w:val="24"/>
        </w:rPr>
      </w:pPr>
    </w:p>
    <w:p w:rsidR="00111371" w:rsidRDefault="00111371" w:rsidP="00697437">
      <w:pPr>
        <w:spacing w:before="120" w:after="120" w:line="240" w:lineRule="auto"/>
        <w:jc w:val="center"/>
        <w:rPr>
          <w:rFonts w:ascii="Garamond" w:hAnsi="Garamond"/>
          <w:b/>
          <w:sz w:val="24"/>
          <w:szCs w:val="24"/>
        </w:rPr>
      </w:pPr>
    </w:p>
    <w:p w:rsidR="00873DFB" w:rsidRDefault="00873DFB" w:rsidP="00697437">
      <w:pPr>
        <w:spacing w:before="120" w:after="120" w:line="240" w:lineRule="auto"/>
        <w:jc w:val="center"/>
        <w:rPr>
          <w:rFonts w:ascii="Garamond" w:hAnsi="Garamond"/>
          <w:b/>
          <w:sz w:val="24"/>
          <w:szCs w:val="24"/>
        </w:rPr>
      </w:pPr>
    </w:p>
    <w:p w:rsidR="00873DFB" w:rsidRDefault="00873DFB" w:rsidP="00697437">
      <w:pPr>
        <w:spacing w:before="120" w:after="120" w:line="240" w:lineRule="auto"/>
        <w:jc w:val="center"/>
        <w:rPr>
          <w:rFonts w:ascii="Garamond" w:hAnsi="Garamond"/>
          <w:b/>
          <w:sz w:val="24"/>
          <w:szCs w:val="24"/>
        </w:rPr>
      </w:pPr>
    </w:p>
    <w:p w:rsidR="00A67ED9" w:rsidRDefault="00A67ED9" w:rsidP="00697437">
      <w:pPr>
        <w:spacing w:before="120" w:after="120" w:line="240" w:lineRule="auto"/>
        <w:jc w:val="center"/>
        <w:rPr>
          <w:rFonts w:ascii="Garamond" w:hAnsi="Garamond"/>
          <w:b/>
          <w:sz w:val="24"/>
          <w:szCs w:val="24"/>
        </w:rPr>
      </w:pPr>
    </w:p>
    <w:p w:rsidR="00CC08A6" w:rsidRDefault="00CC08A6" w:rsidP="00697437">
      <w:pPr>
        <w:spacing w:before="120" w:after="120" w:line="240" w:lineRule="auto"/>
        <w:jc w:val="center"/>
        <w:rPr>
          <w:rFonts w:ascii="Garamond" w:hAnsi="Garamond"/>
          <w:b/>
          <w:sz w:val="24"/>
          <w:szCs w:val="24"/>
        </w:rPr>
      </w:pPr>
      <w:bookmarkStart w:id="0" w:name="_GoBack"/>
      <w:bookmarkEnd w:id="0"/>
    </w:p>
    <w:p w:rsidR="00A67ED9" w:rsidRDefault="00A67ED9" w:rsidP="00697437">
      <w:pPr>
        <w:spacing w:before="120" w:after="120" w:line="240" w:lineRule="auto"/>
        <w:jc w:val="center"/>
        <w:rPr>
          <w:rFonts w:ascii="Garamond" w:hAnsi="Garamond"/>
          <w:b/>
          <w:sz w:val="24"/>
          <w:szCs w:val="24"/>
        </w:rPr>
      </w:pPr>
    </w:p>
    <w:p w:rsidR="00697437" w:rsidRPr="00697437" w:rsidRDefault="00290960" w:rsidP="00697437">
      <w:pPr>
        <w:spacing w:before="120" w:after="120" w:line="240" w:lineRule="auto"/>
        <w:jc w:val="center"/>
        <w:rPr>
          <w:rFonts w:ascii="Garamond" w:hAnsi="Garamond"/>
          <w:b/>
          <w:szCs w:val="24"/>
        </w:rPr>
      </w:pPr>
      <w:r w:rsidRPr="00697437">
        <w:rPr>
          <w:rFonts w:ascii="Garamond" w:hAnsi="Garamond"/>
          <w:b/>
          <w:sz w:val="24"/>
          <w:szCs w:val="24"/>
        </w:rPr>
        <w:lastRenderedPageBreak/>
        <w:t>Giriş</w:t>
      </w:r>
    </w:p>
    <w:p w:rsidR="00697437" w:rsidRDefault="00F6633F" w:rsidP="00F6633F">
      <w:pPr>
        <w:spacing w:before="120" w:after="120" w:line="240" w:lineRule="auto"/>
        <w:ind w:firstLine="426"/>
        <w:jc w:val="both"/>
        <w:rPr>
          <w:rFonts w:ascii="Garamond" w:hAnsi="Garamond"/>
          <w:color w:val="000000"/>
          <w:szCs w:val="24"/>
        </w:rPr>
      </w:pPr>
      <w:r>
        <w:rPr>
          <w:rFonts w:ascii="Garamond" w:hAnsi="Garamond"/>
          <w:color w:val="000000"/>
          <w:szCs w:val="24"/>
        </w:rPr>
        <w:t xml:space="preserve">Makalenin giriş bölümü ile ilgili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w:t>
      </w:r>
      <w:r>
        <w:rPr>
          <w:rFonts w:ascii="Garamond" w:hAnsi="Garamond"/>
          <w:color w:val="000000"/>
          <w:szCs w:val="24"/>
        </w:rPr>
        <w:t xml:space="preserve"> </w:t>
      </w:r>
      <w:r w:rsidRPr="00F6633F">
        <w:rPr>
          <w:rFonts w:ascii="Garamond" w:hAnsi="Garamond"/>
          <w:color w:val="000000"/>
          <w:szCs w:val="24"/>
        </w:rPr>
        <w:t>Makale sayfa düzeninde üst, sağ ve sol kenarlardan 2,5 cm, alttan 1,5 cm boşluk bırakılmalıdır.</w:t>
      </w:r>
      <w:r>
        <w:rPr>
          <w:rFonts w:ascii="Garamond" w:hAnsi="Garamond"/>
          <w:color w:val="000000"/>
          <w:szCs w:val="24"/>
        </w:rPr>
        <w:t xml:space="preserve"> M</w:t>
      </w:r>
      <w:r w:rsidRPr="00F6633F">
        <w:rPr>
          <w:rFonts w:ascii="Garamond" w:hAnsi="Garamond"/>
          <w:color w:val="000000"/>
          <w:szCs w:val="24"/>
        </w:rPr>
        <w:t>akale metni “Garamond” yazı karakteri, 11 punto büyüklüğünde, tek satır aralığı, önce ve sonra 6 nk aralık bırakılarak” yazılmalıdır.</w:t>
      </w:r>
      <w:r>
        <w:rPr>
          <w:rFonts w:ascii="Garamond" w:hAnsi="Garamond"/>
          <w:color w:val="000000"/>
          <w:szCs w:val="24"/>
        </w:rPr>
        <w:t xml:space="preserve"> </w:t>
      </w:r>
      <w:r w:rsidRPr="00F6633F">
        <w:rPr>
          <w:rFonts w:ascii="Garamond" w:hAnsi="Garamond"/>
          <w:color w:val="000000"/>
          <w:szCs w:val="24"/>
        </w:rPr>
        <w:t>Metin tek sütun olarak yazılmalıdır.</w:t>
      </w:r>
      <w:r>
        <w:rPr>
          <w:rFonts w:ascii="Garamond" w:hAnsi="Garamond"/>
          <w:color w:val="000000"/>
          <w:szCs w:val="24"/>
        </w:rPr>
        <w:t xml:space="preserve"> </w:t>
      </w:r>
      <w:r w:rsidRPr="00F6633F">
        <w:rPr>
          <w:rFonts w:ascii="Garamond" w:hAnsi="Garamond"/>
          <w:color w:val="000000"/>
          <w:szCs w:val="24"/>
        </w:rPr>
        <w:t>Her bir paragraf en az üç cümleden oluşmalıdır.</w:t>
      </w:r>
      <w:r>
        <w:rPr>
          <w:rFonts w:ascii="Garamond" w:hAnsi="Garamond"/>
          <w:color w:val="000000"/>
          <w:szCs w:val="24"/>
        </w:rPr>
        <w:t xml:space="preserve"> </w:t>
      </w:r>
      <w:r w:rsidRPr="00F6633F">
        <w:rPr>
          <w:rFonts w:ascii="Garamond" w:hAnsi="Garamond"/>
          <w:color w:val="000000"/>
          <w:szCs w:val="24"/>
        </w:rPr>
        <w:t>Paragraflar 0,75 cm'lik girinti ile başlamalı, paragraf aralarında boşluk bırakılmamalıdır.</w:t>
      </w:r>
    </w:p>
    <w:p w:rsidR="00F6633F" w:rsidRDefault="00F6633F" w:rsidP="00F6633F">
      <w:pPr>
        <w:spacing w:before="120" w:after="120" w:line="240" w:lineRule="auto"/>
        <w:ind w:firstLine="426"/>
        <w:jc w:val="both"/>
        <w:rPr>
          <w:rFonts w:ascii="Garamond" w:hAnsi="Garamond"/>
          <w:color w:val="000000"/>
          <w:szCs w:val="24"/>
        </w:rPr>
      </w:pPr>
      <w:r>
        <w:rPr>
          <w:rFonts w:ascii="Garamond" w:hAnsi="Garamond"/>
          <w:color w:val="000000"/>
          <w:szCs w:val="24"/>
        </w:rPr>
        <w:t xml:space="preserve">Makalenin giriş bölümü ile ilgili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w:t>
      </w:r>
      <w:r>
        <w:rPr>
          <w:rFonts w:ascii="Garamond" w:hAnsi="Garamond"/>
          <w:color w:val="000000"/>
          <w:szCs w:val="24"/>
        </w:rPr>
        <w:t xml:space="preserve"> </w:t>
      </w:r>
      <w:r w:rsidRPr="00F6633F">
        <w:rPr>
          <w:rFonts w:ascii="Garamond" w:hAnsi="Garamond"/>
          <w:color w:val="000000"/>
          <w:szCs w:val="24"/>
        </w:rPr>
        <w:t>Makale sayfa düzeninde üst, sağ ve sol kenarlardan 2,5 cm, alttan 1,5 cm boşluk bırakılmalıdır.</w:t>
      </w:r>
      <w:r>
        <w:rPr>
          <w:rFonts w:ascii="Garamond" w:hAnsi="Garamond"/>
          <w:color w:val="000000"/>
          <w:szCs w:val="24"/>
        </w:rPr>
        <w:t xml:space="preserve"> M</w:t>
      </w:r>
      <w:r w:rsidRPr="00F6633F">
        <w:rPr>
          <w:rFonts w:ascii="Garamond" w:hAnsi="Garamond"/>
          <w:color w:val="000000"/>
          <w:szCs w:val="24"/>
        </w:rPr>
        <w:t>akale metni “Garamond” yazı karakteri, 11 punto büyüklüğünde, tek satır aralığı, önce ve sonra 6 nk aralık bırakılarak” yazılmalıdır.</w:t>
      </w:r>
      <w:r>
        <w:rPr>
          <w:rFonts w:ascii="Garamond" w:hAnsi="Garamond"/>
          <w:color w:val="000000"/>
          <w:szCs w:val="24"/>
        </w:rPr>
        <w:t xml:space="preserve"> </w:t>
      </w:r>
      <w:r w:rsidRPr="00F6633F">
        <w:rPr>
          <w:rFonts w:ascii="Garamond" w:hAnsi="Garamond"/>
          <w:color w:val="000000"/>
          <w:szCs w:val="24"/>
        </w:rPr>
        <w:t>Metin tek sütun olarak yazılmalıdır.</w:t>
      </w:r>
      <w:r>
        <w:rPr>
          <w:rFonts w:ascii="Garamond" w:hAnsi="Garamond"/>
          <w:color w:val="000000"/>
          <w:szCs w:val="24"/>
        </w:rPr>
        <w:t xml:space="preserve"> </w:t>
      </w:r>
      <w:r w:rsidRPr="00F6633F">
        <w:rPr>
          <w:rFonts w:ascii="Garamond" w:hAnsi="Garamond"/>
          <w:color w:val="000000"/>
          <w:szCs w:val="24"/>
        </w:rPr>
        <w:t>Her bir paragraf en az üç cümleden oluşmalıdır.</w:t>
      </w:r>
      <w:r>
        <w:rPr>
          <w:rFonts w:ascii="Garamond" w:hAnsi="Garamond"/>
          <w:color w:val="000000"/>
          <w:szCs w:val="24"/>
        </w:rPr>
        <w:t xml:space="preserve"> </w:t>
      </w:r>
      <w:r w:rsidRPr="00F6633F">
        <w:rPr>
          <w:rFonts w:ascii="Garamond" w:hAnsi="Garamond"/>
          <w:color w:val="000000"/>
          <w:szCs w:val="24"/>
        </w:rPr>
        <w:t>Paragraflar 0,75 cm'lik girinti ile başlamalı, paragraf aralarında boşluk bırakılmamalıdır.</w:t>
      </w:r>
    </w:p>
    <w:p w:rsidR="00F6633F" w:rsidRDefault="00F6633F" w:rsidP="00F6633F">
      <w:pPr>
        <w:spacing w:before="120" w:after="120" w:line="240" w:lineRule="auto"/>
        <w:ind w:firstLine="426"/>
        <w:jc w:val="both"/>
        <w:rPr>
          <w:rFonts w:ascii="Garamond" w:hAnsi="Garamond"/>
          <w:color w:val="000000"/>
          <w:szCs w:val="24"/>
        </w:rPr>
      </w:pPr>
      <w:r>
        <w:rPr>
          <w:rFonts w:ascii="Garamond" w:hAnsi="Garamond"/>
          <w:color w:val="000000"/>
          <w:szCs w:val="24"/>
        </w:rPr>
        <w:t xml:space="preserve">Makalenin giriş bölümü ile ilgili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w:t>
      </w:r>
      <w:r>
        <w:rPr>
          <w:rFonts w:ascii="Garamond" w:hAnsi="Garamond"/>
          <w:color w:val="000000"/>
          <w:szCs w:val="24"/>
        </w:rPr>
        <w:t xml:space="preserve"> </w:t>
      </w:r>
      <w:r w:rsidRPr="00F6633F">
        <w:rPr>
          <w:rFonts w:ascii="Garamond" w:hAnsi="Garamond"/>
          <w:color w:val="000000"/>
          <w:szCs w:val="24"/>
        </w:rPr>
        <w:t>Makale sayfa düzeninde üst, sağ ve sol kenarlardan 2,5 cm, alttan 1,5 cm boşluk bırakılmalıdır.</w:t>
      </w:r>
      <w:r>
        <w:rPr>
          <w:rFonts w:ascii="Garamond" w:hAnsi="Garamond"/>
          <w:color w:val="000000"/>
          <w:szCs w:val="24"/>
        </w:rPr>
        <w:t xml:space="preserve"> M</w:t>
      </w:r>
      <w:r w:rsidRPr="00F6633F">
        <w:rPr>
          <w:rFonts w:ascii="Garamond" w:hAnsi="Garamond"/>
          <w:color w:val="000000"/>
          <w:szCs w:val="24"/>
        </w:rPr>
        <w:t>akale metni “Garamond” yazı karakteri, 11 punto büyüklüğünde, tek satır aralığı, önce ve sonra 6 nk aralık bırakılarak” yazılmalıdır.</w:t>
      </w:r>
      <w:r>
        <w:rPr>
          <w:rFonts w:ascii="Garamond" w:hAnsi="Garamond"/>
          <w:color w:val="000000"/>
          <w:szCs w:val="24"/>
        </w:rPr>
        <w:t xml:space="preserve"> </w:t>
      </w:r>
      <w:r w:rsidRPr="00F6633F">
        <w:rPr>
          <w:rFonts w:ascii="Garamond" w:hAnsi="Garamond"/>
          <w:color w:val="000000"/>
          <w:szCs w:val="24"/>
        </w:rPr>
        <w:t>Metin tek sütun olarak yazılmalıdır.</w:t>
      </w:r>
      <w:r>
        <w:rPr>
          <w:rFonts w:ascii="Garamond" w:hAnsi="Garamond"/>
          <w:color w:val="000000"/>
          <w:szCs w:val="24"/>
        </w:rPr>
        <w:t xml:space="preserve"> </w:t>
      </w:r>
      <w:r w:rsidRPr="00F6633F">
        <w:rPr>
          <w:rFonts w:ascii="Garamond" w:hAnsi="Garamond"/>
          <w:color w:val="000000"/>
          <w:szCs w:val="24"/>
        </w:rPr>
        <w:t>Her bir paragraf en az üç cümleden oluşmalıdır.</w:t>
      </w:r>
      <w:r>
        <w:rPr>
          <w:rFonts w:ascii="Garamond" w:hAnsi="Garamond"/>
          <w:color w:val="000000"/>
          <w:szCs w:val="24"/>
        </w:rPr>
        <w:t xml:space="preserve"> </w:t>
      </w:r>
      <w:r w:rsidRPr="00F6633F">
        <w:rPr>
          <w:rFonts w:ascii="Garamond" w:hAnsi="Garamond"/>
          <w:color w:val="000000"/>
          <w:szCs w:val="24"/>
        </w:rPr>
        <w:t>Paragraflar 0,75 cm'lik girinti ile başlamalı, paragraf aralarında boşluk bırakılmamalıdır.</w:t>
      </w:r>
    </w:p>
    <w:p w:rsidR="00F6633F" w:rsidRDefault="00F6633F" w:rsidP="00F6633F">
      <w:pPr>
        <w:spacing w:before="120" w:after="120" w:line="240" w:lineRule="auto"/>
        <w:ind w:firstLine="426"/>
        <w:jc w:val="both"/>
        <w:rPr>
          <w:rFonts w:ascii="Garamond" w:hAnsi="Garamond"/>
          <w:color w:val="000000"/>
          <w:szCs w:val="24"/>
        </w:rPr>
      </w:pPr>
      <w:r>
        <w:rPr>
          <w:rFonts w:ascii="Garamond" w:hAnsi="Garamond"/>
          <w:color w:val="000000"/>
          <w:szCs w:val="24"/>
        </w:rPr>
        <w:t xml:space="preserve">Makalenin giriş bölümü ile ilgili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w:t>
      </w:r>
      <w:r>
        <w:rPr>
          <w:rFonts w:ascii="Garamond" w:hAnsi="Garamond"/>
          <w:color w:val="000000"/>
          <w:szCs w:val="24"/>
        </w:rPr>
        <w:t xml:space="preserve"> </w:t>
      </w:r>
      <w:r w:rsidRPr="00F6633F">
        <w:rPr>
          <w:rFonts w:ascii="Garamond" w:hAnsi="Garamond"/>
          <w:color w:val="000000"/>
          <w:szCs w:val="24"/>
        </w:rPr>
        <w:t>Makale sayfa düzeninde üst, sağ ve sol kenarlardan 2,5 cm, alttan 1,5 cm boşluk bırakılmalıdır.</w:t>
      </w:r>
      <w:r>
        <w:rPr>
          <w:rFonts w:ascii="Garamond" w:hAnsi="Garamond"/>
          <w:color w:val="000000"/>
          <w:szCs w:val="24"/>
        </w:rPr>
        <w:t xml:space="preserve"> M</w:t>
      </w:r>
      <w:r w:rsidRPr="00F6633F">
        <w:rPr>
          <w:rFonts w:ascii="Garamond" w:hAnsi="Garamond"/>
          <w:color w:val="000000"/>
          <w:szCs w:val="24"/>
        </w:rPr>
        <w:t>akale metni “Garamond” yazı karakteri, 11 punto büyüklüğünde, tek satır aralığı, önce ve sonra 6 nk aralık bırakılarak” yazılmalıdır.</w:t>
      </w:r>
      <w:r>
        <w:rPr>
          <w:rFonts w:ascii="Garamond" w:hAnsi="Garamond"/>
          <w:color w:val="000000"/>
          <w:szCs w:val="24"/>
        </w:rPr>
        <w:t xml:space="preserve"> </w:t>
      </w:r>
      <w:r w:rsidRPr="00F6633F">
        <w:rPr>
          <w:rFonts w:ascii="Garamond" w:hAnsi="Garamond"/>
          <w:color w:val="000000"/>
          <w:szCs w:val="24"/>
        </w:rPr>
        <w:t>Metin tek sütun olarak yazılmalıdır.</w:t>
      </w:r>
      <w:r>
        <w:rPr>
          <w:rFonts w:ascii="Garamond" w:hAnsi="Garamond"/>
          <w:color w:val="000000"/>
          <w:szCs w:val="24"/>
        </w:rPr>
        <w:t xml:space="preserve"> </w:t>
      </w:r>
      <w:r w:rsidRPr="00F6633F">
        <w:rPr>
          <w:rFonts w:ascii="Garamond" w:hAnsi="Garamond"/>
          <w:color w:val="000000"/>
          <w:szCs w:val="24"/>
        </w:rPr>
        <w:t>Her bir paragraf en az üç cümleden oluşmalıdır.</w:t>
      </w:r>
      <w:r>
        <w:rPr>
          <w:rFonts w:ascii="Garamond" w:hAnsi="Garamond"/>
          <w:color w:val="000000"/>
          <w:szCs w:val="24"/>
        </w:rPr>
        <w:t xml:space="preserve"> </w:t>
      </w:r>
      <w:r w:rsidRPr="00F6633F">
        <w:rPr>
          <w:rFonts w:ascii="Garamond" w:hAnsi="Garamond"/>
          <w:color w:val="000000"/>
          <w:szCs w:val="24"/>
        </w:rPr>
        <w:t>Paragraflar 0,75 cm'lik girinti ile başlamalı, paragraf aralarında boşluk bırakılmamalıdır.</w:t>
      </w:r>
    </w:p>
    <w:p w:rsidR="00F6633F" w:rsidRDefault="00F6633F" w:rsidP="00F6633F">
      <w:pPr>
        <w:spacing w:before="120" w:after="120" w:line="240" w:lineRule="auto"/>
        <w:ind w:firstLine="426"/>
        <w:jc w:val="both"/>
        <w:rPr>
          <w:rFonts w:ascii="Garamond" w:hAnsi="Garamond"/>
          <w:color w:val="000000"/>
          <w:szCs w:val="24"/>
        </w:rPr>
      </w:pPr>
      <w:r>
        <w:rPr>
          <w:rFonts w:ascii="Garamond" w:hAnsi="Garamond"/>
          <w:color w:val="000000"/>
          <w:szCs w:val="24"/>
        </w:rPr>
        <w:t xml:space="preserve">Makalenin giriş bölümü ile ilgili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w:t>
      </w:r>
      <w:r>
        <w:rPr>
          <w:rFonts w:ascii="Garamond" w:hAnsi="Garamond"/>
          <w:color w:val="000000"/>
          <w:szCs w:val="24"/>
        </w:rPr>
        <w:t xml:space="preserve"> </w:t>
      </w:r>
      <w:r w:rsidRPr="00F6633F">
        <w:rPr>
          <w:rFonts w:ascii="Garamond" w:hAnsi="Garamond"/>
          <w:color w:val="000000"/>
          <w:szCs w:val="24"/>
        </w:rPr>
        <w:t>Makale sayfa düzeninde üst, sağ ve sol kenarlardan 2,5 cm, alttan 1,5 cm boşluk bırakılmalıdır.</w:t>
      </w:r>
      <w:r>
        <w:rPr>
          <w:rFonts w:ascii="Garamond" w:hAnsi="Garamond"/>
          <w:color w:val="000000"/>
          <w:szCs w:val="24"/>
        </w:rPr>
        <w:t xml:space="preserve"> M</w:t>
      </w:r>
      <w:r w:rsidRPr="00F6633F">
        <w:rPr>
          <w:rFonts w:ascii="Garamond" w:hAnsi="Garamond"/>
          <w:color w:val="000000"/>
          <w:szCs w:val="24"/>
        </w:rPr>
        <w:t>akale metni “Garamond” yazı karakteri, 11 punto büyüklüğünde, tek satır aralığı, önce ve sonra 6 nk aralık bırakılarak” yazılmalıdır.</w:t>
      </w:r>
      <w:r>
        <w:rPr>
          <w:rFonts w:ascii="Garamond" w:hAnsi="Garamond"/>
          <w:color w:val="000000"/>
          <w:szCs w:val="24"/>
        </w:rPr>
        <w:t xml:space="preserve"> </w:t>
      </w:r>
      <w:r w:rsidRPr="00F6633F">
        <w:rPr>
          <w:rFonts w:ascii="Garamond" w:hAnsi="Garamond"/>
          <w:color w:val="000000"/>
          <w:szCs w:val="24"/>
        </w:rPr>
        <w:t>Metin tek sütun olarak yazılmalıdır.</w:t>
      </w:r>
      <w:r>
        <w:rPr>
          <w:rFonts w:ascii="Garamond" w:hAnsi="Garamond"/>
          <w:color w:val="000000"/>
          <w:szCs w:val="24"/>
        </w:rPr>
        <w:t xml:space="preserve"> </w:t>
      </w:r>
      <w:r w:rsidRPr="00F6633F">
        <w:rPr>
          <w:rFonts w:ascii="Garamond" w:hAnsi="Garamond"/>
          <w:color w:val="000000"/>
          <w:szCs w:val="24"/>
        </w:rPr>
        <w:t>Her bir paragraf en az üç cümleden oluşmalıdır.</w:t>
      </w:r>
      <w:r>
        <w:rPr>
          <w:rFonts w:ascii="Garamond" w:hAnsi="Garamond"/>
          <w:color w:val="000000"/>
          <w:szCs w:val="24"/>
        </w:rPr>
        <w:t xml:space="preserve"> </w:t>
      </w:r>
      <w:r w:rsidRPr="00F6633F">
        <w:rPr>
          <w:rFonts w:ascii="Garamond" w:hAnsi="Garamond"/>
          <w:color w:val="000000"/>
          <w:szCs w:val="24"/>
        </w:rPr>
        <w:t>Paragraflar 0,75 cm'lik girinti ile başlamalı, paragraf aralarında boşluk bırakılmamalıdır.</w:t>
      </w:r>
    </w:p>
    <w:p w:rsidR="00F6633F" w:rsidRDefault="00F6633F" w:rsidP="00F6633F">
      <w:pPr>
        <w:spacing w:before="120" w:after="120" w:line="240" w:lineRule="auto"/>
        <w:ind w:firstLine="426"/>
        <w:jc w:val="both"/>
        <w:rPr>
          <w:rFonts w:ascii="Garamond" w:hAnsi="Garamond"/>
          <w:color w:val="000000"/>
          <w:szCs w:val="24"/>
        </w:rPr>
      </w:pPr>
      <w:r>
        <w:rPr>
          <w:rFonts w:ascii="Garamond" w:hAnsi="Garamond"/>
          <w:color w:val="000000"/>
          <w:szCs w:val="24"/>
        </w:rPr>
        <w:t xml:space="preserve">Makalenin giriş bölümü ile ilgili bilgiler burada yer alacak. </w:t>
      </w:r>
      <w:r w:rsidRPr="00F6633F">
        <w:rPr>
          <w:rFonts w:ascii="Garamond" w:hAnsi="Garamond"/>
          <w:color w:val="000000"/>
          <w:szCs w:val="24"/>
        </w:rPr>
        <w:t>10.</w:t>
      </w:r>
      <w:r w:rsidRPr="00F6633F">
        <w:rPr>
          <w:rFonts w:ascii="Garamond" w:hAnsi="Garamond"/>
          <w:color w:val="000000"/>
          <w:szCs w:val="24"/>
        </w:rPr>
        <w:tab/>
        <w:t>Makalelerde yazı karakteri olarak “Garamond” yazı karakteri kullanılmalıdır. Özel bir yazı tipi (font) kullanılması gerektiren makalelerde, kullanılan yazı tipi de yazıyla birlikte gönderilmelidir.</w:t>
      </w:r>
      <w:r>
        <w:rPr>
          <w:rFonts w:ascii="Garamond" w:hAnsi="Garamond"/>
          <w:color w:val="000000"/>
          <w:szCs w:val="24"/>
        </w:rPr>
        <w:t xml:space="preserve"> </w:t>
      </w:r>
      <w:r w:rsidRPr="00F6633F">
        <w:rPr>
          <w:rFonts w:ascii="Garamond" w:hAnsi="Garamond"/>
          <w:color w:val="000000"/>
          <w:szCs w:val="24"/>
        </w:rPr>
        <w:t>Makale sayfa düzeninde üst, sağ ve sol kenarlardan 2,5 cm, alttan 1,5 cm boşluk bırakılmalıdır.</w:t>
      </w:r>
      <w:r>
        <w:rPr>
          <w:rFonts w:ascii="Garamond" w:hAnsi="Garamond"/>
          <w:color w:val="000000"/>
          <w:szCs w:val="24"/>
        </w:rPr>
        <w:t xml:space="preserve"> M</w:t>
      </w:r>
      <w:r w:rsidRPr="00F6633F">
        <w:rPr>
          <w:rFonts w:ascii="Garamond" w:hAnsi="Garamond"/>
          <w:color w:val="000000"/>
          <w:szCs w:val="24"/>
        </w:rPr>
        <w:t>akale metni “Garamond” yazı karakteri, 11 punto büyüklüğünde, tek satır aralığı, önce ve sonra 6 nk aralık bırakılarak” yazılmalıdır.</w:t>
      </w:r>
      <w:r>
        <w:rPr>
          <w:rFonts w:ascii="Garamond" w:hAnsi="Garamond"/>
          <w:color w:val="000000"/>
          <w:szCs w:val="24"/>
        </w:rPr>
        <w:t xml:space="preserve"> </w:t>
      </w:r>
      <w:r w:rsidRPr="00F6633F">
        <w:rPr>
          <w:rFonts w:ascii="Garamond" w:hAnsi="Garamond"/>
          <w:color w:val="000000"/>
          <w:szCs w:val="24"/>
        </w:rPr>
        <w:t>Metin tek sütun olarak yazılmalıdır.</w:t>
      </w:r>
      <w:r>
        <w:rPr>
          <w:rFonts w:ascii="Garamond" w:hAnsi="Garamond"/>
          <w:color w:val="000000"/>
          <w:szCs w:val="24"/>
        </w:rPr>
        <w:t xml:space="preserve"> </w:t>
      </w:r>
      <w:r w:rsidRPr="00F6633F">
        <w:rPr>
          <w:rFonts w:ascii="Garamond" w:hAnsi="Garamond"/>
          <w:color w:val="000000"/>
          <w:szCs w:val="24"/>
        </w:rPr>
        <w:t>Her bir paragraf en az üç cümleden oluşmalıdır.</w:t>
      </w:r>
      <w:r>
        <w:rPr>
          <w:rFonts w:ascii="Garamond" w:hAnsi="Garamond"/>
          <w:color w:val="000000"/>
          <w:szCs w:val="24"/>
        </w:rPr>
        <w:t xml:space="preserve"> </w:t>
      </w:r>
      <w:r w:rsidRPr="00F6633F">
        <w:rPr>
          <w:rFonts w:ascii="Garamond" w:hAnsi="Garamond"/>
          <w:color w:val="000000"/>
          <w:szCs w:val="24"/>
        </w:rPr>
        <w:t>Paragraflar 0,75 cm'lik girinti ile başlamalı, paragraf aralarında boşluk bırakılmamalıdır.</w:t>
      </w:r>
    </w:p>
    <w:p w:rsidR="00F6633F" w:rsidRDefault="00F6633F" w:rsidP="00F6633F">
      <w:pPr>
        <w:spacing w:before="120" w:after="120" w:line="240" w:lineRule="auto"/>
        <w:ind w:firstLine="426"/>
        <w:jc w:val="both"/>
        <w:rPr>
          <w:rFonts w:ascii="Garamond" w:hAnsi="Garamond"/>
          <w:color w:val="000000"/>
          <w:szCs w:val="24"/>
        </w:rPr>
      </w:pPr>
      <w:r>
        <w:rPr>
          <w:rFonts w:ascii="Garamond" w:hAnsi="Garamond"/>
          <w:color w:val="000000"/>
          <w:szCs w:val="24"/>
        </w:rPr>
        <w:t xml:space="preserve">Makalenin giriş bölümü ile ilgili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w:t>
      </w:r>
      <w:r>
        <w:rPr>
          <w:rFonts w:ascii="Garamond" w:hAnsi="Garamond"/>
          <w:color w:val="000000"/>
          <w:szCs w:val="24"/>
        </w:rPr>
        <w:t xml:space="preserve"> </w:t>
      </w:r>
      <w:r w:rsidRPr="00F6633F">
        <w:rPr>
          <w:rFonts w:ascii="Garamond" w:hAnsi="Garamond"/>
          <w:color w:val="000000"/>
          <w:szCs w:val="24"/>
        </w:rPr>
        <w:t>Makale sayfa düzeninde üst, sağ ve sol kenarlardan 2,5 cm, alttan 1,5 cm boşluk bırakılmalıdır.</w:t>
      </w:r>
      <w:r>
        <w:rPr>
          <w:rFonts w:ascii="Garamond" w:hAnsi="Garamond"/>
          <w:color w:val="000000"/>
          <w:szCs w:val="24"/>
        </w:rPr>
        <w:t xml:space="preserve"> M</w:t>
      </w:r>
      <w:r w:rsidRPr="00F6633F">
        <w:rPr>
          <w:rFonts w:ascii="Garamond" w:hAnsi="Garamond"/>
          <w:color w:val="000000"/>
          <w:szCs w:val="24"/>
        </w:rPr>
        <w:t>akale metni “Garamond” yazı karakteri, 11 punto büyüklüğünde, tek satır aralığı, önce ve sonra 6 nk aralık bırakılarak” yazılmalıdır.</w:t>
      </w:r>
      <w:r>
        <w:rPr>
          <w:rFonts w:ascii="Garamond" w:hAnsi="Garamond"/>
          <w:color w:val="000000"/>
          <w:szCs w:val="24"/>
        </w:rPr>
        <w:t xml:space="preserve"> </w:t>
      </w:r>
      <w:r w:rsidRPr="00F6633F">
        <w:rPr>
          <w:rFonts w:ascii="Garamond" w:hAnsi="Garamond"/>
          <w:color w:val="000000"/>
          <w:szCs w:val="24"/>
        </w:rPr>
        <w:t>Metin tek sütun olarak yazılmalıdır.</w:t>
      </w:r>
      <w:r>
        <w:rPr>
          <w:rFonts w:ascii="Garamond" w:hAnsi="Garamond"/>
          <w:color w:val="000000"/>
          <w:szCs w:val="24"/>
        </w:rPr>
        <w:t xml:space="preserve"> </w:t>
      </w:r>
      <w:r w:rsidRPr="00F6633F">
        <w:rPr>
          <w:rFonts w:ascii="Garamond" w:hAnsi="Garamond"/>
          <w:color w:val="000000"/>
          <w:szCs w:val="24"/>
        </w:rPr>
        <w:t>Her bir paragraf en az üç cümleden oluşmalıdır.</w:t>
      </w:r>
      <w:r>
        <w:rPr>
          <w:rFonts w:ascii="Garamond" w:hAnsi="Garamond"/>
          <w:color w:val="000000"/>
          <w:szCs w:val="24"/>
        </w:rPr>
        <w:t xml:space="preserve"> </w:t>
      </w:r>
      <w:r w:rsidRPr="00F6633F">
        <w:rPr>
          <w:rFonts w:ascii="Garamond" w:hAnsi="Garamond"/>
          <w:color w:val="000000"/>
          <w:szCs w:val="24"/>
        </w:rPr>
        <w:t>Paragraflar 0,75 cm'lik girinti ile başlamalı, paragraf aralarında boşluk bırakılmamalıdır.</w:t>
      </w:r>
    </w:p>
    <w:p w:rsidR="00F6633F" w:rsidRDefault="00F6633F" w:rsidP="00F6633F">
      <w:pPr>
        <w:spacing w:before="120" w:after="120" w:line="240" w:lineRule="auto"/>
        <w:ind w:firstLine="426"/>
        <w:jc w:val="both"/>
        <w:rPr>
          <w:rFonts w:ascii="Garamond" w:hAnsi="Garamond"/>
          <w:color w:val="000000"/>
          <w:szCs w:val="24"/>
        </w:rPr>
      </w:pPr>
    </w:p>
    <w:p w:rsidR="00F6633F" w:rsidRDefault="00F6633F" w:rsidP="00697437">
      <w:pPr>
        <w:spacing w:before="120" w:after="120" w:line="240" w:lineRule="auto"/>
        <w:ind w:firstLine="426"/>
        <w:jc w:val="both"/>
        <w:rPr>
          <w:rFonts w:ascii="Garamond" w:hAnsi="Garamond"/>
          <w:color w:val="000000"/>
          <w:szCs w:val="24"/>
        </w:rPr>
      </w:pPr>
    </w:p>
    <w:p w:rsidR="00697437" w:rsidRPr="00697437" w:rsidRDefault="00290960" w:rsidP="00E87D7A">
      <w:pPr>
        <w:spacing w:before="120" w:after="120" w:line="240" w:lineRule="auto"/>
        <w:jc w:val="center"/>
        <w:rPr>
          <w:rFonts w:ascii="Garamond" w:hAnsi="Garamond"/>
          <w:b/>
          <w:color w:val="000000"/>
          <w:szCs w:val="24"/>
        </w:rPr>
      </w:pPr>
      <w:r w:rsidRPr="00E87D7A">
        <w:rPr>
          <w:rFonts w:ascii="Garamond" w:hAnsi="Garamond"/>
          <w:b/>
          <w:color w:val="000000"/>
          <w:sz w:val="24"/>
          <w:szCs w:val="24"/>
        </w:rPr>
        <w:lastRenderedPageBreak/>
        <w:t>Yöntem</w:t>
      </w:r>
    </w:p>
    <w:p w:rsidR="00F6633F" w:rsidRDefault="00F6633F" w:rsidP="00F6633F">
      <w:pPr>
        <w:spacing w:before="120" w:after="120" w:line="240" w:lineRule="auto"/>
        <w:ind w:firstLine="426"/>
        <w:jc w:val="both"/>
        <w:rPr>
          <w:rFonts w:ascii="Garamond" w:hAnsi="Garamond"/>
          <w:color w:val="000000"/>
          <w:szCs w:val="24"/>
        </w:rPr>
      </w:pPr>
      <w:r>
        <w:rPr>
          <w:rFonts w:ascii="Garamond" w:hAnsi="Garamond"/>
          <w:color w:val="000000"/>
          <w:szCs w:val="24"/>
        </w:rPr>
        <w:t xml:space="preserve">Makalenin yöntem bölümü ile ilgili bilgiler burada yer alacak. </w:t>
      </w:r>
      <w:r w:rsidRPr="00F6633F">
        <w:rPr>
          <w:rFonts w:ascii="Garamond" w:hAnsi="Garamond"/>
          <w:color w:val="000000"/>
          <w:szCs w:val="24"/>
        </w:rPr>
        <w:tab/>
        <w:t>Makalelerde yazı karakteri olarak “Garamond” yazı karakteri kullanılmalıdır. Özel bir yazı tipi (font) kullanılması gerektiren makalelerde, kullanılan yazı tipi de yazıyla birlikte gönderilmelidir.</w:t>
      </w:r>
      <w:r>
        <w:rPr>
          <w:rFonts w:ascii="Garamond" w:hAnsi="Garamond"/>
          <w:color w:val="000000"/>
          <w:szCs w:val="24"/>
        </w:rPr>
        <w:t xml:space="preserve"> </w:t>
      </w:r>
      <w:r w:rsidRPr="00F6633F">
        <w:rPr>
          <w:rFonts w:ascii="Garamond" w:hAnsi="Garamond"/>
          <w:color w:val="000000"/>
          <w:szCs w:val="24"/>
        </w:rPr>
        <w:t>Makale sayfa düzeninde üst, sağ ve sol kenarlardan 2,5 cm, alttan 1,5 cm boşluk bırakılmalıdır.</w:t>
      </w:r>
      <w:r>
        <w:rPr>
          <w:rFonts w:ascii="Garamond" w:hAnsi="Garamond"/>
          <w:color w:val="000000"/>
          <w:szCs w:val="24"/>
        </w:rPr>
        <w:t xml:space="preserve"> M</w:t>
      </w:r>
      <w:r w:rsidRPr="00F6633F">
        <w:rPr>
          <w:rFonts w:ascii="Garamond" w:hAnsi="Garamond"/>
          <w:color w:val="000000"/>
          <w:szCs w:val="24"/>
        </w:rPr>
        <w:t>akale metni “Garamond” yazı karakteri, 11 punto büyüklüğünde, tek satır aralığı, önce ve sonra 6 nk aralık bırakılarak” yazılmalıdır.</w:t>
      </w:r>
      <w:r>
        <w:rPr>
          <w:rFonts w:ascii="Garamond" w:hAnsi="Garamond"/>
          <w:color w:val="000000"/>
          <w:szCs w:val="24"/>
        </w:rPr>
        <w:t xml:space="preserve"> </w:t>
      </w:r>
      <w:r w:rsidRPr="00F6633F">
        <w:rPr>
          <w:rFonts w:ascii="Garamond" w:hAnsi="Garamond"/>
          <w:color w:val="000000"/>
          <w:szCs w:val="24"/>
        </w:rPr>
        <w:t>Metin tek sütun olarak yazılmalıdır.</w:t>
      </w:r>
      <w:r>
        <w:rPr>
          <w:rFonts w:ascii="Garamond" w:hAnsi="Garamond"/>
          <w:color w:val="000000"/>
          <w:szCs w:val="24"/>
        </w:rPr>
        <w:t xml:space="preserve"> </w:t>
      </w:r>
      <w:r w:rsidRPr="00F6633F">
        <w:rPr>
          <w:rFonts w:ascii="Garamond" w:hAnsi="Garamond"/>
          <w:color w:val="000000"/>
          <w:szCs w:val="24"/>
        </w:rPr>
        <w:t>Her bir paragraf en az üç cümleden oluşmalıdır.</w:t>
      </w:r>
      <w:r>
        <w:rPr>
          <w:rFonts w:ascii="Garamond" w:hAnsi="Garamond"/>
          <w:color w:val="000000"/>
          <w:szCs w:val="24"/>
        </w:rPr>
        <w:t xml:space="preserve"> </w:t>
      </w:r>
      <w:r w:rsidRPr="00F6633F">
        <w:rPr>
          <w:rFonts w:ascii="Garamond" w:hAnsi="Garamond"/>
          <w:color w:val="000000"/>
          <w:szCs w:val="24"/>
        </w:rPr>
        <w:t>Paragraflar 0,75 cm'lik girinti ile başlamalı, paragraf aralarında boşluk bırakılmamalıdır.</w:t>
      </w:r>
    </w:p>
    <w:p w:rsidR="00E87D7A" w:rsidRDefault="00F6633F" w:rsidP="00E87D7A">
      <w:pPr>
        <w:spacing w:before="120" w:after="120" w:line="240" w:lineRule="auto"/>
        <w:jc w:val="both"/>
        <w:rPr>
          <w:rFonts w:ascii="Garamond" w:hAnsi="Garamond"/>
          <w:color w:val="000000"/>
          <w:szCs w:val="24"/>
        </w:rPr>
      </w:pPr>
      <w:r>
        <w:rPr>
          <w:rFonts w:ascii="Garamond" w:hAnsi="Garamond"/>
          <w:b/>
          <w:color w:val="000000"/>
          <w:szCs w:val="24"/>
        </w:rPr>
        <w:t>Evren - Örneklem</w:t>
      </w:r>
    </w:p>
    <w:p w:rsidR="00E87D7A" w:rsidRDefault="00F6633F" w:rsidP="00E87D7A">
      <w:pPr>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sidR="005B27C3">
        <w:rPr>
          <w:rFonts w:ascii="Garamond" w:hAnsi="Garamond"/>
          <w:color w:val="000000"/>
          <w:szCs w:val="24"/>
        </w:rPr>
        <w:t>evren ve örneklemi</w:t>
      </w:r>
      <w:r w:rsidRPr="00F6633F">
        <w:rPr>
          <w:rFonts w:ascii="Garamond" w:hAnsi="Garamond"/>
          <w:color w:val="000000"/>
          <w:szCs w:val="24"/>
        </w:rPr>
        <w:t xml:space="preserve"> ile ilgi</w:t>
      </w:r>
      <w:r w:rsidR="005B27C3">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r w:rsidR="00697437" w:rsidRPr="00697437">
        <w:rPr>
          <w:rFonts w:ascii="Garamond" w:hAnsi="Garamond"/>
          <w:color w:val="000000"/>
          <w:szCs w:val="24"/>
        </w:rPr>
        <w:t xml:space="preserve"> </w:t>
      </w:r>
    </w:p>
    <w:p w:rsidR="00E87D7A" w:rsidRDefault="00697437" w:rsidP="00E87D7A">
      <w:pPr>
        <w:spacing w:before="120" w:after="120" w:line="240" w:lineRule="auto"/>
        <w:jc w:val="both"/>
        <w:rPr>
          <w:rFonts w:ascii="Garamond" w:hAnsi="Garamond"/>
          <w:color w:val="000000"/>
          <w:szCs w:val="24"/>
        </w:rPr>
      </w:pPr>
      <w:r w:rsidRPr="00697437">
        <w:rPr>
          <w:rFonts w:ascii="Garamond" w:hAnsi="Garamond"/>
          <w:b/>
          <w:color w:val="000000"/>
          <w:szCs w:val="24"/>
        </w:rPr>
        <w:t xml:space="preserve">Veri </w:t>
      </w:r>
      <w:r w:rsidR="00E87D7A" w:rsidRPr="00697437">
        <w:rPr>
          <w:rFonts w:ascii="Garamond" w:hAnsi="Garamond"/>
          <w:b/>
          <w:color w:val="000000"/>
          <w:szCs w:val="24"/>
        </w:rPr>
        <w:t>Toplama Araçları</w:t>
      </w:r>
    </w:p>
    <w:p w:rsidR="00E87D7A" w:rsidRDefault="005B27C3" w:rsidP="00E87D7A">
      <w:pPr>
        <w:spacing w:before="120" w:after="120" w:line="240" w:lineRule="auto"/>
        <w:ind w:firstLine="426"/>
        <w:jc w:val="both"/>
        <w:rPr>
          <w:rFonts w:ascii="Garamond" w:hAnsi="Garamond"/>
          <w:noProof/>
          <w:color w:val="000000"/>
          <w:szCs w:val="24"/>
        </w:rPr>
      </w:pPr>
      <w:r w:rsidRPr="005B27C3">
        <w:rPr>
          <w:rFonts w:ascii="Garamond" w:hAnsi="Garamond"/>
          <w:i/>
          <w:color w:val="000000"/>
          <w:szCs w:val="24"/>
        </w:rPr>
        <w:t>Veri Toplama Aracının Adı.</w:t>
      </w:r>
      <w:r>
        <w:rPr>
          <w:rFonts w:ascii="Garamond" w:hAnsi="Garamond"/>
          <w:color w:val="000000"/>
          <w:szCs w:val="24"/>
        </w:rPr>
        <w:t xml:space="preserve"> </w:t>
      </w:r>
      <w:r w:rsidRPr="00F6633F">
        <w:rPr>
          <w:rFonts w:ascii="Garamond" w:hAnsi="Garamond"/>
          <w:color w:val="000000"/>
          <w:szCs w:val="24"/>
        </w:rPr>
        <w:t xml:space="preserve">Makalenin </w:t>
      </w:r>
      <w:r>
        <w:rPr>
          <w:rFonts w:ascii="Garamond" w:hAnsi="Garamond"/>
          <w:color w:val="000000"/>
          <w:szCs w:val="24"/>
        </w:rPr>
        <w:t>veri toplama aracı/araçları</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r w:rsidRPr="00697437">
        <w:rPr>
          <w:rFonts w:ascii="Garamond" w:hAnsi="Garamond"/>
          <w:color w:val="000000"/>
          <w:szCs w:val="24"/>
        </w:rPr>
        <w:t xml:space="preserve"> </w:t>
      </w:r>
    </w:p>
    <w:p w:rsidR="005B27C3" w:rsidRDefault="005B27C3" w:rsidP="005B27C3">
      <w:pPr>
        <w:spacing w:before="120" w:after="120" w:line="240" w:lineRule="auto"/>
        <w:ind w:firstLine="426"/>
        <w:jc w:val="both"/>
        <w:rPr>
          <w:rFonts w:ascii="Garamond" w:hAnsi="Garamond"/>
          <w:noProof/>
          <w:color w:val="000000"/>
          <w:szCs w:val="24"/>
        </w:rPr>
      </w:pPr>
      <w:r w:rsidRPr="005B27C3">
        <w:rPr>
          <w:rFonts w:ascii="Garamond" w:hAnsi="Garamond"/>
          <w:i/>
          <w:color w:val="000000"/>
          <w:szCs w:val="24"/>
        </w:rPr>
        <w:t>Veri Toplama Aracının Adı.</w:t>
      </w:r>
      <w:r>
        <w:rPr>
          <w:rFonts w:ascii="Garamond" w:hAnsi="Garamond"/>
          <w:color w:val="000000"/>
          <w:szCs w:val="24"/>
        </w:rPr>
        <w:t xml:space="preserve"> </w:t>
      </w:r>
      <w:r w:rsidRPr="00F6633F">
        <w:rPr>
          <w:rFonts w:ascii="Garamond" w:hAnsi="Garamond"/>
          <w:color w:val="000000"/>
          <w:szCs w:val="24"/>
        </w:rPr>
        <w:t xml:space="preserve">Makalenin </w:t>
      </w:r>
      <w:r>
        <w:rPr>
          <w:rFonts w:ascii="Garamond" w:hAnsi="Garamond"/>
          <w:color w:val="000000"/>
          <w:szCs w:val="24"/>
        </w:rPr>
        <w:t>veri toplama aracı/araçları</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r w:rsidRPr="00697437">
        <w:rPr>
          <w:rFonts w:ascii="Garamond" w:hAnsi="Garamond"/>
          <w:color w:val="000000"/>
          <w:szCs w:val="24"/>
        </w:rPr>
        <w:t xml:space="preserve"> </w:t>
      </w:r>
    </w:p>
    <w:p w:rsidR="00E87D7A" w:rsidRDefault="00697437" w:rsidP="00E87D7A">
      <w:pPr>
        <w:spacing w:before="120" w:after="120" w:line="240" w:lineRule="auto"/>
        <w:jc w:val="both"/>
        <w:rPr>
          <w:rFonts w:ascii="Garamond" w:hAnsi="Garamond"/>
          <w:color w:val="000000"/>
          <w:szCs w:val="24"/>
        </w:rPr>
      </w:pPr>
      <w:r w:rsidRPr="00697437">
        <w:rPr>
          <w:rFonts w:ascii="Garamond" w:hAnsi="Garamond"/>
          <w:b/>
          <w:color w:val="000000"/>
          <w:szCs w:val="24"/>
        </w:rPr>
        <w:t xml:space="preserve">Verilerin </w:t>
      </w:r>
      <w:r w:rsidR="00E87D7A" w:rsidRPr="00697437">
        <w:rPr>
          <w:rFonts w:ascii="Garamond" w:hAnsi="Garamond"/>
          <w:b/>
          <w:color w:val="000000"/>
          <w:szCs w:val="24"/>
        </w:rPr>
        <w:t>Analizi</w:t>
      </w:r>
    </w:p>
    <w:p w:rsidR="00E87D7A" w:rsidRDefault="005B27C3" w:rsidP="00E87D7A">
      <w:pPr>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Pr>
          <w:rFonts w:ascii="Garamond" w:hAnsi="Garamond"/>
          <w:color w:val="000000"/>
          <w:szCs w:val="24"/>
        </w:rPr>
        <w:t>verilerin analizi</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r w:rsidRPr="00697437">
        <w:rPr>
          <w:rFonts w:ascii="Garamond" w:hAnsi="Garamond"/>
          <w:color w:val="000000"/>
          <w:szCs w:val="24"/>
        </w:rPr>
        <w:t xml:space="preserve"> </w:t>
      </w:r>
    </w:p>
    <w:p w:rsidR="00697437" w:rsidRPr="00E87D7A" w:rsidRDefault="00290960" w:rsidP="00E87D7A">
      <w:pPr>
        <w:spacing w:before="120" w:after="120" w:line="240" w:lineRule="auto"/>
        <w:jc w:val="center"/>
        <w:rPr>
          <w:rFonts w:ascii="Garamond" w:hAnsi="Garamond"/>
          <w:color w:val="000000"/>
          <w:szCs w:val="24"/>
        </w:rPr>
      </w:pPr>
      <w:r w:rsidRPr="00E87D7A">
        <w:rPr>
          <w:rFonts w:ascii="Garamond" w:eastAsia="Calibri" w:hAnsi="Garamond"/>
          <w:b/>
          <w:color w:val="000000"/>
          <w:sz w:val="24"/>
          <w:szCs w:val="24"/>
        </w:rPr>
        <w:t>Bulgular</w:t>
      </w:r>
    </w:p>
    <w:p w:rsidR="005F41BA" w:rsidRDefault="00A65624" w:rsidP="005F41BA">
      <w:pPr>
        <w:spacing w:before="120" w:after="120" w:line="240" w:lineRule="auto"/>
        <w:ind w:firstLine="426"/>
        <w:jc w:val="both"/>
        <w:rPr>
          <w:rFonts w:ascii="Garamond" w:eastAsia="Calibri" w:hAnsi="Garamond"/>
          <w:szCs w:val="18"/>
        </w:rPr>
      </w:pPr>
      <w:r w:rsidRPr="00F6633F">
        <w:rPr>
          <w:rFonts w:ascii="Garamond" w:hAnsi="Garamond"/>
          <w:color w:val="000000"/>
          <w:szCs w:val="24"/>
        </w:rPr>
        <w:t xml:space="preserve">Makalenin </w:t>
      </w:r>
      <w:r>
        <w:rPr>
          <w:rFonts w:ascii="Garamond" w:hAnsi="Garamond"/>
          <w:color w:val="000000"/>
          <w:szCs w:val="24"/>
        </w:rPr>
        <w:t>bulguları</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r w:rsidRPr="00697437">
        <w:rPr>
          <w:rFonts w:ascii="Garamond" w:hAnsi="Garamond"/>
          <w:color w:val="000000"/>
          <w:szCs w:val="24"/>
        </w:rPr>
        <w:t xml:space="preserve"> </w:t>
      </w:r>
    </w:p>
    <w:p w:rsidR="008A2B3D" w:rsidRDefault="008A2B3D" w:rsidP="00731266">
      <w:pPr>
        <w:spacing w:before="120" w:after="120" w:line="240" w:lineRule="auto"/>
        <w:jc w:val="center"/>
        <w:rPr>
          <w:rFonts w:ascii="Garamond" w:eastAsia="Calibri" w:hAnsi="Garamond"/>
          <w:b/>
          <w:szCs w:val="18"/>
        </w:rPr>
      </w:pPr>
    </w:p>
    <w:p w:rsidR="00C16AC4" w:rsidRDefault="00C16AC4" w:rsidP="00731266">
      <w:pPr>
        <w:spacing w:before="120" w:after="120" w:line="240" w:lineRule="auto"/>
        <w:jc w:val="center"/>
        <w:rPr>
          <w:rFonts w:ascii="Garamond" w:eastAsia="Calibri" w:hAnsi="Garamond"/>
          <w:b/>
          <w:szCs w:val="18"/>
        </w:rPr>
      </w:pPr>
    </w:p>
    <w:p w:rsidR="00697437" w:rsidRPr="00E87D7A" w:rsidRDefault="00E87D7A" w:rsidP="00731266">
      <w:pPr>
        <w:spacing w:before="120" w:after="120" w:line="240" w:lineRule="auto"/>
        <w:jc w:val="center"/>
        <w:rPr>
          <w:rFonts w:ascii="Garamond" w:eastAsia="Calibri" w:hAnsi="Garamond"/>
          <w:b/>
          <w:color w:val="000000"/>
          <w:sz w:val="28"/>
          <w:szCs w:val="24"/>
        </w:rPr>
      </w:pPr>
      <w:r w:rsidRPr="00E87D7A">
        <w:rPr>
          <w:rFonts w:ascii="Garamond" w:eastAsia="Calibri" w:hAnsi="Garamond"/>
          <w:b/>
          <w:szCs w:val="18"/>
        </w:rPr>
        <w:lastRenderedPageBreak/>
        <w:t>Tablo 1.</w:t>
      </w:r>
      <w:r w:rsidRPr="00E87D7A">
        <w:rPr>
          <w:rFonts w:ascii="Garamond" w:eastAsia="Calibri" w:hAnsi="Garamond"/>
          <w:szCs w:val="18"/>
        </w:rPr>
        <w:t xml:space="preserve"> </w:t>
      </w:r>
      <w:r w:rsidR="00A65624">
        <w:rPr>
          <w:rFonts w:ascii="Garamond" w:eastAsia="Calibri" w:hAnsi="Garamond"/>
          <w:i/>
          <w:szCs w:val="18"/>
        </w:rPr>
        <w:t>Tablonun Adı</w:t>
      </w:r>
    </w:p>
    <w:tbl>
      <w:tblPr>
        <w:tblW w:w="9072" w:type="dxa"/>
        <w:jc w:val="center"/>
        <w:tblCellMar>
          <w:left w:w="30" w:type="dxa"/>
          <w:right w:w="30" w:type="dxa"/>
        </w:tblCellMar>
        <w:tblLook w:val="0000" w:firstRow="0" w:lastRow="0" w:firstColumn="0" w:lastColumn="0" w:noHBand="0" w:noVBand="0"/>
      </w:tblPr>
      <w:tblGrid>
        <w:gridCol w:w="2293"/>
        <w:gridCol w:w="836"/>
        <w:gridCol w:w="1693"/>
        <w:gridCol w:w="706"/>
        <w:gridCol w:w="842"/>
        <w:gridCol w:w="704"/>
        <w:gridCol w:w="557"/>
        <w:gridCol w:w="724"/>
        <w:gridCol w:w="717"/>
      </w:tblGrid>
      <w:tr w:rsidR="00697437" w:rsidRPr="000C0DF7" w:rsidTr="00C16AC4">
        <w:trPr>
          <w:cantSplit/>
          <w:tblHeader/>
          <w:jc w:val="center"/>
        </w:trPr>
        <w:tc>
          <w:tcPr>
            <w:tcW w:w="1264"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Model</w:t>
            </w:r>
          </w:p>
        </w:tc>
        <w:tc>
          <w:tcPr>
            <w:tcW w:w="460"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B</w:t>
            </w:r>
          </w:p>
        </w:tc>
        <w:tc>
          <w:tcPr>
            <w:tcW w:w="933"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Standart Hata</w:t>
            </w:r>
          </w:p>
        </w:tc>
        <w:tc>
          <w:tcPr>
            <w:tcW w:w="389"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Beta</w:t>
            </w:r>
          </w:p>
        </w:tc>
        <w:tc>
          <w:tcPr>
            <w:tcW w:w="464"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t</w:t>
            </w:r>
          </w:p>
        </w:tc>
        <w:tc>
          <w:tcPr>
            <w:tcW w:w="388"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p</w:t>
            </w:r>
          </w:p>
        </w:tc>
        <w:tc>
          <w:tcPr>
            <w:tcW w:w="307"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r</w:t>
            </w:r>
          </w:p>
        </w:tc>
        <w:tc>
          <w:tcPr>
            <w:tcW w:w="399"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Partial r</w:t>
            </w:r>
          </w:p>
        </w:tc>
        <w:tc>
          <w:tcPr>
            <w:tcW w:w="395" w:type="pct"/>
            <w:tcBorders>
              <w:top w:val="single" w:sz="12" w:space="0" w:color="auto"/>
              <w:bottom w:val="single" w:sz="12" w:space="0" w:color="auto"/>
            </w:tcBorders>
            <w:shd w:val="clear" w:color="auto" w:fill="FFFFFF"/>
            <w:tcMar>
              <w:top w:w="30" w:type="dxa"/>
              <w:left w:w="30" w:type="dxa"/>
              <w:bottom w:w="30" w:type="dxa"/>
              <w:right w:w="30" w:type="dxa"/>
            </w:tcMar>
            <w:vAlign w:val="bottom"/>
          </w:tcPr>
          <w:p w:rsidR="00697437" w:rsidRPr="000C0DF7" w:rsidRDefault="00697437" w:rsidP="002C352C">
            <w:pPr>
              <w:autoSpaceDE w:val="0"/>
              <w:autoSpaceDN w:val="0"/>
              <w:adjustRightInd w:val="0"/>
              <w:spacing w:after="100" w:afterAutospacing="1" w:line="240" w:lineRule="auto"/>
              <w:jc w:val="center"/>
              <w:rPr>
                <w:rFonts w:ascii="Garamond" w:eastAsia="Calibri" w:hAnsi="Garamond"/>
                <w:b/>
                <w:i/>
                <w:sz w:val="18"/>
                <w:szCs w:val="18"/>
              </w:rPr>
            </w:pPr>
            <w:r w:rsidRPr="000C0DF7">
              <w:rPr>
                <w:rFonts w:ascii="Garamond" w:eastAsia="Calibri" w:hAnsi="Garamond"/>
                <w:b/>
                <w:i/>
                <w:sz w:val="18"/>
                <w:szCs w:val="18"/>
              </w:rPr>
              <w:t>Part r</w:t>
            </w:r>
          </w:p>
        </w:tc>
      </w:tr>
      <w:tr w:rsidR="00C16AC4" w:rsidRPr="000C0DF7" w:rsidTr="00C16AC4">
        <w:trPr>
          <w:cantSplit/>
          <w:tblHeader/>
          <w:jc w:val="center"/>
        </w:trPr>
        <w:tc>
          <w:tcPr>
            <w:tcW w:w="1264"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0"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933"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9"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4"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8"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07"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9"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5" w:type="pct"/>
            <w:tcBorders>
              <w:top w:val="single" w:sz="12"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r>
      <w:tr w:rsidR="00C16AC4" w:rsidRPr="000C0DF7" w:rsidTr="00C16AC4">
        <w:trPr>
          <w:cantSplit/>
          <w:tblHeader/>
          <w:jc w:val="center"/>
        </w:trPr>
        <w:tc>
          <w:tcPr>
            <w:tcW w:w="1264"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0"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933"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9"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4"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8"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07"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9"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5"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r>
      <w:tr w:rsidR="00C16AC4" w:rsidRPr="000C0DF7" w:rsidTr="00C16AC4">
        <w:trPr>
          <w:cantSplit/>
          <w:tblHeader/>
          <w:jc w:val="center"/>
        </w:trPr>
        <w:tc>
          <w:tcPr>
            <w:tcW w:w="1264"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0"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933"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9"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4"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8"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07"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9"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5"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r>
      <w:tr w:rsidR="00C16AC4" w:rsidRPr="000C0DF7" w:rsidTr="00C16AC4">
        <w:trPr>
          <w:cantSplit/>
          <w:tblHeader/>
          <w:jc w:val="center"/>
        </w:trPr>
        <w:tc>
          <w:tcPr>
            <w:tcW w:w="1264"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0"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933"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9"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4"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8"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07"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9"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5" w:type="pct"/>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r>
      <w:tr w:rsidR="00C16AC4" w:rsidRPr="000C0DF7" w:rsidTr="00C16AC4">
        <w:trPr>
          <w:cantSplit/>
          <w:tblHeader/>
          <w:jc w:val="center"/>
        </w:trPr>
        <w:tc>
          <w:tcPr>
            <w:tcW w:w="1264"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0"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933"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9"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464"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88"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07"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9"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c>
          <w:tcPr>
            <w:tcW w:w="395" w:type="pct"/>
            <w:tcBorders>
              <w:bottom w:val="single" w:sz="4" w:space="0" w:color="auto"/>
            </w:tcBorders>
            <w:shd w:val="clear" w:color="auto" w:fill="FFFFFF"/>
            <w:tcMar>
              <w:top w:w="30" w:type="dxa"/>
              <w:left w:w="30" w:type="dxa"/>
              <w:bottom w:w="30" w:type="dxa"/>
              <w:right w:w="30" w:type="dxa"/>
            </w:tcMar>
            <w:vAlign w:val="bottom"/>
          </w:tcPr>
          <w:p w:rsidR="00C16AC4" w:rsidRPr="000C0DF7" w:rsidRDefault="00C16AC4" w:rsidP="002C352C">
            <w:pPr>
              <w:autoSpaceDE w:val="0"/>
              <w:autoSpaceDN w:val="0"/>
              <w:adjustRightInd w:val="0"/>
              <w:spacing w:after="100" w:afterAutospacing="1" w:line="240" w:lineRule="auto"/>
              <w:jc w:val="center"/>
              <w:rPr>
                <w:rFonts w:ascii="Garamond" w:eastAsia="Calibri" w:hAnsi="Garamond"/>
                <w:b/>
                <w:i/>
                <w:sz w:val="18"/>
                <w:szCs w:val="18"/>
              </w:rPr>
            </w:pPr>
          </w:p>
        </w:tc>
      </w:tr>
      <w:tr w:rsidR="00697437" w:rsidRPr="00E87D7A" w:rsidTr="00322A17">
        <w:trPr>
          <w:cantSplit/>
          <w:jc w:val="center"/>
        </w:trPr>
        <w:tc>
          <w:tcPr>
            <w:tcW w:w="1725" w:type="pct"/>
            <w:gridSpan w:val="2"/>
            <w:tcBorders>
              <w:top w:val="single" w:sz="12" w:space="0" w:color="auto"/>
              <w:bottom w:val="single" w:sz="12" w:space="0" w:color="auto"/>
            </w:tcBorders>
            <w:shd w:val="clear" w:color="auto" w:fill="FFFFFF"/>
            <w:tcMar>
              <w:top w:w="30" w:type="dxa"/>
              <w:left w:w="30" w:type="dxa"/>
              <w:bottom w:w="30" w:type="dxa"/>
              <w:right w:w="30" w:type="dxa"/>
            </w:tcMar>
          </w:tcPr>
          <w:p w:rsidR="00697437" w:rsidRPr="00E87D7A" w:rsidRDefault="00697437" w:rsidP="002C352C">
            <w:pPr>
              <w:autoSpaceDE w:val="0"/>
              <w:autoSpaceDN w:val="0"/>
              <w:adjustRightInd w:val="0"/>
              <w:spacing w:after="0" w:line="240" w:lineRule="auto"/>
              <w:rPr>
                <w:rFonts w:ascii="Garamond" w:eastAsia="Calibri" w:hAnsi="Garamond"/>
                <w:sz w:val="18"/>
                <w:szCs w:val="18"/>
              </w:rPr>
            </w:pPr>
          </w:p>
        </w:tc>
        <w:tc>
          <w:tcPr>
            <w:tcW w:w="1322" w:type="pct"/>
            <w:gridSpan w:val="2"/>
            <w:tcBorders>
              <w:top w:val="single" w:sz="12" w:space="0" w:color="auto"/>
              <w:bottom w:val="single" w:sz="12" w:space="0" w:color="auto"/>
            </w:tcBorders>
            <w:shd w:val="clear" w:color="auto" w:fill="FFFFFF"/>
            <w:tcMar>
              <w:top w:w="30" w:type="dxa"/>
              <w:left w:w="30" w:type="dxa"/>
              <w:bottom w:w="30" w:type="dxa"/>
              <w:right w:w="30" w:type="dxa"/>
            </w:tcMar>
          </w:tcPr>
          <w:p w:rsidR="00697437" w:rsidRPr="00E87D7A" w:rsidRDefault="00697437" w:rsidP="002C352C">
            <w:pPr>
              <w:autoSpaceDE w:val="0"/>
              <w:autoSpaceDN w:val="0"/>
              <w:adjustRightInd w:val="0"/>
              <w:spacing w:after="0" w:line="240" w:lineRule="auto"/>
              <w:rPr>
                <w:rFonts w:ascii="Garamond" w:eastAsia="Calibri" w:hAnsi="Garamond"/>
                <w:sz w:val="18"/>
                <w:szCs w:val="18"/>
                <w:highlight w:val="yellow"/>
              </w:rPr>
            </w:pPr>
          </w:p>
        </w:tc>
        <w:tc>
          <w:tcPr>
            <w:tcW w:w="852" w:type="pct"/>
            <w:gridSpan w:val="2"/>
            <w:tcBorders>
              <w:top w:val="single" w:sz="12" w:space="0" w:color="auto"/>
              <w:bottom w:val="single" w:sz="12" w:space="0" w:color="auto"/>
            </w:tcBorders>
            <w:shd w:val="clear" w:color="auto" w:fill="FFFFFF"/>
            <w:tcMar>
              <w:top w:w="30" w:type="dxa"/>
              <w:left w:w="30" w:type="dxa"/>
              <w:bottom w:w="30" w:type="dxa"/>
              <w:right w:w="30" w:type="dxa"/>
            </w:tcMar>
          </w:tcPr>
          <w:p w:rsidR="00697437" w:rsidRPr="00E87D7A" w:rsidRDefault="00697437" w:rsidP="007947B4">
            <w:pPr>
              <w:autoSpaceDE w:val="0"/>
              <w:autoSpaceDN w:val="0"/>
              <w:adjustRightInd w:val="0"/>
              <w:spacing w:after="0" w:line="240" w:lineRule="auto"/>
              <w:rPr>
                <w:rFonts w:ascii="Garamond" w:eastAsia="Calibri" w:hAnsi="Garamond"/>
                <w:sz w:val="18"/>
                <w:szCs w:val="18"/>
              </w:rPr>
            </w:pPr>
          </w:p>
        </w:tc>
        <w:tc>
          <w:tcPr>
            <w:tcW w:w="706" w:type="pct"/>
            <w:gridSpan w:val="2"/>
            <w:tcBorders>
              <w:top w:val="single" w:sz="12" w:space="0" w:color="auto"/>
              <w:bottom w:val="single" w:sz="12" w:space="0" w:color="auto"/>
            </w:tcBorders>
            <w:shd w:val="clear" w:color="auto" w:fill="FFFFFF"/>
            <w:tcMar>
              <w:top w:w="30" w:type="dxa"/>
              <w:left w:w="30" w:type="dxa"/>
              <w:bottom w:w="30" w:type="dxa"/>
              <w:right w:w="30" w:type="dxa"/>
            </w:tcMar>
          </w:tcPr>
          <w:p w:rsidR="00697437" w:rsidRPr="00E87D7A" w:rsidRDefault="00697437" w:rsidP="007947B4">
            <w:pPr>
              <w:autoSpaceDE w:val="0"/>
              <w:autoSpaceDN w:val="0"/>
              <w:adjustRightInd w:val="0"/>
              <w:spacing w:after="0" w:line="240" w:lineRule="auto"/>
              <w:rPr>
                <w:rFonts w:ascii="Garamond" w:eastAsia="Calibri" w:hAnsi="Garamond"/>
                <w:sz w:val="18"/>
                <w:szCs w:val="18"/>
              </w:rPr>
            </w:pPr>
          </w:p>
        </w:tc>
        <w:tc>
          <w:tcPr>
            <w:tcW w:w="395" w:type="pct"/>
            <w:tcBorders>
              <w:top w:val="single" w:sz="12" w:space="0" w:color="auto"/>
              <w:bottom w:val="single" w:sz="12" w:space="0" w:color="auto"/>
            </w:tcBorders>
            <w:shd w:val="clear" w:color="auto" w:fill="FFFFFF"/>
            <w:tcMar>
              <w:top w:w="30" w:type="dxa"/>
              <w:left w:w="30" w:type="dxa"/>
              <w:bottom w:w="30" w:type="dxa"/>
              <w:right w:w="30" w:type="dxa"/>
            </w:tcMar>
          </w:tcPr>
          <w:p w:rsidR="00697437" w:rsidRPr="00E87D7A" w:rsidRDefault="00697437" w:rsidP="002C352C">
            <w:pPr>
              <w:autoSpaceDE w:val="0"/>
              <w:autoSpaceDN w:val="0"/>
              <w:adjustRightInd w:val="0"/>
              <w:spacing w:after="0" w:line="240" w:lineRule="auto"/>
              <w:rPr>
                <w:rFonts w:ascii="Garamond" w:eastAsia="Calibri" w:hAnsi="Garamond"/>
                <w:sz w:val="18"/>
                <w:szCs w:val="18"/>
              </w:rPr>
            </w:pPr>
          </w:p>
        </w:tc>
      </w:tr>
    </w:tbl>
    <w:p w:rsidR="008F27BB" w:rsidRDefault="008F27BB" w:rsidP="00A65624">
      <w:pPr>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Pr>
          <w:rFonts w:ascii="Garamond" w:hAnsi="Garamond"/>
          <w:color w:val="000000"/>
          <w:szCs w:val="24"/>
        </w:rPr>
        <w:t>bulguları</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992B1F" w:rsidRDefault="009F67D8" w:rsidP="00992B1F">
      <w:pPr>
        <w:spacing w:before="120" w:after="120" w:line="240" w:lineRule="auto"/>
        <w:jc w:val="center"/>
        <w:rPr>
          <w:rFonts w:ascii="Garamond" w:eastAsia="Calibri" w:hAnsi="Garamond"/>
          <w:b/>
          <w:szCs w:val="18"/>
        </w:rPr>
      </w:pPr>
      <w:r>
        <w:rPr>
          <w:noProof/>
          <w:lang w:val="en-US"/>
        </w:rPr>
        <w:drawing>
          <wp:inline distT="0" distB="0" distL="0" distR="0">
            <wp:extent cx="3589744" cy="2591728"/>
            <wp:effectExtent l="0" t="0" r="0" b="0"/>
            <wp:docPr id="1" name="Resim 1" descr="meb örgüt yapıs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b örgüt yapısı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2493" cy="2593713"/>
                    </a:xfrm>
                    <a:prstGeom prst="rect">
                      <a:avLst/>
                    </a:prstGeom>
                    <a:noFill/>
                    <a:ln>
                      <a:noFill/>
                    </a:ln>
                  </pic:spPr>
                </pic:pic>
              </a:graphicData>
            </a:graphic>
          </wp:inline>
        </w:drawing>
      </w:r>
    </w:p>
    <w:p w:rsidR="00992B1F" w:rsidRPr="00E87D7A" w:rsidRDefault="00992B1F" w:rsidP="00992B1F">
      <w:pPr>
        <w:spacing w:before="120" w:after="120" w:line="240" w:lineRule="auto"/>
        <w:jc w:val="center"/>
        <w:rPr>
          <w:rFonts w:ascii="Garamond" w:eastAsia="Calibri" w:hAnsi="Garamond"/>
          <w:b/>
          <w:color w:val="000000"/>
          <w:sz w:val="28"/>
          <w:szCs w:val="24"/>
        </w:rPr>
      </w:pPr>
      <w:r>
        <w:rPr>
          <w:rFonts w:ascii="Garamond" w:eastAsia="Calibri" w:hAnsi="Garamond"/>
          <w:b/>
          <w:szCs w:val="18"/>
        </w:rPr>
        <w:t>Şekil</w:t>
      </w:r>
      <w:r w:rsidRPr="00E87D7A">
        <w:rPr>
          <w:rFonts w:ascii="Garamond" w:eastAsia="Calibri" w:hAnsi="Garamond"/>
          <w:b/>
          <w:szCs w:val="18"/>
        </w:rPr>
        <w:t xml:space="preserve"> 1.</w:t>
      </w:r>
      <w:r w:rsidRPr="00E87D7A">
        <w:rPr>
          <w:rFonts w:ascii="Garamond" w:eastAsia="Calibri" w:hAnsi="Garamond"/>
          <w:szCs w:val="18"/>
        </w:rPr>
        <w:t xml:space="preserve"> </w:t>
      </w:r>
      <w:r>
        <w:rPr>
          <w:rFonts w:ascii="Garamond" w:eastAsia="Calibri" w:hAnsi="Garamond"/>
          <w:i/>
          <w:szCs w:val="18"/>
        </w:rPr>
        <w:t>Şeklin Adı</w:t>
      </w:r>
    </w:p>
    <w:p w:rsidR="00A65624" w:rsidRDefault="008F27BB" w:rsidP="00A65624">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Pr>
          <w:rFonts w:ascii="Garamond" w:hAnsi="Garamond"/>
          <w:color w:val="000000"/>
          <w:szCs w:val="24"/>
        </w:rPr>
        <w:t>bulguları</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9F67D8" w:rsidRDefault="00AD5B72" w:rsidP="00AD5B72">
      <w:pPr>
        <w:tabs>
          <w:tab w:val="left" w:pos="3645"/>
        </w:tabs>
        <w:spacing w:before="120" w:after="120" w:line="240" w:lineRule="auto"/>
        <w:jc w:val="center"/>
        <w:rPr>
          <w:rFonts w:ascii="Garamond" w:hAnsi="Garamond"/>
          <w:color w:val="000000"/>
          <w:szCs w:val="24"/>
        </w:rPr>
      </w:pPr>
      <w:r>
        <w:rPr>
          <w:noProof/>
          <w:lang w:val="en-US"/>
        </w:rPr>
        <w:drawing>
          <wp:inline distT="0" distB="0" distL="0" distR="0" wp14:anchorId="69EB940F" wp14:editId="0D9BF75E">
            <wp:extent cx="1401666" cy="1762963"/>
            <wp:effectExtent l="0" t="0" r="8255" b="8890"/>
            <wp:docPr id="2" name="Resim 2" descr="frederick taylo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derick taylor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1651" cy="1762944"/>
                    </a:xfrm>
                    <a:prstGeom prst="rect">
                      <a:avLst/>
                    </a:prstGeom>
                    <a:noFill/>
                    <a:ln>
                      <a:noFill/>
                    </a:ln>
                  </pic:spPr>
                </pic:pic>
              </a:graphicData>
            </a:graphic>
          </wp:inline>
        </w:drawing>
      </w:r>
    </w:p>
    <w:p w:rsidR="009F67D8" w:rsidRDefault="009F67D8" w:rsidP="009F67D8">
      <w:pPr>
        <w:tabs>
          <w:tab w:val="left" w:pos="3645"/>
        </w:tabs>
        <w:spacing w:before="120" w:after="120" w:line="240" w:lineRule="auto"/>
        <w:jc w:val="center"/>
        <w:rPr>
          <w:rFonts w:ascii="Garamond" w:hAnsi="Garamond"/>
          <w:color w:val="000000"/>
          <w:szCs w:val="24"/>
        </w:rPr>
      </w:pPr>
      <w:r>
        <w:rPr>
          <w:rFonts w:ascii="Garamond" w:eastAsia="Calibri" w:hAnsi="Garamond"/>
          <w:b/>
          <w:szCs w:val="18"/>
        </w:rPr>
        <w:t>Resim</w:t>
      </w:r>
      <w:r w:rsidRPr="00E87D7A">
        <w:rPr>
          <w:rFonts w:ascii="Garamond" w:eastAsia="Calibri" w:hAnsi="Garamond"/>
          <w:b/>
          <w:szCs w:val="18"/>
        </w:rPr>
        <w:t xml:space="preserve"> 1.</w:t>
      </w:r>
      <w:r w:rsidRPr="00E87D7A">
        <w:rPr>
          <w:rFonts w:ascii="Garamond" w:eastAsia="Calibri" w:hAnsi="Garamond"/>
          <w:szCs w:val="18"/>
        </w:rPr>
        <w:t xml:space="preserve"> </w:t>
      </w:r>
      <w:r w:rsidR="00AD5B72" w:rsidRPr="00AD5B72">
        <w:rPr>
          <w:rFonts w:ascii="Garamond" w:eastAsia="Calibri" w:hAnsi="Garamond"/>
          <w:i/>
          <w:szCs w:val="18"/>
        </w:rPr>
        <w:t>Frederic Winslow Taylor</w:t>
      </w:r>
    </w:p>
    <w:p w:rsidR="008F27BB" w:rsidRDefault="008F27BB" w:rsidP="00A65624">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lastRenderedPageBreak/>
        <w:t xml:space="preserve">Makalenin </w:t>
      </w:r>
      <w:r>
        <w:rPr>
          <w:rFonts w:ascii="Garamond" w:hAnsi="Garamond"/>
          <w:color w:val="000000"/>
          <w:szCs w:val="24"/>
        </w:rPr>
        <w:t>bulguları</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8F27BB" w:rsidRDefault="008F27BB" w:rsidP="00A65624">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Pr>
          <w:rFonts w:ascii="Garamond" w:hAnsi="Garamond"/>
          <w:color w:val="000000"/>
          <w:szCs w:val="24"/>
        </w:rPr>
        <w:t>bulguları</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8F27BB" w:rsidRDefault="008F27BB" w:rsidP="00A65624">
      <w:pPr>
        <w:tabs>
          <w:tab w:val="left" w:pos="3645"/>
        </w:tabs>
        <w:spacing w:before="120" w:after="120" w:line="240" w:lineRule="auto"/>
        <w:ind w:firstLine="426"/>
        <w:jc w:val="both"/>
        <w:rPr>
          <w:rFonts w:ascii="Garamond" w:hAnsi="Garamond"/>
          <w:szCs w:val="24"/>
        </w:rPr>
      </w:pPr>
      <w:r w:rsidRPr="00F6633F">
        <w:rPr>
          <w:rFonts w:ascii="Garamond" w:hAnsi="Garamond"/>
          <w:color w:val="000000"/>
          <w:szCs w:val="24"/>
        </w:rPr>
        <w:t xml:space="preserve">Makalenin </w:t>
      </w:r>
      <w:r>
        <w:rPr>
          <w:rFonts w:ascii="Garamond" w:hAnsi="Garamond"/>
          <w:color w:val="000000"/>
          <w:szCs w:val="24"/>
        </w:rPr>
        <w:t>bulguları</w:t>
      </w:r>
      <w:r w:rsidRPr="00F6633F">
        <w:rPr>
          <w:rFonts w:ascii="Garamond" w:hAnsi="Garamond"/>
          <w:color w:val="000000"/>
          <w:szCs w:val="24"/>
        </w:rPr>
        <w:t xml:space="preserve"> 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697437" w:rsidRPr="00C21301" w:rsidRDefault="00290960" w:rsidP="00A65624">
      <w:pPr>
        <w:spacing w:before="120" w:after="120" w:line="240" w:lineRule="auto"/>
        <w:jc w:val="center"/>
        <w:rPr>
          <w:rFonts w:ascii="Garamond" w:eastAsia="Calibri" w:hAnsi="Garamond"/>
          <w:b/>
          <w:color w:val="000000"/>
          <w:sz w:val="24"/>
          <w:szCs w:val="24"/>
        </w:rPr>
      </w:pPr>
      <w:r w:rsidRPr="00C21301">
        <w:rPr>
          <w:rFonts w:ascii="Garamond" w:hAnsi="Garamond"/>
          <w:b/>
          <w:color w:val="000000"/>
          <w:sz w:val="24"/>
          <w:szCs w:val="24"/>
        </w:rPr>
        <w:t>Tartışma, Sonuç ve Öneriler</w:t>
      </w:r>
    </w:p>
    <w:p w:rsidR="00A65624" w:rsidRDefault="008F27BB" w:rsidP="00A65624">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sidRPr="008F27BB">
        <w:rPr>
          <w:rFonts w:ascii="Garamond" w:hAnsi="Garamond"/>
          <w:color w:val="000000"/>
          <w:szCs w:val="24"/>
        </w:rPr>
        <w:t>tartışma, sonuç ve öneriler</w:t>
      </w:r>
      <w:r>
        <w:rPr>
          <w:rFonts w:ascii="Garamond" w:hAnsi="Garamond"/>
          <w:color w:val="000000"/>
          <w:szCs w:val="24"/>
        </w:rPr>
        <w:t>i</w:t>
      </w:r>
      <w:r w:rsidRPr="008F27BB">
        <w:rPr>
          <w:rFonts w:ascii="Garamond" w:hAnsi="Garamond"/>
          <w:color w:val="000000"/>
          <w:szCs w:val="24"/>
        </w:rPr>
        <w:t xml:space="preserve"> </w:t>
      </w:r>
      <w:r w:rsidRPr="00F6633F">
        <w:rPr>
          <w:rFonts w:ascii="Garamond" w:hAnsi="Garamond"/>
          <w:color w:val="000000"/>
          <w:szCs w:val="24"/>
        </w:rPr>
        <w:t>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8F27BB" w:rsidRDefault="008F27BB" w:rsidP="008F27BB">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sidRPr="008F27BB">
        <w:rPr>
          <w:rFonts w:ascii="Garamond" w:hAnsi="Garamond"/>
          <w:color w:val="000000"/>
          <w:szCs w:val="24"/>
        </w:rPr>
        <w:t>tartışma, sonuç ve öneriler</w:t>
      </w:r>
      <w:r>
        <w:rPr>
          <w:rFonts w:ascii="Garamond" w:hAnsi="Garamond"/>
          <w:color w:val="000000"/>
          <w:szCs w:val="24"/>
        </w:rPr>
        <w:t>i</w:t>
      </w:r>
      <w:r w:rsidRPr="008F27BB">
        <w:rPr>
          <w:rFonts w:ascii="Garamond" w:hAnsi="Garamond"/>
          <w:color w:val="000000"/>
          <w:szCs w:val="24"/>
        </w:rPr>
        <w:t xml:space="preserve"> </w:t>
      </w:r>
      <w:r w:rsidRPr="00F6633F">
        <w:rPr>
          <w:rFonts w:ascii="Garamond" w:hAnsi="Garamond"/>
          <w:color w:val="000000"/>
          <w:szCs w:val="24"/>
        </w:rPr>
        <w:t>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8F27BB" w:rsidRDefault="008F27BB" w:rsidP="008F27BB">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sidRPr="008F27BB">
        <w:rPr>
          <w:rFonts w:ascii="Garamond" w:hAnsi="Garamond"/>
          <w:color w:val="000000"/>
          <w:szCs w:val="24"/>
        </w:rPr>
        <w:t>tartışma, sonuç ve öneriler</w:t>
      </w:r>
      <w:r>
        <w:rPr>
          <w:rFonts w:ascii="Garamond" w:hAnsi="Garamond"/>
          <w:color w:val="000000"/>
          <w:szCs w:val="24"/>
        </w:rPr>
        <w:t>i</w:t>
      </w:r>
      <w:r w:rsidRPr="008F27BB">
        <w:rPr>
          <w:rFonts w:ascii="Garamond" w:hAnsi="Garamond"/>
          <w:color w:val="000000"/>
          <w:szCs w:val="24"/>
        </w:rPr>
        <w:t xml:space="preserve"> </w:t>
      </w:r>
      <w:r w:rsidRPr="00F6633F">
        <w:rPr>
          <w:rFonts w:ascii="Garamond" w:hAnsi="Garamond"/>
          <w:color w:val="000000"/>
          <w:szCs w:val="24"/>
        </w:rPr>
        <w:t>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8F27BB" w:rsidRDefault="008F27BB" w:rsidP="008F27BB">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sidRPr="008F27BB">
        <w:rPr>
          <w:rFonts w:ascii="Garamond" w:hAnsi="Garamond"/>
          <w:color w:val="000000"/>
          <w:szCs w:val="24"/>
        </w:rPr>
        <w:t>tartışma, sonuç ve öneriler</w:t>
      </w:r>
      <w:r>
        <w:rPr>
          <w:rFonts w:ascii="Garamond" w:hAnsi="Garamond"/>
          <w:color w:val="000000"/>
          <w:szCs w:val="24"/>
        </w:rPr>
        <w:t>i</w:t>
      </w:r>
      <w:r w:rsidRPr="008F27BB">
        <w:rPr>
          <w:rFonts w:ascii="Garamond" w:hAnsi="Garamond"/>
          <w:color w:val="000000"/>
          <w:szCs w:val="24"/>
        </w:rPr>
        <w:t xml:space="preserve"> </w:t>
      </w:r>
      <w:r w:rsidRPr="00F6633F">
        <w:rPr>
          <w:rFonts w:ascii="Garamond" w:hAnsi="Garamond"/>
          <w:color w:val="000000"/>
          <w:szCs w:val="24"/>
        </w:rPr>
        <w:t>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8F27BB" w:rsidRDefault="008F27BB" w:rsidP="008F27BB">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sidRPr="008F27BB">
        <w:rPr>
          <w:rFonts w:ascii="Garamond" w:hAnsi="Garamond"/>
          <w:color w:val="000000"/>
          <w:szCs w:val="24"/>
        </w:rPr>
        <w:t>tartışma, sonuç ve öneriler</w:t>
      </w:r>
      <w:r>
        <w:rPr>
          <w:rFonts w:ascii="Garamond" w:hAnsi="Garamond"/>
          <w:color w:val="000000"/>
          <w:szCs w:val="24"/>
        </w:rPr>
        <w:t>i</w:t>
      </w:r>
      <w:r w:rsidRPr="008F27BB">
        <w:rPr>
          <w:rFonts w:ascii="Garamond" w:hAnsi="Garamond"/>
          <w:color w:val="000000"/>
          <w:szCs w:val="24"/>
        </w:rPr>
        <w:t xml:space="preserve"> </w:t>
      </w:r>
      <w:r w:rsidRPr="00F6633F">
        <w:rPr>
          <w:rFonts w:ascii="Garamond" w:hAnsi="Garamond"/>
          <w:color w:val="000000"/>
          <w:szCs w:val="24"/>
        </w:rPr>
        <w:t>ile ilgi</w:t>
      </w:r>
      <w:r>
        <w:rPr>
          <w:rFonts w:ascii="Garamond" w:hAnsi="Garamond"/>
          <w:color w:val="000000"/>
          <w:szCs w:val="24"/>
        </w:rPr>
        <w:t xml:space="preserve">li bilgiler burada yer alacak. </w:t>
      </w:r>
      <w:r w:rsidRPr="00F6633F">
        <w:rPr>
          <w:rFonts w:ascii="Garamond" w:hAnsi="Garamond"/>
          <w:color w:val="000000"/>
          <w:szCs w:val="24"/>
        </w:rPr>
        <w:t xml:space="preserve">Makalelerde yazı karakteri olarak “Garamond” yazı karakteri kullanılmalıdır. Özel bir yazı tipi (font) kullanılması gerektiren </w:t>
      </w:r>
      <w:r w:rsidRPr="00F6633F">
        <w:rPr>
          <w:rFonts w:ascii="Garamond" w:hAnsi="Garamond"/>
          <w:color w:val="000000"/>
          <w:szCs w:val="24"/>
        </w:rPr>
        <w:lastRenderedPageBreak/>
        <w:t>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8F27BB" w:rsidRDefault="008F27BB" w:rsidP="008F27BB">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sidRPr="008F27BB">
        <w:rPr>
          <w:rFonts w:ascii="Garamond" w:hAnsi="Garamond"/>
          <w:color w:val="000000"/>
          <w:szCs w:val="24"/>
        </w:rPr>
        <w:t>tartışma, sonuç ve öneriler</w:t>
      </w:r>
      <w:r>
        <w:rPr>
          <w:rFonts w:ascii="Garamond" w:hAnsi="Garamond"/>
          <w:color w:val="000000"/>
          <w:szCs w:val="24"/>
        </w:rPr>
        <w:t>i</w:t>
      </w:r>
      <w:r w:rsidRPr="008F27BB">
        <w:rPr>
          <w:rFonts w:ascii="Garamond" w:hAnsi="Garamond"/>
          <w:color w:val="000000"/>
          <w:szCs w:val="24"/>
        </w:rPr>
        <w:t xml:space="preserve"> </w:t>
      </w:r>
      <w:r w:rsidRPr="00F6633F">
        <w:rPr>
          <w:rFonts w:ascii="Garamond" w:hAnsi="Garamond"/>
          <w:color w:val="000000"/>
          <w:szCs w:val="24"/>
        </w:rPr>
        <w:t>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8F27BB" w:rsidRDefault="008F27BB" w:rsidP="008F27BB">
      <w:pPr>
        <w:tabs>
          <w:tab w:val="left" w:pos="3645"/>
        </w:tabs>
        <w:spacing w:before="120" w:after="120" w:line="240" w:lineRule="auto"/>
        <w:ind w:firstLine="426"/>
        <w:jc w:val="both"/>
        <w:rPr>
          <w:rFonts w:ascii="Garamond" w:hAnsi="Garamond"/>
          <w:color w:val="000000"/>
          <w:szCs w:val="24"/>
        </w:rPr>
      </w:pPr>
      <w:r w:rsidRPr="00F6633F">
        <w:rPr>
          <w:rFonts w:ascii="Garamond" w:hAnsi="Garamond"/>
          <w:color w:val="000000"/>
          <w:szCs w:val="24"/>
        </w:rPr>
        <w:t xml:space="preserve">Makalenin </w:t>
      </w:r>
      <w:r w:rsidRPr="008F27BB">
        <w:rPr>
          <w:rFonts w:ascii="Garamond" w:hAnsi="Garamond"/>
          <w:color w:val="000000"/>
          <w:szCs w:val="24"/>
        </w:rPr>
        <w:t>tartışma, sonuç ve öneriler</w:t>
      </w:r>
      <w:r>
        <w:rPr>
          <w:rFonts w:ascii="Garamond" w:hAnsi="Garamond"/>
          <w:color w:val="000000"/>
          <w:szCs w:val="24"/>
        </w:rPr>
        <w:t>i</w:t>
      </w:r>
      <w:r w:rsidRPr="008F27BB">
        <w:rPr>
          <w:rFonts w:ascii="Garamond" w:hAnsi="Garamond"/>
          <w:color w:val="000000"/>
          <w:szCs w:val="24"/>
        </w:rPr>
        <w:t xml:space="preserve"> </w:t>
      </w:r>
      <w:r w:rsidRPr="00F6633F">
        <w:rPr>
          <w:rFonts w:ascii="Garamond" w:hAnsi="Garamond"/>
          <w:color w:val="000000"/>
          <w:szCs w:val="24"/>
        </w:rPr>
        <w:t>ile ilgi</w:t>
      </w:r>
      <w:r>
        <w:rPr>
          <w:rFonts w:ascii="Garamond" w:hAnsi="Garamond"/>
          <w:color w:val="000000"/>
          <w:szCs w:val="24"/>
        </w:rPr>
        <w:t xml:space="preserve">li bilgiler burada yer alacak. </w:t>
      </w:r>
      <w:r w:rsidRPr="00F6633F">
        <w:rPr>
          <w:rFonts w:ascii="Garamond" w:hAnsi="Garamond"/>
          <w:color w:val="000000"/>
          <w:szCs w:val="24"/>
        </w:rPr>
        <w:t>Makalelerde yazı karakteri olarak “Garamond” yazı karakteri kullanılmalıdır. Özel bir yazı tipi (font) kullanılması gerektiren makalelerde, kullanılan yazı tipi de yazıyla birlikte gönderilmelidir. Makale sayfa düzeninde üst, sağ ve sol kenarlardan 2,5 cm, alttan 1,5 cm boşluk bırakılmalıdır. Makale metni “Garamond” yazı karakteri, 11 punto büyüklüğünde, tek satır aralığı, önce ve sonra 6 nk aralık bırakılarak” yazılmalıdır. Metin tek sütun olarak yazılmalıdır. Her bir paragraf en az üç cümleden oluşmalıdır. Paragraflar 0,75 cm'lik girinti ile başlamalı, paragraf aralarında boşluk bırakılmamalıdır.</w:t>
      </w:r>
    </w:p>
    <w:p w:rsidR="00697437" w:rsidRPr="000D6813" w:rsidRDefault="00802350" w:rsidP="00A66D1F">
      <w:pPr>
        <w:tabs>
          <w:tab w:val="left" w:pos="3645"/>
        </w:tabs>
        <w:spacing w:after="0" w:line="360" w:lineRule="auto"/>
        <w:jc w:val="center"/>
        <w:rPr>
          <w:rFonts w:ascii="Garamond" w:hAnsi="Garamond"/>
          <w:b/>
          <w:sz w:val="24"/>
          <w:szCs w:val="24"/>
        </w:rPr>
      </w:pPr>
      <w:r w:rsidRPr="000D6813">
        <w:rPr>
          <w:rFonts w:ascii="Garamond" w:hAnsi="Garamond"/>
          <w:b/>
          <w:sz w:val="24"/>
          <w:szCs w:val="24"/>
        </w:rPr>
        <w:t>Kaynakça</w:t>
      </w:r>
    </w:p>
    <w:p w:rsidR="00697437" w:rsidRPr="000D6813" w:rsidRDefault="00697437" w:rsidP="002345DD">
      <w:pPr>
        <w:autoSpaceDE w:val="0"/>
        <w:autoSpaceDN w:val="0"/>
        <w:adjustRightInd w:val="0"/>
        <w:spacing w:after="0" w:line="240" w:lineRule="auto"/>
        <w:ind w:left="420" w:hanging="420"/>
        <w:jc w:val="both"/>
        <w:rPr>
          <w:rFonts w:ascii="Garamond" w:hAnsi="Garamond"/>
          <w:noProof/>
          <w:sz w:val="20"/>
          <w:szCs w:val="20"/>
        </w:rPr>
      </w:pPr>
      <w:r w:rsidRPr="000D6813">
        <w:rPr>
          <w:rFonts w:ascii="Garamond" w:hAnsi="Garamond"/>
          <w:noProof/>
          <w:sz w:val="20"/>
          <w:szCs w:val="20"/>
        </w:rPr>
        <w:t>Arıcak, O.</w:t>
      </w:r>
      <w:r w:rsidR="00A66D1F">
        <w:rPr>
          <w:rFonts w:ascii="Garamond" w:hAnsi="Garamond"/>
          <w:noProof/>
          <w:sz w:val="20"/>
          <w:szCs w:val="20"/>
        </w:rPr>
        <w:t xml:space="preserve"> </w:t>
      </w:r>
      <w:r w:rsidRPr="000D6813">
        <w:rPr>
          <w:rFonts w:ascii="Garamond" w:hAnsi="Garamond"/>
          <w:noProof/>
          <w:sz w:val="20"/>
          <w:szCs w:val="20"/>
        </w:rPr>
        <w:t xml:space="preserve">T. (1999). </w:t>
      </w:r>
      <w:r w:rsidRPr="000D6813">
        <w:rPr>
          <w:rFonts w:ascii="Garamond" w:hAnsi="Garamond"/>
          <w:i/>
          <w:noProof/>
          <w:sz w:val="20"/>
          <w:szCs w:val="20"/>
        </w:rPr>
        <w:t>Grupla psikolojik danışma yoluyla benlik saygısı ve mesleki benlik saygısının geliştirilmesi</w:t>
      </w:r>
      <w:r w:rsidR="00376EC7">
        <w:rPr>
          <w:rFonts w:ascii="Garamond" w:hAnsi="Garamond"/>
          <w:noProof/>
          <w:sz w:val="20"/>
          <w:szCs w:val="20"/>
        </w:rPr>
        <w:t xml:space="preserve"> (</w:t>
      </w:r>
      <w:r w:rsidRPr="000D6813">
        <w:rPr>
          <w:rFonts w:ascii="Garamond" w:hAnsi="Garamond"/>
          <w:noProof/>
          <w:sz w:val="20"/>
          <w:szCs w:val="20"/>
        </w:rPr>
        <w:t>Doktora Tezi</w:t>
      </w:r>
      <w:r w:rsidR="00376EC7">
        <w:rPr>
          <w:rFonts w:ascii="Garamond" w:hAnsi="Garamond"/>
          <w:noProof/>
          <w:sz w:val="20"/>
          <w:szCs w:val="20"/>
        </w:rPr>
        <w:t>)</w:t>
      </w:r>
      <w:r w:rsidRPr="000D6813">
        <w:rPr>
          <w:rFonts w:ascii="Garamond" w:hAnsi="Garamond"/>
          <w:noProof/>
          <w:sz w:val="20"/>
          <w:szCs w:val="20"/>
        </w:rPr>
        <w:t>. Marmara Üniversitesi, Sosyal Bilimler Enstitüsü, İstanbul.</w:t>
      </w:r>
    </w:p>
    <w:p w:rsidR="00697437" w:rsidRPr="000D6813"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 xml:space="preserve">Avşaroğlu, S. (2007). </w:t>
      </w:r>
      <w:r w:rsidRPr="000D6813">
        <w:rPr>
          <w:rFonts w:ascii="Garamond" w:hAnsi="Garamond"/>
          <w:i/>
          <w:noProof/>
          <w:sz w:val="20"/>
          <w:szCs w:val="20"/>
        </w:rPr>
        <w:t>Üniversite öğrencilerinin karar vermede özsaygı, karar verme ve stresle başaçıkma stillerinin benlik saygısı ve bazı değişkenler açısından incelenmesi</w:t>
      </w:r>
      <w:r w:rsidR="00D73097">
        <w:rPr>
          <w:rFonts w:ascii="Garamond" w:hAnsi="Garamond"/>
          <w:noProof/>
          <w:sz w:val="20"/>
          <w:szCs w:val="20"/>
        </w:rPr>
        <w:t xml:space="preserve"> (</w:t>
      </w:r>
      <w:r w:rsidRPr="000D6813">
        <w:rPr>
          <w:rFonts w:ascii="Garamond" w:hAnsi="Garamond"/>
          <w:noProof/>
          <w:sz w:val="20"/>
          <w:szCs w:val="20"/>
        </w:rPr>
        <w:t>Doktora Tezi</w:t>
      </w:r>
      <w:r w:rsidR="00D73097">
        <w:rPr>
          <w:rFonts w:ascii="Garamond" w:hAnsi="Garamond"/>
          <w:noProof/>
          <w:sz w:val="20"/>
          <w:szCs w:val="20"/>
        </w:rPr>
        <w:t>)</w:t>
      </w:r>
      <w:r w:rsidRPr="000D6813">
        <w:rPr>
          <w:rFonts w:ascii="Garamond" w:hAnsi="Garamond"/>
          <w:noProof/>
          <w:sz w:val="20"/>
          <w:szCs w:val="20"/>
        </w:rPr>
        <w:t xml:space="preserve">. Selçuk Üniversitesi, Sosyal Bilimler Enstitüsü, Konya. </w:t>
      </w:r>
    </w:p>
    <w:p w:rsidR="00697437" w:rsidRPr="000D6813" w:rsidRDefault="00A32CF8" w:rsidP="002345DD">
      <w:pPr>
        <w:autoSpaceDE w:val="0"/>
        <w:autoSpaceDN w:val="0"/>
        <w:adjustRightInd w:val="0"/>
        <w:spacing w:after="0" w:line="240" w:lineRule="auto"/>
        <w:ind w:left="420" w:hanging="420"/>
        <w:jc w:val="both"/>
        <w:rPr>
          <w:rFonts w:ascii="Garamond" w:hAnsi="Garamond"/>
          <w:bCs/>
          <w:noProof/>
          <w:sz w:val="20"/>
          <w:szCs w:val="20"/>
        </w:rPr>
      </w:pPr>
      <w:r>
        <w:rPr>
          <w:rFonts w:ascii="Garamond" w:hAnsi="Garamond"/>
          <w:bCs/>
          <w:noProof/>
          <w:sz w:val="20"/>
          <w:szCs w:val="20"/>
        </w:rPr>
        <w:t>Aydın, C.</w:t>
      </w:r>
      <w:r w:rsidR="00A66D1F">
        <w:rPr>
          <w:rFonts w:ascii="Garamond" w:hAnsi="Garamond"/>
          <w:bCs/>
          <w:noProof/>
          <w:sz w:val="20"/>
          <w:szCs w:val="20"/>
        </w:rPr>
        <w:t xml:space="preserve"> </w:t>
      </w:r>
      <w:r>
        <w:rPr>
          <w:rFonts w:ascii="Garamond" w:hAnsi="Garamond"/>
          <w:bCs/>
          <w:noProof/>
          <w:sz w:val="20"/>
          <w:szCs w:val="20"/>
        </w:rPr>
        <w:t>ve</w:t>
      </w:r>
      <w:r w:rsidR="00697437" w:rsidRPr="000D6813">
        <w:rPr>
          <w:rFonts w:ascii="Garamond" w:hAnsi="Garamond"/>
          <w:bCs/>
          <w:noProof/>
          <w:sz w:val="20"/>
          <w:szCs w:val="20"/>
        </w:rPr>
        <w:t xml:space="preserve"> Cavuş, S. (2017). Kuşadası konaklama işletmelerinde çalışanların örgütsel stres ve tükenmişlik düzeyleri. </w:t>
      </w:r>
      <w:r w:rsidR="00697437" w:rsidRPr="000D6813">
        <w:rPr>
          <w:rFonts w:ascii="Garamond" w:hAnsi="Garamond"/>
          <w:bCs/>
          <w:i/>
          <w:noProof/>
          <w:sz w:val="20"/>
          <w:szCs w:val="20"/>
        </w:rPr>
        <w:t>Manas Sosyal Araştırmalar Dergisi</w:t>
      </w:r>
      <w:r w:rsidR="00A66D1F">
        <w:rPr>
          <w:rFonts w:ascii="Garamond" w:hAnsi="Garamond"/>
          <w:bCs/>
          <w:noProof/>
          <w:sz w:val="20"/>
          <w:szCs w:val="20"/>
        </w:rPr>
        <w:t xml:space="preserve">, </w:t>
      </w:r>
      <w:r w:rsidR="00A66D1F" w:rsidRPr="00D73097">
        <w:rPr>
          <w:rFonts w:ascii="Garamond" w:hAnsi="Garamond"/>
          <w:bCs/>
          <w:i/>
          <w:noProof/>
          <w:sz w:val="20"/>
          <w:szCs w:val="20"/>
        </w:rPr>
        <w:t>6</w:t>
      </w:r>
      <w:r w:rsidR="00697437" w:rsidRPr="000D6813">
        <w:rPr>
          <w:rFonts w:ascii="Garamond" w:hAnsi="Garamond"/>
          <w:bCs/>
          <w:noProof/>
          <w:sz w:val="20"/>
          <w:szCs w:val="20"/>
        </w:rPr>
        <w:t>(5), 79-95.</w:t>
      </w:r>
    </w:p>
    <w:p w:rsidR="00697437" w:rsidRPr="000D6813"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 xml:space="preserve">Aydın, İ. (2016). </w:t>
      </w:r>
      <w:r w:rsidRPr="000D6813">
        <w:rPr>
          <w:rFonts w:ascii="Garamond" w:hAnsi="Garamond"/>
          <w:i/>
          <w:noProof/>
          <w:sz w:val="20"/>
          <w:szCs w:val="20"/>
        </w:rPr>
        <w:t>İş yaşamında stres</w:t>
      </w:r>
      <w:r w:rsidR="00A66D1F">
        <w:rPr>
          <w:rFonts w:ascii="Garamond" w:hAnsi="Garamond"/>
          <w:i/>
          <w:noProof/>
          <w:sz w:val="20"/>
          <w:szCs w:val="20"/>
        </w:rPr>
        <w:t xml:space="preserve"> </w:t>
      </w:r>
      <w:r w:rsidR="00A66D1F">
        <w:rPr>
          <w:rFonts w:ascii="Garamond" w:hAnsi="Garamond"/>
          <w:noProof/>
          <w:sz w:val="20"/>
          <w:szCs w:val="20"/>
        </w:rPr>
        <w:t>(</w:t>
      </w:r>
      <w:r w:rsidRPr="000D6813">
        <w:rPr>
          <w:rFonts w:ascii="Garamond" w:hAnsi="Garamond"/>
          <w:noProof/>
          <w:sz w:val="20"/>
          <w:szCs w:val="20"/>
        </w:rPr>
        <w:t>4.</w:t>
      </w:r>
      <w:r w:rsidR="00A66D1F">
        <w:rPr>
          <w:rFonts w:ascii="Garamond" w:hAnsi="Garamond"/>
          <w:noProof/>
          <w:sz w:val="20"/>
          <w:szCs w:val="20"/>
        </w:rPr>
        <w:t xml:space="preserve"> </w:t>
      </w:r>
      <w:r w:rsidRPr="000D6813">
        <w:rPr>
          <w:rFonts w:ascii="Garamond" w:hAnsi="Garamond"/>
          <w:noProof/>
          <w:sz w:val="20"/>
          <w:szCs w:val="20"/>
        </w:rPr>
        <w:t>Baskı</w:t>
      </w:r>
      <w:r w:rsidR="00A66D1F">
        <w:rPr>
          <w:rFonts w:ascii="Garamond" w:hAnsi="Garamond"/>
          <w:noProof/>
          <w:sz w:val="20"/>
          <w:szCs w:val="20"/>
        </w:rPr>
        <w:t>)</w:t>
      </w:r>
      <w:r w:rsidRPr="000D6813">
        <w:rPr>
          <w:rFonts w:ascii="Garamond" w:hAnsi="Garamond"/>
          <w:noProof/>
          <w:sz w:val="20"/>
          <w:szCs w:val="20"/>
        </w:rPr>
        <w:t>. Ankara</w:t>
      </w:r>
      <w:r w:rsidR="00D73097">
        <w:rPr>
          <w:rFonts w:ascii="Garamond" w:hAnsi="Garamond"/>
          <w:noProof/>
          <w:sz w:val="20"/>
          <w:szCs w:val="20"/>
        </w:rPr>
        <w:t>:</w:t>
      </w:r>
      <w:r w:rsidRPr="000D6813">
        <w:rPr>
          <w:rFonts w:ascii="Garamond" w:hAnsi="Garamond"/>
          <w:noProof/>
          <w:sz w:val="20"/>
          <w:szCs w:val="20"/>
        </w:rPr>
        <w:t xml:space="preserve"> Pegem Akademi Yayınları.</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 xml:space="preserve">Aydın, Ö. (2011). </w:t>
      </w:r>
      <w:r w:rsidRPr="000D6813">
        <w:rPr>
          <w:rFonts w:ascii="Garamond" w:hAnsi="Garamond"/>
          <w:bCs/>
          <w:i/>
          <w:noProof/>
          <w:sz w:val="20"/>
          <w:szCs w:val="20"/>
        </w:rPr>
        <w:t>Yaşa</w:t>
      </w:r>
      <w:r w:rsidR="00D73097">
        <w:rPr>
          <w:rFonts w:ascii="Garamond" w:hAnsi="Garamond"/>
          <w:bCs/>
          <w:i/>
          <w:noProof/>
          <w:sz w:val="20"/>
          <w:szCs w:val="20"/>
        </w:rPr>
        <w:t>mı sürdürmede dinî inancın rolü</w:t>
      </w:r>
      <w:r w:rsidRPr="000D6813">
        <w:rPr>
          <w:rFonts w:ascii="Garamond" w:hAnsi="Garamond"/>
          <w:bCs/>
          <w:noProof/>
          <w:sz w:val="20"/>
          <w:szCs w:val="20"/>
        </w:rPr>
        <w:t xml:space="preserve"> </w:t>
      </w:r>
      <w:r w:rsidR="00D73097">
        <w:rPr>
          <w:rFonts w:ascii="Garamond" w:hAnsi="Garamond"/>
          <w:bCs/>
          <w:noProof/>
          <w:sz w:val="20"/>
          <w:szCs w:val="20"/>
        </w:rPr>
        <w:t>(</w:t>
      </w:r>
      <w:r w:rsidRPr="000D6813">
        <w:rPr>
          <w:rFonts w:ascii="Garamond" w:hAnsi="Garamond"/>
          <w:bCs/>
          <w:noProof/>
          <w:sz w:val="20"/>
          <w:szCs w:val="20"/>
        </w:rPr>
        <w:t>Doktora Tezi</w:t>
      </w:r>
      <w:r w:rsidR="00D73097">
        <w:rPr>
          <w:rFonts w:ascii="Garamond" w:hAnsi="Garamond"/>
          <w:bCs/>
          <w:noProof/>
          <w:sz w:val="20"/>
          <w:szCs w:val="20"/>
        </w:rPr>
        <w:t>).</w:t>
      </w:r>
      <w:r w:rsidRPr="000D6813">
        <w:rPr>
          <w:rFonts w:ascii="Garamond" w:hAnsi="Garamond"/>
          <w:bCs/>
          <w:noProof/>
          <w:sz w:val="20"/>
          <w:szCs w:val="20"/>
        </w:rPr>
        <w:t xml:space="preserve"> Ankara Üniversitesi, Sosyal Bilimler Enstitüsü, Ankara.</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 xml:space="preserve">Baltaş, Z. (2010). </w:t>
      </w:r>
      <w:r w:rsidRPr="000D6813">
        <w:rPr>
          <w:rFonts w:ascii="Garamond" w:hAnsi="Garamond"/>
          <w:bCs/>
          <w:i/>
          <w:noProof/>
          <w:sz w:val="20"/>
          <w:szCs w:val="20"/>
        </w:rPr>
        <w:t>Verimli iş hayatının sırrı: Stres</w:t>
      </w:r>
      <w:r w:rsidRPr="000D6813">
        <w:rPr>
          <w:rFonts w:ascii="Garamond" w:hAnsi="Garamond"/>
          <w:bCs/>
          <w:noProof/>
          <w:sz w:val="20"/>
          <w:szCs w:val="20"/>
        </w:rPr>
        <w:t xml:space="preserve"> </w:t>
      </w:r>
      <w:r w:rsidR="00D73097">
        <w:rPr>
          <w:rFonts w:ascii="Garamond" w:hAnsi="Garamond"/>
          <w:bCs/>
          <w:noProof/>
          <w:sz w:val="20"/>
          <w:szCs w:val="20"/>
        </w:rPr>
        <w:t>(</w:t>
      </w:r>
      <w:r w:rsidRPr="000D6813">
        <w:rPr>
          <w:rFonts w:ascii="Garamond" w:hAnsi="Garamond"/>
          <w:bCs/>
          <w:noProof/>
          <w:sz w:val="20"/>
          <w:szCs w:val="20"/>
        </w:rPr>
        <w:t>4. Baskı</w:t>
      </w:r>
      <w:r w:rsidR="00D73097">
        <w:rPr>
          <w:rFonts w:ascii="Garamond" w:hAnsi="Garamond"/>
          <w:bCs/>
          <w:noProof/>
          <w:sz w:val="20"/>
          <w:szCs w:val="20"/>
        </w:rPr>
        <w:t>)</w:t>
      </w:r>
      <w:r w:rsidRPr="000D6813">
        <w:rPr>
          <w:rFonts w:ascii="Garamond" w:hAnsi="Garamond"/>
          <w:bCs/>
          <w:noProof/>
          <w:sz w:val="20"/>
          <w:szCs w:val="20"/>
        </w:rPr>
        <w:t>. İstanbul</w:t>
      </w:r>
      <w:r w:rsidR="00D73097">
        <w:rPr>
          <w:rFonts w:ascii="Garamond" w:hAnsi="Garamond"/>
          <w:bCs/>
          <w:noProof/>
          <w:sz w:val="20"/>
          <w:szCs w:val="20"/>
        </w:rPr>
        <w:t>:</w:t>
      </w:r>
      <w:r w:rsidRPr="000D6813">
        <w:rPr>
          <w:rFonts w:ascii="Garamond" w:hAnsi="Garamond"/>
          <w:bCs/>
          <w:noProof/>
          <w:sz w:val="20"/>
          <w:szCs w:val="20"/>
        </w:rPr>
        <w:t xml:space="preserve"> Remzi Kitabevi.</w:t>
      </w:r>
    </w:p>
    <w:p w:rsidR="00697437" w:rsidRPr="008F27BB"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Baltaş, Z.</w:t>
      </w:r>
      <w:r w:rsidR="00A32CF8">
        <w:rPr>
          <w:rFonts w:ascii="Garamond" w:hAnsi="Garamond"/>
          <w:noProof/>
          <w:sz w:val="20"/>
          <w:szCs w:val="20"/>
        </w:rPr>
        <w:t xml:space="preserve"> ve</w:t>
      </w:r>
      <w:r w:rsidR="00A66D1F">
        <w:rPr>
          <w:rFonts w:ascii="Garamond" w:hAnsi="Garamond"/>
          <w:noProof/>
          <w:sz w:val="20"/>
          <w:szCs w:val="20"/>
        </w:rPr>
        <w:t xml:space="preserve"> </w:t>
      </w:r>
      <w:r w:rsidRPr="000D6813">
        <w:rPr>
          <w:rFonts w:ascii="Garamond" w:hAnsi="Garamond"/>
          <w:noProof/>
          <w:sz w:val="20"/>
          <w:szCs w:val="20"/>
        </w:rPr>
        <w:t xml:space="preserve">Baltaş, A. (2000). </w:t>
      </w:r>
      <w:r w:rsidRPr="008F27BB">
        <w:rPr>
          <w:rFonts w:ascii="Garamond" w:hAnsi="Garamond"/>
          <w:i/>
          <w:noProof/>
          <w:sz w:val="20"/>
          <w:szCs w:val="20"/>
        </w:rPr>
        <w:t>Stres ve başaçıkma yolları</w:t>
      </w:r>
      <w:r w:rsidRPr="008F27BB">
        <w:rPr>
          <w:rFonts w:ascii="Garamond" w:hAnsi="Garamond"/>
          <w:noProof/>
          <w:sz w:val="20"/>
          <w:szCs w:val="20"/>
        </w:rPr>
        <w:t>. İstanbul</w:t>
      </w:r>
      <w:r w:rsidR="00D73097" w:rsidRPr="008F27BB">
        <w:rPr>
          <w:rFonts w:ascii="Garamond" w:hAnsi="Garamond"/>
          <w:noProof/>
          <w:sz w:val="20"/>
          <w:szCs w:val="20"/>
        </w:rPr>
        <w:t>:</w:t>
      </w:r>
      <w:r w:rsidRPr="008F27BB">
        <w:rPr>
          <w:rFonts w:ascii="Garamond" w:hAnsi="Garamond"/>
          <w:noProof/>
          <w:sz w:val="20"/>
          <w:szCs w:val="20"/>
        </w:rPr>
        <w:t xml:space="preserve"> Remzi Kitabevi. </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 xml:space="preserve"> Bektaş, M.</w:t>
      </w:r>
      <w:r w:rsidR="00A32CF8">
        <w:rPr>
          <w:rFonts w:ascii="Garamond" w:hAnsi="Garamond"/>
          <w:bCs/>
          <w:noProof/>
          <w:sz w:val="20"/>
          <w:szCs w:val="20"/>
        </w:rPr>
        <w:t xml:space="preserve"> ve</w:t>
      </w:r>
      <w:r w:rsidR="00A66D1F">
        <w:rPr>
          <w:rFonts w:ascii="Garamond" w:hAnsi="Garamond"/>
          <w:bCs/>
          <w:noProof/>
          <w:sz w:val="20"/>
          <w:szCs w:val="20"/>
        </w:rPr>
        <w:t xml:space="preserve"> </w:t>
      </w:r>
      <w:r w:rsidRPr="000D6813">
        <w:rPr>
          <w:rFonts w:ascii="Garamond" w:hAnsi="Garamond"/>
          <w:bCs/>
          <w:noProof/>
          <w:sz w:val="20"/>
          <w:szCs w:val="20"/>
        </w:rPr>
        <w:t xml:space="preserve">Karagöz, Ş. (2017). Stresle başaçıkma tarzlarının yalnızlığa etkisi: meslek yüksekokulu öğrencileri üzerinde bir araştırma. </w:t>
      </w:r>
      <w:r w:rsidRPr="000D6813">
        <w:rPr>
          <w:rFonts w:ascii="Garamond" w:hAnsi="Garamond"/>
          <w:bCs/>
          <w:i/>
          <w:noProof/>
          <w:sz w:val="20"/>
          <w:szCs w:val="20"/>
        </w:rPr>
        <w:t>Mehmet Akif Ersoy Üniversitesi Sosyal Bilimler Enstitüsü Dergisi</w:t>
      </w:r>
      <w:r w:rsidR="00A66D1F">
        <w:rPr>
          <w:rFonts w:ascii="Garamond" w:hAnsi="Garamond"/>
          <w:bCs/>
          <w:i/>
          <w:noProof/>
          <w:sz w:val="20"/>
          <w:szCs w:val="20"/>
        </w:rPr>
        <w:t>,</w:t>
      </w:r>
      <w:r w:rsidR="00A66D1F">
        <w:rPr>
          <w:rFonts w:ascii="Garamond" w:hAnsi="Garamond"/>
          <w:bCs/>
          <w:noProof/>
          <w:sz w:val="20"/>
          <w:szCs w:val="20"/>
        </w:rPr>
        <w:t xml:space="preserve"> </w:t>
      </w:r>
      <w:r w:rsidR="00A66D1F" w:rsidRPr="00D73097">
        <w:rPr>
          <w:rFonts w:ascii="Garamond" w:hAnsi="Garamond"/>
          <w:bCs/>
          <w:i/>
          <w:noProof/>
          <w:sz w:val="20"/>
          <w:szCs w:val="20"/>
        </w:rPr>
        <w:t>9</w:t>
      </w:r>
      <w:r w:rsidRPr="000D6813">
        <w:rPr>
          <w:rFonts w:ascii="Garamond" w:hAnsi="Garamond"/>
          <w:bCs/>
          <w:noProof/>
          <w:sz w:val="20"/>
          <w:szCs w:val="20"/>
        </w:rPr>
        <w:t xml:space="preserve">(21), 342-355. </w:t>
      </w:r>
      <w:r w:rsidR="001F5C9C">
        <w:rPr>
          <w:rFonts w:ascii="Garamond" w:hAnsi="Garamond"/>
          <w:bCs/>
          <w:noProof/>
          <w:sz w:val="20"/>
          <w:szCs w:val="20"/>
        </w:rPr>
        <w:t>doi:</w:t>
      </w:r>
      <w:r w:rsidRPr="000D6813">
        <w:rPr>
          <w:rFonts w:ascii="Garamond" w:hAnsi="Garamond"/>
          <w:bCs/>
          <w:noProof/>
          <w:sz w:val="20"/>
          <w:szCs w:val="20"/>
        </w:rPr>
        <w:t xml:space="preserve"> 10.20875/makusobed.316905</w:t>
      </w:r>
    </w:p>
    <w:p w:rsidR="00697437" w:rsidRPr="000D6813" w:rsidRDefault="00697437" w:rsidP="002345DD">
      <w:pPr>
        <w:spacing w:after="0" w:line="240" w:lineRule="auto"/>
        <w:ind w:left="420" w:hanging="420"/>
        <w:jc w:val="both"/>
        <w:rPr>
          <w:rFonts w:ascii="Garamond" w:hAnsi="Garamond"/>
          <w:noProof/>
          <w:sz w:val="20"/>
          <w:szCs w:val="20"/>
          <w:lang w:val="en-US"/>
        </w:rPr>
      </w:pPr>
      <w:r w:rsidRPr="000D6813">
        <w:rPr>
          <w:rFonts w:ascii="Garamond" w:hAnsi="Garamond"/>
          <w:noProof/>
          <w:sz w:val="20"/>
          <w:szCs w:val="20"/>
        </w:rPr>
        <w:t>Braham, B</w:t>
      </w:r>
      <w:r w:rsidR="00A66D1F">
        <w:rPr>
          <w:rFonts w:ascii="Garamond" w:hAnsi="Garamond"/>
          <w:noProof/>
          <w:sz w:val="20"/>
          <w:szCs w:val="20"/>
        </w:rPr>
        <w:t xml:space="preserve">. </w:t>
      </w:r>
      <w:r w:rsidRPr="000D6813">
        <w:rPr>
          <w:rFonts w:ascii="Garamond" w:hAnsi="Garamond"/>
          <w:noProof/>
          <w:sz w:val="20"/>
          <w:szCs w:val="20"/>
        </w:rPr>
        <w:t xml:space="preserve">J. (1998). </w:t>
      </w:r>
      <w:r w:rsidRPr="000D6813">
        <w:rPr>
          <w:rFonts w:ascii="Garamond" w:hAnsi="Garamond"/>
          <w:bCs/>
          <w:i/>
          <w:noProof/>
          <w:sz w:val="20"/>
          <w:szCs w:val="20"/>
        </w:rPr>
        <w:t>Stres yönetimi. Ateş altında sakin kalabilmek</w:t>
      </w:r>
      <w:r w:rsidRPr="000D6813">
        <w:rPr>
          <w:rFonts w:ascii="Garamond" w:hAnsi="Garamond"/>
          <w:noProof/>
          <w:sz w:val="20"/>
          <w:szCs w:val="20"/>
        </w:rPr>
        <w:t xml:space="preserve"> </w:t>
      </w:r>
      <w:r w:rsidRPr="00290960">
        <w:rPr>
          <w:rFonts w:ascii="Garamond" w:hAnsi="Garamond"/>
          <w:noProof/>
          <w:sz w:val="20"/>
          <w:szCs w:val="20"/>
        </w:rPr>
        <w:t>(Çev: V</w:t>
      </w:r>
      <w:r w:rsidR="00A66D1F" w:rsidRPr="00290960">
        <w:rPr>
          <w:rFonts w:ascii="Garamond" w:hAnsi="Garamond"/>
          <w:noProof/>
          <w:sz w:val="20"/>
          <w:szCs w:val="20"/>
        </w:rPr>
        <w:t>.</w:t>
      </w:r>
      <w:r w:rsidRPr="00290960">
        <w:rPr>
          <w:rFonts w:ascii="Garamond" w:hAnsi="Garamond"/>
          <w:noProof/>
          <w:sz w:val="20"/>
          <w:szCs w:val="20"/>
        </w:rPr>
        <w:t xml:space="preserve"> G. Diker). </w:t>
      </w:r>
      <w:r w:rsidRPr="000D6813">
        <w:rPr>
          <w:rFonts w:ascii="Garamond" w:hAnsi="Garamond"/>
          <w:noProof/>
          <w:sz w:val="20"/>
          <w:szCs w:val="20"/>
          <w:lang w:val="en-US"/>
        </w:rPr>
        <w:t>İstanbul</w:t>
      </w:r>
      <w:r w:rsidR="00A66D1F">
        <w:rPr>
          <w:rFonts w:ascii="Garamond" w:hAnsi="Garamond"/>
          <w:noProof/>
          <w:sz w:val="20"/>
          <w:szCs w:val="20"/>
          <w:lang w:val="en-US"/>
        </w:rPr>
        <w:t>:</w:t>
      </w:r>
      <w:r w:rsidRPr="000D6813">
        <w:rPr>
          <w:rFonts w:ascii="Garamond" w:hAnsi="Garamond"/>
          <w:noProof/>
          <w:sz w:val="20"/>
          <w:szCs w:val="20"/>
          <w:lang w:val="en-US"/>
        </w:rPr>
        <w:t xml:space="preserve"> Hayat Yayınları.</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Caspi, A., Roberts, B. W.</w:t>
      </w:r>
      <w:r w:rsidR="00A32CF8">
        <w:rPr>
          <w:rFonts w:ascii="Garamond" w:hAnsi="Garamond"/>
          <w:bCs/>
          <w:noProof/>
          <w:sz w:val="20"/>
          <w:szCs w:val="20"/>
        </w:rPr>
        <w:t xml:space="preserve"> ve</w:t>
      </w:r>
      <w:r w:rsidRPr="000D6813">
        <w:rPr>
          <w:rFonts w:ascii="Garamond" w:hAnsi="Garamond"/>
          <w:bCs/>
          <w:noProof/>
          <w:sz w:val="20"/>
          <w:szCs w:val="20"/>
        </w:rPr>
        <w:t xml:space="preserve"> Shiner, R. L. (2005). Personality development: Stability and change. </w:t>
      </w:r>
      <w:r w:rsidRPr="000D6813">
        <w:rPr>
          <w:rFonts w:ascii="Garamond" w:hAnsi="Garamond"/>
          <w:bCs/>
          <w:i/>
          <w:noProof/>
          <w:sz w:val="20"/>
          <w:szCs w:val="20"/>
        </w:rPr>
        <w:t>Annual Review of Psychology</w:t>
      </w:r>
      <w:r w:rsidRPr="000D6813">
        <w:rPr>
          <w:rFonts w:ascii="Garamond" w:hAnsi="Garamond"/>
          <w:bCs/>
          <w:noProof/>
          <w:sz w:val="20"/>
          <w:szCs w:val="20"/>
        </w:rPr>
        <w:t xml:space="preserve">, </w:t>
      </w:r>
      <w:r w:rsidRPr="00D73097">
        <w:rPr>
          <w:rFonts w:ascii="Garamond" w:hAnsi="Garamond"/>
          <w:bCs/>
          <w:i/>
          <w:noProof/>
          <w:sz w:val="20"/>
          <w:szCs w:val="20"/>
        </w:rPr>
        <w:t>56</w:t>
      </w:r>
      <w:r w:rsidRPr="000D6813">
        <w:rPr>
          <w:rFonts w:ascii="Garamond" w:hAnsi="Garamond"/>
          <w:bCs/>
          <w:noProof/>
          <w:sz w:val="20"/>
          <w:szCs w:val="20"/>
        </w:rPr>
        <w:t>, 453</w:t>
      </w:r>
      <w:r w:rsidR="00D73097">
        <w:rPr>
          <w:rFonts w:ascii="Garamond" w:hAnsi="Garamond"/>
          <w:bCs/>
          <w:noProof/>
          <w:sz w:val="20"/>
          <w:szCs w:val="20"/>
        </w:rPr>
        <w:t>-</w:t>
      </w:r>
      <w:r w:rsidRPr="000D6813">
        <w:rPr>
          <w:rFonts w:ascii="Garamond" w:hAnsi="Garamond"/>
          <w:bCs/>
          <w:noProof/>
          <w:sz w:val="20"/>
          <w:szCs w:val="20"/>
        </w:rPr>
        <w:t>584.</w:t>
      </w:r>
    </w:p>
    <w:p w:rsidR="00697437" w:rsidRPr="000D6813" w:rsidRDefault="00697437" w:rsidP="002345DD">
      <w:pPr>
        <w:spacing w:after="0" w:line="240" w:lineRule="auto"/>
        <w:ind w:left="420" w:hanging="420"/>
        <w:jc w:val="both"/>
        <w:rPr>
          <w:rFonts w:ascii="Garamond" w:hAnsi="Garamond"/>
          <w:noProof/>
          <w:sz w:val="20"/>
          <w:szCs w:val="20"/>
          <w:lang w:val="en-US"/>
        </w:rPr>
      </w:pPr>
      <w:r w:rsidRPr="000D6813">
        <w:rPr>
          <w:rFonts w:ascii="Garamond" w:hAnsi="Garamond"/>
          <w:noProof/>
          <w:sz w:val="20"/>
          <w:szCs w:val="20"/>
          <w:lang w:val="en-US"/>
        </w:rPr>
        <w:t xml:space="preserve">Cüceloğlu, D. (1994). </w:t>
      </w:r>
      <w:r w:rsidRPr="000D6813">
        <w:rPr>
          <w:rFonts w:ascii="Garamond" w:hAnsi="Garamond"/>
          <w:bCs/>
          <w:i/>
          <w:noProof/>
          <w:sz w:val="20"/>
          <w:szCs w:val="20"/>
          <w:lang w:val="en-US"/>
        </w:rPr>
        <w:t>İnsan ve davranışı</w:t>
      </w:r>
      <w:r w:rsidR="00D73097">
        <w:rPr>
          <w:rFonts w:ascii="Garamond" w:hAnsi="Garamond"/>
          <w:bCs/>
          <w:i/>
          <w:noProof/>
          <w:sz w:val="20"/>
          <w:szCs w:val="20"/>
          <w:lang w:val="en-US"/>
        </w:rPr>
        <w:t xml:space="preserve">: </w:t>
      </w:r>
      <w:r w:rsidRPr="000D6813">
        <w:rPr>
          <w:rFonts w:ascii="Garamond" w:hAnsi="Garamond"/>
          <w:bCs/>
          <w:i/>
          <w:noProof/>
          <w:sz w:val="20"/>
          <w:szCs w:val="20"/>
          <w:lang w:val="en-US"/>
        </w:rPr>
        <w:t>Psikolojinin temel kavramları</w:t>
      </w:r>
      <w:r w:rsidRPr="000D6813">
        <w:rPr>
          <w:rFonts w:ascii="Garamond" w:hAnsi="Garamond"/>
          <w:bCs/>
          <w:noProof/>
          <w:sz w:val="20"/>
          <w:szCs w:val="20"/>
          <w:lang w:val="en-US"/>
        </w:rPr>
        <w:t>.</w:t>
      </w:r>
      <w:r w:rsidRPr="000D6813">
        <w:rPr>
          <w:rFonts w:ascii="Garamond" w:hAnsi="Garamond"/>
          <w:b/>
          <w:bCs/>
          <w:noProof/>
          <w:sz w:val="20"/>
          <w:szCs w:val="20"/>
          <w:lang w:val="en-US"/>
        </w:rPr>
        <w:t xml:space="preserve"> </w:t>
      </w:r>
      <w:r w:rsidRPr="000D6813">
        <w:rPr>
          <w:rFonts w:ascii="Garamond" w:hAnsi="Garamond"/>
          <w:noProof/>
          <w:sz w:val="20"/>
          <w:szCs w:val="20"/>
          <w:lang w:val="en-US"/>
        </w:rPr>
        <w:t>İstanbul</w:t>
      </w:r>
      <w:r w:rsidR="00D73097">
        <w:rPr>
          <w:rFonts w:ascii="Garamond" w:hAnsi="Garamond"/>
          <w:noProof/>
          <w:sz w:val="20"/>
          <w:szCs w:val="20"/>
          <w:lang w:val="en-US"/>
        </w:rPr>
        <w:t>:</w:t>
      </w:r>
      <w:r w:rsidRPr="000D6813">
        <w:rPr>
          <w:rFonts w:ascii="Garamond" w:hAnsi="Garamond"/>
          <w:noProof/>
          <w:sz w:val="20"/>
          <w:szCs w:val="20"/>
          <w:lang w:val="en-US"/>
        </w:rPr>
        <w:t xml:space="preserve"> Remzi Kitabevi.</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Çam, O.</w:t>
      </w:r>
      <w:r w:rsidR="00A32CF8">
        <w:rPr>
          <w:rFonts w:ascii="Garamond" w:hAnsi="Garamond"/>
          <w:bCs/>
          <w:noProof/>
          <w:sz w:val="20"/>
          <w:szCs w:val="20"/>
        </w:rPr>
        <w:t xml:space="preserve"> ve</w:t>
      </w:r>
      <w:r w:rsidRPr="000D6813">
        <w:rPr>
          <w:rFonts w:ascii="Garamond" w:hAnsi="Garamond"/>
          <w:bCs/>
          <w:noProof/>
          <w:sz w:val="20"/>
          <w:szCs w:val="20"/>
        </w:rPr>
        <w:t xml:space="preserve"> Altınköprü, H. (2013). Üniversite öğrencilerinde müziğin ruhsal duruma ve stresle başaçıkma tarzları üzerine etkisi. </w:t>
      </w:r>
      <w:r w:rsidRPr="000D6813">
        <w:rPr>
          <w:rFonts w:ascii="Garamond" w:hAnsi="Garamond"/>
          <w:bCs/>
          <w:i/>
          <w:noProof/>
          <w:sz w:val="20"/>
          <w:szCs w:val="20"/>
        </w:rPr>
        <w:t>Motif Akademi Halkbilimi Dergisi,</w:t>
      </w:r>
      <w:r w:rsidRPr="000D6813">
        <w:rPr>
          <w:rFonts w:ascii="Garamond" w:hAnsi="Garamond"/>
          <w:bCs/>
          <w:noProof/>
          <w:sz w:val="20"/>
          <w:szCs w:val="20"/>
        </w:rPr>
        <w:t xml:space="preserve"> </w:t>
      </w:r>
      <w:r w:rsidRPr="00D73097">
        <w:rPr>
          <w:rFonts w:ascii="Garamond" w:hAnsi="Garamond"/>
          <w:bCs/>
          <w:i/>
          <w:noProof/>
          <w:sz w:val="20"/>
          <w:szCs w:val="20"/>
        </w:rPr>
        <w:t>2</w:t>
      </w:r>
      <w:r w:rsidRPr="000D6813">
        <w:rPr>
          <w:rFonts w:ascii="Garamond" w:hAnsi="Garamond"/>
          <w:bCs/>
          <w:noProof/>
          <w:sz w:val="20"/>
          <w:szCs w:val="20"/>
        </w:rPr>
        <w:t>, 262-272.</w:t>
      </w:r>
    </w:p>
    <w:p w:rsidR="00697437" w:rsidRPr="000D6813" w:rsidRDefault="00697437" w:rsidP="002345DD">
      <w:pPr>
        <w:spacing w:after="0" w:line="240" w:lineRule="auto"/>
        <w:ind w:left="420" w:hanging="420"/>
        <w:jc w:val="both"/>
        <w:rPr>
          <w:rFonts w:ascii="Garamond" w:hAnsi="Garamond"/>
          <w:noProof/>
          <w:sz w:val="20"/>
          <w:szCs w:val="20"/>
          <w:lang w:val="en-US"/>
        </w:rPr>
      </w:pPr>
      <w:r w:rsidRPr="000D6813">
        <w:rPr>
          <w:rFonts w:ascii="Garamond" w:hAnsi="Garamond"/>
          <w:noProof/>
          <w:sz w:val="20"/>
          <w:szCs w:val="20"/>
          <w:lang w:val="en-US"/>
        </w:rPr>
        <w:t>Folkman, S.</w:t>
      </w:r>
      <w:r w:rsidR="00A32CF8">
        <w:rPr>
          <w:rFonts w:ascii="Garamond" w:hAnsi="Garamond"/>
          <w:noProof/>
          <w:sz w:val="20"/>
          <w:szCs w:val="20"/>
          <w:lang w:val="en-US"/>
        </w:rPr>
        <w:t xml:space="preserve"> ve</w:t>
      </w:r>
      <w:r w:rsidRPr="000D6813">
        <w:rPr>
          <w:rFonts w:ascii="Garamond" w:hAnsi="Garamond"/>
          <w:noProof/>
          <w:sz w:val="20"/>
          <w:szCs w:val="20"/>
          <w:lang w:val="en-US"/>
        </w:rPr>
        <w:t xml:space="preserve"> Lazarus, R. S. (1988) Coping as a mediator of emotion. </w:t>
      </w:r>
      <w:r w:rsidRPr="000D6813">
        <w:rPr>
          <w:rFonts w:ascii="Garamond" w:hAnsi="Garamond"/>
          <w:i/>
          <w:noProof/>
          <w:sz w:val="20"/>
          <w:szCs w:val="20"/>
          <w:lang w:val="en-US"/>
        </w:rPr>
        <w:t>Journal of Personality and Social Psychology</w:t>
      </w:r>
      <w:r w:rsidRPr="000D6813">
        <w:rPr>
          <w:rFonts w:ascii="Garamond" w:hAnsi="Garamond"/>
          <w:noProof/>
          <w:sz w:val="20"/>
          <w:szCs w:val="20"/>
          <w:lang w:val="en-US"/>
        </w:rPr>
        <w:t xml:space="preserve">, </w:t>
      </w:r>
      <w:r w:rsidRPr="00D73097">
        <w:rPr>
          <w:rFonts w:ascii="Garamond" w:hAnsi="Garamond"/>
          <w:i/>
          <w:noProof/>
          <w:sz w:val="20"/>
          <w:szCs w:val="20"/>
          <w:lang w:val="en-US"/>
        </w:rPr>
        <w:t>54</w:t>
      </w:r>
      <w:r w:rsidRPr="000D6813">
        <w:rPr>
          <w:rFonts w:ascii="Garamond" w:hAnsi="Garamond"/>
          <w:noProof/>
          <w:sz w:val="20"/>
          <w:szCs w:val="20"/>
          <w:lang w:val="en-US"/>
        </w:rPr>
        <w:t>(3), 466-475.</w:t>
      </w:r>
    </w:p>
    <w:p w:rsidR="00697437" w:rsidRPr="000D6813" w:rsidRDefault="00697437" w:rsidP="002345DD">
      <w:pPr>
        <w:autoSpaceDE w:val="0"/>
        <w:autoSpaceDN w:val="0"/>
        <w:adjustRightInd w:val="0"/>
        <w:spacing w:after="0" w:line="240" w:lineRule="auto"/>
        <w:ind w:left="420" w:hanging="420"/>
        <w:jc w:val="both"/>
        <w:rPr>
          <w:rFonts w:ascii="Garamond" w:hAnsi="Garamond"/>
          <w:noProof/>
          <w:sz w:val="20"/>
          <w:szCs w:val="20"/>
        </w:rPr>
      </w:pPr>
      <w:r w:rsidRPr="000D6813">
        <w:rPr>
          <w:rFonts w:ascii="Garamond" w:hAnsi="Garamond"/>
          <w:noProof/>
          <w:sz w:val="20"/>
          <w:szCs w:val="20"/>
        </w:rPr>
        <w:t>Hamarta, E., Arslan, C., Saygın, Y.</w:t>
      </w:r>
      <w:r w:rsidR="00A32CF8">
        <w:rPr>
          <w:rFonts w:ascii="Garamond" w:hAnsi="Garamond"/>
          <w:noProof/>
          <w:sz w:val="20"/>
          <w:szCs w:val="20"/>
        </w:rPr>
        <w:t xml:space="preserve"> ve</w:t>
      </w:r>
      <w:r w:rsidRPr="000D6813">
        <w:rPr>
          <w:rFonts w:ascii="Garamond" w:hAnsi="Garamond"/>
          <w:noProof/>
          <w:sz w:val="20"/>
          <w:szCs w:val="20"/>
        </w:rPr>
        <w:t xml:space="preserve"> Özyeşil, Z. (2009). Benlik saygısı ve akılcı olmayan inançlar bakımından üniversite öğrencilerinin stresle başa çıkma yaklaşımlarının analizi. </w:t>
      </w:r>
      <w:r w:rsidRPr="000D6813">
        <w:rPr>
          <w:rFonts w:ascii="Garamond" w:hAnsi="Garamond"/>
          <w:i/>
          <w:noProof/>
          <w:sz w:val="20"/>
          <w:szCs w:val="20"/>
        </w:rPr>
        <w:t>Değerler Eğitimi Dergisi</w:t>
      </w:r>
      <w:r w:rsidRPr="000D6813">
        <w:rPr>
          <w:rFonts w:ascii="Garamond" w:hAnsi="Garamond"/>
          <w:noProof/>
          <w:sz w:val="20"/>
          <w:szCs w:val="20"/>
        </w:rPr>
        <w:t xml:space="preserve">, </w:t>
      </w:r>
      <w:r w:rsidRPr="00D73097">
        <w:rPr>
          <w:rFonts w:ascii="Garamond" w:hAnsi="Garamond"/>
          <w:i/>
          <w:noProof/>
          <w:sz w:val="20"/>
          <w:szCs w:val="20"/>
        </w:rPr>
        <w:t>7</w:t>
      </w:r>
      <w:r w:rsidRPr="000D6813">
        <w:rPr>
          <w:rFonts w:ascii="Garamond" w:hAnsi="Garamond"/>
          <w:noProof/>
          <w:sz w:val="20"/>
          <w:szCs w:val="20"/>
        </w:rPr>
        <w:t>(18), 25-42.</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 xml:space="preserve">Hancıoğlu, Y. (2017). Üniversite öğrencilerinin algıladıkları stres düzeyleri ile stresle başaçıkma tarzları arasındaki ilişkinin incelenmesi, </w:t>
      </w:r>
      <w:r w:rsidRPr="000D6813">
        <w:rPr>
          <w:rFonts w:ascii="Garamond" w:hAnsi="Garamond"/>
          <w:bCs/>
          <w:i/>
          <w:noProof/>
          <w:sz w:val="20"/>
          <w:szCs w:val="20"/>
        </w:rPr>
        <w:t>Yönetim ve Ekonomi Araştırmaları Dergisi</w:t>
      </w:r>
      <w:r w:rsidRPr="000D6813">
        <w:rPr>
          <w:rFonts w:ascii="Garamond" w:hAnsi="Garamond"/>
          <w:bCs/>
          <w:noProof/>
          <w:sz w:val="20"/>
          <w:szCs w:val="20"/>
        </w:rPr>
        <w:t xml:space="preserve">, </w:t>
      </w:r>
      <w:r w:rsidRPr="000F268D">
        <w:rPr>
          <w:rFonts w:ascii="Garamond" w:hAnsi="Garamond"/>
          <w:bCs/>
          <w:i/>
          <w:noProof/>
          <w:sz w:val="20"/>
          <w:szCs w:val="20"/>
        </w:rPr>
        <w:t>15</w:t>
      </w:r>
      <w:r w:rsidRPr="000D6813">
        <w:rPr>
          <w:rFonts w:ascii="Garamond" w:hAnsi="Garamond"/>
          <w:bCs/>
          <w:noProof/>
          <w:sz w:val="20"/>
          <w:szCs w:val="20"/>
        </w:rPr>
        <w:t>(1), 130-149</w:t>
      </w:r>
      <w:r w:rsidR="001F5C9C">
        <w:rPr>
          <w:rFonts w:ascii="Garamond" w:hAnsi="Garamond"/>
          <w:bCs/>
          <w:noProof/>
          <w:sz w:val="20"/>
          <w:szCs w:val="20"/>
        </w:rPr>
        <w:t xml:space="preserve">. </w:t>
      </w:r>
      <w:r w:rsidR="001F5C9C" w:rsidRPr="000D6813">
        <w:rPr>
          <w:rFonts w:ascii="Garamond" w:hAnsi="Garamond"/>
          <w:bCs/>
          <w:noProof/>
          <w:sz w:val="20"/>
          <w:szCs w:val="20"/>
        </w:rPr>
        <w:t>doi</w:t>
      </w:r>
      <w:r w:rsidRPr="000D6813">
        <w:rPr>
          <w:rFonts w:ascii="Garamond" w:hAnsi="Garamond"/>
          <w:bCs/>
          <w:noProof/>
          <w:sz w:val="20"/>
          <w:szCs w:val="20"/>
        </w:rPr>
        <w:t>: http://dx.doi.org/10.11611/yead.270449</w:t>
      </w:r>
    </w:p>
    <w:p w:rsidR="00697437" w:rsidRPr="000D6813"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 xml:space="preserve">Kağıtçıbaşı, Ç. (2012). </w:t>
      </w:r>
      <w:r w:rsidRPr="000D6813">
        <w:rPr>
          <w:rFonts w:ascii="Garamond" w:hAnsi="Garamond"/>
          <w:i/>
          <w:noProof/>
          <w:sz w:val="20"/>
          <w:szCs w:val="20"/>
        </w:rPr>
        <w:t>Benlik, aile ve insan gelişimi, kültürel psikoloji</w:t>
      </w:r>
      <w:r w:rsidRPr="000D6813">
        <w:rPr>
          <w:rFonts w:ascii="Garamond" w:hAnsi="Garamond"/>
          <w:noProof/>
          <w:sz w:val="20"/>
          <w:szCs w:val="20"/>
        </w:rPr>
        <w:t xml:space="preserve"> </w:t>
      </w:r>
      <w:r w:rsidR="000F268D">
        <w:rPr>
          <w:rFonts w:ascii="Garamond" w:hAnsi="Garamond"/>
          <w:noProof/>
          <w:sz w:val="20"/>
          <w:szCs w:val="20"/>
        </w:rPr>
        <w:t>(</w:t>
      </w:r>
      <w:r w:rsidRPr="000D6813">
        <w:rPr>
          <w:rFonts w:ascii="Garamond" w:hAnsi="Garamond"/>
          <w:noProof/>
          <w:sz w:val="20"/>
          <w:szCs w:val="20"/>
        </w:rPr>
        <w:t>3.</w:t>
      </w:r>
      <w:r w:rsidR="00376EC7">
        <w:rPr>
          <w:rFonts w:ascii="Garamond" w:hAnsi="Garamond"/>
          <w:noProof/>
          <w:sz w:val="20"/>
          <w:szCs w:val="20"/>
        </w:rPr>
        <w:t xml:space="preserve"> </w:t>
      </w:r>
      <w:r w:rsidRPr="000D6813">
        <w:rPr>
          <w:rFonts w:ascii="Garamond" w:hAnsi="Garamond"/>
          <w:noProof/>
          <w:sz w:val="20"/>
          <w:szCs w:val="20"/>
        </w:rPr>
        <w:t>Baskı</w:t>
      </w:r>
      <w:r w:rsidR="000F268D">
        <w:rPr>
          <w:rFonts w:ascii="Garamond" w:hAnsi="Garamond"/>
          <w:noProof/>
          <w:sz w:val="20"/>
          <w:szCs w:val="20"/>
        </w:rPr>
        <w:t>).</w:t>
      </w:r>
      <w:r w:rsidRPr="000D6813">
        <w:rPr>
          <w:rFonts w:ascii="Garamond" w:hAnsi="Garamond"/>
          <w:noProof/>
          <w:sz w:val="20"/>
          <w:szCs w:val="20"/>
        </w:rPr>
        <w:t xml:space="preserve"> İstanbul</w:t>
      </w:r>
      <w:r w:rsidR="000F268D">
        <w:rPr>
          <w:rFonts w:ascii="Garamond" w:hAnsi="Garamond"/>
          <w:noProof/>
          <w:sz w:val="20"/>
          <w:szCs w:val="20"/>
        </w:rPr>
        <w:t>:</w:t>
      </w:r>
      <w:r w:rsidRPr="000D6813">
        <w:rPr>
          <w:rFonts w:ascii="Garamond" w:hAnsi="Garamond"/>
          <w:noProof/>
          <w:sz w:val="20"/>
          <w:szCs w:val="20"/>
        </w:rPr>
        <w:t xml:space="preserve"> Koç Üniversitesi Yayınları.</w:t>
      </w:r>
    </w:p>
    <w:p w:rsidR="00697437" w:rsidRPr="008F27BB" w:rsidRDefault="00697437" w:rsidP="002345DD">
      <w:pPr>
        <w:autoSpaceDE w:val="0"/>
        <w:autoSpaceDN w:val="0"/>
        <w:adjustRightInd w:val="0"/>
        <w:spacing w:after="0" w:line="240" w:lineRule="auto"/>
        <w:ind w:left="420" w:hanging="420"/>
        <w:jc w:val="both"/>
        <w:rPr>
          <w:rFonts w:ascii="Garamond" w:eastAsia="Calibri" w:hAnsi="Garamond"/>
          <w:noProof/>
          <w:sz w:val="20"/>
          <w:szCs w:val="20"/>
        </w:rPr>
      </w:pPr>
      <w:r w:rsidRPr="000D6813">
        <w:rPr>
          <w:rFonts w:ascii="Garamond" w:hAnsi="Garamond"/>
          <w:noProof/>
          <w:sz w:val="20"/>
          <w:szCs w:val="20"/>
        </w:rPr>
        <w:t xml:space="preserve">Karasar, N. (2008). </w:t>
      </w:r>
      <w:r w:rsidRPr="000D6813">
        <w:rPr>
          <w:rFonts w:ascii="Garamond" w:hAnsi="Garamond"/>
          <w:i/>
          <w:noProof/>
          <w:sz w:val="20"/>
          <w:szCs w:val="20"/>
        </w:rPr>
        <w:t>Bilimsel araştırma yöntemi</w:t>
      </w:r>
      <w:r w:rsidRPr="000D6813">
        <w:rPr>
          <w:rFonts w:ascii="Garamond" w:hAnsi="Garamond"/>
          <w:noProof/>
          <w:sz w:val="20"/>
          <w:szCs w:val="20"/>
        </w:rPr>
        <w:t xml:space="preserve">. </w:t>
      </w:r>
      <w:r w:rsidRPr="008F27BB">
        <w:rPr>
          <w:rFonts w:ascii="Garamond" w:hAnsi="Garamond"/>
          <w:noProof/>
          <w:sz w:val="20"/>
          <w:szCs w:val="20"/>
        </w:rPr>
        <w:t>Ankara: Nobel.</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lang w:val="de-DE"/>
        </w:rPr>
      </w:pPr>
      <w:r w:rsidRPr="000D6813">
        <w:rPr>
          <w:rFonts w:ascii="Garamond" w:hAnsi="Garamond"/>
          <w:noProof/>
          <w:sz w:val="20"/>
          <w:szCs w:val="20"/>
        </w:rPr>
        <w:t xml:space="preserve">Kavas, E. (2013). Dini tutum-stresle başaçıkma ilişkisi. </w:t>
      </w:r>
      <w:r w:rsidRPr="000D6813">
        <w:rPr>
          <w:rFonts w:ascii="Garamond" w:hAnsi="Garamond"/>
          <w:bCs/>
          <w:i/>
          <w:noProof/>
          <w:sz w:val="20"/>
          <w:szCs w:val="20"/>
          <w:lang w:val="de-DE"/>
        </w:rPr>
        <w:t>Dumlupınar Üniversitesi Sosyal Bilimler Dergisi</w:t>
      </w:r>
      <w:r w:rsidR="000F268D">
        <w:rPr>
          <w:rFonts w:ascii="Garamond" w:hAnsi="Garamond"/>
          <w:bCs/>
          <w:noProof/>
          <w:sz w:val="20"/>
          <w:szCs w:val="20"/>
          <w:lang w:val="de-DE"/>
        </w:rPr>
        <w:t xml:space="preserve">, </w:t>
      </w:r>
      <w:r w:rsidR="000F268D" w:rsidRPr="000F268D">
        <w:rPr>
          <w:rFonts w:ascii="Garamond" w:hAnsi="Garamond"/>
          <w:bCs/>
          <w:i/>
          <w:noProof/>
          <w:sz w:val="20"/>
          <w:szCs w:val="20"/>
          <w:lang w:val="de-DE"/>
        </w:rPr>
        <w:t>37</w:t>
      </w:r>
      <w:r w:rsidRPr="000D6813">
        <w:rPr>
          <w:rFonts w:ascii="Garamond" w:hAnsi="Garamond"/>
          <w:bCs/>
          <w:noProof/>
          <w:sz w:val="20"/>
          <w:szCs w:val="20"/>
          <w:lang w:val="de-DE"/>
        </w:rPr>
        <w:t>(1), 143-168.</w:t>
      </w:r>
    </w:p>
    <w:p w:rsidR="00697437" w:rsidRPr="000D6813" w:rsidRDefault="00697437" w:rsidP="002345DD">
      <w:pPr>
        <w:autoSpaceDE w:val="0"/>
        <w:autoSpaceDN w:val="0"/>
        <w:adjustRightInd w:val="0"/>
        <w:spacing w:after="0" w:line="240" w:lineRule="auto"/>
        <w:ind w:left="420" w:hanging="420"/>
        <w:jc w:val="both"/>
        <w:rPr>
          <w:rFonts w:ascii="Garamond" w:hAnsi="Garamond"/>
          <w:sz w:val="20"/>
          <w:szCs w:val="20"/>
          <w:lang w:val="en-US" w:eastAsia="ru-RU"/>
        </w:rPr>
      </w:pPr>
      <w:r w:rsidRPr="00290960">
        <w:rPr>
          <w:rFonts w:ascii="Garamond" w:hAnsi="Garamond"/>
          <w:sz w:val="20"/>
          <w:szCs w:val="20"/>
          <w:lang w:val="en-US" w:eastAsia="ru-RU"/>
        </w:rPr>
        <w:t>LeSergent, M.</w:t>
      </w:r>
      <w:r w:rsidR="00194683" w:rsidRPr="00290960">
        <w:rPr>
          <w:rFonts w:ascii="Garamond" w:hAnsi="Garamond"/>
          <w:sz w:val="20"/>
          <w:szCs w:val="20"/>
          <w:lang w:val="en-US" w:eastAsia="ru-RU"/>
        </w:rPr>
        <w:t xml:space="preserve"> </w:t>
      </w:r>
      <w:r w:rsidRPr="00290960">
        <w:rPr>
          <w:rFonts w:ascii="Garamond" w:hAnsi="Garamond"/>
          <w:sz w:val="20"/>
          <w:szCs w:val="20"/>
          <w:lang w:val="en-US" w:eastAsia="ru-RU"/>
        </w:rPr>
        <w:t>Ch.</w:t>
      </w:r>
      <w:r w:rsidR="00A32CF8">
        <w:rPr>
          <w:rFonts w:ascii="Garamond" w:hAnsi="Garamond"/>
          <w:sz w:val="20"/>
          <w:szCs w:val="20"/>
          <w:lang w:val="en-US" w:eastAsia="ru-RU"/>
        </w:rPr>
        <w:t xml:space="preserve"> ve</w:t>
      </w:r>
      <w:r w:rsidR="00194683" w:rsidRPr="00290960">
        <w:rPr>
          <w:rFonts w:ascii="Garamond" w:hAnsi="Garamond"/>
          <w:sz w:val="20"/>
          <w:szCs w:val="20"/>
          <w:lang w:val="en-US" w:eastAsia="ru-RU"/>
        </w:rPr>
        <w:t xml:space="preserve"> </w:t>
      </w:r>
      <w:r w:rsidRPr="00290960">
        <w:rPr>
          <w:rFonts w:ascii="Garamond" w:hAnsi="Garamond"/>
          <w:sz w:val="20"/>
          <w:szCs w:val="20"/>
          <w:lang w:val="en-US" w:eastAsia="ru-RU"/>
        </w:rPr>
        <w:t xml:space="preserve">Haney, C. (2005). </w:t>
      </w:r>
      <w:r w:rsidRPr="000D6813">
        <w:rPr>
          <w:rFonts w:ascii="Garamond" w:hAnsi="Garamond"/>
          <w:sz w:val="20"/>
          <w:szCs w:val="20"/>
          <w:lang w:val="en-US" w:eastAsia="ru-RU"/>
        </w:rPr>
        <w:t xml:space="preserve">Rural hospital nurse’s stressors and coping strategies: </w:t>
      </w:r>
      <w:r w:rsidRPr="000D6813">
        <w:rPr>
          <w:rFonts w:ascii="Garamond" w:hAnsi="Garamond"/>
          <w:i/>
          <w:sz w:val="20"/>
          <w:szCs w:val="20"/>
          <w:lang w:val="en-US" w:eastAsia="ru-RU"/>
        </w:rPr>
        <w:t>A Survey International Journal of Nursing Studies</w:t>
      </w:r>
      <w:r w:rsidRPr="000D6813">
        <w:rPr>
          <w:rFonts w:ascii="Garamond" w:hAnsi="Garamond"/>
          <w:sz w:val="20"/>
          <w:szCs w:val="20"/>
          <w:lang w:val="en-US" w:eastAsia="ru-RU"/>
        </w:rPr>
        <w:t xml:space="preserve">, </w:t>
      </w:r>
      <w:r w:rsidRPr="00C733F4">
        <w:rPr>
          <w:rFonts w:ascii="Garamond" w:hAnsi="Garamond"/>
          <w:i/>
          <w:sz w:val="20"/>
          <w:szCs w:val="20"/>
          <w:lang w:val="en-US" w:eastAsia="ru-RU"/>
        </w:rPr>
        <w:t>42</w:t>
      </w:r>
      <w:r w:rsidRPr="000D6813">
        <w:rPr>
          <w:rFonts w:ascii="Garamond" w:hAnsi="Garamond"/>
          <w:sz w:val="20"/>
          <w:szCs w:val="20"/>
          <w:lang w:val="en-US" w:eastAsia="ru-RU"/>
        </w:rPr>
        <w:t>, 315-324.</w:t>
      </w:r>
    </w:p>
    <w:p w:rsidR="00697437" w:rsidRPr="000D6813"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 xml:space="preserve">Madenoğlu, C. (2010). </w:t>
      </w:r>
      <w:r w:rsidRPr="000D6813">
        <w:rPr>
          <w:rFonts w:ascii="Garamond" w:hAnsi="Garamond"/>
          <w:i/>
          <w:noProof/>
          <w:sz w:val="20"/>
          <w:szCs w:val="20"/>
        </w:rPr>
        <w:t>Eğitim örgütü yöneticilerinin örgütsel stres kaynakları ve stresle başaçıkma tarzlarının benlik say</w:t>
      </w:r>
      <w:r w:rsidR="00C733F4">
        <w:rPr>
          <w:rFonts w:ascii="Garamond" w:hAnsi="Garamond"/>
          <w:i/>
          <w:noProof/>
          <w:sz w:val="20"/>
          <w:szCs w:val="20"/>
        </w:rPr>
        <w:t xml:space="preserve">gısı düzeyleriyle olan ilişkisi </w:t>
      </w:r>
      <w:r w:rsidR="00C733F4">
        <w:rPr>
          <w:rFonts w:ascii="Garamond" w:hAnsi="Garamond"/>
          <w:noProof/>
          <w:sz w:val="20"/>
          <w:szCs w:val="20"/>
        </w:rPr>
        <w:t>(</w:t>
      </w:r>
      <w:r w:rsidRPr="000D6813">
        <w:rPr>
          <w:rFonts w:ascii="Garamond" w:hAnsi="Garamond"/>
          <w:noProof/>
          <w:sz w:val="20"/>
          <w:szCs w:val="20"/>
        </w:rPr>
        <w:t xml:space="preserve">Doktora </w:t>
      </w:r>
      <w:r w:rsidR="000F268D" w:rsidRPr="000D6813">
        <w:rPr>
          <w:rFonts w:ascii="Garamond" w:hAnsi="Garamond"/>
          <w:noProof/>
          <w:sz w:val="20"/>
          <w:szCs w:val="20"/>
        </w:rPr>
        <w:t>Tezi</w:t>
      </w:r>
      <w:r w:rsidR="00C733F4">
        <w:rPr>
          <w:rFonts w:ascii="Garamond" w:hAnsi="Garamond"/>
          <w:noProof/>
          <w:sz w:val="20"/>
          <w:szCs w:val="20"/>
        </w:rPr>
        <w:t>)</w:t>
      </w:r>
      <w:r w:rsidRPr="000D6813">
        <w:rPr>
          <w:rFonts w:ascii="Garamond" w:hAnsi="Garamond"/>
          <w:noProof/>
          <w:sz w:val="20"/>
          <w:szCs w:val="20"/>
        </w:rPr>
        <w:t xml:space="preserve">. Anadolu Üniversitesi, Sosyal Bilimler Enstitüsü, Eskişehir. </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Mark, G.</w:t>
      </w:r>
      <w:r w:rsidR="00A32CF8">
        <w:rPr>
          <w:rFonts w:ascii="Garamond" w:hAnsi="Garamond"/>
          <w:bCs/>
          <w:noProof/>
          <w:sz w:val="20"/>
          <w:szCs w:val="20"/>
        </w:rPr>
        <w:t xml:space="preserve"> ve</w:t>
      </w:r>
      <w:r w:rsidRPr="000D6813">
        <w:rPr>
          <w:rFonts w:ascii="Garamond" w:hAnsi="Garamond"/>
          <w:bCs/>
          <w:noProof/>
          <w:sz w:val="20"/>
          <w:szCs w:val="20"/>
        </w:rPr>
        <w:t xml:space="preserve"> Smith, A. P. (2012). Effects of occupational stress, job characteristics, coping and attributional style on the mental health and job satisfaction of university employees. </w:t>
      </w:r>
      <w:r w:rsidRPr="000D6813">
        <w:rPr>
          <w:rFonts w:ascii="Garamond" w:hAnsi="Garamond"/>
          <w:bCs/>
          <w:i/>
          <w:noProof/>
          <w:sz w:val="20"/>
          <w:szCs w:val="20"/>
        </w:rPr>
        <w:t>Journal Anxiety, Stress &amp; Coping an International Journal, 25(</w:t>
      </w:r>
      <w:r w:rsidRPr="000D6813">
        <w:rPr>
          <w:rFonts w:ascii="Garamond" w:hAnsi="Garamond"/>
          <w:bCs/>
          <w:noProof/>
          <w:sz w:val="20"/>
          <w:szCs w:val="20"/>
        </w:rPr>
        <w:t>1), 63-78. doi: 10.1080/10615806.2010.548088</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lastRenderedPageBreak/>
        <w:t>McCrae, R. R.</w:t>
      </w:r>
      <w:r w:rsidR="00A32CF8">
        <w:rPr>
          <w:rFonts w:ascii="Garamond" w:hAnsi="Garamond"/>
          <w:bCs/>
          <w:noProof/>
          <w:sz w:val="20"/>
          <w:szCs w:val="20"/>
        </w:rPr>
        <w:t xml:space="preserve"> ve</w:t>
      </w:r>
      <w:r w:rsidRPr="000D6813">
        <w:rPr>
          <w:rFonts w:ascii="Garamond" w:hAnsi="Garamond"/>
          <w:bCs/>
          <w:noProof/>
          <w:sz w:val="20"/>
          <w:szCs w:val="20"/>
        </w:rPr>
        <w:t xml:space="preserve"> Costa, P. T. Jr., (2008). </w:t>
      </w:r>
      <w:r w:rsidRPr="000D6813">
        <w:rPr>
          <w:rFonts w:ascii="Garamond" w:hAnsi="Garamond"/>
          <w:bCs/>
          <w:i/>
          <w:noProof/>
          <w:sz w:val="20"/>
          <w:szCs w:val="20"/>
        </w:rPr>
        <w:t>The five-factor theory of personality</w:t>
      </w:r>
      <w:r w:rsidRPr="000D6813">
        <w:rPr>
          <w:rFonts w:ascii="Garamond" w:hAnsi="Garamond"/>
          <w:bCs/>
          <w:noProof/>
          <w:sz w:val="20"/>
          <w:szCs w:val="20"/>
        </w:rPr>
        <w:t xml:space="preserve">. </w:t>
      </w:r>
      <w:r w:rsidRPr="00376EC7">
        <w:rPr>
          <w:rFonts w:ascii="Garamond" w:hAnsi="Garamond"/>
          <w:bCs/>
          <w:i/>
          <w:noProof/>
          <w:sz w:val="20"/>
          <w:szCs w:val="20"/>
        </w:rPr>
        <w:t xml:space="preserve">Handbook of personality: Theory and research. </w:t>
      </w:r>
      <w:r w:rsidRPr="000D6813">
        <w:rPr>
          <w:rFonts w:ascii="Garamond" w:hAnsi="Garamond"/>
          <w:bCs/>
          <w:noProof/>
          <w:sz w:val="20"/>
          <w:szCs w:val="20"/>
        </w:rPr>
        <w:t>New York</w:t>
      </w:r>
      <w:r w:rsidR="00376EC7">
        <w:rPr>
          <w:rFonts w:ascii="Garamond" w:hAnsi="Garamond"/>
          <w:bCs/>
          <w:noProof/>
          <w:sz w:val="20"/>
          <w:szCs w:val="20"/>
        </w:rPr>
        <w:t>:</w:t>
      </w:r>
      <w:r w:rsidRPr="000D6813">
        <w:rPr>
          <w:rFonts w:ascii="Garamond" w:hAnsi="Garamond"/>
          <w:bCs/>
          <w:noProof/>
          <w:sz w:val="20"/>
          <w:szCs w:val="20"/>
        </w:rPr>
        <w:t xml:space="preserve"> Guilford Press.</w:t>
      </w:r>
    </w:p>
    <w:p w:rsidR="00697437" w:rsidRPr="000D6813"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Orth, U., Robins, R.</w:t>
      </w:r>
      <w:r w:rsidR="00322A17">
        <w:rPr>
          <w:rFonts w:ascii="Garamond" w:hAnsi="Garamond"/>
          <w:noProof/>
          <w:sz w:val="20"/>
          <w:szCs w:val="20"/>
        </w:rPr>
        <w:t xml:space="preserve"> </w:t>
      </w:r>
      <w:r w:rsidRPr="000D6813">
        <w:rPr>
          <w:rFonts w:ascii="Garamond" w:hAnsi="Garamond"/>
          <w:noProof/>
          <w:sz w:val="20"/>
          <w:szCs w:val="20"/>
        </w:rPr>
        <w:t>W., Meier, L.</w:t>
      </w:r>
      <w:r w:rsidR="00A32CF8">
        <w:rPr>
          <w:rFonts w:ascii="Garamond" w:hAnsi="Garamond"/>
          <w:noProof/>
          <w:sz w:val="20"/>
          <w:szCs w:val="20"/>
        </w:rPr>
        <w:t xml:space="preserve"> </w:t>
      </w:r>
      <w:r w:rsidRPr="000D6813">
        <w:rPr>
          <w:rFonts w:ascii="Garamond" w:hAnsi="Garamond"/>
          <w:noProof/>
          <w:sz w:val="20"/>
          <w:szCs w:val="20"/>
        </w:rPr>
        <w:t xml:space="preserve">L. </w:t>
      </w:r>
      <w:r w:rsidR="00A32CF8">
        <w:rPr>
          <w:rFonts w:ascii="Garamond" w:hAnsi="Garamond"/>
          <w:noProof/>
          <w:sz w:val="20"/>
          <w:szCs w:val="20"/>
        </w:rPr>
        <w:t>ve</w:t>
      </w:r>
      <w:r w:rsidRPr="000D6813">
        <w:rPr>
          <w:rFonts w:ascii="Garamond" w:hAnsi="Garamond"/>
          <w:noProof/>
          <w:sz w:val="20"/>
          <w:szCs w:val="20"/>
        </w:rPr>
        <w:t xml:space="preserve"> Conger, R.</w:t>
      </w:r>
      <w:r w:rsidR="00A32CF8">
        <w:rPr>
          <w:rFonts w:ascii="Garamond" w:hAnsi="Garamond"/>
          <w:noProof/>
          <w:sz w:val="20"/>
          <w:szCs w:val="20"/>
        </w:rPr>
        <w:t xml:space="preserve"> </w:t>
      </w:r>
      <w:r w:rsidRPr="000D6813">
        <w:rPr>
          <w:rFonts w:ascii="Garamond" w:hAnsi="Garamond"/>
          <w:noProof/>
          <w:sz w:val="20"/>
          <w:szCs w:val="20"/>
        </w:rPr>
        <w:t xml:space="preserve">D. (2016). Refining the vulnerability model of low self-esteem and depression: Disentangling the effects of genuine self-esteem and narcissism. </w:t>
      </w:r>
      <w:r w:rsidRPr="000D6813">
        <w:rPr>
          <w:rFonts w:ascii="Garamond" w:hAnsi="Garamond"/>
          <w:i/>
          <w:noProof/>
          <w:sz w:val="20"/>
          <w:szCs w:val="20"/>
        </w:rPr>
        <w:t>Journal of Personality and Social Psychology</w:t>
      </w:r>
      <w:r w:rsidRPr="000D6813">
        <w:rPr>
          <w:rFonts w:ascii="Garamond" w:hAnsi="Garamond"/>
          <w:noProof/>
          <w:sz w:val="20"/>
          <w:szCs w:val="20"/>
        </w:rPr>
        <w:t xml:space="preserve">, </w:t>
      </w:r>
      <w:r w:rsidRPr="00C733F4">
        <w:rPr>
          <w:rFonts w:ascii="Garamond" w:hAnsi="Garamond"/>
          <w:i/>
          <w:noProof/>
          <w:sz w:val="20"/>
          <w:szCs w:val="20"/>
        </w:rPr>
        <w:t>110</w:t>
      </w:r>
      <w:r w:rsidRPr="000D6813">
        <w:rPr>
          <w:rFonts w:ascii="Garamond" w:hAnsi="Garamond"/>
          <w:noProof/>
          <w:sz w:val="20"/>
          <w:szCs w:val="20"/>
        </w:rPr>
        <w:t>(1), 133-149.</w:t>
      </w:r>
    </w:p>
    <w:p w:rsidR="00697437" w:rsidRPr="000D6813" w:rsidRDefault="00A32CF8" w:rsidP="002345DD">
      <w:pPr>
        <w:autoSpaceDE w:val="0"/>
        <w:autoSpaceDN w:val="0"/>
        <w:adjustRightInd w:val="0"/>
        <w:spacing w:after="0" w:line="240" w:lineRule="auto"/>
        <w:ind w:left="420" w:hanging="420"/>
        <w:jc w:val="both"/>
        <w:rPr>
          <w:rFonts w:ascii="Garamond" w:hAnsi="Garamond"/>
          <w:noProof/>
          <w:sz w:val="20"/>
          <w:szCs w:val="20"/>
        </w:rPr>
      </w:pPr>
      <w:r>
        <w:rPr>
          <w:rFonts w:ascii="Garamond" w:hAnsi="Garamond"/>
          <w:noProof/>
          <w:sz w:val="20"/>
          <w:szCs w:val="20"/>
        </w:rPr>
        <w:t>Özbay, Y.</w:t>
      </w:r>
      <w:r w:rsidR="00697437" w:rsidRPr="000D6813">
        <w:rPr>
          <w:rFonts w:ascii="Garamond" w:hAnsi="Garamond"/>
          <w:noProof/>
          <w:sz w:val="20"/>
          <w:szCs w:val="20"/>
        </w:rPr>
        <w:t xml:space="preserve"> </w:t>
      </w:r>
      <w:r>
        <w:rPr>
          <w:rFonts w:ascii="Garamond" w:hAnsi="Garamond"/>
          <w:noProof/>
          <w:sz w:val="20"/>
          <w:szCs w:val="20"/>
        </w:rPr>
        <w:t>ve</w:t>
      </w:r>
      <w:r w:rsidR="00322A17">
        <w:rPr>
          <w:rFonts w:ascii="Garamond" w:hAnsi="Garamond"/>
          <w:noProof/>
          <w:sz w:val="20"/>
          <w:szCs w:val="20"/>
        </w:rPr>
        <w:t xml:space="preserve"> </w:t>
      </w:r>
      <w:r w:rsidR="00697437" w:rsidRPr="000D6813">
        <w:rPr>
          <w:rFonts w:ascii="Garamond" w:hAnsi="Garamond"/>
          <w:noProof/>
          <w:sz w:val="20"/>
          <w:szCs w:val="20"/>
        </w:rPr>
        <w:t xml:space="preserve">Şahin, B. (1997). </w:t>
      </w:r>
      <w:r w:rsidR="00697437" w:rsidRPr="00376EC7">
        <w:rPr>
          <w:rFonts w:ascii="Garamond" w:hAnsi="Garamond"/>
          <w:noProof/>
          <w:sz w:val="20"/>
          <w:szCs w:val="20"/>
        </w:rPr>
        <w:t>Stresle başaçıkma tutumları envanteri: Geçerlik ve güvenirlik çalışması.</w:t>
      </w:r>
      <w:r w:rsidR="00697437" w:rsidRPr="000D6813">
        <w:rPr>
          <w:rFonts w:ascii="Garamond" w:hAnsi="Garamond"/>
          <w:noProof/>
          <w:sz w:val="20"/>
          <w:szCs w:val="20"/>
        </w:rPr>
        <w:t xml:space="preserve"> </w:t>
      </w:r>
      <w:r w:rsidR="00697437" w:rsidRPr="00376EC7">
        <w:rPr>
          <w:rFonts w:ascii="Garamond" w:hAnsi="Garamond"/>
          <w:i/>
          <w:noProof/>
          <w:sz w:val="20"/>
          <w:szCs w:val="20"/>
        </w:rPr>
        <w:t xml:space="preserve">IV. Ulusal Psikolojik Danışma ve Rehberlik Kongresi. </w:t>
      </w:r>
      <w:r w:rsidR="00697437" w:rsidRPr="000D6813">
        <w:rPr>
          <w:rFonts w:ascii="Garamond" w:hAnsi="Garamond"/>
          <w:noProof/>
          <w:sz w:val="20"/>
          <w:szCs w:val="20"/>
        </w:rPr>
        <w:t>Ankara, 1-3 Eylül.</w:t>
      </w:r>
    </w:p>
    <w:p w:rsidR="00697437" w:rsidRPr="000D6813"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Palermiti. A.</w:t>
      </w:r>
      <w:r w:rsidR="00194683">
        <w:rPr>
          <w:rFonts w:ascii="Garamond" w:hAnsi="Garamond"/>
          <w:noProof/>
          <w:sz w:val="20"/>
          <w:szCs w:val="20"/>
        </w:rPr>
        <w:t xml:space="preserve"> </w:t>
      </w:r>
      <w:r w:rsidRPr="000D6813">
        <w:rPr>
          <w:rFonts w:ascii="Garamond" w:hAnsi="Garamond"/>
          <w:noProof/>
          <w:sz w:val="20"/>
          <w:szCs w:val="20"/>
        </w:rPr>
        <w:t>L., Servidio, R., Bartolo, M.</w:t>
      </w:r>
      <w:r w:rsidR="00194683">
        <w:rPr>
          <w:rFonts w:ascii="Garamond" w:hAnsi="Garamond"/>
          <w:noProof/>
          <w:sz w:val="20"/>
          <w:szCs w:val="20"/>
        </w:rPr>
        <w:t xml:space="preserve"> </w:t>
      </w:r>
      <w:r w:rsidRPr="000D6813">
        <w:rPr>
          <w:rFonts w:ascii="Garamond" w:hAnsi="Garamond"/>
          <w:noProof/>
          <w:sz w:val="20"/>
          <w:szCs w:val="20"/>
        </w:rPr>
        <w:t>G.</w:t>
      </w:r>
      <w:r w:rsidR="00A32CF8">
        <w:rPr>
          <w:rFonts w:ascii="Garamond" w:hAnsi="Garamond"/>
          <w:noProof/>
          <w:sz w:val="20"/>
          <w:szCs w:val="20"/>
        </w:rPr>
        <w:t xml:space="preserve"> ve</w:t>
      </w:r>
      <w:r w:rsidRPr="000D6813">
        <w:rPr>
          <w:rFonts w:ascii="Garamond" w:hAnsi="Garamond"/>
          <w:noProof/>
          <w:sz w:val="20"/>
          <w:szCs w:val="20"/>
        </w:rPr>
        <w:t xml:space="preserve"> Costabile, A. (2017).  Cyberbullying and self-esteem: An Italian study</w:t>
      </w:r>
      <w:r w:rsidRPr="000D6813">
        <w:rPr>
          <w:rFonts w:ascii="Garamond" w:hAnsi="Garamond"/>
          <w:i/>
          <w:noProof/>
          <w:sz w:val="20"/>
          <w:szCs w:val="20"/>
        </w:rPr>
        <w:t>. Computers in Human Behavior</w:t>
      </w:r>
      <w:r w:rsidRPr="000D6813">
        <w:rPr>
          <w:rFonts w:ascii="Garamond" w:hAnsi="Garamond"/>
          <w:noProof/>
          <w:sz w:val="20"/>
          <w:szCs w:val="20"/>
        </w:rPr>
        <w:t xml:space="preserve">, </w:t>
      </w:r>
      <w:r w:rsidRPr="00C733F4">
        <w:rPr>
          <w:rFonts w:ascii="Garamond" w:hAnsi="Garamond"/>
          <w:i/>
          <w:noProof/>
          <w:sz w:val="20"/>
          <w:szCs w:val="20"/>
        </w:rPr>
        <w:t>69</w:t>
      </w:r>
      <w:r w:rsidRPr="000D6813">
        <w:rPr>
          <w:rFonts w:ascii="Garamond" w:hAnsi="Garamond"/>
          <w:noProof/>
          <w:sz w:val="20"/>
          <w:szCs w:val="20"/>
        </w:rPr>
        <w:t>, 136-141.</w:t>
      </w:r>
    </w:p>
    <w:p w:rsidR="00697437" w:rsidRPr="000D6813" w:rsidRDefault="00697437" w:rsidP="002345DD">
      <w:pPr>
        <w:autoSpaceDE w:val="0"/>
        <w:autoSpaceDN w:val="0"/>
        <w:adjustRightInd w:val="0"/>
        <w:spacing w:after="0" w:line="240" w:lineRule="auto"/>
        <w:ind w:left="420" w:hanging="420"/>
        <w:jc w:val="both"/>
        <w:rPr>
          <w:rFonts w:ascii="Garamond" w:hAnsi="Garamond"/>
          <w:noProof/>
          <w:sz w:val="20"/>
          <w:szCs w:val="20"/>
        </w:rPr>
      </w:pPr>
      <w:r w:rsidRPr="000D6813">
        <w:rPr>
          <w:rFonts w:ascii="Garamond" w:hAnsi="Garamond"/>
          <w:noProof/>
          <w:sz w:val="20"/>
          <w:szCs w:val="20"/>
        </w:rPr>
        <w:t xml:space="preserve">Parmaksız, İ. (2011). </w:t>
      </w:r>
      <w:r w:rsidRPr="000D6813">
        <w:rPr>
          <w:rFonts w:ascii="Garamond" w:hAnsi="Garamond"/>
          <w:i/>
          <w:noProof/>
          <w:sz w:val="20"/>
          <w:szCs w:val="20"/>
        </w:rPr>
        <w:t>Öğretmen adaylarının benlik saygısı düzeylerine göre iyimserlik ve stresle başaçıkma tutumlarının incelenmesi</w:t>
      </w:r>
      <w:r w:rsidR="001E678D">
        <w:rPr>
          <w:rFonts w:ascii="Garamond" w:hAnsi="Garamond"/>
          <w:noProof/>
          <w:sz w:val="20"/>
          <w:szCs w:val="20"/>
        </w:rPr>
        <w:t xml:space="preserve"> (</w:t>
      </w:r>
      <w:r w:rsidRPr="000D6813">
        <w:rPr>
          <w:rFonts w:ascii="Garamond" w:hAnsi="Garamond"/>
          <w:noProof/>
          <w:sz w:val="20"/>
          <w:szCs w:val="20"/>
        </w:rPr>
        <w:t>Yüksek Lisans Tezi</w:t>
      </w:r>
      <w:r w:rsidR="001E678D">
        <w:rPr>
          <w:rFonts w:ascii="Garamond" w:hAnsi="Garamond"/>
          <w:noProof/>
          <w:sz w:val="20"/>
          <w:szCs w:val="20"/>
        </w:rPr>
        <w:t>)</w:t>
      </w:r>
      <w:r w:rsidRPr="000D6813">
        <w:rPr>
          <w:rFonts w:ascii="Garamond" w:hAnsi="Garamond"/>
          <w:noProof/>
          <w:sz w:val="20"/>
          <w:szCs w:val="20"/>
        </w:rPr>
        <w:t>. Selçuk Üniversitesi, Eğitim Bilimleri Enstitüsü, Konya.</w:t>
      </w:r>
    </w:p>
    <w:p w:rsidR="00697437" w:rsidRPr="000D6813" w:rsidRDefault="00A32CF8" w:rsidP="002345DD">
      <w:pPr>
        <w:autoSpaceDE w:val="0"/>
        <w:autoSpaceDN w:val="0"/>
        <w:adjustRightInd w:val="0"/>
        <w:spacing w:after="0" w:line="240" w:lineRule="auto"/>
        <w:ind w:left="420" w:hanging="420"/>
        <w:jc w:val="both"/>
        <w:rPr>
          <w:rFonts w:ascii="Garamond" w:hAnsi="Garamond"/>
          <w:noProof/>
          <w:sz w:val="20"/>
          <w:szCs w:val="20"/>
        </w:rPr>
      </w:pPr>
      <w:r>
        <w:rPr>
          <w:rFonts w:ascii="Garamond" w:hAnsi="Garamond"/>
          <w:noProof/>
          <w:sz w:val="20"/>
          <w:szCs w:val="20"/>
        </w:rPr>
        <w:t>Parmaksız, İ. ve</w:t>
      </w:r>
      <w:r w:rsidR="00194683">
        <w:rPr>
          <w:rFonts w:ascii="Garamond" w:hAnsi="Garamond"/>
          <w:noProof/>
          <w:sz w:val="20"/>
          <w:szCs w:val="20"/>
        </w:rPr>
        <w:t xml:space="preserve"> </w:t>
      </w:r>
      <w:r w:rsidR="00697437" w:rsidRPr="000D6813">
        <w:rPr>
          <w:rFonts w:ascii="Garamond" w:hAnsi="Garamond"/>
          <w:noProof/>
          <w:sz w:val="20"/>
          <w:szCs w:val="20"/>
        </w:rPr>
        <w:t xml:space="preserve">Avşaroğlu, S. (2012). Öğretmen adaylarının benlik saygısı düzeylerine göre iyimserlik ve stresle başaçıkma stillerinin incelenmesi. </w:t>
      </w:r>
      <w:r w:rsidR="00697437" w:rsidRPr="000D6813">
        <w:rPr>
          <w:rFonts w:ascii="Garamond" w:hAnsi="Garamond"/>
          <w:i/>
          <w:noProof/>
          <w:sz w:val="20"/>
          <w:szCs w:val="20"/>
        </w:rPr>
        <w:t>İlköğretim Online</w:t>
      </w:r>
      <w:r w:rsidR="00697437" w:rsidRPr="000D6813">
        <w:rPr>
          <w:rFonts w:ascii="Garamond" w:hAnsi="Garamond"/>
          <w:noProof/>
          <w:sz w:val="20"/>
          <w:szCs w:val="20"/>
        </w:rPr>
        <w:t xml:space="preserve">, </w:t>
      </w:r>
      <w:r w:rsidR="00697437" w:rsidRPr="00C733F4">
        <w:rPr>
          <w:rFonts w:ascii="Garamond" w:hAnsi="Garamond"/>
          <w:i/>
          <w:noProof/>
          <w:sz w:val="20"/>
          <w:szCs w:val="20"/>
        </w:rPr>
        <w:t>11</w:t>
      </w:r>
      <w:r w:rsidR="00697437" w:rsidRPr="000D6813">
        <w:rPr>
          <w:rFonts w:ascii="Garamond" w:hAnsi="Garamond"/>
          <w:noProof/>
          <w:sz w:val="20"/>
          <w:szCs w:val="20"/>
        </w:rPr>
        <w:t>(2), 543-555.</w:t>
      </w:r>
    </w:p>
    <w:p w:rsidR="00697437" w:rsidRPr="000D6813" w:rsidRDefault="00697437" w:rsidP="002345DD">
      <w:pPr>
        <w:autoSpaceDE w:val="0"/>
        <w:autoSpaceDN w:val="0"/>
        <w:adjustRightInd w:val="0"/>
        <w:spacing w:after="0" w:line="240" w:lineRule="auto"/>
        <w:ind w:left="420" w:hanging="420"/>
        <w:jc w:val="both"/>
        <w:rPr>
          <w:rFonts w:ascii="Garamond" w:hAnsi="Garamond"/>
          <w:sz w:val="20"/>
          <w:szCs w:val="20"/>
          <w:lang w:val="en-US" w:eastAsia="ru-RU"/>
        </w:rPr>
      </w:pPr>
      <w:r w:rsidRPr="000D6813">
        <w:rPr>
          <w:rFonts w:ascii="Garamond" w:hAnsi="Garamond"/>
          <w:sz w:val="20"/>
          <w:szCs w:val="20"/>
          <w:lang w:val="en-US" w:eastAsia="ru-RU"/>
        </w:rPr>
        <w:t>Ptacek, J. T., Smith, R. E.</w:t>
      </w:r>
      <w:r w:rsidR="00A32CF8">
        <w:rPr>
          <w:rFonts w:ascii="Garamond" w:hAnsi="Garamond"/>
          <w:sz w:val="20"/>
          <w:szCs w:val="20"/>
          <w:lang w:val="en-US" w:eastAsia="ru-RU"/>
        </w:rPr>
        <w:t xml:space="preserve"> ve</w:t>
      </w:r>
      <w:r w:rsidRPr="000D6813">
        <w:rPr>
          <w:rFonts w:ascii="Garamond" w:hAnsi="Garamond"/>
          <w:sz w:val="20"/>
          <w:szCs w:val="20"/>
          <w:lang w:val="en-US" w:eastAsia="ru-RU"/>
        </w:rPr>
        <w:t xml:space="preserve"> Zanas, J. (1992) Gender, appraisal and coping: A Longitud</w:t>
      </w:r>
      <w:r w:rsidR="001E678D">
        <w:rPr>
          <w:rFonts w:ascii="Garamond" w:hAnsi="Garamond"/>
          <w:sz w:val="20"/>
          <w:szCs w:val="20"/>
          <w:lang w:val="en-US" w:eastAsia="ru-RU"/>
        </w:rPr>
        <w:t>inal Analysis.</w:t>
      </w:r>
      <w:r w:rsidRPr="000D6813">
        <w:rPr>
          <w:rFonts w:ascii="Garamond" w:hAnsi="Garamond"/>
          <w:sz w:val="20"/>
          <w:szCs w:val="20"/>
          <w:lang w:val="en-US" w:eastAsia="ru-RU"/>
        </w:rPr>
        <w:t xml:space="preserve"> </w:t>
      </w:r>
      <w:r w:rsidRPr="000D6813">
        <w:rPr>
          <w:rFonts w:ascii="Garamond" w:hAnsi="Garamond"/>
          <w:i/>
          <w:sz w:val="20"/>
          <w:szCs w:val="20"/>
          <w:lang w:val="en-US" w:eastAsia="ru-RU"/>
        </w:rPr>
        <w:t>Journal of Personality</w:t>
      </w:r>
      <w:r w:rsidRPr="000D6813">
        <w:rPr>
          <w:rFonts w:ascii="Garamond" w:hAnsi="Garamond"/>
          <w:sz w:val="20"/>
          <w:szCs w:val="20"/>
          <w:lang w:val="en-US" w:eastAsia="ru-RU"/>
        </w:rPr>
        <w:t xml:space="preserve">, </w:t>
      </w:r>
      <w:r w:rsidRPr="00C733F4">
        <w:rPr>
          <w:rFonts w:ascii="Garamond" w:hAnsi="Garamond"/>
          <w:i/>
          <w:sz w:val="20"/>
          <w:szCs w:val="20"/>
          <w:lang w:val="en-US" w:eastAsia="ru-RU"/>
        </w:rPr>
        <w:t>60</w:t>
      </w:r>
      <w:r w:rsidRPr="000D6813">
        <w:rPr>
          <w:rFonts w:ascii="Garamond" w:hAnsi="Garamond"/>
          <w:sz w:val="20"/>
          <w:szCs w:val="20"/>
          <w:lang w:val="en-US" w:eastAsia="ru-RU"/>
        </w:rPr>
        <w:t>(4), 747-770.</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Robins, R. W., Tracy, J. L., Trzesniewski, K.</w:t>
      </w:r>
      <w:r w:rsidR="00C34F22">
        <w:rPr>
          <w:rFonts w:ascii="Garamond" w:hAnsi="Garamond"/>
          <w:bCs/>
          <w:noProof/>
          <w:sz w:val="20"/>
          <w:szCs w:val="20"/>
        </w:rPr>
        <w:t>,</w:t>
      </w:r>
      <w:r w:rsidRPr="000D6813">
        <w:rPr>
          <w:rFonts w:ascii="Garamond" w:hAnsi="Garamond"/>
          <w:bCs/>
          <w:noProof/>
          <w:sz w:val="20"/>
          <w:szCs w:val="20"/>
        </w:rPr>
        <w:t xml:space="preserve"> Potter, J.</w:t>
      </w:r>
      <w:r w:rsidR="00A32CF8">
        <w:rPr>
          <w:rFonts w:ascii="Garamond" w:hAnsi="Garamond"/>
          <w:bCs/>
          <w:noProof/>
          <w:sz w:val="20"/>
          <w:szCs w:val="20"/>
        </w:rPr>
        <w:t xml:space="preserve"> ve</w:t>
      </w:r>
      <w:r w:rsidRPr="000D6813">
        <w:rPr>
          <w:rFonts w:ascii="Garamond" w:hAnsi="Garamond"/>
          <w:bCs/>
          <w:noProof/>
          <w:sz w:val="20"/>
          <w:szCs w:val="20"/>
        </w:rPr>
        <w:t xml:space="preserve"> Gosling, S. D. (2001). Personality correlates of self-esteem. </w:t>
      </w:r>
      <w:r w:rsidRPr="000D6813">
        <w:rPr>
          <w:rFonts w:ascii="Garamond" w:hAnsi="Garamond"/>
          <w:bCs/>
          <w:i/>
          <w:noProof/>
          <w:sz w:val="20"/>
          <w:szCs w:val="20"/>
        </w:rPr>
        <w:t>Journal of Research in Personality</w:t>
      </w:r>
      <w:r w:rsidRPr="000D6813">
        <w:rPr>
          <w:rFonts w:ascii="Garamond" w:hAnsi="Garamond"/>
          <w:bCs/>
          <w:noProof/>
          <w:sz w:val="20"/>
          <w:szCs w:val="20"/>
        </w:rPr>
        <w:t xml:space="preserve">, </w:t>
      </w:r>
      <w:r w:rsidRPr="00C34F22">
        <w:rPr>
          <w:rFonts w:ascii="Garamond" w:hAnsi="Garamond"/>
          <w:bCs/>
          <w:i/>
          <w:noProof/>
          <w:sz w:val="20"/>
          <w:szCs w:val="20"/>
        </w:rPr>
        <w:t>35</w:t>
      </w:r>
      <w:r w:rsidRPr="000D6813">
        <w:rPr>
          <w:rFonts w:ascii="Garamond" w:hAnsi="Garamond"/>
          <w:bCs/>
          <w:noProof/>
          <w:sz w:val="20"/>
          <w:szCs w:val="20"/>
        </w:rPr>
        <w:t>, 463-482.</w:t>
      </w:r>
    </w:p>
    <w:p w:rsidR="00697437" w:rsidRPr="000D6813"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Savcı, M.</w:t>
      </w:r>
      <w:r w:rsidR="00A32CF8">
        <w:rPr>
          <w:rFonts w:ascii="Garamond" w:hAnsi="Garamond"/>
          <w:noProof/>
          <w:sz w:val="20"/>
          <w:szCs w:val="20"/>
        </w:rPr>
        <w:t xml:space="preserve"> ve </w:t>
      </w:r>
      <w:r w:rsidRPr="000D6813">
        <w:rPr>
          <w:rFonts w:ascii="Garamond" w:hAnsi="Garamond"/>
          <w:noProof/>
          <w:sz w:val="20"/>
          <w:szCs w:val="20"/>
        </w:rPr>
        <w:t xml:space="preserve">Aysan, F. (2014). Üniversite öğrencilerinde algılanan stres düzeyi ile stresle başaçıkma stratejileri arasındaki ilişki. </w:t>
      </w:r>
      <w:r w:rsidRPr="000D6813">
        <w:rPr>
          <w:rFonts w:ascii="Garamond" w:hAnsi="Garamond"/>
          <w:i/>
          <w:noProof/>
          <w:sz w:val="20"/>
          <w:szCs w:val="20"/>
        </w:rPr>
        <w:t>Uluslararası Türk Eğitim Bilimleri Dergisi</w:t>
      </w:r>
      <w:r w:rsidRPr="000D6813">
        <w:rPr>
          <w:rFonts w:ascii="Garamond" w:hAnsi="Garamond"/>
          <w:noProof/>
          <w:sz w:val="20"/>
          <w:szCs w:val="20"/>
        </w:rPr>
        <w:t xml:space="preserve">, </w:t>
      </w:r>
      <w:r w:rsidRPr="00C34F22">
        <w:rPr>
          <w:rFonts w:ascii="Garamond" w:hAnsi="Garamond"/>
          <w:i/>
          <w:noProof/>
          <w:sz w:val="20"/>
          <w:szCs w:val="20"/>
        </w:rPr>
        <w:t>3</w:t>
      </w:r>
      <w:r w:rsidRPr="000D6813">
        <w:rPr>
          <w:rFonts w:ascii="Garamond" w:hAnsi="Garamond"/>
          <w:noProof/>
          <w:sz w:val="20"/>
          <w:szCs w:val="20"/>
        </w:rPr>
        <w:t>, 44-56.</w:t>
      </w:r>
    </w:p>
    <w:p w:rsidR="00697437" w:rsidRPr="000D6813" w:rsidRDefault="00697437" w:rsidP="002345DD">
      <w:pPr>
        <w:autoSpaceDE w:val="0"/>
        <w:autoSpaceDN w:val="0"/>
        <w:adjustRightInd w:val="0"/>
        <w:spacing w:after="0" w:line="240" w:lineRule="auto"/>
        <w:ind w:left="420" w:hanging="420"/>
        <w:jc w:val="both"/>
        <w:rPr>
          <w:rFonts w:ascii="Garamond" w:hAnsi="Garamond"/>
          <w:noProof/>
          <w:sz w:val="20"/>
          <w:szCs w:val="20"/>
        </w:rPr>
      </w:pPr>
      <w:r w:rsidRPr="000D6813">
        <w:rPr>
          <w:rFonts w:ascii="Garamond" w:hAnsi="Garamond"/>
          <w:noProof/>
          <w:sz w:val="20"/>
          <w:szCs w:val="20"/>
        </w:rPr>
        <w:t xml:space="preserve">Soysal, A. (2009). İş yaşamında stres. </w:t>
      </w:r>
      <w:r w:rsidRPr="000D6813">
        <w:rPr>
          <w:rFonts w:ascii="Garamond" w:hAnsi="Garamond"/>
          <w:i/>
          <w:noProof/>
          <w:sz w:val="20"/>
          <w:szCs w:val="20"/>
        </w:rPr>
        <w:t>Çimento İşveren Dergisi</w:t>
      </w:r>
      <w:r w:rsidR="001E678D">
        <w:rPr>
          <w:rFonts w:ascii="Garamond" w:hAnsi="Garamond"/>
          <w:noProof/>
          <w:sz w:val="20"/>
          <w:szCs w:val="20"/>
        </w:rPr>
        <w:t>,</w:t>
      </w:r>
      <w:r w:rsidR="001E678D" w:rsidRPr="001E678D">
        <w:t xml:space="preserve"> </w:t>
      </w:r>
      <w:r w:rsidR="001E678D" w:rsidRPr="001E678D">
        <w:rPr>
          <w:rFonts w:ascii="Garamond" w:hAnsi="Garamond"/>
          <w:noProof/>
          <w:sz w:val="20"/>
          <w:szCs w:val="20"/>
        </w:rPr>
        <w:t>Mayıs 2009</w:t>
      </w:r>
      <w:r w:rsidR="001E678D">
        <w:rPr>
          <w:rFonts w:ascii="Garamond" w:hAnsi="Garamond"/>
          <w:noProof/>
          <w:sz w:val="20"/>
          <w:szCs w:val="20"/>
        </w:rPr>
        <w:t xml:space="preserve">, </w:t>
      </w:r>
      <w:r w:rsidRPr="000D6813">
        <w:rPr>
          <w:rFonts w:ascii="Garamond" w:hAnsi="Garamond"/>
          <w:noProof/>
          <w:sz w:val="20"/>
          <w:szCs w:val="20"/>
        </w:rPr>
        <w:t>17-40.</w:t>
      </w:r>
    </w:p>
    <w:p w:rsidR="00697437" w:rsidRPr="000D6813" w:rsidRDefault="00697437" w:rsidP="002345DD">
      <w:pPr>
        <w:autoSpaceDE w:val="0"/>
        <w:autoSpaceDN w:val="0"/>
        <w:adjustRightInd w:val="0"/>
        <w:spacing w:after="0" w:line="240" w:lineRule="auto"/>
        <w:ind w:left="420" w:hanging="420"/>
        <w:jc w:val="both"/>
        <w:rPr>
          <w:rFonts w:ascii="Garamond" w:hAnsi="Garamond"/>
          <w:noProof/>
          <w:sz w:val="20"/>
          <w:szCs w:val="20"/>
        </w:rPr>
      </w:pPr>
      <w:r w:rsidRPr="000D6813">
        <w:rPr>
          <w:rFonts w:ascii="Garamond" w:hAnsi="Garamond"/>
          <w:noProof/>
          <w:sz w:val="20"/>
          <w:szCs w:val="20"/>
        </w:rPr>
        <w:t>Tagay, Ö., Çalışandemir, F.</w:t>
      </w:r>
      <w:r w:rsidR="00A32CF8">
        <w:rPr>
          <w:rFonts w:ascii="Garamond" w:hAnsi="Garamond"/>
          <w:noProof/>
          <w:sz w:val="20"/>
          <w:szCs w:val="20"/>
        </w:rPr>
        <w:t xml:space="preserve"> ve</w:t>
      </w:r>
      <w:r w:rsidRPr="000D6813">
        <w:rPr>
          <w:rFonts w:ascii="Garamond" w:hAnsi="Garamond"/>
          <w:noProof/>
          <w:sz w:val="20"/>
          <w:szCs w:val="20"/>
        </w:rPr>
        <w:t xml:space="preserve"> Ünüvar, P. (2018). Genç yetişkinlerin algılanan stres düzeyleri ile akılcı olmayan inançları ve benlik saygıları arasındaki ilişki. </w:t>
      </w:r>
      <w:r w:rsidRPr="000D6813">
        <w:rPr>
          <w:rFonts w:ascii="Garamond" w:hAnsi="Garamond"/>
          <w:i/>
          <w:noProof/>
          <w:sz w:val="20"/>
          <w:szCs w:val="20"/>
        </w:rPr>
        <w:t>International Journal of Education Technology and Scientific Researches</w:t>
      </w:r>
      <w:r w:rsidRPr="000D6813">
        <w:rPr>
          <w:rFonts w:ascii="Garamond" w:hAnsi="Garamond"/>
          <w:noProof/>
          <w:sz w:val="20"/>
          <w:szCs w:val="20"/>
        </w:rPr>
        <w:t xml:space="preserve">, </w:t>
      </w:r>
      <w:r w:rsidRPr="00C34F22">
        <w:rPr>
          <w:rFonts w:ascii="Garamond" w:hAnsi="Garamond"/>
          <w:i/>
          <w:noProof/>
          <w:sz w:val="20"/>
          <w:szCs w:val="20"/>
        </w:rPr>
        <w:t>7</w:t>
      </w:r>
      <w:r w:rsidRPr="000D6813">
        <w:rPr>
          <w:rFonts w:ascii="Garamond" w:hAnsi="Garamond"/>
          <w:noProof/>
          <w:sz w:val="20"/>
          <w:szCs w:val="20"/>
        </w:rPr>
        <w:t>, 167-175.</w:t>
      </w:r>
    </w:p>
    <w:p w:rsidR="00697437" w:rsidRPr="000D6813" w:rsidRDefault="00697437" w:rsidP="002345DD">
      <w:pPr>
        <w:autoSpaceDE w:val="0"/>
        <w:autoSpaceDN w:val="0"/>
        <w:adjustRightInd w:val="0"/>
        <w:spacing w:after="0" w:line="240" w:lineRule="auto"/>
        <w:ind w:left="420" w:hanging="420"/>
        <w:jc w:val="both"/>
        <w:rPr>
          <w:rFonts w:ascii="Garamond" w:hAnsi="Garamond"/>
          <w:bCs/>
          <w:noProof/>
          <w:sz w:val="20"/>
          <w:szCs w:val="20"/>
        </w:rPr>
      </w:pPr>
      <w:r w:rsidRPr="000D6813">
        <w:rPr>
          <w:rFonts w:ascii="Garamond" w:hAnsi="Garamond"/>
          <w:bCs/>
          <w:noProof/>
          <w:sz w:val="20"/>
          <w:szCs w:val="20"/>
        </w:rPr>
        <w:t>Waldron, J. C., Scarpa, A.</w:t>
      </w:r>
      <w:r w:rsidR="00A32CF8">
        <w:rPr>
          <w:rFonts w:ascii="Garamond" w:hAnsi="Garamond"/>
          <w:bCs/>
          <w:noProof/>
          <w:sz w:val="20"/>
          <w:szCs w:val="20"/>
        </w:rPr>
        <w:t xml:space="preserve"> ve</w:t>
      </w:r>
      <w:r w:rsidRPr="000D6813">
        <w:rPr>
          <w:rFonts w:ascii="Garamond" w:hAnsi="Garamond"/>
          <w:bCs/>
          <w:noProof/>
          <w:sz w:val="20"/>
          <w:szCs w:val="20"/>
        </w:rPr>
        <w:t xml:space="preserve"> Kim-Spoon, J. (2018). Religiosity and interpersonal problems explain individual differences in self esteem among young adults with child maltreatment experiences. </w:t>
      </w:r>
      <w:r w:rsidRPr="000D6813">
        <w:rPr>
          <w:rFonts w:ascii="Garamond" w:hAnsi="Garamond"/>
          <w:bCs/>
          <w:i/>
          <w:noProof/>
          <w:sz w:val="20"/>
          <w:szCs w:val="20"/>
        </w:rPr>
        <w:t>Child Abuse &amp; Neglect</w:t>
      </w:r>
      <w:r w:rsidRPr="000D6813">
        <w:rPr>
          <w:rFonts w:ascii="Garamond" w:hAnsi="Garamond"/>
          <w:bCs/>
          <w:noProof/>
          <w:sz w:val="20"/>
          <w:szCs w:val="20"/>
        </w:rPr>
        <w:t xml:space="preserve">, </w:t>
      </w:r>
      <w:r w:rsidRPr="00C34F22">
        <w:rPr>
          <w:rFonts w:ascii="Garamond" w:hAnsi="Garamond"/>
          <w:bCs/>
          <w:i/>
          <w:noProof/>
          <w:sz w:val="20"/>
          <w:szCs w:val="20"/>
        </w:rPr>
        <w:t>80</w:t>
      </w:r>
      <w:r w:rsidRPr="000D6813">
        <w:rPr>
          <w:rFonts w:ascii="Garamond" w:hAnsi="Garamond"/>
          <w:bCs/>
          <w:noProof/>
          <w:sz w:val="20"/>
          <w:szCs w:val="20"/>
        </w:rPr>
        <w:t>, 277-284.</w:t>
      </w:r>
    </w:p>
    <w:p w:rsidR="00697437" w:rsidRPr="000D6813" w:rsidRDefault="00697437" w:rsidP="002345DD">
      <w:pPr>
        <w:spacing w:after="0" w:line="240" w:lineRule="auto"/>
        <w:ind w:left="420" w:hanging="420"/>
        <w:jc w:val="both"/>
        <w:rPr>
          <w:rFonts w:ascii="Garamond" w:hAnsi="Garamond"/>
          <w:noProof/>
          <w:sz w:val="20"/>
          <w:szCs w:val="20"/>
        </w:rPr>
      </w:pPr>
      <w:r w:rsidRPr="000D6813">
        <w:rPr>
          <w:rFonts w:ascii="Garamond" w:hAnsi="Garamond"/>
          <w:noProof/>
          <w:sz w:val="20"/>
          <w:szCs w:val="20"/>
        </w:rPr>
        <w:t xml:space="preserve">Yörükoğlu, A. (1993). </w:t>
      </w:r>
      <w:r w:rsidRPr="000D6813">
        <w:rPr>
          <w:rFonts w:ascii="Garamond" w:hAnsi="Garamond"/>
          <w:i/>
          <w:noProof/>
          <w:sz w:val="20"/>
          <w:szCs w:val="20"/>
        </w:rPr>
        <w:t>Gençlik çağı ruh sağlığı ve ruhsal sorunlar</w:t>
      </w:r>
      <w:r w:rsidR="00C34F22">
        <w:rPr>
          <w:rFonts w:ascii="Garamond" w:hAnsi="Garamond"/>
          <w:i/>
          <w:noProof/>
          <w:sz w:val="20"/>
          <w:szCs w:val="20"/>
        </w:rPr>
        <w:t xml:space="preserve"> </w:t>
      </w:r>
      <w:r w:rsidR="00C34F22">
        <w:rPr>
          <w:rFonts w:ascii="Garamond" w:hAnsi="Garamond"/>
          <w:noProof/>
          <w:sz w:val="20"/>
          <w:szCs w:val="20"/>
        </w:rPr>
        <w:t>(</w:t>
      </w:r>
      <w:r w:rsidRPr="000D6813">
        <w:rPr>
          <w:rFonts w:ascii="Garamond" w:hAnsi="Garamond"/>
          <w:noProof/>
          <w:sz w:val="20"/>
          <w:szCs w:val="20"/>
        </w:rPr>
        <w:t>8.</w:t>
      </w:r>
      <w:r w:rsidR="00C34F22">
        <w:rPr>
          <w:rFonts w:ascii="Garamond" w:hAnsi="Garamond"/>
          <w:noProof/>
          <w:sz w:val="20"/>
          <w:szCs w:val="20"/>
        </w:rPr>
        <w:t xml:space="preserve"> </w:t>
      </w:r>
      <w:r w:rsidRPr="000D6813">
        <w:rPr>
          <w:rFonts w:ascii="Garamond" w:hAnsi="Garamond"/>
          <w:noProof/>
          <w:sz w:val="20"/>
          <w:szCs w:val="20"/>
        </w:rPr>
        <w:t>Baskı</w:t>
      </w:r>
      <w:r w:rsidR="00C34F22">
        <w:rPr>
          <w:rFonts w:ascii="Garamond" w:hAnsi="Garamond"/>
          <w:noProof/>
          <w:sz w:val="20"/>
          <w:szCs w:val="20"/>
        </w:rPr>
        <w:t>).</w:t>
      </w:r>
      <w:r w:rsidRPr="000D6813">
        <w:rPr>
          <w:rFonts w:ascii="Garamond" w:hAnsi="Garamond"/>
          <w:noProof/>
          <w:sz w:val="20"/>
          <w:szCs w:val="20"/>
        </w:rPr>
        <w:t xml:space="preserve"> İstanbul</w:t>
      </w:r>
      <w:r w:rsidR="00C34F22">
        <w:rPr>
          <w:rFonts w:ascii="Garamond" w:hAnsi="Garamond"/>
          <w:noProof/>
          <w:sz w:val="20"/>
          <w:szCs w:val="20"/>
        </w:rPr>
        <w:t>:</w:t>
      </w:r>
      <w:r w:rsidRPr="000D6813">
        <w:rPr>
          <w:rFonts w:ascii="Garamond" w:hAnsi="Garamond"/>
          <w:noProof/>
          <w:sz w:val="20"/>
          <w:szCs w:val="20"/>
        </w:rPr>
        <w:t xml:space="preserve"> Özgür Yayınları.</w:t>
      </w:r>
    </w:p>
    <w:p w:rsidR="00C84274" w:rsidRDefault="00C84274" w:rsidP="003A238A">
      <w:pPr>
        <w:spacing w:before="120" w:after="120" w:line="240" w:lineRule="auto"/>
        <w:jc w:val="center"/>
        <w:rPr>
          <w:rFonts w:ascii="Garamond" w:hAnsi="Garamond"/>
          <w:b/>
          <w:szCs w:val="20"/>
        </w:rPr>
      </w:pPr>
    </w:p>
    <w:p w:rsidR="00697437" w:rsidRPr="00C84274" w:rsidRDefault="00A83FFD" w:rsidP="003A238A">
      <w:pPr>
        <w:spacing w:before="120" w:after="120" w:line="240" w:lineRule="auto"/>
        <w:jc w:val="center"/>
        <w:rPr>
          <w:rFonts w:ascii="Garamond" w:hAnsi="Garamond"/>
          <w:b/>
          <w:sz w:val="24"/>
          <w:szCs w:val="20"/>
        </w:rPr>
      </w:pPr>
      <w:r w:rsidRPr="00C84274">
        <w:rPr>
          <w:rFonts w:ascii="Garamond" w:hAnsi="Garamond"/>
          <w:b/>
          <w:sz w:val="24"/>
          <w:szCs w:val="20"/>
        </w:rPr>
        <w:t>EXTENDED ABSTRACT</w:t>
      </w:r>
    </w:p>
    <w:p w:rsidR="00772F8E" w:rsidRPr="00772F8E" w:rsidRDefault="00772F8E" w:rsidP="00D412B7">
      <w:pPr>
        <w:spacing w:before="120" w:after="120" w:line="240" w:lineRule="auto"/>
        <w:jc w:val="both"/>
        <w:rPr>
          <w:rFonts w:ascii="Garamond" w:hAnsi="Garamond"/>
          <w:color w:val="000000"/>
          <w:szCs w:val="24"/>
        </w:rPr>
      </w:pPr>
      <w:r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Pr>
          <w:rFonts w:ascii="Garamond" w:hAnsi="Garamond"/>
          <w:color w:val="000000"/>
          <w:szCs w:val="24"/>
        </w:rPr>
        <w:t xml:space="preserve">ngilizce ise Türkçe olmalıdır. </w:t>
      </w:r>
      <w:r w:rsidRPr="00772F8E">
        <w:rPr>
          <w:rFonts w:ascii="Garamond" w:hAnsi="Garamond"/>
          <w:color w:val="000000"/>
          <w:szCs w:val="24"/>
        </w:rPr>
        <w:t>Geniş özetler alt başlık (örneğin, GİRİŞ) içermemeli, tek sütun halinde ve belirtilen uzunlukta olmalıdır.</w:t>
      </w:r>
      <w:r>
        <w:rPr>
          <w:rFonts w:ascii="Garamond" w:hAnsi="Garamond"/>
          <w:color w:val="000000"/>
          <w:szCs w:val="24"/>
        </w:rPr>
        <w:t xml:space="preserve"> </w:t>
      </w:r>
      <w:r w:rsidRPr="00772F8E">
        <w:rPr>
          <w:rFonts w:ascii="Garamond" w:hAnsi="Garamond"/>
          <w:color w:val="000000"/>
          <w:szCs w:val="24"/>
        </w:rPr>
        <w:t>Geniş özetler “Garamond” yazı karakteri, 11 punto büyüklüğünde, tek satır aralığı, önce ve sonra 6 nk aralık bırakılarak” yazılmalıdır.</w:t>
      </w:r>
      <w:r w:rsidR="00D412B7">
        <w:rPr>
          <w:rFonts w:ascii="Garamond" w:hAnsi="Garamond"/>
          <w:color w:val="000000"/>
          <w:szCs w:val="24"/>
        </w:rPr>
        <w:t xml:space="preserve"> </w:t>
      </w:r>
      <w:r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Pr>
          <w:rFonts w:ascii="Garamond" w:hAnsi="Garamond"/>
          <w:color w:val="000000"/>
          <w:szCs w:val="24"/>
        </w:rPr>
        <w:t xml:space="preserve">ngilizce ise Türkçe olmalıdır. </w:t>
      </w:r>
      <w:r w:rsidRPr="00772F8E">
        <w:rPr>
          <w:rFonts w:ascii="Garamond" w:hAnsi="Garamond"/>
          <w:color w:val="000000"/>
          <w:szCs w:val="24"/>
        </w:rPr>
        <w:t>Geniş özetler alt başlık (örneğin, GİRİŞ) içermemeli, tek sütun halinde ve belirtilen uzunlukta olmalıdır.</w:t>
      </w:r>
      <w:r>
        <w:rPr>
          <w:rFonts w:ascii="Garamond" w:hAnsi="Garamond"/>
          <w:color w:val="000000"/>
          <w:szCs w:val="24"/>
        </w:rPr>
        <w:t xml:space="preserve"> </w:t>
      </w:r>
      <w:r w:rsidRPr="00772F8E">
        <w:rPr>
          <w:rFonts w:ascii="Garamond" w:hAnsi="Garamond"/>
          <w:color w:val="000000"/>
          <w:szCs w:val="24"/>
        </w:rPr>
        <w:t>Geniş özetler “Garamond” yazı karakteri, 11 punto büyüklüğünde, tek satır aralığı, önce ve sonra 6 nk aralık bırakılarak” yazılmalıdır.</w:t>
      </w:r>
      <w:r w:rsidR="00D412B7">
        <w:rPr>
          <w:rFonts w:ascii="Garamond" w:hAnsi="Garamond"/>
          <w:color w:val="000000"/>
          <w:szCs w:val="24"/>
        </w:rPr>
        <w:t xml:space="preserve"> </w:t>
      </w:r>
      <w:r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Pr>
          <w:rFonts w:ascii="Garamond" w:hAnsi="Garamond"/>
          <w:color w:val="000000"/>
          <w:szCs w:val="24"/>
        </w:rPr>
        <w:t xml:space="preserve">ngilizce ise Türkçe olmalıdır. </w:t>
      </w:r>
      <w:r w:rsidRPr="00772F8E">
        <w:rPr>
          <w:rFonts w:ascii="Garamond" w:hAnsi="Garamond"/>
          <w:color w:val="000000"/>
          <w:szCs w:val="24"/>
        </w:rPr>
        <w:t>Geniş özetler alt başlık (örneğin, GİRİŞ) içermemeli, tek sütun halinde ve belirtilen uzunlukta olmalıdır.</w:t>
      </w:r>
      <w:r>
        <w:rPr>
          <w:rFonts w:ascii="Garamond" w:hAnsi="Garamond"/>
          <w:color w:val="000000"/>
          <w:szCs w:val="24"/>
        </w:rPr>
        <w:t xml:space="preserve"> </w:t>
      </w:r>
      <w:r w:rsidRPr="00772F8E">
        <w:rPr>
          <w:rFonts w:ascii="Garamond" w:hAnsi="Garamond"/>
          <w:color w:val="000000"/>
          <w:szCs w:val="24"/>
        </w:rPr>
        <w:t>Geniş özetler “Garamond” yazı karakteri, 11 punto büyüklüğünde, tek satır aralığı, önce ve sonra 6 nk aralık bırakılarak” yazılmalıdır.</w:t>
      </w:r>
      <w:r w:rsidR="00D412B7">
        <w:rPr>
          <w:rFonts w:ascii="Garamond" w:hAnsi="Garamond"/>
          <w:color w:val="000000"/>
          <w:szCs w:val="24"/>
        </w:rPr>
        <w:t xml:space="preserve"> </w:t>
      </w:r>
      <w:r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Pr>
          <w:rFonts w:ascii="Garamond" w:hAnsi="Garamond"/>
          <w:color w:val="000000"/>
          <w:szCs w:val="24"/>
        </w:rPr>
        <w:t xml:space="preserve">ngilizce ise Türkçe olmalıdır. </w:t>
      </w:r>
      <w:r w:rsidRPr="00772F8E">
        <w:rPr>
          <w:rFonts w:ascii="Garamond" w:hAnsi="Garamond"/>
          <w:color w:val="000000"/>
          <w:szCs w:val="24"/>
        </w:rPr>
        <w:t>Geniş özetler alt başlık (örneğin, GİRİŞ) içermemeli, tek sütun halinde ve belirtilen uzunlukta olmalıdır.</w:t>
      </w:r>
      <w:r>
        <w:rPr>
          <w:rFonts w:ascii="Garamond" w:hAnsi="Garamond"/>
          <w:color w:val="000000"/>
          <w:szCs w:val="24"/>
        </w:rPr>
        <w:t xml:space="preserve"> </w:t>
      </w:r>
      <w:r w:rsidRPr="00772F8E">
        <w:rPr>
          <w:rFonts w:ascii="Garamond" w:hAnsi="Garamond"/>
          <w:color w:val="000000"/>
          <w:szCs w:val="24"/>
        </w:rPr>
        <w:t>Geniş özetler “Garamond” yazı karakteri, 11 punto büyüklüğünde, tek satır aralığı, önce ve sonra 6 nk aralık bırakılarak” yazılmalıdır.</w:t>
      </w:r>
      <w:r w:rsidR="00D412B7">
        <w:rPr>
          <w:rFonts w:ascii="Garamond" w:hAnsi="Garamond"/>
          <w:color w:val="000000"/>
          <w:szCs w:val="24"/>
        </w:rPr>
        <w:t xml:space="preserve"> </w:t>
      </w:r>
      <w:r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Pr>
          <w:rFonts w:ascii="Garamond" w:hAnsi="Garamond"/>
          <w:color w:val="000000"/>
          <w:szCs w:val="24"/>
        </w:rPr>
        <w:t xml:space="preserve">ngilizce ise Türkçe olmalıdır. </w:t>
      </w:r>
      <w:r w:rsidRPr="00772F8E">
        <w:rPr>
          <w:rFonts w:ascii="Garamond" w:hAnsi="Garamond"/>
          <w:color w:val="000000"/>
          <w:szCs w:val="24"/>
        </w:rPr>
        <w:t>Geniş özetler alt başlık (örneğin, GİRİŞ) içermemeli, tek sütun halinde ve belirtilen uzunlukta olmalıdır.</w:t>
      </w:r>
      <w:r>
        <w:rPr>
          <w:rFonts w:ascii="Garamond" w:hAnsi="Garamond"/>
          <w:color w:val="000000"/>
          <w:szCs w:val="24"/>
        </w:rPr>
        <w:t xml:space="preserve"> </w:t>
      </w:r>
      <w:r w:rsidRPr="00772F8E">
        <w:rPr>
          <w:rFonts w:ascii="Garamond" w:hAnsi="Garamond"/>
          <w:color w:val="000000"/>
          <w:szCs w:val="24"/>
        </w:rPr>
        <w:t>Geniş özetler “Garamond” yazı karakteri, 11 punto büyüklüğünde, tek satır aralığı, önce ve sonra 6 nk aralık bırakılarak” yazılmalıdır.</w:t>
      </w:r>
      <w:r w:rsidR="00D412B7">
        <w:rPr>
          <w:rFonts w:ascii="Garamond" w:hAnsi="Garamond"/>
          <w:color w:val="000000"/>
          <w:szCs w:val="24"/>
        </w:rPr>
        <w:t xml:space="preserve"> </w:t>
      </w:r>
      <w:r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Pr>
          <w:rFonts w:ascii="Garamond" w:hAnsi="Garamond"/>
          <w:color w:val="000000"/>
          <w:szCs w:val="24"/>
        </w:rPr>
        <w:t xml:space="preserve">ngilizce ise Türkçe olmalıdır. </w:t>
      </w:r>
      <w:r w:rsidRPr="00772F8E">
        <w:rPr>
          <w:rFonts w:ascii="Garamond" w:hAnsi="Garamond"/>
          <w:color w:val="000000"/>
          <w:szCs w:val="24"/>
        </w:rPr>
        <w:t>Geniş özetler alt başlık (örneğin, GİRİŞ) içermemeli, tek sütun halinde ve belirtilen uzunlukta olmalıdır.</w:t>
      </w:r>
      <w:r>
        <w:rPr>
          <w:rFonts w:ascii="Garamond" w:hAnsi="Garamond"/>
          <w:color w:val="000000"/>
          <w:szCs w:val="24"/>
        </w:rPr>
        <w:t xml:space="preserve"> </w:t>
      </w:r>
      <w:r w:rsidRPr="00772F8E">
        <w:rPr>
          <w:rFonts w:ascii="Garamond" w:hAnsi="Garamond"/>
          <w:color w:val="000000"/>
          <w:szCs w:val="24"/>
        </w:rPr>
        <w:t>Geniş özetler “Garamond” yazı karakteri, 11 punto büyüklüğünde, tek satır aralığı, önce ve sonra 6 nk aralık bırakılarak” yazılmalıdır.</w:t>
      </w:r>
      <w:r w:rsidR="00D412B7" w:rsidRPr="00D412B7">
        <w:rPr>
          <w:rFonts w:ascii="Garamond" w:hAnsi="Garamond"/>
          <w:color w:val="000000"/>
          <w:szCs w:val="24"/>
        </w:rPr>
        <w:t xml:space="preserve"> </w:t>
      </w:r>
      <w:r w:rsidR="00D412B7"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sidR="00D412B7">
        <w:rPr>
          <w:rFonts w:ascii="Garamond" w:hAnsi="Garamond"/>
          <w:color w:val="000000"/>
          <w:szCs w:val="24"/>
        </w:rPr>
        <w:t xml:space="preserve">ngilizce ise Türkçe olmalıdır. </w:t>
      </w:r>
      <w:r w:rsidR="00D412B7" w:rsidRPr="00772F8E">
        <w:rPr>
          <w:rFonts w:ascii="Garamond" w:hAnsi="Garamond"/>
          <w:color w:val="000000"/>
          <w:szCs w:val="24"/>
        </w:rPr>
        <w:t xml:space="preserve">Geniş özetler alt başlık </w:t>
      </w:r>
      <w:r w:rsidR="00D412B7" w:rsidRPr="00772F8E">
        <w:rPr>
          <w:rFonts w:ascii="Garamond" w:hAnsi="Garamond"/>
          <w:color w:val="000000"/>
          <w:szCs w:val="24"/>
        </w:rPr>
        <w:lastRenderedPageBreak/>
        <w:t>(örneğin, GİRİŞ) içermemeli, tek sütun halinde ve belirtilen uzunlukta olmalıdır.</w:t>
      </w:r>
      <w:r w:rsidR="00D412B7">
        <w:rPr>
          <w:rFonts w:ascii="Garamond" w:hAnsi="Garamond"/>
          <w:color w:val="000000"/>
          <w:szCs w:val="24"/>
        </w:rPr>
        <w:t xml:space="preserve"> </w:t>
      </w:r>
      <w:r w:rsidR="00D412B7" w:rsidRPr="00772F8E">
        <w:rPr>
          <w:rFonts w:ascii="Garamond" w:hAnsi="Garamond"/>
          <w:color w:val="000000"/>
          <w:szCs w:val="24"/>
        </w:rPr>
        <w:t>Geniş özetler “Garamond” yazı karakteri, 11 punto büyüklüğünde, tek satır aralığı, önce ve sonra 6 nk aralık bırakılarak” yazılmalıdır.</w:t>
      </w:r>
      <w:r w:rsidR="00D412B7" w:rsidRPr="00D412B7">
        <w:rPr>
          <w:rFonts w:ascii="Garamond" w:hAnsi="Garamond"/>
          <w:color w:val="000000"/>
          <w:szCs w:val="24"/>
        </w:rPr>
        <w:t xml:space="preserve"> </w:t>
      </w:r>
      <w:r w:rsidR="00D412B7"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sidR="00D412B7">
        <w:rPr>
          <w:rFonts w:ascii="Garamond" w:hAnsi="Garamond"/>
          <w:color w:val="000000"/>
          <w:szCs w:val="24"/>
        </w:rPr>
        <w:t xml:space="preserve">ngilizce ise Türkçe olmalıdır. </w:t>
      </w:r>
      <w:r w:rsidR="00D412B7" w:rsidRPr="00772F8E">
        <w:rPr>
          <w:rFonts w:ascii="Garamond" w:hAnsi="Garamond"/>
          <w:color w:val="000000"/>
          <w:szCs w:val="24"/>
        </w:rPr>
        <w:t>Geniş özetler alt başlık (örneğin, GİRİŞ) içermemeli, tek sütun halinde ve belirtilen uzunlukta olmalıdır.</w:t>
      </w:r>
      <w:r w:rsidR="00D412B7">
        <w:rPr>
          <w:rFonts w:ascii="Garamond" w:hAnsi="Garamond"/>
          <w:color w:val="000000"/>
          <w:szCs w:val="24"/>
        </w:rPr>
        <w:t xml:space="preserve"> </w:t>
      </w:r>
      <w:r w:rsidR="00D412B7" w:rsidRPr="00772F8E">
        <w:rPr>
          <w:rFonts w:ascii="Garamond" w:hAnsi="Garamond"/>
          <w:color w:val="000000"/>
          <w:szCs w:val="24"/>
        </w:rPr>
        <w:t>Geniş özetler “Garamond” yazı karakteri, 11 punto büyüklüğünde, tek satır aralığı, önce ve sonra 6 nk aralık bırakılarak” yazılmalıdır.</w:t>
      </w:r>
      <w:r w:rsidR="00D412B7" w:rsidRPr="00D412B7">
        <w:rPr>
          <w:rFonts w:ascii="Garamond" w:hAnsi="Garamond"/>
          <w:color w:val="000000"/>
          <w:szCs w:val="24"/>
        </w:rPr>
        <w:t xml:space="preserve"> </w:t>
      </w:r>
      <w:r w:rsidR="00D412B7"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sidR="00D412B7">
        <w:rPr>
          <w:rFonts w:ascii="Garamond" w:hAnsi="Garamond"/>
          <w:color w:val="000000"/>
          <w:szCs w:val="24"/>
        </w:rPr>
        <w:t xml:space="preserve">ngilizce ise Türkçe olmalıdır. </w:t>
      </w:r>
      <w:r w:rsidR="00D412B7" w:rsidRPr="00772F8E">
        <w:rPr>
          <w:rFonts w:ascii="Garamond" w:hAnsi="Garamond"/>
          <w:color w:val="000000"/>
          <w:szCs w:val="24"/>
        </w:rPr>
        <w:t>Geniş özetler alt başlık (örneğin, GİRİŞ) içermemeli, tek sütun halinde ve belirtilen uzunlukta olmalıdır.</w:t>
      </w:r>
      <w:r w:rsidR="00D412B7">
        <w:rPr>
          <w:rFonts w:ascii="Garamond" w:hAnsi="Garamond"/>
          <w:color w:val="000000"/>
          <w:szCs w:val="24"/>
        </w:rPr>
        <w:t xml:space="preserve"> </w:t>
      </w:r>
      <w:r w:rsidR="00D412B7" w:rsidRPr="00772F8E">
        <w:rPr>
          <w:rFonts w:ascii="Garamond" w:hAnsi="Garamond"/>
          <w:color w:val="000000"/>
          <w:szCs w:val="24"/>
        </w:rPr>
        <w:t>Geniş özetler “Garamond” yazı karakteri, 11 punto büyüklüğünde, tek satır aralığı, önce ve sonra 6 nk aralık bırakılarak” yazılmalıdır.</w:t>
      </w:r>
      <w:r w:rsidR="00D412B7">
        <w:rPr>
          <w:rFonts w:ascii="Garamond" w:hAnsi="Garamond"/>
          <w:color w:val="000000"/>
          <w:szCs w:val="24"/>
        </w:rPr>
        <w:t xml:space="preserve"> </w:t>
      </w:r>
      <w:r w:rsidR="00D412B7"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sidR="00D412B7">
        <w:rPr>
          <w:rFonts w:ascii="Garamond" w:hAnsi="Garamond"/>
          <w:color w:val="000000"/>
          <w:szCs w:val="24"/>
        </w:rPr>
        <w:t xml:space="preserve">ngilizce ise Türkçe olmalıdır. </w:t>
      </w:r>
      <w:r w:rsidR="00D412B7" w:rsidRPr="00772F8E">
        <w:rPr>
          <w:rFonts w:ascii="Garamond" w:hAnsi="Garamond"/>
          <w:color w:val="000000"/>
          <w:szCs w:val="24"/>
        </w:rPr>
        <w:t>Geniş özetler alt başlık (örneğin, GİRİŞ) içermemeli, tek sütun halinde ve belirtilen uzunlukta olmalıdır.</w:t>
      </w:r>
      <w:r w:rsidR="00D412B7">
        <w:rPr>
          <w:rFonts w:ascii="Garamond" w:hAnsi="Garamond"/>
          <w:color w:val="000000"/>
          <w:szCs w:val="24"/>
        </w:rPr>
        <w:t xml:space="preserve"> </w:t>
      </w:r>
      <w:r w:rsidR="00D412B7" w:rsidRPr="00772F8E">
        <w:rPr>
          <w:rFonts w:ascii="Garamond" w:hAnsi="Garamond"/>
          <w:color w:val="000000"/>
          <w:szCs w:val="24"/>
        </w:rPr>
        <w:t>Geniş özetler “Garamond” yazı karakteri, 11 punto büyüklüğünde, tek satır aralığı, önce ve sonra 6 nk aralık bırakılarak” yazılmalıdır.</w:t>
      </w:r>
      <w:r w:rsidR="00D412B7" w:rsidRPr="00D412B7">
        <w:rPr>
          <w:rFonts w:ascii="Garamond" w:hAnsi="Garamond"/>
          <w:color w:val="000000"/>
          <w:szCs w:val="24"/>
        </w:rPr>
        <w:t xml:space="preserve"> </w:t>
      </w:r>
      <w:r w:rsidR="00D412B7"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sidR="00D412B7">
        <w:rPr>
          <w:rFonts w:ascii="Garamond" w:hAnsi="Garamond"/>
          <w:color w:val="000000"/>
          <w:szCs w:val="24"/>
        </w:rPr>
        <w:t xml:space="preserve">ngilizce ise Türkçe olmalıdır. </w:t>
      </w:r>
      <w:r w:rsidR="00D412B7" w:rsidRPr="00772F8E">
        <w:rPr>
          <w:rFonts w:ascii="Garamond" w:hAnsi="Garamond"/>
          <w:color w:val="000000"/>
          <w:szCs w:val="24"/>
        </w:rPr>
        <w:t>Geniş özetler alt başlık (örneğin, GİRİŞ) içermemeli, tek sütun halinde ve belirtilen uzunlukta olmalıdır.</w:t>
      </w:r>
      <w:r w:rsidR="00D412B7">
        <w:rPr>
          <w:rFonts w:ascii="Garamond" w:hAnsi="Garamond"/>
          <w:color w:val="000000"/>
          <w:szCs w:val="24"/>
        </w:rPr>
        <w:t xml:space="preserve"> </w:t>
      </w:r>
      <w:r w:rsidR="00D412B7" w:rsidRPr="00772F8E">
        <w:rPr>
          <w:rFonts w:ascii="Garamond" w:hAnsi="Garamond"/>
          <w:color w:val="000000"/>
          <w:szCs w:val="24"/>
        </w:rPr>
        <w:t>Geniş özetler “Garamond” yazı karakteri, 11 punto büyüklüğünde, tek satır aralığı, önce ve sonra 6 nk aralık bırakılarak” yazılmalıdır.</w:t>
      </w:r>
      <w:r w:rsidR="00D412B7" w:rsidRPr="00D412B7">
        <w:rPr>
          <w:rFonts w:ascii="Garamond" w:hAnsi="Garamond"/>
          <w:color w:val="000000"/>
          <w:szCs w:val="24"/>
        </w:rPr>
        <w:t xml:space="preserve"> </w:t>
      </w:r>
      <w:r w:rsidR="00D412B7"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sidR="00D412B7">
        <w:rPr>
          <w:rFonts w:ascii="Garamond" w:hAnsi="Garamond"/>
          <w:color w:val="000000"/>
          <w:szCs w:val="24"/>
        </w:rPr>
        <w:t xml:space="preserve">ngilizce ise Türkçe olmalıdır. </w:t>
      </w:r>
      <w:r w:rsidR="00D412B7" w:rsidRPr="00772F8E">
        <w:rPr>
          <w:rFonts w:ascii="Garamond" w:hAnsi="Garamond"/>
          <w:color w:val="000000"/>
          <w:szCs w:val="24"/>
        </w:rPr>
        <w:t>Geniş özetler alt başlık (örneğin, GİRİŞ) içermemeli, tek sütun halinde ve belirtilen uzunlukta olmalıdır.</w:t>
      </w:r>
      <w:r w:rsidR="00D412B7">
        <w:rPr>
          <w:rFonts w:ascii="Garamond" w:hAnsi="Garamond"/>
          <w:color w:val="000000"/>
          <w:szCs w:val="24"/>
        </w:rPr>
        <w:t xml:space="preserve"> </w:t>
      </w:r>
      <w:r w:rsidR="00D412B7" w:rsidRPr="00772F8E">
        <w:rPr>
          <w:rFonts w:ascii="Garamond" w:hAnsi="Garamond"/>
          <w:color w:val="000000"/>
          <w:szCs w:val="24"/>
        </w:rPr>
        <w:t>Geniş özetler “Garamond” yazı karakteri, 11 punto büyüklüğünde, tek satır aralığı, önce ve sonra 6 nk aralık bırakılarak” yazılmalıdır.</w:t>
      </w:r>
      <w:r w:rsidR="00D412B7">
        <w:rPr>
          <w:rFonts w:ascii="Garamond" w:hAnsi="Garamond"/>
          <w:color w:val="000000"/>
          <w:szCs w:val="24"/>
        </w:rPr>
        <w:t xml:space="preserve"> </w:t>
      </w:r>
      <w:r w:rsidR="00D412B7" w:rsidRPr="00772F8E">
        <w:rPr>
          <w:rFonts w:ascii="Garamond" w:hAnsi="Garamond"/>
          <w:color w:val="000000"/>
          <w:szCs w:val="24"/>
        </w:rPr>
        <w:t>Dergiye gönderilen her makalede “Kaynakça” kısmından sonra 750-1000 sözcükten oluşan bir GENİŞ ÖZET bulunmalıdır. Makalenin dili Türkçe ise geniş özet İngilizce, İ</w:t>
      </w:r>
      <w:r w:rsidR="00D412B7">
        <w:rPr>
          <w:rFonts w:ascii="Garamond" w:hAnsi="Garamond"/>
          <w:color w:val="000000"/>
          <w:szCs w:val="24"/>
        </w:rPr>
        <w:t xml:space="preserve">ngilizce ise Türkçe olmalıdır. </w:t>
      </w:r>
      <w:r w:rsidR="00D412B7" w:rsidRPr="00772F8E">
        <w:rPr>
          <w:rFonts w:ascii="Garamond" w:hAnsi="Garamond"/>
          <w:color w:val="000000"/>
          <w:szCs w:val="24"/>
        </w:rPr>
        <w:t>Geniş özetler alt başlık (örneğin, GİRİŞ) içermemeli, tek sütun halinde ve belirtilen uzunlukta olmalıdır.</w:t>
      </w:r>
      <w:r w:rsidR="00D412B7">
        <w:rPr>
          <w:rFonts w:ascii="Garamond" w:hAnsi="Garamond"/>
          <w:color w:val="000000"/>
          <w:szCs w:val="24"/>
        </w:rPr>
        <w:t xml:space="preserve"> </w:t>
      </w:r>
      <w:r w:rsidR="00D412B7" w:rsidRPr="00772F8E">
        <w:rPr>
          <w:rFonts w:ascii="Garamond" w:hAnsi="Garamond"/>
          <w:color w:val="000000"/>
          <w:szCs w:val="24"/>
        </w:rPr>
        <w:t>Geniş özetler “Garamond” yazı karakteri, 11 punto büyüklüğünde, tek satır aralığı, önce ve sonra 6 nk aralık bırakılarak” yazılmalıdır.</w:t>
      </w:r>
    </w:p>
    <w:sectPr w:rsidR="00772F8E" w:rsidRPr="00772F8E" w:rsidSect="00E658B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851" w:left="1418" w:header="567"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E7" w:rsidRDefault="007931E7" w:rsidP="007B07EF">
      <w:pPr>
        <w:spacing w:after="0" w:line="240" w:lineRule="auto"/>
      </w:pPr>
      <w:r>
        <w:separator/>
      </w:r>
    </w:p>
  </w:endnote>
  <w:endnote w:type="continuationSeparator" w:id="0">
    <w:p w:rsidR="007931E7" w:rsidRDefault="007931E7" w:rsidP="007B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427188"/>
      <w:docPartObj>
        <w:docPartGallery w:val="Page Numbers (Bottom of Page)"/>
        <w:docPartUnique/>
      </w:docPartObj>
    </w:sdtPr>
    <w:sdtEndPr>
      <w:rPr>
        <w:i/>
      </w:rPr>
    </w:sdtEndPr>
    <w:sdtContent>
      <w:p w:rsidR="00F6633F" w:rsidRPr="00A1550F" w:rsidRDefault="00F6633F" w:rsidP="00A1550F">
        <w:pPr>
          <w:pStyle w:val="Altbilgi"/>
          <w:jc w:val="right"/>
          <w:rPr>
            <w:i/>
          </w:rPr>
        </w:pPr>
        <w:r w:rsidRPr="00A1550F">
          <w:rPr>
            <w:i/>
          </w:rPr>
          <w:fldChar w:fldCharType="begin"/>
        </w:r>
        <w:r w:rsidRPr="00A1550F">
          <w:rPr>
            <w:i/>
          </w:rPr>
          <w:instrText>PAGE   \* MERGEFORMAT</w:instrText>
        </w:r>
        <w:r w:rsidRPr="00A1550F">
          <w:rPr>
            <w:i/>
          </w:rPr>
          <w:fldChar w:fldCharType="separate"/>
        </w:r>
        <w:r w:rsidR="00CC08A6">
          <w:rPr>
            <w:i/>
            <w:noProof/>
          </w:rPr>
          <w:t>2</w:t>
        </w:r>
        <w:r w:rsidRPr="00A1550F">
          <w:rPr>
            <w:i/>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903226"/>
      <w:docPartObj>
        <w:docPartGallery w:val="Page Numbers (Bottom of Page)"/>
        <w:docPartUnique/>
      </w:docPartObj>
    </w:sdtPr>
    <w:sdtEndPr>
      <w:rPr>
        <w:i/>
      </w:rPr>
    </w:sdtEndPr>
    <w:sdtContent>
      <w:p w:rsidR="00F6633F" w:rsidRPr="00C01084" w:rsidRDefault="00F6633F" w:rsidP="00C01084">
        <w:pPr>
          <w:pStyle w:val="Altbilgi"/>
          <w:jc w:val="right"/>
          <w:rPr>
            <w:i/>
          </w:rPr>
        </w:pPr>
        <w:r w:rsidRPr="00C01084">
          <w:rPr>
            <w:i/>
          </w:rPr>
          <w:fldChar w:fldCharType="begin"/>
        </w:r>
        <w:r w:rsidRPr="00C01084">
          <w:rPr>
            <w:i/>
          </w:rPr>
          <w:instrText>PAGE   \* MERGEFORMAT</w:instrText>
        </w:r>
        <w:r w:rsidRPr="00C01084">
          <w:rPr>
            <w:i/>
          </w:rPr>
          <w:fldChar w:fldCharType="separate"/>
        </w:r>
        <w:r w:rsidR="00CC08A6">
          <w:rPr>
            <w:i/>
            <w:noProof/>
          </w:rPr>
          <w:t>3</w:t>
        </w:r>
        <w:r w:rsidRPr="00C01084">
          <w:rPr>
            <w: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33F" w:rsidRPr="00FC1297" w:rsidRDefault="00A13322" w:rsidP="00FC1297">
    <w:pPr>
      <w:pStyle w:val="Altbilgi"/>
      <w:jc w:val="right"/>
      <w:rPr>
        <w:i/>
      </w:rPr>
    </w:pPr>
    <w:r>
      <w:rPr>
        <w:rFonts w:ascii="Garamond" w:hAnsi="Garamond"/>
        <w:noProof/>
        <w:sz w:val="18"/>
        <w:szCs w:val="18"/>
        <w:lang w:val="en-US"/>
      </w:rPr>
      <mc:AlternateContent>
        <mc:Choice Requires="wps">
          <w:drawing>
            <wp:anchor distT="0" distB="0" distL="114300" distR="114300" simplePos="0" relativeHeight="251658752" behindDoc="0" locked="0" layoutInCell="1" allowOverlap="1" wp14:anchorId="749BC69D" wp14:editId="171F6CC6">
              <wp:simplePos x="0" y="0"/>
              <wp:positionH relativeFrom="column">
                <wp:posOffset>-85725</wp:posOffset>
              </wp:positionH>
              <wp:positionV relativeFrom="paragraph">
                <wp:posOffset>-9525</wp:posOffset>
              </wp:positionV>
              <wp:extent cx="4514045" cy="347729"/>
              <wp:effectExtent l="0" t="0" r="1270" b="0"/>
              <wp:wrapNone/>
              <wp:docPr id="4" name="Metin Kutusu 4"/>
              <wp:cNvGraphicFramePr/>
              <a:graphic xmlns:a="http://schemas.openxmlformats.org/drawingml/2006/main">
                <a:graphicData uri="http://schemas.microsoft.com/office/word/2010/wordprocessingShape">
                  <wps:wsp>
                    <wps:cNvSpPr txBox="1"/>
                    <wps:spPr>
                      <a:xfrm>
                        <a:off x="0" y="0"/>
                        <a:ext cx="4514045" cy="3477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3322" w:rsidRPr="00524E44" w:rsidRDefault="00A13322" w:rsidP="00A13322">
                          <w:pPr>
                            <w:rPr>
                              <w:rFonts w:ascii="Garamond" w:hAnsi="Garamond"/>
                              <w:b/>
                              <w:sz w:val="18"/>
                              <w:szCs w:val="18"/>
                            </w:rPr>
                          </w:pPr>
                          <w:r>
                            <w:rPr>
                              <w:rFonts w:ascii="Garamond" w:hAnsi="Garamond"/>
                              <w:noProof/>
                              <w:sz w:val="18"/>
                              <w:szCs w:val="18"/>
                              <w:lang w:val="en-US"/>
                            </w:rPr>
                            <w:drawing>
                              <wp:inline distT="0" distB="0" distL="0" distR="0" wp14:anchorId="40E82035" wp14:editId="242870CA">
                                <wp:extent cx="643944" cy="158262"/>
                                <wp:effectExtent l="0" t="0" r="3810" b="0"/>
                                <wp:docPr id="7" name="Resim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y-nc-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491" cy="185431"/>
                                        </a:xfrm>
                                        <a:prstGeom prst="rect">
                                          <a:avLst/>
                                        </a:prstGeom>
                                      </pic:spPr>
                                    </pic:pic>
                                  </a:graphicData>
                                </a:graphic>
                              </wp:inline>
                            </w:drawing>
                          </w:r>
                          <w:r>
                            <w:rPr>
                              <w:rFonts w:ascii="Garamond" w:hAnsi="Garamond"/>
                              <w:b/>
                              <w:sz w:val="16"/>
                              <w:szCs w:val="16"/>
                            </w:rPr>
                            <w:t xml:space="preserve"> </w:t>
                          </w:r>
                          <w:r w:rsidRPr="00524E44">
                            <w:rPr>
                              <w:rFonts w:ascii="Garamond" w:hAnsi="Garamond"/>
                              <w:b/>
                              <w:sz w:val="18"/>
                              <w:szCs w:val="18"/>
                            </w:rPr>
                            <w:t xml:space="preserve">Bu eser CC BY-NC-ND 4.0 lisansı altında lisanslanmıştır.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BC69D" id="_x0000_t202" coordsize="21600,21600" o:spt="202" path="m,l,21600r21600,l21600,xe">
              <v:stroke joinstyle="miter"/>
              <v:path gradientshapeok="t" o:connecttype="rect"/>
            </v:shapetype>
            <v:shape id="Metin Kutusu 4" o:spid="_x0000_s1026" type="#_x0000_t202" style="position:absolute;left:0;text-align:left;margin-left:-6.75pt;margin-top:-.75pt;width:355.45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" fillcolor="white [3201]" stroked="f" strokeweight=".5pt">
              <v:textbox>
                <w:txbxContent>
                  <w:p w:rsidR="00A13322" w:rsidRPr="00524E44" w:rsidRDefault="00A13322" w:rsidP="00A13322">
                    <w:pPr>
                      <w:rPr>
                        <w:rFonts w:ascii="Garamond" w:hAnsi="Garamond"/>
                        <w:b/>
                        <w:sz w:val="18"/>
                        <w:szCs w:val="18"/>
                      </w:rPr>
                    </w:pPr>
                    <w:r>
                      <w:rPr>
                        <w:rFonts w:ascii="Garamond" w:hAnsi="Garamond"/>
                        <w:noProof/>
                        <w:sz w:val="18"/>
                        <w:szCs w:val="18"/>
                        <w:lang w:val="en-US"/>
                      </w:rPr>
                      <w:drawing>
                        <wp:inline distT="0" distB="0" distL="0" distR="0" wp14:anchorId="40E82035" wp14:editId="242870CA">
                          <wp:extent cx="643944" cy="158262"/>
                          <wp:effectExtent l="0" t="0" r="3810" b="0"/>
                          <wp:docPr id="7" name="Resim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y-nc-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491" cy="185431"/>
                                  </a:xfrm>
                                  <a:prstGeom prst="rect">
                                    <a:avLst/>
                                  </a:prstGeom>
                                </pic:spPr>
                              </pic:pic>
                            </a:graphicData>
                          </a:graphic>
                        </wp:inline>
                      </w:drawing>
                    </w:r>
                    <w:r>
                      <w:rPr>
                        <w:rFonts w:ascii="Garamond" w:hAnsi="Garamond"/>
                        <w:b/>
                        <w:sz w:val="16"/>
                        <w:szCs w:val="16"/>
                      </w:rPr>
                      <w:t xml:space="preserve"> </w:t>
                    </w:r>
                    <w:r w:rsidRPr="00524E44">
                      <w:rPr>
                        <w:rFonts w:ascii="Garamond" w:hAnsi="Garamond"/>
                        <w:b/>
                        <w:sz w:val="18"/>
                        <w:szCs w:val="18"/>
                      </w:rPr>
                      <w:t xml:space="preserve">Bu eser CC BY-NC-ND 4.0 lisansı altında lisanslanmıştır.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E7" w:rsidRDefault="007931E7" w:rsidP="007B07EF">
      <w:pPr>
        <w:spacing w:after="0" w:line="240" w:lineRule="auto"/>
      </w:pPr>
      <w:r>
        <w:separator/>
      </w:r>
    </w:p>
  </w:footnote>
  <w:footnote w:type="continuationSeparator" w:id="0">
    <w:p w:rsidR="007931E7" w:rsidRDefault="007931E7" w:rsidP="007B0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9072" w:type="dxa"/>
      <w:jc w:val="center"/>
      <w:tblBorders>
        <w:top w:val="none" w:sz="0" w:space="0" w:color="auto"/>
        <w:left w:val="none" w:sz="0" w:space="0" w:color="auto"/>
        <w:bottom w:val="single" w:sz="24" w:space="0" w:color="0070C0"/>
        <w:right w:val="none" w:sz="0" w:space="0" w:color="auto"/>
        <w:insideH w:val="none" w:sz="0" w:space="0" w:color="auto"/>
        <w:insideV w:val="none" w:sz="0" w:space="0" w:color="auto"/>
      </w:tblBorders>
      <w:tblLook w:val="04A0" w:firstRow="1" w:lastRow="0" w:firstColumn="1" w:lastColumn="0" w:noHBand="0" w:noVBand="1"/>
    </w:tblPr>
    <w:tblGrid>
      <w:gridCol w:w="9072"/>
    </w:tblGrid>
    <w:tr w:rsidR="00F6633F" w:rsidTr="00EE2B83">
      <w:trPr>
        <w:jc w:val="center"/>
      </w:trPr>
      <w:tc>
        <w:tcPr>
          <w:tcW w:w="9210" w:type="dxa"/>
          <w:tcBorders>
            <w:bottom w:val="single" w:sz="24" w:space="0" w:color="16C3CC"/>
          </w:tcBorders>
        </w:tcPr>
        <w:p w:rsidR="00F6633F" w:rsidRPr="00BC3428" w:rsidRDefault="00F6633F" w:rsidP="004F4754">
          <w:pPr>
            <w:rPr>
              <w:rFonts w:ascii="Palatino Linotype" w:hAnsi="Palatino Linotype"/>
              <w:b/>
              <w:bCs/>
              <w:color w:val="C00000"/>
              <w:sz w:val="18"/>
              <w:szCs w:val="18"/>
            </w:rPr>
          </w:pPr>
          <w:r>
            <w:rPr>
              <w:rFonts w:ascii="Palatino Linotype" w:hAnsi="Palatino Linotype"/>
              <w:bCs/>
              <w:sz w:val="18"/>
              <w:szCs w:val="18"/>
            </w:rPr>
            <w:t>SOYADI</w:t>
          </w:r>
          <w:r w:rsidR="00F12ECB">
            <w:rPr>
              <w:rFonts w:ascii="Palatino Linotype" w:hAnsi="Palatino Linotype"/>
              <w:bCs/>
              <w:sz w:val="18"/>
              <w:szCs w:val="18"/>
            </w:rPr>
            <w:t>, SOYADI</w:t>
          </w:r>
          <w:r w:rsidRPr="00BC3428">
            <w:rPr>
              <w:rFonts w:ascii="Palatino Linotype" w:hAnsi="Palatino Linotype"/>
              <w:bCs/>
              <w:sz w:val="18"/>
              <w:szCs w:val="18"/>
            </w:rPr>
            <w:t xml:space="preserve"> ve </w:t>
          </w:r>
          <w:r>
            <w:rPr>
              <w:rFonts w:ascii="Palatino Linotype" w:hAnsi="Palatino Linotype"/>
              <w:bCs/>
              <w:sz w:val="18"/>
              <w:szCs w:val="18"/>
            </w:rPr>
            <w:t>SOYADI</w:t>
          </w:r>
          <w:r w:rsidR="002A6617">
            <w:rPr>
              <w:rFonts w:ascii="Palatino Linotype" w:hAnsi="Palatino Linotype"/>
              <w:bCs/>
              <w:sz w:val="18"/>
              <w:szCs w:val="18"/>
            </w:rPr>
            <w:t xml:space="preserve">  </w:t>
          </w:r>
          <w:r w:rsidR="002A6617" w:rsidRPr="002A6617">
            <w:rPr>
              <w:rFonts w:ascii="Palatino Linotype" w:hAnsi="Palatino Linotype"/>
              <w:bCs/>
              <w:color w:val="FF0000"/>
              <w:sz w:val="18"/>
              <w:szCs w:val="18"/>
            </w:rPr>
            <w:t>Bilgi Girmeyiniz</w:t>
          </w:r>
        </w:p>
        <w:p w:rsidR="00F6633F" w:rsidRDefault="00F6633F" w:rsidP="004F4754">
          <w:pPr>
            <w:rPr>
              <w:rFonts w:ascii="Palatino Linotype" w:hAnsi="Palatino Linotype"/>
              <w:bCs/>
              <w:i/>
              <w:sz w:val="18"/>
              <w:szCs w:val="18"/>
            </w:rPr>
          </w:pPr>
          <w:r>
            <w:rPr>
              <w:rFonts w:ascii="Palatino Linotype" w:hAnsi="Palatino Linotype"/>
              <w:bCs/>
              <w:i/>
              <w:sz w:val="18"/>
              <w:szCs w:val="18"/>
            </w:rPr>
            <w:t>Makalenin Adı</w:t>
          </w:r>
          <w:r w:rsidR="002A6617">
            <w:rPr>
              <w:rFonts w:ascii="Palatino Linotype" w:hAnsi="Palatino Linotype"/>
              <w:bCs/>
              <w:i/>
              <w:sz w:val="18"/>
              <w:szCs w:val="18"/>
            </w:rPr>
            <w:t xml:space="preserve">    </w:t>
          </w:r>
          <w:r w:rsidR="002A6617" w:rsidRPr="002A6617">
            <w:rPr>
              <w:rFonts w:ascii="Palatino Linotype" w:hAnsi="Palatino Linotype"/>
              <w:bCs/>
              <w:i/>
              <w:color w:val="FF0000"/>
              <w:sz w:val="18"/>
              <w:szCs w:val="18"/>
            </w:rPr>
            <w:t>Bilgi Girmeyiniz</w:t>
          </w:r>
        </w:p>
        <w:p w:rsidR="00F6633F" w:rsidRPr="00276B79" w:rsidRDefault="00F6633F" w:rsidP="004F4754">
          <w:pPr>
            <w:rPr>
              <w:rFonts w:ascii="Palatino Linotype" w:hAnsi="Palatino Linotype"/>
              <w:bCs/>
              <w:i/>
              <w:sz w:val="18"/>
              <w:szCs w:val="18"/>
            </w:rPr>
          </w:pPr>
        </w:p>
      </w:tc>
    </w:tr>
    <w:tr w:rsidR="00F6633F" w:rsidTr="00EE2B83">
      <w:trPr>
        <w:jc w:val="center"/>
      </w:trPr>
      <w:tc>
        <w:tcPr>
          <w:tcW w:w="9210" w:type="dxa"/>
          <w:tcBorders>
            <w:top w:val="single" w:sz="24" w:space="0" w:color="16C3CC"/>
            <w:bottom w:val="nil"/>
          </w:tcBorders>
        </w:tcPr>
        <w:p w:rsidR="00F6633F" w:rsidRPr="00474A00" w:rsidRDefault="00F6633F" w:rsidP="004F4754">
          <w:pPr>
            <w:rPr>
              <w:rFonts w:ascii="Palatino Linotype" w:hAnsi="Palatino Linotype"/>
              <w:bCs/>
              <w:sz w:val="10"/>
              <w:szCs w:val="18"/>
            </w:rPr>
          </w:pPr>
        </w:p>
      </w:tc>
    </w:tr>
  </w:tbl>
  <w:p w:rsidR="00F6633F" w:rsidRPr="004F4754" w:rsidRDefault="00F6633F" w:rsidP="004F4754">
    <w:pPr>
      <w:spacing w:after="0" w:line="240" w:lineRule="auto"/>
      <w:rPr>
        <w:rFonts w:ascii="Palatino Linotype" w:hAnsi="Palatino Linotype"/>
        <w:bCs/>
        <w:sz w:val="2"/>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33F" w:rsidRDefault="00F6633F" w:rsidP="00BC3428">
    <w:pPr>
      <w:pStyle w:val="stbilgi"/>
      <w:jc w:val="right"/>
      <w:rPr>
        <w:rFonts w:ascii="Palatino Linotype" w:hAnsi="Palatino Linotype"/>
        <w:i/>
        <w:sz w:val="17"/>
        <w:szCs w:val="17"/>
      </w:rPr>
    </w:pPr>
  </w:p>
  <w:tbl>
    <w:tblPr>
      <w:tblStyle w:val="TabloKlavuzu"/>
      <w:tblW w:w="9072" w:type="dxa"/>
      <w:jc w:val="center"/>
      <w:tblBorders>
        <w:top w:val="none" w:sz="0" w:space="0" w:color="auto"/>
        <w:left w:val="none" w:sz="0" w:space="0" w:color="auto"/>
        <w:bottom w:val="single" w:sz="24" w:space="0" w:color="0070C0"/>
        <w:right w:val="none" w:sz="0" w:space="0" w:color="auto"/>
        <w:insideH w:val="none" w:sz="0" w:space="0" w:color="auto"/>
        <w:insideV w:val="none" w:sz="0" w:space="0" w:color="auto"/>
      </w:tblBorders>
      <w:tblLook w:val="04A0" w:firstRow="1" w:lastRow="0" w:firstColumn="1" w:lastColumn="0" w:noHBand="0" w:noVBand="1"/>
    </w:tblPr>
    <w:tblGrid>
      <w:gridCol w:w="9072"/>
    </w:tblGrid>
    <w:tr w:rsidR="00F6633F" w:rsidTr="00EE2B83">
      <w:trPr>
        <w:jc w:val="center"/>
      </w:trPr>
      <w:tc>
        <w:tcPr>
          <w:tcW w:w="9210" w:type="dxa"/>
          <w:tcBorders>
            <w:bottom w:val="single" w:sz="24" w:space="0" w:color="16C3CC"/>
          </w:tcBorders>
        </w:tcPr>
        <w:p w:rsidR="00F6633F" w:rsidRDefault="00F6633F" w:rsidP="00276B79">
          <w:pPr>
            <w:jc w:val="right"/>
            <w:rPr>
              <w:rFonts w:ascii="Palatino Linotype" w:hAnsi="Palatino Linotype"/>
              <w:bCs/>
              <w:i/>
              <w:sz w:val="18"/>
              <w:szCs w:val="18"/>
            </w:rPr>
          </w:pPr>
          <w:r w:rsidRPr="00276B79">
            <w:rPr>
              <w:rFonts w:ascii="Palatino Linotype" w:hAnsi="Palatino Linotype"/>
              <w:bCs/>
              <w:i/>
              <w:sz w:val="18"/>
              <w:szCs w:val="18"/>
            </w:rPr>
            <w:t>MANAS Sosyal Araştırmalar Dergisi - MANAS Journal of Social Studies</w:t>
          </w:r>
        </w:p>
        <w:p w:rsidR="00F6633F" w:rsidRDefault="00F6633F" w:rsidP="0079580B">
          <w:pPr>
            <w:tabs>
              <w:tab w:val="left" w:pos="6877"/>
            </w:tabs>
            <w:jc w:val="right"/>
            <w:rPr>
              <w:rFonts w:ascii="Palatino Linotype" w:hAnsi="Palatino Linotype"/>
              <w:bCs/>
              <w:i/>
              <w:sz w:val="18"/>
              <w:szCs w:val="18"/>
            </w:rPr>
          </w:pPr>
        </w:p>
        <w:p w:rsidR="00F6633F" w:rsidRPr="00276B79" w:rsidRDefault="00F6633F" w:rsidP="0079580B">
          <w:pPr>
            <w:tabs>
              <w:tab w:val="left" w:pos="6877"/>
            </w:tabs>
            <w:jc w:val="right"/>
            <w:rPr>
              <w:rFonts w:ascii="Palatino Linotype" w:hAnsi="Palatino Linotype"/>
              <w:bCs/>
              <w:i/>
              <w:sz w:val="18"/>
              <w:szCs w:val="18"/>
            </w:rPr>
          </w:pPr>
        </w:p>
      </w:tc>
    </w:tr>
    <w:tr w:rsidR="00F6633F" w:rsidTr="00EE2B83">
      <w:trPr>
        <w:jc w:val="center"/>
      </w:trPr>
      <w:tc>
        <w:tcPr>
          <w:tcW w:w="9210" w:type="dxa"/>
          <w:tcBorders>
            <w:top w:val="single" w:sz="24" w:space="0" w:color="16C3CC"/>
            <w:bottom w:val="nil"/>
          </w:tcBorders>
        </w:tcPr>
        <w:p w:rsidR="00F6633F" w:rsidRPr="0092619D" w:rsidRDefault="00F6633F" w:rsidP="002C352C">
          <w:pPr>
            <w:rPr>
              <w:rFonts w:ascii="Palatino Linotype" w:hAnsi="Palatino Linotype"/>
              <w:bCs/>
              <w:sz w:val="10"/>
              <w:szCs w:val="18"/>
            </w:rPr>
          </w:pPr>
        </w:p>
      </w:tc>
    </w:tr>
  </w:tbl>
  <w:p w:rsidR="00F6633F" w:rsidRPr="004F4754" w:rsidRDefault="00F6633F" w:rsidP="004F4754">
    <w:pPr>
      <w:pStyle w:val="stbilgi"/>
      <w:tabs>
        <w:tab w:val="left" w:pos="426"/>
      </w:tabs>
      <w:rPr>
        <w:rFonts w:ascii="Palatino Linotype" w:hAnsi="Palatino Linotype"/>
        <w:i/>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33F" w:rsidRDefault="00F6633F" w:rsidP="00CA75A0">
    <w:pPr>
      <w:tabs>
        <w:tab w:val="left" w:pos="5954"/>
        <w:tab w:val="left" w:pos="7088"/>
        <w:tab w:val="left" w:pos="8505"/>
      </w:tabs>
      <w:spacing w:before="240" w:after="0" w:line="240" w:lineRule="auto"/>
      <w:jc w:val="center"/>
      <w:rPr>
        <w:rFonts w:ascii="Garamond" w:hAnsi="Garamond"/>
        <w:b/>
        <w:sz w:val="17"/>
        <w:szCs w:val="17"/>
      </w:rPr>
    </w:pPr>
    <w:r w:rsidRPr="00923573">
      <w:rPr>
        <w:rFonts w:ascii="Cambria" w:hAnsi="Cambria"/>
        <w:b/>
        <w:i/>
        <w:noProof/>
        <w:sz w:val="28"/>
        <w:szCs w:val="28"/>
        <w:lang w:val="en-US"/>
      </w:rPr>
      <w:drawing>
        <wp:anchor distT="0" distB="0" distL="114300" distR="114300" simplePos="0" relativeHeight="251657728" behindDoc="0" locked="0" layoutInCell="1" allowOverlap="1" wp14:anchorId="0392DE3E" wp14:editId="34649DEF">
          <wp:simplePos x="0" y="0"/>
          <wp:positionH relativeFrom="margin">
            <wp:posOffset>2516505</wp:posOffset>
          </wp:positionH>
          <wp:positionV relativeFrom="margin">
            <wp:posOffset>-1025525</wp:posOffset>
          </wp:positionV>
          <wp:extent cx="697865" cy="697865"/>
          <wp:effectExtent l="0" t="0" r="6985" b="6985"/>
          <wp:wrapSquare wrapText="bothSides"/>
          <wp:docPr id="10" name="2 Resim" descr="m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s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865" cy="697865"/>
                  </a:xfrm>
                  <a:prstGeom prst="rect">
                    <a:avLst/>
                  </a:prstGeom>
                </pic:spPr>
              </pic:pic>
            </a:graphicData>
          </a:graphic>
        </wp:anchor>
      </w:drawing>
    </w:r>
    <w:r w:rsidR="007931E7">
      <w:rPr>
        <w:rFonts w:ascii="Cambria" w:hAnsi="Cambria"/>
        <w:b/>
        <w:i/>
        <w:noProof/>
        <w:sz w:val="28"/>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72890" o:spid="_x0000_s2055" type="#_x0000_t75" style="position:absolute;left:0;text-align:left;margin-left:0;margin-top:0;width:453.2pt;height:644.55pt;z-index:-251656704;mso-position-horizontal:center;mso-position-horizontal-relative:margin;mso-position-vertical:center;mso-position-vertical-relative:margin" o:allowincell="f">
          <v:imagedata r:id="rId2" o:title="fili - Kopya" gain="19661f" blacklevel="22938f"/>
          <w10:wrap anchorx="margin" anchory="margin"/>
        </v:shape>
      </w:pict>
    </w:r>
    <w:r w:rsidRPr="00741525">
      <w:rPr>
        <w:rFonts w:ascii="Garamond" w:hAnsi="Garamond"/>
        <w:noProof/>
        <w:lang w:val="en-US"/>
      </w:rPr>
      <mc:AlternateContent>
        <mc:Choice Requires="wps">
          <w:drawing>
            <wp:anchor distT="4294967288" distB="4294967288" distL="114300" distR="114300" simplePos="0" relativeHeight="251655680" behindDoc="0" locked="0" layoutInCell="1" allowOverlap="1" wp14:anchorId="130BA725" wp14:editId="4117EC0E">
              <wp:simplePos x="0" y="0"/>
              <wp:positionH relativeFrom="column">
                <wp:posOffset>3235325</wp:posOffset>
              </wp:positionH>
              <wp:positionV relativeFrom="paragraph">
                <wp:posOffset>331469</wp:posOffset>
              </wp:positionV>
              <wp:extent cx="2501900" cy="0"/>
              <wp:effectExtent l="0" t="0" r="12700" b="19050"/>
              <wp:wrapTopAndBottom/>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F1D6A" id="Düz Bağlayıcı 8" o:spid="_x0000_s1026" style="position:absolute;flip:y;z-index:25165568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54.75pt,26.1pt" to="451.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">
              <w10:wrap type="topAndBottom"/>
            </v:line>
          </w:pict>
        </mc:Fallback>
      </mc:AlternateContent>
    </w:r>
    <w:r w:rsidRPr="00741525">
      <w:rPr>
        <w:rFonts w:ascii="Garamond" w:hAnsi="Garamond"/>
        <w:noProof/>
        <w:lang w:val="en-US"/>
      </w:rPr>
      <mc:AlternateContent>
        <mc:Choice Requires="wps">
          <w:drawing>
            <wp:anchor distT="4294967288" distB="4294967288" distL="114300" distR="114300" simplePos="0" relativeHeight="251656704" behindDoc="0" locked="0" layoutInCell="1" allowOverlap="1" wp14:anchorId="4DC79A5B" wp14:editId="7D797F4E">
              <wp:simplePos x="0" y="0"/>
              <wp:positionH relativeFrom="column">
                <wp:posOffset>0</wp:posOffset>
              </wp:positionH>
              <wp:positionV relativeFrom="paragraph">
                <wp:posOffset>340994</wp:posOffset>
              </wp:positionV>
              <wp:extent cx="2520315" cy="0"/>
              <wp:effectExtent l="0" t="0" r="13335" b="19050"/>
              <wp:wrapTopAndBottom/>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1FD3E" id="Düz Bağlayıcı 11" o:spid="_x0000_s1026" style="position:absolute;flip:y;z-index:2516567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0,26.85pt" to="198.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">
              <w10:wrap type="topAndBottom"/>
            </v:line>
          </w:pict>
        </mc:Fallback>
      </mc:AlternateContent>
    </w:r>
    <w:r w:rsidRPr="00741525">
      <w:rPr>
        <w:rFonts w:ascii="Garamond" w:hAnsi="Garamond"/>
        <w:b/>
        <w:sz w:val="17"/>
        <w:szCs w:val="17"/>
      </w:rPr>
      <w:t>MANAS Sosyal Araştırmalar Dergisi</w:t>
    </w:r>
    <w:r w:rsidRPr="00741525">
      <w:rPr>
        <w:rFonts w:ascii="Garamond" w:hAnsi="Garamond"/>
        <w:b/>
        <w:sz w:val="17"/>
        <w:szCs w:val="17"/>
      </w:rPr>
      <w:tab/>
      <w:t>20</w:t>
    </w:r>
    <w:r w:rsidR="00B17AE0">
      <w:rPr>
        <w:rFonts w:ascii="Garamond" w:hAnsi="Garamond"/>
        <w:b/>
        <w:sz w:val="17"/>
        <w:szCs w:val="17"/>
      </w:rPr>
      <w:t>20</w:t>
    </w:r>
    <w:r w:rsidRPr="00741525">
      <w:rPr>
        <w:rFonts w:ascii="Garamond" w:hAnsi="Garamond"/>
        <w:b/>
        <w:sz w:val="17"/>
        <w:szCs w:val="17"/>
      </w:rPr>
      <w:tab/>
      <w:t xml:space="preserve">Cilt: </w:t>
    </w:r>
    <w:r w:rsidR="00EE2B83">
      <w:rPr>
        <w:rFonts w:ascii="Garamond" w:hAnsi="Garamond"/>
        <w:b/>
        <w:sz w:val="17"/>
        <w:szCs w:val="17"/>
      </w:rPr>
      <w:t>00</w:t>
    </w:r>
    <w:r w:rsidRPr="00741525">
      <w:rPr>
        <w:rFonts w:ascii="Garamond" w:hAnsi="Garamond"/>
        <w:b/>
        <w:sz w:val="17"/>
        <w:szCs w:val="17"/>
      </w:rPr>
      <w:t xml:space="preserve">        </w:t>
    </w:r>
    <w:r w:rsidRPr="00741525">
      <w:rPr>
        <w:rFonts w:ascii="Garamond" w:hAnsi="Garamond"/>
        <w:b/>
        <w:sz w:val="17"/>
        <w:szCs w:val="17"/>
      </w:rPr>
      <w:tab/>
      <w:t xml:space="preserve">Sayı: </w:t>
    </w:r>
    <w:r w:rsidR="00EE2B83">
      <w:rPr>
        <w:rFonts w:ascii="Garamond" w:hAnsi="Garamond"/>
        <w:b/>
        <w:sz w:val="17"/>
        <w:szCs w:val="17"/>
      </w:rPr>
      <w:t>0</w:t>
    </w:r>
    <w:r w:rsidRPr="00741525">
      <w:rPr>
        <w:rFonts w:ascii="Garamond" w:hAnsi="Garamond"/>
        <w:b/>
        <w:sz w:val="17"/>
        <w:szCs w:val="17"/>
      </w:rPr>
      <w:br/>
    </w:r>
    <w:r w:rsidRPr="00741525">
      <w:rPr>
        <w:rFonts w:ascii="Garamond" w:hAnsi="Garamond"/>
        <w:b/>
        <w:sz w:val="17"/>
        <w:szCs w:val="17"/>
      </w:rPr>
      <w:br/>
      <w:t xml:space="preserve">MANAS </w:t>
    </w:r>
    <w:r w:rsidRPr="00872758">
      <w:rPr>
        <w:rFonts w:ascii="Garamond" w:hAnsi="Garamond"/>
        <w:b/>
        <w:sz w:val="17"/>
        <w:szCs w:val="17"/>
        <w:lang w:val="en-US"/>
      </w:rPr>
      <w:t>Journal of Social Studies</w:t>
    </w:r>
    <w:r w:rsidRPr="00741525">
      <w:rPr>
        <w:rFonts w:ascii="Garamond" w:hAnsi="Garamond"/>
        <w:b/>
        <w:sz w:val="17"/>
        <w:szCs w:val="17"/>
      </w:rPr>
      <w:tab/>
      <w:t>20</w:t>
    </w:r>
    <w:r w:rsidR="00B17AE0">
      <w:rPr>
        <w:rFonts w:ascii="Garamond" w:hAnsi="Garamond"/>
        <w:b/>
        <w:sz w:val="17"/>
        <w:szCs w:val="17"/>
      </w:rPr>
      <w:t>20</w:t>
    </w:r>
    <w:r w:rsidRPr="00741525">
      <w:rPr>
        <w:rFonts w:ascii="Garamond" w:hAnsi="Garamond"/>
        <w:b/>
        <w:sz w:val="17"/>
        <w:szCs w:val="17"/>
      </w:rPr>
      <w:tab/>
      <w:t xml:space="preserve">Volume: </w:t>
    </w:r>
    <w:r w:rsidR="00EE2B83">
      <w:rPr>
        <w:rFonts w:ascii="Garamond" w:hAnsi="Garamond"/>
        <w:b/>
        <w:sz w:val="17"/>
        <w:szCs w:val="17"/>
      </w:rPr>
      <w:t>00</w:t>
    </w:r>
    <w:r w:rsidRPr="00741525">
      <w:rPr>
        <w:rFonts w:ascii="Garamond" w:hAnsi="Garamond"/>
        <w:b/>
        <w:sz w:val="17"/>
        <w:szCs w:val="17"/>
      </w:rPr>
      <w:t xml:space="preserve">       </w:t>
    </w:r>
    <w:r w:rsidRPr="00741525">
      <w:rPr>
        <w:rFonts w:ascii="Garamond" w:hAnsi="Garamond"/>
        <w:b/>
        <w:sz w:val="17"/>
        <w:szCs w:val="17"/>
      </w:rPr>
      <w:tab/>
      <w:t xml:space="preserve">No: </w:t>
    </w:r>
    <w:r w:rsidR="00EE2B83">
      <w:rPr>
        <w:rFonts w:ascii="Garamond" w:hAnsi="Garamond"/>
        <w:b/>
        <w:sz w:val="17"/>
        <w:szCs w:val="17"/>
      </w:rPr>
      <w:t>0</w:t>
    </w:r>
  </w:p>
  <w:p w:rsidR="00F6633F" w:rsidRDefault="00F6633F" w:rsidP="00741525">
    <w:pPr>
      <w:pStyle w:val="stbilgi"/>
      <w:jc w:val="center"/>
      <w:rPr>
        <w:rFonts w:ascii="Garamond" w:hAnsi="Garamond"/>
        <w:b/>
        <w:sz w:val="17"/>
        <w:szCs w:val="17"/>
      </w:rPr>
    </w:pPr>
    <w:r w:rsidRPr="002838CF">
      <w:rPr>
        <w:rFonts w:ascii="Garamond" w:hAnsi="Garamond"/>
        <w:b/>
        <w:color w:val="C00000"/>
        <w:sz w:val="17"/>
        <w:szCs w:val="17"/>
      </w:rPr>
      <w:t>ISSN: 1694-7215</w:t>
    </w:r>
  </w:p>
  <w:p w:rsidR="00F6633F" w:rsidRPr="006455BD" w:rsidRDefault="00F6633F" w:rsidP="00741525">
    <w:pPr>
      <w:pStyle w:val="stbilgi"/>
      <w:jc w:val="center"/>
      <w:rPr>
        <w:rFonts w:ascii="Garamond" w:hAnsi="Garamond"/>
        <w:b/>
        <w:sz w:val="10"/>
        <w:szCs w:val="17"/>
      </w:rPr>
    </w:pPr>
  </w:p>
  <w:p w:rsidR="00F6633F" w:rsidRPr="002838CF" w:rsidRDefault="00F6633F" w:rsidP="00741525">
    <w:pPr>
      <w:pStyle w:val="stbilgi"/>
      <w:jc w:val="center"/>
      <w:rPr>
        <w:rFonts w:ascii="Garamond" w:hAnsi="Garamond"/>
        <w:b/>
        <w:sz w:val="17"/>
        <w:szCs w:val="17"/>
      </w:rPr>
    </w:pPr>
    <w:r w:rsidRPr="002838CF">
      <w:rPr>
        <w:rFonts w:ascii="Garamond" w:hAnsi="Garamond"/>
        <w:b/>
        <w:sz w:val="17"/>
        <w:szCs w:val="17"/>
        <w:lang w:val="en-US"/>
      </w:rPr>
      <w:t>Research Paper</w:t>
    </w:r>
    <w:r w:rsidRPr="002838CF">
      <w:rPr>
        <w:rFonts w:ascii="Garamond" w:hAnsi="Garamond"/>
        <w:b/>
        <w:sz w:val="17"/>
        <w:szCs w:val="17"/>
      </w:rPr>
      <w:t xml:space="preserve"> / Araştırma Makalesi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1E93"/>
    <w:multiLevelType w:val="multilevel"/>
    <w:tmpl w:val="5C383216"/>
    <w:lvl w:ilvl="0">
      <w:start w:val="3"/>
      <w:numFmt w:val="decimal"/>
      <w:lvlText w:val="%1."/>
      <w:lvlJc w:val="left"/>
      <w:pPr>
        <w:ind w:left="360" w:hanging="360"/>
      </w:pPr>
      <w:rPr>
        <w:rFonts w:hint="default"/>
        <w:b/>
      </w:rPr>
    </w:lvl>
    <w:lvl w:ilvl="1">
      <w:start w:val="1"/>
      <w:numFmt w:val="decimal"/>
      <w:lvlText w:val="%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0BAE5704"/>
    <w:multiLevelType w:val="multilevel"/>
    <w:tmpl w:val="E5520C7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E032DB6"/>
    <w:multiLevelType w:val="multilevel"/>
    <w:tmpl w:val="DD20A2A0"/>
    <w:lvl w:ilvl="0">
      <w:start w:val="1"/>
      <w:numFmt w:val="decimal"/>
      <w:lvlText w:val="%1."/>
      <w:lvlJc w:val="left"/>
      <w:pPr>
        <w:ind w:left="106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1C9C4373"/>
    <w:multiLevelType w:val="multilevel"/>
    <w:tmpl w:val="C17C35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6442B82"/>
    <w:multiLevelType w:val="hybridMultilevel"/>
    <w:tmpl w:val="A426D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ED42CBA"/>
    <w:multiLevelType w:val="hybridMultilevel"/>
    <w:tmpl w:val="29DAE3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nsid w:val="2F562779"/>
    <w:multiLevelType w:val="multilevel"/>
    <w:tmpl w:val="EBFEEE9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2F3435C"/>
    <w:multiLevelType w:val="multilevel"/>
    <w:tmpl w:val="68CAA0B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8">
    <w:nsid w:val="35710159"/>
    <w:multiLevelType w:val="hybridMultilevel"/>
    <w:tmpl w:val="D17898EA"/>
    <w:lvl w:ilvl="0" w:tplc="AC50F2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0ED172C"/>
    <w:multiLevelType w:val="hybridMultilevel"/>
    <w:tmpl w:val="4638348A"/>
    <w:lvl w:ilvl="0" w:tplc="03A4FDE0">
      <w:start w:val="1"/>
      <w:numFmt w:val="decimal"/>
      <w:lvlText w:val="%1-"/>
      <w:lvlJc w:val="left"/>
      <w:pPr>
        <w:ind w:left="1714" w:hanging="1005"/>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4937D89"/>
    <w:multiLevelType w:val="multilevel"/>
    <w:tmpl w:val="5FE0948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44C31D25"/>
    <w:multiLevelType w:val="multilevel"/>
    <w:tmpl w:val="68CAA0B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2">
    <w:nsid w:val="46877EF8"/>
    <w:multiLevelType w:val="hybridMultilevel"/>
    <w:tmpl w:val="579A166C"/>
    <w:lvl w:ilvl="0" w:tplc="945C0F9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4C5A540C"/>
    <w:multiLevelType w:val="multilevel"/>
    <w:tmpl w:val="0E6EE36A"/>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nsid w:val="54CA038C"/>
    <w:multiLevelType w:val="hybridMultilevel"/>
    <w:tmpl w:val="5FACC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F1C09D1"/>
    <w:multiLevelType w:val="hybridMultilevel"/>
    <w:tmpl w:val="705E5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4AE3AF1"/>
    <w:multiLevelType w:val="hybridMultilevel"/>
    <w:tmpl w:val="4240E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51B107A"/>
    <w:multiLevelType w:val="multilevel"/>
    <w:tmpl w:val="6A14F72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5360FF5"/>
    <w:multiLevelType w:val="hybridMultilevel"/>
    <w:tmpl w:val="414C54DE"/>
    <w:lvl w:ilvl="0" w:tplc="EFDAFF7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E601DC"/>
    <w:multiLevelType w:val="multilevel"/>
    <w:tmpl w:val="B894A0F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9180624"/>
    <w:multiLevelType w:val="multilevel"/>
    <w:tmpl w:val="E08C0A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A131EF3"/>
    <w:multiLevelType w:val="hybridMultilevel"/>
    <w:tmpl w:val="65FE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243CCF"/>
    <w:multiLevelType w:val="hybridMultilevel"/>
    <w:tmpl w:val="30AA3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ED82567"/>
    <w:multiLevelType w:val="hybridMultilevel"/>
    <w:tmpl w:val="326267A6"/>
    <w:lvl w:ilvl="0" w:tplc="6C765A84">
      <w:start w:val="1"/>
      <w:numFmt w:val="bullet"/>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3346A98"/>
    <w:multiLevelType w:val="hybridMultilevel"/>
    <w:tmpl w:val="347AB96A"/>
    <w:lvl w:ilvl="0" w:tplc="74927E0C">
      <w:numFmt w:val="bullet"/>
      <w:lvlText w:val=""/>
      <w:lvlJc w:val="left"/>
      <w:pPr>
        <w:ind w:left="1400" w:hanging="360"/>
      </w:pPr>
      <w:rPr>
        <w:rFonts w:ascii="Symbol" w:eastAsia="Times New Roman" w:hAnsi="Symbol" w:cs="Times New Roman"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25">
    <w:nsid w:val="73E863FE"/>
    <w:multiLevelType w:val="hybridMultilevel"/>
    <w:tmpl w:val="C6DEEC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776F2BC7"/>
    <w:multiLevelType w:val="hybridMultilevel"/>
    <w:tmpl w:val="F7A2CDA2"/>
    <w:lvl w:ilvl="0" w:tplc="6AD274B0">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AAA1FF5"/>
    <w:multiLevelType w:val="hybridMultilevel"/>
    <w:tmpl w:val="515EF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ACE14AF"/>
    <w:multiLevelType w:val="hybridMultilevel"/>
    <w:tmpl w:val="FD14A7EE"/>
    <w:lvl w:ilvl="0" w:tplc="B568F2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DC7E44"/>
    <w:multiLevelType w:val="hybridMultilevel"/>
    <w:tmpl w:val="C2281A94"/>
    <w:lvl w:ilvl="0" w:tplc="9160764C">
      <w:numFmt w:val="bullet"/>
      <w:lvlText w:val=""/>
      <w:lvlJc w:val="left"/>
      <w:pPr>
        <w:ind w:left="1040" w:hanging="360"/>
      </w:pPr>
      <w:rPr>
        <w:rFonts w:ascii="Symbol" w:eastAsia="Times New Roman" w:hAnsi="Symbol" w:cs="Times New Roman" w:hint="default"/>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num w:numId="1">
    <w:abstractNumId w:val="5"/>
  </w:num>
  <w:num w:numId="2">
    <w:abstractNumId w:val="1"/>
  </w:num>
  <w:num w:numId="3">
    <w:abstractNumId w:val="12"/>
  </w:num>
  <w:num w:numId="4">
    <w:abstractNumId w:val="21"/>
  </w:num>
  <w:num w:numId="5">
    <w:abstractNumId w:val="23"/>
  </w:num>
  <w:num w:numId="6">
    <w:abstractNumId w:val="4"/>
  </w:num>
  <w:num w:numId="7">
    <w:abstractNumId w:val="14"/>
  </w:num>
  <w:num w:numId="8">
    <w:abstractNumId w:val="15"/>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0"/>
  </w:num>
  <w:num w:numId="12">
    <w:abstractNumId w:val="13"/>
  </w:num>
  <w:num w:numId="13">
    <w:abstractNumId w:val="25"/>
  </w:num>
  <w:num w:numId="14">
    <w:abstractNumId w:val="9"/>
  </w:num>
  <w:num w:numId="15">
    <w:abstractNumId w:val="7"/>
  </w:num>
  <w:num w:numId="16">
    <w:abstractNumId w:val="11"/>
  </w:num>
  <w:num w:numId="17">
    <w:abstractNumId w:val="18"/>
  </w:num>
  <w:num w:numId="18">
    <w:abstractNumId w:val="28"/>
  </w:num>
  <w:num w:numId="19">
    <w:abstractNumId w:val="16"/>
  </w:num>
  <w:num w:numId="20">
    <w:abstractNumId w:val="17"/>
  </w:num>
  <w:num w:numId="21">
    <w:abstractNumId w:val="0"/>
  </w:num>
  <w:num w:numId="22">
    <w:abstractNumId w:val="20"/>
  </w:num>
  <w:num w:numId="23">
    <w:abstractNumId w:val="6"/>
  </w:num>
  <w:num w:numId="24">
    <w:abstractNumId w:val="2"/>
  </w:num>
  <w:num w:numId="25">
    <w:abstractNumId w:val="19"/>
  </w:num>
  <w:num w:numId="26">
    <w:abstractNumId w:val="3"/>
  </w:num>
  <w:num w:numId="27">
    <w:abstractNumId w:val="26"/>
  </w:num>
  <w:num w:numId="28">
    <w:abstractNumId w:val="8"/>
  </w:num>
  <w:num w:numId="29">
    <w:abstractNumId w:val="22"/>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F90"/>
    <w:rsid w:val="00016320"/>
    <w:rsid w:val="000743ED"/>
    <w:rsid w:val="000842D8"/>
    <w:rsid w:val="000C0DF7"/>
    <w:rsid w:val="000D6813"/>
    <w:rsid w:val="000D7570"/>
    <w:rsid w:val="000E3FFE"/>
    <w:rsid w:val="000F268D"/>
    <w:rsid w:val="00103184"/>
    <w:rsid w:val="00111371"/>
    <w:rsid w:val="0011642A"/>
    <w:rsid w:val="00155DCA"/>
    <w:rsid w:val="0015683A"/>
    <w:rsid w:val="00161057"/>
    <w:rsid w:val="001620CC"/>
    <w:rsid w:val="00167E49"/>
    <w:rsid w:val="00194683"/>
    <w:rsid w:val="001B35D6"/>
    <w:rsid w:val="001C6A8D"/>
    <w:rsid w:val="001E678D"/>
    <w:rsid w:val="001F0EDA"/>
    <w:rsid w:val="001F5C9C"/>
    <w:rsid w:val="002119CB"/>
    <w:rsid w:val="00226375"/>
    <w:rsid w:val="002345DD"/>
    <w:rsid w:val="00237097"/>
    <w:rsid w:val="00243539"/>
    <w:rsid w:val="002660F7"/>
    <w:rsid w:val="0027084D"/>
    <w:rsid w:val="00276B79"/>
    <w:rsid w:val="002838CF"/>
    <w:rsid w:val="00290960"/>
    <w:rsid w:val="00294598"/>
    <w:rsid w:val="002A6617"/>
    <w:rsid w:val="002B1EAC"/>
    <w:rsid w:val="002B417D"/>
    <w:rsid w:val="002C352C"/>
    <w:rsid w:val="002D345E"/>
    <w:rsid w:val="002E0619"/>
    <w:rsid w:val="00322A17"/>
    <w:rsid w:val="00332511"/>
    <w:rsid w:val="00376EC7"/>
    <w:rsid w:val="00380593"/>
    <w:rsid w:val="0039632B"/>
    <w:rsid w:val="003A238A"/>
    <w:rsid w:val="003B6518"/>
    <w:rsid w:val="003C4EFB"/>
    <w:rsid w:val="003C6BE8"/>
    <w:rsid w:val="003D349F"/>
    <w:rsid w:val="003E4102"/>
    <w:rsid w:val="00404415"/>
    <w:rsid w:val="00412E19"/>
    <w:rsid w:val="00425311"/>
    <w:rsid w:val="00434AAB"/>
    <w:rsid w:val="0044028A"/>
    <w:rsid w:val="004438BD"/>
    <w:rsid w:val="00445AD6"/>
    <w:rsid w:val="00474A00"/>
    <w:rsid w:val="00484D32"/>
    <w:rsid w:val="004D4F90"/>
    <w:rsid w:val="004F4754"/>
    <w:rsid w:val="00505807"/>
    <w:rsid w:val="00530989"/>
    <w:rsid w:val="005A7A38"/>
    <w:rsid w:val="005B0639"/>
    <w:rsid w:val="005B27C3"/>
    <w:rsid w:val="005D08CA"/>
    <w:rsid w:val="005F41BA"/>
    <w:rsid w:val="006066B5"/>
    <w:rsid w:val="00615AF0"/>
    <w:rsid w:val="006321B9"/>
    <w:rsid w:val="006455BD"/>
    <w:rsid w:val="006700D8"/>
    <w:rsid w:val="00686AC5"/>
    <w:rsid w:val="006960F9"/>
    <w:rsid w:val="00696668"/>
    <w:rsid w:val="00697437"/>
    <w:rsid w:val="006C182F"/>
    <w:rsid w:val="006C653A"/>
    <w:rsid w:val="006C7369"/>
    <w:rsid w:val="006D4C2C"/>
    <w:rsid w:val="00706CD6"/>
    <w:rsid w:val="00727D39"/>
    <w:rsid w:val="00731266"/>
    <w:rsid w:val="00741525"/>
    <w:rsid w:val="00772F8E"/>
    <w:rsid w:val="007931E7"/>
    <w:rsid w:val="007947B4"/>
    <w:rsid w:val="0079580B"/>
    <w:rsid w:val="007B07EF"/>
    <w:rsid w:val="007C77D3"/>
    <w:rsid w:val="007D51A3"/>
    <w:rsid w:val="007E279E"/>
    <w:rsid w:val="007F0488"/>
    <w:rsid w:val="007F06BB"/>
    <w:rsid w:val="007F1865"/>
    <w:rsid w:val="00802350"/>
    <w:rsid w:val="0082273C"/>
    <w:rsid w:val="00846D2D"/>
    <w:rsid w:val="00851915"/>
    <w:rsid w:val="0085361C"/>
    <w:rsid w:val="00872013"/>
    <w:rsid w:val="00872758"/>
    <w:rsid w:val="00873DFB"/>
    <w:rsid w:val="00891F60"/>
    <w:rsid w:val="008A2B3D"/>
    <w:rsid w:val="008A7752"/>
    <w:rsid w:val="008D04BF"/>
    <w:rsid w:val="008D79A9"/>
    <w:rsid w:val="008F27BB"/>
    <w:rsid w:val="008F5467"/>
    <w:rsid w:val="009038CE"/>
    <w:rsid w:val="00923815"/>
    <w:rsid w:val="0092619D"/>
    <w:rsid w:val="00937C46"/>
    <w:rsid w:val="0097036B"/>
    <w:rsid w:val="00992B1F"/>
    <w:rsid w:val="00995825"/>
    <w:rsid w:val="009A0625"/>
    <w:rsid w:val="009D5A2F"/>
    <w:rsid w:val="009D7559"/>
    <w:rsid w:val="009F67D8"/>
    <w:rsid w:val="00A13322"/>
    <w:rsid w:val="00A1550F"/>
    <w:rsid w:val="00A32CF8"/>
    <w:rsid w:val="00A51497"/>
    <w:rsid w:val="00A526C2"/>
    <w:rsid w:val="00A65624"/>
    <w:rsid w:val="00A66D1F"/>
    <w:rsid w:val="00A67C95"/>
    <w:rsid w:val="00A67ED9"/>
    <w:rsid w:val="00A83FFD"/>
    <w:rsid w:val="00AB0EFC"/>
    <w:rsid w:val="00AC0C48"/>
    <w:rsid w:val="00AD5B72"/>
    <w:rsid w:val="00B0790D"/>
    <w:rsid w:val="00B079D2"/>
    <w:rsid w:val="00B110C7"/>
    <w:rsid w:val="00B17685"/>
    <w:rsid w:val="00B17AE0"/>
    <w:rsid w:val="00B26D8D"/>
    <w:rsid w:val="00B37FA4"/>
    <w:rsid w:val="00B40809"/>
    <w:rsid w:val="00B672B1"/>
    <w:rsid w:val="00BC3428"/>
    <w:rsid w:val="00BE5CC3"/>
    <w:rsid w:val="00C01084"/>
    <w:rsid w:val="00C16AC4"/>
    <w:rsid w:val="00C21301"/>
    <w:rsid w:val="00C34F22"/>
    <w:rsid w:val="00C60C79"/>
    <w:rsid w:val="00C733F4"/>
    <w:rsid w:val="00C84274"/>
    <w:rsid w:val="00CA75A0"/>
    <w:rsid w:val="00CB753F"/>
    <w:rsid w:val="00CC08A6"/>
    <w:rsid w:val="00CC0D26"/>
    <w:rsid w:val="00CD25F0"/>
    <w:rsid w:val="00CD4A1F"/>
    <w:rsid w:val="00D3352D"/>
    <w:rsid w:val="00D412B7"/>
    <w:rsid w:val="00D45442"/>
    <w:rsid w:val="00D558C3"/>
    <w:rsid w:val="00D6013D"/>
    <w:rsid w:val="00D65E64"/>
    <w:rsid w:val="00D73097"/>
    <w:rsid w:val="00D97211"/>
    <w:rsid w:val="00DB3322"/>
    <w:rsid w:val="00DC34D8"/>
    <w:rsid w:val="00DF11EE"/>
    <w:rsid w:val="00E113F0"/>
    <w:rsid w:val="00E51F95"/>
    <w:rsid w:val="00E658BD"/>
    <w:rsid w:val="00E73BE3"/>
    <w:rsid w:val="00E87D7A"/>
    <w:rsid w:val="00E9643E"/>
    <w:rsid w:val="00EC7FD0"/>
    <w:rsid w:val="00EE2B83"/>
    <w:rsid w:val="00EE6BD1"/>
    <w:rsid w:val="00EF74B8"/>
    <w:rsid w:val="00EF7C72"/>
    <w:rsid w:val="00F00893"/>
    <w:rsid w:val="00F07962"/>
    <w:rsid w:val="00F12ECB"/>
    <w:rsid w:val="00F1474D"/>
    <w:rsid w:val="00F62987"/>
    <w:rsid w:val="00F6633F"/>
    <w:rsid w:val="00FA1A3B"/>
    <w:rsid w:val="00FA4509"/>
    <w:rsid w:val="00FC1297"/>
    <w:rsid w:val="00FC2F22"/>
    <w:rsid w:val="00FC5C1D"/>
    <w:rsid w:val="00FF5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B0822DB7-9773-4C4E-BB80-ADE047D0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Standard"/>
    <w:next w:val="Textbody"/>
    <w:link w:val="Balk1Char1"/>
    <w:uiPriority w:val="9"/>
    <w:qFormat/>
    <w:rsid w:val="00697437"/>
    <w:pPr>
      <w:keepNext/>
      <w:keepLines/>
      <w:spacing w:before="360" w:after="360"/>
      <w:jc w:val="center"/>
      <w:outlineLvl w:val="0"/>
    </w:pPr>
    <w:rPr>
      <w:b/>
      <w:bCs/>
      <w:sz w:val="28"/>
      <w:szCs w:val="28"/>
      <w:lang w:eastAsia="tr-TR"/>
    </w:rPr>
  </w:style>
  <w:style w:type="paragraph" w:styleId="Balk2">
    <w:name w:val="heading 2"/>
    <w:basedOn w:val="Standard"/>
    <w:next w:val="Textbody"/>
    <w:link w:val="Balk2Char1"/>
    <w:rsid w:val="00697437"/>
    <w:pPr>
      <w:keepNext/>
      <w:keepLines/>
      <w:spacing w:after="120"/>
      <w:outlineLvl w:val="1"/>
    </w:pPr>
    <w:rPr>
      <w:b/>
      <w:bCs/>
      <w:szCs w:val="26"/>
    </w:rPr>
  </w:style>
  <w:style w:type="paragraph" w:styleId="Balk3">
    <w:name w:val="heading 3"/>
    <w:basedOn w:val="Standard"/>
    <w:next w:val="Textbody"/>
    <w:link w:val="Balk3Char1"/>
    <w:rsid w:val="00697437"/>
    <w:pPr>
      <w:keepNext/>
      <w:keepLines/>
      <w:spacing w:after="120"/>
      <w:outlineLvl w:val="2"/>
    </w:pPr>
    <w:rPr>
      <w:b/>
      <w:bCs/>
    </w:rPr>
  </w:style>
  <w:style w:type="paragraph" w:styleId="Balk4">
    <w:name w:val="heading 4"/>
    <w:basedOn w:val="Standard"/>
    <w:next w:val="Textbody"/>
    <w:link w:val="Balk4Char1"/>
    <w:rsid w:val="00697437"/>
    <w:pPr>
      <w:keepNext/>
      <w:keepLines/>
      <w:spacing w:after="120"/>
      <w:outlineLvl w:val="3"/>
    </w:pPr>
    <w:rPr>
      <w:b/>
      <w:bCs/>
      <w:i/>
      <w:iCs/>
    </w:rPr>
  </w:style>
  <w:style w:type="paragraph" w:styleId="Balk5">
    <w:name w:val="heading 5"/>
    <w:basedOn w:val="Standard"/>
    <w:next w:val="Textbody"/>
    <w:link w:val="Balk5Char1"/>
    <w:rsid w:val="00697437"/>
    <w:pPr>
      <w:keepNext/>
      <w:keepLines/>
      <w:spacing w:before="200"/>
      <w:jc w:val="center"/>
      <w:outlineLvl w:val="4"/>
    </w:pPr>
    <w:rPr>
      <w:b/>
      <w:color w:val="243F6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7B07EF"/>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7B07EF"/>
  </w:style>
  <w:style w:type="paragraph" w:styleId="Altbilgi">
    <w:name w:val="footer"/>
    <w:basedOn w:val="Normal"/>
    <w:link w:val="AltbilgiChar"/>
    <w:uiPriority w:val="99"/>
    <w:unhideWhenUsed/>
    <w:rsid w:val="007B07EF"/>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7B07EF"/>
  </w:style>
  <w:style w:type="paragraph" w:styleId="DipnotMetni">
    <w:name w:val="footnote text"/>
    <w:basedOn w:val="Normal"/>
    <w:link w:val="DipnotMetniChar"/>
    <w:uiPriority w:val="99"/>
    <w:unhideWhenUsed/>
    <w:rsid w:val="003B6518"/>
    <w:pPr>
      <w:spacing w:after="0" w:line="240" w:lineRule="auto"/>
    </w:pPr>
    <w:rPr>
      <w:sz w:val="20"/>
      <w:szCs w:val="20"/>
    </w:rPr>
  </w:style>
  <w:style w:type="character" w:customStyle="1" w:styleId="DipnotMetniChar">
    <w:name w:val="Dipnot Metni Char"/>
    <w:basedOn w:val="VarsaylanParagrafYazTipi"/>
    <w:link w:val="DipnotMetni"/>
    <w:rsid w:val="003B6518"/>
    <w:rPr>
      <w:sz w:val="20"/>
      <w:szCs w:val="20"/>
    </w:rPr>
  </w:style>
  <w:style w:type="character" w:styleId="DipnotBavurusu">
    <w:name w:val="footnote reference"/>
    <w:basedOn w:val="VarsaylanParagrafYazTipi"/>
    <w:uiPriority w:val="99"/>
    <w:unhideWhenUsed/>
    <w:rsid w:val="003B6518"/>
    <w:rPr>
      <w:vertAlign w:val="superscript"/>
    </w:rPr>
  </w:style>
  <w:style w:type="character" w:styleId="Kpr">
    <w:name w:val="Hyperlink"/>
    <w:basedOn w:val="VarsaylanParagrafYazTipi"/>
    <w:uiPriority w:val="99"/>
    <w:unhideWhenUsed/>
    <w:rsid w:val="003B6518"/>
    <w:rPr>
      <w:color w:val="0000FF" w:themeColor="hyperlink"/>
      <w:u w:val="single"/>
    </w:rPr>
  </w:style>
  <w:style w:type="table" w:customStyle="1" w:styleId="TabloKlavuzu3">
    <w:name w:val="Tablo Kılavuzu3"/>
    <w:basedOn w:val="NormalTablo"/>
    <w:next w:val="TabloKlavuzu"/>
    <w:uiPriority w:val="59"/>
    <w:rsid w:val="00D65E6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uiPriority w:val="39"/>
    <w:rsid w:val="00D65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CA75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CA75A0"/>
    <w:rPr>
      <w:rFonts w:ascii="Tahoma" w:hAnsi="Tahoma" w:cs="Tahoma"/>
      <w:sz w:val="16"/>
      <w:szCs w:val="16"/>
    </w:rPr>
  </w:style>
  <w:style w:type="character" w:customStyle="1" w:styleId="Balk1Char">
    <w:name w:val="Başlık 1 Char"/>
    <w:basedOn w:val="VarsaylanParagrafYazTipi"/>
    <w:rsid w:val="0069743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rsid w:val="00697437"/>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rsid w:val="00697437"/>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rsid w:val="00697437"/>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rsid w:val="00697437"/>
    <w:rPr>
      <w:rFonts w:asciiTheme="majorHAnsi" w:eastAsiaTheme="majorEastAsia" w:hAnsiTheme="majorHAnsi" w:cstheme="majorBidi"/>
      <w:color w:val="243F60" w:themeColor="accent1" w:themeShade="7F"/>
    </w:rPr>
  </w:style>
  <w:style w:type="paragraph" w:styleId="ListeParagraf">
    <w:name w:val="List Paragraph"/>
    <w:basedOn w:val="Normal"/>
    <w:uiPriority w:val="34"/>
    <w:qFormat/>
    <w:rsid w:val="00697437"/>
    <w:pPr>
      <w:ind w:left="720"/>
      <w:contextualSpacing/>
    </w:pPr>
    <w:rPr>
      <w:rFonts w:ascii="Calibri" w:eastAsia="Times New Roman" w:hAnsi="Calibri" w:cs="Times New Roman"/>
      <w:lang w:eastAsia="tr-TR"/>
    </w:rPr>
  </w:style>
  <w:style w:type="paragraph" w:customStyle="1" w:styleId="Default">
    <w:name w:val="Default"/>
    <w:rsid w:val="0069743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ipnotMetniChar1">
    <w:name w:val="Dipnot Metni Char1"/>
    <w:uiPriority w:val="99"/>
    <w:rsid w:val="00697437"/>
    <w:rPr>
      <w:sz w:val="20"/>
      <w:szCs w:val="20"/>
    </w:rPr>
  </w:style>
  <w:style w:type="character" w:customStyle="1" w:styleId="A0">
    <w:name w:val="A0"/>
    <w:uiPriority w:val="99"/>
    <w:rsid w:val="00697437"/>
    <w:rPr>
      <w:rFonts w:cs="Palatino Linotype"/>
      <w:color w:val="000000"/>
      <w:sz w:val="20"/>
      <w:szCs w:val="20"/>
    </w:rPr>
  </w:style>
  <w:style w:type="paragraph" w:customStyle="1" w:styleId="Pa2">
    <w:name w:val="Pa2"/>
    <w:basedOn w:val="Default"/>
    <w:next w:val="Default"/>
    <w:uiPriority w:val="99"/>
    <w:rsid w:val="00697437"/>
    <w:pPr>
      <w:spacing w:line="221" w:lineRule="atLeast"/>
    </w:pPr>
    <w:rPr>
      <w:rFonts w:ascii="Minion Pro" w:hAnsi="Minion Pro"/>
      <w:color w:val="auto"/>
    </w:rPr>
  </w:style>
  <w:style w:type="character" w:customStyle="1" w:styleId="A9">
    <w:name w:val="A9"/>
    <w:uiPriority w:val="99"/>
    <w:rsid w:val="00697437"/>
    <w:rPr>
      <w:rFonts w:cs="Minion Pro"/>
      <w:color w:val="000000"/>
      <w:sz w:val="21"/>
      <w:szCs w:val="21"/>
    </w:rPr>
  </w:style>
  <w:style w:type="character" w:customStyle="1" w:styleId="A610">
    <w:name w:val="A6+10"/>
    <w:uiPriority w:val="99"/>
    <w:rsid w:val="00697437"/>
    <w:rPr>
      <w:rFonts w:cs="Palatino Linotype"/>
      <w:color w:val="000000"/>
      <w:sz w:val="21"/>
      <w:szCs w:val="21"/>
    </w:rPr>
  </w:style>
  <w:style w:type="paragraph" w:customStyle="1" w:styleId="Tablolar">
    <w:name w:val="Tablolar"/>
    <w:basedOn w:val="Normal"/>
    <w:next w:val="Normal"/>
    <w:qFormat/>
    <w:rsid w:val="00697437"/>
    <w:pPr>
      <w:jc w:val="center"/>
    </w:pPr>
    <w:rPr>
      <w:rFonts w:ascii="Times New Roman" w:eastAsia="Calibri" w:hAnsi="Times New Roman" w:cs="Times New Roman"/>
      <w:b/>
      <w:sz w:val="24"/>
      <w:szCs w:val="24"/>
      <w:lang w:eastAsia="tr-TR"/>
    </w:rPr>
  </w:style>
  <w:style w:type="paragraph" w:styleId="NormalWeb">
    <w:name w:val="Normal (Web)"/>
    <w:basedOn w:val="Normal"/>
    <w:uiPriority w:val="99"/>
    <w:unhideWhenUsed/>
    <w:rsid w:val="00697437"/>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customStyle="1" w:styleId="apple-converted-space">
    <w:name w:val="apple-converted-space"/>
    <w:basedOn w:val="VarsaylanParagrafYazTipi"/>
    <w:rsid w:val="00697437"/>
  </w:style>
  <w:style w:type="character" w:customStyle="1" w:styleId="BalonMetniChar1">
    <w:name w:val="Balon Metni Char1"/>
    <w:uiPriority w:val="99"/>
    <w:semiHidden/>
    <w:rsid w:val="00697437"/>
    <w:rPr>
      <w:rFonts w:ascii="Tahoma" w:hAnsi="Tahoma" w:cs="Tahoma"/>
      <w:sz w:val="16"/>
      <w:szCs w:val="16"/>
    </w:rPr>
  </w:style>
  <w:style w:type="character" w:styleId="SayfaNumaras">
    <w:name w:val="page number"/>
    <w:rsid w:val="00697437"/>
  </w:style>
  <w:style w:type="character" w:styleId="YerTutucuMetni">
    <w:name w:val="Placeholder Text"/>
    <w:uiPriority w:val="99"/>
    <w:semiHidden/>
    <w:rsid w:val="00697437"/>
    <w:rPr>
      <w:color w:val="808080"/>
    </w:rPr>
  </w:style>
  <w:style w:type="character" w:customStyle="1" w:styleId="Balk1Char1">
    <w:name w:val="Başlık 1 Char1"/>
    <w:link w:val="Balk1"/>
    <w:uiPriority w:val="9"/>
    <w:rsid w:val="00697437"/>
    <w:rPr>
      <w:rFonts w:ascii="Times New Roman" w:eastAsia="SimSun" w:hAnsi="Times New Roman" w:cs="Arial"/>
      <w:b/>
      <w:bCs/>
      <w:kern w:val="3"/>
      <w:sz w:val="28"/>
      <w:szCs w:val="28"/>
      <w:lang w:eastAsia="tr-TR"/>
    </w:rPr>
  </w:style>
  <w:style w:type="character" w:customStyle="1" w:styleId="Balk2Char1">
    <w:name w:val="Başlık 2 Char1"/>
    <w:link w:val="Balk2"/>
    <w:rsid w:val="00697437"/>
    <w:rPr>
      <w:rFonts w:ascii="Times New Roman" w:eastAsia="SimSun" w:hAnsi="Times New Roman" w:cs="Arial"/>
      <w:b/>
      <w:bCs/>
      <w:kern w:val="3"/>
      <w:sz w:val="24"/>
      <w:szCs w:val="26"/>
    </w:rPr>
  </w:style>
  <w:style w:type="character" w:customStyle="1" w:styleId="Balk3Char1">
    <w:name w:val="Başlık 3 Char1"/>
    <w:link w:val="Balk3"/>
    <w:rsid w:val="00697437"/>
    <w:rPr>
      <w:rFonts w:ascii="Times New Roman" w:eastAsia="SimSun" w:hAnsi="Times New Roman" w:cs="Arial"/>
      <w:b/>
      <w:bCs/>
      <w:kern w:val="3"/>
      <w:sz w:val="24"/>
    </w:rPr>
  </w:style>
  <w:style w:type="character" w:customStyle="1" w:styleId="Balk4Char1">
    <w:name w:val="Başlık 4 Char1"/>
    <w:link w:val="Balk4"/>
    <w:rsid w:val="00697437"/>
    <w:rPr>
      <w:rFonts w:ascii="Times New Roman" w:eastAsia="SimSun" w:hAnsi="Times New Roman" w:cs="Arial"/>
      <w:b/>
      <w:bCs/>
      <w:i/>
      <w:iCs/>
      <w:kern w:val="3"/>
      <w:sz w:val="24"/>
    </w:rPr>
  </w:style>
  <w:style w:type="character" w:customStyle="1" w:styleId="Balk5Char1">
    <w:name w:val="Başlık 5 Char1"/>
    <w:link w:val="Balk5"/>
    <w:rsid w:val="00697437"/>
    <w:rPr>
      <w:rFonts w:ascii="Times New Roman" w:eastAsia="SimSun" w:hAnsi="Times New Roman" w:cs="Arial"/>
      <w:b/>
      <w:color w:val="243F60"/>
      <w:kern w:val="3"/>
      <w:sz w:val="28"/>
    </w:rPr>
  </w:style>
  <w:style w:type="paragraph" w:customStyle="1" w:styleId="Standard">
    <w:name w:val="Standard"/>
    <w:rsid w:val="00697437"/>
    <w:pPr>
      <w:suppressAutoHyphens/>
      <w:autoSpaceDN w:val="0"/>
      <w:spacing w:before="120" w:after="0" w:line="360" w:lineRule="auto"/>
      <w:jc w:val="both"/>
      <w:textAlignment w:val="baseline"/>
    </w:pPr>
    <w:rPr>
      <w:rFonts w:ascii="Times New Roman" w:eastAsia="SimSun" w:hAnsi="Times New Roman" w:cs="Arial"/>
      <w:kern w:val="3"/>
      <w:sz w:val="24"/>
    </w:rPr>
  </w:style>
  <w:style w:type="paragraph" w:customStyle="1" w:styleId="Heading">
    <w:name w:val="Heading"/>
    <w:basedOn w:val="Standard"/>
    <w:next w:val="Textbody"/>
    <w:rsid w:val="00697437"/>
    <w:pPr>
      <w:keepNext/>
      <w:spacing w:before="240" w:after="120"/>
    </w:pPr>
    <w:rPr>
      <w:rFonts w:ascii="Arial" w:eastAsia="Microsoft YaHei" w:hAnsi="Arial"/>
      <w:sz w:val="28"/>
      <w:szCs w:val="28"/>
    </w:rPr>
  </w:style>
  <w:style w:type="paragraph" w:customStyle="1" w:styleId="Textbody">
    <w:name w:val="Text body"/>
    <w:basedOn w:val="Standard"/>
    <w:rsid w:val="00697437"/>
    <w:pPr>
      <w:spacing w:before="0" w:after="120"/>
    </w:pPr>
  </w:style>
  <w:style w:type="paragraph" w:styleId="Liste">
    <w:name w:val="List"/>
    <w:basedOn w:val="Textbody"/>
    <w:rsid w:val="00697437"/>
  </w:style>
  <w:style w:type="paragraph" w:styleId="KonuBal">
    <w:name w:val="Title"/>
    <w:basedOn w:val="Standard"/>
    <w:link w:val="KonuBalChar"/>
    <w:rsid w:val="00697437"/>
    <w:pPr>
      <w:suppressLineNumbers/>
      <w:spacing w:after="120"/>
    </w:pPr>
    <w:rPr>
      <w:i/>
      <w:iCs/>
      <w:szCs w:val="24"/>
    </w:rPr>
  </w:style>
  <w:style w:type="character" w:customStyle="1" w:styleId="KonuBalChar">
    <w:name w:val="Konu Başlığı Char"/>
    <w:basedOn w:val="VarsaylanParagrafYazTipi"/>
    <w:link w:val="KonuBal"/>
    <w:rsid w:val="00697437"/>
    <w:rPr>
      <w:rFonts w:ascii="Times New Roman" w:eastAsia="SimSun" w:hAnsi="Times New Roman" w:cs="Arial"/>
      <w:i/>
      <w:iCs/>
      <w:kern w:val="3"/>
      <w:sz w:val="24"/>
      <w:szCs w:val="24"/>
    </w:rPr>
  </w:style>
  <w:style w:type="paragraph" w:customStyle="1" w:styleId="Altyaz1">
    <w:name w:val="Altyazı1"/>
    <w:basedOn w:val="Heading"/>
    <w:next w:val="Textbody"/>
    <w:rsid w:val="00697437"/>
    <w:pPr>
      <w:jc w:val="center"/>
    </w:pPr>
    <w:rPr>
      <w:i/>
      <w:iCs/>
    </w:rPr>
  </w:style>
  <w:style w:type="paragraph" w:customStyle="1" w:styleId="Index">
    <w:name w:val="Index"/>
    <w:basedOn w:val="Standard"/>
    <w:rsid w:val="00697437"/>
    <w:pPr>
      <w:suppressLineNumbers/>
    </w:pPr>
  </w:style>
  <w:style w:type="paragraph" w:customStyle="1" w:styleId="BirinciDzey">
    <w:name w:val="Birinci Düzey"/>
    <w:basedOn w:val="Balk1"/>
    <w:rsid w:val="00697437"/>
    <w:pPr>
      <w:ind w:left="720" w:hanging="360"/>
    </w:pPr>
    <w:rPr>
      <w:rFonts w:eastAsia="Calibri" w:cs="Times New Roman"/>
      <w:szCs w:val="24"/>
    </w:rPr>
  </w:style>
  <w:style w:type="paragraph" w:customStyle="1" w:styleId="kinciDzey">
    <w:name w:val="İkinci Düzey"/>
    <w:basedOn w:val="Balk2"/>
    <w:rsid w:val="00697437"/>
    <w:pPr>
      <w:ind w:left="1152" w:hanging="432"/>
      <w:jc w:val="left"/>
    </w:pPr>
    <w:rPr>
      <w:rFonts w:eastAsia="Calibri" w:cs="Times New Roman"/>
      <w:szCs w:val="24"/>
    </w:rPr>
  </w:style>
  <w:style w:type="paragraph" w:customStyle="1" w:styleId="ncSitil">
    <w:name w:val="Üçüncü Sitil"/>
    <w:basedOn w:val="Balk3"/>
    <w:rsid w:val="00697437"/>
    <w:pPr>
      <w:ind w:left="1584" w:hanging="504"/>
      <w:jc w:val="left"/>
    </w:pPr>
    <w:rPr>
      <w:rFonts w:eastAsia="Calibri" w:cs="Times New Roman"/>
      <w:szCs w:val="24"/>
    </w:rPr>
  </w:style>
  <w:style w:type="paragraph" w:customStyle="1" w:styleId="DrdncDzey">
    <w:name w:val="Dördüncü Düzey"/>
    <w:basedOn w:val="Balk4"/>
    <w:rsid w:val="00697437"/>
    <w:pPr>
      <w:ind w:left="2088" w:hanging="648"/>
      <w:jc w:val="left"/>
    </w:pPr>
    <w:rPr>
      <w:rFonts w:eastAsia="Calibri" w:cs="Times New Roman"/>
      <w:i w:val="0"/>
      <w:szCs w:val="24"/>
    </w:rPr>
  </w:style>
  <w:style w:type="paragraph" w:customStyle="1" w:styleId="Contents1">
    <w:name w:val="Contents 1"/>
    <w:basedOn w:val="Standard"/>
    <w:rsid w:val="00697437"/>
    <w:pPr>
      <w:tabs>
        <w:tab w:val="right" w:leader="dot" w:pos="9638"/>
      </w:tabs>
      <w:spacing w:after="100"/>
    </w:pPr>
    <w:rPr>
      <w:lang w:eastAsia="tr-TR"/>
    </w:rPr>
  </w:style>
  <w:style w:type="paragraph" w:customStyle="1" w:styleId="Contents2">
    <w:name w:val="Contents 2"/>
    <w:basedOn w:val="Standard"/>
    <w:rsid w:val="00697437"/>
    <w:pPr>
      <w:tabs>
        <w:tab w:val="right" w:leader="dot" w:pos="9575"/>
      </w:tabs>
      <w:spacing w:after="100"/>
      <w:ind w:left="220"/>
    </w:pPr>
    <w:rPr>
      <w:lang w:eastAsia="tr-TR"/>
    </w:rPr>
  </w:style>
  <w:style w:type="paragraph" w:styleId="ResimYazs">
    <w:name w:val="caption"/>
    <w:basedOn w:val="Standard"/>
    <w:uiPriority w:val="35"/>
    <w:qFormat/>
    <w:rsid w:val="00697437"/>
    <w:pPr>
      <w:spacing w:line="100" w:lineRule="atLeast"/>
    </w:pPr>
    <w:rPr>
      <w:bCs/>
      <w:szCs w:val="18"/>
    </w:rPr>
  </w:style>
  <w:style w:type="paragraph" w:customStyle="1" w:styleId="ContentsHeading">
    <w:name w:val="Contents Heading"/>
    <w:basedOn w:val="Balk1"/>
    <w:rsid w:val="00697437"/>
    <w:pPr>
      <w:suppressLineNumbers/>
    </w:pPr>
    <w:rPr>
      <w:sz w:val="32"/>
      <w:szCs w:val="32"/>
    </w:rPr>
  </w:style>
  <w:style w:type="paragraph" w:customStyle="1" w:styleId="TableContents">
    <w:name w:val="Table Contents"/>
    <w:basedOn w:val="Standard"/>
    <w:rsid w:val="00697437"/>
    <w:pPr>
      <w:suppressLineNumbers/>
    </w:pPr>
  </w:style>
  <w:style w:type="paragraph" w:customStyle="1" w:styleId="TableHeading">
    <w:name w:val="Table Heading"/>
    <w:basedOn w:val="TableContents"/>
    <w:rsid w:val="00697437"/>
    <w:pPr>
      <w:jc w:val="center"/>
    </w:pPr>
    <w:rPr>
      <w:b/>
      <w:bCs/>
    </w:rPr>
  </w:style>
  <w:style w:type="character" w:customStyle="1" w:styleId="WW8Num1z0">
    <w:name w:val="WW8Num1z0"/>
    <w:rsid w:val="00697437"/>
  </w:style>
  <w:style w:type="character" w:customStyle="1" w:styleId="WW8Num1z1">
    <w:name w:val="WW8Num1z1"/>
    <w:rsid w:val="00697437"/>
  </w:style>
  <w:style w:type="character" w:customStyle="1" w:styleId="WW8Num1z2">
    <w:name w:val="WW8Num1z2"/>
    <w:rsid w:val="00697437"/>
  </w:style>
  <w:style w:type="character" w:customStyle="1" w:styleId="WW8Num1z3">
    <w:name w:val="WW8Num1z3"/>
    <w:rsid w:val="00697437"/>
  </w:style>
  <w:style w:type="character" w:customStyle="1" w:styleId="WW8Num1z4">
    <w:name w:val="WW8Num1z4"/>
    <w:rsid w:val="00697437"/>
  </w:style>
  <w:style w:type="character" w:customStyle="1" w:styleId="WW8Num1z5">
    <w:name w:val="WW8Num1z5"/>
    <w:rsid w:val="00697437"/>
  </w:style>
  <w:style w:type="character" w:customStyle="1" w:styleId="WW8Num1z6">
    <w:name w:val="WW8Num1z6"/>
    <w:rsid w:val="00697437"/>
  </w:style>
  <w:style w:type="character" w:customStyle="1" w:styleId="WW8Num1z7">
    <w:name w:val="WW8Num1z7"/>
    <w:rsid w:val="00697437"/>
  </w:style>
  <w:style w:type="character" w:customStyle="1" w:styleId="WW8Num1z8">
    <w:name w:val="WW8Num1z8"/>
    <w:rsid w:val="00697437"/>
  </w:style>
  <w:style w:type="character" w:customStyle="1" w:styleId="stBilgiChar0">
    <w:name w:val="Üst Bilgi Char"/>
    <w:rsid w:val="00697437"/>
  </w:style>
  <w:style w:type="character" w:customStyle="1" w:styleId="AltBilgiChar0">
    <w:name w:val="Alt Bilgi Char"/>
    <w:rsid w:val="00697437"/>
  </w:style>
  <w:style w:type="character" w:customStyle="1" w:styleId="Internetlink">
    <w:name w:val="Internet link"/>
    <w:rsid w:val="00697437"/>
    <w:rPr>
      <w:color w:val="0000FF"/>
      <w:u w:val="single"/>
    </w:rPr>
  </w:style>
  <w:style w:type="paragraph" w:styleId="AklamaMetni">
    <w:name w:val="annotation text"/>
    <w:basedOn w:val="Normal"/>
    <w:link w:val="AklamaMetniChar1"/>
    <w:uiPriority w:val="99"/>
    <w:rsid w:val="00697437"/>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AklamaMetniChar">
    <w:name w:val="Açıklama Metni Char"/>
    <w:basedOn w:val="VarsaylanParagrafYazTipi"/>
    <w:rsid w:val="00697437"/>
    <w:rPr>
      <w:sz w:val="20"/>
      <w:szCs w:val="20"/>
    </w:rPr>
  </w:style>
  <w:style w:type="character" w:customStyle="1" w:styleId="AklamaMetniChar1">
    <w:name w:val="Açıklama Metni Char1"/>
    <w:link w:val="AklamaMetni"/>
    <w:uiPriority w:val="99"/>
    <w:rsid w:val="00697437"/>
    <w:rPr>
      <w:rFonts w:ascii="Times New Roman" w:eastAsia="SimSun" w:hAnsi="Times New Roman" w:cs="Mangal"/>
      <w:kern w:val="3"/>
      <w:sz w:val="20"/>
      <w:szCs w:val="18"/>
      <w:lang w:eastAsia="zh-CN" w:bidi="hi-IN"/>
    </w:rPr>
  </w:style>
  <w:style w:type="character" w:styleId="AklamaBavurusu">
    <w:name w:val="annotation reference"/>
    <w:uiPriority w:val="99"/>
    <w:rsid w:val="00697437"/>
    <w:rPr>
      <w:sz w:val="16"/>
      <w:szCs w:val="16"/>
    </w:rPr>
  </w:style>
  <w:style w:type="numbering" w:customStyle="1" w:styleId="WW8Num1">
    <w:name w:val="WW8Num1"/>
    <w:basedOn w:val="ListeYok"/>
    <w:rsid w:val="00697437"/>
    <w:pPr>
      <w:numPr>
        <w:numId w:val="12"/>
      </w:numPr>
    </w:pPr>
  </w:style>
  <w:style w:type="paragraph" w:styleId="Dzeltme">
    <w:name w:val="Revision"/>
    <w:hidden/>
    <w:uiPriority w:val="99"/>
    <w:semiHidden/>
    <w:rsid w:val="00697437"/>
    <w:pPr>
      <w:spacing w:after="0" w:line="240" w:lineRule="auto"/>
    </w:pPr>
    <w:rPr>
      <w:rFonts w:ascii="Calibri" w:eastAsia="Calibri" w:hAnsi="Calibri" w:cs="Times New Roman"/>
    </w:rPr>
  </w:style>
  <w:style w:type="paragraph" w:styleId="SonnotMetni">
    <w:name w:val="endnote text"/>
    <w:basedOn w:val="Normal"/>
    <w:link w:val="SonnotMetniChar"/>
    <w:uiPriority w:val="99"/>
    <w:semiHidden/>
    <w:unhideWhenUsed/>
    <w:rsid w:val="00697437"/>
    <w:pPr>
      <w:spacing w:after="0" w:line="240" w:lineRule="auto"/>
    </w:pPr>
    <w:rPr>
      <w:rFonts w:ascii="Calibri" w:eastAsia="Calibri" w:hAnsi="Calibri" w:cs="Times New Roman"/>
      <w:sz w:val="20"/>
      <w:szCs w:val="20"/>
    </w:rPr>
  </w:style>
  <w:style w:type="character" w:customStyle="1" w:styleId="SonnotMetniChar">
    <w:name w:val="Sonnot Metni Char"/>
    <w:basedOn w:val="VarsaylanParagrafYazTipi"/>
    <w:link w:val="SonnotMetni"/>
    <w:uiPriority w:val="99"/>
    <w:semiHidden/>
    <w:rsid w:val="00697437"/>
    <w:rPr>
      <w:rFonts w:ascii="Calibri" w:eastAsia="Calibri" w:hAnsi="Calibri" w:cs="Times New Roman"/>
      <w:sz w:val="20"/>
      <w:szCs w:val="20"/>
    </w:rPr>
  </w:style>
  <w:style w:type="character" w:styleId="SonnotBavurusu">
    <w:name w:val="endnote reference"/>
    <w:uiPriority w:val="99"/>
    <w:semiHidden/>
    <w:unhideWhenUsed/>
    <w:rsid w:val="00697437"/>
    <w:rPr>
      <w:vertAlign w:val="superscript"/>
    </w:rPr>
  </w:style>
  <w:style w:type="paragraph" w:styleId="AklamaKonusu">
    <w:name w:val="annotation subject"/>
    <w:basedOn w:val="AklamaMetni"/>
    <w:next w:val="AklamaMetni"/>
    <w:link w:val="AklamaKonusuChar"/>
    <w:uiPriority w:val="99"/>
    <w:semiHidden/>
    <w:unhideWhenUsed/>
    <w:rsid w:val="00697437"/>
    <w:pPr>
      <w:widowControl/>
      <w:suppressAutoHyphens w:val="0"/>
      <w:autoSpaceDN/>
      <w:spacing w:after="160"/>
      <w:textAlignment w:val="auto"/>
    </w:pPr>
    <w:rPr>
      <w:rFonts w:ascii="Calibri" w:eastAsia="Calibri" w:hAnsi="Calibri" w:cs="Times New Roman"/>
      <w:b/>
      <w:bCs/>
      <w:kern w:val="0"/>
      <w:szCs w:val="20"/>
      <w:lang w:eastAsia="en-US" w:bidi="ar-SA"/>
    </w:rPr>
  </w:style>
  <w:style w:type="character" w:customStyle="1" w:styleId="AklamaKonusuChar">
    <w:name w:val="Açıklama Konusu Char"/>
    <w:basedOn w:val="AklamaMetniChar"/>
    <w:link w:val="AklamaKonusu"/>
    <w:uiPriority w:val="99"/>
    <w:semiHidden/>
    <w:rsid w:val="00697437"/>
    <w:rPr>
      <w:rFonts w:ascii="Calibri" w:eastAsia="Calibri" w:hAnsi="Calibri" w:cs="Times New Roman"/>
      <w:b/>
      <w:bCs/>
      <w:sz w:val="20"/>
      <w:szCs w:val="20"/>
    </w:rPr>
  </w:style>
  <w:style w:type="character" w:styleId="zlenenKpr">
    <w:name w:val="FollowedHyperlink"/>
    <w:uiPriority w:val="99"/>
    <w:semiHidden/>
    <w:unhideWhenUsed/>
    <w:rsid w:val="00697437"/>
    <w:rPr>
      <w:color w:val="954F72"/>
      <w:u w:val="single"/>
    </w:rPr>
  </w:style>
  <w:style w:type="table" w:customStyle="1" w:styleId="1">
    <w:name w:val="Стиль1"/>
    <w:basedOn w:val="NormalTablo"/>
    <w:uiPriority w:val="99"/>
    <w:rsid w:val="00697437"/>
    <w:pPr>
      <w:spacing w:after="0" w:line="240" w:lineRule="auto"/>
    </w:pPr>
    <w:rPr>
      <w:rFonts w:ascii="Calibri" w:eastAsia="Calibri" w:hAnsi="Calibri" w:cs="Times New Roman"/>
      <w:lang w:val="ru-RU" w:eastAsia="tr-TR"/>
    </w:rPr>
    <w:tblPr>
      <w:tblInd w:w="0" w:type="dxa"/>
      <w:tblCellMar>
        <w:top w:w="0" w:type="dxa"/>
        <w:left w:w="108" w:type="dxa"/>
        <w:bottom w:w="0" w:type="dxa"/>
        <w:right w:w="108" w:type="dxa"/>
      </w:tblCellMar>
    </w:tblPr>
  </w:style>
  <w:style w:type="table" w:customStyle="1" w:styleId="10">
    <w:name w:val="Светлый список1"/>
    <w:basedOn w:val="NormalTablo"/>
    <w:uiPriority w:val="61"/>
    <w:rsid w:val="00697437"/>
    <w:pPr>
      <w:spacing w:after="0" w:line="240" w:lineRule="auto"/>
    </w:pPr>
    <w:rPr>
      <w:rFonts w:ascii="Calibri" w:eastAsia="Times New Roman" w:hAnsi="Calibri" w:cs="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cimalAligned">
    <w:name w:val="Decimal Aligned"/>
    <w:basedOn w:val="Normal"/>
    <w:uiPriority w:val="40"/>
    <w:qFormat/>
    <w:rsid w:val="00697437"/>
    <w:pPr>
      <w:tabs>
        <w:tab w:val="decimal" w:pos="360"/>
      </w:tabs>
    </w:pPr>
    <w:rPr>
      <w:rFonts w:ascii="Calibri" w:eastAsia="Times New Roman" w:hAnsi="Calibri" w:cs="Times New Roman"/>
      <w:lang w:val="ru-RU" w:eastAsia="ru-RU"/>
    </w:rPr>
  </w:style>
  <w:style w:type="character" w:styleId="HafifVurgulama">
    <w:name w:val="Subtle Emphasis"/>
    <w:uiPriority w:val="19"/>
    <w:qFormat/>
    <w:rsid w:val="00697437"/>
    <w:rPr>
      <w:i/>
      <w:iCs/>
    </w:rPr>
  </w:style>
  <w:style w:type="table" w:customStyle="1" w:styleId="-11">
    <w:name w:val="Светлая заливка - Акцент 11"/>
    <w:basedOn w:val="NormalTablo"/>
    <w:uiPriority w:val="60"/>
    <w:rsid w:val="00697437"/>
    <w:pPr>
      <w:spacing w:after="0" w:line="240" w:lineRule="auto"/>
    </w:pPr>
    <w:rPr>
      <w:rFonts w:ascii="Calibri" w:eastAsia="Times New Roman" w:hAnsi="Calibri" w:cs="Times New Roman"/>
      <w:color w:val="2E74B5"/>
      <w:lang w:val="ru-RU"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OrtaList2-Vurgu1">
    <w:name w:val="Medium List 2 Accent 1"/>
    <w:basedOn w:val="NormalTablo"/>
    <w:uiPriority w:val="66"/>
    <w:rsid w:val="00697437"/>
    <w:pPr>
      <w:spacing w:after="0" w:line="240" w:lineRule="auto"/>
    </w:pPr>
    <w:rPr>
      <w:rFonts w:ascii="Calibri Light" w:eastAsia="Times New Roman" w:hAnsi="Calibri Light" w:cs="Times New Roman"/>
      <w:color w:val="000000"/>
      <w:lang w:val="ru-RU"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NoList1">
    <w:name w:val="No List1"/>
    <w:next w:val="ListeYok"/>
    <w:uiPriority w:val="99"/>
    <w:semiHidden/>
    <w:unhideWhenUsed/>
    <w:rsid w:val="00697437"/>
  </w:style>
  <w:style w:type="table" w:customStyle="1" w:styleId="TableGrid1">
    <w:name w:val="Table Grid1"/>
    <w:basedOn w:val="NormalTablo"/>
    <w:next w:val="TabloKlavuzu"/>
    <w:uiPriority w:val="59"/>
    <w:rsid w:val="00697437"/>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ynaka">
    <w:name w:val="Bibliography"/>
    <w:basedOn w:val="Normal"/>
    <w:next w:val="Normal"/>
    <w:uiPriority w:val="37"/>
    <w:unhideWhenUsed/>
    <w:rsid w:val="00697437"/>
    <w:rPr>
      <w:rFonts w:ascii="Calibri" w:eastAsia="Calibri" w:hAnsi="Calibri" w:cs="Times New Roman"/>
    </w:rPr>
  </w:style>
  <w:style w:type="paragraph" w:styleId="GvdeMetni">
    <w:name w:val="Body Text"/>
    <w:basedOn w:val="Normal"/>
    <w:link w:val="GvdeMetniChar"/>
    <w:uiPriority w:val="99"/>
    <w:semiHidden/>
    <w:unhideWhenUsed/>
    <w:rsid w:val="00697437"/>
    <w:pPr>
      <w:spacing w:after="120"/>
    </w:pPr>
    <w:rPr>
      <w:rFonts w:ascii="Calibri" w:eastAsia="Times New Roman" w:hAnsi="Calibri" w:cs="Times New Roman"/>
      <w:lang w:eastAsia="tr-TR"/>
    </w:rPr>
  </w:style>
  <w:style w:type="character" w:customStyle="1" w:styleId="GvdeMetniChar">
    <w:name w:val="Gövde Metni Char"/>
    <w:basedOn w:val="VarsaylanParagrafYazTipi"/>
    <w:link w:val="GvdeMetni"/>
    <w:uiPriority w:val="99"/>
    <w:semiHidden/>
    <w:rsid w:val="00697437"/>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nc-nd/4.0/deed.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F98D-955B-432E-8320-1D25E634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4818</Words>
  <Characters>27468</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2019-11-05T04:54:00Z</cp:lastPrinted>
  <dcterms:created xsi:type="dcterms:W3CDTF">2023-01-23T09:00:00Z</dcterms:created>
  <dcterms:modified xsi:type="dcterms:W3CDTF">2025-07-11T03:36:00Z</dcterms:modified>
</cp:coreProperties>
</file>