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4CBB" w14:textId="77777777" w:rsidR="009A4A78" w:rsidRPr="009A4A78" w:rsidRDefault="009A4A78" w:rsidP="009A4A7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A7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51DCF8E" wp14:editId="6B263CD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49350" cy="1098550"/>
            <wp:effectExtent l="0" t="0" r="0" b="635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B9D" w:rsidRPr="009A4A78">
        <w:rPr>
          <w:rFonts w:ascii="Times New Roman" w:hAnsi="Times New Roman" w:cs="Times New Roman"/>
          <w:b/>
          <w:sz w:val="24"/>
          <w:szCs w:val="24"/>
        </w:rPr>
        <w:tab/>
      </w:r>
    </w:p>
    <w:p w14:paraId="603274A0" w14:textId="4F5C0799" w:rsidR="009A4A78" w:rsidRPr="009A4A78" w:rsidRDefault="009A4A78" w:rsidP="009A4A78">
      <w:pPr>
        <w:spacing w:line="276" w:lineRule="auto"/>
        <w:jc w:val="center"/>
        <w:rPr>
          <w:rFonts w:ascii="Times New Roman" w:hAnsi="Times New Roman" w:cs="Times New Roman"/>
          <w:b/>
          <w:bCs/>
          <w:color w:val="00666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4A78">
        <w:rPr>
          <w:rFonts w:ascii="Times New Roman" w:hAnsi="Times New Roman" w:cs="Times New Roman"/>
          <w:b/>
          <w:bCs/>
          <w:color w:val="00666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Alman Dili ve Kültürü Araştırmaları Dergisi</w:t>
      </w:r>
    </w:p>
    <w:p w14:paraId="0AB0F68B" w14:textId="5F0237E8" w:rsidR="009A4A78" w:rsidRPr="009A4A78" w:rsidRDefault="009A4A78" w:rsidP="009A4A78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9A4A78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Zeitschrift</w:t>
      </w:r>
      <w:proofErr w:type="spellEnd"/>
      <w:r w:rsidRPr="009A4A78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9A4A78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für</w:t>
      </w:r>
      <w:proofErr w:type="spellEnd"/>
      <w:r w:rsidRPr="009A4A78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9A4A78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Forschungen</w:t>
      </w:r>
      <w:proofErr w:type="spellEnd"/>
      <w:r w:rsidRPr="009A4A78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9A4A78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zur</w:t>
      </w:r>
      <w:proofErr w:type="spellEnd"/>
      <w:r w:rsidRPr="009A4A78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9A4A78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deutschen</w:t>
      </w:r>
      <w:proofErr w:type="spellEnd"/>
      <w:r w:rsidRPr="009A4A78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9A4A78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Sprache</w:t>
      </w:r>
      <w:proofErr w:type="spellEnd"/>
      <w:r w:rsidRPr="009A4A78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9A4A78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und</w:t>
      </w:r>
      <w:proofErr w:type="spellEnd"/>
      <w:r w:rsidRPr="009A4A78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9A4A78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Kultur</w:t>
      </w:r>
      <w:proofErr w:type="spellEnd"/>
      <w:r w:rsidRPr="009A4A78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proofErr w:type="spellStart"/>
      <w:r w:rsidRPr="009A4A78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 w:rsidRPr="009A4A78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9A4A78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Journal</w:t>
      </w:r>
      <w:proofErr w:type="spellEnd"/>
      <w:r w:rsidRPr="009A4A78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of </w:t>
      </w:r>
      <w:proofErr w:type="spellStart"/>
      <w:r w:rsidRPr="009A4A78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German</w:t>
      </w:r>
      <w:proofErr w:type="spellEnd"/>
      <w:r w:rsidRPr="009A4A78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Language </w:t>
      </w:r>
      <w:proofErr w:type="spellStart"/>
      <w:r w:rsidRPr="009A4A78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and</w:t>
      </w:r>
      <w:proofErr w:type="spellEnd"/>
      <w:r w:rsidRPr="009A4A78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9A4A78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Culture</w:t>
      </w:r>
      <w:proofErr w:type="spellEnd"/>
      <w:r w:rsidRPr="009A4A78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="00B63CAD" w:rsidRPr="00B63CAD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Studies</w:t>
      </w:r>
      <w:proofErr w:type="spellEnd"/>
    </w:p>
    <w:p w14:paraId="1324F952" w14:textId="3F3854BC" w:rsidR="0092566C" w:rsidRPr="009A4A78" w:rsidRDefault="0092566C" w:rsidP="009A4A78">
      <w:pPr>
        <w:tabs>
          <w:tab w:val="center" w:pos="4703"/>
          <w:tab w:val="left" w:pos="86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178FFA" w14:textId="1E9C7580" w:rsidR="009A4A78" w:rsidRDefault="009A4A78" w:rsidP="009A4A78">
      <w:pPr>
        <w:tabs>
          <w:tab w:val="center" w:pos="4703"/>
          <w:tab w:val="left" w:pos="86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54734F" w14:textId="77777777" w:rsidR="009A4A78" w:rsidRPr="009A4A78" w:rsidRDefault="009A4A78" w:rsidP="009A4A78">
      <w:pPr>
        <w:tabs>
          <w:tab w:val="center" w:pos="4703"/>
          <w:tab w:val="left" w:pos="86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B4B82F" w14:textId="77777777" w:rsidR="00A51F9B" w:rsidRPr="00A51F9B" w:rsidRDefault="00A51F9B" w:rsidP="00A51F9B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</w:pPr>
      <w:r w:rsidRPr="00A51F9B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 xml:space="preserve">Publishing </w:t>
      </w:r>
      <w:proofErr w:type="spellStart"/>
      <w:r w:rsidRPr="00A51F9B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>Policy</w:t>
      </w:r>
      <w:proofErr w:type="spellEnd"/>
      <w:r w:rsidRPr="00A51F9B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>and</w:t>
      </w:r>
      <w:proofErr w:type="spellEnd"/>
      <w:r w:rsidRPr="00A51F9B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>Copyright</w:t>
      </w:r>
      <w:proofErr w:type="spellEnd"/>
    </w:p>
    <w:p w14:paraId="190AE959" w14:textId="77777777" w:rsidR="00A51F9B" w:rsidRPr="00A51F9B" w:rsidRDefault="00A51F9B" w:rsidP="00A51F9B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</w:pPr>
    </w:p>
    <w:p w14:paraId="52A6C1FD" w14:textId="77777777" w:rsidR="00A51F9B" w:rsidRPr="00A51F9B" w:rsidRDefault="00A51F9B" w:rsidP="00A51F9B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</w:pP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Articles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submitted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to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the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Journal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of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German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Language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and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Culture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Studies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must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not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have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been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previously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published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in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another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journal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or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be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under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review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in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any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other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journal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.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Papers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presented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at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national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or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international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symposiums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may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be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published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in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our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journal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,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provided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that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they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have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not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been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published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elsewhere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and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are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properly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referenced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in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the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footnotes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.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The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responsibility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for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this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lies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with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the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author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.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Any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legal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consequences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related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to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copyright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for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works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published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without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mention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of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prior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publication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or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inability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to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determine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such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publication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will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be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the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sole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responsibility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of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the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author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(s).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The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legal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and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ethical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responsibility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for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the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content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of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articles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published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in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the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Journal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of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German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Language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and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Culture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Studies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lies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with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the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author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(s). No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royalties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are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paid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for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articles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published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in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the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journal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.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All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rights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to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the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articles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belong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to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the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Journal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of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German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Language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and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Culture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Studies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.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Researchers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submitting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articles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to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the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journal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are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considered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to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have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accepted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these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terms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.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If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the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article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is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derived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from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a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graduate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thesis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or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part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of a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thesis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,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this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must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be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indicated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by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the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author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in a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footnote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within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the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article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.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The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journal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accepts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articles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in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Turkish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,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German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,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and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English.</w:t>
      </w:r>
    </w:p>
    <w:p w14:paraId="626CEBC3" w14:textId="77777777" w:rsidR="00A51F9B" w:rsidRPr="00A51F9B" w:rsidRDefault="00A51F9B" w:rsidP="00A51F9B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</w:pPr>
    </w:p>
    <w:p w14:paraId="079D846A" w14:textId="77777777" w:rsidR="00A51F9B" w:rsidRPr="00A51F9B" w:rsidRDefault="00A51F9B" w:rsidP="00A51F9B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</w:pP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The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Journal’s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Editorial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Board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and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Editors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have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the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right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to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make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corrections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,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decide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whether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to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publish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,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or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reject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articles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proofErr w:type="spellStart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submitted</w:t>
      </w:r>
      <w:proofErr w:type="spellEnd"/>
      <w:r w:rsidRPr="00A51F9B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.</w:t>
      </w:r>
    </w:p>
    <w:p w14:paraId="7B99E644" w14:textId="77777777" w:rsidR="009A4A78" w:rsidRDefault="009A4A78" w:rsidP="009A4A78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A17682B" w14:textId="1DD150BB" w:rsidR="009A4A78" w:rsidRDefault="009A4A78" w:rsidP="009A4A78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212E057" w14:textId="29352B3F" w:rsidR="00A51F9B" w:rsidRDefault="00A51F9B" w:rsidP="009A4A78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7C8C7DB" w14:textId="77777777" w:rsidR="00A51F9B" w:rsidRDefault="00A51F9B" w:rsidP="009A4A78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C0C02B1" w14:textId="77777777" w:rsidR="009A4A78" w:rsidRDefault="009A4A78" w:rsidP="009A4A78">
      <w:pPr>
        <w:shd w:val="clear" w:color="auto" w:fill="FFFFFF"/>
        <w:spacing w:after="100" w:afterAutospacing="1" w:line="276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74740ECA" w14:textId="5BBE1B67" w:rsidR="00A51F9B" w:rsidRPr="00A51F9B" w:rsidRDefault="00A51F9B" w:rsidP="00A51F9B">
      <w:pPr>
        <w:shd w:val="clear" w:color="auto" w:fill="FFFFFF"/>
        <w:spacing w:after="100" w:afterAutospacing="1" w:line="276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A51F9B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Copyright</w:t>
      </w:r>
      <w:proofErr w:type="spellEnd"/>
      <w:r w:rsidRPr="00A51F9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b/>
          <w:bCs/>
          <w:color w:val="333333"/>
          <w:sz w:val="24"/>
          <w:szCs w:val="24"/>
        </w:rPr>
        <w:t>and</w:t>
      </w:r>
      <w:proofErr w:type="spellEnd"/>
      <w:r w:rsidRPr="00A51F9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Author </w:t>
      </w:r>
      <w:proofErr w:type="spellStart"/>
      <w:r w:rsidRPr="00A51F9B">
        <w:rPr>
          <w:rFonts w:ascii="Times New Roman" w:hAnsi="Times New Roman" w:cs="Times New Roman"/>
          <w:b/>
          <w:bCs/>
          <w:color w:val="333333"/>
          <w:sz w:val="24"/>
          <w:szCs w:val="24"/>
        </w:rPr>
        <w:t>Agreement</w:t>
      </w:r>
      <w:proofErr w:type="spellEnd"/>
    </w:p>
    <w:p w14:paraId="23683F6A" w14:textId="77777777" w:rsidR="00A51F9B" w:rsidRPr="00A51F9B" w:rsidRDefault="00A51F9B" w:rsidP="00A51F9B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1558BDD" w14:textId="77777777" w:rsidR="00A51F9B" w:rsidRPr="00A51F9B" w:rsidRDefault="00A51F9B" w:rsidP="00A51F9B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Article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Title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14:paraId="2996D355" w14:textId="3CBB09EC" w:rsidR="00A51F9B" w:rsidRPr="00A51F9B" w:rsidRDefault="00A51F9B" w:rsidP="00A51F9B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51F9B">
        <w:rPr>
          <w:rFonts w:ascii="Times New Roman" w:hAnsi="Times New Roman" w:cs="Times New Roman"/>
          <w:color w:val="333333"/>
          <w:sz w:val="24"/>
          <w:szCs w:val="24"/>
        </w:rPr>
        <w:t>Author:</w:t>
      </w:r>
    </w:p>
    <w:p w14:paraId="1A362B70" w14:textId="77777777" w:rsidR="00A51F9B" w:rsidRPr="00A51F9B" w:rsidRDefault="00A51F9B" w:rsidP="00A51F9B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51F9B">
        <w:rPr>
          <w:rFonts w:ascii="Times New Roman" w:hAnsi="Times New Roman" w:cs="Times New Roman"/>
          <w:color w:val="333333"/>
          <w:sz w:val="24"/>
          <w:szCs w:val="24"/>
        </w:rPr>
        <w:t>Author:</w:t>
      </w:r>
    </w:p>
    <w:p w14:paraId="2B2D2D13" w14:textId="77777777" w:rsidR="00A51F9B" w:rsidRPr="00A51F9B" w:rsidRDefault="00A51F9B" w:rsidP="00A51F9B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51F9B">
        <w:rPr>
          <w:rFonts w:ascii="Times New Roman" w:hAnsi="Times New Roman" w:cs="Times New Roman"/>
          <w:color w:val="333333"/>
          <w:sz w:val="24"/>
          <w:szCs w:val="24"/>
        </w:rPr>
        <w:t>Author:</w:t>
      </w:r>
    </w:p>
    <w:p w14:paraId="135FBEB9" w14:textId="7E4BCB16" w:rsidR="00A51F9B" w:rsidRPr="00A51F9B" w:rsidRDefault="00A51F9B" w:rsidP="00A51F9B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51F9B">
        <w:rPr>
          <w:rFonts w:ascii="Times New Roman" w:hAnsi="Times New Roman" w:cs="Times New Roman"/>
          <w:color w:val="333333"/>
          <w:sz w:val="24"/>
          <w:szCs w:val="24"/>
        </w:rPr>
        <w:t>Author:</w:t>
      </w:r>
    </w:p>
    <w:p w14:paraId="5B2473E1" w14:textId="77777777" w:rsidR="00A51F9B" w:rsidRPr="00A51F9B" w:rsidRDefault="00A51F9B" w:rsidP="00A51F9B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a)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author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(s)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confirm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that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article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submitted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to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journal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is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their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original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work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>,</w:t>
      </w:r>
    </w:p>
    <w:p w14:paraId="207E732E" w14:textId="77777777" w:rsidR="00A51F9B" w:rsidRPr="00A51F9B" w:rsidRDefault="00A51F9B" w:rsidP="00A51F9B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b)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relevant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authors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have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individually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contributed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to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this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work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and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take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full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responsibility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for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it,</w:t>
      </w:r>
    </w:p>
    <w:p w14:paraId="2E156987" w14:textId="77777777" w:rsidR="00A51F9B" w:rsidRPr="00A51F9B" w:rsidRDefault="00A51F9B" w:rsidP="00A51F9B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c)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All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authors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have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seen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and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approved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final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version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submitted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article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>,</w:t>
      </w:r>
    </w:p>
    <w:p w14:paraId="067E3444" w14:textId="77777777" w:rsidR="00A51F9B" w:rsidRPr="00A51F9B" w:rsidRDefault="00A51F9B" w:rsidP="00A51F9B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d)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article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has not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been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published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elsewhere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nor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is it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under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consideration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for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publication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elsewhere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>,</w:t>
      </w:r>
    </w:p>
    <w:p w14:paraId="32A7CE79" w14:textId="77777777" w:rsidR="00A51F9B" w:rsidRPr="00A51F9B" w:rsidRDefault="00A51F9B" w:rsidP="00A51F9B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e)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text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figures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and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documents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in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article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do not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violate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copyright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any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third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parties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>,</w:t>
      </w:r>
    </w:p>
    <w:p w14:paraId="6AA8D384" w14:textId="77777777" w:rsidR="00A51F9B" w:rsidRPr="00A51F9B" w:rsidRDefault="00A51F9B" w:rsidP="00A51F9B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f)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During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editorial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review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and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subsequent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peer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review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process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author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(s)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agree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not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to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arbitrarily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withdraw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article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or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interrupt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process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>,</w:t>
      </w:r>
    </w:p>
    <w:p w14:paraId="3BB9A365" w14:textId="272E23B9" w:rsidR="00A51F9B" w:rsidRPr="00A51F9B" w:rsidRDefault="00A51F9B" w:rsidP="00A51F9B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g)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author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(s)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agree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to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transfer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all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economic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rights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including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rights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to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process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reproduce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perform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print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publish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distribute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and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transmit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via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internet,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to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Journal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German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Language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and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Culture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Studies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165FE940" w14:textId="77777777" w:rsidR="00A51F9B" w:rsidRPr="00A51F9B" w:rsidRDefault="00A51F9B" w:rsidP="00A51F9B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However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author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(s)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or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if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applicable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their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employer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(s)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retain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following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intellectual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property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rights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14:paraId="788403BA" w14:textId="77777777" w:rsidR="00A51F9B" w:rsidRPr="00A51F9B" w:rsidRDefault="00A51F9B" w:rsidP="00A51F9B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a) Patent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rights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>,</w:t>
      </w:r>
    </w:p>
    <w:p w14:paraId="7B9001B5" w14:textId="77777777" w:rsidR="00A51F9B" w:rsidRPr="00A51F9B" w:rsidRDefault="00A51F9B" w:rsidP="00A51F9B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b)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right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to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use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entire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article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in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future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books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or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other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works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without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payment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>,</w:t>
      </w:r>
    </w:p>
    <w:p w14:paraId="5E9E88CB" w14:textId="77777777" w:rsidR="00A51F9B" w:rsidRPr="00A51F9B" w:rsidRDefault="00A51F9B" w:rsidP="00A51F9B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c)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right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to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reproduce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article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for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their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own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purposes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provided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that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it is not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sold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02F2C052" w14:textId="77777777" w:rsidR="00A51F9B" w:rsidRPr="00A51F9B" w:rsidRDefault="00A51F9B" w:rsidP="00A51F9B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5C8C4D5" w14:textId="77777777" w:rsidR="00A51F9B" w:rsidRPr="00A51F9B" w:rsidRDefault="00A51F9B" w:rsidP="00A51F9B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lastRenderedPageBreak/>
        <w:t>Additionally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author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(s)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have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right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to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reproduce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and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distribute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article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by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mail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or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electronically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Permission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is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granted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for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any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part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article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to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be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used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in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other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publications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, as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long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as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Journal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German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Language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and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Culture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Studies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is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acknowledged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as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publisher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and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cited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7233FE50" w14:textId="77777777" w:rsidR="00A51F9B" w:rsidRPr="00A51F9B" w:rsidRDefault="00A51F9B" w:rsidP="00A51F9B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When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citing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journal’s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name,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article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title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author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(s)’ name(s),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volume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number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issue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number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and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year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must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be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included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215188DE" w14:textId="7FA37BDD" w:rsidR="009A4A78" w:rsidRDefault="00A51F9B" w:rsidP="00A51F9B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51F9B">
        <w:rPr>
          <w:rFonts w:ascii="Times New Roman" w:hAnsi="Times New Roman" w:cs="Times New Roman"/>
          <w:color w:val="333333"/>
          <w:sz w:val="24"/>
          <w:szCs w:val="24"/>
        </w:rPr>
        <w:t>I/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We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hereby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acknowledge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that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Journal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German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Language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and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Culture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Studies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has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no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responsibility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for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any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claims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or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lawsuits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that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may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arise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from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copyright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infringement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and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all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responsibility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lies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with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author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(s).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Additionally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>, I/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We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confirm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that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article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contains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no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criminal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elements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or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illegal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content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that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no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unlawful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materials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or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methods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were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used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in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research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and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that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ethical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guidelines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were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51F9B">
        <w:rPr>
          <w:rFonts w:ascii="Times New Roman" w:hAnsi="Times New Roman" w:cs="Times New Roman"/>
          <w:color w:val="333333"/>
          <w:sz w:val="24"/>
          <w:szCs w:val="24"/>
        </w:rPr>
        <w:t>followed</w:t>
      </w:r>
      <w:proofErr w:type="spellEnd"/>
      <w:r w:rsidRPr="00A51F9B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3DD3B822" w14:textId="77777777" w:rsidR="00A51F9B" w:rsidRPr="009A4A78" w:rsidRDefault="00A51F9B" w:rsidP="00A51F9B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4135"/>
        <w:gridCol w:w="2343"/>
        <w:gridCol w:w="2356"/>
      </w:tblGrid>
      <w:tr w:rsidR="009A4A78" w14:paraId="7FDE4753" w14:textId="77777777" w:rsidTr="009A4A78">
        <w:tc>
          <w:tcPr>
            <w:tcW w:w="562" w:type="dxa"/>
          </w:tcPr>
          <w:p w14:paraId="6E7ECD43" w14:textId="77777777" w:rsidR="009A4A78" w:rsidRPr="009A4A78" w:rsidRDefault="009A4A78" w:rsidP="009A4A78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35" w:type="dxa"/>
          </w:tcPr>
          <w:p w14:paraId="2088D0EE" w14:textId="23AC49D8" w:rsidR="009A4A78" w:rsidRDefault="00A51F9B" w:rsidP="009A4A78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1F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Author(s)</w:t>
            </w:r>
          </w:p>
        </w:tc>
        <w:tc>
          <w:tcPr>
            <w:tcW w:w="2343" w:type="dxa"/>
          </w:tcPr>
          <w:p w14:paraId="3BC3EE9D" w14:textId="5A8EA245" w:rsidR="009A4A78" w:rsidRDefault="00A51F9B" w:rsidP="009A4A78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51F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2356" w:type="dxa"/>
          </w:tcPr>
          <w:p w14:paraId="66A5C0B2" w14:textId="61F3A6B2" w:rsidR="009A4A78" w:rsidRDefault="00A51F9B" w:rsidP="009A4A78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51F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Date</w:t>
            </w:r>
            <w:proofErr w:type="spellEnd"/>
          </w:p>
        </w:tc>
      </w:tr>
      <w:tr w:rsidR="009A4A78" w14:paraId="52F96FF7" w14:textId="77777777" w:rsidTr="009A4A78">
        <w:tc>
          <w:tcPr>
            <w:tcW w:w="562" w:type="dxa"/>
          </w:tcPr>
          <w:p w14:paraId="2F770229" w14:textId="10B38F62" w:rsidR="009A4A78" w:rsidRDefault="009A4A78" w:rsidP="009A4A78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135" w:type="dxa"/>
          </w:tcPr>
          <w:p w14:paraId="0D63331E" w14:textId="119580B3" w:rsidR="009A4A78" w:rsidRDefault="009A4A78" w:rsidP="009A4A78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43" w:type="dxa"/>
          </w:tcPr>
          <w:p w14:paraId="31ACB208" w14:textId="77777777" w:rsidR="009A4A78" w:rsidRDefault="009A4A78" w:rsidP="009A4A78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56" w:type="dxa"/>
          </w:tcPr>
          <w:p w14:paraId="4936B638" w14:textId="77777777" w:rsidR="009A4A78" w:rsidRDefault="009A4A78" w:rsidP="009A4A78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A4A78" w14:paraId="0D3D937D" w14:textId="77777777" w:rsidTr="009A4A78">
        <w:tc>
          <w:tcPr>
            <w:tcW w:w="562" w:type="dxa"/>
          </w:tcPr>
          <w:p w14:paraId="5D60E780" w14:textId="61A241B0" w:rsidR="009A4A78" w:rsidRDefault="009A4A78" w:rsidP="009A4A78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135" w:type="dxa"/>
          </w:tcPr>
          <w:p w14:paraId="4649269B" w14:textId="039A9C0A" w:rsidR="009A4A78" w:rsidRDefault="009A4A78" w:rsidP="009A4A78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43" w:type="dxa"/>
          </w:tcPr>
          <w:p w14:paraId="7F5AD3E8" w14:textId="77777777" w:rsidR="009A4A78" w:rsidRDefault="009A4A78" w:rsidP="009A4A78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56" w:type="dxa"/>
          </w:tcPr>
          <w:p w14:paraId="5A80760C" w14:textId="77777777" w:rsidR="009A4A78" w:rsidRDefault="009A4A78" w:rsidP="009A4A78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A4A78" w14:paraId="585BEAE4" w14:textId="77777777" w:rsidTr="009A4A78">
        <w:tc>
          <w:tcPr>
            <w:tcW w:w="562" w:type="dxa"/>
          </w:tcPr>
          <w:p w14:paraId="0C7ED9CE" w14:textId="478062A3" w:rsidR="009A4A78" w:rsidRDefault="009A4A78" w:rsidP="009A4A78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135" w:type="dxa"/>
          </w:tcPr>
          <w:p w14:paraId="79767731" w14:textId="77777777" w:rsidR="009A4A78" w:rsidRDefault="009A4A78" w:rsidP="009A4A78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43" w:type="dxa"/>
          </w:tcPr>
          <w:p w14:paraId="50C79E51" w14:textId="77777777" w:rsidR="009A4A78" w:rsidRDefault="009A4A78" w:rsidP="009A4A78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56" w:type="dxa"/>
          </w:tcPr>
          <w:p w14:paraId="15116BA9" w14:textId="77777777" w:rsidR="009A4A78" w:rsidRDefault="009A4A78" w:rsidP="009A4A78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A4A78" w14:paraId="557FB1D6" w14:textId="77777777" w:rsidTr="009A4A78">
        <w:tc>
          <w:tcPr>
            <w:tcW w:w="562" w:type="dxa"/>
          </w:tcPr>
          <w:p w14:paraId="41041B8C" w14:textId="1E81588F" w:rsidR="009A4A78" w:rsidRDefault="009A4A78" w:rsidP="009A4A78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4135" w:type="dxa"/>
          </w:tcPr>
          <w:p w14:paraId="55A1A220" w14:textId="77777777" w:rsidR="009A4A78" w:rsidRDefault="009A4A78" w:rsidP="009A4A78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43" w:type="dxa"/>
          </w:tcPr>
          <w:p w14:paraId="34D57E6B" w14:textId="77777777" w:rsidR="009A4A78" w:rsidRDefault="009A4A78" w:rsidP="009A4A78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56" w:type="dxa"/>
          </w:tcPr>
          <w:p w14:paraId="7D5F8BB6" w14:textId="77777777" w:rsidR="009A4A78" w:rsidRDefault="009A4A78" w:rsidP="009A4A78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4DA6B850" w14:textId="0E3523EC" w:rsidR="009A4A78" w:rsidRDefault="009A4A78" w:rsidP="009A4A78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A4A7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A4A78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>Copyright</w:t>
      </w:r>
      <w:proofErr w:type="spellEnd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Transfer Form </w:t>
      </w:r>
      <w:proofErr w:type="spellStart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>must</w:t>
      </w:r>
      <w:proofErr w:type="spellEnd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be </w:t>
      </w:r>
      <w:proofErr w:type="spellStart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>signed</w:t>
      </w:r>
      <w:proofErr w:type="spellEnd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>by</w:t>
      </w:r>
      <w:proofErr w:type="spellEnd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>all</w:t>
      </w:r>
      <w:proofErr w:type="spellEnd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>authors</w:t>
      </w:r>
      <w:proofErr w:type="spellEnd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>and</w:t>
      </w:r>
      <w:proofErr w:type="spellEnd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>uploaded</w:t>
      </w:r>
      <w:proofErr w:type="spellEnd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in PDF format </w:t>
      </w:r>
      <w:proofErr w:type="spellStart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>to</w:t>
      </w:r>
      <w:proofErr w:type="spellEnd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>system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5E9B2BCA" w14:textId="4DCE1F98" w:rsidR="009A4A78" w:rsidRPr="009A4A78" w:rsidRDefault="009A4A78" w:rsidP="009A4A78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A4A78">
        <w:rPr>
          <w:rFonts w:ascii="Times New Roman" w:hAnsi="Times New Roman" w:cs="Times New Roman"/>
          <w:color w:val="333333"/>
          <w:sz w:val="24"/>
          <w:szCs w:val="24"/>
        </w:rPr>
        <w:br/>
        <w:t>*</w:t>
      </w:r>
      <w:r w:rsidR="00081A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>agreement</w:t>
      </w:r>
      <w:proofErr w:type="spellEnd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>for</w:t>
      </w:r>
      <w:proofErr w:type="spellEnd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>articles</w:t>
      </w:r>
      <w:proofErr w:type="spellEnd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not </w:t>
      </w:r>
      <w:proofErr w:type="spellStart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>deemed</w:t>
      </w:r>
      <w:proofErr w:type="spellEnd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>suitable</w:t>
      </w:r>
      <w:proofErr w:type="spellEnd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>for</w:t>
      </w:r>
      <w:proofErr w:type="spellEnd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>publication</w:t>
      </w:r>
      <w:proofErr w:type="spellEnd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>will</w:t>
      </w:r>
      <w:proofErr w:type="spellEnd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be </w:t>
      </w:r>
      <w:proofErr w:type="spellStart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>considered</w:t>
      </w:r>
      <w:proofErr w:type="spellEnd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>invalid</w:t>
      </w:r>
      <w:proofErr w:type="spellEnd"/>
      <w:r w:rsidR="00A51F9B" w:rsidRPr="00A51F9B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045394CA" w14:textId="01EBCBCA" w:rsidR="003C6F56" w:rsidRPr="009A4A78" w:rsidRDefault="003C6F56" w:rsidP="009A4A78">
      <w:p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3C6F56" w:rsidRPr="009A4A78" w:rsidSect="0047527E">
      <w:headerReference w:type="even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6ECD" w14:textId="77777777" w:rsidR="00692C83" w:rsidRDefault="00692C83" w:rsidP="00BF3544">
      <w:pPr>
        <w:spacing w:after="0" w:line="240" w:lineRule="auto"/>
      </w:pPr>
      <w:r>
        <w:separator/>
      </w:r>
    </w:p>
  </w:endnote>
  <w:endnote w:type="continuationSeparator" w:id="0">
    <w:p w14:paraId="22A06FB2" w14:textId="77777777" w:rsidR="00692C83" w:rsidRDefault="00692C83" w:rsidP="00BF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riam">
    <w:altName w:val="Miriam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B15E" w14:textId="0C3075FB" w:rsidR="00A3276B" w:rsidRDefault="000A4AD9" w:rsidP="000A4AD9">
    <w:pPr>
      <w:pStyle w:val="AltBilgi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5078235" wp14:editId="7B91A989">
              <wp:simplePos x="0" y="0"/>
              <wp:positionH relativeFrom="rightMargin">
                <wp:posOffset>-119380</wp:posOffset>
              </wp:positionH>
              <wp:positionV relativeFrom="paragraph">
                <wp:posOffset>-46355</wp:posOffset>
              </wp:positionV>
              <wp:extent cx="819150" cy="719455"/>
              <wp:effectExtent l="0" t="0" r="0" b="4445"/>
              <wp:wrapSquare wrapText="bothSides"/>
              <wp:docPr id="8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719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1DF88A" w14:textId="57E43C6F" w:rsidR="000A4AD9" w:rsidRDefault="000A4AD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0782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9.4pt;margin-top:-3.65pt;width:64.5pt;height:56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" stroked="f">
              <v:textbox>
                <w:txbxContent>
                  <w:p w14:paraId="3A1DF88A" w14:textId="57E43C6F" w:rsidR="000A4AD9" w:rsidRDefault="000A4AD9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0FF0" w14:textId="77777777" w:rsidR="00692C83" w:rsidRDefault="00692C83" w:rsidP="00BF3544">
      <w:pPr>
        <w:spacing w:after="0" w:line="240" w:lineRule="auto"/>
      </w:pPr>
      <w:r>
        <w:separator/>
      </w:r>
    </w:p>
  </w:footnote>
  <w:footnote w:type="continuationSeparator" w:id="0">
    <w:p w14:paraId="6FC16399" w14:textId="77777777" w:rsidR="00692C83" w:rsidRDefault="00692C83" w:rsidP="00BF3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9B885" w14:textId="77777777" w:rsidR="0081244A" w:rsidRPr="0081244A" w:rsidRDefault="0081244A" w:rsidP="0081244A">
    <w:pPr>
      <w:spacing w:after="0"/>
      <w:rPr>
        <w:i/>
        <w:color w:val="333333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54D9" w14:textId="147E2A48" w:rsidR="00046163" w:rsidRPr="00046163" w:rsidRDefault="00726E0E" w:rsidP="009A4A78">
    <w:pPr>
      <w:pStyle w:val="ResimYazs"/>
      <w:ind w:firstLine="0"/>
      <w:rPr>
        <w:rFonts w:ascii="Calibri" w:hAnsi="Calibri" w:cs="Calibri"/>
      </w:rPr>
    </w:pPr>
    <w:r w:rsidRPr="00726E0E">
      <w:rPr>
        <w:rFonts w:ascii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472FE20" wp14:editId="47E1D5F2">
              <wp:simplePos x="0" y="0"/>
              <wp:positionH relativeFrom="page">
                <wp:posOffset>6400800</wp:posOffset>
              </wp:positionH>
              <wp:positionV relativeFrom="paragraph">
                <wp:posOffset>-201930</wp:posOffset>
              </wp:positionV>
              <wp:extent cx="1162050" cy="285750"/>
              <wp:effectExtent l="0" t="0" r="0" b="0"/>
              <wp:wrapSquare wrapText="bothSides"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BABA79" w14:textId="13707259" w:rsidR="00726E0E" w:rsidRPr="00726E0E" w:rsidRDefault="00726E0E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</w:t>
                          </w:r>
                          <w:r w:rsidRPr="00726E0E">
                            <w:rPr>
                              <w:sz w:val="20"/>
                              <w:szCs w:val="20"/>
                            </w:rPr>
                            <w:t>-ISSN: 2687-2048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2FE20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7in;margin-top:-15.9pt;width:91.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" stroked="f">
              <v:textbox>
                <w:txbxContent>
                  <w:p w14:paraId="16BABA79" w14:textId="13707259" w:rsidR="00726E0E" w:rsidRPr="00726E0E" w:rsidRDefault="00726E0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</w:t>
                    </w:r>
                    <w:r w:rsidRPr="00726E0E">
                      <w:rPr>
                        <w:sz w:val="20"/>
                        <w:szCs w:val="20"/>
                      </w:rPr>
                      <w:t>-ISSN: 2687-2048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95E"/>
    <w:multiLevelType w:val="multilevel"/>
    <w:tmpl w:val="66460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51F6A"/>
    <w:multiLevelType w:val="hybridMultilevel"/>
    <w:tmpl w:val="9FC0F8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94C48"/>
    <w:multiLevelType w:val="multilevel"/>
    <w:tmpl w:val="4D90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wMzExNTM0NTYxNjdV0lEKTi0uzszPAykwqgUACmow3iwAAAA="/>
  </w:docVars>
  <w:rsids>
    <w:rsidRoot w:val="00911A89"/>
    <w:rsid w:val="000429AE"/>
    <w:rsid w:val="00046163"/>
    <w:rsid w:val="00064DD3"/>
    <w:rsid w:val="00081A3D"/>
    <w:rsid w:val="00087D0E"/>
    <w:rsid w:val="000928AE"/>
    <w:rsid w:val="000A4AD9"/>
    <w:rsid w:val="000B3F4E"/>
    <w:rsid w:val="000C5DF7"/>
    <w:rsid w:val="000E626D"/>
    <w:rsid w:val="000F3FAD"/>
    <w:rsid w:val="000F5423"/>
    <w:rsid w:val="00155AE6"/>
    <w:rsid w:val="001604F2"/>
    <w:rsid w:val="001C3125"/>
    <w:rsid w:val="001D1828"/>
    <w:rsid w:val="001E5DD5"/>
    <w:rsid w:val="00210499"/>
    <w:rsid w:val="002148DF"/>
    <w:rsid w:val="002246F0"/>
    <w:rsid w:val="00234074"/>
    <w:rsid w:val="002543F6"/>
    <w:rsid w:val="003036BC"/>
    <w:rsid w:val="00316A3C"/>
    <w:rsid w:val="003234B1"/>
    <w:rsid w:val="003330B8"/>
    <w:rsid w:val="0033319B"/>
    <w:rsid w:val="00334AB8"/>
    <w:rsid w:val="00366D88"/>
    <w:rsid w:val="003864BC"/>
    <w:rsid w:val="003B4A45"/>
    <w:rsid w:val="003B7AC8"/>
    <w:rsid w:val="003C6A6E"/>
    <w:rsid w:val="003C6F56"/>
    <w:rsid w:val="003E5E55"/>
    <w:rsid w:val="003E7B96"/>
    <w:rsid w:val="00434C32"/>
    <w:rsid w:val="0047527E"/>
    <w:rsid w:val="00492758"/>
    <w:rsid w:val="004A7AF1"/>
    <w:rsid w:val="004B2B10"/>
    <w:rsid w:val="004B63DF"/>
    <w:rsid w:val="00511B62"/>
    <w:rsid w:val="00576230"/>
    <w:rsid w:val="005878B2"/>
    <w:rsid w:val="005A2B8A"/>
    <w:rsid w:val="005A66C5"/>
    <w:rsid w:val="005D7576"/>
    <w:rsid w:val="005F0E30"/>
    <w:rsid w:val="00612D5A"/>
    <w:rsid w:val="00615C4B"/>
    <w:rsid w:val="0063705A"/>
    <w:rsid w:val="0069286F"/>
    <w:rsid w:val="00692C83"/>
    <w:rsid w:val="006A5F57"/>
    <w:rsid w:val="006C1978"/>
    <w:rsid w:val="006F6C40"/>
    <w:rsid w:val="00713D74"/>
    <w:rsid w:val="007202B1"/>
    <w:rsid w:val="007232F6"/>
    <w:rsid w:val="00726E0E"/>
    <w:rsid w:val="007422B6"/>
    <w:rsid w:val="00753AFB"/>
    <w:rsid w:val="00764B14"/>
    <w:rsid w:val="007A5209"/>
    <w:rsid w:val="007B5DE7"/>
    <w:rsid w:val="007E61C6"/>
    <w:rsid w:val="007E63D7"/>
    <w:rsid w:val="007E6F11"/>
    <w:rsid w:val="0081244A"/>
    <w:rsid w:val="0083293B"/>
    <w:rsid w:val="00851CAD"/>
    <w:rsid w:val="008D555D"/>
    <w:rsid w:val="00901965"/>
    <w:rsid w:val="00911A89"/>
    <w:rsid w:val="0092566C"/>
    <w:rsid w:val="00926CD3"/>
    <w:rsid w:val="00946C97"/>
    <w:rsid w:val="00993CBD"/>
    <w:rsid w:val="009A4A78"/>
    <w:rsid w:val="009A55BE"/>
    <w:rsid w:val="009B1C28"/>
    <w:rsid w:val="00A21AF5"/>
    <w:rsid w:val="00A3276B"/>
    <w:rsid w:val="00A418C1"/>
    <w:rsid w:val="00A51F9B"/>
    <w:rsid w:val="00A561DD"/>
    <w:rsid w:val="00AB3284"/>
    <w:rsid w:val="00AC1AE7"/>
    <w:rsid w:val="00AD3857"/>
    <w:rsid w:val="00AF6684"/>
    <w:rsid w:val="00B033B8"/>
    <w:rsid w:val="00B233EC"/>
    <w:rsid w:val="00B63CAD"/>
    <w:rsid w:val="00BA7684"/>
    <w:rsid w:val="00BF3544"/>
    <w:rsid w:val="00C45A39"/>
    <w:rsid w:val="00C710A9"/>
    <w:rsid w:val="00D25F70"/>
    <w:rsid w:val="00D375F3"/>
    <w:rsid w:val="00D9016E"/>
    <w:rsid w:val="00DA68C7"/>
    <w:rsid w:val="00DC5C79"/>
    <w:rsid w:val="00DC7633"/>
    <w:rsid w:val="00DE3D97"/>
    <w:rsid w:val="00DF4232"/>
    <w:rsid w:val="00E04599"/>
    <w:rsid w:val="00E14D78"/>
    <w:rsid w:val="00E2387E"/>
    <w:rsid w:val="00E47850"/>
    <w:rsid w:val="00E85BA5"/>
    <w:rsid w:val="00EA0109"/>
    <w:rsid w:val="00F03967"/>
    <w:rsid w:val="00F50DC6"/>
    <w:rsid w:val="00F83B9D"/>
    <w:rsid w:val="00F945BE"/>
    <w:rsid w:val="00FC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0EDF0"/>
  <w15:chartTrackingRefBased/>
  <w15:docId w15:val="{C827DB26-1523-4354-B4EE-5448B3E1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qFormat/>
    <w:rsid w:val="003C6F56"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20"/>
      <w:lang w:eastAsia="tr-TR"/>
    </w:rPr>
  </w:style>
  <w:style w:type="paragraph" w:styleId="Balk2">
    <w:name w:val="heading 2"/>
    <w:next w:val="Normal"/>
    <w:link w:val="Balk2Char"/>
    <w:uiPriority w:val="9"/>
    <w:unhideWhenUsed/>
    <w:qFormat/>
    <w:rsid w:val="003C6F56"/>
    <w:pPr>
      <w:keepNext/>
      <w:keepLines/>
      <w:spacing w:after="179"/>
      <w:outlineLvl w:val="1"/>
    </w:pPr>
    <w:rPr>
      <w:rFonts w:ascii="Times New Roman" w:eastAsia="Times New Roman" w:hAnsi="Times New Roman" w:cs="Times New Roman"/>
      <w:b/>
      <w:color w:val="231F20"/>
      <w:lang w:eastAsia="tr-TR"/>
    </w:rPr>
  </w:style>
  <w:style w:type="paragraph" w:styleId="Balk3">
    <w:name w:val="heading 3"/>
    <w:next w:val="Normal"/>
    <w:link w:val="Balk3Char"/>
    <w:uiPriority w:val="9"/>
    <w:unhideWhenUsed/>
    <w:qFormat/>
    <w:rsid w:val="003C6F56"/>
    <w:pPr>
      <w:keepNext/>
      <w:keepLines/>
      <w:spacing w:after="0"/>
      <w:outlineLvl w:val="2"/>
    </w:pPr>
    <w:rPr>
      <w:rFonts w:ascii="Times New Roman" w:eastAsia="Times New Roman" w:hAnsi="Times New Roman" w:cs="Times New Roman"/>
      <w:b/>
      <w:color w:val="000000"/>
      <w:sz w:val="1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928A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28A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F3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3544"/>
  </w:style>
  <w:style w:type="paragraph" w:styleId="AltBilgi">
    <w:name w:val="footer"/>
    <w:basedOn w:val="Normal"/>
    <w:link w:val="AltBilgiChar"/>
    <w:uiPriority w:val="99"/>
    <w:unhideWhenUsed/>
    <w:rsid w:val="00BF3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3544"/>
  </w:style>
  <w:style w:type="paragraph" w:styleId="DipnotMetni">
    <w:name w:val="footnote text"/>
    <w:basedOn w:val="Normal"/>
    <w:link w:val="DipnotMetniChar"/>
    <w:uiPriority w:val="99"/>
    <w:semiHidden/>
    <w:unhideWhenUsed/>
    <w:rsid w:val="003C6F5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C6F5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C6F56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3C6F56"/>
    <w:rPr>
      <w:rFonts w:ascii="Times New Roman" w:eastAsia="Times New Roman" w:hAnsi="Times New Roman" w:cs="Times New Roman"/>
      <w:b/>
      <w:i/>
      <w:color w:val="000000"/>
      <w:sz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C6F56"/>
    <w:rPr>
      <w:rFonts w:ascii="Times New Roman" w:eastAsia="Times New Roman" w:hAnsi="Times New Roman" w:cs="Times New Roman"/>
      <w:b/>
      <w:color w:val="231F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6F56"/>
    <w:rPr>
      <w:rFonts w:ascii="Times New Roman" w:eastAsia="Times New Roman" w:hAnsi="Times New Roman" w:cs="Times New Roman"/>
      <w:b/>
      <w:color w:val="000000"/>
      <w:sz w:val="18"/>
      <w:lang w:eastAsia="tr-TR"/>
    </w:rPr>
  </w:style>
  <w:style w:type="table" w:styleId="TabloKlavuzu">
    <w:name w:val="Table Grid"/>
    <w:basedOn w:val="NormalTablo"/>
    <w:uiPriority w:val="39"/>
    <w:rsid w:val="00F5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B3284"/>
    <w:pPr>
      <w:spacing w:after="120" w:line="240" w:lineRule="auto"/>
      <w:ind w:left="283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B3284"/>
    <w:rPr>
      <w:rFonts w:ascii="Times" w:eastAsia="Times New Roman" w:hAnsi="Times" w:cs="Times New Roman"/>
      <w:sz w:val="24"/>
      <w:szCs w:val="20"/>
      <w:lang w:val="en-US"/>
    </w:rPr>
  </w:style>
  <w:style w:type="paragraph" w:styleId="ResimYazs">
    <w:name w:val="caption"/>
    <w:basedOn w:val="Normal"/>
    <w:next w:val="Normal"/>
    <w:qFormat/>
    <w:rsid w:val="00AB3284"/>
    <w:pPr>
      <w:spacing w:after="80" w:line="240" w:lineRule="auto"/>
      <w:ind w:firstLine="144"/>
      <w:jc w:val="center"/>
    </w:pPr>
    <w:rPr>
      <w:rFonts w:ascii="Times New Roman" w:eastAsia="Times New Roman" w:hAnsi="Times New Roman" w:cs="Miriam"/>
      <w:bCs/>
      <w:sz w:val="20"/>
      <w:szCs w:val="18"/>
      <w:lang w:val="en-US" w:eastAsia="en-AU"/>
    </w:rPr>
  </w:style>
  <w:style w:type="paragraph" w:styleId="ListeParagraf">
    <w:name w:val="List Paragraph"/>
    <w:basedOn w:val="Normal"/>
    <w:uiPriority w:val="34"/>
    <w:qFormat/>
    <w:rsid w:val="004A7AF1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511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Üst Gölg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480AE-0174-4902-BE0C-6B79FF65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Dek_Yrd</dc:creator>
  <cp:keywords/>
  <dc:description/>
  <cp:lastModifiedBy>H</cp:lastModifiedBy>
  <cp:revision>2</cp:revision>
  <cp:lastPrinted>2018-09-27T17:36:00Z</cp:lastPrinted>
  <dcterms:created xsi:type="dcterms:W3CDTF">2025-02-27T10:20:00Z</dcterms:created>
  <dcterms:modified xsi:type="dcterms:W3CDTF">2025-02-27T10:20:00Z</dcterms:modified>
</cp:coreProperties>
</file>