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DOKUZ EYLÜL ÜNİVERSİTESİ SOSYAL BİLİMLER ENSTİTÜSÜ DERGİSİ</w:t>
      </w:r>
    </w:p>
    <w:p w:rsidR="00000000" w:rsidDel="00000000" w:rsidP="00000000" w:rsidRDefault="00000000" w:rsidRPr="00000000" w14:paraId="00000002">
      <w:pPr>
        <w:spacing w:after="0" w:line="240" w:lineRule="auto"/>
        <w:jc w:val="center"/>
        <w:rPr>
          <w:rFonts w:ascii="Times New Roman" w:cs="Times New Roman" w:eastAsia="Times New Roman" w:hAnsi="Times New Roman"/>
          <w:i w:val="1"/>
          <w:smallCaps w:val="1"/>
        </w:rPr>
      </w:pPr>
      <w:r w:rsidDel="00000000" w:rsidR="00000000" w:rsidRPr="00000000">
        <w:rPr>
          <w:rFonts w:ascii="Times New Roman" w:cs="Times New Roman" w:eastAsia="Times New Roman" w:hAnsi="Times New Roman"/>
          <w:i w:val="1"/>
          <w:smallCaps w:val="1"/>
          <w:rtl w:val="0"/>
        </w:rPr>
        <w:t xml:space="preserve">DOKUZ EYLUL UNIVERSITY THE JOURNAL OF GRADUATE SCHOOL OF SOCIAL SCIENCES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ETİK KURUL İZNİNE TABİ OLMAYAN ARAŞTIRMA BEYANI FORMU </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mallCaps w:val="1"/>
        </w:rPr>
      </w:pPr>
      <w:r w:rsidDel="00000000" w:rsidR="00000000" w:rsidRPr="00000000">
        <w:rPr>
          <w:rFonts w:ascii="Times New Roman" w:cs="Times New Roman" w:eastAsia="Times New Roman" w:hAnsi="Times New Roman"/>
          <w:i w:val="1"/>
          <w:smallCaps w:val="1"/>
          <w:rtl w:val="0"/>
        </w:rPr>
        <w:t xml:space="preserve">RESEARCH DECLARATION FORM THAT ARE NOT SUBJECT TO ETHICS COMMITTEE PERMISSION</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1"/>
        <w:tblW w:w="96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06"/>
        <w:gridCol w:w="7466"/>
        <w:tblGridChange w:id="0">
          <w:tblGrid>
            <w:gridCol w:w="2206"/>
            <w:gridCol w:w="7466"/>
          </w:tblGrid>
        </w:tblGridChange>
      </w:tblGrid>
      <w:tr>
        <w:trPr>
          <w:cantSplit w:val="0"/>
          <w:trHeight w:val="1000" w:hRule="atLeast"/>
          <w:tblHeader w:val="0"/>
        </w:trPr>
        <w:tc>
          <w:tcPr>
            <w:vAlign w:val="center"/>
          </w:tcPr>
          <w:p w:rsidR="00000000" w:rsidDel="00000000" w:rsidP="00000000" w:rsidRDefault="00000000" w:rsidRPr="00000000" w14:paraId="00000007">
            <w:pPr>
              <w:ind w:right="-108"/>
              <w:rPr>
                <w:b w:val="1"/>
                <w:sz w:val="24"/>
                <w:szCs w:val="24"/>
              </w:rPr>
            </w:pPr>
            <w:r w:rsidDel="00000000" w:rsidR="00000000" w:rsidRPr="00000000">
              <w:rPr>
                <w:b w:val="1"/>
                <w:sz w:val="24"/>
                <w:szCs w:val="24"/>
                <w:rtl w:val="0"/>
              </w:rPr>
              <w:t xml:space="preserve">Makalenin Başlığı:</w:t>
            </w:r>
          </w:p>
          <w:p w:rsidR="00000000" w:rsidDel="00000000" w:rsidP="00000000" w:rsidRDefault="00000000" w:rsidRPr="00000000" w14:paraId="00000008">
            <w:pPr>
              <w:ind w:right="-108"/>
              <w:rPr>
                <w:i w:val="1"/>
                <w:sz w:val="24"/>
                <w:szCs w:val="24"/>
              </w:rPr>
            </w:pPr>
            <w:r w:rsidDel="00000000" w:rsidR="00000000" w:rsidRPr="00000000">
              <w:rPr>
                <w:i w:val="1"/>
                <w:sz w:val="24"/>
                <w:szCs w:val="24"/>
                <w:rtl w:val="0"/>
              </w:rPr>
              <w:t xml:space="preserve">Title of the Article</w:t>
            </w:r>
          </w:p>
        </w:tc>
        <w:tc>
          <w:tcPr>
            <w:vAlign w:val="center"/>
          </w:tcPr>
          <w:p w:rsidR="00000000" w:rsidDel="00000000" w:rsidP="00000000" w:rsidRDefault="00000000" w:rsidRPr="00000000" w14:paraId="00000009">
            <w:pPr>
              <w:ind w:right="67"/>
              <w:jc w:val="both"/>
              <w:rPr>
                <w:sz w:val="24"/>
                <w:szCs w:val="24"/>
              </w:rPr>
            </w:pPr>
            <w:r w:rsidDel="00000000" w:rsidR="00000000" w:rsidRPr="00000000">
              <w:rPr>
                <w:rtl w:val="0"/>
              </w:rPr>
            </w:r>
          </w:p>
        </w:tc>
      </w:tr>
      <w:tr>
        <w:trPr>
          <w:cantSplit w:val="0"/>
          <w:trHeight w:val="619" w:hRule="atLeast"/>
          <w:tblHeader w:val="0"/>
        </w:trPr>
        <w:tc>
          <w:tcPr>
            <w:vAlign w:val="center"/>
          </w:tcPr>
          <w:p w:rsidR="00000000" w:rsidDel="00000000" w:rsidP="00000000" w:rsidRDefault="00000000" w:rsidRPr="00000000" w14:paraId="0000000A">
            <w:pPr>
              <w:ind w:right="-108"/>
              <w:rPr>
                <w:b w:val="1"/>
                <w:sz w:val="24"/>
                <w:szCs w:val="24"/>
              </w:rPr>
            </w:pPr>
            <w:r w:rsidDel="00000000" w:rsidR="00000000" w:rsidRPr="00000000">
              <w:rPr>
                <w:b w:val="1"/>
                <w:sz w:val="24"/>
                <w:szCs w:val="24"/>
                <w:rtl w:val="0"/>
              </w:rPr>
              <w:t xml:space="preserve">Tarih:</w:t>
            </w:r>
          </w:p>
          <w:p w:rsidR="00000000" w:rsidDel="00000000" w:rsidP="00000000" w:rsidRDefault="00000000" w:rsidRPr="00000000" w14:paraId="0000000B">
            <w:pPr>
              <w:ind w:right="-108"/>
              <w:rPr>
                <w:i w:val="1"/>
                <w:sz w:val="24"/>
                <w:szCs w:val="24"/>
              </w:rPr>
            </w:pPr>
            <w:r w:rsidDel="00000000" w:rsidR="00000000" w:rsidRPr="00000000">
              <w:rPr>
                <w:i w:val="1"/>
                <w:sz w:val="24"/>
                <w:szCs w:val="24"/>
                <w:rtl w:val="0"/>
              </w:rPr>
              <w:t xml:space="preserve">Date</w:t>
            </w:r>
          </w:p>
        </w:tc>
        <w:tc>
          <w:tcPr>
            <w:vAlign w:val="center"/>
          </w:tcPr>
          <w:p w:rsidR="00000000" w:rsidDel="00000000" w:rsidP="00000000" w:rsidRDefault="00000000" w:rsidRPr="00000000" w14:paraId="0000000C">
            <w:pPr>
              <w:ind w:right="67"/>
              <w:jc w:val="both"/>
              <w:rPr>
                <w:sz w:val="24"/>
                <w:szCs w:val="24"/>
              </w:rPr>
            </w:pPr>
            <w:r w:rsidDel="00000000" w:rsidR="00000000" w:rsidRPr="00000000">
              <w:rPr>
                <w:rtl w:val="0"/>
              </w:rPr>
            </w:r>
          </w:p>
        </w:tc>
      </w:tr>
    </w:tbl>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i w:val="1"/>
          <w:smallCaps w:val="1"/>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mallCaps w:val="1"/>
          <w:sz w:val="22"/>
          <w:szCs w:val="22"/>
        </w:rPr>
      </w:pPr>
      <w:r w:rsidDel="00000000" w:rsidR="00000000" w:rsidRPr="00000000">
        <w:rPr>
          <w:rFonts w:ascii="Times New Roman" w:cs="Times New Roman" w:eastAsia="Times New Roman" w:hAnsi="Times New Roman"/>
          <w:b w:val="1"/>
          <w:smallCaps w:val="1"/>
          <w:sz w:val="22"/>
          <w:szCs w:val="22"/>
          <w:rtl w:val="0"/>
        </w:rPr>
        <w:t xml:space="preserve">YUKARIDA BİLGİLERİ YER ALAN ÇALIŞMANIN, ETİK KURUL İZNİ GEREKTİRMEYEN ÇALIŞMALAR ARASINDA YER ALDIĞINI BEYAN EDERİM/EDERİZ.</w:t>
      </w:r>
    </w:p>
    <w:p w:rsidR="00000000" w:rsidDel="00000000" w:rsidP="00000000" w:rsidRDefault="00000000" w:rsidRPr="00000000" w14:paraId="00000010">
      <w:pPr>
        <w:jc w:val="both"/>
        <w:rPr>
          <w:rFonts w:ascii="Times New Roman" w:cs="Times New Roman" w:eastAsia="Times New Roman" w:hAnsi="Times New Roman"/>
          <w:i w:val="1"/>
          <w:smallCaps w:val="1"/>
          <w:sz w:val="22"/>
          <w:szCs w:val="22"/>
        </w:rPr>
      </w:pPr>
      <w:r w:rsidDel="00000000" w:rsidR="00000000" w:rsidRPr="00000000">
        <w:rPr>
          <w:rFonts w:ascii="Times New Roman" w:cs="Times New Roman" w:eastAsia="Times New Roman" w:hAnsi="Times New Roman"/>
          <w:i w:val="1"/>
          <w:smallCaps w:val="1"/>
          <w:sz w:val="22"/>
          <w:szCs w:val="22"/>
          <w:rtl w:val="0"/>
        </w:rPr>
        <w:t xml:space="preserve">I/WE DECLARE THAT THE STUDY, INCLUDING THE ABOVE INFORMATION, IS AMONG THE STUDIES THAT DO NOT REQUIRE ETHICS COMMITTEE PERMISSION.</w:t>
      </w:r>
    </w:p>
    <w:p w:rsidR="00000000" w:rsidDel="00000000" w:rsidP="00000000" w:rsidRDefault="00000000" w:rsidRPr="00000000" w14:paraId="00000011">
      <w:pPr>
        <w:jc w:val="both"/>
        <w:rPr>
          <w:rFonts w:ascii="Times New Roman" w:cs="Times New Roman" w:eastAsia="Times New Roman" w:hAnsi="Times New Roman"/>
          <w:b w:val="1"/>
          <w:i w:val="1"/>
          <w:smallCaps w:val="1"/>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b w:val="1"/>
          <w:rtl w:val="0"/>
        </w:rPr>
        <w:t xml:space="preserve">Anket, mülakat, odak grup çalışması, gözlem, deney, görüşme teknikleri kullanılarak katılımcılardan veri 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retrospektif çalışmalar için etik kurul izni gerekmektedir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Ethics committee permission is required for all kinds of research conducted with qualitative or quantitative approaches that require data collection from participants using surveys, interviews, focus group studies, observations, experiments, interview techniques, the use of humans and animals (including material/data) for experimental or other scientific purposes, clinical research conducted on humans, research conducted on animals, and retrospective studies in accordance with the law on the protection of personal data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tbl>
      <w:tblPr>
        <w:tblStyle w:val="Table2"/>
        <w:tblW w:w="944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
        <w:gridCol w:w="4116"/>
        <w:gridCol w:w="2616"/>
        <w:gridCol w:w="2376"/>
        <w:tblGridChange w:id="0">
          <w:tblGrid>
            <w:gridCol w:w="336"/>
            <w:gridCol w:w="4116"/>
            <w:gridCol w:w="2616"/>
            <w:gridCol w:w="2376"/>
          </w:tblGrid>
        </w:tblGridChange>
      </w:tblGrid>
      <w:tr>
        <w:trPr>
          <w:cantSplit w:val="0"/>
          <w:trHeight w:val="372" w:hRule="atLeast"/>
          <w:tblHeader w:val="0"/>
        </w:trPr>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Yazar(lar) </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33333"/>
                <w:sz w:val="24"/>
                <w:szCs w:val="24"/>
                <w:u w:val="single"/>
                <w:shd w:fill="auto" w:val="clear"/>
                <w:vertAlign w:val="baseline"/>
                <w:rtl w:val="0"/>
              </w:rPr>
              <w:t xml:space="preserve">Author</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33333"/>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İmza </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33333"/>
                <w:sz w:val="24"/>
                <w:szCs w:val="24"/>
                <w:u w:val="singl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Tarih </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333333"/>
                <w:sz w:val="24"/>
                <w:szCs w:val="24"/>
                <w:u w:val="singl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333333"/>
                <w:sz w:val="24"/>
                <w:szCs w:val="24"/>
                <w:u w:val="single"/>
                <w:shd w:fill="auto" w:val="clear"/>
                <w:vertAlign w:val="baseline"/>
                <w:rtl w:val="0"/>
              </w:rPr>
              <w:t xml:space="preserve">)</w:t>
            </w:r>
            <w:r w:rsidDel="00000000" w:rsidR="00000000" w:rsidRPr="00000000">
              <w:rPr>
                <w:rtl w:val="0"/>
              </w:rPr>
            </w:r>
          </w:p>
        </w:tc>
      </w:tr>
      <w:tr>
        <w:trPr>
          <w:cantSplit w:val="0"/>
          <w:trHeight w:val="654" w:hRule="atLeast"/>
          <w:tblHeader w:val="0"/>
        </w:trPr>
        <w:tc>
          <w:tcPr>
            <w:vAlign w:val="bottom"/>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1</w:t>
            </w:r>
          </w:p>
        </w:tc>
        <w:tc>
          <w:tcPr>
            <w:vAlign w:val="bottom"/>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r>
        <w:trPr>
          <w:cantSplit w:val="0"/>
          <w:trHeight w:val="654" w:hRule="atLeast"/>
          <w:tblHeader w:val="0"/>
        </w:trPr>
        <w:tc>
          <w:tcPr>
            <w:vAlign w:val="bottom"/>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2</w:t>
            </w:r>
          </w:p>
        </w:tc>
        <w:tc>
          <w:tcPr>
            <w:vAlign w:val="bottom"/>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r>
        <w:trPr>
          <w:cantSplit w:val="0"/>
          <w:trHeight w:val="654" w:hRule="atLeast"/>
          <w:tblHeader w:val="0"/>
        </w:trPr>
        <w:tc>
          <w:tcPr>
            <w:vAlign w:val="bottom"/>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3</w:t>
            </w:r>
          </w:p>
        </w:tc>
        <w:tc>
          <w:tcPr>
            <w:vAlign w:val="bottom"/>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r>
        <w:trPr>
          <w:cantSplit w:val="0"/>
          <w:trHeight w:val="654" w:hRule="atLeast"/>
          <w:tblHeader w:val="0"/>
        </w:trPr>
        <w:tc>
          <w:tcPr>
            <w:vAlign w:val="bottom"/>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4</w:t>
            </w:r>
          </w:p>
        </w:tc>
        <w:tc>
          <w:tcPr>
            <w:vAlign w:val="bottom"/>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r>
        <w:trPr>
          <w:cantSplit w:val="0"/>
          <w:trHeight w:val="654" w:hRule="atLeast"/>
          <w:tblHeader w:val="0"/>
        </w:trPr>
        <w:tc>
          <w:tcPr>
            <w:vAlign w:val="bottom"/>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5</w:t>
            </w:r>
          </w:p>
        </w:tc>
        <w:tc>
          <w:tcPr>
            <w:vAlign w:val="bottom"/>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r>
        <w:trPr>
          <w:cantSplit w:val="0"/>
          <w:trHeight w:val="654" w:hRule="atLeast"/>
          <w:tblHeader w:val="0"/>
        </w:trPr>
        <w:tc>
          <w:tcPr>
            <w:vAlign w:val="bottom"/>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6</w:t>
            </w:r>
          </w:p>
        </w:tc>
        <w:tc>
          <w:tcPr>
            <w:vAlign w:val="bottom"/>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c>
          <w:tcPr>
            <w:vAlign w:val="bottom"/>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p>
        </w:tc>
      </w:tr>
    </w:tbl>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F55B6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F55B6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F55B63"/>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F55B63"/>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F55B63"/>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F55B63"/>
    <w:pPr>
      <w:keepNext w:val="1"/>
      <w:keepLines w:val="1"/>
      <w:spacing w:after="0"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F55B63"/>
    <w:pPr>
      <w:keepNext w:val="1"/>
      <w:keepLines w:val="1"/>
      <w:spacing w:after="0"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F55B63"/>
    <w:pPr>
      <w:keepNext w:val="1"/>
      <w:keepLines w:val="1"/>
      <w:spacing w:after="0"/>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F55B63"/>
    <w:pPr>
      <w:keepNext w:val="1"/>
      <w:keepLines w:val="1"/>
      <w:spacing w:after="0"/>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F55B63"/>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F55B63"/>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F55B63"/>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F55B63"/>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F55B63"/>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F55B63"/>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F55B63"/>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F55B63"/>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F55B63"/>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F55B63"/>
    <w:pPr>
      <w:spacing w:after="80" w:line="240" w:lineRule="auto"/>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F55B63"/>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F55B63"/>
    <w:pPr>
      <w:numPr>
        <w:ilvl w:val="1"/>
      </w:numPr>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F55B63"/>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F55B63"/>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F55B63"/>
    <w:rPr>
      <w:i w:val="1"/>
      <w:iCs w:val="1"/>
      <w:color w:val="404040" w:themeColor="text1" w:themeTint="0000BF"/>
    </w:rPr>
  </w:style>
  <w:style w:type="paragraph" w:styleId="ListeParagraf">
    <w:name w:val="List Paragraph"/>
    <w:basedOn w:val="Normal"/>
    <w:uiPriority w:val="34"/>
    <w:qFormat w:val="1"/>
    <w:rsid w:val="00F55B63"/>
    <w:pPr>
      <w:ind w:left="720"/>
      <w:contextualSpacing w:val="1"/>
    </w:pPr>
  </w:style>
  <w:style w:type="character" w:styleId="GlVurgulama">
    <w:name w:val="Intense Emphasis"/>
    <w:basedOn w:val="VarsaylanParagrafYazTipi"/>
    <w:uiPriority w:val="21"/>
    <w:qFormat w:val="1"/>
    <w:rsid w:val="00F55B63"/>
    <w:rPr>
      <w:i w:val="1"/>
      <w:iCs w:val="1"/>
      <w:color w:val="0f4761" w:themeColor="accent1" w:themeShade="0000BF"/>
    </w:rPr>
  </w:style>
  <w:style w:type="paragraph" w:styleId="GlAlnt">
    <w:name w:val="Intense Quote"/>
    <w:basedOn w:val="Normal"/>
    <w:next w:val="Normal"/>
    <w:link w:val="GlAlntChar"/>
    <w:uiPriority w:val="30"/>
    <w:qFormat w:val="1"/>
    <w:rsid w:val="00F55B6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F55B63"/>
    <w:rPr>
      <w:i w:val="1"/>
      <w:iCs w:val="1"/>
      <w:color w:val="0f4761" w:themeColor="accent1" w:themeShade="0000BF"/>
    </w:rPr>
  </w:style>
  <w:style w:type="character" w:styleId="GlBavuru">
    <w:name w:val="Intense Reference"/>
    <w:basedOn w:val="VarsaylanParagrafYazTipi"/>
    <w:uiPriority w:val="32"/>
    <w:qFormat w:val="1"/>
    <w:rsid w:val="00F55B63"/>
    <w:rPr>
      <w:b w:val="1"/>
      <w:bCs w:val="1"/>
      <w:smallCaps w:val="1"/>
      <w:color w:val="0f4761" w:themeColor="accent1" w:themeShade="0000BF"/>
      <w:spacing w:val="5"/>
    </w:rPr>
  </w:style>
  <w:style w:type="table" w:styleId="TabloKlavuzu">
    <w:name w:val="Table Grid"/>
    <w:basedOn w:val="NormalTablo"/>
    <w:uiPriority w:val="39"/>
    <w:rsid w:val="00AF6602"/>
    <w:pPr>
      <w:spacing w:after="0" w:line="240" w:lineRule="auto"/>
    </w:pPr>
    <w:rPr>
      <w:rFonts w:ascii="Times New Roman" w:cs="Times New Roman" w:eastAsia="Times New Roman" w:hAnsi="Times New Roman"/>
      <w:kern w:val="0"/>
      <w:sz w:val="20"/>
      <w:szCs w:val="20"/>
      <w:lang w:eastAsia="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F6602"/>
    <w:pPr>
      <w:spacing w:after="100" w:afterAutospacing="1" w:before="100" w:beforeAutospacing="1" w:line="240" w:lineRule="auto"/>
    </w:pPr>
    <w:rPr>
      <w:rFonts w:ascii="Times New Roman" w:cs="Times New Roman" w:eastAsia="Times New Roman" w:hAnsi="Times New Roman"/>
      <w:kern w:val="0"/>
      <w:lang w:eastAsia="tr-TR"/>
    </w:rPr>
  </w:style>
  <w:style w:type="paragraph" w:styleId="HTMLncedenBiimlendirilmi">
    <w:name w:val="HTML Preformatted"/>
    <w:basedOn w:val="Normal"/>
    <w:link w:val="HTMLncedenBiimlendirilmiChar"/>
    <w:uiPriority w:val="99"/>
    <w:semiHidden w:val="1"/>
    <w:unhideWhenUsed w:val="1"/>
    <w:rsid w:val="0093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kern w:val="0"/>
      <w:sz w:val="20"/>
      <w:szCs w:val="20"/>
      <w:lang w:eastAsia="tr-TR"/>
    </w:rPr>
  </w:style>
  <w:style w:type="character" w:styleId="HTMLncedenBiimlendirilmiChar" w:customStyle="1">
    <w:name w:val="HTML Önceden Biçimlendirilmiş Char"/>
    <w:basedOn w:val="VarsaylanParagrafYazTipi"/>
    <w:link w:val="HTMLncedenBiimlendirilmi"/>
    <w:uiPriority w:val="99"/>
    <w:semiHidden w:val="1"/>
    <w:rsid w:val="0093683B"/>
    <w:rPr>
      <w:rFonts w:ascii="Courier New" w:cs="Courier New" w:eastAsia="Times New Roman" w:hAnsi="Courier New"/>
      <w:kern w:val="0"/>
      <w:sz w:val="20"/>
      <w:szCs w:val="20"/>
      <w:lang w:eastAsia="tr-TR"/>
    </w:rPr>
  </w:style>
  <w:style w:type="character" w:styleId="y2iqfc" w:customStyle="1">
    <w:name w:val="y2iqfc"/>
    <w:basedOn w:val="VarsaylanParagrafYazTipi"/>
    <w:rsid w:val="0093683B"/>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iPtysQOoQh5Bg3suyt8de9dSA==">CgMxLjA4AHIhMVhyNmphYmNxQzlLb3hkMF8wWW9oNWtReHdWVXNZWGRR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2025-02-20T10:49:00Z</dcterms:created>
  <dc:creator>Aybüke Şahin</dc:creator>
</cp:coreProperties>
</file>